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7815A" w14:textId="6C1E7B01" w:rsidR="002A7811" w:rsidRPr="00B402F5" w:rsidRDefault="002A7811" w:rsidP="00A6193E">
      <w:pPr>
        <w:tabs>
          <w:tab w:val="center" w:pos="4153"/>
          <w:tab w:val="right" w:pos="8306"/>
        </w:tabs>
        <w:spacing w:after="0" w:line="360" w:lineRule="auto"/>
        <w:ind w:left="-567"/>
        <w:jc w:val="both"/>
        <w:rPr>
          <w:rFonts w:ascii="Times New Roman" w:eastAsia="Times New Roman" w:hAnsi="Times New Roman" w:cs="Times New Roman"/>
          <w:lang w:eastAsia="pl-PL"/>
        </w:rPr>
      </w:pPr>
      <w:r w:rsidRPr="00B402F5">
        <w:rPr>
          <w:rFonts w:ascii="Times New Roman" w:hAnsi="Times New Roman" w:cs="Times New Roman"/>
          <w:noProof/>
          <w:lang w:eastAsia="pl-PL"/>
        </w:rPr>
        <w:drawing>
          <wp:inline distT="0" distB="0" distL="0" distR="0" wp14:anchorId="13C8790C" wp14:editId="0CD880E7">
            <wp:extent cx="3143250" cy="1287395"/>
            <wp:effectExtent l="0" t="0" r="0" b="825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_zwykl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74481" cy="1300186"/>
                    </a:xfrm>
                    <a:prstGeom prst="rect">
                      <a:avLst/>
                    </a:prstGeom>
                  </pic:spPr>
                </pic:pic>
              </a:graphicData>
            </a:graphic>
          </wp:inline>
        </w:drawing>
      </w:r>
      <w:r w:rsidRPr="00B402F5">
        <w:rPr>
          <w:rFonts w:ascii="Times New Roman" w:eastAsia="Times New Roman" w:hAnsi="Times New Roman" w:cs="Times New Roman"/>
          <w:lang w:eastAsia="pl-PL"/>
        </w:rPr>
        <w:t xml:space="preserve">                                   </w:t>
      </w:r>
      <w:r w:rsidRPr="009768EC">
        <w:rPr>
          <w:rFonts w:ascii="Times New Roman" w:eastAsia="Times New Roman" w:hAnsi="Times New Roman" w:cs="Times New Roman"/>
          <w:lang w:eastAsia="pl-PL"/>
        </w:rPr>
        <w:t xml:space="preserve">Warszawa, dnia </w:t>
      </w:r>
      <w:r w:rsidR="00B8750C">
        <w:rPr>
          <w:rFonts w:ascii="Times New Roman" w:eastAsia="Times New Roman" w:hAnsi="Times New Roman" w:cs="Times New Roman"/>
          <w:lang w:eastAsia="pl-PL"/>
        </w:rPr>
        <w:t>17</w:t>
      </w:r>
      <w:r w:rsidR="00314429" w:rsidRPr="009768EC">
        <w:rPr>
          <w:rFonts w:ascii="Times New Roman" w:eastAsia="Times New Roman" w:hAnsi="Times New Roman" w:cs="Times New Roman"/>
          <w:lang w:eastAsia="pl-PL"/>
        </w:rPr>
        <w:t>.0</w:t>
      </w:r>
      <w:r w:rsidR="00B8750C">
        <w:rPr>
          <w:rFonts w:ascii="Times New Roman" w:eastAsia="Times New Roman" w:hAnsi="Times New Roman" w:cs="Times New Roman"/>
          <w:lang w:eastAsia="pl-PL"/>
        </w:rPr>
        <w:t>8</w:t>
      </w:r>
      <w:r w:rsidR="00314429" w:rsidRPr="009768EC">
        <w:rPr>
          <w:rFonts w:ascii="Times New Roman" w:eastAsia="Times New Roman" w:hAnsi="Times New Roman" w:cs="Times New Roman"/>
          <w:lang w:eastAsia="pl-PL"/>
        </w:rPr>
        <w:t>.</w:t>
      </w:r>
      <w:r w:rsidR="00EF540D" w:rsidRPr="009768EC">
        <w:rPr>
          <w:rFonts w:ascii="Times New Roman" w:eastAsia="Times New Roman" w:hAnsi="Times New Roman" w:cs="Times New Roman"/>
          <w:lang w:eastAsia="pl-PL"/>
        </w:rPr>
        <w:t>202</w:t>
      </w:r>
      <w:r w:rsidR="00B8750C">
        <w:rPr>
          <w:rFonts w:ascii="Times New Roman" w:eastAsia="Times New Roman" w:hAnsi="Times New Roman" w:cs="Times New Roman"/>
          <w:lang w:eastAsia="pl-PL"/>
        </w:rPr>
        <w:t>6</w:t>
      </w:r>
      <w:r w:rsidR="00EF540D" w:rsidRPr="009768EC">
        <w:rPr>
          <w:rFonts w:ascii="Times New Roman" w:eastAsia="Times New Roman" w:hAnsi="Times New Roman" w:cs="Times New Roman"/>
          <w:lang w:eastAsia="pl-PL"/>
        </w:rPr>
        <w:t xml:space="preserve"> r.</w:t>
      </w:r>
    </w:p>
    <w:p w14:paraId="6D2DBD60" w14:textId="7932FDC2" w:rsidR="00DC7E97" w:rsidRDefault="001E69E7" w:rsidP="00A6193E">
      <w:pPr>
        <w:spacing w:after="0" w:line="360" w:lineRule="auto"/>
        <w:jc w:val="both"/>
        <w:rPr>
          <w:rFonts w:ascii="Times New Roman" w:eastAsia="Times New Roman" w:hAnsi="Times New Roman" w:cs="Times New Roman"/>
          <w:lang w:eastAsia="pl-PL"/>
        </w:rPr>
      </w:pPr>
      <w:r w:rsidRPr="00FB3632">
        <w:rPr>
          <w:rFonts w:ascii="Times New Roman" w:eastAsia="Times New Roman" w:hAnsi="Times New Roman" w:cs="Times New Roman"/>
          <w:lang w:eastAsia="pl-PL"/>
        </w:rPr>
        <w:t>POUZ</w:t>
      </w:r>
      <w:r w:rsidR="002A7811" w:rsidRPr="00FB3632">
        <w:rPr>
          <w:rFonts w:ascii="Times New Roman" w:eastAsia="Times New Roman" w:hAnsi="Times New Roman" w:cs="Times New Roman"/>
          <w:lang w:eastAsia="pl-PL"/>
        </w:rPr>
        <w:t>-</w:t>
      </w:r>
      <w:r w:rsidR="002A7811" w:rsidRPr="00247EF8">
        <w:rPr>
          <w:rFonts w:ascii="Times New Roman" w:eastAsia="Times New Roman" w:hAnsi="Times New Roman" w:cs="Times New Roman"/>
          <w:lang w:eastAsia="pl-PL"/>
        </w:rPr>
        <w:t>361/</w:t>
      </w:r>
      <w:r w:rsidR="00B8750C">
        <w:rPr>
          <w:rFonts w:ascii="Times New Roman" w:eastAsia="Times New Roman" w:hAnsi="Times New Roman" w:cs="Times New Roman"/>
          <w:lang w:eastAsia="pl-PL"/>
        </w:rPr>
        <w:t>161</w:t>
      </w:r>
      <w:r w:rsidR="00DE54CD" w:rsidRPr="009768EC">
        <w:rPr>
          <w:rFonts w:ascii="Times New Roman" w:eastAsia="Times New Roman" w:hAnsi="Times New Roman" w:cs="Times New Roman"/>
          <w:lang w:eastAsia="pl-PL"/>
        </w:rPr>
        <w:t>/202</w:t>
      </w:r>
      <w:r w:rsidR="00B8750C">
        <w:rPr>
          <w:rFonts w:ascii="Times New Roman" w:eastAsia="Times New Roman" w:hAnsi="Times New Roman" w:cs="Times New Roman"/>
          <w:lang w:eastAsia="pl-PL"/>
        </w:rPr>
        <w:t>6</w:t>
      </w:r>
      <w:r w:rsidR="00DE54CD" w:rsidRPr="009768EC">
        <w:rPr>
          <w:rFonts w:ascii="Times New Roman" w:eastAsia="Times New Roman" w:hAnsi="Times New Roman" w:cs="Times New Roman"/>
          <w:lang w:eastAsia="pl-PL"/>
        </w:rPr>
        <w:t>/</w:t>
      </w:r>
      <w:r w:rsidRPr="009768EC">
        <w:rPr>
          <w:rFonts w:ascii="Times New Roman" w:eastAsia="Times New Roman" w:hAnsi="Times New Roman" w:cs="Times New Roman"/>
          <w:lang w:eastAsia="pl-PL"/>
        </w:rPr>
        <w:t>DZP</w:t>
      </w:r>
      <w:r w:rsidRPr="00A73E06">
        <w:rPr>
          <w:rFonts w:ascii="Times New Roman" w:eastAsia="Times New Roman" w:hAnsi="Times New Roman" w:cs="Times New Roman"/>
          <w:lang w:eastAsia="pl-PL"/>
        </w:rPr>
        <w:t>/</w:t>
      </w:r>
      <w:r w:rsidR="00247EF8" w:rsidRPr="00A73E06">
        <w:rPr>
          <w:rFonts w:ascii="Times New Roman" w:eastAsia="Times New Roman" w:hAnsi="Times New Roman" w:cs="Times New Roman"/>
          <w:lang w:eastAsia="pl-PL"/>
        </w:rPr>
        <w:t>M</w:t>
      </w:r>
      <w:r w:rsidR="00131D66" w:rsidRPr="00A73E06">
        <w:rPr>
          <w:rFonts w:ascii="Times New Roman" w:eastAsia="Times New Roman" w:hAnsi="Times New Roman" w:cs="Times New Roman"/>
          <w:lang w:eastAsia="pl-PL"/>
        </w:rPr>
        <w:t>KS</w:t>
      </w:r>
      <w:r w:rsidR="002A7811" w:rsidRPr="00A73E06">
        <w:rPr>
          <w:rFonts w:ascii="Times New Roman" w:eastAsia="Times New Roman" w:hAnsi="Times New Roman" w:cs="Times New Roman"/>
          <w:lang w:eastAsia="pl-PL"/>
        </w:rPr>
        <w:t>/</w:t>
      </w:r>
      <w:r w:rsidR="00A73E06" w:rsidRPr="00A73E06">
        <w:rPr>
          <w:rFonts w:ascii="Times New Roman" w:eastAsia="Times New Roman" w:hAnsi="Times New Roman" w:cs="Times New Roman"/>
          <w:lang w:eastAsia="pl-PL"/>
        </w:rPr>
        <w:t>717</w:t>
      </w:r>
    </w:p>
    <w:p w14:paraId="7F98D11C" w14:textId="77777777" w:rsidR="001B5968" w:rsidRPr="001B5968" w:rsidRDefault="001B5968" w:rsidP="00A6193E">
      <w:pPr>
        <w:spacing w:after="0" w:line="360" w:lineRule="auto"/>
        <w:jc w:val="both"/>
        <w:rPr>
          <w:rFonts w:ascii="Times New Roman" w:eastAsia="Times New Roman" w:hAnsi="Times New Roman" w:cs="Times New Roman"/>
          <w:lang w:eastAsia="pl-PL"/>
        </w:rPr>
      </w:pPr>
    </w:p>
    <w:p w14:paraId="5C60F7FF" w14:textId="77777777" w:rsidR="00B8750C" w:rsidRPr="005C76C3" w:rsidRDefault="00B8750C" w:rsidP="00B8750C">
      <w:pPr>
        <w:spacing w:after="0" w:line="360" w:lineRule="auto"/>
        <w:ind w:left="5664"/>
        <w:jc w:val="right"/>
        <w:rPr>
          <w:rFonts w:ascii="Times New Roman" w:hAnsi="Times New Roman" w:cs="Times New Roman"/>
          <w:b/>
        </w:rPr>
      </w:pPr>
      <w:r w:rsidRPr="005C76C3">
        <w:rPr>
          <w:rFonts w:ascii="Times New Roman" w:hAnsi="Times New Roman" w:cs="Times New Roman"/>
          <w:b/>
        </w:rPr>
        <w:t>Do wszystkich zainteresowanych</w:t>
      </w:r>
    </w:p>
    <w:p w14:paraId="0F16CF00" w14:textId="77777777" w:rsidR="00B8750C" w:rsidRPr="005C76C3" w:rsidRDefault="00B8750C" w:rsidP="00B8750C">
      <w:pPr>
        <w:spacing w:after="0" w:line="360" w:lineRule="auto"/>
        <w:ind w:left="5664"/>
        <w:jc w:val="right"/>
        <w:rPr>
          <w:rFonts w:ascii="Times New Roman" w:hAnsi="Times New Roman" w:cs="Times New Roman"/>
          <w:b/>
        </w:rPr>
      </w:pPr>
    </w:p>
    <w:p w14:paraId="790FF2E9" w14:textId="77777777" w:rsidR="00B8750C" w:rsidRPr="005C76C3" w:rsidRDefault="00B8750C" w:rsidP="00B8750C">
      <w:pPr>
        <w:spacing w:after="0" w:line="360" w:lineRule="auto"/>
        <w:rPr>
          <w:rFonts w:ascii="Times New Roman" w:hAnsi="Times New Roman" w:cs="Times New Roman"/>
          <w:b/>
        </w:rPr>
      </w:pPr>
    </w:p>
    <w:p w14:paraId="73E6D285" w14:textId="77777777" w:rsidR="00B8750C" w:rsidRPr="005C76C3" w:rsidRDefault="00B8750C" w:rsidP="00B8750C">
      <w:pPr>
        <w:pStyle w:val="Legenda"/>
        <w:spacing w:line="360" w:lineRule="auto"/>
        <w:jc w:val="both"/>
        <w:rPr>
          <w:rFonts w:ascii="Times New Roman" w:hAnsi="Times New Roman"/>
          <w:b w:val="0"/>
          <w:sz w:val="22"/>
          <w:szCs w:val="22"/>
        </w:rPr>
      </w:pPr>
      <w:r w:rsidRPr="005C76C3">
        <w:rPr>
          <w:rFonts w:ascii="Times New Roman" w:eastAsia="SimSun" w:hAnsi="Times New Roman"/>
          <w:b w:val="0"/>
          <w:bCs/>
          <w:kern w:val="3"/>
          <w:sz w:val="22"/>
          <w:szCs w:val="22"/>
          <w:lang w:bidi="hi-IN"/>
        </w:rPr>
        <w:t xml:space="preserve">Dotyczy: postępowania o udzielenie zamówienia publicznego w trybie podstawowym </w:t>
      </w:r>
      <w:r w:rsidRPr="005C76C3">
        <w:rPr>
          <w:rFonts w:ascii="Times New Roman" w:eastAsia="SimSun" w:hAnsi="Times New Roman"/>
          <w:b w:val="0"/>
          <w:bCs/>
          <w:kern w:val="3"/>
          <w:sz w:val="22"/>
          <w:szCs w:val="22"/>
          <w:lang w:bidi="hi-IN"/>
        </w:rPr>
        <w:br/>
      </w:r>
      <w:r w:rsidRPr="005C76C3">
        <w:rPr>
          <w:rFonts w:ascii="Times New Roman" w:hAnsi="Times New Roman"/>
          <w:b w:val="0"/>
          <w:bCs/>
          <w:sz w:val="22"/>
          <w:szCs w:val="22"/>
        </w:rPr>
        <w:t>nr</w:t>
      </w:r>
      <w:r w:rsidRPr="005C76C3">
        <w:rPr>
          <w:rFonts w:ascii="Times New Roman" w:hAnsi="Times New Roman"/>
          <w:sz w:val="22"/>
          <w:szCs w:val="22"/>
        </w:rPr>
        <w:t xml:space="preserve"> POUZ-361/</w:t>
      </w:r>
      <w:r>
        <w:rPr>
          <w:rFonts w:ascii="Times New Roman" w:hAnsi="Times New Roman"/>
          <w:sz w:val="22"/>
          <w:szCs w:val="22"/>
        </w:rPr>
        <w:t>161</w:t>
      </w:r>
      <w:r w:rsidRPr="005C76C3">
        <w:rPr>
          <w:rFonts w:ascii="Times New Roman" w:hAnsi="Times New Roman"/>
          <w:sz w:val="22"/>
          <w:szCs w:val="22"/>
        </w:rPr>
        <w:t>/202</w:t>
      </w:r>
      <w:r>
        <w:rPr>
          <w:rFonts w:ascii="Times New Roman" w:hAnsi="Times New Roman"/>
          <w:sz w:val="22"/>
          <w:szCs w:val="22"/>
        </w:rPr>
        <w:t>6</w:t>
      </w:r>
      <w:r w:rsidRPr="005C76C3">
        <w:rPr>
          <w:rFonts w:ascii="Times New Roman" w:hAnsi="Times New Roman"/>
          <w:sz w:val="22"/>
          <w:szCs w:val="22"/>
        </w:rPr>
        <w:t>/</w:t>
      </w:r>
      <w:r w:rsidRPr="003966C9">
        <w:rPr>
          <w:rFonts w:ascii="Times New Roman" w:hAnsi="Times New Roman"/>
          <w:sz w:val="22"/>
          <w:szCs w:val="22"/>
        </w:rPr>
        <w:t>DZP</w:t>
      </w:r>
      <w:bookmarkStart w:id="0" w:name="_heading=h.gjdgxs" w:colFirst="0" w:colLast="0"/>
      <w:bookmarkEnd w:id="0"/>
      <w:r w:rsidRPr="003966C9">
        <w:rPr>
          <w:rFonts w:ascii="Times New Roman" w:hAnsi="Times New Roman"/>
          <w:sz w:val="22"/>
          <w:szCs w:val="22"/>
        </w:rPr>
        <w:t xml:space="preserve">  </w:t>
      </w:r>
      <w:r w:rsidRPr="003966C9">
        <w:rPr>
          <w:rFonts w:ascii="Times New Roman" w:eastAsia="SimSun" w:hAnsi="Times New Roman"/>
          <w:kern w:val="3"/>
          <w:sz w:val="22"/>
          <w:szCs w:val="22"/>
          <w:lang w:bidi="hi-IN"/>
        </w:rPr>
        <w:t xml:space="preserve">pn. </w:t>
      </w:r>
      <w:r w:rsidRPr="003966C9">
        <w:rPr>
          <w:rFonts w:ascii="Times New Roman" w:hAnsi="Times New Roman"/>
          <w:sz w:val="22"/>
          <w:szCs w:val="22"/>
        </w:rPr>
        <w:t>„</w:t>
      </w:r>
      <w:r w:rsidRPr="003966C9">
        <w:rPr>
          <w:rFonts w:ascii="Times New Roman" w:hAnsi="Times New Roman"/>
          <w:bCs/>
          <w:sz w:val="22"/>
          <w:szCs w:val="22"/>
        </w:rPr>
        <w:t>Świadczenie powszechnych usług pocztowych w obrocie krajowym i zagranicznym w zakresie przyjmowania, przemieszczania i dostarczania przesyłek pocztowych oraz ich ewentualnych zwrotów na potrzeby Uniwersytetu Warszawskiego</w:t>
      </w:r>
      <w:r w:rsidRPr="003966C9">
        <w:rPr>
          <w:rFonts w:ascii="Times New Roman" w:hAnsi="Times New Roman"/>
          <w:sz w:val="22"/>
          <w:szCs w:val="22"/>
        </w:rPr>
        <w:t>”.</w:t>
      </w:r>
    </w:p>
    <w:p w14:paraId="7017C023" w14:textId="77777777" w:rsidR="001B5968" w:rsidRPr="001B5968" w:rsidRDefault="001B5968" w:rsidP="00A6193E">
      <w:pPr>
        <w:pStyle w:val="Standard"/>
        <w:spacing w:after="0" w:line="360" w:lineRule="auto"/>
        <w:jc w:val="both"/>
        <w:rPr>
          <w:rFonts w:ascii="Times New Roman" w:hAnsi="Times New Roman" w:cs="Times New Roman"/>
          <w:color w:val="000000" w:themeColor="text1"/>
        </w:rPr>
      </w:pPr>
    </w:p>
    <w:p w14:paraId="7AB990DB" w14:textId="226739D4" w:rsidR="00D519AA" w:rsidRPr="00B402F5" w:rsidRDefault="002A7811" w:rsidP="00A6193E">
      <w:pPr>
        <w:spacing w:after="0" w:line="360" w:lineRule="auto"/>
        <w:jc w:val="center"/>
        <w:rPr>
          <w:rFonts w:ascii="Times New Roman" w:hAnsi="Times New Roman" w:cs="Times New Roman"/>
          <w:b/>
        </w:rPr>
      </w:pPr>
      <w:r w:rsidRPr="00B402F5">
        <w:rPr>
          <w:rFonts w:ascii="Times New Roman" w:hAnsi="Times New Roman" w:cs="Times New Roman"/>
          <w:b/>
        </w:rPr>
        <w:t>ODPOWIED</w:t>
      </w:r>
      <w:r w:rsidR="00126A9A">
        <w:rPr>
          <w:rFonts w:ascii="Times New Roman" w:hAnsi="Times New Roman" w:cs="Times New Roman"/>
          <w:b/>
        </w:rPr>
        <w:t>ZI</w:t>
      </w:r>
      <w:r w:rsidRPr="00B402F5">
        <w:rPr>
          <w:rFonts w:ascii="Times New Roman" w:hAnsi="Times New Roman" w:cs="Times New Roman"/>
          <w:b/>
        </w:rPr>
        <w:t xml:space="preserve"> NA PYTANI</w:t>
      </w:r>
      <w:r w:rsidR="00126A9A">
        <w:rPr>
          <w:rFonts w:ascii="Times New Roman" w:hAnsi="Times New Roman" w:cs="Times New Roman"/>
          <w:b/>
        </w:rPr>
        <w:t>A</w:t>
      </w:r>
      <w:r w:rsidR="008F0C73">
        <w:rPr>
          <w:rFonts w:ascii="Times New Roman" w:hAnsi="Times New Roman" w:cs="Times New Roman"/>
          <w:b/>
        </w:rPr>
        <w:t xml:space="preserve"> DOTYCZĄCE SWZ</w:t>
      </w:r>
      <w:r w:rsidRPr="00B402F5">
        <w:rPr>
          <w:rFonts w:ascii="Times New Roman" w:hAnsi="Times New Roman" w:cs="Times New Roman"/>
          <w:b/>
        </w:rPr>
        <w:t xml:space="preserve"> </w:t>
      </w:r>
      <w:r w:rsidR="00126A9A">
        <w:rPr>
          <w:rFonts w:ascii="Times New Roman" w:hAnsi="Times New Roman" w:cs="Times New Roman"/>
          <w:b/>
        </w:rPr>
        <w:t>I ZMIANA TREŚCI SWZ</w:t>
      </w:r>
    </w:p>
    <w:p w14:paraId="0AB2BFCA" w14:textId="77777777" w:rsidR="00B8750C" w:rsidRDefault="00B8750C" w:rsidP="00A6193E">
      <w:pPr>
        <w:spacing w:after="0" w:line="360" w:lineRule="auto"/>
        <w:jc w:val="both"/>
        <w:rPr>
          <w:rFonts w:ascii="Times New Roman" w:hAnsi="Times New Roman" w:cs="Times New Roman"/>
          <w:iCs/>
          <w:lang w:eastAsia="pl-PL"/>
        </w:rPr>
      </w:pPr>
    </w:p>
    <w:p w14:paraId="2AF81A71" w14:textId="6861CAEC" w:rsidR="00126A9A" w:rsidRPr="00E329F3" w:rsidRDefault="008F0C73" w:rsidP="00A6193E">
      <w:pPr>
        <w:spacing w:after="0" w:line="360" w:lineRule="auto"/>
        <w:jc w:val="both"/>
        <w:rPr>
          <w:rFonts w:ascii="Times New Roman" w:hAnsi="Times New Roman" w:cs="Times New Roman"/>
          <w:lang w:eastAsia="pl-PL"/>
        </w:rPr>
      </w:pPr>
      <w:r w:rsidRPr="00C62754">
        <w:rPr>
          <w:rFonts w:ascii="Times New Roman" w:hAnsi="Times New Roman" w:cs="Times New Roman"/>
          <w:iCs/>
          <w:lang w:eastAsia="pl-PL"/>
        </w:rPr>
        <w:t xml:space="preserve">Zamawiający, działając zgodnie </w:t>
      </w:r>
      <w:r w:rsidR="002A7811" w:rsidRPr="00C62754">
        <w:rPr>
          <w:rFonts w:ascii="Times New Roman" w:hAnsi="Times New Roman" w:cs="Times New Roman"/>
          <w:iCs/>
          <w:lang w:eastAsia="pl-PL"/>
        </w:rPr>
        <w:t xml:space="preserve">z art. 284 ust. 2 i 6 ustawy z dnia 11 września 2019 </w:t>
      </w:r>
      <w:r w:rsidRPr="00C62754">
        <w:rPr>
          <w:rFonts w:ascii="Times New Roman" w:hAnsi="Times New Roman" w:cs="Times New Roman"/>
          <w:iCs/>
          <w:lang w:eastAsia="pl-PL"/>
        </w:rPr>
        <w:t>r. – Prawo zamówień publicznych (Dz. U. z 202</w:t>
      </w:r>
      <w:r w:rsidR="00964738" w:rsidRPr="00C62754">
        <w:rPr>
          <w:rFonts w:ascii="Times New Roman" w:hAnsi="Times New Roman" w:cs="Times New Roman"/>
          <w:iCs/>
          <w:lang w:eastAsia="pl-PL"/>
        </w:rPr>
        <w:t>4</w:t>
      </w:r>
      <w:r w:rsidRPr="00C62754">
        <w:rPr>
          <w:rFonts w:ascii="Times New Roman" w:hAnsi="Times New Roman" w:cs="Times New Roman"/>
          <w:iCs/>
          <w:lang w:eastAsia="pl-PL"/>
        </w:rPr>
        <w:t xml:space="preserve"> r. poz. </w:t>
      </w:r>
      <w:r w:rsidR="00964738" w:rsidRPr="00C62754">
        <w:rPr>
          <w:rFonts w:ascii="Times New Roman" w:hAnsi="Times New Roman" w:cs="Times New Roman"/>
          <w:iCs/>
          <w:lang w:eastAsia="pl-PL"/>
        </w:rPr>
        <w:t>1320</w:t>
      </w:r>
      <w:r w:rsidR="002A7811" w:rsidRPr="00C62754">
        <w:rPr>
          <w:rFonts w:ascii="Times New Roman" w:hAnsi="Times New Roman" w:cs="Times New Roman"/>
          <w:iCs/>
          <w:lang w:eastAsia="pl-PL"/>
        </w:rPr>
        <w:t>)</w:t>
      </w:r>
      <w:r w:rsidR="00126A9A" w:rsidRPr="00C62754">
        <w:rPr>
          <w:rFonts w:ascii="Times New Roman" w:hAnsi="Times New Roman" w:cs="Times New Roman"/>
          <w:iCs/>
          <w:lang w:eastAsia="pl-PL"/>
        </w:rPr>
        <w:t xml:space="preserve">, zwanej dalej „ustawą </w:t>
      </w:r>
      <w:proofErr w:type="spellStart"/>
      <w:r w:rsidR="00126A9A" w:rsidRPr="00C62754">
        <w:rPr>
          <w:rFonts w:ascii="Times New Roman" w:hAnsi="Times New Roman" w:cs="Times New Roman"/>
          <w:iCs/>
          <w:lang w:eastAsia="pl-PL"/>
        </w:rPr>
        <w:t>Pzp</w:t>
      </w:r>
      <w:proofErr w:type="spellEnd"/>
      <w:r w:rsidR="00126A9A" w:rsidRPr="00C62754">
        <w:rPr>
          <w:rFonts w:ascii="Times New Roman" w:hAnsi="Times New Roman" w:cs="Times New Roman"/>
          <w:iCs/>
          <w:lang w:eastAsia="pl-PL"/>
        </w:rPr>
        <w:t>”</w:t>
      </w:r>
      <w:r w:rsidR="002A7811" w:rsidRPr="00C62754">
        <w:rPr>
          <w:rFonts w:ascii="Times New Roman" w:hAnsi="Times New Roman" w:cs="Times New Roman"/>
          <w:iCs/>
          <w:lang w:eastAsia="pl-PL"/>
        </w:rPr>
        <w:t xml:space="preserve">, poniżej przedstawia treść </w:t>
      </w:r>
      <w:r w:rsidR="002A7811" w:rsidRPr="00E329F3">
        <w:rPr>
          <w:rFonts w:ascii="Times New Roman" w:hAnsi="Times New Roman" w:cs="Times New Roman"/>
          <w:iCs/>
          <w:lang w:eastAsia="pl-PL"/>
        </w:rPr>
        <w:t>otrzyman</w:t>
      </w:r>
      <w:r w:rsidR="00126A9A" w:rsidRPr="00E329F3">
        <w:rPr>
          <w:rFonts w:ascii="Times New Roman" w:hAnsi="Times New Roman" w:cs="Times New Roman"/>
          <w:iCs/>
          <w:lang w:eastAsia="pl-PL"/>
        </w:rPr>
        <w:t>ych</w:t>
      </w:r>
      <w:r w:rsidR="002A7811" w:rsidRPr="00E329F3">
        <w:rPr>
          <w:rFonts w:ascii="Times New Roman" w:hAnsi="Times New Roman" w:cs="Times New Roman"/>
          <w:iCs/>
          <w:lang w:eastAsia="pl-PL"/>
        </w:rPr>
        <w:t xml:space="preserve"> zapyta</w:t>
      </w:r>
      <w:r w:rsidR="00126A9A" w:rsidRPr="00E329F3">
        <w:rPr>
          <w:rFonts w:ascii="Times New Roman" w:hAnsi="Times New Roman" w:cs="Times New Roman"/>
          <w:iCs/>
          <w:lang w:eastAsia="pl-PL"/>
        </w:rPr>
        <w:t>ń</w:t>
      </w:r>
      <w:r w:rsidR="002A7811" w:rsidRPr="00E329F3">
        <w:rPr>
          <w:rFonts w:ascii="Times New Roman" w:hAnsi="Times New Roman" w:cs="Times New Roman"/>
          <w:iCs/>
          <w:lang w:eastAsia="pl-PL"/>
        </w:rPr>
        <w:t xml:space="preserve"> wraz z wyjaśnieniami. </w:t>
      </w:r>
      <w:r w:rsidR="00126A9A" w:rsidRPr="00E329F3">
        <w:rPr>
          <w:rFonts w:ascii="Times New Roman" w:hAnsi="Times New Roman" w:cs="Times New Roman"/>
          <w:iCs/>
          <w:lang w:eastAsia="pl-PL"/>
        </w:rPr>
        <w:t xml:space="preserve">Jednocześnie </w:t>
      </w:r>
      <w:r w:rsidR="00126A9A" w:rsidRPr="00E329F3">
        <w:rPr>
          <w:rFonts w:ascii="Times New Roman" w:hAnsi="Times New Roman" w:cs="Times New Roman"/>
          <w:iCs/>
          <w:color w:val="000000"/>
        </w:rPr>
        <w:t xml:space="preserve">działając na podstawie art. 286 ust. 1 ustawy </w:t>
      </w:r>
      <w:proofErr w:type="spellStart"/>
      <w:r w:rsidR="00126A9A" w:rsidRPr="00E329F3">
        <w:rPr>
          <w:rFonts w:ascii="Times New Roman" w:hAnsi="Times New Roman" w:cs="Times New Roman"/>
          <w:iCs/>
          <w:color w:val="000000"/>
        </w:rPr>
        <w:t>Pzp</w:t>
      </w:r>
      <w:proofErr w:type="spellEnd"/>
      <w:r w:rsidR="00126A9A" w:rsidRPr="00E329F3">
        <w:rPr>
          <w:rFonts w:ascii="Times New Roman" w:hAnsi="Times New Roman" w:cs="Times New Roman"/>
          <w:iCs/>
          <w:color w:val="000000"/>
        </w:rPr>
        <w:t xml:space="preserve"> zmienia treść specyfikacji warunków zamówienia. </w:t>
      </w:r>
    </w:p>
    <w:p w14:paraId="21934CDA" w14:textId="77777777" w:rsidR="00126A9A" w:rsidRPr="00E329F3" w:rsidRDefault="00126A9A" w:rsidP="00A6193E">
      <w:pPr>
        <w:spacing w:after="0" w:line="360" w:lineRule="auto"/>
        <w:jc w:val="both"/>
        <w:rPr>
          <w:rFonts w:ascii="Times New Roman" w:hAnsi="Times New Roman" w:cs="Times New Roman"/>
        </w:rPr>
      </w:pPr>
    </w:p>
    <w:p w14:paraId="5FF417CE" w14:textId="0D9A03E5" w:rsidR="00964738" w:rsidRPr="00E52F90" w:rsidRDefault="002A7811"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w:t>
      </w:r>
      <w:r w:rsidR="00B402F5" w:rsidRPr="00E52F90">
        <w:rPr>
          <w:rFonts w:ascii="Times New Roman" w:eastAsia="Times New Roman" w:hAnsi="Times New Roman" w:cs="Times New Roman"/>
          <w:b/>
          <w:bCs/>
          <w:u w:val="single"/>
          <w:lang w:eastAsia="pl-PL"/>
        </w:rPr>
        <w:t xml:space="preserve"> 1:</w:t>
      </w:r>
    </w:p>
    <w:p w14:paraId="0E03E00F"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Specyfikacja warunków zamówienia, Art. 11 – KRYTERIA I SPOSÓB OCENY OFERT, wraz z podaniem wag tych kryteriów i sposobu oceny ofert Zamawiający jako jedno z kryterium oceny ofert wskazuje „2) Liczba placówek pocztowych Wykonawcy, zlokalizowanych na terenie Polski”. Zamawiający wymaga, aby Wykonawcy dysponowali placówkami na terenie kraju. W związku z powyższym Wykonawca wnosi o wyjaśnienie i potwierdzenie, że wybrany Wykonawca powinien zapewnić:</w:t>
      </w:r>
    </w:p>
    <w:p w14:paraId="45B75938" w14:textId="77777777" w:rsidR="00B8750C" w:rsidRPr="00B8750C" w:rsidRDefault="00B8750C" w:rsidP="00B8750C">
      <w:pPr>
        <w:spacing w:line="360" w:lineRule="auto"/>
        <w:jc w:val="both"/>
        <w:rPr>
          <w:rFonts w:ascii="Times New Roman" w:hAnsi="Times New Roman" w:cs="Times New Roman"/>
        </w:rPr>
      </w:pPr>
      <w:bookmarkStart w:id="1" w:name="_Hlk237348647"/>
      <w:r w:rsidRPr="00B8750C">
        <w:rPr>
          <w:rFonts w:ascii="Times New Roman" w:hAnsi="Times New Roman" w:cs="Times New Roman"/>
        </w:rPr>
        <w:t>1) własne punkty nadawcze oraz punkty odbioru niedoręczonych pod adres przesyłek pocztowych (awizowanych) w kraju, lub</w:t>
      </w:r>
    </w:p>
    <w:p w14:paraId="25E694E8"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2) punkty nadawcze oraz odbioru niedoręczonych pod adres przesyłek pocztowych (awizowanych), niebędące punktami własnymi wybranego wykonawcy, ale do dysponowania którymi wybrany wykonawcy ma tytuł prawny w ramach stosunku podwykonawstwa podmiotu trzeciego lub udostępnienia zasobów przez podmiot trzecie, mającego charakter aktualny, indywidualny i wiążący dla tego podmiotu trzeciego w realizacji niniejszego zamówienia.</w:t>
      </w:r>
    </w:p>
    <w:bookmarkEnd w:id="1"/>
    <w:p w14:paraId="1F7C4548"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lastRenderedPageBreak/>
        <w:t xml:space="preserve">Wykonawca prosi o potwierdzenie, że jeżeli placówki pocztowe, będą zasobem podmiotu innego niż wykonawca, wówczas taki wykonawca wraz z ofertą powinien złożyć zobowiązanie innego podmiotu do udostępnienia zasobów lub też wykazać w inny sposób prawo do dysponowania wymienionymi placówkami podwykonawcy w ramach umowy podwykonawczej, o której mowa w art. 7 pkt. 27 ustaw </w:t>
      </w:r>
      <w:proofErr w:type="spellStart"/>
      <w:r w:rsidRPr="00B8750C">
        <w:rPr>
          <w:rFonts w:ascii="Times New Roman" w:hAnsi="Times New Roman" w:cs="Times New Roman"/>
        </w:rPr>
        <w:t>Pzp</w:t>
      </w:r>
      <w:proofErr w:type="spellEnd"/>
      <w:r w:rsidRPr="00B8750C">
        <w:rPr>
          <w:rFonts w:ascii="Times New Roman" w:hAnsi="Times New Roman" w:cs="Times New Roman"/>
        </w:rPr>
        <w:t xml:space="preserve"> oraz złożyć oświadczenie o braku podstaw do wykluczenia z postępowania oraz spełnieniu warunków udziału w postępowaniu przez inny podmiot. </w:t>
      </w:r>
    </w:p>
    <w:p w14:paraId="4387E548"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Prosimy również o potwierdzenie, że wykonawca nie może, po upływie terminu składania ofert, powoływać się na prawo do dysponowania placówkami nadawczymi oraz awizacyjnymi placówkami pocztowymi / punktami wydawania przesyłek, niebędącymi punktami własnymi, jeżeli na etapie składania ofert nie polegał on w tym zakresie na zdolnościach lub sytuacji podmiotów udostępniających zasoby (nadawcze punkty oraz awizacyjne placówki pocztowe/ punkty wydawania przesyłek).</w:t>
      </w:r>
    </w:p>
    <w:p w14:paraId="3C676F3E"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W związku z powyższym Wykonawca wnosi o potwierdzenie, że w ramach tego kryterium wybrany Wykonawca powinien zapewnić:</w:t>
      </w:r>
    </w:p>
    <w:p w14:paraId="67237111"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1) własne punkty nadawcze oraz odbioru niedoręczonych pod adres przesyłek pocztowych (awizowanych) na kraju</w:t>
      </w:r>
    </w:p>
    <w:p w14:paraId="55B58752" w14:textId="77777777" w:rsidR="00B8750C" w:rsidRPr="00B8750C" w:rsidRDefault="00B8750C" w:rsidP="00B8750C">
      <w:pPr>
        <w:spacing w:line="360" w:lineRule="auto"/>
        <w:jc w:val="both"/>
        <w:rPr>
          <w:rFonts w:ascii="Times New Roman" w:hAnsi="Times New Roman" w:cs="Times New Roman"/>
        </w:rPr>
      </w:pPr>
      <w:r w:rsidRPr="00B8750C">
        <w:rPr>
          <w:rFonts w:ascii="Times New Roman" w:hAnsi="Times New Roman" w:cs="Times New Roman"/>
        </w:rPr>
        <w:t>2) punkty nadawcze oraz odbioru niedoręczonych pod adres przesyłek pocztowych (awizowanych), niebędące punktami własnymi wybranego Wykonawcy, ale do dysponowania którymi wybrany Wykonawcy ma tytuł prawny w ramach stosunku podwykonawstwa podmiotu trzeciego lub udostępnienia zasobów przez podmiot trzecie, mającego charakter aktualny, indywidualny i wiążący dla tego podmiotu trzeciego w realizacji niniejszego zamówienia usługi pocztowej.</w:t>
      </w:r>
    </w:p>
    <w:p w14:paraId="549DBAA1" w14:textId="77777777" w:rsidR="00B8750C" w:rsidRDefault="00B8750C" w:rsidP="00E52F90">
      <w:pPr>
        <w:pStyle w:val="NormalnyWeb"/>
        <w:spacing w:before="0" w:beforeAutospacing="0" w:after="0" w:line="360" w:lineRule="auto"/>
        <w:jc w:val="both"/>
        <w:rPr>
          <w:b/>
          <w:bCs/>
          <w:spacing w:val="-1"/>
          <w:sz w:val="22"/>
          <w:szCs w:val="22"/>
          <w:u w:val="single"/>
        </w:rPr>
      </w:pPr>
    </w:p>
    <w:p w14:paraId="01681970" w14:textId="083EFC9B" w:rsidR="00520033" w:rsidRDefault="002A7811" w:rsidP="00E52F90">
      <w:pPr>
        <w:pStyle w:val="NormalnyWeb"/>
        <w:spacing w:before="0" w:beforeAutospacing="0" w:after="0" w:line="360" w:lineRule="auto"/>
        <w:jc w:val="both"/>
        <w:rPr>
          <w:b/>
          <w:bCs/>
          <w:spacing w:val="-1"/>
          <w:sz w:val="22"/>
          <w:szCs w:val="22"/>
          <w:u w:val="single"/>
        </w:rPr>
      </w:pPr>
      <w:r w:rsidRPr="00D11764">
        <w:rPr>
          <w:b/>
          <w:bCs/>
          <w:spacing w:val="-1"/>
          <w:sz w:val="22"/>
          <w:szCs w:val="22"/>
          <w:u w:val="single"/>
        </w:rPr>
        <w:t>Odpowiedź:</w:t>
      </w:r>
      <w:bookmarkStart w:id="2" w:name="_Hlk175058222"/>
    </w:p>
    <w:p w14:paraId="4CE734BB" w14:textId="6AD9D575" w:rsidR="00B8750C" w:rsidRPr="00086812" w:rsidRDefault="00B8750C" w:rsidP="00086812">
      <w:pPr>
        <w:spacing w:line="360" w:lineRule="auto"/>
        <w:jc w:val="both"/>
        <w:rPr>
          <w:rFonts w:ascii="Times New Roman" w:hAnsi="Times New Roman" w:cs="Times New Roman"/>
        </w:rPr>
      </w:pPr>
      <w:r w:rsidRPr="00086812">
        <w:rPr>
          <w:rFonts w:ascii="Times New Roman" w:hAnsi="Times New Roman" w:cs="Times New Roman"/>
        </w:rPr>
        <w:t>Zamawiający informuje, że Wykonawca powinien zapewnić:</w:t>
      </w:r>
    </w:p>
    <w:p w14:paraId="5CDEBB61" w14:textId="77777777" w:rsidR="00B8750C" w:rsidRPr="00086812" w:rsidRDefault="00B8750C" w:rsidP="00086812">
      <w:pPr>
        <w:spacing w:line="360" w:lineRule="auto"/>
        <w:jc w:val="both"/>
        <w:rPr>
          <w:rFonts w:ascii="Times New Roman" w:hAnsi="Times New Roman" w:cs="Times New Roman"/>
        </w:rPr>
      </w:pPr>
      <w:r w:rsidRPr="00086812">
        <w:rPr>
          <w:rFonts w:ascii="Times New Roman" w:hAnsi="Times New Roman" w:cs="Times New Roman"/>
        </w:rPr>
        <w:t>1) własne punkty nadawcze oraz punkty odbioru niedoręczonych pod adres przesyłek pocztowych (awizowanych) w kraju, lub</w:t>
      </w:r>
    </w:p>
    <w:p w14:paraId="67C76315" w14:textId="60C88095" w:rsidR="00B8750C" w:rsidRPr="00086812" w:rsidRDefault="00B8750C" w:rsidP="00086812">
      <w:pPr>
        <w:spacing w:line="360" w:lineRule="auto"/>
        <w:jc w:val="both"/>
        <w:rPr>
          <w:rFonts w:ascii="Times New Roman" w:hAnsi="Times New Roman" w:cs="Times New Roman"/>
        </w:rPr>
      </w:pPr>
      <w:r w:rsidRPr="00086812">
        <w:rPr>
          <w:rFonts w:ascii="Times New Roman" w:hAnsi="Times New Roman" w:cs="Times New Roman"/>
        </w:rPr>
        <w:t>2) punkty nadawcze oraz odbioru niedoręczonych pod adres przesyłek pocztowych (awizowanych), niebędące punktami własnymi wybranego wykonawcy, ale do dysponowania którymi wybrany wykonawca ma tytuł prawny w ramach stosunku podwykonawstwa podmiotu trzeciego lub udostępnienia zasobów przez podmiot trzecie, mającego charakter aktualny, indywidualny i wiążący dla tego podmiotu trzeciego w realizacji niniejszego zamówienia.</w:t>
      </w:r>
    </w:p>
    <w:p w14:paraId="64A6218F" w14:textId="77777777" w:rsidR="00086812" w:rsidRPr="00086812" w:rsidRDefault="00086812" w:rsidP="00086812">
      <w:pPr>
        <w:spacing w:line="360" w:lineRule="auto"/>
        <w:jc w:val="both"/>
        <w:rPr>
          <w:rFonts w:ascii="Times New Roman" w:hAnsi="Times New Roman" w:cs="Times New Roman"/>
        </w:rPr>
      </w:pPr>
      <w:r w:rsidRPr="00086812">
        <w:rPr>
          <w:rFonts w:ascii="Times New Roman" w:hAnsi="Times New Roman" w:cs="Times New Roman"/>
        </w:rPr>
        <w:t xml:space="preserve">Dodatkowo Zamawiający informuje, że jeżeli placówki pocztowe, będą zasobem podmiotu innego niż wykonawca, wówczas taki wykonawca wraz z ofertą powinien złożyć zobowiązanie innego podmiotu do udostępnienia zasobów lub też wykazać w inny sposób prawo do dysponowania wymienionymi placówkami podwykonawcy w ramach umowy podwykonawczej, o której mowa w art. 7 pkt. 27 ustaw </w:t>
      </w:r>
      <w:proofErr w:type="spellStart"/>
      <w:r w:rsidRPr="00086812">
        <w:rPr>
          <w:rFonts w:ascii="Times New Roman" w:hAnsi="Times New Roman" w:cs="Times New Roman"/>
        </w:rPr>
        <w:t>Pzp</w:t>
      </w:r>
      <w:proofErr w:type="spellEnd"/>
      <w:r w:rsidRPr="00086812">
        <w:rPr>
          <w:rFonts w:ascii="Times New Roman" w:hAnsi="Times New Roman" w:cs="Times New Roman"/>
        </w:rPr>
        <w:t xml:space="preserve"> oraz złożyć oświadczenie o braku podstaw do wykluczenia z postępowania oraz spełnieniu warunków udziału w postępowaniu przez inny podmiot. </w:t>
      </w:r>
    </w:p>
    <w:p w14:paraId="7BD8E4E8" w14:textId="55489084" w:rsidR="00086812" w:rsidRPr="00086812" w:rsidRDefault="00086812" w:rsidP="00086812">
      <w:pPr>
        <w:spacing w:line="360" w:lineRule="auto"/>
        <w:jc w:val="both"/>
        <w:rPr>
          <w:rFonts w:ascii="Times New Roman" w:hAnsi="Times New Roman" w:cs="Times New Roman"/>
        </w:rPr>
      </w:pPr>
      <w:r w:rsidRPr="00086812">
        <w:rPr>
          <w:rFonts w:ascii="Times New Roman" w:eastAsia="Times New Roman" w:hAnsi="Times New Roman" w:cs="Times New Roman"/>
          <w:lang w:eastAsia="pl-PL"/>
        </w:rPr>
        <w:lastRenderedPageBreak/>
        <w:t>Zamawiający informuje, że Wykonawca nie może po upływie terminu składania ofert powoływać się na prawo do dysponowania placówkami nadawczymi oraz awizacyjnymi placówkami pocztowymi / punktami wydawania przesyłek, niebędącymi punktami własnymi, jeżeli na etapie składania ofert nie polegał on w tym zakresie na zdolnościach lub sytuacji podmiotów udostępniających zasoby.</w:t>
      </w:r>
    </w:p>
    <w:p w14:paraId="4AD28FDE" w14:textId="77777777" w:rsidR="00086812" w:rsidRPr="00086812" w:rsidRDefault="00086812" w:rsidP="00086812">
      <w:pPr>
        <w:spacing w:line="360" w:lineRule="auto"/>
        <w:jc w:val="both"/>
        <w:rPr>
          <w:rFonts w:ascii="Times New Roman" w:eastAsia="Times New Roman" w:hAnsi="Times New Roman" w:cs="Times New Roman"/>
          <w:lang w:eastAsia="pl-PL"/>
        </w:rPr>
      </w:pPr>
      <w:r w:rsidRPr="00086812">
        <w:rPr>
          <w:rFonts w:ascii="Times New Roman" w:eastAsia="Times New Roman" w:hAnsi="Times New Roman" w:cs="Times New Roman"/>
          <w:lang w:eastAsia="pl-PL"/>
        </w:rPr>
        <w:t>Skoro liczba placówek stanowi kryterium oceny ofert, wszelkie informacje i dokumenty potwierdzające spełnianie tego kryterium stanowią merytoryczną treść oferty. Zgodnie z art. 223 ust. 1 ustawy PZP, po upływie terminu składania ofert niedopuszczalne jest dokonywanie jakichkolwiek zmian w treści oferty. Zgłoszenie nowego podmiotu udostępniającego zasoby (art. 118 ustawy PZP) lub przedstawienie nowych placówek po terminie składania ofert w celu uzyskania punktów w kryterium oceny stanowiłoby niedozwoloną, istotną zmianę oferty oraz naruszenie zasad uczciwej konkurencji i równego traktowania wykonawców (art. 16 ustawy PZP).</w:t>
      </w:r>
    </w:p>
    <w:p w14:paraId="78724E1B" w14:textId="77777777" w:rsidR="00B8750C" w:rsidRPr="00D11764" w:rsidRDefault="00B8750C" w:rsidP="00E52F90">
      <w:pPr>
        <w:keepNext/>
        <w:spacing w:after="0" w:line="360" w:lineRule="auto"/>
        <w:jc w:val="both"/>
        <w:outlineLvl w:val="2"/>
        <w:rPr>
          <w:rFonts w:ascii="Times New Roman" w:eastAsia="Times New Roman" w:hAnsi="Times New Roman" w:cs="Times New Roman"/>
          <w:lang w:eastAsia="pl-PL"/>
        </w:rPr>
      </w:pPr>
      <w:bookmarkStart w:id="3" w:name="_Hlk190852690"/>
      <w:bookmarkEnd w:id="2"/>
    </w:p>
    <w:p w14:paraId="7BF6D61E" w14:textId="42E55A3D" w:rsidR="00131D66" w:rsidRPr="00E52F90" w:rsidRDefault="00131D66"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 2:</w:t>
      </w:r>
    </w:p>
    <w:p w14:paraId="7E8098E5"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Art. 3 – OPIS PRZEDMIOTU ZAMÓWIENIA</w:t>
      </w:r>
    </w:p>
    <w:p w14:paraId="26767A09"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Art. 3 § 1 - Informacje ogólne</w:t>
      </w:r>
    </w:p>
    <w:p w14:paraId="2A347407"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1.     Przedmiotem zamówienia jest świadczenie powszechnych usług pocztowych w obrocie krajowym i zagranicznym w zakresie przyjmowania, przemieszczania i dostarczania przesyłek pocztowych oraz ich ewentualnych zwrotów na potrzeby Uniwersytetu Warszawskiego.</w:t>
      </w:r>
    </w:p>
    <w:p w14:paraId="3953F255"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Czy dobrze rozumiemy, że przedmiotem zamówienia jest świadczenie usług pocztowych w obrocie krajowym i zagranicznym w zakresie przyjmowania, przemieszczania i dostarczania przesyłek pocztowych oraz ich ewentualnych zwrotów na potrzeby Uniwersytetu Warszawskiego.</w:t>
      </w:r>
    </w:p>
    <w:p w14:paraId="1BB02943" w14:textId="77777777" w:rsidR="00086812" w:rsidRDefault="00086812" w:rsidP="009768EC">
      <w:pPr>
        <w:pStyle w:val="NormalnyWeb"/>
        <w:spacing w:before="0" w:beforeAutospacing="0" w:after="0" w:line="360" w:lineRule="auto"/>
        <w:jc w:val="both"/>
        <w:rPr>
          <w:b/>
          <w:bCs/>
          <w:spacing w:val="-1"/>
          <w:sz w:val="22"/>
          <w:szCs w:val="22"/>
          <w:u w:val="single"/>
        </w:rPr>
      </w:pPr>
    </w:p>
    <w:p w14:paraId="34435761" w14:textId="21036E6E" w:rsidR="00131D66" w:rsidRPr="00E52F90" w:rsidRDefault="00131D66" w:rsidP="009768EC">
      <w:pPr>
        <w:pStyle w:val="NormalnyWeb"/>
        <w:spacing w:before="0" w:beforeAutospacing="0" w:after="0" w:line="360" w:lineRule="auto"/>
        <w:jc w:val="both"/>
        <w:rPr>
          <w:b/>
          <w:bCs/>
          <w:spacing w:val="-1"/>
          <w:sz w:val="22"/>
          <w:szCs w:val="22"/>
          <w:u w:val="single"/>
        </w:rPr>
      </w:pPr>
      <w:r w:rsidRPr="00594121">
        <w:rPr>
          <w:b/>
          <w:bCs/>
          <w:spacing w:val="-1"/>
          <w:sz w:val="22"/>
          <w:szCs w:val="22"/>
          <w:u w:val="single"/>
        </w:rPr>
        <w:t>Odpowiedź:</w:t>
      </w:r>
    </w:p>
    <w:p w14:paraId="72F25026" w14:textId="77777777" w:rsidR="00086812" w:rsidRPr="00086812" w:rsidRDefault="00086812" w:rsidP="00086812">
      <w:pPr>
        <w:spacing w:line="360" w:lineRule="auto"/>
        <w:jc w:val="both"/>
        <w:rPr>
          <w:rFonts w:ascii="Times New Roman" w:hAnsi="Times New Roman" w:cs="Times New Roman"/>
          <w:bCs/>
        </w:rPr>
      </w:pPr>
      <w:r w:rsidRPr="00086812">
        <w:rPr>
          <w:rFonts w:ascii="Times New Roman" w:hAnsi="Times New Roman" w:cs="Times New Roman"/>
          <w:bCs/>
        </w:rPr>
        <w:t>Zamawiający informuje, że zgodnie z treścią OPZ: „1.  Przedmiotem zamówienia jest świadczenie powszechnych usług pocztowych w obrocie krajowym i zagranicznym w zakresie przyjmowania, przemieszczania i dostarczania przesyłek pocztowych oraz ich ewentualnych zwrotów na potrzeby Uniwersytetu Warszawskiego.”</w:t>
      </w:r>
    </w:p>
    <w:p w14:paraId="5ED30534" w14:textId="54F9B5B8" w:rsidR="00594121" w:rsidRPr="00594121" w:rsidRDefault="00594121" w:rsidP="00594121">
      <w:pPr>
        <w:jc w:val="both"/>
        <w:rPr>
          <w:rFonts w:ascii="Times New Roman" w:hAnsi="Times New Roman" w:cs="Times New Roman"/>
        </w:rPr>
      </w:pPr>
    </w:p>
    <w:p w14:paraId="299C074F" w14:textId="2E17A628" w:rsidR="00131D66" w:rsidRPr="00E52F90" w:rsidRDefault="00131D66"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 3:</w:t>
      </w:r>
    </w:p>
    <w:p w14:paraId="525B6828"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OPZ</w:t>
      </w:r>
    </w:p>
    <w:p w14:paraId="17B7B32E"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1)      wymagania dotyczące placówek pocztowych Wykonawcy:</w:t>
      </w:r>
    </w:p>
    <w:p w14:paraId="7D61ADB8"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            a)     Wykonawca zobowiązany jest do dysponowania co najmniej jedną stałą placówką pocztową, w rozumieniu art. 3 pkt 15 ustawy z dnia 23 listopada 2012 r. Prawo pocztowe (</w:t>
      </w:r>
      <w:proofErr w:type="spellStart"/>
      <w:r w:rsidRPr="00086812">
        <w:rPr>
          <w:rFonts w:ascii="Times New Roman" w:hAnsi="Times New Roman" w:cs="Times New Roman"/>
        </w:rPr>
        <w:t>t.j</w:t>
      </w:r>
      <w:proofErr w:type="spellEnd"/>
      <w:r w:rsidRPr="00086812">
        <w:rPr>
          <w:rFonts w:ascii="Times New Roman" w:hAnsi="Times New Roman" w:cs="Times New Roman"/>
        </w:rPr>
        <w:t>. Dz.U. z 2026 r. poz.558), znajdującą się w odległości maksymalnie 2500 metrów (w linii prostej) od siedziby Zamawiającego,</w:t>
      </w:r>
    </w:p>
    <w:p w14:paraId="27526D06"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lastRenderedPageBreak/>
        <w:t>b)      placówka pocztowa czynna jest we wszystkie dni robocze przez co najmniej 6 godzin dziennie,</w:t>
      </w:r>
    </w:p>
    <w:p w14:paraId="202D385A"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c)      placówka pocztowa jest przystosowana do obsługi i ruchu osób niepełnosprawnych lub zapewnia obsługę osób niepełnosprawnych,</w:t>
      </w:r>
    </w:p>
    <w:p w14:paraId="01D79EE1"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d)      budynek, w którym znajduje się placówka pocztowa oznakowany jest w sposób widoczny, np. „szyldem” z nazwą lub logo Wykonawcy, jednoznacznie wskazującym na umiejscowienie placówki pocztowej Wykonawcy w tym budynku, a jeżeli znajduje się w budynku, w którym prowadzona jest również inna działalność gospodarcza, np. w centrach i galeriach handlowych, musi posiadać wyodrębniony lokal lub stanowisko obsługi klientów w zakresie usług pocztowych, oznakowane wewnątrz nieruchomości nazwą lub logo Wykonawcy w miejscu widocznym dla klientów, zapewniające bezpieczeństwo przechowywania korespondencji oraz gwarancję dochowania tajemnicy pocztowej, o której mowa w art. 41 ustawy z dnia 23 listopada 2012 r.-Prawo pocztowe (</w:t>
      </w:r>
      <w:proofErr w:type="spellStart"/>
      <w:r w:rsidRPr="00086812">
        <w:rPr>
          <w:rFonts w:ascii="Times New Roman" w:hAnsi="Times New Roman" w:cs="Times New Roman"/>
        </w:rPr>
        <w:t>t.j</w:t>
      </w:r>
      <w:proofErr w:type="spellEnd"/>
      <w:r w:rsidRPr="00086812">
        <w:rPr>
          <w:rFonts w:ascii="Times New Roman" w:hAnsi="Times New Roman" w:cs="Times New Roman"/>
        </w:rPr>
        <w:t xml:space="preserve">. Dz.U. z 2026 r. </w:t>
      </w:r>
      <w:r w:rsidRPr="00086812">
        <w:rPr>
          <w:rFonts w:ascii="Times New Roman" w:hAnsi="Times New Roman" w:cs="Times New Roman"/>
        </w:rPr>
        <w:br/>
        <w:t>poz. 558), jak również powagę odbioru korespondencji urzędowej;</w:t>
      </w:r>
    </w:p>
    <w:p w14:paraId="47F6CA78" w14:textId="77777777" w:rsidR="00086812" w:rsidRPr="00086812" w:rsidRDefault="00086812" w:rsidP="00086812">
      <w:pPr>
        <w:spacing w:before="120" w:after="0" w:line="360" w:lineRule="auto"/>
        <w:jc w:val="both"/>
        <w:rPr>
          <w:rFonts w:ascii="Times New Roman" w:hAnsi="Times New Roman" w:cs="Times New Roman"/>
        </w:rPr>
      </w:pPr>
      <w:r w:rsidRPr="00086812">
        <w:rPr>
          <w:rFonts w:ascii="Times New Roman" w:hAnsi="Times New Roman" w:cs="Times New Roman"/>
        </w:rPr>
        <w:t>Czy może to być placówka podwykonawcy, oznaczona logo podwykonawcy?</w:t>
      </w:r>
    </w:p>
    <w:p w14:paraId="3F956A6F" w14:textId="15AC26CB" w:rsidR="00131D66" w:rsidRPr="00594121" w:rsidRDefault="00131D66" w:rsidP="00E52F90">
      <w:pPr>
        <w:pStyle w:val="NormalnyWeb"/>
        <w:spacing w:before="0" w:beforeAutospacing="0" w:after="0" w:line="360" w:lineRule="auto"/>
        <w:jc w:val="both"/>
        <w:rPr>
          <w:b/>
          <w:bCs/>
          <w:spacing w:val="-1"/>
          <w:sz w:val="22"/>
          <w:szCs w:val="22"/>
          <w:u w:val="single"/>
        </w:rPr>
      </w:pPr>
      <w:r w:rsidRPr="00594121">
        <w:rPr>
          <w:b/>
          <w:bCs/>
          <w:spacing w:val="-1"/>
          <w:sz w:val="22"/>
          <w:szCs w:val="22"/>
          <w:u w:val="single"/>
        </w:rPr>
        <w:t>Odpowiedź:</w:t>
      </w:r>
    </w:p>
    <w:p w14:paraId="6F5A2BDF" w14:textId="7161E8B1" w:rsidR="00605834" w:rsidRPr="00605834" w:rsidRDefault="00594121" w:rsidP="00605834">
      <w:pPr>
        <w:spacing w:line="360" w:lineRule="auto"/>
        <w:jc w:val="both"/>
        <w:rPr>
          <w:rFonts w:ascii="Times New Roman" w:hAnsi="Times New Roman" w:cs="Times New Roman"/>
        </w:rPr>
      </w:pPr>
      <w:r w:rsidRPr="00605834">
        <w:rPr>
          <w:rFonts w:ascii="Times New Roman" w:hAnsi="Times New Roman" w:cs="Times New Roman"/>
        </w:rPr>
        <w:t xml:space="preserve">Zamawiający </w:t>
      </w:r>
      <w:r w:rsidR="00605834" w:rsidRPr="00605834">
        <w:rPr>
          <w:rFonts w:ascii="Times New Roman" w:hAnsi="Times New Roman" w:cs="Times New Roman"/>
        </w:rPr>
        <w:t xml:space="preserve">informuje, że </w:t>
      </w:r>
      <w:r w:rsidR="00605834" w:rsidRPr="00605834">
        <w:rPr>
          <w:rFonts w:ascii="Times New Roman" w:eastAsia="Calibri" w:hAnsi="Times New Roman" w:cs="Times New Roman"/>
        </w:rPr>
        <w:t>placówka pocztowa podwykonawcy może zostać wskazana do realizacji zamówienia, pod warunkiem że Wykonawca dysponuje nią na podstawie odpowiedniego stosunku prawnego. Jednocześnie placówka powinna być oznakowana nazwą lub logo Wykonawcy, zgodnie z wymaganiami OPZ</w:t>
      </w:r>
      <w:r w:rsidR="00605834" w:rsidRPr="00605834">
        <w:rPr>
          <w:rFonts w:ascii="Times New Roman" w:eastAsia="Calibri" w:hAnsi="Times New Roman" w:cs="Times New Roman"/>
          <w:i/>
          <w:iCs/>
        </w:rPr>
        <w:t>.</w:t>
      </w:r>
    </w:p>
    <w:p w14:paraId="5428B63A" w14:textId="77777777" w:rsidR="00605834" w:rsidRPr="00605834" w:rsidRDefault="00605834" w:rsidP="00605834">
      <w:pPr>
        <w:spacing w:line="360" w:lineRule="auto"/>
        <w:jc w:val="both"/>
        <w:rPr>
          <w:rFonts w:ascii="Times New Roman" w:hAnsi="Times New Roman" w:cs="Times New Roman"/>
        </w:rPr>
      </w:pPr>
    </w:p>
    <w:p w14:paraId="28C8CBA7" w14:textId="1B964823" w:rsidR="00131D66" w:rsidRPr="00E52F90" w:rsidRDefault="00131D66"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 4:</w:t>
      </w:r>
    </w:p>
    <w:p w14:paraId="608B96BD" w14:textId="77777777"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Zamawiający załączniku do postępowania OPZ ust.5 pkt.7), wskazał:</w:t>
      </w:r>
    </w:p>
    <w:p w14:paraId="6622BC1B" w14:textId="77777777"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7)Wykonawca wystawi Zamawiającemu fakturę za usługi pocztowe zrealizowane w miesięcznym okresie rozliczeniowym, jednorazowo w terminie do 7 dni roboczych po zakończeniu okresu rozliczeniowego. Zamawiający dokona płatności w terminie do 30 dni roboczych od dnia otrzymania prawidłowo wystawionej faktury. Faktury będą wystawiane i odbierane za pośrednictwem Krajowego Systemu e-Faktur (</w:t>
      </w:r>
      <w:proofErr w:type="spellStart"/>
      <w:r w:rsidRPr="00605834">
        <w:rPr>
          <w:rFonts w:ascii="Times New Roman" w:hAnsi="Times New Roman" w:cs="Times New Roman"/>
        </w:rPr>
        <w:t>KSeF</w:t>
      </w:r>
      <w:proofErr w:type="spellEnd"/>
      <w:r w:rsidRPr="00605834">
        <w:rPr>
          <w:rFonts w:ascii="Times New Roman" w:hAnsi="Times New Roman" w:cs="Times New Roman"/>
        </w:rPr>
        <w:t>);</w:t>
      </w:r>
    </w:p>
    <w:p w14:paraId="5D9743C7" w14:textId="77777777"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W związku z tym, że przepisy prawa nie definiują pojęcia ,,prawidłowo wystawionej faktury”, Wykonawca prosi o potwierdzenie, że pod pojęciem ,,prawidłowo wystawionej faktury” Zamawiający rozumie dokument wystawiony zgodnie z zapisami w art. 106e Ustawy z dnia 11 marca 2004 r. od podatku od towarów i usług.</w:t>
      </w:r>
    </w:p>
    <w:p w14:paraId="0F101FAF" w14:textId="77777777"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 xml:space="preserve">Standardowo obowiązujący termin płatności faktury u Wykonawcy, określony jako 14 dni od daty wystawienia faktury, został wprowadzony ze względu na zapewnienie prawidłowego funkcjonowania systemu fakturowania Wykonawcy oraz zarządzania płatnościami wynikającymi z zawartych umów. Takie rozwiązanie daje możliwość oszacowania terminów wpływu środków oraz opóźnień w ich </w:t>
      </w:r>
      <w:r w:rsidRPr="00605834">
        <w:rPr>
          <w:rFonts w:ascii="Times New Roman" w:hAnsi="Times New Roman" w:cs="Times New Roman"/>
        </w:rPr>
        <w:lastRenderedPageBreak/>
        <w:t>płatnościach. Biorąc pod uwagę powyższe, Wykonawca ma możliwość wydłużenia terminu płatności faktury, jednakże powinien on pozostać w korelacji z datą wystawienia faktury.</w:t>
      </w:r>
    </w:p>
    <w:p w14:paraId="789C2FBF" w14:textId="77777777"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Wobec powyższego, Wykonawca wnioskuje o modyfikację zapisu zgodnie z poniższym:</w:t>
      </w:r>
    </w:p>
    <w:p w14:paraId="43DF173F" w14:textId="6D1FDD34" w:rsidR="00605834" w:rsidRPr="00605834" w:rsidRDefault="00605834" w:rsidP="00605834">
      <w:pPr>
        <w:spacing w:line="360" w:lineRule="auto"/>
        <w:jc w:val="both"/>
        <w:rPr>
          <w:rFonts w:ascii="Times New Roman" w:hAnsi="Times New Roman" w:cs="Times New Roman"/>
        </w:rPr>
      </w:pPr>
      <w:r w:rsidRPr="00605834">
        <w:rPr>
          <w:rFonts w:ascii="Times New Roman" w:hAnsi="Times New Roman" w:cs="Times New Roman"/>
        </w:rPr>
        <w:t>7)Wykonawca wystawi Zamawiającemu fakturę za usługi pocztowe zrealizowane w miesięcznym okresie rozliczeniowym, jednorazowo w terminie do 7 dni roboczych po zakończeniu okresu rozliczeniowego. Zamawiający dokona płatności w terminie do 21 dni roboczych od dnia otrzymania prawidłowo wystawionej faktury. Faktury będą wystawiane i odbierane za pośrednictwem Krajowego Systemu e-Faktur (</w:t>
      </w:r>
      <w:proofErr w:type="spellStart"/>
      <w:r w:rsidRPr="00605834">
        <w:rPr>
          <w:rFonts w:ascii="Times New Roman" w:hAnsi="Times New Roman" w:cs="Times New Roman"/>
        </w:rPr>
        <w:t>KSeF</w:t>
      </w:r>
      <w:proofErr w:type="spellEnd"/>
      <w:r w:rsidRPr="00605834">
        <w:rPr>
          <w:rFonts w:ascii="Times New Roman" w:hAnsi="Times New Roman" w:cs="Times New Roman"/>
        </w:rPr>
        <w:t>);</w:t>
      </w:r>
    </w:p>
    <w:p w14:paraId="1A005DE3" w14:textId="7A6305B6" w:rsidR="00131D66" w:rsidRPr="00F277CF" w:rsidRDefault="00131D66" w:rsidP="00F277CF">
      <w:pPr>
        <w:pStyle w:val="NormalnyWeb"/>
        <w:spacing w:before="0" w:beforeAutospacing="0" w:after="0" w:line="360" w:lineRule="auto"/>
        <w:jc w:val="both"/>
        <w:rPr>
          <w:b/>
          <w:bCs/>
          <w:spacing w:val="-1"/>
          <w:sz w:val="22"/>
          <w:szCs w:val="22"/>
          <w:u w:val="single"/>
        </w:rPr>
      </w:pPr>
      <w:r w:rsidRPr="00594121">
        <w:rPr>
          <w:b/>
          <w:bCs/>
          <w:spacing w:val="-1"/>
          <w:sz w:val="22"/>
          <w:szCs w:val="22"/>
          <w:u w:val="single"/>
        </w:rPr>
        <w:t>Odpowiedź:</w:t>
      </w:r>
    </w:p>
    <w:p w14:paraId="4A2C3087" w14:textId="2D796C25" w:rsidR="00962FC7" w:rsidRDefault="00594121" w:rsidP="00594121">
      <w:pPr>
        <w:keepNext/>
        <w:spacing w:after="0" w:line="360" w:lineRule="auto"/>
        <w:jc w:val="both"/>
        <w:outlineLvl w:val="2"/>
        <w:rPr>
          <w:rFonts w:ascii="Times New Roman" w:eastAsia="Times New Roman" w:hAnsi="Times New Roman" w:cs="Times New Roman"/>
          <w:lang w:eastAsia="pl-PL"/>
        </w:rPr>
      </w:pPr>
      <w:r w:rsidRPr="00D11764">
        <w:rPr>
          <w:rFonts w:ascii="Times New Roman" w:eastAsia="Times New Roman" w:hAnsi="Times New Roman" w:cs="Times New Roman"/>
          <w:lang w:eastAsia="pl-PL"/>
        </w:rPr>
        <w:t>Zama</w:t>
      </w:r>
      <w:r>
        <w:rPr>
          <w:rFonts w:ascii="Times New Roman" w:eastAsia="Times New Roman" w:hAnsi="Times New Roman" w:cs="Times New Roman"/>
          <w:lang w:eastAsia="pl-PL"/>
        </w:rPr>
        <w:t xml:space="preserve">wiający </w:t>
      </w:r>
      <w:r w:rsidR="00605834">
        <w:rPr>
          <w:rFonts w:ascii="Times New Roman" w:eastAsia="Times New Roman" w:hAnsi="Times New Roman" w:cs="Times New Roman"/>
          <w:lang w:eastAsia="pl-PL"/>
        </w:rPr>
        <w:t>zmienia zapis</w:t>
      </w:r>
      <w:r w:rsidR="00962FC7">
        <w:rPr>
          <w:rFonts w:ascii="Times New Roman" w:eastAsia="Times New Roman" w:hAnsi="Times New Roman" w:cs="Times New Roman"/>
          <w:lang w:eastAsia="pl-PL"/>
        </w:rPr>
        <w:t xml:space="preserve">y </w:t>
      </w:r>
      <w:r w:rsidR="00962FC7" w:rsidRPr="00605834">
        <w:rPr>
          <w:rFonts w:ascii="Times New Roman" w:hAnsi="Times New Roman" w:cs="Times New Roman"/>
        </w:rPr>
        <w:t>ust.</w:t>
      </w:r>
      <w:r w:rsidR="00962FC7">
        <w:rPr>
          <w:rFonts w:ascii="Times New Roman" w:hAnsi="Times New Roman" w:cs="Times New Roman"/>
        </w:rPr>
        <w:t xml:space="preserve"> </w:t>
      </w:r>
      <w:r w:rsidR="00962FC7" w:rsidRPr="00605834">
        <w:rPr>
          <w:rFonts w:ascii="Times New Roman" w:hAnsi="Times New Roman" w:cs="Times New Roman"/>
        </w:rPr>
        <w:t>5 pkt.7)</w:t>
      </w:r>
      <w:r w:rsidR="00605834">
        <w:rPr>
          <w:rFonts w:ascii="Times New Roman" w:eastAsia="Times New Roman" w:hAnsi="Times New Roman" w:cs="Times New Roman"/>
          <w:lang w:eastAsia="pl-PL"/>
        </w:rPr>
        <w:t xml:space="preserve"> OPZ</w:t>
      </w:r>
      <w:r w:rsidR="00962FC7">
        <w:rPr>
          <w:rFonts w:ascii="Times New Roman" w:eastAsia="Times New Roman" w:hAnsi="Times New Roman" w:cs="Times New Roman"/>
          <w:lang w:eastAsia="pl-PL"/>
        </w:rPr>
        <w:t>, który otrzymuje następujące brzmienie:</w:t>
      </w:r>
    </w:p>
    <w:p w14:paraId="168A1A70" w14:textId="77777777" w:rsidR="00962FC7" w:rsidRPr="00605834" w:rsidRDefault="00962FC7" w:rsidP="00962FC7">
      <w:pPr>
        <w:spacing w:line="360" w:lineRule="auto"/>
        <w:jc w:val="both"/>
        <w:rPr>
          <w:rFonts w:ascii="Times New Roman" w:hAnsi="Times New Roman" w:cs="Times New Roman"/>
        </w:rPr>
      </w:pPr>
      <w:r w:rsidRPr="00605834">
        <w:rPr>
          <w:rFonts w:ascii="Times New Roman" w:hAnsi="Times New Roman" w:cs="Times New Roman"/>
        </w:rPr>
        <w:t>7)Wykonawca wystawi Zamawiającemu fakturę za usługi pocztowe zrealizowane w miesięcznym okresie rozliczeniowym, jednorazowo w terminie do 7 dni roboczych po zakończeniu okresu rozliczeniowego. Zamawiający dokona płatności w terminie do 21 dni roboczych od dnia otrzymania prawidłowo wystawionej faktury. Faktury będą wystawiane i odbierane za pośrednictwem Krajowego Systemu e-Faktur (</w:t>
      </w:r>
      <w:proofErr w:type="spellStart"/>
      <w:r w:rsidRPr="00605834">
        <w:rPr>
          <w:rFonts w:ascii="Times New Roman" w:hAnsi="Times New Roman" w:cs="Times New Roman"/>
        </w:rPr>
        <w:t>KSeF</w:t>
      </w:r>
      <w:proofErr w:type="spellEnd"/>
      <w:r w:rsidRPr="00605834">
        <w:rPr>
          <w:rFonts w:ascii="Times New Roman" w:hAnsi="Times New Roman" w:cs="Times New Roman"/>
        </w:rPr>
        <w:t>);</w:t>
      </w:r>
    </w:p>
    <w:p w14:paraId="09A336EB" w14:textId="77777777" w:rsidR="00962FC7" w:rsidRDefault="00962FC7" w:rsidP="00594121">
      <w:pPr>
        <w:keepNext/>
        <w:spacing w:after="0" w:line="360" w:lineRule="auto"/>
        <w:jc w:val="both"/>
        <w:outlineLvl w:val="2"/>
        <w:rPr>
          <w:rFonts w:ascii="Times New Roman" w:eastAsia="Times New Roman" w:hAnsi="Times New Roman" w:cs="Times New Roman"/>
          <w:lang w:eastAsia="pl-PL"/>
        </w:rPr>
      </w:pPr>
    </w:p>
    <w:p w14:paraId="455E94C1" w14:textId="1443DC62" w:rsidR="00F277CF" w:rsidRPr="00F277CF" w:rsidRDefault="00F277CF" w:rsidP="00E52F90">
      <w:pPr>
        <w:spacing w:after="0" w:line="360" w:lineRule="auto"/>
        <w:jc w:val="both"/>
        <w:rPr>
          <w:rFonts w:ascii="Times New Roman" w:hAnsi="Times New Roman" w:cs="Times New Roman"/>
          <w:bCs/>
        </w:rPr>
      </w:pPr>
    </w:p>
    <w:p w14:paraId="1AE52DA8" w14:textId="33B7C84F" w:rsidR="00131D66" w:rsidRPr="00E52F90" w:rsidRDefault="00131D66"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 5:</w:t>
      </w:r>
    </w:p>
    <w:p w14:paraId="4A60E0C7"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 xml:space="preserve">Zamawiający w OPZ ust.5 pkt.9) </w:t>
      </w:r>
      <w:proofErr w:type="spellStart"/>
      <w:r w:rsidRPr="00CB3542">
        <w:rPr>
          <w:rFonts w:ascii="Times New Roman" w:hAnsi="Times New Roman" w:cs="Times New Roman"/>
        </w:rPr>
        <w:t>ppkt</w:t>
      </w:r>
      <w:proofErr w:type="spellEnd"/>
      <w:r w:rsidRPr="00CB3542">
        <w:rPr>
          <w:rFonts w:ascii="Times New Roman" w:hAnsi="Times New Roman" w:cs="Times New Roman"/>
        </w:rPr>
        <w:t xml:space="preserve"> a)b), wskazał:</w:t>
      </w:r>
    </w:p>
    <w:p w14:paraId="019C1B7F"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a) Wykonawca zobowiązany jest do dysponowania co najmniej jedną stałą placówką pocztową, w rozumieniu art. 3 pkt 15 ustawy z dnia 23 listopada 2012 r. Prawo pocztowe (</w:t>
      </w:r>
      <w:proofErr w:type="spellStart"/>
      <w:r w:rsidRPr="00CB3542">
        <w:rPr>
          <w:rFonts w:ascii="Times New Roman" w:hAnsi="Times New Roman" w:cs="Times New Roman"/>
        </w:rPr>
        <w:t>t.j</w:t>
      </w:r>
      <w:proofErr w:type="spellEnd"/>
      <w:r w:rsidRPr="00CB3542">
        <w:rPr>
          <w:rFonts w:ascii="Times New Roman" w:hAnsi="Times New Roman" w:cs="Times New Roman"/>
        </w:rPr>
        <w:t>. Dz.U. z 2026 r. poz.558), znajdującą się w odległości maksymalnie 2500 metrów (w linii prostej) od siedziby Zamawiającego,</w:t>
      </w:r>
    </w:p>
    <w:p w14:paraId="5CD78B83"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b) placówka pocztowa czynna jest we wszystkie dni robocze przez co najmniej 6 godzin dziennie, nadzór nad realizacją umowy,</w:t>
      </w:r>
    </w:p>
    <w:p w14:paraId="540FF928"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 xml:space="preserve">Wykonawca prosi o potwierdzenie, </w:t>
      </w:r>
      <w:bookmarkStart w:id="4" w:name="_Hlk237350097"/>
      <w:r w:rsidRPr="00CB3542">
        <w:rPr>
          <w:rFonts w:ascii="Times New Roman" w:hAnsi="Times New Roman" w:cs="Times New Roman"/>
        </w:rPr>
        <w:t xml:space="preserve">że placówki nadawcza, o których mowa w OPZ ust.5 pkt.9) </w:t>
      </w:r>
      <w:proofErr w:type="spellStart"/>
      <w:r w:rsidRPr="00CB3542">
        <w:rPr>
          <w:rFonts w:ascii="Times New Roman" w:hAnsi="Times New Roman" w:cs="Times New Roman"/>
        </w:rPr>
        <w:t>ppkt</w:t>
      </w:r>
      <w:proofErr w:type="spellEnd"/>
      <w:r w:rsidRPr="00CB3542">
        <w:rPr>
          <w:rFonts w:ascii="Times New Roman" w:hAnsi="Times New Roman" w:cs="Times New Roman"/>
        </w:rPr>
        <w:t xml:space="preserve"> a) musi być zasobem własnym Wykonawcy, a w przypadku, jeżeli będą zasobem innego podmiotu, wówczas Wykonawca wraz z ofertą powinien złożyć zobowiązanie innego podmiotu do udostępnienia zasobów oraz oświadczenie o braku podstaw do wykluczenia z postępowania oraz spełnieniu warunków udziału w postępowaniu przez inny podmiot.</w:t>
      </w:r>
    </w:p>
    <w:p w14:paraId="03D64D4D"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Ponadto Wykonawca prosi o potwierdzenie, że na etapie składania ofert wymagane będzie odrębne zobowiązanie złożone przez podmiot udostępniający zasoby</w:t>
      </w:r>
      <w:bookmarkEnd w:id="4"/>
      <w:r w:rsidRPr="00CB3542">
        <w:rPr>
          <w:rFonts w:ascii="Times New Roman" w:hAnsi="Times New Roman" w:cs="Times New Roman"/>
        </w:rPr>
        <w:t>.</w:t>
      </w:r>
    </w:p>
    <w:p w14:paraId="4E5EB6C3" w14:textId="16B062E5" w:rsidR="00131D66" w:rsidRPr="00E52F90" w:rsidRDefault="00131D66" w:rsidP="00E52F90">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1B444BFD" w14:textId="479BAF21" w:rsidR="00CB3542" w:rsidRPr="00CB3542" w:rsidRDefault="00CB3542" w:rsidP="00CB3542">
      <w:pPr>
        <w:spacing w:line="360" w:lineRule="auto"/>
        <w:jc w:val="both"/>
        <w:rPr>
          <w:rFonts w:ascii="Times New Roman" w:eastAsia="Times New Roman" w:hAnsi="Times New Roman" w:cs="Times New Roman"/>
          <w:lang w:eastAsia="pl-PL"/>
        </w:rPr>
      </w:pPr>
      <w:r w:rsidRPr="00CB3542">
        <w:rPr>
          <w:rFonts w:ascii="Times New Roman" w:eastAsia="Times New Roman" w:hAnsi="Times New Roman" w:cs="Times New Roman"/>
          <w:lang w:eastAsia="pl-PL"/>
        </w:rPr>
        <w:t xml:space="preserve">Zamawiający informuje, że placówka pocztowa </w:t>
      </w:r>
      <w:r>
        <w:rPr>
          <w:rFonts w:ascii="Times New Roman" w:eastAsia="Times New Roman" w:hAnsi="Times New Roman" w:cs="Times New Roman"/>
          <w:lang w:eastAsia="pl-PL"/>
        </w:rPr>
        <w:t>może</w:t>
      </w:r>
      <w:r w:rsidRPr="00CB3542">
        <w:rPr>
          <w:rFonts w:ascii="Times New Roman" w:eastAsia="Times New Roman" w:hAnsi="Times New Roman" w:cs="Times New Roman"/>
          <w:lang w:eastAsia="pl-PL"/>
        </w:rPr>
        <w:t xml:space="preserve"> być zasobem własnym (własnością) Wykonawcy. Wykonawca może spełnić warunek na dwa sposoby:</w:t>
      </w:r>
    </w:p>
    <w:p w14:paraId="4C4E4B28" w14:textId="2B0BBA42" w:rsidR="00CB3542" w:rsidRPr="00CB3542" w:rsidRDefault="00CB3542" w:rsidP="00CB3542">
      <w:pPr>
        <w:spacing w:after="0" w:line="360" w:lineRule="auto"/>
        <w:jc w:val="both"/>
        <w:rPr>
          <w:rFonts w:ascii="Times New Roman" w:eastAsia="Times New Roman" w:hAnsi="Times New Roman" w:cs="Times New Roman"/>
          <w:lang w:eastAsia="pl-PL"/>
        </w:rPr>
      </w:pPr>
      <w:r w:rsidRPr="00CB3542">
        <w:rPr>
          <w:rFonts w:ascii="Times New Roman" w:eastAsia="Times New Roman" w:hAnsi="Times New Roman" w:cs="Times New Roman"/>
          <w:lang w:eastAsia="pl-PL"/>
        </w:rPr>
        <w:lastRenderedPageBreak/>
        <w:t>Samodzielnie (dysponowanie bezpośrednie): jeśli sam jest właścicielem, najemcą lub dzierżawcą placówki</w:t>
      </w:r>
      <w:r>
        <w:rPr>
          <w:rFonts w:ascii="Times New Roman" w:eastAsia="Times New Roman" w:hAnsi="Times New Roman" w:cs="Times New Roman"/>
          <w:lang w:eastAsia="pl-PL"/>
        </w:rPr>
        <w:t xml:space="preserve"> pocztowej</w:t>
      </w:r>
      <w:r w:rsidRPr="00CB3542">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lub p</w:t>
      </w:r>
      <w:r w:rsidRPr="00CB3542">
        <w:rPr>
          <w:rFonts w:ascii="Times New Roman" w:eastAsia="Times New Roman" w:hAnsi="Times New Roman" w:cs="Times New Roman"/>
          <w:lang w:eastAsia="pl-PL"/>
        </w:rPr>
        <w:t xml:space="preserve">rzez podmiot trzeci (art. 118 </w:t>
      </w:r>
      <w:proofErr w:type="spellStart"/>
      <w:r w:rsidRPr="00CB3542">
        <w:rPr>
          <w:rFonts w:ascii="Times New Roman" w:eastAsia="Times New Roman" w:hAnsi="Times New Roman" w:cs="Times New Roman"/>
          <w:lang w:eastAsia="pl-PL"/>
        </w:rPr>
        <w:t>Pzp</w:t>
      </w:r>
      <w:proofErr w:type="spellEnd"/>
      <w:r w:rsidRPr="00CB3542">
        <w:rPr>
          <w:rFonts w:ascii="Times New Roman" w:eastAsia="Times New Roman" w:hAnsi="Times New Roman" w:cs="Times New Roman"/>
          <w:lang w:eastAsia="pl-PL"/>
        </w:rPr>
        <w:t>): jeśli korzysta z placówki innego podmiotu</w:t>
      </w:r>
      <w:r>
        <w:rPr>
          <w:rFonts w:ascii="Times New Roman" w:eastAsia="Times New Roman" w:hAnsi="Times New Roman" w:cs="Times New Roman"/>
          <w:lang w:eastAsia="pl-PL"/>
        </w:rPr>
        <w:t xml:space="preserve"> – wtedy wraz </w:t>
      </w:r>
      <w:r w:rsidRPr="00CB3542">
        <w:rPr>
          <w:rFonts w:ascii="Times New Roman" w:eastAsia="Times New Roman" w:hAnsi="Times New Roman" w:cs="Times New Roman"/>
          <w:lang w:eastAsia="pl-PL"/>
        </w:rPr>
        <w:t>z ofertą należy złożyć odrębne zobowiązanie tego podmiotu oraz jego oświadczenie o braku podstaw do wykluczenia i spełnianiu warunków</w:t>
      </w:r>
      <w:r>
        <w:rPr>
          <w:rFonts w:ascii="Times New Roman" w:eastAsia="Times New Roman" w:hAnsi="Times New Roman" w:cs="Times New Roman"/>
          <w:lang w:eastAsia="pl-PL"/>
        </w:rPr>
        <w:t xml:space="preserve"> udziału w postępowaniu</w:t>
      </w:r>
      <w:r w:rsidRPr="00CB3542">
        <w:rPr>
          <w:rFonts w:ascii="Times New Roman" w:eastAsia="Times New Roman" w:hAnsi="Times New Roman" w:cs="Times New Roman"/>
          <w:lang w:eastAsia="pl-PL"/>
        </w:rPr>
        <w:t>.</w:t>
      </w:r>
    </w:p>
    <w:p w14:paraId="48EE92A5" w14:textId="77777777" w:rsidR="00F277CF" w:rsidRPr="00E52F90" w:rsidRDefault="00F277CF" w:rsidP="00F277CF">
      <w:pPr>
        <w:autoSpaceDE w:val="0"/>
        <w:autoSpaceDN w:val="0"/>
        <w:adjustRightInd w:val="0"/>
        <w:spacing w:after="0" w:line="360" w:lineRule="auto"/>
        <w:jc w:val="both"/>
        <w:rPr>
          <w:rFonts w:ascii="Times New Roman" w:hAnsi="Times New Roman" w:cs="Times New Roman"/>
        </w:rPr>
      </w:pPr>
    </w:p>
    <w:p w14:paraId="1D3C2E2E" w14:textId="42169287" w:rsidR="00131D66" w:rsidRPr="00E52F90" w:rsidRDefault="00131D66" w:rsidP="00E52F90">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Pytanie 6:</w:t>
      </w:r>
    </w:p>
    <w:p w14:paraId="7BA5EC7E"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Zamawiający we wzorze umowy § 6 Wynagrodzenie i warunki rozliczenia ust. 7), wskazał:</w:t>
      </w:r>
    </w:p>
    <w:p w14:paraId="276E85C7"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7.Za dzień zapłaty wynagrodzenia strony przyjmują datę obciążenia rachunku bankowego Zamawiającego kwotą płatności.</w:t>
      </w:r>
    </w:p>
    <w:p w14:paraId="560EDB43"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Wykonawca zwraca uwagę na fakt, że takie określenie momentu zapłaty nie pozwala Wykonawcy swobodnie dysponować środkami za wykonane usługi – co jest niezgodne z orzecznictwem sądów w tej sprawie oraz uniemożliwia Wykonawcy monitorowanie terminowości płatności za świadczone usługi oraz naliczanie ewentualnych odsetek za zwłokę. Termin zapłaty należności cywilnoprawnych reguluje art. 454 Kodeksu cywilnego, który regulując miejsce wykonania zobowiązania, traktuje także o chwili spełnienia świadczenia, co nie budzi wątpliwości chociażby ze względu na orzecznictwo Sądu Najwyższego. W przypadku zobowiązań cywilnoprawnych zasadą jest, że zapłata dokonana jest dopiero z chwilą uznania rachunku bankowego wierzyciela, co gwarantuje m.in. prawidłowe monitorowanie rozliczania stron.</w:t>
      </w:r>
    </w:p>
    <w:p w14:paraId="12FE8D7B"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Ze względu na to, że faktyczną możliwością dysponowania środkami jest data ich wpływu na rachunek Wykonawcy, wnioskujemy o modyfikację określenia dnia zapłaty według powszechnie stosowanej formy w obrocie gospodarczym.</w:t>
      </w:r>
    </w:p>
    <w:p w14:paraId="4A866FFD" w14:textId="77777777" w:rsidR="00CB3542" w:rsidRPr="00CB3542" w:rsidRDefault="00CB3542" w:rsidP="00CB3542">
      <w:pPr>
        <w:spacing w:line="360" w:lineRule="auto"/>
        <w:rPr>
          <w:rFonts w:ascii="Times New Roman" w:hAnsi="Times New Roman" w:cs="Times New Roman"/>
        </w:rPr>
      </w:pPr>
      <w:r w:rsidRPr="00CB3542">
        <w:rPr>
          <w:rFonts w:ascii="Times New Roman" w:hAnsi="Times New Roman" w:cs="Times New Roman"/>
        </w:rPr>
        <w:t>Wykonawca wnosi o modyfikację zapisu zgodnie z poniższym:</w:t>
      </w:r>
    </w:p>
    <w:p w14:paraId="2283219E" w14:textId="77777777" w:rsidR="00CB3542" w:rsidRPr="00CB3542" w:rsidRDefault="00CB3542" w:rsidP="00CB3542">
      <w:pPr>
        <w:spacing w:line="360" w:lineRule="auto"/>
        <w:rPr>
          <w:rFonts w:ascii="Times New Roman" w:hAnsi="Times New Roman" w:cs="Times New Roman"/>
        </w:rPr>
      </w:pPr>
      <w:r w:rsidRPr="00CB3542">
        <w:rPr>
          <w:rFonts w:ascii="Times New Roman" w:hAnsi="Times New Roman" w:cs="Times New Roman"/>
        </w:rPr>
        <w:t>7.Za dzień zapłaty wynagrodzenia strony przyjmują datę obciążenia rachunku bankowego Wykonawcy kwotą płatności.</w:t>
      </w:r>
    </w:p>
    <w:p w14:paraId="53D64724" w14:textId="091E2099" w:rsidR="00131D66" w:rsidRPr="00E52F90" w:rsidRDefault="00131D66" w:rsidP="00E52F90">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792B34E0" w14:textId="1DC109FB" w:rsidR="00F3005F" w:rsidRPr="00F3005F" w:rsidRDefault="00F3005F" w:rsidP="00F3005F">
      <w:pPr>
        <w:spacing w:line="360" w:lineRule="auto"/>
        <w:jc w:val="both"/>
        <w:rPr>
          <w:rFonts w:ascii="Times New Roman" w:hAnsi="Times New Roman" w:cs="Times New Roman"/>
        </w:rPr>
      </w:pPr>
      <w:r w:rsidRPr="00F3005F">
        <w:rPr>
          <w:rFonts w:ascii="Times New Roman" w:hAnsi="Times New Roman" w:cs="Times New Roman"/>
        </w:rPr>
        <w:t xml:space="preserve">Zamawiający </w:t>
      </w:r>
      <w:r w:rsidR="00CB3542">
        <w:rPr>
          <w:rFonts w:ascii="Times New Roman" w:hAnsi="Times New Roman" w:cs="Times New Roman"/>
        </w:rPr>
        <w:t xml:space="preserve">nie zmienia zapisów we wzorze umowy, w § 6 jednocześnie pragnie podkreślić, że Uniwersytet Warszawski dokonuje płatności terminowo. </w:t>
      </w:r>
      <w:r w:rsidRPr="00F3005F">
        <w:rPr>
          <w:rFonts w:ascii="Times New Roman" w:hAnsi="Times New Roman" w:cs="Times New Roman"/>
        </w:rPr>
        <w:t xml:space="preserve">  </w:t>
      </w:r>
    </w:p>
    <w:p w14:paraId="6281ECE8" w14:textId="0D0C145A" w:rsidR="00131D66" w:rsidRDefault="00131D66" w:rsidP="00131D66">
      <w:pPr>
        <w:autoSpaceDE w:val="0"/>
        <w:autoSpaceDN w:val="0"/>
        <w:adjustRightInd w:val="0"/>
        <w:spacing w:after="0" w:line="240" w:lineRule="auto"/>
        <w:rPr>
          <w:rFonts w:ascii="CIDFont+F1" w:hAnsi="CIDFont+F1" w:cs="CIDFont+F1"/>
          <w:sz w:val="20"/>
          <w:szCs w:val="20"/>
        </w:rPr>
      </w:pPr>
    </w:p>
    <w:p w14:paraId="6D861BAD" w14:textId="1C1708BD" w:rsidR="00CB3542" w:rsidRDefault="00CB3542" w:rsidP="00CB3542">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7</w:t>
      </w:r>
      <w:r w:rsidRPr="00E52F90">
        <w:rPr>
          <w:rFonts w:ascii="Times New Roman" w:eastAsia="Times New Roman" w:hAnsi="Times New Roman" w:cs="Times New Roman"/>
          <w:b/>
          <w:bCs/>
          <w:u w:val="single"/>
          <w:lang w:eastAsia="pl-PL"/>
        </w:rPr>
        <w:t>:</w:t>
      </w:r>
    </w:p>
    <w:p w14:paraId="1AD9D859"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Zamawiający we wzorze umowy § 7 Kary umowne ust.1 pkt.1), wskazał:</w:t>
      </w:r>
    </w:p>
    <w:p w14:paraId="324D9E6E"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 xml:space="preserve">1) w przypadku odstąpienia od Umowy z powodu okoliczności, za które Wykonawca odpowiada, karę umowną w wysokości 20% kwoty wskazanej w § 6 ust. 1; </w:t>
      </w:r>
    </w:p>
    <w:p w14:paraId="66C3C277"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Wykonawca zwraca się z prośbą o rewizję stanowiska w zakresie wysokości kar umownych wskazanych we wzorze umowy § 7 Kary umowne ust.1 pkt.1), zgodnie z poniższym:</w:t>
      </w:r>
    </w:p>
    <w:p w14:paraId="7F084DA2"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lastRenderedPageBreak/>
        <w:t>1) w przypadku odstąpienia od Umowy z powodu okoliczności, za które Wykonawca odpowiada, karę umowną w wysokości 10% kwoty wskazanej w § 6 ust. 1;</w:t>
      </w:r>
    </w:p>
    <w:p w14:paraId="7C972A19"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Alternatywnie w przypadku braku zgody na powyższą modyfikację Wykonawca wnioskuję na zmianę zapisu:</w:t>
      </w:r>
    </w:p>
    <w:p w14:paraId="4E36F0CD" w14:textId="77777777" w:rsidR="00CB3542" w:rsidRPr="00CB3542" w:rsidRDefault="00CB3542" w:rsidP="00CB3542">
      <w:pPr>
        <w:spacing w:line="360" w:lineRule="auto"/>
        <w:jc w:val="both"/>
        <w:rPr>
          <w:rFonts w:ascii="Times New Roman" w:hAnsi="Times New Roman" w:cs="Times New Roman"/>
        </w:rPr>
      </w:pPr>
      <w:r w:rsidRPr="00CB3542">
        <w:rPr>
          <w:rFonts w:ascii="Times New Roman" w:hAnsi="Times New Roman" w:cs="Times New Roman"/>
        </w:rPr>
        <w:t>1) w przypadku odstąpienia od Umowy z powodu okoliczności, za które Wykonawca odpowiada, karę umowną w wysokości 20% kwoty pozostałej wartości zamówienia wskazanej w § 6 ust. 1;</w:t>
      </w:r>
    </w:p>
    <w:p w14:paraId="1567FF25" w14:textId="77777777" w:rsidR="003E40A7" w:rsidRPr="00E52F90" w:rsidRDefault="003E40A7" w:rsidP="003E40A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3AB708D0" w14:textId="2C436832" w:rsidR="00CB3542" w:rsidRDefault="003E40A7" w:rsidP="00CB3542">
      <w:pPr>
        <w:keepNext/>
        <w:spacing w:after="0" w:line="360" w:lineRule="auto"/>
        <w:jc w:val="both"/>
        <w:outlineLvl w:val="2"/>
        <w:rPr>
          <w:rFonts w:ascii="Times New Roman" w:hAnsi="Times New Roman" w:cs="Times New Roman"/>
        </w:rPr>
      </w:pPr>
      <w:r w:rsidRPr="00F3005F">
        <w:rPr>
          <w:rFonts w:ascii="Times New Roman" w:hAnsi="Times New Roman" w:cs="Times New Roman"/>
        </w:rPr>
        <w:t xml:space="preserve">Zamawiający </w:t>
      </w:r>
      <w:r>
        <w:rPr>
          <w:rFonts w:ascii="Times New Roman" w:hAnsi="Times New Roman" w:cs="Times New Roman"/>
        </w:rPr>
        <w:t>nie zmienia zapisów we wzorze umowy.</w:t>
      </w:r>
    </w:p>
    <w:p w14:paraId="310113B7" w14:textId="115E2D3F" w:rsidR="003E40A7" w:rsidRDefault="003E40A7" w:rsidP="00CB3542">
      <w:pPr>
        <w:keepNext/>
        <w:spacing w:after="0" w:line="360" w:lineRule="auto"/>
        <w:jc w:val="both"/>
        <w:outlineLvl w:val="2"/>
        <w:rPr>
          <w:rFonts w:ascii="Times New Roman" w:hAnsi="Times New Roman" w:cs="Times New Roman"/>
        </w:rPr>
      </w:pPr>
    </w:p>
    <w:p w14:paraId="7C23425D" w14:textId="2F12755A" w:rsidR="003E40A7" w:rsidRDefault="003E40A7" w:rsidP="003E40A7">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8</w:t>
      </w:r>
      <w:r w:rsidRPr="00E52F90">
        <w:rPr>
          <w:rFonts w:ascii="Times New Roman" w:eastAsia="Times New Roman" w:hAnsi="Times New Roman" w:cs="Times New Roman"/>
          <w:b/>
          <w:bCs/>
          <w:u w:val="single"/>
          <w:lang w:eastAsia="pl-PL"/>
        </w:rPr>
        <w:t>:</w:t>
      </w:r>
    </w:p>
    <w:p w14:paraId="0AD90202"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Zamawiający we wzorze umowy § 7 Kary umowne ust.1 pkt.2), wskazał:</w:t>
      </w:r>
    </w:p>
    <w:p w14:paraId="422EC092" w14:textId="77777777" w:rsidR="003E40A7" w:rsidRPr="003E40A7" w:rsidRDefault="003E40A7" w:rsidP="003E40A7">
      <w:pPr>
        <w:spacing w:line="360" w:lineRule="auto"/>
        <w:jc w:val="both"/>
        <w:rPr>
          <w:rFonts w:ascii="Times New Roman" w:hAnsi="Times New Roman" w:cs="Times New Roman"/>
        </w:rPr>
      </w:pPr>
      <w:bookmarkStart w:id="5" w:name="_Hlk237350906"/>
      <w:r w:rsidRPr="003E40A7">
        <w:rPr>
          <w:rFonts w:ascii="Times New Roman" w:hAnsi="Times New Roman" w:cs="Times New Roman"/>
        </w:rPr>
        <w:t>2) w przypadku wypowiedzenia Umowy z powodu okoliczności, za które Wykonawca odpowiada, karę umowną w wysokości 20% kwoty stanowiącej różnicę między kwotą wskazaną w § 6 ust. 1 a wynagrodzeniem umownym należnym Wykonawcy za świadczenie usług do chwili wypowiedzenia Umowy;</w:t>
      </w:r>
    </w:p>
    <w:bookmarkEnd w:id="5"/>
    <w:p w14:paraId="169E8393"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Wykonawca wskazuje, że usługi objęte przedmiotem zamówienia w obrocie krajowym realizowane są w oparciu o przepisu ustawy z dnia 23 listopada 2012 r. Prawo pocztowe (</w:t>
      </w:r>
      <w:proofErr w:type="spellStart"/>
      <w:r w:rsidRPr="003E40A7">
        <w:rPr>
          <w:rFonts w:ascii="Times New Roman" w:hAnsi="Times New Roman" w:cs="Times New Roman"/>
        </w:rPr>
        <w:t>t.j</w:t>
      </w:r>
      <w:proofErr w:type="spellEnd"/>
      <w:r w:rsidRPr="003E40A7">
        <w:rPr>
          <w:rFonts w:ascii="Times New Roman" w:hAnsi="Times New Roman" w:cs="Times New Roman"/>
        </w:rPr>
        <w:t xml:space="preserve">. Dz. U. z 2022, poz. 896). Kwestie odpowiedzialności operatora pocztowego, w tym wysokości odszkodowania z tytułu niewykonania lub nienależytego wykonania usługi powszechnej bądź z tytułu niewykonania lub nienależytego wykonania usługi pocztowej niebędącej usługą powszechną reguluje art. 88 ustawy Prawo pocztowe. Z kolei realizacja usług pocztowych w obrocie zagranicznym realizowana jest w oparciu ustawę z dnia 23 listopada 2012 roku Prawo pocztowe (Dz. U. z 2022 poz. 896, art. 4, art. 5), a dodatkowo międzynarodowe przepisy pocztowe, tj. Światowa Konwencja Pocztowa </w:t>
      </w:r>
      <w:proofErr w:type="spellStart"/>
      <w:r w:rsidRPr="003E40A7">
        <w:rPr>
          <w:rFonts w:ascii="Times New Roman" w:hAnsi="Times New Roman" w:cs="Times New Roman"/>
        </w:rPr>
        <w:t>Doha</w:t>
      </w:r>
      <w:proofErr w:type="spellEnd"/>
      <w:r w:rsidRPr="003E40A7">
        <w:rPr>
          <w:rFonts w:ascii="Times New Roman" w:hAnsi="Times New Roman" w:cs="Times New Roman"/>
        </w:rPr>
        <w:t xml:space="preserve"> 2012 wraz z aktami wykonawczymi: Regulaminem Poczty Listowej – Berno 2013 i Regulaminem dotyczącym paczek pocztowych – Berno 2013 oraz na podstawie Regulaminów usług pocztowych w obrocie zagranicznym.</w:t>
      </w:r>
    </w:p>
    <w:p w14:paraId="5A2A4C68" w14:textId="77777777" w:rsidR="003E40A7" w:rsidRPr="003E40A7" w:rsidRDefault="003E40A7" w:rsidP="003E40A7">
      <w:pPr>
        <w:spacing w:line="360" w:lineRule="auto"/>
        <w:rPr>
          <w:rFonts w:ascii="Times New Roman" w:hAnsi="Times New Roman" w:cs="Times New Roman"/>
        </w:rPr>
      </w:pPr>
      <w:r w:rsidRPr="003E40A7">
        <w:rPr>
          <w:rFonts w:ascii="Times New Roman" w:hAnsi="Times New Roman" w:cs="Times New Roman"/>
        </w:rPr>
        <w:t>Wobec powyższego:</w:t>
      </w:r>
    </w:p>
    <w:p w14:paraId="23C21FDA" w14:textId="18BADB4F" w:rsid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 xml:space="preserve">a) Należy podkreślić, iż kara umowna ma spełniać funkie odszkodowawcze, a nie przychodowe. W związku z tym, nie może być mowy o dowolnym określeniu przez Zamawiającego kar umownych, które dublują odpowiedzialność Wykonawcy oraz odszkodowania przysługujące Zamawiającemu na postawie art. 88 ustawy Prawo pocztowe i międzynarodowych przepisów pocztowych poprzez dodatkowe sankcje w postaci kar umownych, co jest niezgodne z prawem i narusza celowość instytucji, jaką jest kara umowna, która ma dyscyplinować Wykonawcę, a nie stanowić źródło dodatkowego zysku dla Zamawiającego. Wykonawca wnosi o modyfikację zapisu poprzez usunięcie we wzorze umowy </w:t>
      </w:r>
      <w:bookmarkStart w:id="6" w:name="_Hlk237350840"/>
      <w:r w:rsidRPr="003E40A7">
        <w:rPr>
          <w:rFonts w:ascii="Times New Roman" w:hAnsi="Times New Roman" w:cs="Times New Roman"/>
        </w:rPr>
        <w:t>§ 7 Kary umowne ust.1 pkt.2</w:t>
      </w:r>
      <w:bookmarkEnd w:id="6"/>
      <w:r w:rsidRPr="003E40A7">
        <w:rPr>
          <w:rFonts w:ascii="Times New Roman" w:hAnsi="Times New Roman" w:cs="Times New Roman"/>
        </w:rPr>
        <w:t>)</w:t>
      </w:r>
    </w:p>
    <w:p w14:paraId="5DD582E0" w14:textId="77777777" w:rsidR="003E40A7" w:rsidRPr="00E52F90" w:rsidRDefault="003E40A7" w:rsidP="003E40A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402191AA" w14:textId="5E5D5C26" w:rsid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lastRenderedPageBreak/>
        <w:t xml:space="preserve">Zamawiający </w:t>
      </w:r>
      <w:r>
        <w:rPr>
          <w:rFonts w:ascii="Times New Roman" w:hAnsi="Times New Roman" w:cs="Times New Roman"/>
        </w:rPr>
        <w:t>informuje</w:t>
      </w:r>
      <w:r w:rsidRPr="003E40A7">
        <w:rPr>
          <w:rFonts w:ascii="Times New Roman" w:hAnsi="Times New Roman" w:cs="Times New Roman"/>
        </w:rPr>
        <w:t>, że umowa przewiduje maksymalny limit kar, a z uwagi na brak wyraźnego wyłączenia przedmiotowa kara umowna wlicza się do tego limitu. W związku z tym, Zamawiający podtrzymuje treść PPU.</w:t>
      </w:r>
    </w:p>
    <w:p w14:paraId="6D0907F1" w14:textId="4340A080" w:rsidR="003E40A7" w:rsidRDefault="003E40A7" w:rsidP="003E40A7">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9</w:t>
      </w:r>
      <w:r w:rsidRPr="00E52F90">
        <w:rPr>
          <w:rFonts w:ascii="Times New Roman" w:eastAsia="Times New Roman" w:hAnsi="Times New Roman" w:cs="Times New Roman"/>
          <w:b/>
          <w:bCs/>
          <w:u w:val="single"/>
          <w:lang w:eastAsia="pl-PL"/>
        </w:rPr>
        <w:t>:</w:t>
      </w:r>
    </w:p>
    <w:p w14:paraId="5FA98EA5" w14:textId="77777777" w:rsidR="003E40A7" w:rsidRPr="003E40A7" w:rsidRDefault="003E40A7" w:rsidP="003E40A7">
      <w:pPr>
        <w:spacing w:line="360" w:lineRule="auto"/>
        <w:rPr>
          <w:rFonts w:ascii="Times New Roman" w:hAnsi="Times New Roman" w:cs="Times New Roman"/>
        </w:rPr>
      </w:pPr>
      <w:r w:rsidRPr="003E40A7">
        <w:rPr>
          <w:rFonts w:ascii="Times New Roman" w:hAnsi="Times New Roman" w:cs="Times New Roman"/>
        </w:rPr>
        <w:t>Zamawiający we wzorze umowy § 7 Kary umowne ust.1 pkt.6), wskazał:</w:t>
      </w:r>
    </w:p>
    <w:p w14:paraId="06D24C1A"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6)w przypadku nieodebrania od Zamawiającego przesyłki w dniu lub czasie, o których mowa w § 3 ust. 1, karę umowną w wysokości dwukrotności stawki – ceny jednostkowej przewidzianej dla przesyłki danego rodzaju, naliczaną z osobna za każdą przesyłkę;</w:t>
      </w:r>
    </w:p>
    <w:p w14:paraId="4CBE3419"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Obecne brzmienie postanowienia przewiduje naliczanie kary umownej odrębnie dla każdej przesyłki nieodebranej podczas jednego odbioru. W praktyce oznacza to, że w przypadku jednorazowego zdarzenia polegającego na braku realizacji odbioru w danym dniu kara mogłaby zostać naliczona wielokrotnie, w odniesieniu do każdej przesyłki znajdującej się w partii przygotowanej do nadania. W konsekwencji wysokość kary mogłaby pozostawać w rażącej dysproporcji do charakteru naruszenia oraz wartości usługi, której dotyczy dane zdarzenie. Należy podkreślić, że nieodebranie przesyłek w określonym terminie stanowi jedno zdarzenie związane z realizacją usługi odbioru korespondencji, a nie odrębne zdarzenie dla każdej przesyłki znajdującej się w danej partii. Z tego względu kara powinna być odnoszona do samej usługi odbioru, a nie do liczby przesyłek przygotowanych przez Zamawiającego.</w:t>
      </w:r>
    </w:p>
    <w:p w14:paraId="37E174D4"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W obecnym kształcie zapis może prowadzić do naliczania kar niewspółmiernych do rzeczywiście poniesionej szkody oraz do wartości wynagrodzenia należnego za usługę odbioru. Przykładowo jednorazowe nieodebranie partii kilkuset przesyłek mogłoby skutkować naliczeniem kary wielokrotnie przewyższającej wartość całego miesięcznego wynagrodzenia Wykonawcy, pomimo że zdarzenie dotyczy wyłącznie jednego, niezrealizowanego odbioru.</w:t>
      </w:r>
    </w:p>
    <w:p w14:paraId="5F4BC95F"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Wykonawca wnosi o modyfikację powyższego zapisu zgodnie z poniższym:</w:t>
      </w:r>
    </w:p>
    <w:p w14:paraId="797931FA"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6)w przypadku nieodebrania od Zamawiającego przesyłek w dniu lub czasie, o których mowa w § 3 ust. 1, karę umowną w wysokości 200% za jeden odbiór;</w:t>
      </w:r>
    </w:p>
    <w:p w14:paraId="397F3650" w14:textId="77777777" w:rsidR="003E40A7" w:rsidRPr="003E40A7" w:rsidRDefault="003E40A7" w:rsidP="003E40A7">
      <w:pPr>
        <w:spacing w:line="360" w:lineRule="auto"/>
        <w:jc w:val="both"/>
        <w:rPr>
          <w:rFonts w:ascii="Times New Roman" w:hAnsi="Times New Roman" w:cs="Times New Roman"/>
        </w:rPr>
      </w:pPr>
      <w:r w:rsidRPr="003E40A7">
        <w:rPr>
          <w:rFonts w:ascii="Times New Roman" w:hAnsi="Times New Roman" w:cs="Times New Roman"/>
        </w:rPr>
        <w:t>Proponowana kara w wysokości 200% wynagrodzenia za jeden odbiór pozostaje istotną sankcją finansową, należycie zabezpieczającą interes Zamawiającego, a jednocześnie zachowuje zasadę proporcjonalności oraz równowagi kontraktowej stron.</w:t>
      </w:r>
    </w:p>
    <w:p w14:paraId="7772A4ED" w14:textId="77777777" w:rsidR="003E40A7" w:rsidRPr="00E52F90" w:rsidRDefault="003E40A7" w:rsidP="003E40A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7AD2335A" w14:textId="7B4531BB" w:rsidR="003E40A7" w:rsidRDefault="00E43327" w:rsidP="003E40A7">
      <w:pPr>
        <w:spacing w:line="360" w:lineRule="auto"/>
        <w:jc w:val="both"/>
        <w:rPr>
          <w:rFonts w:ascii="Times New Roman" w:hAnsi="Times New Roman" w:cs="Times New Roman"/>
        </w:rPr>
      </w:pPr>
      <w:r>
        <w:rPr>
          <w:rFonts w:ascii="Times New Roman" w:hAnsi="Times New Roman" w:cs="Times New Roman"/>
        </w:rPr>
        <w:t xml:space="preserve">Zamawiający zmienia §7 ust. 1 pkt. 6) wzoru </w:t>
      </w:r>
      <w:r w:rsidR="00A73E06">
        <w:rPr>
          <w:rFonts w:ascii="Times New Roman" w:hAnsi="Times New Roman" w:cs="Times New Roman"/>
        </w:rPr>
        <w:t>umowy</w:t>
      </w:r>
      <w:r>
        <w:rPr>
          <w:rFonts w:ascii="Times New Roman" w:hAnsi="Times New Roman" w:cs="Times New Roman"/>
        </w:rPr>
        <w:t>, który otrzymuje następujące brzmienie:</w:t>
      </w:r>
    </w:p>
    <w:p w14:paraId="0F3DA7C1" w14:textId="3D416100" w:rsidR="00E43327" w:rsidRPr="003E40A7" w:rsidRDefault="00E43327" w:rsidP="003E40A7">
      <w:pPr>
        <w:spacing w:line="360" w:lineRule="auto"/>
        <w:jc w:val="both"/>
        <w:rPr>
          <w:rFonts w:ascii="Times New Roman" w:hAnsi="Times New Roman" w:cs="Times New Roman"/>
        </w:rPr>
      </w:pPr>
      <w:r w:rsidRPr="003E40A7">
        <w:rPr>
          <w:rFonts w:ascii="Times New Roman" w:hAnsi="Times New Roman" w:cs="Times New Roman"/>
        </w:rPr>
        <w:t>w przypadku nieodebrania od Zamawiającego przesyłek w dniu lub czasie, o których mowa w § 3 ust. 1, karę umowną w wysokości 200% za jeden odbiór;</w:t>
      </w:r>
    </w:p>
    <w:p w14:paraId="64FA9497" w14:textId="77777777" w:rsidR="003E40A7" w:rsidRPr="00E52F90" w:rsidRDefault="003E40A7" w:rsidP="00CB3542">
      <w:pPr>
        <w:keepNext/>
        <w:spacing w:after="0" w:line="360" w:lineRule="auto"/>
        <w:jc w:val="both"/>
        <w:outlineLvl w:val="2"/>
        <w:rPr>
          <w:rFonts w:ascii="Times New Roman" w:eastAsia="Times New Roman" w:hAnsi="Times New Roman" w:cs="Times New Roman"/>
          <w:b/>
          <w:bCs/>
          <w:u w:val="single"/>
          <w:lang w:eastAsia="pl-PL"/>
        </w:rPr>
      </w:pPr>
    </w:p>
    <w:p w14:paraId="1F7B6224" w14:textId="2AF218B6" w:rsidR="00E43327" w:rsidRDefault="00E43327" w:rsidP="00E43327">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10</w:t>
      </w:r>
      <w:r w:rsidRPr="00E52F90">
        <w:rPr>
          <w:rFonts w:ascii="Times New Roman" w:eastAsia="Times New Roman" w:hAnsi="Times New Roman" w:cs="Times New Roman"/>
          <w:b/>
          <w:bCs/>
          <w:u w:val="single"/>
          <w:lang w:eastAsia="pl-PL"/>
        </w:rPr>
        <w:t>:</w:t>
      </w:r>
    </w:p>
    <w:p w14:paraId="4509D345"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xml:space="preserve">Zamawiający we wzorze umowy </w:t>
      </w:r>
      <w:bookmarkStart w:id="7" w:name="_Hlk237351360"/>
      <w:r w:rsidRPr="00E43327">
        <w:rPr>
          <w:rFonts w:ascii="Times New Roman" w:hAnsi="Times New Roman" w:cs="Times New Roman"/>
        </w:rPr>
        <w:t xml:space="preserve">§ 7 ust. 1 pkt 7) </w:t>
      </w:r>
      <w:bookmarkEnd w:id="7"/>
      <w:r w:rsidRPr="00E43327">
        <w:rPr>
          <w:rFonts w:ascii="Times New Roman" w:hAnsi="Times New Roman" w:cs="Times New Roman"/>
        </w:rPr>
        <w:t>wskazał:</w:t>
      </w:r>
    </w:p>
    <w:p w14:paraId="24FAC57A" w14:textId="77777777" w:rsidR="00E43327" w:rsidRPr="00E43327" w:rsidRDefault="00E43327" w:rsidP="00E43327">
      <w:pPr>
        <w:spacing w:line="360" w:lineRule="auto"/>
        <w:jc w:val="both"/>
        <w:rPr>
          <w:rFonts w:ascii="Times New Roman" w:hAnsi="Times New Roman" w:cs="Times New Roman"/>
        </w:rPr>
      </w:pPr>
      <w:bookmarkStart w:id="8" w:name="_Hlk237351525"/>
      <w:r w:rsidRPr="00E43327">
        <w:rPr>
          <w:rFonts w:ascii="Times New Roman" w:hAnsi="Times New Roman" w:cs="Times New Roman"/>
        </w:rPr>
        <w:t>„w przypadku niedostępności dedykowanej aplikacji interaktywnej typu web – awarii, trwającej dłużej niż przez 1 godzinę w dni robocze w godzinach 7.00-17.30, karę umowną w wysokości po 350 zł za każdą kolejną godzinę niedostępności, naliczaną w dni robocze w godzinach 7.00-17.30”.</w:t>
      </w:r>
    </w:p>
    <w:bookmarkEnd w:id="8"/>
    <w:p w14:paraId="437690C4"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Wykonawca zwraca się z wnioskiem o modyfikację powyższego zapisu poprzez nadanie mu następującego brzmienia:</w:t>
      </w:r>
    </w:p>
    <w:p w14:paraId="369C98EE"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„W przypadku niedostępności dedykowanej aplikacji interaktywnej typu web z przyczyn leżących po stronie Wykonawcy, trwającej dłużej niż 1 dzień roboczy od chwili zgłoszenia awarii przez Zamawiającego, Zamawiający będzie uprawniony do naliczenia kary umownej w wysokości 150 zł za każdy kolejny rozpoczęty dzień roboczy niedostępności. W przypadku niedostępności aplikacji Wykonawca zapewni możliwość nadawania przesyłek w trybie tradycyjnym, tj. z wykorzystaniem papierowej książki nadawczej lub innych uzgodnionych dokumentów nadawczych. Kara umowna nie będzie naliczana w przypadku planowanych prac serwisowych, konserwacyjnych lub aktualizacji systemu, o których Wykonawca poinformuje Zamawiającego z odpowiednim wyprzedzeniem oraz na czas ich trwania zapewni możliwość nadawania przesyłek w sposób tradycyjny.</w:t>
      </w:r>
    </w:p>
    <w:p w14:paraId="30A3A141"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Kara umowna nie będzie naliczana w przypadku:</w:t>
      </w:r>
    </w:p>
    <w:p w14:paraId="106DF656"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planowanych prac serwisowych, konserwacyjnych lub aktualizacji systemu, o których Wykonawca poinformuje Zamawiającego z co najmniej 24-godzinnym wyprzedzeniem;</w:t>
      </w:r>
    </w:p>
    <w:p w14:paraId="658FEBCD"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awarii infrastruktury teleinformatycznej, sieci telekomunikacyjnych, systemów lub usług podmiotów trzecich, pozostających poza kontrolą Wykonawcy;</w:t>
      </w:r>
    </w:p>
    <w:p w14:paraId="5D55F7E7"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działania siły wyższej;</w:t>
      </w:r>
    </w:p>
    <w:p w14:paraId="4614505B"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nieprawidłowego działania sprzętu lub oprogramowania Zamawiającego.”</w:t>
      </w:r>
    </w:p>
    <w:p w14:paraId="145B7B11"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Awaryjna niedostępność aplikacji webowej stanowi zdarzenie incydentalne i występuje niezwykle rzadko.</w:t>
      </w:r>
    </w:p>
    <w:p w14:paraId="148D0402"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Jednocześnie ustalenie przyczyn niedostępności, przeprowadzenie diagnostyki oraz usunięcie problemu może wymagać współpracy z dostawcami infrastruktury teleinformatycznej, dlatego okres 1 godziny jest niewystarczający do rzetelnej identyfikacji i usunięcia awarii.</w:t>
      </w:r>
    </w:p>
    <w:p w14:paraId="00DF897C"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xml:space="preserve">Ponadto Wykonawca na bieżąco rozwija i aktualizuje system informatyczny w celu zapewnienia jego bezpieczeństwa, stabilności oraz dostosowania do zmieniających się wymagań technologicznych i prawnych. W czasie planowanych prac serwisowych lub aktualizacji może wystąpić czasowa niedostępność aplikacji, o której Zamawiający zostanie uprzednio poinformowany. W takich przypadkach Wykonawca zapewni możliwość realizacji nadań w formie tradycyjnej przy </w:t>
      </w:r>
      <w:r w:rsidRPr="00E43327">
        <w:rPr>
          <w:rFonts w:ascii="Times New Roman" w:hAnsi="Times New Roman" w:cs="Times New Roman"/>
        </w:rPr>
        <w:lastRenderedPageBreak/>
        <w:t>wykorzystaniu książki nadawczej, co gwarantuje zachowanie ciągłości świadczenia usług i nie wpływa na możliwość realizacji przedmiotu zamówienia.</w:t>
      </w:r>
    </w:p>
    <w:p w14:paraId="1AAA1BD6"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W związku z powyższym naliczanie kar umownych za planowane prace serwisowe lub aktualizacyjne, przy jednoczesnym zapewnieniu alternatywnego sposobu nadawania przesyłek, należy uznać za nieproporcjonalne do ewentualnych niedogodności po stronie Zamawiającego. Ponadto ewentualna niedostępność aplikacji nie uniemożliwia realizacji przedmiotu zamówienia, ponieważ przesyłki mogą być nadawane w sposób tradycyjny, przy wykorzystaniu książki nadawczej. W takiej sytuacji ciągłość świadczenia usług pocztowych zostaje zachowana, a interes Zamawiającego pozostaje zabezpieczony.</w:t>
      </w:r>
    </w:p>
    <w:p w14:paraId="5AF35E54" w14:textId="77777777" w:rsidR="00E43327" w:rsidRPr="00E52F90" w:rsidRDefault="00E43327" w:rsidP="00E4332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24AABC62" w14:textId="61ED431F" w:rsidR="00E43327" w:rsidRDefault="00E43327" w:rsidP="00E43327">
      <w:pPr>
        <w:keepNext/>
        <w:spacing w:after="0" w:line="360" w:lineRule="auto"/>
        <w:jc w:val="both"/>
        <w:outlineLvl w:val="2"/>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Zamawiający zmienia §7 ust. 1 wzoru umowy, który otrzymuje następujące brzmienie: </w:t>
      </w:r>
    </w:p>
    <w:p w14:paraId="6634ED40" w14:textId="61C64CE8" w:rsidR="00E43327" w:rsidRDefault="00E43327" w:rsidP="00E43327">
      <w:pPr>
        <w:keepNext/>
        <w:spacing w:after="0" w:line="360" w:lineRule="auto"/>
        <w:jc w:val="both"/>
        <w:outlineLvl w:val="2"/>
        <w:rPr>
          <w:rFonts w:ascii="Times New Roman" w:hAnsi="Times New Roman" w:cs="Times New Roman"/>
        </w:rPr>
      </w:pPr>
      <w:r w:rsidRPr="00E43327">
        <w:rPr>
          <w:rFonts w:ascii="Times New Roman" w:hAnsi="Times New Roman" w:cs="Times New Roman"/>
        </w:rPr>
        <w:t>„w przypadku niedostępności dedykowanej aplikacji interaktywnej typu web – awarii, trwającej dłużej niż przez 1 godzinę w dni robocze w godzinach 7.00-17.30, karę umowną w wysokości po 300 zł za każdą kolejną godzinę niedostępności, naliczaną w dni robocze w godzinach 7.00-17.30”.</w:t>
      </w:r>
    </w:p>
    <w:p w14:paraId="0F815253" w14:textId="6F3FFF29" w:rsidR="00E43327" w:rsidRDefault="00E43327" w:rsidP="00E43327">
      <w:pPr>
        <w:keepNext/>
        <w:spacing w:after="0" w:line="360" w:lineRule="auto"/>
        <w:jc w:val="both"/>
        <w:outlineLvl w:val="2"/>
        <w:rPr>
          <w:rFonts w:ascii="Times New Roman" w:hAnsi="Times New Roman" w:cs="Times New Roman"/>
        </w:rPr>
      </w:pPr>
    </w:p>
    <w:p w14:paraId="1DF1C7B4" w14:textId="57C5F27C" w:rsidR="00E43327" w:rsidRDefault="00E43327" w:rsidP="00E43327">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11</w:t>
      </w:r>
      <w:r w:rsidRPr="00E52F90">
        <w:rPr>
          <w:rFonts w:ascii="Times New Roman" w:eastAsia="Times New Roman" w:hAnsi="Times New Roman" w:cs="Times New Roman"/>
          <w:b/>
          <w:bCs/>
          <w:u w:val="single"/>
          <w:lang w:eastAsia="pl-PL"/>
        </w:rPr>
        <w:t>:</w:t>
      </w:r>
    </w:p>
    <w:p w14:paraId="2E80FBCC" w14:textId="77777777" w:rsidR="00E43327" w:rsidRPr="00E43327" w:rsidRDefault="00E43327" w:rsidP="00E43327">
      <w:pPr>
        <w:spacing w:line="360" w:lineRule="auto"/>
        <w:rPr>
          <w:rFonts w:ascii="Times New Roman" w:hAnsi="Times New Roman" w:cs="Times New Roman"/>
        </w:rPr>
      </w:pPr>
      <w:r w:rsidRPr="00E43327">
        <w:rPr>
          <w:rFonts w:ascii="Times New Roman" w:hAnsi="Times New Roman" w:cs="Times New Roman"/>
        </w:rPr>
        <w:t xml:space="preserve">Zamawiający we wzorze umowy </w:t>
      </w:r>
      <w:bookmarkStart w:id="9" w:name="_Hlk237351943"/>
      <w:r w:rsidRPr="00E43327">
        <w:rPr>
          <w:rFonts w:ascii="Times New Roman" w:hAnsi="Times New Roman" w:cs="Times New Roman"/>
        </w:rPr>
        <w:t xml:space="preserve">§ 7 ust. 4 </w:t>
      </w:r>
      <w:bookmarkEnd w:id="9"/>
      <w:r w:rsidRPr="00E43327">
        <w:rPr>
          <w:rFonts w:ascii="Times New Roman" w:hAnsi="Times New Roman" w:cs="Times New Roman"/>
        </w:rPr>
        <w:t>wskazał:</w:t>
      </w:r>
    </w:p>
    <w:p w14:paraId="25488DD7"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4.Kary umowne oraz odszkodowanie, o którym mowa w ust. 1 pkt 3 Zamawiający może wg swojego uznania potrącić z należnego Wykonawcy wynagrodzenia lub z zabezpieczenia należytego wykonania Umowy.</w:t>
      </w:r>
    </w:p>
    <w:p w14:paraId="6B762494"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Wykonawca zauważa, że niczym nieograniczone, jednostronne prawo naliczenia kar umownych i potrącenia ich przez Zamawiającego z należnego Wykonawcy wynagrodzenia godzi nie tylko w interes Wykonawcy, ale także uniemożliwia mu podjęcie próby zbadania, czy naliczona kara umowna potrącona została prawidłowo i w odpowiedniej wysokości. Nadto stwarzając możliwość pozbawienia Wykonawcy efektywnego wynagrodzenia za spełnione świadczenie bez żadnej kontroli, czy to Wykonawcy, czy Zamawiającego, może być uznane za nadużycie prawa, skutkujące nieważnością tegoż postanowienia na podstawie art. 58 § 2 kodeksu cywilnego. Ponadto z uwagi na proces księgowy obowiązujący u Wykonawcy faktura musi zostać opłacona w całości. Kary umowne realizowane są oddzielnym procesem.</w:t>
      </w:r>
    </w:p>
    <w:p w14:paraId="2E6639CD" w14:textId="77777777"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Wykonawca nie wyraża zgody na potrącenie kar umownych z przysługującego mu wynagrodzenia i wnosi o modyfikację przedmiotowego zapisu na następujący oraz zastosowanie terminu płatności analogicznego jak dla opłacania faktur VAT:</w:t>
      </w:r>
    </w:p>
    <w:p w14:paraId="22C44704" w14:textId="5837AE71" w:rsidR="00E43327" w:rsidRP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 xml:space="preserve">„W przypadku naliczenia Wykonawcy przez Zamawiającego kary umownej, jej zapłata nastąpi w terminie 21 dni od dnia wystawienia noty księgowej obciążeniowej. Zamawiający ma prawo samodzielnego dokonywania potrącania kar umownych z wierzytelności przysługujących Wykonawcy od Zamawiającego jedynie w przypadku, gdy nota obciążeniowa nie zostanie opłacona w terminie, jednak dopiero po przeprowadzeniu przez Wykonawcę postępowania reklamacyjnego, </w:t>
      </w:r>
      <w:r w:rsidRPr="00E43327">
        <w:rPr>
          <w:rFonts w:ascii="Times New Roman" w:hAnsi="Times New Roman" w:cs="Times New Roman"/>
        </w:rPr>
        <w:lastRenderedPageBreak/>
        <w:t>potwierdzającego zasadność i wysokość naliczonej kary umownej. W razie zwłoki w zapłacie kary umownej strona uprawniona do otrzymania kary umownej może żądać odsetek, w wysokości ustawowej za każdy dzień zwłoki”.</w:t>
      </w:r>
    </w:p>
    <w:p w14:paraId="052CACE7" w14:textId="77777777" w:rsidR="00E43327" w:rsidRPr="00E43327" w:rsidRDefault="00E43327" w:rsidP="00E43327">
      <w:pPr>
        <w:keepNext/>
        <w:spacing w:after="0" w:line="360" w:lineRule="auto"/>
        <w:jc w:val="both"/>
        <w:outlineLvl w:val="2"/>
        <w:rPr>
          <w:rFonts w:ascii="Times New Roman" w:eastAsia="Times New Roman" w:hAnsi="Times New Roman" w:cs="Times New Roman"/>
          <w:lang w:eastAsia="pl-PL"/>
        </w:rPr>
      </w:pPr>
    </w:p>
    <w:p w14:paraId="3BC0B11D" w14:textId="7F39FA1F" w:rsidR="00E43327" w:rsidRDefault="00E43327" w:rsidP="00E4332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6E3D815A" w14:textId="45BFBEB4" w:rsidR="00E43327" w:rsidRDefault="00E43327" w:rsidP="00E43327">
      <w:pPr>
        <w:pStyle w:val="NormalnyWeb"/>
        <w:spacing w:before="0" w:beforeAutospacing="0" w:after="0" w:line="360" w:lineRule="auto"/>
        <w:jc w:val="both"/>
        <w:rPr>
          <w:spacing w:val="-1"/>
          <w:sz w:val="22"/>
          <w:szCs w:val="22"/>
        </w:rPr>
      </w:pPr>
      <w:r w:rsidRPr="00E43327">
        <w:rPr>
          <w:spacing w:val="-1"/>
          <w:sz w:val="22"/>
          <w:szCs w:val="22"/>
        </w:rPr>
        <w:t xml:space="preserve">Zamawiający zmienia </w:t>
      </w:r>
      <w:r>
        <w:rPr>
          <w:spacing w:val="-1"/>
          <w:sz w:val="22"/>
          <w:szCs w:val="22"/>
        </w:rPr>
        <w:t>§7 ust. 4 wzoru umowy, który otrzymuje następujące brzmienie:</w:t>
      </w:r>
    </w:p>
    <w:p w14:paraId="76C5668D" w14:textId="5C77B60F" w:rsidR="00E43327" w:rsidRDefault="00E43327" w:rsidP="00E43327">
      <w:pPr>
        <w:spacing w:line="360" w:lineRule="auto"/>
        <w:jc w:val="both"/>
        <w:rPr>
          <w:rFonts w:ascii="Times New Roman" w:hAnsi="Times New Roman" w:cs="Times New Roman"/>
        </w:rPr>
      </w:pPr>
      <w:r w:rsidRPr="00E43327">
        <w:rPr>
          <w:rFonts w:ascii="Times New Roman" w:hAnsi="Times New Roman" w:cs="Times New Roman"/>
        </w:rPr>
        <w:t>„4. Kary umowne oraz odszkodowanie, o którym mowa w ust. 1 pkt 3 Zamawiający może potrącić z zabezpieczenia należytego wykonania Umowy. W przypadku naliczenia Wykonawcy przez Zamawiającego kary umownej, jej zapłata nastąpi w terminie 21 dni od dnia wystawienia noty księgowej obciążeniowej. Zamawiający ma prawo samodzielnego dokonywania potrącania kar umownych jedynie w przypadku, gdy nota obciążeniowa nie zostanie opłacona w terminie, jednak dopiero po przeprowadzeniu przez Wykonawcę postępowania reklamacyjnego, potwierdzającego zasadność i wysokość naliczonej kary umownej. W razie zwłoki w zapłacie kary umownej strona uprawniona do otrzymania kary umownej może żądać odsetek, w wysokości ustawowej za każdy dzień zwłoki”.</w:t>
      </w:r>
    </w:p>
    <w:p w14:paraId="4DDC1E05" w14:textId="5AFE80DF" w:rsidR="00E43327" w:rsidRDefault="00E43327" w:rsidP="00E43327">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12</w:t>
      </w:r>
      <w:r w:rsidRPr="00E52F90">
        <w:rPr>
          <w:rFonts w:ascii="Times New Roman" w:eastAsia="Times New Roman" w:hAnsi="Times New Roman" w:cs="Times New Roman"/>
          <w:b/>
          <w:bCs/>
          <w:u w:val="single"/>
          <w:lang w:eastAsia="pl-PL"/>
        </w:rPr>
        <w:t>:</w:t>
      </w:r>
    </w:p>
    <w:p w14:paraId="0A2C909F" w14:textId="77777777" w:rsidR="002C146F" w:rsidRPr="002C146F" w:rsidRDefault="002C146F" w:rsidP="002C146F">
      <w:pPr>
        <w:spacing w:line="360" w:lineRule="auto"/>
        <w:jc w:val="both"/>
        <w:rPr>
          <w:rFonts w:ascii="Times New Roman" w:hAnsi="Times New Roman" w:cs="Times New Roman"/>
        </w:rPr>
      </w:pPr>
      <w:bookmarkStart w:id="10" w:name="_Hlk237351859"/>
      <w:r w:rsidRPr="002C146F">
        <w:rPr>
          <w:rFonts w:ascii="Times New Roman" w:hAnsi="Times New Roman" w:cs="Times New Roman"/>
        </w:rPr>
        <w:t>Zamawiający we wzorze umowy § 7 ust. 5 wskazał:</w:t>
      </w:r>
    </w:p>
    <w:bookmarkEnd w:id="10"/>
    <w:p w14:paraId="6AB4E818"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5.Łączna maksymalna wysokość kar umownych, których Zamawiający może dochodzić od Wykonawcy na podstawie niniejszej Umowy równa jest 20% kwoty wskazanej w § 6 ust. 1.</w:t>
      </w:r>
    </w:p>
    <w:p w14:paraId="3938D3BC"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Wykonawca wnosi o modyfikację zapisu zgodnie z poniższym:</w:t>
      </w:r>
    </w:p>
    <w:p w14:paraId="075EEB15" w14:textId="03938DF9" w:rsidR="00E43327"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5.Łączna maksymalna wysokość kar umownych, których Zamawiający może dochodzić od Wykonawcy na podstawie niniejszej Umowy równa jest 15% kwoty wskazanej w § 6 ust. 1.</w:t>
      </w:r>
    </w:p>
    <w:p w14:paraId="06C1FC73" w14:textId="77777777" w:rsidR="00E43327" w:rsidRDefault="00E43327" w:rsidP="00E43327">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29877D3C" w14:textId="6EAD2B85" w:rsidR="00E43327" w:rsidRPr="00E43327" w:rsidRDefault="002C146F" w:rsidP="00E43327">
      <w:pPr>
        <w:spacing w:line="360" w:lineRule="auto"/>
        <w:jc w:val="both"/>
        <w:rPr>
          <w:rFonts w:ascii="Times New Roman" w:hAnsi="Times New Roman" w:cs="Times New Roman"/>
        </w:rPr>
      </w:pPr>
      <w:r>
        <w:rPr>
          <w:rFonts w:ascii="Times New Roman" w:hAnsi="Times New Roman" w:cs="Times New Roman"/>
        </w:rPr>
        <w:t xml:space="preserve">Zamawiający nie wyraża zgody na zmianę w wyżej wymienionym zakresie. </w:t>
      </w:r>
    </w:p>
    <w:p w14:paraId="2527D142" w14:textId="77777777" w:rsidR="002C146F" w:rsidRDefault="002C146F" w:rsidP="002C146F">
      <w:pPr>
        <w:keepNext/>
        <w:spacing w:after="0" w:line="360" w:lineRule="auto"/>
        <w:jc w:val="both"/>
        <w:outlineLvl w:val="2"/>
        <w:rPr>
          <w:rFonts w:ascii="Times New Roman" w:eastAsia="Times New Roman" w:hAnsi="Times New Roman" w:cs="Times New Roman"/>
          <w:b/>
          <w:bCs/>
          <w:u w:val="single"/>
          <w:lang w:eastAsia="pl-PL"/>
        </w:rPr>
      </w:pPr>
    </w:p>
    <w:p w14:paraId="2B12F0A8" w14:textId="66013B9D" w:rsidR="002C146F" w:rsidRDefault="002C146F" w:rsidP="002C146F">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13</w:t>
      </w:r>
      <w:r w:rsidRPr="00E52F90">
        <w:rPr>
          <w:rFonts w:ascii="Times New Roman" w:eastAsia="Times New Roman" w:hAnsi="Times New Roman" w:cs="Times New Roman"/>
          <w:b/>
          <w:bCs/>
          <w:u w:val="single"/>
          <w:lang w:eastAsia="pl-PL"/>
        </w:rPr>
        <w:t>:</w:t>
      </w:r>
    </w:p>
    <w:p w14:paraId="5858F543" w14:textId="5CFA50D8"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Mając na uwadze orzecznictwo sądów powszechnych, zgodnie z którym za dane zdarzenie (tj. za jedno zdarzenie) może być naliczona wyłącznie jedna kara umowna, Wykonawca chciałby się upewnić i wnosi o potwierdzenie, że w przypadku wniesienia reklamacji przez Zamawiającego i wypłaty odszkodowania w wyniku uznania reklamacji z ww. tytułu, wypłata odszkodowania na podstawie art. 88 ustawy prawo pocztowe wyczerpuje dalsze roszczenia Zamawiającego z ww. tytułu.</w:t>
      </w:r>
    </w:p>
    <w:p w14:paraId="58EBB811" w14:textId="77777777" w:rsidR="002C146F" w:rsidRDefault="002C146F" w:rsidP="002C146F">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2F2F67B5" w14:textId="6827B432" w:rsidR="002C146F" w:rsidRPr="002C146F" w:rsidRDefault="002C146F" w:rsidP="002C146F">
      <w:pPr>
        <w:spacing w:line="360" w:lineRule="auto"/>
        <w:jc w:val="both"/>
        <w:rPr>
          <w:rFonts w:ascii="Times New Roman" w:hAnsi="Times New Roman" w:cs="Times New Roman"/>
        </w:rPr>
      </w:pPr>
      <w:r>
        <w:rPr>
          <w:rFonts w:ascii="Times New Roman" w:hAnsi="Times New Roman" w:cs="Times New Roman"/>
        </w:rPr>
        <w:t xml:space="preserve">Zamawiający informuje, że </w:t>
      </w:r>
      <w:r w:rsidRPr="002C146F">
        <w:rPr>
          <w:rFonts w:ascii="Times New Roman" w:hAnsi="Times New Roman" w:cs="Times New Roman"/>
        </w:rPr>
        <w:t>w przypadku wniesienia reklamacji przez Zamawiającego i wypłaty odszkodowania w wyniku uznania reklamacji z ww. tytułu, wypłata odszkodowania na podstawie art. 88 ustawy prawo pocztowe wyczerpuje dalsze roszczenia Zamawiającego z ww. tytułu.</w:t>
      </w:r>
    </w:p>
    <w:p w14:paraId="12D8A831" w14:textId="747A0A04" w:rsidR="002C146F" w:rsidRDefault="002C146F" w:rsidP="002C146F">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lastRenderedPageBreak/>
        <w:t xml:space="preserve">Pytanie </w:t>
      </w:r>
      <w:r>
        <w:rPr>
          <w:rFonts w:ascii="Times New Roman" w:eastAsia="Times New Roman" w:hAnsi="Times New Roman" w:cs="Times New Roman"/>
          <w:b/>
          <w:bCs/>
          <w:u w:val="single"/>
          <w:lang w:eastAsia="pl-PL"/>
        </w:rPr>
        <w:t>14</w:t>
      </w:r>
      <w:r w:rsidRPr="00E52F90">
        <w:rPr>
          <w:rFonts w:ascii="Times New Roman" w:eastAsia="Times New Roman" w:hAnsi="Times New Roman" w:cs="Times New Roman"/>
          <w:b/>
          <w:bCs/>
          <w:u w:val="single"/>
          <w:lang w:eastAsia="pl-PL"/>
        </w:rPr>
        <w:t>:</w:t>
      </w:r>
    </w:p>
    <w:p w14:paraId="76C6F05D"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Zamawiający we wzorze umowy § 3 ust. 8 pkt.4) wskazał:</w:t>
      </w:r>
    </w:p>
    <w:p w14:paraId="490005D6"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4)nadzór nad realizacją umowy,</w:t>
      </w:r>
    </w:p>
    <w:p w14:paraId="20ECCBDE"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 zatrudnionych na podstawie umowy o pracę w rozumieniu Kodeksu pracy oraz utrzymywania stanu zatrudnienia pracowników w takiej liczbie.</w:t>
      </w:r>
    </w:p>
    <w:p w14:paraId="3755D76B"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 Wykonawca zobowiązuje się także do udokumentowania faktu zatrudnienia wyżej wskazanych osób, poprzez przedłożenie do wglądu kopii umowy o pracę oraz zgłoszenia do ZUS zanonimizowanych w zakresie danych osobowych pracownika, z zastrzeżeniem że zanonimizowanie nie dotyczy imienia i nazwiska, w terminie 10 dni roboczych od dnia zawarcia Umowy, a w przypadku ewentualnej zmiany pracownika, o którym mowa powyżej - w terminie 10 dni robocze od dnia zawarcia umowy o pracę z nowym pracownikiem, a także na każde żądanie Zamawiającego - w terminie nie późniejszym niż 10 dni roboczych od dnia żądania.</w:t>
      </w:r>
    </w:p>
    <w:p w14:paraId="7336008E"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Wykonawca zauważa, że zgodnie z deklaracja Rozliczeniową ZUS P DRA, zaświadczenie potwierdzające opłacanie składek na ubezpieczenia zdrowotne i społeczne przez Wykonawcę dla pracowników zatrudnionych na umowę o pracę Wykonawca może przedstawić jedną wielkością dla wszystkich pracowników Wykonawców łącznie.</w:t>
      </w:r>
    </w:p>
    <w:p w14:paraId="79C03BDF"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Wykonawca wnosi o akceptację powyższego rozwiązania.</w:t>
      </w:r>
    </w:p>
    <w:p w14:paraId="046B3AF6" w14:textId="77777777" w:rsidR="002C146F" w:rsidRDefault="002C146F" w:rsidP="002C146F">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3FB94855" w14:textId="77777777" w:rsidR="002C146F" w:rsidRPr="00E43327" w:rsidRDefault="002C146F" w:rsidP="002C146F">
      <w:pPr>
        <w:spacing w:line="360" w:lineRule="auto"/>
        <w:jc w:val="both"/>
        <w:rPr>
          <w:rFonts w:ascii="Times New Roman" w:hAnsi="Times New Roman" w:cs="Times New Roman"/>
        </w:rPr>
      </w:pPr>
      <w:r>
        <w:rPr>
          <w:rFonts w:ascii="Times New Roman" w:hAnsi="Times New Roman" w:cs="Times New Roman"/>
        </w:rPr>
        <w:t xml:space="preserve">Zamawiający nie wyraża zgody na zmianę w wyżej wymienionym zakresie. </w:t>
      </w:r>
    </w:p>
    <w:p w14:paraId="2ABAF036" w14:textId="2865F181" w:rsidR="002C146F" w:rsidRDefault="002C146F" w:rsidP="002C146F">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15</w:t>
      </w:r>
      <w:r w:rsidRPr="00E52F90">
        <w:rPr>
          <w:rFonts w:ascii="Times New Roman" w:eastAsia="Times New Roman" w:hAnsi="Times New Roman" w:cs="Times New Roman"/>
          <w:b/>
          <w:bCs/>
          <w:u w:val="single"/>
          <w:lang w:eastAsia="pl-PL"/>
        </w:rPr>
        <w:t>:</w:t>
      </w:r>
    </w:p>
    <w:p w14:paraId="08DF3A29" w14:textId="75613AC2"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Wykonawca zwraca się z wnioskiem o potwierdzenie, że usługi pocztowe nieujęte w Formularzu cenowym, a których wykonanie okaże się niezbędne w trakcie realizacji umowy, będą rozliczane zgodnie z aktualnie obowiązującym cennikiem Wykonawcy, dostępnym na jego stronie internetowej, obowiązującym w dniu nadania danej przesyłki.</w:t>
      </w:r>
    </w:p>
    <w:p w14:paraId="0364FF71" w14:textId="77777777" w:rsidR="002C146F" w:rsidRDefault="002C146F" w:rsidP="002C146F">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6803D58E" w14:textId="119F754F" w:rsidR="00E43327" w:rsidRDefault="002C146F" w:rsidP="00E43327">
      <w:pPr>
        <w:pStyle w:val="NormalnyWeb"/>
        <w:spacing w:before="0" w:beforeAutospacing="0" w:after="0" w:line="360" w:lineRule="auto"/>
        <w:jc w:val="both"/>
        <w:rPr>
          <w:sz w:val="22"/>
          <w:szCs w:val="22"/>
        </w:rPr>
      </w:pPr>
      <w:r w:rsidRPr="002C146F">
        <w:rPr>
          <w:sz w:val="22"/>
          <w:szCs w:val="22"/>
        </w:rPr>
        <w:t xml:space="preserve">Zamawiający </w:t>
      </w:r>
      <w:r>
        <w:rPr>
          <w:sz w:val="22"/>
          <w:szCs w:val="22"/>
        </w:rPr>
        <w:t>informuje,</w:t>
      </w:r>
      <w:r w:rsidRPr="002C146F">
        <w:rPr>
          <w:sz w:val="22"/>
          <w:szCs w:val="22"/>
        </w:rPr>
        <w:t xml:space="preserve"> że usługi pocztowe nieujęte w Formularzu cenowym, a których wykonanie okaże się niezbędne w trakcie realizacji umowy, </w:t>
      </w:r>
      <w:r w:rsidRPr="002C146F">
        <w:rPr>
          <w:sz w:val="22"/>
          <w:szCs w:val="22"/>
          <w:u w:val="single"/>
        </w:rPr>
        <w:t>nie będą rozliczane</w:t>
      </w:r>
      <w:r w:rsidRPr="002C146F">
        <w:rPr>
          <w:sz w:val="22"/>
          <w:szCs w:val="22"/>
        </w:rPr>
        <w:t xml:space="preserve"> zgodnie z aktualnie obowiązującym cennikiem Wykonawcy, dostępnym na jego stronie internetowej, obowiązującym w dniu nadania danej przesyłki.</w:t>
      </w:r>
    </w:p>
    <w:p w14:paraId="2D6407BB" w14:textId="718954F7" w:rsidR="002C146F" w:rsidRDefault="002C146F" w:rsidP="00E43327">
      <w:pPr>
        <w:pStyle w:val="NormalnyWeb"/>
        <w:spacing w:before="0" w:beforeAutospacing="0" w:after="0" w:line="360" w:lineRule="auto"/>
        <w:jc w:val="both"/>
        <w:rPr>
          <w:sz w:val="22"/>
          <w:szCs w:val="22"/>
        </w:rPr>
      </w:pPr>
    </w:p>
    <w:p w14:paraId="1C3D323B" w14:textId="4CABBDDC" w:rsidR="002C146F" w:rsidRDefault="002C146F" w:rsidP="002C146F">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16</w:t>
      </w:r>
      <w:r w:rsidRPr="00E52F90">
        <w:rPr>
          <w:rFonts w:ascii="Times New Roman" w:eastAsia="Times New Roman" w:hAnsi="Times New Roman" w:cs="Times New Roman"/>
          <w:b/>
          <w:bCs/>
          <w:u w:val="single"/>
          <w:lang w:eastAsia="pl-PL"/>
        </w:rPr>
        <w:t>:</w:t>
      </w:r>
    </w:p>
    <w:p w14:paraId="09CFDC68"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 xml:space="preserve">Zamawiający m.in. we wzorze umowy § 3 ust. 1 wskazał obowiązek codziennego odbioru przesyłek z siedziby Zamawiającego. Wykonawca zwraca uwagę, że usługa odbioru korespondencji z siedziby nadawcy stanowi usługę niepowszechną, świadczoną na podstawie odrębnego regulaminu i podlegającą odrębnej opłacie, której wysokość uzależniona jest m.in. od częstotliwości odbiorów realizowanych w </w:t>
      </w:r>
      <w:r w:rsidRPr="002C146F">
        <w:rPr>
          <w:rFonts w:ascii="Times New Roman" w:hAnsi="Times New Roman" w:cs="Times New Roman"/>
        </w:rPr>
        <w:lastRenderedPageBreak/>
        <w:t>tygodniu. Opłata za usługę odbioru przesyłek pobierana jest w formie miesięcznej opłaty abonamentowej.</w:t>
      </w:r>
    </w:p>
    <w:p w14:paraId="06472A52"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 związku z powyższym Wykonawca wskazuje, że Formularz cenowy (Załącznik nr 7 do SWZ) nie zawiera pozycji umożliwiającej wycenę przedmiotowej usługi, co uniemożliwia prawidłowe skalkulowanie i uwzględnienie wszystkich kosztów związanych z realizacją zamówienia.</w:t>
      </w:r>
    </w:p>
    <w:p w14:paraId="732F4987"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W związku z powyższym Wykonawca wnosi o:</w:t>
      </w:r>
    </w:p>
    <w:p w14:paraId="7824B3A7"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1. modyfikację Formularza cenowego (Załącznik nr 7 do SWZ) poprzez dodanie odrębnej pozycji obejmującej usługę odbioru korespondencji z siedziby Zamawiającego, umożliwiającej jej wycenę przez wykonawców;</w:t>
      </w:r>
    </w:p>
    <w:p w14:paraId="330D185D"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2. potwierdzenie, że usługa odbioru korespondencji będzie realizowana zgodnie z obowiązującym na dzień realizacji umowy regulaminem tej usługi, udostępnionym na stronie internetowej Wykonawcy;</w:t>
      </w:r>
    </w:p>
    <w:p w14:paraId="186C63A8"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3. ewentualnie, w przypadku braku zgody na dodanie pozycji do Formularza cenowego, potwierdzenie, że usługa odbioru korespondencji będzie rozliczana odrębnie, zgodnie z aktualnym cennikiem Wykonawcy – odbiór korespondencji - obowiązującym w dniu świadczenia usługi.</w:t>
      </w:r>
    </w:p>
    <w:p w14:paraId="1137DC88" w14:textId="77777777" w:rsidR="002C146F" w:rsidRPr="002C146F" w:rsidRDefault="002C146F" w:rsidP="002C146F">
      <w:pPr>
        <w:spacing w:line="360" w:lineRule="auto"/>
        <w:jc w:val="both"/>
        <w:rPr>
          <w:rFonts w:ascii="Times New Roman" w:hAnsi="Times New Roman" w:cs="Times New Roman"/>
        </w:rPr>
      </w:pPr>
      <w:r w:rsidRPr="002C146F">
        <w:rPr>
          <w:rFonts w:ascii="Times New Roman" w:hAnsi="Times New Roman" w:cs="Times New Roman"/>
        </w:rPr>
        <w:t>Brak odrębnej pozycji dotyczącej usługi odbioru przesyłek z siedziby Zamawiającego powoduje, że wykonawcy nie mają możliwości uwzględnienia kosztów tej usługi w składanej ofercie, co może skutkować nieporównywalnością ofert oraz naruszeniem zasady przejrzystości postępowania. Dodanie odpowiedniej pozycji do Formularza cenowego pozwoli na rzetelną kalkulację ceny oferty oraz prawidłowe rozliczanie usług świadczonych w trakcie realizacji umowy.</w:t>
      </w:r>
    </w:p>
    <w:p w14:paraId="3844E4D1" w14:textId="77777777" w:rsidR="002C146F" w:rsidRDefault="002C146F" w:rsidP="002C146F">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73C74305" w14:textId="77777777" w:rsidR="008E25B5" w:rsidRPr="008E25B5" w:rsidRDefault="008E25B5" w:rsidP="008E25B5">
      <w:pPr>
        <w:spacing w:line="360" w:lineRule="auto"/>
        <w:rPr>
          <w:rFonts w:ascii="Times New Roman" w:hAnsi="Times New Roman" w:cs="Times New Roman"/>
          <w:lang w:eastAsia="pl-PL"/>
        </w:rPr>
      </w:pPr>
      <w:r w:rsidRPr="008E25B5">
        <w:rPr>
          <w:rFonts w:ascii="Times New Roman" w:hAnsi="Times New Roman" w:cs="Times New Roman"/>
          <w:lang w:eastAsia="pl-PL"/>
        </w:rPr>
        <w:t xml:space="preserve">Wszystkie wymagania oraz obowiązki wynikające z opisu przedmiotu zamówienia oraz wzoru umowy – w tym obowiązek codziennego odbioru przesyłek z siedziby Zamawiającego określony w § 3 ust. 1 wzoru umowy – stanowią integralny element zamówienia. Wykonawca, przystępując do postępowania i kalkulując cenę oferty, zobowiązany jest do przeanalizowania pełnego zakresu zadań oraz </w:t>
      </w:r>
      <w:proofErr w:type="spellStart"/>
      <w:r w:rsidRPr="008E25B5">
        <w:rPr>
          <w:rFonts w:ascii="Times New Roman" w:hAnsi="Times New Roman" w:cs="Times New Roman"/>
          <w:lang w:eastAsia="pl-PL"/>
        </w:rPr>
        <w:t>ryzyk</w:t>
      </w:r>
      <w:proofErr w:type="spellEnd"/>
      <w:r w:rsidRPr="008E25B5">
        <w:rPr>
          <w:rFonts w:ascii="Times New Roman" w:hAnsi="Times New Roman" w:cs="Times New Roman"/>
          <w:lang w:eastAsia="pl-PL"/>
        </w:rPr>
        <w:t xml:space="preserve"> i ujęcia wszelkich kosztów niezbędnych do prawidłowego wykonania umowy w ramach istniejących pozycji formularza cenowego.</w:t>
      </w:r>
    </w:p>
    <w:p w14:paraId="20DC075C" w14:textId="61BBA8F3" w:rsidR="008E25B5" w:rsidRPr="008E25B5" w:rsidRDefault="008E25B5" w:rsidP="008E25B5">
      <w:pPr>
        <w:spacing w:line="360" w:lineRule="auto"/>
        <w:rPr>
          <w:rFonts w:ascii="Times New Roman" w:hAnsi="Times New Roman" w:cs="Times New Roman"/>
          <w:lang w:eastAsia="pl-PL"/>
        </w:rPr>
      </w:pPr>
      <w:r w:rsidRPr="008E25B5">
        <w:rPr>
          <w:rFonts w:ascii="Times New Roman" w:hAnsi="Times New Roman" w:cs="Times New Roman"/>
          <w:lang w:eastAsia="pl-PL"/>
        </w:rPr>
        <w:t>Zgodnie z zasadą równego traktowania wykonawców, rozliczenia z wybranym Wykonawcą będą prowadzone wyłącznie na podstawie zasad i stawek określonych w dokumentach zamówienia oraz złożonej ofercie.</w:t>
      </w:r>
    </w:p>
    <w:p w14:paraId="24494687" w14:textId="2CC607C7" w:rsidR="00AB4AFB" w:rsidRDefault="00AB4AFB" w:rsidP="00AB4AFB">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17</w:t>
      </w:r>
      <w:r w:rsidRPr="00E52F90">
        <w:rPr>
          <w:rFonts w:ascii="Times New Roman" w:eastAsia="Times New Roman" w:hAnsi="Times New Roman" w:cs="Times New Roman"/>
          <w:b/>
          <w:bCs/>
          <w:u w:val="single"/>
          <w:lang w:eastAsia="pl-PL"/>
        </w:rPr>
        <w:t>:</w:t>
      </w:r>
    </w:p>
    <w:p w14:paraId="623CAAF8" w14:textId="77777777" w:rsidR="00AB4AFB" w:rsidRPr="00AB4AFB" w:rsidRDefault="00AB4AFB" w:rsidP="00AB4AFB">
      <w:pPr>
        <w:spacing w:line="360" w:lineRule="auto"/>
        <w:jc w:val="both"/>
        <w:rPr>
          <w:rFonts w:ascii="Times New Roman" w:hAnsi="Times New Roman" w:cs="Times New Roman"/>
          <w:color w:val="5B9BD5" w:themeColor="accent1"/>
        </w:rPr>
      </w:pPr>
      <w:r w:rsidRPr="00AB4AFB">
        <w:rPr>
          <w:rFonts w:ascii="Times New Roman" w:hAnsi="Times New Roman" w:cs="Times New Roman"/>
        </w:rPr>
        <w:t xml:space="preserve">Zamawiający wzorze umowy Przetwarzanie danych osobowych § 10 ust. 1, zawarł zapisy (zasady) dotyczące powierzenia danych osobowych. Wykonawca zauważa, że w przypadku świadczenia usług pocztowych powierzenie przetwarzania danych osobowych nie ma zastosowania. Wykonawca jest operatorem pocztowym w rozumieniu art. 3 pkt 12 ustawy z dnia 23 listopada 2012 r. Prawo pocztowe, tj. przedsiębiorcą uprawnionym do wykonywania działalności pocztowej na podstawie wpisu do rejestru </w:t>
      </w:r>
      <w:r w:rsidRPr="00AB4AFB">
        <w:rPr>
          <w:rFonts w:ascii="Times New Roman" w:hAnsi="Times New Roman" w:cs="Times New Roman"/>
        </w:rPr>
        <w:lastRenderedPageBreak/>
        <w:t>operatorów pocztowych. Zgodnie z dyspozycją art. 42 ww. ustawy informacje lub dane objęte tajemnicą pocztową mogą być zbierane, utrwalane, przechowywane, opracowywane, zmieniane, usuwane lub udostępniane tylko wówczas, gdy czynności te dotyczą świadczonej usługi pocztowej albo są jej niezbędne do jej wykonania lub przepisy odrębne stanowią inaczej. Przesłankę legalności przetwarzania danych stanowi dla Wykonawcy. wypełnienie dyspozycji art. 6 ust. 1 lit. c Rozporządzenia Parlamentu Europejskiego i Rady (UE) 2016/679 z dnia 27 kwietnia 2016 roku w sprawie ochrony osób fizycznych w związku z przetwarzaniem danych osobowych i w sprawie swobodnego przepływu takich danych oraz uchylenia dyrektywy 95/46/WE, tj. przetwarzanie jest niezbędne do wypełnienia obowiązku prawnego ciążącego na administratorze. W związku z przywołaną powyżej ustawą Prawo Pocztowe. Wykonawca w momencie przekazania jej danych osobowych nadawców i odbiorców w celu świadczenia usługi pocztowej, staje się administratorem tych danych, dlatego też zawieranie umowy powierzenia przetwarzania danych osobowych jest niezasadne. Wykonawca wnosi o modyfikacje wzoru umowy poprzez wykreślenie zapisów § 10 ust. 1 jako nie zasadne.</w:t>
      </w:r>
    </w:p>
    <w:p w14:paraId="5CA9CC2B" w14:textId="77777777" w:rsidR="00AB4AFB" w:rsidRDefault="00AB4AFB" w:rsidP="00AB4AFB">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3231319E" w14:textId="0AFC2539" w:rsidR="00AB4AFB" w:rsidRPr="00AB4AFB" w:rsidRDefault="00AB4AFB" w:rsidP="00AB4AFB">
      <w:pPr>
        <w:spacing w:line="360" w:lineRule="auto"/>
        <w:jc w:val="both"/>
        <w:rPr>
          <w:rFonts w:ascii="Times New Roman" w:hAnsi="Times New Roman" w:cs="Times New Roman"/>
        </w:rPr>
      </w:pPr>
      <w:r>
        <w:rPr>
          <w:rFonts w:ascii="Times New Roman" w:hAnsi="Times New Roman" w:cs="Times New Roman"/>
        </w:rPr>
        <w:t xml:space="preserve">Zamawiający nie wyraża zgody na zmianę w wyżej wymienionym zakresie. Niniejsze zapisy wynikają z polityki wewnętrznej przetwarzania danych osobowych na Uniwersytecie Warszawskim.  </w:t>
      </w:r>
    </w:p>
    <w:p w14:paraId="64C50F3F" w14:textId="0FAFBBB9" w:rsidR="00AB4AFB" w:rsidRDefault="00AB4AFB" w:rsidP="00AB4AFB">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18</w:t>
      </w:r>
      <w:r w:rsidRPr="00E52F90">
        <w:rPr>
          <w:rFonts w:ascii="Times New Roman" w:eastAsia="Times New Roman" w:hAnsi="Times New Roman" w:cs="Times New Roman"/>
          <w:b/>
          <w:bCs/>
          <w:u w:val="single"/>
          <w:lang w:eastAsia="pl-PL"/>
        </w:rPr>
        <w:t>:</w:t>
      </w:r>
    </w:p>
    <w:p w14:paraId="061E686B" w14:textId="77777777" w:rsidR="00AB4AFB" w:rsidRPr="00AB4AFB" w:rsidRDefault="00AB4AFB" w:rsidP="00AB4AFB">
      <w:pPr>
        <w:spacing w:line="360" w:lineRule="auto"/>
        <w:jc w:val="both"/>
        <w:rPr>
          <w:rFonts w:ascii="Times New Roman" w:hAnsi="Times New Roman" w:cs="Times New Roman"/>
        </w:rPr>
      </w:pPr>
      <w:r w:rsidRPr="00AB4AFB">
        <w:rPr>
          <w:rFonts w:ascii="Times New Roman" w:hAnsi="Times New Roman" w:cs="Times New Roman"/>
        </w:rPr>
        <w:t>Wykonawca informuje, iż w swojej działalności zawiera umowy handlowe, których przedmiotem jest świadczenie usług pocztowych na rzecz drugiej strony umowy. Jednocześnie Wykonawca informuje, że nie zawarł i nie posiada żadnej zawartej umowy z jakimkolwiek innym operatorem pocztowym o podwykonawstwo lub o udostępnienie zasobów, oparte na przepisy ustawy z dnia 11 września 2019 r. Prawo zamówień publicznych lub ustawy z dnia z dnia 23 listopada 2012 r. Prawo pocztowe.</w:t>
      </w:r>
    </w:p>
    <w:p w14:paraId="57988086" w14:textId="7B11C3FC" w:rsidR="00AB4AFB" w:rsidRPr="00AB4AFB" w:rsidRDefault="00AB4AFB" w:rsidP="00AB4AFB">
      <w:pPr>
        <w:spacing w:line="360" w:lineRule="auto"/>
        <w:jc w:val="both"/>
        <w:rPr>
          <w:rFonts w:ascii="Times New Roman" w:hAnsi="Times New Roman" w:cs="Times New Roman"/>
        </w:rPr>
      </w:pPr>
      <w:r w:rsidRPr="00AB4AFB">
        <w:rPr>
          <w:rFonts w:ascii="Times New Roman" w:hAnsi="Times New Roman" w:cs="Times New Roman"/>
        </w:rPr>
        <w:t>Zważywszy na powyższe Wykonawca wnosi o potwierdzenie, że zgodnie z postanowieniami ustawy z dnia 11 września 2019 r. Prawo zamówień publicznych (odpowiednio do art. 7 ust.</w:t>
      </w:r>
      <w:r>
        <w:rPr>
          <w:rFonts w:ascii="Times New Roman" w:hAnsi="Times New Roman" w:cs="Times New Roman"/>
        </w:rPr>
        <w:t xml:space="preserve"> </w:t>
      </w:r>
      <w:r w:rsidRPr="00AB4AFB">
        <w:rPr>
          <w:rFonts w:ascii="Times New Roman" w:hAnsi="Times New Roman" w:cs="Times New Roman"/>
        </w:rPr>
        <w:t>27 oraz art.</w:t>
      </w:r>
      <w:r>
        <w:rPr>
          <w:rFonts w:ascii="Times New Roman" w:hAnsi="Times New Roman" w:cs="Times New Roman"/>
        </w:rPr>
        <w:t xml:space="preserve"> </w:t>
      </w:r>
      <w:r w:rsidRPr="00AB4AFB">
        <w:rPr>
          <w:rFonts w:ascii="Times New Roman" w:hAnsi="Times New Roman" w:cs="Times New Roman"/>
        </w:rPr>
        <w:t>118 ustawy) Zamawiający wymaga, aby stosunek podwykonawstwa lub udostępnienia zasobów został przez Wykonawcę składającego ofertę w niniejszym postępowaniu wykazany poprzez złożenie dokumentu zobowiązania podmiotu trzeciego do działania na rzecz Wykonawcy w charakterze podwykonawcy lub udostępniającego zasoby, mającego charakter aktualny, indywidualny i wiążący dla tego podmiotu trzeciego w realizacji niniejszego zamówienia ogłoszonego przez Zamawiającego.</w:t>
      </w:r>
    </w:p>
    <w:p w14:paraId="2068B4A1" w14:textId="77777777" w:rsidR="00AB4AFB" w:rsidRDefault="00AB4AFB" w:rsidP="00AB4AFB">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3C8D853C" w14:textId="6272B0DA" w:rsidR="002C146F" w:rsidRDefault="00AB4AFB" w:rsidP="00E43327">
      <w:pPr>
        <w:pStyle w:val="NormalnyWeb"/>
        <w:spacing w:before="0" w:beforeAutospacing="0" w:after="0" w:line="360" w:lineRule="auto"/>
        <w:jc w:val="both"/>
        <w:rPr>
          <w:sz w:val="22"/>
          <w:szCs w:val="22"/>
        </w:rPr>
      </w:pPr>
      <w:r w:rsidRPr="00AB4AFB">
        <w:rPr>
          <w:sz w:val="22"/>
          <w:szCs w:val="22"/>
        </w:rPr>
        <w:t>Zamawiający wymaga, aby stosunek podwykonawstwa lub udostępnienia zasobów został przez Wykonawcę składającego ofertę w niniejszym postępowaniu wykazany poprzez złożenie dokumentu zobowiązania podmiotu trzeciego do działania na rzecz Wykonawcy w charakterze podwykonawcy lub udostępniającego zasoby, mającego charakter aktualny, indywidualny i wiążący dla tego podmiotu trzeciego w realizacji niniejszego zamówienia ogłoszonego przez Zamawiającego.</w:t>
      </w:r>
    </w:p>
    <w:p w14:paraId="64F77E8C" w14:textId="05BEBB85" w:rsidR="00AB4AFB" w:rsidRDefault="00AB4AFB" w:rsidP="00E43327">
      <w:pPr>
        <w:pStyle w:val="NormalnyWeb"/>
        <w:spacing w:before="0" w:beforeAutospacing="0" w:after="0" w:line="360" w:lineRule="auto"/>
        <w:jc w:val="both"/>
        <w:rPr>
          <w:sz w:val="22"/>
          <w:szCs w:val="22"/>
        </w:rPr>
      </w:pPr>
    </w:p>
    <w:p w14:paraId="503F26F5" w14:textId="50DB4588" w:rsidR="00AB4AFB" w:rsidRDefault="00AB4AFB" w:rsidP="00AB4AFB">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lastRenderedPageBreak/>
        <w:t xml:space="preserve">Pytanie </w:t>
      </w:r>
      <w:r>
        <w:rPr>
          <w:rFonts w:ascii="Times New Roman" w:eastAsia="Times New Roman" w:hAnsi="Times New Roman" w:cs="Times New Roman"/>
          <w:b/>
          <w:bCs/>
          <w:u w:val="single"/>
          <w:lang w:eastAsia="pl-PL"/>
        </w:rPr>
        <w:t>19</w:t>
      </w:r>
      <w:r w:rsidRPr="00E52F90">
        <w:rPr>
          <w:rFonts w:ascii="Times New Roman" w:eastAsia="Times New Roman" w:hAnsi="Times New Roman" w:cs="Times New Roman"/>
          <w:b/>
          <w:bCs/>
          <w:u w:val="single"/>
          <w:lang w:eastAsia="pl-PL"/>
        </w:rPr>
        <w:t>:</w:t>
      </w:r>
    </w:p>
    <w:p w14:paraId="3CB48DB1" w14:textId="77777777" w:rsidR="00AB4AFB" w:rsidRPr="00AB4AFB" w:rsidRDefault="00AB4AFB" w:rsidP="00AB4AFB">
      <w:pPr>
        <w:spacing w:line="360" w:lineRule="auto"/>
        <w:jc w:val="both"/>
        <w:rPr>
          <w:rFonts w:ascii="Times New Roman" w:hAnsi="Times New Roman" w:cs="Times New Roman"/>
        </w:rPr>
      </w:pPr>
      <w:r w:rsidRPr="00AB4AFB">
        <w:rPr>
          <w:rFonts w:ascii="Times New Roman" w:hAnsi="Times New Roman" w:cs="Times New Roman"/>
        </w:rPr>
        <w:t>Wykonawca wnosi o potwierdzenie, że zgodnie z art. 121 ustawy z dnia 11 września 2019 r. Prawo zamówień publicznych, Zamawiający w przedmiotowym zamówieniu zastrzega obowiązek osobistego wykonania przez Wykonawcę kluczowego zadania obejmującego fazę nadawania przesyłek pocztowych w rozumieniu art.3 pkt 8 ustawy z dnia 23 listopada 2012 r. Prawo pocztowe, w szczególności z uwagi na fakt, iż pokwitowanie przyjęcia przesyłki pocztowej wydane przez Wykonawcę- operatora pocztowego skutkuje ustaleniem w tej dacie terminu nadania danej przesyłki pocztowej i dotrzymaniem takiego terminu przez Zamawiającego w zakresie postępowań procesowych (cywilnych, karnych, administracyjnych, z zakresu zamówień publicznych i innych występujących w obrocie). Pokwitowanie przyjęcia przesyłki pocztowej wydane przez operatora pocztowego skutkuje również uprawnieniem dla Zamawiającego w zakresie uprawnień reklamacyjnych, skargowych i odszkodowawczych kierowanych do operatora pocztowego posiadającego status Wykonawcy usługi pocztowej w danym zamówieniu publicznym.</w:t>
      </w:r>
    </w:p>
    <w:p w14:paraId="5FEB59AC" w14:textId="77777777" w:rsidR="00AB4AFB" w:rsidRDefault="00AB4AFB" w:rsidP="00AB4AFB">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03B96467" w14:textId="77777777" w:rsidR="00A73E06" w:rsidRPr="00A73E06" w:rsidRDefault="00A73E06" w:rsidP="00A73E06">
      <w:pPr>
        <w:spacing w:line="360" w:lineRule="auto"/>
        <w:jc w:val="both"/>
        <w:rPr>
          <w:rFonts w:ascii="Times New Roman" w:hAnsi="Times New Roman" w:cs="Times New Roman"/>
        </w:rPr>
      </w:pPr>
      <w:r w:rsidRPr="00A73E06">
        <w:rPr>
          <w:rFonts w:ascii="Times New Roman" w:hAnsi="Times New Roman" w:cs="Times New Roman"/>
          <w:spacing w:val="-1"/>
        </w:rPr>
        <w:t xml:space="preserve">Zamawiający informuje, że </w:t>
      </w:r>
      <w:r w:rsidRPr="00A73E06">
        <w:rPr>
          <w:rFonts w:ascii="Times New Roman" w:hAnsi="Times New Roman" w:cs="Times New Roman"/>
        </w:rPr>
        <w:t>w przedmiotowym zamówieniu zastrzega obowiązek osobistego wykonania przez Wykonawcę kluczowego zadania obejmującego fazę nadawania przesyłek pocztowych w rozumieniu art.3 pkt 8 ustawy z dnia 23 listopada 2012 r. Prawo pocztowe, w szczególności z uwagi na fakt, iż pokwitowanie przyjęcia przesyłki pocztowej wydane przez Wykonawcę- operatora pocztowego skutkuje ustaleniem w tej dacie terminu nadania danej przesyłki pocztowej i dotrzymaniem takiego terminu przez Zamawiającego w zakresie postępowań procesowych (cywilnych, karnych, administracyjnych, z zakresu zamówień publicznych i innych występujących w obrocie). Pokwitowanie przyjęcia przesyłki pocztowej wydane przez operatora pocztowego skutkuje również uprawnieniem dla Zamawiającego w zakresie uprawnień reklamacyjnych, skargowych i odszkodowawczych kierowanych do operatora pocztowego posiadającego status Wykonawcy usługi pocztowej w danym zamówieniu publicznym.</w:t>
      </w:r>
    </w:p>
    <w:p w14:paraId="2E5416E7" w14:textId="6AE26197" w:rsidR="00A73E06" w:rsidRDefault="00A73E06" w:rsidP="00A73E06">
      <w:pPr>
        <w:keepNext/>
        <w:spacing w:after="0" w:line="360" w:lineRule="auto"/>
        <w:jc w:val="both"/>
        <w:outlineLvl w:val="2"/>
        <w:rPr>
          <w:rFonts w:ascii="Times New Roman" w:eastAsia="Times New Roman" w:hAnsi="Times New Roman" w:cs="Times New Roman"/>
          <w:b/>
          <w:bCs/>
          <w:u w:val="single"/>
          <w:lang w:eastAsia="pl-PL"/>
        </w:rPr>
      </w:pPr>
      <w:r w:rsidRPr="00E52F90">
        <w:rPr>
          <w:rFonts w:ascii="Times New Roman" w:eastAsia="Times New Roman" w:hAnsi="Times New Roman" w:cs="Times New Roman"/>
          <w:b/>
          <w:bCs/>
          <w:u w:val="single"/>
          <w:lang w:eastAsia="pl-PL"/>
        </w:rPr>
        <w:t xml:space="preserve">Pytanie </w:t>
      </w:r>
      <w:r>
        <w:rPr>
          <w:rFonts w:ascii="Times New Roman" w:eastAsia="Times New Roman" w:hAnsi="Times New Roman" w:cs="Times New Roman"/>
          <w:b/>
          <w:bCs/>
          <w:u w:val="single"/>
          <w:lang w:eastAsia="pl-PL"/>
        </w:rPr>
        <w:t>20</w:t>
      </w:r>
      <w:r w:rsidRPr="00E52F90">
        <w:rPr>
          <w:rFonts w:ascii="Times New Roman" w:eastAsia="Times New Roman" w:hAnsi="Times New Roman" w:cs="Times New Roman"/>
          <w:b/>
          <w:bCs/>
          <w:u w:val="single"/>
          <w:lang w:eastAsia="pl-PL"/>
        </w:rPr>
        <w:t>:</w:t>
      </w:r>
    </w:p>
    <w:p w14:paraId="24819C2F" w14:textId="77777777" w:rsidR="00A73E06" w:rsidRPr="00A73E06" w:rsidRDefault="00A73E06" w:rsidP="00A73E06">
      <w:pPr>
        <w:spacing w:line="360" w:lineRule="auto"/>
        <w:rPr>
          <w:rFonts w:ascii="Times New Roman" w:hAnsi="Times New Roman" w:cs="Times New Roman"/>
        </w:rPr>
      </w:pPr>
      <w:r w:rsidRPr="00A73E06">
        <w:rPr>
          <w:rFonts w:ascii="Times New Roman" w:hAnsi="Times New Roman" w:cs="Times New Roman"/>
        </w:rPr>
        <w:t>Zamawiający, we wzorze umowy zawarł zapisy:</w:t>
      </w:r>
    </w:p>
    <w:p w14:paraId="1B518D52" w14:textId="77777777" w:rsidR="00A73E06" w:rsidRPr="00A73E06" w:rsidRDefault="00A73E06" w:rsidP="00A73E06">
      <w:pPr>
        <w:spacing w:line="360" w:lineRule="auto"/>
        <w:jc w:val="both"/>
        <w:rPr>
          <w:rFonts w:ascii="Times New Roman" w:hAnsi="Times New Roman" w:cs="Times New Roman"/>
        </w:rPr>
      </w:pPr>
      <w:r w:rsidRPr="00A73E06">
        <w:rPr>
          <w:rFonts w:ascii="Times New Roman" w:hAnsi="Times New Roman" w:cs="Times New Roman"/>
        </w:rPr>
        <w:t>w przypadku utraty, ubytku, uszkodzenia przesyłki listowej lub paczki pocztowej bądź niewykonania lub nienależytego wykonania usług pocztowych stanowiących przedmiot Umowy, odszkodowanie należne Zamawiającemu stosownie do Rozdziału 8 ustawy z dnia 23 listopada 2012 r. Prawo pocztowe (</w:t>
      </w:r>
      <w:proofErr w:type="spellStart"/>
      <w:r w:rsidRPr="00A73E06">
        <w:rPr>
          <w:rFonts w:ascii="Times New Roman" w:hAnsi="Times New Roman" w:cs="Times New Roman"/>
        </w:rPr>
        <w:t>t.j</w:t>
      </w:r>
      <w:proofErr w:type="spellEnd"/>
      <w:r w:rsidRPr="00A73E06">
        <w:rPr>
          <w:rFonts w:ascii="Times New Roman" w:hAnsi="Times New Roman" w:cs="Times New Roman"/>
        </w:rPr>
        <w:t>. Dz. U. z 2026 r. poz. 558);</w:t>
      </w:r>
    </w:p>
    <w:p w14:paraId="22A738E4" w14:textId="77777777" w:rsidR="00A73E06" w:rsidRPr="00A73E06" w:rsidRDefault="00A73E06" w:rsidP="00A73E06">
      <w:pPr>
        <w:spacing w:line="360" w:lineRule="auto"/>
        <w:jc w:val="both"/>
        <w:rPr>
          <w:rFonts w:ascii="Times New Roman" w:hAnsi="Times New Roman" w:cs="Times New Roman"/>
        </w:rPr>
      </w:pPr>
      <w:r w:rsidRPr="00A73E06">
        <w:rPr>
          <w:rFonts w:ascii="Times New Roman" w:hAnsi="Times New Roman" w:cs="Times New Roman"/>
        </w:rPr>
        <w:t>rozporządzeniu Ministra Administracji i Cyfryzacji z dnia 26 listopada 2013 r. w sprawie reklamacji usługi pocztowej (</w:t>
      </w:r>
      <w:proofErr w:type="spellStart"/>
      <w:r w:rsidRPr="00A73E06">
        <w:rPr>
          <w:rFonts w:ascii="Times New Roman" w:hAnsi="Times New Roman" w:cs="Times New Roman"/>
        </w:rPr>
        <w:t>t.j</w:t>
      </w:r>
      <w:proofErr w:type="spellEnd"/>
      <w:r w:rsidRPr="00A73E06">
        <w:rPr>
          <w:rFonts w:ascii="Times New Roman" w:hAnsi="Times New Roman" w:cs="Times New Roman"/>
        </w:rPr>
        <w:t>. Dz. U. z 2019 r. poz. 474);</w:t>
      </w:r>
    </w:p>
    <w:p w14:paraId="043E3BDA" w14:textId="77777777" w:rsidR="00A73E06" w:rsidRPr="00A73E06" w:rsidRDefault="00A73E06" w:rsidP="00A73E06">
      <w:pPr>
        <w:spacing w:line="360" w:lineRule="auto"/>
        <w:jc w:val="both"/>
        <w:rPr>
          <w:rFonts w:ascii="Times New Roman" w:hAnsi="Times New Roman" w:cs="Times New Roman"/>
        </w:rPr>
      </w:pPr>
      <w:r w:rsidRPr="00A73E06">
        <w:rPr>
          <w:rFonts w:ascii="Times New Roman" w:hAnsi="Times New Roman" w:cs="Times New Roman"/>
        </w:rPr>
        <w:t xml:space="preserve">Czy słusznie intepretujemy, że w przypadku niewykonania lub nienależytego wykonania usługi pocztowej stanowiącej przedmiot zamówienia, Wykonawca ma uznać za podmiot uprawniony do wniesienia reklamacji Zamawiającego, jako nadawcę, zgodnie z art. 92 ust. 1 pkt 1 ustawy z dnia 23 listopada 2012 r. Prawo pocztowe albo adresata (w przypadku, gdy Zamawiający jako nadawca zrzeknie </w:t>
      </w:r>
      <w:r w:rsidRPr="00A73E06">
        <w:rPr>
          <w:rFonts w:ascii="Times New Roman" w:hAnsi="Times New Roman" w:cs="Times New Roman"/>
        </w:rPr>
        <w:lastRenderedPageBreak/>
        <w:t>się na rzecz adresata prawa dochodzenia roszczeń albo gdy przesyłka pocztowa zostanie doręczona adresatowi), zgodnie z art. 92 ust. 1 pkt 2 ustawy z dnia 23 listopada 2012 r. Prawo pocztowe?</w:t>
      </w:r>
    </w:p>
    <w:p w14:paraId="628AD670" w14:textId="77777777" w:rsidR="00A73E06" w:rsidRPr="00A73E06" w:rsidRDefault="00A73E06" w:rsidP="00A73E06">
      <w:pPr>
        <w:spacing w:line="360" w:lineRule="auto"/>
        <w:jc w:val="both"/>
        <w:rPr>
          <w:rFonts w:ascii="Times New Roman" w:hAnsi="Times New Roman" w:cs="Times New Roman"/>
        </w:rPr>
      </w:pPr>
      <w:r w:rsidRPr="00A73E06">
        <w:rPr>
          <w:rFonts w:ascii="Times New Roman" w:hAnsi="Times New Roman" w:cs="Times New Roman"/>
        </w:rPr>
        <w:t>Jeśli Zamawiający przewiduje inne warunki w tym względzie, to w którym miejscu w dokumentach zamówienia zostało to opisane?</w:t>
      </w:r>
    </w:p>
    <w:p w14:paraId="42826E99" w14:textId="77777777" w:rsidR="00A73E06" w:rsidRDefault="00A73E06" w:rsidP="00A73E06">
      <w:pPr>
        <w:pStyle w:val="NormalnyWeb"/>
        <w:spacing w:before="0" w:beforeAutospacing="0" w:after="0" w:line="360" w:lineRule="auto"/>
        <w:jc w:val="both"/>
        <w:rPr>
          <w:b/>
          <w:bCs/>
          <w:spacing w:val="-1"/>
          <w:sz w:val="22"/>
          <w:szCs w:val="22"/>
          <w:u w:val="single"/>
        </w:rPr>
      </w:pPr>
      <w:r w:rsidRPr="00F3005F">
        <w:rPr>
          <w:b/>
          <w:bCs/>
          <w:spacing w:val="-1"/>
          <w:sz w:val="22"/>
          <w:szCs w:val="22"/>
          <w:u w:val="single"/>
        </w:rPr>
        <w:t>Odpowiedź:</w:t>
      </w:r>
    </w:p>
    <w:p w14:paraId="012C9E0F" w14:textId="751FF335" w:rsidR="00AB4AFB" w:rsidRPr="00A73E06" w:rsidRDefault="00A73E06" w:rsidP="00E43327">
      <w:pPr>
        <w:pStyle w:val="NormalnyWeb"/>
        <w:spacing w:before="0" w:beforeAutospacing="0" w:after="0" w:line="360" w:lineRule="auto"/>
        <w:jc w:val="both"/>
        <w:rPr>
          <w:spacing w:val="-1"/>
          <w:sz w:val="22"/>
          <w:szCs w:val="22"/>
        </w:rPr>
      </w:pPr>
      <w:r w:rsidRPr="00A73E06">
        <w:rPr>
          <w:spacing w:val="-1"/>
          <w:sz w:val="22"/>
          <w:szCs w:val="22"/>
        </w:rPr>
        <w:t xml:space="preserve">Zamawiający informuje, że </w:t>
      </w:r>
      <w:r w:rsidRPr="00A73E06">
        <w:rPr>
          <w:sz w:val="22"/>
          <w:szCs w:val="22"/>
        </w:rPr>
        <w:t>w przypadku niewykonania lub nienależytego wykonania usługi pocztowej stanowiącej przedmiot zamówienia, Wykonawca ma uznać za podmiot uprawniony do wniesienia reklamacji Zamawiającego, jako nadawcę, zgodnie z art. 92 ust. 1 pkt 1 ustawy z dnia 23 listopada 2012 r. Prawo pocztowe albo adresata (w przypadku, gdy Zamawiający jako nadawca zrzeknie się na rzecz adresata prawa dochodzenia roszczeń albo gdy przesyłka pocztowa zostanie doręczona adresatowi), zgodnie z art. 92 ust. 1 pkt 2 ustawy z dnia 23 listopada 2012 r. Prawo pocztowe.</w:t>
      </w:r>
    </w:p>
    <w:p w14:paraId="23757E97" w14:textId="77777777" w:rsidR="00CB3542" w:rsidRPr="00131D66" w:rsidRDefault="00CB3542" w:rsidP="00131D66">
      <w:pPr>
        <w:autoSpaceDE w:val="0"/>
        <w:autoSpaceDN w:val="0"/>
        <w:adjustRightInd w:val="0"/>
        <w:spacing w:after="0" w:line="240" w:lineRule="auto"/>
        <w:rPr>
          <w:rFonts w:ascii="CIDFont+F1" w:hAnsi="CIDFont+F1" w:cs="CIDFont+F1"/>
          <w:sz w:val="20"/>
          <w:szCs w:val="20"/>
        </w:rPr>
      </w:pPr>
    </w:p>
    <w:p w14:paraId="422B3704" w14:textId="4F1E136E" w:rsidR="00B85CED" w:rsidRPr="00B85CED" w:rsidRDefault="00B85CED" w:rsidP="00693DEA">
      <w:pPr>
        <w:spacing w:after="0" w:line="360" w:lineRule="auto"/>
        <w:ind w:firstLine="708"/>
        <w:jc w:val="both"/>
        <w:rPr>
          <w:rFonts w:ascii="Times New Roman" w:hAnsi="Times New Roman" w:cs="Times New Roman"/>
        </w:rPr>
      </w:pPr>
      <w:r w:rsidRPr="009768EC">
        <w:rPr>
          <w:rFonts w:ascii="Times New Roman" w:hAnsi="Times New Roman" w:cs="Times New Roman"/>
        </w:rPr>
        <w:t>Powyższe odpowiedzi na pytania i</w:t>
      </w:r>
      <w:r w:rsidR="00693DEA" w:rsidRPr="009768EC">
        <w:rPr>
          <w:rFonts w:ascii="Times New Roman" w:hAnsi="Times New Roman" w:cs="Times New Roman"/>
        </w:rPr>
        <w:t xml:space="preserve"> dokonane</w:t>
      </w:r>
      <w:r w:rsidRPr="009768EC">
        <w:rPr>
          <w:rFonts w:ascii="Times New Roman" w:hAnsi="Times New Roman" w:cs="Times New Roman"/>
        </w:rPr>
        <w:t xml:space="preserve"> zmiany treści SWZ są wiążące dla wszystkich Wykonawców.</w:t>
      </w:r>
    </w:p>
    <w:bookmarkEnd w:id="3"/>
    <w:p w14:paraId="1EB913E1" w14:textId="77777777" w:rsidR="00693DEA" w:rsidRDefault="00693DEA" w:rsidP="00A6193E">
      <w:pPr>
        <w:spacing w:after="0" w:line="360" w:lineRule="auto"/>
        <w:jc w:val="both"/>
        <w:rPr>
          <w:rFonts w:ascii="Times New Roman" w:hAnsi="Times New Roman" w:cs="Times New Roman"/>
          <w:b/>
        </w:rPr>
      </w:pPr>
    </w:p>
    <w:p w14:paraId="1BBBCB78" w14:textId="4FDC4F15" w:rsidR="00693DEA" w:rsidRPr="00693DEA" w:rsidRDefault="00693DEA" w:rsidP="00693DEA">
      <w:pPr>
        <w:spacing w:after="0" w:line="360" w:lineRule="auto"/>
        <w:jc w:val="center"/>
        <w:rPr>
          <w:rFonts w:ascii="Times New Roman" w:hAnsi="Times New Roman" w:cs="Times New Roman"/>
          <w:b/>
        </w:rPr>
      </w:pPr>
      <w:r>
        <w:rPr>
          <w:rFonts w:ascii="Times New Roman" w:hAnsi="Times New Roman" w:cs="Times New Roman"/>
          <w:b/>
        </w:rPr>
        <w:t>ZMIANA TERMINU SKŁADANIA I OTWARCIA OFERT</w:t>
      </w:r>
    </w:p>
    <w:p w14:paraId="0E796DFF" w14:textId="06746C1F" w:rsidR="00693DEA" w:rsidRPr="009768EC" w:rsidRDefault="00693DEA" w:rsidP="00693DEA">
      <w:pPr>
        <w:spacing w:after="0" w:line="360" w:lineRule="auto"/>
        <w:ind w:firstLine="567"/>
        <w:jc w:val="both"/>
        <w:rPr>
          <w:rFonts w:ascii="Times New Roman" w:eastAsia="Calibri" w:hAnsi="Times New Roman" w:cs="Times New Roman"/>
        </w:rPr>
      </w:pPr>
      <w:r w:rsidRPr="009768EC">
        <w:rPr>
          <w:rFonts w:ascii="Times New Roman" w:eastAsia="Calibri" w:hAnsi="Times New Roman" w:cs="Times New Roman"/>
        </w:rPr>
        <w:t xml:space="preserve">W związku z art. 286 ust. 1 i 3 ustawy z dnia 11 września 2019 r. – Prawo zamówień publicznych Zamawiający zmienia termin składania i otwarcia ofert. </w:t>
      </w:r>
    </w:p>
    <w:p w14:paraId="6496D91D" w14:textId="12A021FA" w:rsidR="00693DEA" w:rsidRPr="009768EC" w:rsidRDefault="00693DEA" w:rsidP="00693DEA">
      <w:pPr>
        <w:spacing w:after="0" w:line="360" w:lineRule="auto"/>
        <w:jc w:val="both"/>
        <w:rPr>
          <w:rFonts w:ascii="Times New Roman" w:eastAsia="Calibri" w:hAnsi="Times New Roman" w:cs="Times New Roman"/>
        </w:rPr>
      </w:pPr>
      <w:r w:rsidRPr="009768EC">
        <w:rPr>
          <w:rFonts w:ascii="Times New Roman" w:eastAsia="Calibri" w:hAnsi="Times New Roman" w:cs="Times New Roman"/>
        </w:rPr>
        <w:t xml:space="preserve">Zamawiający informuje, że przedłuża termin składania i otwarcia ofert. </w:t>
      </w:r>
    </w:p>
    <w:p w14:paraId="0A1421C1" w14:textId="6D66B9D0" w:rsidR="00693DEA" w:rsidRPr="009768EC" w:rsidRDefault="00693DEA" w:rsidP="00693DEA">
      <w:pPr>
        <w:spacing w:after="0" w:line="360" w:lineRule="auto"/>
        <w:ind w:firstLine="284"/>
        <w:jc w:val="both"/>
        <w:rPr>
          <w:rFonts w:ascii="Times New Roman" w:eastAsia="Calibri" w:hAnsi="Times New Roman" w:cs="Times New Roman"/>
        </w:rPr>
      </w:pPr>
      <w:r w:rsidRPr="009768EC">
        <w:rPr>
          <w:rFonts w:ascii="Times New Roman" w:eastAsia="Calibri" w:hAnsi="Times New Roman" w:cs="Times New Roman"/>
        </w:rPr>
        <w:t xml:space="preserve">- termin składania ofert ulega przesunięciu z dnia </w:t>
      </w:r>
      <w:r w:rsidR="00B8750C">
        <w:rPr>
          <w:rFonts w:ascii="Times New Roman" w:eastAsia="Calibri" w:hAnsi="Times New Roman" w:cs="Times New Roman"/>
        </w:rPr>
        <w:t>18</w:t>
      </w:r>
      <w:r w:rsidRPr="009768EC">
        <w:rPr>
          <w:rFonts w:ascii="Times New Roman" w:eastAsia="Calibri" w:hAnsi="Times New Roman" w:cs="Times New Roman"/>
        </w:rPr>
        <w:t>.0</w:t>
      </w:r>
      <w:r w:rsidR="00B8750C">
        <w:rPr>
          <w:rFonts w:ascii="Times New Roman" w:eastAsia="Calibri" w:hAnsi="Times New Roman" w:cs="Times New Roman"/>
        </w:rPr>
        <w:t>8</w:t>
      </w:r>
      <w:r w:rsidRPr="009768EC">
        <w:rPr>
          <w:rFonts w:ascii="Times New Roman" w:eastAsia="Calibri" w:hAnsi="Times New Roman" w:cs="Times New Roman"/>
        </w:rPr>
        <w:t>.202</w:t>
      </w:r>
      <w:r w:rsidR="00B8750C">
        <w:rPr>
          <w:rFonts w:ascii="Times New Roman" w:eastAsia="Calibri" w:hAnsi="Times New Roman" w:cs="Times New Roman"/>
        </w:rPr>
        <w:t>6</w:t>
      </w:r>
      <w:r w:rsidRPr="009768EC">
        <w:rPr>
          <w:rFonts w:ascii="Times New Roman" w:eastAsia="Calibri" w:hAnsi="Times New Roman" w:cs="Times New Roman"/>
        </w:rPr>
        <w:t xml:space="preserve"> r. godz. </w:t>
      </w:r>
      <w:r w:rsidR="00872516" w:rsidRPr="009768EC">
        <w:rPr>
          <w:rFonts w:ascii="Times New Roman" w:eastAsia="Calibri" w:hAnsi="Times New Roman" w:cs="Times New Roman"/>
        </w:rPr>
        <w:t>09</w:t>
      </w:r>
      <w:r w:rsidRPr="009768EC">
        <w:rPr>
          <w:rFonts w:ascii="Times New Roman" w:eastAsia="Calibri" w:hAnsi="Times New Roman" w:cs="Times New Roman"/>
        </w:rPr>
        <w:t xml:space="preserve">:00 na dzień </w:t>
      </w:r>
      <w:r w:rsidR="00B8750C">
        <w:rPr>
          <w:rFonts w:ascii="Times New Roman" w:eastAsia="Calibri" w:hAnsi="Times New Roman" w:cs="Times New Roman"/>
          <w:b/>
        </w:rPr>
        <w:t>20</w:t>
      </w:r>
      <w:r w:rsidRPr="009768EC">
        <w:rPr>
          <w:rFonts w:ascii="Times New Roman" w:eastAsia="Calibri" w:hAnsi="Times New Roman" w:cs="Times New Roman"/>
          <w:b/>
        </w:rPr>
        <w:t>.0</w:t>
      </w:r>
      <w:r w:rsidR="00B8750C">
        <w:rPr>
          <w:rFonts w:ascii="Times New Roman" w:eastAsia="Calibri" w:hAnsi="Times New Roman" w:cs="Times New Roman"/>
          <w:b/>
        </w:rPr>
        <w:t>8</w:t>
      </w:r>
      <w:r w:rsidRPr="009768EC">
        <w:rPr>
          <w:rFonts w:ascii="Times New Roman" w:eastAsia="Calibri" w:hAnsi="Times New Roman" w:cs="Times New Roman"/>
          <w:b/>
        </w:rPr>
        <w:t>.202</w:t>
      </w:r>
      <w:r w:rsidR="00B8750C">
        <w:rPr>
          <w:rFonts w:ascii="Times New Roman" w:eastAsia="Calibri" w:hAnsi="Times New Roman" w:cs="Times New Roman"/>
          <w:b/>
        </w:rPr>
        <w:t>6</w:t>
      </w:r>
      <w:r w:rsidRPr="009768EC">
        <w:rPr>
          <w:rFonts w:ascii="Times New Roman" w:eastAsia="Calibri" w:hAnsi="Times New Roman" w:cs="Times New Roman"/>
          <w:b/>
        </w:rPr>
        <w:t xml:space="preserve"> r.</w:t>
      </w:r>
      <w:r w:rsidRPr="009768EC">
        <w:rPr>
          <w:rFonts w:ascii="Times New Roman" w:eastAsia="Calibri" w:hAnsi="Times New Roman" w:cs="Times New Roman"/>
        </w:rPr>
        <w:t xml:space="preserve"> godz. </w:t>
      </w:r>
      <w:r w:rsidR="00872516" w:rsidRPr="009768EC">
        <w:rPr>
          <w:rFonts w:ascii="Times New Roman" w:eastAsia="Calibri" w:hAnsi="Times New Roman" w:cs="Times New Roman"/>
          <w:b/>
        </w:rPr>
        <w:t>09</w:t>
      </w:r>
      <w:r w:rsidRPr="009768EC">
        <w:rPr>
          <w:rFonts w:ascii="Times New Roman" w:eastAsia="Calibri" w:hAnsi="Times New Roman" w:cs="Times New Roman"/>
          <w:b/>
        </w:rPr>
        <w:t>:00</w:t>
      </w:r>
      <w:r w:rsidRPr="009768EC">
        <w:rPr>
          <w:rFonts w:ascii="Times New Roman" w:eastAsia="Calibri" w:hAnsi="Times New Roman" w:cs="Times New Roman"/>
        </w:rPr>
        <w:t xml:space="preserve">, </w:t>
      </w:r>
    </w:p>
    <w:p w14:paraId="415F9206" w14:textId="3D2C89D1" w:rsidR="00693DEA" w:rsidRPr="009768EC" w:rsidRDefault="00693DEA" w:rsidP="00693DEA">
      <w:pPr>
        <w:spacing w:after="0" w:line="360" w:lineRule="auto"/>
        <w:ind w:firstLine="284"/>
        <w:jc w:val="both"/>
        <w:rPr>
          <w:rFonts w:ascii="Times New Roman" w:eastAsia="Calibri" w:hAnsi="Times New Roman" w:cs="Times New Roman"/>
        </w:rPr>
      </w:pPr>
      <w:r w:rsidRPr="009768EC">
        <w:rPr>
          <w:rFonts w:ascii="Times New Roman" w:eastAsia="Calibri" w:hAnsi="Times New Roman" w:cs="Times New Roman"/>
        </w:rPr>
        <w:t xml:space="preserve">- termin otwarcia ofert ulega przesunięciu z dnia </w:t>
      </w:r>
      <w:r w:rsidR="00B8750C">
        <w:rPr>
          <w:rFonts w:ascii="Times New Roman" w:eastAsia="Calibri" w:hAnsi="Times New Roman" w:cs="Times New Roman"/>
        </w:rPr>
        <w:t>18</w:t>
      </w:r>
      <w:r w:rsidRPr="009768EC">
        <w:rPr>
          <w:rFonts w:ascii="Times New Roman" w:eastAsia="Calibri" w:hAnsi="Times New Roman" w:cs="Times New Roman"/>
        </w:rPr>
        <w:t>.0</w:t>
      </w:r>
      <w:r w:rsidR="00B8750C">
        <w:rPr>
          <w:rFonts w:ascii="Times New Roman" w:eastAsia="Calibri" w:hAnsi="Times New Roman" w:cs="Times New Roman"/>
        </w:rPr>
        <w:t>8</w:t>
      </w:r>
      <w:r w:rsidRPr="009768EC">
        <w:rPr>
          <w:rFonts w:ascii="Times New Roman" w:eastAsia="Calibri" w:hAnsi="Times New Roman" w:cs="Times New Roman"/>
        </w:rPr>
        <w:t>.202</w:t>
      </w:r>
      <w:r w:rsidR="00B8750C">
        <w:rPr>
          <w:rFonts w:ascii="Times New Roman" w:eastAsia="Calibri" w:hAnsi="Times New Roman" w:cs="Times New Roman"/>
        </w:rPr>
        <w:t>6</w:t>
      </w:r>
      <w:r w:rsidRPr="009768EC">
        <w:rPr>
          <w:rFonts w:ascii="Times New Roman" w:eastAsia="Calibri" w:hAnsi="Times New Roman" w:cs="Times New Roman"/>
        </w:rPr>
        <w:t xml:space="preserve"> r. godz. </w:t>
      </w:r>
      <w:r w:rsidR="00872516" w:rsidRPr="009768EC">
        <w:rPr>
          <w:rFonts w:ascii="Times New Roman" w:eastAsia="Calibri" w:hAnsi="Times New Roman" w:cs="Times New Roman"/>
        </w:rPr>
        <w:t>09</w:t>
      </w:r>
      <w:r w:rsidRPr="009768EC">
        <w:rPr>
          <w:rFonts w:ascii="Times New Roman" w:eastAsia="Calibri" w:hAnsi="Times New Roman" w:cs="Times New Roman"/>
        </w:rPr>
        <w:t>:</w:t>
      </w:r>
      <w:r w:rsidR="00872516" w:rsidRPr="009768EC">
        <w:rPr>
          <w:rFonts w:ascii="Times New Roman" w:eastAsia="Calibri" w:hAnsi="Times New Roman" w:cs="Times New Roman"/>
        </w:rPr>
        <w:t>3</w:t>
      </w:r>
      <w:r w:rsidRPr="009768EC">
        <w:rPr>
          <w:rFonts w:ascii="Times New Roman" w:eastAsia="Calibri" w:hAnsi="Times New Roman" w:cs="Times New Roman"/>
        </w:rPr>
        <w:t>0</w:t>
      </w:r>
      <w:r w:rsidRPr="009768EC">
        <w:rPr>
          <w:rFonts w:ascii="Times New Roman" w:eastAsia="Calibri" w:hAnsi="Times New Roman" w:cs="Times New Roman"/>
          <w:b/>
        </w:rPr>
        <w:t xml:space="preserve"> </w:t>
      </w:r>
      <w:r w:rsidRPr="009768EC">
        <w:rPr>
          <w:rFonts w:ascii="Times New Roman" w:eastAsia="Calibri" w:hAnsi="Times New Roman" w:cs="Times New Roman"/>
        </w:rPr>
        <w:t>na dzień</w:t>
      </w:r>
      <w:r w:rsidRPr="009768EC">
        <w:rPr>
          <w:rFonts w:ascii="Times New Roman" w:eastAsia="Calibri" w:hAnsi="Times New Roman" w:cs="Times New Roman"/>
          <w:b/>
        </w:rPr>
        <w:t xml:space="preserve"> </w:t>
      </w:r>
      <w:r w:rsidR="00B8750C">
        <w:rPr>
          <w:rFonts w:ascii="Times New Roman" w:eastAsia="Calibri" w:hAnsi="Times New Roman" w:cs="Times New Roman"/>
          <w:b/>
        </w:rPr>
        <w:t>20</w:t>
      </w:r>
      <w:r w:rsidRPr="009768EC">
        <w:rPr>
          <w:rFonts w:ascii="Times New Roman" w:eastAsia="Calibri" w:hAnsi="Times New Roman" w:cs="Times New Roman"/>
          <w:b/>
        </w:rPr>
        <w:t>.0</w:t>
      </w:r>
      <w:r w:rsidR="00B8750C">
        <w:rPr>
          <w:rFonts w:ascii="Times New Roman" w:eastAsia="Calibri" w:hAnsi="Times New Roman" w:cs="Times New Roman"/>
          <w:b/>
        </w:rPr>
        <w:t>8</w:t>
      </w:r>
      <w:r w:rsidRPr="009768EC">
        <w:rPr>
          <w:rFonts w:ascii="Times New Roman" w:eastAsia="Calibri" w:hAnsi="Times New Roman" w:cs="Times New Roman"/>
          <w:b/>
        </w:rPr>
        <w:t>.202</w:t>
      </w:r>
      <w:r w:rsidR="00B8750C">
        <w:rPr>
          <w:rFonts w:ascii="Times New Roman" w:eastAsia="Calibri" w:hAnsi="Times New Roman" w:cs="Times New Roman"/>
          <w:b/>
        </w:rPr>
        <w:t>6</w:t>
      </w:r>
      <w:r w:rsidRPr="009768EC">
        <w:rPr>
          <w:rFonts w:ascii="Times New Roman" w:eastAsia="Calibri" w:hAnsi="Times New Roman" w:cs="Times New Roman"/>
          <w:b/>
        </w:rPr>
        <w:t xml:space="preserve"> r.  </w:t>
      </w:r>
      <w:r w:rsidRPr="009768EC">
        <w:rPr>
          <w:rFonts w:ascii="Times New Roman" w:eastAsia="Calibri" w:hAnsi="Times New Roman" w:cs="Times New Roman"/>
        </w:rPr>
        <w:t xml:space="preserve">godz. </w:t>
      </w:r>
      <w:r w:rsidR="00872516" w:rsidRPr="009768EC">
        <w:rPr>
          <w:rFonts w:ascii="Times New Roman" w:eastAsia="Calibri" w:hAnsi="Times New Roman" w:cs="Times New Roman"/>
          <w:b/>
        </w:rPr>
        <w:t>09</w:t>
      </w:r>
      <w:r w:rsidRPr="009768EC">
        <w:rPr>
          <w:rFonts w:ascii="Times New Roman" w:eastAsia="Calibri" w:hAnsi="Times New Roman" w:cs="Times New Roman"/>
          <w:b/>
        </w:rPr>
        <w:t>:</w:t>
      </w:r>
      <w:r w:rsidR="00872516" w:rsidRPr="009768EC">
        <w:rPr>
          <w:rFonts w:ascii="Times New Roman" w:eastAsia="Calibri" w:hAnsi="Times New Roman" w:cs="Times New Roman"/>
          <w:b/>
        </w:rPr>
        <w:t>3</w:t>
      </w:r>
      <w:r w:rsidRPr="009768EC">
        <w:rPr>
          <w:rFonts w:ascii="Times New Roman" w:eastAsia="Calibri" w:hAnsi="Times New Roman" w:cs="Times New Roman"/>
          <w:b/>
        </w:rPr>
        <w:t>0.</w:t>
      </w:r>
      <w:r w:rsidRPr="009768EC">
        <w:rPr>
          <w:rFonts w:ascii="Times New Roman" w:eastAsia="Calibri" w:hAnsi="Times New Roman" w:cs="Times New Roman"/>
        </w:rPr>
        <w:t xml:space="preserve"> </w:t>
      </w:r>
    </w:p>
    <w:p w14:paraId="5D95B2C1" w14:textId="77777777" w:rsidR="003610AF" w:rsidRPr="009768EC" w:rsidRDefault="003610AF" w:rsidP="00693DEA">
      <w:pPr>
        <w:spacing w:after="0" w:line="360" w:lineRule="auto"/>
        <w:jc w:val="both"/>
        <w:rPr>
          <w:rFonts w:ascii="Times New Roman" w:eastAsia="Calibri" w:hAnsi="Times New Roman" w:cs="Times New Roman"/>
        </w:rPr>
      </w:pPr>
    </w:p>
    <w:p w14:paraId="23ECBE3B" w14:textId="15EC30AF" w:rsidR="004B1619" w:rsidRPr="00523483" w:rsidRDefault="00693DEA" w:rsidP="00523483">
      <w:pPr>
        <w:spacing w:after="0" w:line="360" w:lineRule="auto"/>
        <w:ind w:firstLine="567"/>
        <w:jc w:val="both"/>
        <w:rPr>
          <w:rFonts w:ascii="Times New Roman" w:eastAsia="Calibri" w:hAnsi="Times New Roman" w:cs="Times New Roman"/>
          <w:color w:val="000000" w:themeColor="text1"/>
        </w:rPr>
      </w:pPr>
      <w:r w:rsidRPr="009768EC">
        <w:rPr>
          <w:rFonts w:ascii="Times New Roman" w:eastAsia="Calibri" w:hAnsi="Times New Roman" w:cs="Times New Roman"/>
          <w:color w:val="000000" w:themeColor="text1"/>
        </w:rPr>
        <w:t xml:space="preserve">W konsekwencji Zamawiający zmienia również </w:t>
      </w:r>
      <w:r w:rsidRPr="009768EC">
        <w:rPr>
          <w:rFonts w:ascii="Times New Roman" w:eastAsia="Calibri" w:hAnsi="Times New Roman" w:cs="Times New Roman"/>
          <w:bCs/>
          <w:color w:val="000000" w:themeColor="text1"/>
        </w:rPr>
        <w:t xml:space="preserve">termin związania ofertą </w:t>
      </w:r>
      <w:r w:rsidRPr="009768EC">
        <w:rPr>
          <w:rFonts w:ascii="Times New Roman" w:eastAsia="Calibri" w:hAnsi="Times New Roman" w:cs="Times New Roman"/>
          <w:color w:val="000000" w:themeColor="text1"/>
        </w:rPr>
        <w:t xml:space="preserve">określony </w:t>
      </w:r>
      <w:r w:rsidR="00B8750C" w:rsidRPr="005C76C3">
        <w:rPr>
          <w:rFonts w:ascii="Times New Roman" w:eastAsia="Calibri" w:hAnsi="Times New Roman" w:cs="Times New Roman"/>
        </w:rPr>
        <w:t xml:space="preserve">z dnia </w:t>
      </w:r>
      <w:r w:rsidR="00B8750C">
        <w:rPr>
          <w:rFonts w:ascii="Times New Roman" w:eastAsia="Calibri" w:hAnsi="Times New Roman" w:cs="Times New Roman"/>
        </w:rPr>
        <w:t>16</w:t>
      </w:r>
      <w:r w:rsidR="00B8750C" w:rsidRPr="005C76C3">
        <w:rPr>
          <w:rFonts w:ascii="Times New Roman" w:eastAsia="Calibri" w:hAnsi="Times New Roman" w:cs="Times New Roman"/>
        </w:rPr>
        <w:t>.</w:t>
      </w:r>
      <w:r w:rsidR="00B8750C">
        <w:rPr>
          <w:rFonts w:ascii="Times New Roman" w:eastAsia="Calibri" w:hAnsi="Times New Roman" w:cs="Times New Roman"/>
        </w:rPr>
        <w:t>09</w:t>
      </w:r>
      <w:r w:rsidR="00B8750C" w:rsidRPr="005C76C3">
        <w:rPr>
          <w:rFonts w:ascii="Times New Roman" w:eastAsia="Calibri" w:hAnsi="Times New Roman" w:cs="Times New Roman"/>
        </w:rPr>
        <w:t>.202</w:t>
      </w:r>
      <w:r w:rsidR="00B8750C">
        <w:rPr>
          <w:rFonts w:ascii="Times New Roman" w:eastAsia="Calibri" w:hAnsi="Times New Roman" w:cs="Times New Roman"/>
        </w:rPr>
        <w:t>6</w:t>
      </w:r>
      <w:r w:rsidR="00B8750C" w:rsidRPr="005C76C3">
        <w:rPr>
          <w:rFonts w:ascii="Times New Roman" w:eastAsia="Calibri" w:hAnsi="Times New Roman" w:cs="Times New Roman"/>
        </w:rPr>
        <w:t xml:space="preserve"> r. na </w:t>
      </w:r>
      <w:r w:rsidR="00B8750C" w:rsidRPr="005B635D">
        <w:rPr>
          <w:rFonts w:ascii="Times New Roman" w:eastAsia="Calibri" w:hAnsi="Times New Roman" w:cs="Times New Roman"/>
        </w:rPr>
        <w:t xml:space="preserve">dzień </w:t>
      </w:r>
      <w:r w:rsidR="00B8750C">
        <w:rPr>
          <w:rFonts w:ascii="Times New Roman" w:eastAsia="Calibri" w:hAnsi="Times New Roman" w:cs="Times New Roman"/>
          <w:b/>
        </w:rPr>
        <w:t>18</w:t>
      </w:r>
      <w:r w:rsidR="00B8750C" w:rsidRPr="005B635D">
        <w:rPr>
          <w:rFonts w:ascii="Times New Roman" w:eastAsia="Calibri" w:hAnsi="Times New Roman" w:cs="Times New Roman"/>
          <w:b/>
        </w:rPr>
        <w:t>.09.2026 r.</w:t>
      </w:r>
    </w:p>
    <w:p w14:paraId="191B93D9" w14:textId="77777777" w:rsidR="00314429" w:rsidRDefault="00314429" w:rsidP="003610AF">
      <w:pPr>
        <w:spacing w:after="0" w:line="360" w:lineRule="auto"/>
        <w:rPr>
          <w:rFonts w:ascii="Times New Roman" w:eastAsia="Times New Roman" w:hAnsi="Times New Roman" w:cs="Times New Roman"/>
          <w:i/>
        </w:rPr>
      </w:pPr>
    </w:p>
    <w:p w14:paraId="2FA51114" w14:textId="6ABBA1F4" w:rsidR="00F46C34" w:rsidRPr="00131D66" w:rsidRDefault="00F46C34" w:rsidP="00A6193E">
      <w:pPr>
        <w:spacing w:after="0" w:line="360" w:lineRule="auto"/>
        <w:ind w:left="4820"/>
        <w:jc w:val="center"/>
        <w:rPr>
          <w:rFonts w:ascii="Times New Roman" w:eastAsia="Times New Roman" w:hAnsi="Times New Roman" w:cs="Times New Roman"/>
          <w:iCs/>
        </w:rPr>
      </w:pPr>
      <w:r w:rsidRPr="00131D66">
        <w:rPr>
          <w:rFonts w:ascii="Times New Roman" w:eastAsia="Times New Roman" w:hAnsi="Times New Roman" w:cs="Times New Roman"/>
          <w:iCs/>
        </w:rPr>
        <w:t>W imieniu Zamawiającego</w:t>
      </w:r>
    </w:p>
    <w:p w14:paraId="2DE3F360" w14:textId="2DC6E0F3" w:rsidR="00F46C34" w:rsidRPr="00512271" w:rsidRDefault="00F46C34" w:rsidP="00A6193E">
      <w:pPr>
        <w:spacing w:after="0" w:line="360" w:lineRule="auto"/>
        <w:jc w:val="right"/>
        <w:rPr>
          <w:rFonts w:ascii="Times New Roman" w:eastAsia="Times New Roman" w:hAnsi="Times New Roman" w:cs="Times New Roman"/>
        </w:rPr>
      </w:pPr>
      <w:r w:rsidRPr="00512271">
        <w:rPr>
          <w:rFonts w:ascii="Times New Roman" w:eastAsia="Times New Roman" w:hAnsi="Times New Roman" w:cs="Times New Roman"/>
        </w:rPr>
        <w:t>Pełnomocnik Rektora ds. zamówień publicznych</w:t>
      </w:r>
    </w:p>
    <w:p w14:paraId="09FF5054" w14:textId="2020999D" w:rsidR="00552B82" w:rsidRDefault="00B8750C" w:rsidP="00A6193E">
      <w:pPr>
        <w:autoSpaceDE w:val="0"/>
        <w:autoSpaceDN w:val="0"/>
        <w:adjustRightInd w:val="0"/>
        <w:spacing w:after="0" w:line="360" w:lineRule="auto"/>
        <w:ind w:left="4111"/>
        <w:jc w:val="center"/>
        <w:rPr>
          <w:rFonts w:ascii="Times New Roman" w:eastAsia="Times New Roman" w:hAnsi="Times New Roman" w:cs="Times New Roman"/>
          <w:lang w:eastAsia="pl-PL"/>
        </w:rPr>
      </w:pPr>
      <w:r>
        <w:rPr>
          <w:rFonts w:ascii="Times New Roman" w:eastAsia="Times New Roman" w:hAnsi="Times New Roman" w:cs="Times New Roman"/>
        </w:rPr>
        <w:t>Artur Andrzejewski</w:t>
      </w:r>
    </w:p>
    <w:sectPr w:rsidR="00552B82" w:rsidSect="00EE5A8D">
      <w:footerReference w:type="default" r:id="rId9"/>
      <w:pgSz w:w="11906" w:h="16838"/>
      <w:pgMar w:top="993" w:right="1417" w:bottom="993" w:left="1417" w:header="42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D1877" w14:textId="77777777" w:rsidR="00A060D0" w:rsidRDefault="00A060D0" w:rsidP="00B402F5">
      <w:pPr>
        <w:spacing w:after="0" w:line="240" w:lineRule="auto"/>
      </w:pPr>
      <w:r>
        <w:separator/>
      </w:r>
    </w:p>
  </w:endnote>
  <w:endnote w:type="continuationSeparator" w:id="0">
    <w:p w14:paraId="20219D6C" w14:textId="77777777" w:rsidR="00A060D0" w:rsidRDefault="00A060D0" w:rsidP="00B4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OAMCMG+Georgia">
    <w:altName w:val="Georgia"/>
    <w:panose1 w:val="00000000000000000000"/>
    <w:charset w:val="00"/>
    <w:family w:val="roman"/>
    <w:notTrueType/>
    <w:pitch w:val="default"/>
    <w:sig w:usb0="00000003" w:usb1="00000000" w:usb2="00000000" w:usb3="00000000" w:csb0="00000001"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738879"/>
      <w:docPartObj>
        <w:docPartGallery w:val="Page Numbers (Bottom of Page)"/>
        <w:docPartUnique/>
      </w:docPartObj>
    </w:sdtPr>
    <w:sdtEndPr>
      <w:rPr>
        <w:rFonts w:ascii="Times New Roman" w:hAnsi="Times New Roman" w:cs="Times New Roman"/>
      </w:rPr>
    </w:sdtEndPr>
    <w:sdtContent>
      <w:p w14:paraId="08C8B683" w14:textId="77777777" w:rsidR="00366636" w:rsidRPr="001863F2" w:rsidRDefault="00E40A43">
        <w:pPr>
          <w:pStyle w:val="Stopka"/>
          <w:jc w:val="right"/>
          <w:rPr>
            <w:rFonts w:ascii="Times New Roman" w:hAnsi="Times New Roman" w:cs="Times New Roman"/>
          </w:rPr>
        </w:pPr>
        <w:r w:rsidRPr="001863F2">
          <w:rPr>
            <w:rFonts w:ascii="Times New Roman" w:hAnsi="Times New Roman" w:cs="Times New Roman"/>
          </w:rPr>
          <w:fldChar w:fldCharType="begin"/>
        </w:r>
        <w:r w:rsidRPr="001863F2">
          <w:rPr>
            <w:rFonts w:ascii="Times New Roman" w:hAnsi="Times New Roman" w:cs="Times New Roman"/>
          </w:rPr>
          <w:instrText>PAGE   \* MERGEFORMAT</w:instrText>
        </w:r>
        <w:r w:rsidRPr="001863F2">
          <w:rPr>
            <w:rFonts w:ascii="Times New Roman" w:hAnsi="Times New Roman" w:cs="Times New Roman"/>
          </w:rPr>
          <w:fldChar w:fldCharType="separate"/>
        </w:r>
        <w:r w:rsidR="0038650C">
          <w:rPr>
            <w:rFonts w:ascii="Times New Roman" w:hAnsi="Times New Roman" w:cs="Times New Roman"/>
            <w:noProof/>
          </w:rPr>
          <w:t>6</w:t>
        </w:r>
        <w:r w:rsidRPr="001863F2">
          <w:rPr>
            <w:rFonts w:ascii="Times New Roman" w:hAnsi="Times New Roman" w:cs="Times New Roman"/>
          </w:rPr>
          <w:fldChar w:fldCharType="end"/>
        </w:r>
      </w:p>
    </w:sdtContent>
  </w:sdt>
  <w:p w14:paraId="170E62F5" w14:textId="77777777" w:rsidR="00366636" w:rsidRDefault="003666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53E7" w14:textId="77777777" w:rsidR="00A060D0" w:rsidRDefault="00A060D0" w:rsidP="00B402F5">
      <w:pPr>
        <w:spacing w:after="0" w:line="240" w:lineRule="auto"/>
      </w:pPr>
      <w:r>
        <w:separator/>
      </w:r>
    </w:p>
  </w:footnote>
  <w:footnote w:type="continuationSeparator" w:id="0">
    <w:p w14:paraId="5F5D93C6" w14:textId="77777777" w:rsidR="00A060D0" w:rsidRDefault="00A060D0" w:rsidP="00B40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B08"/>
    <w:multiLevelType w:val="hybridMultilevel"/>
    <w:tmpl w:val="342CD5A0"/>
    <w:lvl w:ilvl="0" w:tplc="657A4F62">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57FEC"/>
    <w:multiLevelType w:val="multilevel"/>
    <w:tmpl w:val="C04E1DA0"/>
    <w:styleLink w:val="WWNum28"/>
    <w:lvl w:ilvl="0">
      <w:start w:val="1"/>
      <w:numFmt w:val="decimal"/>
      <w:lvlText w:val="%1)"/>
      <w:lvlJc w:val="left"/>
      <w:pPr>
        <w:ind w:left="360" w:hanging="360"/>
      </w:pPr>
    </w:lvl>
    <w:lvl w:ilvl="1">
      <w:start w:val="1"/>
      <w:numFmt w:val="decimal"/>
      <w:lvlText w:val="%2)"/>
      <w:lvlJc w:val="left"/>
      <w:pPr>
        <w:ind w:left="720" w:hanging="360"/>
      </w:pPr>
      <w:rPr>
        <w:rFonts w:eastAsia="Calibri" w:cs="Arial"/>
      </w:rPr>
    </w:lvl>
    <w:lvl w:ilvl="2">
      <w:start w:val="1"/>
      <w:numFmt w:val="decimal"/>
      <w:lvlText w:val="1.%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 w15:restartNumberingAfterBreak="0">
    <w:nsid w:val="02B21FF9"/>
    <w:multiLevelType w:val="multilevel"/>
    <w:tmpl w:val="B3D69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B0554"/>
    <w:multiLevelType w:val="hybridMultilevel"/>
    <w:tmpl w:val="C02018AA"/>
    <w:lvl w:ilvl="0" w:tplc="79D2D01A">
      <w:start w:val="1"/>
      <w:numFmt w:val="decimal"/>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4608EE"/>
    <w:multiLevelType w:val="hybridMultilevel"/>
    <w:tmpl w:val="53DCA5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8A04BD"/>
    <w:multiLevelType w:val="hybridMultilevel"/>
    <w:tmpl w:val="D68659A4"/>
    <w:lvl w:ilvl="0" w:tplc="73D07E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452C6"/>
    <w:multiLevelType w:val="multilevel"/>
    <w:tmpl w:val="70226AF8"/>
    <w:lvl w:ilvl="0">
      <w:start w:val="1"/>
      <w:numFmt w:val="lowerLetter"/>
      <w:lvlText w:val="%1)"/>
      <w:lvlJc w:val="left"/>
      <w:pPr>
        <w:tabs>
          <w:tab w:val="num" w:pos="680"/>
        </w:tabs>
        <w:ind w:left="680" w:hanging="34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BE673E1"/>
    <w:multiLevelType w:val="hybridMultilevel"/>
    <w:tmpl w:val="51E2D514"/>
    <w:lvl w:ilvl="0" w:tplc="EE0A76E8">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2"/>
        <w:szCs w:val="22"/>
        <w:u w:val="none"/>
      </w:rPr>
    </w:lvl>
    <w:lvl w:ilvl="1" w:tplc="23E8E5B4">
      <w:start w:val="1"/>
      <w:numFmt w:val="decimal"/>
      <w:lvlText w:val="%2)"/>
      <w:lvlJc w:val="left"/>
      <w:pPr>
        <w:tabs>
          <w:tab w:val="num" w:pos="1080"/>
        </w:tabs>
        <w:ind w:left="1432" w:hanging="352"/>
      </w:pPr>
      <w:rPr>
        <w:rFonts w:hint="default"/>
        <w:b w:val="0"/>
        <w:i w:val="0"/>
        <w:strike w:val="0"/>
        <w:dstrike w:val="0"/>
        <w:color w:val="auto"/>
        <w:sz w:val="24"/>
        <w:u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CC15D4D"/>
    <w:multiLevelType w:val="hybridMultilevel"/>
    <w:tmpl w:val="2A648A9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820119"/>
    <w:multiLevelType w:val="hybridMultilevel"/>
    <w:tmpl w:val="D30CFE46"/>
    <w:lvl w:ilvl="0" w:tplc="3FC8467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8221C8"/>
    <w:multiLevelType w:val="multilevel"/>
    <w:tmpl w:val="59465BFA"/>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 w15:restartNumberingAfterBreak="0">
    <w:nsid w:val="30B2468C"/>
    <w:multiLevelType w:val="hybridMultilevel"/>
    <w:tmpl w:val="591631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34060A6"/>
    <w:multiLevelType w:val="hybridMultilevel"/>
    <w:tmpl w:val="0682E8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A4613D"/>
    <w:multiLevelType w:val="hybridMultilevel"/>
    <w:tmpl w:val="53DCA5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1B2E56"/>
    <w:multiLevelType w:val="hybridMultilevel"/>
    <w:tmpl w:val="AC4A44D0"/>
    <w:lvl w:ilvl="0" w:tplc="657A4F62">
      <w:start w:val="3"/>
      <w:numFmt w:val="decimal"/>
      <w:pStyle w:val="Styl1"/>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8755D6"/>
    <w:multiLevelType w:val="hybridMultilevel"/>
    <w:tmpl w:val="74708F70"/>
    <w:lvl w:ilvl="0" w:tplc="EFEAA458">
      <w:start w:val="1"/>
      <w:numFmt w:val="decimal"/>
      <w:lvlText w:val="%1)"/>
      <w:lvlJc w:val="left"/>
      <w:pPr>
        <w:tabs>
          <w:tab w:val="num" w:pos="714"/>
        </w:tabs>
        <w:ind w:left="714" w:hanging="35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A83062B"/>
    <w:multiLevelType w:val="hybridMultilevel"/>
    <w:tmpl w:val="9934D3DE"/>
    <w:lvl w:ilvl="0" w:tplc="6CD80E3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9A2751"/>
    <w:multiLevelType w:val="hybridMultilevel"/>
    <w:tmpl w:val="BCEE825A"/>
    <w:lvl w:ilvl="0" w:tplc="59B8829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C45BE5"/>
    <w:multiLevelType w:val="hybridMultilevel"/>
    <w:tmpl w:val="6BCCD9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EA5761"/>
    <w:multiLevelType w:val="hybridMultilevel"/>
    <w:tmpl w:val="D396D7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18732E"/>
    <w:multiLevelType w:val="multilevel"/>
    <w:tmpl w:val="D66A3128"/>
    <w:lvl w:ilvl="0">
      <w:start w:val="3"/>
      <w:numFmt w:val="decimal"/>
      <w:lvlText w:val="%1)"/>
      <w:lvlJc w:val="left"/>
      <w:pPr>
        <w:ind w:left="71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1" w15:restartNumberingAfterBreak="0">
    <w:nsid w:val="47B9533E"/>
    <w:multiLevelType w:val="hybridMultilevel"/>
    <w:tmpl w:val="6FFC8B6A"/>
    <w:lvl w:ilvl="0" w:tplc="0FE8ADFE">
      <w:start w:val="1"/>
      <w:numFmt w:val="upp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15:restartNumberingAfterBreak="0">
    <w:nsid w:val="4DD641E2"/>
    <w:multiLevelType w:val="hybridMultilevel"/>
    <w:tmpl w:val="84FE85F8"/>
    <w:lvl w:ilvl="0" w:tplc="6194E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ED4873"/>
    <w:multiLevelType w:val="hybridMultilevel"/>
    <w:tmpl w:val="53DCA5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ED01F3"/>
    <w:multiLevelType w:val="multilevel"/>
    <w:tmpl w:val="F3DA77FC"/>
    <w:lvl w:ilvl="0">
      <w:start w:val="1"/>
      <w:numFmt w:val="decimal"/>
      <w:lvlText w:val="%1."/>
      <w:lvlJc w:val="left"/>
      <w:pPr>
        <w:ind w:left="255" w:hanging="255"/>
      </w:pPr>
      <w:rPr>
        <w:rFonts w:ascii="Times New Roman" w:eastAsia="Times New Roman" w:hAnsi="Times New Roman" w:cs="Times New Roman"/>
        <w:b w:val="0"/>
        <w:i w:val="0"/>
        <w:strike w:val="0"/>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16179F"/>
    <w:multiLevelType w:val="hybridMultilevel"/>
    <w:tmpl w:val="ED346920"/>
    <w:lvl w:ilvl="0" w:tplc="BD723E92">
      <w:start w:val="2"/>
      <w:numFmt w:val="decimal"/>
      <w:lvlText w:val="%1."/>
      <w:lvlJc w:val="left"/>
      <w:pPr>
        <w:ind w:left="360" w:hanging="360"/>
      </w:pPr>
      <w:rPr>
        <w:rFonts w:hint="default"/>
        <w:b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45033"/>
    <w:multiLevelType w:val="multilevel"/>
    <w:tmpl w:val="D1F098B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0322EF"/>
    <w:multiLevelType w:val="hybridMultilevel"/>
    <w:tmpl w:val="49968B86"/>
    <w:lvl w:ilvl="0" w:tplc="0C928016">
      <w:start w:val="18"/>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6A8A705E"/>
    <w:multiLevelType w:val="hybridMultilevel"/>
    <w:tmpl w:val="E40E7F40"/>
    <w:lvl w:ilvl="0" w:tplc="30DE3062">
      <w:start w:val="1"/>
      <w:numFmt w:val="decimal"/>
      <w:lvlText w:val="%1."/>
      <w:lvlJc w:val="left"/>
      <w:pPr>
        <w:tabs>
          <w:tab w:val="num" w:pos="357"/>
        </w:tabs>
        <w:ind w:left="357" w:hanging="357"/>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6A923704"/>
    <w:multiLevelType w:val="hybridMultilevel"/>
    <w:tmpl w:val="BB344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70421C"/>
    <w:multiLevelType w:val="hybridMultilevel"/>
    <w:tmpl w:val="6DBE938E"/>
    <w:lvl w:ilvl="0" w:tplc="52921D1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A22D12"/>
    <w:multiLevelType w:val="multilevel"/>
    <w:tmpl w:val="9BC66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CF207F"/>
    <w:multiLevelType w:val="hybridMultilevel"/>
    <w:tmpl w:val="91B8B01C"/>
    <w:lvl w:ilvl="0" w:tplc="04150011">
      <w:start w:val="1"/>
      <w:numFmt w:val="decimal"/>
      <w:lvlText w:val="%1)"/>
      <w:lvlJc w:val="left"/>
      <w:pPr>
        <w:ind w:left="720" w:hanging="360"/>
      </w:pPr>
      <w:rPr>
        <w:rFonts w:hint="default"/>
      </w:rPr>
    </w:lvl>
    <w:lvl w:ilvl="1" w:tplc="A08240C6">
      <w:start w:val="1"/>
      <w:numFmt w:val="decimal"/>
      <w:lvlText w:val="%2)"/>
      <w:lvlJc w:val="left"/>
      <w:pPr>
        <w:ind w:left="1440" w:hanging="360"/>
      </w:pPr>
      <w:rPr>
        <w:rFonts w:ascii="Times New Roman" w:eastAsia="Calibri" w:hAnsi="Times New Roman" w:cs="Times New Roman"/>
        <w:sz w:val="22"/>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2"/>
  </w:num>
  <w:num w:numId="3">
    <w:abstractNumId w:val="1"/>
  </w:num>
  <w:num w:numId="4">
    <w:abstractNumId w:val="6"/>
  </w:num>
  <w:num w:numId="5">
    <w:abstractNumId w:val="20"/>
  </w:num>
  <w:num w:numId="6">
    <w:abstractNumId w:val="10"/>
  </w:num>
  <w:num w:numId="7">
    <w:abstractNumId w:val="9"/>
  </w:num>
  <w:num w:numId="8">
    <w:abstractNumId w:val="25"/>
  </w:num>
  <w:num w:numId="9">
    <w:abstractNumId w:val="14"/>
  </w:num>
  <w:num w:numId="10">
    <w:abstractNumId w:val="14"/>
    <w:lvlOverride w:ilvl="0">
      <w:startOverride w:val="7"/>
    </w:lvlOverride>
  </w:num>
  <w:num w:numId="11">
    <w:abstractNumId w:val="16"/>
  </w:num>
  <w:num w:numId="12">
    <w:abstractNumId w:val="3"/>
  </w:num>
  <w:num w:numId="13">
    <w:abstractNumId w:val="0"/>
  </w:num>
  <w:num w:numId="14">
    <w:abstractNumId w:val="30"/>
  </w:num>
  <w:num w:numId="15">
    <w:abstractNumId w:val="24"/>
  </w:num>
  <w:num w:numId="16">
    <w:abstractNumId w:val="7"/>
  </w:num>
  <w:num w:numId="17">
    <w:abstractNumId w:val="2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9"/>
  </w:num>
  <w:num w:numId="22">
    <w:abstractNumId w:val="8"/>
  </w:num>
  <w:num w:numId="23">
    <w:abstractNumId w:val="4"/>
  </w:num>
  <w:num w:numId="24">
    <w:abstractNumId w:val="23"/>
  </w:num>
  <w:num w:numId="25">
    <w:abstractNumId w:val="13"/>
  </w:num>
  <w:num w:numId="26">
    <w:abstractNumId w:val="17"/>
  </w:num>
  <w:num w:numId="27">
    <w:abstractNumId w:val="22"/>
  </w:num>
  <w:num w:numId="28">
    <w:abstractNumId w:val="26"/>
  </w:num>
  <w:num w:numId="29">
    <w:abstractNumId w:val="18"/>
  </w:num>
  <w:num w:numId="30">
    <w:abstractNumId w:val="29"/>
  </w:num>
  <w:num w:numId="31">
    <w:abstractNumId w:val="21"/>
  </w:num>
  <w:num w:numId="32">
    <w:abstractNumId w:val="11"/>
  </w:num>
  <w:num w:numId="33">
    <w:abstractNumId w:val="5"/>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811"/>
    <w:rsid w:val="00003350"/>
    <w:rsid w:val="00011C38"/>
    <w:rsid w:val="00014133"/>
    <w:rsid w:val="00014E13"/>
    <w:rsid w:val="00016EAE"/>
    <w:rsid w:val="000205E5"/>
    <w:rsid w:val="00023E6D"/>
    <w:rsid w:val="00030A86"/>
    <w:rsid w:val="00030DD2"/>
    <w:rsid w:val="0003476F"/>
    <w:rsid w:val="00055752"/>
    <w:rsid w:val="00055D42"/>
    <w:rsid w:val="00063F18"/>
    <w:rsid w:val="0007110A"/>
    <w:rsid w:val="00081918"/>
    <w:rsid w:val="00084456"/>
    <w:rsid w:val="0008567A"/>
    <w:rsid w:val="0008615E"/>
    <w:rsid w:val="00086812"/>
    <w:rsid w:val="000915BF"/>
    <w:rsid w:val="000A55F4"/>
    <w:rsid w:val="000A68DA"/>
    <w:rsid w:val="000A714B"/>
    <w:rsid w:val="000D4538"/>
    <w:rsid w:val="000F32A6"/>
    <w:rsid w:val="000F7B84"/>
    <w:rsid w:val="00106398"/>
    <w:rsid w:val="00111CD0"/>
    <w:rsid w:val="00115692"/>
    <w:rsid w:val="00126A9A"/>
    <w:rsid w:val="00127BE2"/>
    <w:rsid w:val="00131D66"/>
    <w:rsid w:val="00173191"/>
    <w:rsid w:val="00183ACB"/>
    <w:rsid w:val="00185F8A"/>
    <w:rsid w:val="00186AAD"/>
    <w:rsid w:val="00194108"/>
    <w:rsid w:val="00195E41"/>
    <w:rsid w:val="001A1707"/>
    <w:rsid w:val="001B1465"/>
    <w:rsid w:val="001B5968"/>
    <w:rsid w:val="001C2684"/>
    <w:rsid w:val="001C37B7"/>
    <w:rsid w:val="001D0397"/>
    <w:rsid w:val="001D1EDE"/>
    <w:rsid w:val="001D20FC"/>
    <w:rsid w:val="001E69E7"/>
    <w:rsid w:val="002026D4"/>
    <w:rsid w:val="00202A61"/>
    <w:rsid w:val="002166AB"/>
    <w:rsid w:val="00226EF2"/>
    <w:rsid w:val="00234B74"/>
    <w:rsid w:val="00234C42"/>
    <w:rsid w:val="00235D7E"/>
    <w:rsid w:val="00236DF5"/>
    <w:rsid w:val="00247B95"/>
    <w:rsid w:val="00247EF8"/>
    <w:rsid w:val="00250642"/>
    <w:rsid w:val="00254206"/>
    <w:rsid w:val="002605F9"/>
    <w:rsid w:val="002620F9"/>
    <w:rsid w:val="00262ABF"/>
    <w:rsid w:val="002729B4"/>
    <w:rsid w:val="0028055A"/>
    <w:rsid w:val="00280913"/>
    <w:rsid w:val="002A7811"/>
    <w:rsid w:val="002B3F2C"/>
    <w:rsid w:val="002C146F"/>
    <w:rsid w:val="002D26C3"/>
    <w:rsid w:val="002D3585"/>
    <w:rsid w:val="002D6BA0"/>
    <w:rsid w:val="002D7C98"/>
    <w:rsid w:val="002E086F"/>
    <w:rsid w:val="002E3010"/>
    <w:rsid w:val="002E4484"/>
    <w:rsid w:val="002F3448"/>
    <w:rsid w:val="002F5DAE"/>
    <w:rsid w:val="00310B63"/>
    <w:rsid w:val="00312683"/>
    <w:rsid w:val="00314429"/>
    <w:rsid w:val="00324D5E"/>
    <w:rsid w:val="00337E11"/>
    <w:rsid w:val="00356C6F"/>
    <w:rsid w:val="0036002D"/>
    <w:rsid w:val="003609B9"/>
    <w:rsid w:val="003610AF"/>
    <w:rsid w:val="003630D9"/>
    <w:rsid w:val="003644F0"/>
    <w:rsid w:val="00366636"/>
    <w:rsid w:val="00366EDF"/>
    <w:rsid w:val="00371467"/>
    <w:rsid w:val="00374F21"/>
    <w:rsid w:val="003776B5"/>
    <w:rsid w:val="00384E39"/>
    <w:rsid w:val="0038650C"/>
    <w:rsid w:val="0038725D"/>
    <w:rsid w:val="003A2A60"/>
    <w:rsid w:val="003A422E"/>
    <w:rsid w:val="003B05C6"/>
    <w:rsid w:val="003B6DD4"/>
    <w:rsid w:val="003C5165"/>
    <w:rsid w:val="003D1BE2"/>
    <w:rsid w:val="003E40A7"/>
    <w:rsid w:val="003E7C17"/>
    <w:rsid w:val="003F18E3"/>
    <w:rsid w:val="003F4E1C"/>
    <w:rsid w:val="003F6E14"/>
    <w:rsid w:val="003F719A"/>
    <w:rsid w:val="00402B9C"/>
    <w:rsid w:val="0040768C"/>
    <w:rsid w:val="004135A3"/>
    <w:rsid w:val="004242E0"/>
    <w:rsid w:val="00440D13"/>
    <w:rsid w:val="00447607"/>
    <w:rsid w:val="0046411B"/>
    <w:rsid w:val="00474E78"/>
    <w:rsid w:val="00475B32"/>
    <w:rsid w:val="00490741"/>
    <w:rsid w:val="00496D8D"/>
    <w:rsid w:val="004A0D76"/>
    <w:rsid w:val="004A5815"/>
    <w:rsid w:val="004B1619"/>
    <w:rsid w:val="004C335B"/>
    <w:rsid w:val="004C3F3A"/>
    <w:rsid w:val="004C7CEC"/>
    <w:rsid w:val="004D1AA5"/>
    <w:rsid w:val="004E1E40"/>
    <w:rsid w:val="004E6148"/>
    <w:rsid w:val="00503AF5"/>
    <w:rsid w:val="00504194"/>
    <w:rsid w:val="00520033"/>
    <w:rsid w:val="00523483"/>
    <w:rsid w:val="00530B29"/>
    <w:rsid w:val="005330FE"/>
    <w:rsid w:val="0053585F"/>
    <w:rsid w:val="0054175B"/>
    <w:rsid w:val="0054295D"/>
    <w:rsid w:val="00543A23"/>
    <w:rsid w:val="00544D91"/>
    <w:rsid w:val="0055025C"/>
    <w:rsid w:val="00552B82"/>
    <w:rsid w:val="00563EDF"/>
    <w:rsid w:val="00570884"/>
    <w:rsid w:val="00575FCC"/>
    <w:rsid w:val="00576B6A"/>
    <w:rsid w:val="00594121"/>
    <w:rsid w:val="005A6E78"/>
    <w:rsid w:val="005C4A81"/>
    <w:rsid w:val="005C54AF"/>
    <w:rsid w:val="005D0D7B"/>
    <w:rsid w:val="005E1CEC"/>
    <w:rsid w:val="005E3659"/>
    <w:rsid w:val="005E68AC"/>
    <w:rsid w:val="005F4280"/>
    <w:rsid w:val="00605834"/>
    <w:rsid w:val="00606370"/>
    <w:rsid w:val="00611E52"/>
    <w:rsid w:val="00613264"/>
    <w:rsid w:val="006135ED"/>
    <w:rsid w:val="00615B6E"/>
    <w:rsid w:val="00620BEC"/>
    <w:rsid w:val="00621B1C"/>
    <w:rsid w:val="00623BA2"/>
    <w:rsid w:val="006268FE"/>
    <w:rsid w:val="006300EF"/>
    <w:rsid w:val="00640D29"/>
    <w:rsid w:val="00641717"/>
    <w:rsid w:val="00642392"/>
    <w:rsid w:val="006427D3"/>
    <w:rsid w:val="00647336"/>
    <w:rsid w:val="00650B20"/>
    <w:rsid w:val="00666E24"/>
    <w:rsid w:val="006756B7"/>
    <w:rsid w:val="00693DEA"/>
    <w:rsid w:val="006A3E41"/>
    <w:rsid w:val="006C6894"/>
    <w:rsid w:val="006C76BF"/>
    <w:rsid w:val="006D0B13"/>
    <w:rsid w:val="006E4EAE"/>
    <w:rsid w:val="006E70CA"/>
    <w:rsid w:val="006F0EA1"/>
    <w:rsid w:val="006F160E"/>
    <w:rsid w:val="006F3B3C"/>
    <w:rsid w:val="006F45BA"/>
    <w:rsid w:val="00700C74"/>
    <w:rsid w:val="007010BD"/>
    <w:rsid w:val="007107F0"/>
    <w:rsid w:val="00711FB5"/>
    <w:rsid w:val="007172D9"/>
    <w:rsid w:val="007234AA"/>
    <w:rsid w:val="007234AE"/>
    <w:rsid w:val="00727AAD"/>
    <w:rsid w:val="00734AAE"/>
    <w:rsid w:val="0073633B"/>
    <w:rsid w:val="00742471"/>
    <w:rsid w:val="00760105"/>
    <w:rsid w:val="00761A45"/>
    <w:rsid w:val="00771489"/>
    <w:rsid w:val="00784582"/>
    <w:rsid w:val="007A181A"/>
    <w:rsid w:val="007A6017"/>
    <w:rsid w:val="007B1BA2"/>
    <w:rsid w:val="007B3044"/>
    <w:rsid w:val="007C7217"/>
    <w:rsid w:val="007D116B"/>
    <w:rsid w:val="007D397E"/>
    <w:rsid w:val="007E2757"/>
    <w:rsid w:val="007E3E12"/>
    <w:rsid w:val="007F0905"/>
    <w:rsid w:val="007F0B8A"/>
    <w:rsid w:val="007F10F9"/>
    <w:rsid w:val="007F650E"/>
    <w:rsid w:val="007F6B71"/>
    <w:rsid w:val="008053A6"/>
    <w:rsid w:val="00817639"/>
    <w:rsid w:val="00822BA9"/>
    <w:rsid w:val="008230AF"/>
    <w:rsid w:val="00836600"/>
    <w:rsid w:val="008372A0"/>
    <w:rsid w:val="008406E8"/>
    <w:rsid w:val="0084523B"/>
    <w:rsid w:val="00846DBB"/>
    <w:rsid w:val="00866C1E"/>
    <w:rsid w:val="00872516"/>
    <w:rsid w:val="00876CD3"/>
    <w:rsid w:val="00884484"/>
    <w:rsid w:val="00885362"/>
    <w:rsid w:val="00886D56"/>
    <w:rsid w:val="008B39FC"/>
    <w:rsid w:val="008C0DFF"/>
    <w:rsid w:val="008C3EB2"/>
    <w:rsid w:val="008C6E67"/>
    <w:rsid w:val="008E0A0E"/>
    <w:rsid w:val="008E25B5"/>
    <w:rsid w:val="008F04AB"/>
    <w:rsid w:val="008F0C73"/>
    <w:rsid w:val="00932448"/>
    <w:rsid w:val="00941205"/>
    <w:rsid w:val="00946249"/>
    <w:rsid w:val="00947068"/>
    <w:rsid w:val="00951A8E"/>
    <w:rsid w:val="00962861"/>
    <w:rsid w:val="00962FC7"/>
    <w:rsid w:val="00964738"/>
    <w:rsid w:val="009764FE"/>
    <w:rsid w:val="009768EC"/>
    <w:rsid w:val="009836A4"/>
    <w:rsid w:val="00985AEF"/>
    <w:rsid w:val="009A619D"/>
    <w:rsid w:val="009B22A2"/>
    <w:rsid w:val="009D0DD9"/>
    <w:rsid w:val="009E1E44"/>
    <w:rsid w:val="009E7F4A"/>
    <w:rsid w:val="009F60BF"/>
    <w:rsid w:val="00A01209"/>
    <w:rsid w:val="00A060D0"/>
    <w:rsid w:val="00A07196"/>
    <w:rsid w:val="00A10FC7"/>
    <w:rsid w:val="00A128EB"/>
    <w:rsid w:val="00A14518"/>
    <w:rsid w:val="00A162E1"/>
    <w:rsid w:val="00A1708E"/>
    <w:rsid w:val="00A26F84"/>
    <w:rsid w:val="00A303BF"/>
    <w:rsid w:val="00A34532"/>
    <w:rsid w:val="00A439C9"/>
    <w:rsid w:val="00A55176"/>
    <w:rsid w:val="00A578F3"/>
    <w:rsid w:val="00A617F9"/>
    <w:rsid w:val="00A6193E"/>
    <w:rsid w:val="00A644AF"/>
    <w:rsid w:val="00A72035"/>
    <w:rsid w:val="00A73700"/>
    <w:rsid w:val="00A73E06"/>
    <w:rsid w:val="00A96346"/>
    <w:rsid w:val="00A97577"/>
    <w:rsid w:val="00AA23CE"/>
    <w:rsid w:val="00AA27AF"/>
    <w:rsid w:val="00AA356E"/>
    <w:rsid w:val="00AB4AFB"/>
    <w:rsid w:val="00AD27ED"/>
    <w:rsid w:val="00AD2ACE"/>
    <w:rsid w:val="00AF427D"/>
    <w:rsid w:val="00B10947"/>
    <w:rsid w:val="00B17B6F"/>
    <w:rsid w:val="00B248AB"/>
    <w:rsid w:val="00B2581F"/>
    <w:rsid w:val="00B26A4C"/>
    <w:rsid w:val="00B31C94"/>
    <w:rsid w:val="00B31EF7"/>
    <w:rsid w:val="00B402F5"/>
    <w:rsid w:val="00B54956"/>
    <w:rsid w:val="00B54D47"/>
    <w:rsid w:val="00B62B10"/>
    <w:rsid w:val="00B66E90"/>
    <w:rsid w:val="00B67739"/>
    <w:rsid w:val="00B67790"/>
    <w:rsid w:val="00B7381F"/>
    <w:rsid w:val="00B77DF1"/>
    <w:rsid w:val="00B817FC"/>
    <w:rsid w:val="00B85CED"/>
    <w:rsid w:val="00B8750C"/>
    <w:rsid w:val="00B9347F"/>
    <w:rsid w:val="00BA726F"/>
    <w:rsid w:val="00BB1145"/>
    <w:rsid w:val="00BB310B"/>
    <w:rsid w:val="00BC4584"/>
    <w:rsid w:val="00BD487C"/>
    <w:rsid w:val="00BE13DC"/>
    <w:rsid w:val="00BE6845"/>
    <w:rsid w:val="00BE6FEA"/>
    <w:rsid w:val="00C10075"/>
    <w:rsid w:val="00C12D85"/>
    <w:rsid w:val="00C27853"/>
    <w:rsid w:val="00C434B3"/>
    <w:rsid w:val="00C452D4"/>
    <w:rsid w:val="00C45AF1"/>
    <w:rsid w:val="00C47F8F"/>
    <w:rsid w:val="00C5234A"/>
    <w:rsid w:val="00C55A3C"/>
    <w:rsid w:val="00C62754"/>
    <w:rsid w:val="00C67F42"/>
    <w:rsid w:val="00C77582"/>
    <w:rsid w:val="00C8084E"/>
    <w:rsid w:val="00C9037B"/>
    <w:rsid w:val="00CA4875"/>
    <w:rsid w:val="00CB3542"/>
    <w:rsid w:val="00CD665B"/>
    <w:rsid w:val="00CE7374"/>
    <w:rsid w:val="00CF1B28"/>
    <w:rsid w:val="00CF2690"/>
    <w:rsid w:val="00CF71CD"/>
    <w:rsid w:val="00D004B4"/>
    <w:rsid w:val="00D11764"/>
    <w:rsid w:val="00D22802"/>
    <w:rsid w:val="00D22DA4"/>
    <w:rsid w:val="00D37DCE"/>
    <w:rsid w:val="00D430F5"/>
    <w:rsid w:val="00D514FF"/>
    <w:rsid w:val="00D519AA"/>
    <w:rsid w:val="00D51B00"/>
    <w:rsid w:val="00D53B4B"/>
    <w:rsid w:val="00D65B5E"/>
    <w:rsid w:val="00D726E1"/>
    <w:rsid w:val="00D9249C"/>
    <w:rsid w:val="00DA0859"/>
    <w:rsid w:val="00DA2C6B"/>
    <w:rsid w:val="00DA3EDD"/>
    <w:rsid w:val="00DA729F"/>
    <w:rsid w:val="00DA74F9"/>
    <w:rsid w:val="00DB4738"/>
    <w:rsid w:val="00DB4D3D"/>
    <w:rsid w:val="00DB59D0"/>
    <w:rsid w:val="00DB5B5B"/>
    <w:rsid w:val="00DC03D0"/>
    <w:rsid w:val="00DC44B5"/>
    <w:rsid w:val="00DC7E97"/>
    <w:rsid w:val="00DD33A3"/>
    <w:rsid w:val="00DD5851"/>
    <w:rsid w:val="00DE54CD"/>
    <w:rsid w:val="00DE73CB"/>
    <w:rsid w:val="00E019BB"/>
    <w:rsid w:val="00E10C54"/>
    <w:rsid w:val="00E1294D"/>
    <w:rsid w:val="00E178E1"/>
    <w:rsid w:val="00E329F3"/>
    <w:rsid w:val="00E34789"/>
    <w:rsid w:val="00E37D42"/>
    <w:rsid w:val="00E40A43"/>
    <w:rsid w:val="00E43327"/>
    <w:rsid w:val="00E524EA"/>
    <w:rsid w:val="00E52F90"/>
    <w:rsid w:val="00E7416A"/>
    <w:rsid w:val="00E82BE6"/>
    <w:rsid w:val="00E8410B"/>
    <w:rsid w:val="00EB5334"/>
    <w:rsid w:val="00EB7908"/>
    <w:rsid w:val="00ED60EA"/>
    <w:rsid w:val="00EE5A8D"/>
    <w:rsid w:val="00EE7590"/>
    <w:rsid w:val="00EF0486"/>
    <w:rsid w:val="00EF540D"/>
    <w:rsid w:val="00EF5CD8"/>
    <w:rsid w:val="00EF6B2A"/>
    <w:rsid w:val="00EF6C5A"/>
    <w:rsid w:val="00F14EF3"/>
    <w:rsid w:val="00F200DC"/>
    <w:rsid w:val="00F21303"/>
    <w:rsid w:val="00F25C47"/>
    <w:rsid w:val="00F277CF"/>
    <w:rsid w:val="00F3005F"/>
    <w:rsid w:val="00F337C2"/>
    <w:rsid w:val="00F34DEC"/>
    <w:rsid w:val="00F46C34"/>
    <w:rsid w:val="00F7588C"/>
    <w:rsid w:val="00F816A7"/>
    <w:rsid w:val="00F8348E"/>
    <w:rsid w:val="00F83E3C"/>
    <w:rsid w:val="00F84FD1"/>
    <w:rsid w:val="00F94D96"/>
    <w:rsid w:val="00FA0C0E"/>
    <w:rsid w:val="00FA1CE8"/>
    <w:rsid w:val="00FA3F08"/>
    <w:rsid w:val="00FA5B06"/>
    <w:rsid w:val="00FB3632"/>
    <w:rsid w:val="00FB7ABA"/>
    <w:rsid w:val="00FD434D"/>
    <w:rsid w:val="00FD4D21"/>
    <w:rsid w:val="00FE2D42"/>
    <w:rsid w:val="00FF0419"/>
    <w:rsid w:val="00FF298B"/>
    <w:rsid w:val="00FF52A5"/>
    <w:rsid w:val="00FF6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7A255"/>
  <w15:chartTrackingRefBased/>
  <w15:docId w15:val="{1189B94E-22AF-4340-A097-71C4B3B2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7811"/>
  </w:style>
  <w:style w:type="paragraph" w:styleId="Nagwek3">
    <w:name w:val="heading 3"/>
    <w:basedOn w:val="Normalny"/>
    <w:link w:val="Nagwek3Znak"/>
    <w:uiPriority w:val="9"/>
    <w:qFormat/>
    <w:rsid w:val="00A5517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2A78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7811"/>
  </w:style>
  <w:style w:type="paragraph" w:styleId="Nagwek">
    <w:name w:val="header"/>
    <w:basedOn w:val="Normalny"/>
    <w:link w:val="NagwekZnak"/>
    <w:uiPriority w:val="99"/>
    <w:unhideWhenUsed/>
    <w:rsid w:val="00B402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2F5"/>
  </w:style>
  <w:style w:type="paragraph" w:styleId="NormalnyWeb">
    <w:name w:val="Normal (Web)"/>
    <w:basedOn w:val="Normalny"/>
    <w:uiPriority w:val="99"/>
    <w:unhideWhenUsed/>
    <w:rsid w:val="00DE54CD"/>
    <w:pPr>
      <w:spacing w:before="100" w:beforeAutospacing="1" w:after="144" w:line="276" w:lineRule="auto"/>
    </w:pPr>
    <w:rPr>
      <w:rFonts w:ascii="Times New Roman" w:hAnsi="Times New Roman" w:cs="Times New Roman"/>
      <w:sz w:val="24"/>
      <w:szCs w:val="24"/>
      <w:lang w:eastAsia="pl-PL"/>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lp"/>
    <w:basedOn w:val="Normalny"/>
    <w:link w:val="AkapitzlistZnak"/>
    <w:uiPriority w:val="34"/>
    <w:qFormat/>
    <w:rsid w:val="00324D5E"/>
    <w:pPr>
      <w:ind w:left="720"/>
      <w:contextualSpacing/>
    </w:pPr>
  </w:style>
  <w:style w:type="paragraph" w:customStyle="1" w:styleId="Standard">
    <w:name w:val="Standard"/>
    <w:rsid w:val="00324D5E"/>
    <w:pPr>
      <w:suppressAutoHyphens/>
      <w:autoSpaceDN w:val="0"/>
      <w:spacing w:line="240" w:lineRule="auto"/>
      <w:textAlignment w:val="baseline"/>
    </w:pPr>
    <w:rPr>
      <w:rFonts w:ascii="Calibri" w:eastAsia="SimSun" w:hAnsi="Calibri" w:cs="F"/>
      <w:kern w:val="3"/>
    </w:rPr>
  </w:style>
  <w:style w:type="numbering" w:customStyle="1" w:styleId="WWNum28">
    <w:name w:val="WWNum28"/>
    <w:basedOn w:val="Bezlisty"/>
    <w:rsid w:val="00324D5E"/>
    <w:pPr>
      <w:numPr>
        <w:numId w:val="3"/>
      </w:numPr>
    </w:pPr>
  </w:style>
  <w:style w:type="paragraph" w:styleId="Tekstprzypisudolnego">
    <w:name w:val="footnote text"/>
    <w:basedOn w:val="Normalny"/>
    <w:link w:val="TekstprzypisudolnegoZnak"/>
    <w:uiPriority w:val="99"/>
    <w:unhideWhenUsed/>
    <w:rsid w:val="00552B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552B8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552B82"/>
    <w:rPr>
      <w:vertAlign w:val="superscript"/>
    </w:r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lp Znak"/>
    <w:link w:val="Akapitzlist"/>
    <w:uiPriority w:val="34"/>
    <w:qFormat/>
    <w:locked/>
    <w:rsid w:val="00552B82"/>
  </w:style>
  <w:style w:type="paragraph" w:customStyle="1" w:styleId="Styl1">
    <w:name w:val="Styl1"/>
    <w:basedOn w:val="Normalny"/>
    <w:autoRedefine/>
    <w:rsid w:val="00552B82"/>
    <w:pPr>
      <w:numPr>
        <w:numId w:val="9"/>
      </w:numPr>
      <w:autoSpaceDN w:val="0"/>
      <w:spacing w:after="0" w:line="360" w:lineRule="auto"/>
      <w:jc w:val="both"/>
    </w:pPr>
    <w:rPr>
      <w:rFonts w:ascii="Times New Roman" w:eastAsia="Times New Roman" w:hAnsi="Times New Roman" w:cs="Times New Roman"/>
      <w:bCs/>
      <w:color w:val="000000" w:themeColor="text1"/>
      <w:lang w:eastAsia="pl-PL"/>
    </w:rPr>
  </w:style>
  <w:style w:type="paragraph" w:styleId="Tekstdymka">
    <w:name w:val="Balloon Text"/>
    <w:basedOn w:val="Normalny"/>
    <w:link w:val="TekstdymkaZnak"/>
    <w:uiPriority w:val="99"/>
    <w:semiHidden/>
    <w:unhideWhenUsed/>
    <w:rsid w:val="00440D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0D13"/>
    <w:rPr>
      <w:rFonts w:ascii="Segoe UI" w:hAnsi="Segoe UI" w:cs="Segoe UI"/>
      <w:sz w:val="18"/>
      <w:szCs w:val="18"/>
    </w:rPr>
  </w:style>
  <w:style w:type="character" w:styleId="Odwoaniedokomentarza">
    <w:name w:val="annotation reference"/>
    <w:basedOn w:val="Domylnaczcionkaakapitu"/>
    <w:uiPriority w:val="99"/>
    <w:semiHidden/>
    <w:unhideWhenUsed/>
    <w:rsid w:val="00E37D42"/>
    <w:rPr>
      <w:sz w:val="16"/>
      <w:szCs w:val="16"/>
    </w:rPr>
  </w:style>
  <w:style w:type="character" w:styleId="Hipercze">
    <w:name w:val="Hyperlink"/>
    <w:basedOn w:val="Domylnaczcionkaakapitu"/>
    <w:uiPriority w:val="99"/>
    <w:unhideWhenUsed/>
    <w:rsid w:val="00E82BE6"/>
    <w:rPr>
      <w:color w:val="0000FF"/>
      <w:u w:val="single"/>
    </w:rPr>
  </w:style>
  <w:style w:type="paragraph" w:styleId="Tekstprzypisukocowego">
    <w:name w:val="endnote text"/>
    <w:basedOn w:val="Normalny"/>
    <w:link w:val="TekstprzypisukocowegoZnak"/>
    <w:uiPriority w:val="99"/>
    <w:semiHidden/>
    <w:unhideWhenUsed/>
    <w:rsid w:val="00B31C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C94"/>
    <w:rPr>
      <w:sz w:val="20"/>
      <w:szCs w:val="20"/>
    </w:rPr>
  </w:style>
  <w:style w:type="character" w:styleId="Odwoanieprzypisukocowego">
    <w:name w:val="endnote reference"/>
    <w:basedOn w:val="Domylnaczcionkaakapitu"/>
    <w:uiPriority w:val="99"/>
    <w:semiHidden/>
    <w:unhideWhenUsed/>
    <w:rsid w:val="00B31C94"/>
    <w:rPr>
      <w:vertAlign w:val="superscript"/>
    </w:rPr>
  </w:style>
  <w:style w:type="paragraph" w:customStyle="1" w:styleId="CM8">
    <w:name w:val="CM8"/>
    <w:basedOn w:val="Normalny"/>
    <w:next w:val="Normalny"/>
    <w:rsid w:val="001E69E7"/>
    <w:pPr>
      <w:widowControl w:val="0"/>
      <w:autoSpaceDE w:val="0"/>
      <w:autoSpaceDN w:val="0"/>
      <w:adjustRightInd w:val="0"/>
      <w:spacing w:after="425" w:line="240" w:lineRule="auto"/>
    </w:pPr>
    <w:rPr>
      <w:rFonts w:ascii="OAMCMG+Georgia" w:eastAsia="Times New Roman" w:hAnsi="OAMCMG+Georgia" w:cs="Times New Roman"/>
      <w:sz w:val="24"/>
      <w:szCs w:val="24"/>
      <w:lang w:eastAsia="pl-PL"/>
    </w:rPr>
  </w:style>
  <w:style w:type="paragraph" w:customStyle="1" w:styleId="Default">
    <w:name w:val="Default"/>
    <w:rsid w:val="00964738"/>
    <w:pPr>
      <w:autoSpaceDE w:val="0"/>
      <w:autoSpaceDN w:val="0"/>
      <w:adjustRightInd w:val="0"/>
      <w:spacing w:after="0" w:line="240" w:lineRule="auto"/>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A55176"/>
    <w:rPr>
      <w:color w:val="605E5C"/>
      <w:shd w:val="clear" w:color="auto" w:fill="E1DFDD"/>
    </w:rPr>
  </w:style>
  <w:style w:type="character" w:customStyle="1" w:styleId="Nagwek3Znak">
    <w:name w:val="Nagłówek 3 Znak"/>
    <w:basedOn w:val="Domylnaczcionkaakapitu"/>
    <w:link w:val="Nagwek3"/>
    <w:uiPriority w:val="9"/>
    <w:rsid w:val="00A55176"/>
    <w:rPr>
      <w:rFonts w:ascii="Times New Roman" w:eastAsia="Times New Roman" w:hAnsi="Times New Roman" w:cs="Times New Roman"/>
      <w:b/>
      <w:bCs/>
      <w:sz w:val="27"/>
      <w:szCs w:val="27"/>
      <w:lang w:eastAsia="pl-PL"/>
    </w:rPr>
  </w:style>
  <w:style w:type="paragraph" w:styleId="Tekstkomentarza">
    <w:name w:val="annotation text"/>
    <w:basedOn w:val="Normalny"/>
    <w:link w:val="TekstkomentarzaZnak"/>
    <w:uiPriority w:val="99"/>
    <w:unhideWhenUsed/>
    <w:rsid w:val="00E329F3"/>
    <w:pPr>
      <w:spacing w:line="240" w:lineRule="auto"/>
    </w:pPr>
    <w:rPr>
      <w:sz w:val="20"/>
      <w:szCs w:val="20"/>
    </w:rPr>
  </w:style>
  <w:style w:type="character" w:customStyle="1" w:styleId="TekstkomentarzaZnak">
    <w:name w:val="Tekst komentarza Znak"/>
    <w:basedOn w:val="Domylnaczcionkaakapitu"/>
    <w:link w:val="Tekstkomentarza"/>
    <w:uiPriority w:val="99"/>
    <w:rsid w:val="00E329F3"/>
    <w:rPr>
      <w:sz w:val="20"/>
      <w:szCs w:val="20"/>
    </w:rPr>
  </w:style>
  <w:style w:type="paragraph" w:styleId="Tematkomentarza">
    <w:name w:val="annotation subject"/>
    <w:basedOn w:val="Tekstkomentarza"/>
    <w:next w:val="Tekstkomentarza"/>
    <w:link w:val="TematkomentarzaZnak"/>
    <w:uiPriority w:val="99"/>
    <w:semiHidden/>
    <w:unhideWhenUsed/>
    <w:rsid w:val="00E329F3"/>
    <w:rPr>
      <w:b/>
      <w:bCs/>
    </w:rPr>
  </w:style>
  <w:style w:type="character" w:customStyle="1" w:styleId="TematkomentarzaZnak">
    <w:name w:val="Temat komentarza Znak"/>
    <w:basedOn w:val="TekstkomentarzaZnak"/>
    <w:link w:val="Tematkomentarza"/>
    <w:uiPriority w:val="99"/>
    <w:semiHidden/>
    <w:rsid w:val="00E329F3"/>
    <w:rPr>
      <w:b/>
      <w:bCs/>
      <w:sz w:val="20"/>
      <w:szCs w:val="20"/>
    </w:rPr>
  </w:style>
  <w:style w:type="paragraph" w:styleId="Poprawka">
    <w:name w:val="Revision"/>
    <w:hidden/>
    <w:uiPriority w:val="99"/>
    <w:semiHidden/>
    <w:rsid w:val="00235D7E"/>
    <w:pPr>
      <w:spacing w:after="0" w:line="240" w:lineRule="auto"/>
    </w:pPr>
  </w:style>
  <w:style w:type="paragraph" w:styleId="Bezodstpw">
    <w:name w:val="No Spacing"/>
    <w:uiPriority w:val="1"/>
    <w:qFormat/>
    <w:rsid w:val="0084523B"/>
    <w:pPr>
      <w:spacing w:after="0" w:line="240" w:lineRule="auto"/>
    </w:pPr>
  </w:style>
  <w:style w:type="paragraph" w:styleId="Legenda">
    <w:name w:val="caption"/>
    <w:basedOn w:val="Normalny"/>
    <w:next w:val="Normalny"/>
    <w:qFormat/>
    <w:rsid w:val="00B8750C"/>
    <w:pPr>
      <w:spacing w:after="0" w:line="240" w:lineRule="auto"/>
    </w:pPr>
    <w:rPr>
      <w:rFonts w:ascii="Courier New" w:eastAsia="Times New Roman" w:hAnsi="Courier New" w:cs="Times New Roman"/>
      <w:b/>
      <w:sz w:val="24"/>
      <w:szCs w:val="20"/>
      <w:lang w:eastAsia="pl-PL"/>
    </w:rPr>
  </w:style>
  <w:style w:type="character" w:styleId="Pogrubienie">
    <w:name w:val="Strong"/>
    <w:basedOn w:val="Domylnaczcionkaakapitu"/>
    <w:uiPriority w:val="22"/>
    <w:qFormat/>
    <w:rsid w:val="00CB3542"/>
    <w:rPr>
      <w:b/>
      <w:bCs/>
    </w:rPr>
  </w:style>
  <w:style w:type="paragraph" w:customStyle="1" w:styleId="z1qcye">
    <w:name w:val="z1qcye"/>
    <w:basedOn w:val="Normalny"/>
    <w:rsid w:val="00CB354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nqyif">
    <w:name w:val="inqyif"/>
    <w:basedOn w:val="Domylnaczcionkaakapitu"/>
    <w:rsid w:val="00CB3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500">
      <w:bodyDiv w:val="1"/>
      <w:marLeft w:val="0"/>
      <w:marRight w:val="0"/>
      <w:marTop w:val="0"/>
      <w:marBottom w:val="0"/>
      <w:divBdr>
        <w:top w:val="none" w:sz="0" w:space="0" w:color="auto"/>
        <w:left w:val="none" w:sz="0" w:space="0" w:color="auto"/>
        <w:bottom w:val="none" w:sz="0" w:space="0" w:color="auto"/>
        <w:right w:val="none" w:sz="0" w:space="0" w:color="auto"/>
      </w:divBdr>
      <w:divsChild>
        <w:div w:id="2104378234">
          <w:marLeft w:val="0"/>
          <w:marRight w:val="0"/>
          <w:marTop w:val="0"/>
          <w:marBottom w:val="0"/>
          <w:divBdr>
            <w:top w:val="none" w:sz="0" w:space="0" w:color="auto"/>
            <w:left w:val="none" w:sz="0" w:space="0" w:color="auto"/>
            <w:bottom w:val="none" w:sz="0" w:space="0" w:color="auto"/>
            <w:right w:val="none" w:sz="0" w:space="0" w:color="auto"/>
          </w:divBdr>
        </w:div>
        <w:div w:id="1947302885">
          <w:marLeft w:val="0"/>
          <w:marRight w:val="0"/>
          <w:marTop w:val="0"/>
          <w:marBottom w:val="0"/>
          <w:divBdr>
            <w:top w:val="none" w:sz="0" w:space="0" w:color="auto"/>
            <w:left w:val="none" w:sz="0" w:space="0" w:color="auto"/>
            <w:bottom w:val="none" w:sz="0" w:space="0" w:color="auto"/>
            <w:right w:val="none" w:sz="0" w:space="0" w:color="auto"/>
          </w:divBdr>
          <w:divsChild>
            <w:div w:id="2049260538">
              <w:marLeft w:val="0"/>
              <w:marRight w:val="0"/>
              <w:marTop w:val="0"/>
              <w:marBottom w:val="0"/>
              <w:divBdr>
                <w:top w:val="none" w:sz="0" w:space="0" w:color="auto"/>
                <w:left w:val="none" w:sz="0" w:space="0" w:color="auto"/>
                <w:bottom w:val="none" w:sz="0" w:space="0" w:color="auto"/>
                <w:right w:val="none" w:sz="0" w:space="0" w:color="auto"/>
              </w:divBdr>
              <w:divsChild>
                <w:div w:id="10612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0325">
          <w:marLeft w:val="0"/>
          <w:marRight w:val="0"/>
          <w:marTop w:val="0"/>
          <w:marBottom w:val="0"/>
          <w:divBdr>
            <w:top w:val="none" w:sz="0" w:space="0" w:color="auto"/>
            <w:left w:val="none" w:sz="0" w:space="0" w:color="auto"/>
            <w:bottom w:val="none" w:sz="0" w:space="0" w:color="auto"/>
            <w:right w:val="none" w:sz="0" w:space="0" w:color="auto"/>
          </w:divBdr>
          <w:divsChild>
            <w:div w:id="930553057">
              <w:marLeft w:val="0"/>
              <w:marRight w:val="0"/>
              <w:marTop w:val="0"/>
              <w:marBottom w:val="0"/>
              <w:divBdr>
                <w:top w:val="none" w:sz="0" w:space="0" w:color="auto"/>
                <w:left w:val="none" w:sz="0" w:space="0" w:color="auto"/>
                <w:bottom w:val="none" w:sz="0" w:space="0" w:color="auto"/>
                <w:right w:val="none" w:sz="0" w:space="0" w:color="auto"/>
              </w:divBdr>
            </w:div>
            <w:div w:id="218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537">
      <w:bodyDiv w:val="1"/>
      <w:marLeft w:val="0"/>
      <w:marRight w:val="0"/>
      <w:marTop w:val="0"/>
      <w:marBottom w:val="0"/>
      <w:divBdr>
        <w:top w:val="none" w:sz="0" w:space="0" w:color="auto"/>
        <w:left w:val="none" w:sz="0" w:space="0" w:color="auto"/>
        <w:bottom w:val="none" w:sz="0" w:space="0" w:color="auto"/>
        <w:right w:val="none" w:sz="0" w:space="0" w:color="auto"/>
      </w:divBdr>
    </w:div>
    <w:div w:id="133108268">
      <w:bodyDiv w:val="1"/>
      <w:marLeft w:val="0"/>
      <w:marRight w:val="0"/>
      <w:marTop w:val="0"/>
      <w:marBottom w:val="0"/>
      <w:divBdr>
        <w:top w:val="none" w:sz="0" w:space="0" w:color="auto"/>
        <w:left w:val="none" w:sz="0" w:space="0" w:color="auto"/>
        <w:bottom w:val="none" w:sz="0" w:space="0" w:color="auto"/>
        <w:right w:val="none" w:sz="0" w:space="0" w:color="auto"/>
      </w:divBdr>
    </w:div>
    <w:div w:id="319501896">
      <w:bodyDiv w:val="1"/>
      <w:marLeft w:val="0"/>
      <w:marRight w:val="0"/>
      <w:marTop w:val="0"/>
      <w:marBottom w:val="0"/>
      <w:divBdr>
        <w:top w:val="none" w:sz="0" w:space="0" w:color="auto"/>
        <w:left w:val="none" w:sz="0" w:space="0" w:color="auto"/>
        <w:bottom w:val="none" w:sz="0" w:space="0" w:color="auto"/>
        <w:right w:val="none" w:sz="0" w:space="0" w:color="auto"/>
      </w:divBdr>
    </w:div>
    <w:div w:id="438913645">
      <w:bodyDiv w:val="1"/>
      <w:marLeft w:val="0"/>
      <w:marRight w:val="0"/>
      <w:marTop w:val="0"/>
      <w:marBottom w:val="0"/>
      <w:divBdr>
        <w:top w:val="none" w:sz="0" w:space="0" w:color="auto"/>
        <w:left w:val="none" w:sz="0" w:space="0" w:color="auto"/>
        <w:bottom w:val="none" w:sz="0" w:space="0" w:color="auto"/>
        <w:right w:val="none" w:sz="0" w:space="0" w:color="auto"/>
      </w:divBdr>
    </w:div>
    <w:div w:id="448861715">
      <w:bodyDiv w:val="1"/>
      <w:marLeft w:val="0"/>
      <w:marRight w:val="0"/>
      <w:marTop w:val="0"/>
      <w:marBottom w:val="0"/>
      <w:divBdr>
        <w:top w:val="none" w:sz="0" w:space="0" w:color="auto"/>
        <w:left w:val="none" w:sz="0" w:space="0" w:color="auto"/>
        <w:bottom w:val="none" w:sz="0" w:space="0" w:color="auto"/>
        <w:right w:val="none" w:sz="0" w:space="0" w:color="auto"/>
      </w:divBdr>
    </w:div>
    <w:div w:id="515971665">
      <w:bodyDiv w:val="1"/>
      <w:marLeft w:val="0"/>
      <w:marRight w:val="0"/>
      <w:marTop w:val="0"/>
      <w:marBottom w:val="0"/>
      <w:divBdr>
        <w:top w:val="none" w:sz="0" w:space="0" w:color="auto"/>
        <w:left w:val="none" w:sz="0" w:space="0" w:color="auto"/>
        <w:bottom w:val="none" w:sz="0" w:space="0" w:color="auto"/>
        <w:right w:val="none" w:sz="0" w:space="0" w:color="auto"/>
      </w:divBdr>
    </w:div>
    <w:div w:id="586809778">
      <w:bodyDiv w:val="1"/>
      <w:marLeft w:val="0"/>
      <w:marRight w:val="0"/>
      <w:marTop w:val="0"/>
      <w:marBottom w:val="0"/>
      <w:divBdr>
        <w:top w:val="none" w:sz="0" w:space="0" w:color="auto"/>
        <w:left w:val="none" w:sz="0" w:space="0" w:color="auto"/>
        <w:bottom w:val="none" w:sz="0" w:space="0" w:color="auto"/>
        <w:right w:val="none" w:sz="0" w:space="0" w:color="auto"/>
      </w:divBdr>
    </w:div>
    <w:div w:id="670719889">
      <w:bodyDiv w:val="1"/>
      <w:marLeft w:val="0"/>
      <w:marRight w:val="0"/>
      <w:marTop w:val="0"/>
      <w:marBottom w:val="0"/>
      <w:divBdr>
        <w:top w:val="none" w:sz="0" w:space="0" w:color="auto"/>
        <w:left w:val="none" w:sz="0" w:space="0" w:color="auto"/>
        <w:bottom w:val="none" w:sz="0" w:space="0" w:color="auto"/>
        <w:right w:val="none" w:sz="0" w:space="0" w:color="auto"/>
      </w:divBdr>
    </w:div>
    <w:div w:id="790367030">
      <w:bodyDiv w:val="1"/>
      <w:marLeft w:val="0"/>
      <w:marRight w:val="0"/>
      <w:marTop w:val="0"/>
      <w:marBottom w:val="0"/>
      <w:divBdr>
        <w:top w:val="none" w:sz="0" w:space="0" w:color="auto"/>
        <w:left w:val="none" w:sz="0" w:space="0" w:color="auto"/>
        <w:bottom w:val="none" w:sz="0" w:space="0" w:color="auto"/>
        <w:right w:val="none" w:sz="0" w:space="0" w:color="auto"/>
      </w:divBdr>
    </w:div>
    <w:div w:id="1046443463">
      <w:bodyDiv w:val="1"/>
      <w:marLeft w:val="0"/>
      <w:marRight w:val="0"/>
      <w:marTop w:val="0"/>
      <w:marBottom w:val="0"/>
      <w:divBdr>
        <w:top w:val="none" w:sz="0" w:space="0" w:color="auto"/>
        <w:left w:val="none" w:sz="0" w:space="0" w:color="auto"/>
        <w:bottom w:val="none" w:sz="0" w:space="0" w:color="auto"/>
        <w:right w:val="none" w:sz="0" w:space="0" w:color="auto"/>
      </w:divBdr>
      <w:divsChild>
        <w:div w:id="138768143">
          <w:marLeft w:val="0"/>
          <w:marRight w:val="0"/>
          <w:marTop w:val="0"/>
          <w:marBottom w:val="0"/>
          <w:divBdr>
            <w:top w:val="none" w:sz="0" w:space="0" w:color="auto"/>
            <w:left w:val="none" w:sz="0" w:space="0" w:color="auto"/>
            <w:bottom w:val="none" w:sz="0" w:space="0" w:color="auto"/>
            <w:right w:val="none" w:sz="0" w:space="0" w:color="auto"/>
          </w:divBdr>
        </w:div>
        <w:div w:id="876358850">
          <w:marLeft w:val="0"/>
          <w:marRight w:val="0"/>
          <w:marTop w:val="0"/>
          <w:marBottom w:val="0"/>
          <w:divBdr>
            <w:top w:val="none" w:sz="0" w:space="0" w:color="auto"/>
            <w:left w:val="none" w:sz="0" w:space="0" w:color="auto"/>
            <w:bottom w:val="none" w:sz="0" w:space="0" w:color="auto"/>
            <w:right w:val="none" w:sz="0" w:space="0" w:color="auto"/>
          </w:divBdr>
        </w:div>
        <w:div w:id="353729673">
          <w:marLeft w:val="0"/>
          <w:marRight w:val="0"/>
          <w:marTop w:val="0"/>
          <w:marBottom w:val="0"/>
          <w:divBdr>
            <w:top w:val="none" w:sz="0" w:space="0" w:color="auto"/>
            <w:left w:val="none" w:sz="0" w:space="0" w:color="auto"/>
            <w:bottom w:val="none" w:sz="0" w:space="0" w:color="auto"/>
            <w:right w:val="none" w:sz="0" w:space="0" w:color="auto"/>
          </w:divBdr>
        </w:div>
        <w:div w:id="2007707569">
          <w:marLeft w:val="0"/>
          <w:marRight w:val="0"/>
          <w:marTop w:val="0"/>
          <w:marBottom w:val="0"/>
          <w:divBdr>
            <w:top w:val="none" w:sz="0" w:space="0" w:color="auto"/>
            <w:left w:val="none" w:sz="0" w:space="0" w:color="auto"/>
            <w:bottom w:val="none" w:sz="0" w:space="0" w:color="auto"/>
            <w:right w:val="none" w:sz="0" w:space="0" w:color="auto"/>
          </w:divBdr>
          <w:divsChild>
            <w:div w:id="10358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3976">
      <w:bodyDiv w:val="1"/>
      <w:marLeft w:val="0"/>
      <w:marRight w:val="0"/>
      <w:marTop w:val="0"/>
      <w:marBottom w:val="0"/>
      <w:divBdr>
        <w:top w:val="none" w:sz="0" w:space="0" w:color="auto"/>
        <w:left w:val="none" w:sz="0" w:space="0" w:color="auto"/>
        <w:bottom w:val="none" w:sz="0" w:space="0" w:color="auto"/>
        <w:right w:val="none" w:sz="0" w:space="0" w:color="auto"/>
      </w:divBdr>
    </w:div>
    <w:div w:id="1212575508">
      <w:bodyDiv w:val="1"/>
      <w:marLeft w:val="0"/>
      <w:marRight w:val="0"/>
      <w:marTop w:val="0"/>
      <w:marBottom w:val="0"/>
      <w:divBdr>
        <w:top w:val="none" w:sz="0" w:space="0" w:color="auto"/>
        <w:left w:val="none" w:sz="0" w:space="0" w:color="auto"/>
        <w:bottom w:val="none" w:sz="0" w:space="0" w:color="auto"/>
        <w:right w:val="none" w:sz="0" w:space="0" w:color="auto"/>
      </w:divBdr>
    </w:div>
    <w:div w:id="1368482783">
      <w:bodyDiv w:val="1"/>
      <w:marLeft w:val="0"/>
      <w:marRight w:val="0"/>
      <w:marTop w:val="0"/>
      <w:marBottom w:val="0"/>
      <w:divBdr>
        <w:top w:val="none" w:sz="0" w:space="0" w:color="auto"/>
        <w:left w:val="none" w:sz="0" w:space="0" w:color="auto"/>
        <w:bottom w:val="none" w:sz="0" w:space="0" w:color="auto"/>
        <w:right w:val="none" w:sz="0" w:space="0" w:color="auto"/>
      </w:divBdr>
    </w:div>
    <w:div w:id="1395616137">
      <w:bodyDiv w:val="1"/>
      <w:marLeft w:val="0"/>
      <w:marRight w:val="0"/>
      <w:marTop w:val="0"/>
      <w:marBottom w:val="0"/>
      <w:divBdr>
        <w:top w:val="none" w:sz="0" w:space="0" w:color="auto"/>
        <w:left w:val="none" w:sz="0" w:space="0" w:color="auto"/>
        <w:bottom w:val="none" w:sz="0" w:space="0" w:color="auto"/>
        <w:right w:val="none" w:sz="0" w:space="0" w:color="auto"/>
      </w:divBdr>
    </w:div>
    <w:div w:id="1435321126">
      <w:bodyDiv w:val="1"/>
      <w:marLeft w:val="0"/>
      <w:marRight w:val="0"/>
      <w:marTop w:val="0"/>
      <w:marBottom w:val="0"/>
      <w:divBdr>
        <w:top w:val="none" w:sz="0" w:space="0" w:color="auto"/>
        <w:left w:val="none" w:sz="0" w:space="0" w:color="auto"/>
        <w:bottom w:val="none" w:sz="0" w:space="0" w:color="auto"/>
        <w:right w:val="none" w:sz="0" w:space="0" w:color="auto"/>
      </w:divBdr>
    </w:div>
    <w:div w:id="1490172983">
      <w:bodyDiv w:val="1"/>
      <w:marLeft w:val="0"/>
      <w:marRight w:val="0"/>
      <w:marTop w:val="0"/>
      <w:marBottom w:val="0"/>
      <w:divBdr>
        <w:top w:val="none" w:sz="0" w:space="0" w:color="auto"/>
        <w:left w:val="none" w:sz="0" w:space="0" w:color="auto"/>
        <w:bottom w:val="none" w:sz="0" w:space="0" w:color="auto"/>
        <w:right w:val="none" w:sz="0" w:space="0" w:color="auto"/>
      </w:divBdr>
    </w:div>
    <w:div w:id="1664234576">
      <w:bodyDiv w:val="1"/>
      <w:marLeft w:val="0"/>
      <w:marRight w:val="0"/>
      <w:marTop w:val="0"/>
      <w:marBottom w:val="0"/>
      <w:divBdr>
        <w:top w:val="none" w:sz="0" w:space="0" w:color="auto"/>
        <w:left w:val="none" w:sz="0" w:space="0" w:color="auto"/>
        <w:bottom w:val="none" w:sz="0" w:space="0" w:color="auto"/>
        <w:right w:val="none" w:sz="0" w:space="0" w:color="auto"/>
      </w:divBdr>
    </w:div>
    <w:div w:id="1672178611">
      <w:bodyDiv w:val="1"/>
      <w:marLeft w:val="0"/>
      <w:marRight w:val="0"/>
      <w:marTop w:val="0"/>
      <w:marBottom w:val="0"/>
      <w:divBdr>
        <w:top w:val="none" w:sz="0" w:space="0" w:color="auto"/>
        <w:left w:val="none" w:sz="0" w:space="0" w:color="auto"/>
        <w:bottom w:val="none" w:sz="0" w:space="0" w:color="auto"/>
        <w:right w:val="none" w:sz="0" w:space="0" w:color="auto"/>
      </w:divBdr>
    </w:div>
    <w:div w:id="1679694730">
      <w:bodyDiv w:val="1"/>
      <w:marLeft w:val="0"/>
      <w:marRight w:val="0"/>
      <w:marTop w:val="0"/>
      <w:marBottom w:val="0"/>
      <w:divBdr>
        <w:top w:val="none" w:sz="0" w:space="0" w:color="auto"/>
        <w:left w:val="none" w:sz="0" w:space="0" w:color="auto"/>
        <w:bottom w:val="none" w:sz="0" w:space="0" w:color="auto"/>
        <w:right w:val="none" w:sz="0" w:space="0" w:color="auto"/>
      </w:divBdr>
    </w:div>
    <w:div w:id="1800416503">
      <w:bodyDiv w:val="1"/>
      <w:marLeft w:val="0"/>
      <w:marRight w:val="0"/>
      <w:marTop w:val="0"/>
      <w:marBottom w:val="0"/>
      <w:divBdr>
        <w:top w:val="none" w:sz="0" w:space="0" w:color="auto"/>
        <w:left w:val="none" w:sz="0" w:space="0" w:color="auto"/>
        <w:bottom w:val="none" w:sz="0" w:space="0" w:color="auto"/>
        <w:right w:val="none" w:sz="0" w:space="0" w:color="auto"/>
      </w:divBdr>
    </w:div>
    <w:div w:id="1818104248">
      <w:bodyDiv w:val="1"/>
      <w:marLeft w:val="0"/>
      <w:marRight w:val="0"/>
      <w:marTop w:val="0"/>
      <w:marBottom w:val="0"/>
      <w:divBdr>
        <w:top w:val="none" w:sz="0" w:space="0" w:color="auto"/>
        <w:left w:val="none" w:sz="0" w:space="0" w:color="auto"/>
        <w:bottom w:val="none" w:sz="0" w:space="0" w:color="auto"/>
        <w:right w:val="none" w:sz="0" w:space="0" w:color="auto"/>
      </w:divBdr>
    </w:div>
    <w:div w:id="1827896249">
      <w:bodyDiv w:val="1"/>
      <w:marLeft w:val="0"/>
      <w:marRight w:val="0"/>
      <w:marTop w:val="0"/>
      <w:marBottom w:val="0"/>
      <w:divBdr>
        <w:top w:val="none" w:sz="0" w:space="0" w:color="auto"/>
        <w:left w:val="none" w:sz="0" w:space="0" w:color="auto"/>
        <w:bottom w:val="none" w:sz="0" w:space="0" w:color="auto"/>
        <w:right w:val="none" w:sz="0" w:space="0" w:color="auto"/>
      </w:divBdr>
    </w:div>
    <w:div w:id="1876773885">
      <w:bodyDiv w:val="1"/>
      <w:marLeft w:val="0"/>
      <w:marRight w:val="0"/>
      <w:marTop w:val="0"/>
      <w:marBottom w:val="0"/>
      <w:divBdr>
        <w:top w:val="none" w:sz="0" w:space="0" w:color="auto"/>
        <w:left w:val="none" w:sz="0" w:space="0" w:color="auto"/>
        <w:bottom w:val="none" w:sz="0" w:space="0" w:color="auto"/>
        <w:right w:val="none" w:sz="0" w:space="0" w:color="auto"/>
      </w:divBdr>
      <w:divsChild>
        <w:div w:id="1775904257">
          <w:marLeft w:val="0"/>
          <w:marRight w:val="0"/>
          <w:marTop w:val="180"/>
          <w:marBottom w:val="240"/>
          <w:divBdr>
            <w:top w:val="none" w:sz="0" w:space="0" w:color="auto"/>
            <w:left w:val="none" w:sz="0" w:space="0" w:color="auto"/>
            <w:bottom w:val="none" w:sz="0" w:space="0" w:color="auto"/>
            <w:right w:val="none" w:sz="0" w:space="0" w:color="auto"/>
          </w:divBdr>
        </w:div>
      </w:divsChild>
    </w:div>
    <w:div w:id="2021810701">
      <w:bodyDiv w:val="1"/>
      <w:marLeft w:val="0"/>
      <w:marRight w:val="0"/>
      <w:marTop w:val="0"/>
      <w:marBottom w:val="0"/>
      <w:divBdr>
        <w:top w:val="none" w:sz="0" w:space="0" w:color="auto"/>
        <w:left w:val="none" w:sz="0" w:space="0" w:color="auto"/>
        <w:bottom w:val="none" w:sz="0" w:space="0" w:color="auto"/>
        <w:right w:val="none" w:sz="0" w:space="0" w:color="auto"/>
      </w:divBdr>
      <w:divsChild>
        <w:div w:id="1278414330">
          <w:marLeft w:val="0"/>
          <w:marRight w:val="0"/>
          <w:marTop w:val="180"/>
          <w:marBottom w:val="240"/>
          <w:divBdr>
            <w:top w:val="none" w:sz="0" w:space="0" w:color="auto"/>
            <w:left w:val="none" w:sz="0" w:space="0" w:color="auto"/>
            <w:bottom w:val="none" w:sz="0" w:space="0" w:color="auto"/>
            <w:right w:val="none" w:sz="0" w:space="0" w:color="auto"/>
          </w:divBdr>
        </w:div>
        <w:div w:id="988048538">
          <w:marLeft w:val="0"/>
          <w:marRight w:val="0"/>
          <w:marTop w:val="180"/>
          <w:marBottom w:val="240"/>
          <w:divBdr>
            <w:top w:val="none" w:sz="0" w:space="0" w:color="auto"/>
            <w:left w:val="none" w:sz="0" w:space="0" w:color="auto"/>
            <w:bottom w:val="none" w:sz="0" w:space="0" w:color="auto"/>
            <w:right w:val="none" w:sz="0" w:space="0" w:color="auto"/>
          </w:divBdr>
        </w:div>
      </w:divsChild>
    </w:div>
    <w:div w:id="2022003406">
      <w:bodyDiv w:val="1"/>
      <w:marLeft w:val="0"/>
      <w:marRight w:val="0"/>
      <w:marTop w:val="0"/>
      <w:marBottom w:val="0"/>
      <w:divBdr>
        <w:top w:val="none" w:sz="0" w:space="0" w:color="auto"/>
        <w:left w:val="none" w:sz="0" w:space="0" w:color="auto"/>
        <w:bottom w:val="none" w:sz="0" w:space="0" w:color="auto"/>
        <w:right w:val="none" w:sz="0" w:space="0" w:color="auto"/>
      </w:divBdr>
    </w:div>
    <w:div w:id="2088333133">
      <w:bodyDiv w:val="1"/>
      <w:marLeft w:val="0"/>
      <w:marRight w:val="0"/>
      <w:marTop w:val="0"/>
      <w:marBottom w:val="0"/>
      <w:divBdr>
        <w:top w:val="none" w:sz="0" w:space="0" w:color="auto"/>
        <w:left w:val="none" w:sz="0" w:space="0" w:color="auto"/>
        <w:bottom w:val="none" w:sz="0" w:space="0" w:color="auto"/>
        <w:right w:val="none" w:sz="0" w:space="0" w:color="auto"/>
      </w:divBdr>
    </w:div>
    <w:div w:id="21026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EE6B9-0309-4282-AFDC-B8686BBF4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5635</Words>
  <Characters>33812</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Galińska</dc:creator>
  <cp:keywords/>
  <dc:description/>
  <cp:lastModifiedBy>Magdalena Kozłowska-Suszek</cp:lastModifiedBy>
  <cp:revision>3</cp:revision>
  <cp:lastPrinted>2023-01-20T10:49:00Z</cp:lastPrinted>
  <dcterms:created xsi:type="dcterms:W3CDTF">2026-08-17T10:16:00Z</dcterms:created>
  <dcterms:modified xsi:type="dcterms:W3CDTF">2026-08-17T10:18:00Z</dcterms:modified>
</cp:coreProperties>
</file>