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1E71" w14:textId="77777777" w:rsidR="009D49DC" w:rsidRPr="009D49DC" w:rsidRDefault="009D49DC" w:rsidP="009D49DC">
      <w:pPr>
        <w:spacing w:after="0" w:line="276" w:lineRule="auto"/>
        <w:jc w:val="right"/>
        <w:rPr>
          <w:rFonts w:ascii="Century Gothic" w:eastAsia="Century Gothic" w:hAnsi="Century Gothic" w:cs="Century Gothic"/>
          <w:b/>
          <w:bCs/>
          <w:color w:val="000000"/>
          <w:kern w:val="0"/>
          <w:sz w:val="28"/>
          <w:szCs w:val="28"/>
          <w:u w:color="365F91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Załącznik nr 2</w:t>
      </w:r>
    </w:p>
    <w:p w14:paraId="2C37B0B1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100" w:lineRule="atLeast"/>
        <w:rPr>
          <w:rFonts w:ascii="Century Gothic" w:eastAsia="Century Gothic" w:hAnsi="Century Gothic" w:cs="Century Gothic"/>
          <w:color w:val="000000"/>
          <w:kern w:val="1"/>
          <w:sz w:val="24"/>
          <w:szCs w:val="24"/>
          <w:u w:color="000000"/>
          <w:bdr w:val="nil"/>
          <w:lang w:eastAsia="pl-PL"/>
          <w14:ligatures w14:val="none"/>
        </w:rPr>
      </w:pPr>
    </w:p>
    <w:tbl>
      <w:tblPr>
        <w:tblStyle w:val="TableNormal"/>
        <w:tblW w:w="900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8"/>
        <w:gridCol w:w="4324"/>
      </w:tblGrid>
      <w:tr w:rsidR="009D49DC" w:rsidRPr="009D49DC" w14:paraId="58F94AFE" w14:textId="77777777" w:rsidTr="00ED50E3">
        <w:trPr>
          <w:trHeight w:val="79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22F65" w14:textId="77777777" w:rsidR="009D49DC" w:rsidRPr="009D49DC" w:rsidRDefault="009D49DC" w:rsidP="009D49DC">
            <w:pPr>
              <w:rPr>
                <w:color w:val="000000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11F43" w14:textId="77777777" w:rsidR="009D49DC" w:rsidRPr="009D49DC" w:rsidRDefault="009D49DC" w:rsidP="009D49DC">
            <w:pPr>
              <w:jc w:val="center"/>
              <w:rPr>
                <w:color w:val="000000"/>
              </w:rPr>
            </w:pPr>
            <w:r w:rsidRPr="009D49DC">
              <w:rPr>
                <w:rFonts w:ascii="Century Gothic" w:hAnsi="Century Gothic"/>
                <w:color w:val="000000"/>
              </w:rPr>
              <w:t>O F E R T A – formularz podstawowy – zestawienie cen jednostkowych i oświadczenia</w:t>
            </w:r>
          </w:p>
        </w:tc>
      </w:tr>
    </w:tbl>
    <w:p w14:paraId="6EBEE3A3" w14:textId="77777777" w:rsidR="009D49DC" w:rsidRPr="009D49DC" w:rsidRDefault="009D49DC" w:rsidP="009D49DC">
      <w:pPr>
        <w:spacing w:after="0" w:line="276" w:lineRule="auto"/>
        <w:rPr>
          <w:rFonts w:ascii="Century Gothic" w:eastAsia="Century Gothic" w:hAnsi="Century Gothic" w:cs="Century Gothic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i/>
          <w:iCs/>
          <w:color w:val="000000"/>
          <w:kern w:val="0"/>
          <w:lang w:eastAsia="pl-PL" w:bidi="pl-PL"/>
          <w14:ligatures w14:val="none"/>
        </w:rPr>
        <w:t xml:space="preserve">         </w:t>
      </w:r>
      <w:r w:rsidRPr="009D49DC">
        <w:rPr>
          <w:rFonts w:ascii="Century Gothic" w:eastAsia="Times New Roman" w:hAnsi="Century Gothic" w:cs="Times New Roman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 xml:space="preserve">nazwa i adres lub pieczęć </w:t>
      </w:r>
      <w:r w:rsidRPr="009D49DC">
        <w:rPr>
          <w:rFonts w:ascii="Century Gothic" w:eastAsia="Times New Roman" w:hAnsi="Century Gothic" w:cs="Times New Roman"/>
          <w:i/>
          <w:iCs/>
          <w:smallCaps/>
          <w:color w:val="000000"/>
          <w:kern w:val="0"/>
          <w:sz w:val="20"/>
          <w:szCs w:val="20"/>
          <w:lang w:eastAsia="pl-PL" w:bidi="pl-PL"/>
          <w14:ligatures w14:val="none"/>
        </w:rPr>
        <w:t xml:space="preserve">wykonawcy </w:t>
      </w:r>
    </w:p>
    <w:p w14:paraId="2C2FDD9A" w14:textId="77777777" w:rsidR="009D49DC" w:rsidRPr="009D49DC" w:rsidRDefault="009D49DC" w:rsidP="009D49DC">
      <w:pPr>
        <w:spacing w:after="0" w:line="276" w:lineRule="auto"/>
        <w:ind w:left="1134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smallCaps/>
          <w:color w:val="000000"/>
          <w:kern w:val="0"/>
          <w:u w:val="single"/>
          <w:lang w:eastAsia="pl-PL" w:bidi="pl-PL"/>
          <w14:ligatures w14:val="none"/>
        </w:rPr>
        <w:t>dla  zamawiającego</w:t>
      </w:r>
      <w:r w:rsidRPr="009D49DC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: </w:t>
      </w:r>
    </w:p>
    <w:p w14:paraId="43551A50" w14:textId="77777777" w:rsidR="009D49DC" w:rsidRPr="009D49DC" w:rsidRDefault="009D49DC" w:rsidP="009D49DC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                             Centralny Ośrodek Sportu, Ośrodek Przygotowań Olimpijskich we Władysławowie , </w:t>
      </w:r>
      <w:r w:rsidRPr="009D49DC">
        <w:rPr>
          <w:rFonts w:ascii="Century Gothic" w:eastAsia="Times New Roman" w:hAnsi="Century Gothic" w:cs="Times New Roman"/>
          <w:color w:val="000000"/>
          <w:kern w:val="0"/>
          <w:lang w:eastAsia="pl-PL" w:bidi="pl-PL"/>
          <w14:ligatures w14:val="none"/>
        </w:rPr>
        <w:t>84-120  Władysławowo,  ul. Żeromskiego 52</w:t>
      </w:r>
    </w:p>
    <w:p w14:paraId="32DF3FD6" w14:textId="77777777" w:rsidR="009D49DC" w:rsidRPr="009D49DC" w:rsidRDefault="009D49DC" w:rsidP="009D49DC">
      <w:pPr>
        <w:spacing w:after="0" w:line="276" w:lineRule="auto"/>
        <w:rPr>
          <w:rFonts w:ascii="Century Gothic" w:eastAsia="Century Gothic" w:hAnsi="Century Gothic" w:cs="Century Gothic"/>
          <w:b/>
          <w:bCs/>
          <w:color w:val="000000"/>
          <w:kern w:val="0"/>
          <w:lang w:eastAsia="pl-PL" w:bidi="pl-PL"/>
          <w14:ligatures w14:val="none"/>
        </w:rPr>
      </w:pPr>
    </w:p>
    <w:p w14:paraId="39A0C73D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 xml:space="preserve">W odpowiedzi na publiczne ogłoszenie o zamówieniu, my niżej podpisani </w:t>
      </w:r>
    </w:p>
    <w:p w14:paraId="68084879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…………**/……</w:t>
      </w:r>
    </w:p>
    <w:p w14:paraId="20D13794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</w:p>
    <w:p w14:paraId="154DF8A4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…………**/……</w:t>
      </w:r>
    </w:p>
    <w:p w14:paraId="6B48772E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kern w:val="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przestrzegając ściśle postanowień specyfikacji istotnych warunków zamówienia (SWZ) oraz działając w imieniu i na rzecz: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56"/>
      </w:tblGrid>
      <w:tr w:rsidR="009D49DC" w:rsidRPr="009D49DC" w14:paraId="1F60E82B" w14:textId="77777777" w:rsidTr="00ED50E3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1041D" w14:textId="77777777" w:rsidR="009D49DC" w:rsidRPr="009D49DC" w:rsidRDefault="009D49DC" w:rsidP="009D49DC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9D49DC">
              <w:rPr>
                <w:rFonts w:ascii="Century Gothic" w:hAnsi="Century Gothic"/>
                <w:caps/>
                <w:color w:val="000000"/>
                <w:spacing w:val="10"/>
              </w:rPr>
              <w:t>Nazwa</w:t>
            </w:r>
            <w:r w:rsidRPr="009D49DC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 </w:t>
            </w:r>
            <w:r w:rsidRPr="009D49DC">
              <w:rPr>
                <w:rFonts w:ascii="Century Gothic" w:hAnsi="Century Gothic"/>
                <w:caps/>
                <w:color w:val="000000"/>
                <w:spacing w:val="10"/>
              </w:rPr>
              <w:t>wykonawcy</w:t>
            </w:r>
          </w:p>
          <w:p w14:paraId="65D7B5A8" w14:textId="77777777" w:rsidR="009D49DC" w:rsidRPr="009D49DC" w:rsidRDefault="009D49DC" w:rsidP="009D49DC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9D49DC" w:rsidRPr="009D49DC" w14:paraId="4D7F6259" w14:textId="77777777" w:rsidTr="00ED50E3">
        <w:trPr>
          <w:trHeight w:val="57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76FF1" w14:textId="77777777" w:rsidR="009D49DC" w:rsidRPr="009D49DC" w:rsidRDefault="009D49DC" w:rsidP="009D49DC">
            <w:pPr>
              <w:rPr>
                <w:rFonts w:ascii="Century Gothic" w:hAnsi="Century Gothic"/>
                <w:caps/>
                <w:color w:val="000000"/>
                <w:spacing w:val="10"/>
              </w:rPr>
            </w:pPr>
            <w:r w:rsidRPr="009D49DC">
              <w:rPr>
                <w:rFonts w:ascii="Century Gothic" w:hAnsi="Century Gothic"/>
                <w:caps/>
                <w:color w:val="000000"/>
                <w:spacing w:val="10"/>
              </w:rPr>
              <w:t>REGON                                 KRS/PESEL                                NIP</w:t>
            </w:r>
          </w:p>
          <w:p w14:paraId="0F4E64D8" w14:textId="77777777" w:rsidR="009D49DC" w:rsidRPr="009D49DC" w:rsidRDefault="009D49DC" w:rsidP="009D49DC">
            <w:pPr>
              <w:rPr>
                <w:rFonts w:ascii="Century Gothic" w:hAnsi="Century Gothic"/>
                <w:sz w:val="16"/>
                <w:szCs w:val="16"/>
              </w:rPr>
            </w:pPr>
            <w:r w:rsidRPr="009D49DC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(w zależności od rodzaju podmiotu)</w:t>
            </w:r>
          </w:p>
        </w:tc>
      </w:tr>
      <w:tr w:rsidR="009D49DC" w:rsidRPr="009D49DC" w14:paraId="21763F99" w14:textId="77777777" w:rsidTr="00ED50E3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CCCCC" w14:textId="77777777" w:rsidR="009D49DC" w:rsidRPr="009D49DC" w:rsidRDefault="009D49DC" w:rsidP="009D49DC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9D49DC">
              <w:rPr>
                <w:rFonts w:ascii="Century Gothic" w:hAnsi="Century Gothic"/>
                <w:caps/>
                <w:color w:val="000000"/>
                <w:spacing w:val="10"/>
              </w:rPr>
              <w:t>Siedziba</w:t>
            </w:r>
            <w:r w:rsidRPr="009D49DC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</w:t>
            </w:r>
            <w:r w:rsidRPr="009D49DC">
              <w:rPr>
                <w:rFonts w:ascii="Century Gothic" w:hAnsi="Century Gothic"/>
                <w:caps/>
                <w:color w:val="000000"/>
                <w:spacing w:val="10"/>
              </w:rPr>
              <w:t>(kod, miejscowość, ulica, nr budynku, nr lokalu)</w:t>
            </w:r>
          </w:p>
          <w:p w14:paraId="59796721" w14:textId="77777777" w:rsidR="009D49DC" w:rsidRPr="009D49DC" w:rsidRDefault="009D49DC" w:rsidP="009D49DC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9D49DC" w:rsidRPr="009D49DC" w14:paraId="2DE8CBF3" w14:textId="77777777" w:rsidTr="00ED50E3">
        <w:trPr>
          <w:trHeight w:val="78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2858E" w14:textId="77777777" w:rsidR="009D49DC" w:rsidRPr="009D49DC" w:rsidRDefault="009D49DC" w:rsidP="009D49DC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9D49DC">
              <w:rPr>
                <w:rFonts w:ascii="Century Gothic" w:hAnsi="Century Gothic"/>
                <w:caps/>
                <w:color w:val="000000"/>
                <w:spacing w:val="10"/>
              </w:rPr>
              <w:t xml:space="preserve">Członkowie władz </w:t>
            </w:r>
            <w:r w:rsidRPr="009D49DC">
              <w:rPr>
                <w:rFonts w:ascii="Century Gothic" w:hAnsi="Century Gothic"/>
                <w:i/>
                <w:iCs/>
                <w:caps/>
                <w:color w:val="000000"/>
                <w:spacing w:val="10"/>
              </w:rPr>
              <w:t>(dot. osób prawnych)</w:t>
            </w:r>
          </w:p>
          <w:p w14:paraId="547A8289" w14:textId="77777777" w:rsidR="009D49DC" w:rsidRPr="009D49DC" w:rsidRDefault="009D49DC" w:rsidP="009D49DC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</w:p>
          <w:p w14:paraId="7AEE9576" w14:textId="77777777" w:rsidR="009D49DC" w:rsidRPr="009D49DC" w:rsidRDefault="009D49DC" w:rsidP="009D49DC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9D49DC" w:rsidRPr="009D49DC" w14:paraId="3FB820CD" w14:textId="77777777" w:rsidTr="00ED50E3">
        <w:trPr>
          <w:trHeight w:val="61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4FB53" w14:textId="77777777" w:rsidR="009D49DC" w:rsidRPr="009D49DC" w:rsidRDefault="009D49DC" w:rsidP="009D49DC">
            <w:pPr>
              <w:rPr>
                <w:rFonts w:ascii="Century Gothic" w:eastAsia="Century Gothic" w:hAnsi="Century Gothic" w:cs="Century Gothic"/>
                <w:b/>
                <w:bCs/>
                <w:caps/>
                <w:color w:val="000000"/>
                <w:spacing w:val="10"/>
                <w:lang w:val="en-US"/>
              </w:rPr>
            </w:pPr>
            <w:r w:rsidRPr="009D49DC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>Internet     http:</w:t>
            </w:r>
            <w:r w:rsidRPr="009D49DC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//                                     </w:t>
            </w:r>
            <w:r w:rsidRPr="009D49DC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 e–mail:</w:t>
            </w:r>
            <w:r w:rsidRPr="009D49DC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                           @                             </w:t>
            </w:r>
          </w:p>
          <w:p w14:paraId="298A7506" w14:textId="77777777" w:rsidR="009D49DC" w:rsidRPr="009D49DC" w:rsidRDefault="009D49DC" w:rsidP="009D49DC">
            <w:pPr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</w:pPr>
            <w:r w:rsidRPr="009D49DC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Telefon/-y      </w:t>
            </w:r>
          </w:p>
        </w:tc>
      </w:tr>
      <w:tr w:rsidR="009D49DC" w:rsidRPr="009D49DC" w14:paraId="46F56DD0" w14:textId="77777777" w:rsidTr="00ED50E3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F261A" w14:textId="77777777" w:rsidR="009D49DC" w:rsidRPr="009D49DC" w:rsidRDefault="009D49DC" w:rsidP="009D49DC">
            <w:pPr>
              <w:rPr>
                <w:caps/>
                <w:color w:val="000000"/>
                <w:spacing w:val="10"/>
                <w:sz w:val="21"/>
                <w:szCs w:val="21"/>
              </w:rPr>
            </w:pPr>
            <w:r w:rsidRPr="009D49DC">
              <w:rPr>
                <w:rFonts w:ascii="Century Gothic" w:hAnsi="Century Gothic"/>
                <w:caps/>
                <w:color w:val="000000"/>
                <w:spacing w:val="10"/>
              </w:rPr>
              <w:t>Nr konta, na który zostanie zrealizowany przelew za wykonanie przedmiotu zamówienia</w:t>
            </w:r>
          </w:p>
        </w:tc>
      </w:tr>
    </w:tbl>
    <w:p w14:paraId="5082B182" w14:textId="77777777" w:rsidR="009D49DC" w:rsidRPr="009D49DC" w:rsidRDefault="009D49DC" w:rsidP="009D49DC">
      <w:pPr>
        <w:widowControl w:val="0"/>
        <w:tabs>
          <w:tab w:val="left" w:pos="358"/>
          <w:tab w:val="left" w:leader="dot" w:pos="8138"/>
        </w:tabs>
        <w:spacing w:before="100" w:after="120" w:line="276" w:lineRule="auto"/>
        <w:jc w:val="both"/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Oferujemy wykonanie przedmiotu zamówienia pn. </w:t>
      </w: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Sukcesywne dostawy soków i napojów - cz. I oraz słodyczy - cz. II do Ośrodka Przygotowań Olimpijskich we Władysławowie wraz z usługą transportu</w:t>
      </w:r>
      <w:r w:rsidRPr="009D49DC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 w następującej cenie:</w:t>
      </w:r>
    </w:p>
    <w:p w14:paraId="40E0A61D" w14:textId="77777777" w:rsidR="009D49DC" w:rsidRPr="009D49DC" w:rsidRDefault="009D49DC" w:rsidP="009D49DC">
      <w:pPr>
        <w:widowControl w:val="0"/>
        <w:tabs>
          <w:tab w:val="left" w:pos="358"/>
          <w:tab w:val="left" w:leader="dot" w:pos="8138"/>
        </w:tabs>
        <w:spacing w:before="100" w:after="120" w:line="276" w:lineRule="auto"/>
        <w:jc w:val="both"/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>Część I</w:t>
      </w:r>
    </w:p>
    <w:p w14:paraId="055170DE" w14:textId="77777777" w:rsidR="009D49DC" w:rsidRPr="009D49DC" w:rsidRDefault="009D49DC" w:rsidP="009D49DC">
      <w:pPr>
        <w:numPr>
          <w:ilvl w:val="0"/>
          <w:numId w:val="5"/>
        </w:numPr>
        <w:spacing w:before="120" w:after="120" w:line="276" w:lineRule="auto"/>
        <w:ind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cena netto (bez podatku VAT): . . . . . . . . . . . . . . . . . .. . zł</w:t>
      </w:r>
    </w:p>
    <w:p w14:paraId="2063AF52" w14:textId="77777777" w:rsidR="009D49DC" w:rsidRPr="009D49DC" w:rsidRDefault="009D49DC" w:rsidP="009D49DC">
      <w:pPr>
        <w:spacing w:before="120" w:after="120" w:line="276" w:lineRule="auto"/>
        <w:ind w:left="644"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złotych: . . .. . . . . . . . . . . . . . . . . . . . . . . . . . . . . . . . . . . . . . . . . . . . . …….. . ..)</w:t>
      </w:r>
    </w:p>
    <w:p w14:paraId="2B4998E2" w14:textId="77777777" w:rsidR="009D49DC" w:rsidRPr="009D49DC" w:rsidRDefault="009D49DC" w:rsidP="009D49DC">
      <w:pPr>
        <w:numPr>
          <w:ilvl w:val="0"/>
          <w:numId w:val="5"/>
        </w:numPr>
        <w:spacing w:before="120"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plus</w:t>
      </w:r>
      <w:r w:rsidRPr="009D49DC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podatek VAT</w:t>
      </w: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w wysokości : . . . . . . . . . %, tj. . . .. . . …….. . . zł</w:t>
      </w:r>
    </w:p>
    <w:p w14:paraId="417AE381" w14:textId="77777777" w:rsidR="009D49DC" w:rsidRPr="009D49DC" w:rsidRDefault="009D49DC" w:rsidP="009D49DC">
      <w:pPr>
        <w:spacing w:before="120" w:after="20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 . . . . . . . . . . . . . . . . . . . . . . . . .. . . . . . . . . . . . . . . . . . . . . . . . . . . . . . . … . .) </w:t>
      </w:r>
    </w:p>
    <w:p w14:paraId="227697B1" w14:textId="77777777" w:rsidR="009D49DC" w:rsidRPr="009D49DC" w:rsidRDefault="009D49DC" w:rsidP="009D49DC">
      <w:pPr>
        <w:numPr>
          <w:ilvl w:val="0"/>
          <w:numId w:val="5"/>
        </w:numPr>
        <w:spacing w:before="120" w:after="120" w:line="276" w:lineRule="auto"/>
        <w:ind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tj. za łączna</w:t>
      </w:r>
      <w:r w:rsidRPr="009D49DC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cena brutto</w:t>
      </w: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(łącznie z podatkiem VAT): . . . . . .. . . . . zł (</w:t>
      </w:r>
      <w:r w:rsidRPr="009D49DC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eastAsia="pl-PL" w:bidi="pl-PL"/>
          <w14:ligatures w14:val="none"/>
        </w:rPr>
        <w:t>DO PRZENIESIENIA DO INTERATYWNEGO FORMULARZA OFERTY JAKO CENA BRUTTO OFERTY)</w:t>
      </w:r>
    </w:p>
    <w:p w14:paraId="3AA6343F" w14:textId="77777777" w:rsidR="009D49DC" w:rsidRPr="009D49DC" w:rsidRDefault="009D49DC" w:rsidP="009D49DC">
      <w:pPr>
        <w:widowControl w:val="0"/>
        <w:tabs>
          <w:tab w:val="left" w:pos="358"/>
          <w:tab w:val="left" w:leader="dot" w:pos="8138"/>
        </w:tabs>
        <w:spacing w:before="100" w:after="120" w:line="276" w:lineRule="auto"/>
        <w:jc w:val="both"/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>Część I</w:t>
      </w:r>
    </w:p>
    <w:p w14:paraId="152F31A7" w14:textId="77777777" w:rsidR="009D49DC" w:rsidRPr="009D49DC" w:rsidRDefault="009D49DC" w:rsidP="009D49DC">
      <w:pPr>
        <w:numPr>
          <w:ilvl w:val="0"/>
          <w:numId w:val="6"/>
        </w:numPr>
        <w:spacing w:before="120" w:after="120" w:line="276" w:lineRule="auto"/>
        <w:ind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lastRenderedPageBreak/>
        <w:t>cena netto (bez podatku VAT): . . . . . . . . . . . . . . . . . .. . zł</w:t>
      </w:r>
    </w:p>
    <w:p w14:paraId="4E908233" w14:textId="77777777" w:rsidR="009D49DC" w:rsidRPr="009D49DC" w:rsidRDefault="009D49DC" w:rsidP="009D49DC">
      <w:pPr>
        <w:spacing w:before="120" w:after="120" w:line="276" w:lineRule="auto"/>
        <w:ind w:left="644"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złotych: . . .. . . . . . . . . . . . . . . . . . . . . . . . . . . . . . . . . . . . . . . . . . . . . …….. . ..)</w:t>
      </w:r>
    </w:p>
    <w:p w14:paraId="18DFB0A7" w14:textId="77777777" w:rsidR="009D49DC" w:rsidRPr="009D49DC" w:rsidRDefault="009D49DC" w:rsidP="009D49DC">
      <w:pPr>
        <w:numPr>
          <w:ilvl w:val="0"/>
          <w:numId w:val="6"/>
        </w:numPr>
        <w:spacing w:before="120"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plus</w:t>
      </w:r>
      <w:r w:rsidRPr="009D49DC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podatek VAT</w:t>
      </w: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w wysokości : . . . . . . . . . %, tj. . . .. . . …….. . . zł</w:t>
      </w:r>
    </w:p>
    <w:p w14:paraId="5888AD24" w14:textId="77777777" w:rsidR="009D49DC" w:rsidRPr="009D49DC" w:rsidRDefault="009D49DC" w:rsidP="009D49DC">
      <w:pPr>
        <w:spacing w:before="120" w:after="20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 . . . . . . . . . . . . . . . . . . . . . . . . .. . . . . . . . . . . . . . . . . . . . . . . . . . . . . . . … . .)</w:t>
      </w:r>
    </w:p>
    <w:p w14:paraId="0E6719F2" w14:textId="77777777" w:rsidR="009D49DC" w:rsidRPr="009D49DC" w:rsidRDefault="009D49DC" w:rsidP="009D49D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20" w:after="0" w:line="240" w:lineRule="auto"/>
        <w:ind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tj. za łączna</w:t>
      </w:r>
      <w:r w:rsidRPr="009D49DC">
        <w:rPr>
          <w:rFonts w:ascii="Century Gothic" w:eastAsia="Arial Unicode MS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cena brutto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(łącznie z podatkiem VAT): . . . . . .. . . . . zł (</w:t>
      </w:r>
      <w:r w:rsidRPr="009D49DC">
        <w:rPr>
          <w:rFonts w:ascii="Times New Roman" w:eastAsia="Arial Unicode MS" w:hAnsi="Times New Roman" w:cs="Arial Unicode MS"/>
          <w:b/>
          <w:bCs/>
          <w:color w:val="FF0000"/>
          <w:kern w:val="0"/>
          <w:sz w:val="20"/>
          <w:szCs w:val="20"/>
          <w:u w:val="single" w:color="000000"/>
          <w:bdr w:val="nil"/>
          <w:lang w:eastAsia="pl-PL"/>
          <w14:ligatures w14:val="none"/>
        </w:rPr>
        <w:t>DO PRZENIESIENIA DO INTERATYWNEGO FORMULARZA OFERTY JAKO CENA BRUTTO OFERTY)</w:t>
      </w:r>
    </w:p>
    <w:p w14:paraId="245B008E" w14:textId="77777777" w:rsidR="009D49DC" w:rsidRPr="009D49DC" w:rsidRDefault="009D49DC" w:rsidP="009D49DC">
      <w:pPr>
        <w:spacing w:before="120" w:after="12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(słownie złotych: . . . . . . . . . . . . . . . . . . . . . . . . . . . . . . . . . . . . . . . . . . . . . . . . . . . . . . .. . .)</w:t>
      </w:r>
    </w:p>
    <w:p w14:paraId="5230FE6F" w14:textId="77777777" w:rsidR="009D49DC" w:rsidRPr="009D49DC" w:rsidRDefault="009D49DC" w:rsidP="009D49DC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3C9DC0AA" w14:textId="77777777" w:rsidR="009D49DC" w:rsidRPr="009D49DC" w:rsidRDefault="009D49DC" w:rsidP="009D49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bookmarkStart w:id="0" w:name="_Hlk199152459"/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Deklarujemy realizację w/w przedmiotu zamówienia </w:t>
      </w:r>
      <w:r w:rsidRPr="009D49DC">
        <w:rPr>
          <w:rFonts w:ascii="Century Gothic" w:eastAsia="Arial Unicode MS" w:hAnsi="Century Gothic" w:cs="Arial Unicode MS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w terminie 6 miesięcy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(dotyczy obu części zamówienia) od dnia zawarcia umowy, z zastrzeżeniami zawartymi w Projektowanych postanowieniach umowy</w:t>
      </w:r>
    </w:p>
    <w:p w14:paraId="0AF51985" w14:textId="77777777" w:rsidR="009D49DC" w:rsidRPr="009D49DC" w:rsidRDefault="009D49DC" w:rsidP="009D49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zapoznaliśmy się z otrzymanymi dokumentami zamówienia i w pełni je akceptujemy oraz uzyskaliśmy konieczne informacje do przygotowania oferty.</w:t>
      </w:r>
    </w:p>
    <w:p w14:paraId="77E0BC09" w14:textId="77777777" w:rsidR="009D49DC" w:rsidRPr="009D49DC" w:rsidRDefault="009D49DC" w:rsidP="009D49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w przypadku wyboru naszej oferty zobowiązujemy się do zawarcia umowy wg wzoru załączonego do SWZ, który został przez nas zaakceptowany (Projektowane postanowienia umowy)</w:t>
      </w:r>
      <w:bookmarkEnd w:id="0"/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.</w:t>
      </w:r>
    </w:p>
    <w:p w14:paraId="039A925E" w14:textId="77777777" w:rsidR="009D49DC" w:rsidRPr="009D49DC" w:rsidRDefault="009D49DC" w:rsidP="009D49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cena ofertowa uwzględnia wszystkie koszty, narzuty i upusty związane z wykonaniem przedmiotu umowy.</w:t>
      </w:r>
    </w:p>
    <w:p w14:paraId="5BEDE59B" w14:textId="77777777" w:rsidR="009D49DC" w:rsidRPr="009D49DC" w:rsidRDefault="009D49DC" w:rsidP="009D49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uważamy się za związanych niniejszą ofertą na okres wskazany w pkt. X.1 SWZ.</w:t>
      </w:r>
    </w:p>
    <w:p w14:paraId="508E53C2" w14:textId="77777777" w:rsidR="009D49DC" w:rsidRPr="009D49DC" w:rsidRDefault="009D49DC" w:rsidP="009D49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bookmarkStart w:id="1" w:name="_Hlk137554628"/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iż zamówienie zrealizujemy: siłami własnymi*)/przy udziale podwykonawców*):</w:t>
      </w:r>
    </w:p>
    <w:p w14:paraId="7F301B41" w14:textId="77777777" w:rsidR="009D49DC" w:rsidRPr="009D49DC" w:rsidRDefault="009D49DC" w:rsidP="009D49D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360"/>
        <w:jc w:val="both"/>
        <w:rPr>
          <w:rFonts w:ascii="Century Gothic" w:eastAsia="Century Gothic" w:hAnsi="Century Gothic" w:cs="Century Gothic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podwykonawcom . </w:t>
      </w:r>
      <w:r w:rsidRPr="009D49DC">
        <w:rPr>
          <w:rFonts w:ascii="Century Gothic" w:eastAsia="Arial Unicode MS" w:hAnsi="Century Gothic" w:cs="Arial Unicode MS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  <w:t xml:space="preserve">   (podać nazwy jeżeli są znane na etapie składania ofert**)</w:t>
      </w:r>
    </w:p>
    <w:p w14:paraId="73928E63" w14:textId="77777777" w:rsidR="009D49DC" w:rsidRPr="009D49DC" w:rsidRDefault="009D49DC" w:rsidP="009D49DC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zostaną powierzone do wykonania następujące zakresy zamówienia:</w:t>
      </w:r>
    </w:p>
    <w:p w14:paraId="586D5CE1" w14:textId="77777777" w:rsidR="009D49DC" w:rsidRPr="009D49DC" w:rsidRDefault="009D49DC" w:rsidP="009D49DC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…………………………………………………………………………………………………………………..</w:t>
      </w:r>
    </w:p>
    <w:p w14:paraId="769119BF" w14:textId="77777777" w:rsidR="009D49DC" w:rsidRPr="009D49DC" w:rsidRDefault="009D49DC" w:rsidP="009D49DC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eastAsia="pl-PL" w:bidi="pl-PL"/>
          <w14:ligatures w14:val="none"/>
        </w:rPr>
        <w:t>(wyszczególnić zakres** )</w:t>
      </w:r>
    </w:p>
    <w:p w14:paraId="3795B7D0" w14:textId="77777777" w:rsidR="009D49DC" w:rsidRPr="009D49DC" w:rsidRDefault="009D49DC" w:rsidP="009D4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Składając ofertę w postępowaniu o udzielenie zamówienia publicznego, informujemy, że wybór naszej oferty:</w:t>
      </w:r>
    </w:p>
    <w:p w14:paraId="05B9711F" w14:textId="77777777" w:rsidR="009D49DC" w:rsidRPr="009D49DC" w:rsidRDefault="009D49DC" w:rsidP="009D49D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Nie będzie prowadził do powstania u Zamawiającego obowiązku podatkowego*</w:t>
      </w:r>
    </w:p>
    <w:p w14:paraId="36355B79" w14:textId="77777777" w:rsidR="009D49DC" w:rsidRPr="009D49DC" w:rsidRDefault="009D49DC" w:rsidP="009D49D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Będzie prowadził do powstania 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pl-PL"/>
          <w14:ligatures w14:val="none"/>
        </w:rPr>
        <w:t>u Zamawiającego obowiązku podatkowego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* </w:t>
      </w:r>
    </w:p>
    <w:p w14:paraId="3803070D" w14:textId="77777777" w:rsidR="009D49DC" w:rsidRPr="009D49DC" w:rsidRDefault="009D49DC" w:rsidP="009D49DC">
      <w:pPr>
        <w:widowControl w:val="0"/>
        <w:numPr>
          <w:ilvl w:val="0"/>
          <w:numId w:val="4"/>
        </w:numPr>
        <w:tabs>
          <w:tab w:val="left" w:pos="217"/>
        </w:tabs>
        <w:spacing w:before="100" w:after="120" w:line="276" w:lineRule="auto"/>
        <w:jc w:val="both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Wartość towarów/usług powodująca obowiązek podatkowy u zamawiającego to ………………………………………………….. zł netto**/</w:t>
      </w:r>
    </w:p>
    <w:p w14:paraId="67324C3F" w14:textId="77777777" w:rsidR="009D49DC" w:rsidRPr="009D49DC" w:rsidRDefault="009D49DC" w:rsidP="009D49DC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*/ dotyczy wykonawców, których oferty będą generować obowiązek doliczania wartości podatku do wartości netto oferty w przypadku:</w:t>
      </w:r>
    </w:p>
    <w:p w14:paraId="0FA3F484" w14:textId="77777777" w:rsidR="009D49DC" w:rsidRPr="009D49DC" w:rsidRDefault="009D49DC" w:rsidP="009D49DC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wewnątrzwspólnotowego nabycia towarów</w:t>
      </w:r>
    </w:p>
    <w:p w14:paraId="1FE82773" w14:textId="77777777" w:rsidR="009D49DC" w:rsidRPr="009D49DC" w:rsidRDefault="009D49DC" w:rsidP="009D49DC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Trebuchet MS" w:eastAsia="Trebuchet MS" w:hAnsi="Trebuchet MS" w:cs="Trebuchet MS"/>
          <w:kern w:val="0"/>
          <w:sz w:val="18"/>
          <w:szCs w:val="18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importu usług lub importu towarów, z którymi wiąże się obowiązek doliczenia VAT przez zamawiającego przy porównywaniu cen ofertowych podatku VAT</w:t>
      </w:r>
      <w:bookmarkEnd w:id="1"/>
    </w:p>
    <w:p w14:paraId="283E22CC" w14:textId="77777777" w:rsidR="009D49DC" w:rsidRPr="009D49DC" w:rsidRDefault="009D49DC" w:rsidP="009D4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że dostarczane produkty będą </w:t>
      </w:r>
      <w:r w:rsidRPr="009D49DC">
        <w:rPr>
          <w:rFonts w:ascii="Century Gothic" w:eastAsia="Arial Unicode MS" w:hAnsi="Century Gothic" w:cs="Arial"/>
          <w:bCs/>
          <w:i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wysokiej jakości, będą spełniać wymagania jakościowe, dotyczące przechowywania, pakowania i transportu 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zawarte w Polskich Normach przenoszących normy europejskie</w:t>
      </w:r>
      <w:r w:rsidRPr="009D49DC">
        <w:rPr>
          <w:rFonts w:ascii="Century Gothic" w:eastAsia="Arial Unicode MS" w:hAnsi="Century Gothic" w:cs="Arial"/>
          <w:bCs/>
          <w:i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oraz będą posiadać ważne terminy przydatności do spożycia, a także posiadają atesty i/lub pozwolenia potwierdzające, że poprzez odpowiednie </w:t>
      </w:r>
      <w:r w:rsidRPr="009D49DC">
        <w:rPr>
          <w:rFonts w:ascii="Century Gothic" w:eastAsia="Arial Unicode MS" w:hAnsi="Century Gothic" w:cs="Times New Roman"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odniesienie</w:t>
      </w:r>
      <w:r w:rsidRPr="009D49DC">
        <w:rPr>
          <w:rFonts w:ascii="Century Gothic" w:eastAsia="Arial Unicode MS" w:hAnsi="Century Gothic" w:cs="Arial"/>
          <w:bCs/>
          <w:i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dokładnie oznaczone produkty będące przedmiotem </w:t>
      </w:r>
      <w:r w:rsidRPr="009D49DC">
        <w:rPr>
          <w:rFonts w:ascii="Century Gothic" w:eastAsia="Arial Unicode MS" w:hAnsi="Century Gothic" w:cs="Arial"/>
          <w:bCs/>
          <w:i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lastRenderedPageBreak/>
        <w:t xml:space="preserve">dostawy odpowiadają wskazanym normom. 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a na żądanie Zamawiającego, do wskazanej dostawy załączony zostanie dokument stanowiący potwierdzenie tych wymagań</w:t>
      </w:r>
    </w:p>
    <w:p w14:paraId="72C9B28A" w14:textId="77777777" w:rsidR="009D49DC" w:rsidRPr="009D49DC" w:rsidRDefault="009D49DC" w:rsidP="009D4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Pod groźbą odpowiedzialności karnej oświadczamy, iż załączone do oferty dokumenty opisują stan faktyczny i prawny, aktualny na dzień otwarcia ofert.</w:t>
      </w:r>
    </w:p>
    <w:p w14:paraId="3ED34E72" w14:textId="77777777" w:rsidR="009D49DC" w:rsidRPr="009D49DC" w:rsidRDefault="009D49DC" w:rsidP="009D4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Jesteśmy/nie jesteśmy mikro/małym/średnim przedsiębiorcą, nie dotyczy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>*/.</w:t>
      </w:r>
    </w:p>
    <w:p w14:paraId="4B753E0F" w14:textId="77777777" w:rsidR="009D49DC" w:rsidRPr="009D49DC" w:rsidRDefault="009D49DC" w:rsidP="009D49DC">
      <w:pPr>
        <w:keepNext/>
        <w:keepLines/>
        <w:widowControl w:val="0"/>
        <w:numPr>
          <w:ilvl w:val="0"/>
          <w:numId w:val="2"/>
        </w:numPr>
        <w:tabs>
          <w:tab w:val="left" w:pos="586"/>
        </w:tabs>
        <w:spacing w:before="100" w:after="0" w:line="276" w:lineRule="auto"/>
        <w:ind w:right="20"/>
        <w:jc w:val="both"/>
        <w:outlineLvl w:val="6"/>
        <w:rPr>
          <w:rFonts w:ascii="Century Gothic" w:eastAsia="Century Gothic" w:hAnsi="Century Gothic" w:cs="Century Gothic"/>
          <w:i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t>OŚWIADCZAMY,</w:t>
      </w:r>
      <w:r w:rsidRPr="009D49DC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</w:t>
      </w:r>
      <w:r w:rsidRPr="009D49DC">
        <w:rPr>
          <w:rFonts w:ascii="Century Gothic" w:eastAsia="Times New Roman" w:hAnsi="Century Gothic" w:cs="Segoe UI"/>
          <w:kern w:val="0"/>
          <w:sz w:val="20"/>
          <w:szCs w:val="20"/>
          <w:lang w:eastAsia="pl-PL" w:bidi="pl-PL"/>
          <w14:ligatures w14:val="none"/>
        </w:rPr>
        <w:t>wypełniliśmy</w:t>
      </w:r>
      <w:r w:rsidRPr="009D49DC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obowiązki informacyjne przewidziane w art. 13 lub 14 RODO wobec osób fizycznych, od których dane osobowe bezpośrednio lub pośrednio pozyskałem w celu ubiegania się o udzielenie zamówienia publicznego w niniejszym postępowaniu </w:t>
      </w:r>
    </w:p>
    <w:p w14:paraId="6BDAACB3" w14:textId="77777777" w:rsidR="009D49DC" w:rsidRPr="009D49DC" w:rsidRDefault="009D49DC" w:rsidP="009D49DC">
      <w:pPr>
        <w:keepNext/>
        <w:keepLines/>
        <w:widowControl w:val="0"/>
        <w:numPr>
          <w:ilvl w:val="0"/>
          <w:numId w:val="2"/>
        </w:numPr>
        <w:tabs>
          <w:tab w:val="left" w:pos="582"/>
        </w:tabs>
        <w:spacing w:before="100" w:after="0" w:line="276" w:lineRule="auto"/>
        <w:ind w:right="20"/>
        <w:jc w:val="both"/>
        <w:outlineLvl w:val="6"/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t>OŚWIADCZAMY,</w:t>
      </w:r>
      <w:r w:rsidRPr="009D49DC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sposób reprezentacji Wykonawcy*</w:t>
      </w:r>
      <w:r w:rsidRPr="009D49DC">
        <w:rPr>
          <w:rFonts w:ascii="Century Gothic" w:eastAsia="Segoe UI" w:hAnsi="Century Gothic" w:cs="Segoe UI"/>
          <w:kern w:val="0"/>
          <w:sz w:val="20"/>
          <w:szCs w:val="20"/>
          <w:vertAlign w:val="superscript"/>
          <w:lang w:eastAsia="pl-PL" w:bidi="pl-PL"/>
          <w14:ligatures w14:val="none"/>
        </w:rPr>
        <w:t>)</w:t>
      </w:r>
      <w:r w:rsidRPr="009D49DC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>/Wykonawców wspólnie ubiegających się o udzielenie zamówienia*) dla potrzeb zamówienia jest następujący:</w:t>
      </w:r>
    </w:p>
    <w:p w14:paraId="3F203468" w14:textId="77777777" w:rsidR="009D49DC" w:rsidRPr="009D49DC" w:rsidRDefault="009D49DC" w:rsidP="009D49DC">
      <w:pPr>
        <w:widowControl w:val="0"/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</w:p>
    <w:p w14:paraId="51874A7A" w14:textId="77777777" w:rsidR="009D49DC" w:rsidRPr="009D49DC" w:rsidRDefault="009D49DC" w:rsidP="009D49DC">
      <w:pPr>
        <w:widowControl w:val="0"/>
        <w:pBdr>
          <w:top w:val="single" w:sz="4" w:space="1" w:color="auto"/>
        </w:pBdr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(wypełniają jedynie Wykonawcy składający wspólną ofertę)</w:t>
      </w:r>
    </w:p>
    <w:p w14:paraId="4E411C36" w14:textId="77777777" w:rsidR="009D49DC" w:rsidRPr="009D49DC" w:rsidRDefault="009D49DC" w:rsidP="009D49D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40" w:lineRule="auto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</w:t>
      </w:r>
      <w:r w:rsidRPr="009D49DC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że niniejsza oferta zawiera informacje  stanowiące 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tajemnicę</w:t>
      </w:r>
      <w:r w:rsidRPr="009D49DC">
        <w:rPr>
          <w:rFonts w:ascii="Century Gothic" w:eastAsia="Times New Roman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przedsiębiorstwa</w:t>
      </w:r>
      <w:r w:rsidRPr="009D49DC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w rozumieniu przepisów o zwalczaniu nieuczciwej konkurencji (załączamy osobny plik z odpowiednim oznaczeniem) o nazwie…………**(</w:t>
      </w:r>
      <w:r w:rsidRPr="009D49DC">
        <w:rPr>
          <w:rFonts w:ascii="Century Gothic" w:eastAsia="Times New Roman" w:hAnsi="Century Gothic" w:cs="Arial Unicode MS"/>
          <w:i/>
          <w:iCs/>
          <w:color w:val="000000"/>
          <w:kern w:val="0"/>
          <w:sz w:val="16"/>
          <w:szCs w:val="16"/>
          <w:u w:color="000000"/>
          <w:bdr w:val="nil"/>
          <w:lang w:eastAsia="pl-PL"/>
          <w14:ligatures w14:val="none"/>
        </w:rPr>
        <w:t>jeżeli dotyczy</w:t>
      </w:r>
      <w:r w:rsidRPr="009D49DC">
        <w:rPr>
          <w:rFonts w:ascii="Century Gothic" w:eastAsia="Times New Roman" w:hAnsi="Century Gothic" w:cs="Arial Unicode MS"/>
          <w:color w:val="000000"/>
          <w:kern w:val="0"/>
          <w:sz w:val="16"/>
          <w:szCs w:val="16"/>
          <w:u w:color="000000"/>
          <w:bdr w:val="nil"/>
          <w:lang w:eastAsia="pl-PL"/>
          <w14:ligatures w14:val="none"/>
        </w:rPr>
        <w:t>)</w:t>
      </w:r>
    </w:p>
    <w:p w14:paraId="32E4210E" w14:textId="77777777" w:rsidR="009D49DC" w:rsidRPr="009D49DC" w:rsidRDefault="009D49DC" w:rsidP="009D49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Poniżej </w:t>
      </w:r>
      <w:r w:rsidRPr="009D49DC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przedstawienie</w:t>
      </w:r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oferowanych towarów oraz cen jednostkowych w części I </w:t>
      </w:r>
      <w:proofErr w:type="spellStart"/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i</w:t>
      </w:r>
      <w:proofErr w:type="spellEnd"/>
      <w:r w:rsidRPr="009D49DC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II</w:t>
      </w:r>
    </w:p>
    <w:p w14:paraId="74D4DCF7" w14:textId="77777777" w:rsidR="009D49DC" w:rsidRPr="009D49DC" w:rsidRDefault="009D49DC" w:rsidP="009D49DC">
      <w:pPr>
        <w:spacing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 w:bidi="pl-PL"/>
          <w14:ligatures w14:val="none"/>
        </w:rPr>
        <w:t xml:space="preserve">Informacje dot. wypełnienia poniższej tabeli </w:t>
      </w:r>
    </w:p>
    <w:p w14:paraId="252DE97E" w14:textId="77777777" w:rsidR="009D49DC" w:rsidRPr="009D49DC" w:rsidRDefault="009D49DC" w:rsidP="009D49DC">
      <w:pPr>
        <w:spacing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 w:bidi="pl-PL"/>
          <w14:ligatures w14:val="none"/>
        </w:rPr>
        <w:t>*/ niepotrzebne skreślić, **/ wypełnić</w:t>
      </w:r>
    </w:p>
    <w:p w14:paraId="6D6340B1" w14:textId="77777777" w:rsidR="009D49DC" w:rsidRPr="009D49DC" w:rsidRDefault="009D49DC" w:rsidP="009D49DC">
      <w:pPr>
        <w:spacing w:after="0" w:line="276" w:lineRule="auto"/>
        <w:ind w:right="141"/>
        <w:jc w:val="both"/>
        <w:rPr>
          <w:rFonts w:ascii="Calibri" w:eastAsia="Times New Roman" w:hAnsi="Calibri" w:cs="Times New Roman"/>
          <w:iCs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iCs/>
          <w:kern w:val="0"/>
          <w:sz w:val="16"/>
          <w:szCs w:val="16"/>
          <w:lang w:eastAsia="pl-PL" w:bidi="pl-PL"/>
          <w14:ligatures w14:val="none"/>
        </w:rPr>
        <w:t xml:space="preserve">UWAGA: 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7"/>
      </w:tblGrid>
      <w:tr w:rsidR="009D49DC" w:rsidRPr="009D49DC" w14:paraId="1D02504A" w14:textId="77777777" w:rsidTr="00ED50E3">
        <w:trPr>
          <w:trHeight w:val="587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AFCE" w14:textId="77777777" w:rsidR="009D49DC" w:rsidRPr="009D49DC" w:rsidRDefault="009D49DC" w:rsidP="009D49DC">
            <w:pPr>
              <w:spacing w:after="0" w:line="276" w:lineRule="auto"/>
              <w:ind w:right="141"/>
              <w:jc w:val="both"/>
              <w:rPr>
                <w:rFonts w:ascii="Calibri" w:eastAsia="Times New Roman" w:hAnsi="Calibri" w:cs="Times New Roman"/>
                <w:b/>
                <w:bCs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9D49DC">
              <w:rPr>
                <w:rFonts w:ascii="Calibri" w:eastAsia="Times New Roman" w:hAnsi="Calibri" w:cs="Times New Roman"/>
                <w:b/>
                <w:bCs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**/  należy wpisać nazwę produktu lub producenta oraz inne dane, w tym p</w:t>
            </w:r>
            <w:r w:rsidRPr="009D49DC">
              <w:rPr>
                <w:rFonts w:ascii="Calibri" w:eastAsia="Times New Roman" w:hAnsi="Calibri" w:cs="Times New Roman"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ojemność lub </w:t>
            </w:r>
            <w:r w:rsidRPr="009D49DC">
              <w:rPr>
                <w:rFonts w:ascii="Calibri" w:eastAsia="Times New Roman" w:hAnsi="Calibri" w:cs="Times New Roman"/>
                <w:b/>
                <w:bCs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wagę </w:t>
            </w:r>
            <w:r w:rsidRPr="009D49DC">
              <w:rPr>
                <w:rFonts w:ascii="Calibri" w:eastAsia="Times New Roman" w:hAnsi="Calibri" w:cs="Times New Roman"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(w zależności od asortymentu)</w:t>
            </w:r>
            <w:r w:rsidRPr="009D49DC">
              <w:rPr>
                <w:rFonts w:ascii="Calibri" w:eastAsia="Times New Roman" w:hAnsi="Calibri" w:cs="Times New Roman"/>
                <w:b/>
                <w:bCs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 we WSZYSTKICH pozycjach. </w:t>
            </w:r>
          </w:p>
          <w:p w14:paraId="3C261BB9" w14:textId="77777777" w:rsidR="009D49DC" w:rsidRPr="009D49DC" w:rsidRDefault="009D49DC" w:rsidP="009D49DC">
            <w:pPr>
              <w:spacing w:after="0" w:line="276" w:lineRule="auto"/>
              <w:ind w:right="141"/>
              <w:jc w:val="both"/>
              <w:rPr>
                <w:rFonts w:ascii="Calibri" w:eastAsia="Times New Roman" w:hAnsi="Calibri" w:cs="Times New Roman"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9D49DC">
              <w:rPr>
                <w:rFonts w:ascii="Calibri" w:eastAsia="Times New Roman" w:hAnsi="Calibri" w:cs="Times New Roman"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Nie wpisanie tych danych spowoduje odrzucenie oferty jako niezgodnej z  SWZ.</w:t>
            </w:r>
            <w:r w:rsidRPr="009D49DC">
              <w:rPr>
                <w:rFonts w:ascii="Calibri" w:eastAsia="Times New Roman" w:hAnsi="Calibri" w:cs="Times New Roman"/>
                <w:i/>
                <w:iCs/>
                <w:kern w:val="0"/>
                <w:sz w:val="20"/>
                <w:szCs w:val="16"/>
                <w:lang w:eastAsia="pl-PL" w:bidi="pl-PL"/>
                <w14:ligatures w14:val="none"/>
              </w:rPr>
              <w:t xml:space="preserve">           </w:t>
            </w:r>
          </w:p>
        </w:tc>
      </w:tr>
    </w:tbl>
    <w:p w14:paraId="7CCEF6AE" w14:textId="77777777" w:rsidR="009D49DC" w:rsidRPr="009D49DC" w:rsidRDefault="009D49DC" w:rsidP="009D49DC">
      <w:pPr>
        <w:spacing w:after="0" w:line="276" w:lineRule="auto"/>
        <w:ind w:right="141"/>
        <w:jc w:val="both"/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  <w:t>Produkty przedstawione przez Wykonawcę muszą odpowiadać opisowi przedstawionemu przez Zamawiającego.</w:t>
      </w:r>
      <w:r w:rsidRPr="009D49DC">
        <w:rPr>
          <w:rFonts w:ascii="Calibri" w:eastAsia="Times New Roman" w:hAnsi="Calibri" w:cs="Times New Roman"/>
          <w:iCs/>
          <w:kern w:val="0"/>
          <w:sz w:val="16"/>
          <w:szCs w:val="16"/>
          <w:lang w:eastAsia="pl-PL" w:bidi="pl-PL"/>
          <w14:ligatures w14:val="none"/>
        </w:rPr>
        <w:t xml:space="preserve"> </w:t>
      </w:r>
    </w:p>
    <w:p w14:paraId="2ADA5C36" w14:textId="77777777" w:rsidR="009D49DC" w:rsidRPr="009D49DC" w:rsidRDefault="009D49DC" w:rsidP="009D49DC">
      <w:pPr>
        <w:spacing w:after="0" w:line="276" w:lineRule="auto"/>
        <w:ind w:right="141"/>
        <w:jc w:val="both"/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  <w:t>Ceny jednostkowe oraz wartość należy podać w zaokrągleniu do dwóch miejsc po przecinku.</w:t>
      </w:r>
    </w:p>
    <w:p w14:paraId="161045C8" w14:textId="77777777" w:rsidR="009D49DC" w:rsidRPr="009D49DC" w:rsidRDefault="009D49DC" w:rsidP="009D49DC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sectPr w:rsidR="009D49DC" w:rsidRPr="009D49DC" w:rsidSect="009D49DC">
          <w:headerReference w:type="default" r:id="rId5"/>
          <w:footerReference w:type="even" r:id="rId6"/>
          <w:footerReference w:type="default" r:id="rId7"/>
          <w:pgSz w:w="11900" w:h="16840"/>
          <w:pgMar w:top="1418" w:right="1440" w:bottom="1134" w:left="1418" w:header="993" w:footer="6" w:gutter="0"/>
          <w:cols w:space="720"/>
          <w:noEndnote/>
          <w:titlePg/>
          <w:docGrid w:linePitch="360"/>
        </w:sectPr>
      </w:pPr>
    </w:p>
    <w:p w14:paraId="0951CC0C" w14:textId="77777777" w:rsidR="009D49DC" w:rsidRPr="009D49DC" w:rsidRDefault="009D49DC" w:rsidP="009D49DC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</w:p>
    <w:p w14:paraId="220D994A" w14:textId="77777777" w:rsidR="009D49DC" w:rsidRPr="009D49DC" w:rsidRDefault="009D49DC" w:rsidP="009D49DC">
      <w:pPr>
        <w:spacing w:after="0" w:line="276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TABELA ASORTYMENTWA  część I</w:t>
      </w:r>
    </w:p>
    <w:p w14:paraId="7EBE76CF" w14:textId="77777777" w:rsidR="009D49DC" w:rsidRPr="009D49DC" w:rsidRDefault="009D49DC" w:rsidP="009D49DC">
      <w:pPr>
        <w:spacing w:after="0" w:line="276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993"/>
        <w:gridCol w:w="992"/>
        <w:gridCol w:w="4819"/>
        <w:gridCol w:w="1276"/>
        <w:gridCol w:w="1276"/>
      </w:tblGrid>
      <w:tr w:rsidR="009D49DC" w:rsidRPr="009D49DC" w14:paraId="587E7E65" w14:textId="77777777" w:rsidTr="00ED50E3">
        <w:trPr>
          <w:trHeight w:val="582"/>
        </w:trPr>
        <w:tc>
          <w:tcPr>
            <w:tcW w:w="562" w:type="dxa"/>
            <w:noWrap/>
            <w:vAlign w:val="center"/>
            <w:hideMark/>
          </w:tcPr>
          <w:p w14:paraId="6BE0D59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Lp.</w:t>
            </w:r>
          </w:p>
        </w:tc>
        <w:tc>
          <w:tcPr>
            <w:tcW w:w="3969" w:type="dxa"/>
            <w:vAlign w:val="center"/>
            <w:hideMark/>
          </w:tcPr>
          <w:p w14:paraId="2B6FCFF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ASORTYMENT</w:t>
            </w:r>
            <w:r w:rsidRPr="009D49DC">
              <w:rPr>
                <w:rFonts w:ascii="Century Gothic" w:hAnsi="Century Gothic" w:cs="Times New Roman"/>
                <w:b/>
                <w:bCs/>
              </w:rPr>
              <w:br/>
              <w:t>opis zamawiającego – kolumna pomocnicza – nie stanowi treści oferty, a jedynie odwzorowanie opisu przedmiotu zamówienia z SWZ rozdz. V ust. 3</w:t>
            </w:r>
          </w:p>
        </w:tc>
        <w:tc>
          <w:tcPr>
            <w:tcW w:w="993" w:type="dxa"/>
            <w:noWrap/>
            <w:vAlign w:val="center"/>
            <w:hideMark/>
          </w:tcPr>
          <w:p w14:paraId="7B89E7C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J.m.</w:t>
            </w:r>
          </w:p>
        </w:tc>
        <w:tc>
          <w:tcPr>
            <w:tcW w:w="992" w:type="dxa"/>
            <w:vAlign w:val="center"/>
            <w:hideMark/>
          </w:tcPr>
          <w:p w14:paraId="748EC91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Ilość</w:t>
            </w:r>
          </w:p>
        </w:tc>
        <w:tc>
          <w:tcPr>
            <w:tcW w:w="4819" w:type="dxa"/>
            <w:vAlign w:val="center"/>
          </w:tcPr>
          <w:p w14:paraId="24C4552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</w:rPr>
            </w:pPr>
            <w:r w:rsidRPr="009D49DC">
              <w:rPr>
                <w:rFonts w:ascii="Century Gothic" w:hAnsi="Century Gothic" w:cs="Times New Roman"/>
                <w:b/>
                <w:bCs/>
                <w:sz w:val="16"/>
                <w:szCs w:val="16"/>
              </w:rPr>
              <w:t xml:space="preserve">Nazwa i producent oraz właściwości oferowanego produktu,  identyfikujące produkt,  </w:t>
            </w:r>
            <w:r w:rsidRPr="009D49DC">
              <w:rPr>
                <w:rFonts w:ascii="Century Gothic" w:hAnsi="Century Gothic" w:cs="Times New Roman"/>
                <w:b/>
                <w:bCs/>
                <w:sz w:val="16"/>
                <w:szCs w:val="16"/>
                <w:u w:val="single"/>
              </w:rPr>
              <w:t>w tym waga lub pojemność danego asortymentu</w:t>
            </w:r>
            <w:r w:rsidRPr="009D49DC">
              <w:rPr>
                <w:rFonts w:ascii="Century Gothic" w:hAnsi="Century Gothic" w:cs="Times New Roman"/>
                <w:b/>
                <w:bCs/>
                <w:sz w:val="16"/>
                <w:szCs w:val="16"/>
              </w:rPr>
              <w:t xml:space="preserve"> </w:t>
            </w:r>
            <w:r w:rsidRPr="009D49DC"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  <w:u w:val="single"/>
              </w:rPr>
              <w:t>(należy wpisać w każdym przypadku w sposób pozwalający na identyfikacje produktu – zarówno jego nazwę jak i producenta)</w:t>
            </w:r>
          </w:p>
          <w:p w14:paraId="1B02EFF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</w:rPr>
            </w:pPr>
            <w:r w:rsidRPr="009D49DC"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</w:rPr>
              <w:t xml:space="preserve">Należy wypełnić dane we </w:t>
            </w:r>
            <w:r w:rsidRPr="009D49DC"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  <w:u w:val="single"/>
              </w:rPr>
              <w:t>WSZYSTKICH</w:t>
            </w:r>
            <w:r w:rsidRPr="009D49DC"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</w:rPr>
              <w:t xml:space="preserve"> wykropkowanych miejscach poniższej kolumny</w:t>
            </w:r>
          </w:p>
          <w:p w14:paraId="5ABC9EC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</w:rPr>
              <w:t>(</w:t>
            </w:r>
            <w:r w:rsidRPr="009D49DC"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  <w:u w:val="single"/>
              </w:rPr>
              <w:t>NIEZALEŻNIE</w:t>
            </w:r>
            <w:r w:rsidRPr="009D49DC">
              <w:rPr>
                <w:rFonts w:ascii="Century Gothic" w:hAnsi="Century Gothic" w:cs="Times New Roman"/>
                <w:b/>
                <w:bCs/>
                <w:color w:val="FF0000"/>
                <w:sz w:val="16"/>
                <w:szCs w:val="16"/>
              </w:rPr>
              <w:t xml:space="preserve"> od faktu czy Zamawiający podał nazwę produktu referencyjnego czy nie podał takiej nazwy) </w:t>
            </w:r>
            <w:r w:rsidRPr="009D49DC">
              <w:rPr>
                <w:rFonts w:ascii="Century Gothic" w:hAnsi="Century Gothic" w:cs="Arial"/>
                <w:color w:val="000000"/>
                <w:sz w:val="18"/>
                <w:szCs w:val="18"/>
                <w:lang w:bidi="ar-SA"/>
              </w:rPr>
              <w:t>**/</w:t>
            </w:r>
          </w:p>
        </w:tc>
        <w:tc>
          <w:tcPr>
            <w:tcW w:w="1276" w:type="dxa"/>
            <w:vAlign w:val="center"/>
          </w:tcPr>
          <w:p w14:paraId="1125615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Cena brutto</w:t>
            </w:r>
          </w:p>
        </w:tc>
        <w:tc>
          <w:tcPr>
            <w:tcW w:w="1276" w:type="dxa"/>
            <w:vAlign w:val="center"/>
          </w:tcPr>
          <w:p w14:paraId="6214F16B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Wartość brutto</w:t>
            </w:r>
            <w:r w:rsidRPr="009D49DC">
              <w:rPr>
                <w:rFonts w:ascii="Century Gothic" w:hAnsi="Century Gothic" w:cs="Times New Roman"/>
                <w:b/>
                <w:bCs/>
              </w:rPr>
              <w:br/>
              <w:t>(kol. 4 x kol 6)</w:t>
            </w:r>
          </w:p>
        </w:tc>
      </w:tr>
      <w:tr w:rsidR="009D49DC" w:rsidRPr="009D49DC" w14:paraId="4E82D676" w14:textId="77777777" w:rsidTr="00ED50E3">
        <w:trPr>
          <w:trHeight w:val="255"/>
        </w:trPr>
        <w:tc>
          <w:tcPr>
            <w:tcW w:w="562" w:type="dxa"/>
            <w:noWrap/>
            <w:vAlign w:val="center"/>
            <w:hideMark/>
          </w:tcPr>
          <w:p w14:paraId="07C3D17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1.</w:t>
            </w:r>
          </w:p>
        </w:tc>
        <w:tc>
          <w:tcPr>
            <w:tcW w:w="3969" w:type="dxa"/>
            <w:vAlign w:val="center"/>
            <w:hideMark/>
          </w:tcPr>
          <w:p w14:paraId="7E46B35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2.</w:t>
            </w:r>
          </w:p>
        </w:tc>
        <w:tc>
          <w:tcPr>
            <w:tcW w:w="993" w:type="dxa"/>
            <w:noWrap/>
            <w:vAlign w:val="center"/>
            <w:hideMark/>
          </w:tcPr>
          <w:p w14:paraId="795B01E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3.</w:t>
            </w:r>
          </w:p>
        </w:tc>
        <w:tc>
          <w:tcPr>
            <w:tcW w:w="992" w:type="dxa"/>
            <w:noWrap/>
            <w:vAlign w:val="center"/>
            <w:hideMark/>
          </w:tcPr>
          <w:p w14:paraId="3364A09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4.</w:t>
            </w:r>
          </w:p>
        </w:tc>
        <w:tc>
          <w:tcPr>
            <w:tcW w:w="4819" w:type="dxa"/>
            <w:vAlign w:val="center"/>
          </w:tcPr>
          <w:p w14:paraId="3672423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5</w:t>
            </w:r>
            <w:r w:rsidRPr="009D49DC">
              <w:rPr>
                <w:rFonts w:ascii="Calibri" w:hAnsi="Calibri" w:cs="Times New Roman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5863CF2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6.</w:t>
            </w:r>
          </w:p>
        </w:tc>
        <w:tc>
          <w:tcPr>
            <w:tcW w:w="1276" w:type="dxa"/>
            <w:noWrap/>
            <w:vAlign w:val="center"/>
          </w:tcPr>
          <w:p w14:paraId="080F502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7.</w:t>
            </w:r>
          </w:p>
        </w:tc>
      </w:tr>
      <w:tr w:rsidR="009D49DC" w:rsidRPr="009D49DC" w14:paraId="4DBB867D" w14:textId="77777777" w:rsidTr="00ED50E3">
        <w:trPr>
          <w:trHeight w:val="2550"/>
        </w:trPr>
        <w:tc>
          <w:tcPr>
            <w:tcW w:w="562" w:type="dxa"/>
            <w:noWrap/>
            <w:vAlign w:val="center"/>
            <w:hideMark/>
          </w:tcPr>
          <w:p w14:paraId="0C6A551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1.</w:t>
            </w:r>
          </w:p>
        </w:tc>
        <w:tc>
          <w:tcPr>
            <w:tcW w:w="3969" w:type="dxa"/>
            <w:vAlign w:val="center"/>
            <w:hideMark/>
          </w:tcPr>
          <w:p w14:paraId="664F469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Sok pomarańczowy - wyprodukowany z 100% zagęszczonego soku, pasteryzowany, niegazowany, naturalnie mętny, bez dodatku cukru, konserwantów, barwników, słodzików i aromatów innych niż odzyskanych w procesie zagęszczania soków i przecierów. Opakowanie kartonik  1litr - firmy TYMBARK, FORTUNA, HORTEX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0A541CF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57E92C1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500</w:t>
            </w:r>
          </w:p>
        </w:tc>
        <w:tc>
          <w:tcPr>
            <w:tcW w:w="4819" w:type="dxa"/>
            <w:vAlign w:val="center"/>
          </w:tcPr>
          <w:p w14:paraId="274C625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3864849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03401D9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5ECE9E7C" w14:textId="77777777" w:rsidTr="00ED50E3">
        <w:trPr>
          <w:trHeight w:val="3315"/>
        </w:trPr>
        <w:tc>
          <w:tcPr>
            <w:tcW w:w="562" w:type="dxa"/>
            <w:noWrap/>
            <w:vAlign w:val="center"/>
            <w:hideMark/>
          </w:tcPr>
          <w:p w14:paraId="2E234D7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2</w:t>
            </w:r>
          </w:p>
        </w:tc>
        <w:tc>
          <w:tcPr>
            <w:tcW w:w="3969" w:type="dxa"/>
            <w:vAlign w:val="center"/>
            <w:hideMark/>
          </w:tcPr>
          <w:p w14:paraId="1B5EC55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Nektar czarna porzeczka - wyprodukowany z 100% zagęszczonego soku, pasteryzowany, niegazowany, naturalnie mętny, bez dodatku cukru, konserwantów, barwników, słodzików i aromatów innych niż odzyskanych w procesie zagęszczania soków i przecierów, wzbogacony witaminą C, pasteryzowany naturalnie mętny</w:t>
            </w:r>
            <w:r w:rsidRPr="009D49DC">
              <w:rPr>
                <w:rFonts w:ascii="Century Gothic" w:hAnsi="Century Gothic" w:cs="Times New Roman"/>
                <w:b/>
                <w:bCs/>
              </w:rPr>
              <w:t xml:space="preserve"> </w:t>
            </w:r>
            <w:r w:rsidRPr="009D49DC">
              <w:rPr>
                <w:rFonts w:ascii="Century Gothic" w:hAnsi="Century Gothic" w:cs="Times New Roman"/>
              </w:rPr>
              <w:t>Opakowanie kartonik o pojemności 1 litr  -firmy TYMBARK, FORTUNA, HORTEX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1DC5538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362323D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500</w:t>
            </w:r>
          </w:p>
        </w:tc>
        <w:tc>
          <w:tcPr>
            <w:tcW w:w="4819" w:type="dxa"/>
            <w:vAlign w:val="center"/>
          </w:tcPr>
          <w:p w14:paraId="7D238E6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581A08D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79D0EAD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1B2F2ED5" w14:textId="77777777" w:rsidTr="00ED50E3">
        <w:trPr>
          <w:trHeight w:val="2550"/>
        </w:trPr>
        <w:tc>
          <w:tcPr>
            <w:tcW w:w="562" w:type="dxa"/>
            <w:noWrap/>
            <w:vAlign w:val="center"/>
            <w:hideMark/>
          </w:tcPr>
          <w:p w14:paraId="37A2ED7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lastRenderedPageBreak/>
              <w:t>3</w:t>
            </w:r>
          </w:p>
        </w:tc>
        <w:tc>
          <w:tcPr>
            <w:tcW w:w="3969" w:type="dxa"/>
            <w:vAlign w:val="center"/>
            <w:hideMark/>
          </w:tcPr>
          <w:p w14:paraId="007CAFB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Sok jabłkowy  - wyprodukowany z 100% zagęszczonego soku, pasteryzowany, niegazowany, naturalnie mętny, bez dodatku cukru, konserwantów, barwników, słodzików i aromatów innych niż odzyskanych w procesie zagęszczania soków i przecierów. Opakowanie kartonik  1litr - firmy TYMBARK, FORTUNA, HORTEX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4A6DF63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778C7E8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500</w:t>
            </w:r>
          </w:p>
        </w:tc>
        <w:tc>
          <w:tcPr>
            <w:tcW w:w="4819" w:type="dxa"/>
            <w:vAlign w:val="center"/>
          </w:tcPr>
          <w:p w14:paraId="63DF6D8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0D7944B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004CBE5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3869C85D" w14:textId="77777777" w:rsidTr="00ED50E3">
        <w:trPr>
          <w:trHeight w:val="2040"/>
        </w:trPr>
        <w:tc>
          <w:tcPr>
            <w:tcW w:w="562" w:type="dxa"/>
            <w:noWrap/>
            <w:vAlign w:val="center"/>
            <w:hideMark/>
          </w:tcPr>
          <w:p w14:paraId="7C24545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4</w:t>
            </w:r>
          </w:p>
        </w:tc>
        <w:tc>
          <w:tcPr>
            <w:tcW w:w="3969" w:type="dxa"/>
            <w:vAlign w:val="center"/>
            <w:hideMark/>
          </w:tcPr>
          <w:p w14:paraId="18C4168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Nektar z czerwonych grejpfrutów -wyprodukowany z zagęszczonego soku o zawartości owoców minimum 50%, pasteryzowany, słodzony, naturalnie mętny. Opakowanie karton o pojemności 1 litra - Firmy TYMBARK, FORTUNA, HORTEX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35A0DDD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776B155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200</w:t>
            </w:r>
          </w:p>
        </w:tc>
        <w:tc>
          <w:tcPr>
            <w:tcW w:w="4819" w:type="dxa"/>
            <w:vAlign w:val="center"/>
          </w:tcPr>
          <w:p w14:paraId="621E5FB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424B5A8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5FDCE5D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73D0815E" w14:textId="77777777" w:rsidTr="00ED50E3">
        <w:trPr>
          <w:trHeight w:val="2805"/>
        </w:trPr>
        <w:tc>
          <w:tcPr>
            <w:tcW w:w="562" w:type="dxa"/>
            <w:noWrap/>
            <w:vAlign w:val="center"/>
            <w:hideMark/>
          </w:tcPr>
          <w:p w14:paraId="4D38632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5</w:t>
            </w:r>
          </w:p>
        </w:tc>
        <w:tc>
          <w:tcPr>
            <w:tcW w:w="3969" w:type="dxa"/>
            <w:vAlign w:val="center"/>
            <w:hideMark/>
          </w:tcPr>
          <w:p w14:paraId="074111C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Sok ze świeżych pomidorów  - wyprodukowany z 100% zagęszczonego soku, pasteryzowany, niegazowany, naturalnie mętny, bez dodatku cukru, konserwantów, barwników, słodzików i aromatów innych niż odzyskanych w procesie zagęszczania soków i przecierów. Opakowanie kartonik  1litr - firmy TYMBARK, FORTUNA, HORTEX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66530E9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1B63FC9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200</w:t>
            </w:r>
          </w:p>
        </w:tc>
        <w:tc>
          <w:tcPr>
            <w:tcW w:w="4819" w:type="dxa"/>
            <w:vAlign w:val="center"/>
          </w:tcPr>
          <w:p w14:paraId="65DE141B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3B6353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5023430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4B7FFD2D" w14:textId="77777777" w:rsidTr="00ED50E3">
        <w:trPr>
          <w:trHeight w:val="1078"/>
        </w:trPr>
        <w:tc>
          <w:tcPr>
            <w:tcW w:w="562" w:type="dxa"/>
            <w:noWrap/>
            <w:vAlign w:val="center"/>
            <w:hideMark/>
          </w:tcPr>
          <w:p w14:paraId="20FFFB1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6</w:t>
            </w:r>
          </w:p>
        </w:tc>
        <w:tc>
          <w:tcPr>
            <w:tcW w:w="3969" w:type="dxa"/>
            <w:vAlign w:val="center"/>
            <w:hideMark/>
          </w:tcPr>
          <w:p w14:paraId="174FA83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 xml:space="preserve">Sok ananasowy  - wyprodukowany z 100% zagęszczonego soku, pasteryzowany, niegazowany, naturalnie mętny, bez dodatku cukru, konserwantów, barwników, słodzików i aromatów innych niż odzyskanych w </w:t>
            </w:r>
            <w:r w:rsidRPr="009D49DC">
              <w:rPr>
                <w:rFonts w:ascii="Century Gothic" w:hAnsi="Century Gothic" w:cs="Times New Roman"/>
              </w:rPr>
              <w:lastRenderedPageBreak/>
              <w:t>procesie zagęszczania soków i przecierów. Opakowanie kartonik  1litr - firmy TYMBARK, FORTUNA, HORTEX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65F46B0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lastRenderedPageBreak/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6CBA650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200</w:t>
            </w:r>
          </w:p>
        </w:tc>
        <w:tc>
          <w:tcPr>
            <w:tcW w:w="4819" w:type="dxa"/>
            <w:vAlign w:val="center"/>
          </w:tcPr>
          <w:p w14:paraId="45C2789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lastRenderedPageBreak/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5098F16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1672C1C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14845955" w14:textId="77777777" w:rsidTr="00ED50E3">
        <w:trPr>
          <w:trHeight w:val="765"/>
        </w:trPr>
        <w:tc>
          <w:tcPr>
            <w:tcW w:w="562" w:type="dxa"/>
            <w:noWrap/>
            <w:vAlign w:val="center"/>
            <w:hideMark/>
          </w:tcPr>
          <w:p w14:paraId="08208F0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10</w:t>
            </w:r>
          </w:p>
        </w:tc>
        <w:tc>
          <w:tcPr>
            <w:tcW w:w="3969" w:type="dxa"/>
            <w:vAlign w:val="center"/>
            <w:hideMark/>
          </w:tcPr>
          <w:p w14:paraId="641CA82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CAPRI SUN NAPOJ, różne smaki 200ml, opakowanie foliowe ze słomką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3A6CF15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0073370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1700</w:t>
            </w:r>
          </w:p>
        </w:tc>
        <w:tc>
          <w:tcPr>
            <w:tcW w:w="4819" w:type="dxa"/>
            <w:vAlign w:val="center"/>
          </w:tcPr>
          <w:p w14:paraId="5F13BA2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2D9282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2FE58DF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20DECB7B" w14:textId="77777777" w:rsidTr="00ED50E3">
        <w:trPr>
          <w:trHeight w:val="1935"/>
        </w:trPr>
        <w:tc>
          <w:tcPr>
            <w:tcW w:w="562" w:type="dxa"/>
            <w:noWrap/>
            <w:vAlign w:val="center"/>
            <w:hideMark/>
          </w:tcPr>
          <w:p w14:paraId="3463DD7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15</w:t>
            </w:r>
          </w:p>
        </w:tc>
        <w:tc>
          <w:tcPr>
            <w:tcW w:w="3969" w:type="dxa"/>
            <w:vAlign w:val="center"/>
            <w:hideMark/>
          </w:tcPr>
          <w:p w14:paraId="76349C1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 xml:space="preserve">napój gazowany typu-pepsi, </w:t>
            </w:r>
            <w:proofErr w:type="spellStart"/>
            <w:r w:rsidRPr="009D49DC">
              <w:rPr>
                <w:rFonts w:ascii="Century Gothic" w:hAnsi="Century Gothic" w:cs="Times New Roman"/>
              </w:rPr>
              <w:t>coca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 cola, tonic, cola </w:t>
            </w:r>
            <w:proofErr w:type="spellStart"/>
            <w:r w:rsidRPr="009D49DC">
              <w:rPr>
                <w:rFonts w:ascii="Century Gothic" w:hAnsi="Century Gothic" w:cs="Times New Roman"/>
              </w:rPr>
              <w:t>light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, pepsi </w:t>
            </w:r>
            <w:proofErr w:type="spellStart"/>
            <w:r w:rsidRPr="009D49DC">
              <w:rPr>
                <w:rFonts w:ascii="Century Gothic" w:hAnsi="Century Gothic" w:cs="Times New Roman"/>
              </w:rPr>
              <w:t>light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, cola 0% cukru, pepsi 0 % cukru, </w:t>
            </w:r>
            <w:proofErr w:type="spellStart"/>
            <w:r w:rsidRPr="009D49DC">
              <w:rPr>
                <w:rFonts w:ascii="Century Gothic" w:hAnsi="Century Gothic" w:cs="Times New Roman"/>
              </w:rPr>
              <w:t>mirinda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, </w:t>
            </w:r>
            <w:proofErr w:type="spellStart"/>
            <w:r w:rsidRPr="009D49DC">
              <w:rPr>
                <w:rFonts w:ascii="Century Gothic" w:hAnsi="Century Gothic" w:cs="Times New Roman"/>
              </w:rPr>
              <w:t>fanta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, </w:t>
            </w:r>
            <w:proofErr w:type="spellStart"/>
            <w:r w:rsidRPr="009D49DC">
              <w:rPr>
                <w:rFonts w:ascii="Century Gothic" w:hAnsi="Century Gothic" w:cs="Times New Roman"/>
              </w:rPr>
              <w:t>sprite</w:t>
            </w:r>
            <w:proofErr w:type="spellEnd"/>
            <w:r w:rsidRPr="009D49DC">
              <w:rPr>
                <w:rFonts w:ascii="Century Gothic" w:hAnsi="Century Gothic" w:cs="Times New Roman"/>
              </w:rPr>
              <w:t>-butelka szklana o pojemności 0.33 l</w:t>
            </w:r>
          </w:p>
        </w:tc>
        <w:tc>
          <w:tcPr>
            <w:tcW w:w="993" w:type="dxa"/>
            <w:noWrap/>
            <w:vAlign w:val="center"/>
            <w:hideMark/>
          </w:tcPr>
          <w:p w14:paraId="5B54E11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624D0FB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800</w:t>
            </w:r>
          </w:p>
        </w:tc>
        <w:tc>
          <w:tcPr>
            <w:tcW w:w="4819" w:type="dxa"/>
            <w:vAlign w:val="center"/>
          </w:tcPr>
          <w:p w14:paraId="4161CFA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6069100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3998401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3EF95FDB" w14:textId="77777777" w:rsidTr="00ED50E3">
        <w:trPr>
          <w:trHeight w:val="1935"/>
        </w:trPr>
        <w:tc>
          <w:tcPr>
            <w:tcW w:w="562" w:type="dxa"/>
            <w:noWrap/>
            <w:vAlign w:val="center"/>
            <w:hideMark/>
          </w:tcPr>
          <w:p w14:paraId="1E30F87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16</w:t>
            </w:r>
          </w:p>
        </w:tc>
        <w:tc>
          <w:tcPr>
            <w:tcW w:w="3969" w:type="dxa"/>
            <w:vAlign w:val="center"/>
            <w:hideMark/>
          </w:tcPr>
          <w:p w14:paraId="57B8AB5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woda gazowana, niegazowana, opakowanie szklane (niekaucyjne) poj. 0,33 l, typu Kinga Pienińska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62923F0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1F8A187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600</w:t>
            </w:r>
          </w:p>
        </w:tc>
        <w:tc>
          <w:tcPr>
            <w:tcW w:w="4819" w:type="dxa"/>
            <w:vAlign w:val="center"/>
          </w:tcPr>
          <w:p w14:paraId="0FD943E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D0FCBD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020CC54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249724A6" w14:textId="77777777" w:rsidTr="00ED50E3">
        <w:trPr>
          <w:trHeight w:val="1935"/>
        </w:trPr>
        <w:tc>
          <w:tcPr>
            <w:tcW w:w="562" w:type="dxa"/>
            <w:noWrap/>
            <w:vAlign w:val="center"/>
            <w:hideMark/>
          </w:tcPr>
          <w:p w14:paraId="7FDF225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17</w:t>
            </w:r>
          </w:p>
        </w:tc>
        <w:tc>
          <w:tcPr>
            <w:tcW w:w="3969" w:type="dxa"/>
            <w:vAlign w:val="center"/>
            <w:hideMark/>
          </w:tcPr>
          <w:p w14:paraId="2E351C8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 xml:space="preserve">syrop typu </w:t>
            </w:r>
            <w:proofErr w:type="spellStart"/>
            <w:r w:rsidRPr="009D49DC">
              <w:rPr>
                <w:rFonts w:ascii="Century Gothic" w:hAnsi="Century Gothic" w:cs="Times New Roman"/>
              </w:rPr>
              <w:t>Monini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, </w:t>
            </w:r>
            <w:proofErr w:type="spellStart"/>
            <w:r w:rsidRPr="009D49DC">
              <w:rPr>
                <w:rFonts w:ascii="Century Gothic" w:hAnsi="Century Gothic" w:cs="Times New Roman"/>
              </w:rPr>
              <w:t>Victorias</w:t>
            </w:r>
            <w:proofErr w:type="spellEnd"/>
            <w:r w:rsidRPr="009D49DC">
              <w:rPr>
                <w:rFonts w:ascii="Century Gothic" w:hAnsi="Century Gothic" w:cs="Times New Roman"/>
              </w:rPr>
              <w:t>- różne smaki, 500- 700 ml,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469528D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634D5F6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30</w:t>
            </w:r>
          </w:p>
        </w:tc>
        <w:tc>
          <w:tcPr>
            <w:tcW w:w="4819" w:type="dxa"/>
            <w:vAlign w:val="center"/>
          </w:tcPr>
          <w:p w14:paraId="2A50F5D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7EF303C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4BE4D39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4B367A9C" w14:textId="77777777" w:rsidTr="00ED50E3">
        <w:trPr>
          <w:trHeight w:val="480"/>
        </w:trPr>
        <w:tc>
          <w:tcPr>
            <w:tcW w:w="562" w:type="dxa"/>
            <w:noWrap/>
            <w:vAlign w:val="center"/>
            <w:hideMark/>
          </w:tcPr>
          <w:p w14:paraId="5565BC6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lastRenderedPageBreak/>
              <w:t>18</w:t>
            </w:r>
          </w:p>
        </w:tc>
        <w:tc>
          <w:tcPr>
            <w:tcW w:w="3969" w:type="dxa"/>
            <w:vAlign w:val="center"/>
            <w:hideMark/>
          </w:tcPr>
          <w:p w14:paraId="3AF8F1C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 xml:space="preserve">napój typu </w:t>
            </w:r>
            <w:proofErr w:type="spellStart"/>
            <w:r w:rsidRPr="009D49DC">
              <w:rPr>
                <w:rFonts w:ascii="Century Gothic" w:hAnsi="Century Gothic" w:cs="Times New Roman"/>
              </w:rPr>
              <w:t>oshee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 tetra pak, różne smaki, poj. 750 ml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7B5FB0D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210FEA4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100</w:t>
            </w:r>
          </w:p>
        </w:tc>
        <w:tc>
          <w:tcPr>
            <w:tcW w:w="4819" w:type="dxa"/>
            <w:vAlign w:val="center"/>
          </w:tcPr>
          <w:p w14:paraId="7A9B1B8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2B7BE84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4B8BBF4B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73F5E905" w14:textId="77777777" w:rsidTr="00ED50E3">
        <w:trPr>
          <w:trHeight w:val="720"/>
        </w:trPr>
        <w:tc>
          <w:tcPr>
            <w:tcW w:w="562" w:type="dxa"/>
            <w:noWrap/>
            <w:vAlign w:val="center"/>
            <w:hideMark/>
          </w:tcPr>
          <w:p w14:paraId="040A8EC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19</w:t>
            </w:r>
          </w:p>
        </w:tc>
        <w:tc>
          <w:tcPr>
            <w:tcW w:w="3969" w:type="dxa"/>
            <w:vAlign w:val="center"/>
            <w:hideMark/>
          </w:tcPr>
          <w:p w14:paraId="24138B6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 xml:space="preserve">napój Kinga </w:t>
            </w:r>
            <w:proofErr w:type="spellStart"/>
            <w:r w:rsidRPr="009D49DC">
              <w:rPr>
                <w:rFonts w:ascii="Century Gothic" w:hAnsi="Century Gothic" w:cs="Times New Roman"/>
              </w:rPr>
              <w:t>Sparclino</w:t>
            </w:r>
            <w:proofErr w:type="spellEnd"/>
            <w:r w:rsidRPr="009D49DC">
              <w:rPr>
                <w:rFonts w:ascii="Century Gothic" w:hAnsi="Century Gothic" w:cs="Times New Roman"/>
              </w:rPr>
              <w:t>, różne smaki, opakowanie szklane (niekaucyjne), poj. 0,25 l lub produkt równoważny</w:t>
            </w:r>
          </w:p>
        </w:tc>
        <w:tc>
          <w:tcPr>
            <w:tcW w:w="993" w:type="dxa"/>
            <w:noWrap/>
            <w:vAlign w:val="center"/>
            <w:hideMark/>
          </w:tcPr>
          <w:p w14:paraId="1CD6FF7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szt.</w:t>
            </w:r>
          </w:p>
        </w:tc>
        <w:tc>
          <w:tcPr>
            <w:tcW w:w="992" w:type="dxa"/>
            <w:noWrap/>
            <w:vAlign w:val="center"/>
            <w:hideMark/>
          </w:tcPr>
          <w:p w14:paraId="7F12B83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Times New Roman"/>
              </w:rPr>
              <w:t>100</w:t>
            </w:r>
          </w:p>
        </w:tc>
        <w:tc>
          <w:tcPr>
            <w:tcW w:w="4819" w:type="dxa"/>
            <w:vAlign w:val="center"/>
          </w:tcPr>
          <w:p w14:paraId="0C32F7B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A56158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7385958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  <w:p w14:paraId="66C6CEB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  <w:tr w:rsidR="009D49DC" w:rsidRPr="009D49DC" w14:paraId="6A72F42C" w14:textId="77777777" w:rsidTr="00ED50E3">
        <w:trPr>
          <w:trHeight w:val="720"/>
        </w:trPr>
        <w:tc>
          <w:tcPr>
            <w:tcW w:w="562" w:type="dxa"/>
            <w:noWrap/>
            <w:vAlign w:val="center"/>
          </w:tcPr>
          <w:p w14:paraId="3BF9662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3969" w:type="dxa"/>
            <w:vAlign w:val="center"/>
          </w:tcPr>
          <w:p w14:paraId="69D060B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Razem***/</w:t>
            </w:r>
          </w:p>
        </w:tc>
        <w:tc>
          <w:tcPr>
            <w:tcW w:w="993" w:type="dxa"/>
            <w:noWrap/>
            <w:vAlign w:val="center"/>
          </w:tcPr>
          <w:p w14:paraId="7A1A82E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992" w:type="dxa"/>
            <w:noWrap/>
            <w:vAlign w:val="center"/>
          </w:tcPr>
          <w:p w14:paraId="661CA38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4819" w:type="dxa"/>
            <w:vAlign w:val="center"/>
          </w:tcPr>
          <w:p w14:paraId="73BA09CB" w14:textId="77777777" w:rsidR="009D49DC" w:rsidRPr="009D49DC" w:rsidRDefault="009D49DC" w:rsidP="009D49DC">
            <w:pPr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Align w:val="center"/>
          </w:tcPr>
          <w:p w14:paraId="4316A0D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  <w:tc>
          <w:tcPr>
            <w:tcW w:w="1276" w:type="dxa"/>
            <w:vAlign w:val="center"/>
          </w:tcPr>
          <w:p w14:paraId="562527C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</w:rPr>
            </w:pPr>
          </w:p>
        </w:tc>
      </w:tr>
    </w:tbl>
    <w:p w14:paraId="570E2CC0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41"/>
        <w:jc w:val="both"/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</w:pPr>
    </w:p>
    <w:p w14:paraId="55D7A9C0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41"/>
        <w:jc w:val="both"/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  <w:t xml:space="preserve">***/UWAGA: KWOTA BRUTTO Z KOL. 9 DO PRZENIESIENIA DO INTERATYWNEGO FORMULARZA OFERTY JAKO CENA BRUTTO OFERTY w </w:t>
      </w:r>
      <w:proofErr w:type="spellStart"/>
      <w:r w:rsidRPr="009D49DC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  <w:t>części</w:t>
      </w:r>
      <w:proofErr w:type="spellEnd"/>
      <w:r w:rsidRPr="009D49DC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  <w:t xml:space="preserve"> I</w:t>
      </w:r>
    </w:p>
    <w:p w14:paraId="4D980916" w14:textId="77777777" w:rsidR="009D49DC" w:rsidRPr="009D49DC" w:rsidRDefault="009D49DC" w:rsidP="009D49DC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val="de-DE" w:eastAsia="pl-PL" w:bidi="pl-PL"/>
          <w14:ligatures w14:val="none"/>
        </w:rPr>
      </w:pPr>
    </w:p>
    <w:p w14:paraId="5CA15EC4" w14:textId="77777777" w:rsidR="009D49DC" w:rsidRPr="009D49DC" w:rsidRDefault="009D49DC" w:rsidP="009D49DC">
      <w:pPr>
        <w:spacing w:after="0" w:line="276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TABELA ASORTYMENTWA  część II</w:t>
      </w:r>
    </w:p>
    <w:p w14:paraId="35BD73E0" w14:textId="77777777" w:rsidR="009D49DC" w:rsidRPr="009D49DC" w:rsidRDefault="009D49DC" w:rsidP="009D49DC">
      <w:pPr>
        <w:spacing w:after="0" w:line="276" w:lineRule="auto"/>
        <w:jc w:val="both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</w:p>
    <w:tbl>
      <w:tblPr>
        <w:tblStyle w:val="Tabela-Siatka"/>
        <w:tblW w:w="13887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993"/>
        <w:gridCol w:w="992"/>
        <w:gridCol w:w="4819"/>
        <w:gridCol w:w="1276"/>
        <w:gridCol w:w="1276"/>
      </w:tblGrid>
      <w:tr w:rsidR="009D49DC" w:rsidRPr="009D49DC" w14:paraId="57095E23" w14:textId="77777777" w:rsidTr="00ED50E3">
        <w:trPr>
          <w:trHeight w:val="510"/>
        </w:trPr>
        <w:tc>
          <w:tcPr>
            <w:tcW w:w="562" w:type="dxa"/>
            <w:vAlign w:val="center"/>
            <w:hideMark/>
          </w:tcPr>
          <w:p w14:paraId="401316B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Lp.</w:t>
            </w:r>
          </w:p>
        </w:tc>
        <w:tc>
          <w:tcPr>
            <w:tcW w:w="3969" w:type="dxa"/>
            <w:vAlign w:val="center"/>
            <w:hideMark/>
          </w:tcPr>
          <w:p w14:paraId="375B491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ASORTYMENT</w:t>
            </w:r>
            <w:r w:rsidRPr="009D49DC">
              <w:rPr>
                <w:rFonts w:ascii="Century Gothic" w:hAnsi="Century Gothic" w:cs="Times New Roman"/>
                <w:b/>
                <w:bCs/>
              </w:rPr>
              <w:br/>
              <w:t>opis zamawiającego – kolumna pomocnicza – nie stanowi treści oferty, a jedynie odwzorowanie opisu przedmiotu zamówienia z SWZ rozdz. V ust. 3</w:t>
            </w:r>
          </w:p>
        </w:tc>
        <w:tc>
          <w:tcPr>
            <w:tcW w:w="993" w:type="dxa"/>
            <w:vAlign w:val="center"/>
            <w:hideMark/>
          </w:tcPr>
          <w:p w14:paraId="4410C72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J.m.</w:t>
            </w:r>
          </w:p>
        </w:tc>
        <w:tc>
          <w:tcPr>
            <w:tcW w:w="992" w:type="dxa"/>
            <w:vAlign w:val="center"/>
            <w:hideMark/>
          </w:tcPr>
          <w:p w14:paraId="52B6344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ILOŚĆ</w:t>
            </w:r>
          </w:p>
        </w:tc>
        <w:tc>
          <w:tcPr>
            <w:tcW w:w="4819" w:type="dxa"/>
            <w:vAlign w:val="center"/>
          </w:tcPr>
          <w:p w14:paraId="32FFAE2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5C9EB4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Cena</w:t>
            </w:r>
            <w:r w:rsidRPr="009D49DC">
              <w:rPr>
                <w:rFonts w:ascii="Century Gothic" w:hAnsi="Century Gothic" w:cs="Times New Roman"/>
                <w:b/>
                <w:bCs/>
              </w:rPr>
              <w:br/>
              <w:t>brutto</w:t>
            </w:r>
          </w:p>
        </w:tc>
        <w:tc>
          <w:tcPr>
            <w:tcW w:w="1276" w:type="dxa"/>
            <w:vAlign w:val="center"/>
          </w:tcPr>
          <w:p w14:paraId="7E5326E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Wartość brutto (kol. 4 x kol 6)</w:t>
            </w:r>
          </w:p>
        </w:tc>
      </w:tr>
      <w:tr w:rsidR="009D49DC" w:rsidRPr="009D49DC" w14:paraId="4C82FFD4" w14:textId="77777777" w:rsidTr="00ED50E3">
        <w:trPr>
          <w:trHeight w:val="339"/>
        </w:trPr>
        <w:tc>
          <w:tcPr>
            <w:tcW w:w="562" w:type="dxa"/>
            <w:vAlign w:val="center"/>
          </w:tcPr>
          <w:p w14:paraId="1D6D514A" w14:textId="77777777" w:rsidR="009D49DC" w:rsidRPr="009D49DC" w:rsidRDefault="009D49DC" w:rsidP="009D49DC">
            <w:pPr>
              <w:jc w:val="center"/>
              <w:rPr>
                <w:rFonts w:ascii="Calibri" w:hAnsi="Calibri" w:cs="Times New Roman"/>
              </w:rPr>
            </w:pPr>
            <w:r w:rsidRPr="009D49DC">
              <w:rPr>
                <w:rFonts w:ascii="Calibri" w:hAnsi="Calibri" w:cs="Times New Roman"/>
              </w:rPr>
              <w:t>1.</w:t>
            </w:r>
          </w:p>
        </w:tc>
        <w:tc>
          <w:tcPr>
            <w:tcW w:w="3969" w:type="dxa"/>
            <w:vAlign w:val="center"/>
          </w:tcPr>
          <w:p w14:paraId="05D43EEE" w14:textId="77777777" w:rsidR="009D49DC" w:rsidRPr="009D49DC" w:rsidRDefault="009D49DC" w:rsidP="009D49DC">
            <w:pPr>
              <w:jc w:val="center"/>
              <w:rPr>
                <w:rFonts w:ascii="Calibri" w:hAnsi="Calibri" w:cs="Times New Roman"/>
              </w:rPr>
            </w:pPr>
            <w:r w:rsidRPr="009D49DC">
              <w:rPr>
                <w:rFonts w:ascii="Calibri" w:hAnsi="Calibri" w:cs="Times New Roman"/>
              </w:rPr>
              <w:t>2.</w:t>
            </w:r>
          </w:p>
        </w:tc>
        <w:tc>
          <w:tcPr>
            <w:tcW w:w="993" w:type="dxa"/>
            <w:vAlign w:val="center"/>
          </w:tcPr>
          <w:p w14:paraId="3A7EE908" w14:textId="77777777" w:rsidR="009D49DC" w:rsidRPr="009D49DC" w:rsidRDefault="009D49DC" w:rsidP="009D49DC">
            <w:pPr>
              <w:jc w:val="center"/>
              <w:rPr>
                <w:rFonts w:ascii="Calibri" w:hAnsi="Calibri" w:cs="Times New Roman"/>
              </w:rPr>
            </w:pPr>
            <w:r w:rsidRPr="009D49DC">
              <w:rPr>
                <w:rFonts w:ascii="Calibri" w:hAnsi="Calibri" w:cs="Times New Roman"/>
              </w:rPr>
              <w:t>3.</w:t>
            </w:r>
          </w:p>
        </w:tc>
        <w:tc>
          <w:tcPr>
            <w:tcW w:w="992" w:type="dxa"/>
            <w:vAlign w:val="center"/>
          </w:tcPr>
          <w:p w14:paraId="31BEB711" w14:textId="77777777" w:rsidR="009D49DC" w:rsidRPr="009D49DC" w:rsidRDefault="009D49DC" w:rsidP="009D49DC">
            <w:pPr>
              <w:jc w:val="center"/>
              <w:rPr>
                <w:rFonts w:ascii="Calibri" w:hAnsi="Calibri" w:cs="Times New Roman"/>
              </w:rPr>
            </w:pPr>
            <w:r w:rsidRPr="009D49DC">
              <w:rPr>
                <w:rFonts w:ascii="Calibri" w:hAnsi="Calibri" w:cs="Times New Roman"/>
              </w:rPr>
              <w:t>4.</w:t>
            </w:r>
          </w:p>
        </w:tc>
        <w:tc>
          <w:tcPr>
            <w:tcW w:w="4819" w:type="dxa"/>
            <w:vAlign w:val="center"/>
          </w:tcPr>
          <w:p w14:paraId="7C81D4E0" w14:textId="77777777" w:rsidR="009D49DC" w:rsidRPr="009D49DC" w:rsidRDefault="009D49DC" w:rsidP="009D49DC">
            <w:pPr>
              <w:jc w:val="center"/>
              <w:rPr>
                <w:rFonts w:ascii="Calibri" w:hAnsi="Calibri" w:cs="Times New Roman"/>
              </w:rPr>
            </w:pPr>
            <w:r w:rsidRPr="009D49DC">
              <w:rPr>
                <w:rFonts w:ascii="Calibri" w:hAnsi="Calibri" w:cs="Times New Roman"/>
              </w:rPr>
              <w:t>5.</w:t>
            </w:r>
          </w:p>
        </w:tc>
        <w:tc>
          <w:tcPr>
            <w:tcW w:w="1276" w:type="dxa"/>
            <w:vAlign w:val="center"/>
          </w:tcPr>
          <w:p w14:paraId="1BD07D14" w14:textId="77777777" w:rsidR="009D49DC" w:rsidRPr="009D49DC" w:rsidRDefault="009D49DC" w:rsidP="009D49DC">
            <w:pPr>
              <w:jc w:val="center"/>
              <w:rPr>
                <w:rFonts w:ascii="Calibri" w:hAnsi="Calibri" w:cs="Times New Roman"/>
              </w:rPr>
            </w:pPr>
            <w:r w:rsidRPr="009D49DC">
              <w:rPr>
                <w:rFonts w:ascii="Calibri" w:hAnsi="Calibri" w:cs="Times New Roman"/>
              </w:rPr>
              <w:t>6.</w:t>
            </w:r>
          </w:p>
        </w:tc>
        <w:tc>
          <w:tcPr>
            <w:tcW w:w="1276" w:type="dxa"/>
            <w:vAlign w:val="center"/>
          </w:tcPr>
          <w:p w14:paraId="285B2ABB" w14:textId="77777777" w:rsidR="009D49DC" w:rsidRPr="009D49DC" w:rsidRDefault="009D49DC" w:rsidP="009D49DC">
            <w:pPr>
              <w:jc w:val="center"/>
              <w:rPr>
                <w:rFonts w:ascii="Calibri" w:hAnsi="Calibri" w:cs="Times New Roman"/>
              </w:rPr>
            </w:pPr>
            <w:r w:rsidRPr="009D49DC">
              <w:rPr>
                <w:rFonts w:ascii="Calibri" w:hAnsi="Calibri" w:cs="Times New Roman"/>
              </w:rPr>
              <w:t>7.</w:t>
            </w:r>
          </w:p>
        </w:tc>
      </w:tr>
      <w:tr w:rsidR="009D49DC" w:rsidRPr="009D49DC" w14:paraId="4C756F88" w14:textId="77777777" w:rsidTr="00ED50E3">
        <w:trPr>
          <w:trHeight w:val="1980"/>
        </w:trPr>
        <w:tc>
          <w:tcPr>
            <w:tcW w:w="562" w:type="dxa"/>
            <w:vAlign w:val="center"/>
            <w:hideMark/>
          </w:tcPr>
          <w:p w14:paraId="589D552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lastRenderedPageBreak/>
              <w:t>1</w:t>
            </w:r>
          </w:p>
        </w:tc>
        <w:tc>
          <w:tcPr>
            <w:tcW w:w="3969" w:type="dxa"/>
            <w:vAlign w:val="center"/>
            <w:hideMark/>
          </w:tcPr>
          <w:p w14:paraId="26D9DED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 xml:space="preserve">BATON typu MARS- </w:t>
            </w:r>
            <w:r w:rsidRPr="009D49DC">
              <w:rPr>
                <w:rFonts w:ascii="Century Gothic" w:hAnsi="Century Gothic" w:cs="Times New Roman"/>
              </w:rPr>
              <w:t>nugatowe nadzienie oblane mleczną czekoladą, opakowanie standardowe 51g</w:t>
            </w:r>
          </w:p>
        </w:tc>
        <w:tc>
          <w:tcPr>
            <w:tcW w:w="993" w:type="dxa"/>
            <w:vAlign w:val="center"/>
            <w:hideMark/>
          </w:tcPr>
          <w:p w14:paraId="0F47A89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4B1C713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1000</w:t>
            </w:r>
          </w:p>
        </w:tc>
        <w:tc>
          <w:tcPr>
            <w:tcW w:w="4819" w:type="dxa"/>
            <w:vAlign w:val="center"/>
          </w:tcPr>
          <w:p w14:paraId="1D2F3CB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38382E9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E610E7B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4332E22D" w14:textId="77777777" w:rsidTr="00ED50E3">
        <w:trPr>
          <w:trHeight w:val="2175"/>
        </w:trPr>
        <w:tc>
          <w:tcPr>
            <w:tcW w:w="562" w:type="dxa"/>
            <w:vAlign w:val="center"/>
            <w:hideMark/>
          </w:tcPr>
          <w:p w14:paraId="50448EF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</w:t>
            </w:r>
          </w:p>
        </w:tc>
        <w:tc>
          <w:tcPr>
            <w:tcW w:w="3969" w:type="dxa"/>
            <w:vAlign w:val="center"/>
            <w:hideMark/>
          </w:tcPr>
          <w:p w14:paraId="712E974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 xml:space="preserve">Baton typu </w:t>
            </w: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Snickers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br/>
            </w:r>
            <w:r w:rsidRPr="009D49DC">
              <w:rPr>
                <w:rFonts w:ascii="Century Gothic" w:hAnsi="Century Gothic" w:cs="Times New Roman"/>
              </w:rPr>
              <w:t>Batonik z nugatowym nadzieniem, ze świeżo prażonymi orzeszkami ziemnymi oblanymi karmelem i mleczną czekoladą, -masa netto 50 g.</w:t>
            </w:r>
          </w:p>
        </w:tc>
        <w:tc>
          <w:tcPr>
            <w:tcW w:w="993" w:type="dxa"/>
            <w:vAlign w:val="center"/>
            <w:hideMark/>
          </w:tcPr>
          <w:p w14:paraId="236DE23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498D5CE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1000</w:t>
            </w:r>
          </w:p>
        </w:tc>
        <w:tc>
          <w:tcPr>
            <w:tcW w:w="4819" w:type="dxa"/>
            <w:vAlign w:val="center"/>
          </w:tcPr>
          <w:p w14:paraId="4F3312B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7560F04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2EEEE2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4F76021B" w14:textId="77777777" w:rsidTr="00ED50E3">
        <w:trPr>
          <w:trHeight w:val="2025"/>
        </w:trPr>
        <w:tc>
          <w:tcPr>
            <w:tcW w:w="562" w:type="dxa"/>
            <w:vAlign w:val="center"/>
            <w:hideMark/>
          </w:tcPr>
          <w:p w14:paraId="121B9EE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3</w:t>
            </w:r>
          </w:p>
        </w:tc>
        <w:tc>
          <w:tcPr>
            <w:tcW w:w="3969" w:type="dxa"/>
            <w:vAlign w:val="center"/>
            <w:hideMark/>
          </w:tcPr>
          <w:p w14:paraId="48ACEE5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 xml:space="preserve">BATON typu TWIX- </w:t>
            </w:r>
            <w:r w:rsidRPr="009D49DC">
              <w:rPr>
                <w:rFonts w:ascii="Century Gothic" w:hAnsi="Century Gothic" w:cs="Times New Roman"/>
              </w:rPr>
              <w:t>ciasteczka oblane karmelem i mleczną czekoladą , opakowanie standardowe 50g</w:t>
            </w:r>
          </w:p>
        </w:tc>
        <w:tc>
          <w:tcPr>
            <w:tcW w:w="993" w:type="dxa"/>
            <w:vAlign w:val="center"/>
            <w:hideMark/>
          </w:tcPr>
          <w:p w14:paraId="2D4096A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21E0B26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1000</w:t>
            </w:r>
          </w:p>
        </w:tc>
        <w:tc>
          <w:tcPr>
            <w:tcW w:w="4819" w:type="dxa"/>
            <w:vAlign w:val="center"/>
          </w:tcPr>
          <w:p w14:paraId="4429E20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5D2007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469873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2D82F24D" w14:textId="77777777" w:rsidTr="00ED50E3">
        <w:trPr>
          <w:trHeight w:val="2235"/>
        </w:trPr>
        <w:tc>
          <w:tcPr>
            <w:tcW w:w="562" w:type="dxa"/>
            <w:vAlign w:val="center"/>
            <w:hideMark/>
          </w:tcPr>
          <w:p w14:paraId="7D3BA29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5</w:t>
            </w:r>
          </w:p>
        </w:tc>
        <w:tc>
          <w:tcPr>
            <w:tcW w:w="3969" w:type="dxa"/>
            <w:vAlign w:val="center"/>
            <w:hideMark/>
          </w:tcPr>
          <w:p w14:paraId="73D88FE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CZEKOLADA typu Wedel-</w:t>
            </w:r>
            <w:r w:rsidRPr="009D49DC">
              <w:rPr>
                <w:rFonts w:ascii="Century Gothic" w:hAnsi="Century Gothic" w:cs="Times New Roman"/>
              </w:rPr>
              <w:t xml:space="preserve"> waga 100 g o smaku mlecznym, orzechowym, jogurtowym, truskawkowym, </w:t>
            </w:r>
            <w:proofErr w:type="spellStart"/>
            <w:r w:rsidRPr="009D49DC">
              <w:rPr>
                <w:rFonts w:ascii="Century Gothic" w:hAnsi="Century Gothic" w:cs="Times New Roman"/>
              </w:rPr>
              <w:t>cream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 i </w:t>
            </w:r>
            <w:proofErr w:type="spellStart"/>
            <w:r w:rsidRPr="009D49DC">
              <w:rPr>
                <w:rFonts w:ascii="Century Gothic" w:hAnsi="Century Gothic" w:cs="Times New Roman"/>
              </w:rPr>
              <w:t>chocolate</w:t>
            </w:r>
            <w:proofErr w:type="spellEnd"/>
            <w:r w:rsidRPr="009D49DC">
              <w:rPr>
                <w:rFonts w:ascii="Century Gothic" w:hAnsi="Century Gothic" w:cs="Times New Roman"/>
              </w:rPr>
              <w:t xml:space="preserve"> </w:t>
            </w:r>
            <w:proofErr w:type="spellStart"/>
            <w:r w:rsidRPr="009D49DC">
              <w:rPr>
                <w:rFonts w:ascii="Century Gothic" w:hAnsi="Century Gothic" w:cs="Times New Roman"/>
              </w:rPr>
              <w:t>dessert</w:t>
            </w:r>
            <w:proofErr w:type="spellEnd"/>
            <w:r w:rsidRPr="009D49DC">
              <w:rPr>
                <w:rFonts w:ascii="Century Gothic" w:hAnsi="Century Gothic" w:cs="Times New Roman"/>
              </w:rPr>
              <w:t>, biała, karmel, bakaliowa.</w:t>
            </w:r>
          </w:p>
        </w:tc>
        <w:tc>
          <w:tcPr>
            <w:tcW w:w="993" w:type="dxa"/>
            <w:vAlign w:val="center"/>
            <w:hideMark/>
          </w:tcPr>
          <w:p w14:paraId="5616960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3B8621B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</w:t>
            </w:r>
          </w:p>
        </w:tc>
        <w:tc>
          <w:tcPr>
            <w:tcW w:w="4819" w:type="dxa"/>
            <w:vAlign w:val="center"/>
          </w:tcPr>
          <w:p w14:paraId="23C7886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38C7952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BB0ED0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6BCF3D9E" w14:textId="77777777" w:rsidTr="00ED50E3">
        <w:trPr>
          <w:trHeight w:val="2130"/>
        </w:trPr>
        <w:tc>
          <w:tcPr>
            <w:tcW w:w="562" w:type="dxa"/>
            <w:vAlign w:val="center"/>
            <w:hideMark/>
          </w:tcPr>
          <w:p w14:paraId="1396410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lastRenderedPageBreak/>
              <w:t>6</w:t>
            </w:r>
          </w:p>
        </w:tc>
        <w:tc>
          <w:tcPr>
            <w:tcW w:w="3969" w:type="dxa"/>
            <w:vAlign w:val="center"/>
            <w:hideMark/>
          </w:tcPr>
          <w:p w14:paraId="06486C5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 xml:space="preserve">Wafelek typu PRINCE POLO CLASSIC- </w:t>
            </w:r>
            <w:r w:rsidRPr="009D49DC">
              <w:rPr>
                <w:rFonts w:ascii="Century Gothic" w:hAnsi="Century Gothic" w:cs="Times New Roman"/>
              </w:rPr>
              <w:t>kruchy wafel z kremem kakaowym oblany czekoladą. Waga 35g opakowanie standardowe.</w:t>
            </w:r>
          </w:p>
        </w:tc>
        <w:tc>
          <w:tcPr>
            <w:tcW w:w="993" w:type="dxa"/>
            <w:vAlign w:val="center"/>
            <w:hideMark/>
          </w:tcPr>
          <w:p w14:paraId="237179E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535DADF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2000</w:t>
            </w:r>
          </w:p>
        </w:tc>
        <w:tc>
          <w:tcPr>
            <w:tcW w:w="4819" w:type="dxa"/>
            <w:vAlign w:val="center"/>
          </w:tcPr>
          <w:p w14:paraId="4BE8A96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37B80D9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AED472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7DB4A9B7" w14:textId="77777777" w:rsidTr="00ED50E3">
        <w:trPr>
          <w:trHeight w:val="1575"/>
        </w:trPr>
        <w:tc>
          <w:tcPr>
            <w:tcW w:w="562" w:type="dxa"/>
            <w:vAlign w:val="center"/>
            <w:hideMark/>
          </w:tcPr>
          <w:p w14:paraId="087BB4D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9</w:t>
            </w:r>
          </w:p>
        </w:tc>
        <w:tc>
          <w:tcPr>
            <w:tcW w:w="3969" w:type="dxa"/>
            <w:vAlign w:val="center"/>
            <w:hideMark/>
          </w:tcPr>
          <w:p w14:paraId="0CD43DF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Ciastka pieguski różne smaki-</w:t>
            </w:r>
            <w:r w:rsidRPr="009D49DC">
              <w:rPr>
                <w:rFonts w:ascii="Century Gothic" w:hAnsi="Century Gothic" w:cs="Times New Roman"/>
              </w:rPr>
              <w:t xml:space="preserve">  waga min 120 g</w:t>
            </w:r>
          </w:p>
        </w:tc>
        <w:tc>
          <w:tcPr>
            <w:tcW w:w="993" w:type="dxa"/>
            <w:vAlign w:val="center"/>
            <w:hideMark/>
          </w:tcPr>
          <w:p w14:paraId="4559311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09BD712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43AB0D0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41EDAC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EBB979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49E9CCFE" w14:textId="77777777" w:rsidTr="00ED50E3">
        <w:trPr>
          <w:trHeight w:val="1785"/>
        </w:trPr>
        <w:tc>
          <w:tcPr>
            <w:tcW w:w="562" w:type="dxa"/>
            <w:vAlign w:val="center"/>
            <w:hideMark/>
          </w:tcPr>
          <w:p w14:paraId="16DFD48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</w:t>
            </w:r>
          </w:p>
        </w:tc>
        <w:tc>
          <w:tcPr>
            <w:tcW w:w="3969" w:type="dxa"/>
            <w:vAlign w:val="center"/>
            <w:hideMark/>
          </w:tcPr>
          <w:p w14:paraId="23E9336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Ciastka Jeżyki różne smaki -</w:t>
            </w:r>
            <w:r w:rsidRPr="009D49DC">
              <w:rPr>
                <w:rFonts w:ascii="Century Gothic" w:hAnsi="Century Gothic" w:cs="Times New Roman"/>
              </w:rPr>
              <w:t>waga opak min 140 g</w:t>
            </w:r>
          </w:p>
        </w:tc>
        <w:tc>
          <w:tcPr>
            <w:tcW w:w="993" w:type="dxa"/>
            <w:vAlign w:val="center"/>
            <w:hideMark/>
          </w:tcPr>
          <w:p w14:paraId="4465F9F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17345D9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4EF82FCB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224E5DD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3727B1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57F658CA" w14:textId="77777777" w:rsidTr="00ED50E3">
        <w:trPr>
          <w:trHeight w:val="1965"/>
        </w:trPr>
        <w:tc>
          <w:tcPr>
            <w:tcW w:w="562" w:type="dxa"/>
            <w:vAlign w:val="center"/>
            <w:hideMark/>
          </w:tcPr>
          <w:p w14:paraId="296A14B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11</w:t>
            </w:r>
          </w:p>
        </w:tc>
        <w:tc>
          <w:tcPr>
            <w:tcW w:w="3969" w:type="dxa"/>
            <w:vAlign w:val="center"/>
            <w:hideMark/>
          </w:tcPr>
          <w:p w14:paraId="65A9DEF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Wafelek typu KINDER BUENO-</w:t>
            </w:r>
            <w:r w:rsidRPr="009D49DC">
              <w:rPr>
                <w:rFonts w:ascii="Century Gothic" w:hAnsi="Century Gothic" w:cs="Times New Roman"/>
              </w:rPr>
              <w:t>wafel pokryty czekoladą ,wypełniony delikatnym mleczno-orzechowym nadzieniem ,waga min 43 g/2 x min,21,5 g/</w:t>
            </w:r>
          </w:p>
        </w:tc>
        <w:tc>
          <w:tcPr>
            <w:tcW w:w="993" w:type="dxa"/>
            <w:vAlign w:val="center"/>
            <w:hideMark/>
          </w:tcPr>
          <w:p w14:paraId="40DC6B5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630E19B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2EFD045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3B9BE09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6048F3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4459D2B9" w14:textId="77777777" w:rsidTr="00ED50E3">
        <w:trPr>
          <w:trHeight w:val="1935"/>
        </w:trPr>
        <w:tc>
          <w:tcPr>
            <w:tcW w:w="562" w:type="dxa"/>
            <w:vAlign w:val="center"/>
            <w:hideMark/>
          </w:tcPr>
          <w:p w14:paraId="20B91F3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lastRenderedPageBreak/>
              <w:t>14</w:t>
            </w:r>
          </w:p>
        </w:tc>
        <w:tc>
          <w:tcPr>
            <w:tcW w:w="3969" w:type="dxa"/>
            <w:vAlign w:val="center"/>
            <w:hideMark/>
          </w:tcPr>
          <w:p w14:paraId="78F0498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Ciastka delicje-</w:t>
            </w:r>
            <w:r w:rsidRPr="009D49DC">
              <w:rPr>
                <w:rFonts w:ascii="Century Gothic" w:hAnsi="Century Gothic" w:cs="Times New Roman"/>
              </w:rPr>
              <w:t>kombinacja soczystej galaretki, miękkiego biszkoptu i aksamitnej czekolady różne smaki/pomarańczowy, malinowy, morelowy - opak o wadze min.145 g</w:t>
            </w:r>
          </w:p>
        </w:tc>
        <w:tc>
          <w:tcPr>
            <w:tcW w:w="993" w:type="dxa"/>
            <w:vAlign w:val="center"/>
            <w:hideMark/>
          </w:tcPr>
          <w:p w14:paraId="35421FE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44CFBD6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70A237B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A4047C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F0DED6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54CA9E79" w14:textId="77777777" w:rsidTr="00ED50E3">
        <w:trPr>
          <w:trHeight w:val="2295"/>
        </w:trPr>
        <w:tc>
          <w:tcPr>
            <w:tcW w:w="562" w:type="dxa"/>
            <w:vAlign w:val="center"/>
            <w:hideMark/>
          </w:tcPr>
          <w:p w14:paraId="44F5ED8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15</w:t>
            </w:r>
          </w:p>
        </w:tc>
        <w:tc>
          <w:tcPr>
            <w:tcW w:w="3969" w:type="dxa"/>
            <w:vAlign w:val="center"/>
            <w:hideMark/>
          </w:tcPr>
          <w:p w14:paraId="29A64A9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Wafle familijne z nadzieniem-</w:t>
            </w:r>
            <w:r w:rsidRPr="009D49DC">
              <w:rPr>
                <w:rFonts w:ascii="Century Gothic" w:hAnsi="Century Gothic" w:cs="Times New Roman"/>
              </w:rPr>
              <w:t xml:space="preserve">różne smaki/śmietankowe, orzechowe. kakaowe, </w:t>
            </w:r>
            <w:proofErr w:type="spellStart"/>
            <w:r w:rsidRPr="009D49DC">
              <w:rPr>
                <w:rFonts w:ascii="Century Gothic" w:hAnsi="Century Gothic" w:cs="Times New Roman"/>
              </w:rPr>
              <w:t>trusk</w:t>
            </w:r>
            <w:proofErr w:type="spellEnd"/>
            <w:r w:rsidRPr="009D49DC">
              <w:rPr>
                <w:rFonts w:ascii="Century Gothic" w:hAnsi="Century Gothic" w:cs="Times New Roman"/>
              </w:rPr>
              <w:t>-śmietankowe//-waga opakowania min 175 g</w:t>
            </w:r>
          </w:p>
        </w:tc>
        <w:tc>
          <w:tcPr>
            <w:tcW w:w="993" w:type="dxa"/>
            <w:vAlign w:val="center"/>
            <w:hideMark/>
          </w:tcPr>
          <w:p w14:paraId="6B87F73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5A24D97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52B6AEA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4557E88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880806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0AECFE30" w14:textId="77777777" w:rsidTr="00ED50E3">
        <w:trPr>
          <w:trHeight w:val="2205"/>
        </w:trPr>
        <w:tc>
          <w:tcPr>
            <w:tcW w:w="562" w:type="dxa"/>
            <w:vAlign w:val="center"/>
            <w:hideMark/>
          </w:tcPr>
          <w:p w14:paraId="7C2E647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17</w:t>
            </w:r>
          </w:p>
        </w:tc>
        <w:tc>
          <w:tcPr>
            <w:tcW w:w="3969" w:type="dxa"/>
            <w:vAlign w:val="center"/>
            <w:hideMark/>
          </w:tcPr>
          <w:p w14:paraId="1AD21C2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 xml:space="preserve">Bombonierka </w:t>
            </w: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Raffaelo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t>-</w:t>
            </w:r>
            <w:r w:rsidRPr="009D49DC">
              <w:rPr>
                <w:rFonts w:ascii="Century Gothic" w:hAnsi="Century Gothic" w:cs="Times New Roman"/>
              </w:rPr>
              <w:t>kokosowy smakołyk z chrupiącego wafelka z migdałem w kremie, całość obsypana płatkami kokosa opak 150 g - każda czekoladka zawinięta osobno</w:t>
            </w:r>
          </w:p>
        </w:tc>
        <w:tc>
          <w:tcPr>
            <w:tcW w:w="993" w:type="dxa"/>
            <w:vAlign w:val="center"/>
            <w:hideMark/>
          </w:tcPr>
          <w:p w14:paraId="098DD64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21618BA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40</w:t>
            </w:r>
          </w:p>
        </w:tc>
        <w:tc>
          <w:tcPr>
            <w:tcW w:w="4819" w:type="dxa"/>
            <w:vAlign w:val="center"/>
          </w:tcPr>
          <w:p w14:paraId="3636575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5DC057E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6F9097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262BCA06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40E036C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</w:t>
            </w:r>
          </w:p>
        </w:tc>
        <w:tc>
          <w:tcPr>
            <w:tcW w:w="3969" w:type="dxa"/>
            <w:vAlign w:val="center"/>
            <w:hideMark/>
          </w:tcPr>
          <w:p w14:paraId="74A1503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Bombonierka typu MERCI</w:t>
            </w:r>
            <w:r w:rsidRPr="009D49DC">
              <w:rPr>
                <w:rFonts w:ascii="Century Gothic" w:hAnsi="Century Gothic" w:cs="Times New Roman"/>
              </w:rPr>
              <w:t xml:space="preserve"> - opakowanie o wadze 250 g firmy </w:t>
            </w:r>
            <w:proofErr w:type="spellStart"/>
            <w:r w:rsidRPr="009D49DC">
              <w:rPr>
                <w:rFonts w:ascii="Century Gothic" w:hAnsi="Century Gothic" w:cs="Times New Roman"/>
              </w:rPr>
              <w:t>Storck</w:t>
            </w:r>
            <w:proofErr w:type="spellEnd"/>
          </w:p>
        </w:tc>
        <w:tc>
          <w:tcPr>
            <w:tcW w:w="993" w:type="dxa"/>
            <w:vAlign w:val="center"/>
            <w:hideMark/>
          </w:tcPr>
          <w:p w14:paraId="6B905B5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1C0C624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40</w:t>
            </w:r>
          </w:p>
        </w:tc>
        <w:tc>
          <w:tcPr>
            <w:tcW w:w="4819" w:type="dxa"/>
            <w:vAlign w:val="center"/>
          </w:tcPr>
          <w:p w14:paraId="222349F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3EDA1C9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088AB9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32CF465B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78F21FEB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lastRenderedPageBreak/>
              <w:t>21</w:t>
            </w:r>
          </w:p>
        </w:tc>
        <w:tc>
          <w:tcPr>
            <w:tcW w:w="3969" w:type="dxa"/>
            <w:vAlign w:val="center"/>
            <w:hideMark/>
          </w:tcPr>
          <w:p w14:paraId="7BBF6F1B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Bomboniertka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t xml:space="preserve"> typy </w:t>
            </w: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Toffifee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t>, opakowanie o wadze 125 g</w:t>
            </w:r>
          </w:p>
        </w:tc>
        <w:tc>
          <w:tcPr>
            <w:tcW w:w="993" w:type="dxa"/>
            <w:vAlign w:val="center"/>
            <w:hideMark/>
          </w:tcPr>
          <w:p w14:paraId="7A165F0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4747C7D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40</w:t>
            </w:r>
          </w:p>
        </w:tc>
        <w:tc>
          <w:tcPr>
            <w:tcW w:w="4819" w:type="dxa"/>
            <w:vAlign w:val="center"/>
          </w:tcPr>
          <w:p w14:paraId="27CA3D2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1499B86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844CF3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4A65B3A4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54CAD9D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22</w:t>
            </w:r>
          </w:p>
        </w:tc>
        <w:tc>
          <w:tcPr>
            <w:tcW w:w="3969" w:type="dxa"/>
            <w:vAlign w:val="center"/>
            <w:hideMark/>
          </w:tcPr>
          <w:p w14:paraId="0512E8B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Paluszki słone, typu Lajkonik, Beskidzkie, waga 70 g</w:t>
            </w:r>
          </w:p>
        </w:tc>
        <w:tc>
          <w:tcPr>
            <w:tcW w:w="993" w:type="dxa"/>
            <w:vAlign w:val="center"/>
            <w:hideMark/>
          </w:tcPr>
          <w:p w14:paraId="41767A6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794213D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</w:t>
            </w:r>
          </w:p>
        </w:tc>
        <w:tc>
          <w:tcPr>
            <w:tcW w:w="4819" w:type="dxa"/>
            <w:vAlign w:val="center"/>
          </w:tcPr>
          <w:p w14:paraId="7700CE5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74F8BD5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584957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3B055730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3AA97F2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23</w:t>
            </w:r>
          </w:p>
        </w:tc>
        <w:tc>
          <w:tcPr>
            <w:tcW w:w="3969" w:type="dxa"/>
            <w:vAlign w:val="center"/>
            <w:hideMark/>
          </w:tcPr>
          <w:p w14:paraId="137F0C0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Orzeszki ziemne solone, niesolone, w karmelu, waga 140 g w puszce</w:t>
            </w:r>
          </w:p>
        </w:tc>
        <w:tc>
          <w:tcPr>
            <w:tcW w:w="993" w:type="dxa"/>
            <w:vAlign w:val="center"/>
            <w:hideMark/>
          </w:tcPr>
          <w:p w14:paraId="0BFE1A4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2E41E6B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</w:t>
            </w:r>
          </w:p>
        </w:tc>
        <w:tc>
          <w:tcPr>
            <w:tcW w:w="4819" w:type="dxa"/>
            <w:vAlign w:val="center"/>
          </w:tcPr>
          <w:p w14:paraId="313BB4D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5A94AFA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524ACC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3BDB6AD8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56EEA0C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24</w:t>
            </w:r>
          </w:p>
        </w:tc>
        <w:tc>
          <w:tcPr>
            <w:tcW w:w="3969" w:type="dxa"/>
            <w:vAlign w:val="center"/>
            <w:hideMark/>
          </w:tcPr>
          <w:p w14:paraId="1B9BECE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mieszanka studencka, składająca się z orzechów, rodzynek i suszonych owoców, opakowanie 100-150 g</w:t>
            </w:r>
          </w:p>
        </w:tc>
        <w:tc>
          <w:tcPr>
            <w:tcW w:w="993" w:type="dxa"/>
            <w:vAlign w:val="center"/>
            <w:hideMark/>
          </w:tcPr>
          <w:p w14:paraId="47DC539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6A80142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4E9335B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0080F49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E3329E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3D6C3F81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6B9EC37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lastRenderedPageBreak/>
              <w:t>25</w:t>
            </w:r>
          </w:p>
        </w:tc>
        <w:tc>
          <w:tcPr>
            <w:tcW w:w="3969" w:type="dxa"/>
            <w:vAlign w:val="center"/>
            <w:hideMark/>
          </w:tcPr>
          <w:p w14:paraId="44BCEA9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Chipsy owocowe i warzywne- suszone warzywa lub owoce typu jabłko, gruszka, burak, marchewka, opakowanie 18 g</w:t>
            </w:r>
          </w:p>
        </w:tc>
        <w:tc>
          <w:tcPr>
            <w:tcW w:w="993" w:type="dxa"/>
            <w:vAlign w:val="center"/>
            <w:hideMark/>
          </w:tcPr>
          <w:p w14:paraId="1E809E9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474FCFE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5BE6D53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418E56B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CA1FCC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31C79D95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7CCD1B7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26</w:t>
            </w:r>
          </w:p>
        </w:tc>
        <w:tc>
          <w:tcPr>
            <w:tcW w:w="3969" w:type="dxa"/>
            <w:vAlign w:val="center"/>
            <w:hideMark/>
          </w:tcPr>
          <w:p w14:paraId="63A2A74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Wafle ryżowe w polewie owocowej, czekoladowej mlecznej lub gorzkiej, opakowanie 65 g</w:t>
            </w:r>
          </w:p>
        </w:tc>
        <w:tc>
          <w:tcPr>
            <w:tcW w:w="993" w:type="dxa"/>
            <w:vAlign w:val="center"/>
            <w:hideMark/>
          </w:tcPr>
          <w:p w14:paraId="71F71CFC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301FEE7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100</w:t>
            </w:r>
          </w:p>
        </w:tc>
        <w:tc>
          <w:tcPr>
            <w:tcW w:w="4819" w:type="dxa"/>
            <w:vAlign w:val="center"/>
          </w:tcPr>
          <w:p w14:paraId="540C8CC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0081423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9D66AA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71770A35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51F5329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27</w:t>
            </w:r>
          </w:p>
        </w:tc>
        <w:tc>
          <w:tcPr>
            <w:tcW w:w="3969" w:type="dxa"/>
            <w:vAlign w:val="center"/>
            <w:hideMark/>
          </w:tcPr>
          <w:p w14:paraId="46A3E14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 xml:space="preserve">chipsy typu </w:t>
            </w: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Lays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t xml:space="preserve">, </w:t>
            </w: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Crunchips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t>, 40 -50 g, paprykowe, cebulowe, solone,</w:t>
            </w:r>
          </w:p>
        </w:tc>
        <w:tc>
          <w:tcPr>
            <w:tcW w:w="993" w:type="dxa"/>
            <w:vAlign w:val="center"/>
            <w:hideMark/>
          </w:tcPr>
          <w:p w14:paraId="1805CFF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3206E2A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</w:t>
            </w:r>
          </w:p>
        </w:tc>
        <w:tc>
          <w:tcPr>
            <w:tcW w:w="4819" w:type="dxa"/>
            <w:vAlign w:val="center"/>
          </w:tcPr>
          <w:p w14:paraId="4D332BC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3F22D006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5935D8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602DFF1F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7ECF861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28</w:t>
            </w:r>
          </w:p>
        </w:tc>
        <w:tc>
          <w:tcPr>
            <w:tcW w:w="3969" w:type="dxa"/>
            <w:vAlign w:val="center"/>
            <w:hideMark/>
          </w:tcPr>
          <w:p w14:paraId="7A591844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orzeszki solone w puszce, 140 g,</w:t>
            </w:r>
          </w:p>
        </w:tc>
        <w:tc>
          <w:tcPr>
            <w:tcW w:w="993" w:type="dxa"/>
            <w:vAlign w:val="center"/>
            <w:hideMark/>
          </w:tcPr>
          <w:p w14:paraId="4704F42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24170AA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</w:t>
            </w:r>
          </w:p>
        </w:tc>
        <w:tc>
          <w:tcPr>
            <w:tcW w:w="4819" w:type="dxa"/>
            <w:vAlign w:val="center"/>
          </w:tcPr>
          <w:p w14:paraId="22FF9E8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4370707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B964DA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3CC2DDB1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5FA120F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lastRenderedPageBreak/>
              <w:t>29</w:t>
            </w:r>
          </w:p>
        </w:tc>
        <w:tc>
          <w:tcPr>
            <w:tcW w:w="3969" w:type="dxa"/>
            <w:vAlign w:val="center"/>
            <w:hideMark/>
          </w:tcPr>
          <w:p w14:paraId="437AF30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Doritos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t xml:space="preserve"> </w:t>
            </w:r>
            <w:proofErr w:type="spellStart"/>
            <w:r w:rsidRPr="009D49DC">
              <w:rPr>
                <w:rFonts w:ascii="Century Gothic" w:hAnsi="Century Gothic" w:cs="Times New Roman"/>
                <w:b/>
                <w:bCs/>
              </w:rPr>
              <w:t>Nacho</w:t>
            </w:r>
            <w:proofErr w:type="spellEnd"/>
            <w:r w:rsidRPr="009D49DC">
              <w:rPr>
                <w:rFonts w:ascii="Century Gothic" w:hAnsi="Century Gothic" w:cs="Times New Roman"/>
                <w:b/>
                <w:bCs/>
              </w:rPr>
              <w:t xml:space="preserve"> Chipsy kukurydziane, 100 g</w:t>
            </w:r>
          </w:p>
        </w:tc>
        <w:tc>
          <w:tcPr>
            <w:tcW w:w="993" w:type="dxa"/>
            <w:vAlign w:val="center"/>
            <w:hideMark/>
          </w:tcPr>
          <w:p w14:paraId="5ECB50E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38EC831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</w:t>
            </w:r>
          </w:p>
        </w:tc>
        <w:tc>
          <w:tcPr>
            <w:tcW w:w="4819" w:type="dxa"/>
            <w:vAlign w:val="center"/>
          </w:tcPr>
          <w:p w14:paraId="646CFD6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4441B37A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78F3A78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1F512763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1ABFAFD0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30</w:t>
            </w:r>
          </w:p>
        </w:tc>
        <w:tc>
          <w:tcPr>
            <w:tcW w:w="3969" w:type="dxa"/>
            <w:vAlign w:val="center"/>
            <w:hideMark/>
          </w:tcPr>
          <w:p w14:paraId="46C8703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wafelki do lodów - 1 porcja</w:t>
            </w:r>
          </w:p>
        </w:tc>
        <w:tc>
          <w:tcPr>
            <w:tcW w:w="993" w:type="dxa"/>
            <w:vAlign w:val="center"/>
            <w:hideMark/>
          </w:tcPr>
          <w:p w14:paraId="1286BE6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56438B59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2000</w:t>
            </w:r>
          </w:p>
        </w:tc>
        <w:tc>
          <w:tcPr>
            <w:tcW w:w="4819" w:type="dxa"/>
            <w:vAlign w:val="center"/>
          </w:tcPr>
          <w:p w14:paraId="7845C0ED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27073E02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BE29A9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242DFD74" w14:textId="77777777" w:rsidTr="00ED50E3">
        <w:trPr>
          <w:trHeight w:val="2190"/>
        </w:trPr>
        <w:tc>
          <w:tcPr>
            <w:tcW w:w="562" w:type="dxa"/>
            <w:vAlign w:val="center"/>
            <w:hideMark/>
          </w:tcPr>
          <w:p w14:paraId="0760D1F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31</w:t>
            </w:r>
          </w:p>
        </w:tc>
        <w:tc>
          <w:tcPr>
            <w:tcW w:w="3969" w:type="dxa"/>
            <w:vAlign w:val="center"/>
            <w:hideMark/>
          </w:tcPr>
          <w:p w14:paraId="2863B1C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wafelki do lodów - 2 porcje</w:t>
            </w:r>
          </w:p>
        </w:tc>
        <w:tc>
          <w:tcPr>
            <w:tcW w:w="993" w:type="dxa"/>
            <w:vAlign w:val="center"/>
            <w:hideMark/>
          </w:tcPr>
          <w:p w14:paraId="13A79F8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szt.</w:t>
            </w:r>
          </w:p>
        </w:tc>
        <w:tc>
          <w:tcPr>
            <w:tcW w:w="992" w:type="dxa"/>
            <w:vAlign w:val="center"/>
            <w:hideMark/>
          </w:tcPr>
          <w:p w14:paraId="209F79B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Times New Roman"/>
                <w:b/>
                <w:bCs/>
              </w:rPr>
              <w:t>2000</w:t>
            </w:r>
          </w:p>
        </w:tc>
        <w:tc>
          <w:tcPr>
            <w:tcW w:w="4819" w:type="dxa"/>
            <w:vAlign w:val="center"/>
          </w:tcPr>
          <w:p w14:paraId="210C8D5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 xml:space="preserve">Nazwa i producent oferowanego produktu  ………………………………. Wielkość opakowania  …………………….**/ Cechy produktu potwierdzające wymogi Zamawiającego opisane w kol. 2 </w:t>
            </w:r>
            <w:r w:rsidRPr="009D49DC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bidi="ar-SA"/>
              </w:rPr>
              <w:t>(należy wymienić wszystkie cechy, do których nawiązał Zamawiający w kol.2)</w:t>
            </w:r>
            <w:r w:rsidRPr="009D49DC">
              <w:rPr>
                <w:rFonts w:ascii="Calibri" w:hAnsi="Calibri" w:cs="Arial"/>
                <w:sz w:val="16"/>
                <w:szCs w:val="16"/>
                <w:lang w:bidi="ar-SA"/>
              </w:rPr>
              <w:t xml:space="preserve"> </w:t>
            </w: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……………………………………………………………………………………………………………………………..…………………..**/</w:t>
            </w:r>
          </w:p>
        </w:tc>
        <w:tc>
          <w:tcPr>
            <w:tcW w:w="1276" w:type="dxa"/>
            <w:vAlign w:val="center"/>
          </w:tcPr>
          <w:p w14:paraId="7996F6C1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F853423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  <w:tr w:rsidR="009D49DC" w:rsidRPr="009D49DC" w14:paraId="23137F82" w14:textId="77777777" w:rsidTr="00ED50E3">
        <w:trPr>
          <w:trHeight w:val="718"/>
        </w:trPr>
        <w:tc>
          <w:tcPr>
            <w:tcW w:w="562" w:type="dxa"/>
            <w:vAlign w:val="center"/>
          </w:tcPr>
          <w:p w14:paraId="136123B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10A3A50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 w:rsidRPr="009D49DC"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  <w:t>Razem***/</w:t>
            </w:r>
          </w:p>
        </w:tc>
        <w:tc>
          <w:tcPr>
            <w:tcW w:w="993" w:type="dxa"/>
            <w:vAlign w:val="center"/>
          </w:tcPr>
          <w:p w14:paraId="70FFDCCE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2C6B90F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4819" w:type="dxa"/>
            <w:vAlign w:val="center"/>
          </w:tcPr>
          <w:p w14:paraId="3CB62F6B" w14:textId="77777777" w:rsidR="009D49DC" w:rsidRPr="009D49DC" w:rsidRDefault="009D49DC" w:rsidP="009D49DC">
            <w:pPr>
              <w:jc w:val="center"/>
              <w:rPr>
                <w:rFonts w:ascii="Century Gothic" w:hAnsi="Century Gothic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276" w:type="dxa"/>
            <w:vAlign w:val="center"/>
          </w:tcPr>
          <w:p w14:paraId="3445F3D7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AA83C05" w14:textId="77777777" w:rsidR="009D49DC" w:rsidRPr="009D49DC" w:rsidRDefault="009D49DC" w:rsidP="009D49DC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</w:p>
        </w:tc>
      </w:tr>
    </w:tbl>
    <w:p w14:paraId="3E0F6316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41"/>
        <w:jc w:val="both"/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</w:pPr>
    </w:p>
    <w:p w14:paraId="6F591A0E" w14:textId="77777777" w:rsidR="009D49DC" w:rsidRPr="009D49DC" w:rsidRDefault="009D49DC" w:rsidP="009D49DC">
      <w:pPr>
        <w:spacing w:after="0" w:line="276" w:lineRule="auto"/>
        <w:ind w:right="141"/>
        <w:jc w:val="both"/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  <w:t xml:space="preserve">***/UWAGA: KWOTA BRUTTO Z KOL. 9 STANOWI CENĘ BRUTTO OFERTY DLA CZĘŚCI NR II </w:t>
      </w:r>
    </w:p>
    <w:p w14:paraId="48498DD6" w14:textId="77777777" w:rsidR="009D49DC" w:rsidRPr="009D49DC" w:rsidRDefault="009D49DC" w:rsidP="009D49DC">
      <w:pPr>
        <w:spacing w:after="0" w:line="276" w:lineRule="auto"/>
        <w:ind w:right="141"/>
        <w:jc w:val="both"/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val="de-DE" w:eastAsia="pl-PL" w:bidi="pl-PL"/>
          <w14:ligatures w14:val="none"/>
        </w:rPr>
      </w:pPr>
    </w:p>
    <w:p w14:paraId="48D3233B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41"/>
        <w:jc w:val="both"/>
        <w:rPr>
          <w:rFonts w:ascii="Calibri" w:eastAsia="Times New Roman" w:hAnsi="Calibri" w:cs="Times New Roman"/>
          <w:iCs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iCs/>
          <w:kern w:val="0"/>
          <w:sz w:val="16"/>
          <w:szCs w:val="16"/>
          <w:lang w:eastAsia="pl-PL" w:bidi="pl-PL"/>
          <w14:ligatures w14:val="none"/>
        </w:rPr>
        <w:t xml:space="preserve">UWAGA: </w:t>
      </w:r>
    </w:p>
    <w:p w14:paraId="66FB7C20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84" w:right="141"/>
        <w:jc w:val="both"/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  <w:t>Ogólna zasada: Cenę jednostkową produktów należy podać w odniesieniu do wagi netto bez opakowania.</w:t>
      </w:r>
    </w:p>
    <w:p w14:paraId="58D5D4D4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284" w:right="141"/>
        <w:jc w:val="both"/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</w:pPr>
      <w:r w:rsidRPr="009D49DC">
        <w:rPr>
          <w:rFonts w:ascii="Calibri" w:eastAsia="Times New Roman" w:hAnsi="Calibri" w:cs="Times New Roman"/>
          <w:i/>
          <w:iCs/>
          <w:kern w:val="0"/>
          <w:sz w:val="16"/>
          <w:szCs w:val="16"/>
          <w:lang w:eastAsia="pl-PL" w:bidi="pl-PL"/>
          <w14:ligatures w14:val="none"/>
        </w:rPr>
        <w:t>Ceny jednostkowe oraz wartość należy podać w zaokrągleniu do dwóch miejsc po przecinku</w:t>
      </w:r>
    </w:p>
    <w:p w14:paraId="1E52B6DD" w14:textId="77777777" w:rsidR="009D49DC" w:rsidRPr="009D49DC" w:rsidRDefault="009D49DC" w:rsidP="009D49DC">
      <w:pPr>
        <w:spacing w:before="100" w:after="200" w:line="276" w:lineRule="auto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sectPr w:rsidR="009D49DC" w:rsidRPr="009D49DC" w:rsidSect="009D49DC">
          <w:pgSz w:w="16840" w:h="11900" w:orient="landscape"/>
          <w:pgMar w:top="1418" w:right="1418" w:bottom="1440" w:left="1134" w:header="993" w:footer="6" w:gutter="0"/>
          <w:cols w:space="720"/>
          <w:noEndnote/>
          <w:titlePg/>
          <w:docGrid w:linePitch="360"/>
        </w:sectPr>
      </w:pPr>
    </w:p>
    <w:p w14:paraId="663DFAB3" w14:textId="77777777" w:rsidR="009D49DC" w:rsidRPr="009D49DC" w:rsidRDefault="009D49DC" w:rsidP="009D49DC">
      <w:pPr>
        <w:tabs>
          <w:tab w:val="left" w:pos="360"/>
        </w:tabs>
        <w:spacing w:after="0" w:line="276" w:lineRule="auto"/>
        <w:ind w:left="111"/>
        <w:jc w:val="center"/>
        <w:rPr>
          <w:rFonts w:ascii="Century Gothic" w:eastAsia="Century Gothic" w:hAnsi="Century Gothic" w:cs="Century Gothic"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72C78AA1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</w:p>
    <w:p w14:paraId="6C1E2804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</w:p>
    <w:p w14:paraId="5BF20016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Century Gothic" w:hAnsi="Century Gothic" w:cs="Century Gothic"/>
          <w:b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  <w:t>*   niepotrzebne skreślić</w:t>
      </w:r>
    </w:p>
    <w:p w14:paraId="6DFA35B7" w14:textId="77777777" w:rsidR="009D49DC" w:rsidRPr="009D49DC" w:rsidRDefault="009D49DC" w:rsidP="009D49DC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  <w:r w:rsidRPr="009D49DC"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  <w:t>** wpisać jeśli dotyczy</w:t>
      </w:r>
    </w:p>
    <w:p w14:paraId="32EB92A3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proofErr w:type="spellStart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mikroprzedsiębiorca</w:t>
      </w:r>
      <w:proofErr w:type="spellEnd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12653316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10 pracowników oraz </w:t>
      </w:r>
    </w:p>
    <w:p w14:paraId="4F658B7D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05A5129B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2" w:name="mip57517277"/>
      <w:bookmarkEnd w:id="2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2) </w:t>
      </w:r>
      <w:r w:rsidRPr="009D49DC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mały przedsiębiorca</w:t>
      </w: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28C76FC5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50 pracowników oraz </w:t>
      </w:r>
    </w:p>
    <w:p w14:paraId="06179988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5269BC63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- i który nie jest </w:t>
      </w:r>
      <w:proofErr w:type="spellStart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mikroprzedsiębiorcą</w:t>
      </w:r>
      <w:proofErr w:type="spellEnd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; </w:t>
      </w:r>
    </w:p>
    <w:p w14:paraId="3D6D14D5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3" w:name="mip57517278"/>
      <w:bookmarkStart w:id="4" w:name="_Hlk117068972"/>
      <w:bookmarkEnd w:id="3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3</w:t>
      </w:r>
      <w:r w:rsidRPr="009D49DC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) średni przedsiębiorca</w:t>
      </w: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1CC4F451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250 pracowników oraz </w:t>
      </w:r>
    </w:p>
    <w:p w14:paraId="4ADD7F19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2E61BA59" w14:textId="77777777" w:rsidR="009D49DC" w:rsidRPr="009D49DC" w:rsidRDefault="009D49DC" w:rsidP="009D49DC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sectPr w:rsidR="009D49DC" w:rsidRPr="009D49DC" w:rsidSect="009D49DC"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- i który nie jest </w:t>
      </w:r>
      <w:proofErr w:type="spellStart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mikroprzedsiębiorcą</w:t>
      </w:r>
      <w:proofErr w:type="spellEnd"/>
      <w:r w:rsidRPr="009D49DC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ani małym przedsiębiorcą</w:t>
      </w:r>
      <w:bookmarkEnd w:id="4"/>
    </w:p>
    <w:p w14:paraId="7636C11E" w14:textId="77777777" w:rsidR="009D49DC" w:rsidRPr="009D49DC" w:rsidRDefault="009D49DC" w:rsidP="009D49DC">
      <w:pPr>
        <w:spacing w:after="0" w:line="240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2D9BA578" w14:textId="77777777" w:rsidR="009D49DC" w:rsidRPr="009D49DC" w:rsidRDefault="009D49DC" w:rsidP="009D49DC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Załącznik Nr 3 do SWZ</w:t>
      </w:r>
    </w:p>
    <w:p w14:paraId="4727B2F4" w14:textId="77777777" w:rsidR="009D49DC" w:rsidRPr="009D49DC" w:rsidRDefault="009D49DC" w:rsidP="009D49DC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5909039F" w14:textId="77777777" w:rsidR="009D49DC" w:rsidRPr="009D49DC" w:rsidRDefault="009D49DC" w:rsidP="009D49DC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Zamawiający:</w:t>
      </w:r>
    </w:p>
    <w:p w14:paraId="49DCC174" w14:textId="77777777" w:rsidR="009D49DC" w:rsidRPr="009D49DC" w:rsidRDefault="009D49DC" w:rsidP="009D49DC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34F65F0D" w14:textId="77777777" w:rsidR="009D49DC" w:rsidRPr="009D49DC" w:rsidRDefault="009D49DC" w:rsidP="009D49DC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  <w:t xml:space="preserve">Centralny Ośrodek Sportu, Ośrodek Przygotowań Olimpijskich we Władysławowie , </w:t>
      </w:r>
    </w:p>
    <w:p w14:paraId="6AA93C61" w14:textId="77777777" w:rsidR="009D49DC" w:rsidRPr="009D49DC" w:rsidRDefault="009D49DC" w:rsidP="009D49DC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 xml:space="preserve">84-120  Władysławowo,  </w:t>
      </w:r>
    </w:p>
    <w:p w14:paraId="797E3A17" w14:textId="77777777" w:rsidR="009D49DC" w:rsidRPr="009D49DC" w:rsidRDefault="009D49DC" w:rsidP="009D49DC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>ul. Żeromskiego 52</w:t>
      </w:r>
    </w:p>
    <w:p w14:paraId="7A8770EC" w14:textId="77777777" w:rsidR="009D49DC" w:rsidRPr="009D49DC" w:rsidRDefault="009D49DC" w:rsidP="009D49DC">
      <w:pPr>
        <w:widowControl w:val="0"/>
        <w:spacing w:before="100" w:after="860" w:line="276" w:lineRule="auto"/>
        <w:ind w:right="220"/>
        <w:jc w:val="right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adres)</w:t>
      </w:r>
    </w:p>
    <w:p w14:paraId="39041595" w14:textId="77777777" w:rsidR="009D49DC" w:rsidRPr="009D49DC" w:rsidRDefault="009D49DC" w:rsidP="009D49DC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Wykonawca/Podmiot trzeci/Podwykonawca*/:</w:t>
      </w:r>
    </w:p>
    <w:p w14:paraId="6CBCB4BE" w14:textId="77777777" w:rsidR="009D49DC" w:rsidRPr="009D49DC" w:rsidRDefault="009D49DC" w:rsidP="009D49DC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adres,</w:t>
      </w:r>
    </w:p>
    <w:p w14:paraId="1E6EBF08" w14:textId="77777777" w:rsidR="009D49DC" w:rsidRPr="009D49DC" w:rsidRDefault="009D49DC" w:rsidP="009D49DC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w zależności od podmiotu: NIP/PESEL, KRS/</w:t>
      </w:r>
      <w:proofErr w:type="spellStart"/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CEiDG</w:t>
      </w:r>
      <w:proofErr w:type="spellEnd"/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)</w:t>
      </w:r>
    </w:p>
    <w:p w14:paraId="19A35FDD" w14:textId="77777777" w:rsidR="009D49DC" w:rsidRPr="009D49DC" w:rsidRDefault="009D49DC" w:rsidP="009D49DC">
      <w:pPr>
        <w:widowControl w:val="0"/>
        <w:spacing w:before="100" w:after="124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reprezentowany przez:</w:t>
      </w:r>
    </w:p>
    <w:p w14:paraId="2BA15F7A" w14:textId="77777777" w:rsidR="009D49DC" w:rsidRPr="009D49DC" w:rsidRDefault="009D49DC" w:rsidP="009D49DC">
      <w:pPr>
        <w:widowControl w:val="0"/>
        <w:spacing w:before="100" w:after="48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(imię, nazwisko, stanowisko/podstawa do reprezentacji)</w:t>
      </w:r>
    </w:p>
    <w:p w14:paraId="68D89C04" w14:textId="77777777" w:rsidR="009D49DC" w:rsidRPr="009D49DC" w:rsidRDefault="009D49DC" w:rsidP="009D49DC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Oświadczenie Wykonawcy</w:t>
      </w:r>
    </w:p>
    <w:p w14:paraId="58E63758" w14:textId="77777777" w:rsidR="009D49DC" w:rsidRPr="009D49DC" w:rsidRDefault="009D49DC" w:rsidP="009D49DC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składane na podstawie art. 125 ust. 1 ustawy z dnia 11 września 2019 r.</w:t>
      </w:r>
    </w:p>
    <w:p w14:paraId="12E60868" w14:textId="77777777" w:rsidR="009D49DC" w:rsidRPr="009D49DC" w:rsidRDefault="009D49DC" w:rsidP="009D49DC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Prawo zamówień publicznych (dalej jako: Pzp)</w:t>
      </w:r>
    </w:p>
    <w:p w14:paraId="1DDD44AA" w14:textId="77777777" w:rsidR="009D49DC" w:rsidRPr="009D49DC" w:rsidRDefault="009D49DC" w:rsidP="009D49DC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oraz oświadczenie na potwierdzenie braku podstaw wykluczenia z art. 7 ust. 1 ustawy z dnia 13 kwietnia 2022 r. (Dz.U. z 2025 poz. 514) o szczególnych rozwiązaniach w zakresie przeciwdziałania wspieraniu agresji na Ukrainę oraz służących ochronie bezpieczeństwa narodowego</w:t>
      </w:r>
    </w:p>
    <w:p w14:paraId="4CA00127" w14:textId="77777777" w:rsidR="009D49DC" w:rsidRPr="009D49DC" w:rsidRDefault="009D49DC" w:rsidP="009D49DC">
      <w:pPr>
        <w:widowControl w:val="0"/>
        <w:spacing w:before="100" w:after="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DOTYCZĄCE PODSTAW WYKLUCZENIA Z POSTĘPOWANIA – składane wraz z ofertą</w:t>
      </w:r>
    </w:p>
    <w:p w14:paraId="31591561" w14:textId="77777777" w:rsidR="009D49DC" w:rsidRPr="009D49DC" w:rsidRDefault="009D49DC" w:rsidP="009D49DC">
      <w:pPr>
        <w:widowControl w:val="0"/>
        <w:tabs>
          <w:tab w:val="left" w:pos="1790"/>
          <w:tab w:val="left" w:pos="3470"/>
          <w:tab w:val="left" w:pos="5304"/>
          <w:tab w:val="left" w:pos="6840"/>
          <w:tab w:val="left" w:pos="8741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Na potrzeby postępowania o udzielenie zamówienia publicznego p.n.</w:t>
      </w: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lang w:eastAsia="pl-PL" w:bidi="pl-PL"/>
          <w14:ligatures w14:val="none"/>
        </w:rPr>
        <w:t xml:space="preserve"> </w:t>
      </w: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Sukcesywne dostawy soków i napojów - cz. I oraz słodyczy - cz. II do Ośrodka Przygotowań Olimpijskich we Władysławowie wraz z usługą transportu</w:t>
      </w:r>
    </w:p>
    <w:p w14:paraId="4195E668" w14:textId="77777777" w:rsidR="009D49DC" w:rsidRPr="009D49DC" w:rsidRDefault="009D49DC" w:rsidP="009D49DC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1. oświadczam, że </w:t>
      </w: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wykluczeniu z postępowania na podstawie art. 108 ust. 1 ustawy Pzp.  </w:t>
      </w:r>
    </w:p>
    <w:p w14:paraId="2EB4F827" w14:textId="77777777" w:rsidR="009D49DC" w:rsidRPr="009D49DC" w:rsidRDefault="009D49DC" w:rsidP="009D49DC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2. oświadczam, że </w:t>
      </w: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 wykluczeniu z postępowania na podstawie  art. 7 ust. 1 </w:t>
      </w:r>
      <w:r w:rsidRPr="009D49DC">
        <w:rPr>
          <w:rFonts w:ascii="Century Gothic" w:eastAsia="Trebuchet MS" w:hAnsi="Century Gothic" w:cs="Arial"/>
          <w:color w:val="000000"/>
          <w:kern w:val="0"/>
          <w:sz w:val="20"/>
          <w:szCs w:val="20"/>
          <w:lang w:eastAsia="pl-PL" w:bidi="pl-PL"/>
          <w14:ligatures w14:val="none"/>
        </w:rPr>
        <w:t>ustawy z dnia 13 kwietnia 2022 r. (Dz.U. z 2025 poz. 514) o szczególnych rozwiązaniach w zakresie przeciwdziałania wspieraniu agresji na Ukrainę oraz służących ochronie bezpieczeństwa narodowego</w:t>
      </w:r>
    </w:p>
    <w:p w14:paraId="6FA0B7DF" w14:textId="77777777" w:rsidR="009D49DC" w:rsidRPr="009D49DC" w:rsidRDefault="009D49DC" w:rsidP="009D49DC">
      <w:pPr>
        <w:spacing w:before="100" w:after="200" w:line="276" w:lineRule="auto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br w:type="page"/>
      </w:r>
    </w:p>
    <w:p w14:paraId="03BADFB3" w14:textId="77777777" w:rsidR="009D49DC" w:rsidRPr="009D49DC" w:rsidRDefault="009D49DC" w:rsidP="009D49DC">
      <w:pPr>
        <w:widowControl w:val="0"/>
        <w:tabs>
          <w:tab w:val="right" w:leader="dot" w:pos="3048"/>
          <w:tab w:val="left" w:pos="3253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Oświadczam, że zachodzą w stosunku do mnie podstawy wykluczenia z postępowania na podstawie art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 ustawy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Pzp </w:t>
      </w:r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(podać mającą zastosowanie podstawę wykluczenia spośród wymienionych w art. 108 ust. 1 pkt 1, 2, 5 lub 6 ustawy Pzp).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Jednocześnie oświadczam, że w związku z ww. okolicznością, na podstawie art. 110 ust. 2 ustawy Pzp podjąłem następujące środki naprawcze:</w:t>
      </w:r>
    </w:p>
    <w:p w14:paraId="332488E8" w14:textId="77777777" w:rsidR="009D49DC" w:rsidRPr="009D49DC" w:rsidRDefault="009D49DC" w:rsidP="009D49DC">
      <w:pPr>
        <w:widowControl w:val="0"/>
        <w:tabs>
          <w:tab w:val="left" w:leader="dot" w:pos="1262"/>
          <w:tab w:val="right" w:leader="dot" w:pos="4668"/>
        </w:tabs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  <w:t>(miejscowość),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dnia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r.</w:t>
      </w:r>
    </w:p>
    <w:p w14:paraId="1BA4EC93" w14:textId="77777777" w:rsidR="009D49DC" w:rsidRPr="009D49DC" w:rsidRDefault="009D49DC" w:rsidP="009D49DC">
      <w:pPr>
        <w:widowControl w:val="0"/>
        <w:spacing w:before="100" w:after="48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OŚWIADCZENIE DOTYCZĄCE PODANYCH INFORMACJI:</w:t>
      </w:r>
    </w:p>
    <w:p w14:paraId="21147109" w14:textId="77777777" w:rsidR="009D49DC" w:rsidRPr="009D49DC" w:rsidRDefault="009D49DC" w:rsidP="009D49DC">
      <w:pPr>
        <w:widowControl w:val="0"/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413180" w14:textId="77777777" w:rsidR="009D49DC" w:rsidRPr="009D49DC" w:rsidRDefault="009D49DC" w:rsidP="009D49DC">
      <w:pPr>
        <w:widowControl w:val="0"/>
        <w:tabs>
          <w:tab w:val="left" w:leader="dot" w:pos="1262"/>
          <w:tab w:val="right" w:leader="dot" w:pos="4668"/>
        </w:tabs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  <w:t>(miejscowość),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dnia</w:t>
      </w:r>
      <w:r w:rsidRPr="009D49DC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r.</w:t>
      </w:r>
    </w:p>
    <w:p w14:paraId="6814BD0F" w14:textId="77777777" w:rsidR="009D49DC" w:rsidRPr="009D49DC" w:rsidRDefault="009D49DC" w:rsidP="009D49DC">
      <w:pPr>
        <w:widowControl w:val="0"/>
        <w:tabs>
          <w:tab w:val="left" w:pos="2090"/>
        </w:tabs>
        <w:spacing w:after="0" w:line="240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9D49DC">
        <w:rPr>
          <w:rFonts w:ascii="Century Gothic" w:eastAsia="Trebuchet MS" w:hAnsi="Century Gothic" w:cs="Trebuchet MS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t>Niniejszy plik przekazuje się zamawiającemu w postaci elektronicznej opatrzony, przez osobę do reprezentowania w imieniu wykonawcy, kwalifikowanym podpisem elektronicznym, podpisem zaufanym lub podpisem osobistym</w:t>
      </w:r>
    </w:p>
    <w:p w14:paraId="17BB1C77" w14:textId="77777777" w:rsidR="00F8274C" w:rsidRDefault="00F8274C"/>
    <w:sectPr w:rsidR="00F82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16C0" w14:textId="77777777" w:rsidR="004918CF" w:rsidRPr="00AD5A8A" w:rsidRDefault="004918CF">
    <w:pPr>
      <w:spacing w:line="1" w:lineRule="exact"/>
    </w:pPr>
    <w:r w:rsidRPr="00AD5A8A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6B6774" wp14:editId="596CA8EE">
              <wp:simplePos x="0" y="0"/>
              <wp:positionH relativeFrom="page">
                <wp:posOffset>5687060</wp:posOffset>
              </wp:positionH>
              <wp:positionV relativeFrom="page">
                <wp:posOffset>10379710</wp:posOffset>
              </wp:positionV>
              <wp:extent cx="1039495" cy="12192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A5E62D" w14:textId="77777777" w:rsidR="004918CF" w:rsidRPr="00AD5A8A" w:rsidRDefault="004918CF">
                          <w:pPr>
                            <w:pStyle w:val="Nagweklubstopka20"/>
                            <w:rPr>
                              <w:sz w:val="26"/>
                              <w:szCs w:val="26"/>
                            </w:rPr>
                          </w:pPr>
                          <w:r w:rsidRPr="00AD5A8A"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Strona </w:t>
                          </w:r>
                          <w:r w:rsidRPr="00AD5A8A">
                            <w:fldChar w:fldCharType="begin"/>
                          </w:r>
                          <w:r w:rsidRPr="00AD5A8A">
                            <w:instrText xml:space="preserve"> PAGE \* MERGEFORMAT </w:instrText>
                          </w:r>
                          <w:r w:rsidRPr="00AD5A8A">
                            <w:fldChar w:fldCharType="separate"/>
                          </w:r>
                          <w:r w:rsidRPr="00AD5A8A"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>#</w:t>
                          </w:r>
                          <w:r w:rsidRPr="00AD5A8A"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  <w:fldChar w:fldCharType="end"/>
                          </w:r>
                          <w:r w:rsidRPr="00AD5A8A"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 z 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B6774" id="_x0000_t202" coordsize="21600,21600" o:spt="202" path="m,l,21600r21600,l21600,xe">
              <v:stroke joinstyle="miter"/>
              <v:path gradientshapeok="t" o:connecttype="rect"/>
            </v:shapetype>
            <v:shape id="Shape 31" o:spid="_x0000_s1026" type="#_x0000_t202" style="position:absolute;margin-left:447.8pt;margin-top:817.3pt;width:81.85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" filled="f" stroked="f">
              <v:textbox style="mso-fit-shape-to-text:t" inset="0,0,0,0">
                <w:txbxContent>
                  <w:p w14:paraId="7EA5E62D" w14:textId="77777777" w:rsidR="004918CF" w:rsidRPr="00AD5A8A" w:rsidRDefault="004918CF">
                    <w:pPr>
                      <w:pStyle w:val="Nagweklubstopka20"/>
                      <w:rPr>
                        <w:sz w:val="26"/>
                        <w:szCs w:val="26"/>
                      </w:rPr>
                    </w:pPr>
                    <w:r w:rsidRPr="00AD5A8A"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Strona </w:t>
                    </w:r>
                    <w:r w:rsidRPr="00AD5A8A">
                      <w:fldChar w:fldCharType="begin"/>
                    </w:r>
                    <w:r w:rsidRPr="00AD5A8A">
                      <w:instrText xml:space="preserve"> PAGE \* MERGEFORMAT </w:instrText>
                    </w:r>
                    <w:r w:rsidRPr="00AD5A8A">
                      <w:fldChar w:fldCharType="separate"/>
                    </w:r>
                    <w:r w:rsidRPr="00AD5A8A"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>#</w:t>
                    </w:r>
                    <w:r w:rsidRPr="00AD5A8A"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  <w:fldChar w:fldCharType="end"/>
                    </w:r>
                    <w:r w:rsidRPr="00AD5A8A"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 z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618872"/>
      <w:docPartObj>
        <w:docPartGallery w:val="Page Numbers (Bottom of Page)"/>
        <w:docPartUnique/>
      </w:docPartObj>
    </w:sdtPr>
    <w:sdtEndPr/>
    <w:sdtContent>
      <w:p w14:paraId="72C582D3" w14:textId="77777777" w:rsidR="004918CF" w:rsidRPr="00AD5A8A" w:rsidRDefault="004918CF" w:rsidP="000327C4">
        <w:pPr>
          <w:pStyle w:val="Stopka"/>
          <w:jc w:val="right"/>
        </w:pPr>
        <w:r w:rsidRPr="00AD5A8A">
          <w:fldChar w:fldCharType="begin"/>
        </w:r>
        <w:r w:rsidRPr="00AD5A8A">
          <w:instrText>PAGE   \* MERGEFORMAT</w:instrText>
        </w:r>
        <w:r w:rsidRPr="00AD5A8A">
          <w:fldChar w:fldCharType="separate"/>
        </w:r>
        <w:r w:rsidRPr="00AD5A8A">
          <w:t>16</w:t>
        </w:r>
        <w:r w:rsidRPr="00AD5A8A">
          <w:fldChar w:fldCharType="end"/>
        </w:r>
      </w:p>
    </w:sdtContent>
  </w:sdt>
  <w:p w14:paraId="1E38C48D" w14:textId="77777777" w:rsidR="004918CF" w:rsidRPr="00AD5A8A" w:rsidRDefault="004918CF">
    <w:pPr>
      <w:spacing w:line="1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DCAD" w14:textId="77777777" w:rsidR="004918CF" w:rsidRPr="00AD5A8A" w:rsidRDefault="004918CF" w:rsidP="00966590">
    <w:pPr>
      <w:pBdr>
        <w:bottom w:val="single" w:sz="4" w:space="1" w:color="auto"/>
      </w:pBdr>
      <w:jc w:val="center"/>
      <w:rPr>
        <w:rFonts w:ascii="Century Gothic" w:hAnsi="Century Gothic"/>
      </w:rPr>
    </w:pPr>
    <w:r w:rsidRPr="00AD5A8A">
      <w:rPr>
        <w:rFonts w:ascii="Century Gothic" w:hAnsi="Century Gothic"/>
      </w:rPr>
      <w:t xml:space="preserve">Sprawa nr </w:t>
    </w:r>
    <w:r w:rsidRPr="00AD5A8A">
      <w:rPr>
        <w:rFonts w:ascii="Century Gothic" w:hAnsi="Century Gothic"/>
        <w:sz w:val="18"/>
        <w:szCs w:val="18"/>
      </w:rPr>
      <w:t>1</w:t>
    </w:r>
    <w:r w:rsidRPr="00AD5A8A">
      <w:rPr>
        <w:rFonts w:ascii="Century Gothic" w:hAnsi="Century Gothic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109E"/>
    <w:multiLevelType w:val="multilevel"/>
    <w:tmpl w:val="31F28C7E"/>
    <w:numStyleLink w:val="Zaimportowanystyl24"/>
  </w:abstractNum>
  <w:abstractNum w:abstractNumId="1" w15:restartNumberingAfterBreak="0">
    <w:nsid w:val="0FFF6473"/>
    <w:multiLevelType w:val="multilevel"/>
    <w:tmpl w:val="31F28C7E"/>
    <w:styleLink w:val="Zaimportowanystyl24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E9907EF"/>
    <w:multiLevelType w:val="hybridMultilevel"/>
    <w:tmpl w:val="28E2AAC2"/>
    <w:styleLink w:val="Zaimportowanystyl30"/>
    <w:lvl w:ilvl="0" w:tplc="7BDE95EA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D443B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042B3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0EE56E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D0B3E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B6063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5C2042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9C85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88B8B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4EF244B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4" w15:restartNumberingAfterBreak="0">
    <w:nsid w:val="33FF7B5A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5" w15:restartNumberingAfterBreak="0">
    <w:nsid w:val="49434CCB"/>
    <w:multiLevelType w:val="hybridMultilevel"/>
    <w:tmpl w:val="28E2AAC2"/>
    <w:numStyleLink w:val="Zaimportowanystyl30"/>
  </w:abstractNum>
  <w:num w:numId="1" w16cid:durableId="1610235187">
    <w:abstractNumId w:val="1"/>
  </w:num>
  <w:num w:numId="2" w16cid:durableId="1492869936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highlight w:val="none"/>
          <w:vertAlign w:val="baseline"/>
        </w:rPr>
      </w:lvl>
    </w:lvlOverride>
  </w:num>
  <w:num w:numId="3" w16cid:durableId="951090293">
    <w:abstractNumId w:val="2"/>
  </w:num>
  <w:num w:numId="4" w16cid:durableId="918172467">
    <w:abstractNumId w:val="5"/>
  </w:num>
  <w:num w:numId="5" w16cid:durableId="1279491521">
    <w:abstractNumId w:val="3"/>
  </w:num>
  <w:num w:numId="6" w16cid:durableId="273173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DC"/>
    <w:rsid w:val="0051608F"/>
    <w:rsid w:val="00922077"/>
    <w:rsid w:val="009D49DC"/>
    <w:rsid w:val="00F8274C"/>
    <w:rsid w:val="00FB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991F"/>
  <w15:chartTrackingRefBased/>
  <w15:docId w15:val="{301DCA5D-AA84-4CB7-BB5C-955FD29C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4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4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4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4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4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4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4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4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4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4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4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49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49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49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49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49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49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4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4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4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4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4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49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49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49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4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49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49D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9D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49DC"/>
  </w:style>
  <w:style w:type="character" w:customStyle="1" w:styleId="Nagweklubstopka2">
    <w:name w:val="Nagłówek lub stopka (2)_"/>
    <w:basedOn w:val="Domylnaczcionkaakapitu"/>
    <w:link w:val="Nagweklubstopka20"/>
    <w:rsid w:val="009D49DC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9D49DC"/>
    <w:pPr>
      <w:widowControl w:val="0"/>
      <w:spacing w:before="1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rsid w:val="009D49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24">
    <w:name w:val="Zaimportowany styl 24"/>
    <w:rsid w:val="009D49DC"/>
    <w:pPr>
      <w:numPr>
        <w:numId w:val="1"/>
      </w:numPr>
    </w:pPr>
  </w:style>
  <w:style w:type="numbering" w:customStyle="1" w:styleId="Zaimportowanystyl30">
    <w:name w:val="Zaimportowany styl 30"/>
    <w:rsid w:val="009D49DC"/>
    <w:pPr>
      <w:numPr>
        <w:numId w:val="3"/>
      </w:numPr>
    </w:pPr>
  </w:style>
  <w:style w:type="table" w:styleId="Tabela-Siatka">
    <w:name w:val="Table Grid"/>
    <w:basedOn w:val="Standardowy"/>
    <w:uiPriority w:val="39"/>
    <w:rsid w:val="009D49DC"/>
    <w:pPr>
      <w:spacing w:after="0" w:line="240" w:lineRule="auto"/>
    </w:pPr>
    <w:rPr>
      <w:rFonts w:eastAsia="Times New Roman"/>
      <w:kern w:val="0"/>
      <w:sz w:val="20"/>
      <w:szCs w:val="20"/>
      <w:lang w:eastAsia="pl-PL" w:bidi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3896</Words>
  <Characters>23382</Characters>
  <Application>Microsoft Office Word</Application>
  <DocSecurity>0</DocSecurity>
  <Lines>194</Lines>
  <Paragraphs>54</Paragraphs>
  <ScaleCrop>false</ScaleCrop>
  <Company/>
  <LinksUpToDate>false</LinksUpToDate>
  <CharactersWithSpaces>27224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Zygmunt Wiśniewski</dc:creator>
  <cp:keywords/>
  <dc:description/>
  <cp:lastModifiedBy>Zygmunt Wiśniewski</cp:lastModifiedBy>
  <cp:revision>1</cp:revision>
  <dcterms:created xsi:type="dcterms:W3CDTF">2026-07-31T11:17:00Z</dcterms:created>
  <dcterms:modified xsi:type="dcterms:W3CDTF">2026-07-31T11:17:00Z</dcterms:modified>
</cp:coreProperties>
</file>