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2B03DA">
        <w:rPr>
          <w:b/>
        </w:rPr>
        <w:t>37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proofErr w:type="spellStart"/>
      <w:r w:rsidR="002B03DA" w:rsidRPr="002B03DA">
        <w:rPr>
          <w:rFonts w:eastAsia="Trebuchet MS"/>
          <w:b/>
        </w:rPr>
        <w:t>Butisan</w:t>
      </w:r>
      <w:proofErr w:type="spellEnd"/>
      <w:r w:rsidR="002B03DA" w:rsidRPr="002B03DA">
        <w:rPr>
          <w:rFonts w:eastAsia="Trebuchet MS"/>
          <w:b/>
        </w:rPr>
        <w:t xml:space="preserve"> Duo 400 EC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B03DA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57848-A4F7-409A-A221-9DB2345B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1983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2026-07-28T12:27:00Z</dcterms:modified>
</cp:coreProperties>
</file>