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7D4AB" w14:textId="58A4E9F9" w:rsidR="00DE4EBD" w:rsidRDefault="00DE4EBD" w:rsidP="005F306E">
      <w:pPr>
        <w:pStyle w:val="Tekstpodstawowy"/>
        <w:spacing w:line="276" w:lineRule="auto"/>
        <w:ind w:left="112" w:right="4" w:firstLine="314"/>
        <w:rPr>
          <w:rFonts w:ascii="Arial" w:hAnsi="Arial" w:cs="Arial"/>
          <w:sz w:val="20"/>
          <w:szCs w:val="20"/>
        </w:rPr>
      </w:pPr>
      <w:r w:rsidRPr="007661C7">
        <w:rPr>
          <w:noProof/>
        </w:rPr>
        <w:drawing>
          <wp:inline distT="0" distB="0" distL="0" distR="0" wp14:anchorId="295AA7B3" wp14:editId="15E03CAC">
            <wp:extent cx="1190625" cy="391010"/>
            <wp:effectExtent l="0" t="0" r="0" b="9525"/>
            <wp:docPr id="201554007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540074" name="Obraz 2015540074"/>
                    <pic:cNvPicPr/>
                  </pic:nvPicPr>
                  <pic:blipFill>
                    <a:blip r:embed="rId11" cstate="print">
                      <a:extLst>
                        <a:ext uri="{28A0092B-C50C-407E-A947-70E740481C1C}">
                          <a14:useLocalDpi xmlns:a14="http://schemas.microsoft.com/office/drawing/2010/main"/>
                        </a:ext>
                      </a:extLst>
                    </a:blip>
                    <a:stretch>
                      <a:fillRect/>
                    </a:stretch>
                  </pic:blipFill>
                  <pic:spPr>
                    <a:xfrm>
                      <a:off x="0" y="0"/>
                      <a:ext cx="1206067" cy="396081"/>
                    </a:xfrm>
                    <a:prstGeom prst="rect">
                      <a:avLst/>
                    </a:prstGeom>
                  </pic:spPr>
                </pic:pic>
              </a:graphicData>
            </a:graphic>
          </wp:inline>
        </w:drawing>
      </w:r>
    </w:p>
    <w:p w14:paraId="0133BDCE" w14:textId="77777777" w:rsidR="00DE4EBD" w:rsidRDefault="00DE4EBD" w:rsidP="00080894">
      <w:pPr>
        <w:pStyle w:val="Tekstpodstawowy"/>
        <w:spacing w:line="276" w:lineRule="auto"/>
        <w:ind w:left="112" w:right="4"/>
        <w:rPr>
          <w:rFonts w:ascii="Arial" w:hAnsi="Arial" w:cs="Arial"/>
          <w:sz w:val="20"/>
          <w:szCs w:val="20"/>
        </w:rPr>
      </w:pPr>
    </w:p>
    <w:p w14:paraId="0C34DB6F" w14:textId="6BE66814" w:rsidR="00566966" w:rsidRPr="001C221A" w:rsidRDefault="002B3CCB" w:rsidP="00080894">
      <w:pPr>
        <w:pStyle w:val="Tekstpodstawowy"/>
        <w:spacing w:line="276" w:lineRule="auto"/>
        <w:ind w:left="112" w:right="4"/>
        <w:rPr>
          <w:rFonts w:ascii="Arial" w:hAnsi="Arial" w:cs="Arial"/>
          <w:sz w:val="20"/>
          <w:szCs w:val="20"/>
        </w:rPr>
      </w:pPr>
      <w:r w:rsidRPr="001C221A">
        <w:rPr>
          <w:rFonts w:ascii="Arial" w:hAnsi="Arial" w:cs="Arial"/>
          <w:noProof/>
          <w:sz w:val="20"/>
          <w:szCs w:val="20"/>
          <w:lang w:eastAsia="pl-PL"/>
        </w:rPr>
        <mc:AlternateContent>
          <mc:Choice Requires="wpg">
            <w:drawing>
              <wp:inline distT="0" distB="0" distL="0" distR="0" wp14:anchorId="1B29492E" wp14:editId="19E91CBD">
                <wp:extent cx="5798185" cy="337185"/>
                <wp:effectExtent l="0" t="0" r="0" b="5714"/>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337185"/>
                          <a:chOff x="0" y="0"/>
                          <a:chExt cx="5798185" cy="337185"/>
                        </a:xfrm>
                      </wpg:grpSpPr>
                      <wps:wsp>
                        <wps:cNvPr id="3" name="Graphic 3"/>
                        <wps:cNvSpPr/>
                        <wps:spPr>
                          <a:xfrm>
                            <a:off x="0" y="0"/>
                            <a:ext cx="5798185" cy="319405"/>
                          </a:xfrm>
                          <a:custGeom>
                            <a:avLst/>
                            <a:gdLst/>
                            <a:ahLst/>
                            <a:cxnLst/>
                            <a:rect l="l" t="t" r="r" b="b"/>
                            <a:pathLst>
                              <a:path w="5798185" h="319405">
                                <a:moveTo>
                                  <a:pt x="5798184" y="0"/>
                                </a:moveTo>
                                <a:lnTo>
                                  <a:pt x="0" y="0"/>
                                </a:lnTo>
                                <a:lnTo>
                                  <a:pt x="0" y="318820"/>
                                </a:lnTo>
                                <a:lnTo>
                                  <a:pt x="5798184" y="318820"/>
                                </a:lnTo>
                                <a:lnTo>
                                  <a:pt x="5798184" y="0"/>
                                </a:lnTo>
                                <a:close/>
                              </a:path>
                            </a:pathLst>
                          </a:custGeom>
                          <a:solidFill>
                            <a:srgbClr val="DAEDF3"/>
                          </a:solidFill>
                        </wps:spPr>
                        <wps:bodyPr wrap="square" lIns="0" tIns="0" rIns="0" bIns="0" rtlCol="0">
                          <a:prstTxWarp prst="textNoShape">
                            <a:avLst/>
                          </a:prstTxWarp>
                          <a:noAutofit/>
                        </wps:bodyPr>
                      </wps:wsp>
                      <wps:wsp>
                        <wps:cNvPr id="4" name="Graphic 4"/>
                        <wps:cNvSpPr/>
                        <wps:spPr>
                          <a:xfrm>
                            <a:off x="0" y="318820"/>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0" y="0"/>
                            <a:ext cx="5798185" cy="325120"/>
                          </a:xfrm>
                          <a:prstGeom prst="rect">
                            <a:avLst/>
                          </a:prstGeom>
                        </wps:spPr>
                        <wps:txbx>
                          <w:txbxContent>
                            <w:p w14:paraId="08DC2AB4" w14:textId="77777777" w:rsidR="00D143EA" w:rsidRDefault="00D143EA" w:rsidP="0054443E">
                              <w:pPr>
                                <w:shd w:val="clear" w:color="auto" w:fill="DBE5F1" w:themeFill="accent1" w:themeFillTint="33"/>
                                <w:ind w:right="1"/>
                                <w:jc w:val="center"/>
                                <w:rPr>
                                  <w:b/>
                                  <w:sz w:val="28"/>
                                </w:rPr>
                              </w:pPr>
                              <w:r>
                                <w:rPr>
                                  <w:b/>
                                  <w:sz w:val="28"/>
                                </w:rPr>
                                <w:t>SPECYFIKACJA</w:t>
                              </w:r>
                              <w:r>
                                <w:rPr>
                                  <w:b/>
                                  <w:spacing w:val="-16"/>
                                  <w:sz w:val="28"/>
                                </w:rPr>
                                <w:t xml:space="preserve"> </w:t>
                              </w:r>
                              <w:r>
                                <w:rPr>
                                  <w:b/>
                                  <w:sz w:val="28"/>
                                </w:rPr>
                                <w:t>WARUNKÓW</w:t>
                              </w:r>
                              <w:r>
                                <w:rPr>
                                  <w:b/>
                                  <w:spacing w:val="-10"/>
                                  <w:sz w:val="28"/>
                                </w:rPr>
                                <w:t xml:space="preserve"> </w:t>
                              </w:r>
                              <w:r>
                                <w:rPr>
                                  <w:b/>
                                  <w:spacing w:val="-2"/>
                                  <w:sz w:val="28"/>
                                </w:rPr>
                                <w:t>ZAMÓWIENIA</w:t>
                              </w:r>
                            </w:p>
                          </w:txbxContent>
                        </wps:txbx>
                        <wps:bodyPr wrap="square" lIns="0" tIns="0" rIns="0" bIns="0" rtlCol="0">
                          <a:noAutofit/>
                        </wps:bodyPr>
                      </wps:wsp>
                    </wpg:wgp>
                  </a:graphicData>
                </a:graphic>
              </wp:inline>
            </w:drawing>
          </mc:Choice>
          <mc:Fallback>
            <w:pict>
              <v:group w14:anchorId="1B29492E" id="Group 2" o:spid="_x0000_s1026" style="width:456.55pt;height:26.55pt;mso-position-horizontal-relative:char;mso-position-vertical-relative:line" coordsize="57981,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">
                <v:shape id="Graphic 3" o:spid="_x0000_s1027" style="position:absolute;width:57981;height:3194;visibility:visible;mso-wrap-style:square;v-text-anchor:top" coordsize="579818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" path="m5798184,l,,,318820r5798184,l5798184,xe" fillcolor="#daedf3" stroked="f">
                  <v:path arrowok="t"/>
                </v:shape>
                <v:shape id="Graphic 4" o:spid="_x0000_s1028" style="position:absolute;top:3188;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" path="m5798185,12192l,12192r,6096l5798185,18288r,-6096xem5798185,l,,,6096r5798185,l5798185,xe" fillcolor="black" stroked="f">
                  <v:path arrowok="t"/>
                </v:shape>
                <v:shapetype id="_x0000_t202" coordsize="21600,21600" o:spt="202" path="m,l,21600r21600,l21600,xe">
                  <v:stroke joinstyle="miter"/>
                  <v:path gradientshapeok="t" o:connecttype="rect"/>
                </v:shapetype>
                <v:shape id="Textbox 5" o:spid="_x0000_s1029" type="#_x0000_t202" style="position:absolute;width:57981;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08DC2AB4" w14:textId="77777777" w:rsidR="00D143EA" w:rsidRDefault="00D143EA" w:rsidP="0054443E">
                        <w:pPr>
                          <w:shd w:val="clear" w:color="auto" w:fill="DBE5F1" w:themeFill="accent1" w:themeFillTint="33"/>
                          <w:ind w:right="1"/>
                          <w:jc w:val="center"/>
                          <w:rPr>
                            <w:b/>
                            <w:sz w:val="28"/>
                          </w:rPr>
                        </w:pPr>
                        <w:r>
                          <w:rPr>
                            <w:b/>
                            <w:sz w:val="28"/>
                          </w:rPr>
                          <w:t>SPECYFIKACJA</w:t>
                        </w:r>
                        <w:r>
                          <w:rPr>
                            <w:b/>
                            <w:spacing w:val="-16"/>
                            <w:sz w:val="28"/>
                          </w:rPr>
                          <w:t xml:space="preserve"> </w:t>
                        </w:r>
                        <w:r>
                          <w:rPr>
                            <w:b/>
                            <w:sz w:val="28"/>
                          </w:rPr>
                          <w:t>WARUNKÓW</w:t>
                        </w:r>
                        <w:r>
                          <w:rPr>
                            <w:b/>
                            <w:spacing w:val="-10"/>
                            <w:sz w:val="28"/>
                          </w:rPr>
                          <w:t xml:space="preserve"> </w:t>
                        </w:r>
                        <w:r>
                          <w:rPr>
                            <w:b/>
                            <w:spacing w:val="-2"/>
                            <w:sz w:val="28"/>
                          </w:rPr>
                          <w:t>ZAMÓWIENIA</w:t>
                        </w:r>
                      </w:p>
                    </w:txbxContent>
                  </v:textbox>
                </v:shape>
                <w10:anchorlock/>
              </v:group>
            </w:pict>
          </mc:Fallback>
        </mc:AlternateContent>
      </w:r>
    </w:p>
    <w:p w14:paraId="62D2E177" w14:textId="77777777" w:rsidR="00566966" w:rsidRPr="001C221A" w:rsidRDefault="00566966" w:rsidP="00080894">
      <w:pPr>
        <w:pStyle w:val="Tekstpodstawowy"/>
        <w:spacing w:before="6" w:line="276" w:lineRule="auto"/>
        <w:ind w:right="4"/>
        <w:rPr>
          <w:rFonts w:ascii="Arial" w:hAnsi="Arial" w:cs="Arial"/>
          <w:sz w:val="20"/>
          <w:szCs w:val="20"/>
        </w:rPr>
      </w:pPr>
    </w:p>
    <w:p w14:paraId="653D7AA5" w14:textId="05707594" w:rsidR="00566966" w:rsidRPr="001C221A" w:rsidRDefault="002B3CCB" w:rsidP="00023D80">
      <w:pPr>
        <w:spacing w:line="276" w:lineRule="auto"/>
        <w:ind w:left="208" w:right="4"/>
        <w:jc w:val="center"/>
        <w:rPr>
          <w:rFonts w:ascii="Arial" w:hAnsi="Arial" w:cs="Arial"/>
          <w:sz w:val="20"/>
          <w:szCs w:val="20"/>
        </w:rPr>
      </w:pPr>
      <w:r w:rsidRPr="001C221A">
        <w:rPr>
          <w:rFonts w:ascii="Arial" w:hAnsi="Arial" w:cs="Arial"/>
          <w:sz w:val="20"/>
          <w:szCs w:val="20"/>
        </w:rPr>
        <w:t>Tryb</w:t>
      </w:r>
      <w:r w:rsidRPr="001C221A">
        <w:rPr>
          <w:rFonts w:ascii="Arial" w:hAnsi="Arial" w:cs="Arial"/>
          <w:spacing w:val="-4"/>
          <w:sz w:val="20"/>
          <w:szCs w:val="20"/>
        </w:rPr>
        <w:t xml:space="preserve"> </w:t>
      </w:r>
      <w:r w:rsidRPr="001C221A">
        <w:rPr>
          <w:rFonts w:ascii="Arial" w:hAnsi="Arial" w:cs="Arial"/>
          <w:sz w:val="20"/>
          <w:szCs w:val="20"/>
        </w:rPr>
        <w:t>udzielenia</w:t>
      </w:r>
      <w:r w:rsidRPr="001C221A">
        <w:rPr>
          <w:rFonts w:ascii="Arial" w:hAnsi="Arial" w:cs="Arial"/>
          <w:spacing w:val="-6"/>
          <w:sz w:val="20"/>
          <w:szCs w:val="20"/>
        </w:rPr>
        <w:t xml:space="preserve"> </w:t>
      </w:r>
      <w:r w:rsidRPr="001C221A">
        <w:rPr>
          <w:rFonts w:ascii="Arial" w:hAnsi="Arial" w:cs="Arial"/>
          <w:sz w:val="20"/>
          <w:szCs w:val="20"/>
        </w:rPr>
        <w:t>zamówienia</w:t>
      </w:r>
      <w:r w:rsidRPr="001C221A">
        <w:rPr>
          <w:rFonts w:ascii="Arial" w:hAnsi="Arial" w:cs="Arial"/>
          <w:spacing w:val="-3"/>
          <w:sz w:val="20"/>
          <w:szCs w:val="20"/>
        </w:rPr>
        <w:t xml:space="preserve"> </w:t>
      </w:r>
      <w:r w:rsidRPr="001C221A">
        <w:rPr>
          <w:rFonts w:ascii="Arial" w:hAnsi="Arial" w:cs="Arial"/>
          <w:sz w:val="20"/>
          <w:szCs w:val="20"/>
        </w:rPr>
        <w:t>–</w:t>
      </w:r>
      <w:r w:rsidRPr="001C221A">
        <w:rPr>
          <w:rFonts w:ascii="Arial" w:hAnsi="Arial" w:cs="Arial"/>
          <w:spacing w:val="-3"/>
          <w:sz w:val="20"/>
          <w:szCs w:val="20"/>
        </w:rPr>
        <w:t xml:space="preserve"> </w:t>
      </w:r>
      <w:r w:rsidRPr="001C221A">
        <w:rPr>
          <w:rFonts w:ascii="Arial" w:hAnsi="Arial" w:cs="Arial"/>
          <w:sz w:val="20"/>
          <w:szCs w:val="20"/>
        </w:rPr>
        <w:t>tryb</w:t>
      </w:r>
      <w:r w:rsidRPr="001C221A">
        <w:rPr>
          <w:rFonts w:ascii="Arial" w:hAnsi="Arial" w:cs="Arial"/>
          <w:spacing w:val="-4"/>
          <w:sz w:val="20"/>
          <w:szCs w:val="20"/>
        </w:rPr>
        <w:t xml:space="preserve"> </w:t>
      </w:r>
      <w:r w:rsidRPr="001C221A">
        <w:rPr>
          <w:rFonts w:ascii="Arial" w:hAnsi="Arial" w:cs="Arial"/>
          <w:sz w:val="20"/>
          <w:szCs w:val="20"/>
        </w:rPr>
        <w:t>podstawowy</w:t>
      </w:r>
      <w:r w:rsidRPr="001C221A">
        <w:rPr>
          <w:rFonts w:ascii="Arial" w:hAnsi="Arial" w:cs="Arial"/>
          <w:spacing w:val="-4"/>
          <w:sz w:val="20"/>
          <w:szCs w:val="20"/>
        </w:rPr>
        <w:t xml:space="preserve"> </w:t>
      </w:r>
      <w:r w:rsidRPr="001C221A">
        <w:rPr>
          <w:rFonts w:ascii="Arial" w:hAnsi="Arial" w:cs="Arial"/>
          <w:sz w:val="20"/>
          <w:szCs w:val="20"/>
        </w:rPr>
        <w:t>bez</w:t>
      </w:r>
      <w:r w:rsidRPr="001C221A">
        <w:rPr>
          <w:rFonts w:ascii="Arial" w:hAnsi="Arial" w:cs="Arial"/>
          <w:spacing w:val="-5"/>
          <w:sz w:val="20"/>
          <w:szCs w:val="20"/>
        </w:rPr>
        <w:t xml:space="preserve"> </w:t>
      </w:r>
      <w:r w:rsidRPr="001C221A">
        <w:rPr>
          <w:rFonts w:ascii="Arial" w:hAnsi="Arial" w:cs="Arial"/>
          <w:sz w:val="20"/>
          <w:szCs w:val="20"/>
        </w:rPr>
        <w:t>negocjacji</w:t>
      </w:r>
      <w:r w:rsidRPr="001C221A">
        <w:rPr>
          <w:rFonts w:ascii="Arial" w:hAnsi="Arial" w:cs="Arial"/>
          <w:spacing w:val="-2"/>
          <w:sz w:val="20"/>
          <w:szCs w:val="20"/>
        </w:rPr>
        <w:t xml:space="preserve"> </w:t>
      </w:r>
      <w:r w:rsidRPr="001C221A">
        <w:rPr>
          <w:rFonts w:ascii="Arial" w:hAnsi="Arial" w:cs="Arial"/>
          <w:sz w:val="20"/>
          <w:szCs w:val="20"/>
        </w:rPr>
        <w:t>na</w:t>
      </w:r>
      <w:r w:rsidRPr="001C221A">
        <w:rPr>
          <w:rFonts w:ascii="Arial" w:hAnsi="Arial" w:cs="Arial"/>
          <w:spacing w:val="-4"/>
          <w:sz w:val="20"/>
          <w:szCs w:val="20"/>
        </w:rPr>
        <w:t xml:space="preserve"> </w:t>
      </w:r>
      <w:r w:rsidRPr="001C221A">
        <w:rPr>
          <w:rFonts w:ascii="Arial" w:hAnsi="Arial" w:cs="Arial"/>
          <w:sz w:val="20"/>
          <w:szCs w:val="20"/>
        </w:rPr>
        <w:t>podstawie</w:t>
      </w:r>
      <w:r w:rsidRPr="001C221A">
        <w:rPr>
          <w:rFonts w:ascii="Arial" w:hAnsi="Arial" w:cs="Arial"/>
          <w:spacing w:val="-5"/>
          <w:sz w:val="20"/>
          <w:szCs w:val="20"/>
        </w:rPr>
        <w:t xml:space="preserve"> </w:t>
      </w:r>
      <w:r w:rsidRPr="001C221A">
        <w:rPr>
          <w:rFonts w:ascii="Arial" w:hAnsi="Arial" w:cs="Arial"/>
          <w:spacing w:val="-4"/>
          <w:sz w:val="20"/>
          <w:szCs w:val="20"/>
        </w:rPr>
        <w:t>art.</w:t>
      </w:r>
      <w:r w:rsidR="00023D80" w:rsidRPr="001C221A">
        <w:rPr>
          <w:rFonts w:ascii="Arial" w:hAnsi="Arial" w:cs="Arial"/>
          <w:spacing w:val="-4"/>
          <w:sz w:val="20"/>
          <w:szCs w:val="20"/>
        </w:rPr>
        <w:t xml:space="preserve"> </w:t>
      </w:r>
      <w:r w:rsidRPr="001C221A">
        <w:rPr>
          <w:rFonts w:ascii="Arial" w:hAnsi="Arial" w:cs="Arial"/>
          <w:sz w:val="20"/>
          <w:szCs w:val="20"/>
        </w:rPr>
        <w:t>275</w:t>
      </w:r>
      <w:r w:rsidRPr="001C221A">
        <w:rPr>
          <w:rFonts w:ascii="Arial" w:hAnsi="Arial" w:cs="Arial"/>
          <w:spacing w:val="-1"/>
          <w:sz w:val="20"/>
          <w:szCs w:val="20"/>
        </w:rPr>
        <w:t xml:space="preserve"> </w:t>
      </w:r>
      <w:r w:rsidRPr="001C221A">
        <w:rPr>
          <w:rFonts w:ascii="Arial" w:hAnsi="Arial" w:cs="Arial"/>
          <w:sz w:val="20"/>
          <w:szCs w:val="20"/>
        </w:rPr>
        <w:t>pkt</w:t>
      </w:r>
      <w:r w:rsidRPr="001C221A">
        <w:rPr>
          <w:rFonts w:ascii="Arial" w:hAnsi="Arial" w:cs="Arial"/>
          <w:spacing w:val="-3"/>
          <w:sz w:val="20"/>
          <w:szCs w:val="20"/>
        </w:rPr>
        <w:t xml:space="preserve"> </w:t>
      </w:r>
      <w:r w:rsidRPr="001C221A">
        <w:rPr>
          <w:rFonts w:ascii="Arial" w:hAnsi="Arial" w:cs="Arial"/>
          <w:sz w:val="20"/>
          <w:szCs w:val="20"/>
        </w:rPr>
        <w:t>1</w:t>
      </w:r>
      <w:r w:rsidRPr="001C221A">
        <w:rPr>
          <w:rFonts w:ascii="Arial" w:hAnsi="Arial" w:cs="Arial"/>
          <w:spacing w:val="-1"/>
          <w:sz w:val="20"/>
          <w:szCs w:val="20"/>
        </w:rPr>
        <w:t xml:space="preserve"> </w:t>
      </w:r>
      <w:r w:rsidRPr="001C221A">
        <w:rPr>
          <w:rFonts w:ascii="Arial" w:hAnsi="Arial" w:cs="Arial"/>
          <w:sz w:val="20"/>
          <w:szCs w:val="20"/>
        </w:rPr>
        <w:t>ustawy</w:t>
      </w:r>
      <w:r w:rsidRPr="001C221A">
        <w:rPr>
          <w:rFonts w:ascii="Arial" w:hAnsi="Arial" w:cs="Arial"/>
          <w:spacing w:val="-1"/>
          <w:sz w:val="20"/>
          <w:szCs w:val="20"/>
        </w:rPr>
        <w:t xml:space="preserve"> </w:t>
      </w:r>
      <w:r w:rsidRPr="001C221A">
        <w:rPr>
          <w:rFonts w:ascii="Arial" w:hAnsi="Arial" w:cs="Arial"/>
          <w:sz w:val="20"/>
          <w:szCs w:val="20"/>
        </w:rPr>
        <w:t>z</w:t>
      </w:r>
      <w:r w:rsidRPr="001C221A">
        <w:rPr>
          <w:rFonts w:ascii="Arial" w:hAnsi="Arial" w:cs="Arial"/>
          <w:spacing w:val="-4"/>
          <w:sz w:val="20"/>
          <w:szCs w:val="20"/>
        </w:rPr>
        <w:t xml:space="preserve"> </w:t>
      </w:r>
      <w:r w:rsidRPr="001C221A">
        <w:rPr>
          <w:rFonts w:ascii="Arial" w:hAnsi="Arial" w:cs="Arial"/>
          <w:sz w:val="20"/>
          <w:szCs w:val="20"/>
        </w:rPr>
        <w:t>dnia</w:t>
      </w:r>
      <w:r w:rsidRPr="001C221A">
        <w:rPr>
          <w:rFonts w:ascii="Arial" w:hAnsi="Arial" w:cs="Arial"/>
          <w:spacing w:val="-1"/>
          <w:sz w:val="20"/>
          <w:szCs w:val="20"/>
        </w:rPr>
        <w:t xml:space="preserve"> </w:t>
      </w:r>
      <w:r w:rsidRPr="001C221A">
        <w:rPr>
          <w:rFonts w:ascii="Arial" w:hAnsi="Arial" w:cs="Arial"/>
          <w:sz w:val="20"/>
          <w:szCs w:val="20"/>
        </w:rPr>
        <w:t>11</w:t>
      </w:r>
      <w:r w:rsidRPr="001C221A">
        <w:rPr>
          <w:rFonts w:ascii="Arial" w:hAnsi="Arial" w:cs="Arial"/>
          <w:spacing w:val="-4"/>
          <w:sz w:val="20"/>
          <w:szCs w:val="20"/>
        </w:rPr>
        <w:t xml:space="preserve"> </w:t>
      </w:r>
      <w:r w:rsidRPr="001C221A">
        <w:rPr>
          <w:rFonts w:ascii="Arial" w:hAnsi="Arial" w:cs="Arial"/>
          <w:sz w:val="20"/>
          <w:szCs w:val="20"/>
        </w:rPr>
        <w:t>września</w:t>
      </w:r>
      <w:r w:rsidRPr="001C221A">
        <w:rPr>
          <w:rFonts w:ascii="Arial" w:hAnsi="Arial" w:cs="Arial"/>
          <w:spacing w:val="-1"/>
          <w:sz w:val="20"/>
          <w:szCs w:val="20"/>
        </w:rPr>
        <w:t xml:space="preserve"> </w:t>
      </w:r>
      <w:r w:rsidRPr="001C221A">
        <w:rPr>
          <w:rFonts w:ascii="Arial" w:hAnsi="Arial" w:cs="Arial"/>
          <w:sz w:val="20"/>
          <w:szCs w:val="20"/>
        </w:rPr>
        <w:t>2019</w:t>
      </w:r>
      <w:r w:rsidRPr="001C221A">
        <w:rPr>
          <w:rFonts w:ascii="Arial" w:hAnsi="Arial" w:cs="Arial"/>
          <w:spacing w:val="-3"/>
          <w:sz w:val="20"/>
          <w:szCs w:val="20"/>
        </w:rPr>
        <w:t xml:space="preserve"> </w:t>
      </w:r>
      <w:r w:rsidRPr="001C221A">
        <w:rPr>
          <w:rFonts w:ascii="Arial" w:hAnsi="Arial" w:cs="Arial"/>
          <w:sz w:val="20"/>
          <w:szCs w:val="20"/>
        </w:rPr>
        <w:t>r.</w:t>
      </w:r>
      <w:r w:rsidRPr="001C221A">
        <w:rPr>
          <w:rFonts w:ascii="Arial" w:hAnsi="Arial" w:cs="Arial"/>
          <w:spacing w:val="-1"/>
          <w:sz w:val="20"/>
          <w:szCs w:val="20"/>
        </w:rPr>
        <w:t xml:space="preserve"> </w:t>
      </w:r>
      <w:r w:rsidRPr="001C221A">
        <w:rPr>
          <w:rFonts w:ascii="Arial" w:hAnsi="Arial" w:cs="Arial"/>
          <w:sz w:val="20"/>
          <w:szCs w:val="20"/>
        </w:rPr>
        <w:t>–</w:t>
      </w:r>
      <w:r w:rsidRPr="001C221A">
        <w:rPr>
          <w:rFonts w:ascii="Arial" w:hAnsi="Arial" w:cs="Arial"/>
          <w:spacing w:val="-1"/>
          <w:sz w:val="20"/>
          <w:szCs w:val="20"/>
        </w:rPr>
        <w:t xml:space="preserve"> </w:t>
      </w:r>
      <w:r w:rsidRPr="001C221A">
        <w:rPr>
          <w:rFonts w:ascii="Arial" w:hAnsi="Arial" w:cs="Arial"/>
          <w:sz w:val="20"/>
          <w:szCs w:val="20"/>
        </w:rPr>
        <w:t>Prawo</w:t>
      </w:r>
      <w:r w:rsidRPr="001C221A">
        <w:rPr>
          <w:rFonts w:ascii="Arial" w:hAnsi="Arial" w:cs="Arial"/>
          <w:spacing w:val="-1"/>
          <w:sz w:val="20"/>
          <w:szCs w:val="20"/>
        </w:rPr>
        <w:t xml:space="preserve"> </w:t>
      </w:r>
      <w:r w:rsidRPr="001C221A">
        <w:rPr>
          <w:rFonts w:ascii="Arial" w:hAnsi="Arial" w:cs="Arial"/>
          <w:sz w:val="20"/>
          <w:szCs w:val="20"/>
        </w:rPr>
        <w:t xml:space="preserve">zamówień </w:t>
      </w:r>
      <w:r w:rsidRPr="001C221A">
        <w:rPr>
          <w:rFonts w:ascii="Arial" w:hAnsi="Arial" w:cs="Arial"/>
          <w:spacing w:val="-2"/>
          <w:sz w:val="20"/>
          <w:szCs w:val="20"/>
        </w:rPr>
        <w:t>publicznych</w:t>
      </w:r>
      <w:r w:rsidR="00023D80" w:rsidRPr="001C221A">
        <w:rPr>
          <w:rFonts w:ascii="Arial" w:hAnsi="Arial" w:cs="Arial"/>
          <w:spacing w:val="-2"/>
          <w:sz w:val="20"/>
          <w:szCs w:val="20"/>
        </w:rPr>
        <w:t xml:space="preserve"> </w:t>
      </w:r>
      <w:r w:rsidRPr="001C221A">
        <w:rPr>
          <w:rFonts w:ascii="Arial" w:hAnsi="Arial" w:cs="Arial"/>
          <w:sz w:val="20"/>
          <w:szCs w:val="20"/>
        </w:rPr>
        <w:t>(</w:t>
      </w:r>
      <w:r w:rsidR="00CC0F27" w:rsidRPr="00CC0F27">
        <w:rPr>
          <w:rFonts w:ascii="Arial" w:hAnsi="Arial" w:cs="Arial"/>
          <w:sz w:val="20"/>
          <w:szCs w:val="20"/>
        </w:rPr>
        <w:t>Dz.U. z 2026 r. poz. 793</w:t>
      </w:r>
      <w:r w:rsidR="00CE09FC">
        <w:rPr>
          <w:rFonts w:ascii="Arial" w:hAnsi="Arial" w:cs="Arial"/>
          <w:sz w:val="20"/>
          <w:szCs w:val="20"/>
        </w:rPr>
        <w:t xml:space="preserve"> z późn.zm.</w:t>
      </w:r>
      <w:r w:rsidRPr="001C221A">
        <w:rPr>
          <w:rFonts w:ascii="Arial" w:hAnsi="Arial" w:cs="Arial"/>
          <w:sz w:val="20"/>
          <w:szCs w:val="20"/>
        </w:rPr>
        <w:t>)</w:t>
      </w:r>
      <w:r w:rsidR="00335661" w:rsidRPr="001C221A">
        <w:rPr>
          <w:rFonts w:ascii="Arial" w:hAnsi="Arial" w:cs="Arial"/>
          <w:sz w:val="20"/>
          <w:szCs w:val="20"/>
        </w:rPr>
        <w:t xml:space="preserve"> (dalej zwaną ustawa Pzp</w:t>
      </w:r>
      <w:r w:rsidR="006260C7" w:rsidRPr="001C221A">
        <w:rPr>
          <w:rFonts w:ascii="Arial" w:hAnsi="Arial" w:cs="Arial"/>
          <w:sz w:val="20"/>
          <w:szCs w:val="20"/>
        </w:rPr>
        <w:t>)</w:t>
      </w:r>
      <w:r w:rsidRPr="001C221A">
        <w:rPr>
          <w:rFonts w:ascii="Arial" w:hAnsi="Arial" w:cs="Arial"/>
          <w:sz w:val="20"/>
          <w:szCs w:val="20"/>
        </w:rPr>
        <w:t>,</w:t>
      </w:r>
      <w:r w:rsidRPr="001C221A">
        <w:rPr>
          <w:rFonts w:ascii="Arial" w:hAnsi="Arial" w:cs="Arial"/>
          <w:spacing w:val="-1"/>
          <w:sz w:val="20"/>
          <w:szCs w:val="20"/>
        </w:rPr>
        <w:t xml:space="preserve"> </w:t>
      </w:r>
    </w:p>
    <w:p w14:paraId="0296F033" w14:textId="2D47E52D" w:rsidR="00566966" w:rsidRPr="001C221A" w:rsidRDefault="00023D80" w:rsidP="00080894">
      <w:pPr>
        <w:pStyle w:val="Tekstpodstawowy"/>
        <w:spacing w:before="140" w:line="276" w:lineRule="auto"/>
        <w:ind w:right="4"/>
        <w:rPr>
          <w:rFonts w:ascii="Arial" w:hAnsi="Arial" w:cs="Arial"/>
          <w:sz w:val="20"/>
          <w:szCs w:val="20"/>
        </w:rPr>
      </w:pPr>
      <w:r w:rsidRPr="001C221A">
        <w:rPr>
          <w:rFonts w:ascii="Arial" w:hAnsi="Arial" w:cs="Arial"/>
          <w:sz w:val="20"/>
          <w:szCs w:val="20"/>
        </w:rPr>
        <w:t>Zadanie pn.:</w:t>
      </w:r>
    </w:p>
    <w:p w14:paraId="73898959" w14:textId="45AD9B3F" w:rsidR="00566966" w:rsidRPr="001C221A" w:rsidRDefault="00724038" w:rsidP="00080894">
      <w:pPr>
        <w:pStyle w:val="Tytu"/>
        <w:spacing w:line="276" w:lineRule="auto"/>
        <w:ind w:left="0" w:right="4" w:firstLine="0"/>
        <w:jc w:val="center"/>
        <w:rPr>
          <w:rFonts w:ascii="Arial" w:hAnsi="Arial" w:cs="Arial"/>
          <w:sz w:val="20"/>
          <w:szCs w:val="20"/>
        </w:rPr>
      </w:pPr>
      <w:r w:rsidRPr="00724038">
        <w:rPr>
          <w:rFonts w:ascii="Arial" w:hAnsi="Arial" w:cs="Arial"/>
          <w:sz w:val="20"/>
          <w:szCs w:val="20"/>
        </w:rPr>
        <w:t>„</w:t>
      </w:r>
      <w:r w:rsidR="00B44732" w:rsidRPr="00B44732">
        <w:rPr>
          <w:rFonts w:ascii="Arial" w:hAnsi="Arial" w:cs="Arial"/>
          <w:sz w:val="20"/>
          <w:szCs w:val="20"/>
        </w:rPr>
        <w:t>Wykonanie usługi weryfikacji dokumentacji dotyczącej audytów energetycznych oraz inwentaryzacji architektoniczno- budowlanych dla budynków wielolokalowych mieszkalnych</w:t>
      </w:r>
      <w:r w:rsidRPr="00724038">
        <w:rPr>
          <w:rFonts w:ascii="Arial" w:hAnsi="Arial" w:cs="Arial"/>
          <w:sz w:val="20"/>
          <w:szCs w:val="20"/>
        </w:rPr>
        <w:t>.”</w:t>
      </w:r>
    </w:p>
    <w:p w14:paraId="07B06582" w14:textId="77777777" w:rsidR="00434E8B" w:rsidRPr="001C221A" w:rsidRDefault="00434E8B" w:rsidP="00080894">
      <w:pPr>
        <w:pStyle w:val="Tytu"/>
        <w:spacing w:line="276" w:lineRule="auto"/>
        <w:ind w:left="0" w:right="4" w:firstLine="0"/>
        <w:jc w:val="center"/>
        <w:rPr>
          <w:rFonts w:ascii="Arial" w:hAnsi="Arial" w:cs="Arial"/>
          <w:sz w:val="20"/>
          <w:szCs w:val="20"/>
        </w:rPr>
      </w:pPr>
    </w:p>
    <w:p w14:paraId="54EB9BC5" w14:textId="52BCC1B0" w:rsidR="00566966" w:rsidRPr="00FE5030" w:rsidRDefault="00531DF2" w:rsidP="00FE5030">
      <w:pPr>
        <w:pStyle w:val="Tekstpodstawowy"/>
        <w:spacing w:line="276" w:lineRule="auto"/>
        <w:ind w:right="4"/>
        <w:rPr>
          <w:rFonts w:ascii="Arial" w:hAnsi="Arial" w:cs="Arial"/>
          <w:sz w:val="20"/>
          <w:szCs w:val="20"/>
          <w:highlight w:val="yellow"/>
          <w:lang w:eastAsia="pl-PL"/>
        </w:rPr>
      </w:pPr>
      <w:r w:rsidRPr="008A0ED9">
        <w:rPr>
          <w:rFonts w:ascii="Arial" w:eastAsia="Cambria" w:hAnsi="Arial" w:cs="Arial"/>
          <w:color w:val="000000"/>
          <w:sz w:val="20"/>
          <w:szCs w:val="20"/>
          <w:shd w:val="clear" w:color="auto" w:fill="FFFFFF"/>
        </w:rPr>
        <w:t>Ogłoszenie opublikowano w BZP pod</w:t>
      </w:r>
      <w:r w:rsidRPr="008A0ED9">
        <w:rPr>
          <w:rFonts w:ascii="Arial" w:hAnsi="Arial" w:cs="Arial"/>
          <w:sz w:val="20"/>
          <w:szCs w:val="20"/>
          <w:lang w:eastAsia="pl-PL"/>
        </w:rPr>
        <w:t xml:space="preserve"> nr-m </w:t>
      </w:r>
      <w:r w:rsidR="006D1182" w:rsidRPr="006D1182">
        <w:rPr>
          <w:rFonts w:ascii="Arial" w:hAnsi="Arial" w:cs="Arial"/>
          <w:sz w:val="20"/>
          <w:szCs w:val="20"/>
          <w:lang w:eastAsia="pl-PL"/>
        </w:rPr>
        <w:t>2026/BZP 00376400/01</w:t>
      </w:r>
      <w:r w:rsidR="006D1182">
        <w:rPr>
          <w:rFonts w:ascii="Arial" w:hAnsi="Arial" w:cs="Arial"/>
          <w:sz w:val="20"/>
          <w:szCs w:val="20"/>
          <w:lang w:eastAsia="pl-PL"/>
        </w:rPr>
        <w:t xml:space="preserve"> </w:t>
      </w:r>
      <w:r w:rsidR="00757E60">
        <w:rPr>
          <w:rFonts w:ascii="Arial" w:hAnsi="Arial" w:cs="Arial"/>
          <w:sz w:val="20"/>
          <w:szCs w:val="20"/>
          <w:lang w:eastAsia="pl-PL"/>
        </w:rPr>
        <w:t>w</w:t>
      </w:r>
      <w:r w:rsidR="00757E60" w:rsidRPr="00757E60">
        <w:rPr>
          <w:rFonts w:ascii="Arial" w:hAnsi="Arial" w:cs="Arial"/>
          <w:sz w:val="20"/>
          <w:szCs w:val="20"/>
          <w:lang w:eastAsia="pl-PL"/>
        </w:rPr>
        <w:t xml:space="preserve"> dni</w:t>
      </w:r>
      <w:r w:rsidR="00757E60">
        <w:rPr>
          <w:rFonts w:ascii="Arial" w:hAnsi="Arial" w:cs="Arial"/>
          <w:sz w:val="20"/>
          <w:szCs w:val="20"/>
          <w:lang w:eastAsia="pl-PL"/>
        </w:rPr>
        <w:t>u</w:t>
      </w:r>
      <w:r w:rsidR="00757E60" w:rsidRPr="00757E60">
        <w:rPr>
          <w:rFonts w:ascii="Arial" w:hAnsi="Arial" w:cs="Arial"/>
          <w:sz w:val="20"/>
          <w:szCs w:val="20"/>
          <w:lang w:eastAsia="pl-PL"/>
        </w:rPr>
        <w:t xml:space="preserve"> </w:t>
      </w:r>
      <w:r w:rsidR="006D1182">
        <w:rPr>
          <w:rFonts w:ascii="Arial" w:hAnsi="Arial" w:cs="Arial"/>
          <w:sz w:val="20"/>
          <w:szCs w:val="20"/>
          <w:lang w:eastAsia="pl-PL"/>
        </w:rPr>
        <w:t>04.08.2026 r.</w:t>
      </w:r>
    </w:p>
    <w:p w14:paraId="5112602A" w14:textId="2E338FFC" w:rsidR="004B24BB" w:rsidRPr="00FE5030" w:rsidRDefault="00720AD5" w:rsidP="008C6C9D">
      <w:pPr>
        <w:pStyle w:val="Tekstpodstawowy"/>
        <w:spacing w:line="276" w:lineRule="auto"/>
        <w:ind w:right="4"/>
        <w:rPr>
          <w:rFonts w:asciiTheme="minorHAnsi" w:hAnsiTheme="minorHAnsi" w:cstheme="minorHAnsi"/>
          <w:sz w:val="21"/>
          <w:szCs w:val="21"/>
        </w:rPr>
      </w:pPr>
      <w:r w:rsidRPr="00FE5030">
        <w:rPr>
          <w:rFonts w:asciiTheme="minorHAnsi" w:hAnsiTheme="minorHAnsi" w:cstheme="minorHAnsi"/>
          <w:sz w:val="21"/>
          <w:szCs w:val="21"/>
        </w:rPr>
        <w:t xml:space="preserve">Główny kod CPV: </w:t>
      </w:r>
      <w:r w:rsidR="00A932D2" w:rsidRPr="00FE5030">
        <w:rPr>
          <w:rFonts w:asciiTheme="minorHAnsi" w:hAnsiTheme="minorHAnsi" w:cstheme="minorHAnsi"/>
          <w:sz w:val="21"/>
          <w:szCs w:val="21"/>
        </w:rPr>
        <w:t xml:space="preserve">      </w:t>
      </w:r>
      <w:r w:rsidR="004B24BB" w:rsidRPr="00FE5030">
        <w:rPr>
          <w:rFonts w:asciiTheme="minorHAnsi" w:hAnsiTheme="minorHAnsi" w:cstheme="minorHAnsi"/>
          <w:sz w:val="21"/>
          <w:szCs w:val="21"/>
        </w:rPr>
        <w:tab/>
        <w:t xml:space="preserve">71314300-5 – Usługi doradcze w zakresie wydajności energetycznej </w:t>
      </w:r>
    </w:p>
    <w:p w14:paraId="41904812" w14:textId="72C963A3" w:rsidR="004B24BB" w:rsidRPr="00FE5030" w:rsidRDefault="004B24BB" w:rsidP="008C6C9D">
      <w:pPr>
        <w:pStyle w:val="Tekstpodstawowy"/>
        <w:spacing w:line="276" w:lineRule="auto"/>
        <w:ind w:right="4"/>
        <w:rPr>
          <w:rFonts w:asciiTheme="minorHAnsi" w:hAnsiTheme="minorHAnsi" w:cstheme="minorHAnsi"/>
          <w:sz w:val="21"/>
          <w:szCs w:val="21"/>
        </w:rPr>
      </w:pPr>
      <w:r w:rsidRPr="00FE5030">
        <w:rPr>
          <w:rFonts w:asciiTheme="minorHAnsi" w:hAnsiTheme="minorHAnsi" w:cstheme="minorHAnsi"/>
          <w:sz w:val="21"/>
          <w:szCs w:val="21"/>
        </w:rPr>
        <w:t xml:space="preserve">Dodatkowy kod CPV: </w:t>
      </w:r>
      <w:r w:rsidRPr="00FE5030">
        <w:rPr>
          <w:rFonts w:asciiTheme="minorHAnsi" w:hAnsiTheme="minorHAnsi" w:cstheme="minorHAnsi"/>
          <w:sz w:val="21"/>
          <w:szCs w:val="21"/>
        </w:rPr>
        <w:tab/>
        <w:t xml:space="preserve">79212000-3 – Usługi audytu </w:t>
      </w:r>
    </w:p>
    <w:p w14:paraId="4A95525E" w14:textId="4B20BA1A" w:rsidR="004B24BB" w:rsidRPr="00FE5030" w:rsidRDefault="004B24BB" w:rsidP="004B24BB">
      <w:pPr>
        <w:pStyle w:val="Tekstpodstawowy"/>
        <w:spacing w:line="276" w:lineRule="auto"/>
        <w:ind w:left="1440" w:right="4" w:firstLine="720"/>
        <w:rPr>
          <w:rFonts w:asciiTheme="minorHAnsi" w:hAnsiTheme="minorHAnsi" w:cstheme="minorHAnsi"/>
          <w:sz w:val="21"/>
          <w:szCs w:val="21"/>
        </w:rPr>
      </w:pPr>
      <w:r w:rsidRPr="00FE5030">
        <w:rPr>
          <w:rFonts w:asciiTheme="minorHAnsi" w:hAnsiTheme="minorHAnsi" w:cstheme="minorHAnsi"/>
          <w:sz w:val="21"/>
          <w:szCs w:val="21"/>
        </w:rPr>
        <w:t xml:space="preserve">71314000-2 – Usługi energetyczne i podobne </w:t>
      </w:r>
    </w:p>
    <w:p w14:paraId="3228E56F" w14:textId="495CC825" w:rsidR="000C55D6" w:rsidRPr="00FE5030" w:rsidRDefault="000C55D6" w:rsidP="005D4DD8">
      <w:pPr>
        <w:pStyle w:val="Tekstpodstawowy"/>
        <w:spacing w:line="276" w:lineRule="auto"/>
        <w:ind w:right="4"/>
        <w:jc w:val="both"/>
        <w:rPr>
          <w:rFonts w:asciiTheme="minorHAnsi" w:hAnsiTheme="minorHAnsi" w:cstheme="minorHAnsi"/>
          <w:sz w:val="21"/>
          <w:szCs w:val="21"/>
        </w:rPr>
      </w:pPr>
      <w:r w:rsidRPr="00FE5030">
        <w:rPr>
          <w:rFonts w:asciiTheme="minorHAnsi" w:hAnsiTheme="minorHAnsi" w:cstheme="minorHAnsi"/>
          <w:sz w:val="21"/>
          <w:szCs w:val="21"/>
        </w:rPr>
        <w:t>Postępowanie o udzielenie przedmiotowego zamówienia publicznego prowadzone jest na podstawie</w:t>
      </w:r>
      <w:r w:rsidR="00221EC2" w:rsidRPr="00FE5030">
        <w:rPr>
          <w:rFonts w:asciiTheme="minorHAnsi" w:hAnsiTheme="minorHAnsi" w:cstheme="minorHAnsi"/>
          <w:sz w:val="21"/>
          <w:szCs w:val="21"/>
        </w:rPr>
        <w:t xml:space="preserve"> </w:t>
      </w:r>
      <w:r w:rsidRPr="00FE5030">
        <w:rPr>
          <w:rFonts w:asciiTheme="minorHAnsi" w:hAnsiTheme="minorHAnsi" w:cstheme="minorHAnsi"/>
          <w:sz w:val="21"/>
          <w:szCs w:val="21"/>
        </w:rPr>
        <w:t>przepisów ustawy z dnia 11 września 2019 r. - Prawo zamówień publicznych (</w:t>
      </w:r>
      <w:r w:rsidR="00E35333" w:rsidRPr="00FE5030">
        <w:rPr>
          <w:rFonts w:asciiTheme="minorHAnsi" w:hAnsiTheme="minorHAnsi" w:cstheme="minorHAnsi"/>
          <w:sz w:val="21"/>
          <w:szCs w:val="21"/>
        </w:rPr>
        <w:t>Dz.U. z 2026 r. poz. 793</w:t>
      </w:r>
      <w:r w:rsidRPr="00FE5030">
        <w:rPr>
          <w:rFonts w:asciiTheme="minorHAnsi" w:hAnsiTheme="minorHAnsi" w:cstheme="minorHAnsi"/>
          <w:sz w:val="21"/>
          <w:szCs w:val="21"/>
        </w:rPr>
        <w:t>)</w:t>
      </w:r>
      <w:r w:rsidR="00030C01" w:rsidRPr="00FE5030">
        <w:rPr>
          <w:rFonts w:asciiTheme="minorHAnsi" w:hAnsiTheme="minorHAnsi" w:cstheme="minorHAnsi"/>
          <w:sz w:val="21"/>
          <w:szCs w:val="21"/>
        </w:rPr>
        <w:t xml:space="preserve"> </w:t>
      </w:r>
      <w:r w:rsidRPr="00FE5030">
        <w:rPr>
          <w:rFonts w:asciiTheme="minorHAnsi" w:hAnsiTheme="minorHAnsi" w:cstheme="minorHAnsi"/>
          <w:sz w:val="21"/>
          <w:szCs w:val="21"/>
        </w:rPr>
        <w:t>– zwanej dalej „ustawą Pzp” – oraz przepisów wykonawczych wydanych na jej podstawie, w szczególności</w:t>
      </w:r>
      <w:r w:rsidR="00221EC2" w:rsidRPr="00FE5030">
        <w:rPr>
          <w:rFonts w:asciiTheme="minorHAnsi" w:hAnsiTheme="minorHAnsi" w:cstheme="minorHAnsi"/>
          <w:sz w:val="21"/>
          <w:szCs w:val="21"/>
        </w:rPr>
        <w:t xml:space="preserve"> </w:t>
      </w:r>
      <w:r w:rsidRPr="00FE5030">
        <w:rPr>
          <w:rFonts w:asciiTheme="minorHAnsi" w:hAnsiTheme="minorHAnsi" w:cstheme="minorHAnsi"/>
          <w:sz w:val="21"/>
          <w:szCs w:val="21"/>
        </w:rPr>
        <w:t>rozporządzenia Ministra Rozwoju, Pracy i Technologii z dnia 30 grudnia 2020 r. w sprawie podmiotowych</w:t>
      </w:r>
      <w:r w:rsidR="00B74B53" w:rsidRPr="00FE5030">
        <w:rPr>
          <w:rFonts w:asciiTheme="minorHAnsi" w:hAnsiTheme="minorHAnsi" w:cstheme="minorHAnsi"/>
          <w:sz w:val="21"/>
          <w:szCs w:val="21"/>
        </w:rPr>
        <w:t xml:space="preserve"> </w:t>
      </w:r>
      <w:r w:rsidRPr="00FE5030">
        <w:rPr>
          <w:rFonts w:asciiTheme="minorHAnsi" w:hAnsiTheme="minorHAnsi" w:cstheme="minorHAnsi"/>
          <w:sz w:val="21"/>
          <w:szCs w:val="21"/>
        </w:rPr>
        <w:t>środków dowodowych oraz innych dokumentów lub oświadczeń, jakich może żądać zamawiający od</w:t>
      </w:r>
      <w:r w:rsidR="00B74B53" w:rsidRPr="00FE5030">
        <w:rPr>
          <w:rFonts w:asciiTheme="minorHAnsi" w:hAnsiTheme="minorHAnsi" w:cstheme="minorHAnsi"/>
          <w:sz w:val="21"/>
          <w:szCs w:val="21"/>
        </w:rPr>
        <w:t xml:space="preserve"> </w:t>
      </w:r>
      <w:r w:rsidRPr="00FE5030">
        <w:rPr>
          <w:rFonts w:asciiTheme="minorHAnsi" w:hAnsiTheme="minorHAnsi" w:cstheme="minorHAnsi"/>
          <w:sz w:val="21"/>
          <w:szCs w:val="21"/>
        </w:rPr>
        <w:t>wykonawcy – zwanego dalej „rozporządzeniem MR”</w:t>
      </w:r>
      <w:r w:rsidR="00364786" w:rsidRPr="00FE5030">
        <w:rPr>
          <w:rFonts w:asciiTheme="minorHAnsi" w:hAnsiTheme="minorHAnsi" w:cstheme="minorHAnsi"/>
          <w:sz w:val="21"/>
          <w:szCs w:val="21"/>
        </w:rPr>
        <w:t xml:space="preserve">, oraz </w:t>
      </w:r>
      <w:r w:rsidR="003E3AD9" w:rsidRPr="00FE5030">
        <w:rPr>
          <w:rFonts w:asciiTheme="minorHAnsi" w:hAnsiTheme="minorHAnsi" w:cstheme="minorHAnsi"/>
          <w:sz w:val="21"/>
          <w:szCs w:val="21"/>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 zwanego dalej </w:t>
      </w:r>
      <w:r w:rsidR="0036422B" w:rsidRPr="00FE5030">
        <w:rPr>
          <w:rFonts w:asciiTheme="minorHAnsi" w:hAnsiTheme="minorHAnsi" w:cstheme="minorHAnsi"/>
          <w:sz w:val="21"/>
          <w:szCs w:val="21"/>
        </w:rPr>
        <w:t>„rozporządzeniem wymagań techn</w:t>
      </w:r>
      <w:r w:rsidR="004451D5" w:rsidRPr="00FE5030">
        <w:rPr>
          <w:rFonts w:asciiTheme="minorHAnsi" w:hAnsiTheme="minorHAnsi" w:cstheme="minorHAnsi"/>
          <w:sz w:val="21"/>
          <w:szCs w:val="21"/>
        </w:rPr>
        <w:t>i</w:t>
      </w:r>
      <w:r w:rsidR="0036422B" w:rsidRPr="00FE5030">
        <w:rPr>
          <w:rFonts w:asciiTheme="minorHAnsi" w:hAnsiTheme="minorHAnsi" w:cstheme="minorHAnsi"/>
          <w:sz w:val="21"/>
          <w:szCs w:val="21"/>
        </w:rPr>
        <w:t>cznych</w:t>
      </w:r>
      <w:r w:rsidR="004451D5" w:rsidRPr="00FE5030">
        <w:rPr>
          <w:rFonts w:asciiTheme="minorHAnsi" w:hAnsiTheme="minorHAnsi" w:cstheme="minorHAnsi"/>
          <w:sz w:val="21"/>
          <w:szCs w:val="21"/>
        </w:rPr>
        <w:t>.</w:t>
      </w:r>
    </w:p>
    <w:p w14:paraId="4B91D0B8" w14:textId="77764DF3" w:rsidR="00566966" w:rsidRPr="00FE5030" w:rsidRDefault="00C34043" w:rsidP="00D96BDD">
      <w:pPr>
        <w:pStyle w:val="Tekstpodstawowy"/>
        <w:spacing w:line="276" w:lineRule="auto"/>
        <w:ind w:right="4"/>
        <w:jc w:val="both"/>
        <w:rPr>
          <w:rFonts w:asciiTheme="minorHAnsi" w:hAnsiTheme="minorHAnsi" w:cstheme="minorHAnsi"/>
          <w:sz w:val="21"/>
          <w:szCs w:val="21"/>
        </w:rPr>
      </w:pPr>
      <w:r w:rsidRPr="00FE5030">
        <w:rPr>
          <w:rFonts w:asciiTheme="minorHAnsi" w:hAnsiTheme="minorHAnsi" w:cstheme="minorHAnsi"/>
          <w:sz w:val="21"/>
          <w:szCs w:val="21"/>
        </w:rPr>
        <w:t>W zakresie nieuregulowanym niniejszą SWZ, zastosowanie mają przepisy ustawy Pzp</w:t>
      </w:r>
      <w:r w:rsidR="006067E7" w:rsidRPr="00FE5030">
        <w:rPr>
          <w:rFonts w:asciiTheme="minorHAnsi" w:hAnsiTheme="minorHAnsi" w:cstheme="minorHAnsi"/>
          <w:sz w:val="21"/>
          <w:szCs w:val="21"/>
        </w:rPr>
        <w:t>,</w:t>
      </w:r>
      <w:r w:rsidRPr="00FE5030">
        <w:rPr>
          <w:rFonts w:asciiTheme="minorHAnsi" w:hAnsiTheme="minorHAnsi" w:cstheme="minorHAnsi"/>
          <w:sz w:val="21"/>
          <w:szCs w:val="21"/>
        </w:rPr>
        <w:t xml:space="preserve"> </w:t>
      </w:r>
      <w:r w:rsidR="00482EAE" w:rsidRPr="00FE5030">
        <w:rPr>
          <w:rFonts w:asciiTheme="minorHAnsi" w:hAnsiTheme="minorHAnsi" w:cstheme="minorHAnsi"/>
          <w:sz w:val="21"/>
          <w:szCs w:val="21"/>
        </w:rPr>
        <w:t>przepisy</w:t>
      </w:r>
      <w:r w:rsidR="0094169C" w:rsidRPr="00FE5030">
        <w:rPr>
          <w:rFonts w:asciiTheme="minorHAnsi" w:hAnsiTheme="minorHAnsi" w:cstheme="minorHAnsi"/>
          <w:sz w:val="21"/>
          <w:szCs w:val="21"/>
        </w:rPr>
        <w:t xml:space="preserve"> wykonawcze</w:t>
      </w:r>
      <w:r w:rsidR="00482EAE" w:rsidRPr="00FE5030">
        <w:rPr>
          <w:rFonts w:asciiTheme="minorHAnsi" w:hAnsiTheme="minorHAnsi" w:cstheme="minorHAnsi"/>
          <w:sz w:val="21"/>
          <w:szCs w:val="21"/>
        </w:rPr>
        <w:t xml:space="preserve"> do ustawy Pzp</w:t>
      </w:r>
      <w:r w:rsidR="00D96BDD" w:rsidRPr="00FE5030">
        <w:rPr>
          <w:rFonts w:asciiTheme="minorHAnsi" w:hAnsiTheme="minorHAnsi" w:cstheme="minorHAnsi"/>
          <w:sz w:val="21"/>
          <w:szCs w:val="21"/>
        </w:rPr>
        <w:t xml:space="preserve"> </w:t>
      </w:r>
      <w:r w:rsidRPr="00FE5030">
        <w:rPr>
          <w:rFonts w:asciiTheme="minorHAnsi" w:hAnsiTheme="minorHAnsi" w:cstheme="minorHAnsi"/>
          <w:sz w:val="21"/>
          <w:szCs w:val="21"/>
        </w:rPr>
        <w:t xml:space="preserve">oraz Kodeksu Cywilnego. W przypadku sprzeczności postanowień SWZ, wyjaśnień do SWZ lub modyfikacji SWZ w stosunku do ustawy Pzp, zastosowanie mają przepisy ustawy Pzp.  </w:t>
      </w:r>
    </w:p>
    <w:p w14:paraId="6F6AF141" w14:textId="336BFBEA" w:rsidR="00566966" w:rsidRPr="00FE5030" w:rsidRDefault="003B0BAE" w:rsidP="00080894">
      <w:pPr>
        <w:pStyle w:val="Tekstpodstawowy"/>
        <w:spacing w:before="257" w:line="276" w:lineRule="auto"/>
        <w:ind w:right="4"/>
        <w:rPr>
          <w:rFonts w:asciiTheme="minorHAnsi" w:hAnsiTheme="minorHAnsi" w:cstheme="minorHAnsi"/>
          <w:sz w:val="21"/>
          <w:szCs w:val="21"/>
        </w:rPr>
      </w:pPr>
      <w:r w:rsidRPr="00FE5030">
        <w:rPr>
          <w:rFonts w:asciiTheme="minorHAnsi" w:hAnsiTheme="minorHAnsi" w:cstheme="minorHAnsi"/>
          <w:b/>
          <w:bCs/>
          <w:i/>
          <w:iCs/>
          <w:sz w:val="21"/>
          <w:szCs w:val="21"/>
        </w:rPr>
        <w:t xml:space="preserve">Znak </w:t>
      </w:r>
      <w:r w:rsidRPr="00FE5030">
        <w:rPr>
          <w:rFonts w:asciiTheme="minorHAnsi" w:hAnsiTheme="minorHAnsi" w:cstheme="minorHAnsi"/>
          <w:b/>
          <w:bCs/>
          <w:i/>
          <w:iCs/>
          <w:spacing w:val="-2"/>
          <w:sz w:val="21"/>
          <w:szCs w:val="21"/>
        </w:rPr>
        <w:t>sprawy:</w:t>
      </w:r>
      <w:r w:rsidR="000570FE" w:rsidRPr="00FE5030">
        <w:rPr>
          <w:rFonts w:asciiTheme="minorHAnsi" w:hAnsiTheme="minorHAnsi" w:cstheme="minorHAnsi"/>
          <w:sz w:val="21"/>
          <w:szCs w:val="21"/>
        </w:rPr>
        <w:t xml:space="preserve"> </w:t>
      </w:r>
      <w:r w:rsidR="009942B3" w:rsidRPr="00FE5030">
        <w:rPr>
          <w:rFonts w:asciiTheme="minorHAnsi" w:hAnsiTheme="minorHAnsi" w:cstheme="minorHAnsi"/>
          <w:b/>
          <w:bCs/>
          <w:i/>
          <w:iCs/>
          <w:spacing w:val="-2"/>
          <w:sz w:val="21"/>
          <w:szCs w:val="21"/>
        </w:rPr>
        <w:t>BS/ZOW/AgZ/203/014/26</w:t>
      </w:r>
    </w:p>
    <w:p w14:paraId="74B64CFC" w14:textId="77777777" w:rsidR="00566966" w:rsidRPr="00FE5030" w:rsidRDefault="002B3CCB" w:rsidP="00080894">
      <w:pPr>
        <w:spacing w:line="276" w:lineRule="auto"/>
        <w:ind w:right="4"/>
        <w:rPr>
          <w:rFonts w:asciiTheme="minorHAnsi" w:hAnsiTheme="minorHAnsi" w:cstheme="minorHAnsi"/>
          <w:b/>
          <w:sz w:val="21"/>
          <w:szCs w:val="21"/>
        </w:rPr>
      </w:pPr>
      <w:r w:rsidRPr="00FE5030">
        <w:rPr>
          <w:rFonts w:asciiTheme="minorHAnsi" w:hAnsiTheme="minorHAnsi" w:cstheme="minorHAnsi"/>
          <w:b/>
          <w:spacing w:val="-2"/>
          <w:sz w:val="21"/>
          <w:szCs w:val="21"/>
        </w:rPr>
        <w:t>ZAMAWIAJĄCY:</w:t>
      </w:r>
    </w:p>
    <w:p w14:paraId="662D5D9B" w14:textId="68CEA20A" w:rsidR="0001240D" w:rsidRPr="00FE5030" w:rsidRDefault="0001240D" w:rsidP="00080894">
      <w:pPr>
        <w:widowControl/>
        <w:autoSpaceDE/>
        <w:autoSpaceDN/>
        <w:spacing w:line="276" w:lineRule="auto"/>
        <w:ind w:right="4"/>
        <w:jc w:val="both"/>
        <w:rPr>
          <w:rFonts w:asciiTheme="minorHAnsi" w:eastAsia="Cambria" w:hAnsiTheme="minorHAnsi" w:cstheme="minorHAnsi"/>
          <w:b/>
          <w:color w:val="000000"/>
          <w:sz w:val="21"/>
          <w:szCs w:val="21"/>
        </w:rPr>
      </w:pPr>
      <w:bookmarkStart w:id="0" w:name="_Hlk105158699"/>
      <w:bookmarkStart w:id="1" w:name="_Hlk102930878"/>
      <w:r w:rsidRPr="00FE5030">
        <w:rPr>
          <w:rFonts w:asciiTheme="minorHAnsi" w:eastAsia="Cambria" w:hAnsiTheme="minorHAnsi" w:cstheme="minorHAnsi"/>
          <w:b/>
          <w:color w:val="000000"/>
          <w:sz w:val="21"/>
          <w:szCs w:val="21"/>
        </w:rPr>
        <w:t>Wojewódzki Fundusz Ochrony Środowiska i Gospodarki Wodnej w Szczecinie</w:t>
      </w:r>
    </w:p>
    <w:p w14:paraId="756CF8F1" w14:textId="5A2B46CD" w:rsidR="0001240D" w:rsidRPr="00FE5030" w:rsidRDefault="0001240D" w:rsidP="00080894">
      <w:pPr>
        <w:widowControl/>
        <w:autoSpaceDE/>
        <w:autoSpaceDN/>
        <w:spacing w:line="276" w:lineRule="auto"/>
        <w:ind w:right="4"/>
        <w:jc w:val="both"/>
        <w:rPr>
          <w:rFonts w:asciiTheme="minorHAnsi" w:eastAsia="Cambria" w:hAnsiTheme="minorHAnsi" w:cstheme="minorHAnsi"/>
          <w:b/>
          <w:bCs/>
          <w:color w:val="000000"/>
          <w:sz w:val="21"/>
          <w:szCs w:val="21"/>
        </w:rPr>
      </w:pPr>
      <w:bookmarkStart w:id="2" w:name="_Hlk200454208"/>
      <w:r w:rsidRPr="00FE5030">
        <w:rPr>
          <w:rFonts w:asciiTheme="minorHAnsi" w:eastAsia="Cambria" w:hAnsiTheme="minorHAnsi" w:cstheme="minorHAnsi"/>
          <w:b/>
          <w:bCs/>
          <w:color w:val="000000"/>
          <w:sz w:val="21"/>
          <w:szCs w:val="21"/>
        </w:rPr>
        <w:t>ul. Solskiego 3</w:t>
      </w:r>
    </w:p>
    <w:p w14:paraId="70973C7E" w14:textId="49481943" w:rsidR="0001240D" w:rsidRPr="00FE5030" w:rsidRDefault="0001240D" w:rsidP="00080894">
      <w:pPr>
        <w:widowControl/>
        <w:autoSpaceDE/>
        <w:autoSpaceDN/>
        <w:spacing w:after="3" w:line="276" w:lineRule="auto"/>
        <w:ind w:right="4"/>
        <w:jc w:val="both"/>
        <w:rPr>
          <w:rFonts w:asciiTheme="minorHAnsi" w:eastAsia="Cambria" w:hAnsiTheme="minorHAnsi" w:cstheme="minorHAnsi"/>
          <w:b/>
          <w:bCs/>
          <w:color w:val="000000"/>
          <w:sz w:val="21"/>
          <w:szCs w:val="21"/>
        </w:rPr>
      </w:pPr>
      <w:r w:rsidRPr="00FE5030">
        <w:rPr>
          <w:rFonts w:asciiTheme="minorHAnsi" w:eastAsia="Cambria" w:hAnsiTheme="minorHAnsi" w:cstheme="minorHAnsi"/>
          <w:b/>
          <w:bCs/>
          <w:color w:val="000000"/>
          <w:sz w:val="21"/>
          <w:szCs w:val="21"/>
        </w:rPr>
        <w:t>71-323 Szczecin</w:t>
      </w:r>
    </w:p>
    <w:bookmarkEnd w:id="0"/>
    <w:p w14:paraId="74F8B338" w14:textId="77777777" w:rsidR="0001240D" w:rsidRPr="00FE5030" w:rsidRDefault="0001240D" w:rsidP="00080894">
      <w:pPr>
        <w:widowControl/>
        <w:autoSpaceDE/>
        <w:autoSpaceDN/>
        <w:spacing w:after="3" w:line="276" w:lineRule="auto"/>
        <w:ind w:right="4"/>
        <w:jc w:val="both"/>
        <w:rPr>
          <w:rFonts w:asciiTheme="minorHAnsi" w:eastAsia="Cambria" w:hAnsiTheme="minorHAnsi" w:cstheme="minorHAnsi"/>
          <w:b/>
          <w:bCs/>
          <w:color w:val="000000"/>
          <w:sz w:val="21"/>
          <w:szCs w:val="21"/>
        </w:rPr>
      </w:pPr>
      <w:r w:rsidRPr="00FE5030">
        <w:rPr>
          <w:rFonts w:asciiTheme="minorHAnsi" w:eastAsia="Cambria" w:hAnsiTheme="minorHAnsi" w:cstheme="minorHAnsi"/>
          <w:b/>
          <w:bCs/>
          <w:color w:val="000000"/>
          <w:sz w:val="21"/>
          <w:szCs w:val="21"/>
        </w:rPr>
        <w:t>NIP: 851-00-10-504</w:t>
      </w:r>
    </w:p>
    <w:bookmarkEnd w:id="2"/>
    <w:p w14:paraId="04005885" w14:textId="77777777" w:rsidR="0001240D" w:rsidRPr="00FE5030" w:rsidRDefault="0001240D" w:rsidP="00080894">
      <w:pPr>
        <w:widowControl/>
        <w:autoSpaceDE/>
        <w:autoSpaceDN/>
        <w:spacing w:after="3" w:line="276" w:lineRule="auto"/>
        <w:ind w:right="4"/>
        <w:jc w:val="both"/>
        <w:rPr>
          <w:rFonts w:asciiTheme="minorHAnsi" w:eastAsia="Cambria" w:hAnsiTheme="minorHAnsi" w:cstheme="minorHAnsi"/>
          <w:b/>
          <w:bCs/>
          <w:color w:val="000000"/>
          <w:sz w:val="21"/>
          <w:szCs w:val="21"/>
        </w:rPr>
      </w:pPr>
      <w:r w:rsidRPr="00FE5030">
        <w:rPr>
          <w:rFonts w:asciiTheme="minorHAnsi" w:eastAsia="Cambria" w:hAnsiTheme="minorHAnsi" w:cstheme="minorHAnsi"/>
          <w:b/>
          <w:bCs/>
          <w:color w:val="000000"/>
          <w:sz w:val="21"/>
          <w:szCs w:val="21"/>
        </w:rPr>
        <w:t>REGON: 320785039</w:t>
      </w:r>
    </w:p>
    <w:bookmarkEnd w:id="1"/>
    <w:p w14:paraId="1C508C75" w14:textId="77777777" w:rsidR="0001240D" w:rsidRPr="00FE5030" w:rsidRDefault="0001240D" w:rsidP="00080894">
      <w:pPr>
        <w:widowControl/>
        <w:autoSpaceDE/>
        <w:autoSpaceDN/>
        <w:spacing w:after="3" w:line="276" w:lineRule="auto"/>
        <w:ind w:right="4"/>
        <w:jc w:val="both"/>
        <w:rPr>
          <w:rFonts w:asciiTheme="minorHAnsi" w:eastAsia="Cambria" w:hAnsiTheme="minorHAnsi" w:cstheme="minorHAnsi"/>
          <w:b/>
          <w:bCs/>
          <w:color w:val="000000"/>
          <w:sz w:val="21"/>
          <w:szCs w:val="21"/>
        </w:rPr>
      </w:pPr>
      <w:r w:rsidRPr="00FE5030">
        <w:rPr>
          <w:rFonts w:asciiTheme="minorHAnsi" w:eastAsia="Cambria" w:hAnsiTheme="minorHAnsi" w:cstheme="minorHAnsi"/>
          <w:b/>
          <w:bCs/>
          <w:color w:val="000000"/>
          <w:sz w:val="21"/>
          <w:szCs w:val="21"/>
        </w:rPr>
        <w:t>Telefon: 91 48 55 100</w:t>
      </w:r>
    </w:p>
    <w:p w14:paraId="4A604A11" w14:textId="65A98C88" w:rsidR="00566966" w:rsidRPr="00FE5030" w:rsidRDefault="0001240D" w:rsidP="00080894">
      <w:pPr>
        <w:pStyle w:val="Tekstpodstawowy"/>
        <w:spacing w:line="276" w:lineRule="auto"/>
        <w:ind w:right="4"/>
        <w:jc w:val="both"/>
        <w:rPr>
          <w:rFonts w:asciiTheme="minorHAnsi" w:eastAsia="Cambria" w:hAnsiTheme="minorHAnsi" w:cstheme="minorHAnsi"/>
          <w:b/>
          <w:bCs/>
          <w:color w:val="000000"/>
          <w:sz w:val="21"/>
          <w:szCs w:val="21"/>
        </w:rPr>
      </w:pPr>
      <w:r w:rsidRPr="00FE5030">
        <w:rPr>
          <w:rFonts w:asciiTheme="minorHAnsi" w:eastAsia="Cambria" w:hAnsiTheme="minorHAnsi" w:cstheme="minorHAnsi"/>
          <w:b/>
          <w:bCs/>
          <w:color w:val="000000"/>
          <w:sz w:val="21"/>
          <w:szCs w:val="21"/>
        </w:rPr>
        <w:t>Godziny pracy: od 8.00 do 15.00 w dni powszednie</w:t>
      </w:r>
    </w:p>
    <w:p w14:paraId="6EE184A1" w14:textId="236D5CBE" w:rsidR="00C96523" w:rsidRPr="00FE5030" w:rsidRDefault="00C96523" w:rsidP="00080894">
      <w:pPr>
        <w:pStyle w:val="Tekstpodstawowy"/>
        <w:spacing w:line="276" w:lineRule="auto"/>
        <w:ind w:right="4"/>
        <w:jc w:val="both"/>
        <w:rPr>
          <w:rFonts w:asciiTheme="minorHAnsi" w:hAnsiTheme="minorHAnsi" w:cstheme="minorHAnsi"/>
          <w:sz w:val="21"/>
          <w:szCs w:val="21"/>
        </w:rPr>
      </w:pPr>
      <w:r w:rsidRPr="00FE5030">
        <w:rPr>
          <w:rFonts w:asciiTheme="minorHAnsi" w:hAnsiTheme="minorHAnsi" w:cstheme="minorHAnsi"/>
          <w:sz w:val="21"/>
          <w:szCs w:val="21"/>
        </w:rPr>
        <w:t xml:space="preserve">Adres strony internetowej: </w:t>
      </w:r>
      <w:hyperlink r:id="rId12" w:history="1">
        <w:r w:rsidRPr="00FE5030">
          <w:rPr>
            <w:rStyle w:val="Hipercze"/>
            <w:rFonts w:asciiTheme="minorHAnsi" w:hAnsiTheme="minorHAnsi" w:cstheme="minorHAnsi"/>
            <w:sz w:val="21"/>
            <w:szCs w:val="21"/>
          </w:rPr>
          <w:t>https://bip.wfos.szczecin.pl/</w:t>
        </w:r>
      </w:hyperlink>
      <w:r w:rsidRPr="00FE5030">
        <w:rPr>
          <w:rFonts w:asciiTheme="minorHAnsi" w:hAnsiTheme="minorHAnsi" w:cstheme="minorHAnsi"/>
          <w:sz w:val="21"/>
          <w:szCs w:val="21"/>
        </w:rPr>
        <w:t xml:space="preserve">  </w:t>
      </w:r>
    </w:p>
    <w:p w14:paraId="5CAA1849" w14:textId="7B247EE0" w:rsidR="00C96523" w:rsidRPr="00FE5030" w:rsidRDefault="00C96523" w:rsidP="00080894">
      <w:pPr>
        <w:pStyle w:val="Tekstpodstawowy"/>
        <w:spacing w:line="276" w:lineRule="auto"/>
        <w:ind w:right="4"/>
        <w:jc w:val="both"/>
        <w:rPr>
          <w:rFonts w:asciiTheme="minorHAnsi" w:hAnsiTheme="minorHAnsi" w:cstheme="minorHAnsi"/>
          <w:sz w:val="21"/>
          <w:szCs w:val="21"/>
        </w:rPr>
      </w:pPr>
      <w:r w:rsidRPr="00FE5030">
        <w:rPr>
          <w:rFonts w:asciiTheme="minorHAnsi" w:hAnsiTheme="minorHAnsi" w:cstheme="minorHAnsi"/>
          <w:sz w:val="21"/>
          <w:szCs w:val="21"/>
        </w:rPr>
        <w:t xml:space="preserve">Adres poczty elektronicznej: </w:t>
      </w:r>
      <w:hyperlink r:id="rId13" w:history="1">
        <w:r w:rsidR="00983EBA" w:rsidRPr="00FE5030">
          <w:rPr>
            <w:rStyle w:val="Hipercze"/>
            <w:rFonts w:asciiTheme="minorHAnsi" w:hAnsiTheme="minorHAnsi" w:cstheme="minorHAnsi"/>
            <w:sz w:val="21"/>
            <w:szCs w:val="21"/>
          </w:rPr>
          <w:t>kancelaria@wfos.szczecin.pl</w:t>
        </w:r>
      </w:hyperlink>
      <w:r w:rsidR="00983EBA" w:rsidRPr="00FE5030">
        <w:rPr>
          <w:rFonts w:asciiTheme="minorHAnsi" w:hAnsiTheme="minorHAnsi" w:cstheme="minorHAnsi"/>
          <w:sz w:val="21"/>
          <w:szCs w:val="21"/>
        </w:rPr>
        <w:t xml:space="preserve"> ,</w:t>
      </w:r>
      <w:r w:rsidRPr="00FE5030">
        <w:rPr>
          <w:rFonts w:asciiTheme="minorHAnsi" w:hAnsiTheme="minorHAnsi" w:cstheme="minorHAnsi"/>
          <w:sz w:val="21"/>
          <w:szCs w:val="21"/>
        </w:rPr>
        <w:t xml:space="preserve"> </w:t>
      </w:r>
    </w:p>
    <w:p w14:paraId="047295D8" w14:textId="77777777" w:rsidR="00C96523" w:rsidRPr="00FE5030" w:rsidRDefault="00C96523" w:rsidP="00080894">
      <w:pPr>
        <w:pStyle w:val="Tekstpodstawowy"/>
        <w:spacing w:line="276" w:lineRule="auto"/>
        <w:ind w:right="4"/>
        <w:jc w:val="both"/>
        <w:rPr>
          <w:rFonts w:asciiTheme="minorHAnsi" w:hAnsiTheme="minorHAnsi" w:cstheme="minorHAnsi"/>
          <w:sz w:val="21"/>
          <w:szCs w:val="21"/>
        </w:rPr>
      </w:pPr>
      <w:r w:rsidRPr="00FE5030">
        <w:rPr>
          <w:rFonts w:asciiTheme="minorHAnsi" w:hAnsiTheme="minorHAnsi" w:cstheme="minorHAnsi"/>
          <w:sz w:val="21"/>
          <w:szCs w:val="21"/>
        </w:rPr>
        <w:t xml:space="preserve">Adres strony internetowej, na której jest prowadzone postępowanie i na której będą dostępne wszelkie dokumenty w tym zmiany i wyjaśnienia treści SWZ oraz inne dokumenty zamówienia bezpośrednio związane z prowadzonym postępowaniem o udzielenie zamówienia publicznego: </w:t>
      </w:r>
    </w:p>
    <w:p w14:paraId="7274AC78" w14:textId="10A31A43" w:rsidR="00C96523" w:rsidRPr="00592069" w:rsidRDefault="009255A2" w:rsidP="009A3AD4">
      <w:pPr>
        <w:pStyle w:val="Tekstpodstawowy"/>
        <w:spacing w:before="25" w:after="1" w:line="276" w:lineRule="auto"/>
        <w:ind w:right="4"/>
        <w:rPr>
          <w:rFonts w:asciiTheme="minorHAnsi" w:hAnsiTheme="minorHAnsi" w:cstheme="minorHAnsi"/>
          <w:sz w:val="22"/>
          <w:szCs w:val="22"/>
        </w:rPr>
      </w:pPr>
      <w:hyperlink r:id="rId14" w:history="1">
        <w:r w:rsidRPr="00EF307F">
          <w:rPr>
            <w:rStyle w:val="Hipercze"/>
            <w:rFonts w:asciiTheme="minorHAnsi" w:hAnsiTheme="minorHAnsi" w:cstheme="minorHAnsi"/>
            <w:sz w:val="22"/>
            <w:szCs w:val="22"/>
            <w:shd w:val="clear" w:color="auto" w:fill="FFFFFF"/>
          </w:rPr>
          <w:t>https://ezamowienia.gov.pl/mp-client/search/list/ocds-148610-18b27462-7992-44ee-9f65-26807c108728</w:t>
        </w:r>
      </w:hyperlink>
      <w:r>
        <w:rPr>
          <w:rFonts w:asciiTheme="minorHAnsi" w:hAnsiTheme="minorHAnsi" w:cstheme="minorHAnsi"/>
          <w:color w:val="4A4A4A"/>
          <w:sz w:val="22"/>
          <w:szCs w:val="22"/>
          <w:shd w:val="clear" w:color="auto" w:fill="FFFFFF"/>
        </w:rPr>
        <w:t xml:space="preserve"> </w:t>
      </w:r>
    </w:p>
    <w:p w14:paraId="086E92F1" w14:textId="77777777" w:rsidR="00566966" w:rsidRPr="00371559" w:rsidRDefault="00566966" w:rsidP="00080894">
      <w:pPr>
        <w:pStyle w:val="Tekstpodstawowy"/>
        <w:spacing w:line="276" w:lineRule="auto"/>
        <w:ind w:right="4"/>
        <w:rPr>
          <w:rFonts w:ascii="Arial" w:hAnsi="Arial" w:cs="Arial"/>
          <w:sz w:val="20"/>
          <w:szCs w:val="20"/>
        </w:rPr>
      </w:pPr>
    </w:p>
    <w:p w14:paraId="4DBEA4D5" w14:textId="77777777" w:rsidR="00323438" w:rsidRDefault="00323438" w:rsidP="00080894">
      <w:pPr>
        <w:widowControl/>
        <w:autoSpaceDE/>
        <w:autoSpaceDN/>
        <w:spacing w:after="126" w:line="276" w:lineRule="auto"/>
        <w:ind w:right="4"/>
        <w:jc w:val="right"/>
        <w:rPr>
          <w:rFonts w:ascii="Arial" w:eastAsia="Cambria" w:hAnsi="Arial" w:cs="Arial"/>
          <w:b/>
          <w:color w:val="000000"/>
          <w:sz w:val="20"/>
          <w:szCs w:val="20"/>
        </w:rPr>
      </w:pPr>
      <w:r w:rsidRPr="001C221A">
        <w:rPr>
          <w:rFonts w:ascii="Arial" w:eastAsia="Cambria" w:hAnsi="Arial" w:cs="Arial"/>
          <w:b/>
          <w:color w:val="000000"/>
          <w:sz w:val="20"/>
          <w:szCs w:val="20"/>
        </w:rPr>
        <w:t xml:space="preserve">ZATWIERDZAM: </w:t>
      </w:r>
    </w:p>
    <w:p w14:paraId="084419D1" w14:textId="39D81E6F" w:rsidR="005D032A" w:rsidRPr="006D1182" w:rsidRDefault="006D1182" w:rsidP="006D1182">
      <w:pPr>
        <w:pStyle w:val="Tekstpodstawowy"/>
        <w:spacing w:line="276" w:lineRule="auto"/>
        <w:ind w:right="4"/>
        <w:jc w:val="right"/>
        <w:rPr>
          <w:rFonts w:ascii="Arial" w:hAnsi="Arial" w:cs="Arial"/>
          <w:b/>
          <w:bCs/>
          <w:sz w:val="20"/>
          <w:szCs w:val="20"/>
        </w:rPr>
      </w:pPr>
      <w:r w:rsidRPr="006D1182">
        <w:rPr>
          <w:rFonts w:ascii="Arial" w:hAnsi="Arial" w:cs="Arial"/>
          <w:b/>
          <w:bCs/>
          <w:sz w:val="20"/>
          <w:szCs w:val="20"/>
        </w:rPr>
        <w:t>Waldemar Miśko</w:t>
      </w:r>
    </w:p>
    <w:p w14:paraId="2EADD1EA" w14:textId="0D4208DB" w:rsidR="006D1182" w:rsidRPr="006D1182" w:rsidRDefault="006D1182" w:rsidP="006D1182">
      <w:pPr>
        <w:pStyle w:val="Tekstpodstawowy"/>
        <w:spacing w:line="276" w:lineRule="auto"/>
        <w:ind w:right="4"/>
        <w:jc w:val="right"/>
        <w:rPr>
          <w:rFonts w:ascii="Arial" w:hAnsi="Arial" w:cs="Arial"/>
          <w:b/>
          <w:bCs/>
          <w:sz w:val="20"/>
          <w:szCs w:val="20"/>
        </w:rPr>
      </w:pPr>
      <w:r w:rsidRPr="006D1182">
        <w:rPr>
          <w:rFonts w:ascii="Arial" w:hAnsi="Arial" w:cs="Arial"/>
          <w:b/>
          <w:bCs/>
          <w:sz w:val="20"/>
          <w:szCs w:val="20"/>
        </w:rPr>
        <w:t xml:space="preserve">Prezes Zarządu </w:t>
      </w:r>
    </w:p>
    <w:p w14:paraId="60547E91" w14:textId="17280E57" w:rsidR="006D1182" w:rsidRPr="006D1182" w:rsidRDefault="006D1182" w:rsidP="006D1182">
      <w:pPr>
        <w:pStyle w:val="Tekstpodstawowy"/>
        <w:spacing w:line="276" w:lineRule="auto"/>
        <w:ind w:right="4"/>
        <w:jc w:val="right"/>
        <w:rPr>
          <w:rFonts w:ascii="Arial" w:hAnsi="Arial" w:cs="Arial"/>
          <w:b/>
          <w:bCs/>
          <w:sz w:val="20"/>
          <w:szCs w:val="20"/>
        </w:rPr>
      </w:pPr>
      <w:r w:rsidRPr="006D1182">
        <w:rPr>
          <w:rFonts w:ascii="Arial" w:hAnsi="Arial" w:cs="Arial"/>
          <w:b/>
          <w:bCs/>
          <w:sz w:val="20"/>
          <w:szCs w:val="20"/>
        </w:rPr>
        <w:t>WFOŚiGW w Szczecinie</w:t>
      </w:r>
    </w:p>
    <w:p w14:paraId="3E70831F" w14:textId="7A46C1D7" w:rsidR="00566966" w:rsidRPr="001C221A" w:rsidRDefault="002B3CCB" w:rsidP="00080894">
      <w:pPr>
        <w:pStyle w:val="Tekstpodstawowy"/>
        <w:spacing w:before="13" w:line="276" w:lineRule="auto"/>
        <w:ind w:right="4"/>
        <w:rPr>
          <w:rFonts w:ascii="Arial" w:hAnsi="Arial" w:cs="Arial"/>
          <w:sz w:val="20"/>
          <w:szCs w:val="20"/>
        </w:rPr>
      </w:pPr>
      <w:r w:rsidRPr="001C221A">
        <w:rPr>
          <w:rFonts w:ascii="Arial" w:hAnsi="Arial" w:cs="Arial"/>
          <w:noProof/>
          <w:sz w:val="20"/>
          <w:szCs w:val="20"/>
          <w:lang w:eastAsia="pl-PL"/>
        </w:rPr>
        <w:lastRenderedPageBreak/>
        <mc:AlternateContent>
          <mc:Choice Requires="wpg">
            <w:drawing>
              <wp:inline distT="0" distB="0" distL="0" distR="0" wp14:anchorId="1F004CE3" wp14:editId="69926C37">
                <wp:extent cx="5798185" cy="292735"/>
                <wp:effectExtent l="0" t="0" r="0" b="2539"/>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92735"/>
                          <a:chOff x="0" y="0"/>
                          <a:chExt cx="5798185" cy="292735"/>
                        </a:xfrm>
                      </wpg:grpSpPr>
                      <wps:wsp>
                        <wps:cNvPr id="7" name="Graphic 7"/>
                        <wps:cNvSpPr/>
                        <wps:spPr>
                          <a:xfrm>
                            <a:off x="0" y="0"/>
                            <a:ext cx="5798185" cy="274320"/>
                          </a:xfrm>
                          <a:custGeom>
                            <a:avLst/>
                            <a:gdLst/>
                            <a:ahLst/>
                            <a:cxnLst/>
                            <a:rect l="l" t="t" r="r" b="b"/>
                            <a:pathLst>
                              <a:path w="5798185" h="274320">
                                <a:moveTo>
                                  <a:pt x="5798184" y="0"/>
                                </a:moveTo>
                                <a:lnTo>
                                  <a:pt x="0" y="0"/>
                                </a:lnTo>
                                <a:lnTo>
                                  <a:pt x="0" y="274320"/>
                                </a:lnTo>
                                <a:lnTo>
                                  <a:pt x="5798184" y="274320"/>
                                </a:lnTo>
                                <a:lnTo>
                                  <a:pt x="5798184" y="0"/>
                                </a:lnTo>
                                <a:close/>
                              </a:path>
                            </a:pathLst>
                          </a:custGeom>
                          <a:solidFill>
                            <a:srgbClr val="DAEDF3"/>
                          </a:solidFill>
                        </wps:spPr>
                        <wps:bodyPr wrap="square" lIns="0" tIns="0" rIns="0" bIns="0" rtlCol="0">
                          <a:prstTxWarp prst="textNoShape">
                            <a:avLst/>
                          </a:prstTxWarp>
                          <a:noAutofit/>
                        </wps:bodyPr>
                      </wps:wsp>
                      <wps:wsp>
                        <wps:cNvPr id="8" name="Graphic 8"/>
                        <wps:cNvSpPr/>
                        <wps:spPr>
                          <a:xfrm>
                            <a:off x="0" y="274319"/>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0" y="0"/>
                            <a:ext cx="5798185" cy="280670"/>
                          </a:xfrm>
                          <a:prstGeom prst="rect">
                            <a:avLst/>
                          </a:prstGeom>
                        </wps:spPr>
                        <wps:txbx>
                          <w:txbxContent>
                            <w:p w14:paraId="30A2BBF8" w14:textId="6F89B48E" w:rsidR="00D143EA" w:rsidRPr="00BA3CC3" w:rsidRDefault="00D143EA">
                              <w:pPr>
                                <w:spacing w:line="275" w:lineRule="exact"/>
                                <w:ind w:left="28"/>
                                <w:rPr>
                                  <w:rFonts w:ascii="Arial" w:hAnsi="Arial" w:cs="Arial"/>
                                  <w:b/>
                                  <w:sz w:val="20"/>
                                  <w:szCs w:val="20"/>
                                </w:rPr>
                              </w:pPr>
                              <w:r w:rsidRPr="00BA3CC3">
                                <w:rPr>
                                  <w:rFonts w:ascii="Arial" w:hAnsi="Arial" w:cs="Arial"/>
                                  <w:b/>
                                  <w:sz w:val="20"/>
                                  <w:szCs w:val="20"/>
                                </w:rPr>
                                <w:t>1.</w:t>
                              </w:r>
                              <w:r w:rsidRPr="00BA3CC3">
                                <w:rPr>
                                  <w:rFonts w:ascii="Arial" w:hAnsi="Arial" w:cs="Arial"/>
                                  <w:b/>
                                  <w:spacing w:val="40"/>
                                  <w:sz w:val="20"/>
                                  <w:szCs w:val="20"/>
                                </w:rPr>
                                <w:t xml:space="preserve"> </w:t>
                              </w:r>
                              <w:r w:rsidRPr="00BA3CC3">
                                <w:rPr>
                                  <w:rFonts w:ascii="Arial" w:hAnsi="Arial" w:cs="Arial"/>
                                  <w:b/>
                                  <w:sz w:val="20"/>
                                  <w:szCs w:val="20"/>
                                </w:rPr>
                                <w:t>PRZEDMIOT</w:t>
                              </w:r>
                              <w:r w:rsidRPr="00BA3CC3">
                                <w:rPr>
                                  <w:rFonts w:ascii="Arial" w:hAnsi="Arial" w:cs="Arial"/>
                                  <w:b/>
                                  <w:spacing w:val="-1"/>
                                  <w:sz w:val="20"/>
                                  <w:szCs w:val="20"/>
                                </w:rPr>
                                <w:t xml:space="preserve"> </w:t>
                              </w:r>
                              <w:r w:rsidRPr="00BA3CC3">
                                <w:rPr>
                                  <w:rFonts w:ascii="Arial" w:hAnsi="Arial" w:cs="Arial"/>
                                  <w:b/>
                                  <w:spacing w:val="-2"/>
                                  <w:sz w:val="20"/>
                                  <w:szCs w:val="20"/>
                                </w:rPr>
                                <w:t>ZAMÓWIENIA</w:t>
                              </w:r>
                            </w:p>
                          </w:txbxContent>
                        </wps:txbx>
                        <wps:bodyPr wrap="square" lIns="0" tIns="0" rIns="0" bIns="0" rtlCol="0">
                          <a:noAutofit/>
                        </wps:bodyPr>
                      </wps:wsp>
                    </wpg:wgp>
                  </a:graphicData>
                </a:graphic>
              </wp:inline>
            </w:drawing>
          </mc:Choice>
          <mc:Fallback>
            <w:pict>
              <v:group w14:anchorId="1F004CE3" id="Group 6" o:spid="_x0000_s1030" style="width:456.55pt;height:23.05pt;mso-position-horizontal-relative:char;mso-position-vertical-relative:line" coordsize="57981,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">
                <v:shape id="Graphic 7" o:spid="_x0000_s1031" style="position:absolute;width:57981;height:2743;visibility:visible;mso-wrap-style:square;v-text-anchor:top" coordsize="579818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" path="m5798184,l,,,274320r5798184,l5798184,xe" fillcolor="#daedf3" stroked="f">
                  <v:path arrowok="t"/>
                </v:shape>
                <v:shape id="Graphic 8" o:spid="_x0000_s1032" style="position:absolute;top:274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" path="m5798185,12192l,12192r,6096l5798185,18288r,-6096xem5798185,l,,,6096r5798185,l5798185,xe" fillcolor="black" stroked="f">
                  <v:path arrowok="t"/>
                </v:shape>
                <v:shape id="Textbox 9" o:spid="_x0000_s1033" type="#_x0000_t202" style="position:absolute;width:57981;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0A2BBF8" w14:textId="6F89B48E" w:rsidR="00D143EA" w:rsidRPr="00BA3CC3" w:rsidRDefault="00D143EA">
                        <w:pPr>
                          <w:spacing w:line="275" w:lineRule="exact"/>
                          <w:ind w:left="28"/>
                          <w:rPr>
                            <w:rFonts w:ascii="Arial" w:hAnsi="Arial" w:cs="Arial"/>
                            <w:b/>
                            <w:sz w:val="20"/>
                            <w:szCs w:val="20"/>
                          </w:rPr>
                        </w:pPr>
                        <w:r w:rsidRPr="00BA3CC3">
                          <w:rPr>
                            <w:rFonts w:ascii="Arial" w:hAnsi="Arial" w:cs="Arial"/>
                            <w:b/>
                            <w:sz w:val="20"/>
                            <w:szCs w:val="20"/>
                          </w:rPr>
                          <w:t>1.</w:t>
                        </w:r>
                        <w:r w:rsidRPr="00BA3CC3">
                          <w:rPr>
                            <w:rFonts w:ascii="Arial" w:hAnsi="Arial" w:cs="Arial"/>
                            <w:b/>
                            <w:spacing w:val="40"/>
                            <w:sz w:val="20"/>
                            <w:szCs w:val="20"/>
                          </w:rPr>
                          <w:t xml:space="preserve"> </w:t>
                        </w:r>
                        <w:r w:rsidRPr="00BA3CC3">
                          <w:rPr>
                            <w:rFonts w:ascii="Arial" w:hAnsi="Arial" w:cs="Arial"/>
                            <w:b/>
                            <w:sz w:val="20"/>
                            <w:szCs w:val="20"/>
                          </w:rPr>
                          <w:t>PRZEDMIOT</w:t>
                        </w:r>
                        <w:r w:rsidRPr="00BA3CC3">
                          <w:rPr>
                            <w:rFonts w:ascii="Arial" w:hAnsi="Arial" w:cs="Arial"/>
                            <w:b/>
                            <w:spacing w:val="-1"/>
                            <w:sz w:val="20"/>
                            <w:szCs w:val="20"/>
                          </w:rPr>
                          <w:t xml:space="preserve"> </w:t>
                        </w:r>
                        <w:r w:rsidRPr="00BA3CC3">
                          <w:rPr>
                            <w:rFonts w:ascii="Arial" w:hAnsi="Arial" w:cs="Arial"/>
                            <w:b/>
                            <w:spacing w:val="-2"/>
                            <w:sz w:val="20"/>
                            <w:szCs w:val="20"/>
                          </w:rPr>
                          <w:t>ZAMÓWIENIA</w:t>
                        </w:r>
                      </w:p>
                    </w:txbxContent>
                  </v:textbox>
                </v:shape>
                <w10:anchorlock/>
              </v:group>
            </w:pict>
          </mc:Fallback>
        </mc:AlternateContent>
      </w:r>
    </w:p>
    <w:p w14:paraId="1A76C480" w14:textId="7B6F36D2" w:rsidR="00587C75" w:rsidRDefault="00FE5030" w:rsidP="00587C75">
      <w:pPr>
        <w:spacing w:after="100" w:line="264" w:lineRule="auto"/>
        <w:ind w:left="851" w:hanging="851"/>
        <w:jc w:val="both"/>
      </w:pPr>
      <w:r>
        <w:rPr>
          <w:rFonts w:ascii="Calibri" w:eastAsia="Calibri" w:hAnsi="Calibri" w:cs="Calibri"/>
          <w:sz w:val="21"/>
          <w:szCs w:val="21"/>
        </w:rPr>
        <w:t>1.1.</w:t>
      </w:r>
      <w:r>
        <w:rPr>
          <w:rFonts w:ascii="Calibri" w:eastAsia="Calibri" w:hAnsi="Calibri" w:cs="Calibri"/>
          <w:sz w:val="21"/>
          <w:szCs w:val="21"/>
        </w:rPr>
        <w:tab/>
      </w:r>
      <w:r w:rsidR="00587C75">
        <w:rPr>
          <w:rFonts w:ascii="Calibri" w:eastAsia="Calibri" w:hAnsi="Calibri" w:cs="Calibri"/>
          <w:sz w:val="21"/>
          <w:szCs w:val="21"/>
        </w:rPr>
        <w:t>Przedmiotem zamówienia jest wykonanie usługi obejmującej: 1) weryfikację dokumentacji (audytów energetycznych oraz inwentaryzacji architektoniczno-budowlanych) dla maksymalnie 370 budynków wielolokalowych mieszkalnych z zasobów dawnych podmiotów gospodarki uspołecznionej, w tym byłych PGR, przedsiębiorstw państwowych i rolniczych spółdzielni produkcyjnych; 2) ponowną weryfikację dokumentacji poprawionej w następstwie uwag wskazanych przez Wykonawcę; 3) sporządzenie i wypełnienie dokumentów „Podsumowanie audytu ex ante” dla poszczególnych gmin – z zachowaniem wymogów wynikających z obowiązujących przepisów prawa, zgodnie ze specyfikacją opisaną w Opisie Przedmiotu Zamówienia (dalej zwanym OPZ), stanowiącym załącznik nr 1 do SWZ.</w:t>
      </w:r>
    </w:p>
    <w:p w14:paraId="595D31A0" w14:textId="77777777" w:rsidR="00587C75" w:rsidRDefault="00587C75" w:rsidP="00587C75">
      <w:pPr>
        <w:spacing w:after="100" w:line="264" w:lineRule="auto"/>
        <w:ind w:left="851" w:hanging="851"/>
        <w:jc w:val="both"/>
      </w:pPr>
      <w:r>
        <w:rPr>
          <w:rFonts w:ascii="Calibri" w:eastAsia="Calibri" w:hAnsi="Calibri" w:cs="Calibri"/>
          <w:sz w:val="21"/>
          <w:szCs w:val="21"/>
        </w:rPr>
        <w:t>1.2.</w:t>
      </w:r>
      <w:r>
        <w:rPr>
          <w:rFonts w:ascii="Calibri" w:eastAsia="Calibri" w:hAnsi="Calibri" w:cs="Calibri"/>
          <w:sz w:val="21"/>
          <w:szCs w:val="21"/>
        </w:rPr>
        <w:tab/>
        <w:t>Oferta musi obejmować całość przedmiotu zamówienia, o którym mowa w pkt 1.1 powyżej.</w:t>
      </w:r>
    </w:p>
    <w:p w14:paraId="674599C5" w14:textId="77777777" w:rsidR="00587C75" w:rsidRDefault="00587C75" w:rsidP="00587C75">
      <w:pPr>
        <w:spacing w:after="100" w:line="264" w:lineRule="auto"/>
        <w:ind w:left="851" w:hanging="851"/>
        <w:jc w:val="both"/>
      </w:pPr>
      <w:r>
        <w:rPr>
          <w:rFonts w:ascii="Calibri" w:eastAsia="Calibri" w:hAnsi="Calibri" w:cs="Calibri"/>
          <w:sz w:val="21"/>
          <w:szCs w:val="21"/>
        </w:rPr>
        <w:t>1.3.</w:t>
      </w:r>
      <w:r>
        <w:rPr>
          <w:rFonts w:ascii="Calibri" w:eastAsia="Calibri" w:hAnsi="Calibri" w:cs="Calibri"/>
          <w:sz w:val="21"/>
          <w:szCs w:val="21"/>
        </w:rPr>
        <w:tab/>
        <w:t>Warunki realizacji przedmiotu zamówienia zawarto w projektowanych postanowieniach umowy – załącznik nr 7 do SWZ – oraz w OPZ.</w:t>
      </w:r>
    </w:p>
    <w:p w14:paraId="742901D1" w14:textId="77777777" w:rsidR="00587C75" w:rsidRDefault="00587C75" w:rsidP="00587C75">
      <w:pPr>
        <w:spacing w:after="100" w:line="264" w:lineRule="auto"/>
        <w:ind w:left="851" w:hanging="851"/>
        <w:jc w:val="both"/>
      </w:pPr>
      <w:r>
        <w:rPr>
          <w:rFonts w:ascii="Calibri" w:eastAsia="Calibri" w:hAnsi="Calibri" w:cs="Calibri"/>
          <w:sz w:val="21"/>
          <w:szCs w:val="21"/>
        </w:rPr>
        <w:t>1.4.</w:t>
      </w:r>
      <w:r>
        <w:rPr>
          <w:rFonts w:ascii="Calibri" w:eastAsia="Calibri" w:hAnsi="Calibri" w:cs="Calibri"/>
          <w:sz w:val="21"/>
          <w:szCs w:val="21"/>
        </w:rPr>
        <w:tab/>
        <w:t>Szacunkowa wartość przedmiotowego zamówienia nie przekracza progów unijnych, o których mowa w art. 3 ustawy Pzp.</w:t>
      </w:r>
    </w:p>
    <w:p w14:paraId="6437944D" w14:textId="77777777" w:rsidR="00587C75" w:rsidRDefault="00587C75" w:rsidP="00587C75">
      <w:pPr>
        <w:spacing w:after="100" w:line="264" w:lineRule="auto"/>
        <w:ind w:left="851" w:hanging="851"/>
        <w:jc w:val="both"/>
      </w:pPr>
      <w:r>
        <w:rPr>
          <w:rFonts w:ascii="Calibri" w:eastAsia="Calibri" w:hAnsi="Calibri" w:cs="Calibri"/>
          <w:sz w:val="21"/>
          <w:szCs w:val="21"/>
        </w:rPr>
        <w:t>1.5.</w:t>
      </w:r>
      <w:r>
        <w:rPr>
          <w:rFonts w:ascii="Calibri" w:eastAsia="Calibri" w:hAnsi="Calibri" w:cs="Calibri"/>
          <w:sz w:val="21"/>
          <w:szCs w:val="21"/>
        </w:rPr>
        <w:tab/>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3414509" w14:textId="77777777" w:rsidR="00587C75" w:rsidRDefault="00587C75" w:rsidP="00587C75">
      <w:pPr>
        <w:spacing w:after="100" w:line="264" w:lineRule="auto"/>
        <w:ind w:left="851" w:hanging="851"/>
        <w:jc w:val="both"/>
      </w:pPr>
      <w:r>
        <w:rPr>
          <w:rFonts w:ascii="Calibri" w:eastAsia="Calibri" w:hAnsi="Calibri" w:cs="Calibri"/>
          <w:sz w:val="21"/>
          <w:szCs w:val="21"/>
        </w:rPr>
        <w:t>1.6.</w:t>
      </w:r>
      <w:r>
        <w:rPr>
          <w:rFonts w:ascii="Calibri" w:eastAsia="Calibri" w:hAnsi="Calibri" w:cs="Calibri"/>
          <w:sz w:val="21"/>
          <w:szCs w:val="21"/>
        </w:rPr>
        <w:tab/>
        <w:t>Powierzenie wykonania części zamówienia podwykonawcom nie zwalnia Wykonawcy z odpowiedzialności za należyte wykonanie tego zamówienia.</w:t>
      </w:r>
    </w:p>
    <w:p w14:paraId="3A0235CC" w14:textId="77777777" w:rsidR="00587C75" w:rsidRDefault="00587C75" w:rsidP="00587C75">
      <w:pPr>
        <w:spacing w:after="100" w:line="264" w:lineRule="auto"/>
        <w:ind w:left="851" w:hanging="851"/>
        <w:jc w:val="both"/>
      </w:pPr>
      <w:r>
        <w:rPr>
          <w:rFonts w:ascii="Calibri" w:eastAsia="Calibri" w:hAnsi="Calibri" w:cs="Calibri"/>
          <w:sz w:val="21"/>
          <w:szCs w:val="21"/>
        </w:rPr>
        <w:t>1.7.</w:t>
      </w:r>
      <w:r>
        <w:rPr>
          <w:rFonts w:ascii="Calibri" w:eastAsia="Calibri" w:hAnsi="Calibri" w:cs="Calibri"/>
          <w:sz w:val="21"/>
          <w:szCs w:val="21"/>
        </w:rPr>
        <w:tab/>
        <w:t>W związku z art. 95 ust. 1 ustawy Pzp Zamawiający nie wymaga zatrudnienia przez Wykonawcę lub podwykonawcę(ów), na podstawie stosunku pracy, o którym mowa w art. 22 § 1 ustawy z dnia 26 czerwca 1974 r. – Kodeks pracy (t.j. Dz. U. z 2025 r. poz. 277 ze zm.), osób wykonujących czynności w zakresie realizacji zamówienia. Zamawiający dokonał analizy charakteru czynności realizowanych w ramach zamówienia i stwierdził, że czynności te nie polegają na wykonywaniu pracy w sposób określony w art. 22 § 1 Kodeksu pracy (tj. nie są wykonywane pod kierownictwem oraz w miejscu i czasie wyznaczonym przez zlecającego).</w:t>
      </w:r>
    </w:p>
    <w:p w14:paraId="6976D625" w14:textId="77777777" w:rsidR="00904C9C" w:rsidRPr="00D01FF4" w:rsidRDefault="00904C9C" w:rsidP="00BA29A4">
      <w:pPr>
        <w:pStyle w:val="Akapitzlist"/>
        <w:tabs>
          <w:tab w:val="left" w:pos="502"/>
        </w:tabs>
        <w:spacing w:before="60" w:line="276" w:lineRule="auto"/>
        <w:ind w:right="4" w:firstLine="0"/>
        <w:rPr>
          <w:rFonts w:ascii="Arial" w:hAnsi="Arial" w:cs="Arial"/>
          <w:sz w:val="20"/>
          <w:szCs w:val="20"/>
        </w:rPr>
      </w:pPr>
    </w:p>
    <w:p w14:paraId="7F8E1725" w14:textId="77777777" w:rsidR="00566966" w:rsidRPr="001C221A" w:rsidRDefault="002B3CCB" w:rsidP="00080894">
      <w:pPr>
        <w:pStyle w:val="Tekstpodstawowy"/>
        <w:spacing w:before="108" w:line="276" w:lineRule="auto"/>
        <w:ind w:right="4"/>
        <w:rPr>
          <w:rFonts w:ascii="Arial" w:hAnsi="Arial" w:cs="Arial"/>
          <w:sz w:val="20"/>
          <w:szCs w:val="20"/>
        </w:rPr>
      </w:pPr>
      <w:r w:rsidRPr="001C221A">
        <w:rPr>
          <w:rFonts w:ascii="Arial" w:hAnsi="Arial" w:cs="Arial"/>
          <w:noProof/>
          <w:sz w:val="20"/>
          <w:szCs w:val="20"/>
          <w:lang w:eastAsia="pl-PL"/>
        </w:rPr>
        <mc:AlternateContent>
          <mc:Choice Requires="wpg">
            <w:drawing>
              <wp:anchor distT="0" distB="0" distL="0" distR="0" simplePos="0" relativeHeight="251658240" behindDoc="1" locked="0" layoutInCell="1" allowOverlap="1" wp14:anchorId="314E6C52" wp14:editId="47E54049">
                <wp:simplePos x="0" y="0"/>
                <wp:positionH relativeFrom="page">
                  <wp:posOffset>881176</wp:posOffset>
                </wp:positionH>
                <wp:positionV relativeFrom="paragraph">
                  <wp:posOffset>229899</wp:posOffset>
                </wp:positionV>
                <wp:extent cx="5798185" cy="292735"/>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92735"/>
                          <a:chOff x="0" y="0"/>
                          <a:chExt cx="5798185" cy="292735"/>
                        </a:xfrm>
                      </wpg:grpSpPr>
                      <wps:wsp>
                        <wps:cNvPr id="11" name="Graphic 11"/>
                        <wps:cNvSpPr/>
                        <wps:spPr>
                          <a:xfrm>
                            <a:off x="0" y="0"/>
                            <a:ext cx="5798185" cy="274320"/>
                          </a:xfrm>
                          <a:custGeom>
                            <a:avLst/>
                            <a:gdLst/>
                            <a:ahLst/>
                            <a:cxnLst/>
                            <a:rect l="l" t="t" r="r" b="b"/>
                            <a:pathLst>
                              <a:path w="5798185" h="274320">
                                <a:moveTo>
                                  <a:pt x="5798184" y="0"/>
                                </a:moveTo>
                                <a:lnTo>
                                  <a:pt x="0" y="0"/>
                                </a:lnTo>
                                <a:lnTo>
                                  <a:pt x="0" y="274320"/>
                                </a:lnTo>
                                <a:lnTo>
                                  <a:pt x="5798184" y="274320"/>
                                </a:lnTo>
                                <a:lnTo>
                                  <a:pt x="5798184" y="0"/>
                                </a:lnTo>
                                <a:close/>
                              </a:path>
                            </a:pathLst>
                          </a:custGeom>
                          <a:solidFill>
                            <a:srgbClr val="DAEDF3"/>
                          </a:solidFill>
                        </wps:spPr>
                        <wps:bodyPr wrap="square" lIns="0" tIns="0" rIns="0" bIns="0" rtlCol="0">
                          <a:prstTxWarp prst="textNoShape">
                            <a:avLst/>
                          </a:prstTxWarp>
                          <a:noAutofit/>
                        </wps:bodyPr>
                      </wps:wsp>
                      <wps:wsp>
                        <wps:cNvPr id="12" name="Graphic 12"/>
                        <wps:cNvSpPr/>
                        <wps:spPr>
                          <a:xfrm>
                            <a:off x="0" y="274319"/>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0" y="0"/>
                            <a:ext cx="5798185" cy="280670"/>
                          </a:xfrm>
                          <a:prstGeom prst="rect">
                            <a:avLst/>
                          </a:prstGeom>
                        </wps:spPr>
                        <wps:txbx>
                          <w:txbxContent>
                            <w:p w14:paraId="418D78E7" w14:textId="1C62F135" w:rsidR="00D143EA" w:rsidRPr="001B1D0C" w:rsidRDefault="00D143EA">
                              <w:pPr>
                                <w:spacing w:line="275" w:lineRule="exact"/>
                                <w:ind w:left="28"/>
                                <w:rPr>
                                  <w:rFonts w:ascii="Arial" w:hAnsi="Arial" w:cs="Arial"/>
                                  <w:b/>
                                </w:rPr>
                              </w:pPr>
                              <w:r w:rsidRPr="001B1D0C">
                                <w:rPr>
                                  <w:rFonts w:ascii="Arial" w:hAnsi="Arial" w:cs="Arial"/>
                                  <w:b/>
                                </w:rPr>
                                <w:t>2.</w:t>
                              </w:r>
                              <w:r w:rsidRPr="001B1D0C">
                                <w:rPr>
                                  <w:rFonts w:ascii="Arial" w:hAnsi="Arial" w:cs="Arial"/>
                                  <w:b/>
                                  <w:spacing w:val="40"/>
                                </w:rPr>
                                <w:t xml:space="preserve"> </w:t>
                              </w:r>
                              <w:r w:rsidRPr="001B1D0C">
                                <w:rPr>
                                  <w:rFonts w:ascii="Arial" w:hAnsi="Arial" w:cs="Arial"/>
                                  <w:b/>
                                </w:rPr>
                                <w:t>TERMIN</w:t>
                              </w:r>
                              <w:r w:rsidRPr="001B1D0C">
                                <w:rPr>
                                  <w:rFonts w:ascii="Arial" w:hAnsi="Arial" w:cs="Arial"/>
                                  <w:b/>
                                  <w:spacing w:val="-1"/>
                                </w:rPr>
                                <w:t xml:space="preserve"> </w:t>
                              </w:r>
                              <w:r w:rsidRPr="001B1D0C">
                                <w:rPr>
                                  <w:rFonts w:ascii="Arial" w:hAnsi="Arial" w:cs="Arial"/>
                                  <w:b/>
                                </w:rPr>
                                <w:t>REALIZACJI</w:t>
                              </w:r>
                              <w:r w:rsidRPr="001B1D0C">
                                <w:rPr>
                                  <w:rFonts w:ascii="Arial" w:hAnsi="Arial" w:cs="Arial"/>
                                  <w:b/>
                                  <w:spacing w:val="-1"/>
                                </w:rPr>
                                <w:t xml:space="preserve"> </w:t>
                              </w:r>
                              <w:r w:rsidRPr="001B1D0C">
                                <w:rPr>
                                  <w:rFonts w:ascii="Arial" w:hAnsi="Arial" w:cs="Arial"/>
                                  <w:b/>
                                  <w:spacing w:val="-2"/>
                                </w:rPr>
                                <w:t>ZAMÓWIENIA</w:t>
                              </w:r>
                            </w:p>
                          </w:txbxContent>
                        </wps:txbx>
                        <wps:bodyPr wrap="square" lIns="0" tIns="0" rIns="0" bIns="0" rtlCol="0">
                          <a:noAutofit/>
                        </wps:bodyPr>
                      </wps:wsp>
                    </wpg:wgp>
                  </a:graphicData>
                </a:graphic>
              </wp:anchor>
            </w:drawing>
          </mc:Choice>
          <mc:Fallback>
            <w:pict>
              <v:group w14:anchorId="314E6C52" id="Group 10" o:spid="_x0000_s1034" style="position:absolute;margin-left:69.4pt;margin-top:18.1pt;width:456.55pt;height:23.05pt;z-index:-251658240;mso-wrap-distance-left:0;mso-wrap-distance-right:0;mso-position-horizontal-relative:page;mso-position-vertical-relative:text" coordsize="57981,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">
                <v:shape id="Graphic 11" o:spid="_x0000_s1035" style="position:absolute;width:57981;height:2743;visibility:visible;mso-wrap-style:square;v-text-anchor:top" coordsize="579818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" path="m5798184,l,,,274320r5798184,l5798184,xe" fillcolor="#daedf3" stroked="f">
                  <v:path arrowok="t"/>
                </v:shape>
                <v:shape id="Graphic 12" o:spid="_x0000_s1036" style="position:absolute;top:274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" path="m5798185,12192l,12192r,6096l5798185,18288r,-6096xem5798185,l,,,6096r5798185,l5798185,xe" fillcolor="black" stroked="f">
                  <v:path arrowok="t"/>
                </v:shape>
                <v:shape id="Textbox 13" o:spid="_x0000_s1037" type="#_x0000_t202" style="position:absolute;width:57981;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18D78E7" w14:textId="1C62F135" w:rsidR="00D143EA" w:rsidRPr="001B1D0C" w:rsidRDefault="00D143EA">
                        <w:pPr>
                          <w:spacing w:line="275" w:lineRule="exact"/>
                          <w:ind w:left="28"/>
                          <w:rPr>
                            <w:rFonts w:ascii="Arial" w:hAnsi="Arial" w:cs="Arial"/>
                            <w:b/>
                          </w:rPr>
                        </w:pPr>
                        <w:r w:rsidRPr="001B1D0C">
                          <w:rPr>
                            <w:rFonts w:ascii="Arial" w:hAnsi="Arial" w:cs="Arial"/>
                            <w:b/>
                          </w:rPr>
                          <w:t>2.</w:t>
                        </w:r>
                        <w:r w:rsidRPr="001B1D0C">
                          <w:rPr>
                            <w:rFonts w:ascii="Arial" w:hAnsi="Arial" w:cs="Arial"/>
                            <w:b/>
                            <w:spacing w:val="40"/>
                          </w:rPr>
                          <w:t xml:space="preserve"> </w:t>
                        </w:r>
                        <w:r w:rsidRPr="001B1D0C">
                          <w:rPr>
                            <w:rFonts w:ascii="Arial" w:hAnsi="Arial" w:cs="Arial"/>
                            <w:b/>
                          </w:rPr>
                          <w:t>TERMIN</w:t>
                        </w:r>
                        <w:r w:rsidRPr="001B1D0C">
                          <w:rPr>
                            <w:rFonts w:ascii="Arial" w:hAnsi="Arial" w:cs="Arial"/>
                            <w:b/>
                            <w:spacing w:val="-1"/>
                          </w:rPr>
                          <w:t xml:space="preserve"> </w:t>
                        </w:r>
                        <w:r w:rsidRPr="001B1D0C">
                          <w:rPr>
                            <w:rFonts w:ascii="Arial" w:hAnsi="Arial" w:cs="Arial"/>
                            <w:b/>
                          </w:rPr>
                          <w:t>REALIZACJI</w:t>
                        </w:r>
                        <w:r w:rsidRPr="001B1D0C">
                          <w:rPr>
                            <w:rFonts w:ascii="Arial" w:hAnsi="Arial" w:cs="Arial"/>
                            <w:b/>
                            <w:spacing w:val="-1"/>
                          </w:rPr>
                          <w:t xml:space="preserve"> </w:t>
                        </w:r>
                        <w:r w:rsidRPr="001B1D0C">
                          <w:rPr>
                            <w:rFonts w:ascii="Arial" w:hAnsi="Arial" w:cs="Arial"/>
                            <w:b/>
                            <w:spacing w:val="-2"/>
                          </w:rPr>
                          <w:t>ZAMÓWIENIA</w:t>
                        </w:r>
                      </w:p>
                    </w:txbxContent>
                  </v:textbox>
                </v:shape>
                <w10:wrap type="topAndBottom" anchorx="page"/>
              </v:group>
            </w:pict>
          </mc:Fallback>
        </mc:AlternateContent>
      </w:r>
    </w:p>
    <w:p w14:paraId="091AE73F" w14:textId="77777777" w:rsidR="00566966" w:rsidRPr="001C221A" w:rsidRDefault="00566966" w:rsidP="00080894">
      <w:pPr>
        <w:pStyle w:val="Tekstpodstawowy"/>
        <w:spacing w:before="64" w:line="276" w:lineRule="auto"/>
        <w:ind w:right="4"/>
        <w:rPr>
          <w:rFonts w:ascii="Arial" w:hAnsi="Arial" w:cs="Arial"/>
          <w:sz w:val="20"/>
          <w:szCs w:val="20"/>
        </w:rPr>
      </w:pPr>
    </w:p>
    <w:p w14:paraId="4DDB1CCB" w14:textId="0A72BB1A" w:rsidR="00831F42" w:rsidRDefault="00831F42" w:rsidP="00831F42">
      <w:pPr>
        <w:spacing w:after="100" w:line="264" w:lineRule="auto"/>
        <w:ind w:left="851" w:hanging="851"/>
        <w:jc w:val="both"/>
      </w:pPr>
      <w:r>
        <w:rPr>
          <w:rFonts w:ascii="Calibri" w:eastAsia="Calibri" w:hAnsi="Calibri" w:cs="Calibri"/>
          <w:sz w:val="21"/>
          <w:szCs w:val="21"/>
        </w:rPr>
        <w:t>2.1</w:t>
      </w:r>
      <w:r w:rsidR="006128D4">
        <w:rPr>
          <w:rFonts w:ascii="Calibri" w:eastAsia="Calibri" w:hAnsi="Calibri" w:cs="Calibri"/>
          <w:sz w:val="21"/>
          <w:szCs w:val="21"/>
        </w:rPr>
        <w:t>.</w:t>
      </w:r>
      <w:r>
        <w:rPr>
          <w:rFonts w:ascii="Calibri" w:eastAsia="Calibri" w:hAnsi="Calibri" w:cs="Calibri"/>
          <w:sz w:val="21"/>
          <w:szCs w:val="21"/>
        </w:rPr>
        <w:t xml:space="preserve">  </w:t>
      </w:r>
      <w:r>
        <w:rPr>
          <w:rFonts w:ascii="Calibri" w:eastAsia="Calibri" w:hAnsi="Calibri" w:cs="Calibri"/>
          <w:sz w:val="21"/>
          <w:szCs w:val="21"/>
        </w:rPr>
        <w:tab/>
        <w:t>Termin wykonania umowy: od dnia zawarcia umowy do dnia przyjęcia przez Zamawiającego ostatniego raportu z weryfikacji oraz wszystkich dokumentów „Podsumowanie audytu ex ante”, jednak nie dłużej niż 5 miesięcy od dnia zawarcia umowy.</w:t>
      </w:r>
    </w:p>
    <w:p w14:paraId="69EC728F" w14:textId="77777777" w:rsidR="00831F42" w:rsidRDefault="00831F42" w:rsidP="00831F42">
      <w:pPr>
        <w:spacing w:after="100" w:line="264" w:lineRule="auto"/>
        <w:ind w:left="851" w:hanging="851"/>
        <w:jc w:val="both"/>
      </w:pPr>
      <w:r>
        <w:rPr>
          <w:rFonts w:ascii="Calibri" w:eastAsia="Calibri" w:hAnsi="Calibri" w:cs="Calibri"/>
          <w:sz w:val="21"/>
          <w:szCs w:val="21"/>
        </w:rPr>
        <w:t>2.2.</w:t>
      </w:r>
      <w:r>
        <w:rPr>
          <w:rFonts w:ascii="Calibri" w:eastAsia="Calibri" w:hAnsi="Calibri" w:cs="Calibri"/>
          <w:sz w:val="21"/>
          <w:szCs w:val="21"/>
        </w:rPr>
        <w:tab/>
        <w:t>Zamawiający będzie przekazywał dokumentację podlegającą weryfikacji partiami. Pojedyncza partia obejmować będzie nie więcej niż 50 szt. audytów energetycznych i inwentaryzacji architektoniczno-budowlanych budynków wielolokalowych.</w:t>
      </w:r>
    </w:p>
    <w:p w14:paraId="2EF3B77C" w14:textId="77777777" w:rsidR="00831F42" w:rsidRDefault="00831F42" w:rsidP="00831F42">
      <w:pPr>
        <w:spacing w:after="100" w:line="264" w:lineRule="auto"/>
        <w:ind w:left="851" w:hanging="851"/>
        <w:jc w:val="both"/>
      </w:pPr>
      <w:r>
        <w:rPr>
          <w:rFonts w:ascii="Calibri" w:eastAsia="Calibri" w:hAnsi="Calibri" w:cs="Calibri"/>
          <w:sz w:val="21"/>
          <w:szCs w:val="21"/>
        </w:rPr>
        <w:t>2.3.</w:t>
      </w:r>
      <w:r>
        <w:rPr>
          <w:rFonts w:ascii="Calibri" w:eastAsia="Calibri" w:hAnsi="Calibri" w:cs="Calibri"/>
          <w:sz w:val="21"/>
          <w:szCs w:val="21"/>
        </w:rPr>
        <w:tab/>
        <w:t>Weryfikacja dokumentacji audytowej i inwentaryzacji architektoniczno-budowlanej ze wskazaniem uwag i/lub wad albo braku uwag i/lub wad oraz ich uzasadnienia będzie następowała w terminie 14 dni roboczych od dnia otrzymania przez Wykonawcę partii dokumentacji podlegającej weryfikacji. Termin dotyczy każdej partii odrębnie. W przypadku budynków objętych wizją lokalną termin weryfikacji ulega przedłużeniu o 3 dni robocze.</w:t>
      </w:r>
    </w:p>
    <w:p w14:paraId="56D2DA3A" w14:textId="77777777" w:rsidR="00831F42" w:rsidRDefault="00831F42" w:rsidP="00831F42">
      <w:pPr>
        <w:spacing w:after="100" w:line="264" w:lineRule="auto"/>
        <w:ind w:left="851" w:hanging="851"/>
        <w:jc w:val="both"/>
      </w:pPr>
      <w:r>
        <w:rPr>
          <w:rFonts w:ascii="Calibri" w:eastAsia="Calibri" w:hAnsi="Calibri" w:cs="Calibri"/>
          <w:sz w:val="21"/>
          <w:szCs w:val="21"/>
        </w:rPr>
        <w:t>2.4.</w:t>
      </w:r>
      <w:r>
        <w:rPr>
          <w:rFonts w:ascii="Calibri" w:eastAsia="Calibri" w:hAnsi="Calibri" w:cs="Calibri"/>
          <w:sz w:val="21"/>
          <w:szCs w:val="21"/>
        </w:rPr>
        <w:tab/>
        <w:t>Ponowna weryfikacja dokumentacji poprawionej w następstwie uwag wskazanych w raporcie nastąpi w terminie 3 dni roboczych od dnia otrzymania kompletnej poprawionej dokumentacji.</w:t>
      </w:r>
    </w:p>
    <w:p w14:paraId="720AB62A" w14:textId="77777777" w:rsidR="00831F42" w:rsidRDefault="00831F42" w:rsidP="00831F42">
      <w:pPr>
        <w:spacing w:after="100" w:line="264" w:lineRule="auto"/>
        <w:ind w:left="851" w:hanging="851"/>
        <w:jc w:val="both"/>
      </w:pPr>
      <w:r>
        <w:rPr>
          <w:rFonts w:ascii="Calibri" w:eastAsia="Calibri" w:hAnsi="Calibri" w:cs="Calibri"/>
          <w:sz w:val="21"/>
          <w:szCs w:val="21"/>
        </w:rPr>
        <w:lastRenderedPageBreak/>
        <w:t>2.5.</w:t>
      </w:r>
      <w:r>
        <w:rPr>
          <w:rFonts w:ascii="Calibri" w:eastAsia="Calibri" w:hAnsi="Calibri" w:cs="Calibri"/>
          <w:sz w:val="21"/>
          <w:szCs w:val="21"/>
        </w:rPr>
        <w:tab/>
        <w:t>Wykonawca przekaże dokument „Podsumowanie audytu ex ante” dla danej gminy w terminie 7 dni roboczych od dnia przyjęcia przez Zamawiającego ostatniego raportu dotyczącego budynku położonego na terenie tej gminy.</w:t>
      </w:r>
    </w:p>
    <w:p w14:paraId="1FFB53F5" w14:textId="77777777" w:rsidR="00831F42" w:rsidRDefault="00831F42" w:rsidP="00831F42">
      <w:pPr>
        <w:spacing w:after="100" w:line="264" w:lineRule="auto"/>
        <w:ind w:left="851" w:hanging="851"/>
        <w:jc w:val="both"/>
      </w:pPr>
      <w:r>
        <w:rPr>
          <w:rFonts w:ascii="Calibri" w:eastAsia="Calibri" w:hAnsi="Calibri" w:cs="Calibri"/>
          <w:sz w:val="21"/>
          <w:szCs w:val="21"/>
        </w:rPr>
        <w:t>2.6.</w:t>
      </w:r>
      <w:r>
        <w:rPr>
          <w:rFonts w:ascii="Calibri" w:eastAsia="Calibri" w:hAnsi="Calibri" w:cs="Calibri"/>
          <w:sz w:val="21"/>
          <w:szCs w:val="21"/>
        </w:rPr>
        <w:tab/>
        <w:t>Szczegółowe terminy realizacji poszczególnych świadczeń określają OPZ (załącznik nr 1 do SWZ) oraz projektowane postanowienia umowy (załącznik nr 7 do SWZ).</w:t>
      </w:r>
    </w:p>
    <w:p w14:paraId="015E9D6E" w14:textId="0C255BC7" w:rsidR="00151D56" w:rsidRPr="005F306E" w:rsidRDefault="00151D56" w:rsidP="00151D56">
      <w:pPr>
        <w:pStyle w:val="Tekstpodstawowy"/>
        <w:spacing w:before="1" w:line="276" w:lineRule="auto"/>
        <w:ind w:right="4"/>
        <w:jc w:val="both"/>
        <w:rPr>
          <w:rFonts w:ascii="Arial" w:hAnsi="Arial" w:cs="Arial"/>
          <w:sz w:val="20"/>
          <w:szCs w:val="20"/>
        </w:rPr>
      </w:pPr>
    </w:p>
    <w:p w14:paraId="188CA46C" w14:textId="3E6F9964" w:rsidR="00566966" w:rsidRPr="001C221A" w:rsidRDefault="002B3CCB" w:rsidP="00080894">
      <w:pPr>
        <w:pStyle w:val="Tekstpodstawowy"/>
        <w:spacing w:before="106" w:line="276" w:lineRule="auto"/>
        <w:ind w:right="4"/>
        <w:rPr>
          <w:rFonts w:ascii="Arial" w:hAnsi="Arial" w:cs="Arial"/>
          <w:sz w:val="20"/>
          <w:szCs w:val="20"/>
        </w:rPr>
      </w:pPr>
      <w:r w:rsidRPr="008E18A5">
        <w:rPr>
          <w:rFonts w:ascii="Arial" w:hAnsi="Arial" w:cs="Arial"/>
          <w:noProof/>
          <w:sz w:val="20"/>
          <w:szCs w:val="20"/>
          <w:highlight w:val="yellow"/>
          <w:lang w:eastAsia="pl-PL"/>
        </w:rPr>
        <mc:AlternateContent>
          <mc:Choice Requires="wpg">
            <w:drawing>
              <wp:anchor distT="0" distB="0" distL="0" distR="0" simplePos="0" relativeHeight="251658241" behindDoc="1" locked="0" layoutInCell="1" allowOverlap="1" wp14:anchorId="5FD5A900" wp14:editId="40E009E9">
                <wp:simplePos x="0" y="0"/>
                <wp:positionH relativeFrom="page">
                  <wp:posOffset>881176</wp:posOffset>
                </wp:positionH>
                <wp:positionV relativeFrom="paragraph">
                  <wp:posOffset>228754</wp:posOffset>
                </wp:positionV>
                <wp:extent cx="5798185" cy="55626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556260"/>
                          <a:chOff x="0" y="0"/>
                          <a:chExt cx="5798185" cy="556260"/>
                        </a:xfrm>
                      </wpg:grpSpPr>
                      <wps:wsp>
                        <wps:cNvPr id="15" name="Graphic 15"/>
                        <wps:cNvSpPr/>
                        <wps:spPr>
                          <a:xfrm>
                            <a:off x="0" y="0"/>
                            <a:ext cx="5798185" cy="538480"/>
                          </a:xfrm>
                          <a:custGeom>
                            <a:avLst/>
                            <a:gdLst/>
                            <a:ahLst/>
                            <a:cxnLst/>
                            <a:rect l="l" t="t" r="r" b="b"/>
                            <a:pathLst>
                              <a:path w="5798185" h="538480">
                                <a:moveTo>
                                  <a:pt x="5798185" y="0"/>
                                </a:moveTo>
                                <a:lnTo>
                                  <a:pt x="0" y="0"/>
                                </a:lnTo>
                                <a:lnTo>
                                  <a:pt x="0" y="263652"/>
                                </a:lnTo>
                                <a:lnTo>
                                  <a:pt x="0" y="537972"/>
                                </a:lnTo>
                                <a:lnTo>
                                  <a:pt x="5798185" y="537972"/>
                                </a:lnTo>
                                <a:lnTo>
                                  <a:pt x="5798185" y="263652"/>
                                </a:lnTo>
                                <a:lnTo>
                                  <a:pt x="5798185" y="0"/>
                                </a:lnTo>
                                <a:close/>
                              </a:path>
                            </a:pathLst>
                          </a:custGeom>
                          <a:solidFill>
                            <a:srgbClr val="DAEDF3"/>
                          </a:solidFill>
                        </wps:spPr>
                        <wps:bodyPr wrap="square" lIns="0" tIns="0" rIns="0" bIns="0" rtlCol="0">
                          <a:prstTxWarp prst="textNoShape">
                            <a:avLst/>
                          </a:prstTxWarp>
                          <a:noAutofit/>
                        </wps:bodyPr>
                      </wps:wsp>
                      <wps:wsp>
                        <wps:cNvPr id="16" name="Graphic 16"/>
                        <wps:cNvSpPr/>
                        <wps:spPr>
                          <a:xfrm>
                            <a:off x="0" y="537971"/>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wps:wsp>
                        <wps:cNvPr id="17" name="Textbox 17"/>
                        <wps:cNvSpPr txBox="1"/>
                        <wps:spPr>
                          <a:xfrm>
                            <a:off x="0" y="0"/>
                            <a:ext cx="5798185" cy="544195"/>
                          </a:xfrm>
                          <a:prstGeom prst="rect">
                            <a:avLst/>
                          </a:prstGeom>
                        </wps:spPr>
                        <wps:txbx>
                          <w:txbxContent>
                            <w:p w14:paraId="79754EDE" w14:textId="4A43BA7F" w:rsidR="00D143EA" w:rsidRPr="005303B5" w:rsidRDefault="00D143EA" w:rsidP="00786CFC">
                              <w:pPr>
                                <w:pBdr>
                                  <w:bottom w:val="double" w:sz="4" w:space="1" w:color="auto"/>
                                </w:pBdr>
                                <w:spacing w:line="276" w:lineRule="auto"/>
                                <w:ind w:left="284" w:hanging="256"/>
                                <w:rPr>
                                  <w:rFonts w:ascii="Arial" w:hAnsi="Arial" w:cs="Arial"/>
                                  <w:b/>
                                </w:rPr>
                              </w:pPr>
                              <w:r w:rsidRPr="005303B5">
                                <w:rPr>
                                  <w:rFonts w:ascii="Arial" w:hAnsi="Arial" w:cs="Arial"/>
                                  <w:b/>
                                </w:rPr>
                                <w:t>3.</w:t>
                              </w:r>
                              <w:r w:rsidRPr="005303B5">
                                <w:rPr>
                                  <w:rFonts w:ascii="Arial" w:hAnsi="Arial" w:cs="Arial"/>
                                  <w:b/>
                                  <w:spacing w:val="40"/>
                                </w:rPr>
                                <w:t xml:space="preserve"> </w:t>
                              </w:r>
                              <w:r w:rsidRPr="005303B5">
                                <w:rPr>
                                  <w:rFonts w:ascii="Arial" w:hAnsi="Arial" w:cs="Arial"/>
                                  <w:b/>
                                </w:rPr>
                                <w:t>PODSTAWY</w:t>
                              </w:r>
                              <w:r w:rsidRPr="005303B5">
                                <w:rPr>
                                  <w:rFonts w:ascii="Arial" w:hAnsi="Arial" w:cs="Arial"/>
                                  <w:b/>
                                  <w:spacing w:val="40"/>
                                </w:rPr>
                                <w:t xml:space="preserve"> </w:t>
                              </w:r>
                              <w:r w:rsidRPr="005303B5">
                                <w:rPr>
                                  <w:rFonts w:ascii="Arial" w:hAnsi="Arial" w:cs="Arial"/>
                                  <w:b/>
                                </w:rPr>
                                <w:t>WYKLUCZENIA</w:t>
                              </w:r>
                              <w:r w:rsidRPr="005303B5">
                                <w:rPr>
                                  <w:rFonts w:ascii="Arial" w:hAnsi="Arial" w:cs="Arial"/>
                                  <w:b/>
                                  <w:spacing w:val="40"/>
                                </w:rPr>
                                <w:t xml:space="preserve"> </w:t>
                              </w:r>
                              <w:r w:rsidRPr="005303B5">
                                <w:rPr>
                                  <w:rFonts w:ascii="Arial" w:hAnsi="Arial" w:cs="Arial"/>
                                  <w:b/>
                                </w:rPr>
                                <w:t>ORAZ</w:t>
                              </w:r>
                              <w:r w:rsidRPr="005303B5">
                                <w:rPr>
                                  <w:rFonts w:ascii="Arial" w:hAnsi="Arial" w:cs="Arial"/>
                                  <w:b/>
                                  <w:spacing w:val="40"/>
                                </w:rPr>
                                <w:t xml:space="preserve"> </w:t>
                              </w:r>
                              <w:r w:rsidRPr="005303B5">
                                <w:rPr>
                                  <w:rFonts w:ascii="Arial" w:hAnsi="Arial" w:cs="Arial"/>
                                  <w:b/>
                                </w:rPr>
                                <w:t>WARUNKI</w:t>
                              </w:r>
                              <w:r w:rsidRPr="005303B5">
                                <w:rPr>
                                  <w:rFonts w:ascii="Arial" w:hAnsi="Arial" w:cs="Arial"/>
                                  <w:b/>
                                  <w:spacing w:val="40"/>
                                </w:rPr>
                                <w:t xml:space="preserve"> </w:t>
                              </w:r>
                              <w:r w:rsidRPr="005303B5">
                                <w:rPr>
                                  <w:rFonts w:ascii="Arial" w:hAnsi="Arial" w:cs="Arial"/>
                                  <w:b/>
                                </w:rPr>
                                <w:t>UDZIAŁU</w:t>
                              </w:r>
                              <w:r w:rsidRPr="005303B5">
                                <w:rPr>
                                  <w:rFonts w:ascii="Arial" w:hAnsi="Arial" w:cs="Arial"/>
                                  <w:b/>
                                  <w:spacing w:val="40"/>
                                </w:rPr>
                                <w:t xml:space="preserve"> </w:t>
                              </w:r>
                              <w:r w:rsidRPr="005303B5">
                                <w:rPr>
                                  <w:rFonts w:ascii="Arial" w:hAnsi="Arial" w:cs="Arial"/>
                                  <w:b/>
                                </w:rPr>
                                <w:t>W</w:t>
                              </w:r>
                              <w:r w:rsidRPr="005303B5">
                                <w:rPr>
                                  <w:rFonts w:ascii="Arial" w:hAnsi="Arial" w:cs="Arial"/>
                                  <w:b/>
                                  <w:spacing w:val="40"/>
                                </w:rPr>
                                <w:t xml:space="preserve"> </w:t>
                              </w:r>
                              <w:r w:rsidRPr="005303B5">
                                <w:rPr>
                                  <w:rFonts w:ascii="Arial" w:hAnsi="Arial" w:cs="Arial"/>
                                  <w:b/>
                                </w:rPr>
                                <w:t>POSTĘPOWANIU</w:t>
                              </w:r>
                              <w:r w:rsidRPr="005303B5">
                                <w:rPr>
                                  <w:rFonts w:ascii="Arial" w:hAnsi="Arial" w:cs="Arial"/>
                                  <w:b/>
                                  <w:spacing w:val="40"/>
                                </w:rPr>
                                <w:t xml:space="preserve"> </w:t>
                              </w:r>
                              <w:r w:rsidRPr="005303B5">
                                <w:rPr>
                                  <w:rFonts w:ascii="Arial" w:hAnsi="Arial" w:cs="Arial"/>
                                  <w:b/>
                                </w:rPr>
                                <w:t>ORAZ</w:t>
                              </w:r>
                              <w:r w:rsidRPr="005303B5">
                                <w:rPr>
                                  <w:rFonts w:ascii="Arial" w:hAnsi="Arial" w:cs="Arial"/>
                                  <w:b/>
                                  <w:spacing w:val="40"/>
                                </w:rPr>
                                <w:t xml:space="preserve"> </w:t>
                              </w:r>
                              <w:r w:rsidRPr="005303B5">
                                <w:rPr>
                                  <w:rFonts w:ascii="Arial" w:hAnsi="Arial" w:cs="Arial"/>
                                  <w:b/>
                                </w:rPr>
                                <w:t>OPIS</w:t>
                              </w:r>
                              <w:r w:rsidRPr="005303B5">
                                <w:rPr>
                                  <w:rFonts w:ascii="Arial" w:hAnsi="Arial" w:cs="Arial"/>
                                  <w:b/>
                                  <w:spacing w:val="40"/>
                                </w:rPr>
                                <w:t xml:space="preserve"> </w:t>
                              </w:r>
                              <w:r w:rsidRPr="005303B5">
                                <w:rPr>
                                  <w:rFonts w:ascii="Arial" w:hAnsi="Arial" w:cs="Arial"/>
                                  <w:b/>
                                </w:rPr>
                                <w:t>SPOSOBU</w:t>
                              </w:r>
                              <w:r w:rsidRPr="005303B5">
                                <w:rPr>
                                  <w:rFonts w:ascii="Arial" w:hAnsi="Arial" w:cs="Arial"/>
                                  <w:b/>
                                  <w:spacing w:val="40"/>
                                </w:rPr>
                                <w:t xml:space="preserve"> </w:t>
                              </w:r>
                              <w:r w:rsidRPr="005303B5">
                                <w:rPr>
                                  <w:rFonts w:ascii="Arial" w:hAnsi="Arial" w:cs="Arial"/>
                                  <w:b/>
                                </w:rPr>
                                <w:t>DOKONYWANIA OCENY SPEŁNIANIA TYCH WARUNKÓW</w:t>
                              </w:r>
                            </w:p>
                          </w:txbxContent>
                        </wps:txbx>
                        <wps:bodyPr wrap="square" lIns="0" tIns="0" rIns="0" bIns="0" rtlCol="0">
                          <a:noAutofit/>
                        </wps:bodyPr>
                      </wps:wsp>
                    </wpg:wgp>
                  </a:graphicData>
                </a:graphic>
              </wp:anchor>
            </w:drawing>
          </mc:Choice>
          <mc:Fallback>
            <w:pict>
              <v:group w14:anchorId="5FD5A900" id="Group 14" o:spid="_x0000_s1038" style="position:absolute;margin-left:69.4pt;margin-top:18pt;width:456.55pt;height:43.8pt;z-index:-251658239;mso-wrap-distance-left:0;mso-wrap-distance-right:0;mso-position-horizontal-relative:page;mso-position-vertical-relative:text" coordsize="57981,5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">
                <v:shape id="Graphic 15" o:spid="_x0000_s1039" style="position:absolute;width:57981;height:5384;visibility:visible;mso-wrap-style:square;v-text-anchor:top" coordsize="5798185,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" path="m5798185,l,,,263652,,537972r5798185,l5798185,263652,5798185,xe" fillcolor="#daedf3" stroked="f">
                  <v:path arrowok="t"/>
                </v:shape>
                <v:shape id="Graphic 16" o:spid="_x0000_s1040" style="position:absolute;top:5379;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" path="m5798185,12192l,12192r,6096l5798185,18288r,-6096xem5798185,l,,,6096r5798185,l5798185,xe" fillcolor="black" stroked="f">
                  <v:path arrowok="t"/>
                </v:shape>
                <v:shape id="Textbox 17" o:spid="_x0000_s1041" type="#_x0000_t202" style="position:absolute;width:57981;height:5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79754EDE" w14:textId="4A43BA7F" w:rsidR="00D143EA" w:rsidRPr="005303B5" w:rsidRDefault="00D143EA" w:rsidP="00786CFC">
                        <w:pPr>
                          <w:pBdr>
                            <w:bottom w:val="double" w:sz="4" w:space="1" w:color="auto"/>
                          </w:pBdr>
                          <w:spacing w:line="276" w:lineRule="auto"/>
                          <w:ind w:left="284" w:hanging="256"/>
                          <w:rPr>
                            <w:rFonts w:ascii="Arial" w:hAnsi="Arial" w:cs="Arial"/>
                            <w:b/>
                          </w:rPr>
                        </w:pPr>
                        <w:r w:rsidRPr="005303B5">
                          <w:rPr>
                            <w:rFonts w:ascii="Arial" w:hAnsi="Arial" w:cs="Arial"/>
                            <w:b/>
                          </w:rPr>
                          <w:t>3.</w:t>
                        </w:r>
                        <w:r w:rsidRPr="005303B5">
                          <w:rPr>
                            <w:rFonts w:ascii="Arial" w:hAnsi="Arial" w:cs="Arial"/>
                            <w:b/>
                            <w:spacing w:val="40"/>
                          </w:rPr>
                          <w:t xml:space="preserve"> </w:t>
                        </w:r>
                        <w:r w:rsidRPr="005303B5">
                          <w:rPr>
                            <w:rFonts w:ascii="Arial" w:hAnsi="Arial" w:cs="Arial"/>
                            <w:b/>
                          </w:rPr>
                          <w:t>PODSTAWY</w:t>
                        </w:r>
                        <w:r w:rsidRPr="005303B5">
                          <w:rPr>
                            <w:rFonts w:ascii="Arial" w:hAnsi="Arial" w:cs="Arial"/>
                            <w:b/>
                            <w:spacing w:val="40"/>
                          </w:rPr>
                          <w:t xml:space="preserve"> </w:t>
                        </w:r>
                        <w:r w:rsidRPr="005303B5">
                          <w:rPr>
                            <w:rFonts w:ascii="Arial" w:hAnsi="Arial" w:cs="Arial"/>
                            <w:b/>
                          </w:rPr>
                          <w:t>WYKLUCZENIA</w:t>
                        </w:r>
                        <w:r w:rsidRPr="005303B5">
                          <w:rPr>
                            <w:rFonts w:ascii="Arial" w:hAnsi="Arial" w:cs="Arial"/>
                            <w:b/>
                            <w:spacing w:val="40"/>
                          </w:rPr>
                          <w:t xml:space="preserve"> </w:t>
                        </w:r>
                        <w:r w:rsidRPr="005303B5">
                          <w:rPr>
                            <w:rFonts w:ascii="Arial" w:hAnsi="Arial" w:cs="Arial"/>
                            <w:b/>
                          </w:rPr>
                          <w:t>ORAZ</w:t>
                        </w:r>
                        <w:r w:rsidRPr="005303B5">
                          <w:rPr>
                            <w:rFonts w:ascii="Arial" w:hAnsi="Arial" w:cs="Arial"/>
                            <w:b/>
                            <w:spacing w:val="40"/>
                          </w:rPr>
                          <w:t xml:space="preserve"> </w:t>
                        </w:r>
                        <w:r w:rsidRPr="005303B5">
                          <w:rPr>
                            <w:rFonts w:ascii="Arial" w:hAnsi="Arial" w:cs="Arial"/>
                            <w:b/>
                          </w:rPr>
                          <w:t>WARUNKI</w:t>
                        </w:r>
                        <w:r w:rsidRPr="005303B5">
                          <w:rPr>
                            <w:rFonts w:ascii="Arial" w:hAnsi="Arial" w:cs="Arial"/>
                            <w:b/>
                            <w:spacing w:val="40"/>
                          </w:rPr>
                          <w:t xml:space="preserve"> </w:t>
                        </w:r>
                        <w:r w:rsidRPr="005303B5">
                          <w:rPr>
                            <w:rFonts w:ascii="Arial" w:hAnsi="Arial" w:cs="Arial"/>
                            <w:b/>
                          </w:rPr>
                          <w:t>UDZIAŁU</w:t>
                        </w:r>
                        <w:r w:rsidRPr="005303B5">
                          <w:rPr>
                            <w:rFonts w:ascii="Arial" w:hAnsi="Arial" w:cs="Arial"/>
                            <w:b/>
                            <w:spacing w:val="40"/>
                          </w:rPr>
                          <w:t xml:space="preserve"> </w:t>
                        </w:r>
                        <w:r w:rsidRPr="005303B5">
                          <w:rPr>
                            <w:rFonts w:ascii="Arial" w:hAnsi="Arial" w:cs="Arial"/>
                            <w:b/>
                          </w:rPr>
                          <w:t>W</w:t>
                        </w:r>
                        <w:r w:rsidRPr="005303B5">
                          <w:rPr>
                            <w:rFonts w:ascii="Arial" w:hAnsi="Arial" w:cs="Arial"/>
                            <w:b/>
                            <w:spacing w:val="40"/>
                          </w:rPr>
                          <w:t xml:space="preserve"> </w:t>
                        </w:r>
                        <w:r w:rsidRPr="005303B5">
                          <w:rPr>
                            <w:rFonts w:ascii="Arial" w:hAnsi="Arial" w:cs="Arial"/>
                            <w:b/>
                          </w:rPr>
                          <w:t>POSTĘPOWANIU</w:t>
                        </w:r>
                        <w:r w:rsidRPr="005303B5">
                          <w:rPr>
                            <w:rFonts w:ascii="Arial" w:hAnsi="Arial" w:cs="Arial"/>
                            <w:b/>
                            <w:spacing w:val="40"/>
                          </w:rPr>
                          <w:t xml:space="preserve"> </w:t>
                        </w:r>
                        <w:r w:rsidRPr="005303B5">
                          <w:rPr>
                            <w:rFonts w:ascii="Arial" w:hAnsi="Arial" w:cs="Arial"/>
                            <w:b/>
                          </w:rPr>
                          <w:t>ORAZ</w:t>
                        </w:r>
                        <w:r w:rsidRPr="005303B5">
                          <w:rPr>
                            <w:rFonts w:ascii="Arial" w:hAnsi="Arial" w:cs="Arial"/>
                            <w:b/>
                            <w:spacing w:val="40"/>
                          </w:rPr>
                          <w:t xml:space="preserve"> </w:t>
                        </w:r>
                        <w:r w:rsidRPr="005303B5">
                          <w:rPr>
                            <w:rFonts w:ascii="Arial" w:hAnsi="Arial" w:cs="Arial"/>
                            <w:b/>
                          </w:rPr>
                          <w:t>OPIS</w:t>
                        </w:r>
                        <w:r w:rsidRPr="005303B5">
                          <w:rPr>
                            <w:rFonts w:ascii="Arial" w:hAnsi="Arial" w:cs="Arial"/>
                            <w:b/>
                            <w:spacing w:val="40"/>
                          </w:rPr>
                          <w:t xml:space="preserve"> </w:t>
                        </w:r>
                        <w:r w:rsidRPr="005303B5">
                          <w:rPr>
                            <w:rFonts w:ascii="Arial" w:hAnsi="Arial" w:cs="Arial"/>
                            <w:b/>
                          </w:rPr>
                          <w:t>SPOSOBU</w:t>
                        </w:r>
                        <w:r w:rsidRPr="005303B5">
                          <w:rPr>
                            <w:rFonts w:ascii="Arial" w:hAnsi="Arial" w:cs="Arial"/>
                            <w:b/>
                            <w:spacing w:val="40"/>
                          </w:rPr>
                          <w:t xml:space="preserve"> </w:t>
                        </w:r>
                        <w:r w:rsidRPr="005303B5">
                          <w:rPr>
                            <w:rFonts w:ascii="Arial" w:hAnsi="Arial" w:cs="Arial"/>
                            <w:b/>
                          </w:rPr>
                          <w:t>DOKONYWANIA OCENY SPEŁNIANIA TYCH WARUNKÓW</w:t>
                        </w:r>
                      </w:p>
                    </w:txbxContent>
                  </v:textbox>
                </v:shape>
                <w10:wrap type="topAndBottom" anchorx="page"/>
              </v:group>
            </w:pict>
          </mc:Fallback>
        </mc:AlternateContent>
      </w:r>
    </w:p>
    <w:p w14:paraId="668C9055" w14:textId="77777777" w:rsidR="00566966" w:rsidRPr="001C221A" w:rsidRDefault="00566966" w:rsidP="00080894">
      <w:pPr>
        <w:pStyle w:val="Tekstpodstawowy"/>
        <w:spacing w:line="276" w:lineRule="auto"/>
        <w:ind w:right="4"/>
        <w:rPr>
          <w:rFonts w:ascii="Arial" w:hAnsi="Arial" w:cs="Arial"/>
          <w:sz w:val="20"/>
          <w:szCs w:val="20"/>
        </w:rPr>
      </w:pPr>
    </w:p>
    <w:p w14:paraId="20847046" w14:textId="77777777" w:rsidR="00B315C9" w:rsidRDefault="00B315C9" w:rsidP="00B315C9">
      <w:pPr>
        <w:spacing w:after="100" w:line="264" w:lineRule="auto"/>
        <w:ind w:left="851" w:hanging="851"/>
        <w:jc w:val="both"/>
      </w:pPr>
      <w:r>
        <w:rPr>
          <w:rFonts w:ascii="Calibri" w:eastAsia="Calibri" w:hAnsi="Calibri" w:cs="Calibri"/>
          <w:sz w:val="21"/>
          <w:szCs w:val="21"/>
        </w:rPr>
        <w:t>3.1.</w:t>
      </w:r>
      <w:r>
        <w:rPr>
          <w:rFonts w:ascii="Calibri" w:eastAsia="Calibri" w:hAnsi="Calibri" w:cs="Calibri"/>
          <w:sz w:val="21"/>
          <w:szCs w:val="21"/>
        </w:rPr>
        <w:tab/>
        <w:t>O udzielenie zamówienia może ubiegać się wykonawca, który nie podlega wykluczeniu z postępowania o udzielenie zamówienia publicznego w okolicznościach, o których mowa w:</w:t>
      </w:r>
    </w:p>
    <w:p w14:paraId="13D3ED59" w14:textId="77777777" w:rsidR="00B315C9" w:rsidRDefault="00B315C9" w:rsidP="00B315C9">
      <w:pPr>
        <w:spacing w:after="100" w:line="264" w:lineRule="auto"/>
        <w:ind w:left="1588" w:hanging="1021"/>
        <w:jc w:val="both"/>
      </w:pPr>
      <w:r>
        <w:rPr>
          <w:rFonts w:ascii="Calibri" w:eastAsia="Calibri" w:hAnsi="Calibri" w:cs="Calibri"/>
          <w:sz w:val="21"/>
          <w:szCs w:val="21"/>
        </w:rPr>
        <w:t>3.1.1.</w:t>
      </w:r>
      <w:r>
        <w:rPr>
          <w:rFonts w:ascii="Calibri" w:eastAsia="Calibri" w:hAnsi="Calibri" w:cs="Calibri"/>
          <w:sz w:val="21"/>
          <w:szCs w:val="21"/>
        </w:rPr>
        <w:tab/>
        <w:t>art. 108 ust. 1 ustawy Pzp:</w:t>
      </w:r>
    </w:p>
    <w:p w14:paraId="4445207C" w14:textId="77777777" w:rsidR="00B315C9" w:rsidRDefault="00B315C9" w:rsidP="00B315C9">
      <w:pPr>
        <w:spacing w:after="100" w:line="264" w:lineRule="auto"/>
        <w:ind w:left="2438" w:hanging="1247"/>
        <w:jc w:val="both"/>
      </w:pPr>
      <w:r>
        <w:rPr>
          <w:rFonts w:ascii="Calibri" w:eastAsia="Calibri" w:hAnsi="Calibri" w:cs="Calibri"/>
          <w:sz w:val="21"/>
          <w:szCs w:val="21"/>
        </w:rPr>
        <w:t>3.1.1.1.</w:t>
      </w:r>
      <w:r>
        <w:rPr>
          <w:rFonts w:ascii="Calibri" w:eastAsia="Calibri" w:hAnsi="Calibri" w:cs="Calibri"/>
          <w:sz w:val="21"/>
          <w:szCs w:val="21"/>
        </w:rPr>
        <w:tab/>
        <w:t>będącego osobą fizyczną, którego prawomocnie skazano za przestępstwo:</w:t>
      </w:r>
    </w:p>
    <w:p w14:paraId="2AFC14E2" w14:textId="77777777" w:rsidR="00B315C9" w:rsidRDefault="00B315C9" w:rsidP="00B315C9">
      <w:pPr>
        <w:spacing w:after="100" w:line="264" w:lineRule="auto"/>
        <w:ind w:left="2438" w:hanging="1247"/>
        <w:jc w:val="both"/>
      </w:pPr>
      <w:r>
        <w:rPr>
          <w:rFonts w:ascii="Calibri" w:eastAsia="Calibri" w:hAnsi="Calibri" w:cs="Calibri"/>
          <w:sz w:val="21"/>
          <w:szCs w:val="21"/>
        </w:rPr>
        <w:t>3.1.1.1.1.</w:t>
      </w:r>
      <w:r>
        <w:rPr>
          <w:rFonts w:ascii="Calibri" w:eastAsia="Calibri" w:hAnsi="Calibri" w:cs="Calibri"/>
          <w:sz w:val="21"/>
          <w:szCs w:val="21"/>
        </w:rPr>
        <w:tab/>
        <w:t>udziału w zorganizowanej grupie przestępczej albo związku mającym na celu popełnienie przestępstwa lub przestępstwa skarbowego, o którym mowa w art. 258 Kodeksu karnego,</w:t>
      </w:r>
    </w:p>
    <w:p w14:paraId="23B9E1CB" w14:textId="77777777" w:rsidR="00B315C9" w:rsidRDefault="00B315C9" w:rsidP="00B315C9">
      <w:pPr>
        <w:spacing w:after="100" w:line="264" w:lineRule="auto"/>
        <w:ind w:left="2438" w:hanging="1247"/>
        <w:jc w:val="both"/>
      </w:pPr>
      <w:r>
        <w:rPr>
          <w:rFonts w:ascii="Calibri" w:eastAsia="Calibri" w:hAnsi="Calibri" w:cs="Calibri"/>
          <w:sz w:val="21"/>
          <w:szCs w:val="21"/>
        </w:rPr>
        <w:t>3.1.1.1.2.</w:t>
      </w:r>
      <w:r>
        <w:rPr>
          <w:rFonts w:ascii="Calibri" w:eastAsia="Calibri" w:hAnsi="Calibri" w:cs="Calibri"/>
          <w:sz w:val="21"/>
          <w:szCs w:val="21"/>
        </w:rPr>
        <w:tab/>
        <w:t>handlu ludźmi, o którym mowa w art. 189a Kodeksu karnego,</w:t>
      </w:r>
    </w:p>
    <w:p w14:paraId="2D17EB5C" w14:textId="77777777" w:rsidR="00B315C9" w:rsidRDefault="00B315C9" w:rsidP="00B315C9">
      <w:pPr>
        <w:spacing w:after="100" w:line="264" w:lineRule="auto"/>
        <w:ind w:left="2438" w:hanging="1247"/>
        <w:jc w:val="both"/>
      </w:pPr>
      <w:r>
        <w:rPr>
          <w:rFonts w:ascii="Calibri" w:eastAsia="Calibri" w:hAnsi="Calibri" w:cs="Calibri"/>
          <w:sz w:val="21"/>
          <w:szCs w:val="21"/>
        </w:rPr>
        <w:t>3.1.1.1.3.</w:t>
      </w:r>
      <w:r>
        <w:rPr>
          <w:rFonts w:ascii="Calibri" w:eastAsia="Calibri" w:hAnsi="Calibri" w:cs="Calibri"/>
          <w:sz w:val="21"/>
          <w:szCs w:val="21"/>
        </w:rPr>
        <w:tab/>
        <w:t>o którym mowa w art. 228-230a, art. 250a Kodeksu karnego, w art. 46-48 ustawy z dnia 25 czerwca 2010 r. o sporcie (Dz. U. z 2024 r. poz. 1488 z późn. zm.) lub w art. 54 ust. 1-4 ustawy z dnia 12 maja 2011 r. o refundacji leków, środków spożywczych specjalnego przeznaczenia żywieniowego oraz wyrobów medycznych (Dz. U. z 2026 r. poz. 253 z późn. zm.),</w:t>
      </w:r>
    </w:p>
    <w:p w14:paraId="09ACEE42" w14:textId="77777777" w:rsidR="00B315C9" w:rsidRDefault="00B315C9" w:rsidP="00B315C9">
      <w:pPr>
        <w:spacing w:after="100" w:line="264" w:lineRule="auto"/>
        <w:ind w:left="2438" w:hanging="1247"/>
        <w:jc w:val="both"/>
      </w:pPr>
      <w:r>
        <w:rPr>
          <w:rFonts w:ascii="Calibri" w:eastAsia="Calibri" w:hAnsi="Calibri" w:cs="Calibri"/>
          <w:sz w:val="21"/>
          <w:szCs w:val="21"/>
        </w:rPr>
        <w:t>3.1.1.1.4.</w:t>
      </w:r>
      <w:r>
        <w:rPr>
          <w:rFonts w:ascii="Calibri" w:eastAsia="Calibri" w:hAnsi="Calibri" w:cs="Calibri"/>
          <w:sz w:val="21"/>
          <w:szCs w:val="21"/>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A3D188B" w14:textId="77777777" w:rsidR="00B315C9" w:rsidRDefault="00B315C9" w:rsidP="00B315C9">
      <w:pPr>
        <w:spacing w:after="100" w:line="264" w:lineRule="auto"/>
        <w:ind w:left="2438" w:hanging="1247"/>
        <w:jc w:val="both"/>
      </w:pPr>
      <w:r>
        <w:rPr>
          <w:rFonts w:ascii="Calibri" w:eastAsia="Calibri" w:hAnsi="Calibri" w:cs="Calibri"/>
          <w:sz w:val="21"/>
          <w:szCs w:val="21"/>
        </w:rPr>
        <w:t>3.1.1.1.5.</w:t>
      </w:r>
      <w:r>
        <w:rPr>
          <w:rFonts w:ascii="Calibri" w:eastAsia="Calibri" w:hAnsi="Calibri" w:cs="Calibri"/>
          <w:sz w:val="21"/>
          <w:szCs w:val="21"/>
        </w:rPr>
        <w:tab/>
        <w:t>o charakterze terrorystycznym, o którym mowa w art. 115 § 20 Kodeksu karnego, lub mające na celu popełnienie tego przestępstwa,</w:t>
      </w:r>
    </w:p>
    <w:p w14:paraId="24E359AD" w14:textId="77777777" w:rsidR="00B315C9" w:rsidRDefault="00B315C9" w:rsidP="00B315C9">
      <w:pPr>
        <w:spacing w:after="100" w:line="264" w:lineRule="auto"/>
        <w:ind w:left="2438" w:hanging="1247"/>
        <w:jc w:val="both"/>
      </w:pPr>
      <w:r>
        <w:rPr>
          <w:rFonts w:ascii="Calibri" w:eastAsia="Calibri" w:hAnsi="Calibri" w:cs="Calibri"/>
          <w:sz w:val="21"/>
          <w:szCs w:val="21"/>
        </w:rPr>
        <w:t>3.1.1.1.6.</w:t>
      </w:r>
      <w:r>
        <w:rPr>
          <w:rFonts w:ascii="Calibri" w:eastAsia="Calibri" w:hAnsi="Calibri" w:cs="Calibri"/>
          <w:sz w:val="21"/>
          <w:szCs w:val="21"/>
        </w:rPr>
        <w:tab/>
        <w:t>powierzenia wykonywania pracy małoletniemu cudzoziemcowi, o którym mowa w art. 9 ust. 2 ustawy z dnia 15 czerwca 2012 r. o skutkach powierzania wykonywania pracy cudzoziemcom przebywającym wbrew przepisom na terytorium Rzeczypospolitej Polskiej (Dz. U. z 2025 r. poz. 1567),</w:t>
      </w:r>
    </w:p>
    <w:p w14:paraId="40F3F8C5" w14:textId="77777777" w:rsidR="00B315C9" w:rsidRDefault="00B315C9" w:rsidP="00B315C9">
      <w:pPr>
        <w:spacing w:after="100" w:line="264" w:lineRule="auto"/>
        <w:ind w:left="2438" w:hanging="1247"/>
        <w:jc w:val="both"/>
      </w:pPr>
      <w:r>
        <w:rPr>
          <w:rFonts w:ascii="Calibri" w:eastAsia="Calibri" w:hAnsi="Calibri" w:cs="Calibri"/>
          <w:sz w:val="21"/>
          <w:szCs w:val="21"/>
        </w:rPr>
        <w:t>3.1.1.1.7.</w:t>
      </w:r>
      <w:r>
        <w:rPr>
          <w:rFonts w:ascii="Calibri" w:eastAsia="Calibri" w:hAnsi="Calibri" w:cs="Calibri"/>
          <w:sz w:val="21"/>
          <w:szCs w:val="21"/>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A9B7CDF" w14:textId="77777777" w:rsidR="00B315C9" w:rsidRDefault="00B315C9" w:rsidP="00B315C9">
      <w:pPr>
        <w:spacing w:after="100" w:line="264" w:lineRule="auto"/>
        <w:ind w:left="2438" w:hanging="1247"/>
        <w:jc w:val="both"/>
      </w:pPr>
      <w:r>
        <w:rPr>
          <w:rFonts w:ascii="Calibri" w:eastAsia="Calibri" w:hAnsi="Calibri" w:cs="Calibri"/>
          <w:sz w:val="21"/>
          <w:szCs w:val="21"/>
        </w:rPr>
        <w:t>3.1.1.1.8.</w:t>
      </w:r>
      <w:r>
        <w:rPr>
          <w:rFonts w:ascii="Calibri" w:eastAsia="Calibri" w:hAnsi="Calibri" w:cs="Calibri"/>
          <w:sz w:val="21"/>
          <w:szCs w:val="21"/>
        </w:rPr>
        <w:tab/>
        <w:t>o którym mowa w art. 9 ust. 1 i 3 lub art. 10 ustawy z dnia 15 czerwca 2012 r. o skutkach powierzania wykonywania pracy cudzoziemcom przebywającym wbrew przepisom na terytorium Rzeczypospolitej Polskiej</w:t>
      </w:r>
    </w:p>
    <w:p w14:paraId="6A127903" w14:textId="77777777" w:rsidR="00B315C9" w:rsidRDefault="00B315C9" w:rsidP="00B315C9">
      <w:pPr>
        <w:spacing w:after="100" w:line="264" w:lineRule="auto"/>
        <w:ind w:left="1588" w:hanging="227"/>
        <w:jc w:val="both"/>
      </w:pPr>
      <w:r>
        <w:rPr>
          <w:rFonts w:ascii="Calibri" w:eastAsia="Calibri" w:hAnsi="Calibri" w:cs="Calibri"/>
          <w:sz w:val="21"/>
          <w:szCs w:val="21"/>
        </w:rPr>
        <w:t>– lub za odpowiedni czyn zabroniony określony w przepisach prawa obcego;</w:t>
      </w:r>
    </w:p>
    <w:p w14:paraId="61B9478C" w14:textId="77777777" w:rsidR="00B315C9" w:rsidRDefault="00B315C9" w:rsidP="00B315C9">
      <w:pPr>
        <w:spacing w:after="100" w:line="264" w:lineRule="auto"/>
        <w:ind w:left="2438" w:hanging="1247"/>
        <w:jc w:val="both"/>
      </w:pPr>
      <w:r>
        <w:rPr>
          <w:rFonts w:ascii="Calibri" w:eastAsia="Calibri" w:hAnsi="Calibri" w:cs="Calibri"/>
          <w:sz w:val="21"/>
          <w:szCs w:val="21"/>
        </w:rPr>
        <w:t>3.1.1.2.</w:t>
      </w:r>
      <w:r>
        <w:rPr>
          <w:rFonts w:ascii="Calibri" w:eastAsia="Calibri" w:hAnsi="Calibri" w:cs="Calibri"/>
          <w:sz w:val="21"/>
          <w:szCs w:val="21"/>
        </w:rPr>
        <w:ta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3.1.1.1 powyżej;</w:t>
      </w:r>
    </w:p>
    <w:p w14:paraId="1BFAAF70" w14:textId="77777777" w:rsidR="00B315C9" w:rsidRDefault="00B315C9" w:rsidP="00B315C9">
      <w:pPr>
        <w:spacing w:after="100" w:line="264" w:lineRule="auto"/>
        <w:ind w:left="2438" w:hanging="1247"/>
        <w:jc w:val="both"/>
      </w:pPr>
      <w:r>
        <w:rPr>
          <w:rFonts w:ascii="Calibri" w:eastAsia="Calibri" w:hAnsi="Calibri" w:cs="Calibri"/>
          <w:sz w:val="21"/>
          <w:szCs w:val="21"/>
        </w:rPr>
        <w:t>3.1.1.3.</w:t>
      </w:r>
      <w:r>
        <w:rPr>
          <w:rFonts w:ascii="Calibri" w:eastAsia="Calibri" w:hAnsi="Calibri" w:cs="Calibri"/>
          <w:sz w:val="21"/>
          <w:szCs w:val="21"/>
        </w:rPr>
        <w:tab/>
        <w:t xml:space="preserve">wobec którego wydano prawomocny wyrok sądu lub ostateczną decyzję </w:t>
      </w:r>
      <w:r>
        <w:rPr>
          <w:rFonts w:ascii="Calibri" w:eastAsia="Calibri" w:hAnsi="Calibri" w:cs="Calibri"/>
          <w:sz w:val="21"/>
          <w:szCs w:val="21"/>
        </w:rPr>
        <w:lastRenderedPageBreak/>
        <w:t>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B290C8A" w14:textId="77777777" w:rsidR="00B315C9" w:rsidRDefault="00B315C9" w:rsidP="00B315C9">
      <w:pPr>
        <w:spacing w:after="100" w:line="264" w:lineRule="auto"/>
        <w:ind w:left="2438" w:hanging="1247"/>
        <w:jc w:val="both"/>
      </w:pPr>
      <w:r>
        <w:rPr>
          <w:rFonts w:ascii="Calibri" w:eastAsia="Calibri" w:hAnsi="Calibri" w:cs="Calibri"/>
          <w:sz w:val="21"/>
          <w:szCs w:val="21"/>
        </w:rPr>
        <w:t>3.1.1.4.</w:t>
      </w:r>
      <w:r>
        <w:rPr>
          <w:rFonts w:ascii="Calibri" w:eastAsia="Calibri" w:hAnsi="Calibri" w:cs="Calibri"/>
          <w:sz w:val="21"/>
          <w:szCs w:val="21"/>
        </w:rPr>
        <w:tab/>
        <w:t>wobec którego prawomocnie orzeczono zakaz ubiegania się o zamówienia publiczne;</w:t>
      </w:r>
    </w:p>
    <w:p w14:paraId="70D2F474" w14:textId="77777777" w:rsidR="00B315C9" w:rsidRDefault="00B315C9" w:rsidP="00B315C9">
      <w:pPr>
        <w:spacing w:after="100" w:line="264" w:lineRule="auto"/>
        <w:ind w:left="2438" w:hanging="1247"/>
        <w:jc w:val="both"/>
      </w:pPr>
      <w:r>
        <w:rPr>
          <w:rFonts w:ascii="Calibri" w:eastAsia="Calibri" w:hAnsi="Calibri" w:cs="Calibri"/>
          <w:sz w:val="21"/>
          <w:szCs w:val="21"/>
        </w:rPr>
        <w:t>3.1.1.5.</w:t>
      </w:r>
      <w:r>
        <w:rPr>
          <w:rFonts w:ascii="Calibri" w:eastAsia="Calibri" w:hAnsi="Calibri" w:cs="Calibri"/>
          <w:sz w:val="21"/>
          <w:szCs w:val="21"/>
        </w:rPr>
        <w:tab/>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67F8FCC0" w14:textId="77777777" w:rsidR="00B315C9" w:rsidRDefault="00B315C9" w:rsidP="00B315C9">
      <w:pPr>
        <w:spacing w:after="100" w:line="264" w:lineRule="auto"/>
        <w:ind w:left="2438" w:hanging="1247"/>
        <w:jc w:val="both"/>
      </w:pPr>
      <w:r>
        <w:rPr>
          <w:rFonts w:ascii="Calibri" w:eastAsia="Calibri" w:hAnsi="Calibri" w:cs="Calibri"/>
          <w:sz w:val="21"/>
          <w:szCs w:val="21"/>
        </w:rPr>
        <w:t>3.1.1.6.</w:t>
      </w:r>
      <w:r>
        <w:rPr>
          <w:rFonts w:ascii="Calibri" w:eastAsia="Calibri" w:hAnsi="Calibri" w:cs="Calibri"/>
          <w:sz w:val="21"/>
          <w:szCs w:val="21"/>
        </w:rPr>
        <w:tab/>
        <w:t>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Wykonawca zaangażowany w przygotowanie postępowania o udzielenie zamówienia podlega wykluczeniu z tego postępowania wyłącznie w przypadku, gdy spowodowane tym zaangażowaniem zakłócenie konkurencji nie może być wyeliminowane w inny sposób niż przez wykluczenie Wykonawcy z udziału w tym postępowaniu. Przed wykluczeniem Wykonawcy Zamawiający zapewnia temu Wykonawcy możliwość udowodnienia, że jego zaangażowanie w przygotowanie postępowania o udzielenie zamówienia nie zakłóci konkurencji.</w:t>
      </w:r>
    </w:p>
    <w:p w14:paraId="56054045" w14:textId="77777777" w:rsidR="00B315C9" w:rsidRDefault="00B315C9" w:rsidP="00B315C9">
      <w:pPr>
        <w:spacing w:after="100" w:line="264" w:lineRule="auto"/>
        <w:ind w:left="1588" w:hanging="1021"/>
        <w:jc w:val="both"/>
      </w:pPr>
      <w:r>
        <w:rPr>
          <w:rFonts w:ascii="Calibri" w:eastAsia="Calibri" w:hAnsi="Calibri" w:cs="Calibri"/>
          <w:sz w:val="21"/>
          <w:szCs w:val="21"/>
        </w:rPr>
        <w:t>3.1.2.</w:t>
      </w:r>
      <w:r>
        <w:rPr>
          <w:rFonts w:ascii="Calibri" w:eastAsia="Calibri" w:hAnsi="Calibri" w:cs="Calibri"/>
          <w:sz w:val="21"/>
          <w:szCs w:val="21"/>
        </w:rPr>
        <w:tab/>
        <w:t>Na podstawie art. 7 ust. 1 ustawy z dnia 13 kwietnia 2022 r. o szczególnych rozwiązaniach w zakresie przeciwdziałania wspieraniu agresji na Ukrainie oraz służących ochronie bezpieczeństwa narodowego (t.j. Dz. U. z 2025 r. poz. 514) z postępowania wyklucza się również:</w:t>
      </w:r>
    </w:p>
    <w:p w14:paraId="227F6DD6" w14:textId="77777777" w:rsidR="00B315C9" w:rsidRDefault="00B315C9" w:rsidP="00B315C9">
      <w:pPr>
        <w:spacing w:after="100" w:line="264" w:lineRule="auto"/>
        <w:ind w:left="2438" w:hanging="1247"/>
        <w:jc w:val="both"/>
      </w:pPr>
      <w:r>
        <w:rPr>
          <w:rFonts w:ascii="Calibri" w:eastAsia="Calibri" w:hAnsi="Calibri" w:cs="Calibri"/>
          <w:sz w:val="21"/>
          <w:szCs w:val="21"/>
        </w:rPr>
        <w:t>3.1.2.1.</w:t>
      </w:r>
      <w:r>
        <w:rPr>
          <w:rFonts w:ascii="Calibri" w:eastAsia="Calibri" w:hAnsi="Calibri" w:cs="Calibri"/>
          <w:sz w:val="21"/>
          <w:szCs w:val="21"/>
        </w:rPr>
        <w:tab/>
        <w:t>wykonawcę wymienionego w wykazach określonych w rozporządzeniu Rady (WE) nr 765/2006 z dnia 18 maja 2006 r. dotyczącym środków ograniczających w związku z sytuacją na Białorusi i udziałem Białorusi w agresji Rosji wobec Ukrainy (Dz. Urz. UE L nr 134, str. 1, z późn. zm.) i rozporządzeniu Rady (UE) nr 269/2014 z dnia 17 marca 2014 r. w sprawie środków ograniczających w odniesieniu do działań podważających integralność terytorialną, suwerenność i niezależność Ukrainy lub im zagrażających (Dz. Urz. UE L nr 78, str. 6, z późn. zm.) albo wpisanego na listę na podstawie decyzji w sprawie wpisu na listę rozstrzygającej o zastosowaniu środka, o którym mowa w art. 1 pkt 3 ww. ustawy;</w:t>
      </w:r>
    </w:p>
    <w:p w14:paraId="0DA56B42" w14:textId="77777777" w:rsidR="00B315C9" w:rsidRDefault="00B315C9" w:rsidP="00B315C9">
      <w:pPr>
        <w:spacing w:after="100" w:line="264" w:lineRule="auto"/>
        <w:ind w:left="2438" w:hanging="1247"/>
        <w:jc w:val="both"/>
      </w:pPr>
      <w:r>
        <w:rPr>
          <w:rFonts w:ascii="Calibri" w:eastAsia="Calibri" w:hAnsi="Calibri" w:cs="Calibri"/>
          <w:sz w:val="21"/>
          <w:szCs w:val="21"/>
        </w:rPr>
        <w:t>3.1.2.2.</w:t>
      </w:r>
      <w:r>
        <w:rPr>
          <w:rFonts w:ascii="Calibri" w:eastAsia="Calibri" w:hAnsi="Calibri" w:cs="Calibri"/>
          <w:sz w:val="21"/>
          <w:szCs w:val="21"/>
        </w:rPr>
        <w:tab/>
        <w:t>wykonawcę, którego beneficjentem rzeczywistym w rozumieniu ustawy z dnia 1 marca 2018 r. o przeciwdziałaniu praniu pieniędzy oraz finansowaniu terroryzmu jest osoba wymieniona w wykazach określonych w rozporządzeniu Rady (WE) nr 765/2006 i rozporządzeniu Rady (UE) nr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1E108584" w14:textId="77777777" w:rsidR="00B315C9" w:rsidRDefault="00B315C9" w:rsidP="00B315C9">
      <w:pPr>
        <w:spacing w:after="100" w:line="264" w:lineRule="auto"/>
        <w:ind w:left="2438" w:hanging="1247"/>
        <w:jc w:val="both"/>
      </w:pPr>
      <w:r>
        <w:rPr>
          <w:rFonts w:ascii="Calibri" w:eastAsia="Calibri" w:hAnsi="Calibri" w:cs="Calibri"/>
          <w:sz w:val="21"/>
          <w:szCs w:val="21"/>
        </w:rPr>
        <w:lastRenderedPageBreak/>
        <w:t>3.1.2.3.</w:t>
      </w:r>
      <w:r>
        <w:rPr>
          <w:rFonts w:ascii="Calibri" w:eastAsia="Calibri" w:hAnsi="Calibri" w:cs="Calibri"/>
          <w:sz w:val="21"/>
          <w:szCs w:val="21"/>
        </w:rPr>
        <w:tab/>
        <w:t>wykonawcę, którego jednostką dominującą w rozumieniu art. 3 ust. 1 pkt 37 ustawy z dnia 29 września 1994 r. o rachunkowości jest podmiot wymieniony w wykazach określonych w rozporządzeniu Rady (WE) nr 765/2006 i rozporządzeniu Rady (UE) nr 269/2014 albo wpisany na listę lub będący taką jednostką dominującą od dnia 24 lutego 2022 r., o ile został wpisany na listę na podstawie decyzji w sprawie wpisu na listę rozstrzygającej o zastosowaniu środka, o którym mowa w art. 1 pkt 3 ww. ustawy.</w:t>
      </w:r>
    </w:p>
    <w:p w14:paraId="7ADED7D1" w14:textId="77777777" w:rsidR="00B315C9" w:rsidRDefault="00B315C9" w:rsidP="00B315C9">
      <w:pPr>
        <w:spacing w:after="100" w:line="264" w:lineRule="auto"/>
        <w:ind w:left="2438" w:hanging="1247"/>
        <w:jc w:val="both"/>
      </w:pPr>
      <w:r>
        <w:rPr>
          <w:rFonts w:ascii="Calibri" w:eastAsia="Calibri" w:hAnsi="Calibri" w:cs="Calibri"/>
          <w:sz w:val="21"/>
          <w:szCs w:val="21"/>
        </w:rPr>
        <w:t>3.1.2.4.</w:t>
      </w:r>
      <w:r>
        <w:rPr>
          <w:rFonts w:ascii="Calibri" w:eastAsia="Calibri" w:hAnsi="Calibri" w:cs="Calibri"/>
          <w:sz w:val="21"/>
          <w:szCs w:val="21"/>
        </w:rPr>
        <w:tab/>
        <w:t>Wykluczenie, o którym mowa w pkt 3.1.2 powyżej, następuje na okres trwania okoliczności w nim określonych.</w:t>
      </w:r>
    </w:p>
    <w:p w14:paraId="520A55F9" w14:textId="77777777" w:rsidR="00B315C9" w:rsidRDefault="00B315C9" w:rsidP="00B315C9">
      <w:pPr>
        <w:spacing w:after="100" w:line="264" w:lineRule="auto"/>
        <w:ind w:left="1588" w:hanging="1021"/>
        <w:jc w:val="both"/>
      </w:pPr>
      <w:r>
        <w:rPr>
          <w:rFonts w:ascii="Calibri" w:eastAsia="Calibri" w:hAnsi="Calibri" w:cs="Calibri"/>
          <w:sz w:val="21"/>
          <w:szCs w:val="21"/>
        </w:rPr>
        <w:t>3.1.3.</w:t>
      </w:r>
      <w:r>
        <w:rPr>
          <w:rFonts w:ascii="Calibri" w:eastAsia="Calibri" w:hAnsi="Calibri" w:cs="Calibri"/>
          <w:sz w:val="21"/>
          <w:szCs w:val="21"/>
        </w:rPr>
        <w:tab/>
        <w:t>art. 109 ust. 1 pkt 4 ustawy Pzp: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19124C5" w14:textId="77777777" w:rsidR="00B315C9" w:rsidRDefault="00B315C9" w:rsidP="00B315C9">
      <w:pPr>
        <w:spacing w:after="100" w:line="264" w:lineRule="auto"/>
        <w:ind w:left="1588" w:hanging="1021"/>
        <w:jc w:val="both"/>
      </w:pPr>
      <w:r>
        <w:rPr>
          <w:rFonts w:ascii="Calibri" w:eastAsia="Calibri" w:hAnsi="Calibri" w:cs="Calibri"/>
          <w:sz w:val="21"/>
          <w:szCs w:val="21"/>
        </w:rPr>
        <w:t>3.1.4.</w:t>
      </w:r>
      <w:r>
        <w:rPr>
          <w:rFonts w:ascii="Calibri" w:eastAsia="Calibri" w:hAnsi="Calibri" w:cs="Calibri"/>
          <w:sz w:val="21"/>
          <w:szCs w:val="21"/>
        </w:rPr>
        <w:tab/>
        <w:t>Zgodnie z art. 110 ust. 2 ustawy Pzp Wykonawca nie podlega wykluczeniu na podstawie art. 108 ust. 1 pkt 1, 2 i 5 lub art. 109 ust. 1 pkt 4 ustawy Pzp, jeżeli udowodni Zamawiającemu, że spełnił łącznie następujące przesłanki:</w:t>
      </w:r>
    </w:p>
    <w:p w14:paraId="683C884F" w14:textId="77777777" w:rsidR="00B315C9" w:rsidRDefault="00B315C9" w:rsidP="00B315C9">
      <w:pPr>
        <w:spacing w:after="100" w:line="264" w:lineRule="auto"/>
        <w:ind w:left="2438" w:hanging="1247"/>
        <w:jc w:val="both"/>
      </w:pPr>
      <w:r>
        <w:rPr>
          <w:rFonts w:ascii="Calibri" w:eastAsia="Calibri" w:hAnsi="Calibri" w:cs="Calibri"/>
          <w:sz w:val="21"/>
          <w:szCs w:val="21"/>
        </w:rPr>
        <w:t>3.1.4.1.</w:t>
      </w:r>
      <w:r>
        <w:rPr>
          <w:rFonts w:ascii="Calibri" w:eastAsia="Calibri" w:hAnsi="Calibri" w:cs="Calibri"/>
          <w:sz w:val="21"/>
          <w:szCs w:val="21"/>
        </w:rPr>
        <w:tab/>
        <w:t>naprawił lub zobowiązał się do naprawienia szkody wyrządzonej przestępstwem, wykroczeniem lub swoim nieprawidłowym postępowaniem, w tym poprzez zadośćuczynienie pieniężne;</w:t>
      </w:r>
    </w:p>
    <w:p w14:paraId="75462A85" w14:textId="77777777" w:rsidR="00B315C9" w:rsidRDefault="00B315C9" w:rsidP="00B315C9">
      <w:pPr>
        <w:spacing w:after="100" w:line="264" w:lineRule="auto"/>
        <w:ind w:left="2438" w:hanging="1247"/>
        <w:jc w:val="both"/>
      </w:pPr>
      <w:r>
        <w:rPr>
          <w:rFonts w:ascii="Calibri" w:eastAsia="Calibri" w:hAnsi="Calibri" w:cs="Calibri"/>
          <w:sz w:val="21"/>
          <w:szCs w:val="21"/>
        </w:rPr>
        <w:t>3.1.4.2.</w:t>
      </w:r>
      <w:r>
        <w:rPr>
          <w:rFonts w:ascii="Calibri" w:eastAsia="Calibri" w:hAnsi="Calibri" w:cs="Calibri"/>
          <w:sz w:val="21"/>
          <w:szCs w:val="21"/>
        </w:rPr>
        <w:tab/>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FDA18C5" w14:textId="77777777" w:rsidR="00B315C9" w:rsidRDefault="00B315C9" w:rsidP="00B315C9">
      <w:pPr>
        <w:spacing w:after="100" w:line="264" w:lineRule="auto"/>
        <w:ind w:left="2438" w:hanging="1247"/>
        <w:jc w:val="both"/>
      </w:pPr>
      <w:r>
        <w:rPr>
          <w:rFonts w:ascii="Calibri" w:eastAsia="Calibri" w:hAnsi="Calibri" w:cs="Calibri"/>
          <w:sz w:val="21"/>
          <w:szCs w:val="21"/>
        </w:rPr>
        <w:t>3.1.4.3.</w:t>
      </w:r>
      <w:r>
        <w:rPr>
          <w:rFonts w:ascii="Calibri" w:eastAsia="Calibri" w:hAnsi="Calibri" w:cs="Calibri"/>
          <w:sz w:val="21"/>
          <w:szCs w:val="21"/>
        </w:rPr>
        <w:tab/>
        <w:t>podjął konkretne środki techniczne, organizacyjne i kadrowe, odpowiednie dla zapobiegania dalszym przestępstwom, wykroczeniom lub nieprawidłowemu postępowaniu, w szczególności:</w:t>
      </w:r>
    </w:p>
    <w:p w14:paraId="0CF4F923" w14:textId="77777777" w:rsidR="00B315C9" w:rsidRDefault="00B315C9" w:rsidP="00B315C9">
      <w:pPr>
        <w:spacing w:after="100" w:line="264" w:lineRule="auto"/>
        <w:ind w:left="2438" w:hanging="1247"/>
        <w:jc w:val="both"/>
      </w:pPr>
      <w:r>
        <w:rPr>
          <w:rFonts w:ascii="Calibri" w:eastAsia="Calibri" w:hAnsi="Calibri" w:cs="Calibri"/>
          <w:sz w:val="21"/>
          <w:szCs w:val="21"/>
        </w:rPr>
        <w:t>3.1.4.3.1.</w:t>
      </w:r>
      <w:r>
        <w:rPr>
          <w:rFonts w:ascii="Calibri" w:eastAsia="Calibri" w:hAnsi="Calibri" w:cs="Calibri"/>
          <w:sz w:val="21"/>
          <w:szCs w:val="21"/>
        </w:rPr>
        <w:tab/>
        <w:t>zerwał wszelkie powiązania z osobami lub podmiotami odpowiedzialnymi za nieprawidłowe postępowanie Wykonawcy,</w:t>
      </w:r>
    </w:p>
    <w:p w14:paraId="2D0676B4" w14:textId="77777777" w:rsidR="00B315C9" w:rsidRDefault="00B315C9" w:rsidP="00B315C9">
      <w:pPr>
        <w:spacing w:after="100" w:line="264" w:lineRule="auto"/>
        <w:ind w:left="2438" w:hanging="1247"/>
        <w:jc w:val="both"/>
      </w:pPr>
      <w:r>
        <w:rPr>
          <w:rFonts w:ascii="Calibri" w:eastAsia="Calibri" w:hAnsi="Calibri" w:cs="Calibri"/>
          <w:sz w:val="21"/>
          <w:szCs w:val="21"/>
        </w:rPr>
        <w:t>3.1.4.3.2.</w:t>
      </w:r>
      <w:r>
        <w:rPr>
          <w:rFonts w:ascii="Calibri" w:eastAsia="Calibri" w:hAnsi="Calibri" w:cs="Calibri"/>
          <w:sz w:val="21"/>
          <w:szCs w:val="21"/>
        </w:rPr>
        <w:tab/>
        <w:t>zreorganizował personel,</w:t>
      </w:r>
    </w:p>
    <w:p w14:paraId="6C0499B3" w14:textId="77777777" w:rsidR="00B315C9" w:rsidRDefault="00B315C9" w:rsidP="00B315C9">
      <w:pPr>
        <w:spacing w:after="100" w:line="264" w:lineRule="auto"/>
        <w:ind w:left="2438" w:hanging="1247"/>
        <w:jc w:val="both"/>
      </w:pPr>
      <w:r>
        <w:rPr>
          <w:rFonts w:ascii="Calibri" w:eastAsia="Calibri" w:hAnsi="Calibri" w:cs="Calibri"/>
          <w:sz w:val="21"/>
          <w:szCs w:val="21"/>
        </w:rPr>
        <w:t>3.1.4.3.3.</w:t>
      </w:r>
      <w:r>
        <w:rPr>
          <w:rFonts w:ascii="Calibri" w:eastAsia="Calibri" w:hAnsi="Calibri" w:cs="Calibri"/>
          <w:sz w:val="21"/>
          <w:szCs w:val="21"/>
        </w:rPr>
        <w:tab/>
        <w:t>wdrożył system sprawozdawczości i kontroli,</w:t>
      </w:r>
    </w:p>
    <w:p w14:paraId="07895EB8" w14:textId="77777777" w:rsidR="00B315C9" w:rsidRDefault="00B315C9" w:rsidP="00B315C9">
      <w:pPr>
        <w:spacing w:after="100" w:line="264" w:lineRule="auto"/>
        <w:ind w:left="2438" w:hanging="1247"/>
        <w:jc w:val="both"/>
      </w:pPr>
      <w:r>
        <w:rPr>
          <w:rFonts w:ascii="Calibri" w:eastAsia="Calibri" w:hAnsi="Calibri" w:cs="Calibri"/>
          <w:sz w:val="21"/>
          <w:szCs w:val="21"/>
        </w:rPr>
        <w:t>3.1.4.3.4.</w:t>
      </w:r>
      <w:r>
        <w:rPr>
          <w:rFonts w:ascii="Calibri" w:eastAsia="Calibri" w:hAnsi="Calibri" w:cs="Calibri"/>
          <w:sz w:val="21"/>
          <w:szCs w:val="21"/>
        </w:rPr>
        <w:tab/>
        <w:t>utworzył struktury audytu wewnętrznego do monitorowania przestrzegania przepisów, wewnętrznych regulacji lub standardów,</w:t>
      </w:r>
    </w:p>
    <w:p w14:paraId="3C036188" w14:textId="77777777" w:rsidR="00B315C9" w:rsidRDefault="00B315C9" w:rsidP="00B315C9">
      <w:pPr>
        <w:spacing w:after="100" w:line="264" w:lineRule="auto"/>
        <w:ind w:left="2438" w:hanging="1247"/>
        <w:jc w:val="both"/>
      </w:pPr>
      <w:r>
        <w:rPr>
          <w:rFonts w:ascii="Calibri" w:eastAsia="Calibri" w:hAnsi="Calibri" w:cs="Calibri"/>
          <w:sz w:val="21"/>
          <w:szCs w:val="21"/>
        </w:rPr>
        <w:t>3.1.4.3.5.</w:t>
      </w:r>
      <w:r>
        <w:rPr>
          <w:rFonts w:ascii="Calibri" w:eastAsia="Calibri" w:hAnsi="Calibri" w:cs="Calibri"/>
          <w:sz w:val="21"/>
          <w:szCs w:val="21"/>
        </w:rPr>
        <w:tab/>
        <w:t>wprowadził wewnętrzne regulacje dotyczące odpowiedzialności i odszkodowań za nieprzestrzeganie przepisów, wewnętrznych regulacji lub standardów.</w:t>
      </w:r>
    </w:p>
    <w:p w14:paraId="68C16A15" w14:textId="77777777" w:rsidR="00B315C9" w:rsidRDefault="00B315C9" w:rsidP="00B315C9">
      <w:pPr>
        <w:spacing w:after="100" w:line="264" w:lineRule="auto"/>
        <w:ind w:left="1588" w:hanging="1021"/>
        <w:jc w:val="both"/>
      </w:pPr>
      <w:r>
        <w:rPr>
          <w:rFonts w:ascii="Calibri" w:eastAsia="Calibri" w:hAnsi="Calibri" w:cs="Calibri"/>
          <w:sz w:val="21"/>
          <w:szCs w:val="21"/>
        </w:rPr>
        <w:t>3.1.5.</w:t>
      </w:r>
      <w:r>
        <w:rPr>
          <w:rFonts w:ascii="Calibri" w:eastAsia="Calibri" w:hAnsi="Calibri" w:cs="Calibri"/>
          <w:sz w:val="21"/>
          <w:szCs w:val="21"/>
        </w:rPr>
        <w:tab/>
        <w:t>W związku z tym, iż wartość zamówienia nie przekracza wyrażonej w złotych równowartości kwoty dla dostaw lub usług 10 000 000 euro, przesłanka wykluczenia, o której mowa w art. 108 ust. 2 ustawy Pzp, w niniejszym postępowaniu nie występuje.</w:t>
      </w:r>
    </w:p>
    <w:p w14:paraId="5F0F9300" w14:textId="77777777" w:rsidR="00B315C9" w:rsidRDefault="00B315C9" w:rsidP="00B315C9">
      <w:pPr>
        <w:spacing w:after="100" w:line="264" w:lineRule="auto"/>
        <w:ind w:left="1588" w:hanging="1021"/>
        <w:jc w:val="both"/>
      </w:pPr>
      <w:r>
        <w:rPr>
          <w:rFonts w:ascii="Calibri" w:eastAsia="Calibri" w:hAnsi="Calibri" w:cs="Calibri"/>
          <w:sz w:val="21"/>
          <w:szCs w:val="21"/>
        </w:rPr>
        <w:t>3.1.6.</w:t>
      </w:r>
      <w:r>
        <w:rPr>
          <w:rFonts w:ascii="Calibri" w:eastAsia="Calibri" w:hAnsi="Calibri" w:cs="Calibri"/>
          <w:sz w:val="21"/>
          <w:szCs w:val="21"/>
        </w:rPr>
        <w:tab/>
        <w:t>Zamawiający może wykluczyć Wykonawcę na każdym etapie postępowania o udzielenie zamówienia.</w:t>
      </w:r>
    </w:p>
    <w:p w14:paraId="73874C00" w14:textId="77777777" w:rsidR="00B315C9" w:rsidRDefault="00B315C9" w:rsidP="00B315C9">
      <w:pPr>
        <w:spacing w:after="100" w:line="264" w:lineRule="auto"/>
        <w:ind w:left="1588" w:hanging="1021"/>
        <w:jc w:val="both"/>
      </w:pPr>
      <w:r>
        <w:rPr>
          <w:rFonts w:ascii="Calibri" w:eastAsia="Calibri" w:hAnsi="Calibri" w:cs="Calibri"/>
          <w:sz w:val="21"/>
          <w:szCs w:val="21"/>
        </w:rPr>
        <w:t>3.1.7.</w:t>
      </w:r>
      <w:r>
        <w:rPr>
          <w:rFonts w:ascii="Calibri" w:eastAsia="Calibri" w:hAnsi="Calibri" w:cs="Calibri"/>
          <w:sz w:val="21"/>
          <w:szCs w:val="21"/>
        </w:rPr>
        <w:tab/>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(art. 116 ust. 1 ustawy Pzp).</w:t>
      </w:r>
    </w:p>
    <w:p w14:paraId="287B9682" w14:textId="77777777" w:rsidR="00B315C9" w:rsidRDefault="00B315C9" w:rsidP="00B315C9">
      <w:pPr>
        <w:spacing w:after="100" w:line="264" w:lineRule="auto"/>
        <w:ind w:left="1588" w:hanging="1021"/>
        <w:jc w:val="both"/>
      </w:pPr>
      <w:r>
        <w:rPr>
          <w:rFonts w:ascii="Calibri" w:eastAsia="Calibri" w:hAnsi="Calibri" w:cs="Calibri"/>
          <w:sz w:val="21"/>
          <w:szCs w:val="21"/>
        </w:rPr>
        <w:t>3.1.8.</w:t>
      </w:r>
      <w:r>
        <w:rPr>
          <w:rFonts w:ascii="Calibri" w:eastAsia="Calibri" w:hAnsi="Calibri" w:cs="Calibri"/>
          <w:sz w:val="21"/>
          <w:szCs w:val="21"/>
        </w:rPr>
        <w:tab/>
        <w:t xml:space="preserve">Jeżeli jest to niezbędne do zapewnienia odpowiedniego przebiegu postępowania o </w:t>
      </w:r>
      <w:r>
        <w:rPr>
          <w:rFonts w:ascii="Calibri" w:eastAsia="Calibri" w:hAnsi="Calibri" w:cs="Calibri"/>
          <w:sz w:val="21"/>
          <w:szCs w:val="21"/>
        </w:rPr>
        <w:lastRenderedPageBreak/>
        <w:t>udzielenie zamówienia, Zamawiający może na każdym etapie postępowania wezwać Wykonawców do złożenia wszystkich lub niektórych podmiotowych środków dowodowych aktualnych na dzień ich złożenia.</w:t>
      </w:r>
    </w:p>
    <w:p w14:paraId="2849D278" w14:textId="77777777" w:rsidR="00B315C9" w:rsidRDefault="00B315C9" w:rsidP="00B315C9">
      <w:pPr>
        <w:spacing w:after="100" w:line="264" w:lineRule="auto"/>
        <w:ind w:left="1588" w:hanging="1021"/>
        <w:jc w:val="both"/>
      </w:pPr>
      <w:r>
        <w:rPr>
          <w:rFonts w:ascii="Calibri" w:eastAsia="Calibri" w:hAnsi="Calibri" w:cs="Calibri"/>
          <w:sz w:val="21"/>
          <w:szCs w:val="21"/>
        </w:rPr>
        <w:t>3.1.9.</w:t>
      </w:r>
      <w:r>
        <w:rPr>
          <w:rFonts w:ascii="Calibri" w:eastAsia="Calibri" w:hAnsi="Calibri" w:cs="Calibri"/>
          <w:sz w:val="21"/>
          <w:szCs w:val="21"/>
        </w:rPr>
        <w:tab/>
        <w:t>UWAGA: W celu potwierdzenia braku istnienia okoliczności, o których mowa w pkt 3.1.2 SWZ, Zamawiający zastrzega możliwość samodzielnego badania ogólnodostępnych rejestrów, w tym Centralnej Ewidencji i Informacji o Działalności Gospodarczej, Krajowego Rejestru Sądowego, Centralnego Rejestru Beneficjentów Rzeczywistych, listy sankcyjnej MSWiA. W uzasadnionych przypadkach Zamawiający będzie żądał innych koniecznych dokumentów i oświadczeń, w szczególności poświadczonego przez Wykonawcę za zgodność z oryginałem wyciągu z księgi udziałów (art. 188 Kodeksu spółek handlowych) lub rejestru akcji (art. 328(1) Kodeksu spółek handlowych). W przypadku Wykonawcy zagranicznego, w razie potrzeby, Zamawiający wezwie Wykonawcę do złożenia dokumentów z odpowiedniego rejestru, takiego jak rejestr sądowy, albo w przypadku braku takiego rejestru – innego równoważnego dokumentu wydanego przez właściwy organ sądowy lub administracyjny kraju, w którym Wykonawca ma siedzibę lub miejsce zamieszkania, wraz z tłumaczeniem na język polski.</w:t>
      </w:r>
    </w:p>
    <w:p w14:paraId="331C05E2" w14:textId="77777777" w:rsidR="00B315C9" w:rsidRDefault="00B315C9" w:rsidP="00B315C9">
      <w:pPr>
        <w:spacing w:after="100" w:line="264" w:lineRule="auto"/>
        <w:ind w:left="851" w:hanging="851"/>
        <w:jc w:val="both"/>
      </w:pPr>
      <w:r>
        <w:rPr>
          <w:rFonts w:ascii="Calibri" w:eastAsia="Calibri" w:hAnsi="Calibri" w:cs="Calibri"/>
          <w:sz w:val="21"/>
          <w:szCs w:val="21"/>
        </w:rPr>
        <w:t>3.2.</w:t>
      </w:r>
      <w:r>
        <w:rPr>
          <w:rFonts w:ascii="Calibri" w:eastAsia="Calibri" w:hAnsi="Calibri" w:cs="Calibri"/>
          <w:sz w:val="21"/>
          <w:szCs w:val="21"/>
        </w:rPr>
        <w:tab/>
        <w:t>O udzielenie zamówienia może ubiegać się Wykonawca, który spełnia poniżej określone warunki udziału w postępowaniu:</w:t>
      </w:r>
    </w:p>
    <w:p w14:paraId="551A8318" w14:textId="77777777" w:rsidR="00B315C9" w:rsidRDefault="00B315C9" w:rsidP="00B315C9">
      <w:pPr>
        <w:spacing w:after="100" w:line="264" w:lineRule="auto"/>
        <w:ind w:left="1588" w:hanging="1021"/>
        <w:jc w:val="both"/>
      </w:pPr>
      <w:r>
        <w:rPr>
          <w:rFonts w:ascii="Calibri" w:eastAsia="Calibri" w:hAnsi="Calibri" w:cs="Calibri"/>
          <w:sz w:val="21"/>
          <w:szCs w:val="21"/>
        </w:rPr>
        <w:t>3.2.1.</w:t>
      </w:r>
      <w:r>
        <w:rPr>
          <w:rFonts w:ascii="Calibri" w:eastAsia="Calibri" w:hAnsi="Calibri" w:cs="Calibri"/>
          <w:sz w:val="21"/>
          <w:szCs w:val="21"/>
        </w:rPr>
        <w:tab/>
        <w:t>w zakresie zdolności do występowania w obrocie gospodarczym: Zamawiający nie stawia warunku w tym zakresie;</w:t>
      </w:r>
    </w:p>
    <w:p w14:paraId="7524214F" w14:textId="77777777" w:rsidR="00B315C9" w:rsidRDefault="00B315C9" w:rsidP="00B315C9">
      <w:pPr>
        <w:spacing w:after="100" w:line="264" w:lineRule="auto"/>
        <w:ind w:left="1588" w:hanging="1021"/>
        <w:jc w:val="both"/>
      </w:pPr>
      <w:r>
        <w:rPr>
          <w:rFonts w:ascii="Calibri" w:eastAsia="Calibri" w:hAnsi="Calibri" w:cs="Calibri"/>
          <w:sz w:val="21"/>
          <w:szCs w:val="21"/>
        </w:rPr>
        <w:t>3.2.2.</w:t>
      </w:r>
      <w:r>
        <w:rPr>
          <w:rFonts w:ascii="Calibri" w:eastAsia="Calibri" w:hAnsi="Calibri" w:cs="Calibri"/>
          <w:sz w:val="21"/>
          <w:szCs w:val="21"/>
        </w:rPr>
        <w:tab/>
        <w:t>w zakresie uprawnień do prowadzenia określonej działalności gospodarczej lub zawodowej, o ile wynika to z odrębnych przepisów: Zamawiający nie stawia warunku w tym zakresie;</w:t>
      </w:r>
    </w:p>
    <w:p w14:paraId="061EBBA1" w14:textId="77777777" w:rsidR="00B315C9" w:rsidRDefault="00B315C9" w:rsidP="00B315C9">
      <w:pPr>
        <w:spacing w:after="100" w:line="264" w:lineRule="auto"/>
        <w:ind w:left="1588" w:hanging="1021"/>
        <w:jc w:val="both"/>
      </w:pPr>
      <w:r>
        <w:rPr>
          <w:rFonts w:ascii="Calibri" w:eastAsia="Calibri" w:hAnsi="Calibri" w:cs="Calibri"/>
          <w:sz w:val="21"/>
          <w:szCs w:val="21"/>
        </w:rPr>
        <w:t>3.2.3.</w:t>
      </w:r>
      <w:r>
        <w:rPr>
          <w:rFonts w:ascii="Calibri" w:eastAsia="Calibri" w:hAnsi="Calibri" w:cs="Calibri"/>
          <w:sz w:val="21"/>
          <w:szCs w:val="21"/>
        </w:rPr>
        <w:tab/>
        <w:t>w zakresie sytuacji ekonomicznej lub finansowej: Zamawiający nie stawia warunku w tym zakresie;</w:t>
      </w:r>
    </w:p>
    <w:p w14:paraId="6410C090" w14:textId="77777777" w:rsidR="00B315C9" w:rsidRDefault="00B315C9" w:rsidP="00B315C9">
      <w:pPr>
        <w:spacing w:after="100" w:line="264" w:lineRule="auto"/>
        <w:ind w:left="1588" w:hanging="1021"/>
        <w:jc w:val="both"/>
      </w:pPr>
      <w:r>
        <w:rPr>
          <w:rFonts w:ascii="Calibri" w:eastAsia="Calibri" w:hAnsi="Calibri" w:cs="Calibri"/>
          <w:sz w:val="21"/>
          <w:szCs w:val="21"/>
        </w:rPr>
        <w:t>3.2.4.</w:t>
      </w:r>
      <w:r>
        <w:rPr>
          <w:rFonts w:ascii="Calibri" w:eastAsia="Calibri" w:hAnsi="Calibri" w:cs="Calibri"/>
          <w:sz w:val="21"/>
          <w:szCs w:val="21"/>
        </w:rPr>
        <w:tab/>
        <w:t>w zakresie zdolności technicznej lub zawodowej: Zamawiający uzna, że Wykonawca posiada wymagane zdolności techniczne i zawodowe zapewniające należyte wykonanie zamówienia, jeżeli Wykonawca wykaże, że:</w:t>
      </w:r>
    </w:p>
    <w:p w14:paraId="71B8538A" w14:textId="77777777" w:rsidR="00B315C9" w:rsidRDefault="00B315C9" w:rsidP="00B315C9">
      <w:pPr>
        <w:spacing w:after="100" w:line="264" w:lineRule="auto"/>
        <w:ind w:left="2438" w:hanging="1247"/>
        <w:jc w:val="both"/>
      </w:pPr>
      <w:r>
        <w:rPr>
          <w:rFonts w:ascii="Calibri" w:eastAsia="Calibri" w:hAnsi="Calibri" w:cs="Calibri"/>
          <w:sz w:val="21"/>
          <w:szCs w:val="21"/>
        </w:rPr>
        <w:t>3.2.4.1.</w:t>
      </w:r>
      <w:r>
        <w:rPr>
          <w:rFonts w:ascii="Calibri" w:eastAsia="Calibri" w:hAnsi="Calibri" w:cs="Calibri"/>
          <w:sz w:val="21"/>
          <w:szCs w:val="21"/>
        </w:rPr>
        <w:tab/>
        <w:t>w okresie ostatnich trzech lat przed upływem terminu składania ofert, a jeżeli okres prowadzenia działalności jest krótszy – w tym okresie – należycie wykonał min. 50 audytów energetycznych (dla wielolokalowych budynków mieszkalnych lub budynków użyteczności publicznej), w tym 10 audytów musi dotyczyć wielolokalowych budynków mieszkalnych. Warunek zostanie zweryfikowany na podstawie załącznika nr 8 do SWZ;</w:t>
      </w:r>
    </w:p>
    <w:p w14:paraId="4769BF4E" w14:textId="77777777" w:rsidR="00B315C9" w:rsidRDefault="00B315C9" w:rsidP="00B315C9">
      <w:pPr>
        <w:spacing w:after="100" w:line="264" w:lineRule="auto"/>
        <w:ind w:left="2438" w:hanging="1247"/>
        <w:jc w:val="both"/>
      </w:pPr>
      <w:r>
        <w:rPr>
          <w:rFonts w:ascii="Calibri" w:eastAsia="Calibri" w:hAnsi="Calibri" w:cs="Calibri"/>
          <w:sz w:val="21"/>
          <w:szCs w:val="21"/>
        </w:rPr>
        <w:t>3.2.4.2.</w:t>
      </w:r>
      <w:r>
        <w:rPr>
          <w:rFonts w:ascii="Calibri" w:eastAsia="Calibri" w:hAnsi="Calibri" w:cs="Calibri"/>
          <w:sz w:val="21"/>
          <w:szCs w:val="21"/>
        </w:rPr>
        <w:tab/>
        <w:t>dysponuje lub będzie dysponować osobami zdolnymi do realizacji zamówienia, w szczególności zespołem składającym się z minimum: a) min. 10 audytorów energetycznych z minimum pięcioletnim doświadczeniem zawodowym, wykonujących czynności audytorskie w okresie ostatnich 5 lat, b) min. 5 osób z uprawnieniami budowlanymi lub równoważnymi, legitymujących się minimum 5-letnim doświadczeniem zawodowym. W przypadku składania oferty wspólnej spełnienie ww. warunku wskazuje co najmniej jeden Wykonawca. Warunek zostanie zweryfikowany na podstawie załącznika nr 8a do SWZ.</w:t>
      </w:r>
    </w:p>
    <w:p w14:paraId="3EDCFC03" w14:textId="77777777" w:rsidR="00B315C9" w:rsidRDefault="00B315C9" w:rsidP="00B315C9">
      <w:pPr>
        <w:spacing w:after="100" w:line="264" w:lineRule="auto"/>
        <w:ind w:left="851" w:hanging="851"/>
        <w:jc w:val="both"/>
      </w:pPr>
      <w:r>
        <w:rPr>
          <w:rFonts w:ascii="Calibri" w:eastAsia="Calibri" w:hAnsi="Calibri" w:cs="Calibri"/>
          <w:sz w:val="21"/>
          <w:szCs w:val="21"/>
        </w:rPr>
        <w:t>3.3.</w:t>
      </w:r>
      <w:r>
        <w:rPr>
          <w:rFonts w:ascii="Calibri" w:eastAsia="Calibri" w:hAnsi="Calibri" w:cs="Calibri"/>
          <w:sz w:val="21"/>
          <w:szCs w:val="21"/>
        </w:rPr>
        <w:tab/>
        <w:t>Oświadczenie o niepodleganiu wykluczeniu z postępowania i spełnianiu warunków udziału w postępowaniu:</w:t>
      </w:r>
    </w:p>
    <w:p w14:paraId="3EBCCF6A" w14:textId="77777777" w:rsidR="00B315C9" w:rsidRPr="003F0F94" w:rsidRDefault="00B315C9" w:rsidP="00B315C9">
      <w:pPr>
        <w:spacing w:after="100" w:line="264" w:lineRule="auto"/>
        <w:ind w:left="1588" w:hanging="1021"/>
        <w:jc w:val="both"/>
      </w:pPr>
      <w:r>
        <w:rPr>
          <w:rFonts w:ascii="Calibri" w:eastAsia="Calibri" w:hAnsi="Calibri" w:cs="Calibri"/>
          <w:sz w:val="21"/>
          <w:szCs w:val="21"/>
        </w:rPr>
        <w:t>3.3.1.</w:t>
      </w:r>
      <w:r>
        <w:rPr>
          <w:rFonts w:ascii="Calibri" w:eastAsia="Calibri" w:hAnsi="Calibri" w:cs="Calibri"/>
          <w:sz w:val="21"/>
          <w:szCs w:val="21"/>
        </w:rPr>
        <w:tab/>
      </w:r>
      <w:r w:rsidRPr="003F0F94">
        <w:rPr>
          <w:rFonts w:ascii="Calibri" w:eastAsia="Calibri" w:hAnsi="Calibri" w:cs="Calibri"/>
          <w:sz w:val="21"/>
          <w:szCs w:val="21"/>
        </w:rPr>
        <w:t xml:space="preserve">W celu wstępnego potwierdzenia, że Wykonawca nie podlega wykluczeniu z powodów określonych w pkt 3.1 oraz że spełnia warunki udziału w postępowaniu, o których mowa w pkt 3.2, Wykonawca dołącza do oferty aktualne na dzień składania ofert oświadczenie o spełnianiu warunków udziału w postępowaniu oraz o braku podstaw do wykluczenia z postępowania, według wzoru stanowiącego załącznik nr 3 do SWZ (art. 125 ust. 1 ustawy </w:t>
      </w:r>
      <w:r w:rsidRPr="003F0F94">
        <w:rPr>
          <w:rFonts w:ascii="Calibri" w:eastAsia="Calibri" w:hAnsi="Calibri" w:cs="Calibri"/>
          <w:sz w:val="21"/>
          <w:szCs w:val="21"/>
        </w:rPr>
        <w:lastRenderedPageBreak/>
        <w:t>Pzp).</w:t>
      </w:r>
    </w:p>
    <w:p w14:paraId="6C6DE48E" w14:textId="77777777" w:rsidR="00B315C9" w:rsidRPr="003F0F94" w:rsidRDefault="00B315C9" w:rsidP="00B315C9">
      <w:pPr>
        <w:spacing w:after="100" w:line="264" w:lineRule="auto"/>
        <w:ind w:left="1588" w:hanging="1021"/>
        <w:jc w:val="both"/>
      </w:pPr>
      <w:r w:rsidRPr="003F0F94">
        <w:rPr>
          <w:rFonts w:ascii="Calibri" w:eastAsia="Calibri" w:hAnsi="Calibri" w:cs="Calibri"/>
          <w:sz w:val="21"/>
          <w:szCs w:val="21"/>
        </w:rPr>
        <w:t>3.3.2.</w:t>
      </w:r>
      <w:r w:rsidRPr="003F0F94">
        <w:rPr>
          <w:rFonts w:ascii="Calibri" w:eastAsia="Calibri" w:hAnsi="Calibri" w:cs="Calibri"/>
          <w:sz w:val="21"/>
          <w:szCs w:val="21"/>
        </w:rPr>
        <w:tab/>
        <w:t>W przypadku Wykonawców wspólnie ubiegających się o udzielenie zamówienia oświadczenia, o których mowa w pkt 3.3.1 powyżej, składa każdy z Wykonawców. Oświadczenia te potwierdzają brak podstaw wykluczenia oraz spełnianie warunków udziału w zakresie, w jakim każdy z Wykonawców wykazuje spełnianie warunków udziału w postępowaniu.</w:t>
      </w:r>
    </w:p>
    <w:p w14:paraId="4EE60DA0" w14:textId="77777777" w:rsidR="00B315C9" w:rsidRPr="003F0F94" w:rsidRDefault="00B315C9" w:rsidP="00B315C9">
      <w:pPr>
        <w:spacing w:after="100" w:line="264" w:lineRule="auto"/>
        <w:ind w:left="1588" w:hanging="1021"/>
        <w:jc w:val="both"/>
      </w:pPr>
      <w:r w:rsidRPr="003F0F94">
        <w:rPr>
          <w:rFonts w:ascii="Calibri" w:eastAsia="Calibri" w:hAnsi="Calibri" w:cs="Calibri"/>
          <w:sz w:val="21"/>
          <w:szCs w:val="21"/>
        </w:rPr>
        <w:t>3.3.3.</w:t>
      </w:r>
      <w:r w:rsidRPr="003F0F94">
        <w:rPr>
          <w:rFonts w:ascii="Calibri" w:eastAsia="Calibri" w:hAnsi="Calibri" w:cs="Calibri"/>
          <w:sz w:val="21"/>
          <w:szCs w:val="21"/>
        </w:rPr>
        <w:tab/>
        <w:t>Wykonawcy wspólnie ubiegający się o udzielenie zamówienia dołączają do oferty oświadczenie, z którego wynika, które usługi wykonają poszczególni Wykonawcy (załącznik nr 9 do SWZ).</w:t>
      </w:r>
    </w:p>
    <w:p w14:paraId="6AA59EA5" w14:textId="77777777" w:rsidR="00B315C9" w:rsidRPr="003F0F94" w:rsidRDefault="00B315C9" w:rsidP="00B315C9">
      <w:pPr>
        <w:spacing w:after="100" w:line="264" w:lineRule="auto"/>
        <w:ind w:left="1588" w:hanging="1021"/>
        <w:jc w:val="both"/>
      </w:pPr>
      <w:r w:rsidRPr="003F0F94">
        <w:rPr>
          <w:rFonts w:ascii="Calibri" w:eastAsia="Calibri" w:hAnsi="Calibri" w:cs="Calibri"/>
          <w:sz w:val="21"/>
          <w:szCs w:val="21"/>
        </w:rPr>
        <w:t>3.3.4.</w:t>
      </w:r>
      <w:r w:rsidRPr="003F0F94">
        <w:rPr>
          <w:rFonts w:ascii="Calibri" w:eastAsia="Calibri" w:hAnsi="Calibri" w:cs="Calibri"/>
          <w:sz w:val="21"/>
          <w:szCs w:val="21"/>
        </w:rPr>
        <w:tab/>
        <w:t>Oświadczenia i dokumenty potwierdzające brak podstaw do wykluczenia z postępowania składa każdy z Wykonawców wspólnie ubiegających się o zamówienie.</w:t>
      </w:r>
    </w:p>
    <w:p w14:paraId="6EC412E1" w14:textId="77777777" w:rsidR="00B315C9" w:rsidRPr="003F0F94" w:rsidRDefault="00B315C9" w:rsidP="00B315C9">
      <w:pPr>
        <w:spacing w:after="100" w:line="264" w:lineRule="auto"/>
        <w:ind w:left="1588" w:hanging="1021"/>
        <w:jc w:val="both"/>
      </w:pPr>
      <w:r w:rsidRPr="003F0F94">
        <w:rPr>
          <w:rFonts w:ascii="Calibri" w:eastAsia="Calibri" w:hAnsi="Calibri" w:cs="Calibri"/>
          <w:sz w:val="21"/>
          <w:szCs w:val="21"/>
        </w:rPr>
        <w:t>3.3.5.</w:t>
      </w:r>
      <w:r w:rsidRPr="003F0F94">
        <w:rPr>
          <w:rFonts w:ascii="Calibri" w:eastAsia="Calibri" w:hAnsi="Calibri" w:cs="Calibri"/>
          <w:sz w:val="21"/>
          <w:szCs w:val="21"/>
        </w:rPr>
        <w:tab/>
        <w:t>Wykonawca, w przypadku polegania na zdolnościach lub sytuacji podmiotów udostępniających zasoby, przedstawia, wraz z oświadczeniem, o którym mowa w pkt 3.3.1 powyżej, także oświadczenie (załącznik nr 3a do SWZ) podmiotu udostępniającego zasoby, potwierdzające brak podstaw wykluczenia tego podmiotu oraz odpowiednio spełnianie warunków udziału w postępowaniu, w zakresie, w jakim Wykonawca powołuje się na jego zasoby, zgodnie z pkt 3.2 SWZ.</w:t>
      </w:r>
    </w:p>
    <w:p w14:paraId="73153400" w14:textId="77777777" w:rsidR="00B315C9" w:rsidRPr="003F0F94" w:rsidRDefault="00B315C9" w:rsidP="00B315C9">
      <w:pPr>
        <w:spacing w:after="100" w:line="264" w:lineRule="auto"/>
        <w:ind w:left="851" w:hanging="851"/>
        <w:jc w:val="both"/>
      </w:pPr>
      <w:r w:rsidRPr="003F0F94">
        <w:rPr>
          <w:rFonts w:ascii="Calibri" w:eastAsia="Calibri" w:hAnsi="Calibri" w:cs="Calibri"/>
          <w:sz w:val="21"/>
          <w:szCs w:val="21"/>
        </w:rPr>
        <w:t>3.4.</w:t>
      </w:r>
      <w:r w:rsidRPr="003F0F94">
        <w:rPr>
          <w:rFonts w:ascii="Calibri" w:eastAsia="Calibri" w:hAnsi="Calibri" w:cs="Calibri"/>
          <w:sz w:val="21"/>
          <w:szCs w:val="21"/>
        </w:rPr>
        <w:tab/>
        <w:t>Potencjał podmiotu trzeciego. Powoływanie się na zasoby innych podmiotów:</w:t>
      </w:r>
    </w:p>
    <w:p w14:paraId="0F78E45B" w14:textId="77777777" w:rsidR="00B315C9" w:rsidRPr="003F0F94" w:rsidRDefault="00B315C9" w:rsidP="00B315C9">
      <w:pPr>
        <w:spacing w:after="100" w:line="264" w:lineRule="auto"/>
        <w:ind w:left="1588" w:hanging="1021"/>
        <w:jc w:val="both"/>
      </w:pPr>
      <w:r w:rsidRPr="003F0F94">
        <w:rPr>
          <w:rFonts w:ascii="Calibri" w:eastAsia="Calibri" w:hAnsi="Calibri" w:cs="Calibri"/>
          <w:sz w:val="21"/>
          <w:szCs w:val="21"/>
        </w:rPr>
        <w:t>3.4.1.</w:t>
      </w:r>
      <w:r w:rsidRPr="003F0F94">
        <w:rPr>
          <w:rFonts w:ascii="Calibri" w:eastAsia="Calibri" w:hAnsi="Calibri" w:cs="Calibri"/>
          <w:sz w:val="21"/>
          <w:szCs w:val="21"/>
        </w:rPr>
        <w:tab/>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BDD3061" w14:textId="77777777" w:rsidR="00B315C9" w:rsidRPr="003F0F94" w:rsidRDefault="00B315C9" w:rsidP="00B315C9">
      <w:pPr>
        <w:spacing w:after="100" w:line="264" w:lineRule="auto"/>
        <w:ind w:left="1588" w:hanging="1021"/>
        <w:jc w:val="both"/>
      </w:pPr>
      <w:r w:rsidRPr="003F0F94">
        <w:rPr>
          <w:rFonts w:ascii="Calibri" w:eastAsia="Calibri" w:hAnsi="Calibri" w:cs="Calibri"/>
          <w:sz w:val="21"/>
          <w:szCs w:val="21"/>
        </w:rPr>
        <w:t>3.4.2.</w:t>
      </w:r>
      <w:r w:rsidRPr="003F0F94">
        <w:rPr>
          <w:rFonts w:ascii="Calibri" w:eastAsia="Calibri" w:hAnsi="Calibri" w:cs="Calibri"/>
          <w:sz w:val="21"/>
          <w:szCs w:val="21"/>
        </w:rPr>
        <w:ta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F95D15A" w14:textId="77777777" w:rsidR="00B315C9" w:rsidRPr="003F0F94" w:rsidRDefault="00B315C9" w:rsidP="00B315C9">
      <w:pPr>
        <w:spacing w:after="100" w:line="264" w:lineRule="auto"/>
        <w:ind w:left="1588" w:hanging="1021"/>
        <w:jc w:val="both"/>
      </w:pPr>
      <w:r w:rsidRPr="003F0F94">
        <w:rPr>
          <w:rFonts w:ascii="Calibri" w:eastAsia="Calibri" w:hAnsi="Calibri" w:cs="Calibri"/>
          <w:sz w:val="21"/>
          <w:szCs w:val="21"/>
        </w:rPr>
        <w:t>3.4.3.</w:t>
      </w:r>
      <w:r w:rsidRPr="003F0F94">
        <w:rPr>
          <w:rFonts w:ascii="Calibri" w:eastAsia="Calibri" w:hAnsi="Calibri" w:cs="Calibri"/>
          <w:sz w:val="21"/>
          <w:szCs w:val="21"/>
        </w:rPr>
        <w:ta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wg treści załącznika nr 5 do SWZ.</w:t>
      </w:r>
    </w:p>
    <w:p w14:paraId="118D5AEA" w14:textId="77777777" w:rsidR="00B315C9" w:rsidRPr="003F0F94" w:rsidRDefault="00B315C9" w:rsidP="00B315C9">
      <w:pPr>
        <w:spacing w:after="100" w:line="264" w:lineRule="auto"/>
        <w:ind w:left="1588" w:hanging="1021"/>
        <w:jc w:val="both"/>
      </w:pPr>
      <w:r w:rsidRPr="003F0F94">
        <w:rPr>
          <w:rFonts w:ascii="Calibri" w:eastAsia="Calibri" w:hAnsi="Calibri" w:cs="Calibri"/>
          <w:sz w:val="21"/>
          <w:szCs w:val="21"/>
        </w:rPr>
        <w:t>3.4.4.</w:t>
      </w:r>
      <w:r w:rsidRPr="003F0F94">
        <w:rPr>
          <w:rFonts w:ascii="Calibri" w:eastAsia="Calibri" w:hAnsi="Calibri" w:cs="Calibri"/>
          <w:sz w:val="21"/>
          <w:szCs w:val="21"/>
        </w:rPr>
        <w:tab/>
        <w:t>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Pzp, a także bada, czy nie zachodzą wobec tego podmiotu podstawy wykluczenia, które zostały przewidziane względem wykonawcy.</w:t>
      </w:r>
    </w:p>
    <w:p w14:paraId="76E58817" w14:textId="77777777" w:rsidR="00B315C9" w:rsidRPr="003F0F94" w:rsidRDefault="00B315C9" w:rsidP="00B315C9">
      <w:pPr>
        <w:spacing w:after="100" w:line="264" w:lineRule="auto"/>
        <w:ind w:left="1588" w:hanging="1021"/>
        <w:jc w:val="both"/>
      </w:pPr>
      <w:r w:rsidRPr="003F0F94">
        <w:rPr>
          <w:rFonts w:ascii="Calibri" w:eastAsia="Calibri" w:hAnsi="Calibri" w:cs="Calibri"/>
          <w:sz w:val="21"/>
          <w:szCs w:val="21"/>
        </w:rPr>
        <w:t>3.4.5.</w:t>
      </w:r>
      <w:r w:rsidRPr="003F0F94">
        <w:rPr>
          <w:rFonts w:ascii="Calibri" w:eastAsia="Calibri" w:hAnsi="Calibri" w:cs="Calibri"/>
          <w:sz w:val="21"/>
          <w:szCs w:val="21"/>
        </w:rPr>
        <w:tab/>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EA2C653" w14:textId="77777777" w:rsidR="00B315C9" w:rsidRPr="003F0F94" w:rsidRDefault="00B315C9" w:rsidP="00B315C9">
      <w:pPr>
        <w:spacing w:after="100" w:line="264" w:lineRule="auto"/>
        <w:ind w:left="1588" w:hanging="1021"/>
        <w:jc w:val="both"/>
      </w:pPr>
      <w:r w:rsidRPr="003F0F94">
        <w:rPr>
          <w:rFonts w:ascii="Calibri" w:eastAsia="Calibri" w:hAnsi="Calibri" w:cs="Calibri"/>
          <w:sz w:val="21"/>
          <w:szCs w:val="21"/>
        </w:rPr>
        <w:t>3.4.6.</w:t>
      </w:r>
      <w:r w:rsidRPr="003F0F94">
        <w:rPr>
          <w:rFonts w:ascii="Calibri" w:eastAsia="Calibri" w:hAnsi="Calibri" w:cs="Calibri"/>
          <w:sz w:val="21"/>
          <w:szCs w:val="21"/>
        </w:rPr>
        <w:tab/>
        <w:t>UWAGA: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59F549E" w14:textId="77777777" w:rsidR="00B315C9" w:rsidRPr="003F0F94" w:rsidRDefault="00B315C9" w:rsidP="00B315C9">
      <w:pPr>
        <w:spacing w:after="100" w:line="264" w:lineRule="auto"/>
        <w:ind w:left="1588" w:hanging="1021"/>
        <w:jc w:val="both"/>
      </w:pPr>
      <w:r w:rsidRPr="003F0F94">
        <w:rPr>
          <w:rFonts w:ascii="Calibri" w:eastAsia="Calibri" w:hAnsi="Calibri" w:cs="Calibri"/>
          <w:sz w:val="21"/>
          <w:szCs w:val="21"/>
        </w:rPr>
        <w:t>3.4.7.</w:t>
      </w:r>
      <w:r w:rsidRPr="003F0F94">
        <w:rPr>
          <w:rFonts w:ascii="Calibri" w:eastAsia="Calibri" w:hAnsi="Calibri" w:cs="Calibri"/>
          <w:sz w:val="21"/>
          <w:szCs w:val="21"/>
        </w:rPr>
        <w:tab/>
        <w:t xml:space="preserve">Wykonawca, w przypadku polegania na zdolnościach lub sytuacji podmiotów </w:t>
      </w:r>
      <w:r w:rsidRPr="003F0F94">
        <w:rPr>
          <w:rFonts w:ascii="Calibri" w:eastAsia="Calibri" w:hAnsi="Calibri" w:cs="Calibri"/>
          <w:sz w:val="21"/>
          <w:szCs w:val="21"/>
        </w:rPr>
        <w:lastRenderedPageBreak/>
        <w:t>udostępniających zasoby, przedstawia, wraz z oświadczeniem, o którym mowa w pkt 3.3.1 SWZ, także oświadczenie (załącznik nr 3a do SWZ) podmiotu udostępniającego zasoby, potwierdzające brak podstaw wykluczenia tego podmiotu oraz odpowiednio spełnianie warunków udziału w postępowaniu, w zakresie, w jakim wykonawca powołuje się na jego zasoby, zgodnie z pkt 3.2 SWZ.</w:t>
      </w:r>
    </w:p>
    <w:p w14:paraId="6C7DEB8A" w14:textId="77777777" w:rsidR="00B315C9" w:rsidRPr="003F0F94" w:rsidRDefault="00B315C9" w:rsidP="00B315C9">
      <w:pPr>
        <w:spacing w:after="100" w:line="264" w:lineRule="auto"/>
        <w:ind w:left="851" w:hanging="851"/>
        <w:jc w:val="both"/>
      </w:pPr>
      <w:r w:rsidRPr="003F0F94">
        <w:rPr>
          <w:rFonts w:ascii="Calibri" w:eastAsia="Calibri" w:hAnsi="Calibri" w:cs="Calibri"/>
          <w:sz w:val="21"/>
          <w:szCs w:val="21"/>
        </w:rPr>
        <w:t>3.5.</w:t>
      </w:r>
      <w:r w:rsidRPr="003F0F94">
        <w:rPr>
          <w:rFonts w:ascii="Calibri" w:eastAsia="Calibri" w:hAnsi="Calibri" w:cs="Calibri"/>
          <w:sz w:val="21"/>
          <w:szCs w:val="21"/>
        </w:rPr>
        <w:tab/>
        <w:t>Podwykonawcy. Wykonawca może powierzyć wykonanie części zamówienia podwykonawcy. Zamawiający nie zastrzega obowiązku osobistego wykonania przez Wykonawcę kluczowych zadań w trybie określonym w art. 121 ustawy Pzp. Wykonawca, który zamierza wykonywać zamówienie przy udziale podwykonawcy, musi wyraźnie w ofercie wskazać, jaką część (zakres zamówienia) wykonywać będzie w jego imieniu podwykonawca, oraz podać firmę podwykonawcy (o ile jest znana). Należy w tym celu wypełnić odpowiedni punkt formularza oferty.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Zamawiający nie bada podstaw wykluczenia wskazanych w SWZ wobec podwykonawcy. Powierzenie wykonania części zamówienia podwykonawcom nie zwalnia Wykonawcy z odpowiedzialności za należyte wykonanie tego zamówienia.</w:t>
      </w:r>
    </w:p>
    <w:p w14:paraId="35C20B8A" w14:textId="77777777" w:rsidR="00B315C9" w:rsidRPr="003F0F94" w:rsidRDefault="00B315C9" w:rsidP="00B315C9">
      <w:pPr>
        <w:spacing w:after="100" w:line="264" w:lineRule="auto"/>
        <w:ind w:left="851" w:hanging="851"/>
        <w:jc w:val="both"/>
      </w:pPr>
      <w:r w:rsidRPr="003F0F94">
        <w:rPr>
          <w:rFonts w:ascii="Calibri" w:eastAsia="Calibri" w:hAnsi="Calibri" w:cs="Calibri"/>
          <w:sz w:val="21"/>
          <w:szCs w:val="21"/>
        </w:rPr>
        <w:t>3.6.</w:t>
      </w:r>
      <w:r w:rsidRPr="003F0F94">
        <w:rPr>
          <w:rFonts w:ascii="Calibri" w:eastAsia="Calibri" w:hAnsi="Calibri" w:cs="Calibri"/>
          <w:sz w:val="21"/>
          <w:szCs w:val="21"/>
        </w:rPr>
        <w:tab/>
        <w:t>Ocena spełniania warunków i braku podstaw do wykluczenia będzie dokonana na zasadzie spełnia/nie spełnia na podstawie złożonych dokumentów. Zamawiający odrzuci ofertę Wykonawcy, który nie potwierdzi spełnienia warunków udziału w postępowaniu oraz nie wykaże braku podstaw do wykluczenia z postępowania.</w:t>
      </w:r>
    </w:p>
    <w:p w14:paraId="1F3B6CFB" w14:textId="3DB5027A" w:rsidR="00566966" w:rsidRPr="003F0F94" w:rsidRDefault="00F05DB1" w:rsidP="00080894">
      <w:pPr>
        <w:pStyle w:val="Tekstpodstawowy"/>
        <w:spacing w:line="276" w:lineRule="auto"/>
        <w:ind w:right="4"/>
        <w:rPr>
          <w:rFonts w:ascii="Arial" w:hAnsi="Arial" w:cs="Arial"/>
          <w:sz w:val="20"/>
          <w:szCs w:val="20"/>
        </w:rPr>
      </w:pPr>
      <w:r w:rsidRPr="003F0F94">
        <w:rPr>
          <w:rFonts w:ascii="Arial" w:hAnsi="Arial" w:cs="Arial"/>
          <w:noProof/>
          <w:sz w:val="20"/>
          <w:szCs w:val="20"/>
          <w:lang w:eastAsia="pl-PL"/>
        </w:rPr>
        <mc:AlternateContent>
          <mc:Choice Requires="wpg">
            <w:drawing>
              <wp:anchor distT="0" distB="0" distL="0" distR="0" simplePos="0" relativeHeight="251658242" behindDoc="1" locked="0" layoutInCell="1" allowOverlap="1" wp14:anchorId="6FB354CD" wp14:editId="6DE8FDDE">
                <wp:simplePos x="0" y="0"/>
                <wp:positionH relativeFrom="page">
                  <wp:posOffset>882015</wp:posOffset>
                </wp:positionH>
                <wp:positionV relativeFrom="paragraph">
                  <wp:posOffset>440690</wp:posOffset>
                </wp:positionV>
                <wp:extent cx="5798185" cy="691515"/>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691515"/>
                          <a:chOff x="0" y="-1"/>
                          <a:chExt cx="5798185" cy="421419"/>
                        </a:xfrm>
                      </wpg:grpSpPr>
                      <wps:wsp>
                        <wps:cNvPr id="19" name="Graphic 19"/>
                        <wps:cNvSpPr/>
                        <wps:spPr>
                          <a:xfrm>
                            <a:off x="0" y="0"/>
                            <a:ext cx="5798185" cy="274320"/>
                          </a:xfrm>
                          <a:custGeom>
                            <a:avLst/>
                            <a:gdLst/>
                            <a:ahLst/>
                            <a:cxnLst/>
                            <a:rect l="l" t="t" r="r" b="b"/>
                            <a:pathLst>
                              <a:path w="5798185" h="274320">
                                <a:moveTo>
                                  <a:pt x="5798184" y="0"/>
                                </a:moveTo>
                                <a:lnTo>
                                  <a:pt x="0" y="0"/>
                                </a:lnTo>
                                <a:lnTo>
                                  <a:pt x="0" y="274320"/>
                                </a:lnTo>
                                <a:lnTo>
                                  <a:pt x="5798184" y="274320"/>
                                </a:lnTo>
                                <a:lnTo>
                                  <a:pt x="5798184" y="0"/>
                                </a:lnTo>
                                <a:close/>
                              </a:path>
                            </a:pathLst>
                          </a:custGeom>
                          <a:solidFill>
                            <a:srgbClr val="DAEDF3"/>
                          </a:solidFill>
                        </wps:spPr>
                        <wps:bodyPr wrap="square" lIns="0" tIns="0" rIns="0" bIns="0" rtlCol="0">
                          <a:prstTxWarp prst="textNoShape">
                            <a:avLst/>
                          </a:prstTxWarp>
                          <a:noAutofit/>
                        </wps:bodyPr>
                      </wps:wsp>
                      <wps:wsp>
                        <wps:cNvPr id="20" name="Graphic 20"/>
                        <wps:cNvSpPr/>
                        <wps:spPr>
                          <a:xfrm>
                            <a:off x="0" y="274332"/>
                            <a:ext cx="5798185" cy="18415"/>
                          </a:xfrm>
                          <a:custGeom>
                            <a:avLst/>
                            <a:gdLst/>
                            <a:ahLst/>
                            <a:cxnLst/>
                            <a:rect l="l" t="t" r="r" b="b"/>
                            <a:pathLst>
                              <a:path w="5798185" h="18415">
                                <a:moveTo>
                                  <a:pt x="5798185" y="12192"/>
                                </a:moveTo>
                                <a:lnTo>
                                  <a:pt x="0" y="12192"/>
                                </a:lnTo>
                                <a:lnTo>
                                  <a:pt x="0" y="18275"/>
                                </a:lnTo>
                                <a:lnTo>
                                  <a:pt x="5798185" y="18275"/>
                                </a:lnTo>
                                <a:lnTo>
                                  <a:pt x="5798185" y="12192"/>
                                </a:lnTo>
                                <a:close/>
                              </a:path>
                              <a:path w="5798185" h="18415">
                                <a:moveTo>
                                  <a:pt x="5798185" y="0"/>
                                </a:moveTo>
                                <a:lnTo>
                                  <a:pt x="0" y="0"/>
                                </a:lnTo>
                                <a:lnTo>
                                  <a:pt x="0" y="6083"/>
                                </a:lnTo>
                                <a:lnTo>
                                  <a:pt x="5798185" y="6083"/>
                                </a:lnTo>
                                <a:lnTo>
                                  <a:pt x="5798185" y="0"/>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0" y="-1"/>
                            <a:ext cx="5798185" cy="421419"/>
                          </a:xfrm>
                          <a:prstGeom prst="rect">
                            <a:avLst/>
                          </a:prstGeom>
                        </wps:spPr>
                        <wps:txbx>
                          <w:txbxContent>
                            <w:p w14:paraId="0370E730" w14:textId="00BF1E25" w:rsidR="00D143EA" w:rsidRPr="00F9241B" w:rsidRDefault="00D143EA" w:rsidP="00D64814">
                              <w:pPr>
                                <w:spacing w:line="275" w:lineRule="exact"/>
                                <w:ind w:left="284" w:hanging="256"/>
                                <w:rPr>
                                  <w:rFonts w:ascii="Arial" w:hAnsi="Arial" w:cs="Arial"/>
                                  <w:b/>
                                  <w:sz w:val="20"/>
                                  <w:szCs w:val="20"/>
                                </w:rPr>
                              </w:pPr>
                              <w:r w:rsidRPr="00F9241B">
                                <w:rPr>
                                  <w:rFonts w:ascii="Arial" w:hAnsi="Arial" w:cs="Arial"/>
                                  <w:b/>
                                  <w:sz w:val="20"/>
                                  <w:szCs w:val="20"/>
                                </w:rPr>
                                <w:t>4.</w:t>
                              </w:r>
                              <w:r w:rsidRPr="00F9241B">
                                <w:rPr>
                                  <w:rFonts w:ascii="Arial" w:hAnsi="Arial" w:cs="Arial"/>
                                  <w:b/>
                                  <w:spacing w:val="38"/>
                                  <w:sz w:val="20"/>
                                  <w:szCs w:val="20"/>
                                </w:rPr>
                                <w:t xml:space="preserve"> </w:t>
                              </w:r>
                              <w:r w:rsidRPr="00F9241B">
                                <w:rPr>
                                  <w:rFonts w:ascii="Arial" w:hAnsi="Arial" w:cs="Arial"/>
                                  <w:b/>
                                  <w:sz w:val="20"/>
                                  <w:szCs w:val="20"/>
                                </w:rPr>
                                <w:t>DOKUMENTY</w:t>
                              </w:r>
                              <w:r w:rsidRPr="00F9241B">
                                <w:rPr>
                                  <w:rFonts w:ascii="Arial" w:hAnsi="Arial" w:cs="Arial"/>
                                  <w:b/>
                                  <w:spacing w:val="-1"/>
                                  <w:sz w:val="20"/>
                                  <w:szCs w:val="20"/>
                                </w:rPr>
                                <w:t xml:space="preserve"> </w:t>
                              </w:r>
                              <w:r w:rsidRPr="00F9241B">
                                <w:rPr>
                                  <w:rFonts w:ascii="Arial" w:hAnsi="Arial" w:cs="Arial"/>
                                  <w:b/>
                                  <w:sz w:val="20"/>
                                  <w:szCs w:val="20"/>
                                </w:rPr>
                                <w:t>WYMAGANE</w:t>
                              </w:r>
                              <w:r w:rsidRPr="00F9241B">
                                <w:rPr>
                                  <w:rFonts w:ascii="Arial" w:hAnsi="Arial" w:cs="Arial"/>
                                  <w:b/>
                                  <w:spacing w:val="-3"/>
                                  <w:sz w:val="20"/>
                                  <w:szCs w:val="20"/>
                                </w:rPr>
                                <w:t xml:space="preserve"> </w:t>
                              </w:r>
                              <w:r w:rsidRPr="00F9241B">
                                <w:rPr>
                                  <w:rFonts w:ascii="Arial" w:hAnsi="Arial" w:cs="Arial"/>
                                  <w:b/>
                                  <w:sz w:val="20"/>
                                  <w:szCs w:val="20"/>
                                </w:rPr>
                                <w:t>PRZEZ</w:t>
                              </w:r>
                              <w:r w:rsidRPr="00F9241B">
                                <w:rPr>
                                  <w:rFonts w:ascii="Arial" w:hAnsi="Arial" w:cs="Arial"/>
                                  <w:b/>
                                  <w:spacing w:val="-2"/>
                                  <w:sz w:val="20"/>
                                  <w:szCs w:val="20"/>
                                </w:rPr>
                                <w:t xml:space="preserve"> </w:t>
                              </w:r>
                              <w:r w:rsidRPr="00F9241B">
                                <w:rPr>
                                  <w:rFonts w:ascii="Arial" w:hAnsi="Arial" w:cs="Arial"/>
                                  <w:b/>
                                  <w:sz w:val="20"/>
                                  <w:szCs w:val="20"/>
                                </w:rPr>
                                <w:t>ZAMAWIAJĄCEGO, KTÓRE</w:t>
                              </w:r>
                              <w:r w:rsidRPr="00F9241B">
                                <w:rPr>
                                  <w:rFonts w:ascii="Arial" w:hAnsi="Arial" w:cs="Arial"/>
                                  <w:b/>
                                  <w:spacing w:val="-2"/>
                                  <w:sz w:val="20"/>
                                  <w:szCs w:val="20"/>
                                </w:rPr>
                                <w:t xml:space="preserve"> </w:t>
                              </w:r>
                              <w:r w:rsidRPr="00F9241B">
                                <w:rPr>
                                  <w:rFonts w:ascii="Arial" w:hAnsi="Arial" w:cs="Arial"/>
                                  <w:b/>
                                  <w:sz w:val="20"/>
                                  <w:szCs w:val="20"/>
                                </w:rPr>
                                <w:t>NALEŻY</w:t>
                              </w:r>
                              <w:r w:rsidRPr="00F9241B">
                                <w:rPr>
                                  <w:rFonts w:ascii="Arial" w:hAnsi="Arial" w:cs="Arial"/>
                                  <w:b/>
                                  <w:spacing w:val="-2"/>
                                  <w:sz w:val="20"/>
                                  <w:szCs w:val="20"/>
                                </w:rPr>
                                <w:t xml:space="preserve"> </w:t>
                              </w:r>
                              <w:r w:rsidRPr="00F9241B">
                                <w:rPr>
                                  <w:rFonts w:ascii="Arial" w:hAnsi="Arial" w:cs="Arial"/>
                                  <w:b/>
                                  <w:sz w:val="20"/>
                                  <w:szCs w:val="20"/>
                                </w:rPr>
                                <w:t>DOŁĄCZYĆ</w:t>
                              </w:r>
                              <w:r w:rsidRPr="00F9241B">
                                <w:rPr>
                                  <w:rFonts w:ascii="Arial" w:hAnsi="Arial" w:cs="Arial"/>
                                  <w:b/>
                                  <w:spacing w:val="-2"/>
                                  <w:sz w:val="20"/>
                                  <w:szCs w:val="20"/>
                                </w:rPr>
                                <w:t xml:space="preserve"> </w:t>
                              </w:r>
                              <w:r w:rsidRPr="00F9241B">
                                <w:rPr>
                                  <w:rFonts w:ascii="Arial" w:hAnsi="Arial" w:cs="Arial"/>
                                  <w:b/>
                                  <w:sz w:val="20"/>
                                  <w:szCs w:val="20"/>
                                </w:rPr>
                                <w:t>DO</w:t>
                              </w:r>
                              <w:r w:rsidRPr="00F9241B">
                                <w:rPr>
                                  <w:rFonts w:ascii="Arial" w:hAnsi="Arial" w:cs="Arial"/>
                                  <w:b/>
                                  <w:spacing w:val="3"/>
                                  <w:sz w:val="20"/>
                                  <w:szCs w:val="20"/>
                                </w:rPr>
                                <w:t xml:space="preserve"> </w:t>
                              </w:r>
                              <w:r w:rsidRPr="00F9241B">
                                <w:rPr>
                                  <w:rFonts w:ascii="Arial" w:hAnsi="Arial" w:cs="Arial"/>
                                  <w:b/>
                                  <w:spacing w:val="-2"/>
                                  <w:sz w:val="20"/>
                                  <w:szCs w:val="20"/>
                                </w:rPr>
                                <w:t>OFERTY</w:t>
                              </w:r>
                            </w:p>
                          </w:txbxContent>
                        </wps:txbx>
                        <wps:bodyPr wrap="square" lIns="0" tIns="0" rIns="0" bIns="0" rtlCol="0">
                          <a:noAutofit/>
                        </wps:bodyPr>
                      </wps:wsp>
                    </wpg:wgp>
                  </a:graphicData>
                </a:graphic>
                <wp14:sizeRelV relativeFrom="margin">
                  <wp14:pctHeight>0</wp14:pctHeight>
                </wp14:sizeRelV>
              </wp:anchor>
            </w:drawing>
          </mc:Choice>
          <mc:Fallback>
            <w:pict>
              <v:group w14:anchorId="6FB354CD" id="Group 18" o:spid="_x0000_s1042" style="position:absolute;margin-left:69.45pt;margin-top:34.7pt;width:456.55pt;height:54.45pt;z-index:-251658238;mso-wrap-distance-left:0;mso-wrap-distance-right:0;mso-position-horizontal-relative:page;mso-position-vertical-relative:text;mso-height-relative:margin" coordorigin="" coordsize="57981,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">
                <v:shape id="Graphic 19" o:spid="_x0000_s1043" style="position:absolute;width:57981;height:2743;visibility:visible;mso-wrap-style:square;v-text-anchor:top" coordsize="579818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" path="m5798184,l,,,274320r5798184,l5798184,xe" fillcolor="#daedf3" stroked="f">
                  <v:path arrowok="t"/>
                </v:shape>
                <v:shape id="Graphic 20" o:spid="_x0000_s1044" style="position:absolute;top:274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" path="m5798185,12192l,12192r,6083l5798185,18275r,-6083xem5798185,l,,,6083r5798185,l5798185,xe" fillcolor="black" stroked="f">
                  <v:path arrowok="t"/>
                </v:shape>
                <v:shape id="Textbox 21" o:spid="_x0000_s1045" type="#_x0000_t202" style="position:absolute;width:57981;height:4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0370E730" w14:textId="00BF1E25" w:rsidR="00D143EA" w:rsidRPr="00F9241B" w:rsidRDefault="00D143EA" w:rsidP="00D64814">
                        <w:pPr>
                          <w:spacing w:line="275" w:lineRule="exact"/>
                          <w:ind w:left="284" w:hanging="256"/>
                          <w:rPr>
                            <w:rFonts w:ascii="Arial" w:hAnsi="Arial" w:cs="Arial"/>
                            <w:b/>
                            <w:sz w:val="20"/>
                            <w:szCs w:val="20"/>
                          </w:rPr>
                        </w:pPr>
                        <w:r w:rsidRPr="00F9241B">
                          <w:rPr>
                            <w:rFonts w:ascii="Arial" w:hAnsi="Arial" w:cs="Arial"/>
                            <w:b/>
                            <w:sz w:val="20"/>
                            <w:szCs w:val="20"/>
                          </w:rPr>
                          <w:t>4.</w:t>
                        </w:r>
                        <w:r w:rsidRPr="00F9241B">
                          <w:rPr>
                            <w:rFonts w:ascii="Arial" w:hAnsi="Arial" w:cs="Arial"/>
                            <w:b/>
                            <w:spacing w:val="38"/>
                            <w:sz w:val="20"/>
                            <w:szCs w:val="20"/>
                          </w:rPr>
                          <w:t xml:space="preserve"> </w:t>
                        </w:r>
                        <w:r w:rsidRPr="00F9241B">
                          <w:rPr>
                            <w:rFonts w:ascii="Arial" w:hAnsi="Arial" w:cs="Arial"/>
                            <w:b/>
                            <w:sz w:val="20"/>
                            <w:szCs w:val="20"/>
                          </w:rPr>
                          <w:t>DOKUMENTY</w:t>
                        </w:r>
                        <w:r w:rsidRPr="00F9241B">
                          <w:rPr>
                            <w:rFonts w:ascii="Arial" w:hAnsi="Arial" w:cs="Arial"/>
                            <w:b/>
                            <w:spacing w:val="-1"/>
                            <w:sz w:val="20"/>
                            <w:szCs w:val="20"/>
                          </w:rPr>
                          <w:t xml:space="preserve"> </w:t>
                        </w:r>
                        <w:r w:rsidRPr="00F9241B">
                          <w:rPr>
                            <w:rFonts w:ascii="Arial" w:hAnsi="Arial" w:cs="Arial"/>
                            <w:b/>
                            <w:sz w:val="20"/>
                            <w:szCs w:val="20"/>
                          </w:rPr>
                          <w:t>WYMAGANE</w:t>
                        </w:r>
                        <w:r w:rsidRPr="00F9241B">
                          <w:rPr>
                            <w:rFonts w:ascii="Arial" w:hAnsi="Arial" w:cs="Arial"/>
                            <w:b/>
                            <w:spacing w:val="-3"/>
                            <w:sz w:val="20"/>
                            <w:szCs w:val="20"/>
                          </w:rPr>
                          <w:t xml:space="preserve"> </w:t>
                        </w:r>
                        <w:r w:rsidRPr="00F9241B">
                          <w:rPr>
                            <w:rFonts w:ascii="Arial" w:hAnsi="Arial" w:cs="Arial"/>
                            <w:b/>
                            <w:sz w:val="20"/>
                            <w:szCs w:val="20"/>
                          </w:rPr>
                          <w:t>PRZEZ</w:t>
                        </w:r>
                        <w:r w:rsidRPr="00F9241B">
                          <w:rPr>
                            <w:rFonts w:ascii="Arial" w:hAnsi="Arial" w:cs="Arial"/>
                            <w:b/>
                            <w:spacing w:val="-2"/>
                            <w:sz w:val="20"/>
                            <w:szCs w:val="20"/>
                          </w:rPr>
                          <w:t xml:space="preserve"> </w:t>
                        </w:r>
                        <w:r w:rsidRPr="00F9241B">
                          <w:rPr>
                            <w:rFonts w:ascii="Arial" w:hAnsi="Arial" w:cs="Arial"/>
                            <w:b/>
                            <w:sz w:val="20"/>
                            <w:szCs w:val="20"/>
                          </w:rPr>
                          <w:t>ZAMAWIAJĄCEGO, KTÓRE</w:t>
                        </w:r>
                        <w:r w:rsidRPr="00F9241B">
                          <w:rPr>
                            <w:rFonts w:ascii="Arial" w:hAnsi="Arial" w:cs="Arial"/>
                            <w:b/>
                            <w:spacing w:val="-2"/>
                            <w:sz w:val="20"/>
                            <w:szCs w:val="20"/>
                          </w:rPr>
                          <w:t xml:space="preserve"> </w:t>
                        </w:r>
                        <w:r w:rsidRPr="00F9241B">
                          <w:rPr>
                            <w:rFonts w:ascii="Arial" w:hAnsi="Arial" w:cs="Arial"/>
                            <w:b/>
                            <w:sz w:val="20"/>
                            <w:szCs w:val="20"/>
                          </w:rPr>
                          <w:t>NALEŻY</w:t>
                        </w:r>
                        <w:r w:rsidRPr="00F9241B">
                          <w:rPr>
                            <w:rFonts w:ascii="Arial" w:hAnsi="Arial" w:cs="Arial"/>
                            <w:b/>
                            <w:spacing w:val="-2"/>
                            <w:sz w:val="20"/>
                            <w:szCs w:val="20"/>
                          </w:rPr>
                          <w:t xml:space="preserve"> </w:t>
                        </w:r>
                        <w:r w:rsidRPr="00F9241B">
                          <w:rPr>
                            <w:rFonts w:ascii="Arial" w:hAnsi="Arial" w:cs="Arial"/>
                            <w:b/>
                            <w:sz w:val="20"/>
                            <w:szCs w:val="20"/>
                          </w:rPr>
                          <w:t>DOŁĄCZYĆ</w:t>
                        </w:r>
                        <w:r w:rsidRPr="00F9241B">
                          <w:rPr>
                            <w:rFonts w:ascii="Arial" w:hAnsi="Arial" w:cs="Arial"/>
                            <w:b/>
                            <w:spacing w:val="-2"/>
                            <w:sz w:val="20"/>
                            <w:szCs w:val="20"/>
                          </w:rPr>
                          <w:t xml:space="preserve"> </w:t>
                        </w:r>
                        <w:r w:rsidRPr="00F9241B">
                          <w:rPr>
                            <w:rFonts w:ascii="Arial" w:hAnsi="Arial" w:cs="Arial"/>
                            <w:b/>
                            <w:sz w:val="20"/>
                            <w:szCs w:val="20"/>
                          </w:rPr>
                          <w:t>DO</w:t>
                        </w:r>
                        <w:r w:rsidRPr="00F9241B">
                          <w:rPr>
                            <w:rFonts w:ascii="Arial" w:hAnsi="Arial" w:cs="Arial"/>
                            <w:b/>
                            <w:spacing w:val="3"/>
                            <w:sz w:val="20"/>
                            <w:szCs w:val="20"/>
                          </w:rPr>
                          <w:t xml:space="preserve"> </w:t>
                        </w:r>
                        <w:r w:rsidRPr="00F9241B">
                          <w:rPr>
                            <w:rFonts w:ascii="Arial" w:hAnsi="Arial" w:cs="Arial"/>
                            <w:b/>
                            <w:spacing w:val="-2"/>
                            <w:sz w:val="20"/>
                            <w:szCs w:val="20"/>
                          </w:rPr>
                          <w:t>OFERTY</w:t>
                        </w:r>
                      </w:p>
                    </w:txbxContent>
                  </v:textbox>
                </v:shape>
                <w10:wrap type="topAndBottom" anchorx="page"/>
              </v:group>
            </w:pict>
          </mc:Fallback>
        </mc:AlternateContent>
      </w:r>
    </w:p>
    <w:p w14:paraId="270843A7" w14:textId="77777777" w:rsidR="00551690" w:rsidRPr="003F0F94" w:rsidRDefault="00551690" w:rsidP="00080894">
      <w:pPr>
        <w:pStyle w:val="Tekstpodstawowy"/>
        <w:spacing w:line="276" w:lineRule="auto"/>
        <w:ind w:right="4"/>
        <w:rPr>
          <w:rFonts w:ascii="Arial" w:hAnsi="Arial" w:cs="Arial"/>
          <w:sz w:val="20"/>
          <w:szCs w:val="20"/>
        </w:rPr>
      </w:pPr>
    </w:p>
    <w:p w14:paraId="4902B585" w14:textId="098C512C" w:rsidR="00E738F2" w:rsidRPr="003F0F94" w:rsidRDefault="00E738F2" w:rsidP="00E738F2">
      <w:pPr>
        <w:spacing w:after="100" w:line="264" w:lineRule="auto"/>
        <w:ind w:left="851" w:hanging="851"/>
        <w:jc w:val="both"/>
      </w:pPr>
      <w:r w:rsidRPr="003F0F94">
        <w:rPr>
          <w:rFonts w:ascii="Calibri" w:eastAsia="Calibri" w:hAnsi="Calibri" w:cs="Calibri"/>
          <w:sz w:val="21"/>
          <w:szCs w:val="21"/>
        </w:rPr>
        <w:t>4.1</w:t>
      </w:r>
      <w:r w:rsidR="00ED0435" w:rsidRPr="003F0F94">
        <w:rPr>
          <w:rFonts w:ascii="Calibri" w:eastAsia="Calibri" w:hAnsi="Calibri" w:cs="Calibri"/>
          <w:sz w:val="21"/>
          <w:szCs w:val="21"/>
        </w:rPr>
        <w:t>.</w:t>
      </w:r>
      <w:r w:rsidRPr="003F0F94">
        <w:rPr>
          <w:rFonts w:ascii="Calibri" w:eastAsia="Calibri" w:hAnsi="Calibri" w:cs="Calibri"/>
          <w:sz w:val="21"/>
          <w:szCs w:val="21"/>
        </w:rPr>
        <w:tab/>
        <w:t>Wypełniony formularz oferty, według wzoru stanowiącego załącznik nr 2 do SWZ.</w:t>
      </w:r>
    </w:p>
    <w:p w14:paraId="07FA9825" w14:textId="77777777" w:rsidR="00E738F2" w:rsidRPr="003F0F94" w:rsidRDefault="00E738F2" w:rsidP="00E738F2">
      <w:pPr>
        <w:spacing w:after="100" w:line="264" w:lineRule="auto"/>
        <w:ind w:left="851" w:hanging="851"/>
        <w:jc w:val="both"/>
      </w:pPr>
      <w:r w:rsidRPr="003F0F94">
        <w:rPr>
          <w:rFonts w:ascii="Calibri" w:eastAsia="Calibri" w:hAnsi="Calibri" w:cs="Calibri"/>
          <w:sz w:val="21"/>
          <w:szCs w:val="21"/>
        </w:rPr>
        <w:t>4.2.</w:t>
      </w:r>
      <w:r w:rsidRPr="003F0F94">
        <w:rPr>
          <w:rFonts w:ascii="Calibri" w:eastAsia="Calibri" w:hAnsi="Calibri" w:cs="Calibri"/>
          <w:sz w:val="21"/>
          <w:szCs w:val="21"/>
        </w:rPr>
        <w:tab/>
        <w:t>Oświadczenie wykonawcy, zgodnie z pkt 3.3.1, według wzoru stanowiącego załącznik nr 3 do SWZ. W przypadku składania oferty wspólnej ww. oświadczenie składa każdy z wykonawców składających ofertę wspólną. Oświadczenia te potwierdzają brak podstaw wykluczenia oraz spełnianie warunków udziału w postępowaniu lub kryteriów selekcji w zakresie, w jakim każdy z wykonawców wykazuje spełnianie warunków udziału w postępowaniu.</w:t>
      </w:r>
    </w:p>
    <w:p w14:paraId="33AB7B57" w14:textId="77777777" w:rsidR="00E738F2" w:rsidRPr="003F0F94" w:rsidRDefault="00E738F2" w:rsidP="00E738F2">
      <w:pPr>
        <w:spacing w:after="100" w:line="264" w:lineRule="auto"/>
        <w:ind w:left="851" w:hanging="851"/>
        <w:jc w:val="both"/>
      </w:pPr>
      <w:r w:rsidRPr="003F0F94">
        <w:rPr>
          <w:rFonts w:ascii="Calibri" w:eastAsia="Calibri" w:hAnsi="Calibri" w:cs="Calibri"/>
          <w:sz w:val="21"/>
          <w:szCs w:val="21"/>
        </w:rPr>
        <w:t>4.3.</w:t>
      </w:r>
      <w:r w:rsidRPr="003F0F94">
        <w:rPr>
          <w:rFonts w:ascii="Calibri" w:eastAsia="Calibri" w:hAnsi="Calibri" w:cs="Calibri"/>
          <w:sz w:val="21"/>
          <w:szCs w:val="21"/>
        </w:rPr>
        <w:tab/>
        <w:t>Oświadczenie podmiotów udostępniających zasoby (jeśli dotyczy), według wzoru stanowiącego załącznik nr 3a do SWZ, potwierdzające brak podstaw wykluczenia tego podmiotu oraz odpowiednio spełnianie warunków udziału w postępowaniu, w zakresie, w jakim wykonawca powołuje się na jego zasoby.</w:t>
      </w:r>
    </w:p>
    <w:p w14:paraId="54A77F69" w14:textId="77777777" w:rsidR="00E738F2" w:rsidRDefault="00E738F2" w:rsidP="00E738F2">
      <w:pPr>
        <w:spacing w:after="100" w:line="264" w:lineRule="auto"/>
        <w:ind w:left="851" w:hanging="851"/>
        <w:jc w:val="both"/>
      </w:pPr>
      <w:r w:rsidRPr="003F0F94">
        <w:rPr>
          <w:rFonts w:ascii="Calibri" w:eastAsia="Calibri" w:hAnsi="Calibri" w:cs="Calibri"/>
          <w:sz w:val="21"/>
          <w:szCs w:val="21"/>
        </w:rPr>
        <w:t>4.4.</w:t>
      </w:r>
      <w:r w:rsidRPr="003F0F94">
        <w:rPr>
          <w:rFonts w:ascii="Calibri" w:eastAsia="Calibri" w:hAnsi="Calibri" w:cs="Calibri"/>
          <w:sz w:val="21"/>
          <w:szCs w:val="21"/>
        </w:rPr>
        <w:tab/>
        <w:t>Zobowiązanie podmiotu trzeciego (jeśli dotyczy), zgodnie z pkt 3.4 SWZ, jeżeli wykonawca w celu potwierdzenia spełniania warunków udziału w postępowaniu zamierza polegać na zdolnościach technicznych lub zawodowych lub sytuacji finansowej lub ekonomicznej innych podmiotów – według treści załącznika nr 5 do SWZ.</w:t>
      </w:r>
    </w:p>
    <w:p w14:paraId="38CFD1EF" w14:textId="77777777" w:rsidR="00E738F2" w:rsidRDefault="00E738F2" w:rsidP="00E738F2">
      <w:pPr>
        <w:spacing w:after="100" w:line="264" w:lineRule="auto"/>
        <w:ind w:left="851" w:hanging="851"/>
        <w:jc w:val="both"/>
      </w:pPr>
      <w:r>
        <w:rPr>
          <w:rFonts w:ascii="Calibri" w:eastAsia="Calibri" w:hAnsi="Calibri" w:cs="Calibri"/>
          <w:sz w:val="21"/>
          <w:szCs w:val="21"/>
        </w:rPr>
        <w:t>4.5.</w:t>
      </w:r>
      <w:r>
        <w:rPr>
          <w:rFonts w:ascii="Calibri" w:eastAsia="Calibri" w:hAnsi="Calibri" w:cs="Calibri"/>
          <w:sz w:val="21"/>
          <w:szCs w:val="21"/>
        </w:rPr>
        <w:tab/>
        <w:t>Dokumenty, z których wynika prawo do podpisania oferty; odpowiednie pełnomocnictwa.</w:t>
      </w:r>
    </w:p>
    <w:p w14:paraId="17B5A228" w14:textId="77777777" w:rsidR="00E738F2" w:rsidRDefault="00E738F2" w:rsidP="00E738F2">
      <w:pPr>
        <w:spacing w:after="100" w:line="264" w:lineRule="auto"/>
        <w:ind w:left="851" w:hanging="851"/>
        <w:jc w:val="both"/>
      </w:pPr>
      <w:r>
        <w:rPr>
          <w:rFonts w:ascii="Calibri" w:eastAsia="Calibri" w:hAnsi="Calibri" w:cs="Calibri"/>
          <w:sz w:val="21"/>
          <w:szCs w:val="21"/>
        </w:rPr>
        <w:t>4.6.</w:t>
      </w:r>
      <w:r>
        <w:rPr>
          <w:rFonts w:ascii="Calibri" w:eastAsia="Calibri" w:hAnsi="Calibri" w:cs="Calibri"/>
          <w:sz w:val="21"/>
          <w:szCs w:val="21"/>
        </w:rPr>
        <w:tab/>
        <w:t>W przypadku, o którym mowa w pkt 3.2.4.2, Wykonawcy wspólnie ubiegający się o udzielenie zamówienia dołączają do oferty oświadczenie, z którego wynika, które usługi wykonają poszczególni Wykonawcy – według treści załącznika nr 9 do SWZ.</w:t>
      </w:r>
    </w:p>
    <w:p w14:paraId="2E1A9453" w14:textId="77777777" w:rsidR="00E738F2" w:rsidRDefault="00E738F2" w:rsidP="00E738F2">
      <w:pPr>
        <w:spacing w:after="100" w:line="264" w:lineRule="auto"/>
        <w:ind w:left="851" w:hanging="851"/>
        <w:jc w:val="both"/>
      </w:pPr>
      <w:r>
        <w:rPr>
          <w:rFonts w:ascii="Calibri" w:eastAsia="Calibri" w:hAnsi="Calibri" w:cs="Calibri"/>
          <w:sz w:val="21"/>
          <w:szCs w:val="21"/>
        </w:rPr>
        <w:t>4.7.</w:t>
      </w:r>
      <w:r>
        <w:rPr>
          <w:rFonts w:ascii="Calibri" w:eastAsia="Calibri" w:hAnsi="Calibri" w:cs="Calibri"/>
          <w:sz w:val="21"/>
          <w:szCs w:val="21"/>
        </w:rPr>
        <w:tab/>
        <w:t xml:space="preserve">Wykonawcy składający ofertę wspólną zobowiązani są do ustanowienia pełnomocnika do reprezentowania ich w postępowaniu albo pełnomocnika do reprezentowania ich w postępowaniu oraz do zawarcia umowy w sprawie zamówienia. Dokument (lub dokumenty) zawierający ustanowienie pełnomocnika musi zawierać w szczególności: wskazanie postępowania o </w:t>
      </w:r>
      <w:r>
        <w:rPr>
          <w:rFonts w:ascii="Calibri" w:eastAsia="Calibri" w:hAnsi="Calibri" w:cs="Calibri"/>
          <w:sz w:val="21"/>
          <w:szCs w:val="21"/>
        </w:rPr>
        <w:lastRenderedPageBreak/>
        <w:t>zamówienie publiczne, którego dotyczy, Wykonawców ubiegających się wspólnie o udzielenie zamówienia, wskazanie ustanowionego pełnomocnika i zakres jego umocowania. Dokument (lub dokumenty) zawierający ustanowienie pełnomocnika musi być podpisany w imieniu wszystkich Wykonawców ubiegających się wspólnie o udzielenie zamówienia przez osoby uprawnione do składania oświadczeń woli, wymienione we właściwym rejestrze lub ewidencji Wykonawców. Ustanowienie przedmiotowego pełnomocnika może zostać zawarte w umowie o współdziałaniu złożonej wraz z ofertą. Do dokumentu (lub dokumentów) zawierającego ustanowienie pełnomocnika należy załączyć dokumenty potwierdzające, że osoba udzielająca pełnomocnictwa była upoważniona do reprezentowania Wykonawców w dacie udzielania pełnomocnictwa (co można wykazać w szczególności przez załączenie odpisu z Krajowego Rejestru Sądowego).</w:t>
      </w:r>
    </w:p>
    <w:p w14:paraId="4CB90C0B" w14:textId="77777777" w:rsidR="00E738F2" w:rsidRDefault="00E738F2" w:rsidP="00E738F2">
      <w:pPr>
        <w:spacing w:after="100" w:line="264" w:lineRule="auto"/>
        <w:ind w:left="851" w:hanging="851"/>
        <w:jc w:val="both"/>
      </w:pPr>
      <w:r>
        <w:rPr>
          <w:rFonts w:ascii="Calibri" w:eastAsia="Calibri" w:hAnsi="Calibri" w:cs="Calibri"/>
          <w:sz w:val="21"/>
          <w:szCs w:val="21"/>
        </w:rPr>
        <w:t>4.8.</w:t>
      </w:r>
      <w:r>
        <w:rPr>
          <w:rFonts w:ascii="Calibri" w:eastAsia="Calibri" w:hAnsi="Calibri" w:cs="Calibri"/>
          <w:sz w:val="21"/>
          <w:szCs w:val="21"/>
        </w:rPr>
        <w:tab/>
        <w:t>Zamawiający nie wzywa do złożenia podmiotowych środków dowodowych, jeżeli:</w:t>
      </w:r>
    </w:p>
    <w:p w14:paraId="720FDE4E" w14:textId="77777777" w:rsidR="00E738F2" w:rsidRDefault="00E738F2" w:rsidP="00E738F2">
      <w:pPr>
        <w:spacing w:after="100" w:line="264" w:lineRule="auto"/>
        <w:ind w:left="1588" w:hanging="1021"/>
        <w:jc w:val="both"/>
      </w:pPr>
      <w:r>
        <w:rPr>
          <w:rFonts w:ascii="Calibri" w:eastAsia="Calibri" w:hAnsi="Calibri" w:cs="Calibri"/>
          <w:sz w:val="21"/>
          <w:szCs w:val="21"/>
        </w:rPr>
        <w:t>4.8.1.</w:t>
      </w:r>
      <w:r>
        <w:rPr>
          <w:rFonts w:ascii="Calibri" w:eastAsia="Calibri" w:hAnsi="Calibri" w:cs="Calibri"/>
          <w:sz w:val="21"/>
          <w:szCs w:val="21"/>
        </w:rPr>
        <w:tab/>
        <w:t>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65D04E25" w14:textId="77777777" w:rsidR="00E738F2" w:rsidRDefault="00E738F2" w:rsidP="00E738F2">
      <w:pPr>
        <w:spacing w:after="100" w:line="264" w:lineRule="auto"/>
        <w:ind w:left="1588" w:hanging="1021"/>
        <w:jc w:val="both"/>
      </w:pPr>
      <w:r>
        <w:rPr>
          <w:rFonts w:ascii="Calibri" w:eastAsia="Calibri" w:hAnsi="Calibri" w:cs="Calibri"/>
          <w:sz w:val="21"/>
          <w:szCs w:val="21"/>
        </w:rPr>
        <w:t>4.8.2.</w:t>
      </w:r>
      <w:r>
        <w:rPr>
          <w:rFonts w:ascii="Calibri" w:eastAsia="Calibri" w:hAnsi="Calibri" w:cs="Calibri"/>
          <w:sz w:val="21"/>
          <w:szCs w:val="21"/>
        </w:rPr>
        <w:tab/>
        <w:t>podmiotowym środkiem dowodowym jest oświadczenie, którego treść odpowiada zakresowi oświadczenia, o którym mowa w art. 125 ust. 1 ustawy Pzp.</w:t>
      </w:r>
    </w:p>
    <w:p w14:paraId="0352CC5E" w14:textId="77777777" w:rsidR="00E738F2" w:rsidRDefault="00E738F2" w:rsidP="00E738F2">
      <w:pPr>
        <w:spacing w:after="100" w:line="264" w:lineRule="auto"/>
        <w:ind w:left="851" w:hanging="851"/>
        <w:jc w:val="both"/>
      </w:pPr>
      <w:r>
        <w:rPr>
          <w:rFonts w:ascii="Calibri" w:eastAsia="Calibri" w:hAnsi="Calibri" w:cs="Calibri"/>
          <w:sz w:val="21"/>
          <w:szCs w:val="21"/>
        </w:rPr>
        <w:t>4.9.</w:t>
      </w:r>
      <w:r>
        <w:rPr>
          <w:rFonts w:ascii="Calibri" w:eastAsia="Calibri" w:hAnsi="Calibri" w:cs="Calibri"/>
          <w:sz w:val="21"/>
          <w:szCs w:val="21"/>
        </w:rPr>
        <w:tab/>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(t.j. Dz. U. z 2023 r. poz. 1824),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33A11C26" w14:textId="3E41F54B" w:rsidR="2A9B9D86" w:rsidRDefault="2A9B9D86" w:rsidP="2A9B9D86">
      <w:pPr>
        <w:pStyle w:val="Akapitzlist"/>
        <w:tabs>
          <w:tab w:val="left" w:pos="426"/>
        </w:tabs>
        <w:spacing w:line="276" w:lineRule="auto"/>
        <w:ind w:left="426" w:right="4" w:hanging="426"/>
        <w:rPr>
          <w:rFonts w:ascii="Arial" w:hAnsi="Arial" w:cs="Arial"/>
          <w:sz w:val="20"/>
          <w:szCs w:val="20"/>
        </w:rPr>
      </w:pPr>
    </w:p>
    <w:p w14:paraId="2A79E00D" w14:textId="7089408A" w:rsidR="00566966" w:rsidRPr="001C221A" w:rsidRDefault="00014DA2" w:rsidP="00080894">
      <w:pPr>
        <w:pStyle w:val="Tekstpodstawowy"/>
        <w:spacing w:before="42" w:line="276" w:lineRule="auto"/>
        <w:ind w:right="4"/>
        <w:rPr>
          <w:rFonts w:ascii="Arial" w:hAnsi="Arial" w:cs="Arial"/>
          <w:sz w:val="20"/>
          <w:szCs w:val="20"/>
        </w:rPr>
      </w:pPr>
      <w:r w:rsidRPr="001C221A">
        <w:rPr>
          <w:rFonts w:ascii="Arial" w:hAnsi="Arial" w:cs="Arial"/>
          <w:noProof/>
          <w:sz w:val="20"/>
          <w:szCs w:val="20"/>
          <w:lang w:eastAsia="pl-PL"/>
        </w:rPr>
        <mc:AlternateContent>
          <mc:Choice Requires="wpg">
            <w:drawing>
              <wp:anchor distT="0" distB="0" distL="0" distR="0" simplePos="0" relativeHeight="251658243" behindDoc="1" locked="0" layoutInCell="1" allowOverlap="1" wp14:anchorId="3C2F4A56" wp14:editId="1E601FC4">
                <wp:simplePos x="0" y="0"/>
                <wp:positionH relativeFrom="page">
                  <wp:posOffset>882015</wp:posOffset>
                </wp:positionH>
                <wp:positionV relativeFrom="paragraph">
                  <wp:posOffset>256540</wp:posOffset>
                </wp:positionV>
                <wp:extent cx="5798185" cy="635635"/>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635635"/>
                          <a:chOff x="0" y="-1"/>
                          <a:chExt cx="5798185" cy="424586"/>
                        </a:xfrm>
                      </wpg:grpSpPr>
                      <wps:wsp>
                        <wps:cNvPr id="23" name="Graphic 23"/>
                        <wps:cNvSpPr/>
                        <wps:spPr>
                          <a:xfrm>
                            <a:off x="0" y="0"/>
                            <a:ext cx="5798185" cy="274320"/>
                          </a:xfrm>
                          <a:custGeom>
                            <a:avLst/>
                            <a:gdLst/>
                            <a:ahLst/>
                            <a:cxnLst/>
                            <a:rect l="l" t="t" r="r" b="b"/>
                            <a:pathLst>
                              <a:path w="5798185" h="274320">
                                <a:moveTo>
                                  <a:pt x="5798184" y="0"/>
                                </a:moveTo>
                                <a:lnTo>
                                  <a:pt x="0" y="0"/>
                                </a:lnTo>
                                <a:lnTo>
                                  <a:pt x="0" y="274320"/>
                                </a:lnTo>
                                <a:lnTo>
                                  <a:pt x="5798184" y="274320"/>
                                </a:lnTo>
                                <a:lnTo>
                                  <a:pt x="5798184" y="0"/>
                                </a:lnTo>
                                <a:close/>
                              </a:path>
                            </a:pathLst>
                          </a:custGeom>
                          <a:solidFill>
                            <a:srgbClr val="DAEDF3"/>
                          </a:solidFill>
                        </wps:spPr>
                        <wps:bodyPr wrap="square" lIns="0" tIns="0" rIns="0" bIns="0" rtlCol="0">
                          <a:prstTxWarp prst="textNoShape">
                            <a:avLst/>
                          </a:prstTxWarp>
                          <a:noAutofit/>
                        </wps:bodyPr>
                      </wps:wsp>
                      <wps:wsp>
                        <wps:cNvPr id="24" name="Graphic 24"/>
                        <wps:cNvSpPr/>
                        <wps:spPr>
                          <a:xfrm>
                            <a:off x="0" y="274319"/>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wps:wsp>
                        <wps:cNvPr id="25" name="Textbox 25"/>
                        <wps:cNvSpPr txBox="1"/>
                        <wps:spPr>
                          <a:xfrm>
                            <a:off x="0" y="-1"/>
                            <a:ext cx="5798185" cy="424586"/>
                          </a:xfrm>
                          <a:prstGeom prst="rect">
                            <a:avLst/>
                          </a:prstGeom>
                        </wps:spPr>
                        <wps:txbx>
                          <w:txbxContent>
                            <w:p w14:paraId="4ADCC7EA" w14:textId="0F96F502" w:rsidR="00D143EA" w:rsidRPr="001129E4" w:rsidRDefault="00D143EA" w:rsidP="00D64814">
                              <w:pPr>
                                <w:spacing w:line="275" w:lineRule="exact"/>
                                <w:ind w:left="284" w:hanging="256"/>
                                <w:rPr>
                                  <w:rFonts w:ascii="Arial" w:hAnsi="Arial" w:cs="Arial"/>
                                  <w:b/>
                                  <w:sz w:val="20"/>
                                  <w:szCs w:val="20"/>
                                </w:rPr>
                              </w:pPr>
                              <w:r w:rsidRPr="001129E4">
                                <w:rPr>
                                  <w:rFonts w:ascii="Arial" w:hAnsi="Arial" w:cs="Arial"/>
                                  <w:b/>
                                  <w:sz w:val="20"/>
                                  <w:szCs w:val="20"/>
                                </w:rPr>
                                <w:t>5.</w:t>
                              </w:r>
                              <w:r w:rsidRPr="001129E4">
                                <w:rPr>
                                  <w:rFonts w:ascii="Arial" w:hAnsi="Arial" w:cs="Arial"/>
                                  <w:b/>
                                  <w:spacing w:val="37"/>
                                  <w:sz w:val="20"/>
                                  <w:szCs w:val="20"/>
                                </w:rPr>
                                <w:t xml:space="preserve"> </w:t>
                              </w:r>
                              <w:r w:rsidRPr="001129E4">
                                <w:rPr>
                                  <w:rFonts w:ascii="Arial" w:hAnsi="Arial" w:cs="Arial"/>
                                  <w:b/>
                                  <w:sz w:val="20"/>
                                  <w:szCs w:val="20"/>
                                </w:rPr>
                                <w:t>ZASADY DOTYCZĄCE</w:t>
                              </w:r>
                              <w:r w:rsidRPr="001129E4">
                                <w:rPr>
                                  <w:rFonts w:ascii="Arial" w:hAnsi="Arial" w:cs="Arial"/>
                                  <w:b/>
                                  <w:spacing w:val="-3"/>
                                  <w:sz w:val="20"/>
                                  <w:szCs w:val="20"/>
                                </w:rPr>
                                <w:t xml:space="preserve"> </w:t>
                              </w:r>
                              <w:r w:rsidRPr="001129E4">
                                <w:rPr>
                                  <w:rFonts w:ascii="Arial" w:hAnsi="Arial" w:cs="Arial"/>
                                  <w:b/>
                                  <w:sz w:val="20"/>
                                  <w:szCs w:val="20"/>
                                </w:rPr>
                                <w:t>SKŁADANIA</w:t>
                              </w:r>
                              <w:r w:rsidRPr="001129E4">
                                <w:rPr>
                                  <w:rFonts w:ascii="Arial" w:hAnsi="Arial" w:cs="Arial"/>
                                  <w:b/>
                                  <w:spacing w:val="-2"/>
                                  <w:sz w:val="20"/>
                                  <w:szCs w:val="20"/>
                                </w:rPr>
                                <w:t xml:space="preserve"> </w:t>
                              </w:r>
                              <w:r w:rsidRPr="001129E4">
                                <w:rPr>
                                  <w:rFonts w:ascii="Arial" w:hAnsi="Arial" w:cs="Arial"/>
                                  <w:b/>
                                  <w:sz w:val="20"/>
                                  <w:szCs w:val="20"/>
                                </w:rPr>
                                <w:t>OŚWIADCZEŃ</w:t>
                              </w:r>
                              <w:r w:rsidRPr="001129E4">
                                <w:rPr>
                                  <w:rFonts w:ascii="Arial" w:hAnsi="Arial" w:cs="Arial"/>
                                  <w:b/>
                                  <w:spacing w:val="-2"/>
                                  <w:sz w:val="20"/>
                                  <w:szCs w:val="20"/>
                                </w:rPr>
                                <w:t xml:space="preserve"> </w:t>
                              </w:r>
                              <w:r w:rsidRPr="001129E4">
                                <w:rPr>
                                  <w:rFonts w:ascii="Arial" w:hAnsi="Arial" w:cs="Arial"/>
                                  <w:b/>
                                  <w:sz w:val="20"/>
                                  <w:szCs w:val="20"/>
                                </w:rPr>
                                <w:t>I</w:t>
                              </w:r>
                              <w:r w:rsidRPr="001129E4">
                                <w:rPr>
                                  <w:rFonts w:ascii="Arial" w:hAnsi="Arial" w:cs="Arial"/>
                                  <w:b/>
                                  <w:spacing w:val="-2"/>
                                  <w:sz w:val="20"/>
                                  <w:szCs w:val="20"/>
                                </w:rPr>
                                <w:t xml:space="preserve"> </w:t>
                              </w:r>
                              <w:r w:rsidRPr="001129E4">
                                <w:rPr>
                                  <w:rFonts w:ascii="Arial" w:hAnsi="Arial" w:cs="Arial"/>
                                  <w:b/>
                                  <w:sz w:val="20"/>
                                  <w:szCs w:val="20"/>
                                </w:rPr>
                                <w:t>DOKUMENTÓW</w:t>
                              </w:r>
                              <w:r w:rsidRPr="001129E4">
                                <w:rPr>
                                  <w:rFonts w:ascii="Arial" w:hAnsi="Arial" w:cs="Arial"/>
                                  <w:b/>
                                  <w:spacing w:val="-4"/>
                                  <w:sz w:val="20"/>
                                  <w:szCs w:val="20"/>
                                </w:rPr>
                                <w:t xml:space="preserve"> </w:t>
                              </w:r>
                              <w:r w:rsidRPr="001129E4">
                                <w:rPr>
                                  <w:rFonts w:ascii="Arial" w:hAnsi="Arial" w:cs="Arial"/>
                                  <w:b/>
                                  <w:sz w:val="20"/>
                                  <w:szCs w:val="20"/>
                                </w:rPr>
                                <w:t>ORAZ</w:t>
                              </w:r>
                              <w:r w:rsidRPr="001129E4">
                                <w:rPr>
                                  <w:rFonts w:ascii="Arial" w:hAnsi="Arial" w:cs="Arial"/>
                                  <w:b/>
                                  <w:spacing w:val="-3"/>
                                  <w:sz w:val="20"/>
                                  <w:szCs w:val="20"/>
                                </w:rPr>
                                <w:t xml:space="preserve"> </w:t>
                              </w:r>
                              <w:r w:rsidRPr="001129E4">
                                <w:rPr>
                                  <w:rFonts w:ascii="Arial" w:hAnsi="Arial" w:cs="Arial"/>
                                  <w:b/>
                                  <w:sz w:val="20"/>
                                  <w:szCs w:val="20"/>
                                </w:rPr>
                                <w:t>ICH</w:t>
                              </w:r>
                              <w:r w:rsidRPr="001129E4">
                                <w:rPr>
                                  <w:rFonts w:ascii="Arial" w:hAnsi="Arial" w:cs="Arial"/>
                                  <w:b/>
                                  <w:spacing w:val="-3"/>
                                  <w:sz w:val="20"/>
                                  <w:szCs w:val="20"/>
                                </w:rPr>
                                <w:t xml:space="preserve"> </w:t>
                              </w:r>
                              <w:r w:rsidRPr="001129E4">
                                <w:rPr>
                                  <w:rFonts w:ascii="Arial" w:hAnsi="Arial" w:cs="Arial"/>
                                  <w:b/>
                                  <w:sz w:val="20"/>
                                  <w:szCs w:val="20"/>
                                </w:rPr>
                                <w:t>FORMA</w:t>
                              </w:r>
                              <w:r w:rsidRPr="001129E4">
                                <w:rPr>
                                  <w:rFonts w:ascii="Arial" w:hAnsi="Arial" w:cs="Arial"/>
                                  <w:b/>
                                  <w:spacing w:val="-2"/>
                                  <w:sz w:val="20"/>
                                  <w:szCs w:val="20"/>
                                </w:rPr>
                                <w:t xml:space="preserve"> </w:t>
                              </w:r>
                              <w:r w:rsidR="009D587A">
                                <w:rPr>
                                  <w:rFonts w:ascii="Arial" w:hAnsi="Arial" w:cs="Arial"/>
                                  <w:b/>
                                  <w:spacing w:val="-2"/>
                                  <w:sz w:val="20"/>
                                  <w:szCs w:val="20"/>
                                </w:rPr>
                                <w:br/>
                              </w:r>
                              <w:r w:rsidRPr="001129E4">
                                <w:rPr>
                                  <w:rFonts w:ascii="Arial" w:hAnsi="Arial" w:cs="Arial"/>
                                  <w:b/>
                                  <w:sz w:val="20"/>
                                  <w:szCs w:val="20"/>
                                </w:rPr>
                                <w:t>I</w:t>
                              </w:r>
                              <w:r w:rsidRPr="001129E4">
                                <w:rPr>
                                  <w:rFonts w:ascii="Arial" w:hAnsi="Arial" w:cs="Arial"/>
                                  <w:b/>
                                  <w:spacing w:val="-2"/>
                                  <w:sz w:val="20"/>
                                  <w:szCs w:val="20"/>
                                </w:rPr>
                                <w:t xml:space="preserve"> JĘZYK</w:t>
                              </w:r>
                            </w:p>
                          </w:txbxContent>
                        </wps:txbx>
                        <wps:bodyPr wrap="square" lIns="0" tIns="0" rIns="0" bIns="0" rtlCol="0">
                          <a:noAutofit/>
                        </wps:bodyPr>
                      </wps:wsp>
                    </wpg:wgp>
                  </a:graphicData>
                </a:graphic>
                <wp14:sizeRelV relativeFrom="margin">
                  <wp14:pctHeight>0</wp14:pctHeight>
                </wp14:sizeRelV>
              </wp:anchor>
            </w:drawing>
          </mc:Choice>
          <mc:Fallback>
            <w:pict>
              <v:group w14:anchorId="3C2F4A56" id="Group 22" o:spid="_x0000_s1046" style="position:absolute;margin-left:69.45pt;margin-top:20.2pt;width:456.55pt;height:50.05pt;z-index:-251658237;mso-wrap-distance-left:0;mso-wrap-distance-right:0;mso-position-horizontal-relative:page;mso-position-vertical-relative:text;mso-height-relative:margin" coordorigin="" coordsize="57981,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">
                <v:shape id="Graphic 23" o:spid="_x0000_s1047" style="position:absolute;width:57981;height:2743;visibility:visible;mso-wrap-style:square;v-text-anchor:top" coordsize="579818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" path="m5798184,l,,,274320r5798184,l5798184,xe" fillcolor="#daedf3" stroked="f">
                  <v:path arrowok="t"/>
                </v:shape>
                <v:shape id="Graphic 24" o:spid="_x0000_s1048" style="position:absolute;top:274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" path="m5798185,12192l,12192r,6096l5798185,18288r,-6096xem5798185,l,,,6096r5798185,l5798185,xe" fillcolor="black" stroked="f">
                  <v:path arrowok="t"/>
                </v:shape>
                <v:shape id="Textbox 25" o:spid="_x0000_s1049" type="#_x0000_t202" style="position:absolute;width:57981;height:4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4ADCC7EA" w14:textId="0F96F502" w:rsidR="00D143EA" w:rsidRPr="001129E4" w:rsidRDefault="00D143EA" w:rsidP="00D64814">
                        <w:pPr>
                          <w:spacing w:line="275" w:lineRule="exact"/>
                          <w:ind w:left="284" w:hanging="256"/>
                          <w:rPr>
                            <w:rFonts w:ascii="Arial" w:hAnsi="Arial" w:cs="Arial"/>
                            <w:b/>
                            <w:sz w:val="20"/>
                            <w:szCs w:val="20"/>
                          </w:rPr>
                        </w:pPr>
                        <w:r w:rsidRPr="001129E4">
                          <w:rPr>
                            <w:rFonts w:ascii="Arial" w:hAnsi="Arial" w:cs="Arial"/>
                            <w:b/>
                            <w:sz w:val="20"/>
                            <w:szCs w:val="20"/>
                          </w:rPr>
                          <w:t>5.</w:t>
                        </w:r>
                        <w:r w:rsidRPr="001129E4">
                          <w:rPr>
                            <w:rFonts w:ascii="Arial" w:hAnsi="Arial" w:cs="Arial"/>
                            <w:b/>
                            <w:spacing w:val="37"/>
                            <w:sz w:val="20"/>
                            <w:szCs w:val="20"/>
                          </w:rPr>
                          <w:t xml:space="preserve"> </w:t>
                        </w:r>
                        <w:r w:rsidRPr="001129E4">
                          <w:rPr>
                            <w:rFonts w:ascii="Arial" w:hAnsi="Arial" w:cs="Arial"/>
                            <w:b/>
                            <w:sz w:val="20"/>
                            <w:szCs w:val="20"/>
                          </w:rPr>
                          <w:t>ZASADY DOTYCZĄCE</w:t>
                        </w:r>
                        <w:r w:rsidRPr="001129E4">
                          <w:rPr>
                            <w:rFonts w:ascii="Arial" w:hAnsi="Arial" w:cs="Arial"/>
                            <w:b/>
                            <w:spacing w:val="-3"/>
                            <w:sz w:val="20"/>
                            <w:szCs w:val="20"/>
                          </w:rPr>
                          <w:t xml:space="preserve"> </w:t>
                        </w:r>
                        <w:r w:rsidRPr="001129E4">
                          <w:rPr>
                            <w:rFonts w:ascii="Arial" w:hAnsi="Arial" w:cs="Arial"/>
                            <w:b/>
                            <w:sz w:val="20"/>
                            <w:szCs w:val="20"/>
                          </w:rPr>
                          <w:t>SKŁADANIA</w:t>
                        </w:r>
                        <w:r w:rsidRPr="001129E4">
                          <w:rPr>
                            <w:rFonts w:ascii="Arial" w:hAnsi="Arial" w:cs="Arial"/>
                            <w:b/>
                            <w:spacing w:val="-2"/>
                            <w:sz w:val="20"/>
                            <w:szCs w:val="20"/>
                          </w:rPr>
                          <w:t xml:space="preserve"> </w:t>
                        </w:r>
                        <w:r w:rsidRPr="001129E4">
                          <w:rPr>
                            <w:rFonts w:ascii="Arial" w:hAnsi="Arial" w:cs="Arial"/>
                            <w:b/>
                            <w:sz w:val="20"/>
                            <w:szCs w:val="20"/>
                          </w:rPr>
                          <w:t>OŚWIADCZEŃ</w:t>
                        </w:r>
                        <w:r w:rsidRPr="001129E4">
                          <w:rPr>
                            <w:rFonts w:ascii="Arial" w:hAnsi="Arial" w:cs="Arial"/>
                            <w:b/>
                            <w:spacing w:val="-2"/>
                            <w:sz w:val="20"/>
                            <w:szCs w:val="20"/>
                          </w:rPr>
                          <w:t xml:space="preserve"> </w:t>
                        </w:r>
                        <w:r w:rsidRPr="001129E4">
                          <w:rPr>
                            <w:rFonts w:ascii="Arial" w:hAnsi="Arial" w:cs="Arial"/>
                            <w:b/>
                            <w:sz w:val="20"/>
                            <w:szCs w:val="20"/>
                          </w:rPr>
                          <w:t>I</w:t>
                        </w:r>
                        <w:r w:rsidRPr="001129E4">
                          <w:rPr>
                            <w:rFonts w:ascii="Arial" w:hAnsi="Arial" w:cs="Arial"/>
                            <w:b/>
                            <w:spacing w:val="-2"/>
                            <w:sz w:val="20"/>
                            <w:szCs w:val="20"/>
                          </w:rPr>
                          <w:t xml:space="preserve"> </w:t>
                        </w:r>
                        <w:r w:rsidRPr="001129E4">
                          <w:rPr>
                            <w:rFonts w:ascii="Arial" w:hAnsi="Arial" w:cs="Arial"/>
                            <w:b/>
                            <w:sz w:val="20"/>
                            <w:szCs w:val="20"/>
                          </w:rPr>
                          <w:t>DOKUMENTÓW</w:t>
                        </w:r>
                        <w:r w:rsidRPr="001129E4">
                          <w:rPr>
                            <w:rFonts w:ascii="Arial" w:hAnsi="Arial" w:cs="Arial"/>
                            <w:b/>
                            <w:spacing w:val="-4"/>
                            <w:sz w:val="20"/>
                            <w:szCs w:val="20"/>
                          </w:rPr>
                          <w:t xml:space="preserve"> </w:t>
                        </w:r>
                        <w:r w:rsidRPr="001129E4">
                          <w:rPr>
                            <w:rFonts w:ascii="Arial" w:hAnsi="Arial" w:cs="Arial"/>
                            <w:b/>
                            <w:sz w:val="20"/>
                            <w:szCs w:val="20"/>
                          </w:rPr>
                          <w:t>ORAZ</w:t>
                        </w:r>
                        <w:r w:rsidRPr="001129E4">
                          <w:rPr>
                            <w:rFonts w:ascii="Arial" w:hAnsi="Arial" w:cs="Arial"/>
                            <w:b/>
                            <w:spacing w:val="-3"/>
                            <w:sz w:val="20"/>
                            <w:szCs w:val="20"/>
                          </w:rPr>
                          <w:t xml:space="preserve"> </w:t>
                        </w:r>
                        <w:r w:rsidRPr="001129E4">
                          <w:rPr>
                            <w:rFonts w:ascii="Arial" w:hAnsi="Arial" w:cs="Arial"/>
                            <w:b/>
                            <w:sz w:val="20"/>
                            <w:szCs w:val="20"/>
                          </w:rPr>
                          <w:t>ICH</w:t>
                        </w:r>
                        <w:r w:rsidRPr="001129E4">
                          <w:rPr>
                            <w:rFonts w:ascii="Arial" w:hAnsi="Arial" w:cs="Arial"/>
                            <w:b/>
                            <w:spacing w:val="-3"/>
                            <w:sz w:val="20"/>
                            <w:szCs w:val="20"/>
                          </w:rPr>
                          <w:t xml:space="preserve"> </w:t>
                        </w:r>
                        <w:r w:rsidRPr="001129E4">
                          <w:rPr>
                            <w:rFonts w:ascii="Arial" w:hAnsi="Arial" w:cs="Arial"/>
                            <w:b/>
                            <w:sz w:val="20"/>
                            <w:szCs w:val="20"/>
                          </w:rPr>
                          <w:t>FORMA</w:t>
                        </w:r>
                        <w:r w:rsidRPr="001129E4">
                          <w:rPr>
                            <w:rFonts w:ascii="Arial" w:hAnsi="Arial" w:cs="Arial"/>
                            <w:b/>
                            <w:spacing w:val="-2"/>
                            <w:sz w:val="20"/>
                            <w:szCs w:val="20"/>
                          </w:rPr>
                          <w:t xml:space="preserve"> </w:t>
                        </w:r>
                        <w:r w:rsidR="009D587A">
                          <w:rPr>
                            <w:rFonts w:ascii="Arial" w:hAnsi="Arial" w:cs="Arial"/>
                            <w:b/>
                            <w:spacing w:val="-2"/>
                            <w:sz w:val="20"/>
                            <w:szCs w:val="20"/>
                          </w:rPr>
                          <w:br/>
                        </w:r>
                        <w:r w:rsidRPr="001129E4">
                          <w:rPr>
                            <w:rFonts w:ascii="Arial" w:hAnsi="Arial" w:cs="Arial"/>
                            <w:b/>
                            <w:sz w:val="20"/>
                            <w:szCs w:val="20"/>
                          </w:rPr>
                          <w:t>I</w:t>
                        </w:r>
                        <w:r w:rsidRPr="001129E4">
                          <w:rPr>
                            <w:rFonts w:ascii="Arial" w:hAnsi="Arial" w:cs="Arial"/>
                            <w:b/>
                            <w:spacing w:val="-2"/>
                            <w:sz w:val="20"/>
                            <w:szCs w:val="20"/>
                          </w:rPr>
                          <w:t xml:space="preserve"> JĘZYK</w:t>
                        </w:r>
                      </w:p>
                    </w:txbxContent>
                  </v:textbox>
                </v:shape>
                <w10:wrap type="topAndBottom" anchorx="page"/>
              </v:group>
            </w:pict>
          </mc:Fallback>
        </mc:AlternateContent>
      </w:r>
    </w:p>
    <w:p w14:paraId="714218BA" w14:textId="77777777" w:rsidR="00196E6D" w:rsidRDefault="00196E6D" w:rsidP="00196E6D">
      <w:pPr>
        <w:spacing w:after="100" w:line="264" w:lineRule="auto"/>
        <w:ind w:left="851" w:hanging="851"/>
        <w:jc w:val="both"/>
      </w:pPr>
      <w:r>
        <w:rPr>
          <w:rFonts w:ascii="Calibri" w:eastAsia="Calibri" w:hAnsi="Calibri" w:cs="Calibri"/>
          <w:sz w:val="21"/>
          <w:szCs w:val="21"/>
        </w:rPr>
        <w:t>5.1.</w:t>
      </w:r>
      <w:r>
        <w:rPr>
          <w:rFonts w:ascii="Calibri" w:eastAsia="Calibri" w:hAnsi="Calibri" w:cs="Calibri"/>
          <w:sz w:val="21"/>
          <w:szCs w:val="21"/>
        </w:rPr>
        <w:tab/>
        <w:t>Poświadczenia za zgodność z oryginałem dokonuje odpowiednio wykonawca (osoba lub osoby uprawnione do reprezentowania wykonawcy), podmiot, na którego zdolnościach lub sytuacji polega wykonawca (podmiot trzeci), wykonawcy wspólnie ubiegający się o udzielenie zamówienia publicznego, w zakresie dokumentów, które każdego z nich dotyczą.</w:t>
      </w:r>
    </w:p>
    <w:p w14:paraId="0FBB8784" w14:textId="77777777" w:rsidR="00196E6D" w:rsidRDefault="00196E6D" w:rsidP="00196E6D">
      <w:pPr>
        <w:spacing w:after="100" w:line="264" w:lineRule="auto"/>
        <w:ind w:left="851" w:hanging="851"/>
        <w:jc w:val="both"/>
      </w:pPr>
      <w:r>
        <w:rPr>
          <w:rFonts w:ascii="Calibri" w:eastAsia="Calibri" w:hAnsi="Calibri" w:cs="Calibri"/>
          <w:sz w:val="21"/>
          <w:szCs w:val="21"/>
        </w:rPr>
        <w:t>5.2.</w:t>
      </w:r>
      <w:r>
        <w:rPr>
          <w:rFonts w:ascii="Calibri" w:eastAsia="Calibri" w:hAnsi="Calibri" w:cs="Calibri"/>
          <w:sz w:val="21"/>
          <w:szCs w:val="21"/>
        </w:rPr>
        <w:tab/>
        <w:t>Ofertę, dokumenty i oświadczenia składa się, pod rygorem nieważności, w formie elektronicznej z podpisem elektronicznym lub w postaci elektronicznej opatrzonej podpisem zaufanym lub podpisem osobistym (art. 63 ust. 2 ustawy Pzp).</w:t>
      </w:r>
    </w:p>
    <w:p w14:paraId="284A94D1" w14:textId="77777777" w:rsidR="00196E6D" w:rsidRDefault="00196E6D" w:rsidP="00196E6D">
      <w:pPr>
        <w:spacing w:after="100" w:line="264" w:lineRule="auto"/>
        <w:ind w:left="851" w:hanging="851"/>
        <w:jc w:val="both"/>
      </w:pPr>
      <w:r>
        <w:rPr>
          <w:rFonts w:ascii="Calibri" w:eastAsia="Calibri" w:hAnsi="Calibri" w:cs="Calibri"/>
          <w:sz w:val="21"/>
          <w:szCs w:val="21"/>
        </w:rPr>
        <w:t>5.3.</w:t>
      </w:r>
      <w:r>
        <w:rPr>
          <w:rFonts w:ascii="Calibri" w:eastAsia="Calibri" w:hAnsi="Calibri" w:cs="Calibri"/>
          <w:sz w:val="21"/>
          <w:szCs w:val="21"/>
        </w:rPr>
        <w:tab/>
        <w:t>Podmiotowe środki dowodowe lub inne dokumenty, w tym dokumenty potwierdzające umocowanie do reprezentowania, sporządzone w języku obcym przekazuje się wraz z tłumaczeniem na język polski.</w:t>
      </w:r>
    </w:p>
    <w:p w14:paraId="503BE2CD" w14:textId="77777777" w:rsidR="00196E6D" w:rsidRDefault="00196E6D" w:rsidP="00196E6D">
      <w:pPr>
        <w:spacing w:after="100" w:line="264" w:lineRule="auto"/>
        <w:ind w:left="851" w:hanging="851"/>
        <w:jc w:val="both"/>
      </w:pPr>
      <w:r>
        <w:rPr>
          <w:rFonts w:ascii="Calibri" w:eastAsia="Calibri" w:hAnsi="Calibri" w:cs="Calibri"/>
          <w:sz w:val="21"/>
          <w:szCs w:val="21"/>
        </w:rPr>
        <w:t>5.4.</w:t>
      </w:r>
      <w:r>
        <w:rPr>
          <w:rFonts w:ascii="Calibri" w:eastAsia="Calibri" w:hAnsi="Calibri" w:cs="Calibri"/>
          <w:sz w:val="21"/>
          <w:szCs w:val="21"/>
        </w:rPr>
        <w:tab/>
        <w:t>Jeżeli jest to niezbędne do zapewnienia odpowiedniego przebiegu postępowania o udzielenie zamówienia, Zamawiający może na każdym etapie postępowania, w tym na etapie składania ofert podlegających negocjacjom lub niezwłocznie po ich złożeniu, wezwać wykonawców do złożenia wszystkich lub niektórych podmiotowych środków dowodowych, jeżeli wymagał ich złożenia w ogłoszeniu o zamówieniu lub dokumentach zamówienia, aktualnych na dzień ich złożenia.</w:t>
      </w:r>
    </w:p>
    <w:p w14:paraId="2478BA40" w14:textId="77777777" w:rsidR="00196E6D" w:rsidRDefault="00196E6D" w:rsidP="00196E6D">
      <w:pPr>
        <w:spacing w:after="100" w:line="264" w:lineRule="auto"/>
        <w:ind w:left="851" w:hanging="851"/>
        <w:jc w:val="both"/>
      </w:pPr>
      <w:r>
        <w:rPr>
          <w:rFonts w:ascii="Calibri" w:eastAsia="Calibri" w:hAnsi="Calibri" w:cs="Calibri"/>
          <w:sz w:val="21"/>
          <w:szCs w:val="21"/>
        </w:rPr>
        <w:t>5.5.</w:t>
      </w:r>
      <w:r>
        <w:rPr>
          <w:rFonts w:ascii="Calibri" w:eastAsia="Calibri" w:hAnsi="Calibri" w:cs="Calibri"/>
          <w:sz w:val="21"/>
          <w:szCs w:val="21"/>
        </w:rPr>
        <w:tab/>
        <w:t xml:space="preserve">Jeżeli wykonawca nie złożył oświadczenia, o którym mowa w art. 125 ust. 1 ustawy Pzp, podmiotowych środków dowodowych, innych dokumentów lub oświadczeń składanych w </w:t>
      </w:r>
      <w:r>
        <w:rPr>
          <w:rFonts w:ascii="Calibri" w:eastAsia="Calibri" w:hAnsi="Calibri" w:cs="Calibri"/>
          <w:sz w:val="21"/>
          <w:szCs w:val="21"/>
        </w:rPr>
        <w:lastRenderedPageBreak/>
        <w:t>postępowaniu lub są one niekompletne lub zawierają błędy, Zamawiający wzywa wykonawcę odpowiednio do ich złożenia, poprawienia lub uzupełnienia w wyznaczonym terminie, chyba że wniosek o dopuszczenie do udziału w postępowaniu albo oferta wykonawcy podlegają odrzuceniu bez względu na ich złożenie, uzupełnienie lub poprawienie lub zachodzą przesłanki unieważnienia postępowania.</w:t>
      </w:r>
    </w:p>
    <w:p w14:paraId="468DF2AE" w14:textId="77777777" w:rsidR="00196E6D" w:rsidRDefault="00196E6D" w:rsidP="00196E6D">
      <w:pPr>
        <w:spacing w:after="100" w:line="264" w:lineRule="auto"/>
        <w:ind w:left="851" w:hanging="851"/>
        <w:jc w:val="both"/>
      </w:pPr>
      <w:r>
        <w:rPr>
          <w:rFonts w:ascii="Calibri" w:eastAsia="Calibri" w:hAnsi="Calibri" w:cs="Calibri"/>
          <w:sz w:val="21"/>
          <w:szCs w:val="21"/>
        </w:rPr>
        <w:t>5.6.</w:t>
      </w:r>
      <w:r>
        <w:rPr>
          <w:rFonts w:ascii="Calibri" w:eastAsia="Calibri" w:hAnsi="Calibri" w:cs="Calibri"/>
          <w:sz w:val="21"/>
          <w:szCs w:val="21"/>
        </w:rPr>
        <w:tab/>
        <w:t>Jeżeli złożone przez Wykonawcę oświadczenie, o którym mowa w art. 125 ust. 1 ustawy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 na podstawie art. 128 ust. 5 ustawy Pzp.</w:t>
      </w:r>
    </w:p>
    <w:p w14:paraId="4EA3D759" w14:textId="77777777" w:rsidR="00196E6D" w:rsidRDefault="00196E6D" w:rsidP="00196E6D">
      <w:pPr>
        <w:spacing w:after="100" w:line="264" w:lineRule="auto"/>
        <w:ind w:left="851" w:hanging="851"/>
        <w:jc w:val="both"/>
      </w:pPr>
      <w:r>
        <w:rPr>
          <w:rFonts w:ascii="Calibri" w:eastAsia="Calibri" w:hAnsi="Calibri" w:cs="Calibri"/>
          <w:sz w:val="21"/>
          <w:szCs w:val="21"/>
        </w:rPr>
        <w:t>5.7.</w:t>
      </w:r>
      <w:r>
        <w:rPr>
          <w:rFonts w:ascii="Calibri" w:eastAsia="Calibri" w:hAnsi="Calibri" w:cs="Calibri"/>
          <w:sz w:val="21"/>
          <w:szCs w:val="21"/>
        </w:rPr>
        <w:tab/>
      </w:r>
      <w:r w:rsidRPr="003F0F94">
        <w:rPr>
          <w:rFonts w:ascii="Calibri" w:eastAsia="Calibri" w:hAnsi="Calibri" w:cs="Calibri"/>
          <w:sz w:val="21"/>
          <w:szCs w:val="21"/>
        </w:rPr>
        <w:t>Wykonawca może, zamiast odpowiednich podmiotowych środków dowodowych wymaganych na potwierdzenie braku podstaw wykluczenia lub spełniania warunków udziału w postępowaniu, złożyć certyfikat wykonawcy zamówień publicznych, o którym mowa w art. 124 ust. 2 ustawy Pzp, potwierdzający udzielenie certyfikacji odpowiednio w zakresie niepodlegania wykluczeniu lub zdolności wykonawcy do należytego wykonania zamówienia.</w:t>
      </w:r>
    </w:p>
    <w:p w14:paraId="7E895EE0" w14:textId="77777777" w:rsidR="00196E6D" w:rsidRDefault="00196E6D" w:rsidP="00196E6D">
      <w:pPr>
        <w:spacing w:after="100" w:line="264" w:lineRule="auto"/>
        <w:ind w:left="851" w:hanging="851"/>
        <w:jc w:val="both"/>
      </w:pPr>
      <w:r>
        <w:rPr>
          <w:rFonts w:ascii="Calibri" w:eastAsia="Calibri" w:hAnsi="Calibri" w:cs="Calibri"/>
          <w:sz w:val="21"/>
          <w:szCs w:val="21"/>
        </w:rPr>
        <w:t>5.8.</w:t>
      </w:r>
      <w:r>
        <w:rPr>
          <w:rFonts w:ascii="Calibri" w:eastAsia="Calibri" w:hAnsi="Calibri" w:cs="Calibri"/>
          <w:sz w:val="21"/>
          <w:szCs w:val="21"/>
        </w:rPr>
        <w:tab/>
        <w:t>W przypadku posługiwania się certyfikatem, o którym mowa w pkt 5.7, wykonawca wskazuje w oświadczeniu z art. 125 ust. 1 ustawy Pzp, składanym wraz z ofertą, że będzie posługiwał się certyfikatem, oraz podaje numer i oznaczenie certyfikatu, nazwę podmiotu certyfikującego, okres ważności certyfikacji oraz zakres, w jakim certyfikat ma potwierdzać brak podstaw wykluczenia lub spełnianie warunków udziału w postępowaniu.</w:t>
      </w:r>
    </w:p>
    <w:p w14:paraId="7709A6A4" w14:textId="77777777" w:rsidR="00196E6D" w:rsidRDefault="00196E6D" w:rsidP="00196E6D">
      <w:pPr>
        <w:spacing w:after="100" w:line="264" w:lineRule="auto"/>
        <w:ind w:left="851" w:hanging="851"/>
        <w:jc w:val="both"/>
      </w:pPr>
      <w:r>
        <w:rPr>
          <w:rFonts w:ascii="Calibri" w:eastAsia="Calibri" w:hAnsi="Calibri" w:cs="Calibri"/>
          <w:sz w:val="21"/>
          <w:szCs w:val="21"/>
        </w:rPr>
        <w:t>5.9.</w:t>
      </w:r>
      <w:r>
        <w:rPr>
          <w:rFonts w:ascii="Calibri" w:eastAsia="Calibri" w:hAnsi="Calibri" w:cs="Calibri"/>
          <w:sz w:val="21"/>
          <w:szCs w:val="21"/>
        </w:rPr>
        <w:tab/>
        <w:t>Certyfikat zastępuje odpowiednie podmiotowe środki dowodowe wyłącznie w zakresie, w jakim z jego treści wynika potwierdzenie braku podstaw wykluczenia lub spełniania warunków udziału w postępowaniu określonych w niniejszej SWZ. Jeżeli certyfikat obejmuje wyłącznie część podstaw wykluczenia lub część warunków udziału w postępowaniu, wykonawca jest obowiązany wykazać pozostały zakres zgodnie z wymaganiami określonymi w SWZ.</w:t>
      </w:r>
    </w:p>
    <w:p w14:paraId="484AD7BD" w14:textId="77777777" w:rsidR="00196E6D" w:rsidRDefault="00196E6D" w:rsidP="00196E6D">
      <w:pPr>
        <w:spacing w:after="100" w:line="264" w:lineRule="auto"/>
        <w:ind w:left="851" w:hanging="851"/>
        <w:jc w:val="both"/>
      </w:pPr>
      <w:r>
        <w:rPr>
          <w:rFonts w:ascii="Calibri" w:eastAsia="Calibri" w:hAnsi="Calibri" w:cs="Calibri"/>
          <w:sz w:val="21"/>
          <w:szCs w:val="21"/>
        </w:rPr>
        <w:t>5.10.</w:t>
      </w:r>
      <w:r>
        <w:rPr>
          <w:rFonts w:ascii="Calibri" w:eastAsia="Calibri" w:hAnsi="Calibri" w:cs="Calibri"/>
          <w:sz w:val="21"/>
          <w:szCs w:val="21"/>
        </w:rPr>
        <w:tab/>
        <w:t>Zamawiający dokonuje oceny skuteczności certyfikatu z uwzględnieniem zakresu certyfikacji, okresu jej ważności, statusu certyfikacji ujawnionego w bazie certyfikacji oraz zgodności certyfikatu z wymaganiami określonymi w niniejszej SWZ.</w:t>
      </w:r>
    </w:p>
    <w:p w14:paraId="7A4358BB" w14:textId="77777777" w:rsidR="00196E6D" w:rsidRDefault="00196E6D" w:rsidP="00196E6D">
      <w:pPr>
        <w:spacing w:after="100" w:line="264" w:lineRule="auto"/>
        <w:ind w:left="851" w:hanging="851"/>
        <w:jc w:val="both"/>
      </w:pPr>
      <w:r>
        <w:rPr>
          <w:rFonts w:ascii="Calibri" w:eastAsia="Calibri" w:hAnsi="Calibri" w:cs="Calibri"/>
          <w:sz w:val="21"/>
          <w:szCs w:val="21"/>
        </w:rPr>
        <w:t>5.11.</w:t>
      </w:r>
      <w:r>
        <w:rPr>
          <w:rFonts w:ascii="Calibri" w:eastAsia="Calibri" w:hAnsi="Calibri" w:cs="Calibri"/>
          <w:sz w:val="21"/>
          <w:szCs w:val="21"/>
        </w:rPr>
        <w:tab/>
        <w:t>W przypadku zawieszenia ważności certyfikacji albo utraty ważności certyfikatu w toku postępowania o udzielenie zamówienia Zamawiający wzywa wykonawcę do złożenia, w terminie nie krótszym niż 5 dni, licząc od dnia wezwania, podmiotowych środków dowodowych w zakresie, w jakim certyfikat miał potwierdzać brak podstaw wykluczenia lub spełnianie warunków udziału w postępowaniu.</w:t>
      </w:r>
    </w:p>
    <w:p w14:paraId="04AFED6E" w14:textId="77777777" w:rsidR="00196E6D" w:rsidRDefault="00196E6D" w:rsidP="00196E6D">
      <w:pPr>
        <w:spacing w:after="100" w:line="264" w:lineRule="auto"/>
        <w:ind w:left="851" w:hanging="851"/>
        <w:jc w:val="both"/>
      </w:pPr>
      <w:r>
        <w:rPr>
          <w:rFonts w:ascii="Calibri" w:eastAsia="Calibri" w:hAnsi="Calibri" w:cs="Calibri"/>
          <w:sz w:val="21"/>
          <w:szCs w:val="21"/>
        </w:rPr>
        <w:t>5.12.</w:t>
      </w:r>
      <w:r>
        <w:rPr>
          <w:rFonts w:ascii="Calibri" w:eastAsia="Calibri" w:hAnsi="Calibri" w:cs="Calibri"/>
          <w:sz w:val="21"/>
          <w:szCs w:val="21"/>
        </w:rPr>
        <w:tab/>
        <w:t>Złożenie certyfikatu nie wyłącza uprawnienia Zamawiającego do żądania wyjaśnień w przypadkach przewidzianych przepisami ustawy Pzp oraz ustawy o certyfikacji wykonawców zamówień publicznych, w szczególności w razie powzięcia uzasadnionych wątpliwości co do zakresu certyfikacji, jej aktualności albo zgodności certyfikatu z wymaganiami niniejszego postępowania.</w:t>
      </w:r>
    </w:p>
    <w:p w14:paraId="6C345339" w14:textId="77777777" w:rsidR="00196E6D" w:rsidRDefault="00196E6D" w:rsidP="00196E6D">
      <w:pPr>
        <w:spacing w:after="100" w:line="264" w:lineRule="auto"/>
        <w:ind w:left="851" w:hanging="851"/>
        <w:jc w:val="both"/>
      </w:pPr>
      <w:r>
        <w:rPr>
          <w:rFonts w:ascii="Calibri" w:eastAsia="Calibri" w:hAnsi="Calibri" w:cs="Calibri"/>
          <w:sz w:val="21"/>
          <w:szCs w:val="21"/>
        </w:rPr>
        <w:t>5.13.</w:t>
      </w:r>
      <w:r>
        <w:rPr>
          <w:rFonts w:ascii="Calibri" w:eastAsia="Calibri" w:hAnsi="Calibri" w:cs="Calibri"/>
          <w:sz w:val="21"/>
          <w:szCs w:val="21"/>
        </w:rPr>
        <w:tab/>
        <w:t>Zamawiający informuje, że dla przedmiotu niniejszego zamówienia nie zostały określone poziomy zdolności, o których mowa w art. 112 ust. 3 ustawy Pzp, w związku z przepisami ustawy z dnia 5 sierpnia 2025 r. o certyfikacji wykonawców zamówień publicznych. W związku z powyższym warunki udziału w postępowaniu zostały określone przez Zamawiającego na zasadach wynikających z art. 112 ust. 1 i 2 ustawy Pzp.</w:t>
      </w:r>
    </w:p>
    <w:p w14:paraId="2E69AFBD" w14:textId="77777777" w:rsidR="00196E6D" w:rsidRDefault="00196E6D" w:rsidP="00196E6D">
      <w:pPr>
        <w:spacing w:after="100" w:line="264" w:lineRule="auto"/>
        <w:ind w:left="851" w:hanging="851"/>
        <w:jc w:val="both"/>
      </w:pPr>
      <w:r>
        <w:rPr>
          <w:rFonts w:ascii="Calibri" w:eastAsia="Calibri" w:hAnsi="Calibri" w:cs="Calibri"/>
          <w:sz w:val="21"/>
          <w:szCs w:val="21"/>
        </w:rPr>
        <w:t>5.14.</w:t>
      </w:r>
      <w:r>
        <w:rPr>
          <w:rFonts w:ascii="Calibri" w:eastAsia="Calibri" w:hAnsi="Calibri" w:cs="Calibri"/>
          <w:sz w:val="21"/>
          <w:szCs w:val="21"/>
        </w:rPr>
        <w:tab/>
        <w:t>Wykonawca nie składa certyfikatu potwierdzającego udzielenie certyfikacji zdolności wykonawcy do należytego wykonania zamówienia na dostawy lub usługi w zakresie kwalifikacji zawodowych i doświadczenia, o których mowa w art. 112 ust. 2 pkt 4 ustawy Pzp.</w:t>
      </w:r>
    </w:p>
    <w:p w14:paraId="2787AD38" w14:textId="77777777" w:rsidR="00196E6D" w:rsidRDefault="00196E6D" w:rsidP="00196E6D">
      <w:pPr>
        <w:spacing w:after="100" w:line="264" w:lineRule="auto"/>
        <w:ind w:left="851" w:hanging="851"/>
        <w:jc w:val="both"/>
      </w:pPr>
      <w:r>
        <w:rPr>
          <w:rFonts w:ascii="Calibri" w:eastAsia="Calibri" w:hAnsi="Calibri" w:cs="Calibri"/>
          <w:sz w:val="21"/>
          <w:szCs w:val="21"/>
        </w:rPr>
        <w:t>5.15.</w:t>
      </w:r>
      <w:r>
        <w:rPr>
          <w:rFonts w:ascii="Calibri" w:eastAsia="Calibri" w:hAnsi="Calibri" w:cs="Calibri"/>
          <w:sz w:val="21"/>
          <w:szCs w:val="21"/>
        </w:rPr>
        <w:tab/>
        <w:t>Wykonawcy, którym wspólnie udzielono certyfikacji zdolności, mogą powoływać się na udzieloną certyfikację oraz posługiwać się certyfikatem w postępowaniu o udzielenie zamówienia wyłącznie w przypadku, w którym wspólnie ubiegają się o udzielenie zamówienia.</w:t>
      </w:r>
    </w:p>
    <w:p w14:paraId="1B0D02BB" w14:textId="77777777" w:rsidR="00196E6D" w:rsidRDefault="00196E6D" w:rsidP="00196E6D">
      <w:pPr>
        <w:spacing w:after="100" w:line="264" w:lineRule="auto"/>
        <w:ind w:left="851" w:hanging="851"/>
        <w:jc w:val="both"/>
      </w:pPr>
      <w:r>
        <w:rPr>
          <w:rFonts w:ascii="Calibri" w:eastAsia="Calibri" w:hAnsi="Calibri" w:cs="Calibri"/>
          <w:sz w:val="21"/>
          <w:szCs w:val="21"/>
        </w:rPr>
        <w:lastRenderedPageBreak/>
        <w:t>5.16.</w:t>
      </w:r>
      <w:r>
        <w:rPr>
          <w:rFonts w:ascii="Calibri" w:eastAsia="Calibri" w:hAnsi="Calibri" w:cs="Calibri"/>
          <w:sz w:val="21"/>
          <w:szCs w:val="21"/>
        </w:rPr>
        <w:tab/>
        <w:t>Zamawiający wezwie wykonawcę do złożenia wyjaśnień w wyznaczonym terminie, nie krótszym niż 5 dni, licząc od dnia wezwania, powołując się na okoliczności, że wykonawca wprowadził w błąd podmiot certyfikujący, co mogło mieć istotny wpływ na udzielenie certyfikacji, lub że wykonawca przestał spełniać warunki udzielenia certyfikacji.</w:t>
      </w:r>
    </w:p>
    <w:p w14:paraId="650D6458" w14:textId="54F25F62" w:rsidR="00445D90" w:rsidRPr="005F306E" w:rsidRDefault="00445D90" w:rsidP="00196E6D">
      <w:pPr>
        <w:pStyle w:val="Akapitzlist"/>
        <w:tabs>
          <w:tab w:val="left" w:pos="568"/>
        </w:tabs>
        <w:spacing w:before="1" w:line="276" w:lineRule="auto"/>
        <w:ind w:left="219" w:right="4" w:firstLine="0"/>
        <w:rPr>
          <w:rFonts w:ascii="Arial" w:hAnsi="Arial" w:cs="Arial"/>
          <w:sz w:val="20"/>
          <w:szCs w:val="20"/>
          <w:u w:val="single"/>
        </w:rPr>
      </w:pPr>
    </w:p>
    <w:p w14:paraId="6877AD92" w14:textId="193EA29E" w:rsidR="00877A0E" w:rsidRPr="001C221A" w:rsidRDefault="002B3CCB" w:rsidP="00877A0E">
      <w:pPr>
        <w:pStyle w:val="Tekstpodstawowy"/>
        <w:spacing w:before="153" w:line="276" w:lineRule="auto"/>
        <w:ind w:right="4"/>
        <w:rPr>
          <w:rFonts w:ascii="Arial" w:hAnsi="Arial" w:cs="Arial"/>
          <w:sz w:val="20"/>
          <w:szCs w:val="20"/>
        </w:rPr>
      </w:pPr>
      <w:r w:rsidRPr="001C221A">
        <w:rPr>
          <w:rFonts w:ascii="Arial" w:hAnsi="Arial" w:cs="Arial"/>
          <w:noProof/>
          <w:sz w:val="20"/>
          <w:szCs w:val="20"/>
          <w:lang w:eastAsia="pl-PL"/>
        </w:rPr>
        <mc:AlternateContent>
          <mc:Choice Requires="wpg">
            <w:drawing>
              <wp:anchor distT="0" distB="0" distL="0" distR="0" simplePos="0" relativeHeight="251658244" behindDoc="1" locked="0" layoutInCell="1" allowOverlap="1" wp14:anchorId="25F89D47" wp14:editId="6568AE56">
                <wp:simplePos x="0" y="0"/>
                <wp:positionH relativeFrom="page">
                  <wp:posOffset>882015</wp:posOffset>
                </wp:positionH>
                <wp:positionV relativeFrom="paragraph">
                  <wp:posOffset>253365</wp:posOffset>
                </wp:positionV>
                <wp:extent cx="5798185" cy="54864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548640"/>
                          <a:chOff x="0" y="0"/>
                          <a:chExt cx="5798185" cy="344176"/>
                        </a:xfrm>
                      </wpg:grpSpPr>
                      <wps:wsp>
                        <wps:cNvPr id="27" name="Graphic 27"/>
                        <wps:cNvSpPr/>
                        <wps:spPr>
                          <a:xfrm>
                            <a:off x="0" y="0"/>
                            <a:ext cx="5798185" cy="274320"/>
                          </a:xfrm>
                          <a:custGeom>
                            <a:avLst/>
                            <a:gdLst/>
                            <a:ahLst/>
                            <a:cxnLst/>
                            <a:rect l="l" t="t" r="r" b="b"/>
                            <a:pathLst>
                              <a:path w="5798185" h="274320">
                                <a:moveTo>
                                  <a:pt x="5798184" y="0"/>
                                </a:moveTo>
                                <a:lnTo>
                                  <a:pt x="0" y="0"/>
                                </a:lnTo>
                                <a:lnTo>
                                  <a:pt x="0" y="274320"/>
                                </a:lnTo>
                                <a:lnTo>
                                  <a:pt x="5798184" y="274320"/>
                                </a:lnTo>
                                <a:lnTo>
                                  <a:pt x="5798184" y="0"/>
                                </a:lnTo>
                                <a:close/>
                              </a:path>
                            </a:pathLst>
                          </a:custGeom>
                          <a:solidFill>
                            <a:srgbClr val="DAEDF3"/>
                          </a:solidFill>
                        </wps:spPr>
                        <wps:bodyPr wrap="square" lIns="0" tIns="0" rIns="0" bIns="0" rtlCol="0">
                          <a:prstTxWarp prst="textNoShape">
                            <a:avLst/>
                          </a:prstTxWarp>
                          <a:noAutofit/>
                        </wps:bodyPr>
                      </wps:wsp>
                      <wps:wsp>
                        <wps:cNvPr id="28" name="Graphic 28"/>
                        <wps:cNvSpPr/>
                        <wps:spPr>
                          <a:xfrm>
                            <a:off x="0" y="274332"/>
                            <a:ext cx="5798185" cy="18415"/>
                          </a:xfrm>
                          <a:custGeom>
                            <a:avLst/>
                            <a:gdLst/>
                            <a:ahLst/>
                            <a:cxnLst/>
                            <a:rect l="l" t="t" r="r" b="b"/>
                            <a:pathLst>
                              <a:path w="5798185" h="18415">
                                <a:moveTo>
                                  <a:pt x="5798185" y="12179"/>
                                </a:moveTo>
                                <a:lnTo>
                                  <a:pt x="0" y="12179"/>
                                </a:lnTo>
                                <a:lnTo>
                                  <a:pt x="0" y="18275"/>
                                </a:lnTo>
                                <a:lnTo>
                                  <a:pt x="5798185" y="18275"/>
                                </a:lnTo>
                                <a:lnTo>
                                  <a:pt x="5798185" y="12179"/>
                                </a:lnTo>
                                <a:close/>
                              </a:path>
                              <a:path w="5798185" h="18415">
                                <a:moveTo>
                                  <a:pt x="5798185" y="0"/>
                                </a:moveTo>
                                <a:lnTo>
                                  <a:pt x="0" y="0"/>
                                </a:lnTo>
                                <a:lnTo>
                                  <a:pt x="0" y="6083"/>
                                </a:lnTo>
                                <a:lnTo>
                                  <a:pt x="5798185" y="6083"/>
                                </a:lnTo>
                                <a:lnTo>
                                  <a:pt x="5798185" y="0"/>
                                </a:lnTo>
                                <a:close/>
                              </a:path>
                            </a:pathLst>
                          </a:custGeom>
                          <a:solidFill>
                            <a:srgbClr val="000000"/>
                          </a:solidFill>
                        </wps:spPr>
                        <wps:bodyPr wrap="square" lIns="0" tIns="0" rIns="0" bIns="0" rtlCol="0">
                          <a:prstTxWarp prst="textNoShape">
                            <a:avLst/>
                          </a:prstTxWarp>
                          <a:noAutofit/>
                        </wps:bodyPr>
                      </wps:wsp>
                      <wps:wsp>
                        <wps:cNvPr id="29" name="Textbox 29"/>
                        <wps:cNvSpPr txBox="1"/>
                        <wps:spPr>
                          <a:xfrm>
                            <a:off x="0" y="1"/>
                            <a:ext cx="5798185" cy="344175"/>
                          </a:xfrm>
                          <a:prstGeom prst="rect">
                            <a:avLst/>
                          </a:prstGeom>
                        </wps:spPr>
                        <wps:txbx>
                          <w:txbxContent>
                            <w:p w14:paraId="585AEE94" w14:textId="2CC729DC" w:rsidR="00D143EA" w:rsidRPr="001129E4" w:rsidRDefault="00D143EA" w:rsidP="00B15079">
                              <w:pPr>
                                <w:spacing w:line="275" w:lineRule="exact"/>
                                <w:ind w:left="284" w:hanging="256"/>
                                <w:rPr>
                                  <w:rFonts w:ascii="Arial" w:hAnsi="Arial" w:cs="Arial"/>
                                  <w:b/>
                                  <w:sz w:val="20"/>
                                  <w:szCs w:val="20"/>
                                </w:rPr>
                              </w:pPr>
                              <w:r w:rsidRPr="001129E4">
                                <w:rPr>
                                  <w:rFonts w:ascii="Arial" w:hAnsi="Arial" w:cs="Arial"/>
                                  <w:b/>
                                  <w:sz w:val="20"/>
                                  <w:szCs w:val="20"/>
                                </w:rPr>
                                <w:t>6.</w:t>
                              </w:r>
                              <w:r>
                                <w:rPr>
                                  <w:rFonts w:ascii="Arial" w:hAnsi="Arial" w:cs="Arial"/>
                                  <w:b/>
                                  <w:spacing w:val="41"/>
                                  <w:sz w:val="20"/>
                                  <w:szCs w:val="20"/>
                                </w:rPr>
                                <w:tab/>
                              </w:r>
                              <w:r w:rsidRPr="00E166ED">
                                <w:rPr>
                                  <w:rFonts w:ascii="Arial" w:hAnsi="Arial" w:cs="Arial"/>
                                  <w:b/>
                                  <w:sz w:val="20"/>
                                  <w:szCs w:val="20"/>
                                </w:rPr>
                                <w:t>DOKUMENTY SKŁADANE NA WEZWANIE (WYKAZ PODMIOTOWYCH ŚRODKÓW DOWODOWYCH)</w:t>
                              </w:r>
                            </w:p>
                          </w:txbxContent>
                        </wps:txbx>
                        <wps:bodyPr wrap="square" lIns="0" tIns="0" rIns="0" bIns="0" rtlCol="0">
                          <a:noAutofit/>
                        </wps:bodyPr>
                      </wps:wsp>
                    </wpg:wgp>
                  </a:graphicData>
                </a:graphic>
                <wp14:sizeRelV relativeFrom="margin">
                  <wp14:pctHeight>0</wp14:pctHeight>
                </wp14:sizeRelV>
              </wp:anchor>
            </w:drawing>
          </mc:Choice>
          <mc:Fallback>
            <w:pict>
              <v:group w14:anchorId="25F89D47" id="Group 26" o:spid="_x0000_s1050" style="position:absolute;margin-left:69.45pt;margin-top:19.95pt;width:456.55pt;height:43.2pt;z-index:-251658236;mso-wrap-distance-left:0;mso-wrap-distance-right:0;mso-position-horizontal-relative:page;mso-position-vertical-relative:text;mso-height-relative:margin" coordsize="57981,3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">
                <v:shape id="Graphic 27" o:spid="_x0000_s1051" style="position:absolute;width:57981;height:2743;visibility:visible;mso-wrap-style:square;v-text-anchor:top" coordsize="579818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" path="m5798184,l,,,274320r5798184,l5798184,xe" fillcolor="#daedf3" stroked="f">
                  <v:path arrowok="t"/>
                </v:shape>
                <v:shape id="Graphic 28" o:spid="_x0000_s1052" style="position:absolute;top:274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" path="m5798185,12179l,12179r,6096l5798185,18275r,-6096xem5798185,l,,,6083r5798185,l5798185,xe" fillcolor="black" stroked="f">
                  <v:path arrowok="t"/>
                </v:shape>
                <v:shape id="Textbox 29" o:spid="_x0000_s1053" type="#_x0000_t202" style="position:absolute;width:57981;height:3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85AEE94" w14:textId="2CC729DC" w:rsidR="00D143EA" w:rsidRPr="001129E4" w:rsidRDefault="00D143EA" w:rsidP="00B15079">
                        <w:pPr>
                          <w:spacing w:line="275" w:lineRule="exact"/>
                          <w:ind w:left="284" w:hanging="256"/>
                          <w:rPr>
                            <w:rFonts w:ascii="Arial" w:hAnsi="Arial" w:cs="Arial"/>
                            <w:b/>
                            <w:sz w:val="20"/>
                            <w:szCs w:val="20"/>
                          </w:rPr>
                        </w:pPr>
                        <w:r w:rsidRPr="001129E4">
                          <w:rPr>
                            <w:rFonts w:ascii="Arial" w:hAnsi="Arial" w:cs="Arial"/>
                            <w:b/>
                            <w:sz w:val="20"/>
                            <w:szCs w:val="20"/>
                          </w:rPr>
                          <w:t>6.</w:t>
                        </w:r>
                        <w:r>
                          <w:rPr>
                            <w:rFonts w:ascii="Arial" w:hAnsi="Arial" w:cs="Arial"/>
                            <w:b/>
                            <w:spacing w:val="41"/>
                            <w:sz w:val="20"/>
                            <w:szCs w:val="20"/>
                          </w:rPr>
                          <w:tab/>
                        </w:r>
                        <w:r w:rsidRPr="00E166ED">
                          <w:rPr>
                            <w:rFonts w:ascii="Arial" w:hAnsi="Arial" w:cs="Arial"/>
                            <w:b/>
                            <w:sz w:val="20"/>
                            <w:szCs w:val="20"/>
                          </w:rPr>
                          <w:t>DOKUMENTY SKŁADANE NA WEZWANIE (WYKAZ PODMIOTOWYCH ŚRODKÓW DOWODOWYCH)</w:t>
                        </w:r>
                      </w:p>
                    </w:txbxContent>
                  </v:textbox>
                </v:shape>
                <w10:wrap type="topAndBottom" anchorx="page"/>
              </v:group>
            </w:pict>
          </mc:Fallback>
        </mc:AlternateContent>
      </w:r>
    </w:p>
    <w:p w14:paraId="0825A0D6" w14:textId="77777777" w:rsidR="00B522C5" w:rsidRDefault="00BB6ADF" w:rsidP="00B522C5">
      <w:pPr>
        <w:spacing w:after="100" w:line="264" w:lineRule="auto"/>
        <w:ind w:left="851" w:hanging="851"/>
        <w:jc w:val="both"/>
      </w:pPr>
      <w:r w:rsidRPr="00ED0435">
        <w:rPr>
          <w:rFonts w:ascii="Arial" w:hAnsi="Arial" w:cs="Arial"/>
          <w:sz w:val="20"/>
          <w:szCs w:val="20"/>
        </w:rPr>
        <w:t>6.1</w:t>
      </w:r>
      <w:r w:rsidR="004A5FDC" w:rsidRPr="00ED0435">
        <w:rPr>
          <w:rFonts w:ascii="Arial" w:hAnsi="Arial" w:cs="Arial"/>
          <w:sz w:val="20"/>
          <w:szCs w:val="20"/>
        </w:rPr>
        <w:t>.</w:t>
      </w:r>
      <w:r w:rsidRPr="001C221A">
        <w:rPr>
          <w:rFonts w:ascii="Arial" w:hAnsi="Arial" w:cs="Arial"/>
          <w:b/>
          <w:bCs/>
          <w:sz w:val="20"/>
          <w:szCs w:val="20"/>
        </w:rPr>
        <w:tab/>
      </w:r>
      <w:r w:rsidR="00EF1B97">
        <w:rPr>
          <w:rFonts w:ascii="Arial" w:hAnsi="Arial" w:cs="Arial"/>
          <w:b/>
          <w:bCs/>
          <w:sz w:val="20"/>
          <w:szCs w:val="20"/>
        </w:rPr>
        <w:t xml:space="preserve"> </w:t>
      </w:r>
      <w:r w:rsidR="00B522C5">
        <w:rPr>
          <w:rFonts w:ascii="Calibri" w:eastAsia="Calibri" w:hAnsi="Calibri" w:cs="Calibri"/>
          <w:sz w:val="21"/>
          <w:szCs w:val="21"/>
        </w:rPr>
        <w:t>Na podstawie art. 274 ustawy Pzp Zamawiający wezwie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2697DA94" w14:textId="77777777" w:rsidR="00B522C5" w:rsidRDefault="00B522C5" w:rsidP="00B522C5">
      <w:pPr>
        <w:spacing w:after="100" w:line="264" w:lineRule="auto"/>
        <w:ind w:left="851" w:hanging="851"/>
        <w:jc w:val="both"/>
      </w:pPr>
      <w:r>
        <w:rPr>
          <w:rFonts w:ascii="Calibri" w:eastAsia="Calibri" w:hAnsi="Calibri" w:cs="Calibri"/>
          <w:sz w:val="21"/>
          <w:szCs w:val="21"/>
        </w:rPr>
        <w:t>6.2.</w:t>
      </w:r>
      <w:r>
        <w:rPr>
          <w:rFonts w:ascii="Calibri" w:eastAsia="Calibri" w:hAnsi="Calibri" w:cs="Calibri"/>
          <w:sz w:val="21"/>
          <w:szCs w:val="21"/>
        </w:rPr>
        <w:tab/>
        <w:t>Podmiotowe środki dowodowe wymagane od Wykonawcy obejmują:</w:t>
      </w:r>
    </w:p>
    <w:p w14:paraId="2AA93962" w14:textId="77777777" w:rsidR="00B522C5" w:rsidRPr="003F0F94" w:rsidRDefault="00B522C5" w:rsidP="00B522C5">
      <w:pPr>
        <w:spacing w:after="100" w:line="264" w:lineRule="auto"/>
        <w:ind w:left="1588" w:hanging="1021"/>
        <w:jc w:val="both"/>
      </w:pPr>
      <w:r>
        <w:rPr>
          <w:rFonts w:ascii="Calibri" w:eastAsia="Calibri" w:hAnsi="Calibri" w:cs="Calibri"/>
          <w:sz w:val="21"/>
          <w:szCs w:val="21"/>
        </w:rPr>
        <w:t>6.2.1.</w:t>
      </w:r>
      <w:r>
        <w:rPr>
          <w:rFonts w:ascii="Calibri" w:eastAsia="Calibri" w:hAnsi="Calibri" w:cs="Calibri"/>
          <w:sz w:val="21"/>
          <w:szCs w:val="21"/>
        </w:rPr>
        <w:tab/>
      </w:r>
      <w:r w:rsidRPr="003F0F94">
        <w:rPr>
          <w:rFonts w:ascii="Calibri" w:eastAsia="Calibri" w:hAnsi="Calibri" w:cs="Calibri"/>
          <w:sz w:val="21"/>
          <w:szCs w:val="21"/>
        </w:rPr>
        <w:t>oświadczenie Wykonawcy, w zakresie art. 108 ust. 1 pkt 5 ustawy Pzp, o braku przynależności do tej samej grupy kapitałowej w rozumieniu ustawy z dnia 16 lutego 2007 r. o ochronie konkurencji i konsumentów z innym Wykonawcą, który złożył odrębną ofertę, albo oświadczenia o przynależności do tej samej grupy kapitałowej wraz z dokumentami lub informacjami potwierdzającymi przygotowanie oferty niezależnie od innego Wykonawcy należącego do tej samej grupy kapitałowej – załącznik nr 4 do SWZ. Zamawiający wezwie do złożenia oświadczenia, jeśli w niniejszym postępowaniu wpłynie więcej niż jedna oferta;</w:t>
      </w:r>
    </w:p>
    <w:p w14:paraId="390B215F" w14:textId="77777777" w:rsidR="00B522C5" w:rsidRPr="003F0F94" w:rsidRDefault="00B522C5" w:rsidP="00B522C5">
      <w:pPr>
        <w:spacing w:after="100" w:line="264" w:lineRule="auto"/>
        <w:ind w:left="1588" w:hanging="1021"/>
        <w:jc w:val="both"/>
      </w:pPr>
      <w:r w:rsidRPr="003F0F94">
        <w:rPr>
          <w:rFonts w:ascii="Calibri" w:eastAsia="Calibri" w:hAnsi="Calibri" w:cs="Calibri"/>
          <w:sz w:val="21"/>
          <w:szCs w:val="21"/>
        </w:rPr>
        <w:t>6.2.2.</w:t>
      </w:r>
      <w:r w:rsidRPr="003F0F94">
        <w:rPr>
          <w:rFonts w:ascii="Calibri" w:eastAsia="Calibri" w:hAnsi="Calibri" w:cs="Calibri"/>
          <w:sz w:val="21"/>
          <w:szCs w:val="21"/>
        </w:rPr>
        <w:tab/>
        <w:t>wykaz usług, o którym mowa w pkt 3.2.4.1 SWZ (załącznik nr 8 do SWZ). Do powyższego wykazu powinny być dołączone dowody określające,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Jeżeli Wykonawca powołuje się na doświadczenie w realizacji dostaw lub usług wykonywanych wspólnie z innymi wykonawcami, wykaz, o którym mowa powyżej, dotyczy dostaw lub usług, w których wykonaniu Wykonawca ten bezpośrednio uczestniczył, a w przypadku świadczeń powtarzających się lub ciągłych – w których wykonywaniu bezpośrednio uczestniczył lub uczestniczy;</w:t>
      </w:r>
    </w:p>
    <w:p w14:paraId="7B0BF8E6" w14:textId="77777777" w:rsidR="00B522C5" w:rsidRPr="003F0F94" w:rsidRDefault="00B522C5" w:rsidP="00B522C5">
      <w:pPr>
        <w:spacing w:after="100" w:line="264" w:lineRule="auto"/>
        <w:ind w:left="1588" w:hanging="1021"/>
        <w:jc w:val="both"/>
      </w:pPr>
      <w:r w:rsidRPr="003F0F94">
        <w:rPr>
          <w:rFonts w:ascii="Calibri" w:eastAsia="Calibri" w:hAnsi="Calibri" w:cs="Calibri"/>
          <w:sz w:val="21"/>
          <w:szCs w:val="21"/>
        </w:rPr>
        <w:t>6.2.3.</w:t>
      </w:r>
      <w:r w:rsidRPr="003F0F94">
        <w:rPr>
          <w:rFonts w:ascii="Calibri" w:eastAsia="Calibri" w:hAnsi="Calibri" w:cs="Calibri"/>
          <w:sz w:val="21"/>
          <w:szCs w:val="21"/>
        </w:rPr>
        <w:tab/>
        <w:t>wykaz osób, o którym mowa w pkt 3.2.4.2 SWZ (załącznik nr 8a do SWZ);</w:t>
      </w:r>
    </w:p>
    <w:p w14:paraId="15588306" w14:textId="77777777" w:rsidR="00B522C5" w:rsidRDefault="00B522C5" w:rsidP="00B522C5">
      <w:pPr>
        <w:spacing w:after="100" w:line="264" w:lineRule="auto"/>
        <w:ind w:left="1588" w:hanging="1021"/>
        <w:jc w:val="both"/>
      </w:pPr>
      <w:r w:rsidRPr="003F0F94">
        <w:rPr>
          <w:rFonts w:ascii="Calibri" w:eastAsia="Calibri" w:hAnsi="Calibri" w:cs="Calibri"/>
          <w:sz w:val="21"/>
          <w:szCs w:val="21"/>
        </w:rPr>
        <w:t>6.2.4.</w:t>
      </w:r>
      <w:r w:rsidRPr="003F0F94">
        <w:rPr>
          <w:rFonts w:ascii="Calibri" w:eastAsia="Calibri" w:hAnsi="Calibri" w:cs="Calibri"/>
          <w:sz w:val="21"/>
          <w:szCs w:val="21"/>
        </w:rPr>
        <w:tab/>
        <w:t>odpis lub informacja z Krajowego Rejestru Sądowego lub z Centralnej Ewidencji i Informacji o Działalności Gospodarczej, w zakresie art. 109 ust. 1 pkt 4 ustawy Pzp, sporządzone</w:t>
      </w:r>
      <w:r>
        <w:rPr>
          <w:rFonts w:ascii="Calibri" w:eastAsia="Calibri" w:hAnsi="Calibri" w:cs="Calibri"/>
          <w:sz w:val="21"/>
          <w:szCs w:val="21"/>
        </w:rPr>
        <w:t xml:space="preserve"> nie wcześniej niż 3 miesiące przed ich złożeniem, jeżeli odrębne przepisy wymagają wpisu do rejestru lub ewidencji;</w:t>
      </w:r>
    </w:p>
    <w:p w14:paraId="7FA72D35" w14:textId="77777777" w:rsidR="00B522C5" w:rsidRDefault="00B522C5" w:rsidP="00B522C5">
      <w:pPr>
        <w:spacing w:after="100" w:line="264" w:lineRule="auto"/>
        <w:ind w:left="1588" w:hanging="1021"/>
        <w:jc w:val="both"/>
      </w:pPr>
      <w:r>
        <w:rPr>
          <w:rFonts w:ascii="Calibri" w:eastAsia="Calibri" w:hAnsi="Calibri" w:cs="Calibri"/>
          <w:sz w:val="21"/>
          <w:szCs w:val="21"/>
        </w:rPr>
        <w:t>6.2.5.</w:t>
      </w:r>
      <w:r>
        <w:rPr>
          <w:rFonts w:ascii="Calibri" w:eastAsia="Calibri" w:hAnsi="Calibri" w:cs="Calibri"/>
          <w:sz w:val="21"/>
          <w:szCs w:val="21"/>
        </w:rPr>
        <w:tab/>
        <w:t>oświadczenie o aktualności informacji zawartych w oświadczeniu, o którym mowa w art. 125 ust. 1 ustawy Pzp, w zakresie podstaw wykluczenia z postępowania wskazanych przez Zamawiającego, o których mowa w: art. 108 ust. 1 pkt 3 ustawy Pzp, art. 108 ust. 1 pkt 4 ustawy Pzp – dotyczących orzeczenia zakazu ubiegania się o zamówienie publiczne tytułem środka zapobiegawczego, art. 108 ust. 1 pkt 5 ustawy Pzp – dotyczących zawarcia z innymi wykonawcami porozumienia mającego na celu zakłócenie konkurencji, art. 108 ust. 1 pkt 6 ustawy Pzp, oraz w zakresie przesłanek wykluczenia z art. 7 ust. 1 ustawy o szczególnych rozwiązaniach w zakresie przeciwdziałania wspieraniu agresji na Ukrainę oraz służących ochronie bezpieczeństwa narodowego – załącznik nr 10 do SWZ;</w:t>
      </w:r>
    </w:p>
    <w:p w14:paraId="4B7E34A7" w14:textId="77777777" w:rsidR="00B522C5" w:rsidRDefault="00B522C5" w:rsidP="00B522C5">
      <w:pPr>
        <w:spacing w:after="100" w:line="264" w:lineRule="auto"/>
        <w:ind w:left="1588" w:hanging="1021"/>
        <w:jc w:val="both"/>
      </w:pPr>
      <w:r>
        <w:rPr>
          <w:rFonts w:ascii="Calibri" w:eastAsia="Calibri" w:hAnsi="Calibri" w:cs="Calibri"/>
          <w:sz w:val="21"/>
          <w:szCs w:val="21"/>
        </w:rPr>
        <w:lastRenderedPageBreak/>
        <w:t>6.2.6.</w:t>
      </w:r>
      <w:r>
        <w:rPr>
          <w:rFonts w:ascii="Calibri" w:eastAsia="Calibri" w:hAnsi="Calibri" w:cs="Calibri"/>
          <w:sz w:val="21"/>
          <w:szCs w:val="21"/>
        </w:rPr>
        <w:tab/>
        <w:t>w przypadku Wykonawców wspólnie ubiegających się o udzielenie zamówienia – dokumenty, o których mowa w pkt 6.2.1 i 6.2.5, dotyczące każdego z Wykonawców wspólnie ubiegających się o udzielenie zamówienia, w celu wykazania braku istnienia wobec nich podstaw wykluczenia;</w:t>
      </w:r>
    </w:p>
    <w:p w14:paraId="43B6C1CF" w14:textId="77777777" w:rsidR="00B522C5" w:rsidRDefault="00B522C5" w:rsidP="00B522C5">
      <w:pPr>
        <w:spacing w:after="100" w:line="264" w:lineRule="auto"/>
        <w:ind w:left="1588" w:hanging="1021"/>
        <w:jc w:val="both"/>
      </w:pPr>
      <w:r>
        <w:rPr>
          <w:rFonts w:ascii="Calibri" w:eastAsia="Calibri" w:hAnsi="Calibri" w:cs="Calibri"/>
          <w:sz w:val="21"/>
          <w:szCs w:val="21"/>
        </w:rPr>
        <w:t>6.2.7.</w:t>
      </w:r>
      <w:r>
        <w:rPr>
          <w:rFonts w:ascii="Calibri" w:eastAsia="Calibri" w:hAnsi="Calibri" w:cs="Calibri"/>
          <w:sz w:val="21"/>
          <w:szCs w:val="21"/>
        </w:rPr>
        <w:tab/>
        <w:t>w przypadku Wykonawcy, który polega na zdolnościach technicznych lub zawodowych lub sytuacji finansowej lub ekonomicznej podmiotów udostępniających zasoby na zasadach określonych w art. 118 ustawy Pzp – podmiotowe środki dowodowe, o których mowa w pkt 6.2.1 i 6.2.5, dotyczące tych podmiotów, potwierdzające, że nie zachodzą wobec tych podmiotów podstawy wykluczenia z postępowania;</w:t>
      </w:r>
    </w:p>
    <w:p w14:paraId="5536058E" w14:textId="77777777" w:rsidR="00B522C5" w:rsidRDefault="00B522C5" w:rsidP="00B522C5">
      <w:pPr>
        <w:spacing w:after="100" w:line="264" w:lineRule="auto"/>
        <w:ind w:left="1588" w:hanging="1021"/>
        <w:jc w:val="both"/>
      </w:pPr>
      <w:r>
        <w:rPr>
          <w:rFonts w:ascii="Calibri" w:eastAsia="Calibri" w:hAnsi="Calibri" w:cs="Calibri"/>
          <w:sz w:val="21"/>
          <w:szCs w:val="21"/>
        </w:rPr>
        <w:t>6.2.8.</w:t>
      </w:r>
      <w:r>
        <w:rPr>
          <w:rFonts w:ascii="Calibri" w:eastAsia="Calibri" w:hAnsi="Calibri" w:cs="Calibri"/>
          <w:sz w:val="21"/>
          <w:szCs w:val="21"/>
        </w:rPr>
        <w:tab/>
        <w:t>do podmiotów udostępniających zasoby na zasadach określonych w art. 118 ustawy Pzp, mających siedzibę lub miejsce zamieszkania poza terytorium Rzeczypospolitej Polskiej, zapisy pkt 6.8 i 6.9 stosuje się odpowiednio.</w:t>
      </w:r>
    </w:p>
    <w:p w14:paraId="147FECE2" w14:textId="77777777" w:rsidR="00B522C5" w:rsidRDefault="00B522C5" w:rsidP="00B522C5">
      <w:pPr>
        <w:spacing w:after="100" w:line="264" w:lineRule="auto"/>
        <w:ind w:left="851" w:hanging="851"/>
        <w:jc w:val="both"/>
      </w:pPr>
      <w:r>
        <w:rPr>
          <w:rFonts w:ascii="Calibri" w:eastAsia="Calibri" w:hAnsi="Calibri" w:cs="Calibri"/>
          <w:sz w:val="21"/>
          <w:szCs w:val="21"/>
        </w:rPr>
        <w:t>6.3.</w:t>
      </w:r>
      <w:r>
        <w:rPr>
          <w:rFonts w:ascii="Calibri" w:eastAsia="Calibri" w:hAnsi="Calibri" w:cs="Calibri"/>
          <w:sz w:val="21"/>
          <w:szCs w:val="21"/>
        </w:rPr>
        <w:tab/>
        <w:t>Jeżeli podmiotowe środki dowodowe, przedmiotowe środki dowodowe, inne dokumenty lub dokumenty potwierdzające umocowanie do reprezentowania odpowiednio Wykonawcy, Wykonawców wspólnie ubiegających się o udzielenie zamówienia publicznego, podmiotu udostępniającego zasoby lub podwykonawcy niebędącego podmiotem udostępniającym zasoby na takich zasadach, zostały wystawione przez upoważnione podmioty inne niż Wykonawca, Wykonawca wspólnie ubiegający się o udzielenie zamówienia, podmiot udostępniający zasoby lub podwykonawca (zwane dalej „upoważnionymi podmiotami”) jako dokument elektroniczny – przekazuje się ten dokument. Wykonawca nie może go samodzielnie modyfikować.</w:t>
      </w:r>
    </w:p>
    <w:p w14:paraId="0AAF5AD8" w14:textId="77777777" w:rsidR="00B522C5" w:rsidRDefault="00B522C5" w:rsidP="00B522C5">
      <w:pPr>
        <w:spacing w:after="100" w:line="264" w:lineRule="auto"/>
        <w:ind w:left="851" w:hanging="851"/>
        <w:jc w:val="both"/>
      </w:pPr>
      <w:r>
        <w:rPr>
          <w:rFonts w:ascii="Calibri" w:eastAsia="Calibri" w:hAnsi="Calibri" w:cs="Calibri"/>
          <w:sz w:val="21"/>
          <w:szCs w:val="21"/>
        </w:rPr>
        <w:t>6.4.</w:t>
      </w:r>
      <w:r>
        <w:rPr>
          <w:rFonts w:ascii="Calibri" w:eastAsia="Calibri" w:hAnsi="Calibri" w:cs="Calibri"/>
          <w:sz w:val="21"/>
          <w:szCs w:val="21"/>
        </w:rPr>
        <w:tab/>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043CC18D" w14:textId="77777777" w:rsidR="00B522C5" w:rsidRDefault="00B522C5" w:rsidP="00B522C5">
      <w:pPr>
        <w:spacing w:after="100" w:line="264" w:lineRule="auto"/>
        <w:ind w:left="851" w:hanging="851"/>
        <w:jc w:val="both"/>
      </w:pPr>
      <w:r>
        <w:rPr>
          <w:rFonts w:ascii="Calibri" w:eastAsia="Calibri" w:hAnsi="Calibri" w:cs="Calibri"/>
          <w:sz w:val="21"/>
          <w:szCs w:val="21"/>
        </w:rPr>
        <w:t>6.5.</w:t>
      </w:r>
      <w:r>
        <w:rPr>
          <w:rFonts w:ascii="Calibri" w:eastAsia="Calibri" w:hAnsi="Calibri" w:cs="Calibri"/>
          <w:sz w:val="21"/>
          <w:szCs w:val="21"/>
        </w:rPr>
        <w:tab/>
        <w:t>Poświadczenia zgodności cyfrowego odwzorowania z dokumentem w postaci papierowej, o którym mowa w pkt 6.4, dokonuje w przypadku:</w:t>
      </w:r>
    </w:p>
    <w:p w14:paraId="29D9F0BA" w14:textId="77777777" w:rsidR="00B522C5" w:rsidRDefault="00B522C5" w:rsidP="00B522C5">
      <w:pPr>
        <w:spacing w:after="100" w:line="264" w:lineRule="auto"/>
        <w:ind w:left="1588" w:hanging="1021"/>
        <w:jc w:val="both"/>
      </w:pPr>
      <w:r>
        <w:rPr>
          <w:rFonts w:ascii="Calibri" w:eastAsia="Calibri" w:hAnsi="Calibri" w:cs="Calibri"/>
          <w:sz w:val="21"/>
          <w:szCs w:val="21"/>
        </w:rPr>
        <w:t>6.5.1.</w:t>
      </w:r>
      <w:r>
        <w:rPr>
          <w:rFonts w:ascii="Calibri" w:eastAsia="Calibri" w:hAnsi="Calibri" w:cs="Calibri"/>
          <w:sz w:val="21"/>
          <w:szCs w:val="21"/>
        </w:rPr>
        <w:tab/>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28F4D362" w14:textId="77777777" w:rsidR="00B522C5" w:rsidRDefault="00B522C5" w:rsidP="00B522C5">
      <w:pPr>
        <w:spacing w:after="100" w:line="264" w:lineRule="auto"/>
        <w:ind w:left="1588" w:hanging="1021"/>
        <w:jc w:val="both"/>
      </w:pPr>
      <w:r>
        <w:rPr>
          <w:rFonts w:ascii="Calibri" w:eastAsia="Calibri" w:hAnsi="Calibri" w:cs="Calibri"/>
          <w:sz w:val="21"/>
          <w:szCs w:val="21"/>
        </w:rPr>
        <w:t>6.5.2.</w:t>
      </w:r>
      <w:r>
        <w:rPr>
          <w:rFonts w:ascii="Calibri" w:eastAsia="Calibri" w:hAnsi="Calibri" w:cs="Calibri"/>
          <w:sz w:val="21"/>
          <w:szCs w:val="21"/>
        </w:rPr>
        <w:tab/>
        <w:t>przedmiotowych środków dowodowych – odpowiednio Wykonawca lub Wykonawca wspólnie ubiegający się o udzielenie zamówienia;</w:t>
      </w:r>
    </w:p>
    <w:p w14:paraId="535E18D6" w14:textId="77777777" w:rsidR="00B522C5" w:rsidRDefault="00B522C5" w:rsidP="00B522C5">
      <w:pPr>
        <w:spacing w:after="100" w:line="264" w:lineRule="auto"/>
        <w:ind w:left="1588" w:hanging="1021"/>
        <w:jc w:val="both"/>
      </w:pPr>
      <w:r>
        <w:rPr>
          <w:rFonts w:ascii="Calibri" w:eastAsia="Calibri" w:hAnsi="Calibri" w:cs="Calibri"/>
          <w:sz w:val="21"/>
          <w:szCs w:val="21"/>
        </w:rPr>
        <w:t>6.5.3.</w:t>
      </w:r>
      <w:r>
        <w:rPr>
          <w:rFonts w:ascii="Calibri" w:eastAsia="Calibri" w:hAnsi="Calibri" w:cs="Calibri"/>
          <w:sz w:val="21"/>
          <w:szCs w:val="21"/>
        </w:rPr>
        <w:tab/>
        <w:t>innych dokumentów – odpowiednio Wykonawca lub Wykonawca wspólnie ubiegający się o udzielenie zamówienia, w zakresie dokumentów, które każdego z nich dotyczą.</w:t>
      </w:r>
    </w:p>
    <w:p w14:paraId="5BEBB975" w14:textId="77777777" w:rsidR="00B522C5" w:rsidRDefault="00B522C5" w:rsidP="00B522C5">
      <w:pPr>
        <w:spacing w:after="100" w:line="264" w:lineRule="auto"/>
        <w:ind w:left="851" w:hanging="851"/>
        <w:jc w:val="both"/>
      </w:pPr>
      <w:r>
        <w:rPr>
          <w:rFonts w:ascii="Calibri" w:eastAsia="Calibri" w:hAnsi="Calibri" w:cs="Calibri"/>
          <w:sz w:val="21"/>
          <w:szCs w:val="21"/>
        </w:rPr>
        <w:t>6.6.</w:t>
      </w:r>
      <w:r>
        <w:rPr>
          <w:rFonts w:ascii="Calibri" w:eastAsia="Calibri" w:hAnsi="Calibri" w:cs="Calibri"/>
          <w:sz w:val="21"/>
          <w:szCs w:val="21"/>
        </w:rPr>
        <w:tab/>
        <w:t>Poświadczenia zgodności cyfrowego odwzorowania z dokumentem w postaci papierowej, o którym mowa w pkt 6.4, może dokonać również notariusz (podpisem kwalifikowanym albo podpisem zaufanym albo podpisem osobistym, tj. zaawansowanym podpisem elektronicznym).</w:t>
      </w:r>
    </w:p>
    <w:p w14:paraId="7D36B709" w14:textId="77777777" w:rsidR="00B522C5" w:rsidRDefault="00B522C5" w:rsidP="00B522C5">
      <w:pPr>
        <w:spacing w:after="100" w:line="264" w:lineRule="auto"/>
        <w:ind w:left="851" w:hanging="851"/>
        <w:jc w:val="both"/>
      </w:pPr>
      <w:r>
        <w:rPr>
          <w:rFonts w:ascii="Calibri" w:eastAsia="Calibri" w:hAnsi="Calibri" w:cs="Calibri"/>
          <w:sz w:val="21"/>
          <w:szCs w:val="21"/>
        </w:rPr>
        <w:t>6.7.</w:t>
      </w:r>
      <w:r>
        <w:rPr>
          <w:rFonts w:ascii="Calibri" w:eastAsia="Calibri" w:hAnsi="Calibri" w:cs="Calibri"/>
          <w:sz w:val="21"/>
          <w:szCs w:val="21"/>
        </w:rPr>
        <w:tab/>
        <w:t>Dokumenty, dla których Zamawiający określił wzory w formie załączników do SWZ, powinny być sporządzone zgodnie z tymi wzorami co do treści oraz formy, w tym opisu kolumn i wierszy, jeśli takie występują.</w:t>
      </w:r>
    </w:p>
    <w:p w14:paraId="3718C5F0" w14:textId="77777777" w:rsidR="00B522C5" w:rsidRDefault="00B522C5" w:rsidP="00B522C5">
      <w:pPr>
        <w:spacing w:after="100" w:line="264" w:lineRule="auto"/>
        <w:ind w:left="851" w:hanging="851"/>
        <w:jc w:val="both"/>
      </w:pPr>
      <w:r>
        <w:rPr>
          <w:rFonts w:ascii="Calibri" w:eastAsia="Calibri" w:hAnsi="Calibri" w:cs="Calibri"/>
          <w:sz w:val="21"/>
          <w:szCs w:val="21"/>
        </w:rPr>
        <w:t>6.8.</w:t>
      </w:r>
      <w:r>
        <w:rPr>
          <w:rFonts w:ascii="Calibri" w:eastAsia="Calibri" w:hAnsi="Calibri" w:cs="Calibri"/>
          <w:sz w:val="21"/>
          <w:szCs w:val="21"/>
        </w:rPr>
        <w:tab/>
        <w:t xml:space="preserve">Jeżeli Wykonawca ma siedzibę lub miejsce zamieszkania poza granicami Rzeczypospolitej Polskiej, zamiast odpisu albo informacji z Krajowego Rejestru Sądowego lub z Centralnej Ewidencji i Informacji o Działalności Gospodarczej, o których mowa w pkt 6.2.4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w:t>
      </w:r>
      <w:r>
        <w:rPr>
          <w:rFonts w:ascii="Calibri" w:eastAsia="Calibri" w:hAnsi="Calibri" w:cs="Calibri"/>
          <w:sz w:val="21"/>
          <w:szCs w:val="21"/>
        </w:rPr>
        <w:lastRenderedPageBreak/>
        <w:t>zawieszona ani nie znajduje się on w innej tego rodzaju sytuacji wynikającej z podobnej procedury przewidzianej w przepisach miejsca wszczęcia tej procedury. Dokumenty powinny być wystawione nie wcześniej niż 3 miesiące przed ich złożeniem.</w:t>
      </w:r>
    </w:p>
    <w:p w14:paraId="4C6E50CB" w14:textId="77777777" w:rsidR="00B522C5" w:rsidRDefault="00B522C5" w:rsidP="00B522C5">
      <w:pPr>
        <w:spacing w:after="100" w:line="264" w:lineRule="auto"/>
        <w:ind w:left="851" w:hanging="851"/>
        <w:jc w:val="both"/>
      </w:pPr>
      <w:r>
        <w:rPr>
          <w:rFonts w:ascii="Calibri" w:eastAsia="Calibri" w:hAnsi="Calibri" w:cs="Calibri"/>
          <w:sz w:val="21"/>
          <w:szCs w:val="21"/>
        </w:rPr>
        <w:t>6.9.</w:t>
      </w:r>
      <w:r>
        <w:rPr>
          <w:rFonts w:ascii="Calibri" w:eastAsia="Calibri" w:hAnsi="Calibri" w:cs="Calibri"/>
          <w:sz w:val="21"/>
          <w:szCs w:val="21"/>
        </w:rPr>
        <w:tab/>
        <w:t>Jeżeli w kraju, w którym Wykonawca ma siedzibę lub miejsce zamieszkania lub w którym miejsce zamieszkania ma osoba, której dokument dotyczy, nie wydaje się dokumentów, o których mowa w pkt 6.8, lub gdy dokumenty te nie odnoszą się do wszystkich przypadków, o których mowa w art. 108 ust. 1 pkt 1, 2 i 4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 jeżeli w kraju, w którym Wykonawca ma siedzibę lub miejsce zamieszkania lub w którym miejsce zamieszkania ma osoba, której dokument miał dotyczyć, nie ma przepisów o oświadczeniu pod przysięgą – złożone przed organem sądowym lub administracyjnym, notariuszem, organem samorządu zawodowego lub gospodarczego, właściwym ze względu na siedzibę lub miejsce zamieszkania Wykonawcy lub miejsce zamieszkania osoby, której dokument miał dotyczyć. Dokumenty powinny być wystawione nie wcześniej niż 3 miesiące przed ich złożeniem.</w:t>
      </w:r>
    </w:p>
    <w:p w14:paraId="250D94B7" w14:textId="3F1E55F6" w:rsidR="00566966" w:rsidRPr="001C221A" w:rsidRDefault="002B3CCB" w:rsidP="00B522C5">
      <w:pPr>
        <w:pStyle w:val="Tekstpodstawowy"/>
        <w:spacing w:line="276" w:lineRule="auto"/>
        <w:ind w:left="426" w:right="4" w:hanging="426"/>
        <w:rPr>
          <w:rFonts w:ascii="Arial" w:hAnsi="Arial" w:cs="Arial"/>
          <w:sz w:val="20"/>
          <w:szCs w:val="20"/>
        </w:rPr>
      </w:pPr>
      <w:r w:rsidRPr="001C221A">
        <w:rPr>
          <w:rFonts w:ascii="Arial" w:hAnsi="Arial" w:cs="Arial"/>
          <w:noProof/>
          <w:sz w:val="20"/>
          <w:szCs w:val="20"/>
          <w:lang w:eastAsia="pl-PL"/>
        </w:rPr>
        <mc:AlternateContent>
          <mc:Choice Requires="wpg">
            <w:drawing>
              <wp:anchor distT="0" distB="0" distL="0" distR="0" simplePos="0" relativeHeight="251658245" behindDoc="1" locked="0" layoutInCell="1" allowOverlap="1" wp14:anchorId="6B3E6A37" wp14:editId="2D259B77">
                <wp:simplePos x="0" y="0"/>
                <wp:positionH relativeFrom="page">
                  <wp:posOffset>881176</wp:posOffset>
                </wp:positionH>
                <wp:positionV relativeFrom="paragraph">
                  <wp:posOffset>258530</wp:posOffset>
                </wp:positionV>
                <wp:extent cx="5798185" cy="292735"/>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92735"/>
                          <a:chOff x="0" y="0"/>
                          <a:chExt cx="5798185" cy="292735"/>
                        </a:xfrm>
                      </wpg:grpSpPr>
                      <wps:wsp>
                        <wps:cNvPr id="31" name="Graphic 31"/>
                        <wps:cNvSpPr/>
                        <wps:spPr>
                          <a:xfrm>
                            <a:off x="0" y="0"/>
                            <a:ext cx="5798185" cy="274320"/>
                          </a:xfrm>
                          <a:custGeom>
                            <a:avLst/>
                            <a:gdLst/>
                            <a:ahLst/>
                            <a:cxnLst/>
                            <a:rect l="l" t="t" r="r" b="b"/>
                            <a:pathLst>
                              <a:path w="5798185" h="274320">
                                <a:moveTo>
                                  <a:pt x="5798184" y="0"/>
                                </a:moveTo>
                                <a:lnTo>
                                  <a:pt x="0" y="0"/>
                                </a:lnTo>
                                <a:lnTo>
                                  <a:pt x="0" y="274320"/>
                                </a:lnTo>
                                <a:lnTo>
                                  <a:pt x="5798184" y="274320"/>
                                </a:lnTo>
                                <a:lnTo>
                                  <a:pt x="5798184" y="0"/>
                                </a:lnTo>
                                <a:close/>
                              </a:path>
                            </a:pathLst>
                          </a:custGeom>
                          <a:solidFill>
                            <a:srgbClr val="DAEDF3"/>
                          </a:solidFill>
                        </wps:spPr>
                        <wps:bodyPr wrap="square" lIns="0" tIns="0" rIns="0" bIns="0" rtlCol="0">
                          <a:prstTxWarp prst="textNoShape">
                            <a:avLst/>
                          </a:prstTxWarp>
                          <a:noAutofit/>
                        </wps:bodyPr>
                      </wps:wsp>
                      <wps:wsp>
                        <wps:cNvPr id="32" name="Graphic 32"/>
                        <wps:cNvSpPr/>
                        <wps:spPr>
                          <a:xfrm>
                            <a:off x="0" y="274319"/>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wps:wsp>
                        <wps:cNvPr id="33" name="Textbox 33"/>
                        <wps:cNvSpPr txBox="1"/>
                        <wps:spPr>
                          <a:xfrm>
                            <a:off x="0" y="0"/>
                            <a:ext cx="5798185" cy="280670"/>
                          </a:xfrm>
                          <a:prstGeom prst="rect">
                            <a:avLst/>
                          </a:prstGeom>
                        </wps:spPr>
                        <wps:txbx>
                          <w:txbxContent>
                            <w:p w14:paraId="40526ED4" w14:textId="790F6287" w:rsidR="00D143EA" w:rsidRPr="001129E4" w:rsidRDefault="00D143EA">
                              <w:pPr>
                                <w:spacing w:line="275" w:lineRule="exact"/>
                                <w:ind w:left="28"/>
                                <w:rPr>
                                  <w:rFonts w:ascii="Arial" w:hAnsi="Arial" w:cs="Arial"/>
                                  <w:b/>
                                  <w:sz w:val="20"/>
                                  <w:szCs w:val="20"/>
                                </w:rPr>
                              </w:pPr>
                              <w:r w:rsidRPr="001129E4">
                                <w:rPr>
                                  <w:rFonts w:ascii="Arial" w:hAnsi="Arial" w:cs="Arial"/>
                                  <w:b/>
                                  <w:sz w:val="20"/>
                                  <w:szCs w:val="20"/>
                                </w:rPr>
                                <w:t>7.</w:t>
                              </w:r>
                              <w:r w:rsidRPr="001129E4">
                                <w:rPr>
                                  <w:rFonts w:ascii="Arial" w:hAnsi="Arial" w:cs="Arial"/>
                                  <w:b/>
                                  <w:spacing w:val="43"/>
                                  <w:sz w:val="20"/>
                                  <w:szCs w:val="20"/>
                                </w:rPr>
                                <w:t xml:space="preserve"> </w:t>
                              </w:r>
                              <w:r w:rsidRPr="001129E4">
                                <w:rPr>
                                  <w:rFonts w:ascii="Arial" w:hAnsi="Arial" w:cs="Arial"/>
                                  <w:b/>
                                  <w:spacing w:val="-2"/>
                                  <w:sz w:val="20"/>
                                  <w:szCs w:val="20"/>
                                </w:rPr>
                                <w:t>WADIUM</w:t>
                              </w:r>
                            </w:p>
                          </w:txbxContent>
                        </wps:txbx>
                        <wps:bodyPr wrap="square" lIns="0" tIns="0" rIns="0" bIns="0" rtlCol="0">
                          <a:noAutofit/>
                        </wps:bodyPr>
                      </wps:wsp>
                    </wpg:wgp>
                  </a:graphicData>
                </a:graphic>
              </wp:anchor>
            </w:drawing>
          </mc:Choice>
          <mc:Fallback>
            <w:pict>
              <v:group w14:anchorId="6B3E6A37" id="Group 30" o:spid="_x0000_s1054" style="position:absolute;left:0;text-align:left;margin-left:69.4pt;margin-top:20.35pt;width:456.55pt;height:23.05pt;z-index:-251658235;mso-wrap-distance-left:0;mso-wrap-distance-right:0;mso-position-horizontal-relative:page;mso-position-vertical-relative:text" coordsize="57981,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">
                <v:shape id="Graphic 31" o:spid="_x0000_s1055" style="position:absolute;width:57981;height:2743;visibility:visible;mso-wrap-style:square;v-text-anchor:top" coordsize="579818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" path="m5798184,l,,,274320r5798184,l5798184,xe" fillcolor="#daedf3" stroked="f">
                  <v:path arrowok="t"/>
                </v:shape>
                <v:shape id="Graphic 32" o:spid="_x0000_s1056" style="position:absolute;top:274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" path="m5798185,12192l,12192r,6096l5798185,18288r,-6096xem5798185,l,,,6096r5798185,l5798185,xe" fillcolor="black" stroked="f">
                  <v:path arrowok="t"/>
                </v:shape>
                <v:shape id="Textbox 33" o:spid="_x0000_s1057" type="#_x0000_t202" style="position:absolute;width:57981;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40526ED4" w14:textId="790F6287" w:rsidR="00D143EA" w:rsidRPr="001129E4" w:rsidRDefault="00D143EA">
                        <w:pPr>
                          <w:spacing w:line="275" w:lineRule="exact"/>
                          <w:ind w:left="28"/>
                          <w:rPr>
                            <w:rFonts w:ascii="Arial" w:hAnsi="Arial" w:cs="Arial"/>
                            <w:b/>
                            <w:sz w:val="20"/>
                            <w:szCs w:val="20"/>
                          </w:rPr>
                        </w:pPr>
                        <w:r w:rsidRPr="001129E4">
                          <w:rPr>
                            <w:rFonts w:ascii="Arial" w:hAnsi="Arial" w:cs="Arial"/>
                            <w:b/>
                            <w:sz w:val="20"/>
                            <w:szCs w:val="20"/>
                          </w:rPr>
                          <w:t>7.</w:t>
                        </w:r>
                        <w:r w:rsidRPr="001129E4">
                          <w:rPr>
                            <w:rFonts w:ascii="Arial" w:hAnsi="Arial" w:cs="Arial"/>
                            <w:b/>
                            <w:spacing w:val="43"/>
                            <w:sz w:val="20"/>
                            <w:szCs w:val="20"/>
                          </w:rPr>
                          <w:t xml:space="preserve"> </w:t>
                        </w:r>
                        <w:r w:rsidRPr="001129E4">
                          <w:rPr>
                            <w:rFonts w:ascii="Arial" w:hAnsi="Arial" w:cs="Arial"/>
                            <w:b/>
                            <w:spacing w:val="-2"/>
                            <w:sz w:val="20"/>
                            <w:szCs w:val="20"/>
                          </w:rPr>
                          <w:t>WADIUM</w:t>
                        </w:r>
                      </w:p>
                    </w:txbxContent>
                  </v:textbox>
                </v:shape>
                <w10:wrap type="topAndBottom" anchorx="page"/>
              </v:group>
            </w:pict>
          </mc:Fallback>
        </mc:AlternateContent>
      </w:r>
    </w:p>
    <w:p w14:paraId="0549E569" w14:textId="77777777" w:rsidR="006D4FF5" w:rsidRDefault="006D4FF5" w:rsidP="00080894">
      <w:pPr>
        <w:pStyle w:val="Tekstpodstawowy"/>
        <w:spacing w:line="276" w:lineRule="auto"/>
        <w:ind w:left="141" w:right="4"/>
        <w:rPr>
          <w:rFonts w:ascii="Arial" w:hAnsi="Arial" w:cs="Arial"/>
          <w:sz w:val="20"/>
          <w:szCs w:val="20"/>
        </w:rPr>
      </w:pPr>
    </w:p>
    <w:p w14:paraId="7940292B" w14:textId="2D2AC3CF" w:rsidR="00566966" w:rsidRPr="001C221A" w:rsidRDefault="00FE75A6" w:rsidP="00080894">
      <w:pPr>
        <w:pStyle w:val="Tekstpodstawowy"/>
        <w:spacing w:line="276" w:lineRule="auto"/>
        <w:ind w:left="141" w:right="4"/>
        <w:rPr>
          <w:rFonts w:ascii="Arial" w:hAnsi="Arial" w:cs="Arial"/>
          <w:sz w:val="20"/>
          <w:szCs w:val="20"/>
        </w:rPr>
      </w:pPr>
      <w:r>
        <w:rPr>
          <w:rFonts w:ascii="Arial" w:hAnsi="Arial" w:cs="Arial"/>
          <w:sz w:val="20"/>
          <w:szCs w:val="20"/>
        </w:rPr>
        <w:t>7.1.</w:t>
      </w:r>
      <w:r>
        <w:rPr>
          <w:rFonts w:ascii="Arial" w:hAnsi="Arial" w:cs="Arial"/>
          <w:sz w:val="20"/>
          <w:szCs w:val="20"/>
        </w:rPr>
        <w:tab/>
      </w:r>
      <w:r w:rsidR="5B5C9755" w:rsidRPr="001C221A">
        <w:rPr>
          <w:rFonts w:ascii="Arial" w:hAnsi="Arial" w:cs="Arial"/>
          <w:sz w:val="20"/>
          <w:szCs w:val="20"/>
        </w:rPr>
        <w:t>Zamawiający</w:t>
      </w:r>
      <w:r w:rsidR="5B5C9755" w:rsidRPr="001C221A">
        <w:rPr>
          <w:rFonts w:ascii="Arial" w:hAnsi="Arial" w:cs="Arial"/>
          <w:spacing w:val="-2"/>
          <w:sz w:val="20"/>
          <w:szCs w:val="20"/>
        </w:rPr>
        <w:t xml:space="preserve"> </w:t>
      </w:r>
      <w:r w:rsidR="5B5C9755" w:rsidRPr="001C221A">
        <w:rPr>
          <w:rFonts w:ascii="Arial" w:hAnsi="Arial" w:cs="Arial"/>
          <w:sz w:val="20"/>
          <w:szCs w:val="20"/>
        </w:rPr>
        <w:t>nie</w:t>
      </w:r>
      <w:r w:rsidR="5B5C9755" w:rsidRPr="001C221A">
        <w:rPr>
          <w:rFonts w:ascii="Arial" w:hAnsi="Arial" w:cs="Arial"/>
          <w:spacing w:val="-2"/>
          <w:sz w:val="20"/>
          <w:szCs w:val="20"/>
        </w:rPr>
        <w:t xml:space="preserve"> </w:t>
      </w:r>
      <w:r w:rsidR="5B5C9755" w:rsidRPr="001C221A">
        <w:rPr>
          <w:rFonts w:ascii="Arial" w:hAnsi="Arial" w:cs="Arial"/>
          <w:sz w:val="20"/>
          <w:szCs w:val="20"/>
        </w:rPr>
        <w:t>żąda</w:t>
      </w:r>
      <w:r w:rsidR="5B5C9755" w:rsidRPr="001C221A">
        <w:rPr>
          <w:rFonts w:ascii="Arial" w:hAnsi="Arial" w:cs="Arial"/>
          <w:spacing w:val="-2"/>
          <w:sz w:val="20"/>
          <w:szCs w:val="20"/>
        </w:rPr>
        <w:t xml:space="preserve"> </w:t>
      </w:r>
      <w:r w:rsidR="5B5C9755" w:rsidRPr="001C221A">
        <w:rPr>
          <w:rFonts w:ascii="Arial" w:hAnsi="Arial" w:cs="Arial"/>
          <w:sz w:val="20"/>
          <w:szCs w:val="20"/>
        </w:rPr>
        <w:t>wniesienia</w:t>
      </w:r>
      <w:r w:rsidR="5B5C9755" w:rsidRPr="001C221A">
        <w:rPr>
          <w:rFonts w:ascii="Arial" w:hAnsi="Arial" w:cs="Arial"/>
          <w:spacing w:val="-1"/>
          <w:sz w:val="20"/>
          <w:szCs w:val="20"/>
        </w:rPr>
        <w:t xml:space="preserve"> </w:t>
      </w:r>
      <w:r w:rsidR="5B5C9755" w:rsidRPr="001C221A">
        <w:rPr>
          <w:rFonts w:ascii="Arial" w:hAnsi="Arial" w:cs="Arial"/>
          <w:spacing w:val="-2"/>
          <w:sz w:val="20"/>
          <w:szCs w:val="20"/>
        </w:rPr>
        <w:t>wadium.</w:t>
      </w:r>
    </w:p>
    <w:p w14:paraId="7E5C9ABD" w14:textId="77777777" w:rsidR="00566966" w:rsidRPr="001C221A" w:rsidRDefault="002B3CCB" w:rsidP="00080894">
      <w:pPr>
        <w:pStyle w:val="Tekstpodstawowy"/>
        <w:spacing w:before="153" w:line="276" w:lineRule="auto"/>
        <w:ind w:right="4"/>
        <w:rPr>
          <w:rFonts w:ascii="Arial" w:hAnsi="Arial" w:cs="Arial"/>
          <w:sz w:val="20"/>
          <w:szCs w:val="20"/>
        </w:rPr>
      </w:pPr>
      <w:r w:rsidRPr="001C221A">
        <w:rPr>
          <w:rFonts w:ascii="Arial" w:hAnsi="Arial" w:cs="Arial"/>
          <w:noProof/>
          <w:sz w:val="20"/>
          <w:szCs w:val="20"/>
          <w:lang w:eastAsia="pl-PL"/>
        </w:rPr>
        <mc:AlternateContent>
          <mc:Choice Requires="wpg">
            <w:drawing>
              <wp:anchor distT="0" distB="0" distL="0" distR="0" simplePos="0" relativeHeight="251658246" behindDoc="1" locked="0" layoutInCell="1" allowOverlap="1" wp14:anchorId="752BF4DF" wp14:editId="5E639CE3">
                <wp:simplePos x="0" y="0"/>
                <wp:positionH relativeFrom="page">
                  <wp:posOffset>882015</wp:posOffset>
                </wp:positionH>
                <wp:positionV relativeFrom="paragraph">
                  <wp:posOffset>258445</wp:posOffset>
                </wp:positionV>
                <wp:extent cx="5798185" cy="755015"/>
                <wp:effectExtent l="0" t="0" r="0" b="6985"/>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755015"/>
                          <a:chOff x="0" y="0"/>
                          <a:chExt cx="5798185" cy="818527"/>
                        </a:xfrm>
                      </wpg:grpSpPr>
                      <wps:wsp>
                        <wps:cNvPr id="35" name="Graphic 35"/>
                        <wps:cNvSpPr/>
                        <wps:spPr>
                          <a:xfrm>
                            <a:off x="0" y="12"/>
                            <a:ext cx="5798185" cy="800100"/>
                          </a:xfrm>
                          <a:custGeom>
                            <a:avLst/>
                            <a:gdLst/>
                            <a:ahLst/>
                            <a:cxnLst/>
                            <a:rect l="l" t="t" r="r" b="b"/>
                            <a:pathLst>
                              <a:path w="5798185" h="800100">
                                <a:moveTo>
                                  <a:pt x="5798185" y="0"/>
                                </a:moveTo>
                                <a:lnTo>
                                  <a:pt x="0" y="0"/>
                                </a:lnTo>
                                <a:lnTo>
                                  <a:pt x="0" y="262115"/>
                                </a:lnTo>
                                <a:lnTo>
                                  <a:pt x="0" y="525767"/>
                                </a:lnTo>
                                <a:lnTo>
                                  <a:pt x="0" y="800087"/>
                                </a:lnTo>
                                <a:lnTo>
                                  <a:pt x="5798185" y="800087"/>
                                </a:lnTo>
                                <a:lnTo>
                                  <a:pt x="5798185" y="525767"/>
                                </a:lnTo>
                                <a:lnTo>
                                  <a:pt x="5798185" y="262115"/>
                                </a:lnTo>
                                <a:lnTo>
                                  <a:pt x="5798185" y="0"/>
                                </a:lnTo>
                                <a:close/>
                              </a:path>
                            </a:pathLst>
                          </a:custGeom>
                          <a:solidFill>
                            <a:srgbClr val="DAEDF3"/>
                          </a:solidFill>
                        </wps:spPr>
                        <wps:bodyPr wrap="square" lIns="0" tIns="0" rIns="0" bIns="0" rtlCol="0">
                          <a:prstTxWarp prst="textNoShape">
                            <a:avLst/>
                          </a:prstTxWarp>
                          <a:noAutofit/>
                        </wps:bodyPr>
                      </wps:wsp>
                      <wps:wsp>
                        <wps:cNvPr id="36" name="Graphic 36"/>
                        <wps:cNvSpPr/>
                        <wps:spPr>
                          <a:xfrm>
                            <a:off x="0" y="800112"/>
                            <a:ext cx="5798185" cy="18415"/>
                          </a:xfrm>
                          <a:custGeom>
                            <a:avLst/>
                            <a:gdLst/>
                            <a:ahLst/>
                            <a:cxnLst/>
                            <a:rect l="l" t="t" r="r" b="b"/>
                            <a:pathLst>
                              <a:path w="5798185" h="18415">
                                <a:moveTo>
                                  <a:pt x="5798185" y="12179"/>
                                </a:moveTo>
                                <a:lnTo>
                                  <a:pt x="0" y="12179"/>
                                </a:lnTo>
                                <a:lnTo>
                                  <a:pt x="0" y="18275"/>
                                </a:lnTo>
                                <a:lnTo>
                                  <a:pt x="5798185" y="18275"/>
                                </a:lnTo>
                                <a:lnTo>
                                  <a:pt x="5798185" y="12179"/>
                                </a:lnTo>
                                <a:close/>
                              </a:path>
                              <a:path w="5798185" h="18415">
                                <a:moveTo>
                                  <a:pt x="5798185" y="0"/>
                                </a:moveTo>
                                <a:lnTo>
                                  <a:pt x="0" y="0"/>
                                </a:lnTo>
                                <a:lnTo>
                                  <a:pt x="0" y="6083"/>
                                </a:lnTo>
                                <a:lnTo>
                                  <a:pt x="5798185" y="6083"/>
                                </a:lnTo>
                                <a:lnTo>
                                  <a:pt x="5798185" y="0"/>
                                </a:lnTo>
                                <a:close/>
                              </a:path>
                            </a:pathLst>
                          </a:custGeom>
                          <a:solidFill>
                            <a:srgbClr val="000000"/>
                          </a:solidFill>
                        </wps:spPr>
                        <wps:bodyPr wrap="square" lIns="0" tIns="0" rIns="0" bIns="0" rtlCol="0">
                          <a:prstTxWarp prst="textNoShape">
                            <a:avLst/>
                          </a:prstTxWarp>
                          <a:noAutofit/>
                        </wps:bodyPr>
                      </wps:wsp>
                      <wps:wsp>
                        <wps:cNvPr id="37" name="Textbox 37"/>
                        <wps:cNvSpPr txBox="1"/>
                        <wps:spPr>
                          <a:xfrm>
                            <a:off x="0" y="0"/>
                            <a:ext cx="5798185" cy="549959"/>
                          </a:xfrm>
                          <a:prstGeom prst="rect">
                            <a:avLst/>
                          </a:prstGeom>
                        </wps:spPr>
                        <wps:txbx>
                          <w:txbxContent>
                            <w:p w14:paraId="097D3372" w14:textId="7574EA98" w:rsidR="00D143EA" w:rsidRPr="001129E4" w:rsidRDefault="00D143EA" w:rsidP="00D969B5">
                              <w:pPr>
                                <w:spacing w:line="276" w:lineRule="auto"/>
                                <w:ind w:left="388" w:right="32" w:hanging="360"/>
                                <w:jc w:val="both"/>
                                <w:rPr>
                                  <w:rFonts w:ascii="Arial" w:hAnsi="Arial" w:cs="Arial"/>
                                  <w:b/>
                                  <w:sz w:val="20"/>
                                  <w:szCs w:val="20"/>
                                </w:rPr>
                              </w:pPr>
                              <w:r w:rsidRPr="001129E4">
                                <w:rPr>
                                  <w:rFonts w:ascii="Arial" w:hAnsi="Arial" w:cs="Arial"/>
                                  <w:b/>
                                  <w:sz w:val="20"/>
                                  <w:szCs w:val="20"/>
                                </w:rPr>
                                <w:t>8. INFORMACJE O SPOSOBIE POROZUMIEWANIA SIĘ ZAMAWIAJĄCEGO Z WYKONAWCAMI ORAZ PRZEKAZYWANIA OŚWIADCZEŃ LUB DOKUMENTÓW, A TAKŻE WSKAZANIE OSÓB UPRAWNIONYCH DO POROZUMIEWANIA SIĘ Z WYKONAWCAMI</w:t>
                              </w:r>
                            </w:p>
                          </w:txbxContent>
                        </wps:txbx>
                        <wps:bodyPr wrap="square" lIns="0" tIns="0" rIns="0" bIns="0" rtlCol="0">
                          <a:noAutofit/>
                        </wps:bodyPr>
                      </wps:wsp>
                    </wpg:wgp>
                  </a:graphicData>
                </a:graphic>
                <wp14:sizeRelV relativeFrom="margin">
                  <wp14:pctHeight>0</wp14:pctHeight>
                </wp14:sizeRelV>
              </wp:anchor>
            </w:drawing>
          </mc:Choice>
          <mc:Fallback>
            <w:pict>
              <v:group w14:anchorId="752BF4DF" id="Group 34" o:spid="_x0000_s1058" style="position:absolute;margin-left:69.45pt;margin-top:20.35pt;width:456.55pt;height:59.45pt;z-index:-251658234;mso-wrap-distance-left:0;mso-wrap-distance-right:0;mso-position-horizontal-relative:page;mso-position-vertical-relative:text;mso-height-relative:margin" coordsize="5798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">
                <v:shape id="Graphic 35" o:spid="_x0000_s1059" style="position:absolute;width:57981;height:8001;visibility:visible;mso-wrap-style:square;v-text-anchor:top" coordsize="5798185,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" path="m5798185,l,,,262115,,525767,,800087r5798185,l5798185,525767r,-263652l5798185,xe" fillcolor="#daedf3" stroked="f">
                  <v:path arrowok="t"/>
                </v:shape>
                <v:shape id="Graphic 36" o:spid="_x0000_s1060" style="position:absolute;top:8001;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" path="m5798185,12179l,12179r,6096l5798185,18275r,-6096xem5798185,l,,,6083r5798185,l5798185,xe" fillcolor="black" stroked="f">
                  <v:path arrowok="t"/>
                </v:shape>
                <v:shape id="_x0000_s1061" type="#_x0000_t202" style="position:absolute;width:57981;height:5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097D3372" w14:textId="7574EA98" w:rsidR="00D143EA" w:rsidRPr="001129E4" w:rsidRDefault="00D143EA" w:rsidP="00D969B5">
                        <w:pPr>
                          <w:spacing w:line="276" w:lineRule="auto"/>
                          <w:ind w:left="388" w:right="32" w:hanging="360"/>
                          <w:jc w:val="both"/>
                          <w:rPr>
                            <w:rFonts w:ascii="Arial" w:hAnsi="Arial" w:cs="Arial"/>
                            <w:b/>
                            <w:sz w:val="20"/>
                            <w:szCs w:val="20"/>
                          </w:rPr>
                        </w:pPr>
                        <w:r w:rsidRPr="001129E4">
                          <w:rPr>
                            <w:rFonts w:ascii="Arial" w:hAnsi="Arial" w:cs="Arial"/>
                            <w:b/>
                            <w:sz w:val="20"/>
                            <w:szCs w:val="20"/>
                          </w:rPr>
                          <w:t>8. INFORMACJE O SPOSOBIE POROZUMIEWANIA SIĘ ZAMAWIAJĄCEGO Z WYKONAWCAMI ORAZ PRZEKAZYWANIA OŚWIADCZEŃ LUB DOKUMENTÓW, A TAKŻE WSKAZANIE OSÓB UPRAWNIONYCH DO POROZUMIEWANIA SIĘ Z WYKONAWCAMI</w:t>
                        </w:r>
                      </w:p>
                    </w:txbxContent>
                  </v:textbox>
                </v:shape>
                <w10:wrap type="topAndBottom" anchorx="page"/>
              </v:group>
            </w:pict>
          </mc:Fallback>
        </mc:AlternateContent>
      </w:r>
    </w:p>
    <w:p w14:paraId="41A93ECB" w14:textId="77777777" w:rsidR="00566966" w:rsidRPr="001C221A" w:rsidRDefault="00566966" w:rsidP="00080894">
      <w:pPr>
        <w:pStyle w:val="Tekstpodstawowy"/>
        <w:spacing w:before="162" w:line="276" w:lineRule="auto"/>
        <w:ind w:right="4"/>
        <w:rPr>
          <w:rFonts w:ascii="Arial" w:hAnsi="Arial" w:cs="Arial"/>
          <w:sz w:val="20"/>
          <w:szCs w:val="20"/>
        </w:rPr>
      </w:pPr>
    </w:p>
    <w:p w14:paraId="6DE9CBA7" w14:textId="5371F5F8" w:rsidR="00551E01" w:rsidRDefault="00551E01" w:rsidP="00882915">
      <w:pPr>
        <w:pStyle w:val="Tekstpodstawowy"/>
        <w:spacing w:before="25" w:after="1" w:line="276" w:lineRule="auto"/>
        <w:ind w:left="851" w:right="4" w:hanging="851"/>
      </w:pPr>
      <w:r>
        <w:rPr>
          <w:rFonts w:ascii="Calibri" w:eastAsia="Calibri" w:hAnsi="Calibri" w:cs="Calibri"/>
          <w:sz w:val="21"/>
          <w:szCs w:val="21"/>
        </w:rPr>
        <w:t>8.1.</w:t>
      </w:r>
      <w:r>
        <w:rPr>
          <w:rFonts w:ascii="Calibri" w:eastAsia="Calibri" w:hAnsi="Calibri" w:cs="Calibri"/>
          <w:sz w:val="21"/>
          <w:szCs w:val="21"/>
        </w:rPr>
        <w:tab/>
        <w:t xml:space="preserve">Postępowanie prowadzone jest w języku polskim w formie elektronicznej za pośrednictwem Platformy e-Zamówienia (zwanej dalej również „Platformą”), która jest dostępna pod adresem https://ezamowienia.gov.pl. Link prowadzący bezpośrednio do widoku postępowania na Platformie: </w:t>
      </w:r>
      <w:hyperlink r:id="rId15" w:history="1">
        <w:r w:rsidR="00882915" w:rsidRPr="00EF307F">
          <w:rPr>
            <w:rStyle w:val="Hipercze"/>
            <w:rFonts w:asciiTheme="minorHAnsi" w:hAnsiTheme="minorHAnsi" w:cstheme="minorHAnsi"/>
            <w:sz w:val="22"/>
            <w:szCs w:val="22"/>
            <w:shd w:val="clear" w:color="auto" w:fill="FFFFFF"/>
          </w:rPr>
          <w:t>https://ezamowienia.gov.pl/mp-client/search/list/ocds-148610-18b27462-7992-44ee-9f65-26807c108728</w:t>
        </w:r>
      </w:hyperlink>
      <w:r w:rsidR="00882915">
        <w:rPr>
          <w:rFonts w:asciiTheme="minorHAnsi" w:hAnsiTheme="minorHAnsi" w:cstheme="minorHAnsi"/>
          <w:color w:val="4A4A4A"/>
          <w:sz w:val="22"/>
          <w:szCs w:val="22"/>
          <w:shd w:val="clear" w:color="auto" w:fill="FFFFFF"/>
        </w:rPr>
        <w:t xml:space="preserve"> </w:t>
      </w:r>
      <w:r>
        <w:rPr>
          <w:rFonts w:ascii="Calibri" w:eastAsia="Calibri" w:hAnsi="Calibri" w:cs="Calibri"/>
          <w:sz w:val="21"/>
          <w:szCs w:val="21"/>
        </w:rPr>
        <w:t>Komunikacja między Zamawiającym a wykonawcami, w tym składanie ofert, wymiana informacji oraz przekazywanie dokumentów lub oświadczeń, odbywa się przy użyciu elektronicznej Platformy, z zastrzeżeniem art. 61 ust. 2 ustawy Pzp.</w:t>
      </w:r>
    </w:p>
    <w:p w14:paraId="3D36B935" w14:textId="77777777" w:rsidR="00551E01" w:rsidRDefault="00551E01" w:rsidP="00551E01">
      <w:pPr>
        <w:spacing w:after="100" w:line="264" w:lineRule="auto"/>
        <w:ind w:left="851" w:hanging="851"/>
        <w:jc w:val="both"/>
      </w:pPr>
      <w:r>
        <w:rPr>
          <w:rFonts w:ascii="Calibri" w:eastAsia="Calibri" w:hAnsi="Calibri" w:cs="Calibri"/>
          <w:sz w:val="21"/>
          <w:szCs w:val="21"/>
        </w:rPr>
        <w:t>8.2.</w:t>
      </w:r>
      <w:r>
        <w:rPr>
          <w:rFonts w:ascii="Calibri" w:eastAsia="Calibri" w:hAnsi="Calibri" w:cs="Calibri"/>
          <w:sz w:val="21"/>
          <w:szCs w:val="21"/>
        </w:rPr>
        <w:tab/>
        <w:t>W sytuacjach awaryjnych, np. w przypadku awarii Platformy, Zamawiający dopuszcza komunikację z wykonawcami za pomocą poczty elektronicznej na adres e-mail: kancelaria@wfos.szczecin.pl, z wyłączeniem składania ofert. Osoba uprawniona do kontaktu w sprawie niniejszego postępowania: Beata Czerska, adres e-mail: kancelaria@wfos.szczecin.pl.</w:t>
      </w:r>
    </w:p>
    <w:p w14:paraId="776C03B0" w14:textId="77777777" w:rsidR="00551E01" w:rsidRDefault="00551E01" w:rsidP="00551E01">
      <w:pPr>
        <w:spacing w:after="100" w:line="264" w:lineRule="auto"/>
        <w:ind w:left="851" w:hanging="851"/>
        <w:jc w:val="both"/>
      </w:pPr>
      <w:r>
        <w:rPr>
          <w:rFonts w:ascii="Calibri" w:eastAsia="Calibri" w:hAnsi="Calibri" w:cs="Calibri"/>
          <w:sz w:val="21"/>
          <w:szCs w:val="21"/>
        </w:rPr>
        <w:t>8.3.</w:t>
      </w:r>
      <w:r>
        <w:rPr>
          <w:rFonts w:ascii="Calibri" w:eastAsia="Calibri" w:hAnsi="Calibri" w:cs="Calibri"/>
          <w:sz w:val="21"/>
          <w:szCs w:val="21"/>
        </w:rPr>
        <w:tab/>
        <w:t>Korzystanie przez Wykonawcę z Platformy jest bezpłatne. Interaktywne instrukcje dostępne są na stronie https://ezamowienia.gov.pl/pl/komponent-edukacyjny/. Przeglądanie i pobieranie publicznej treści dokumentacji postępowania nie wymaga posiadania konta na Platformie e-Zamówienia ani logowania.</w:t>
      </w:r>
    </w:p>
    <w:p w14:paraId="05D66430" w14:textId="77777777" w:rsidR="00551E01" w:rsidRDefault="00551E01" w:rsidP="00551E01">
      <w:pPr>
        <w:spacing w:after="100" w:line="264" w:lineRule="auto"/>
        <w:ind w:left="851" w:hanging="851"/>
        <w:jc w:val="both"/>
      </w:pPr>
      <w:r>
        <w:rPr>
          <w:rFonts w:ascii="Calibri" w:eastAsia="Calibri" w:hAnsi="Calibri" w:cs="Calibri"/>
          <w:sz w:val="21"/>
          <w:szCs w:val="21"/>
        </w:rPr>
        <w:t>8.4.</w:t>
      </w:r>
      <w:r>
        <w:rPr>
          <w:rFonts w:ascii="Calibri" w:eastAsia="Calibri" w:hAnsi="Calibri" w:cs="Calibri"/>
          <w:sz w:val="21"/>
          <w:szCs w:val="21"/>
        </w:rPr>
        <w:tab/>
        <w:t>Wykonawca zamierzający wziąć udział w postępowaniu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zakładce/kafelku „Centrum Pomocy”.</w:t>
      </w:r>
    </w:p>
    <w:p w14:paraId="0CCE329F" w14:textId="77777777" w:rsidR="00551E01" w:rsidRDefault="00551E01" w:rsidP="00551E01">
      <w:pPr>
        <w:spacing w:after="100" w:line="264" w:lineRule="auto"/>
        <w:ind w:left="851" w:hanging="851"/>
        <w:jc w:val="both"/>
      </w:pPr>
      <w:r>
        <w:rPr>
          <w:rFonts w:ascii="Calibri" w:eastAsia="Calibri" w:hAnsi="Calibri" w:cs="Calibri"/>
          <w:sz w:val="21"/>
          <w:szCs w:val="21"/>
        </w:rPr>
        <w:t>8.5.</w:t>
      </w:r>
      <w:r>
        <w:rPr>
          <w:rFonts w:ascii="Calibri" w:eastAsia="Calibri" w:hAnsi="Calibri" w:cs="Calibri"/>
          <w:sz w:val="21"/>
          <w:szCs w:val="21"/>
        </w:rPr>
        <w:tab/>
        <w:t xml:space="preserve">Komunikacja w postępowaniu, z wyłączeniem składania ofert, odbywa się drogą elektroniczną za pośrednictwem formularzy do komunikacji dostępnych w zakładce „Formularze” („Formularze do </w:t>
      </w:r>
      <w:r>
        <w:rPr>
          <w:rFonts w:ascii="Calibri" w:eastAsia="Calibri" w:hAnsi="Calibri" w:cs="Calibri"/>
          <w:sz w:val="21"/>
          <w:szCs w:val="21"/>
        </w:rPr>
        <w:lastRenderedPageBreak/>
        <w:t>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zgodnie z ustawą Pzp lub rozporządzeniem Prezesa Rady Ministrów w sprawie wymagań dla dokumentów elektronicznych opatrzone są kwalifikowanym podpisem elektronicznym, podpisem zaufanym lub podpisem osobistym, mogą być one opatrzone – zgodnie z wyborem wykonawcy/wykonawcy wspólnie ubiegającego się o udzielenie zamówienia/podmiotu udostępniającego zasoby –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5D78C58B" w14:textId="77777777" w:rsidR="00551E01" w:rsidRDefault="00551E01" w:rsidP="00551E01">
      <w:pPr>
        <w:spacing w:after="100" w:line="264" w:lineRule="auto"/>
        <w:ind w:left="851" w:hanging="851"/>
        <w:jc w:val="both"/>
      </w:pPr>
      <w:r>
        <w:rPr>
          <w:rFonts w:ascii="Calibri" w:eastAsia="Calibri" w:hAnsi="Calibri" w:cs="Calibri"/>
          <w:sz w:val="21"/>
          <w:szCs w:val="21"/>
        </w:rPr>
        <w:t>8.6.</w:t>
      </w:r>
      <w:r>
        <w:rPr>
          <w:rFonts w:ascii="Calibri" w:eastAsia="Calibri" w:hAnsi="Calibri" w:cs="Calibri"/>
          <w:sz w:val="21"/>
          <w:szCs w:val="21"/>
        </w:rPr>
        <w:tab/>
        <w:t>Możliwość korzystania w postępowaniu z „Formularzy do komunikacji” w pełnym zakresie wymaga posiadania konta „Wykonawcy” na Platformie e-Zamówienia oraz zalogowania się na Platformie e-Zamówienia.</w:t>
      </w:r>
    </w:p>
    <w:p w14:paraId="7D3F3FC8" w14:textId="77777777" w:rsidR="00551E01" w:rsidRDefault="00551E01" w:rsidP="00551E01">
      <w:pPr>
        <w:spacing w:after="100" w:line="264" w:lineRule="auto"/>
        <w:ind w:left="851" w:hanging="851"/>
        <w:jc w:val="both"/>
      </w:pPr>
      <w:r>
        <w:rPr>
          <w:rFonts w:ascii="Calibri" w:eastAsia="Calibri" w:hAnsi="Calibri" w:cs="Calibri"/>
          <w:sz w:val="21"/>
          <w:szCs w:val="21"/>
        </w:rPr>
        <w:t>8.7.</w:t>
      </w:r>
      <w:r>
        <w:rPr>
          <w:rFonts w:ascii="Calibri" w:eastAsia="Calibri" w:hAnsi="Calibri" w:cs="Calibri"/>
          <w:sz w:val="21"/>
          <w:szCs w:val="21"/>
        </w:rPr>
        <w:tab/>
        <w:t>W celu skrócenia czasu udzielenia odpowiedzi na pytania Zamawiający zaleca przesyłanie pytań również w formie edytowalnej.</w:t>
      </w:r>
    </w:p>
    <w:p w14:paraId="7E7ED722" w14:textId="77777777" w:rsidR="00551E01" w:rsidRDefault="00551E01" w:rsidP="00551E01">
      <w:pPr>
        <w:spacing w:after="100" w:line="264" w:lineRule="auto"/>
        <w:ind w:left="851" w:hanging="851"/>
        <w:jc w:val="both"/>
      </w:pPr>
      <w:r>
        <w:rPr>
          <w:rFonts w:ascii="Calibri" w:eastAsia="Calibri" w:hAnsi="Calibri" w:cs="Calibri"/>
          <w:sz w:val="21"/>
          <w:szCs w:val="21"/>
        </w:rPr>
        <w:t>8.8.</w:t>
      </w:r>
      <w:r>
        <w:rPr>
          <w:rFonts w:ascii="Calibri" w:eastAsia="Calibri" w:hAnsi="Calibri" w:cs="Calibri"/>
          <w:sz w:val="21"/>
          <w:szCs w:val="21"/>
        </w:rPr>
        <w:tab/>
        <w:t>Za datę przekazania (wpływu) oświadczeń, wniosków, zawiadomień oraz informacji przyjmuje się datę ich przesłania za pośrednictwem Platformy (pod adresem prowadzonego postępowania) poprzez kliknięcie przycisku „Wyślij wiadomość do Zamawiającego”, po którym pojawi się komunikat, że wiadomość została wysłana do Zamawiającego.</w:t>
      </w:r>
    </w:p>
    <w:p w14:paraId="631040BD" w14:textId="77777777" w:rsidR="00551E01" w:rsidRDefault="00551E01" w:rsidP="00551E01">
      <w:pPr>
        <w:spacing w:after="100" w:line="264" w:lineRule="auto"/>
        <w:ind w:left="851" w:hanging="851"/>
        <w:jc w:val="both"/>
      </w:pPr>
      <w:r>
        <w:rPr>
          <w:rFonts w:ascii="Calibri" w:eastAsia="Calibri" w:hAnsi="Calibri" w:cs="Calibri"/>
          <w:sz w:val="21"/>
          <w:szCs w:val="21"/>
        </w:rPr>
        <w:t>8.9.</w:t>
      </w:r>
      <w:r>
        <w:rPr>
          <w:rFonts w:ascii="Calibri" w:eastAsia="Calibri" w:hAnsi="Calibri" w:cs="Calibri"/>
          <w:sz w:val="21"/>
          <w:szCs w:val="21"/>
        </w:rPr>
        <w:tab/>
        <w:t>Wszystkie wysłane i odebrane w postępowaniu przez Wykonawcę wiadomości widoczne są po zalogowaniu w podglądzie postępowania w zakładce „Komunikacja”.</w:t>
      </w:r>
    </w:p>
    <w:p w14:paraId="01908993" w14:textId="77777777" w:rsidR="00551E01" w:rsidRDefault="00551E01" w:rsidP="00551E01">
      <w:pPr>
        <w:spacing w:after="100" w:line="264" w:lineRule="auto"/>
        <w:ind w:left="851" w:hanging="851"/>
        <w:jc w:val="both"/>
      </w:pPr>
      <w:r>
        <w:rPr>
          <w:rFonts w:ascii="Calibri" w:eastAsia="Calibri" w:hAnsi="Calibri" w:cs="Calibri"/>
          <w:sz w:val="21"/>
          <w:szCs w:val="21"/>
        </w:rPr>
        <w:t>8.10.</w:t>
      </w:r>
      <w:r>
        <w:rPr>
          <w:rFonts w:ascii="Calibri" w:eastAsia="Calibri" w:hAnsi="Calibri" w:cs="Calibri"/>
          <w:sz w:val="21"/>
          <w:szCs w:val="21"/>
        </w:rPr>
        <w:tab/>
        <w:t>Zamawiający będzie przekazywał Wykonawcom informacje w formie elektronicznej za pośrednictwem Platformy (pod adresem prowadzonego postępowania).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w formie elektronicznej za pośrednictwem Platformy do konkretnego Wykonawcy.</w:t>
      </w:r>
    </w:p>
    <w:p w14:paraId="20FA89FF" w14:textId="77777777" w:rsidR="00551E01" w:rsidRDefault="00551E01" w:rsidP="00551E01">
      <w:pPr>
        <w:spacing w:after="100" w:line="264" w:lineRule="auto"/>
        <w:ind w:left="851" w:hanging="851"/>
        <w:jc w:val="both"/>
      </w:pPr>
      <w:r>
        <w:rPr>
          <w:rFonts w:ascii="Calibri" w:eastAsia="Calibri" w:hAnsi="Calibri" w:cs="Calibri"/>
          <w:sz w:val="21"/>
          <w:szCs w:val="21"/>
        </w:rPr>
        <w:t>8.11.</w:t>
      </w:r>
      <w:r>
        <w:rPr>
          <w:rFonts w:ascii="Calibri" w:eastAsia="Calibri" w:hAnsi="Calibri" w:cs="Calibri"/>
          <w:sz w:val="21"/>
          <w:szCs w:val="21"/>
        </w:rPr>
        <w:tab/>
        <w:t>Wykonawca jako podmiot profesjonalny ma obowiązek bieżącego sprawdzania komunikatów i wiadomości przesłanych przez Zamawiającego bezpośrednio na Platformie, gdyż system powiadomień może ulec awarii lub powiadomienie może trafić do folderu SPAM.</w:t>
      </w:r>
    </w:p>
    <w:p w14:paraId="468CBAF4" w14:textId="77777777" w:rsidR="00551E01" w:rsidRDefault="00551E01" w:rsidP="00551E01">
      <w:pPr>
        <w:spacing w:after="100" w:line="264" w:lineRule="auto"/>
        <w:ind w:left="851" w:hanging="851"/>
        <w:jc w:val="both"/>
      </w:pPr>
      <w:r>
        <w:rPr>
          <w:rFonts w:ascii="Calibri" w:eastAsia="Calibri" w:hAnsi="Calibri" w:cs="Calibri"/>
          <w:sz w:val="21"/>
          <w:szCs w:val="21"/>
        </w:rPr>
        <w:t>8.12.</w:t>
      </w:r>
      <w:r>
        <w:rPr>
          <w:rFonts w:ascii="Calibri" w:eastAsia="Calibri" w:hAnsi="Calibri" w:cs="Calibri"/>
          <w:sz w:val="21"/>
          <w:szCs w:val="21"/>
        </w:rPr>
        <w:tab/>
        <w:t>W przypadku problemów technicznych i awarii związanych z funkcjonowaniem Platformy e-Zamówienia użytkownicy mogą skorzystać ze wsparcia technicznego drogą elektroniczną poprzez formularz udostępniony na stronie internetowej https://ezamowienia.gov.pl w zakładce „Zgłoś problem” lub infolinii Platformy e-Zamówienia (tel. +48 224 587 799).</w:t>
      </w:r>
    </w:p>
    <w:p w14:paraId="1FECF447" w14:textId="77777777" w:rsidR="00551E01" w:rsidRDefault="00551E01" w:rsidP="00551E01">
      <w:pPr>
        <w:spacing w:after="100" w:line="264" w:lineRule="auto"/>
        <w:ind w:left="851" w:hanging="851"/>
        <w:jc w:val="both"/>
      </w:pPr>
      <w:r>
        <w:rPr>
          <w:rFonts w:ascii="Calibri" w:eastAsia="Calibri" w:hAnsi="Calibri" w:cs="Calibri"/>
          <w:sz w:val="21"/>
          <w:szCs w:val="21"/>
        </w:rPr>
        <w:t>8.13.</w:t>
      </w:r>
      <w:r>
        <w:rPr>
          <w:rFonts w:ascii="Calibri" w:eastAsia="Calibri" w:hAnsi="Calibri" w:cs="Calibri"/>
          <w:sz w:val="21"/>
          <w:szCs w:val="21"/>
        </w:rPr>
        <w:tab/>
        <w:t>Maksymalny rozmiar plików przesyłanych za pośrednictwem „Formularzy do komunikacji” wynosi 150 MB (wielkość ta dotyczy plików przesyłanych jako załączniki do jednego formularza).</w:t>
      </w:r>
    </w:p>
    <w:p w14:paraId="60640A7A" w14:textId="77777777" w:rsidR="00551E01" w:rsidRDefault="00551E01" w:rsidP="00551E01">
      <w:pPr>
        <w:spacing w:after="100" w:line="264" w:lineRule="auto"/>
        <w:ind w:left="851" w:hanging="851"/>
        <w:jc w:val="both"/>
      </w:pPr>
      <w:r>
        <w:rPr>
          <w:rFonts w:ascii="Calibri" w:eastAsia="Calibri" w:hAnsi="Calibri" w:cs="Calibri"/>
          <w:sz w:val="21"/>
          <w:szCs w:val="21"/>
        </w:rPr>
        <w:t>8.14.</w:t>
      </w:r>
      <w:r>
        <w:rPr>
          <w:rFonts w:ascii="Calibri" w:eastAsia="Calibri" w:hAnsi="Calibri" w:cs="Calibri"/>
          <w:sz w:val="21"/>
          <w:szCs w:val="21"/>
        </w:rPr>
        <w:tab/>
        <w:t>Minimalne wymagania techniczne dotyczące sprzętu używanego w celu korzystania z usług Platformy e-Zamówienia oraz informacje dotyczące specyfikacji połączenia określa Regulamin Platformy e-Zamówienia.</w:t>
      </w:r>
    </w:p>
    <w:p w14:paraId="78F2DD7B" w14:textId="77777777" w:rsidR="00551E01" w:rsidRDefault="00551E01" w:rsidP="00551E01">
      <w:pPr>
        <w:spacing w:after="100" w:line="264" w:lineRule="auto"/>
        <w:ind w:left="851" w:hanging="851"/>
        <w:jc w:val="both"/>
      </w:pPr>
      <w:r>
        <w:rPr>
          <w:rFonts w:ascii="Calibri" w:eastAsia="Calibri" w:hAnsi="Calibri" w:cs="Calibri"/>
          <w:sz w:val="21"/>
          <w:szCs w:val="21"/>
        </w:rPr>
        <w:t>8.15.</w:t>
      </w:r>
      <w:r>
        <w:rPr>
          <w:rFonts w:ascii="Calibri" w:eastAsia="Calibri" w:hAnsi="Calibri" w:cs="Calibri"/>
          <w:sz w:val="21"/>
          <w:szCs w:val="21"/>
        </w:rPr>
        <w:tab/>
        <w:t>Maksymalny łączny rozmiar plików stanowiących ofertę lub składanych wraz z ofertą to 250 MB.</w:t>
      </w:r>
    </w:p>
    <w:p w14:paraId="1827BEDB" w14:textId="77777777" w:rsidR="00551E01" w:rsidRDefault="00551E01" w:rsidP="00551E01">
      <w:pPr>
        <w:spacing w:after="100" w:line="264" w:lineRule="auto"/>
        <w:ind w:left="851" w:hanging="851"/>
        <w:jc w:val="both"/>
      </w:pPr>
      <w:r>
        <w:rPr>
          <w:rFonts w:ascii="Calibri" w:eastAsia="Calibri" w:hAnsi="Calibri" w:cs="Calibri"/>
          <w:sz w:val="21"/>
          <w:szCs w:val="21"/>
        </w:rPr>
        <w:t>8.16.</w:t>
      </w:r>
      <w:r>
        <w:rPr>
          <w:rFonts w:ascii="Calibri" w:eastAsia="Calibri" w:hAnsi="Calibri" w:cs="Calibri"/>
          <w:sz w:val="21"/>
          <w:szCs w:val="21"/>
        </w:rPr>
        <w:tab/>
        <w:t>Korzystanie z Platformy e-Zamówienia jest jednoznaczne z akceptacją Regulaminu Platformy.</w:t>
      </w:r>
    </w:p>
    <w:p w14:paraId="47D1A51C" w14:textId="77777777" w:rsidR="00551E01" w:rsidRDefault="00551E01" w:rsidP="00551E01">
      <w:pPr>
        <w:spacing w:after="100" w:line="264" w:lineRule="auto"/>
        <w:ind w:left="851" w:hanging="851"/>
        <w:jc w:val="both"/>
      </w:pPr>
      <w:r>
        <w:rPr>
          <w:rFonts w:ascii="Calibri" w:eastAsia="Calibri" w:hAnsi="Calibri" w:cs="Calibri"/>
          <w:sz w:val="21"/>
          <w:szCs w:val="21"/>
        </w:rPr>
        <w:t>8.17.</w:t>
      </w:r>
      <w:r>
        <w:rPr>
          <w:rFonts w:ascii="Calibri" w:eastAsia="Calibri" w:hAnsi="Calibri" w:cs="Calibri"/>
          <w:sz w:val="21"/>
          <w:szCs w:val="21"/>
        </w:rPr>
        <w:tab/>
        <w:t xml:space="preserve">Sposób sporządzania i przekazywania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zwanym dalej „Rozporządzeniem w sprawie wymagań dla dokumentów </w:t>
      </w:r>
      <w:r>
        <w:rPr>
          <w:rFonts w:ascii="Calibri" w:eastAsia="Calibri" w:hAnsi="Calibri" w:cs="Calibri"/>
          <w:sz w:val="21"/>
          <w:szCs w:val="21"/>
        </w:rPr>
        <w:lastRenderedPageBreak/>
        <w:t>elektronicznych”.</w:t>
      </w:r>
    </w:p>
    <w:p w14:paraId="50B7FCEF" w14:textId="77777777" w:rsidR="00551E01" w:rsidRDefault="00551E01" w:rsidP="00551E01">
      <w:pPr>
        <w:spacing w:after="100" w:line="264" w:lineRule="auto"/>
        <w:ind w:left="851" w:hanging="851"/>
        <w:jc w:val="both"/>
      </w:pPr>
      <w:r>
        <w:rPr>
          <w:rFonts w:ascii="Calibri" w:eastAsia="Calibri" w:hAnsi="Calibri" w:cs="Calibri"/>
          <w:sz w:val="21"/>
          <w:szCs w:val="21"/>
        </w:rPr>
        <w:t>8.18.</w:t>
      </w:r>
      <w:r>
        <w:rPr>
          <w:rFonts w:ascii="Calibri" w:eastAsia="Calibri" w:hAnsi="Calibri" w:cs="Calibri"/>
          <w:sz w:val="21"/>
          <w:szCs w:val="21"/>
        </w:rPr>
        <w:tab/>
        <w:t>Dokumenty elektroniczne, o których mowa w § 2 ust. 1 Rozporządzenia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(t.j. Dz. U. z 2024 r. poz. 773), zwanego dalej „Rozporządzeniem w sprawie Krajowych Ram Interoperacyjności”, z uwzględnieniem rodzaju przekazywanych danych, i przekazuje się jako załączniki. W przypadku formatów, o których mowa w art. 66 ust. 1 ustawy Pzp, ww. regulacje nie będą miały bezpośredniego zastosowania.</w:t>
      </w:r>
    </w:p>
    <w:p w14:paraId="3D6F4DE4" w14:textId="77777777" w:rsidR="00551E01" w:rsidRDefault="00551E01" w:rsidP="00551E01">
      <w:pPr>
        <w:spacing w:after="100" w:line="264" w:lineRule="auto"/>
        <w:ind w:left="851" w:hanging="851"/>
        <w:jc w:val="both"/>
      </w:pPr>
      <w:r>
        <w:rPr>
          <w:rFonts w:ascii="Calibri" w:eastAsia="Calibri" w:hAnsi="Calibri" w:cs="Calibri"/>
          <w:sz w:val="21"/>
          <w:szCs w:val="21"/>
        </w:rPr>
        <w:t>8.19.</w:t>
      </w:r>
      <w:r>
        <w:rPr>
          <w:rFonts w:ascii="Calibri" w:eastAsia="Calibri" w:hAnsi="Calibri" w:cs="Calibri"/>
          <w:sz w:val="21"/>
          <w:szCs w:val="21"/>
        </w:rPr>
        <w:tab/>
        <w:t>Informacje, oświadczenia lub dokumenty inne niż wymienione w § 2 ust. 1 Rozporządzenia w sprawie wymagań dla dokumentów elektronicznych, przekazywane w postępowaniu, sporządza się w postaci elektronicznej: a) w formatach danych określonych w przepisach Rozporządzenia w sprawie Krajowych Ram Interoperacyjności (i przekazuje się jako załącznik) lub b) jako tekst wpisany bezpośrednio do wiadomości przekazywanej przy użyciu środków komunikacji elektronicznej (np. w treści „Wyślij wiadomość do zamawiającego”).</w:t>
      </w:r>
    </w:p>
    <w:p w14:paraId="720C0156" w14:textId="77777777" w:rsidR="00551E01" w:rsidRDefault="00551E01" w:rsidP="00551E01">
      <w:pPr>
        <w:spacing w:after="100" w:line="264" w:lineRule="auto"/>
        <w:ind w:left="851" w:hanging="851"/>
        <w:jc w:val="both"/>
      </w:pPr>
      <w:r>
        <w:rPr>
          <w:rFonts w:ascii="Calibri" w:eastAsia="Calibri" w:hAnsi="Calibri" w:cs="Calibri"/>
          <w:sz w:val="21"/>
          <w:szCs w:val="21"/>
        </w:rPr>
        <w:t>8.20.</w:t>
      </w:r>
      <w:r>
        <w:rPr>
          <w:rFonts w:ascii="Calibri" w:eastAsia="Calibri" w:hAnsi="Calibri" w:cs="Calibri"/>
          <w:sz w:val="21"/>
          <w:szCs w:val="21"/>
        </w:rPr>
        <w:tab/>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(„Dokumenty niejawne, np. Tajemnica przedsiębiorstwa”).</w:t>
      </w:r>
    </w:p>
    <w:p w14:paraId="519C3475" w14:textId="77777777" w:rsidR="00551E01" w:rsidRDefault="00551E01" w:rsidP="00551E01">
      <w:pPr>
        <w:spacing w:after="100" w:line="264" w:lineRule="auto"/>
        <w:ind w:left="851" w:hanging="851"/>
        <w:jc w:val="both"/>
      </w:pPr>
      <w:r>
        <w:rPr>
          <w:rFonts w:ascii="Calibri" w:eastAsia="Calibri" w:hAnsi="Calibri" w:cs="Calibri"/>
          <w:sz w:val="21"/>
          <w:szCs w:val="21"/>
        </w:rPr>
        <w:t>8.21.</w:t>
      </w:r>
      <w:r>
        <w:rPr>
          <w:rFonts w:ascii="Calibri" w:eastAsia="Calibri" w:hAnsi="Calibri" w:cs="Calibri"/>
          <w:sz w:val="21"/>
          <w:szCs w:val="21"/>
        </w:rPr>
        <w:tab/>
        <w:t>Oznaczenie czasu odbioru danych przez Platformę stanowi datę oraz dokładny czas (hh:mm:ss) generowany wg czasu lokalnego serwera synchronizowanego z zegarem Głównego Urzędu Miar.</w:t>
      </w:r>
    </w:p>
    <w:p w14:paraId="70953BDA" w14:textId="77777777" w:rsidR="00551E01" w:rsidRDefault="00551E01" w:rsidP="00551E01">
      <w:pPr>
        <w:spacing w:after="100" w:line="264" w:lineRule="auto"/>
        <w:ind w:left="851" w:hanging="851"/>
        <w:jc w:val="both"/>
      </w:pPr>
      <w:r>
        <w:rPr>
          <w:rFonts w:ascii="Calibri" w:eastAsia="Calibri" w:hAnsi="Calibri" w:cs="Calibri"/>
          <w:sz w:val="21"/>
          <w:szCs w:val="21"/>
        </w:rPr>
        <w:t>8.22.</w:t>
      </w:r>
      <w:r>
        <w:rPr>
          <w:rFonts w:ascii="Calibri" w:eastAsia="Calibri" w:hAnsi="Calibri" w:cs="Calibri"/>
          <w:sz w:val="21"/>
          <w:szCs w:val="21"/>
        </w:rPr>
        <w:tab/>
        <w:t>Zamawiający zaleca, aby nie wprowadzać jakichkolwiek zmian w plikach po podpisaniu ich podpisem w formie elektronicznej, w postaci elektronicznej opatrzonej podpisem zaufanym lub podpisem osobistym. Może to skutkować naruszeniem integralności plików, co równoważne będzie z koniecznością odrzucenia oferty w postępowaniu.</w:t>
      </w:r>
    </w:p>
    <w:p w14:paraId="282601BF" w14:textId="77777777" w:rsidR="00551E01" w:rsidRDefault="00551E01" w:rsidP="00551E01">
      <w:pPr>
        <w:spacing w:after="100" w:line="264" w:lineRule="auto"/>
        <w:ind w:left="851" w:hanging="851"/>
        <w:jc w:val="both"/>
      </w:pPr>
      <w:r>
        <w:rPr>
          <w:rFonts w:ascii="Calibri" w:eastAsia="Calibri" w:hAnsi="Calibri" w:cs="Calibri"/>
          <w:sz w:val="21"/>
          <w:szCs w:val="21"/>
        </w:rPr>
        <w:t>8.23.</w:t>
      </w:r>
      <w:r>
        <w:rPr>
          <w:rFonts w:ascii="Calibri" w:eastAsia="Calibri" w:hAnsi="Calibri" w:cs="Calibri"/>
          <w:sz w:val="21"/>
          <w:szCs w:val="21"/>
        </w:rPr>
        <w:tab/>
        <w:t>Zamawiający nie ponosi odpowiedzialności za złożenie oferty w sposób niezgodny z Instrukcją korzystania z Platformy, w szczególności za sytuację, gdy Zamawiający zapozna się z treścią oferty przed upływem terminu składania ofert (np. złożenie przez Wykonawcę oferty w zakładce „Wyślij wiadomość do Zamawiającego”). Taka oferta zostanie uznana przez Zamawiającego za ofertę handlową i nie będzie brana pod uwagę w przedmiotowym postępowaniu, ponieważ nie został spełniony obowiązek narzucony w art. 221 ustawy Pzp.</w:t>
      </w:r>
    </w:p>
    <w:p w14:paraId="254D088E" w14:textId="761BF059" w:rsidR="00C91942" w:rsidRPr="001C221A" w:rsidRDefault="00C91942" w:rsidP="00080894">
      <w:pPr>
        <w:pStyle w:val="Tekstpodstawowy"/>
        <w:spacing w:before="162" w:line="276" w:lineRule="auto"/>
        <w:ind w:right="4"/>
        <w:rPr>
          <w:rFonts w:ascii="Arial" w:hAnsi="Arial" w:cs="Arial"/>
          <w:sz w:val="20"/>
          <w:szCs w:val="20"/>
        </w:rPr>
      </w:pPr>
    </w:p>
    <w:p w14:paraId="24CCEECD" w14:textId="28E072C1" w:rsidR="00C91942" w:rsidRPr="001C221A" w:rsidRDefault="007F5BBE" w:rsidP="00080894">
      <w:pPr>
        <w:pStyle w:val="Tekstpodstawowy"/>
        <w:spacing w:before="162" w:line="276" w:lineRule="auto"/>
        <w:ind w:right="4"/>
        <w:rPr>
          <w:rFonts w:ascii="Arial" w:hAnsi="Arial" w:cs="Arial"/>
          <w:sz w:val="20"/>
          <w:szCs w:val="20"/>
        </w:rPr>
      </w:pPr>
      <w:r>
        <w:rPr>
          <w:noProof/>
          <w:lang w:eastAsia="pl-PL"/>
        </w:rPr>
        <mc:AlternateContent>
          <mc:Choice Requires="wps">
            <w:drawing>
              <wp:anchor distT="0" distB="0" distL="114300" distR="114300" simplePos="0" relativeHeight="251658257" behindDoc="0" locked="0" layoutInCell="1" allowOverlap="1" wp14:anchorId="53E0F9B2" wp14:editId="459F29A9">
                <wp:simplePos x="0" y="0"/>
                <wp:positionH relativeFrom="margin">
                  <wp:align>left</wp:align>
                </wp:positionH>
                <wp:positionV relativeFrom="paragraph">
                  <wp:posOffset>11319</wp:posOffset>
                </wp:positionV>
                <wp:extent cx="5798185" cy="293977"/>
                <wp:effectExtent l="0" t="0" r="0" b="0"/>
                <wp:wrapNone/>
                <wp:docPr id="670947188" name="Textbox 37"/>
                <wp:cNvGraphicFramePr/>
                <a:graphic xmlns:a="http://schemas.openxmlformats.org/drawingml/2006/main">
                  <a:graphicData uri="http://schemas.microsoft.com/office/word/2010/wordprocessingShape">
                    <wps:wsp>
                      <wps:cNvSpPr txBox="1"/>
                      <wps:spPr>
                        <a:xfrm>
                          <a:off x="0" y="0"/>
                          <a:ext cx="5798185" cy="293977"/>
                        </a:xfrm>
                        <a:prstGeom prst="rect">
                          <a:avLst/>
                        </a:prstGeom>
                      </wps:spPr>
                      <wps:txbx>
                        <w:txbxContent>
                          <w:p w14:paraId="7CD3EBA3" w14:textId="5AC14A83" w:rsidR="00D143EA" w:rsidRPr="007F5BBE" w:rsidRDefault="00D143EA" w:rsidP="00803751">
                            <w:pPr>
                              <w:pBdr>
                                <w:bottom w:val="single" w:sz="4" w:space="1" w:color="auto"/>
                              </w:pBdr>
                              <w:shd w:val="clear" w:color="auto" w:fill="DAEEF3" w:themeFill="accent5" w:themeFillTint="33"/>
                              <w:spacing w:line="360" w:lineRule="auto"/>
                              <w:ind w:left="388" w:right="32" w:hanging="360"/>
                              <w:jc w:val="both"/>
                              <w:rPr>
                                <w:rFonts w:ascii="Arial" w:hAnsi="Arial" w:cs="Arial"/>
                                <w:b/>
                                <w:sz w:val="20"/>
                                <w:szCs w:val="20"/>
                              </w:rPr>
                            </w:pPr>
                            <w:r w:rsidRPr="007F5BBE">
                              <w:rPr>
                                <w:rFonts w:ascii="Arial" w:hAnsi="Arial" w:cs="Arial"/>
                                <w:b/>
                                <w:sz w:val="20"/>
                                <w:szCs w:val="20"/>
                              </w:rPr>
                              <w:t>9. SPOSÓB SKŁADANIA OFERT</w:t>
                            </w:r>
                          </w:p>
                        </w:txbxContent>
                      </wps:txbx>
                      <wps:bodyPr wrap="square" lIns="0" tIns="0" rIns="0" bIns="0" rtlCol="0">
                        <a:noAutofit/>
                      </wps:bodyPr>
                    </wps:wsp>
                  </a:graphicData>
                </a:graphic>
                <wp14:sizeRelV relativeFrom="margin">
                  <wp14:pctHeight>0</wp14:pctHeight>
                </wp14:sizeRelV>
              </wp:anchor>
            </w:drawing>
          </mc:Choice>
          <mc:Fallback>
            <w:pict>
              <v:shape w14:anchorId="53E0F9B2" id="Textbox 37" o:spid="_x0000_s1062" type="#_x0000_t202" style="position:absolute;margin-left:0;margin-top:.9pt;width:456.55pt;height:23.15pt;z-index:251658257;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" filled="f" stroked="f">
                <v:textbox inset="0,0,0,0">
                  <w:txbxContent>
                    <w:p w14:paraId="7CD3EBA3" w14:textId="5AC14A83" w:rsidR="00D143EA" w:rsidRPr="007F5BBE" w:rsidRDefault="00D143EA" w:rsidP="00803751">
                      <w:pPr>
                        <w:pBdr>
                          <w:bottom w:val="single" w:sz="4" w:space="1" w:color="auto"/>
                        </w:pBdr>
                        <w:shd w:val="clear" w:color="auto" w:fill="DAEEF3" w:themeFill="accent5" w:themeFillTint="33"/>
                        <w:spacing w:line="360" w:lineRule="auto"/>
                        <w:ind w:left="388" w:right="32" w:hanging="360"/>
                        <w:jc w:val="both"/>
                        <w:rPr>
                          <w:rFonts w:ascii="Arial" w:hAnsi="Arial" w:cs="Arial"/>
                          <w:b/>
                          <w:sz w:val="20"/>
                          <w:szCs w:val="20"/>
                        </w:rPr>
                      </w:pPr>
                      <w:r w:rsidRPr="007F5BBE">
                        <w:rPr>
                          <w:rFonts w:ascii="Arial" w:hAnsi="Arial" w:cs="Arial"/>
                          <w:b/>
                          <w:sz w:val="20"/>
                          <w:szCs w:val="20"/>
                        </w:rPr>
                        <w:t>9. SPOSÓB SKŁADANIA OFERT</w:t>
                      </w:r>
                    </w:p>
                  </w:txbxContent>
                </v:textbox>
                <w10:wrap anchorx="margin"/>
              </v:shape>
            </w:pict>
          </mc:Fallback>
        </mc:AlternateContent>
      </w:r>
    </w:p>
    <w:p w14:paraId="13F045E1" w14:textId="5CBDC909" w:rsidR="00566966" w:rsidRPr="003C4A9E" w:rsidRDefault="00566966" w:rsidP="003C4A9E">
      <w:pPr>
        <w:tabs>
          <w:tab w:val="left" w:pos="501"/>
        </w:tabs>
        <w:spacing w:before="276" w:line="276" w:lineRule="auto"/>
        <w:ind w:right="4"/>
        <w:rPr>
          <w:rFonts w:ascii="Arial" w:hAnsi="Arial" w:cs="Arial"/>
          <w:sz w:val="20"/>
          <w:szCs w:val="20"/>
        </w:rPr>
      </w:pPr>
    </w:p>
    <w:p w14:paraId="10EE1CDB" w14:textId="1DCEC3F6" w:rsidR="00FC447A" w:rsidRDefault="00FC447A" w:rsidP="00882915">
      <w:pPr>
        <w:pStyle w:val="Tekstpodstawowy"/>
        <w:spacing w:before="25" w:after="1" w:line="276" w:lineRule="auto"/>
        <w:ind w:left="851" w:right="4" w:hanging="851"/>
      </w:pPr>
      <w:r>
        <w:rPr>
          <w:rFonts w:ascii="Calibri" w:eastAsia="Calibri" w:hAnsi="Calibri" w:cs="Calibri"/>
          <w:sz w:val="21"/>
          <w:szCs w:val="21"/>
        </w:rPr>
        <w:t>9.1</w:t>
      </w:r>
      <w:r>
        <w:rPr>
          <w:rFonts w:ascii="Calibri" w:eastAsia="Calibri" w:hAnsi="Calibri" w:cs="Calibri"/>
          <w:sz w:val="21"/>
          <w:szCs w:val="21"/>
        </w:rPr>
        <w:tab/>
        <w:t xml:space="preserve">Ofertę wraz z załącznikami należy złożyć za pośrednictwem Platformy pod adresem prowadzonego postępowania: </w:t>
      </w:r>
      <w:hyperlink r:id="rId16" w:history="1">
        <w:r w:rsidR="00882915" w:rsidRPr="00EF307F">
          <w:rPr>
            <w:rStyle w:val="Hipercze"/>
            <w:rFonts w:asciiTheme="minorHAnsi" w:hAnsiTheme="minorHAnsi" w:cstheme="minorHAnsi"/>
            <w:sz w:val="22"/>
            <w:szCs w:val="22"/>
            <w:shd w:val="clear" w:color="auto" w:fill="FFFFFF"/>
          </w:rPr>
          <w:t>https://ezamowienia.gov.pl/mp-client/search/list/ocds-148610-18b27462-7992-44ee-9f65-26807c108728</w:t>
        </w:r>
      </w:hyperlink>
      <w:r w:rsidR="00882915">
        <w:rPr>
          <w:rFonts w:asciiTheme="minorHAnsi" w:hAnsiTheme="minorHAnsi" w:cstheme="minorHAnsi"/>
          <w:color w:val="4A4A4A"/>
          <w:sz w:val="22"/>
          <w:szCs w:val="22"/>
          <w:shd w:val="clear" w:color="auto" w:fill="FFFFFF"/>
        </w:rPr>
        <w:t xml:space="preserve"> </w:t>
      </w:r>
      <w:r>
        <w:rPr>
          <w:rFonts w:ascii="Calibri" w:eastAsia="Calibri" w:hAnsi="Calibri" w:cs="Calibri"/>
          <w:sz w:val="21"/>
          <w:szCs w:val="21"/>
        </w:rPr>
        <w:t>, postępując zgodnie z Instrukcją składania oferty dla Wykonawcy zamieszczoną na Platformie.</w:t>
      </w:r>
    </w:p>
    <w:p w14:paraId="19D5CAE4" w14:textId="77777777" w:rsidR="00FC447A" w:rsidRDefault="00FC447A" w:rsidP="00FC447A">
      <w:pPr>
        <w:spacing w:after="100" w:line="264" w:lineRule="auto"/>
        <w:ind w:left="851" w:hanging="851"/>
        <w:jc w:val="both"/>
      </w:pPr>
      <w:r>
        <w:rPr>
          <w:rFonts w:ascii="Calibri" w:eastAsia="Calibri" w:hAnsi="Calibri" w:cs="Calibri"/>
          <w:sz w:val="21"/>
          <w:szCs w:val="21"/>
        </w:rPr>
        <w:t>9.2.</w:t>
      </w:r>
      <w:r>
        <w:rPr>
          <w:rFonts w:ascii="Calibri" w:eastAsia="Calibri" w:hAnsi="Calibri" w:cs="Calibri"/>
          <w:sz w:val="21"/>
          <w:szCs w:val="21"/>
        </w:rPr>
        <w:tab/>
        <w:t xml:space="preserve">W procesie składania oferty i załączników Wykonawca powinien złożyć podpis bezpośrednio na dokumentach przesłanych za pośrednictwem Platformy. Zalecane jest stosowanie podpisu na każdym załączonym pliku osobno, w szczególności wskazanych w art. 63 ust. 1 oraz ust. 2 ustawy Pzp, gdzie zaznaczono, iż oferty oraz oświadczenie, o którym mowa w art. 125 ust. 1 ustawy Pzp, sporządza się, pod rygorem nieważności, w postaci lub formie elektronicznej i opatruje się, odpowiednio w odniesieniu do wartości postępowania, kwalifikowanym podpisem elektronicznym, podpisem zaufanym lub podpisem osobistym. W przypadku niniejszego postępowania Wykonawca składa podpisy w postaci kwalifikowanego podpisu elektronicznego, podpisu zaufanego lub </w:t>
      </w:r>
      <w:r>
        <w:rPr>
          <w:rFonts w:ascii="Calibri" w:eastAsia="Calibri" w:hAnsi="Calibri" w:cs="Calibri"/>
          <w:sz w:val="21"/>
          <w:szCs w:val="21"/>
        </w:rPr>
        <w:lastRenderedPageBreak/>
        <w:t>podpisu osobistego.</w:t>
      </w:r>
    </w:p>
    <w:p w14:paraId="39D54254" w14:textId="77777777" w:rsidR="00FC447A" w:rsidRDefault="00FC447A" w:rsidP="00FC447A">
      <w:pPr>
        <w:spacing w:after="100" w:line="264" w:lineRule="auto"/>
        <w:ind w:left="851" w:hanging="851"/>
        <w:jc w:val="both"/>
      </w:pPr>
      <w:r>
        <w:rPr>
          <w:rFonts w:ascii="Calibri" w:eastAsia="Calibri" w:hAnsi="Calibri" w:cs="Calibri"/>
          <w:sz w:val="21"/>
          <w:szCs w:val="21"/>
        </w:rPr>
        <w:t>9.3.</w:t>
      </w:r>
      <w:r>
        <w:rPr>
          <w:rFonts w:ascii="Calibri" w:eastAsia="Calibri" w:hAnsi="Calibri" w:cs="Calibri"/>
          <w:sz w:val="21"/>
          <w:szCs w:val="21"/>
        </w:rPr>
        <w:tab/>
        <w:t>Zamawiający nie posługuje się interaktywnym formularzem oferty przewidzianym przez Platformę e-Zamówienia. Ofertę należy złożyć zgodnie z treścią formularza ofertowego stanowiącego załącznik nr 2 do SWZ.</w:t>
      </w:r>
    </w:p>
    <w:p w14:paraId="455E5E84" w14:textId="77777777" w:rsidR="00FC447A" w:rsidRDefault="00FC447A" w:rsidP="00FC447A">
      <w:pPr>
        <w:spacing w:after="100" w:line="264" w:lineRule="auto"/>
        <w:ind w:left="851" w:hanging="851"/>
        <w:jc w:val="both"/>
      </w:pPr>
      <w:r>
        <w:rPr>
          <w:rFonts w:ascii="Calibri" w:eastAsia="Calibri" w:hAnsi="Calibri" w:cs="Calibri"/>
          <w:sz w:val="21"/>
          <w:szCs w:val="21"/>
        </w:rPr>
        <w:t>9.4.</w:t>
      </w:r>
      <w:r>
        <w:rPr>
          <w:rFonts w:ascii="Calibri" w:eastAsia="Calibri" w:hAnsi="Calibri" w:cs="Calibri"/>
          <w:sz w:val="21"/>
          <w:szCs w:val="21"/>
        </w:rPr>
        <w:tab/>
        <w:t>Wykonawca składa ofertę i załączniki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 polu „Wypełniony formularz oferty” wykonawca dodaje wypełniony załącznik nr 2 do SWZ. W polu „Załączniki i inne dokumenty przedstawiane w ofercie przez Wykonawcę” wykonawca dodaje dokumenty składane wraz z ofertą. WAŻNE: do złożenia oferty niezbędne jest posiadanie przez użytkownika Wykonawcy uprawnienia „Składanie ofert/wniosków/prac konkursowych”. UWAGA: jeśli Wykonawca do podpisania formularza oferty wykorzystuje podpis zewnętrzny, wykonawca dodaje plik podpisu w polu „Załączniki i inne dokumenty przedstawiane w ofercie przez Wykonawcę”.</w:t>
      </w:r>
    </w:p>
    <w:p w14:paraId="505CCB2A" w14:textId="77777777" w:rsidR="00FC447A" w:rsidRDefault="00FC447A" w:rsidP="00FC447A">
      <w:pPr>
        <w:spacing w:after="100" w:line="264" w:lineRule="auto"/>
        <w:ind w:left="851" w:hanging="851"/>
        <w:jc w:val="both"/>
      </w:pPr>
      <w:r>
        <w:rPr>
          <w:rFonts w:ascii="Calibri" w:eastAsia="Calibri" w:hAnsi="Calibri" w:cs="Calibri"/>
          <w:sz w:val="21"/>
          <w:szCs w:val="21"/>
        </w:rPr>
        <w:t>9.5.</w:t>
      </w:r>
      <w:r>
        <w:rPr>
          <w:rFonts w:ascii="Calibri" w:eastAsia="Calibri" w:hAnsi="Calibri" w:cs="Calibri"/>
          <w:sz w:val="21"/>
          <w:szCs w:val="21"/>
        </w:rPr>
        <w:tab/>
        <w:t>Ofertę, oświadczenia, o których mowa w art. 125 ust. 1 ustawy Pzp, podmiotowe środki dowodowe, pełnomocnictwa, zobowiązanie podmiotu udostępniającego zasoby oraz inne załączniki sporządza się w postaci lub formie elektronicznej, w ogólnie dostępnych formatach danych, w szczególności w formatach .txt, .rtf, .pdf, .doc, .docx, .odt (zgodnie z § 3 ust. 1 rozporządzenia wymagań technicznych). Ofertę, a także oświadczenie, o jakim mowa w pkt 3.3.1 SWZ, składa się, pod rygorem nieważności, w formie elektronicznej lub w postaci elektronicznej opatrzonej podpisem zaufanym lub podpisem osobistym (zgodnie z art. 63 ust. 2 ustawy Pzp).</w:t>
      </w:r>
    </w:p>
    <w:p w14:paraId="12EAE29A" w14:textId="77777777" w:rsidR="00FC447A" w:rsidRDefault="00FC447A" w:rsidP="00FC447A">
      <w:pPr>
        <w:spacing w:after="100" w:line="264" w:lineRule="auto"/>
        <w:ind w:left="851" w:hanging="851"/>
        <w:jc w:val="both"/>
      </w:pPr>
      <w:r>
        <w:rPr>
          <w:rFonts w:ascii="Calibri" w:eastAsia="Calibri" w:hAnsi="Calibri" w:cs="Calibri"/>
          <w:sz w:val="21"/>
          <w:szCs w:val="21"/>
        </w:rPr>
        <w:t>9.6.</w:t>
      </w:r>
      <w:r>
        <w:rPr>
          <w:rFonts w:ascii="Calibri" w:eastAsia="Calibri" w:hAnsi="Calibri" w:cs="Calibri"/>
          <w:sz w:val="21"/>
          <w:szCs w:val="21"/>
        </w:rPr>
        <w:tab/>
        <w:t>Za termin złożenia oferty uważa się termin zamieszczenia oferty na Platformie.</w:t>
      </w:r>
    </w:p>
    <w:p w14:paraId="5803E757" w14:textId="77777777" w:rsidR="00FC447A" w:rsidRDefault="00FC447A" w:rsidP="00FC447A">
      <w:pPr>
        <w:spacing w:after="100" w:line="264" w:lineRule="auto"/>
        <w:ind w:left="851" w:hanging="851"/>
        <w:jc w:val="both"/>
      </w:pPr>
      <w:r>
        <w:rPr>
          <w:rFonts w:ascii="Calibri" w:eastAsia="Calibri" w:hAnsi="Calibri" w:cs="Calibri"/>
          <w:sz w:val="21"/>
          <w:szCs w:val="21"/>
        </w:rPr>
        <w:t>9.7.</w:t>
      </w:r>
      <w:r>
        <w:rPr>
          <w:rFonts w:ascii="Calibri" w:eastAsia="Calibri" w:hAnsi="Calibri" w:cs="Calibri"/>
          <w:sz w:val="21"/>
          <w:szCs w:val="21"/>
        </w:rPr>
        <w:tab/>
        <w:t>Wszelkie informacje stanowiące tajemnicę przedsiębiorstwa w rozumieniu ustawy z dnia 16 kwietnia 1993 r. o zwalczaniu nieuczciwej konkurencji, które wykonawca zastrzeże jako tajemnicę przedsiębiorstwa, powinny zostać złożone zgodnie z Instrukcją składania oferty dla Wykonawcy.</w:t>
      </w:r>
    </w:p>
    <w:p w14:paraId="28CED3B1" w14:textId="77777777" w:rsidR="00FC447A" w:rsidRDefault="00FC447A" w:rsidP="00FC447A">
      <w:pPr>
        <w:spacing w:after="100" w:line="264" w:lineRule="auto"/>
        <w:ind w:left="851" w:hanging="851"/>
        <w:jc w:val="both"/>
      </w:pPr>
      <w:r>
        <w:rPr>
          <w:rFonts w:ascii="Calibri" w:eastAsia="Calibri" w:hAnsi="Calibri" w:cs="Calibri"/>
          <w:sz w:val="21"/>
          <w:szCs w:val="21"/>
        </w:rPr>
        <w:t>9.8.</w:t>
      </w:r>
      <w:r>
        <w:rPr>
          <w:rFonts w:ascii="Calibri" w:eastAsia="Calibri" w:hAnsi="Calibri" w:cs="Calibri"/>
          <w:sz w:val="21"/>
          <w:szCs w:val="21"/>
        </w:rPr>
        <w:tab/>
        <w:t>Złożenie oferty wraz z załącznikami poprzez Platformę umożliwia wykonawcy: sprawdzenie, czy została ona właściwie podpisana, otrzymanie na adres e-mail potwierdzenia złożenia oferty, załączenie oferty bez konieczności szyfrowania pliku i wysyłania jakichkolwiek haseł (za szyfrowanie oferty odpowiada Platforma). Złożenie oferty na nośniku danych (np. CD, pendrive) jest niedopuszczalne.</w:t>
      </w:r>
    </w:p>
    <w:p w14:paraId="219BF409" w14:textId="77777777" w:rsidR="00FC447A" w:rsidRDefault="00FC447A" w:rsidP="00FC447A">
      <w:pPr>
        <w:spacing w:after="100" w:line="264" w:lineRule="auto"/>
        <w:ind w:left="851" w:hanging="851"/>
        <w:jc w:val="both"/>
      </w:pPr>
      <w:r>
        <w:rPr>
          <w:rFonts w:ascii="Calibri" w:eastAsia="Calibri" w:hAnsi="Calibri" w:cs="Calibri"/>
          <w:sz w:val="21"/>
          <w:szCs w:val="21"/>
        </w:rPr>
        <w:t>9.9.</w:t>
      </w:r>
      <w:r>
        <w:rPr>
          <w:rFonts w:ascii="Calibri" w:eastAsia="Calibri" w:hAnsi="Calibri" w:cs="Calibri"/>
          <w:sz w:val="21"/>
          <w:szCs w:val="21"/>
        </w:rPr>
        <w:tab/>
        <w:t>Zamawiający informuje, iż zgodnie z art. 18 ust. 1 ustawy Pzp oferty składane w postępowaniu o zamówienie publiczne są jawne i podlegają udostępnieniu od chwili ich otwarcia, z wyjątkiem informacji stanowiących tajemnicę przedsiębiorstwa w rozumieniu ustawy z dnia 16 kwietnia 1993 r. o zwalczaniu nieuczciwej konkurencji (t.j. Dz. U. z 2022 r. poz. 1233 z późn. zm.), jeśli Wykonawca w terminie składania ofert zastrzegł, że nie mogą one być udostępniane, i jednocześnie wykazał, iż zastrzeżone informacje stanowią tajemnicę przedsiębiorstwa.</w:t>
      </w:r>
    </w:p>
    <w:p w14:paraId="76EDC2BA" w14:textId="77777777" w:rsidR="00FC447A" w:rsidRDefault="00FC447A" w:rsidP="00FC447A">
      <w:pPr>
        <w:spacing w:after="100" w:line="264" w:lineRule="auto"/>
        <w:ind w:left="851" w:hanging="851"/>
        <w:jc w:val="both"/>
      </w:pPr>
      <w:r>
        <w:rPr>
          <w:rFonts w:ascii="Calibri" w:eastAsia="Calibri" w:hAnsi="Calibri" w:cs="Calibri"/>
          <w:sz w:val="21"/>
          <w:szCs w:val="21"/>
        </w:rPr>
        <w:t>9.10.</w:t>
      </w:r>
      <w:r>
        <w:rPr>
          <w:rFonts w:ascii="Calibri" w:eastAsia="Calibri" w:hAnsi="Calibri" w:cs="Calibri"/>
          <w:sz w:val="21"/>
          <w:szCs w:val="21"/>
        </w:rPr>
        <w:tab/>
        <w:t xml:space="preserve">W przypadku zastrzeżenia części oferty jako tajemnicy przedsiębiorstwa, o której mowa w pkt 9.9 powyżej, Wykonawca wraz z przekazaniem tych informacji zobowiązany jest wykazać, że zastrzeżone informacje stanowią tajemnicę przedsiębiorstwa w rozumieniu ww. przepisów. Wszelkie informacje stanowiące tajemnicę przedsiębiorstwa, które Wykonawca zastrzeże jako niepodlegające udostępnieniu oraz stanowiące tajemnicę przedsiębiorstwa, powinny zostać złożone w osobnym pliku wraz z jednoczesnym zaznaczeniem polecenia „Tajemnica przedsiębiorstwa. Nie udostępniać”. Plik ten należy zaszyfrować wraz z plikami stanowiącymi część jawną. Wykonawca nie może zastrzec informacji, o których mowa w art. 222 ust. 5 ustawy Pzp, tj. o nazwach albo imionach i nazwiskach oraz siedzibach lub miejscach prowadzonej działalności gospodarczej albo miejscach zamieszkania Wykonawców, których oferty zostały otwarte, i cenach lub kosztach zawartych w ofertach. Zaleca się, aby uzasadnienie zastrzeżenia informacji jako tajemnicy przedsiębiorstwa było sformułowane w sposób umożliwiający jego udostępnienie. Zastrzeżenie przez Wykonawcę tajemnicy przedsiębiorstwa bez uzasadnienia będzie traktowane </w:t>
      </w:r>
      <w:r>
        <w:rPr>
          <w:rFonts w:ascii="Calibri" w:eastAsia="Calibri" w:hAnsi="Calibri" w:cs="Calibri"/>
          <w:sz w:val="21"/>
          <w:szCs w:val="21"/>
        </w:rPr>
        <w:lastRenderedPageBreak/>
        <w:t>przez Zamawiającego jako bezskuteczne ze względu na zaniechanie przez Wykonawcę podjęcia niezbędnych działań w celu zachowania poufności objętych klauzulą informacji.</w:t>
      </w:r>
    </w:p>
    <w:p w14:paraId="02FF95E7" w14:textId="77777777" w:rsidR="00B45FE2" w:rsidRPr="00523AFF" w:rsidRDefault="00B45FE2" w:rsidP="00523AFF">
      <w:pPr>
        <w:tabs>
          <w:tab w:val="left" w:pos="426"/>
        </w:tabs>
        <w:spacing w:line="276" w:lineRule="auto"/>
        <w:ind w:right="4" w:hanging="141"/>
        <w:rPr>
          <w:rFonts w:ascii="Arial" w:hAnsi="Arial" w:cs="Arial"/>
          <w:sz w:val="20"/>
          <w:szCs w:val="20"/>
        </w:rPr>
      </w:pPr>
    </w:p>
    <w:p w14:paraId="5D0B5A8B" w14:textId="77777777" w:rsidR="00566966" w:rsidRPr="001C221A" w:rsidRDefault="002B3CCB" w:rsidP="00080894">
      <w:pPr>
        <w:pStyle w:val="Tekstpodstawowy"/>
        <w:spacing w:before="154" w:line="276" w:lineRule="auto"/>
        <w:ind w:right="4"/>
        <w:rPr>
          <w:rFonts w:ascii="Arial" w:hAnsi="Arial" w:cs="Arial"/>
          <w:sz w:val="20"/>
          <w:szCs w:val="20"/>
        </w:rPr>
      </w:pPr>
      <w:r w:rsidRPr="001C221A">
        <w:rPr>
          <w:rFonts w:ascii="Arial" w:hAnsi="Arial" w:cs="Arial"/>
          <w:noProof/>
          <w:sz w:val="20"/>
          <w:szCs w:val="20"/>
          <w:lang w:eastAsia="pl-PL"/>
        </w:rPr>
        <mc:AlternateContent>
          <mc:Choice Requires="wpg">
            <w:drawing>
              <wp:anchor distT="0" distB="0" distL="0" distR="0" simplePos="0" relativeHeight="251658247" behindDoc="1" locked="0" layoutInCell="1" allowOverlap="1" wp14:anchorId="26C36E97" wp14:editId="5CBA9A81">
                <wp:simplePos x="0" y="0"/>
                <wp:positionH relativeFrom="page">
                  <wp:posOffset>881176</wp:posOffset>
                </wp:positionH>
                <wp:positionV relativeFrom="paragraph">
                  <wp:posOffset>259084</wp:posOffset>
                </wp:positionV>
                <wp:extent cx="5798185" cy="292735"/>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92735"/>
                          <a:chOff x="0" y="0"/>
                          <a:chExt cx="5798185" cy="292735"/>
                        </a:xfrm>
                      </wpg:grpSpPr>
                      <wps:wsp>
                        <wps:cNvPr id="44" name="Graphic 44"/>
                        <wps:cNvSpPr/>
                        <wps:spPr>
                          <a:xfrm>
                            <a:off x="0" y="0"/>
                            <a:ext cx="5798185" cy="274320"/>
                          </a:xfrm>
                          <a:custGeom>
                            <a:avLst/>
                            <a:gdLst/>
                            <a:ahLst/>
                            <a:cxnLst/>
                            <a:rect l="l" t="t" r="r" b="b"/>
                            <a:pathLst>
                              <a:path w="5798185" h="274320">
                                <a:moveTo>
                                  <a:pt x="5798184" y="0"/>
                                </a:moveTo>
                                <a:lnTo>
                                  <a:pt x="0" y="0"/>
                                </a:lnTo>
                                <a:lnTo>
                                  <a:pt x="0" y="274320"/>
                                </a:lnTo>
                                <a:lnTo>
                                  <a:pt x="5798184" y="274320"/>
                                </a:lnTo>
                                <a:lnTo>
                                  <a:pt x="5798184" y="0"/>
                                </a:lnTo>
                                <a:close/>
                              </a:path>
                            </a:pathLst>
                          </a:custGeom>
                          <a:solidFill>
                            <a:srgbClr val="DAEDF3"/>
                          </a:solidFill>
                        </wps:spPr>
                        <wps:bodyPr wrap="square" lIns="0" tIns="0" rIns="0" bIns="0" rtlCol="0">
                          <a:prstTxWarp prst="textNoShape">
                            <a:avLst/>
                          </a:prstTxWarp>
                          <a:noAutofit/>
                        </wps:bodyPr>
                      </wps:wsp>
                      <wps:wsp>
                        <wps:cNvPr id="45" name="Graphic 45"/>
                        <wps:cNvSpPr/>
                        <wps:spPr>
                          <a:xfrm>
                            <a:off x="0" y="274332"/>
                            <a:ext cx="5798185" cy="18415"/>
                          </a:xfrm>
                          <a:custGeom>
                            <a:avLst/>
                            <a:gdLst/>
                            <a:ahLst/>
                            <a:cxnLst/>
                            <a:rect l="l" t="t" r="r" b="b"/>
                            <a:pathLst>
                              <a:path w="5798185" h="18415">
                                <a:moveTo>
                                  <a:pt x="5798185" y="12179"/>
                                </a:moveTo>
                                <a:lnTo>
                                  <a:pt x="0" y="12179"/>
                                </a:lnTo>
                                <a:lnTo>
                                  <a:pt x="0" y="18275"/>
                                </a:lnTo>
                                <a:lnTo>
                                  <a:pt x="5798185" y="18275"/>
                                </a:lnTo>
                                <a:lnTo>
                                  <a:pt x="5798185" y="12179"/>
                                </a:lnTo>
                                <a:close/>
                              </a:path>
                              <a:path w="5798185" h="18415">
                                <a:moveTo>
                                  <a:pt x="5798185" y="0"/>
                                </a:moveTo>
                                <a:lnTo>
                                  <a:pt x="0" y="0"/>
                                </a:lnTo>
                                <a:lnTo>
                                  <a:pt x="0" y="6083"/>
                                </a:lnTo>
                                <a:lnTo>
                                  <a:pt x="5798185" y="6083"/>
                                </a:lnTo>
                                <a:lnTo>
                                  <a:pt x="5798185" y="0"/>
                                </a:lnTo>
                                <a:close/>
                              </a:path>
                            </a:pathLst>
                          </a:custGeom>
                          <a:solidFill>
                            <a:srgbClr val="000000"/>
                          </a:solidFill>
                        </wps:spPr>
                        <wps:bodyPr wrap="square" lIns="0" tIns="0" rIns="0" bIns="0" rtlCol="0">
                          <a:prstTxWarp prst="textNoShape">
                            <a:avLst/>
                          </a:prstTxWarp>
                          <a:noAutofit/>
                        </wps:bodyPr>
                      </wps:wsp>
                      <wps:wsp>
                        <wps:cNvPr id="46" name="Textbox 46"/>
                        <wps:cNvSpPr txBox="1"/>
                        <wps:spPr>
                          <a:xfrm>
                            <a:off x="0" y="0"/>
                            <a:ext cx="5798185" cy="280670"/>
                          </a:xfrm>
                          <a:prstGeom prst="rect">
                            <a:avLst/>
                          </a:prstGeom>
                        </wps:spPr>
                        <wps:txbx>
                          <w:txbxContent>
                            <w:p w14:paraId="0AB89471" w14:textId="5268931B" w:rsidR="00D143EA" w:rsidRPr="007A060C" w:rsidRDefault="00D143EA">
                              <w:pPr>
                                <w:spacing w:line="275" w:lineRule="exact"/>
                                <w:ind w:left="28"/>
                                <w:rPr>
                                  <w:rFonts w:ascii="Arial" w:hAnsi="Arial" w:cs="Arial"/>
                                  <w:b/>
                                  <w:sz w:val="20"/>
                                  <w:szCs w:val="20"/>
                                </w:rPr>
                              </w:pPr>
                              <w:r w:rsidRPr="007A060C">
                                <w:rPr>
                                  <w:rFonts w:ascii="Arial" w:hAnsi="Arial" w:cs="Arial"/>
                                  <w:b/>
                                  <w:sz w:val="20"/>
                                  <w:szCs w:val="20"/>
                                </w:rPr>
                                <w:t>10.</w:t>
                              </w:r>
                              <w:r w:rsidRPr="007A060C">
                                <w:rPr>
                                  <w:rFonts w:ascii="Arial" w:hAnsi="Arial" w:cs="Arial"/>
                                  <w:b/>
                                  <w:spacing w:val="-1"/>
                                  <w:sz w:val="20"/>
                                  <w:szCs w:val="20"/>
                                </w:rPr>
                                <w:t xml:space="preserve"> </w:t>
                              </w:r>
                              <w:r w:rsidRPr="007A060C">
                                <w:rPr>
                                  <w:rFonts w:ascii="Arial" w:hAnsi="Arial" w:cs="Arial"/>
                                  <w:b/>
                                  <w:sz w:val="20"/>
                                  <w:szCs w:val="20"/>
                                </w:rPr>
                                <w:t>OPIS</w:t>
                              </w:r>
                              <w:r w:rsidRPr="007A060C">
                                <w:rPr>
                                  <w:rFonts w:ascii="Arial" w:hAnsi="Arial" w:cs="Arial"/>
                                  <w:b/>
                                  <w:spacing w:val="-1"/>
                                  <w:sz w:val="20"/>
                                  <w:szCs w:val="20"/>
                                </w:rPr>
                                <w:t xml:space="preserve"> </w:t>
                              </w:r>
                              <w:r w:rsidRPr="007A060C">
                                <w:rPr>
                                  <w:rFonts w:ascii="Arial" w:hAnsi="Arial" w:cs="Arial"/>
                                  <w:b/>
                                  <w:sz w:val="20"/>
                                  <w:szCs w:val="20"/>
                                </w:rPr>
                                <w:t>SPOSOBU</w:t>
                              </w:r>
                              <w:r w:rsidRPr="007A060C">
                                <w:rPr>
                                  <w:rFonts w:ascii="Arial" w:hAnsi="Arial" w:cs="Arial"/>
                                  <w:b/>
                                  <w:spacing w:val="-3"/>
                                  <w:sz w:val="20"/>
                                  <w:szCs w:val="20"/>
                                </w:rPr>
                                <w:t xml:space="preserve"> </w:t>
                              </w:r>
                              <w:r w:rsidRPr="007A060C">
                                <w:rPr>
                                  <w:rFonts w:ascii="Arial" w:hAnsi="Arial" w:cs="Arial"/>
                                  <w:b/>
                                  <w:sz w:val="20"/>
                                  <w:szCs w:val="20"/>
                                </w:rPr>
                                <w:t xml:space="preserve">PRZYGOTOWANIA </w:t>
                              </w:r>
                              <w:r w:rsidRPr="007A060C">
                                <w:rPr>
                                  <w:rFonts w:ascii="Arial" w:hAnsi="Arial" w:cs="Arial"/>
                                  <w:b/>
                                  <w:spacing w:val="-4"/>
                                  <w:sz w:val="20"/>
                                  <w:szCs w:val="20"/>
                                </w:rPr>
                                <w:t>OFERT</w:t>
                              </w:r>
                            </w:p>
                          </w:txbxContent>
                        </wps:txbx>
                        <wps:bodyPr wrap="square" lIns="0" tIns="0" rIns="0" bIns="0" rtlCol="0">
                          <a:noAutofit/>
                        </wps:bodyPr>
                      </wps:wsp>
                    </wpg:wgp>
                  </a:graphicData>
                </a:graphic>
              </wp:anchor>
            </w:drawing>
          </mc:Choice>
          <mc:Fallback>
            <w:pict>
              <v:group w14:anchorId="26C36E97" id="Group 43" o:spid="_x0000_s1063" style="position:absolute;margin-left:69.4pt;margin-top:20.4pt;width:456.55pt;height:23.05pt;z-index:-251658233;mso-wrap-distance-left:0;mso-wrap-distance-right:0;mso-position-horizontal-relative:page;mso-position-vertical-relative:text" coordsize="57981,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">
                <v:shape id="Graphic 44" o:spid="_x0000_s1064" style="position:absolute;width:57981;height:2743;visibility:visible;mso-wrap-style:square;v-text-anchor:top" coordsize="579818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" path="m5798184,l,,,274320r5798184,l5798184,xe" fillcolor="#daedf3" stroked="f">
                  <v:path arrowok="t"/>
                </v:shape>
                <v:shape id="Graphic 45" o:spid="_x0000_s1065" style="position:absolute;top:274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" path="m5798185,12179l,12179r,6096l5798185,18275r,-6096xem5798185,l,,,6083r5798185,l5798185,xe" fillcolor="black" stroked="f">
                  <v:path arrowok="t"/>
                </v:shape>
                <v:shape id="Textbox 46" o:spid="_x0000_s1066" type="#_x0000_t202" style="position:absolute;width:57981;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0AB89471" w14:textId="5268931B" w:rsidR="00D143EA" w:rsidRPr="007A060C" w:rsidRDefault="00D143EA">
                        <w:pPr>
                          <w:spacing w:line="275" w:lineRule="exact"/>
                          <w:ind w:left="28"/>
                          <w:rPr>
                            <w:rFonts w:ascii="Arial" w:hAnsi="Arial" w:cs="Arial"/>
                            <w:b/>
                            <w:sz w:val="20"/>
                            <w:szCs w:val="20"/>
                          </w:rPr>
                        </w:pPr>
                        <w:r w:rsidRPr="007A060C">
                          <w:rPr>
                            <w:rFonts w:ascii="Arial" w:hAnsi="Arial" w:cs="Arial"/>
                            <w:b/>
                            <w:sz w:val="20"/>
                            <w:szCs w:val="20"/>
                          </w:rPr>
                          <w:t>10.</w:t>
                        </w:r>
                        <w:r w:rsidRPr="007A060C">
                          <w:rPr>
                            <w:rFonts w:ascii="Arial" w:hAnsi="Arial" w:cs="Arial"/>
                            <w:b/>
                            <w:spacing w:val="-1"/>
                            <w:sz w:val="20"/>
                            <w:szCs w:val="20"/>
                          </w:rPr>
                          <w:t xml:space="preserve"> </w:t>
                        </w:r>
                        <w:r w:rsidRPr="007A060C">
                          <w:rPr>
                            <w:rFonts w:ascii="Arial" w:hAnsi="Arial" w:cs="Arial"/>
                            <w:b/>
                            <w:sz w:val="20"/>
                            <w:szCs w:val="20"/>
                          </w:rPr>
                          <w:t>OPIS</w:t>
                        </w:r>
                        <w:r w:rsidRPr="007A060C">
                          <w:rPr>
                            <w:rFonts w:ascii="Arial" w:hAnsi="Arial" w:cs="Arial"/>
                            <w:b/>
                            <w:spacing w:val="-1"/>
                            <w:sz w:val="20"/>
                            <w:szCs w:val="20"/>
                          </w:rPr>
                          <w:t xml:space="preserve"> </w:t>
                        </w:r>
                        <w:r w:rsidRPr="007A060C">
                          <w:rPr>
                            <w:rFonts w:ascii="Arial" w:hAnsi="Arial" w:cs="Arial"/>
                            <w:b/>
                            <w:sz w:val="20"/>
                            <w:szCs w:val="20"/>
                          </w:rPr>
                          <w:t>SPOSOBU</w:t>
                        </w:r>
                        <w:r w:rsidRPr="007A060C">
                          <w:rPr>
                            <w:rFonts w:ascii="Arial" w:hAnsi="Arial" w:cs="Arial"/>
                            <w:b/>
                            <w:spacing w:val="-3"/>
                            <w:sz w:val="20"/>
                            <w:szCs w:val="20"/>
                          </w:rPr>
                          <w:t xml:space="preserve"> </w:t>
                        </w:r>
                        <w:r w:rsidRPr="007A060C">
                          <w:rPr>
                            <w:rFonts w:ascii="Arial" w:hAnsi="Arial" w:cs="Arial"/>
                            <w:b/>
                            <w:sz w:val="20"/>
                            <w:szCs w:val="20"/>
                          </w:rPr>
                          <w:t xml:space="preserve">PRZYGOTOWANIA </w:t>
                        </w:r>
                        <w:r w:rsidRPr="007A060C">
                          <w:rPr>
                            <w:rFonts w:ascii="Arial" w:hAnsi="Arial" w:cs="Arial"/>
                            <w:b/>
                            <w:spacing w:val="-4"/>
                            <w:sz w:val="20"/>
                            <w:szCs w:val="20"/>
                          </w:rPr>
                          <w:t>OFERT</w:t>
                        </w:r>
                      </w:p>
                    </w:txbxContent>
                  </v:textbox>
                </v:shape>
                <w10:wrap type="topAndBottom" anchorx="page"/>
              </v:group>
            </w:pict>
          </mc:Fallback>
        </mc:AlternateContent>
      </w:r>
    </w:p>
    <w:p w14:paraId="179D7505" w14:textId="77777777" w:rsidR="00566966" w:rsidRPr="001C221A" w:rsidRDefault="00566966" w:rsidP="00080894">
      <w:pPr>
        <w:pStyle w:val="Tekstpodstawowy"/>
        <w:spacing w:before="42" w:line="276" w:lineRule="auto"/>
        <w:ind w:right="4"/>
        <w:rPr>
          <w:rFonts w:ascii="Arial" w:hAnsi="Arial" w:cs="Arial"/>
          <w:sz w:val="20"/>
          <w:szCs w:val="20"/>
        </w:rPr>
      </w:pPr>
    </w:p>
    <w:p w14:paraId="4DBCCC1C" w14:textId="47527011" w:rsidR="00AF095F" w:rsidRDefault="00AF095F" w:rsidP="00AF095F">
      <w:pPr>
        <w:spacing w:after="100" w:line="264" w:lineRule="auto"/>
        <w:ind w:left="851" w:hanging="851"/>
        <w:jc w:val="both"/>
      </w:pPr>
      <w:r>
        <w:rPr>
          <w:rFonts w:ascii="Calibri" w:eastAsia="Calibri" w:hAnsi="Calibri" w:cs="Calibri"/>
          <w:sz w:val="21"/>
          <w:szCs w:val="21"/>
        </w:rPr>
        <w:t>10.1</w:t>
      </w:r>
      <w:r>
        <w:rPr>
          <w:rFonts w:ascii="Calibri" w:eastAsia="Calibri" w:hAnsi="Calibri" w:cs="Calibri"/>
          <w:sz w:val="21"/>
          <w:szCs w:val="21"/>
        </w:rPr>
        <w:tab/>
        <w:t>Ofertę oraz pozostałe dokumenty składane wraz z ofertą należy sporządzić w języku polskim.</w:t>
      </w:r>
    </w:p>
    <w:p w14:paraId="5EEF25C3" w14:textId="77777777" w:rsidR="00AF095F" w:rsidRDefault="00AF095F" w:rsidP="00AF095F">
      <w:pPr>
        <w:spacing w:after="100" w:line="264" w:lineRule="auto"/>
        <w:ind w:left="851" w:hanging="851"/>
        <w:jc w:val="both"/>
      </w:pPr>
      <w:r>
        <w:rPr>
          <w:rFonts w:ascii="Calibri" w:eastAsia="Calibri" w:hAnsi="Calibri" w:cs="Calibri"/>
          <w:sz w:val="21"/>
          <w:szCs w:val="21"/>
        </w:rPr>
        <w:t>10.2.</w:t>
      </w:r>
      <w:r>
        <w:rPr>
          <w:rFonts w:ascii="Calibri" w:eastAsia="Calibri" w:hAnsi="Calibri" w:cs="Calibri"/>
          <w:sz w:val="21"/>
          <w:szCs w:val="21"/>
        </w:rPr>
        <w:tab/>
        <w:t>Ofertę w postępowaniu składa się, pod rygorem nieważności, w formie elektronicznej lub w postaci elektronicznej opatrzonej podpisem zaufanym lub podpisem osobistym.</w:t>
      </w:r>
    </w:p>
    <w:p w14:paraId="178890A5" w14:textId="77777777" w:rsidR="00AF095F" w:rsidRDefault="00AF095F" w:rsidP="00AF095F">
      <w:pPr>
        <w:spacing w:after="100" w:line="264" w:lineRule="auto"/>
        <w:ind w:left="851" w:hanging="851"/>
        <w:jc w:val="both"/>
      </w:pPr>
      <w:r>
        <w:rPr>
          <w:rFonts w:ascii="Calibri" w:eastAsia="Calibri" w:hAnsi="Calibri" w:cs="Calibri"/>
          <w:sz w:val="21"/>
          <w:szCs w:val="21"/>
        </w:rPr>
        <w:t>10.3.</w:t>
      </w:r>
      <w:r>
        <w:rPr>
          <w:rFonts w:ascii="Calibri" w:eastAsia="Calibri" w:hAnsi="Calibri" w:cs="Calibri"/>
          <w:sz w:val="21"/>
          <w:szCs w:val="21"/>
        </w:rPr>
        <w:tab/>
        <w:t>Do oferty należy dołączyć oświadczenie o niepodleganiu wykluczeniu i spełnianiu warunków udziału w postępowaniu lub kryteriów selekcji, w zakresie wskazanym w załączniku nr 3 do SWZ, w formie elektronicznej lub w postaci elektronicznej opatrzonej podpisem zaufanym lub podpisem osobistym. Jeżeli wykonawca składa dokumenty podmiotu trzeciego, na którego zasobach polega, to nie może ich podpisywać za zgodność swoim własnym podpisem. Wszystkie oświadczenia i dokumenty podpisuje sam podmiot trzeci i to on potwierdza je za zgodność, jeśli takie potwierdzenie jest konieczne.</w:t>
      </w:r>
    </w:p>
    <w:p w14:paraId="6D21C582" w14:textId="77777777" w:rsidR="00AF095F" w:rsidRDefault="00AF095F" w:rsidP="00AF095F">
      <w:pPr>
        <w:spacing w:after="100" w:line="264" w:lineRule="auto"/>
        <w:ind w:left="851" w:hanging="851"/>
        <w:jc w:val="both"/>
      </w:pPr>
      <w:r>
        <w:rPr>
          <w:rFonts w:ascii="Calibri" w:eastAsia="Calibri" w:hAnsi="Calibri" w:cs="Calibri"/>
          <w:sz w:val="21"/>
          <w:szCs w:val="21"/>
        </w:rPr>
        <w:t>10.4.</w:t>
      </w:r>
      <w:r>
        <w:rPr>
          <w:rFonts w:ascii="Calibri" w:eastAsia="Calibri" w:hAnsi="Calibri" w:cs="Calibri"/>
          <w:sz w:val="21"/>
          <w:szCs w:val="21"/>
        </w:rPr>
        <w:tab/>
        <w:t>Oferta może być złożona tylko do upływu terminu składania ofert.</w:t>
      </w:r>
    </w:p>
    <w:p w14:paraId="43A2F593" w14:textId="77777777" w:rsidR="00AF095F" w:rsidRDefault="00AF095F" w:rsidP="00AF095F">
      <w:pPr>
        <w:spacing w:after="100" w:line="264" w:lineRule="auto"/>
        <w:ind w:left="851" w:hanging="851"/>
        <w:jc w:val="both"/>
      </w:pPr>
      <w:r>
        <w:rPr>
          <w:rFonts w:ascii="Calibri" w:eastAsia="Calibri" w:hAnsi="Calibri" w:cs="Calibri"/>
          <w:sz w:val="21"/>
          <w:szCs w:val="21"/>
        </w:rPr>
        <w:t>10.5.</w:t>
      </w:r>
      <w:r>
        <w:rPr>
          <w:rFonts w:ascii="Calibri" w:eastAsia="Calibri" w:hAnsi="Calibri" w:cs="Calibri"/>
          <w:sz w:val="21"/>
          <w:szCs w:val="21"/>
        </w:rPr>
        <w:tab/>
        <w:t>Wykonawca może przed upływem terminu składania ofert wycofać ofertę.</w:t>
      </w:r>
    </w:p>
    <w:p w14:paraId="5DB3F13A" w14:textId="77777777" w:rsidR="00AF095F" w:rsidRDefault="00AF095F" w:rsidP="00AF095F">
      <w:pPr>
        <w:spacing w:after="100" w:line="264" w:lineRule="auto"/>
        <w:ind w:left="851" w:hanging="851"/>
        <w:jc w:val="both"/>
      </w:pPr>
      <w:r>
        <w:rPr>
          <w:rFonts w:ascii="Calibri" w:eastAsia="Calibri" w:hAnsi="Calibri" w:cs="Calibri"/>
          <w:sz w:val="21"/>
          <w:szCs w:val="21"/>
        </w:rPr>
        <w:t>10.6.</w:t>
      </w:r>
      <w:r>
        <w:rPr>
          <w:rFonts w:ascii="Calibri" w:eastAsia="Calibri" w:hAnsi="Calibri" w:cs="Calibri"/>
          <w:sz w:val="21"/>
          <w:szCs w:val="21"/>
        </w:rPr>
        <w:tab/>
        <w:t>Wykonawca po upływie terminu do składania ofert nie może skutecznie dokonać zmiany ani wycofać złożonej oferty.</w:t>
      </w:r>
    </w:p>
    <w:p w14:paraId="5B3A1C54" w14:textId="77777777" w:rsidR="00AF095F" w:rsidRDefault="00AF095F" w:rsidP="00AF095F">
      <w:pPr>
        <w:spacing w:after="100" w:line="264" w:lineRule="auto"/>
        <w:ind w:left="851" w:hanging="851"/>
        <w:jc w:val="both"/>
      </w:pPr>
      <w:r>
        <w:rPr>
          <w:rFonts w:ascii="Calibri" w:eastAsia="Calibri" w:hAnsi="Calibri" w:cs="Calibri"/>
          <w:sz w:val="21"/>
          <w:szCs w:val="21"/>
        </w:rPr>
        <w:t>10.7.</w:t>
      </w:r>
      <w:r>
        <w:rPr>
          <w:rFonts w:ascii="Calibri" w:eastAsia="Calibri" w:hAnsi="Calibri" w:cs="Calibri"/>
          <w:sz w:val="21"/>
          <w:szCs w:val="21"/>
        </w:rPr>
        <w:tab/>
        <w:t>Wszystkie koszty związane z uczestnictwem w postępowaniu, w szczególności z przygotowaniem i złożeniem oferty, ponosi Wykonawca składający ofertę. Zamawiający nie przewiduje zwrotu kosztów udziału w postępowaniu.</w:t>
      </w:r>
    </w:p>
    <w:p w14:paraId="5F5DAFAF" w14:textId="77777777" w:rsidR="00AF095F" w:rsidRDefault="00AF095F" w:rsidP="00AF095F">
      <w:pPr>
        <w:spacing w:after="100" w:line="264" w:lineRule="auto"/>
        <w:ind w:left="851" w:hanging="851"/>
        <w:jc w:val="both"/>
      </w:pPr>
      <w:r>
        <w:rPr>
          <w:rFonts w:ascii="Calibri" w:eastAsia="Calibri" w:hAnsi="Calibri" w:cs="Calibri"/>
          <w:sz w:val="21"/>
          <w:szCs w:val="21"/>
        </w:rPr>
        <w:t>10.8.</w:t>
      </w:r>
      <w:r>
        <w:rPr>
          <w:rFonts w:ascii="Calibri" w:eastAsia="Calibri" w:hAnsi="Calibri" w:cs="Calibri"/>
          <w:sz w:val="21"/>
          <w:szCs w:val="21"/>
        </w:rPr>
        <w:tab/>
        <w:t>Treść oferty musi odpowiadać treści SWZ oraz załącznikom do SWZ. Wszystkie załączniki do SWZ wymagane przez Zamawiającego powinny zostać wypełnione przez Wykonawcę lub osobę uprawnioną bez wyjątku, ściśle według wskazań SWZ i załączników do SWZ i bez dokonywania w nich zmian przez Wykonawcę. Zamawiający zaleca wykorzystanie formularzy przekazanych przez Zamawiającego.</w:t>
      </w:r>
    </w:p>
    <w:p w14:paraId="2829BF5E" w14:textId="77777777" w:rsidR="00AF095F" w:rsidRDefault="00AF095F" w:rsidP="00AF095F">
      <w:pPr>
        <w:spacing w:after="100" w:line="264" w:lineRule="auto"/>
        <w:ind w:left="851" w:hanging="851"/>
        <w:jc w:val="both"/>
      </w:pPr>
      <w:r>
        <w:rPr>
          <w:rFonts w:ascii="Calibri" w:eastAsia="Calibri" w:hAnsi="Calibri" w:cs="Calibri"/>
          <w:sz w:val="21"/>
          <w:szCs w:val="21"/>
        </w:rPr>
        <w:t>10.9.</w:t>
      </w:r>
      <w:r>
        <w:rPr>
          <w:rFonts w:ascii="Calibri" w:eastAsia="Calibri" w:hAnsi="Calibri" w:cs="Calibri"/>
          <w:sz w:val="21"/>
          <w:szCs w:val="21"/>
        </w:rPr>
        <w:tab/>
        <w:t>Wspólne ubieganie się o udzielenie zamówienia:</w:t>
      </w:r>
    </w:p>
    <w:p w14:paraId="649F371D" w14:textId="77777777" w:rsidR="00AF095F" w:rsidRDefault="00AF095F" w:rsidP="00AF095F">
      <w:pPr>
        <w:spacing w:after="100" w:line="264" w:lineRule="auto"/>
        <w:ind w:left="1588" w:hanging="1021"/>
        <w:jc w:val="both"/>
      </w:pPr>
      <w:r>
        <w:rPr>
          <w:rFonts w:ascii="Calibri" w:eastAsia="Calibri" w:hAnsi="Calibri" w:cs="Calibri"/>
          <w:sz w:val="21"/>
          <w:szCs w:val="21"/>
        </w:rPr>
        <w:t>10.9.1.</w:t>
      </w:r>
      <w:r>
        <w:rPr>
          <w:rFonts w:ascii="Calibri" w:eastAsia="Calibri" w:hAnsi="Calibri" w:cs="Calibri"/>
          <w:sz w:val="21"/>
          <w:szCs w:val="21"/>
        </w:rPr>
        <w:tab/>
        <w:t>Za Wykonawców wspólnie ubiegających się o udzielenie zamówienia uznaje się także wspólników spółki cywilnej.</w:t>
      </w:r>
    </w:p>
    <w:p w14:paraId="4B1235B1" w14:textId="77777777" w:rsidR="00AF095F" w:rsidRDefault="00AF095F" w:rsidP="00AF095F">
      <w:pPr>
        <w:spacing w:after="100" w:line="264" w:lineRule="auto"/>
        <w:ind w:left="1588" w:hanging="1021"/>
        <w:jc w:val="both"/>
      </w:pPr>
      <w:r>
        <w:rPr>
          <w:rFonts w:ascii="Calibri" w:eastAsia="Calibri" w:hAnsi="Calibri" w:cs="Calibri"/>
          <w:sz w:val="21"/>
          <w:szCs w:val="21"/>
        </w:rPr>
        <w:t>10.9.2.</w:t>
      </w:r>
      <w:r>
        <w:rPr>
          <w:rFonts w:ascii="Calibri" w:eastAsia="Calibri" w:hAnsi="Calibri" w:cs="Calibri"/>
          <w:sz w:val="21"/>
          <w:szCs w:val="21"/>
        </w:rPr>
        <w:tab/>
        <w:t>Wykonawcy mogą wspólnie ubiegać się o udzielenie zamówienia. W takim przypadku Wykonawcy ustanawiają pełnomocnika do reprezentowania ich w postępowaniu albo do reprezentowania i zawarcia umowy w sprawie zamówienia publicznego. Pełnomocnictwo powinno być załączone do oferty.</w:t>
      </w:r>
    </w:p>
    <w:p w14:paraId="14A29F32" w14:textId="77777777" w:rsidR="00AF095F" w:rsidRDefault="00AF095F" w:rsidP="00AF095F">
      <w:pPr>
        <w:spacing w:after="100" w:line="264" w:lineRule="auto"/>
        <w:ind w:left="1588" w:hanging="1021"/>
        <w:jc w:val="both"/>
      </w:pPr>
      <w:r>
        <w:rPr>
          <w:rFonts w:ascii="Calibri" w:eastAsia="Calibri" w:hAnsi="Calibri" w:cs="Calibri"/>
          <w:sz w:val="21"/>
          <w:szCs w:val="21"/>
        </w:rPr>
        <w:t>10.9.3.</w:t>
      </w:r>
      <w:r>
        <w:rPr>
          <w:rFonts w:ascii="Calibri" w:eastAsia="Calibri" w:hAnsi="Calibri" w:cs="Calibri"/>
          <w:sz w:val="21"/>
          <w:szCs w:val="21"/>
        </w:rPr>
        <w:tab/>
        <w:t>W przypadku Wykonawców wspólnie ubiegających się o udzielenie zamówienia oświadczenia, o których mowa w pkt 3.3.1 SWZ, składa każdy z wykonawców. Oświadczenia te potwierdzają brak podstaw wykluczenia oraz spełnianie warunków udziału w zakresie, w jakim każdy z wykonawców wykazuje spełnianie warunków udziału w postępowaniu.</w:t>
      </w:r>
    </w:p>
    <w:p w14:paraId="3DC1F71D" w14:textId="77777777" w:rsidR="00AF095F" w:rsidRDefault="00AF095F" w:rsidP="00AF095F">
      <w:pPr>
        <w:spacing w:after="100" w:line="264" w:lineRule="auto"/>
        <w:ind w:left="1588" w:hanging="1021"/>
        <w:jc w:val="both"/>
      </w:pPr>
      <w:r>
        <w:rPr>
          <w:rFonts w:ascii="Calibri" w:eastAsia="Calibri" w:hAnsi="Calibri" w:cs="Calibri"/>
          <w:sz w:val="21"/>
          <w:szCs w:val="21"/>
        </w:rPr>
        <w:t>10.9.4.</w:t>
      </w:r>
      <w:r>
        <w:rPr>
          <w:rFonts w:ascii="Calibri" w:eastAsia="Calibri" w:hAnsi="Calibri" w:cs="Calibri"/>
          <w:sz w:val="21"/>
          <w:szCs w:val="21"/>
        </w:rPr>
        <w:tab/>
        <w:t>Wykonawcy wspólnie ubiegający się o udzielenie zamówienia dołączają do oferty oświadczenie, z którego wynika, które dostawy, usługi wykonają poszczególni wykonawcy – według treści załącznika nr 9 do SWZ.</w:t>
      </w:r>
    </w:p>
    <w:p w14:paraId="5531E4FB" w14:textId="77777777" w:rsidR="00AF095F" w:rsidRDefault="00AF095F" w:rsidP="00AF095F">
      <w:pPr>
        <w:spacing w:after="100" w:line="264" w:lineRule="auto"/>
        <w:ind w:left="1588" w:hanging="1021"/>
        <w:jc w:val="both"/>
      </w:pPr>
      <w:r>
        <w:rPr>
          <w:rFonts w:ascii="Calibri" w:eastAsia="Calibri" w:hAnsi="Calibri" w:cs="Calibri"/>
          <w:sz w:val="21"/>
          <w:szCs w:val="21"/>
        </w:rPr>
        <w:t>10.9.5.</w:t>
      </w:r>
      <w:r>
        <w:rPr>
          <w:rFonts w:ascii="Calibri" w:eastAsia="Calibri" w:hAnsi="Calibri" w:cs="Calibri"/>
          <w:sz w:val="21"/>
          <w:szCs w:val="21"/>
        </w:rPr>
        <w:tab/>
        <w:t>Oświadczenia i dokumenty potwierdzające brak podstaw do wykluczenia z postępowania składa każdy z Wykonawców wspólnie ubiegających się o zamówienie.</w:t>
      </w:r>
    </w:p>
    <w:p w14:paraId="762A5C07" w14:textId="77777777" w:rsidR="00AF095F" w:rsidRDefault="00AF095F" w:rsidP="00AF095F">
      <w:pPr>
        <w:spacing w:after="100" w:line="264" w:lineRule="auto"/>
        <w:ind w:left="1588" w:hanging="1021"/>
        <w:jc w:val="both"/>
      </w:pPr>
      <w:r>
        <w:rPr>
          <w:rFonts w:ascii="Calibri" w:eastAsia="Calibri" w:hAnsi="Calibri" w:cs="Calibri"/>
          <w:sz w:val="21"/>
          <w:szCs w:val="21"/>
        </w:rPr>
        <w:t>10.9.6.</w:t>
      </w:r>
      <w:r>
        <w:rPr>
          <w:rFonts w:ascii="Calibri" w:eastAsia="Calibri" w:hAnsi="Calibri" w:cs="Calibri"/>
          <w:sz w:val="21"/>
          <w:szCs w:val="21"/>
        </w:rPr>
        <w:tab/>
        <w:t xml:space="preserve">Wszelka korespondencja Wykonawców wspólnie ubiegających się o udzielenie </w:t>
      </w:r>
      <w:r>
        <w:rPr>
          <w:rFonts w:ascii="Calibri" w:eastAsia="Calibri" w:hAnsi="Calibri" w:cs="Calibri"/>
          <w:sz w:val="21"/>
          <w:szCs w:val="21"/>
        </w:rPr>
        <w:lastRenderedPageBreak/>
        <w:t>zamówienia prowadzona będzie wyłącznie z ustanowionym pełnomocnikiem.</w:t>
      </w:r>
    </w:p>
    <w:p w14:paraId="5219797E" w14:textId="77777777" w:rsidR="00AF095F" w:rsidRDefault="00AF095F" w:rsidP="00AF095F">
      <w:pPr>
        <w:spacing w:after="100" w:line="264" w:lineRule="auto"/>
        <w:ind w:left="1588" w:hanging="1021"/>
        <w:jc w:val="both"/>
      </w:pPr>
      <w:r>
        <w:rPr>
          <w:rFonts w:ascii="Calibri" w:eastAsia="Calibri" w:hAnsi="Calibri" w:cs="Calibri"/>
          <w:sz w:val="21"/>
          <w:szCs w:val="21"/>
        </w:rPr>
        <w:t>10.9.7.</w:t>
      </w:r>
      <w:r>
        <w:rPr>
          <w:rFonts w:ascii="Calibri" w:eastAsia="Calibri" w:hAnsi="Calibri" w:cs="Calibri"/>
          <w:sz w:val="21"/>
          <w:szCs w:val="21"/>
        </w:rPr>
        <w:tab/>
        <w:t>Przed zawarciem umowy dotyczącej niniejszego postępowania o udzielenie zamówienia publicznego wykonawcy wspólnie ubiegający się o udzielenie zamówienia będą mieli obowiązek – na wezwanie Zamawiającego – przedstawić Zamawiającemu kopię umowy regulującej współpracę tych wykonawców, zawierającą co najmniej: a) zobowiązanie do realizacji wspólnego przedsięwzięcia gospodarczego obejmującego swoim zakresem realizację przedmiotu zamówienia; b) określenie zakresu działania poszczególnych stron umowy; c) czas obowiązywania umowy, który nie może być krótszy niż okres obejmujący realizację zamówienia.</w:t>
      </w:r>
    </w:p>
    <w:p w14:paraId="47FD975B" w14:textId="422F0A2F" w:rsidR="00566966" w:rsidRPr="001C221A" w:rsidRDefault="00566966" w:rsidP="00970E9C">
      <w:pPr>
        <w:spacing w:after="100" w:line="264" w:lineRule="auto"/>
        <w:ind w:left="426" w:hanging="851"/>
        <w:jc w:val="both"/>
        <w:rPr>
          <w:rFonts w:ascii="Arial" w:hAnsi="Arial" w:cs="Arial"/>
          <w:sz w:val="20"/>
          <w:szCs w:val="20"/>
        </w:rPr>
      </w:pPr>
    </w:p>
    <w:p w14:paraId="66A45DD1" w14:textId="77777777" w:rsidR="00566966" w:rsidRPr="001C221A" w:rsidRDefault="002B3CCB" w:rsidP="006F35E6">
      <w:pPr>
        <w:pStyle w:val="Tekstpodstawowy"/>
        <w:spacing w:line="276" w:lineRule="auto"/>
        <w:ind w:right="4"/>
        <w:rPr>
          <w:rFonts w:ascii="Arial" w:hAnsi="Arial" w:cs="Arial"/>
          <w:sz w:val="20"/>
          <w:szCs w:val="20"/>
        </w:rPr>
      </w:pPr>
      <w:r w:rsidRPr="001C221A">
        <w:rPr>
          <w:rFonts w:ascii="Arial" w:hAnsi="Arial" w:cs="Arial"/>
          <w:noProof/>
          <w:sz w:val="20"/>
          <w:szCs w:val="20"/>
          <w:lang w:eastAsia="pl-PL"/>
        </w:rPr>
        <mc:AlternateContent>
          <mc:Choice Requires="wpg">
            <w:drawing>
              <wp:anchor distT="0" distB="0" distL="0" distR="0" simplePos="0" relativeHeight="251658248" behindDoc="1" locked="0" layoutInCell="1" allowOverlap="1" wp14:anchorId="03DCB934" wp14:editId="7DC634C8">
                <wp:simplePos x="0" y="0"/>
                <wp:positionH relativeFrom="page">
                  <wp:posOffset>881176</wp:posOffset>
                </wp:positionH>
                <wp:positionV relativeFrom="paragraph">
                  <wp:posOffset>258859</wp:posOffset>
                </wp:positionV>
                <wp:extent cx="5798185" cy="292735"/>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92735"/>
                          <a:chOff x="0" y="0"/>
                          <a:chExt cx="5798185" cy="292735"/>
                        </a:xfrm>
                      </wpg:grpSpPr>
                      <wps:wsp>
                        <wps:cNvPr id="48" name="Graphic 48"/>
                        <wps:cNvSpPr/>
                        <wps:spPr>
                          <a:xfrm>
                            <a:off x="0" y="0"/>
                            <a:ext cx="5798185" cy="274320"/>
                          </a:xfrm>
                          <a:custGeom>
                            <a:avLst/>
                            <a:gdLst/>
                            <a:ahLst/>
                            <a:cxnLst/>
                            <a:rect l="l" t="t" r="r" b="b"/>
                            <a:pathLst>
                              <a:path w="5798185" h="274320">
                                <a:moveTo>
                                  <a:pt x="5798184" y="0"/>
                                </a:moveTo>
                                <a:lnTo>
                                  <a:pt x="0" y="0"/>
                                </a:lnTo>
                                <a:lnTo>
                                  <a:pt x="0" y="274320"/>
                                </a:lnTo>
                                <a:lnTo>
                                  <a:pt x="5798184" y="274320"/>
                                </a:lnTo>
                                <a:lnTo>
                                  <a:pt x="5798184" y="0"/>
                                </a:lnTo>
                                <a:close/>
                              </a:path>
                            </a:pathLst>
                          </a:custGeom>
                          <a:solidFill>
                            <a:srgbClr val="DAEDF3"/>
                          </a:solidFill>
                        </wps:spPr>
                        <wps:bodyPr wrap="square" lIns="0" tIns="0" rIns="0" bIns="0" rtlCol="0">
                          <a:prstTxWarp prst="textNoShape">
                            <a:avLst/>
                          </a:prstTxWarp>
                          <a:noAutofit/>
                        </wps:bodyPr>
                      </wps:wsp>
                      <wps:wsp>
                        <wps:cNvPr id="49" name="Graphic 49"/>
                        <wps:cNvSpPr/>
                        <wps:spPr>
                          <a:xfrm>
                            <a:off x="0" y="274319"/>
                            <a:ext cx="5798185" cy="18415"/>
                          </a:xfrm>
                          <a:custGeom>
                            <a:avLst/>
                            <a:gdLst/>
                            <a:ahLst/>
                            <a:cxnLst/>
                            <a:rect l="l" t="t" r="r" b="b"/>
                            <a:pathLst>
                              <a:path w="5798185" h="18415">
                                <a:moveTo>
                                  <a:pt x="5798185" y="12204"/>
                                </a:moveTo>
                                <a:lnTo>
                                  <a:pt x="0" y="12204"/>
                                </a:lnTo>
                                <a:lnTo>
                                  <a:pt x="0" y="18288"/>
                                </a:lnTo>
                                <a:lnTo>
                                  <a:pt x="5798185" y="18288"/>
                                </a:lnTo>
                                <a:lnTo>
                                  <a:pt x="5798185" y="12204"/>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wps:wsp>
                        <wps:cNvPr id="50" name="Textbox 50"/>
                        <wps:cNvSpPr txBox="1"/>
                        <wps:spPr>
                          <a:xfrm>
                            <a:off x="0" y="0"/>
                            <a:ext cx="5798185" cy="280670"/>
                          </a:xfrm>
                          <a:prstGeom prst="rect">
                            <a:avLst/>
                          </a:prstGeom>
                        </wps:spPr>
                        <wps:txbx>
                          <w:txbxContent>
                            <w:p w14:paraId="7524519A" w14:textId="38C2C578" w:rsidR="00D143EA" w:rsidRPr="007545D3" w:rsidRDefault="00D143EA">
                              <w:pPr>
                                <w:spacing w:line="275" w:lineRule="exact"/>
                                <w:ind w:left="28"/>
                                <w:rPr>
                                  <w:rFonts w:ascii="Arial" w:hAnsi="Arial" w:cs="Arial"/>
                                  <w:b/>
                                  <w:sz w:val="20"/>
                                  <w:szCs w:val="20"/>
                                </w:rPr>
                              </w:pPr>
                              <w:r w:rsidRPr="007545D3">
                                <w:rPr>
                                  <w:rFonts w:ascii="Arial" w:hAnsi="Arial" w:cs="Arial"/>
                                  <w:b/>
                                  <w:sz w:val="20"/>
                                  <w:szCs w:val="20"/>
                                </w:rPr>
                                <w:t>11.</w:t>
                              </w:r>
                              <w:r w:rsidRPr="007545D3">
                                <w:rPr>
                                  <w:rFonts w:ascii="Arial" w:hAnsi="Arial" w:cs="Arial"/>
                                  <w:b/>
                                  <w:spacing w:val="-5"/>
                                  <w:sz w:val="20"/>
                                  <w:szCs w:val="20"/>
                                </w:rPr>
                                <w:t xml:space="preserve"> </w:t>
                              </w:r>
                              <w:r w:rsidRPr="007545D3">
                                <w:rPr>
                                  <w:rFonts w:ascii="Arial" w:hAnsi="Arial" w:cs="Arial"/>
                                  <w:b/>
                                  <w:sz w:val="20"/>
                                  <w:szCs w:val="20"/>
                                </w:rPr>
                                <w:t>MIEJSCE</w:t>
                              </w:r>
                              <w:r w:rsidRPr="007545D3">
                                <w:rPr>
                                  <w:rFonts w:ascii="Arial" w:hAnsi="Arial" w:cs="Arial"/>
                                  <w:b/>
                                  <w:spacing w:val="-3"/>
                                  <w:sz w:val="20"/>
                                  <w:szCs w:val="20"/>
                                </w:rPr>
                                <w:t xml:space="preserve"> </w:t>
                              </w:r>
                              <w:r w:rsidRPr="007545D3">
                                <w:rPr>
                                  <w:rFonts w:ascii="Arial" w:hAnsi="Arial" w:cs="Arial"/>
                                  <w:b/>
                                  <w:sz w:val="20"/>
                                  <w:szCs w:val="20"/>
                                </w:rPr>
                                <w:t>ORAZ</w:t>
                              </w:r>
                              <w:r w:rsidRPr="007545D3">
                                <w:rPr>
                                  <w:rFonts w:ascii="Arial" w:hAnsi="Arial" w:cs="Arial"/>
                                  <w:b/>
                                  <w:spacing w:val="-2"/>
                                  <w:sz w:val="20"/>
                                  <w:szCs w:val="20"/>
                                </w:rPr>
                                <w:t xml:space="preserve"> </w:t>
                              </w:r>
                              <w:r w:rsidRPr="007545D3">
                                <w:rPr>
                                  <w:rFonts w:ascii="Arial" w:hAnsi="Arial" w:cs="Arial"/>
                                  <w:b/>
                                  <w:sz w:val="20"/>
                                  <w:szCs w:val="20"/>
                                </w:rPr>
                                <w:t>TERMIN</w:t>
                              </w:r>
                              <w:r w:rsidRPr="007545D3">
                                <w:rPr>
                                  <w:rFonts w:ascii="Arial" w:hAnsi="Arial" w:cs="Arial"/>
                                  <w:b/>
                                  <w:spacing w:val="-1"/>
                                  <w:sz w:val="20"/>
                                  <w:szCs w:val="20"/>
                                </w:rPr>
                                <w:t xml:space="preserve"> </w:t>
                              </w:r>
                              <w:r w:rsidRPr="007545D3">
                                <w:rPr>
                                  <w:rFonts w:ascii="Arial" w:hAnsi="Arial" w:cs="Arial"/>
                                  <w:b/>
                                  <w:sz w:val="20"/>
                                  <w:szCs w:val="20"/>
                                </w:rPr>
                                <w:t>SKŁADANIA</w:t>
                              </w:r>
                              <w:r w:rsidRPr="007545D3">
                                <w:rPr>
                                  <w:rFonts w:ascii="Arial" w:hAnsi="Arial" w:cs="Arial"/>
                                  <w:b/>
                                  <w:spacing w:val="-3"/>
                                  <w:sz w:val="20"/>
                                  <w:szCs w:val="20"/>
                                </w:rPr>
                                <w:t xml:space="preserve"> </w:t>
                              </w:r>
                              <w:r w:rsidRPr="007545D3">
                                <w:rPr>
                                  <w:rFonts w:ascii="Arial" w:hAnsi="Arial" w:cs="Arial"/>
                                  <w:b/>
                                  <w:sz w:val="20"/>
                                  <w:szCs w:val="20"/>
                                </w:rPr>
                                <w:t>I</w:t>
                              </w:r>
                              <w:r w:rsidRPr="007545D3">
                                <w:rPr>
                                  <w:rFonts w:ascii="Arial" w:hAnsi="Arial" w:cs="Arial"/>
                                  <w:b/>
                                  <w:spacing w:val="-2"/>
                                  <w:sz w:val="20"/>
                                  <w:szCs w:val="20"/>
                                </w:rPr>
                                <w:t xml:space="preserve"> </w:t>
                              </w:r>
                              <w:r w:rsidRPr="007545D3">
                                <w:rPr>
                                  <w:rFonts w:ascii="Arial" w:hAnsi="Arial" w:cs="Arial"/>
                                  <w:b/>
                                  <w:sz w:val="20"/>
                                  <w:szCs w:val="20"/>
                                </w:rPr>
                                <w:t>OTWARCIA</w:t>
                              </w:r>
                              <w:r w:rsidRPr="007545D3">
                                <w:rPr>
                                  <w:rFonts w:ascii="Arial" w:hAnsi="Arial" w:cs="Arial"/>
                                  <w:b/>
                                  <w:spacing w:val="-2"/>
                                  <w:sz w:val="20"/>
                                  <w:szCs w:val="20"/>
                                </w:rPr>
                                <w:t xml:space="preserve"> OFERT</w:t>
                              </w:r>
                            </w:p>
                          </w:txbxContent>
                        </wps:txbx>
                        <wps:bodyPr wrap="square" lIns="0" tIns="0" rIns="0" bIns="0" rtlCol="0">
                          <a:noAutofit/>
                        </wps:bodyPr>
                      </wps:wsp>
                    </wpg:wgp>
                  </a:graphicData>
                </a:graphic>
              </wp:anchor>
            </w:drawing>
          </mc:Choice>
          <mc:Fallback>
            <w:pict>
              <v:group w14:anchorId="03DCB934" id="Group 47" o:spid="_x0000_s1067" style="position:absolute;margin-left:69.4pt;margin-top:20.4pt;width:456.55pt;height:23.05pt;z-index:-251658232;mso-wrap-distance-left:0;mso-wrap-distance-right:0;mso-position-horizontal-relative:page;mso-position-vertical-relative:text" coordsize="57981,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">
                <v:shape id="Graphic 48" o:spid="_x0000_s1068" style="position:absolute;width:57981;height:2743;visibility:visible;mso-wrap-style:square;v-text-anchor:top" coordsize="579818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" path="m5798184,l,,,274320r5798184,l5798184,xe" fillcolor="#daedf3" stroked="f">
                  <v:path arrowok="t"/>
                </v:shape>
                <v:shape id="Graphic 49" o:spid="_x0000_s1069" style="position:absolute;top:274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" path="m5798185,12204l,12204r,6084l5798185,18288r,-6084xem5798185,l,,,6096r5798185,l5798185,xe" fillcolor="black" stroked="f">
                  <v:path arrowok="t"/>
                </v:shape>
                <v:shape id="Textbox 50" o:spid="_x0000_s1070" type="#_x0000_t202" style="position:absolute;width:57981;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7524519A" w14:textId="38C2C578" w:rsidR="00D143EA" w:rsidRPr="007545D3" w:rsidRDefault="00D143EA">
                        <w:pPr>
                          <w:spacing w:line="275" w:lineRule="exact"/>
                          <w:ind w:left="28"/>
                          <w:rPr>
                            <w:rFonts w:ascii="Arial" w:hAnsi="Arial" w:cs="Arial"/>
                            <w:b/>
                            <w:sz w:val="20"/>
                            <w:szCs w:val="20"/>
                          </w:rPr>
                        </w:pPr>
                        <w:r w:rsidRPr="007545D3">
                          <w:rPr>
                            <w:rFonts w:ascii="Arial" w:hAnsi="Arial" w:cs="Arial"/>
                            <w:b/>
                            <w:sz w:val="20"/>
                            <w:szCs w:val="20"/>
                          </w:rPr>
                          <w:t>11.</w:t>
                        </w:r>
                        <w:r w:rsidRPr="007545D3">
                          <w:rPr>
                            <w:rFonts w:ascii="Arial" w:hAnsi="Arial" w:cs="Arial"/>
                            <w:b/>
                            <w:spacing w:val="-5"/>
                            <w:sz w:val="20"/>
                            <w:szCs w:val="20"/>
                          </w:rPr>
                          <w:t xml:space="preserve"> </w:t>
                        </w:r>
                        <w:r w:rsidRPr="007545D3">
                          <w:rPr>
                            <w:rFonts w:ascii="Arial" w:hAnsi="Arial" w:cs="Arial"/>
                            <w:b/>
                            <w:sz w:val="20"/>
                            <w:szCs w:val="20"/>
                          </w:rPr>
                          <w:t>MIEJSCE</w:t>
                        </w:r>
                        <w:r w:rsidRPr="007545D3">
                          <w:rPr>
                            <w:rFonts w:ascii="Arial" w:hAnsi="Arial" w:cs="Arial"/>
                            <w:b/>
                            <w:spacing w:val="-3"/>
                            <w:sz w:val="20"/>
                            <w:szCs w:val="20"/>
                          </w:rPr>
                          <w:t xml:space="preserve"> </w:t>
                        </w:r>
                        <w:r w:rsidRPr="007545D3">
                          <w:rPr>
                            <w:rFonts w:ascii="Arial" w:hAnsi="Arial" w:cs="Arial"/>
                            <w:b/>
                            <w:sz w:val="20"/>
                            <w:szCs w:val="20"/>
                          </w:rPr>
                          <w:t>ORAZ</w:t>
                        </w:r>
                        <w:r w:rsidRPr="007545D3">
                          <w:rPr>
                            <w:rFonts w:ascii="Arial" w:hAnsi="Arial" w:cs="Arial"/>
                            <w:b/>
                            <w:spacing w:val="-2"/>
                            <w:sz w:val="20"/>
                            <w:szCs w:val="20"/>
                          </w:rPr>
                          <w:t xml:space="preserve"> </w:t>
                        </w:r>
                        <w:r w:rsidRPr="007545D3">
                          <w:rPr>
                            <w:rFonts w:ascii="Arial" w:hAnsi="Arial" w:cs="Arial"/>
                            <w:b/>
                            <w:sz w:val="20"/>
                            <w:szCs w:val="20"/>
                          </w:rPr>
                          <w:t>TERMIN</w:t>
                        </w:r>
                        <w:r w:rsidRPr="007545D3">
                          <w:rPr>
                            <w:rFonts w:ascii="Arial" w:hAnsi="Arial" w:cs="Arial"/>
                            <w:b/>
                            <w:spacing w:val="-1"/>
                            <w:sz w:val="20"/>
                            <w:szCs w:val="20"/>
                          </w:rPr>
                          <w:t xml:space="preserve"> </w:t>
                        </w:r>
                        <w:r w:rsidRPr="007545D3">
                          <w:rPr>
                            <w:rFonts w:ascii="Arial" w:hAnsi="Arial" w:cs="Arial"/>
                            <w:b/>
                            <w:sz w:val="20"/>
                            <w:szCs w:val="20"/>
                          </w:rPr>
                          <w:t>SKŁADANIA</w:t>
                        </w:r>
                        <w:r w:rsidRPr="007545D3">
                          <w:rPr>
                            <w:rFonts w:ascii="Arial" w:hAnsi="Arial" w:cs="Arial"/>
                            <w:b/>
                            <w:spacing w:val="-3"/>
                            <w:sz w:val="20"/>
                            <w:szCs w:val="20"/>
                          </w:rPr>
                          <w:t xml:space="preserve"> </w:t>
                        </w:r>
                        <w:r w:rsidRPr="007545D3">
                          <w:rPr>
                            <w:rFonts w:ascii="Arial" w:hAnsi="Arial" w:cs="Arial"/>
                            <w:b/>
                            <w:sz w:val="20"/>
                            <w:szCs w:val="20"/>
                          </w:rPr>
                          <w:t>I</w:t>
                        </w:r>
                        <w:r w:rsidRPr="007545D3">
                          <w:rPr>
                            <w:rFonts w:ascii="Arial" w:hAnsi="Arial" w:cs="Arial"/>
                            <w:b/>
                            <w:spacing w:val="-2"/>
                            <w:sz w:val="20"/>
                            <w:szCs w:val="20"/>
                          </w:rPr>
                          <w:t xml:space="preserve"> </w:t>
                        </w:r>
                        <w:r w:rsidRPr="007545D3">
                          <w:rPr>
                            <w:rFonts w:ascii="Arial" w:hAnsi="Arial" w:cs="Arial"/>
                            <w:b/>
                            <w:sz w:val="20"/>
                            <w:szCs w:val="20"/>
                          </w:rPr>
                          <w:t>OTWARCIA</w:t>
                        </w:r>
                        <w:r w:rsidRPr="007545D3">
                          <w:rPr>
                            <w:rFonts w:ascii="Arial" w:hAnsi="Arial" w:cs="Arial"/>
                            <w:b/>
                            <w:spacing w:val="-2"/>
                            <w:sz w:val="20"/>
                            <w:szCs w:val="20"/>
                          </w:rPr>
                          <w:t xml:space="preserve"> OFERT</w:t>
                        </w:r>
                      </w:p>
                    </w:txbxContent>
                  </v:textbox>
                </v:shape>
                <w10:wrap type="topAndBottom" anchorx="page"/>
              </v:group>
            </w:pict>
          </mc:Fallback>
        </mc:AlternateContent>
      </w:r>
    </w:p>
    <w:p w14:paraId="4AAFFA02" w14:textId="77777777" w:rsidR="00566966" w:rsidRPr="001C221A" w:rsidRDefault="00566966" w:rsidP="00080894">
      <w:pPr>
        <w:pStyle w:val="Tekstpodstawowy"/>
        <w:spacing w:before="46" w:line="276" w:lineRule="auto"/>
        <w:ind w:right="4"/>
        <w:rPr>
          <w:rFonts w:ascii="Arial" w:hAnsi="Arial" w:cs="Arial"/>
          <w:sz w:val="20"/>
          <w:szCs w:val="20"/>
        </w:rPr>
      </w:pPr>
    </w:p>
    <w:p w14:paraId="1A3FB76F" w14:textId="4E0225A5" w:rsidR="00782D63" w:rsidRDefault="00782D63" w:rsidP="00782D63">
      <w:pPr>
        <w:spacing w:after="100" w:line="264" w:lineRule="auto"/>
        <w:ind w:left="851" w:hanging="851"/>
        <w:jc w:val="both"/>
      </w:pPr>
      <w:r>
        <w:rPr>
          <w:rFonts w:ascii="Calibri" w:eastAsia="Calibri" w:hAnsi="Calibri" w:cs="Calibri"/>
          <w:sz w:val="21"/>
          <w:szCs w:val="21"/>
        </w:rPr>
        <w:t>11.1.</w:t>
      </w:r>
      <w:r>
        <w:rPr>
          <w:rFonts w:ascii="Calibri" w:eastAsia="Calibri" w:hAnsi="Calibri" w:cs="Calibri"/>
          <w:sz w:val="21"/>
          <w:szCs w:val="21"/>
        </w:rPr>
        <w:tab/>
        <w:t xml:space="preserve">Ofertę należy złożyć za pomocą środków komunikacji elektronicznej na stronie internetowej prowadzonego postępowania pod adresem: </w:t>
      </w:r>
      <w:hyperlink r:id="rId17" w:history="1">
        <w:r w:rsidR="00882915" w:rsidRPr="00EF307F">
          <w:rPr>
            <w:rStyle w:val="Hipercze"/>
            <w:rFonts w:ascii="Calibri" w:eastAsia="Calibri" w:hAnsi="Calibri" w:cs="Calibri"/>
            <w:sz w:val="21"/>
            <w:szCs w:val="21"/>
          </w:rPr>
          <w:t>https://ezamowienia.gov.pl/mp-client/search/list/ocds-148610-18b27462-7992-44ee-9f65-26807c108728</w:t>
        </w:r>
      </w:hyperlink>
      <w:r w:rsidR="00882915">
        <w:rPr>
          <w:rFonts w:ascii="Calibri" w:eastAsia="Calibri" w:hAnsi="Calibri" w:cs="Calibri"/>
          <w:sz w:val="21"/>
          <w:szCs w:val="21"/>
        </w:rPr>
        <w:t xml:space="preserve"> </w:t>
      </w:r>
      <w:r>
        <w:rPr>
          <w:rFonts w:ascii="Calibri" w:eastAsia="Calibri" w:hAnsi="Calibri" w:cs="Calibri"/>
          <w:sz w:val="21"/>
          <w:szCs w:val="21"/>
        </w:rPr>
        <w:t xml:space="preserve">i pod nazwą postępowania dostępną w tytule SWZ, do </w:t>
      </w:r>
      <w:r w:rsidRPr="00882915">
        <w:rPr>
          <w:rFonts w:ascii="Calibri" w:eastAsia="Calibri" w:hAnsi="Calibri" w:cs="Calibri"/>
          <w:b/>
          <w:bCs/>
          <w:sz w:val="21"/>
          <w:szCs w:val="21"/>
        </w:rPr>
        <w:t xml:space="preserve">dnia </w:t>
      </w:r>
      <w:r w:rsidR="002F4469">
        <w:rPr>
          <w:rFonts w:ascii="Calibri" w:eastAsia="Calibri" w:hAnsi="Calibri" w:cs="Calibri"/>
          <w:b/>
          <w:bCs/>
          <w:sz w:val="21"/>
          <w:szCs w:val="21"/>
        </w:rPr>
        <w:t>12.08.</w:t>
      </w:r>
      <w:r w:rsidRPr="00882915">
        <w:rPr>
          <w:rFonts w:ascii="Calibri" w:eastAsia="Calibri" w:hAnsi="Calibri" w:cs="Calibri"/>
          <w:b/>
          <w:bCs/>
          <w:sz w:val="21"/>
          <w:szCs w:val="21"/>
        </w:rPr>
        <w:t>2026 r., do godz. 10:00</w:t>
      </w:r>
      <w:r>
        <w:rPr>
          <w:rFonts w:ascii="Calibri" w:eastAsia="Calibri" w:hAnsi="Calibri" w:cs="Calibri"/>
          <w:sz w:val="21"/>
          <w:szCs w:val="21"/>
        </w:rPr>
        <w:t xml:space="preserve">. Otwarcie ofert nastąpi </w:t>
      </w:r>
      <w:r w:rsidRPr="002F4469">
        <w:rPr>
          <w:rFonts w:ascii="Calibri" w:eastAsia="Calibri" w:hAnsi="Calibri" w:cs="Calibri"/>
          <w:b/>
          <w:bCs/>
          <w:sz w:val="21"/>
          <w:szCs w:val="21"/>
        </w:rPr>
        <w:t xml:space="preserve">w dniu </w:t>
      </w:r>
      <w:r w:rsidR="002F4469" w:rsidRPr="002F4469">
        <w:rPr>
          <w:rFonts w:ascii="Calibri" w:eastAsia="Calibri" w:hAnsi="Calibri" w:cs="Calibri"/>
          <w:b/>
          <w:bCs/>
          <w:sz w:val="21"/>
          <w:szCs w:val="21"/>
        </w:rPr>
        <w:t>12.08.</w:t>
      </w:r>
      <w:r w:rsidRPr="002F4469">
        <w:rPr>
          <w:rFonts w:ascii="Calibri" w:eastAsia="Calibri" w:hAnsi="Calibri" w:cs="Calibri"/>
          <w:b/>
          <w:bCs/>
          <w:sz w:val="21"/>
          <w:szCs w:val="21"/>
        </w:rPr>
        <w:t>2026 r., o godzinie 10:15,</w:t>
      </w:r>
      <w:r>
        <w:rPr>
          <w:rFonts w:ascii="Calibri" w:eastAsia="Calibri" w:hAnsi="Calibri" w:cs="Calibri"/>
          <w:sz w:val="21"/>
          <w:szCs w:val="21"/>
        </w:rPr>
        <w:t xml:space="preserve"> z użyciem systemu teleinformatycznego Platformy e-Zamówienia.</w:t>
      </w:r>
    </w:p>
    <w:p w14:paraId="196CD453" w14:textId="77777777" w:rsidR="00782D63" w:rsidRDefault="00782D63" w:rsidP="00782D63">
      <w:pPr>
        <w:spacing w:after="100" w:line="264" w:lineRule="auto"/>
        <w:ind w:left="851" w:hanging="851"/>
        <w:jc w:val="both"/>
      </w:pPr>
      <w:r>
        <w:rPr>
          <w:rFonts w:ascii="Calibri" w:eastAsia="Calibri" w:hAnsi="Calibri" w:cs="Calibri"/>
          <w:sz w:val="21"/>
          <w:szCs w:val="21"/>
        </w:rPr>
        <w:t>11.2.</w:t>
      </w:r>
      <w:r>
        <w:rPr>
          <w:rFonts w:ascii="Calibri" w:eastAsia="Calibri" w:hAnsi="Calibri" w:cs="Calibri"/>
          <w:sz w:val="21"/>
          <w:szCs w:val="21"/>
        </w:rPr>
        <w:tab/>
        <w:t>Najpóźniej przed otwarciem ofert Zamawiający udostępni na stronie internetowej prowadzonego postępowania informację o kwocie, jaką zamierza przeznaczyć na sfinansowanie zamówienia.</w:t>
      </w:r>
    </w:p>
    <w:p w14:paraId="7F1A3410" w14:textId="77777777" w:rsidR="00782D63" w:rsidRDefault="00782D63" w:rsidP="00782D63">
      <w:pPr>
        <w:spacing w:after="100" w:line="264" w:lineRule="auto"/>
        <w:ind w:left="851" w:hanging="851"/>
        <w:jc w:val="both"/>
      </w:pPr>
      <w:r>
        <w:rPr>
          <w:rFonts w:ascii="Calibri" w:eastAsia="Calibri" w:hAnsi="Calibri" w:cs="Calibri"/>
          <w:sz w:val="21"/>
          <w:szCs w:val="21"/>
        </w:rPr>
        <w:t>11.3.</w:t>
      </w:r>
      <w:r>
        <w:rPr>
          <w:rFonts w:ascii="Calibri" w:eastAsia="Calibri" w:hAnsi="Calibri" w:cs="Calibri"/>
          <w:sz w:val="21"/>
          <w:szCs w:val="21"/>
        </w:rPr>
        <w:tab/>
        <w:t>Niezwłocznie po otwarciu ofert Zamawiający udostępni na stronie internetowej prowadzonego postępowania informacje o: a) nazwach albo imionach i nazwiskach oraz siedzibach lub miejscach prowadzonej działalności gospodarczej albo miejscach zamieszkania wykonawców, których oferty zostały otwarte; b) cenach lub kosztach zawartych w ofertach.</w:t>
      </w:r>
    </w:p>
    <w:p w14:paraId="2B4C47B2" w14:textId="77777777" w:rsidR="00782D63" w:rsidRDefault="00782D63" w:rsidP="00782D63">
      <w:pPr>
        <w:spacing w:after="100" w:line="264" w:lineRule="auto"/>
        <w:ind w:left="851" w:hanging="851"/>
        <w:jc w:val="both"/>
      </w:pPr>
      <w:r>
        <w:rPr>
          <w:rFonts w:ascii="Calibri" w:eastAsia="Calibri" w:hAnsi="Calibri" w:cs="Calibri"/>
          <w:sz w:val="21"/>
          <w:szCs w:val="21"/>
        </w:rPr>
        <w:t>11.4.</w:t>
      </w:r>
      <w:r>
        <w:rPr>
          <w:rFonts w:ascii="Calibri" w:eastAsia="Calibri" w:hAnsi="Calibri" w:cs="Calibri"/>
          <w:sz w:val="21"/>
          <w:szCs w:val="21"/>
        </w:rPr>
        <w:tab/>
        <w:t>W przypadku wystąpienia awarii systemu informatycznego, która spowoduje brak możliwości otwarcia ofert w terminie określonym przez Zamawiającego, otwarcie ofert następuje niezwłocznie po usunięciu awarii. W tej sytuacji Zamawiający poinformuje o zmianie terminu otwarcia ofert na stronie internetowej prowadzonego postępowania.</w:t>
      </w:r>
    </w:p>
    <w:p w14:paraId="28673123" w14:textId="77777777" w:rsidR="00782D63" w:rsidRDefault="00782D63" w:rsidP="00782D63">
      <w:pPr>
        <w:spacing w:after="100" w:line="264" w:lineRule="auto"/>
        <w:ind w:left="851" w:hanging="851"/>
        <w:jc w:val="both"/>
      </w:pPr>
      <w:r>
        <w:rPr>
          <w:rFonts w:ascii="Calibri" w:eastAsia="Calibri" w:hAnsi="Calibri" w:cs="Calibri"/>
          <w:sz w:val="21"/>
          <w:szCs w:val="21"/>
        </w:rPr>
        <w:t>11.5.</w:t>
      </w:r>
      <w:r>
        <w:rPr>
          <w:rFonts w:ascii="Calibri" w:eastAsia="Calibri" w:hAnsi="Calibri" w:cs="Calibri"/>
          <w:sz w:val="21"/>
          <w:szCs w:val="21"/>
        </w:rPr>
        <w:tab/>
        <w:t>Niniejsze postępowanie można również znaleźć na Platformie w zakładce „Przeglądaj postępowania/konkursy”.</w:t>
      </w:r>
    </w:p>
    <w:p w14:paraId="44A9C676" w14:textId="77777777" w:rsidR="007A060C" w:rsidRDefault="007A060C" w:rsidP="00080894">
      <w:pPr>
        <w:pStyle w:val="Tekstpodstawowy"/>
        <w:spacing w:line="276" w:lineRule="auto"/>
        <w:ind w:right="4"/>
        <w:rPr>
          <w:rFonts w:ascii="Arial" w:hAnsi="Arial" w:cs="Arial"/>
          <w:sz w:val="20"/>
          <w:szCs w:val="20"/>
        </w:rPr>
      </w:pPr>
    </w:p>
    <w:p w14:paraId="7F73E1C1" w14:textId="77777777" w:rsidR="00B8737B" w:rsidRDefault="00B8737B" w:rsidP="00080894">
      <w:pPr>
        <w:pStyle w:val="Tekstpodstawowy"/>
        <w:spacing w:line="276" w:lineRule="auto"/>
        <w:ind w:right="4"/>
        <w:rPr>
          <w:rFonts w:ascii="Arial" w:hAnsi="Arial" w:cs="Arial"/>
          <w:sz w:val="20"/>
          <w:szCs w:val="20"/>
        </w:rPr>
      </w:pPr>
    </w:p>
    <w:p w14:paraId="76D5DBD7" w14:textId="2D0D4897" w:rsidR="007A060C" w:rsidRDefault="007A060C" w:rsidP="00080894">
      <w:pPr>
        <w:pStyle w:val="Tekstpodstawowy"/>
        <w:spacing w:line="276" w:lineRule="auto"/>
        <w:ind w:right="4"/>
        <w:rPr>
          <w:rFonts w:ascii="Arial" w:hAnsi="Arial" w:cs="Arial"/>
          <w:sz w:val="20"/>
          <w:szCs w:val="20"/>
        </w:rPr>
      </w:pPr>
      <w:r w:rsidRPr="007A060C">
        <w:rPr>
          <w:rFonts w:ascii="Arial" w:eastAsia="Cambria" w:hAnsi="Arial" w:cs="Arial"/>
          <w:noProof/>
          <w:color w:val="000000"/>
          <w:sz w:val="20"/>
          <w:szCs w:val="20"/>
          <w:lang w:eastAsia="pl-PL"/>
        </w:rPr>
        <mc:AlternateContent>
          <mc:Choice Requires="wpg">
            <w:drawing>
              <wp:anchor distT="0" distB="0" distL="0" distR="0" simplePos="0" relativeHeight="251658258" behindDoc="1" locked="0" layoutInCell="1" allowOverlap="1" wp14:anchorId="71A69175" wp14:editId="1E273615">
                <wp:simplePos x="0" y="0"/>
                <wp:positionH relativeFrom="page">
                  <wp:posOffset>809625</wp:posOffset>
                </wp:positionH>
                <wp:positionV relativeFrom="paragraph">
                  <wp:posOffset>167005</wp:posOffset>
                </wp:positionV>
                <wp:extent cx="5798185" cy="292735"/>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92735"/>
                          <a:chOff x="0" y="0"/>
                          <a:chExt cx="5798185" cy="292735"/>
                        </a:xfrm>
                      </wpg:grpSpPr>
                      <wps:wsp>
                        <wps:cNvPr id="40" name="Graphic 40"/>
                        <wps:cNvSpPr/>
                        <wps:spPr>
                          <a:xfrm>
                            <a:off x="0" y="0"/>
                            <a:ext cx="5798185" cy="274320"/>
                          </a:xfrm>
                          <a:custGeom>
                            <a:avLst/>
                            <a:gdLst/>
                            <a:ahLst/>
                            <a:cxnLst/>
                            <a:rect l="l" t="t" r="r" b="b"/>
                            <a:pathLst>
                              <a:path w="5798185" h="274320">
                                <a:moveTo>
                                  <a:pt x="5798184" y="0"/>
                                </a:moveTo>
                                <a:lnTo>
                                  <a:pt x="0" y="0"/>
                                </a:lnTo>
                                <a:lnTo>
                                  <a:pt x="0" y="274320"/>
                                </a:lnTo>
                                <a:lnTo>
                                  <a:pt x="5798184" y="274320"/>
                                </a:lnTo>
                                <a:lnTo>
                                  <a:pt x="5798184" y="0"/>
                                </a:lnTo>
                                <a:close/>
                              </a:path>
                            </a:pathLst>
                          </a:custGeom>
                          <a:solidFill>
                            <a:srgbClr val="DAEDF3"/>
                          </a:solidFill>
                        </wps:spPr>
                        <wps:bodyPr wrap="square" lIns="0" tIns="0" rIns="0" bIns="0" rtlCol="0">
                          <a:prstTxWarp prst="textNoShape">
                            <a:avLst/>
                          </a:prstTxWarp>
                          <a:noAutofit/>
                        </wps:bodyPr>
                      </wps:wsp>
                      <wps:wsp>
                        <wps:cNvPr id="41" name="Graphic 41"/>
                        <wps:cNvSpPr/>
                        <wps:spPr>
                          <a:xfrm>
                            <a:off x="0" y="274319"/>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wps:wsp>
                        <wps:cNvPr id="42" name="Textbox 42"/>
                        <wps:cNvSpPr txBox="1"/>
                        <wps:spPr>
                          <a:xfrm>
                            <a:off x="0" y="0"/>
                            <a:ext cx="5798185" cy="280670"/>
                          </a:xfrm>
                          <a:prstGeom prst="rect">
                            <a:avLst/>
                          </a:prstGeom>
                        </wps:spPr>
                        <wps:txbx>
                          <w:txbxContent>
                            <w:p w14:paraId="11F2DCCC" w14:textId="6BE3672E" w:rsidR="00D143EA" w:rsidRDefault="00D143EA" w:rsidP="007A060C">
                              <w:pPr>
                                <w:spacing w:line="275" w:lineRule="exact"/>
                                <w:ind w:left="28"/>
                                <w:rPr>
                                  <w:b/>
                                  <w:sz w:val="24"/>
                                </w:rPr>
                              </w:pPr>
                              <w:r w:rsidRPr="00E63EB9">
                                <w:rPr>
                                  <w:rFonts w:ascii="Arial" w:hAnsi="Arial" w:cs="Arial"/>
                                  <w:b/>
                                  <w:sz w:val="20"/>
                                  <w:szCs w:val="20"/>
                                </w:rPr>
                                <w:t>12.</w:t>
                              </w:r>
                              <w:r w:rsidRPr="007A060C">
                                <w:rPr>
                                  <w:rFonts w:ascii="Arial" w:hAnsi="Arial" w:cs="Arial"/>
                                  <w:b/>
                                  <w:spacing w:val="40"/>
                                  <w:sz w:val="20"/>
                                  <w:szCs w:val="20"/>
                                </w:rPr>
                                <w:t xml:space="preserve"> </w:t>
                              </w:r>
                              <w:r w:rsidRPr="007A060C">
                                <w:rPr>
                                  <w:rFonts w:ascii="Arial" w:hAnsi="Arial" w:cs="Arial"/>
                                  <w:b/>
                                  <w:sz w:val="20"/>
                                  <w:szCs w:val="20"/>
                                </w:rPr>
                                <w:t>TERMIN ZWIĄZANIA</w:t>
                              </w:r>
                              <w:r w:rsidRPr="007A060C">
                                <w:rPr>
                                  <w:rFonts w:ascii="Arial" w:hAnsi="Arial" w:cs="Arial"/>
                                  <w:b/>
                                  <w:spacing w:val="-1"/>
                                  <w:sz w:val="20"/>
                                  <w:szCs w:val="20"/>
                                </w:rPr>
                                <w:t xml:space="preserve"> </w:t>
                              </w:r>
                              <w:r w:rsidRPr="007A060C">
                                <w:rPr>
                                  <w:rFonts w:ascii="Arial" w:hAnsi="Arial" w:cs="Arial"/>
                                  <w:b/>
                                  <w:spacing w:val="-2"/>
                                  <w:sz w:val="20"/>
                                  <w:szCs w:val="20"/>
                                </w:rPr>
                                <w:t>OFERTĄ</w:t>
                              </w:r>
                            </w:p>
                          </w:txbxContent>
                        </wps:txbx>
                        <wps:bodyPr wrap="square" lIns="0" tIns="0" rIns="0" bIns="0" rtlCol="0">
                          <a:noAutofit/>
                        </wps:bodyPr>
                      </wps:wsp>
                    </wpg:wgp>
                  </a:graphicData>
                </a:graphic>
              </wp:anchor>
            </w:drawing>
          </mc:Choice>
          <mc:Fallback>
            <w:pict>
              <v:group w14:anchorId="71A69175" id="Group 39" o:spid="_x0000_s1071" style="position:absolute;margin-left:63.75pt;margin-top:13.15pt;width:456.55pt;height:23.05pt;z-index:-251658222;mso-wrap-distance-left:0;mso-wrap-distance-right:0;mso-position-horizontal-relative:page;mso-position-vertical-relative:text" coordsize="57981,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">
                <v:shape id="Graphic 40" o:spid="_x0000_s1072" style="position:absolute;width:57981;height:2743;visibility:visible;mso-wrap-style:square;v-text-anchor:top" coordsize="579818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" path="m5798184,l,,,274320r5798184,l5798184,xe" fillcolor="#daedf3" stroked="f">
                  <v:path arrowok="t"/>
                </v:shape>
                <v:shape id="Graphic 41" o:spid="_x0000_s1073" style="position:absolute;top:274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" path="m5798185,12192l,12192r,6096l5798185,18288r,-6096xem5798185,l,,,6096r5798185,l5798185,xe" fillcolor="black" stroked="f">
                  <v:path arrowok="t"/>
                </v:shape>
                <v:shape id="Textbox 42" o:spid="_x0000_s1074" type="#_x0000_t202" style="position:absolute;width:57981;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11F2DCCC" w14:textId="6BE3672E" w:rsidR="00D143EA" w:rsidRDefault="00D143EA" w:rsidP="007A060C">
                        <w:pPr>
                          <w:spacing w:line="275" w:lineRule="exact"/>
                          <w:ind w:left="28"/>
                          <w:rPr>
                            <w:b/>
                            <w:sz w:val="24"/>
                          </w:rPr>
                        </w:pPr>
                        <w:r w:rsidRPr="00E63EB9">
                          <w:rPr>
                            <w:rFonts w:ascii="Arial" w:hAnsi="Arial" w:cs="Arial"/>
                            <w:b/>
                            <w:sz w:val="20"/>
                            <w:szCs w:val="20"/>
                          </w:rPr>
                          <w:t>12.</w:t>
                        </w:r>
                        <w:r w:rsidRPr="007A060C">
                          <w:rPr>
                            <w:rFonts w:ascii="Arial" w:hAnsi="Arial" w:cs="Arial"/>
                            <w:b/>
                            <w:spacing w:val="40"/>
                            <w:sz w:val="20"/>
                            <w:szCs w:val="20"/>
                          </w:rPr>
                          <w:t xml:space="preserve"> </w:t>
                        </w:r>
                        <w:r w:rsidRPr="007A060C">
                          <w:rPr>
                            <w:rFonts w:ascii="Arial" w:hAnsi="Arial" w:cs="Arial"/>
                            <w:b/>
                            <w:sz w:val="20"/>
                            <w:szCs w:val="20"/>
                          </w:rPr>
                          <w:t>TERMIN ZWIĄZANIA</w:t>
                        </w:r>
                        <w:r w:rsidRPr="007A060C">
                          <w:rPr>
                            <w:rFonts w:ascii="Arial" w:hAnsi="Arial" w:cs="Arial"/>
                            <w:b/>
                            <w:spacing w:val="-1"/>
                            <w:sz w:val="20"/>
                            <w:szCs w:val="20"/>
                          </w:rPr>
                          <w:t xml:space="preserve"> </w:t>
                        </w:r>
                        <w:r w:rsidRPr="007A060C">
                          <w:rPr>
                            <w:rFonts w:ascii="Arial" w:hAnsi="Arial" w:cs="Arial"/>
                            <w:b/>
                            <w:spacing w:val="-2"/>
                            <w:sz w:val="20"/>
                            <w:szCs w:val="20"/>
                          </w:rPr>
                          <w:t>OFERTĄ</w:t>
                        </w:r>
                      </w:p>
                    </w:txbxContent>
                  </v:textbox>
                </v:shape>
                <w10:wrap type="topAndBottom" anchorx="page"/>
              </v:group>
            </w:pict>
          </mc:Fallback>
        </mc:AlternateContent>
      </w:r>
    </w:p>
    <w:p w14:paraId="4268E1BF" w14:textId="77777777" w:rsidR="007A060C" w:rsidRDefault="007A060C" w:rsidP="00080894">
      <w:pPr>
        <w:pStyle w:val="Tekstpodstawowy"/>
        <w:spacing w:line="276" w:lineRule="auto"/>
        <w:ind w:right="4"/>
        <w:rPr>
          <w:rFonts w:ascii="Arial" w:hAnsi="Arial" w:cs="Arial"/>
          <w:sz w:val="20"/>
          <w:szCs w:val="20"/>
        </w:rPr>
      </w:pPr>
    </w:p>
    <w:p w14:paraId="69D31626" w14:textId="5A631929" w:rsidR="008B050F" w:rsidRDefault="008B050F" w:rsidP="008B050F">
      <w:pPr>
        <w:spacing w:after="100" w:line="264" w:lineRule="auto"/>
        <w:ind w:left="851" w:hanging="851"/>
        <w:jc w:val="both"/>
      </w:pPr>
      <w:r>
        <w:rPr>
          <w:rFonts w:ascii="Calibri" w:eastAsia="Calibri" w:hAnsi="Calibri" w:cs="Calibri"/>
          <w:sz w:val="21"/>
          <w:szCs w:val="21"/>
        </w:rPr>
        <w:t>12.1.</w:t>
      </w:r>
      <w:r>
        <w:rPr>
          <w:rFonts w:ascii="Calibri" w:eastAsia="Calibri" w:hAnsi="Calibri" w:cs="Calibri"/>
          <w:sz w:val="21"/>
          <w:szCs w:val="21"/>
        </w:rPr>
        <w:tab/>
        <w:t xml:space="preserve">Wykonawca będzie związany ofertą przez okres 30 dni, tj. </w:t>
      </w:r>
      <w:r w:rsidRPr="002F4469">
        <w:rPr>
          <w:rFonts w:ascii="Calibri" w:eastAsia="Calibri" w:hAnsi="Calibri" w:cs="Calibri"/>
          <w:b/>
          <w:bCs/>
          <w:sz w:val="21"/>
          <w:szCs w:val="21"/>
        </w:rPr>
        <w:t xml:space="preserve">do dnia </w:t>
      </w:r>
      <w:r w:rsidR="002F4469" w:rsidRPr="002F4469">
        <w:rPr>
          <w:rFonts w:ascii="Calibri" w:eastAsia="Calibri" w:hAnsi="Calibri" w:cs="Calibri"/>
          <w:b/>
          <w:bCs/>
          <w:sz w:val="21"/>
          <w:szCs w:val="21"/>
        </w:rPr>
        <w:t>10.09.</w:t>
      </w:r>
      <w:r w:rsidRPr="002F4469">
        <w:rPr>
          <w:rFonts w:ascii="Calibri" w:eastAsia="Calibri" w:hAnsi="Calibri" w:cs="Calibri"/>
          <w:b/>
          <w:bCs/>
          <w:sz w:val="21"/>
          <w:szCs w:val="21"/>
        </w:rPr>
        <w:t>2026 r.</w:t>
      </w:r>
      <w:r>
        <w:rPr>
          <w:rFonts w:ascii="Calibri" w:eastAsia="Calibri" w:hAnsi="Calibri" w:cs="Calibri"/>
          <w:sz w:val="21"/>
          <w:szCs w:val="21"/>
        </w:rPr>
        <w:t xml:space="preserve"> Bieg terminu związania ofertą rozpoczyna się wraz z upływem terminu składania ofert.</w:t>
      </w:r>
    </w:p>
    <w:p w14:paraId="620598ED" w14:textId="77777777" w:rsidR="008B050F" w:rsidRDefault="008B050F" w:rsidP="008B050F">
      <w:pPr>
        <w:spacing w:after="100" w:line="264" w:lineRule="auto"/>
        <w:ind w:left="851" w:hanging="851"/>
        <w:jc w:val="both"/>
      </w:pPr>
      <w:r>
        <w:rPr>
          <w:rFonts w:ascii="Calibri" w:eastAsia="Calibri" w:hAnsi="Calibri" w:cs="Calibri"/>
          <w:sz w:val="21"/>
          <w:szCs w:val="21"/>
        </w:rPr>
        <w:t>12.2.</w:t>
      </w:r>
      <w:r>
        <w:rPr>
          <w:rFonts w:ascii="Calibri" w:eastAsia="Calibri" w:hAnsi="Calibri" w:cs="Calibri"/>
          <w:sz w:val="21"/>
          <w:szCs w:val="21"/>
        </w:rPr>
        <w:tab/>
        <w:t>W przypadku gdy wybór najkorzystniejszej oferty nie nastąpi przed upływem terminu związania ofertą wskazanego w pkt 12.1,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0BC8B63C" w14:textId="77777777" w:rsidR="008B050F" w:rsidRDefault="008B050F" w:rsidP="008B050F">
      <w:pPr>
        <w:spacing w:after="100" w:line="264" w:lineRule="auto"/>
        <w:ind w:left="851" w:hanging="851"/>
        <w:jc w:val="both"/>
      </w:pPr>
      <w:r>
        <w:rPr>
          <w:rFonts w:ascii="Calibri" w:eastAsia="Calibri" w:hAnsi="Calibri" w:cs="Calibri"/>
          <w:sz w:val="21"/>
          <w:szCs w:val="21"/>
        </w:rPr>
        <w:t>12.3.</w:t>
      </w:r>
      <w:r>
        <w:rPr>
          <w:rFonts w:ascii="Calibri" w:eastAsia="Calibri" w:hAnsi="Calibri" w:cs="Calibri"/>
          <w:sz w:val="21"/>
          <w:szCs w:val="21"/>
        </w:rPr>
        <w:tab/>
        <w:t>W przypadku gdy Wykonawca nie wyrazi pisemnej zgody na przedłużenie terminu związania ofertą, Zamawiający odrzuci jego ofertę.</w:t>
      </w:r>
    </w:p>
    <w:p w14:paraId="106D1972" w14:textId="4E547A33" w:rsidR="007A060C" w:rsidRPr="008B050F" w:rsidRDefault="008B050F" w:rsidP="008B050F">
      <w:pPr>
        <w:spacing w:after="100" w:line="264" w:lineRule="auto"/>
        <w:ind w:left="851" w:hanging="851"/>
        <w:jc w:val="both"/>
      </w:pPr>
      <w:r>
        <w:rPr>
          <w:rFonts w:ascii="Calibri" w:eastAsia="Calibri" w:hAnsi="Calibri" w:cs="Calibri"/>
          <w:sz w:val="21"/>
          <w:szCs w:val="21"/>
        </w:rPr>
        <w:t>12.4.</w:t>
      </w:r>
      <w:r>
        <w:rPr>
          <w:rFonts w:ascii="Calibri" w:eastAsia="Calibri" w:hAnsi="Calibri" w:cs="Calibri"/>
          <w:sz w:val="21"/>
          <w:szCs w:val="21"/>
        </w:rPr>
        <w:tab/>
        <w:t xml:space="preserve">Jeżeli termin związania ofertą upłynął przed wyborem najkorzystniejszej oferty, Zamawiający </w:t>
      </w:r>
      <w:r>
        <w:rPr>
          <w:rFonts w:ascii="Calibri" w:eastAsia="Calibri" w:hAnsi="Calibri" w:cs="Calibri"/>
          <w:sz w:val="21"/>
          <w:szCs w:val="21"/>
        </w:rPr>
        <w:lastRenderedPageBreak/>
        <w:t>wezwie Wykonawcę, którego oferta otrzymała najwyższą ocenę, do wyrażenia, w wyznaczonym przez Zamawiającego terminie, pisemnej zgody na wybór jego oferty. W przypadku braku zgody Zamawiający zwróci się o wyrażenie takiej zgody do kolejnego Wykonawcy, którego oferta została najwyżej oceniona, chyba że zachodzą przesłanki do unieważnienia postępowania.</w:t>
      </w:r>
    </w:p>
    <w:p w14:paraId="19C9A682" w14:textId="77777777" w:rsidR="00566966" w:rsidRPr="001C221A" w:rsidRDefault="002B3CCB" w:rsidP="00080894">
      <w:pPr>
        <w:pStyle w:val="Tekstpodstawowy"/>
        <w:spacing w:before="191" w:line="276" w:lineRule="auto"/>
        <w:ind w:right="4"/>
        <w:rPr>
          <w:rFonts w:ascii="Arial" w:hAnsi="Arial" w:cs="Arial"/>
          <w:sz w:val="20"/>
          <w:szCs w:val="20"/>
        </w:rPr>
      </w:pPr>
      <w:r w:rsidRPr="001C221A">
        <w:rPr>
          <w:rFonts w:ascii="Arial" w:hAnsi="Arial" w:cs="Arial"/>
          <w:noProof/>
          <w:sz w:val="20"/>
          <w:szCs w:val="20"/>
          <w:lang w:eastAsia="pl-PL"/>
        </w:rPr>
        <mc:AlternateContent>
          <mc:Choice Requires="wpg">
            <w:drawing>
              <wp:anchor distT="0" distB="0" distL="0" distR="0" simplePos="0" relativeHeight="251658249" behindDoc="1" locked="0" layoutInCell="1" allowOverlap="1" wp14:anchorId="00342E0C" wp14:editId="37E3C867">
                <wp:simplePos x="0" y="0"/>
                <wp:positionH relativeFrom="page">
                  <wp:posOffset>881176</wp:posOffset>
                </wp:positionH>
                <wp:positionV relativeFrom="paragraph">
                  <wp:posOffset>283138</wp:posOffset>
                </wp:positionV>
                <wp:extent cx="5798185" cy="292735"/>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92735"/>
                          <a:chOff x="0" y="0"/>
                          <a:chExt cx="5798185" cy="292735"/>
                        </a:xfrm>
                      </wpg:grpSpPr>
                      <wps:wsp>
                        <wps:cNvPr id="52" name="Graphic 52"/>
                        <wps:cNvSpPr/>
                        <wps:spPr>
                          <a:xfrm>
                            <a:off x="0" y="0"/>
                            <a:ext cx="5798185" cy="274320"/>
                          </a:xfrm>
                          <a:custGeom>
                            <a:avLst/>
                            <a:gdLst/>
                            <a:ahLst/>
                            <a:cxnLst/>
                            <a:rect l="l" t="t" r="r" b="b"/>
                            <a:pathLst>
                              <a:path w="5798185" h="274320">
                                <a:moveTo>
                                  <a:pt x="5798184" y="0"/>
                                </a:moveTo>
                                <a:lnTo>
                                  <a:pt x="0" y="0"/>
                                </a:lnTo>
                                <a:lnTo>
                                  <a:pt x="0" y="274319"/>
                                </a:lnTo>
                                <a:lnTo>
                                  <a:pt x="5798184" y="274319"/>
                                </a:lnTo>
                                <a:lnTo>
                                  <a:pt x="5798184" y="0"/>
                                </a:lnTo>
                                <a:close/>
                              </a:path>
                            </a:pathLst>
                          </a:custGeom>
                          <a:solidFill>
                            <a:srgbClr val="DAEDF3"/>
                          </a:solidFill>
                        </wps:spPr>
                        <wps:bodyPr wrap="square" lIns="0" tIns="0" rIns="0" bIns="0" rtlCol="0">
                          <a:prstTxWarp prst="textNoShape">
                            <a:avLst/>
                          </a:prstTxWarp>
                          <a:noAutofit/>
                        </wps:bodyPr>
                      </wps:wsp>
                      <wps:wsp>
                        <wps:cNvPr id="53" name="Graphic 53"/>
                        <wps:cNvSpPr/>
                        <wps:spPr>
                          <a:xfrm>
                            <a:off x="0" y="274319"/>
                            <a:ext cx="5798185" cy="18415"/>
                          </a:xfrm>
                          <a:custGeom>
                            <a:avLst/>
                            <a:gdLst/>
                            <a:ahLst/>
                            <a:cxnLst/>
                            <a:rect l="l" t="t" r="r" b="b"/>
                            <a:pathLst>
                              <a:path w="5798185" h="18415">
                                <a:moveTo>
                                  <a:pt x="5798185" y="12204"/>
                                </a:moveTo>
                                <a:lnTo>
                                  <a:pt x="0" y="12204"/>
                                </a:lnTo>
                                <a:lnTo>
                                  <a:pt x="0" y="18288"/>
                                </a:lnTo>
                                <a:lnTo>
                                  <a:pt x="5798185" y="18288"/>
                                </a:lnTo>
                                <a:lnTo>
                                  <a:pt x="5798185" y="12204"/>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wps:wsp>
                        <wps:cNvPr id="54" name="Textbox 54"/>
                        <wps:cNvSpPr txBox="1"/>
                        <wps:spPr>
                          <a:xfrm>
                            <a:off x="0" y="0"/>
                            <a:ext cx="5798185" cy="280670"/>
                          </a:xfrm>
                          <a:prstGeom prst="rect">
                            <a:avLst/>
                          </a:prstGeom>
                        </wps:spPr>
                        <wps:txbx>
                          <w:txbxContent>
                            <w:p w14:paraId="0A79405A" w14:textId="4D782ACC" w:rsidR="00D143EA" w:rsidRPr="00AE3F30" w:rsidRDefault="00D143EA">
                              <w:pPr>
                                <w:spacing w:line="275" w:lineRule="exact"/>
                                <w:ind w:left="28"/>
                                <w:rPr>
                                  <w:rFonts w:ascii="Arial" w:hAnsi="Arial" w:cs="Arial"/>
                                  <w:b/>
                                  <w:sz w:val="20"/>
                                  <w:szCs w:val="20"/>
                                </w:rPr>
                              </w:pPr>
                              <w:r w:rsidRPr="00AE3F30">
                                <w:rPr>
                                  <w:rFonts w:ascii="Arial" w:hAnsi="Arial" w:cs="Arial"/>
                                  <w:b/>
                                  <w:sz w:val="20"/>
                                  <w:szCs w:val="20"/>
                                </w:rPr>
                                <w:t>13.</w:t>
                              </w:r>
                              <w:r w:rsidRPr="00AE3F30">
                                <w:rPr>
                                  <w:rFonts w:ascii="Arial" w:hAnsi="Arial" w:cs="Arial"/>
                                  <w:b/>
                                  <w:spacing w:val="-2"/>
                                  <w:sz w:val="20"/>
                                  <w:szCs w:val="20"/>
                                </w:rPr>
                                <w:t xml:space="preserve"> </w:t>
                              </w:r>
                              <w:r w:rsidRPr="00AE3F30">
                                <w:rPr>
                                  <w:rFonts w:ascii="Arial" w:hAnsi="Arial" w:cs="Arial"/>
                                  <w:b/>
                                  <w:sz w:val="20"/>
                                  <w:szCs w:val="20"/>
                                </w:rPr>
                                <w:t>OPIS</w:t>
                              </w:r>
                              <w:r w:rsidRPr="00AE3F30">
                                <w:rPr>
                                  <w:rFonts w:ascii="Arial" w:hAnsi="Arial" w:cs="Arial"/>
                                  <w:b/>
                                  <w:spacing w:val="-2"/>
                                  <w:sz w:val="20"/>
                                  <w:szCs w:val="20"/>
                                </w:rPr>
                                <w:t xml:space="preserve"> </w:t>
                              </w:r>
                              <w:r w:rsidRPr="00AE3F30">
                                <w:rPr>
                                  <w:rFonts w:ascii="Arial" w:hAnsi="Arial" w:cs="Arial"/>
                                  <w:b/>
                                  <w:sz w:val="20"/>
                                  <w:szCs w:val="20"/>
                                </w:rPr>
                                <w:t>SPOSOBU</w:t>
                              </w:r>
                              <w:r w:rsidRPr="00AE3F30">
                                <w:rPr>
                                  <w:rFonts w:ascii="Arial" w:hAnsi="Arial" w:cs="Arial"/>
                                  <w:b/>
                                  <w:spacing w:val="-2"/>
                                  <w:sz w:val="20"/>
                                  <w:szCs w:val="20"/>
                                </w:rPr>
                                <w:t xml:space="preserve"> </w:t>
                              </w:r>
                              <w:r w:rsidRPr="00AE3F30">
                                <w:rPr>
                                  <w:rFonts w:ascii="Arial" w:hAnsi="Arial" w:cs="Arial"/>
                                  <w:b/>
                                  <w:sz w:val="20"/>
                                  <w:szCs w:val="20"/>
                                </w:rPr>
                                <w:t>OBLICZENIA</w:t>
                              </w:r>
                              <w:r w:rsidRPr="00AE3F30">
                                <w:rPr>
                                  <w:rFonts w:ascii="Arial" w:hAnsi="Arial" w:cs="Arial"/>
                                  <w:b/>
                                  <w:spacing w:val="-2"/>
                                  <w:sz w:val="20"/>
                                  <w:szCs w:val="20"/>
                                </w:rPr>
                                <w:t xml:space="preserve"> </w:t>
                              </w:r>
                              <w:r w:rsidRPr="00AE3F30">
                                <w:rPr>
                                  <w:rFonts w:ascii="Arial" w:hAnsi="Arial" w:cs="Arial"/>
                                  <w:b/>
                                  <w:sz w:val="20"/>
                                  <w:szCs w:val="20"/>
                                </w:rPr>
                                <w:t>CENY</w:t>
                              </w:r>
                              <w:r w:rsidRPr="00AE3F30">
                                <w:rPr>
                                  <w:rFonts w:ascii="Arial" w:hAnsi="Arial" w:cs="Arial"/>
                                  <w:b/>
                                  <w:spacing w:val="-2"/>
                                  <w:sz w:val="20"/>
                                  <w:szCs w:val="20"/>
                                </w:rPr>
                                <w:t xml:space="preserve"> OFERTY</w:t>
                              </w:r>
                            </w:p>
                          </w:txbxContent>
                        </wps:txbx>
                        <wps:bodyPr wrap="square" lIns="0" tIns="0" rIns="0" bIns="0" rtlCol="0">
                          <a:noAutofit/>
                        </wps:bodyPr>
                      </wps:wsp>
                    </wpg:wgp>
                  </a:graphicData>
                </a:graphic>
              </wp:anchor>
            </w:drawing>
          </mc:Choice>
          <mc:Fallback>
            <w:pict>
              <v:group w14:anchorId="00342E0C" id="Group 51" o:spid="_x0000_s1075" style="position:absolute;margin-left:69.4pt;margin-top:22.3pt;width:456.55pt;height:23.05pt;z-index:-251658231;mso-wrap-distance-left:0;mso-wrap-distance-right:0;mso-position-horizontal-relative:page;mso-position-vertical-relative:text" coordsize="57981,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">
                <v:shape id="Graphic 52" o:spid="_x0000_s1076" style="position:absolute;width:57981;height:2743;visibility:visible;mso-wrap-style:square;v-text-anchor:top" coordsize="579818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" path="m5798184,l,,,274319r5798184,l5798184,xe" fillcolor="#daedf3" stroked="f">
                  <v:path arrowok="t"/>
                </v:shape>
                <v:shape id="Graphic 53" o:spid="_x0000_s1077" style="position:absolute;top:274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" path="m5798185,12204l,12204r,6084l5798185,18288r,-6084xem5798185,l,,,6096r5798185,l5798185,xe" fillcolor="black" stroked="f">
                  <v:path arrowok="t"/>
                </v:shape>
                <v:shape id="Textbox 54" o:spid="_x0000_s1078" type="#_x0000_t202" style="position:absolute;width:57981;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A79405A" w14:textId="4D782ACC" w:rsidR="00D143EA" w:rsidRPr="00AE3F30" w:rsidRDefault="00D143EA">
                        <w:pPr>
                          <w:spacing w:line="275" w:lineRule="exact"/>
                          <w:ind w:left="28"/>
                          <w:rPr>
                            <w:rFonts w:ascii="Arial" w:hAnsi="Arial" w:cs="Arial"/>
                            <w:b/>
                            <w:sz w:val="20"/>
                            <w:szCs w:val="20"/>
                          </w:rPr>
                        </w:pPr>
                        <w:r w:rsidRPr="00AE3F30">
                          <w:rPr>
                            <w:rFonts w:ascii="Arial" w:hAnsi="Arial" w:cs="Arial"/>
                            <w:b/>
                            <w:sz w:val="20"/>
                            <w:szCs w:val="20"/>
                          </w:rPr>
                          <w:t>13.</w:t>
                        </w:r>
                        <w:r w:rsidRPr="00AE3F30">
                          <w:rPr>
                            <w:rFonts w:ascii="Arial" w:hAnsi="Arial" w:cs="Arial"/>
                            <w:b/>
                            <w:spacing w:val="-2"/>
                            <w:sz w:val="20"/>
                            <w:szCs w:val="20"/>
                          </w:rPr>
                          <w:t xml:space="preserve"> </w:t>
                        </w:r>
                        <w:r w:rsidRPr="00AE3F30">
                          <w:rPr>
                            <w:rFonts w:ascii="Arial" w:hAnsi="Arial" w:cs="Arial"/>
                            <w:b/>
                            <w:sz w:val="20"/>
                            <w:szCs w:val="20"/>
                          </w:rPr>
                          <w:t>OPIS</w:t>
                        </w:r>
                        <w:r w:rsidRPr="00AE3F30">
                          <w:rPr>
                            <w:rFonts w:ascii="Arial" w:hAnsi="Arial" w:cs="Arial"/>
                            <w:b/>
                            <w:spacing w:val="-2"/>
                            <w:sz w:val="20"/>
                            <w:szCs w:val="20"/>
                          </w:rPr>
                          <w:t xml:space="preserve"> </w:t>
                        </w:r>
                        <w:r w:rsidRPr="00AE3F30">
                          <w:rPr>
                            <w:rFonts w:ascii="Arial" w:hAnsi="Arial" w:cs="Arial"/>
                            <w:b/>
                            <w:sz w:val="20"/>
                            <w:szCs w:val="20"/>
                          </w:rPr>
                          <w:t>SPOSOBU</w:t>
                        </w:r>
                        <w:r w:rsidRPr="00AE3F30">
                          <w:rPr>
                            <w:rFonts w:ascii="Arial" w:hAnsi="Arial" w:cs="Arial"/>
                            <w:b/>
                            <w:spacing w:val="-2"/>
                            <w:sz w:val="20"/>
                            <w:szCs w:val="20"/>
                          </w:rPr>
                          <w:t xml:space="preserve"> </w:t>
                        </w:r>
                        <w:r w:rsidRPr="00AE3F30">
                          <w:rPr>
                            <w:rFonts w:ascii="Arial" w:hAnsi="Arial" w:cs="Arial"/>
                            <w:b/>
                            <w:sz w:val="20"/>
                            <w:szCs w:val="20"/>
                          </w:rPr>
                          <w:t>OBLICZENIA</w:t>
                        </w:r>
                        <w:r w:rsidRPr="00AE3F30">
                          <w:rPr>
                            <w:rFonts w:ascii="Arial" w:hAnsi="Arial" w:cs="Arial"/>
                            <w:b/>
                            <w:spacing w:val="-2"/>
                            <w:sz w:val="20"/>
                            <w:szCs w:val="20"/>
                          </w:rPr>
                          <w:t xml:space="preserve"> </w:t>
                        </w:r>
                        <w:r w:rsidRPr="00AE3F30">
                          <w:rPr>
                            <w:rFonts w:ascii="Arial" w:hAnsi="Arial" w:cs="Arial"/>
                            <w:b/>
                            <w:sz w:val="20"/>
                            <w:szCs w:val="20"/>
                          </w:rPr>
                          <w:t>CENY</w:t>
                        </w:r>
                        <w:r w:rsidRPr="00AE3F30">
                          <w:rPr>
                            <w:rFonts w:ascii="Arial" w:hAnsi="Arial" w:cs="Arial"/>
                            <w:b/>
                            <w:spacing w:val="-2"/>
                            <w:sz w:val="20"/>
                            <w:szCs w:val="20"/>
                          </w:rPr>
                          <w:t xml:space="preserve"> OFERTY</w:t>
                        </w:r>
                      </w:p>
                    </w:txbxContent>
                  </v:textbox>
                </v:shape>
                <w10:wrap type="topAndBottom" anchorx="page"/>
              </v:group>
            </w:pict>
          </mc:Fallback>
        </mc:AlternateContent>
      </w:r>
    </w:p>
    <w:p w14:paraId="68059846" w14:textId="77777777" w:rsidR="00566966" w:rsidRPr="001C221A" w:rsidRDefault="00566966" w:rsidP="00080894">
      <w:pPr>
        <w:pStyle w:val="Tekstpodstawowy"/>
        <w:spacing w:before="83" w:line="276" w:lineRule="auto"/>
        <w:ind w:right="4"/>
        <w:rPr>
          <w:rFonts w:ascii="Arial" w:hAnsi="Arial" w:cs="Arial"/>
          <w:sz w:val="20"/>
          <w:szCs w:val="20"/>
        </w:rPr>
      </w:pPr>
    </w:p>
    <w:p w14:paraId="286AA61A" w14:textId="77777777" w:rsidR="00371055" w:rsidRDefault="00371055" w:rsidP="00371055">
      <w:pPr>
        <w:spacing w:after="100" w:line="264" w:lineRule="auto"/>
        <w:ind w:left="851" w:hanging="851"/>
        <w:jc w:val="both"/>
      </w:pPr>
      <w:r>
        <w:rPr>
          <w:rFonts w:ascii="Calibri" w:eastAsia="Calibri" w:hAnsi="Calibri" w:cs="Calibri"/>
          <w:sz w:val="21"/>
          <w:szCs w:val="21"/>
        </w:rPr>
        <w:t>13.1.</w:t>
      </w:r>
      <w:r>
        <w:rPr>
          <w:rFonts w:ascii="Calibri" w:eastAsia="Calibri" w:hAnsi="Calibri" w:cs="Calibri"/>
          <w:sz w:val="21"/>
          <w:szCs w:val="21"/>
        </w:rPr>
        <w:tab/>
        <w:t>Cenę należy rozumieć jako cenę zgodnie z art. 3 ust. 1 pkt 1 i ust. 2 ustawy z dnia 9 maja 2014 r. o informowaniu o cenach towarów i usług (t.j. Dz. U. z 2023 r. poz. 168).</w:t>
      </w:r>
    </w:p>
    <w:p w14:paraId="1E730EDC" w14:textId="77777777" w:rsidR="00371055" w:rsidRDefault="00371055" w:rsidP="00371055">
      <w:pPr>
        <w:spacing w:after="100" w:line="264" w:lineRule="auto"/>
        <w:ind w:left="851" w:hanging="851"/>
        <w:jc w:val="both"/>
      </w:pPr>
      <w:r>
        <w:rPr>
          <w:rFonts w:ascii="Calibri" w:eastAsia="Calibri" w:hAnsi="Calibri" w:cs="Calibri"/>
          <w:sz w:val="21"/>
          <w:szCs w:val="21"/>
        </w:rPr>
        <w:t>13.2.</w:t>
      </w:r>
      <w:r>
        <w:rPr>
          <w:rFonts w:ascii="Calibri" w:eastAsia="Calibri" w:hAnsi="Calibri" w:cs="Calibri"/>
          <w:sz w:val="21"/>
          <w:szCs w:val="21"/>
        </w:rPr>
        <w:tab/>
        <w:t>Wykonawca w Formularzu ofertowym sporządzonym zgodnie ze wzorem stanowiącym załącznik nr 2 do SWZ wskazuje cenę ofertową brutto za realizację całości przedmiotu zamówienia wraz z należnym podatkiem VAT w stawce 23% oraz cenę jednostkową brutto za dokonanie weryfikacji dokumentacji jednego budynku wielolokalowego. Cena ofertowa brutto za realizację całości przedmiotu zamówienia stanowi iloczyn ceny jednostkowej brutto (tabela nr 2 Formularza ofertowego) oraz maksymalnej liczby 370 budynków. Cena ofertowa brutto będzie służyć do porównania złożonych ofert oraz będzie stanowiła maksymalną wartość zawartej umowy. Rozliczenie wynagrodzenia następować będzie według ceny jednostkowej, stosownie do liczby przyjętych raportów, zgodnie z § 7 projektowanych postanowień umowy. Podana w ofercie cena musi być wyrażona w złotych polskich. Zamawiający nie przewiduje rozliczeń w innych, obcych walutach.</w:t>
      </w:r>
    </w:p>
    <w:p w14:paraId="3F0DD87A" w14:textId="77777777" w:rsidR="00371055" w:rsidRDefault="00371055" w:rsidP="00371055">
      <w:pPr>
        <w:spacing w:after="100" w:line="264" w:lineRule="auto"/>
        <w:ind w:left="851" w:hanging="851"/>
        <w:jc w:val="both"/>
      </w:pPr>
      <w:r>
        <w:rPr>
          <w:rFonts w:ascii="Calibri" w:eastAsia="Calibri" w:hAnsi="Calibri" w:cs="Calibri"/>
          <w:sz w:val="21"/>
          <w:szCs w:val="21"/>
        </w:rPr>
        <w:t>13.3.</w:t>
      </w:r>
      <w:r>
        <w:rPr>
          <w:rFonts w:ascii="Calibri" w:eastAsia="Calibri" w:hAnsi="Calibri" w:cs="Calibri"/>
          <w:sz w:val="21"/>
          <w:szCs w:val="21"/>
        </w:rPr>
        <w:tab/>
        <w:t>Cena musi być podana i wyliczona w zaokrągleniu do dwóch miejsc po przecinku, zgodnie z art. 106e ust. 11 ustawy z dnia 11 marca 2004 r. o podatku od towarów i usług (t.j. Dz. U. z 2025 r. poz. 775 z późn. zm.), to jest końcówki poniżej 0,5 grosza pomija się, a końcówki 0,5 grosza i wyższe zaokrągla się do 1 grosza (ostatnią pozostawioną cyfrę powiększa się o jednostkę).</w:t>
      </w:r>
    </w:p>
    <w:p w14:paraId="11368FE6" w14:textId="77777777" w:rsidR="00371055" w:rsidRDefault="00371055" w:rsidP="00371055">
      <w:pPr>
        <w:spacing w:after="100" w:line="264" w:lineRule="auto"/>
        <w:ind w:left="851" w:hanging="851"/>
        <w:jc w:val="both"/>
      </w:pPr>
      <w:r>
        <w:rPr>
          <w:rFonts w:ascii="Calibri" w:eastAsia="Calibri" w:hAnsi="Calibri" w:cs="Calibri"/>
          <w:sz w:val="21"/>
          <w:szCs w:val="21"/>
        </w:rPr>
        <w:t>13.4.</w:t>
      </w:r>
      <w:r>
        <w:rPr>
          <w:rFonts w:ascii="Calibri" w:eastAsia="Calibri" w:hAnsi="Calibri" w:cs="Calibri"/>
          <w:sz w:val="21"/>
          <w:szCs w:val="21"/>
        </w:rPr>
        <w:tab/>
        <w:t>Cena musi uwzględniać wszystkie wymagania SWZ i załączników do SWZ oraz obejmować wszelkie koszty, jakie poniesie Wykonawca z tytułu należytej oraz zgodnej z obowiązującymi przepisami realizacji przedmiotu zamówienia. Cena podana w ofercie jest ceną ostateczną, niepodlegającą negocjacji i wyczerpującą wszystkie należności Wykonawcy wobec Zamawiającego związane z realizacją przedmiotu zamówienia.</w:t>
      </w:r>
    </w:p>
    <w:p w14:paraId="753B1A48" w14:textId="77777777" w:rsidR="00371055" w:rsidRDefault="00371055" w:rsidP="00371055">
      <w:pPr>
        <w:spacing w:after="100" w:line="264" w:lineRule="auto"/>
        <w:ind w:left="851" w:hanging="851"/>
        <w:jc w:val="both"/>
      </w:pPr>
      <w:r>
        <w:rPr>
          <w:rFonts w:ascii="Calibri" w:eastAsia="Calibri" w:hAnsi="Calibri" w:cs="Calibri"/>
          <w:sz w:val="21"/>
          <w:szCs w:val="21"/>
        </w:rPr>
        <w:t>13.5.</w:t>
      </w:r>
      <w:r>
        <w:rPr>
          <w:rFonts w:ascii="Calibri" w:eastAsia="Calibri" w:hAnsi="Calibri" w:cs="Calibri"/>
          <w:sz w:val="21"/>
          <w:szCs w:val="21"/>
        </w:rPr>
        <w:tab/>
        <w:t>Zamawiający zastrzega, że cena za realizację przedmiotu zamówienia wskazana przez Wykonawcę w Formularzu ofertowym, a także żadna cena jednostkowa, nie może mieć wartości 0,00 złotych.</w:t>
      </w:r>
    </w:p>
    <w:p w14:paraId="776C310B" w14:textId="77777777" w:rsidR="00371055" w:rsidRDefault="00371055" w:rsidP="00371055">
      <w:pPr>
        <w:spacing w:after="100" w:line="264" w:lineRule="auto"/>
        <w:ind w:left="851" w:hanging="851"/>
        <w:jc w:val="both"/>
      </w:pPr>
      <w:r>
        <w:rPr>
          <w:rFonts w:ascii="Calibri" w:eastAsia="Calibri" w:hAnsi="Calibri" w:cs="Calibri"/>
          <w:sz w:val="21"/>
          <w:szCs w:val="21"/>
        </w:rPr>
        <w:t>13.6.</w:t>
      </w:r>
      <w:r>
        <w:rPr>
          <w:rFonts w:ascii="Calibri" w:eastAsia="Calibri" w:hAnsi="Calibri" w:cs="Calibri"/>
          <w:sz w:val="21"/>
          <w:szCs w:val="21"/>
        </w:rPr>
        <w:tab/>
        <w:t>Jeżeli została złożona oferta, której wybór prowadziłby do powstania u Zamawiającego obowiązku podatkowego zgodnie z ustawą z dnia 11 marca 2004 r. o podatku od towarów i usług, dla celów zastosowania kryterium ceny Zamawiający dolicza do przedstawionej w tej ofercie ceny kwotę podatku od towarów i usług, którą miałby obowiązek rozliczyć. W takiej sytuacji Wykonawca wskazuje w ofercie cenę netto za wykonanie zamówienia i jednocześnie zobowiązany jest do poinformowania Zamawiającego, że wybór jego oferty będzie prowadził do powstania u Zamawiającego obowiązku podatkowego, wskazania nazwy (rodzaju) towaru lub usługi, których dostawa lub świadczenie będą prowadziły do powstania obowiązku podatkowego, wskazania wartości towaru lub usługi objętego obowiązkiem podatkowym Zamawiającego, bez kwoty podatku, oraz wskazania stawki podatku od towarów i usług, która zgodnie z wiedzą Wykonawcy będzie miała zastosowanie – zgodnie z art. 225 ustawy Pzp.</w:t>
      </w:r>
    </w:p>
    <w:p w14:paraId="0CA25AA0" w14:textId="77777777" w:rsidR="00371055" w:rsidRDefault="00371055" w:rsidP="00371055">
      <w:pPr>
        <w:spacing w:after="100" w:line="264" w:lineRule="auto"/>
        <w:ind w:left="851" w:hanging="851"/>
        <w:jc w:val="both"/>
      </w:pPr>
      <w:r>
        <w:rPr>
          <w:rFonts w:ascii="Calibri" w:eastAsia="Calibri" w:hAnsi="Calibri" w:cs="Calibri"/>
          <w:sz w:val="21"/>
          <w:szCs w:val="21"/>
        </w:rPr>
        <w:t>13.7.</w:t>
      </w:r>
      <w:r>
        <w:rPr>
          <w:rFonts w:ascii="Calibri" w:eastAsia="Calibri" w:hAnsi="Calibri" w:cs="Calibri"/>
          <w:sz w:val="21"/>
          <w:szCs w:val="21"/>
        </w:rPr>
        <w:tab/>
        <w:t>Zamawiający posiada status czynnego podatnika VAT.</w:t>
      </w:r>
    </w:p>
    <w:p w14:paraId="286787E0" w14:textId="0EFD9C37" w:rsidR="00566966" w:rsidRPr="001C221A" w:rsidRDefault="002B3CCB" w:rsidP="00670516">
      <w:pPr>
        <w:pStyle w:val="Akapitzlist"/>
        <w:widowControl/>
        <w:autoSpaceDE/>
        <w:autoSpaceDN/>
        <w:spacing w:after="5" w:line="268" w:lineRule="auto"/>
        <w:ind w:left="567" w:right="4" w:firstLine="0"/>
        <w:rPr>
          <w:rFonts w:ascii="Arial" w:hAnsi="Arial" w:cs="Arial"/>
          <w:sz w:val="20"/>
          <w:szCs w:val="20"/>
        </w:rPr>
      </w:pPr>
      <w:r w:rsidRPr="001C221A">
        <w:rPr>
          <w:rFonts w:ascii="Arial" w:hAnsi="Arial" w:cs="Arial"/>
          <w:noProof/>
          <w:sz w:val="20"/>
          <w:szCs w:val="20"/>
          <w:lang w:eastAsia="pl-PL"/>
        </w:rPr>
        <mc:AlternateContent>
          <mc:Choice Requires="wpg">
            <w:drawing>
              <wp:anchor distT="0" distB="0" distL="0" distR="0" simplePos="0" relativeHeight="251658250" behindDoc="1" locked="0" layoutInCell="1" allowOverlap="1" wp14:anchorId="19330DA8" wp14:editId="388BF90D">
                <wp:simplePos x="0" y="0"/>
                <wp:positionH relativeFrom="page">
                  <wp:posOffset>881176</wp:posOffset>
                </wp:positionH>
                <wp:positionV relativeFrom="paragraph">
                  <wp:posOffset>229536</wp:posOffset>
                </wp:positionV>
                <wp:extent cx="5798185" cy="556260"/>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556260"/>
                          <a:chOff x="0" y="0"/>
                          <a:chExt cx="5798185" cy="556260"/>
                        </a:xfrm>
                      </wpg:grpSpPr>
                      <wps:wsp>
                        <wps:cNvPr id="56" name="Graphic 56"/>
                        <wps:cNvSpPr/>
                        <wps:spPr>
                          <a:xfrm>
                            <a:off x="0" y="0"/>
                            <a:ext cx="5798185" cy="538480"/>
                          </a:xfrm>
                          <a:custGeom>
                            <a:avLst/>
                            <a:gdLst/>
                            <a:ahLst/>
                            <a:cxnLst/>
                            <a:rect l="l" t="t" r="r" b="b"/>
                            <a:pathLst>
                              <a:path w="5798185" h="538480">
                                <a:moveTo>
                                  <a:pt x="5798185" y="0"/>
                                </a:moveTo>
                                <a:lnTo>
                                  <a:pt x="0" y="0"/>
                                </a:lnTo>
                                <a:lnTo>
                                  <a:pt x="0" y="263652"/>
                                </a:lnTo>
                                <a:lnTo>
                                  <a:pt x="0" y="537972"/>
                                </a:lnTo>
                                <a:lnTo>
                                  <a:pt x="5798185" y="537972"/>
                                </a:lnTo>
                                <a:lnTo>
                                  <a:pt x="5798185" y="263652"/>
                                </a:lnTo>
                                <a:lnTo>
                                  <a:pt x="5798185" y="0"/>
                                </a:lnTo>
                                <a:close/>
                              </a:path>
                            </a:pathLst>
                          </a:custGeom>
                          <a:solidFill>
                            <a:srgbClr val="DAEDF3"/>
                          </a:solidFill>
                        </wps:spPr>
                        <wps:bodyPr wrap="square" lIns="0" tIns="0" rIns="0" bIns="0" rtlCol="0">
                          <a:prstTxWarp prst="textNoShape">
                            <a:avLst/>
                          </a:prstTxWarp>
                          <a:noAutofit/>
                        </wps:bodyPr>
                      </wps:wsp>
                      <wps:wsp>
                        <wps:cNvPr id="57" name="Graphic 57"/>
                        <wps:cNvSpPr/>
                        <wps:spPr>
                          <a:xfrm>
                            <a:off x="0" y="537971"/>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wps:wsp>
                        <wps:cNvPr id="58" name="Textbox 58"/>
                        <wps:cNvSpPr txBox="1"/>
                        <wps:spPr>
                          <a:xfrm>
                            <a:off x="0" y="0"/>
                            <a:ext cx="5798185" cy="544195"/>
                          </a:xfrm>
                          <a:prstGeom prst="rect">
                            <a:avLst/>
                          </a:prstGeom>
                        </wps:spPr>
                        <wps:txbx>
                          <w:txbxContent>
                            <w:p w14:paraId="537AC18B" w14:textId="0CE9D7D6" w:rsidR="00D143EA" w:rsidRPr="00670516" w:rsidRDefault="00D143EA">
                              <w:pPr>
                                <w:spacing w:line="360" w:lineRule="auto"/>
                                <w:ind w:left="388" w:right="62" w:hanging="360"/>
                                <w:rPr>
                                  <w:rFonts w:ascii="Arial" w:hAnsi="Arial" w:cs="Arial"/>
                                  <w:b/>
                                  <w:sz w:val="20"/>
                                  <w:szCs w:val="20"/>
                                </w:rPr>
                              </w:pPr>
                              <w:r w:rsidRPr="00670516">
                                <w:rPr>
                                  <w:rFonts w:ascii="Arial" w:hAnsi="Arial" w:cs="Arial"/>
                                  <w:b/>
                                  <w:sz w:val="20"/>
                                  <w:szCs w:val="20"/>
                                </w:rPr>
                                <w:t>1</w:t>
                              </w:r>
                              <w:r>
                                <w:rPr>
                                  <w:rFonts w:ascii="Arial" w:hAnsi="Arial" w:cs="Arial"/>
                                  <w:b/>
                                  <w:sz w:val="20"/>
                                  <w:szCs w:val="20"/>
                                </w:rPr>
                                <w:t>4</w:t>
                              </w:r>
                              <w:r w:rsidRPr="00670516">
                                <w:rPr>
                                  <w:rFonts w:ascii="Arial" w:hAnsi="Arial" w:cs="Arial"/>
                                  <w:b/>
                                  <w:sz w:val="20"/>
                                  <w:szCs w:val="20"/>
                                </w:rPr>
                                <w:t>.</w:t>
                              </w:r>
                              <w:r w:rsidRPr="00670516">
                                <w:rPr>
                                  <w:rFonts w:ascii="Arial" w:hAnsi="Arial" w:cs="Arial"/>
                                  <w:b/>
                                  <w:spacing w:val="-4"/>
                                  <w:sz w:val="20"/>
                                  <w:szCs w:val="20"/>
                                </w:rPr>
                                <w:t xml:space="preserve"> </w:t>
                              </w:r>
                              <w:r w:rsidRPr="00670516">
                                <w:rPr>
                                  <w:rFonts w:ascii="Arial" w:hAnsi="Arial" w:cs="Arial"/>
                                  <w:b/>
                                  <w:sz w:val="20"/>
                                  <w:szCs w:val="20"/>
                                </w:rPr>
                                <w:t>OPIS KRYTERIÓW, KTÓRYMI ZAMAWIAJĄCY BĘDZIE SIĘ KIEROWAŁ PRZY WYBORZE OFERTY WRAZ</w:t>
                              </w:r>
                              <w:r w:rsidRPr="00670516">
                                <w:rPr>
                                  <w:rFonts w:ascii="Arial" w:hAnsi="Arial" w:cs="Arial"/>
                                  <w:b/>
                                  <w:spacing w:val="40"/>
                                  <w:sz w:val="20"/>
                                  <w:szCs w:val="20"/>
                                </w:rPr>
                                <w:t xml:space="preserve"> </w:t>
                              </w:r>
                              <w:r w:rsidRPr="00670516">
                                <w:rPr>
                                  <w:rFonts w:ascii="Arial" w:hAnsi="Arial" w:cs="Arial"/>
                                  <w:b/>
                                  <w:sz w:val="20"/>
                                  <w:szCs w:val="20"/>
                                </w:rPr>
                                <w:t>Z PODANIEM ZNACZENIA TYCH KRYTERIÓW I SPOSOBU OCENY OFERT</w:t>
                              </w:r>
                            </w:p>
                          </w:txbxContent>
                        </wps:txbx>
                        <wps:bodyPr wrap="square" lIns="0" tIns="0" rIns="0" bIns="0" rtlCol="0">
                          <a:noAutofit/>
                        </wps:bodyPr>
                      </wps:wsp>
                    </wpg:wgp>
                  </a:graphicData>
                </a:graphic>
              </wp:anchor>
            </w:drawing>
          </mc:Choice>
          <mc:Fallback>
            <w:pict>
              <v:group w14:anchorId="19330DA8" id="Group 55" o:spid="_x0000_s1079" style="position:absolute;left:0;text-align:left;margin-left:69.4pt;margin-top:18.05pt;width:456.55pt;height:43.8pt;z-index:-251658230;mso-wrap-distance-left:0;mso-wrap-distance-right:0;mso-position-horizontal-relative:page;mso-position-vertical-relative:text" coordsize="57981,5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">
                <v:shape id="Graphic 56" o:spid="_x0000_s1080" style="position:absolute;width:57981;height:5384;visibility:visible;mso-wrap-style:square;v-text-anchor:top" coordsize="5798185,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" path="m5798185,l,,,263652,,537972r5798185,l5798185,263652,5798185,xe" fillcolor="#daedf3" stroked="f">
                  <v:path arrowok="t"/>
                </v:shape>
                <v:shape id="Graphic 57" o:spid="_x0000_s1081" style="position:absolute;top:5379;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" path="m5798185,12192l,12192r,6096l5798185,18288r,-6096xem5798185,l,,,6096r5798185,l5798185,xe" fillcolor="black" stroked="f">
                  <v:path arrowok="t"/>
                </v:shape>
                <v:shape id="Textbox 58" o:spid="_x0000_s1082" type="#_x0000_t202" style="position:absolute;width:57981;height:5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537AC18B" w14:textId="0CE9D7D6" w:rsidR="00D143EA" w:rsidRPr="00670516" w:rsidRDefault="00D143EA">
                        <w:pPr>
                          <w:spacing w:line="360" w:lineRule="auto"/>
                          <w:ind w:left="388" w:right="62" w:hanging="360"/>
                          <w:rPr>
                            <w:rFonts w:ascii="Arial" w:hAnsi="Arial" w:cs="Arial"/>
                            <w:b/>
                            <w:sz w:val="20"/>
                            <w:szCs w:val="20"/>
                          </w:rPr>
                        </w:pPr>
                        <w:r w:rsidRPr="00670516">
                          <w:rPr>
                            <w:rFonts w:ascii="Arial" w:hAnsi="Arial" w:cs="Arial"/>
                            <w:b/>
                            <w:sz w:val="20"/>
                            <w:szCs w:val="20"/>
                          </w:rPr>
                          <w:t>1</w:t>
                        </w:r>
                        <w:r>
                          <w:rPr>
                            <w:rFonts w:ascii="Arial" w:hAnsi="Arial" w:cs="Arial"/>
                            <w:b/>
                            <w:sz w:val="20"/>
                            <w:szCs w:val="20"/>
                          </w:rPr>
                          <w:t>4</w:t>
                        </w:r>
                        <w:r w:rsidRPr="00670516">
                          <w:rPr>
                            <w:rFonts w:ascii="Arial" w:hAnsi="Arial" w:cs="Arial"/>
                            <w:b/>
                            <w:sz w:val="20"/>
                            <w:szCs w:val="20"/>
                          </w:rPr>
                          <w:t>.</w:t>
                        </w:r>
                        <w:r w:rsidRPr="00670516">
                          <w:rPr>
                            <w:rFonts w:ascii="Arial" w:hAnsi="Arial" w:cs="Arial"/>
                            <w:b/>
                            <w:spacing w:val="-4"/>
                            <w:sz w:val="20"/>
                            <w:szCs w:val="20"/>
                          </w:rPr>
                          <w:t xml:space="preserve"> </w:t>
                        </w:r>
                        <w:r w:rsidRPr="00670516">
                          <w:rPr>
                            <w:rFonts w:ascii="Arial" w:hAnsi="Arial" w:cs="Arial"/>
                            <w:b/>
                            <w:sz w:val="20"/>
                            <w:szCs w:val="20"/>
                          </w:rPr>
                          <w:t>OPIS KRYTERIÓW, KTÓRYMI ZAMAWIAJĄCY BĘDZIE SIĘ KIEROWAŁ PRZY WYBORZE OFERTY WRAZ</w:t>
                        </w:r>
                        <w:r w:rsidRPr="00670516">
                          <w:rPr>
                            <w:rFonts w:ascii="Arial" w:hAnsi="Arial" w:cs="Arial"/>
                            <w:b/>
                            <w:spacing w:val="40"/>
                            <w:sz w:val="20"/>
                            <w:szCs w:val="20"/>
                          </w:rPr>
                          <w:t xml:space="preserve"> </w:t>
                        </w:r>
                        <w:r w:rsidRPr="00670516">
                          <w:rPr>
                            <w:rFonts w:ascii="Arial" w:hAnsi="Arial" w:cs="Arial"/>
                            <w:b/>
                            <w:sz w:val="20"/>
                            <w:szCs w:val="20"/>
                          </w:rPr>
                          <w:t>Z PODANIEM ZNACZENIA TYCH KRYTERIÓW I SPOSOBU OCENY OFERT</w:t>
                        </w:r>
                      </w:p>
                    </w:txbxContent>
                  </v:textbox>
                </v:shape>
                <w10:wrap type="topAndBottom" anchorx="page"/>
              </v:group>
            </w:pict>
          </mc:Fallback>
        </mc:AlternateContent>
      </w:r>
    </w:p>
    <w:p w14:paraId="3B559010" w14:textId="77777777" w:rsidR="00954916" w:rsidRDefault="00954916" w:rsidP="00954916">
      <w:pPr>
        <w:pStyle w:val="Akapitzlist"/>
        <w:ind w:left="861" w:firstLine="0"/>
        <w:rPr>
          <w:rFonts w:ascii="Arial" w:hAnsi="Arial" w:cs="Arial"/>
          <w:sz w:val="20"/>
          <w:szCs w:val="20"/>
        </w:rPr>
      </w:pPr>
    </w:p>
    <w:p w14:paraId="782D1975" w14:textId="77777777" w:rsidR="00E27DBF" w:rsidRDefault="00E27DBF" w:rsidP="00E27DBF">
      <w:pPr>
        <w:spacing w:after="100" w:line="264" w:lineRule="auto"/>
        <w:ind w:left="851" w:hanging="851"/>
        <w:jc w:val="both"/>
      </w:pPr>
      <w:r>
        <w:rPr>
          <w:rFonts w:ascii="Calibri" w:eastAsia="Calibri" w:hAnsi="Calibri" w:cs="Calibri"/>
          <w:sz w:val="21"/>
          <w:szCs w:val="21"/>
        </w:rPr>
        <w:lastRenderedPageBreak/>
        <w:t>14.1.</w:t>
      </w:r>
      <w:r>
        <w:rPr>
          <w:rFonts w:ascii="Calibri" w:eastAsia="Calibri" w:hAnsi="Calibri" w:cs="Calibri"/>
          <w:sz w:val="21"/>
          <w:szCs w:val="21"/>
        </w:rPr>
        <w:tab/>
        <w:t>Ocenie zostaną poddane oferty Wykonawców, którzy nie podlegają wykluczeniu, a ich oferty nie zostały odrzucone.</w:t>
      </w:r>
    </w:p>
    <w:p w14:paraId="753691F1" w14:textId="77777777" w:rsidR="00E27DBF" w:rsidRDefault="00E27DBF" w:rsidP="00E27DBF">
      <w:pPr>
        <w:spacing w:after="100" w:line="264" w:lineRule="auto"/>
        <w:ind w:left="851" w:hanging="851"/>
        <w:jc w:val="both"/>
      </w:pPr>
      <w:r>
        <w:rPr>
          <w:rFonts w:ascii="Calibri" w:eastAsia="Calibri" w:hAnsi="Calibri" w:cs="Calibri"/>
          <w:sz w:val="21"/>
          <w:szCs w:val="21"/>
        </w:rPr>
        <w:t>14.2.</w:t>
      </w:r>
      <w:r>
        <w:rPr>
          <w:rFonts w:ascii="Calibri" w:eastAsia="Calibri" w:hAnsi="Calibri" w:cs="Calibri"/>
          <w:sz w:val="21"/>
          <w:szCs w:val="21"/>
        </w:rPr>
        <w:tab/>
        <w:t>Ocena złożonych ofert odbędzie się na podstawie wymaganych w treści SWZ oświadczeń i dokumentów.</w:t>
      </w:r>
    </w:p>
    <w:p w14:paraId="4989AEE1" w14:textId="77777777" w:rsidR="00E27DBF" w:rsidRDefault="00E27DBF" w:rsidP="00E27DBF">
      <w:pPr>
        <w:spacing w:after="100" w:line="264" w:lineRule="auto"/>
        <w:ind w:left="851" w:hanging="851"/>
        <w:jc w:val="both"/>
      </w:pPr>
      <w:r>
        <w:rPr>
          <w:rFonts w:ascii="Calibri" w:eastAsia="Calibri" w:hAnsi="Calibri" w:cs="Calibri"/>
          <w:sz w:val="21"/>
          <w:szCs w:val="21"/>
        </w:rPr>
        <w:t>14.3.</w:t>
      </w:r>
      <w:r>
        <w:rPr>
          <w:rFonts w:ascii="Calibri" w:eastAsia="Calibri" w:hAnsi="Calibri" w:cs="Calibri"/>
          <w:sz w:val="21"/>
          <w:szCs w:val="21"/>
        </w:rPr>
        <w:tab/>
        <w:t>Zamawiający dokona wyboru oferty najkorzystniejszej na podstawie kryteriów oceny ofert określonych w SWZ. Zamawiający oceniał będzie oferty na podstawie następujących kryteriów:</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6000"/>
        <w:gridCol w:w="2400"/>
      </w:tblGrid>
      <w:tr w:rsidR="00E27DBF" w14:paraId="4C99D833" w14:textId="77777777" w:rsidTr="006C103F">
        <w:trPr>
          <w:tblHeader/>
        </w:trPr>
        <w:tc>
          <w:tcPr>
            <w:tcW w:w="900" w:type="dxa"/>
            <w:shd w:val="clear" w:color="auto" w:fill="E7E6E6"/>
            <w:vAlign w:val="center"/>
          </w:tcPr>
          <w:p w14:paraId="4206CFF8" w14:textId="77777777" w:rsidR="00E27DBF" w:rsidRDefault="00E27DBF" w:rsidP="006C103F">
            <w:pPr>
              <w:spacing w:after="40" w:line="264" w:lineRule="auto"/>
              <w:jc w:val="center"/>
            </w:pPr>
            <w:r>
              <w:rPr>
                <w:rFonts w:ascii="Calibri" w:eastAsia="Calibri" w:hAnsi="Calibri" w:cs="Calibri"/>
                <w:b/>
                <w:bCs/>
                <w:sz w:val="21"/>
                <w:szCs w:val="21"/>
              </w:rPr>
              <w:t>Lp.</w:t>
            </w:r>
          </w:p>
        </w:tc>
        <w:tc>
          <w:tcPr>
            <w:tcW w:w="6000" w:type="dxa"/>
            <w:shd w:val="clear" w:color="auto" w:fill="E7E6E6"/>
            <w:vAlign w:val="center"/>
          </w:tcPr>
          <w:p w14:paraId="1A653BF5" w14:textId="77777777" w:rsidR="00E27DBF" w:rsidRDefault="00E27DBF" w:rsidP="006C103F">
            <w:pPr>
              <w:spacing w:after="40" w:line="264" w:lineRule="auto"/>
              <w:jc w:val="center"/>
            </w:pPr>
            <w:r>
              <w:rPr>
                <w:rFonts w:ascii="Calibri" w:eastAsia="Calibri" w:hAnsi="Calibri" w:cs="Calibri"/>
                <w:b/>
                <w:bCs/>
                <w:sz w:val="21"/>
                <w:szCs w:val="21"/>
              </w:rPr>
              <w:t>Kryterium</w:t>
            </w:r>
          </w:p>
        </w:tc>
        <w:tc>
          <w:tcPr>
            <w:tcW w:w="2400" w:type="dxa"/>
            <w:shd w:val="clear" w:color="auto" w:fill="E7E6E6"/>
            <w:vAlign w:val="center"/>
          </w:tcPr>
          <w:p w14:paraId="38B9D7D5" w14:textId="77777777" w:rsidR="00E27DBF" w:rsidRDefault="00E27DBF" w:rsidP="006C103F">
            <w:pPr>
              <w:spacing w:after="40" w:line="264" w:lineRule="auto"/>
              <w:jc w:val="center"/>
            </w:pPr>
            <w:r>
              <w:rPr>
                <w:rFonts w:ascii="Calibri" w:eastAsia="Calibri" w:hAnsi="Calibri" w:cs="Calibri"/>
                <w:b/>
                <w:bCs/>
                <w:sz w:val="21"/>
                <w:szCs w:val="21"/>
              </w:rPr>
              <w:t>Waga (1% = 1 pkt)</w:t>
            </w:r>
          </w:p>
        </w:tc>
      </w:tr>
      <w:tr w:rsidR="00E27DBF" w14:paraId="30F0DFEF" w14:textId="77777777" w:rsidTr="006C103F">
        <w:tc>
          <w:tcPr>
            <w:tcW w:w="900" w:type="dxa"/>
            <w:vAlign w:val="center"/>
          </w:tcPr>
          <w:p w14:paraId="450803DA" w14:textId="77777777" w:rsidR="00E27DBF" w:rsidRDefault="00E27DBF" w:rsidP="006C103F">
            <w:pPr>
              <w:spacing w:after="40" w:line="264" w:lineRule="auto"/>
              <w:jc w:val="center"/>
            </w:pPr>
            <w:r>
              <w:rPr>
                <w:rFonts w:ascii="Calibri" w:eastAsia="Calibri" w:hAnsi="Calibri" w:cs="Calibri"/>
                <w:sz w:val="21"/>
                <w:szCs w:val="21"/>
              </w:rPr>
              <w:t>1.</w:t>
            </w:r>
          </w:p>
        </w:tc>
        <w:tc>
          <w:tcPr>
            <w:tcW w:w="6000" w:type="dxa"/>
            <w:vAlign w:val="center"/>
          </w:tcPr>
          <w:p w14:paraId="5F88AE8A" w14:textId="77777777" w:rsidR="00E27DBF" w:rsidRDefault="00E27DBF" w:rsidP="006C103F">
            <w:pPr>
              <w:spacing w:after="40" w:line="264" w:lineRule="auto"/>
            </w:pPr>
            <w:r>
              <w:rPr>
                <w:rFonts w:ascii="Calibri" w:eastAsia="Calibri" w:hAnsi="Calibri" w:cs="Calibri"/>
                <w:sz w:val="21"/>
                <w:szCs w:val="21"/>
              </w:rPr>
              <w:t>Cena brutto wykonania przedmiotu zamówienia (C)</w:t>
            </w:r>
          </w:p>
        </w:tc>
        <w:tc>
          <w:tcPr>
            <w:tcW w:w="2400" w:type="dxa"/>
            <w:vAlign w:val="center"/>
          </w:tcPr>
          <w:p w14:paraId="199CD700" w14:textId="77777777" w:rsidR="00E27DBF" w:rsidRDefault="00E27DBF" w:rsidP="006C103F">
            <w:pPr>
              <w:spacing w:after="40" w:line="264" w:lineRule="auto"/>
              <w:jc w:val="center"/>
            </w:pPr>
            <w:r>
              <w:rPr>
                <w:rFonts w:ascii="Calibri" w:eastAsia="Calibri" w:hAnsi="Calibri" w:cs="Calibri"/>
                <w:sz w:val="21"/>
                <w:szCs w:val="21"/>
              </w:rPr>
              <w:t>60%</w:t>
            </w:r>
          </w:p>
        </w:tc>
      </w:tr>
      <w:tr w:rsidR="00E27DBF" w14:paraId="7CA3FB46" w14:textId="77777777" w:rsidTr="006C103F">
        <w:tc>
          <w:tcPr>
            <w:tcW w:w="900" w:type="dxa"/>
            <w:vAlign w:val="center"/>
          </w:tcPr>
          <w:p w14:paraId="23CBB1DC" w14:textId="77777777" w:rsidR="00E27DBF" w:rsidRDefault="00E27DBF" w:rsidP="006C103F">
            <w:pPr>
              <w:spacing w:after="40" w:line="264" w:lineRule="auto"/>
              <w:jc w:val="center"/>
            </w:pPr>
            <w:r>
              <w:rPr>
                <w:rFonts w:ascii="Calibri" w:eastAsia="Calibri" w:hAnsi="Calibri" w:cs="Calibri"/>
                <w:sz w:val="21"/>
                <w:szCs w:val="21"/>
              </w:rPr>
              <w:t>2.</w:t>
            </w:r>
          </w:p>
        </w:tc>
        <w:tc>
          <w:tcPr>
            <w:tcW w:w="6000" w:type="dxa"/>
            <w:vAlign w:val="center"/>
          </w:tcPr>
          <w:p w14:paraId="58731D30" w14:textId="77777777" w:rsidR="00E27DBF" w:rsidRDefault="00E27DBF" w:rsidP="006C103F">
            <w:pPr>
              <w:spacing w:after="40" w:line="264" w:lineRule="auto"/>
            </w:pPr>
            <w:r>
              <w:rPr>
                <w:rFonts w:ascii="Calibri" w:eastAsia="Calibri" w:hAnsi="Calibri" w:cs="Calibri"/>
                <w:sz w:val="21"/>
                <w:szCs w:val="21"/>
              </w:rPr>
              <w:t>Doświadczenie zespołu audytorów energetycznych (D)</w:t>
            </w:r>
          </w:p>
        </w:tc>
        <w:tc>
          <w:tcPr>
            <w:tcW w:w="2400" w:type="dxa"/>
            <w:vAlign w:val="center"/>
          </w:tcPr>
          <w:p w14:paraId="5333933A" w14:textId="77777777" w:rsidR="00E27DBF" w:rsidRDefault="00E27DBF" w:rsidP="006C103F">
            <w:pPr>
              <w:spacing w:after="40" w:line="264" w:lineRule="auto"/>
              <w:jc w:val="center"/>
            </w:pPr>
            <w:r>
              <w:rPr>
                <w:rFonts w:ascii="Calibri" w:eastAsia="Calibri" w:hAnsi="Calibri" w:cs="Calibri"/>
                <w:sz w:val="21"/>
                <w:szCs w:val="21"/>
              </w:rPr>
              <w:t>25%</w:t>
            </w:r>
          </w:p>
        </w:tc>
      </w:tr>
      <w:tr w:rsidR="00E27DBF" w14:paraId="0CF11FF0" w14:textId="77777777" w:rsidTr="006C103F">
        <w:tc>
          <w:tcPr>
            <w:tcW w:w="900" w:type="dxa"/>
            <w:vAlign w:val="center"/>
          </w:tcPr>
          <w:p w14:paraId="39EB9927" w14:textId="77777777" w:rsidR="00E27DBF" w:rsidRDefault="00E27DBF" w:rsidP="006C103F">
            <w:pPr>
              <w:spacing w:after="40" w:line="264" w:lineRule="auto"/>
              <w:jc w:val="center"/>
            </w:pPr>
            <w:r>
              <w:rPr>
                <w:rFonts w:ascii="Calibri" w:eastAsia="Calibri" w:hAnsi="Calibri" w:cs="Calibri"/>
                <w:sz w:val="21"/>
                <w:szCs w:val="21"/>
              </w:rPr>
              <w:t>3.</w:t>
            </w:r>
          </w:p>
        </w:tc>
        <w:tc>
          <w:tcPr>
            <w:tcW w:w="6000" w:type="dxa"/>
            <w:vAlign w:val="center"/>
          </w:tcPr>
          <w:p w14:paraId="1E5F363A" w14:textId="77777777" w:rsidR="00E27DBF" w:rsidRDefault="00E27DBF" w:rsidP="006C103F">
            <w:pPr>
              <w:spacing w:after="40" w:line="264" w:lineRule="auto"/>
            </w:pPr>
            <w:r>
              <w:rPr>
                <w:rFonts w:ascii="Calibri" w:eastAsia="Calibri" w:hAnsi="Calibri" w:cs="Calibri"/>
                <w:sz w:val="21"/>
                <w:szCs w:val="21"/>
              </w:rPr>
              <w:t>Doświadczenie osób z uprawnieniami budowlanymi (B)</w:t>
            </w:r>
          </w:p>
        </w:tc>
        <w:tc>
          <w:tcPr>
            <w:tcW w:w="2400" w:type="dxa"/>
            <w:vAlign w:val="center"/>
          </w:tcPr>
          <w:p w14:paraId="45B0065E" w14:textId="77777777" w:rsidR="00E27DBF" w:rsidRDefault="00E27DBF" w:rsidP="006C103F">
            <w:pPr>
              <w:spacing w:after="40" w:line="264" w:lineRule="auto"/>
              <w:jc w:val="center"/>
            </w:pPr>
            <w:r>
              <w:rPr>
                <w:rFonts w:ascii="Calibri" w:eastAsia="Calibri" w:hAnsi="Calibri" w:cs="Calibri"/>
                <w:sz w:val="21"/>
                <w:szCs w:val="21"/>
              </w:rPr>
              <w:t>15%</w:t>
            </w:r>
          </w:p>
        </w:tc>
      </w:tr>
    </w:tbl>
    <w:p w14:paraId="19630139" w14:textId="77777777" w:rsidR="00E27DBF" w:rsidRDefault="00E27DBF" w:rsidP="00E27DBF">
      <w:pPr>
        <w:spacing w:after="100" w:line="264" w:lineRule="auto"/>
        <w:ind w:left="1588" w:hanging="1021"/>
        <w:jc w:val="both"/>
      </w:pPr>
      <w:r>
        <w:rPr>
          <w:rFonts w:ascii="Calibri" w:eastAsia="Calibri" w:hAnsi="Calibri" w:cs="Calibri"/>
          <w:sz w:val="21"/>
          <w:szCs w:val="21"/>
        </w:rPr>
        <w:t>14.3.1.</w:t>
      </w:r>
      <w:r>
        <w:rPr>
          <w:rFonts w:ascii="Calibri" w:eastAsia="Calibri" w:hAnsi="Calibri" w:cs="Calibri"/>
          <w:sz w:val="21"/>
          <w:szCs w:val="21"/>
        </w:rPr>
        <w:tab/>
        <w:t>Opis kryterium „Cena” (C): ocena w niniejszym kryterium zostanie dokonana według następującego wzoru: C = (najniższa cena brutto przedstawiona w ofertach na realizację zamówienia / cena brutto na realizację zamówienia badanej oferty) × 100 × 60%. Maksymalnie w tym kryterium oferta może uzyskać 60 pkt, gdzie 1 pkt = 1%.</w:t>
      </w:r>
    </w:p>
    <w:p w14:paraId="0632A2AE" w14:textId="77777777" w:rsidR="00E27DBF" w:rsidRDefault="00E27DBF" w:rsidP="00E27DBF">
      <w:pPr>
        <w:spacing w:after="100" w:line="264" w:lineRule="auto"/>
        <w:ind w:left="1588" w:hanging="1021"/>
        <w:jc w:val="both"/>
      </w:pPr>
      <w:r>
        <w:rPr>
          <w:rFonts w:ascii="Calibri" w:eastAsia="Calibri" w:hAnsi="Calibri" w:cs="Calibri"/>
          <w:sz w:val="21"/>
          <w:szCs w:val="21"/>
        </w:rPr>
        <w:t>14.3.2.</w:t>
      </w:r>
      <w:r>
        <w:rPr>
          <w:rFonts w:ascii="Calibri" w:eastAsia="Calibri" w:hAnsi="Calibri" w:cs="Calibri"/>
          <w:sz w:val="21"/>
          <w:szCs w:val="21"/>
        </w:rPr>
        <w:tab/>
        <w:t>Opis kryterium „Doświadczenie zespołu audytorów energetycznych” (D): ocena zostanie dokonana na podstawie liczby audytów energetycznych wykonanych przez osoby wskazane do realizacji zamówienia, ponad minimalne wymagania określone w warunku udziału w postępowaniu. Przez doświadczenie zespołu rozumie się sumę audytów energetycznych wykonanych przez wszystkich audytorów skierowanych do realizacji zamówienia. W tym kryterium Zamawiający przyzna punkty wg poniższego zestawienia:</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50"/>
        <w:gridCol w:w="4650"/>
      </w:tblGrid>
      <w:tr w:rsidR="00E27DBF" w14:paraId="63F34FCB" w14:textId="77777777" w:rsidTr="006C103F">
        <w:trPr>
          <w:tblHeader/>
        </w:trPr>
        <w:tc>
          <w:tcPr>
            <w:tcW w:w="4650" w:type="dxa"/>
            <w:shd w:val="clear" w:color="auto" w:fill="E7E6E6"/>
            <w:vAlign w:val="center"/>
          </w:tcPr>
          <w:p w14:paraId="5F979ED0" w14:textId="77777777" w:rsidR="00E27DBF" w:rsidRDefault="00E27DBF" w:rsidP="006C103F">
            <w:pPr>
              <w:spacing w:after="40" w:line="264" w:lineRule="auto"/>
              <w:jc w:val="center"/>
            </w:pPr>
            <w:r>
              <w:rPr>
                <w:rFonts w:ascii="Calibri" w:eastAsia="Calibri" w:hAnsi="Calibri" w:cs="Calibri"/>
                <w:b/>
                <w:bCs/>
                <w:sz w:val="21"/>
                <w:szCs w:val="21"/>
              </w:rPr>
              <w:t>Liczba wykonanych audytów w szt.</w:t>
            </w:r>
          </w:p>
        </w:tc>
        <w:tc>
          <w:tcPr>
            <w:tcW w:w="4650" w:type="dxa"/>
            <w:shd w:val="clear" w:color="auto" w:fill="E7E6E6"/>
            <w:vAlign w:val="center"/>
          </w:tcPr>
          <w:p w14:paraId="56B474D7" w14:textId="77777777" w:rsidR="00E27DBF" w:rsidRDefault="00E27DBF" w:rsidP="006C103F">
            <w:pPr>
              <w:spacing w:after="40" w:line="264" w:lineRule="auto"/>
              <w:jc w:val="center"/>
            </w:pPr>
            <w:r>
              <w:rPr>
                <w:rFonts w:ascii="Calibri" w:eastAsia="Calibri" w:hAnsi="Calibri" w:cs="Calibri"/>
                <w:b/>
                <w:bCs/>
                <w:sz w:val="21"/>
                <w:szCs w:val="21"/>
              </w:rPr>
              <w:t>Punktacja</w:t>
            </w:r>
          </w:p>
        </w:tc>
      </w:tr>
      <w:tr w:rsidR="00E27DBF" w14:paraId="0C606F49" w14:textId="77777777" w:rsidTr="006C103F">
        <w:tc>
          <w:tcPr>
            <w:tcW w:w="4650" w:type="dxa"/>
            <w:vAlign w:val="center"/>
          </w:tcPr>
          <w:p w14:paraId="084909F9" w14:textId="77777777" w:rsidR="00E27DBF" w:rsidRDefault="00E27DBF" w:rsidP="006C103F">
            <w:pPr>
              <w:spacing w:after="40" w:line="264" w:lineRule="auto"/>
              <w:jc w:val="center"/>
            </w:pPr>
            <w:r>
              <w:rPr>
                <w:rFonts w:ascii="Calibri" w:eastAsia="Calibri" w:hAnsi="Calibri" w:cs="Calibri"/>
                <w:sz w:val="21"/>
                <w:szCs w:val="21"/>
              </w:rPr>
              <w:t>do 50</w:t>
            </w:r>
          </w:p>
        </w:tc>
        <w:tc>
          <w:tcPr>
            <w:tcW w:w="4650" w:type="dxa"/>
            <w:vAlign w:val="center"/>
          </w:tcPr>
          <w:p w14:paraId="75104628" w14:textId="77777777" w:rsidR="00E27DBF" w:rsidRDefault="00E27DBF" w:rsidP="006C103F">
            <w:pPr>
              <w:spacing w:after="40" w:line="264" w:lineRule="auto"/>
              <w:jc w:val="center"/>
            </w:pPr>
            <w:r>
              <w:rPr>
                <w:rFonts w:ascii="Calibri" w:eastAsia="Calibri" w:hAnsi="Calibri" w:cs="Calibri"/>
                <w:sz w:val="21"/>
                <w:szCs w:val="21"/>
              </w:rPr>
              <w:t>0</w:t>
            </w:r>
          </w:p>
        </w:tc>
      </w:tr>
      <w:tr w:rsidR="00E27DBF" w14:paraId="365F4C0F" w14:textId="77777777" w:rsidTr="006C103F">
        <w:tc>
          <w:tcPr>
            <w:tcW w:w="4650" w:type="dxa"/>
            <w:vAlign w:val="center"/>
          </w:tcPr>
          <w:p w14:paraId="6A99F5A5" w14:textId="77777777" w:rsidR="00E27DBF" w:rsidRDefault="00E27DBF" w:rsidP="006C103F">
            <w:pPr>
              <w:spacing w:after="40" w:line="264" w:lineRule="auto"/>
              <w:jc w:val="center"/>
            </w:pPr>
            <w:r>
              <w:rPr>
                <w:rFonts w:ascii="Calibri" w:eastAsia="Calibri" w:hAnsi="Calibri" w:cs="Calibri"/>
                <w:sz w:val="21"/>
                <w:szCs w:val="21"/>
              </w:rPr>
              <w:t>51–60</w:t>
            </w:r>
          </w:p>
        </w:tc>
        <w:tc>
          <w:tcPr>
            <w:tcW w:w="4650" w:type="dxa"/>
            <w:vAlign w:val="center"/>
          </w:tcPr>
          <w:p w14:paraId="2F71A8A3" w14:textId="77777777" w:rsidR="00E27DBF" w:rsidRDefault="00E27DBF" w:rsidP="006C103F">
            <w:pPr>
              <w:spacing w:after="40" w:line="264" w:lineRule="auto"/>
              <w:jc w:val="center"/>
            </w:pPr>
            <w:r>
              <w:rPr>
                <w:rFonts w:ascii="Calibri" w:eastAsia="Calibri" w:hAnsi="Calibri" w:cs="Calibri"/>
                <w:sz w:val="21"/>
                <w:szCs w:val="21"/>
              </w:rPr>
              <w:t>5</w:t>
            </w:r>
          </w:p>
        </w:tc>
      </w:tr>
      <w:tr w:rsidR="00E27DBF" w14:paraId="286A2EC4" w14:textId="77777777" w:rsidTr="006C103F">
        <w:tc>
          <w:tcPr>
            <w:tcW w:w="4650" w:type="dxa"/>
            <w:vAlign w:val="center"/>
          </w:tcPr>
          <w:p w14:paraId="00F5A2EF" w14:textId="77777777" w:rsidR="00E27DBF" w:rsidRDefault="00E27DBF" w:rsidP="006C103F">
            <w:pPr>
              <w:spacing w:after="40" w:line="264" w:lineRule="auto"/>
              <w:jc w:val="center"/>
            </w:pPr>
            <w:r>
              <w:rPr>
                <w:rFonts w:ascii="Calibri" w:eastAsia="Calibri" w:hAnsi="Calibri" w:cs="Calibri"/>
                <w:sz w:val="21"/>
                <w:szCs w:val="21"/>
              </w:rPr>
              <w:t>61–70</w:t>
            </w:r>
          </w:p>
        </w:tc>
        <w:tc>
          <w:tcPr>
            <w:tcW w:w="4650" w:type="dxa"/>
            <w:vAlign w:val="center"/>
          </w:tcPr>
          <w:p w14:paraId="6A78693D" w14:textId="77777777" w:rsidR="00E27DBF" w:rsidRDefault="00E27DBF" w:rsidP="006C103F">
            <w:pPr>
              <w:spacing w:after="40" w:line="264" w:lineRule="auto"/>
              <w:jc w:val="center"/>
            </w:pPr>
            <w:r>
              <w:rPr>
                <w:rFonts w:ascii="Calibri" w:eastAsia="Calibri" w:hAnsi="Calibri" w:cs="Calibri"/>
                <w:sz w:val="21"/>
                <w:szCs w:val="21"/>
              </w:rPr>
              <w:t>10</w:t>
            </w:r>
          </w:p>
        </w:tc>
      </w:tr>
      <w:tr w:rsidR="00E27DBF" w14:paraId="527A63B5" w14:textId="77777777" w:rsidTr="006C103F">
        <w:tc>
          <w:tcPr>
            <w:tcW w:w="4650" w:type="dxa"/>
            <w:vAlign w:val="center"/>
          </w:tcPr>
          <w:p w14:paraId="0C90DFD6" w14:textId="77777777" w:rsidR="00E27DBF" w:rsidRDefault="00E27DBF" w:rsidP="006C103F">
            <w:pPr>
              <w:spacing w:after="40" w:line="264" w:lineRule="auto"/>
              <w:jc w:val="center"/>
            </w:pPr>
            <w:r>
              <w:rPr>
                <w:rFonts w:ascii="Calibri" w:eastAsia="Calibri" w:hAnsi="Calibri" w:cs="Calibri"/>
                <w:sz w:val="21"/>
                <w:szCs w:val="21"/>
              </w:rPr>
              <w:t>71–80</w:t>
            </w:r>
          </w:p>
        </w:tc>
        <w:tc>
          <w:tcPr>
            <w:tcW w:w="4650" w:type="dxa"/>
            <w:vAlign w:val="center"/>
          </w:tcPr>
          <w:p w14:paraId="2CE7C4EC" w14:textId="77777777" w:rsidR="00E27DBF" w:rsidRDefault="00E27DBF" w:rsidP="006C103F">
            <w:pPr>
              <w:spacing w:after="40" w:line="264" w:lineRule="auto"/>
              <w:jc w:val="center"/>
            </w:pPr>
            <w:r>
              <w:rPr>
                <w:rFonts w:ascii="Calibri" w:eastAsia="Calibri" w:hAnsi="Calibri" w:cs="Calibri"/>
                <w:sz w:val="21"/>
                <w:szCs w:val="21"/>
              </w:rPr>
              <w:t>15</w:t>
            </w:r>
          </w:p>
        </w:tc>
      </w:tr>
      <w:tr w:rsidR="00E27DBF" w14:paraId="4A78482E" w14:textId="77777777" w:rsidTr="006C103F">
        <w:tc>
          <w:tcPr>
            <w:tcW w:w="4650" w:type="dxa"/>
            <w:vAlign w:val="center"/>
          </w:tcPr>
          <w:p w14:paraId="3C4FE5A7" w14:textId="77777777" w:rsidR="00E27DBF" w:rsidRDefault="00E27DBF" w:rsidP="006C103F">
            <w:pPr>
              <w:spacing w:after="40" w:line="264" w:lineRule="auto"/>
              <w:jc w:val="center"/>
            </w:pPr>
            <w:r>
              <w:rPr>
                <w:rFonts w:ascii="Calibri" w:eastAsia="Calibri" w:hAnsi="Calibri" w:cs="Calibri"/>
                <w:sz w:val="21"/>
                <w:szCs w:val="21"/>
              </w:rPr>
              <w:t>81–90</w:t>
            </w:r>
          </w:p>
        </w:tc>
        <w:tc>
          <w:tcPr>
            <w:tcW w:w="4650" w:type="dxa"/>
            <w:vAlign w:val="center"/>
          </w:tcPr>
          <w:p w14:paraId="602A1BC5" w14:textId="77777777" w:rsidR="00E27DBF" w:rsidRDefault="00E27DBF" w:rsidP="006C103F">
            <w:pPr>
              <w:spacing w:after="40" w:line="264" w:lineRule="auto"/>
              <w:jc w:val="center"/>
            </w:pPr>
            <w:r>
              <w:rPr>
                <w:rFonts w:ascii="Calibri" w:eastAsia="Calibri" w:hAnsi="Calibri" w:cs="Calibri"/>
                <w:sz w:val="21"/>
                <w:szCs w:val="21"/>
              </w:rPr>
              <w:t>20</w:t>
            </w:r>
          </w:p>
        </w:tc>
      </w:tr>
      <w:tr w:rsidR="00E27DBF" w14:paraId="3D0B2962" w14:textId="77777777" w:rsidTr="006C103F">
        <w:tc>
          <w:tcPr>
            <w:tcW w:w="4650" w:type="dxa"/>
            <w:vAlign w:val="center"/>
          </w:tcPr>
          <w:p w14:paraId="0375F0F8" w14:textId="77777777" w:rsidR="00E27DBF" w:rsidRDefault="00E27DBF" w:rsidP="006C103F">
            <w:pPr>
              <w:spacing w:after="40" w:line="264" w:lineRule="auto"/>
              <w:jc w:val="center"/>
            </w:pPr>
            <w:r>
              <w:rPr>
                <w:rFonts w:ascii="Calibri" w:eastAsia="Calibri" w:hAnsi="Calibri" w:cs="Calibri"/>
                <w:sz w:val="21"/>
                <w:szCs w:val="21"/>
              </w:rPr>
              <w:t>powyżej 90</w:t>
            </w:r>
          </w:p>
        </w:tc>
        <w:tc>
          <w:tcPr>
            <w:tcW w:w="4650" w:type="dxa"/>
            <w:vAlign w:val="center"/>
          </w:tcPr>
          <w:p w14:paraId="5EAA0EEB" w14:textId="77777777" w:rsidR="00E27DBF" w:rsidRDefault="00E27DBF" w:rsidP="006C103F">
            <w:pPr>
              <w:spacing w:after="40" w:line="264" w:lineRule="auto"/>
              <w:jc w:val="center"/>
            </w:pPr>
            <w:r>
              <w:rPr>
                <w:rFonts w:ascii="Calibri" w:eastAsia="Calibri" w:hAnsi="Calibri" w:cs="Calibri"/>
                <w:sz w:val="21"/>
                <w:szCs w:val="21"/>
              </w:rPr>
              <w:t>25</w:t>
            </w:r>
          </w:p>
        </w:tc>
      </w:tr>
    </w:tbl>
    <w:p w14:paraId="703F7089" w14:textId="77777777" w:rsidR="00E27DBF" w:rsidRDefault="00E27DBF" w:rsidP="00E27DBF">
      <w:pPr>
        <w:spacing w:after="100" w:line="264" w:lineRule="auto"/>
        <w:jc w:val="both"/>
      </w:pPr>
      <w:r>
        <w:rPr>
          <w:rFonts w:ascii="Calibri" w:eastAsia="Calibri" w:hAnsi="Calibri" w:cs="Calibri"/>
          <w:sz w:val="21"/>
          <w:szCs w:val="21"/>
        </w:rPr>
        <w:t>Maksymalnie w tym kryterium oferta może uzyskać 25 pkt, gdzie 1 pkt = 1%.</w:t>
      </w:r>
    </w:p>
    <w:p w14:paraId="4CCD331A" w14:textId="77777777" w:rsidR="00E27DBF" w:rsidRDefault="00E27DBF" w:rsidP="00E27DBF">
      <w:pPr>
        <w:spacing w:after="100" w:line="264" w:lineRule="auto"/>
        <w:ind w:left="1588" w:hanging="1021"/>
        <w:jc w:val="both"/>
      </w:pPr>
      <w:r>
        <w:rPr>
          <w:rFonts w:ascii="Calibri" w:eastAsia="Calibri" w:hAnsi="Calibri" w:cs="Calibri"/>
          <w:sz w:val="21"/>
          <w:szCs w:val="21"/>
        </w:rPr>
        <w:t>14.3.3.</w:t>
      </w:r>
      <w:r>
        <w:rPr>
          <w:rFonts w:ascii="Calibri" w:eastAsia="Calibri" w:hAnsi="Calibri" w:cs="Calibri"/>
          <w:sz w:val="21"/>
          <w:szCs w:val="21"/>
        </w:rPr>
        <w:tab/>
        <w:t>Opis kryterium „Doświadczenie osób posiadających uprawnienia budowlane” (B): ocena zostanie dokonana na podstawie średniej z doświadczenia zawodowego osób posiadających uprawnienia budowlane skierowanych do realizacji zamówienia. W tym kryterium Zamawiający przyzna punkty wg poniższego zestawienia:</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50"/>
        <w:gridCol w:w="4650"/>
      </w:tblGrid>
      <w:tr w:rsidR="00E27DBF" w14:paraId="7E515236" w14:textId="77777777" w:rsidTr="006C103F">
        <w:trPr>
          <w:tblHeader/>
        </w:trPr>
        <w:tc>
          <w:tcPr>
            <w:tcW w:w="4650" w:type="dxa"/>
            <w:shd w:val="clear" w:color="auto" w:fill="E7E6E6"/>
            <w:vAlign w:val="center"/>
          </w:tcPr>
          <w:p w14:paraId="772E45AF" w14:textId="77777777" w:rsidR="00E27DBF" w:rsidRDefault="00E27DBF" w:rsidP="006C103F">
            <w:pPr>
              <w:spacing w:after="40" w:line="264" w:lineRule="auto"/>
              <w:jc w:val="center"/>
            </w:pPr>
            <w:r>
              <w:rPr>
                <w:rFonts w:ascii="Calibri" w:eastAsia="Calibri" w:hAnsi="Calibri" w:cs="Calibri"/>
                <w:b/>
                <w:bCs/>
                <w:sz w:val="21"/>
                <w:szCs w:val="21"/>
              </w:rPr>
              <w:t>Średnia doświadczenia zawodowego</w:t>
            </w:r>
          </w:p>
        </w:tc>
        <w:tc>
          <w:tcPr>
            <w:tcW w:w="4650" w:type="dxa"/>
            <w:shd w:val="clear" w:color="auto" w:fill="E7E6E6"/>
            <w:vAlign w:val="center"/>
          </w:tcPr>
          <w:p w14:paraId="4534313A" w14:textId="77777777" w:rsidR="00E27DBF" w:rsidRDefault="00E27DBF" w:rsidP="006C103F">
            <w:pPr>
              <w:spacing w:after="40" w:line="264" w:lineRule="auto"/>
              <w:jc w:val="center"/>
            </w:pPr>
            <w:r>
              <w:rPr>
                <w:rFonts w:ascii="Calibri" w:eastAsia="Calibri" w:hAnsi="Calibri" w:cs="Calibri"/>
                <w:b/>
                <w:bCs/>
                <w:sz w:val="21"/>
                <w:szCs w:val="21"/>
              </w:rPr>
              <w:t>Punktacja</w:t>
            </w:r>
          </w:p>
        </w:tc>
      </w:tr>
      <w:tr w:rsidR="00E27DBF" w14:paraId="40DAEB7B" w14:textId="77777777" w:rsidTr="006C103F">
        <w:tc>
          <w:tcPr>
            <w:tcW w:w="4650" w:type="dxa"/>
            <w:vAlign w:val="center"/>
          </w:tcPr>
          <w:p w14:paraId="10CBE126" w14:textId="77777777" w:rsidR="00E27DBF" w:rsidRDefault="00E27DBF" w:rsidP="006C103F">
            <w:pPr>
              <w:spacing w:after="40" w:line="264" w:lineRule="auto"/>
              <w:jc w:val="center"/>
            </w:pPr>
            <w:r>
              <w:rPr>
                <w:rFonts w:ascii="Calibri" w:eastAsia="Calibri" w:hAnsi="Calibri" w:cs="Calibri"/>
                <w:sz w:val="21"/>
                <w:szCs w:val="21"/>
              </w:rPr>
              <w:t>5–7 lat</w:t>
            </w:r>
          </w:p>
        </w:tc>
        <w:tc>
          <w:tcPr>
            <w:tcW w:w="4650" w:type="dxa"/>
            <w:vAlign w:val="center"/>
          </w:tcPr>
          <w:p w14:paraId="78892846" w14:textId="77777777" w:rsidR="00E27DBF" w:rsidRDefault="00E27DBF" w:rsidP="006C103F">
            <w:pPr>
              <w:spacing w:after="40" w:line="264" w:lineRule="auto"/>
              <w:jc w:val="center"/>
            </w:pPr>
            <w:r>
              <w:rPr>
                <w:rFonts w:ascii="Calibri" w:eastAsia="Calibri" w:hAnsi="Calibri" w:cs="Calibri"/>
                <w:sz w:val="21"/>
                <w:szCs w:val="21"/>
              </w:rPr>
              <w:t>0</w:t>
            </w:r>
          </w:p>
        </w:tc>
      </w:tr>
      <w:tr w:rsidR="00E27DBF" w14:paraId="50E464C8" w14:textId="77777777" w:rsidTr="006C103F">
        <w:tc>
          <w:tcPr>
            <w:tcW w:w="4650" w:type="dxa"/>
            <w:vAlign w:val="center"/>
          </w:tcPr>
          <w:p w14:paraId="2988B6CF" w14:textId="77777777" w:rsidR="00E27DBF" w:rsidRDefault="00E27DBF" w:rsidP="006C103F">
            <w:pPr>
              <w:spacing w:after="40" w:line="264" w:lineRule="auto"/>
              <w:jc w:val="center"/>
            </w:pPr>
            <w:r>
              <w:rPr>
                <w:rFonts w:ascii="Calibri" w:eastAsia="Calibri" w:hAnsi="Calibri" w:cs="Calibri"/>
                <w:sz w:val="21"/>
                <w:szCs w:val="21"/>
              </w:rPr>
              <w:t>powyżej 7 do 10 lat</w:t>
            </w:r>
          </w:p>
        </w:tc>
        <w:tc>
          <w:tcPr>
            <w:tcW w:w="4650" w:type="dxa"/>
            <w:vAlign w:val="center"/>
          </w:tcPr>
          <w:p w14:paraId="7CD9F6F7" w14:textId="77777777" w:rsidR="00E27DBF" w:rsidRDefault="00E27DBF" w:rsidP="006C103F">
            <w:pPr>
              <w:spacing w:after="40" w:line="264" w:lineRule="auto"/>
              <w:jc w:val="center"/>
            </w:pPr>
            <w:r>
              <w:rPr>
                <w:rFonts w:ascii="Calibri" w:eastAsia="Calibri" w:hAnsi="Calibri" w:cs="Calibri"/>
                <w:sz w:val="21"/>
                <w:szCs w:val="21"/>
              </w:rPr>
              <w:t>10</w:t>
            </w:r>
          </w:p>
        </w:tc>
      </w:tr>
      <w:tr w:rsidR="00E27DBF" w14:paraId="2EBD2EDE" w14:textId="77777777" w:rsidTr="006C103F">
        <w:tc>
          <w:tcPr>
            <w:tcW w:w="4650" w:type="dxa"/>
            <w:vAlign w:val="center"/>
          </w:tcPr>
          <w:p w14:paraId="64FB1AA8" w14:textId="77777777" w:rsidR="00E27DBF" w:rsidRDefault="00E27DBF" w:rsidP="006C103F">
            <w:pPr>
              <w:spacing w:after="40" w:line="264" w:lineRule="auto"/>
              <w:jc w:val="center"/>
            </w:pPr>
            <w:r>
              <w:rPr>
                <w:rFonts w:ascii="Calibri" w:eastAsia="Calibri" w:hAnsi="Calibri" w:cs="Calibri"/>
                <w:sz w:val="21"/>
                <w:szCs w:val="21"/>
              </w:rPr>
              <w:t>powyżej 10 lat</w:t>
            </w:r>
          </w:p>
        </w:tc>
        <w:tc>
          <w:tcPr>
            <w:tcW w:w="4650" w:type="dxa"/>
            <w:vAlign w:val="center"/>
          </w:tcPr>
          <w:p w14:paraId="103A7C3F" w14:textId="77777777" w:rsidR="00E27DBF" w:rsidRDefault="00E27DBF" w:rsidP="006C103F">
            <w:pPr>
              <w:spacing w:after="40" w:line="264" w:lineRule="auto"/>
              <w:jc w:val="center"/>
            </w:pPr>
            <w:r>
              <w:rPr>
                <w:rFonts w:ascii="Calibri" w:eastAsia="Calibri" w:hAnsi="Calibri" w:cs="Calibri"/>
                <w:sz w:val="21"/>
                <w:szCs w:val="21"/>
              </w:rPr>
              <w:t>15</w:t>
            </w:r>
          </w:p>
        </w:tc>
      </w:tr>
    </w:tbl>
    <w:p w14:paraId="2ABBB40C" w14:textId="77777777" w:rsidR="00E27DBF" w:rsidRDefault="00E27DBF" w:rsidP="00E27DBF">
      <w:pPr>
        <w:spacing w:after="100" w:line="264" w:lineRule="auto"/>
        <w:jc w:val="both"/>
      </w:pPr>
      <w:r>
        <w:rPr>
          <w:rFonts w:ascii="Calibri" w:eastAsia="Calibri" w:hAnsi="Calibri" w:cs="Calibri"/>
          <w:sz w:val="21"/>
          <w:szCs w:val="21"/>
        </w:rPr>
        <w:t>Maksymalnie w tym kryterium oferta może uzyskać 15 pkt, gdzie 1 pkt = 1%.</w:t>
      </w:r>
    </w:p>
    <w:p w14:paraId="7DF6E914" w14:textId="77777777" w:rsidR="00E27DBF" w:rsidRDefault="00E27DBF" w:rsidP="00E27DBF">
      <w:pPr>
        <w:spacing w:after="100" w:line="264" w:lineRule="auto"/>
        <w:ind w:left="851" w:hanging="851"/>
        <w:jc w:val="both"/>
      </w:pPr>
      <w:r>
        <w:rPr>
          <w:rFonts w:ascii="Calibri" w:eastAsia="Calibri" w:hAnsi="Calibri" w:cs="Calibri"/>
          <w:sz w:val="21"/>
          <w:szCs w:val="21"/>
        </w:rPr>
        <w:t>14.4.</w:t>
      </w:r>
      <w:r>
        <w:rPr>
          <w:rFonts w:ascii="Calibri" w:eastAsia="Calibri" w:hAnsi="Calibri" w:cs="Calibri"/>
          <w:sz w:val="21"/>
          <w:szCs w:val="21"/>
        </w:rPr>
        <w:tab/>
        <w:t>Zamawiający uzna za najkorzystniejszą ofertę (spośród wszystkich złożonych w postępowaniu ofert niepodlegających odrzuceniu), która otrzyma największą łączną liczbę punktów w poszczególnych kryteriach oceny ofert: W = C + D + B, gdzie: W – wskaźnik oceny oferty; C – liczba punktów przyznanych ofercie w kryterium „Cena”; D – liczba punktów przyznanych ofercie w kryterium „Doświadczenie zespołu audytorów energetycznych”; B – liczba punktów przyznanych ofercie w kryterium „Doświadczenie osób posiadających uprawnienia budowlane”. Wartość punktowa obliczona zostanie z dokładnością do dwóch miejsc po przecinku, co oznacza, że cyfra po drugiej cyfrze po przecinku zostanie zaokrąglona do drugiego miejsca po przecinku (w górę, gdy będzie to cyfra 5 lub wyższa, w dół, gdy będzie to cyfra od 1 do 4).</w:t>
      </w:r>
    </w:p>
    <w:p w14:paraId="0458915D" w14:textId="77777777" w:rsidR="00E27DBF" w:rsidRDefault="00E27DBF" w:rsidP="00E27DBF">
      <w:pPr>
        <w:spacing w:after="100" w:line="264" w:lineRule="auto"/>
        <w:ind w:left="851" w:hanging="851"/>
        <w:jc w:val="both"/>
      </w:pPr>
      <w:r>
        <w:rPr>
          <w:rFonts w:ascii="Calibri" w:eastAsia="Calibri" w:hAnsi="Calibri" w:cs="Calibri"/>
          <w:sz w:val="21"/>
          <w:szCs w:val="21"/>
        </w:rPr>
        <w:t>14.5.</w:t>
      </w:r>
      <w:r>
        <w:rPr>
          <w:rFonts w:ascii="Calibri" w:eastAsia="Calibri" w:hAnsi="Calibri" w:cs="Calibri"/>
          <w:sz w:val="21"/>
          <w:szCs w:val="21"/>
        </w:rPr>
        <w:tab/>
        <w:t xml:space="preserve">Najkorzystniejszą spośród złożonych ważnych i niepodlegających odrzuceniu ofert będzie oferta o </w:t>
      </w:r>
      <w:r>
        <w:rPr>
          <w:rFonts w:ascii="Calibri" w:eastAsia="Calibri" w:hAnsi="Calibri" w:cs="Calibri"/>
          <w:sz w:val="21"/>
          <w:szCs w:val="21"/>
        </w:rPr>
        <w:lastRenderedPageBreak/>
        <w:t>najwyższej łącznej liczbie zdobytych punktów w ramach ww. kryteriów.</w:t>
      </w:r>
    </w:p>
    <w:p w14:paraId="54CD623E" w14:textId="77777777" w:rsidR="00E27DBF" w:rsidRDefault="00E27DBF" w:rsidP="00E27DBF">
      <w:pPr>
        <w:spacing w:after="100" w:line="264" w:lineRule="auto"/>
        <w:ind w:left="851" w:hanging="851"/>
        <w:jc w:val="both"/>
      </w:pPr>
      <w:r>
        <w:rPr>
          <w:rFonts w:ascii="Calibri" w:eastAsia="Calibri" w:hAnsi="Calibri" w:cs="Calibri"/>
          <w:sz w:val="21"/>
          <w:szCs w:val="21"/>
        </w:rPr>
        <w:t>14.6.</w:t>
      </w:r>
      <w:r>
        <w:rPr>
          <w:rFonts w:ascii="Calibri" w:eastAsia="Calibri" w:hAnsi="Calibri" w:cs="Calibri"/>
          <w:sz w:val="21"/>
          <w:szCs w:val="21"/>
        </w:rPr>
        <w:tab/>
        <w:t>W toku oceny ofert Zamawiający może żądać udzielenia przez Wykonawców pisemnych wyjaśnień dotyczących treści złożonej oferty.</w:t>
      </w:r>
    </w:p>
    <w:p w14:paraId="663ECCF9" w14:textId="77777777" w:rsidR="00E27DBF" w:rsidRDefault="00E27DBF" w:rsidP="00E27DBF">
      <w:pPr>
        <w:spacing w:after="100" w:line="264" w:lineRule="auto"/>
        <w:ind w:left="851" w:hanging="851"/>
        <w:jc w:val="both"/>
      </w:pPr>
      <w:r>
        <w:rPr>
          <w:rFonts w:ascii="Calibri" w:eastAsia="Calibri" w:hAnsi="Calibri" w:cs="Calibri"/>
          <w:sz w:val="21"/>
          <w:szCs w:val="21"/>
        </w:rPr>
        <w:t>14.7.</w:t>
      </w:r>
      <w:r>
        <w:rPr>
          <w:rFonts w:ascii="Calibri" w:eastAsia="Calibri" w:hAnsi="Calibri" w:cs="Calibri"/>
          <w:sz w:val="21"/>
          <w:szCs w:val="21"/>
        </w:rPr>
        <w:tab/>
        <w:t>W toku oceny ofert Zamawiający poprawi oczywiste omyłki pisarskie i oczywiste omyłki rachunkowe, z uwzględnieniem konsekwencji rachunkowych dokonanych poprawek, oraz inne omyłki polegające na niezgodności ofert z SWZ, niepowodujące istotnych zmian w treści oferty, niezwłocznie zawiadamiając o tym Wykonawcę, którego oferta została poprawiona. Jeżeli Wykonawca w wyznaczonym terminie poinformuje o braku zgody na poprawienie omyłki polegającej na niezgodności oferty z SWZ, niepowodującej istotnych zmian w treści oferty, Zamawiający odrzuci ofertę tego Wykonawcy. Brak odpowiedzi Wykonawcy co do poprawienia innej omyłki będzie uznany za zgodę.</w:t>
      </w:r>
    </w:p>
    <w:p w14:paraId="124A4E3E" w14:textId="77777777" w:rsidR="00E27DBF" w:rsidRDefault="00E27DBF" w:rsidP="00E27DBF">
      <w:pPr>
        <w:spacing w:after="100" w:line="264" w:lineRule="auto"/>
        <w:ind w:left="851" w:hanging="851"/>
        <w:jc w:val="both"/>
      </w:pPr>
      <w:r>
        <w:rPr>
          <w:rFonts w:ascii="Calibri" w:eastAsia="Calibri" w:hAnsi="Calibri" w:cs="Calibri"/>
          <w:sz w:val="21"/>
          <w:szCs w:val="21"/>
        </w:rPr>
        <w:t>14.8.</w:t>
      </w:r>
      <w:r>
        <w:rPr>
          <w:rFonts w:ascii="Calibri" w:eastAsia="Calibri" w:hAnsi="Calibri" w:cs="Calibri"/>
          <w:sz w:val="21"/>
          <w:szCs w:val="21"/>
        </w:rPr>
        <w:tab/>
        <w:t>Zamawiający odrzuci ofertę w przypadkach określonych w art. 226 ust. 1 ustawy Pzp.</w:t>
      </w:r>
    </w:p>
    <w:p w14:paraId="47A85593" w14:textId="77777777" w:rsidR="00E27DBF" w:rsidRDefault="00E27DBF" w:rsidP="00E27DBF">
      <w:pPr>
        <w:spacing w:after="100" w:line="264" w:lineRule="auto"/>
        <w:ind w:left="851" w:hanging="851"/>
        <w:jc w:val="both"/>
      </w:pPr>
      <w:r>
        <w:rPr>
          <w:rFonts w:ascii="Calibri" w:eastAsia="Calibri" w:hAnsi="Calibri" w:cs="Calibri"/>
          <w:sz w:val="21"/>
          <w:szCs w:val="21"/>
        </w:rPr>
        <w:t>14.9.</w:t>
      </w:r>
      <w:r>
        <w:rPr>
          <w:rFonts w:ascii="Calibri" w:eastAsia="Calibri" w:hAnsi="Calibri" w:cs="Calibri"/>
          <w:sz w:val="21"/>
          <w:szCs w:val="21"/>
        </w:rPr>
        <w:tab/>
        <w:t>Zamawiający niezwłocznie po wyborze najkorzystniejszej oferty informuje równocześnie Wykonawców, którzy złożyli oferty, o: a)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(informację tę Zamawiający udostępnia niezwłocznie na stronie internetowej prowadzonego postępowania); b) Wykonawcach, których oferty zostały odrzucone, podając uzasadnienie faktyczne i prawne.</w:t>
      </w:r>
    </w:p>
    <w:p w14:paraId="1FE7B2F5" w14:textId="77777777" w:rsidR="00E27DBF" w:rsidRDefault="00E27DBF" w:rsidP="00E27DBF">
      <w:pPr>
        <w:spacing w:after="100" w:line="264" w:lineRule="auto"/>
        <w:ind w:left="851" w:hanging="851"/>
        <w:jc w:val="both"/>
      </w:pPr>
      <w:r>
        <w:rPr>
          <w:rFonts w:ascii="Calibri" w:eastAsia="Calibri" w:hAnsi="Calibri" w:cs="Calibri"/>
          <w:sz w:val="21"/>
          <w:szCs w:val="21"/>
        </w:rPr>
        <w:t>14.10.</w:t>
      </w:r>
      <w:r>
        <w:rPr>
          <w:rFonts w:ascii="Calibri" w:eastAsia="Calibri" w:hAnsi="Calibri" w:cs="Calibri"/>
          <w:sz w:val="21"/>
          <w:szCs w:val="21"/>
        </w:rPr>
        <w:tab/>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16C93095" w14:textId="77777777" w:rsidR="00E27DBF" w:rsidRDefault="00E27DBF" w:rsidP="00E27DBF">
      <w:pPr>
        <w:spacing w:after="100" w:line="264" w:lineRule="auto"/>
        <w:ind w:left="851" w:hanging="851"/>
        <w:jc w:val="both"/>
      </w:pPr>
      <w:r>
        <w:rPr>
          <w:rFonts w:ascii="Calibri" w:eastAsia="Calibri" w:hAnsi="Calibri" w:cs="Calibri"/>
          <w:sz w:val="21"/>
          <w:szCs w:val="21"/>
        </w:rPr>
        <w:t>14.11.</w:t>
      </w:r>
      <w:r>
        <w:rPr>
          <w:rFonts w:ascii="Calibri" w:eastAsia="Calibri" w:hAnsi="Calibri" w:cs="Calibri"/>
          <w:sz w:val="21"/>
          <w:szCs w:val="21"/>
        </w:rPr>
        <w:tab/>
        <w:t>Zamawiający może unieważnić postępowanie o udzielenie zamówienia zgodnie z ustawą Pzp, podając uzasadnienie faktyczne i prawne. Zamawiający niezwłocznie zamieści informację o unieważnieniu postępowania na stronie internetowej prowadzonego postępowania.</w:t>
      </w:r>
    </w:p>
    <w:p w14:paraId="76B6C181" w14:textId="555EC909" w:rsidR="006B7FCC" w:rsidRPr="001C221A" w:rsidRDefault="006B7FCC" w:rsidP="00FF78B0">
      <w:pPr>
        <w:pStyle w:val="Akapitzlist"/>
        <w:spacing w:line="276" w:lineRule="auto"/>
        <w:ind w:left="567" w:firstLine="0"/>
        <w:rPr>
          <w:rFonts w:ascii="Arial" w:hAnsi="Arial" w:cs="Arial"/>
          <w:sz w:val="20"/>
          <w:szCs w:val="20"/>
        </w:rPr>
      </w:pPr>
    </w:p>
    <w:p w14:paraId="338B96A1" w14:textId="77777777" w:rsidR="00566966" w:rsidRPr="001C221A" w:rsidRDefault="002B3CCB" w:rsidP="00080894">
      <w:pPr>
        <w:pStyle w:val="Tekstpodstawowy"/>
        <w:spacing w:before="7" w:line="276" w:lineRule="auto"/>
        <w:ind w:right="4"/>
        <w:rPr>
          <w:rFonts w:ascii="Arial" w:hAnsi="Arial" w:cs="Arial"/>
          <w:sz w:val="20"/>
          <w:szCs w:val="20"/>
        </w:rPr>
      </w:pPr>
      <w:r w:rsidRPr="001C221A">
        <w:rPr>
          <w:rFonts w:ascii="Arial" w:hAnsi="Arial" w:cs="Arial"/>
          <w:noProof/>
          <w:sz w:val="20"/>
          <w:szCs w:val="20"/>
          <w:lang w:eastAsia="pl-PL"/>
        </w:rPr>
        <mc:AlternateContent>
          <mc:Choice Requires="wpg">
            <w:drawing>
              <wp:anchor distT="0" distB="0" distL="0" distR="0" simplePos="0" relativeHeight="251658251" behindDoc="1" locked="0" layoutInCell="1" allowOverlap="1" wp14:anchorId="59201A96" wp14:editId="7D1E603A">
                <wp:simplePos x="0" y="0"/>
                <wp:positionH relativeFrom="page">
                  <wp:posOffset>882015</wp:posOffset>
                </wp:positionH>
                <wp:positionV relativeFrom="paragraph">
                  <wp:posOffset>161925</wp:posOffset>
                </wp:positionV>
                <wp:extent cx="5798185" cy="76327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763270"/>
                          <a:chOff x="0" y="0"/>
                          <a:chExt cx="5798185" cy="652007"/>
                        </a:xfrm>
                      </wpg:grpSpPr>
                      <wps:wsp>
                        <wps:cNvPr id="62" name="Graphic 62"/>
                        <wps:cNvSpPr/>
                        <wps:spPr>
                          <a:xfrm>
                            <a:off x="0" y="0"/>
                            <a:ext cx="5798185" cy="536575"/>
                          </a:xfrm>
                          <a:custGeom>
                            <a:avLst/>
                            <a:gdLst/>
                            <a:ahLst/>
                            <a:cxnLst/>
                            <a:rect l="l" t="t" r="r" b="b"/>
                            <a:pathLst>
                              <a:path w="5798185" h="536575">
                                <a:moveTo>
                                  <a:pt x="5798185" y="0"/>
                                </a:moveTo>
                                <a:lnTo>
                                  <a:pt x="0" y="0"/>
                                </a:lnTo>
                                <a:lnTo>
                                  <a:pt x="0" y="262128"/>
                                </a:lnTo>
                                <a:lnTo>
                                  <a:pt x="0" y="536448"/>
                                </a:lnTo>
                                <a:lnTo>
                                  <a:pt x="5798185" y="536448"/>
                                </a:lnTo>
                                <a:lnTo>
                                  <a:pt x="5798185" y="262128"/>
                                </a:lnTo>
                                <a:lnTo>
                                  <a:pt x="5798185" y="0"/>
                                </a:lnTo>
                                <a:close/>
                              </a:path>
                            </a:pathLst>
                          </a:custGeom>
                          <a:solidFill>
                            <a:srgbClr val="DAEDF3"/>
                          </a:solidFill>
                        </wps:spPr>
                        <wps:bodyPr wrap="square" lIns="0" tIns="0" rIns="0" bIns="0" rtlCol="0">
                          <a:prstTxWarp prst="textNoShape">
                            <a:avLst/>
                          </a:prstTxWarp>
                          <a:noAutofit/>
                        </wps:bodyPr>
                      </wps:wsp>
                      <wps:wsp>
                        <wps:cNvPr id="63" name="Graphic 63"/>
                        <wps:cNvSpPr/>
                        <wps:spPr>
                          <a:xfrm>
                            <a:off x="0" y="536460"/>
                            <a:ext cx="5798185" cy="19050"/>
                          </a:xfrm>
                          <a:custGeom>
                            <a:avLst/>
                            <a:gdLst/>
                            <a:ahLst/>
                            <a:cxnLst/>
                            <a:rect l="l" t="t" r="r" b="b"/>
                            <a:pathLst>
                              <a:path w="5798185" h="19050">
                                <a:moveTo>
                                  <a:pt x="5798185" y="12268"/>
                                </a:moveTo>
                                <a:lnTo>
                                  <a:pt x="0" y="12268"/>
                                </a:lnTo>
                                <a:lnTo>
                                  <a:pt x="0" y="18656"/>
                                </a:lnTo>
                                <a:lnTo>
                                  <a:pt x="5798185" y="18656"/>
                                </a:lnTo>
                                <a:lnTo>
                                  <a:pt x="5798185" y="12268"/>
                                </a:lnTo>
                                <a:close/>
                              </a:path>
                              <a:path w="5798185" h="19050">
                                <a:moveTo>
                                  <a:pt x="5798185" y="0"/>
                                </a:moveTo>
                                <a:lnTo>
                                  <a:pt x="0" y="0"/>
                                </a:lnTo>
                                <a:lnTo>
                                  <a:pt x="0" y="6083"/>
                                </a:lnTo>
                                <a:lnTo>
                                  <a:pt x="5798185" y="6083"/>
                                </a:lnTo>
                                <a:lnTo>
                                  <a:pt x="5798185" y="0"/>
                                </a:lnTo>
                                <a:close/>
                              </a:path>
                            </a:pathLst>
                          </a:custGeom>
                          <a:solidFill>
                            <a:srgbClr val="000000"/>
                          </a:solidFill>
                        </wps:spPr>
                        <wps:bodyPr wrap="square" lIns="0" tIns="0" rIns="0" bIns="0" rtlCol="0">
                          <a:prstTxWarp prst="textNoShape">
                            <a:avLst/>
                          </a:prstTxWarp>
                          <a:noAutofit/>
                        </wps:bodyPr>
                      </wps:wsp>
                      <wps:wsp>
                        <wps:cNvPr id="64" name="Textbox 64"/>
                        <wps:cNvSpPr txBox="1"/>
                        <wps:spPr>
                          <a:xfrm>
                            <a:off x="0" y="0"/>
                            <a:ext cx="5798185" cy="652007"/>
                          </a:xfrm>
                          <a:prstGeom prst="rect">
                            <a:avLst/>
                          </a:prstGeom>
                        </wps:spPr>
                        <wps:txbx>
                          <w:txbxContent>
                            <w:p w14:paraId="2424B018" w14:textId="55B38A89" w:rsidR="00D143EA" w:rsidRPr="00FF78B0" w:rsidRDefault="00D143EA">
                              <w:pPr>
                                <w:spacing w:line="360" w:lineRule="auto"/>
                                <w:ind w:left="388" w:hanging="360"/>
                                <w:rPr>
                                  <w:rFonts w:ascii="Arial" w:hAnsi="Arial" w:cs="Arial"/>
                                  <w:b/>
                                  <w:sz w:val="20"/>
                                  <w:szCs w:val="20"/>
                                </w:rPr>
                              </w:pPr>
                              <w:r w:rsidRPr="00FF78B0">
                                <w:rPr>
                                  <w:rFonts w:ascii="Arial" w:hAnsi="Arial" w:cs="Arial"/>
                                  <w:b/>
                                  <w:sz w:val="20"/>
                                  <w:szCs w:val="20"/>
                                </w:rPr>
                                <w:t>1</w:t>
                              </w:r>
                              <w:r>
                                <w:rPr>
                                  <w:rFonts w:ascii="Arial" w:hAnsi="Arial" w:cs="Arial"/>
                                  <w:b/>
                                  <w:sz w:val="20"/>
                                  <w:szCs w:val="20"/>
                                </w:rPr>
                                <w:t>5</w:t>
                              </w:r>
                              <w:r w:rsidRPr="00FF78B0">
                                <w:rPr>
                                  <w:rFonts w:ascii="Arial" w:hAnsi="Arial" w:cs="Arial"/>
                                  <w:b/>
                                  <w:sz w:val="20"/>
                                  <w:szCs w:val="20"/>
                                </w:rPr>
                                <w:t>.</w:t>
                              </w:r>
                              <w:r>
                                <w:rPr>
                                  <w:rFonts w:ascii="Arial" w:hAnsi="Arial" w:cs="Arial"/>
                                  <w:b/>
                                  <w:spacing w:val="-2"/>
                                  <w:sz w:val="20"/>
                                  <w:szCs w:val="20"/>
                                </w:rPr>
                                <w:tab/>
                              </w:r>
                              <w:r w:rsidRPr="00FF78B0">
                                <w:rPr>
                                  <w:rFonts w:ascii="Arial" w:hAnsi="Arial" w:cs="Arial"/>
                                  <w:b/>
                                  <w:sz w:val="20"/>
                                  <w:szCs w:val="20"/>
                                </w:rPr>
                                <w:t>INFORMACJE</w:t>
                              </w:r>
                              <w:r w:rsidRPr="00FF78B0">
                                <w:rPr>
                                  <w:rFonts w:ascii="Arial" w:hAnsi="Arial" w:cs="Arial"/>
                                  <w:b/>
                                  <w:spacing w:val="40"/>
                                  <w:sz w:val="20"/>
                                  <w:szCs w:val="20"/>
                                </w:rPr>
                                <w:t xml:space="preserve"> </w:t>
                              </w:r>
                              <w:r w:rsidRPr="00FF78B0">
                                <w:rPr>
                                  <w:rFonts w:ascii="Arial" w:hAnsi="Arial" w:cs="Arial"/>
                                  <w:b/>
                                  <w:sz w:val="20"/>
                                  <w:szCs w:val="20"/>
                                </w:rPr>
                                <w:t>O</w:t>
                              </w:r>
                              <w:r w:rsidRPr="00FF78B0">
                                <w:rPr>
                                  <w:rFonts w:ascii="Arial" w:hAnsi="Arial" w:cs="Arial"/>
                                  <w:b/>
                                  <w:spacing w:val="40"/>
                                  <w:sz w:val="20"/>
                                  <w:szCs w:val="20"/>
                                </w:rPr>
                                <w:t xml:space="preserve"> </w:t>
                              </w:r>
                              <w:r w:rsidRPr="00FF78B0">
                                <w:rPr>
                                  <w:rFonts w:ascii="Arial" w:hAnsi="Arial" w:cs="Arial"/>
                                  <w:b/>
                                  <w:sz w:val="20"/>
                                  <w:szCs w:val="20"/>
                                </w:rPr>
                                <w:t>FORMALNOŚCIACH,</w:t>
                              </w:r>
                              <w:r w:rsidRPr="00FF78B0">
                                <w:rPr>
                                  <w:rFonts w:ascii="Arial" w:hAnsi="Arial" w:cs="Arial"/>
                                  <w:b/>
                                  <w:spacing w:val="40"/>
                                  <w:sz w:val="20"/>
                                  <w:szCs w:val="20"/>
                                </w:rPr>
                                <w:t xml:space="preserve"> </w:t>
                              </w:r>
                              <w:r w:rsidRPr="00FF78B0">
                                <w:rPr>
                                  <w:rFonts w:ascii="Arial" w:hAnsi="Arial" w:cs="Arial"/>
                                  <w:b/>
                                  <w:sz w:val="20"/>
                                  <w:szCs w:val="20"/>
                                </w:rPr>
                                <w:t>JAKIE</w:t>
                              </w:r>
                              <w:r w:rsidRPr="00FF78B0">
                                <w:rPr>
                                  <w:rFonts w:ascii="Arial" w:hAnsi="Arial" w:cs="Arial"/>
                                  <w:b/>
                                  <w:spacing w:val="40"/>
                                  <w:sz w:val="20"/>
                                  <w:szCs w:val="20"/>
                                </w:rPr>
                                <w:t xml:space="preserve"> </w:t>
                              </w:r>
                              <w:r w:rsidRPr="00FF78B0">
                                <w:rPr>
                                  <w:rFonts w:ascii="Arial" w:hAnsi="Arial" w:cs="Arial"/>
                                  <w:b/>
                                  <w:sz w:val="20"/>
                                  <w:szCs w:val="20"/>
                                </w:rPr>
                                <w:t>POWINNY</w:t>
                              </w:r>
                              <w:r w:rsidRPr="00FF78B0">
                                <w:rPr>
                                  <w:rFonts w:ascii="Arial" w:hAnsi="Arial" w:cs="Arial"/>
                                  <w:b/>
                                  <w:spacing w:val="39"/>
                                  <w:sz w:val="20"/>
                                  <w:szCs w:val="20"/>
                                </w:rPr>
                                <w:t xml:space="preserve"> </w:t>
                              </w:r>
                              <w:r w:rsidRPr="00FF78B0">
                                <w:rPr>
                                  <w:rFonts w:ascii="Arial" w:hAnsi="Arial" w:cs="Arial"/>
                                  <w:b/>
                                  <w:sz w:val="20"/>
                                  <w:szCs w:val="20"/>
                                </w:rPr>
                                <w:t>ZOSTAĆ</w:t>
                              </w:r>
                              <w:r w:rsidRPr="00FF78B0">
                                <w:rPr>
                                  <w:rFonts w:ascii="Arial" w:hAnsi="Arial" w:cs="Arial"/>
                                  <w:b/>
                                  <w:spacing w:val="40"/>
                                  <w:sz w:val="20"/>
                                  <w:szCs w:val="20"/>
                                </w:rPr>
                                <w:t xml:space="preserve"> </w:t>
                              </w:r>
                              <w:r w:rsidRPr="00FF78B0">
                                <w:rPr>
                                  <w:rFonts w:ascii="Arial" w:hAnsi="Arial" w:cs="Arial"/>
                                  <w:b/>
                                  <w:sz w:val="20"/>
                                  <w:szCs w:val="20"/>
                                </w:rPr>
                                <w:t>DOPEŁNIONE</w:t>
                              </w:r>
                              <w:r w:rsidRPr="00FF78B0">
                                <w:rPr>
                                  <w:rFonts w:ascii="Arial" w:hAnsi="Arial" w:cs="Arial"/>
                                  <w:b/>
                                  <w:spacing w:val="40"/>
                                  <w:sz w:val="20"/>
                                  <w:szCs w:val="20"/>
                                </w:rPr>
                                <w:t xml:space="preserve"> </w:t>
                              </w:r>
                              <w:r w:rsidRPr="00FF78B0">
                                <w:rPr>
                                  <w:rFonts w:ascii="Arial" w:hAnsi="Arial" w:cs="Arial"/>
                                  <w:b/>
                                  <w:sz w:val="20"/>
                                  <w:szCs w:val="20"/>
                                </w:rPr>
                                <w:t>PO</w:t>
                              </w:r>
                              <w:r w:rsidRPr="00FF78B0">
                                <w:rPr>
                                  <w:rFonts w:ascii="Arial" w:hAnsi="Arial" w:cs="Arial"/>
                                  <w:b/>
                                  <w:spacing w:val="39"/>
                                  <w:sz w:val="20"/>
                                  <w:szCs w:val="20"/>
                                </w:rPr>
                                <w:t xml:space="preserve"> </w:t>
                              </w:r>
                              <w:r w:rsidRPr="00FF78B0">
                                <w:rPr>
                                  <w:rFonts w:ascii="Arial" w:hAnsi="Arial" w:cs="Arial"/>
                                  <w:b/>
                                  <w:sz w:val="20"/>
                                  <w:szCs w:val="20"/>
                                </w:rPr>
                                <w:t>WYBORZE</w:t>
                              </w:r>
                              <w:r w:rsidRPr="00FF78B0">
                                <w:rPr>
                                  <w:rFonts w:ascii="Arial" w:hAnsi="Arial" w:cs="Arial"/>
                                  <w:b/>
                                  <w:spacing w:val="40"/>
                                  <w:sz w:val="20"/>
                                  <w:szCs w:val="20"/>
                                </w:rPr>
                                <w:t xml:space="preserve"> </w:t>
                              </w:r>
                              <w:r w:rsidRPr="00FF78B0">
                                <w:rPr>
                                  <w:rFonts w:ascii="Arial" w:hAnsi="Arial" w:cs="Arial"/>
                                  <w:b/>
                                  <w:sz w:val="20"/>
                                  <w:szCs w:val="20"/>
                                </w:rPr>
                                <w:t>OFERTY W CELU ZAWARCIA UMOWY W SPRAWIE ZAMÓWIENIA PUBLICZNEGO</w:t>
                              </w:r>
                            </w:p>
                          </w:txbxContent>
                        </wps:txbx>
                        <wps:bodyPr wrap="square" lIns="0" tIns="0" rIns="0" bIns="0" rtlCol="0">
                          <a:noAutofit/>
                        </wps:bodyPr>
                      </wps:wsp>
                    </wpg:wgp>
                  </a:graphicData>
                </a:graphic>
                <wp14:sizeRelV relativeFrom="margin">
                  <wp14:pctHeight>0</wp14:pctHeight>
                </wp14:sizeRelV>
              </wp:anchor>
            </w:drawing>
          </mc:Choice>
          <mc:Fallback>
            <w:pict>
              <v:group w14:anchorId="59201A96" id="Group 61" o:spid="_x0000_s1083" style="position:absolute;margin-left:69.45pt;margin-top:12.75pt;width:456.55pt;height:60.1pt;z-index:-251658229;mso-wrap-distance-left:0;mso-wrap-distance-right:0;mso-position-horizontal-relative:page;mso-position-vertical-relative:text;mso-height-relative:margin" coordsize="57981,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">
                <v:shape id="Graphic 62" o:spid="_x0000_s1084" style="position:absolute;width:57981;height:5365;visibility:visible;mso-wrap-style:square;v-text-anchor:top" coordsize="5798185,53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" path="m5798185,l,,,262128,,536448r5798185,l5798185,262128,5798185,xe" fillcolor="#daedf3" stroked="f">
                  <v:path arrowok="t"/>
                </v:shape>
                <v:shape id="Graphic 63" o:spid="_x0000_s1085" style="position:absolute;top:5364;width:57981;height:191;visibility:visible;mso-wrap-style:square;v-text-anchor:top" coordsize="579818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" path="m5798185,12268l,12268r,6388l5798185,18656r,-6388xem5798185,l,,,6083r5798185,l5798185,xe" fillcolor="black" stroked="f">
                  <v:path arrowok="t"/>
                </v:shape>
                <v:shape id="Textbox 64" o:spid="_x0000_s1086" type="#_x0000_t202" style="position:absolute;width:57981;height:6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2424B018" w14:textId="55B38A89" w:rsidR="00D143EA" w:rsidRPr="00FF78B0" w:rsidRDefault="00D143EA">
                        <w:pPr>
                          <w:spacing w:line="360" w:lineRule="auto"/>
                          <w:ind w:left="388" w:hanging="360"/>
                          <w:rPr>
                            <w:rFonts w:ascii="Arial" w:hAnsi="Arial" w:cs="Arial"/>
                            <w:b/>
                            <w:sz w:val="20"/>
                            <w:szCs w:val="20"/>
                          </w:rPr>
                        </w:pPr>
                        <w:r w:rsidRPr="00FF78B0">
                          <w:rPr>
                            <w:rFonts w:ascii="Arial" w:hAnsi="Arial" w:cs="Arial"/>
                            <w:b/>
                            <w:sz w:val="20"/>
                            <w:szCs w:val="20"/>
                          </w:rPr>
                          <w:t>1</w:t>
                        </w:r>
                        <w:r>
                          <w:rPr>
                            <w:rFonts w:ascii="Arial" w:hAnsi="Arial" w:cs="Arial"/>
                            <w:b/>
                            <w:sz w:val="20"/>
                            <w:szCs w:val="20"/>
                          </w:rPr>
                          <w:t>5</w:t>
                        </w:r>
                        <w:r w:rsidRPr="00FF78B0">
                          <w:rPr>
                            <w:rFonts w:ascii="Arial" w:hAnsi="Arial" w:cs="Arial"/>
                            <w:b/>
                            <w:sz w:val="20"/>
                            <w:szCs w:val="20"/>
                          </w:rPr>
                          <w:t>.</w:t>
                        </w:r>
                        <w:r>
                          <w:rPr>
                            <w:rFonts w:ascii="Arial" w:hAnsi="Arial" w:cs="Arial"/>
                            <w:b/>
                            <w:spacing w:val="-2"/>
                            <w:sz w:val="20"/>
                            <w:szCs w:val="20"/>
                          </w:rPr>
                          <w:tab/>
                        </w:r>
                        <w:r w:rsidRPr="00FF78B0">
                          <w:rPr>
                            <w:rFonts w:ascii="Arial" w:hAnsi="Arial" w:cs="Arial"/>
                            <w:b/>
                            <w:sz w:val="20"/>
                            <w:szCs w:val="20"/>
                          </w:rPr>
                          <w:t>INFORMACJE</w:t>
                        </w:r>
                        <w:r w:rsidRPr="00FF78B0">
                          <w:rPr>
                            <w:rFonts w:ascii="Arial" w:hAnsi="Arial" w:cs="Arial"/>
                            <w:b/>
                            <w:spacing w:val="40"/>
                            <w:sz w:val="20"/>
                            <w:szCs w:val="20"/>
                          </w:rPr>
                          <w:t xml:space="preserve"> </w:t>
                        </w:r>
                        <w:r w:rsidRPr="00FF78B0">
                          <w:rPr>
                            <w:rFonts w:ascii="Arial" w:hAnsi="Arial" w:cs="Arial"/>
                            <w:b/>
                            <w:sz w:val="20"/>
                            <w:szCs w:val="20"/>
                          </w:rPr>
                          <w:t>O</w:t>
                        </w:r>
                        <w:r w:rsidRPr="00FF78B0">
                          <w:rPr>
                            <w:rFonts w:ascii="Arial" w:hAnsi="Arial" w:cs="Arial"/>
                            <w:b/>
                            <w:spacing w:val="40"/>
                            <w:sz w:val="20"/>
                            <w:szCs w:val="20"/>
                          </w:rPr>
                          <w:t xml:space="preserve"> </w:t>
                        </w:r>
                        <w:r w:rsidRPr="00FF78B0">
                          <w:rPr>
                            <w:rFonts w:ascii="Arial" w:hAnsi="Arial" w:cs="Arial"/>
                            <w:b/>
                            <w:sz w:val="20"/>
                            <w:szCs w:val="20"/>
                          </w:rPr>
                          <w:t>FORMALNOŚCIACH,</w:t>
                        </w:r>
                        <w:r w:rsidRPr="00FF78B0">
                          <w:rPr>
                            <w:rFonts w:ascii="Arial" w:hAnsi="Arial" w:cs="Arial"/>
                            <w:b/>
                            <w:spacing w:val="40"/>
                            <w:sz w:val="20"/>
                            <w:szCs w:val="20"/>
                          </w:rPr>
                          <w:t xml:space="preserve"> </w:t>
                        </w:r>
                        <w:r w:rsidRPr="00FF78B0">
                          <w:rPr>
                            <w:rFonts w:ascii="Arial" w:hAnsi="Arial" w:cs="Arial"/>
                            <w:b/>
                            <w:sz w:val="20"/>
                            <w:szCs w:val="20"/>
                          </w:rPr>
                          <w:t>JAKIE</w:t>
                        </w:r>
                        <w:r w:rsidRPr="00FF78B0">
                          <w:rPr>
                            <w:rFonts w:ascii="Arial" w:hAnsi="Arial" w:cs="Arial"/>
                            <w:b/>
                            <w:spacing w:val="40"/>
                            <w:sz w:val="20"/>
                            <w:szCs w:val="20"/>
                          </w:rPr>
                          <w:t xml:space="preserve"> </w:t>
                        </w:r>
                        <w:r w:rsidRPr="00FF78B0">
                          <w:rPr>
                            <w:rFonts w:ascii="Arial" w:hAnsi="Arial" w:cs="Arial"/>
                            <w:b/>
                            <w:sz w:val="20"/>
                            <w:szCs w:val="20"/>
                          </w:rPr>
                          <w:t>POWINNY</w:t>
                        </w:r>
                        <w:r w:rsidRPr="00FF78B0">
                          <w:rPr>
                            <w:rFonts w:ascii="Arial" w:hAnsi="Arial" w:cs="Arial"/>
                            <w:b/>
                            <w:spacing w:val="39"/>
                            <w:sz w:val="20"/>
                            <w:szCs w:val="20"/>
                          </w:rPr>
                          <w:t xml:space="preserve"> </w:t>
                        </w:r>
                        <w:r w:rsidRPr="00FF78B0">
                          <w:rPr>
                            <w:rFonts w:ascii="Arial" w:hAnsi="Arial" w:cs="Arial"/>
                            <w:b/>
                            <w:sz w:val="20"/>
                            <w:szCs w:val="20"/>
                          </w:rPr>
                          <w:t>ZOSTAĆ</w:t>
                        </w:r>
                        <w:r w:rsidRPr="00FF78B0">
                          <w:rPr>
                            <w:rFonts w:ascii="Arial" w:hAnsi="Arial" w:cs="Arial"/>
                            <w:b/>
                            <w:spacing w:val="40"/>
                            <w:sz w:val="20"/>
                            <w:szCs w:val="20"/>
                          </w:rPr>
                          <w:t xml:space="preserve"> </w:t>
                        </w:r>
                        <w:r w:rsidRPr="00FF78B0">
                          <w:rPr>
                            <w:rFonts w:ascii="Arial" w:hAnsi="Arial" w:cs="Arial"/>
                            <w:b/>
                            <w:sz w:val="20"/>
                            <w:szCs w:val="20"/>
                          </w:rPr>
                          <w:t>DOPEŁNIONE</w:t>
                        </w:r>
                        <w:r w:rsidRPr="00FF78B0">
                          <w:rPr>
                            <w:rFonts w:ascii="Arial" w:hAnsi="Arial" w:cs="Arial"/>
                            <w:b/>
                            <w:spacing w:val="40"/>
                            <w:sz w:val="20"/>
                            <w:szCs w:val="20"/>
                          </w:rPr>
                          <w:t xml:space="preserve"> </w:t>
                        </w:r>
                        <w:r w:rsidRPr="00FF78B0">
                          <w:rPr>
                            <w:rFonts w:ascii="Arial" w:hAnsi="Arial" w:cs="Arial"/>
                            <w:b/>
                            <w:sz w:val="20"/>
                            <w:szCs w:val="20"/>
                          </w:rPr>
                          <w:t>PO</w:t>
                        </w:r>
                        <w:r w:rsidRPr="00FF78B0">
                          <w:rPr>
                            <w:rFonts w:ascii="Arial" w:hAnsi="Arial" w:cs="Arial"/>
                            <w:b/>
                            <w:spacing w:val="39"/>
                            <w:sz w:val="20"/>
                            <w:szCs w:val="20"/>
                          </w:rPr>
                          <w:t xml:space="preserve"> </w:t>
                        </w:r>
                        <w:r w:rsidRPr="00FF78B0">
                          <w:rPr>
                            <w:rFonts w:ascii="Arial" w:hAnsi="Arial" w:cs="Arial"/>
                            <w:b/>
                            <w:sz w:val="20"/>
                            <w:szCs w:val="20"/>
                          </w:rPr>
                          <w:t>WYBORZE</w:t>
                        </w:r>
                        <w:r w:rsidRPr="00FF78B0">
                          <w:rPr>
                            <w:rFonts w:ascii="Arial" w:hAnsi="Arial" w:cs="Arial"/>
                            <w:b/>
                            <w:spacing w:val="40"/>
                            <w:sz w:val="20"/>
                            <w:szCs w:val="20"/>
                          </w:rPr>
                          <w:t xml:space="preserve"> </w:t>
                        </w:r>
                        <w:r w:rsidRPr="00FF78B0">
                          <w:rPr>
                            <w:rFonts w:ascii="Arial" w:hAnsi="Arial" w:cs="Arial"/>
                            <w:b/>
                            <w:sz w:val="20"/>
                            <w:szCs w:val="20"/>
                          </w:rPr>
                          <w:t>OFERTY W CELU ZAWARCIA UMOWY W SPRAWIE ZAMÓWIENIA PUBLICZNEGO</w:t>
                        </w:r>
                      </w:p>
                    </w:txbxContent>
                  </v:textbox>
                </v:shape>
                <w10:wrap type="topAndBottom" anchorx="page"/>
              </v:group>
            </w:pict>
          </mc:Fallback>
        </mc:AlternateContent>
      </w:r>
    </w:p>
    <w:p w14:paraId="0E69996E" w14:textId="77777777" w:rsidR="00540A05" w:rsidRDefault="00540A05" w:rsidP="00540A05">
      <w:pPr>
        <w:spacing w:after="100" w:line="264" w:lineRule="auto"/>
        <w:ind w:left="851" w:hanging="851"/>
        <w:jc w:val="both"/>
      </w:pPr>
      <w:r>
        <w:rPr>
          <w:rFonts w:ascii="Calibri" w:eastAsia="Calibri" w:hAnsi="Calibri" w:cs="Calibri"/>
          <w:sz w:val="21"/>
          <w:szCs w:val="21"/>
        </w:rPr>
        <w:t>15.1.</w:t>
      </w:r>
      <w:r>
        <w:rPr>
          <w:rFonts w:ascii="Calibri" w:eastAsia="Calibri" w:hAnsi="Calibri" w:cs="Calibri"/>
          <w:sz w:val="21"/>
          <w:szCs w:val="21"/>
        </w:rPr>
        <w:tab/>
        <w:t>Zamawiający zawiera umowę w sprawie zamówienia publicznego, z uwzględnieniem art. 577 ustawy Pzp, w terminie nie krótszym niż 5 dni od dnia przesłania zawiadomienia o wyborze najkorzystniejszej oferty, jeżeli zawiadomienie to zostało przesłane przy użyciu środków komunikacji elektronicznej, albo 10 dni, jeżeli zostało przesłane w inny sposób.</w:t>
      </w:r>
    </w:p>
    <w:p w14:paraId="042FBC59" w14:textId="77777777" w:rsidR="00540A05" w:rsidRDefault="00540A05" w:rsidP="00540A05">
      <w:pPr>
        <w:spacing w:after="100" w:line="264" w:lineRule="auto"/>
        <w:ind w:left="851" w:hanging="851"/>
        <w:jc w:val="both"/>
      </w:pPr>
      <w:r>
        <w:rPr>
          <w:rFonts w:ascii="Calibri" w:eastAsia="Calibri" w:hAnsi="Calibri" w:cs="Calibri"/>
          <w:sz w:val="21"/>
          <w:szCs w:val="21"/>
        </w:rPr>
        <w:t>15.2.</w:t>
      </w:r>
      <w:r>
        <w:rPr>
          <w:rFonts w:ascii="Calibri" w:eastAsia="Calibri" w:hAnsi="Calibri" w:cs="Calibri"/>
          <w:sz w:val="21"/>
          <w:szCs w:val="21"/>
        </w:rPr>
        <w:tab/>
        <w:t>Zamawiający może zawrzeć umowę w sprawie zamówienia publicznego przed upływem terminu, o którym mowa w pkt 15.1, jeżeli w postępowaniu o udzielenie zamówienia prowadzonym w trybie podstawowym złożono tylko jedną ofertę.</w:t>
      </w:r>
    </w:p>
    <w:p w14:paraId="36595C54" w14:textId="77777777" w:rsidR="00540A05" w:rsidRDefault="00540A05" w:rsidP="00540A05">
      <w:pPr>
        <w:spacing w:after="100" w:line="264" w:lineRule="auto"/>
        <w:ind w:left="851" w:hanging="851"/>
        <w:jc w:val="both"/>
      </w:pPr>
      <w:r>
        <w:rPr>
          <w:rFonts w:ascii="Calibri" w:eastAsia="Calibri" w:hAnsi="Calibri" w:cs="Calibri"/>
          <w:sz w:val="21"/>
          <w:szCs w:val="21"/>
        </w:rPr>
        <w:t>15.3.</w:t>
      </w:r>
      <w:r>
        <w:rPr>
          <w:rFonts w:ascii="Calibri" w:eastAsia="Calibri" w:hAnsi="Calibri" w:cs="Calibri"/>
          <w:sz w:val="21"/>
          <w:szCs w:val="21"/>
        </w:rPr>
        <w:tab/>
        <w:t>Jeżeli oferta Wykonawców występujących wspólnie zostanie wybrana, Zamawiający może zażądać przed zawarciem umowy w sprawie zamówienia publicznego umowy regulującej współpracę tych Wykonawców, zawierającej co najmniej: a) zobowiązanie do realizacji wspólnego przedsięwzięcia gospodarczego obejmującego swoim zakresem realizację przedmiotu zamówienia; b) określenie zakresu działania poszczególnych stron umowy; c) czas obowiązywania umowy, który nie może być krótszy niż okres obejmujący realizację zamówienia.</w:t>
      </w:r>
    </w:p>
    <w:p w14:paraId="1D37CC9F" w14:textId="77777777" w:rsidR="00540A05" w:rsidRDefault="00540A05" w:rsidP="00540A05">
      <w:pPr>
        <w:spacing w:after="100" w:line="264" w:lineRule="auto"/>
        <w:ind w:left="851" w:hanging="851"/>
        <w:jc w:val="both"/>
      </w:pPr>
      <w:r>
        <w:rPr>
          <w:rFonts w:ascii="Calibri" w:eastAsia="Calibri" w:hAnsi="Calibri" w:cs="Calibri"/>
          <w:sz w:val="21"/>
          <w:szCs w:val="21"/>
        </w:rPr>
        <w:t>15.4.</w:t>
      </w:r>
      <w:r>
        <w:rPr>
          <w:rFonts w:ascii="Calibri" w:eastAsia="Calibri" w:hAnsi="Calibri" w:cs="Calibri"/>
          <w:sz w:val="21"/>
          <w:szCs w:val="21"/>
        </w:rPr>
        <w:tab/>
        <w:t>Wykonawca, którego oferta zostanie uznana za najkorzystniejszą, będzie zobowiązany przed podpisaniem umowy do wniesienia zabezpieczenia należytego wykonania umowy (jeżeli jego wniesienie było wymagane) w wysokości i formie określonej w pkt 16.</w:t>
      </w:r>
    </w:p>
    <w:p w14:paraId="00B1BBE5" w14:textId="77777777" w:rsidR="00540A05" w:rsidRDefault="00540A05" w:rsidP="00540A05">
      <w:pPr>
        <w:spacing w:after="100" w:line="264" w:lineRule="auto"/>
        <w:ind w:left="851" w:hanging="851"/>
        <w:jc w:val="both"/>
      </w:pPr>
      <w:r>
        <w:rPr>
          <w:rFonts w:ascii="Calibri" w:eastAsia="Calibri" w:hAnsi="Calibri" w:cs="Calibri"/>
          <w:sz w:val="21"/>
          <w:szCs w:val="21"/>
        </w:rPr>
        <w:lastRenderedPageBreak/>
        <w:t>15.5.</w:t>
      </w:r>
      <w:r>
        <w:rPr>
          <w:rFonts w:ascii="Calibri" w:eastAsia="Calibri" w:hAnsi="Calibri" w:cs="Calibri"/>
          <w:sz w:val="21"/>
          <w:szCs w:val="21"/>
        </w:rPr>
        <w:tab/>
        <w:t>Wykonawca będzie zobowiązany do podpisania umowy w terminie wskazanym przez Zamawiającego.</w:t>
      </w:r>
    </w:p>
    <w:p w14:paraId="3D81E249" w14:textId="77777777" w:rsidR="00540A05" w:rsidRDefault="00540A05" w:rsidP="00540A05">
      <w:pPr>
        <w:spacing w:after="100" w:line="264" w:lineRule="auto"/>
        <w:ind w:left="851" w:hanging="851"/>
        <w:jc w:val="both"/>
      </w:pPr>
      <w:r>
        <w:rPr>
          <w:rFonts w:ascii="Calibri" w:eastAsia="Calibri" w:hAnsi="Calibri" w:cs="Calibri"/>
          <w:sz w:val="21"/>
          <w:szCs w:val="21"/>
        </w:rPr>
        <w:t>15.6.</w:t>
      </w:r>
      <w:r>
        <w:rPr>
          <w:rFonts w:ascii="Calibri" w:eastAsia="Calibri" w:hAnsi="Calibri" w:cs="Calibri"/>
          <w:sz w:val="21"/>
          <w:szCs w:val="21"/>
        </w:rPr>
        <w:tab/>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62BACE85" w14:textId="77777777" w:rsidR="00566966" w:rsidRPr="001C221A" w:rsidRDefault="002B3CCB" w:rsidP="00080894">
      <w:pPr>
        <w:pStyle w:val="Tekstpodstawowy"/>
        <w:spacing w:before="107" w:line="276" w:lineRule="auto"/>
        <w:ind w:right="4"/>
        <w:rPr>
          <w:rFonts w:ascii="Arial" w:hAnsi="Arial" w:cs="Arial"/>
          <w:sz w:val="20"/>
          <w:szCs w:val="20"/>
        </w:rPr>
      </w:pPr>
      <w:r w:rsidRPr="001C221A">
        <w:rPr>
          <w:rFonts w:ascii="Arial" w:hAnsi="Arial" w:cs="Arial"/>
          <w:noProof/>
          <w:sz w:val="20"/>
          <w:szCs w:val="20"/>
          <w:lang w:eastAsia="pl-PL"/>
        </w:rPr>
        <mc:AlternateContent>
          <mc:Choice Requires="wpg">
            <w:drawing>
              <wp:anchor distT="0" distB="0" distL="0" distR="0" simplePos="0" relativeHeight="251658252" behindDoc="1" locked="0" layoutInCell="1" allowOverlap="1" wp14:anchorId="49ADB277" wp14:editId="23ABB853">
                <wp:simplePos x="0" y="0"/>
                <wp:positionH relativeFrom="page">
                  <wp:posOffset>881176</wp:posOffset>
                </wp:positionH>
                <wp:positionV relativeFrom="paragraph">
                  <wp:posOffset>229354</wp:posOffset>
                </wp:positionV>
                <wp:extent cx="5798185" cy="292735"/>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92735"/>
                          <a:chOff x="0" y="0"/>
                          <a:chExt cx="5798185" cy="292735"/>
                        </a:xfrm>
                      </wpg:grpSpPr>
                      <wps:wsp>
                        <wps:cNvPr id="66" name="Graphic 66"/>
                        <wps:cNvSpPr/>
                        <wps:spPr>
                          <a:xfrm>
                            <a:off x="0" y="0"/>
                            <a:ext cx="5798185" cy="274320"/>
                          </a:xfrm>
                          <a:custGeom>
                            <a:avLst/>
                            <a:gdLst/>
                            <a:ahLst/>
                            <a:cxnLst/>
                            <a:rect l="l" t="t" r="r" b="b"/>
                            <a:pathLst>
                              <a:path w="5798185" h="274320">
                                <a:moveTo>
                                  <a:pt x="5798184" y="0"/>
                                </a:moveTo>
                                <a:lnTo>
                                  <a:pt x="0" y="0"/>
                                </a:lnTo>
                                <a:lnTo>
                                  <a:pt x="0" y="274320"/>
                                </a:lnTo>
                                <a:lnTo>
                                  <a:pt x="5798184" y="274320"/>
                                </a:lnTo>
                                <a:lnTo>
                                  <a:pt x="5798184" y="0"/>
                                </a:lnTo>
                                <a:close/>
                              </a:path>
                            </a:pathLst>
                          </a:custGeom>
                          <a:solidFill>
                            <a:srgbClr val="DAEDF3"/>
                          </a:solidFill>
                        </wps:spPr>
                        <wps:bodyPr wrap="square" lIns="0" tIns="0" rIns="0" bIns="0" rtlCol="0">
                          <a:prstTxWarp prst="textNoShape">
                            <a:avLst/>
                          </a:prstTxWarp>
                          <a:noAutofit/>
                        </wps:bodyPr>
                      </wps:wsp>
                      <wps:wsp>
                        <wps:cNvPr id="67" name="Graphic 67"/>
                        <wps:cNvSpPr/>
                        <wps:spPr>
                          <a:xfrm>
                            <a:off x="0" y="274319"/>
                            <a:ext cx="5798185" cy="18415"/>
                          </a:xfrm>
                          <a:custGeom>
                            <a:avLst/>
                            <a:gdLst/>
                            <a:ahLst/>
                            <a:cxnLst/>
                            <a:rect l="l" t="t" r="r" b="b"/>
                            <a:pathLst>
                              <a:path w="5798185" h="18415">
                                <a:moveTo>
                                  <a:pt x="5798185" y="12192"/>
                                </a:moveTo>
                                <a:lnTo>
                                  <a:pt x="0" y="12192"/>
                                </a:lnTo>
                                <a:lnTo>
                                  <a:pt x="0" y="18288"/>
                                </a:lnTo>
                                <a:lnTo>
                                  <a:pt x="5798185" y="18288"/>
                                </a:lnTo>
                                <a:lnTo>
                                  <a:pt x="5798185" y="12192"/>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wps:wsp>
                        <wps:cNvPr id="68" name="Textbox 68"/>
                        <wps:cNvSpPr txBox="1"/>
                        <wps:spPr>
                          <a:xfrm>
                            <a:off x="0" y="0"/>
                            <a:ext cx="5798185" cy="280670"/>
                          </a:xfrm>
                          <a:prstGeom prst="rect">
                            <a:avLst/>
                          </a:prstGeom>
                        </wps:spPr>
                        <wps:txbx>
                          <w:txbxContent>
                            <w:p w14:paraId="235C2C73" w14:textId="08A3EC07" w:rsidR="00D143EA" w:rsidRPr="003E6B72" w:rsidRDefault="00D143EA" w:rsidP="004629F5">
                              <w:pPr>
                                <w:tabs>
                                  <w:tab w:val="left" w:pos="426"/>
                                </w:tabs>
                                <w:spacing w:line="276" w:lineRule="auto"/>
                                <w:ind w:left="28"/>
                                <w:rPr>
                                  <w:rFonts w:ascii="Arial" w:hAnsi="Arial" w:cs="Arial"/>
                                  <w:b/>
                                  <w:sz w:val="20"/>
                                  <w:szCs w:val="20"/>
                                </w:rPr>
                              </w:pPr>
                              <w:r w:rsidRPr="003E6B72">
                                <w:rPr>
                                  <w:rFonts w:ascii="Arial" w:hAnsi="Arial" w:cs="Arial"/>
                                  <w:b/>
                                  <w:spacing w:val="-5"/>
                                  <w:sz w:val="20"/>
                                  <w:szCs w:val="20"/>
                                </w:rPr>
                                <w:t>1</w:t>
                              </w:r>
                              <w:r>
                                <w:rPr>
                                  <w:rFonts w:ascii="Arial" w:hAnsi="Arial" w:cs="Arial"/>
                                  <w:b/>
                                  <w:spacing w:val="-5"/>
                                  <w:sz w:val="20"/>
                                  <w:szCs w:val="20"/>
                                </w:rPr>
                                <w:t>6</w:t>
                              </w:r>
                              <w:r w:rsidRPr="003E6B72">
                                <w:rPr>
                                  <w:rFonts w:ascii="Arial" w:hAnsi="Arial" w:cs="Arial"/>
                                  <w:b/>
                                  <w:spacing w:val="-5"/>
                                  <w:sz w:val="20"/>
                                  <w:szCs w:val="20"/>
                                </w:rPr>
                                <w:t>.</w:t>
                              </w:r>
                              <w:r w:rsidRPr="003E6B72">
                                <w:rPr>
                                  <w:rFonts w:ascii="Arial" w:hAnsi="Arial" w:cs="Arial"/>
                                  <w:b/>
                                  <w:sz w:val="20"/>
                                  <w:szCs w:val="20"/>
                                </w:rPr>
                                <w:tab/>
                                <w:t>WYMAGANIA</w:t>
                              </w:r>
                              <w:r w:rsidRPr="003E6B72">
                                <w:rPr>
                                  <w:rFonts w:ascii="Arial" w:hAnsi="Arial" w:cs="Arial"/>
                                  <w:b/>
                                  <w:spacing w:val="-8"/>
                                  <w:sz w:val="20"/>
                                  <w:szCs w:val="20"/>
                                </w:rPr>
                                <w:t xml:space="preserve"> </w:t>
                              </w:r>
                              <w:r w:rsidRPr="003E6B72">
                                <w:rPr>
                                  <w:rFonts w:ascii="Arial" w:hAnsi="Arial" w:cs="Arial"/>
                                  <w:b/>
                                  <w:sz w:val="20"/>
                                  <w:szCs w:val="20"/>
                                </w:rPr>
                                <w:t>DOTYCZĄCE</w:t>
                              </w:r>
                              <w:r w:rsidRPr="003E6B72">
                                <w:rPr>
                                  <w:rFonts w:ascii="Arial" w:hAnsi="Arial" w:cs="Arial"/>
                                  <w:b/>
                                  <w:spacing w:val="-2"/>
                                  <w:sz w:val="20"/>
                                  <w:szCs w:val="20"/>
                                </w:rPr>
                                <w:t xml:space="preserve"> </w:t>
                              </w:r>
                              <w:r w:rsidRPr="003E6B72">
                                <w:rPr>
                                  <w:rFonts w:ascii="Arial" w:hAnsi="Arial" w:cs="Arial"/>
                                  <w:b/>
                                  <w:sz w:val="20"/>
                                  <w:szCs w:val="20"/>
                                </w:rPr>
                                <w:t>ZABEZPIECZENIA</w:t>
                              </w:r>
                              <w:r w:rsidRPr="003E6B72">
                                <w:rPr>
                                  <w:rFonts w:ascii="Arial" w:hAnsi="Arial" w:cs="Arial"/>
                                  <w:b/>
                                  <w:spacing w:val="-4"/>
                                  <w:sz w:val="20"/>
                                  <w:szCs w:val="20"/>
                                </w:rPr>
                                <w:t xml:space="preserve"> </w:t>
                              </w:r>
                              <w:r w:rsidRPr="003E6B72">
                                <w:rPr>
                                  <w:rFonts w:ascii="Arial" w:hAnsi="Arial" w:cs="Arial"/>
                                  <w:b/>
                                  <w:sz w:val="20"/>
                                  <w:szCs w:val="20"/>
                                </w:rPr>
                                <w:t>NALEŻYTEGO</w:t>
                              </w:r>
                              <w:r w:rsidRPr="003E6B72">
                                <w:rPr>
                                  <w:rFonts w:ascii="Arial" w:hAnsi="Arial" w:cs="Arial"/>
                                  <w:b/>
                                  <w:spacing w:val="-3"/>
                                  <w:sz w:val="20"/>
                                  <w:szCs w:val="20"/>
                                </w:rPr>
                                <w:t xml:space="preserve"> </w:t>
                              </w:r>
                              <w:r w:rsidRPr="003E6B72">
                                <w:rPr>
                                  <w:rFonts w:ascii="Arial" w:hAnsi="Arial" w:cs="Arial"/>
                                  <w:b/>
                                  <w:sz w:val="20"/>
                                  <w:szCs w:val="20"/>
                                </w:rPr>
                                <w:t>WYKONANIA</w:t>
                              </w:r>
                              <w:r w:rsidRPr="003E6B72">
                                <w:rPr>
                                  <w:rFonts w:ascii="Arial" w:hAnsi="Arial" w:cs="Arial"/>
                                  <w:b/>
                                  <w:spacing w:val="-3"/>
                                  <w:sz w:val="20"/>
                                  <w:szCs w:val="20"/>
                                </w:rPr>
                                <w:t xml:space="preserve"> </w:t>
                              </w:r>
                              <w:r w:rsidRPr="003E6B72">
                                <w:rPr>
                                  <w:rFonts w:ascii="Arial" w:hAnsi="Arial" w:cs="Arial"/>
                                  <w:b/>
                                  <w:spacing w:val="-2"/>
                                  <w:sz w:val="20"/>
                                  <w:szCs w:val="20"/>
                                </w:rPr>
                                <w:t>UMOWY</w:t>
                              </w:r>
                            </w:p>
                          </w:txbxContent>
                        </wps:txbx>
                        <wps:bodyPr wrap="square" lIns="0" tIns="0" rIns="0" bIns="0" rtlCol="0">
                          <a:noAutofit/>
                        </wps:bodyPr>
                      </wps:wsp>
                    </wpg:wgp>
                  </a:graphicData>
                </a:graphic>
              </wp:anchor>
            </w:drawing>
          </mc:Choice>
          <mc:Fallback>
            <w:pict>
              <v:group w14:anchorId="49ADB277" id="Group 65" o:spid="_x0000_s1087" style="position:absolute;margin-left:69.4pt;margin-top:18.05pt;width:456.55pt;height:23.05pt;z-index:-251658228;mso-wrap-distance-left:0;mso-wrap-distance-right:0;mso-position-horizontal-relative:page;mso-position-vertical-relative:text" coordsize="57981,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">
                <v:shape id="Graphic 66" o:spid="_x0000_s1088" style="position:absolute;width:57981;height:2743;visibility:visible;mso-wrap-style:square;v-text-anchor:top" coordsize="579818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" path="m5798184,l,,,274320r5798184,l5798184,xe" fillcolor="#daedf3" stroked="f">
                  <v:path arrowok="t"/>
                </v:shape>
                <v:shape id="Graphic 67" o:spid="_x0000_s1089" style="position:absolute;top:274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" path="m5798185,12192l,12192r,6096l5798185,18288r,-6096xem5798185,l,,,6096r5798185,l5798185,xe" fillcolor="black" stroked="f">
                  <v:path arrowok="t"/>
                </v:shape>
                <v:shape id="Textbox 68" o:spid="_x0000_s1090" type="#_x0000_t202" style="position:absolute;width:57981;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235C2C73" w14:textId="08A3EC07" w:rsidR="00D143EA" w:rsidRPr="003E6B72" w:rsidRDefault="00D143EA" w:rsidP="004629F5">
                        <w:pPr>
                          <w:tabs>
                            <w:tab w:val="left" w:pos="426"/>
                          </w:tabs>
                          <w:spacing w:line="276" w:lineRule="auto"/>
                          <w:ind w:left="28"/>
                          <w:rPr>
                            <w:rFonts w:ascii="Arial" w:hAnsi="Arial" w:cs="Arial"/>
                            <w:b/>
                            <w:sz w:val="20"/>
                            <w:szCs w:val="20"/>
                          </w:rPr>
                        </w:pPr>
                        <w:r w:rsidRPr="003E6B72">
                          <w:rPr>
                            <w:rFonts w:ascii="Arial" w:hAnsi="Arial" w:cs="Arial"/>
                            <w:b/>
                            <w:spacing w:val="-5"/>
                            <w:sz w:val="20"/>
                            <w:szCs w:val="20"/>
                          </w:rPr>
                          <w:t>1</w:t>
                        </w:r>
                        <w:r>
                          <w:rPr>
                            <w:rFonts w:ascii="Arial" w:hAnsi="Arial" w:cs="Arial"/>
                            <w:b/>
                            <w:spacing w:val="-5"/>
                            <w:sz w:val="20"/>
                            <w:szCs w:val="20"/>
                          </w:rPr>
                          <w:t>6</w:t>
                        </w:r>
                        <w:r w:rsidRPr="003E6B72">
                          <w:rPr>
                            <w:rFonts w:ascii="Arial" w:hAnsi="Arial" w:cs="Arial"/>
                            <w:b/>
                            <w:spacing w:val="-5"/>
                            <w:sz w:val="20"/>
                            <w:szCs w:val="20"/>
                          </w:rPr>
                          <w:t>.</w:t>
                        </w:r>
                        <w:r w:rsidRPr="003E6B72">
                          <w:rPr>
                            <w:rFonts w:ascii="Arial" w:hAnsi="Arial" w:cs="Arial"/>
                            <w:b/>
                            <w:sz w:val="20"/>
                            <w:szCs w:val="20"/>
                          </w:rPr>
                          <w:tab/>
                          <w:t>WYMAGANIA</w:t>
                        </w:r>
                        <w:r w:rsidRPr="003E6B72">
                          <w:rPr>
                            <w:rFonts w:ascii="Arial" w:hAnsi="Arial" w:cs="Arial"/>
                            <w:b/>
                            <w:spacing w:val="-8"/>
                            <w:sz w:val="20"/>
                            <w:szCs w:val="20"/>
                          </w:rPr>
                          <w:t xml:space="preserve"> </w:t>
                        </w:r>
                        <w:r w:rsidRPr="003E6B72">
                          <w:rPr>
                            <w:rFonts w:ascii="Arial" w:hAnsi="Arial" w:cs="Arial"/>
                            <w:b/>
                            <w:sz w:val="20"/>
                            <w:szCs w:val="20"/>
                          </w:rPr>
                          <w:t>DOTYCZĄCE</w:t>
                        </w:r>
                        <w:r w:rsidRPr="003E6B72">
                          <w:rPr>
                            <w:rFonts w:ascii="Arial" w:hAnsi="Arial" w:cs="Arial"/>
                            <w:b/>
                            <w:spacing w:val="-2"/>
                            <w:sz w:val="20"/>
                            <w:szCs w:val="20"/>
                          </w:rPr>
                          <w:t xml:space="preserve"> </w:t>
                        </w:r>
                        <w:r w:rsidRPr="003E6B72">
                          <w:rPr>
                            <w:rFonts w:ascii="Arial" w:hAnsi="Arial" w:cs="Arial"/>
                            <w:b/>
                            <w:sz w:val="20"/>
                            <w:szCs w:val="20"/>
                          </w:rPr>
                          <w:t>ZABEZPIECZENIA</w:t>
                        </w:r>
                        <w:r w:rsidRPr="003E6B72">
                          <w:rPr>
                            <w:rFonts w:ascii="Arial" w:hAnsi="Arial" w:cs="Arial"/>
                            <w:b/>
                            <w:spacing w:val="-4"/>
                            <w:sz w:val="20"/>
                            <w:szCs w:val="20"/>
                          </w:rPr>
                          <w:t xml:space="preserve"> </w:t>
                        </w:r>
                        <w:r w:rsidRPr="003E6B72">
                          <w:rPr>
                            <w:rFonts w:ascii="Arial" w:hAnsi="Arial" w:cs="Arial"/>
                            <w:b/>
                            <w:sz w:val="20"/>
                            <w:szCs w:val="20"/>
                          </w:rPr>
                          <w:t>NALEŻYTEGO</w:t>
                        </w:r>
                        <w:r w:rsidRPr="003E6B72">
                          <w:rPr>
                            <w:rFonts w:ascii="Arial" w:hAnsi="Arial" w:cs="Arial"/>
                            <w:b/>
                            <w:spacing w:val="-3"/>
                            <w:sz w:val="20"/>
                            <w:szCs w:val="20"/>
                          </w:rPr>
                          <w:t xml:space="preserve"> </w:t>
                        </w:r>
                        <w:r w:rsidRPr="003E6B72">
                          <w:rPr>
                            <w:rFonts w:ascii="Arial" w:hAnsi="Arial" w:cs="Arial"/>
                            <w:b/>
                            <w:sz w:val="20"/>
                            <w:szCs w:val="20"/>
                          </w:rPr>
                          <w:t>WYKONANIA</w:t>
                        </w:r>
                        <w:r w:rsidRPr="003E6B72">
                          <w:rPr>
                            <w:rFonts w:ascii="Arial" w:hAnsi="Arial" w:cs="Arial"/>
                            <w:b/>
                            <w:spacing w:val="-3"/>
                            <w:sz w:val="20"/>
                            <w:szCs w:val="20"/>
                          </w:rPr>
                          <w:t xml:space="preserve"> </w:t>
                        </w:r>
                        <w:r w:rsidRPr="003E6B72">
                          <w:rPr>
                            <w:rFonts w:ascii="Arial" w:hAnsi="Arial" w:cs="Arial"/>
                            <w:b/>
                            <w:spacing w:val="-2"/>
                            <w:sz w:val="20"/>
                            <w:szCs w:val="20"/>
                          </w:rPr>
                          <w:t>UMOWY</w:t>
                        </w:r>
                      </w:p>
                    </w:txbxContent>
                  </v:textbox>
                </v:shape>
                <w10:wrap type="topAndBottom" anchorx="page"/>
              </v:group>
            </w:pict>
          </mc:Fallback>
        </mc:AlternateContent>
      </w:r>
    </w:p>
    <w:p w14:paraId="5D9EC4EA" w14:textId="77777777" w:rsidR="004629F5" w:rsidRDefault="004629F5" w:rsidP="00080894">
      <w:pPr>
        <w:pStyle w:val="Tekstpodstawowy"/>
        <w:spacing w:before="42" w:line="276" w:lineRule="auto"/>
        <w:ind w:left="501" w:right="4"/>
        <w:rPr>
          <w:rFonts w:ascii="Arial" w:hAnsi="Arial" w:cs="Arial"/>
          <w:sz w:val="20"/>
          <w:szCs w:val="20"/>
        </w:rPr>
      </w:pPr>
    </w:p>
    <w:p w14:paraId="3391BCF4" w14:textId="60687003" w:rsidR="00566966" w:rsidRDefault="000D12C1" w:rsidP="00CD44F5">
      <w:pPr>
        <w:pStyle w:val="Tekstpodstawowy"/>
        <w:spacing w:before="42" w:line="276" w:lineRule="auto"/>
        <w:ind w:left="501" w:right="4" w:hanging="501"/>
        <w:rPr>
          <w:rFonts w:ascii="Arial" w:hAnsi="Arial" w:cs="Arial"/>
          <w:spacing w:val="-2"/>
          <w:sz w:val="20"/>
          <w:szCs w:val="20"/>
        </w:rPr>
      </w:pPr>
      <w:r w:rsidRPr="2B0FB49E">
        <w:rPr>
          <w:rFonts w:ascii="Arial" w:hAnsi="Arial" w:cs="Arial"/>
          <w:sz w:val="20"/>
          <w:szCs w:val="20"/>
        </w:rPr>
        <w:t>16.1.</w:t>
      </w:r>
      <w:r>
        <w:tab/>
      </w:r>
      <w:r w:rsidR="002B3CCB" w:rsidRPr="001C221A">
        <w:rPr>
          <w:rFonts w:ascii="Arial" w:hAnsi="Arial" w:cs="Arial"/>
          <w:sz w:val="20"/>
          <w:szCs w:val="20"/>
        </w:rPr>
        <w:t>Zamawiający</w:t>
      </w:r>
      <w:r w:rsidR="002B3CCB" w:rsidRPr="001C221A">
        <w:rPr>
          <w:rFonts w:ascii="Arial" w:hAnsi="Arial" w:cs="Arial"/>
          <w:spacing w:val="-2"/>
          <w:sz w:val="20"/>
          <w:szCs w:val="20"/>
        </w:rPr>
        <w:t xml:space="preserve"> </w:t>
      </w:r>
      <w:r w:rsidR="103D8DB3" w:rsidRPr="001C221A">
        <w:rPr>
          <w:rFonts w:ascii="Arial" w:hAnsi="Arial" w:cs="Arial"/>
          <w:spacing w:val="-2"/>
          <w:sz w:val="20"/>
          <w:szCs w:val="20"/>
        </w:rPr>
        <w:t>nie</w:t>
      </w:r>
      <w:r w:rsidR="002B3CCB" w:rsidRPr="001C221A">
        <w:rPr>
          <w:rFonts w:ascii="Arial" w:hAnsi="Arial" w:cs="Arial"/>
          <w:spacing w:val="-2"/>
          <w:sz w:val="20"/>
          <w:szCs w:val="20"/>
        </w:rPr>
        <w:t xml:space="preserve"> </w:t>
      </w:r>
      <w:r w:rsidR="002B3CCB" w:rsidRPr="001C221A">
        <w:rPr>
          <w:rFonts w:ascii="Arial" w:hAnsi="Arial" w:cs="Arial"/>
          <w:sz w:val="20"/>
          <w:szCs w:val="20"/>
        </w:rPr>
        <w:t>żąda</w:t>
      </w:r>
      <w:r w:rsidR="002B3CCB" w:rsidRPr="001C221A">
        <w:rPr>
          <w:rFonts w:ascii="Arial" w:hAnsi="Arial" w:cs="Arial"/>
          <w:spacing w:val="-3"/>
          <w:sz w:val="20"/>
          <w:szCs w:val="20"/>
        </w:rPr>
        <w:t xml:space="preserve"> </w:t>
      </w:r>
      <w:r w:rsidR="002B3CCB" w:rsidRPr="001C221A">
        <w:rPr>
          <w:rFonts w:ascii="Arial" w:hAnsi="Arial" w:cs="Arial"/>
          <w:sz w:val="20"/>
          <w:szCs w:val="20"/>
        </w:rPr>
        <w:t>wniesienia</w:t>
      </w:r>
      <w:r w:rsidR="002B3CCB" w:rsidRPr="001C221A">
        <w:rPr>
          <w:rFonts w:ascii="Arial" w:hAnsi="Arial" w:cs="Arial"/>
          <w:spacing w:val="-1"/>
          <w:sz w:val="20"/>
          <w:szCs w:val="20"/>
        </w:rPr>
        <w:t xml:space="preserve"> </w:t>
      </w:r>
      <w:r w:rsidR="002B3CCB" w:rsidRPr="001C221A">
        <w:rPr>
          <w:rFonts w:ascii="Arial" w:hAnsi="Arial" w:cs="Arial"/>
          <w:sz w:val="20"/>
          <w:szCs w:val="20"/>
        </w:rPr>
        <w:t>zabezpieczenia</w:t>
      </w:r>
      <w:r w:rsidR="002B3CCB" w:rsidRPr="001C221A">
        <w:rPr>
          <w:rFonts w:ascii="Arial" w:hAnsi="Arial" w:cs="Arial"/>
          <w:spacing w:val="-1"/>
          <w:sz w:val="20"/>
          <w:szCs w:val="20"/>
        </w:rPr>
        <w:t xml:space="preserve"> </w:t>
      </w:r>
      <w:r w:rsidR="002B3CCB" w:rsidRPr="001C221A">
        <w:rPr>
          <w:rFonts w:ascii="Arial" w:hAnsi="Arial" w:cs="Arial"/>
          <w:sz w:val="20"/>
          <w:szCs w:val="20"/>
        </w:rPr>
        <w:t>należytego</w:t>
      </w:r>
      <w:r w:rsidR="002B3CCB" w:rsidRPr="001C221A">
        <w:rPr>
          <w:rFonts w:ascii="Arial" w:hAnsi="Arial" w:cs="Arial"/>
          <w:spacing w:val="-2"/>
          <w:sz w:val="20"/>
          <w:szCs w:val="20"/>
        </w:rPr>
        <w:t xml:space="preserve"> </w:t>
      </w:r>
      <w:r w:rsidR="002B3CCB" w:rsidRPr="001C221A">
        <w:rPr>
          <w:rFonts w:ascii="Arial" w:hAnsi="Arial" w:cs="Arial"/>
          <w:sz w:val="20"/>
          <w:szCs w:val="20"/>
        </w:rPr>
        <w:t>wykonania</w:t>
      </w:r>
      <w:r w:rsidR="002B3CCB" w:rsidRPr="001C221A">
        <w:rPr>
          <w:rFonts w:ascii="Arial" w:hAnsi="Arial" w:cs="Arial"/>
          <w:spacing w:val="-1"/>
          <w:sz w:val="20"/>
          <w:szCs w:val="20"/>
        </w:rPr>
        <w:t xml:space="preserve"> </w:t>
      </w:r>
      <w:r w:rsidR="002B3CCB" w:rsidRPr="001C221A">
        <w:rPr>
          <w:rFonts w:ascii="Arial" w:hAnsi="Arial" w:cs="Arial"/>
          <w:spacing w:val="-2"/>
          <w:sz w:val="20"/>
          <w:szCs w:val="20"/>
        </w:rPr>
        <w:t>umowy</w:t>
      </w:r>
      <w:r w:rsidR="21CF292F" w:rsidRPr="001C221A">
        <w:rPr>
          <w:rFonts w:ascii="Arial" w:hAnsi="Arial" w:cs="Arial"/>
          <w:spacing w:val="-2"/>
          <w:sz w:val="20"/>
          <w:szCs w:val="20"/>
        </w:rPr>
        <w:t>.</w:t>
      </w:r>
      <w:r w:rsidR="44D1AD10" w:rsidRPr="26FFC290">
        <w:rPr>
          <w:rFonts w:ascii="Arial" w:hAnsi="Arial" w:cs="Arial"/>
          <w:sz w:val="20"/>
          <w:szCs w:val="20"/>
        </w:rPr>
        <w:t xml:space="preserve"> </w:t>
      </w:r>
    </w:p>
    <w:p w14:paraId="790AA10C" w14:textId="73452109" w:rsidR="00566966" w:rsidRPr="001C221A" w:rsidRDefault="002B3CCB" w:rsidP="00DD65C5">
      <w:pPr>
        <w:pStyle w:val="Tekstpodstawowy"/>
        <w:spacing w:before="42" w:line="276" w:lineRule="auto"/>
        <w:ind w:left="501" w:right="4" w:hanging="501"/>
        <w:jc w:val="both"/>
        <w:rPr>
          <w:rFonts w:ascii="Arial" w:hAnsi="Arial" w:cs="Arial"/>
          <w:sz w:val="20"/>
          <w:szCs w:val="20"/>
        </w:rPr>
      </w:pPr>
      <w:r w:rsidRPr="001C221A">
        <w:rPr>
          <w:rFonts w:ascii="Arial" w:hAnsi="Arial" w:cs="Arial"/>
          <w:noProof/>
          <w:sz w:val="20"/>
          <w:szCs w:val="20"/>
          <w:lang w:eastAsia="pl-PL"/>
        </w:rPr>
        <mc:AlternateContent>
          <mc:Choice Requires="wpg">
            <w:drawing>
              <wp:anchor distT="0" distB="0" distL="0" distR="0" simplePos="0" relativeHeight="251658253" behindDoc="1" locked="0" layoutInCell="1" allowOverlap="1" wp14:anchorId="64BAF313" wp14:editId="0DCB170E">
                <wp:simplePos x="0" y="0"/>
                <wp:positionH relativeFrom="page">
                  <wp:posOffset>881176</wp:posOffset>
                </wp:positionH>
                <wp:positionV relativeFrom="paragraph">
                  <wp:posOffset>229376</wp:posOffset>
                </wp:positionV>
                <wp:extent cx="5798185" cy="292735"/>
                <wp:effectExtent l="0" t="0" r="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92735"/>
                          <a:chOff x="0" y="0"/>
                          <a:chExt cx="5798185" cy="292735"/>
                        </a:xfrm>
                      </wpg:grpSpPr>
                      <wps:wsp>
                        <wps:cNvPr id="70" name="Graphic 70"/>
                        <wps:cNvSpPr/>
                        <wps:spPr>
                          <a:xfrm>
                            <a:off x="0" y="0"/>
                            <a:ext cx="5798185" cy="274320"/>
                          </a:xfrm>
                          <a:custGeom>
                            <a:avLst/>
                            <a:gdLst/>
                            <a:ahLst/>
                            <a:cxnLst/>
                            <a:rect l="l" t="t" r="r" b="b"/>
                            <a:pathLst>
                              <a:path w="5798185" h="274320">
                                <a:moveTo>
                                  <a:pt x="5798184" y="0"/>
                                </a:moveTo>
                                <a:lnTo>
                                  <a:pt x="0" y="0"/>
                                </a:lnTo>
                                <a:lnTo>
                                  <a:pt x="0" y="274320"/>
                                </a:lnTo>
                                <a:lnTo>
                                  <a:pt x="5798184" y="274320"/>
                                </a:lnTo>
                                <a:lnTo>
                                  <a:pt x="5798184" y="0"/>
                                </a:lnTo>
                                <a:close/>
                              </a:path>
                            </a:pathLst>
                          </a:custGeom>
                          <a:solidFill>
                            <a:srgbClr val="DAEDF3"/>
                          </a:solidFill>
                        </wps:spPr>
                        <wps:bodyPr wrap="square" lIns="0" tIns="0" rIns="0" bIns="0" rtlCol="0">
                          <a:prstTxWarp prst="textNoShape">
                            <a:avLst/>
                          </a:prstTxWarp>
                          <a:noAutofit/>
                        </wps:bodyPr>
                      </wps:wsp>
                      <wps:wsp>
                        <wps:cNvPr id="71" name="Graphic 71"/>
                        <wps:cNvSpPr/>
                        <wps:spPr>
                          <a:xfrm>
                            <a:off x="0" y="274332"/>
                            <a:ext cx="5798185" cy="18415"/>
                          </a:xfrm>
                          <a:custGeom>
                            <a:avLst/>
                            <a:gdLst/>
                            <a:ahLst/>
                            <a:cxnLst/>
                            <a:rect l="l" t="t" r="r" b="b"/>
                            <a:pathLst>
                              <a:path w="5798185" h="18415">
                                <a:moveTo>
                                  <a:pt x="5798185" y="12192"/>
                                </a:moveTo>
                                <a:lnTo>
                                  <a:pt x="0" y="12192"/>
                                </a:lnTo>
                                <a:lnTo>
                                  <a:pt x="0" y="18275"/>
                                </a:lnTo>
                                <a:lnTo>
                                  <a:pt x="5798185" y="18275"/>
                                </a:lnTo>
                                <a:lnTo>
                                  <a:pt x="5798185" y="12192"/>
                                </a:lnTo>
                                <a:close/>
                              </a:path>
                              <a:path w="5798185" h="18415">
                                <a:moveTo>
                                  <a:pt x="5798185" y="0"/>
                                </a:moveTo>
                                <a:lnTo>
                                  <a:pt x="0" y="0"/>
                                </a:lnTo>
                                <a:lnTo>
                                  <a:pt x="0" y="6083"/>
                                </a:lnTo>
                                <a:lnTo>
                                  <a:pt x="5798185" y="6083"/>
                                </a:lnTo>
                                <a:lnTo>
                                  <a:pt x="5798185" y="0"/>
                                </a:lnTo>
                                <a:close/>
                              </a:path>
                            </a:pathLst>
                          </a:custGeom>
                          <a:solidFill>
                            <a:srgbClr val="000000"/>
                          </a:solidFill>
                        </wps:spPr>
                        <wps:bodyPr wrap="square" lIns="0" tIns="0" rIns="0" bIns="0" rtlCol="0">
                          <a:prstTxWarp prst="textNoShape">
                            <a:avLst/>
                          </a:prstTxWarp>
                          <a:noAutofit/>
                        </wps:bodyPr>
                      </wps:wsp>
                      <wps:wsp>
                        <wps:cNvPr id="72" name="Textbox 72"/>
                        <wps:cNvSpPr txBox="1"/>
                        <wps:spPr>
                          <a:xfrm>
                            <a:off x="0" y="0"/>
                            <a:ext cx="5798185" cy="280670"/>
                          </a:xfrm>
                          <a:prstGeom prst="rect">
                            <a:avLst/>
                          </a:prstGeom>
                        </wps:spPr>
                        <wps:txbx>
                          <w:txbxContent>
                            <w:p w14:paraId="0B78C0B6" w14:textId="05644DE1" w:rsidR="00D143EA" w:rsidRPr="004629F5" w:rsidRDefault="00D143EA" w:rsidP="00E40347">
                              <w:pPr>
                                <w:tabs>
                                  <w:tab w:val="left" w:pos="426"/>
                                </w:tabs>
                                <w:spacing w:line="275" w:lineRule="exact"/>
                                <w:ind w:left="28"/>
                                <w:rPr>
                                  <w:rFonts w:ascii="Arial" w:hAnsi="Arial" w:cs="Arial"/>
                                  <w:b/>
                                  <w:sz w:val="20"/>
                                  <w:szCs w:val="20"/>
                                </w:rPr>
                              </w:pPr>
                              <w:r w:rsidRPr="004629F5">
                                <w:rPr>
                                  <w:rFonts w:ascii="Arial" w:hAnsi="Arial" w:cs="Arial"/>
                                  <w:b/>
                                  <w:spacing w:val="-5"/>
                                  <w:sz w:val="20"/>
                                  <w:szCs w:val="20"/>
                                </w:rPr>
                                <w:t>1</w:t>
                              </w:r>
                              <w:r>
                                <w:rPr>
                                  <w:rFonts w:ascii="Arial" w:hAnsi="Arial" w:cs="Arial"/>
                                  <w:b/>
                                  <w:spacing w:val="-5"/>
                                  <w:sz w:val="20"/>
                                  <w:szCs w:val="20"/>
                                </w:rPr>
                                <w:t>7</w:t>
                              </w:r>
                              <w:r w:rsidRPr="004629F5">
                                <w:rPr>
                                  <w:rFonts w:ascii="Arial" w:hAnsi="Arial" w:cs="Arial"/>
                                  <w:b/>
                                  <w:spacing w:val="-5"/>
                                  <w:sz w:val="20"/>
                                  <w:szCs w:val="20"/>
                                </w:rPr>
                                <w:t>.</w:t>
                              </w:r>
                              <w:r w:rsidRPr="004629F5">
                                <w:rPr>
                                  <w:rFonts w:ascii="Arial" w:hAnsi="Arial" w:cs="Arial"/>
                                  <w:b/>
                                  <w:sz w:val="20"/>
                                  <w:szCs w:val="20"/>
                                </w:rPr>
                                <w:tab/>
                                <w:t>INFORMACJE</w:t>
                              </w:r>
                              <w:r w:rsidRPr="004629F5">
                                <w:rPr>
                                  <w:rFonts w:ascii="Arial" w:hAnsi="Arial" w:cs="Arial"/>
                                  <w:b/>
                                  <w:spacing w:val="-6"/>
                                  <w:sz w:val="20"/>
                                  <w:szCs w:val="20"/>
                                </w:rPr>
                                <w:t xml:space="preserve"> </w:t>
                              </w:r>
                              <w:r w:rsidRPr="004629F5">
                                <w:rPr>
                                  <w:rFonts w:ascii="Arial" w:hAnsi="Arial" w:cs="Arial"/>
                                  <w:b/>
                                  <w:sz w:val="20"/>
                                  <w:szCs w:val="20"/>
                                </w:rPr>
                                <w:t>O</w:t>
                              </w:r>
                              <w:r w:rsidRPr="004629F5">
                                <w:rPr>
                                  <w:rFonts w:ascii="Arial" w:hAnsi="Arial" w:cs="Arial"/>
                                  <w:b/>
                                  <w:spacing w:val="-2"/>
                                  <w:sz w:val="20"/>
                                  <w:szCs w:val="20"/>
                                </w:rPr>
                                <w:t xml:space="preserve"> </w:t>
                              </w:r>
                              <w:r w:rsidRPr="004629F5">
                                <w:rPr>
                                  <w:rFonts w:ascii="Arial" w:hAnsi="Arial" w:cs="Arial"/>
                                  <w:b/>
                                  <w:sz w:val="20"/>
                                  <w:szCs w:val="20"/>
                                </w:rPr>
                                <w:t>TREŚCI</w:t>
                              </w:r>
                              <w:r w:rsidRPr="004629F5">
                                <w:rPr>
                                  <w:rFonts w:ascii="Arial" w:hAnsi="Arial" w:cs="Arial"/>
                                  <w:b/>
                                  <w:spacing w:val="-2"/>
                                  <w:sz w:val="20"/>
                                  <w:szCs w:val="20"/>
                                </w:rPr>
                                <w:t xml:space="preserve"> </w:t>
                              </w:r>
                              <w:r w:rsidRPr="004629F5">
                                <w:rPr>
                                  <w:rFonts w:ascii="Arial" w:hAnsi="Arial" w:cs="Arial"/>
                                  <w:b/>
                                  <w:sz w:val="20"/>
                                  <w:szCs w:val="20"/>
                                </w:rPr>
                                <w:t>ZAWIERANEJ</w:t>
                              </w:r>
                              <w:r w:rsidRPr="004629F5">
                                <w:rPr>
                                  <w:rFonts w:ascii="Arial" w:hAnsi="Arial" w:cs="Arial"/>
                                  <w:b/>
                                  <w:spacing w:val="-2"/>
                                  <w:sz w:val="20"/>
                                  <w:szCs w:val="20"/>
                                </w:rPr>
                                <w:t xml:space="preserve"> </w:t>
                              </w:r>
                              <w:r w:rsidRPr="004629F5">
                                <w:rPr>
                                  <w:rFonts w:ascii="Arial" w:hAnsi="Arial" w:cs="Arial"/>
                                  <w:b/>
                                  <w:sz w:val="20"/>
                                  <w:szCs w:val="20"/>
                                </w:rPr>
                                <w:t>UMOWY</w:t>
                              </w:r>
                              <w:r w:rsidRPr="004629F5">
                                <w:rPr>
                                  <w:rFonts w:ascii="Arial" w:hAnsi="Arial" w:cs="Arial"/>
                                  <w:b/>
                                  <w:spacing w:val="-2"/>
                                  <w:sz w:val="20"/>
                                  <w:szCs w:val="20"/>
                                </w:rPr>
                                <w:t xml:space="preserve"> </w:t>
                              </w:r>
                              <w:r w:rsidRPr="004629F5">
                                <w:rPr>
                                  <w:rFonts w:ascii="Arial" w:hAnsi="Arial" w:cs="Arial"/>
                                  <w:b/>
                                  <w:sz w:val="20"/>
                                  <w:szCs w:val="20"/>
                                </w:rPr>
                                <w:t>ORAZ</w:t>
                              </w:r>
                              <w:r w:rsidRPr="004629F5">
                                <w:rPr>
                                  <w:rFonts w:ascii="Arial" w:hAnsi="Arial" w:cs="Arial"/>
                                  <w:b/>
                                  <w:spacing w:val="-3"/>
                                  <w:sz w:val="20"/>
                                  <w:szCs w:val="20"/>
                                </w:rPr>
                                <w:t xml:space="preserve"> </w:t>
                              </w:r>
                              <w:r w:rsidRPr="004629F5">
                                <w:rPr>
                                  <w:rFonts w:ascii="Arial" w:hAnsi="Arial" w:cs="Arial"/>
                                  <w:b/>
                                  <w:sz w:val="20"/>
                                  <w:szCs w:val="20"/>
                                </w:rPr>
                                <w:t>MOŻLIWOŚCI</w:t>
                              </w:r>
                              <w:r w:rsidRPr="004629F5">
                                <w:rPr>
                                  <w:rFonts w:ascii="Arial" w:hAnsi="Arial" w:cs="Arial"/>
                                  <w:b/>
                                  <w:spacing w:val="-2"/>
                                  <w:sz w:val="20"/>
                                  <w:szCs w:val="20"/>
                                </w:rPr>
                                <w:t xml:space="preserve"> </w:t>
                              </w:r>
                              <w:r w:rsidRPr="004629F5">
                                <w:rPr>
                                  <w:rFonts w:ascii="Arial" w:hAnsi="Arial" w:cs="Arial"/>
                                  <w:b/>
                                  <w:sz w:val="20"/>
                                  <w:szCs w:val="20"/>
                                </w:rPr>
                                <w:t xml:space="preserve">JEJ </w:t>
                              </w:r>
                              <w:r w:rsidRPr="004629F5">
                                <w:rPr>
                                  <w:rFonts w:ascii="Arial" w:hAnsi="Arial" w:cs="Arial"/>
                                  <w:b/>
                                  <w:spacing w:val="-2"/>
                                  <w:sz w:val="20"/>
                                  <w:szCs w:val="20"/>
                                </w:rPr>
                                <w:t>ZMIANY</w:t>
                              </w:r>
                            </w:p>
                          </w:txbxContent>
                        </wps:txbx>
                        <wps:bodyPr wrap="square" lIns="0" tIns="0" rIns="0" bIns="0" rtlCol="0">
                          <a:noAutofit/>
                        </wps:bodyPr>
                      </wps:wsp>
                    </wpg:wgp>
                  </a:graphicData>
                </a:graphic>
              </wp:anchor>
            </w:drawing>
          </mc:Choice>
          <mc:Fallback>
            <w:pict>
              <v:group w14:anchorId="64BAF313" id="Group 69" o:spid="_x0000_s1091" style="position:absolute;left:0;text-align:left;margin-left:69.4pt;margin-top:18.05pt;width:456.55pt;height:23.05pt;z-index:-251658227;mso-wrap-distance-left:0;mso-wrap-distance-right:0;mso-position-horizontal-relative:page;mso-position-vertical-relative:text" coordsize="57981,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">
                <v:shape id="Graphic 70" o:spid="_x0000_s1092" style="position:absolute;width:57981;height:2743;visibility:visible;mso-wrap-style:square;v-text-anchor:top" coordsize="579818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" path="m5798184,l,,,274320r5798184,l5798184,xe" fillcolor="#daedf3" stroked="f">
                  <v:path arrowok="t"/>
                </v:shape>
                <v:shape id="Graphic 71" o:spid="_x0000_s1093" style="position:absolute;top:274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" path="m5798185,12192l,12192r,6083l5798185,18275r,-6083xem5798185,l,,,6083r5798185,l5798185,xe" fillcolor="black" stroked="f">
                  <v:path arrowok="t"/>
                </v:shape>
                <v:shape id="Textbox 72" o:spid="_x0000_s1094" type="#_x0000_t202" style="position:absolute;width:57981;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0B78C0B6" w14:textId="05644DE1" w:rsidR="00D143EA" w:rsidRPr="004629F5" w:rsidRDefault="00D143EA" w:rsidP="00E40347">
                        <w:pPr>
                          <w:tabs>
                            <w:tab w:val="left" w:pos="426"/>
                          </w:tabs>
                          <w:spacing w:line="275" w:lineRule="exact"/>
                          <w:ind w:left="28"/>
                          <w:rPr>
                            <w:rFonts w:ascii="Arial" w:hAnsi="Arial" w:cs="Arial"/>
                            <w:b/>
                            <w:sz w:val="20"/>
                            <w:szCs w:val="20"/>
                          </w:rPr>
                        </w:pPr>
                        <w:r w:rsidRPr="004629F5">
                          <w:rPr>
                            <w:rFonts w:ascii="Arial" w:hAnsi="Arial" w:cs="Arial"/>
                            <w:b/>
                            <w:spacing w:val="-5"/>
                            <w:sz w:val="20"/>
                            <w:szCs w:val="20"/>
                          </w:rPr>
                          <w:t>1</w:t>
                        </w:r>
                        <w:r>
                          <w:rPr>
                            <w:rFonts w:ascii="Arial" w:hAnsi="Arial" w:cs="Arial"/>
                            <w:b/>
                            <w:spacing w:val="-5"/>
                            <w:sz w:val="20"/>
                            <w:szCs w:val="20"/>
                          </w:rPr>
                          <w:t>7</w:t>
                        </w:r>
                        <w:r w:rsidRPr="004629F5">
                          <w:rPr>
                            <w:rFonts w:ascii="Arial" w:hAnsi="Arial" w:cs="Arial"/>
                            <w:b/>
                            <w:spacing w:val="-5"/>
                            <w:sz w:val="20"/>
                            <w:szCs w:val="20"/>
                          </w:rPr>
                          <w:t>.</w:t>
                        </w:r>
                        <w:r w:rsidRPr="004629F5">
                          <w:rPr>
                            <w:rFonts w:ascii="Arial" w:hAnsi="Arial" w:cs="Arial"/>
                            <w:b/>
                            <w:sz w:val="20"/>
                            <w:szCs w:val="20"/>
                          </w:rPr>
                          <w:tab/>
                          <w:t>INFORMACJE</w:t>
                        </w:r>
                        <w:r w:rsidRPr="004629F5">
                          <w:rPr>
                            <w:rFonts w:ascii="Arial" w:hAnsi="Arial" w:cs="Arial"/>
                            <w:b/>
                            <w:spacing w:val="-6"/>
                            <w:sz w:val="20"/>
                            <w:szCs w:val="20"/>
                          </w:rPr>
                          <w:t xml:space="preserve"> </w:t>
                        </w:r>
                        <w:r w:rsidRPr="004629F5">
                          <w:rPr>
                            <w:rFonts w:ascii="Arial" w:hAnsi="Arial" w:cs="Arial"/>
                            <w:b/>
                            <w:sz w:val="20"/>
                            <w:szCs w:val="20"/>
                          </w:rPr>
                          <w:t>O</w:t>
                        </w:r>
                        <w:r w:rsidRPr="004629F5">
                          <w:rPr>
                            <w:rFonts w:ascii="Arial" w:hAnsi="Arial" w:cs="Arial"/>
                            <w:b/>
                            <w:spacing w:val="-2"/>
                            <w:sz w:val="20"/>
                            <w:szCs w:val="20"/>
                          </w:rPr>
                          <w:t xml:space="preserve"> </w:t>
                        </w:r>
                        <w:r w:rsidRPr="004629F5">
                          <w:rPr>
                            <w:rFonts w:ascii="Arial" w:hAnsi="Arial" w:cs="Arial"/>
                            <w:b/>
                            <w:sz w:val="20"/>
                            <w:szCs w:val="20"/>
                          </w:rPr>
                          <w:t>TREŚCI</w:t>
                        </w:r>
                        <w:r w:rsidRPr="004629F5">
                          <w:rPr>
                            <w:rFonts w:ascii="Arial" w:hAnsi="Arial" w:cs="Arial"/>
                            <w:b/>
                            <w:spacing w:val="-2"/>
                            <w:sz w:val="20"/>
                            <w:szCs w:val="20"/>
                          </w:rPr>
                          <w:t xml:space="preserve"> </w:t>
                        </w:r>
                        <w:r w:rsidRPr="004629F5">
                          <w:rPr>
                            <w:rFonts w:ascii="Arial" w:hAnsi="Arial" w:cs="Arial"/>
                            <w:b/>
                            <w:sz w:val="20"/>
                            <w:szCs w:val="20"/>
                          </w:rPr>
                          <w:t>ZAWIERANEJ</w:t>
                        </w:r>
                        <w:r w:rsidRPr="004629F5">
                          <w:rPr>
                            <w:rFonts w:ascii="Arial" w:hAnsi="Arial" w:cs="Arial"/>
                            <w:b/>
                            <w:spacing w:val="-2"/>
                            <w:sz w:val="20"/>
                            <w:szCs w:val="20"/>
                          </w:rPr>
                          <w:t xml:space="preserve"> </w:t>
                        </w:r>
                        <w:r w:rsidRPr="004629F5">
                          <w:rPr>
                            <w:rFonts w:ascii="Arial" w:hAnsi="Arial" w:cs="Arial"/>
                            <w:b/>
                            <w:sz w:val="20"/>
                            <w:szCs w:val="20"/>
                          </w:rPr>
                          <w:t>UMOWY</w:t>
                        </w:r>
                        <w:r w:rsidRPr="004629F5">
                          <w:rPr>
                            <w:rFonts w:ascii="Arial" w:hAnsi="Arial" w:cs="Arial"/>
                            <w:b/>
                            <w:spacing w:val="-2"/>
                            <w:sz w:val="20"/>
                            <w:szCs w:val="20"/>
                          </w:rPr>
                          <w:t xml:space="preserve"> </w:t>
                        </w:r>
                        <w:r w:rsidRPr="004629F5">
                          <w:rPr>
                            <w:rFonts w:ascii="Arial" w:hAnsi="Arial" w:cs="Arial"/>
                            <w:b/>
                            <w:sz w:val="20"/>
                            <w:szCs w:val="20"/>
                          </w:rPr>
                          <w:t>ORAZ</w:t>
                        </w:r>
                        <w:r w:rsidRPr="004629F5">
                          <w:rPr>
                            <w:rFonts w:ascii="Arial" w:hAnsi="Arial" w:cs="Arial"/>
                            <w:b/>
                            <w:spacing w:val="-3"/>
                            <w:sz w:val="20"/>
                            <w:szCs w:val="20"/>
                          </w:rPr>
                          <w:t xml:space="preserve"> </w:t>
                        </w:r>
                        <w:r w:rsidRPr="004629F5">
                          <w:rPr>
                            <w:rFonts w:ascii="Arial" w:hAnsi="Arial" w:cs="Arial"/>
                            <w:b/>
                            <w:sz w:val="20"/>
                            <w:szCs w:val="20"/>
                          </w:rPr>
                          <w:t>MOŻLIWOŚCI</w:t>
                        </w:r>
                        <w:r w:rsidRPr="004629F5">
                          <w:rPr>
                            <w:rFonts w:ascii="Arial" w:hAnsi="Arial" w:cs="Arial"/>
                            <w:b/>
                            <w:spacing w:val="-2"/>
                            <w:sz w:val="20"/>
                            <w:szCs w:val="20"/>
                          </w:rPr>
                          <w:t xml:space="preserve"> </w:t>
                        </w:r>
                        <w:r w:rsidRPr="004629F5">
                          <w:rPr>
                            <w:rFonts w:ascii="Arial" w:hAnsi="Arial" w:cs="Arial"/>
                            <w:b/>
                            <w:sz w:val="20"/>
                            <w:szCs w:val="20"/>
                          </w:rPr>
                          <w:t xml:space="preserve">JEJ </w:t>
                        </w:r>
                        <w:r w:rsidRPr="004629F5">
                          <w:rPr>
                            <w:rFonts w:ascii="Arial" w:hAnsi="Arial" w:cs="Arial"/>
                            <w:b/>
                            <w:spacing w:val="-2"/>
                            <w:sz w:val="20"/>
                            <w:szCs w:val="20"/>
                          </w:rPr>
                          <w:t>ZMIANY</w:t>
                        </w:r>
                      </w:p>
                    </w:txbxContent>
                  </v:textbox>
                </v:shape>
                <w10:wrap type="topAndBottom" anchorx="page"/>
              </v:group>
            </w:pict>
          </mc:Fallback>
        </mc:AlternateContent>
      </w:r>
    </w:p>
    <w:p w14:paraId="601E20A5" w14:textId="77777777" w:rsidR="00EB049E" w:rsidRDefault="00EB049E" w:rsidP="00EB049E">
      <w:pPr>
        <w:spacing w:after="100" w:line="264" w:lineRule="auto"/>
        <w:ind w:left="851" w:hanging="851"/>
        <w:jc w:val="both"/>
      </w:pPr>
      <w:r>
        <w:rPr>
          <w:rFonts w:ascii="Calibri" w:eastAsia="Calibri" w:hAnsi="Calibri" w:cs="Calibri"/>
          <w:sz w:val="21"/>
          <w:szCs w:val="21"/>
        </w:rPr>
        <w:t>17.1.</w:t>
      </w:r>
      <w:r>
        <w:rPr>
          <w:rFonts w:ascii="Calibri" w:eastAsia="Calibri" w:hAnsi="Calibri" w:cs="Calibri"/>
          <w:sz w:val="21"/>
          <w:szCs w:val="21"/>
        </w:rPr>
        <w:tab/>
        <w:t>Projektowane postanowienia umowy są określone w załączniku nr 7 do SWZ.</w:t>
      </w:r>
    </w:p>
    <w:p w14:paraId="7ED741B7" w14:textId="77777777" w:rsidR="00EB049E" w:rsidRDefault="00EB049E" w:rsidP="00EB049E">
      <w:pPr>
        <w:spacing w:after="100" w:line="264" w:lineRule="auto"/>
        <w:ind w:left="851" w:hanging="851"/>
        <w:jc w:val="both"/>
      </w:pPr>
      <w:r>
        <w:rPr>
          <w:rFonts w:ascii="Calibri" w:eastAsia="Calibri" w:hAnsi="Calibri" w:cs="Calibri"/>
          <w:sz w:val="21"/>
          <w:szCs w:val="21"/>
        </w:rPr>
        <w:t>17.2.</w:t>
      </w:r>
      <w:r>
        <w:rPr>
          <w:rFonts w:ascii="Calibri" w:eastAsia="Calibri" w:hAnsi="Calibri" w:cs="Calibri"/>
          <w:sz w:val="21"/>
          <w:szCs w:val="21"/>
        </w:rPr>
        <w:tab/>
        <w:t>Zamawiający przewiduje możliwość zmiany zawartej umowy w stosunku do treści wybranej oferty w zakresie uregulowanym w art. 454-455 ustawy Pzp. Możliwości zmiany umowy zostały określone w § 10 Projektowanych postanowień umowy.</w:t>
      </w:r>
    </w:p>
    <w:p w14:paraId="2300F947" w14:textId="77777777" w:rsidR="00EB049E" w:rsidRDefault="00EB049E" w:rsidP="00EB049E">
      <w:pPr>
        <w:spacing w:after="100" w:line="264" w:lineRule="auto"/>
        <w:ind w:left="851" w:hanging="851"/>
        <w:jc w:val="both"/>
      </w:pPr>
      <w:r>
        <w:rPr>
          <w:rFonts w:ascii="Calibri" w:eastAsia="Calibri" w:hAnsi="Calibri" w:cs="Calibri"/>
          <w:sz w:val="21"/>
          <w:szCs w:val="21"/>
        </w:rPr>
        <w:t>17.3.</w:t>
      </w:r>
      <w:r>
        <w:rPr>
          <w:rFonts w:ascii="Calibri" w:eastAsia="Calibri" w:hAnsi="Calibri" w:cs="Calibri"/>
          <w:sz w:val="21"/>
          <w:szCs w:val="21"/>
        </w:rPr>
        <w:tab/>
        <w:t>Zakres świadczenia Wykonawcy wynikający z umowy jest tożsamy z jego zobowiązaniem zawartym w ofercie.</w:t>
      </w:r>
    </w:p>
    <w:p w14:paraId="7767CC91" w14:textId="77777777" w:rsidR="00EB049E" w:rsidRDefault="00EB049E" w:rsidP="00EB049E">
      <w:pPr>
        <w:spacing w:after="100" w:line="264" w:lineRule="auto"/>
        <w:ind w:left="851" w:hanging="851"/>
        <w:jc w:val="both"/>
      </w:pPr>
      <w:r>
        <w:rPr>
          <w:rFonts w:ascii="Calibri" w:eastAsia="Calibri" w:hAnsi="Calibri" w:cs="Calibri"/>
          <w:sz w:val="21"/>
          <w:szCs w:val="21"/>
        </w:rPr>
        <w:t>17.4.</w:t>
      </w:r>
      <w:r>
        <w:rPr>
          <w:rFonts w:ascii="Calibri" w:eastAsia="Calibri" w:hAnsi="Calibri" w:cs="Calibri"/>
          <w:sz w:val="21"/>
          <w:szCs w:val="21"/>
        </w:rPr>
        <w:tab/>
        <w:t>Zamawiający dopuszcza zmianę umowy, jeśli zachowanie istniejących postanowień umowy będzie niemożliwe wskutek decyzji lub innych rozstrzygnięć organów administracji, zmiany przepisów prawa opublikowanej w Dzienniku Urzędowym Unii Europejskiej, Dzienniku Ustaw, Monitorze Polskim lub Dzienniku Urzędowym odpowiedniego ministra. Zamawiający dopuszcza zmiany sposobu realizacji umowy lub zmiany zakresu świadczeń Wykonawcy wymuszone takimi zmianami prawa.</w:t>
      </w:r>
    </w:p>
    <w:p w14:paraId="641FC438" w14:textId="77777777" w:rsidR="00EB049E" w:rsidRDefault="00EB049E" w:rsidP="00EB049E">
      <w:pPr>
        <w:spacing w:after="100" w:line="264" w:lineRule="auto"/>
        <w:ind w:left="851" w:hanging="851"/>
        <w:jc w:val="both"/>
      </w:pPr>
      <w:r>
        <w:rPr>
          <w:rFonts w:ascii="Calibri" w:eastAsia="Calibri" w:hAnsi="Calibri" w:cs="Calibri"/>
          <w:sz w:val="21"/>
          <w:szCs w:val="21"/>
        </w:rPr>
        <w:t>17.5.</w:t>
      </w:r>
      <w:r>
        <w:rPr>
          <w:rFonts w:ascii="Calibri" w:eastAsia="Calibri" w:hAnsi="Calibri" w:cs="Calibri"/>
          <w:sz w:val="21"/>
          <w:szCs w:val="21"/>
        </w:rPr>
        <w:tab/>
        <w:t>Zmiana umowy wymaga dla swej ważności, pod rygorem nieważności, zachowania formy pisemnej.</w:t>
      </w:r>
    </w:p>
    <w:p w14:paraId="31B787C3" w14:textId="77777777" w:rsidR="00EB049E" w:rsidRDefault="00EB049E" w:rsidP="00EB049E">
      <w:pPr>
        <w:spacing w:after="100" w:line="264" w:lineRule="auto"/>
        <w:ind w:left="851" w:hanging="851"/>
        <w:jc w:val="both"/>
      </w:pPr>
      <w:r>
        <w:rPr>
          <w:rFonts w:ascii="Calibri" w:eastAsia="Calibri" w:hAnsi="Calibri" w:cs="Calibri"/>
          <w:sz w:val="21"/>
          <w:szCs w:val="21"/>
        </w:rPr>
        <w:t>17.6.</w:t>
      </w:r>
      <w:r>
        <w:rPr>
          <w:rFonts w:ascii="Calibri" w:eastAsia="Calibri" w:hAnsi="Calibri" w:cs="Calibri"/>
          <w:sz w:val="21"/>
          <w:szCs w:val="21"/>
        </w:rPr>
        <w:tab/>
        <w:t>W przypadku wyboru oferty złożonej przez Wykonawców wspólnie ubiegających się o udzielenie zamówienia Zamawiający może żądać przed zawarciem umowy o wykonanie przedmiotu zamówienia przedstawienia kopii umowy regulującej współpracę tych Wykonawców.</w:t>
      </w:r>
    </w:p>
    <w:p w14:paraId="68E0217F" w14:textId="77777777" w:rsidR="00EB049E" w:rsidRDefault="00EB049E" w:rsidP="00EB049E">
      <w:pPr>
        <w:spacing w:after="100" w:line="264" w:lineRule="auto"/>
        <w:ind w:left="851" w:hanging="851"/>
        <w:jc w:val="both"/>
      </w:pPr>
      <w:r>
        <w:rPr>
          <w:rFonts w:ascii="Calibri" w:eastAsia="Calibri" w:hAnsi="Calibri" w:cs="Calibri"/>
          <w:sz w:val="21"/>
          <w:szCs w:val="21"/>
        </w:rPr>
        <w:t>17.7.</w:t>
      </w:r>
      <w:r>
        <w:rPr>
          <w:rFonts w:ascii="Calibri" w:eastAsia="Calibri" w:hAnsi="Calibri" w:cs="Calibri"/>
          <w:sz w:val="21"/>
          <w:szCs w:val="21"/>
        </w:rPr>
        <w:tab/>
        <w:t>Wykonawca musi przedłożyć na potrzeby podpisania umowy pełnomocnictwo dla osób podpisujących umowę, jeśli umocowanie do podpisania umowy nie wynika z dokumentów załączonych do oferty.</w:t>
      </w:r>
    </w:p>
    <w:p w14:paraId="79720749" w14:textId="77777777" w:rsidR="00EB049E" w:rsidRDefault="00EB049E" w:rsidP="00EB049E">
      <w:pPr>
        <w:spacing w:after="100" w:line="264" w:lineRule="auto"/>
        <w:ind w:left="851" w:hanging="851"/>
        <w:jc w:val="both"/>
      </w:pPr>
      <w:r>
        <w:rPr>
          <w:rFonts w:ascii="Calibri" w:eastAsia="Calibri" w:hAnsi="Calibri" w:cs="Calibri"/>
          <w:sz w:val="21"/>
          <w:szCs w:val="21"/>
        </w:rPr>
        <w:t>17.8.</w:t>
      </w:r>
      <w:r>
        <w:rPr>
          <w:rFonts w:ascii="Calibri" w:eastAsia="Calibri" w:hAnsi="Calibri" w:cs="Calibri"/>
          <w:sz w:val="21"/>
          <w:szCs w:val="21"/>
        </w:rPr>
        <w:tab/>
        <w:t>Wykonawca, którego oferta została wybrana jako najkorzystniejsza, przed podpisaniem umowy zobowiązany jest do przedłożenia Zamawiającemu danych niezbędnych do zawarcia umowy, m.in. do komparycji umowy, oraz danych osoby/osób wyznaczonych do kontaktów.</w:t>
      </w:r>
    </w:p>
    <w:p w14:paraId="268E68EB" w14:textId="77777777" w:rsidR="00EB049E" w:rsidRDefault="00EB049E" w:rsidP="00EB049E">
      <w:pPr>
        <w:spacing w:after="100" w:line="264" w:lineRule="auto"/>
        <w:ind w:left="851" w:hanging="851"/>
        <w:jc w:val="both"/>
      </w:pPr>
      <w:r>
        <w:rPr>
          <w:rFonts w:ascii="Calibri" w:eastAsia="Calibri" w:hAnsi="Calibri" w:cs="Calibri"/>
          <w:sz w:val="21"/>
          <w:szCs w:val="21"/>
        </w:rPr>
        <w:t>17.9.</w:t>
      </w:r>
      <w:r>
        <w:rPr>
          <w:rFonts w:ascii="Calibri" w:eastAsia="Calibri" w:hAnsi="Calibri" w:cs="Calibri"/>
          <w:sz w:val="21"/>
          <w:szCs w:val="21"/>
        </w:rPr>
        <w:tab/>
        <w:t>Umowa z Wykonawcą zostanie zawarta w formie pisemnej. Zgodnie z wolą Stron umowa może być zawarta również w postaci elektronicznej opatrzonej kwalifikowanym podpisem elektronicznym.</w:t>
      </w:r>
    </w:p>
    <w:p w14:paraId="32A04D76" w14:textId="77777777" w:rsidR="0044325A" w:rsidRPr="0044325A" w:rsidRDefault="0044325A" w:rsidP="0044325A">
      <w:pPr>
        <w:pStyle w:val="Akapitzlist"/>
        <w:tabs>
          <w:tab w:val="left" w:pos="669"/>
        </w:tabs>
        <w:spacing w:line="276" w:lineRule="auto"/>
        <w:ind w:left="709" w:right="4" w:firstLine="0"/>
        <w:rPr>
          <w:rFonts w:ascii="Arial" w:hAnsi="Arial" w:cs="Arial"/>
          <w:b/>
          <w:sz w:val="20"/>
          <w:szCs w:val="20"/>
        </w:rPr>
      </w:pPr>
    </w:p>
    <w:p w14:paraId="02DB1E16" w14:textId="77777777" w:rsidR="00566966" w:rsidRPr="001C221A" w:rsidRDefault="002B3CCB" w:rsidP="00080894">
      <w:pPr>
        <w:pStyle w:val="Tekstpodstawowy"/>
        <w:spacing w:before="153" w:line="276" w:lineRule="auto"/>
        <w:ind w:right="4"/>
        <w:rPr>
          <w:rFonts w:ascii="Arial" w:hAnsi="Arial" w:cs="Arial"/>
          <w:sz w:val="20"/>
          <w:szCs w:val="20"/>
        </w:rPr>
      </w:pPr>
      <w:r w:rsidRPr="001C221A">
        <w:rPr>
          <w:rFonts w:ascii="Arial" w:hAnsi="Arial" w:cs="Arial"/>
          <w:noProof/>
          <w:sz w:val="20"/>
          <w:szCs w:val="20"/>
          <w:lang w:eastAsia="pl-PL"/>
        </w:rPr>
        <mc:AlternateContent>
          <mc:Choice Requires="wpg">
            <w:drawing>
              <wp:anchor distT="0" distB="0" distL="0" distR="0" simplePos="0" relativeHeight="251658254" behindDoc="1" locked="0" layoutInCell="1" allowOverlap="1" wp14:anchorId="30306066" wp14:editId="434031D4">
                <wp:simplePos x="0" y="0"/>
                <wp:positionH relativeFrom="page">
                  <wp:posOffset>881176</wp:posOffset>
                </wp:positionH>
                <wp:positionV relativeFrom="paragraph">
                  <wp:posOffset>258555</wp:posOffset>
                </wp:positionV>
                <wp:extent cx="5798185" cy="556895"/>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556895"/>
                          <a:chOff x="0" y="0"/>
                          <a:chExt cx="5798185" cy="556895"/>
                        </a:xfrm>
                      </wpg:grpSpPr>
                      <wps:wsp>
                        <wps:cNvPr id="74" name="Graphic 74"/>
                        <wps:cNvSpPr/>
                        <wps:spPr>
                          <a:xfrm>
                            <a:off x="0" y="0"/>
                            <a:ext cx="5798185" cy="538480"/>
                          </a:xfrm>
                          <a:custGeom>
                            <a:avLst/>
                            <a:gdLst/>
                            <a:ahLst/>
                            <a:cxnLst/>
                            <a:rect l="l" t="t" r="r" b="b"/>
                            <a:pathLst>
                              <a:path w="5798185" h="538480">
                                <a:moveTo>
                                  <a:pt x="5798185" y="0"/>
                                </a:moveTo>
                                <a:lnTo>
                                  <a:pt x="0" y="0"/>
                                </a:lnTo>
                                <a:lnTo>
                                  <a:pt x="0" y="263956"/>
                                </a:lnTo>
                                <a:lnTo>
                                  <a:pt x="0" y="538276"/>
                                </a:lnTo>
                                <a:lnTo>
                                  <a:pt x="5798185" y="538276"/>
                                </a:lnTo>
                                <a:lnTo>
                                  <a:pt x="5798185" y="263956"/>
                                </a:lnTo>
                                <a:lnTo>
                                  <a:pt x="5798185" y="0"/>
                                </a:lnTo>
                                <a:close/>
                              </a:path>
                            </a:pathLst>
                          </a:custGeom>
                          <a:solidFill>
                            <a:srgbClr val="DAEDF3"/>
                          </a:solidFill>
                        </wps:spPr>
                        <wps:bodyPr wrap="square" lIns="0" tIns="0" rIns="0" bIns="0" rtlCol="0">
                          <a:prstTxWarp prst="textNoShape">
                            <a:avLst/>
                          </a:prstTxWarp>
                          <a:noAutofit/>
                        </wps:bodyPr>
                      </wps:wsp>
                      <wps:wsp>
                        <wps:cNvPr id="75" name="Graphic 75"/>
                        <wps:cNvSpPr/>
                        <wps:spPr>
                          <a:xfrm>
                            <a:off x="0" y="538276"/>
                            <a:ext cx="5798185" cy="18415"/>
                          </a:xfrm>
                          <a:custGeom>
                            <a:avLst/>
                            <a:gdLst/>
                            <a:ahLst/>
                            <a:cxnLst/>
                            <a:rect l="l" t="t" r="r" b="b"/>
                            <a:pathLst>
                              <a:path w="5798185" h="18415">
                                <a:moveTo>
                                  <a:pt x="5798185" y="12204"/>
                                </a:moveTo>
                                <a:lnTo>
                                  <a:pt x="0" y="12204"/>
                                </a:lnTo>
                                <a:lnTo>
                                  <a:pt x="0" y="18288"/>
                                </a:lnTo>
                                <a:lnTo>
                                  <a:pt x="5798185" y="18288"/>
                                </a:lnTo>
                                <a:lnTo>
                                  <a:pt x="5798185" y="12204"/>
                                </a:lnTo>
                                <a:close/>
                              </a:path>
                              <a:path w="5798185" h="18415">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wps:wsp>
                        <wps:cNvPr id="76" name="Textbox 76"/>
                        <wps:cNvSpPr txBox="1"/>
                        <wps:spPr>
                          <a:xfrm>
                            <a:off x="0" y="0"/>
                            <a:ext cx="5798185" cy="544830"/>
                          </a:xfrm>
                          <a:prstGeom prst="rect">
                            <a:avLst/>
                          </a:prstGeom>
                        </wps:spPr>
                        <wps:txbx>
                          <w:txbxContent>
                            <w:p w14:paraId="4D818129" w14:textId="7C6E2D07" w:rsidR="00D143EA" w:rsidRPr="001508AE" w:rsidRDefault="00D143EA" w:rsidP="00864C1F">
                              <w:pPr>
                                <w:spacing w:line="276" w:lineRule="auto"/>
                                <w:ind w:left="455" w:hanging="428"/>
                                <w:rPr>
                                  <w:rFonts w:ascii="Arial" w:hAnsi="Arial" w:cs="Arial"/>
                                  <w:b/>
                                  <w:sz w:val="20"/>
                                  <w:szCs w:val="20"/>
                                </w:rPr>
                              </w:pPr>
                              <w:r>
                                <w:rPr>
                                  <w:rFonts w:ascii="Arial" w:hAnsi="Arial" w:cs="Arial"/>
                                  <w:b/>
                                  <w:sz w:val="20"/>
                                  <w:szCs w:val="20"/>
                                </w:rPr>
                                <w:t>18.</w:t>
                              </w:r>
                              <w:r>
                                <w:rPr>
                                  <w:rFonts w:ascii="Arial" w:hAnsi="Arial" w:cs="Arial"/>
                                  <w:b/>
                                  <w:sz w:val="20"/>
                                  <w:szCs w:val="20"/>
                                </w:rPr>
                                <w:tab/>
                              </w:r>
                              <w:r w:rsidRPr="001508AE">
                                <w:rPr>
                                  <w:rFonts w:ascii="Arial" w:hAnsi="Arial" w:cs="Arial"/>
                                  <w:b/>
                                  <w:sz w:val="20"/>
                                  <w:szCs w:val="20"/>
                                </w:rPr>
                                <w:t>POUCZENIE</w:t>
                              </w:r>
                              <w:r w:rsidRPr="001508AE">
                                <w:rPr>
                                  <w:rFonts w:ascii="Arial" w:hAnsi="Arial" w:cs="Arial"/>
                                  <w:b/>
                                  <w:spacing w:val="80"/>
                                  <w:sz w:val="20"/>
                                  <w:szCs w:val="20"/>
                                </w:rPr>
                                <w:t xml:space="preserve"> </w:t>
                              </w:r>
                              <w:r w:rsidRPr="001508AE">
                                <w:rPr>
                                  <w:rFonts w:ascii="Arial" w:hAnsi="Arial" w:cs="Arial"/>
                                  <w:b/>
                                  <w:sz w:val="20"/>
                                  <w:szCs w:val="20"/>
                                </w:rPr>
                                <w:t>O</w:t>
                              </w:r>
                              <w:r w:rsidRPr="001508AE">
                                <w:rPr>
                                  <w:rFonts w:ascii="Arial" w:hAnsi="Arial" w:cs="Arial"/>
                                  <w:b/>
                                  <w:spacing w:val="80"/>
                                  <w:sz w:val="20"/>
                                  <w:szCs w:val="20"/>
                                </w:rPr>
                                <w:t xml:space="preserve"> </w:t>
                              </w:r>
                              <w:r w:rsidRPr="001508AE">
                                <w:rPr>
                                  <w:rFonts w:ascii="Arial" w:hAnsi="Arial" w:cs="Arial"/>
                                  <w:b/>
                                  <w:sz w:val="20"/>
                                  <w:szCs w:val="20"/>
                                </w:rPr>
                                <w:t>ŚRODKACH</w:t>
                              </w:r>
                              <w:r w:rsidRPr="001508AE">
                                <w:rPr>
                                  <w:rFonts w:ascii="Arial" w:hAnsi="Arial" w:cs="Arial"/>
                                  <w:b/>
                                  <w:spacing w:val="80"/>
                                  <w:sz w:val="20"/>
                                  <w:szCs w:val="20"/>
                                </w:rPr>
                                <w:t xml:space="preserve"> </w:t>
                              </w:r>
                              <w:r w:rsidRPr="001508AE">
                                <w:rPr>
                                  <w:rFonts w:ascii="Arial" w:hAnsi="Arial" w:cs="Arial"/>
                                  <w:b/>
                                  <w:sz w:val="20"/>
                                  <w:szCs w:val="20"/>
                                </w:rPr>
                                <w:t>OCHRONY</w:t>
                              </w:r>
                              <w:r w:rsidRPr="001508AE">
                                <w:rPr>
                                  <w:rFonts w:ascii="Arial" w:hAnsi="Arial" w:cs="Arial"/>
                                  <w:b/>
                                  <w:spacing w:val="80"/>
                                  <w:sz w:val="20"/>
                                  <w:szCs w:val="20"/>
                                </w:rPr>
                                <w:t xml:space="preserve"> </w:t>
                              </w:r>
                              <w:r w:rsidRPr="001508AE">
                                <w:rPr>
                                  <w:rFonts w:ascii="Arial" w:hAnsi="Arial" w:cs="Arial"/>
                                  <w:b/>
                                  <w:sz w:val="20"/>
                                  <w:szCs w:val="20"/>
                                </w:rPr>
                                <w:t>PRAWNEJ</w:t>
                              </w:r>
                              <w:r w:rsidRPr="001508AE">
                                <w:rPr>
                                  <w:rFonts w:ascii="Arial" w:hAnsi="Arial" w:cs="Arial"/>
                                  <w:b/>
                                  <w:spacing w:val="80"/>
                                  <w:sz w:val="20"/>
                                  <w:szCs w:val="20"/>
                                </w:rPr>
                                <w:t xml:space="preserve"> </w:t>
                              </w:r>
                              <w:r w:rsidRPr="001508AE">
                                <w:rPr>
                                  <w:rFonts w:ascii="Arial" w:hAnsi="Arial" w:cs="Arial"/>
                                  <w:b/>
                                  <w:sz w:val="20"/>
                                  <w:szCs w:val="20"/>
                                </w:rPr>
                                <w:t>PRZYSŁUGUJĄCYCH</w:t>
                              </w:r>
                              <w:r w:rsidRPr="001508AE">
                                <w:rPr>
                                  <w:rFonts w:ascii="Arial" w:hAnsi="Arial" w:cs="Arial"/>
                                  <w:b/>
                                  <w:spacing w:val="80"/>
                                  <w:sz w:val="20"/>
                                  <w:szCs w:val="20"/>
                                </w:rPr>
                                <w:t xml:space="preserve"> </w:t>
                              </w:r>
                              <w:r w:rsidRPr="001508AE">
                                <w:rPr>
                                  <w:rFonts w:ascii="Arial" w:hAnsi="Arial" w:cs="Arial"/>
                                  <w:b/>
                                  <w:sz w:val="20"/>
                                  <w:szCs w:val="20"/>
                                </w:rPr>
                                <w:t>WYKONAWCY</w:t>
                              </w:r>
                              <w:r w:rsidRPr="001508AE">
                                <w:rPr>
                                  <w:rFonts w:ascii="Arial" w:hAnsi="Arial" w:cs="Arial"/>
                                  <w:b/>
                                  <w:spacing w:val="80"/>
                                  <w:sz w:val="20"/>
                                  <w:szCs w:val="20"/>
                                </w:rPr>
                                <w:t xml:space="preserve"> </w:t>
                              </w:r>
                              <w:r w:rsidRPr="001508AE">
                                <w:rPr>
                                  <w:rFonts w:ascii="Arial" w:hAnsi="Arial" w:cs="Arial"/>
                                  <w:b/>
                                  <w:sz w:val="20"/>
                                  <w:szCs w:val="20"/>
                                </w:rPr>
                                <w:t>W</w:t>
                              </w:r>
                              <w:r w:rsidRPr="001508AE">
                                <w:rPr>
                                  <w:rFonts w:ascii="Arial" w:hAnsi="Arial" w:cs="Arial"/>
                                  <w:b/>
                                  <w:spacing w:val="80"/>
                                  <w:sz w:val="20"/>
                                  <w:szCs w:val="20"/>
                                </w:rPr>
                                <w:t xml:space="preserve"> </w:t>
                              </w:r>
                              <w:r w:rsidRPr="001508AE">
                                <w:rPr>
                                  <w:rFonts w:ascii="Arial" w:hAnsi="Arial" w:cs="Arial"/>
                                  <w:b/>
                                  <w:sz w:val="20"/>
                                  <w:szCs w:val="20"/>
                                </w:rPr>
                                <w:t>TOKU POST</w:t>
                              </w:r>
                              <w:r w:rsidR="00D4782D">
                                <w:rPr>
                                  <w:rFonts w:ascii="Arial" w:hAnsi="Arial" w:cs="Arial"/>
                                  <w:b/>
                                  <w:sz w:val="20"/>
                                  <w:szCs w:val="20"/>
                                </w:rPr>
                                <w:t>Ę</w:t>
                              </w:r>
                              <w:r w:rsidRPr="001508AE">
                                <w:rPr>
                                  <w:rFonts w:ascii="Arial" w:hAnsi="Arial" w:cs="Arial"/>
                                  <w:b/>
                                  <w:sz w:val="20"/>
                                  <w:szCs w:val="20"/>
                                </w:rPr>
                                <w:t>POWANIA O UDZIELENIE ZAMÓWIENIA</w:t>
                              </w:r>
                              <w:r w:rsidR="00D4782D">
                                <w:rPr>
                                  <w:rFonts w:ascii="Arial" w:hAnsi="Arial" w:cs="Arial"/>
                                  <w:b/>
                                  <w:sz w:val="20"/>
                                  <w:szCs w:val="20"/>
                                </w:rPr>
                                <w:t xml:space="preserve"> </w:t>
                              </w:r>
                              <w:r w:rsidR="00D4782D" w:rsidRPr="00D4782D">
                                <w:rPr>
                                  <w:rFonts w:ascii="Arial" w:hAnsi="Arial" w:cs="Arial"/>
                                  <w:b/>
                                  <w:sz w:val="20"/>
                                  <w:szCs w:val="20"/>
                                </w:rPr>
                                <w:t>(Dział IX ustawy Pzp)</w:t>
                              </w:r>
                            </w:p>
                          </w:txbxContent>
                        </wps:txbx>
                        <wps:bodyPr wrap="square" lIns="0" tIns="0" rIns="0" bIns="0" rtlCol="0">
                          <a:noAutofit/>
                        </wps:bodyPr>
                      </wps:wsp>
                    </wpg:wgp>
                  </a:graphicData>
                </a:graphic>
              </wp:anchor>
            </w:drawing>
          </mc:Choice>
          <mc:Fallback>
            <w:pict>
              <v:group w14:anchorId="30306066" id="Group 73" o:spid="_x0000_s1095" style="position:absolute;margin-left:69.4pt;margin-top:20.35pt;width:456.55pt;height:43.85pt;z-index:-251658226;mso-wrap-distance-left:0;mso-wrap-distance-right:0;mso-position-horizontal-relative:page;mso-position-vertical-relative:text" coordsize="57981,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">
                <v:shape id="Graphic 74" o:spid="_x0000_s1096" style="position:absolute;width:57981;height:5384;visibility:visible;mso-wrap-style:square;v-text-anchor:top" coordsize="5798185,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" path="m5798185,l,,,263956,,538276r5798185,l5798185,263956,5798185,xe" fillcolor="#daedf3" stroked="f">
                  <v:path arrowok="t"/>
                </v:shape>
                <v:shape id="Graphic 75" o:spid="_x0000_s1097" style="position:absolute;top:538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" path="m5798185,12204l,12204r,6084l5798185,18288r,-6084xem5798185,l,,,6096r5798185,l5798185,xe" fillcolor="black" stroked="f">
                  <v:path arrowok="t"/>
                </v:shape>
                <v:shape id="Textbox 76" o:spid="_x0000_s1098" type="#_x0000_t202" style="position:absolute;width:57981;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4D818129" w14:textId="7C6E2D07" w:rsidR="00D143EA" w:rsidRPr="001508AE" w:rsidRDefault="00D143EA" w:rsidP="00864C1F">
                        <w:pPr>
                          <w:spacing w:line="276" w:lineRule="auto"/>
                          <w:ind w:left="455" w:hanging="428"/>
                          <w:rPr>
                            <w:rFonts w:ascii="Arial" w:hAnsi="Arial" w:cs="Arial"/>
                            <w:b/>
                            <w:sz w:val="20"/>
                            <w:szCs w:val="20"/>
                          </w:rPr>
                        </w:pPr>
                        <w:r>
                          <w:rPr>
                            <w:rFonts w:ascii="Arial" w:hAnsi="Arial" w:cs="Arial"/>
                            <w:b/>
                            <w:sz w:val="20"/>
                            <w:szCs w:val="20"/>
                          </w:rPr>
                          <w:t>18.</w:t>
                        </w:r>
                        <w:r>
                          <w:rPr>
                            <w:rFonts w:ascii="Arial" w:hAnsi="Arial" w:cs="Arial"/>
                            <w:b/>
                            <w:sz w:val="20"/>
                            <w:szCs w:val="20"/>
                          </w:rPr>
                          <w:tab/>
                        </w:r>
                        <w:r w:rsidRPr="001508AE">
                          <w:rPr>
                            <w:rFonts w:ascii="Arial" w:hAnsi="Arial" w:cs="Arial"/>
                            <w:b/>
                            <w:sz w:val="20"/>
                            <w:szCs w:val="20"/>
                          </w:rPr>
                          <w:t>POUCZENIE</w:t>
                        </w:r>
                        <w:r w:rsidRPr="001508AE">
                          <w:rPr>
                            <w:rFonts w:ascii="Arial" w:hAnsi="Arial" w:cs="Arial"/>
                            <w:b/>
                            <w:spacing w:val="80"/>
                            <w:sz w:val="20"/>
                            <w:szCs w:val="20"/>
                          </w:rPr>
                          <w:t xml:space="preserve"> </w:t>
                        </w:r>
                        <w:r w:rsidRPr="001508AE">
                          <w:rPr>
                            <w:rFonts w:ascii="Arial" w:hAnsi="Arial" w:cs="Arial"/>
                            <w:b/>
                            <w:sz w:val="20"/>
                            <w:szCs w:val="20"/>
                          </w:rPr>
                          <w:t>O</w:t>
                        </w:r>
                        <w:r w:rsidRPr="001508AE">
                          <w:rPr>
                            <w:rFonts w:ascii="Arial" w:hAnsi="Arial" w:cs="Arial"/>
                            <w:b/>
                            <w:spacing w:val="80"/>
                            <w:sz w:val="20"/>
                            <w:szCs w:val="20"/>
                          </w:rPr>
                          <w:t xml:space="preserve"> </w:t>
                        </w:r>
                        <w:r w:rsidRPr="001508AE">
                          <w:rPr>
                            <w:rFonts w:ascii="Arial" w:hAnsi="Arial" w:cs="Arial"/>
                            <w:b/>
                            <w:sz w:val="20"/>
                            <w:szCs w:val="20"/>
                          </w:rPr>
                          <w:t>ŚRODKACH</w:t>
                        </w:r>
                        <w:r w:rsidRPr="001508AE">
                          <w:rPr>
                            <w:rFonts w:ascii="Arial" w:hAnsi="Arial" w:cs="Arial"/>
                            <w:b/>
                            <w:spacing w:val="80"/>
                            <w:sz w:val="20"/>
                            <w:szCs w:val="20"/>
                          </w:rPr>
                          <w:t xml:space="preserve"> </w:t>
                        </w:r>
                        <w:r w:rsidRPr="001508AE">
                          <w:rPr>
                            <w:rFonts w:ascii="Arial" w:hAnsi="Arial" w:cs="Arial"/>
                            <w:b/>
                            <w:sz w:val="20"/>
                            <w:szCs w:val="20"/>
                          </w:rPr>
                          <w:t>OCHRONY</w:t>
                        </w:r>
                        <w:r w:rsidRPr="001508AE">
                          <w:rPr>
                            <w:rFonts w:ascii="Arial" w:hAnsi="Arial" w:cs="Arial"/>
                            <w:b/>
                            <w:spacing w:val="80"/>
                            <w:sz w:val="20"/>
                            <w:szCs w:val="20"/>
                          </w:rPr>
                          <w:t xml:space="preserve"> </w:t>
                        </w:r>
                        <w:r w:rsidRPr="001508AE">
                          <w:rPr>
                            <w:rFonts w:ascii="Arial" w:hAnsi="Arial" w:cs="Arial"/>
                            <w:b/>
                            <w:sz w:val="20"/>
                            <w:szCs w:val="20"/>
                          </w:rPr>
                          <w:t>PRAWNEJ</w:t>
                        </w:r>
                        <w:r w:rsidRPr="001508AE">
                          <w:rPr>
                            <w:rFonts w:ascii="Arial" w:hAnsi="Arial" w:cs="Arial"/>
                            <w:b/>
                            <w:spacing w:val="80"/>
                            <w:sz w:val="20"/>
                            <w:szCs w:val="20"/>
                          </w:rPr>
                          <w:t xml:space="preserve"> </w:t>
                        </w:r>
                        <w:r w:rsidRPr="001508AE">
                          <w:rPr>
                            <w:rFonts w:ascii="Arial" w:hAnsi="Arial" w:cs="Arial"/>
                            <w:b/>
                            <w:sz w:val="20"/>
                            <w:szCs w:val="20"/>
                          </w:rPr>
                          <w:t>PRZYSŁUGUJĄCYCH</w:t>
                        </w:r>
                        <w:r w:rsidRPr="001508AE">
                          <w:rPr>
                            <w:rFonts w:ascii="Arial" w:hAnsi="Arial" w:cs="Arial"/>
                            <w:b/>
                            <w:spacing w:val="80"/>
                            <w:sz w:val="20"/>
                            <w:szCs w:val="20"/>
                          </w:rPr>
                          <w:t xml:space="preserve"> </w:t>
                        </w:r>
                        <w:r w:rsidRPr="001508AE">
                          <w:rPr>
                            <w:rFonts w:ascii="Arial" w:hAnsi="Arial" w:cs="Arial"/>
                            <w:b/>
                            <w:sz w:val="20"/>
                            <w:szCs w:val="20"/>
                          </w:rPr>
                          <w:t>WYKONAWCY</w:t>
                        </w:r>
                        <w:r w:rsidRPr="001508AE">
                          <w:rPr>
                            <w:rFonts w:ascii="Arial" w:hAnsi="Arial" w:cs="Arial"/>
                            <w:b/>
                            <w:spacing w:val="80"/>
                            <w:sz w:val="20"/>
                            <w:szCs w:val="20"/>
                          </w:rPr>
                          <w:t xml:space="preserve"> </w:t>
                        </w:r>
                        <w:r w:rsidRPr="001508AE">
                          <w:rPr>
                            <w:rFonts w:ascii="Arial" w:hAnsi="Arial" w:cs="Arial"/>
                            <w:b/>
                            <w:sz w:val="20"/>
                            <w:szCs w:val="20"/>
                          </w:rPr>
                          <w:t>W</w:t>
                        </w:r>
                        <w:r w:rsidRPr="001508AE">
                          <w:rPr>
                            <w:rFonts w:ascii="Arial" w:hAnsi="Arial" w:cs="Arial"/>
                            <w:b/>
                            <w:spacing w:val="80"/>
                            <w:sz w:val="20"/>
                            <w:szCs w:val="20"/>
                          </w:rPr>
                          <w:t xml:space="preserve"> </w:t>
                        </w:r>
                        <w:r w:rsidRPr="001508AE">
                          <w:rPr>
                            <w:rFonts w:ascii="Arial" w:hAnsi="Arial" w:cs="Arial"/>
                            <w:b/>
                            <w:sz w:val="20"/>
                            <w:szCs w:val="20"/>
                          </w:rPr>
                          <w:t>TOKU POST</w:t>
                        </w:r>
                        <w:r w:rsidR="00D4782D">
                          <w:rPr>
                            <w:rFonts w:ascii="Arial" w:hAnsi="Arial" w:cs="Arial"/>
                            <w:b/>
                            <w:sz w:val="20"/>
                            <w:szCs w:val="20"/>
                          </w:rPr>
                          <w:t>Ę</w:t>
                        </w:r>
                        <w:r w:rsidRPr="001508AE">
                          <w:rPr>
                            <w:rFonts w:ascii="Arial" w:hAnsi="Arial" w:cs="Arial"/>
                            <w:b/>
                            <w:sz w:val="20"/>
                            <w:szCs w:val="20"/>
                          </w:rPr>
                          <w:t>POWANIA O UDZIELENIE ZAMÓWIENIA</w:t>
                        </w:r>
                        <w:r w:rsidR="00D4782D">
                          <w:rPr>
                            <w:rFonts w:ascii="Arial" w:hAnsi="Arial" w:cs="Arial"/>
                            <w:b/>
                            <w:sz w:val="20"/>
                            <w:szCs w:val="20"/>
                          </w:rPr>
                          <w:t xml:space="preserve"> </w:t>
                        </w:r>
                        <w:r w:rsidR="00D4782D" w:rsidRPr="00D4782D">
                          <w:rPr>
                            <w:rFonts w:ascii="Arial" w:hAnsi="Arial" w:cs="Arial"/>
                            <w:b/>
                            <w:sz w:val="20"/>
                            <w:szCs w:val="20"/>
                          </w:rPr>
                          <w:t xml:space="preserve">(Dział IX ustawy </w:t>
                        </w:r>
                        <w:proofErr w:type="spellStart"/>
                        <w:r w:rsidR="00D4782D" w:rsidRPr="00D4782D">
                          <w:rPr>
                            <w:rFonts w:ascii="Arial" w:hAnsi="Arial" w:cs="Arial"/>
                            <w:b/>
                            <w:sz w:val="20"/>
                            <w:szCs w:val="20"/>
                          </w:rPr>
                          <w:t>Pzp</w:t>
                        </w:r>
                        <w:proofErr w:type="spellEnd"/>
                        <w:r w:rsidR="00D4782D" w:rsidRPr="00D4782D">
                          <w:rPr>
                            <w:rFonts w:ascii="Arial" w:hAnsi="Arial" w:cs="Arial"/>
                            <w:b/>
                            <w:sz w:val="20"/>
                            <w:szCs w:val="20"/>
                          </w:rPr>
                          <w:t>)</w:t>
                        </w:r>
                      </w:p>
                    </w:txbxContent>
                  </v:textbox>
                </v:shape>
                <w10:wrap type="topAndBottom" anchorx="page"/>
              </v:group>
            </w:pict>
          </mc:Fallback>
        </mc:AlternateContent>
      </w:r>
    </w:p>
    <w:p w14:paraId="2B1DEA7D" w14:textId="77777777" w:rsidR="00566966" w:rsidRPr="001C221A" w:rsidRDefault="00566966" w:rsidP="00080894">
      <w:pPr>
        <w:pStyle w:val="Tekstpodstawowy"/>
        <w:spacing w:before="42" w:line="276" w:lineRule="auto"/>
        <w:ind w:right="4"/>
        <w:rPr>
          <w:rFonts w:ascii="Arial" w:hAnsi="Arial" w:cs="Arial"/>
          <w:sz w:val="20"/>
          <w:szCs w:val="20"/>
        </w:rPr>
      </w:pPr>
    </w:p>
    <w:p w14:paraId="49A6FCFD" w14:textId="331087F8" w:rsidR="004C18DE" w:rsidRDefault="0037208D" w:rsidP="004C18DE">
      <w:pPr>
        <w:spacing w:after="100" w:line="264" w:lineRule="auto"/>
        <w:ind w:left="851" w:hanging="851"/>
        <w:jc w:val="both"/>
      </w:pPr>
      <w:r>
        <w:rPr>
          <w:rFonts w:ascii="Arial" w:hAnsi="Arial" w:cs="Arial"/>
          <w:sz w:val="20"/>
          <w:szCs w:val="20"/>
        </w:rPr>
        <w:t>18.1.</w:t>
      </w:r>
      <w:r w:rsidR="004C18DE" w:rsidRPr="004C18DE">
        <w:rPr>
          <w:rFonts w:ascii="Calibri" w:eastAsia="Calibri" w:hAnsi="Calibri" w:cs="Calibri"/>
          <w:sz w:val="21"/>
          <w:szCs w:val="21"/>
        </w:rPr>
        <w:t xml:space="preserve"> </w:t>
      </w:r>
      <w:r w:rsidR="004C18DE">
        <w:rPr>
          <w:rFonts w:ascii="Calibri" w:eastAsia="Calibri" w:hAnsi="Calibri" w:cs="Calibri"/>
          <w:sz w:val="21"/>
          <w:szCs w:val="21"/>
        </w:rPr>
        <w:t>18.1.</w:t>
      </w:r>
      <w:r w:rsidR="004C18DE">
        <w:rPr>
          <w:rFonts w:ascii="Calibri" w:eastAsia="Calibri" w:hAnsi="Calibri" w:cs="Calibri"/>
          <w:sz w:val="21"/>
          <w:szCs w:val="21"/>
        </w:rPr>
        <w:tab/>
        <w:t xml:space="preserve">Środki ochrony prawnej, o których mowa w Dziale IX (Środki ochrony prawnej) ustawy Pzp, przysługują wykonawcy, uczestnikowi konkursu oraz innemu podmiotowi, jeżeli ma lub miał interes w uzyskaniu zamówienia lub nagrody w konkursie oraz poniósł lub może ponieść szkodę w wyniku </w:t>
      </w:r>
      <w:r w:rsidR="004C18DE">
        <w:rPr>
          <w:rFonts w:ascii="Calibri" w:eastAsia="Calibri" w:hAnsi="Calibri" w:cs="Calibri"/>
          <w:sz w:val="21"/>
          <w:szCs w:val="21"/>
        </w:rPr>
        <w:lastRenderedPageBreak/>
        <w:t>naruszenia przez zamawiającego przepisów ustawy Pzp.</w:t>
      </w:r>
    </w:p>
    <w:p w14:paraId="26444064" w14:textId="77777777" w:rsidR="004C18DE" w:rsidRDefault="004C18DE" w:rsidP="004C18DE">
      <w:pPr>
        <w:spacing w:after="100" w:line="264" w:lineRule="auto"/>
        <w:ind w:left="851" w:hanging="851"/>
        <w:jc w:val="both"/>
      </w:pPr>
      <w:r>
        <w:rPr>
          <w:rFonts w:ascii="Calibri" w:eastAsia="Calibri" w:hAnsi="Calibri" w:cs="Calibri"/>
          <w:sz w:val="21"/>
          <w:szCs w:val="21"/>
        </w:rPr>
        <w:t>18.2.</w:t>
      </w:r>
      <w:r>
        <w:rPr>
          <w:rFonts w:ascii="Calibri" w:eastAsia="Calibri" w:hAnsi="Calibri" w:cs="Calibri"/>
          <w:sz w:val="21"/>
          <w:szCs w:val="21"/>
        </w:rPr>
        <w:tab/>
        <w:t>Środki ochrony prawnej określone w Dziale IX ustawy Pzp nie przysługują wykonawcy, uczestnikowi konkursu ani innemu podmiotowi, o którym mowa w pkt 18.1 powyżej, pochodzącym z państw trzecich, z którymi UE nie zawarła umowy międzynarodowej zapewniającej równy i skuteczny dostęp do rynku zamówień.</w:t>
      </w:r>
    </w:p>
    <w:p w14:paraId="236704F0" w14:textId="77777777" w:rsidR="004C18DE" w:rsidRDefault="004C18DE" w:rsidP="004C18DE">
      <w:pPr>
        <w:spacing w:after="100" w:line="264" w:lineRule="auto"/>
        <w:ind w:left="851" w:hanging="851"/>
        <w:jc w:val="both"/>
      </w:pPr>
      <w:r>
        <w:rPr>
          <w:rFonts w:ascii="Calibri" w:eastAsia="Calibri" w:hAnsi="Calibri" w:cs="Calibri"/>
          <w:sz w:val="21"/>
          <w:szCs w:val="21"/>
        </w:rPr>
        <w:t>18.3.</w:t>
      </w:r>
      <w:r>
        <w:rPr>
          <w:rFonts w:ascii="Calibri" w:eastAsia="Calibri" w:hAnsi="Calibri" w:cs="Calibri"/>
          <w:sz w:val="21"/>
          <w:szCs w:val="21"/>
        </w:rPr>
        <w:tab/>
        <w:t>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w:t>
      </w:r>
    </w:p>
    <w:p w14:paraId="42351F0A" w14:textId="77777777" w:rsidR="004C18DE" w:rsidRDefault="004C18DE" w:rsidP="004C18DE">
      <w:pPr>
        <w:spacing w:after="100" w:line="264" w:lineRule="auto"/>
        <w:ind w:left="851" w:hanging="851"/>
        <w:jc w:val="both"/>
      </w:pPr>
      <w:r>
        <w:rPr>
          <w:rFonts w:ascii="Calibri" w:eastAsia="Calibri" w:hAnsi="Calibri" w:cs="Calibri"/>
          <w:sz w:val="21"/>
          <w:szCs w:val="21"/>
        </w:rPr>
        <w:t>18.4.</w:t>
      </w:r>
      <w:r>
        <w:rPr>
          <w:rFonts w:ascii="Calibri" w:eastAsia="Calibri" w:hAnsi="Calibri" w:cs="Calibri"/>
          <w:sz w:val="21"/>
          <w:szCs w:val="21"/>
        </w:rPr>
        <w:tab/>
        <w:t>Odwołanie przysługuje na: a) niezgodną z przepisami ustawy czynność zamawiającego, podjętą w postępowaniu o udzielenie zamówienia, o zawarcie umowy ramowej, dynamicznym systemie zakupów, systemie kwalifikowania wykonawców lub konkursie, w tym na projektowane postanowienie umowy; b) zaniechanie czynności w postępowaniu o udzielenie zamówienia, o zawarcie umowy ramowej, dynamicznym systemie zakupów, systemie kwalifikowania wykonawców lub konkursie, do której zamawiający był obowiązany na podstawie ustawy; c) zaniechanie przeprowadzenia postępowania o udzielenie zamówienia lub zorganizowania konkursu na podstawie ustawy, mimo że zamawiający był do tego obowiązany.</w:t>
      </w:r>
    </w:p>
    <w:p w14:paraId="0AF490C9" w14:textId="77777777" w:rsidR="004C18DE" w:rsidRDefault="004C18DE" w:rsidP="004C18DE">
      <w:pPr>
        <w:spacing w:after="100" w:line="264" w:lineRule="auto"/>
        <w:ind w:left="851" w:hanging="851"/>
        <w:jc w:val="both"/>
      </w:pPr>
      <w:r>
        <w:rPr>
          <w:rFonts w:ascii="Calibri" w:eastAsia="Calibri" w:hAnsi="Calibri" w:cs="Calibri"/>
          <w:sz w:val="21"/>
          <w:szCs w:val="21"/>
        </w:rPr>
        <w:t>18.5.</w:t>
      </w:r>
      <w:r>
        <w:rPr>
          <w:rFonts w:ascii="Calibri" w:eastAsia="Calibri" w:hAnsi="Calibri" w:cs="Calibri"/>
          <w:sz w:val="21"/>
          <w:szCs w:val="21"/>
        </w:rPr>
        <w:tab/>
        <w:t>Odwołanie wnosi się do Prezesa Krajowej Izby Odwoławczej.</w:t>
      </w:r>
    </w:p>
    <w:p w14:paraId="636333CD" w14:textId="77777777" w:rsidR="004C18DE" w:rsidRDefault="004C18DE" w:rsidP="004C18DE">
      <w:pPr>
        <w:spacing w:after="100" w:line="264" w:lineRule="auto"/>
        <w:ind w:left="851" w:hanging="851"/>
        <w:jc w:val="both"/>
      </w:pPr>
      <w:r>
        <w:rPr>
          <w:rFonts w:ascii="Calibri" w:eastAsia="Calibri" w:hAnsi="Calibri" w:cs="Calibri"/>
          <w:sz w:val="21"/>
          <w:szCs w:val="21"/>
        </w:rPr>
        <w:t>18.6.</w:t>
      </w:r>
      <w:r>
        <w:rPr>
          <w:rFonts w:ascii="Calibri" w:eastAsia="Calibri" w:hAnsi="Calibri" w:cs="Calibri"/>
          <w:sz w:val="21"/>
          <w:szCs w:val="21"/>
        </w:rPr>
        <w:tab/>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6FC735EF" w14:textId="77777777" w:rsidR="004C18DE" w:rsidRDefault="004C18DE" w:rsidP="004C18DE">
      <w:pPr>
        <w:spacing w:after="100" w:line="264" w:lineRule="auto"/>
        <w:ind w:left="851" w:hanging="851"/>
        <w:jc w:val="both"/>
      </w:pPr>
      <w:r>
        <w:rPr>
          <w:rFonts w:ascii="Calibri" w:eastAsia="Calibri" w:hAnsi="Calibri" w:cs="Calibri"/>
          <w:sz w:val="21"/>
          <w:szCs w:val="21"/>
        </w:rPr>
        <w:t>18.7.</w:t>
      </w:r>
      <w:r>
        <w:rPr>
          <w:rFonts w:ascii="Calibri" w:eastAsia="Calibri" w:hAnsi="Calibri" w:cs="Calibri"/>
          <w:sz w:val="21"/>
          <w:szCs w:val="21"/>
        </w:rPr>
        <w:tab/>
        <w:t>Odwołanie wnosi się – w przypadku zamówień, których wartość jest mniejsza niż progi unijne – w terminie: a) 5 dni od dnia przekazania informacji o czynności zamawiającego stanowiącej podstawę jego wniesienia, jeżeli informacja została przekazana przy użyciu środków komunikacji elektronicznej; b) 10 dni od dnia przekazania informacji o czynności zamawiającego stanowiącej podstawę jego wniesienia, jeżeli informacja została przekazana w sposób inny niż określony w lit. a powyżej.</w:t>
      </w:r>
    </w:p>
    <w:p w14:paraId="486CF255" w14:textId="77777777" w:rsidR="004C18DE" w:rsidRDefault="004C18DE" w:rsidP="004C18DE">
      <w:pPr>
        <w:spacing w:after="100" w:line="264" w:lineRule="auto"/>
        <w:ind w:left="851" w:hanging="851"/>
        <w:jc w:val="both"/>
      </w:pPr>
      <w:r>
        <w:rPr>
          <w:rFonts w:ascii="Calibri" w:eastAsia="Calibri" w:hAnsi="Calibri" w:cs="Calibri"/>
          <w:sz w:val="21"/>
          <w:szCs w:val="21"/>
        </w:rPr>
        <w:t>18.8.</w:t>
      </w:r>
      <w:r>
        <w:rPr>
          <w:rFonts w:ascii="Calibri" w:eastAsia="Calibri" w:hAnsi="Calibri" w:cs="Calibri"/>
          <w:sz w:val="21"/>
          <w:szCs w:val="21"/>
        </w:rPr>
        <w:tab/>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35B9959B" w14:textId="3577697A" w:rsidR="00566966" w:rsidRPr="004C18DE" w:rsidRDefault="004C18DE" w:rsidP="004C18DE">
      <w:pPr>
        <w:spacing w:after="100" w:line="264" w:lineRule="auto"/>
        <w:ind w:left="851" w:hanging="851"/>
        <w:jc w:val="both"/>
      </w:pPr>
      <w:r>
        <w:rPr>
          <w:rFonts w:ascii="Calibri" w:eastAsia="Calibri" w:hAnsi="Calibri" w:cs="Calibri"/>
          <w:sz w:val="21"/>
          <w:szCs w:val="21"/>
        </w:rPr>
        <w:t>18.9.</w:t>
      </w:r>
      <w:r>
        <w:rPr>
          <w:rFonts w:ascii="Calibri" w:eastAsia="Calibri" w:hAnsi="Calibri" w:cs="Calibri"/>
          <w:sz w:val="21"/>
          <w:szCs w:val="21"/>
        </w:rPr>
        <w:tab/>
        <w:t>Odwołanie w przypadkach innych niż określone w pkt 18.7 i 18.8 powyżej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2BAD1DC6" w14:textId="0712B89E" w:rsidR="00566966" w:rsidRPr="001C221A" w:rsidRDefault="001012AA" w:rsidP="00080894">
      <w:pPr>
        <w:pStyle w:val="Tekstpodstawowy"/>
        <w:spacing w:before="107" w:line="276" w:lineRule="auto"/>
        <w:ind w:right="4"/>
        <w:rPr>
          <w:rFonts w:ascii="Arial" w:hAnsi="Arial" w:cs="Arial"/>
          <w:b/>
          <w:sz w:val="20"/>
          <w:szCs w:val="20"/>
        </w:rPr>
      </w:pPr>
      <w:r>
        <w:rPr>
          <w:rFonts w:ascii="Arial" w:hAnsi="Arial" w:cs="Arial"/>
          <w:b/>
          <w:noProof/>
          <w:sz w:val="20"/>
          <w:szCs w:val="20"/>
          <w:lang w:eastAsia="pl-PL"/>
        </w:rPr>
        <mc:AlternateContent>
          <mc:Choice Requires="wps">
            <w:drawing>
              <wp:anchor distT="0" distB="0" distL="114300" distR="114300" simplePos="0" relativeHeight="251658255" behindDoc="0" locked="0" layoutInCell="1" allowOverlap="1" wp14:anchorId="74412EAE" wp14:editId="1B2BB684">
                <wp:simplePos x="0" y="0"/>
                <wp:positionH relativeFrom="margin">
                  <wp:align>left</wp:align>
                </wp:positionH>
                <wp:positionV relativeFrom="paragraph">
                  <wp:posOffset>229235</wp:posOffset>
                </wp:positionV>
                <wp:extent cx="5865495" cy="779145"/>
                <wp:effectExtent l="0" t="0" r="1905" b="1905"/>
                <wp:wrapTopAndBottom/>
                <wp:docPr id="61613180" name="Graphic 78"/>
                <wp:cNvGraphicFramePr/>
                <a:graphic xmlns:a="http://schemas.openxmlformats.org/drawingml/2006/main">
                  <a:graphicData uri="http://schemas.microsoft.com/office/word/2010/wordprocessingShape">
                    <wps:wsp>
                      <wps:cNvSpPr/>
                      <wps:spPr>
                        <a:xfrm>
                          <a:off x="0" y="0"/>
                          <a:ext cx="5865495" cy="779145"/>
                        </a:xfrm>
                        <a:custGeom>
                          <a:avLst/>
                          <a:gdLst/>
                          <a:ahLst/>
                          <a:cxnLst/>
                          <a:rect l="l" t="t" r="r" b="b"/>
                          <a:pathLst>
                            <a:path w="5755640" h="273050">
                              <a:moveTo>
                                <a:pt x="5755512" y="0"/>
                              </a:moveTo>
                              <a:lnTo>
                                <a:pt x="0" y="0"/>
                              </a:lnTo>
                              <a:lnTo>
                                <a:pt x="0" y="272795"/>
                              </a:lnTo>
                              <a:lnTo>
                                <a:pt x="5755512" y="272795"/>
                              </a:lnTo>
                              <a:lnTo>
                                <a:pt x="5755512" y="0"/>
                              </a:lnTo>
                              <a:close/>
                            </a:path>
                          </a:pathLst>
                        </a:custGeom>
                        <a:solidFill>
                          <a:srgbClr val="DAEDF3"/>
                        </a:solidFill>
                      </wps:spPr>
                      <wps:txbx>
                        <w:txbxContent>
                          <w:p w14:paraId="0AE51309" w14:textId="16D62725" w:rsidR="00D143EA" w:rsidRDefault="00D143EA" w:rsidP="00D407C8">
                            <w:pPr>
                              <w:pBdr>
                                <w:bottom w:val="single" w:sz="4" w:space="1" w:color="auto"/>
                              </w:pBdr>
                              <w:spacing w:line="276" w:lineRule="auto"/>
                              <w:ind w:left="426" w:hanging="426"/>
                              <w:jc w:val="both"/>
                            </w:pPr>
                            <w:r>
                              <w:rPr>
                                <w:rFonts w:ascii="Arial" w:hAnsi="Arial" w:cs="Arial"/>
                                <w:b/>
                                <w:sz w:val="20"/>
                                <w:szCs w:val="20"/>
                              </w:rPr>
                              <w:t>19.</w:t>
                            </w:r>
                            <w:r>
                              <w:rPr>
                                <w:rFonts w:ascii="Arial" w:hAnsi="Arial" w:cs="Arial"/>
                                <w:b/>
                                <w:sz w:val="20"/>
                                <w:szCs w:val="20"/>
                              </w:rPr>
                              <w:tab/>
                            </w:r>
                            <w:r w:rsidRPr="00B04D2E">
                              <w:rPr>
                                <w:rFonts w:ascii="Arial" w:hAnsi="Arial" w:cs="Arial"/>
                                <w:b/>
                                <w:sz w:val="20"/>
                                <w:szCs w:val="20"/>
                              </w:rPr>
                              <w:t>OCHRONA DANYCH OSOBOWYCH - INFORMACJA O PRZETWARZANIU DANYCH OSOBOWYCH WYKONAWCÓW - OSÓB FIZYCZNYCH - ORAZ OSÓB FIZYCZNYCH, KTÓRYCH DANE OSOBOWE WYKONAWCA PRZEKAZUJE ZAMAWIAJĄCEMU W TOKU PROWADZONEGO POSTĘPOWANIA ORAZ W TOKU WYKONYWANIA UMOWY</w:t>
                            </w: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12EAE" id="Graphic 78" o:spid="_x0000_s1099" style="position:absolute;margin-left:0;margin-top:18.05pt;width:461.85pt;height:61.35pt;z-index:25165825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5755640,273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" adj="-11796480,,5400" path="m5755512,l,,,272795r5755512,l5755512,xe" fillcolor="#daedf3" stroked="f">
                <v:stroke joinstyle="miter"/>
                <v:formulas/>
                <v:path arrowok="t" o:connecttype="custom" textboxrect="0,0,5755640,273050"/>
                <v:textbox inset="0,0,0,0">
                  <w:txbxContent>
                    <w:p w14:paraId="0AE51309" w14:textId="16D62725" w:rsidR="00D143EA" w:rsidRDefault="00D143EA" w:rsidP="00D407C8">
                      <w:pPr>
                        <w:pBdr>
                          <w:bottom w:val="single" w:sz="4" w:space="1" w:color="auto"/>
                        </w:pBdr>
                        <w:spacing w:line="276" w:lineRule="auto"/>
                        <w:ind w:left="426" w:hanging="426"/>
                        <w:jc w:val="both"/>
                      </w:pPr>
                      <w:r>
                        <w:rPr>
                          <w:rFonts w:ascii="Arial" w:hAnsi="Arial" w:cs="Arial"/>
                          <w:b/>
                          <w:sz w:val="20"/>
                          <w:szCs w:val="20"/>
                        </w:rPr>
                        <w:t>19.</w:t>
                      </w:r>
                      <w:r>
                        <w:rPr>
                          <w:rFonts w:ascii="Arial" w:hAnsi="Arial" w:cs="Arial"/>
                          <w:b/>
                          <w:sz w:val="20"/>
                          <w:szCs w:val="20"/>
                        </w:rPr>
                        <w:tab/>
                      </w:r>
                      <w:r w:rsidRPr="00B04D2E">
                        <w:rPr>
                          <w:rFonts w:ascii="Arial" w:hAnsi="Arial" w:cs="Arial"/>
                          <w:b/>
                          <w:sz w:val="20"/>
                          <w:szCs w:val="20"/>
                        </w:rPr>
                        <w:t>OCHRONA DANYCH OSOBOWYCH - INFORMACJA O PRZETWARZANIU DANYCH OSOBOWYCH WYKONAWCÓW - OSÓB FIZYCZNYCH - ORAZ OSÓB FIZYCZNYCH, KTÓRYCH DANE OSOBOWE WYKONAWCA PRZEKAZUJE ZAMAWIAJĄCEMU W TOKU PROWADZONEGO POSTĘPOWANIA ORAZ W TOKU WYKONYWANIA UMOWY</w:t>
                      </w:r>
                    </w:p>
                  </w:txbxContent>
                </v:textbox>
                <w10:wrap type="topAndBottom" anchorx="margin"/>
              </v:shape>
            </w:pict>
          </mc:Fallback>
        </mc:AlternateContent>
      </w:r>
    </w:p>
    <w:p w14:paraId="524CABAE" w14:textId="77777777" w:rsidR="003752E0" w:rsidRDefault="003752E0" w:rsidP="00080894">
      <w:pPr>
        <w:pStyle w:val="Tekstpodstawowy"/>
        <w:spacing w:before="42" w:line="276" w:lineRule="auto"/>
        <w:ind w:left="981" w:right="4" w:hanging="480"/>
        <w:jc w:val="both"/>
        <w:rPr>
          <w:rFonts w:ascii="Arial" w:hAnsi="Arial" w:cs="Arial"/>
          <w:sz w:val="20"/>
          <w:szCs w:val="20"/>
        </w:rPr>
      </w:pPr>
    </w:p>
    <w:p w14:paraId="0F7B61BF" w14:textId="77777777" w:rsidR="003752E0" w:rsidRDefault="003752E0" w:rsidP="00080894">
      <w:pPr>
        <w:pStyle w:val="Tekstpodstawowy"/>
        <w:spacing w:before="42" w:line="276" w:lineRule="auto"/>
        <w:ind w:left="981" w:right="4" w:hanging="480"/>
        <w:jc w:val="both"/>
        <w:rPr>
          <w:rFonts w:ascii="Arial" w:hAnsi="Arial" w:cs="Arial"/>
          <w:sz w:val="20"/>
          <w:szCs w:val="20"/>
        </w:rPr>
      </w:pPr>
    </w:p>
    <w:p w14:paraId="3ADDF9A3" w14:textId="28E465FF" w:rsidR="009D76EA" w:rsidRDefault="009D76EA" w:rsidP="009D76EA">
      <w:pPr>
        <w:spacing w:after="100" w:line="264" w:lineRule="auto"/>
        <w:ind w:left="851" w:hanging="851"/>
        <w:jc w:val="both"/>
      </w:pPr>
      <w:r>
        <w:rPr>
          <w:rFonts w:ascii="Calibri" w:eastAsia="Calibri" w:hAnsi="Calibri" w:cs="Calibri"/>
          <w:sz w:val="21"/>
          <w:szCs w:val="21"/>
        </w:rPr>
        <w:t>19.1</w:t>
      </w:r>
      <w:r>
        <w:rPr>
          <w:rFonts w:ascii="Calibri" w:eastAsia="Calibri" w:hAnsi="Calibri" w:cs="Calibri"/>
          <w:sz w:val="21"/>
          <w:szCs w:val="21"/>
        </w:rPr>
        <w:tab/>
        <w:t>Klauzula informacyjna dotycząca przetwarzania danych osobowych stanowi załącznik nr 6 do SWZ.</w:t>
      </w:r>
    </w:p>
    <w:p w14:paraId="70BEA652" w14:textId="7DEA845A" w:rsidR="009D76EA" w:rsidRDefault="009D76EA" w:rsidP="009D76EA">
      <w:pPr>
        <w:spacing w:after="100" w:line="264" w:lineRule="auto"/>
        <w:ind w:left="851" w:hanging="851"/>
        <w:jc w:val="both"/>
      </w:pPr>
      <w:r>
        <w:rPr>
          <w:rFonts w:ascii="Calibri" w:eastAsia="Calibri" w:hAnsi="Calibri" w:cs="Calibri"/>
          <w:sz w:val="21"/>
          <w:szCs w:val="21"/>
        </w:rPr>
        <w:t>19.2</w:t>
      </w:r>
      <w:r>
        <w:rPr>
          <w:rFonts w:ascii="Calibri" w:eastAsia="Calibri" w:hAnsi="Calibri" w:cs="Calibri"/>
          <w:sz w:val="21"/>
          <w:szCs w:val="21"/>
        </w:rPr>
        <w:tab/>
        <w:t xml:space="preserve">Zamawiający przypomina o ciążącym na Wykonawcy obowiązku informacyjnym wynikającym z art. 13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t>
      </w:r>
      <w:r>
        <w:rPr>
          <w:rFonts w:ascii="Calibri" w:eastAsia="Calibri" w:hAnsi="Calibri" w:cs="Calibri"/>
          <w:sz w:val="21"/>
          <w:szCs w:val="21"/>
        </w:rPr>
        <w:lastRenderedPageBreak/>
        <w:t>w art. 14 ust. 5 RODO.</w:t>
      </w:r>
    </w:p>
    <w:p w14:paraId="5D25FC2C" w14:textId="03B407DF" w:rsidR="00BA7A80" w:rsidRDefault="00455A4E" w:rsidP="73FAF7A3">
      <w:pPr>
        <w:pStyle w:val="Tekstpodstawowy"/>
        <w:spacing w:before="6" w:line="276" w:lineRule="auto"/>
        <w:ind w:right="4"/>
        <w:jc w:val="both"/>
        <w:rPr>
          <w:rFonts w:ascii="Arial" w:hAnsi="Arial" w:cs="Arial"/>
          <w:sz w:val="20"/>
          <w:szCs w:val="20"/>
        </w:rPr>
      </w:pPr>
      <w:r w:rsidRPr="001C221A">
        <w:rPr>
          <w:rFonts w:ascii="Arial" w:hAnsi="Arial" w:cs="Arial"/>
          <w:noProof/>
          <w:sz w:val="20"/>
          <w:szCs w:val="20"/>
          <w:lang w:eastAsia="pl-PL"/>
        </w:rPr>
        <mc:AlternateContent>
          <mc:Choice Requires="wpg">
            <w:drawing>
              <wp:anchor distT="0" distB="0" distL="0" distR="0" simplePos="0" relativeHeight="251658261" behindDoc="1" locked="0" layoutInCell="1" allowOverlap="1" wp14:anchorId="2C9E9A81" wp14:editId="5B9A0BF2">
                <wp:simplePos x="0" y="0"/>
                <wp:positionH relativeFrom="margin">
                  <wp:posOffset>0</wp:posOffset>
                </wp:positionH>
                <wp:positionV relativeFrom="paragraph">
                  <wp:posOffset>175895</wp:posOffset>
                </wp:positionV>
                <wp:extent cx="6151880" cy="294005"/>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1880" cy="294005"/>
                          <a:chOff x="0" y="0"/>
                          <a:chExt cx="6136585" cy="294258"/>
                        </a:xfrm>
                      </wpg:grpSpPr>
                      <wps:wsp>
                        <wps:cNvPr id="82" name="Graphic 82"/>
                        <wps:cNvSpPr/>
                        <wps:spPr>
                          <a:xfrm>
                            <a:off x="0" y="0"/>
                            <a:ext cx="5569585" cy="276225"/>
                          </a:xfrm>
                          <a:custGeom>
                            <a:avLst/>
                            <a:gdLst/>
                            <a:ahLst/>
                            <a:cxnLst/>
                            <a:rect l="l" t="t" r="r" b="b"/>
                            <a:pathLst>
                              <a:path w="5569585" h="276225">
                                <a:moveTo>
                                  <a:pt x="5569584" y="0"/>
                                </a:moveTo>
                                <a:lnTo>
                                  <a:pt x="0" y="0"/>
                                </a:lnTo>
                                <a:lnTo>
                                  <a:pt x="0" y="275844"/>
                                </a:lnTo>
                                <a:lnTo>
                                  <a:pt x="5569584" y="275844"/>
                                </a:lnTo>
                                <a:lnTo>
                                  <a:pt x="5569584" y="0"/>
                                </a:lnTo>
                                <a:close/>
                              </a:path>
                            </a:pathLst>
                          </a:custGeom>
                          <a:solidFill>
                            <a:srgbClr val="DAEDF3"/>
                          </a:solidFill>
                        </wps:spPr>
                        <wps:bodyPr wrap="square" lIns="0" tIns="0" rIns="0" bIns="0" rtlCol="0">
                          <a:prstTxWarp prst="textNoShape">
                            <a:avLst/>
                          </a:prstTxWarp>
                          <a:noAutofit/>
                        </wps:bodyPr>
                      </wps:wsp>
                      <wps:wsp>
                        <wps:cNvPr id="83" name="Graphic 83"/>
                        <wps:cNvSpPr/>
                        <wps:spPr>
                          <a:xfrm>
                            <a:off x="0" y="275843"/>
                            <a:ext cx="5569585" cy="18415"/>
                          </a:xfrm>
                          <a:custGeom>
                            <a:avLst/>
                            <a:gdLst/>
                            <a:ahLst/>
                            <a:cxnLst/>
                            <a:rect l="l" t="t" r="r" b="b"/>
                            <a:pathLst>
                              <a:path w="5569585" h="18415">
                                <a:moveTo>
                                  <a:pt x="5569585" y="12192"/>
                                </a:moveTo>
                                <a:lnTo>
                                  <a:pt x="0" y="12192"/>
                                </a:lnTo>
                                <a:lnTo>
                                  <a:pt x="0" y="18288"/>
                                </a:lnTo>
                                <a:lnTo>
                                  <a:pt x="5569585" y="18288"/>
                                </a:lnTo>
                                <a:lnTo>
                                  <a:pt x="5569585" y="12192"/>
                                </a:lnTo>
                                <a:close/>
                              </a:path>
                              <a:path w="5569585" h="18415">
                                <a:moveTo>
                                  <a:pt x="5569585" y="0"/>
                                </a:moveTo>
                                <a:lnTo>
                                  <a:pt x="0" y="0"/>
                                </a:lnTo>
                                <a:lnTo>
                                  <a:pt x="0" y="6096"/>
                                </a:lnTo>
                                <a:lnTo>
                                  <a:pt x="5569585" y="6096"/>
                                </a:lnTo>
                                <a:lnTo>
                                  <a:pt x="5569585" y="0"/>
                                </a:lnTo>
                                <a:close/>
                              </a:path>
                            </a:pathLst>
                          </a:custGeom>
                          <a:solidFill>
                            <a:srgbClr val="000000"/>
                          </a:solidFill>
                        </wps:spPr>
                        <wps:bodyPr wrap="square" lIns="0" tIns="0" rIns="0" bIns="0" rtlCol="0">
                          <a:prstTxWarp prst="textNoShape">
                            <a:avLst/>
                          </a:prstTxWarp>
                          <a:noAutofit/>
                        </wps:bodyPr>
                      </wps:wsp>
                      <wps:wsp>
                        <wps:cNvPr id="84" name="Textbox 84"/>
                        <wps:cNvSpPr txBox="1"/>
                        <wps:spPr>
                          <a:xfrm>
                            <a:off x="7953" y="0"/>
                            <a:ext cx="6128632" cy="294247"/>
                          </a:xfrm>
                          <a:prstGeom prst="rect">
                            <a:avLst/>
                          </a:prstGeom>
                        </wps:spPr>
                        <wps:txbx>
                          <w:txbxContent>
                            <w:p w14:paraId="33F972C0" w14:textId="77777777" w:rsidR="00455A4E" w:rsidRPr="000B7F73" w:rsidRDefault="00455A4E" w:rsidP="00455A4E">
                              <w:pPr>
                                <w:tabs>
                                  <w:tab w:val="left" w:pos="426"/>
                                </w:tabs>
                                <w:spacing w:line="275" w:lineRule="exact"/>
                                <w:rPr>
                                  <w:rFonts w:ascii="Arial" w:hAnsi="Arial" w:cs="Arial"/>
                                  <w:b/>
                                  <w:sz w:val="20"/>
                                  <w:szCs w:val="20"/>
                                </w:rPr>
                              </w:pPr>
                              <w:r>
                                <w:rPr>
                                  <w:rFonts w:ascii="Arial" w:hAnsi="Arial" w:cs="Arial"/>
                                  <w:b/>
                                  <w:sz w:val="20"/>
                                  <w:szCs w:val="20"/>
                                </w:rPr>
                                <w:t>20.</w:t>
                              </w:r>
                              <w:r>
                                <w:rPr>
                                  <w:rFonts w:ascii="Arial" w:hAnsi="Arial" w:cs="Arial"/>
                                  <w:b/>
                                  <w:sz w:val="20"/>
                                  <w:szCs w:val="20"/>
                                </w:rPr>
                                <w:tab/>
                              </w:r>
                              <w:r w:rsidRPr="000B7F73">
                                <w:rPr>
                                  <w:rFonts w:ascii="Arial" w:hAnsi="Arial" w:cs="Arial"/>
                                  <w:b/>
                                  <w:sz w:val="20"/>
                                  <w:szCs w:val="20"/>
                                </w:rPr>
                                <w:t>UZASADNIENIE</w:t>
                              </w:r>
                              <w:r w:rsidRPr="000B7F73">
                                <w:rPr>
                                  <w:rFonts w:ascii="Arial" w:hAnsi="Arial" w:cs="Arial"/>
                                  <w:b/>
                                  <w:spacing w:val="-4"/>
                                  <w:sz w:val="20"/>
                                  <w:szCs w:val="20"/>
                                </w:rPr>
                                <w:t xml:space="preserve"> </w:t>
                              </w:r>
                              <w:r w:rsidRPr="000B7F73">
                                <w:rPr>
                                  <w:rFonts w:ascii="Arial" w:hAnsi="Arial" w:cs="Arial"/>
                                  <w:b/>
                                  <w:sz w:val="20"/>
                                  <w:szCs w:val="20"/>
                                </w:rPr>
                                <w:t>NIEDOKONANIA</w:t>
                              </w:r>
                              <w:r w:rsidRPr="000B7F73">
                                <w:rPr>
                                  <w:rFonts w:ascii="Arial" w:hAnsi="Arial" w:cs="Arial"/>
                                  <w:b/>
                                  <w:spacing w:val="-3"/>
                                  <w:sz w:val="20"/>
                                  <w:szCs w:val="20"/>
                                </w:rPr>
                                <w:t xml:space="preserve"> </w:t>
                              </w:r>
                              <w:r w:rsidRPr="000B7F73">
                                <w:rPr>
                                  <w:rFonts w:ascii="Arial" w:hAnsi="Arial" w:cs="Arial"/>
                                  <w:b/>
                                  <w:sz w:val="20"/>
                                  <w:szCs w:val="20"/>
                                </w:rPr>
                                <w:t>PODZIAŁU</w:t>
                              </w:r>
                              <w:r w:rsidRPr="000B7F73">
                                <w:rPr>
                                  <w:rFonts w:ascii="Arial" w:hAnsi="Arial" w:cs="Arial"/>
                                  <w:b/>
                                  <w:spacing w:val="-4"/>
                                  <w:sz w:val="20"/>
                                  <w:szCs w:val="20"/>
                                </w:rPr>
                                <w:t xml:space="preserve"> </w:t>
                              </w:r>
                              <w:r w:rsidRPr="000B7F73">
                                <w:rPr>
                                  <w:rFonts w:ascii="Arial" w:hAnsi="Arial" w:cs="Arial"/>
                                  <w:b/>
                                  <w:sz w:val="20"/>
                                  <w:szCs w:val="20"/>
                                </w:rPr>
                                <w:t>ZAMÓWIENIA</w:t>
                              </w:r>
                              <w:r w:rsidRPr="000B7F73">
                                <w:rPr>
                                  <w:rFonts w:ascii="Arial" w:hAnsi="Arial" w:cs="Arial"/>
                                  <w:b/>
                                  <w:spacing w:val="-3"/>
                                  <w:sz w:val="20"/>
                                  <w:szCs w:val="20"/>
                                </w:rPr>
                                <w:t xml:space="preserve"> </w:t>
                              </w:r>
                              <w:r w:rsidRPr="000B7F73">
                                <w:rPr>
                                  <w:rFonts w:ascii="Arial" w:hAnsi="Arial" w:cs="Arial"/>
                                  <w:b/>
                                  <w:sz w:val="20"/>
                                  <w:szCs w:val="20"/>
                                </w:rPr>
                                <w:t>NA</w:t>
                              </w:r>
                              <w:r w:rsidRPr="000B7F73">
                                <w:rPr>
                                  <w:rFonts w:ascii="Arial" w:hAnsi="Arial" w:cs="Arial"/>
                                  <w:b/>
                                  <w:spacing w:val="-3"/>
                                  <w:sz w:val="20"/>
                                  <w:szCs w:val="20"/>
                                </w:rPr>
                                <w:t xml:space="preserve"> </w:t>
                              </w:r>
                              <w:r w:rsidRPr="000B7F73">
                                <w:rPr>
                                  <w:rFonts w:ascii="Arial" w:hAnsi="Arial" w:cs="Arial"/>
                                  <w:b/>
                                  <w:spacing w:val="-2"/>
                                  <w:sz w:val="20"/>
                                  <w:szCs w:val="20"/>
                                </w:rPr>
                                <w:t>CZĘŚCI</w:t>
                              </w:r>
                            </w:p>
                          </w:txbxContent>
                        </wps:txbx>
                        <wps:bodyPr wrap="square" lIns="0" tIns="0" rIns="0" bIns="0" rtlCol="0">
                          <a:noAutofit/>
                        </wps:bodyPr>
                      </wps:wsp>
                    </wpg:wgp>
                  </a:graphicData>
                </a:graphic>
                <wp14:sizeRelH relativeFrom="margin">
                  <wp14:pctWidth>0</wp14:pctWidth>
                </wp14:sizeRelH>
              </wp:anchor>
            </w:drawing>
          </mc:Choice>
          <mc:Fallback>
            <w:pict>
              <v:group w14:anchorId="2C9E9A81" id="Group 81" o:spid="_x0000_s1100" style="position:absolute;left:0;text-align:left;margin-left:0;margin-top:13.85pt;width:484.4pt;height:23.15pt;z-index:-251658219;mso-wrap-distance-left:0;mso-wrap-distance-right:0;mso-position-horizontal-relative:margin;mso-position-vertical-relative:text;mso-width-relative:margin" coordsize="61365,2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">
                <v:shape id="Graphic 82" o:spid="_x0000_s1101" style="position:absolute;width:55695;height:2762;visibility:visible;mso-wrap-style:square;v-text-anchor:top" coordsize="556958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" path="m5569584,l,,,275844r5569584,l5569584,xe" fillcolor="#daedf3" stroked="f">
                  <v:path arrowok="t"/>
                </v:shape>
                <v:shape id="Graphic 83" o:spid="_x0000_s1102" style="position:absolute;top:2758;width:55695;height:184;visibility:visible;mso-wrap-style:square;v-text-anchor:top" coordsize="55695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" path="m5569585,12192l,12192r,6096l5569585,18288r,-6096xem5569585,l,,,6096r5569585,l5569585,xe" fillcolor="black" stroked="f">
                  <v:path arrowok="t"/>
                </v:shape>
                <v:shape id="Textbox 84" o:spid="_x0000_s1103" type="#_x0000_t202" style="position:absolute;left:79;width:61286;height: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33F972C0" w14:textId="77777777" w:rsidR="00455A4E" w:rsidRPr="000B7F73" w:rsidRDefault="00455A4E" w:rsidP="00455A4E">
                        <w:pPr>
                          <w:tabs>
                            <w:tab w:val="left" w:pos="426"/>
                          </w:tabs>
                          <w:spacing w:line="275" w:lineRule="exact"/>
                          <w:rPr>
                            <w:rFonts w:ascii="Arial" w:hAnsi="Arial" w:cs="Arial"/>
                            <w:b/>
                            <w:sz w:val="20"/>
                            <w:szCs w:val="20"/>
                          </w:rPr>
                        </w:pPr>
                        <w:r>
                          <w:rPr>
                            <w:rFonts w:ascii="Arial" w:hAnsi="Arial" w:cs="Arial"/>
                            <w:b/>
                            <w:sz w:val="20"/>
                            <w:szCs w:val="20"/>
                          </w:rPr>
                          <w:t>20.</w:t>
                        </w:r>
                        <w:r>
                          <w:rPr>
                            <w:rFonts w:ascii="Arial" w:hAnsi="Arial" w:cs="Arial"/>
                            <w:b/>
                            <w:sz w:val="20"/>
                            <w:szCs w:val="20"/>
                          </w:rPr>
                          <w:tab/>
                        </w:r>
                        <w:r w:rsidRPr="000B7F73">
                          <w:rPr>
                            <w:rFonts w:ascii="Arial" w:hAnsi="Arial" w:cs="Arial"/>
                            <w:b/>
                            <w:sz w:val="20"/>
                            <w:szCs w:val="20"/>
                          </w:rPr>
                          <w:t>UZASADNIENIE</w:t>
                        </w:r>
                        <w:r w:rsidRPr="000B7F73">
                          <w:rPr>
                            <w:rFonts w:ascii="Arial" w:hAnsi="Arial" w:cs="Arial"/>
                            <w:b/>
                            <w:spacing w:val="-4"/>
                            <w:sz w:val="20"/>
                            <w:szCs w:val="20"/>
                          </w:rPr>
                          <w:t xml:space="preserve"> </w:t>
                        </w:r>
                        <w:r w:rsidRPr="000B7F73">
                          <w:rPr>
                            <w:rFonts w:ascii="Arial" w:hAnsi="Arial" w:cs="Arial"/>
                            <w:b/>
                            <w:sz w:val="20"/>
                            <w:szCs w:val="20"/>
                          </w:rPr>
                          <w:t>NIEDOKONANIA</w:t>
                        </w:r>
                        <w:r w:rsidRPr="000B7F73">
                          <w:rPr>
                            <w:rFonts w:ascii="Arial" w:hAnsi="Arial" w:cs="Arial"/>
                            <w:b/>
                            <w:spacing w:val="-3"/>
                            <w:sz w:val="20"/>
                            <w:szCs w:val="20"/>
                          </w:rPr>
                          <w:t xml:space="preserve"> </w:t>
                        </w:r>
                        <w:r w:rsidRPr="000B7F73">
                          <w:rPr>
                            <w:rFonts w:ascii="Arial" w:hAnsi="Arial" w:cs="Arial"/>
                            <w:b/>
                            <w:sz w:val="20"/>
                            <w:szCs w:val="20"/>
                          </w:rPr>
                          <w:t>PODZIAŁU</w:t>
                        </w:r>
                        <w:r w:rsidRPr="000B7F73">
                          <w:rPr>
                            <w:rFonts w:ascii="Arial" w:hAnsi="Arial" w:cs="Arial"/>
                            <w:b/>
                            <w:spacing w:val="-4"/>
                            <w:sz w:val="20"/>
                            <w:szCs w:val="20"/>
                          </w:rPr>
                          <w:t xml:space="preserve"> </w:t>
                        </w:r>
                        <w:r w:rsidRPr="000B7F73">
                          <w:rPr>
                            <w:rFonts w:ascii="Arial" w:hAnsi="Arial" w:cs="Arial"/>
                            <w:b/>
                            <w:sz w:val="20"/>
                            <w:szCs w:val="20"/>
                          </w:rPr>
                          <w:t>ZAMÓWIENIA</w:t>
                        </w:r>
                        <w:r w:rsidRPr="000B7F73">
                          <w:rPr>
                            <w:rFonts w:ascii="Arial" w:hAnsi="Arial" w:cs="Arial"/>
                            <w:b/>
                            <w:spacing w:val="-3"/>
                            <w:sz w:val="20"/>
                            <w:szCs w:val="20"/>
                          </w:rPr>
                          <w:t xml:space="preserve"> </w:t>
                        </w:r>
                        <w:r w:rsidRPr="000B7F73">
                          <w:rPr>
                            <w:rFonts w:ascii="Arial" w:hAnsi="Arial" w:cs="Arial"/>
                            <w:b/>
                            <w:sz w:val="20"/>
                            <w:szCs w:val="20"/>
                          </w:rPr>
                          <w:t>NA</w:t>
                        </w:r>
                        <w:r w:rsidRPr="000B7F73">
                          <w:rPr>
                            <w:rFonts w:ascii="Arial" w:hAnsi="Arial" w:cs="Arial"/>
                            <w:b/>
                            <w:spacing w:val="-3"/>
                            <w:sz w:val="20"/>
                            <w:szCs w:val="20"/>
                          </w:rPr>
                          <w:t xml:space="preserve"> </w:t>
                        </w:r>
                        <w:r w:rsidRPr="000B7F73">
                          <w:rPr>
                            <w:rFonts w:ascii="Arial" w:hAnsi="Arial" w:cs="Arial"/>
                            <w:b/>
                            <w:spacing w:val="-2"/>
                            <w:sz w:val="20"/>
                            <w:szCs w:val="20"/>
                          </w:rPr>
                          <w:t>CZĘŚCI</w:t>
                        </w:r>
                      </w:p>
                    </w:txbxContent>
                  </v:textbox>
                </v:shape>
                <w10:wrap type="topAndBottom" anchorx="margin"/>
              </v:group>
            </w:pict>
          </mc:Fallback>
        </mc:AlternateContent>
      </w:r>
    </w:p>
    <w:p w14:paraId="0AC980D0" w14:textId="77777777" w:rsidR="00BA7A80" w:rsidRDefault="00BA7A80" w:rsidP="73FAF7A3">
      <w:pPr>
        <w:pStyle w:val="Tekstpodstawowy"/>
        <w:spacing w:before="6" w:line="276" w:lineRule="auto"/>
        <w:ind w:right="4"/>
        <w:jc w:val="both"/>
        <w:rPr>
          <w:rFonts w:ascii="Arial" w:hAnsi="Arial" w:cs="Arial"/>
          <w:sz w:val="20"/>
          <w:szCs w:val="20"/>
        </w:rPr>
      </w:pPr>
    </w:p>
    <w:p w14:paraId="746AA1C5" w14:textId="433C0AF0" w:rsidR="00B16C32" w:rsidRDefault="00B16C32" w:rsidP="00B16C32">
      <w:pPr>
        <w:spacing w:after="100" w:line="264" w:lineRule="auto"/>
        <w:ind w:left="851" w:hanging="851"/>
        <w:jc w:val="both"/>
      </w:pPr>
      <w:r>
        <w:rPr>
          <w:rFonts w:ascii="Calibri" w:eastAsia="Calibri" w:hAnsi="Calibri" w:cs="Calibri"/>
          <w:sz w:val="21"/>
          <w:szCs w:val="21"/>
        </w:rPr>
        <w:t>20.1</w:t>
      </w:r>
      <w:r>
        <w:rPr>
          <w:rFonts w:ascii="Calibri" w:eastAsia="Calibri" w:hAnsi="Calibri" w:cs="Calibri"/>
          <w:sz w:val="21"/>
          <w:szCs w:val="21"/>
        </w:rPr>
        <w:tab/>
        <w:t>Zamawiający, działając zgodnie z art. 91 ust. 2 ustawy Pzp, dokonał analizy możliwości podziału zamówienia na części i odstępuje od podziału zamówienia na części z uwagi na charakter przedmiotu zamówienia oraz konieczność zapewnienia spójności i jednolitości procesu weryfikacji dokumentacji stanowiącej podstawę do ubiegania się o dofinansowanie na realizację robót termomodernizacyjnych ze środków zewnętrznych (w tym środków UE).</w:t>
      </w:r>
    </w:p>
    <w:p w14:paraId="39CCED6A" w14:textId="20E14A42" w:rsidR="00B16C32" w:rsidRDefault="00B16C32" w:rsidP="00B16C32">
      <w:pPr>
        <w:spacing w:after="100" w:line="264" w:lineRule="auto"/>
        <w:ind w:left="851" w:hanging="851"/>
        <w:jc w:val="both"/>
      </w:pPr>
      <w:r>
        <w:rPr>
          <w:rFonts w:ascii="Calibri" w:eastAsia="Calibri" w:hAnsi="Calibri" w:cs="Calibri"/>
          <w:sz w:val="21"/>
          <w:szCs w:val="21"/>
        </w:rPr>
        <w:t>20.2</w:t>
      </w:r>
      <w:r>
        <w:rPr>
          <w:rFonts w:ascii="Calibri" w:eastAsia="Calibri" w:hAnsi="Calibri" w:cs="Calibri"/>
          <w:sz w:val="21"/>
          <w:szCs w:val="21"/>
        </w:rPr>
        <w:tab/>
        <w:t>Podział zamówienia na części mógłby skutkować: a) brakiem jednolitości stosowanych kryteriów oceny i sposobu weryfikacji dokumentacji, co mogłoby prowadzić do powstawania rozbieżności interpretacyjnych pomiędzy poszczególnymi wykonawcami oraz nierównej oceny dokumentów przygotowywanych dla tego samego programu wsparcia; b) trudnościami w zapewnieniu spójności i porównywalności wyników weryfikacji, niezbędnych na etapie przygotowania wniosków o dofinansowanie ze środków unijnych oraz późniejszej kontroli dokumentacji przez instytucje finansujące; c) zwiększeniem ryzyka organizacyjnego i koordynacyjnego, wynikającego z konieczności zarządzania pracą kilku wykonawców, bieżącego uzgadniania interpretacji wymagań technicznych oraz rozstrzygania ewentualnych rozbieżności pomiędzy wykonawcami; d) rozmyciem odpowiedzialności za prawidłowość wykonanej usługi, podczas gdy z punktu widzenia Zamawiającego istotne jest posiadanie jednego podmiotu odpowiedzialnego za jakość, terminowość oraz kompletność realizacji całego procesu weryfikacji; e) utrudnieniem zachowania jednolitego harmonogramu realizacji, ponieważ dokumentacja będzie przekazywana sukcesywnie w miarę jej opracowywania, a jej dalsze wykorzystanie jest związane z określonymi terminami naborów i rozliczania środków europejskich.</w:t>
      </w:r>
    </w:p>
    <w:p w14:paraId="05BCD640" w14:textId="77777777" w:rsidR="00B16C32" w:rsidRDefault="00B16C32" w:rsidP="00B16C32">
      <w:pPr>
        <w:spacing w:after="100" w:line="264" w:lineRule="auto"/>
        <w:ind w:left="851" w:hanging="851"/>
        <w:jc w:val="both"/>
      </w:pPr>
      <w:r>
        <w:rPr>
          <w:rFonts w:ascii="Calibri" w:eastAsia="Calibri" w:hAnsi="Calibri" w:cs="Calibri"/>
          <w:sz w:val="21"/>
          <w:szCs w:val="21"/>
        </w:rPr>
        <w:t>20.3.</w:t>
      </w:r>
      <w:r>
        <w:rPr>
          <w:rFonts w:ascii="Calibri" w:eastAsia="Calibri" w:hAnsi="Calibri" w:cs="Calibri"/>
          <w:sz w:val="21"/>
          <w:szCs w:val="21"/>
        </w:rPr>
        <w:tab/>
        <w:t>Jednocześnie Zamawiający wskazuje, że zakres zamówienia oraz sposób jego realizacji nie ogranicza dostępu do postępowania małym i średnim przedsiębiorcom. Usługa ma charakter specjalistyczny, lecz jest jednorodna pod względem merytorycznym i organizacyjnym, a jej wykonanie przez jednego wykonawcę jest uzasadnione względami efektywności, jakości oraz bezpieczeństwa realizacji projektu.</w:t>
      </w:r>
    </w:p>
    <w:p w14:paraId="38740774" w14:textId="77777777" w:rsidR="00B16C32" w:rsidRDefault="00B16C32" w:rsidP="00B16C32">
      <w:pPr>
        <w:spacing w:after="100" w:line="264" w:lineRule="auto"/>
        <w:ind w:left="851" w:hanging="851"/>
        <w:jc w:val="both"/>
      </w:pPr>
      <w:r>
        <w:rPr>
          <w:rFonts w:ascii="Calibri" w:eastAsia="Calibri" w:hAnsi="Calibri" w:cs="Calibri"/>
          <w:sz w:val="21"/>
          <w:szCs w:val="21"/>
        </w:rPr>
        <w:t>20.4.</w:t>
      </w:r>
      <w:r>
        <w:rPr>
          <w:rFonts w:ascii="Calibri" w:eastAsia="Calibri" w:hAnsi="Calibri" w:cs="Calibri"/>
          <w:sz w:val="21"/>
          <w:szCs w:val="21"/>
        </w:rPr>
        <w:tab/>
        <w:t>W konsekwencji Zamawiający uznał, że optymalnym rozwiązaniem, służącym zamierzonym celom i zapewniającym racjonalne gospodarowanie środkami publicznymi, jest udzielenie jednego zamówienia jednemu wykonawcy, co zapewnia spójność, ciągłość i efektywność realizacji usług w całym okresie trwania umowy. Brak podziału zamówienia na części nie narusza zasady uczciwej konkurencji ani równego traktowania wykonawców, ponieważ przedmiot zamówienia jest typowy i dostępny na rynku podmiotom o różnej skali działania, a wymogi udziału w postępowaniu nie są skonstruowane w sposób eliminujący MŚP. Mając powyższe na uwadze, uzasadnione jest odstąpienie od podziału zamówienia na części w niniejszym postępowaniu.</w:t>
      </w:r>
    </w:p>
    <w:p w14:paraId="1347DE43" w14:textId="66E62051" w:rsidR="00566966" w:rsidRDefault="00225C82" w:rsidP="00480244">
      <w:pPr>
        <w:pStyle w:val="Tekstpodstawowy"/>
        <w:spacing w:before="105" w:line="276" w:lineRule="auto"/>
        <w:ind w:right="4"/>
        <w:rPr>
          <w:rFonts w:ascii="Arial" w:hAnsi="Arial" w:cs="Arial"/>
          <w:sz w:val="20"/>
          <w:szCs w:val="20"/>
        </w:rPr>
      </w:pPr>
      <w:r w:rsidRPr="001C221A">
        <w:rPr>
          <w:rFonts w:ascii="Arial" w:hAnsi="Arial" w:cs="Arial"/>
          <w:noProof/>
          <w:sz w:val="20"/>
          <w:szCs w:val="20"/>
          <w:lang w:eastAsia="pl-PL"/>
        </w:rPr>
        <mc:AlternateContent>
          <mc:Choice Requires="wpg">
            <w:drawing>
              <wp:anchor distT="0" distB="0" distL="0" distR="0" simplePos="0" relativeHeight="251658256" behindDoc="1" locked="0" layoutInCell="1" allowOverlap="1" wp14:anchorId="3DCEC362" wp14:editId="4165EDC2">
                <wp:simplePos x="0" y="0"/>
                <wp:positionH relativeFrom="margin">
                  <wp:align>left</wp:align>
                </wp:positionH>
                <wp:positionV relativeFrom="paragraph">
                  <wp:posOffset>261620</wp:posOffset>
                </wp:positionV>
                <wp:extent cx="5915660" cy="294640"/>
                <wp:effectExtent l="0" t="0" r="8890" b="0"/>
                <wp:wrapTopAndBottom/>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5660" cy="294640"/>
                          <a:chOff x="0" y="0"/>
                          <a:chExt cx="5569585" cy="294640"/>
                        </a:xfrm>
                      </wpg:grpSpPr>
                      <wps:wsp>
                        <wps:cNvPr id="86" name="Graphic 86"/>
                        <wps:cNvSpPr/>
                        <wps:spPr>
                          <a:xfrm>
                            <a:off x="0" y="0"/>
                            <a:ext cx="5569585" cy="276225"/>
                          </a:xfrm>
                          <a:custGeom>
                            <a:avLst/>
                            <a:gdLst/>
                            <a:ahLst/>
                            <a:cxnLst/>
                            <a:rect l="l" t="t" r="r" b="b"/>
                            <a:pathLst>
                              <a:path w="5569585" h="276225">
                                <a:moveTo>
                                  <a:pt x="5569584" y="0"/>
                                </a:moveTo>
                                <a:lnTo>
                                  <a:pt x="0" y="0"/>
                                </a:lnTo>
                                <a:lnTo>
                                  <a:pt x="0" y="275844"/>
                                </a:lnTo>
                                <a:lnTo>
                                  <a:pt x="5569584" y="275844"/>
                                </a:lnTo>
                                <a:lnTo>
                                  <a:pt x="5569584" y="0"/>
                                </a:lnTo>
                                <a:close/>
                              </a:path>
                            </a:pathLst>
                          </a:custGeom>
                          <a:solidFill>
                            <a:srgbClr val="DAEDF3"/>
                          </a:solidFill>
                        </wps:spPr>
                        <wps:bodyPr wrap="square" lIns="0" tIns="0" rIns="0" bIns="0" rtlCol="0">
                          <a:prstTxWarp prst="textNoShape">
                            <a:avLst/>
                          </a:prstTxWarp>
                          <a:noAutofit/>
                        </wps:bodyPr>
                      </wps:wsp>
                      <wps:wsp>
                        <wps:cNvPr id="87" name="Graphic 87"/>
                        <wps:cNvSpPr/>
                        <wps:spPr>
                          <a:xfrm>
                            <a:off x="0" y="275856"/>
                            <a:ext cx="5569585" cy="18415"/>
                          </a:xfrm>
                          <a:custGeom>
                            <a:avLst/>
                            <a:gdLst/>
                            <a:ahLst/>
                            <a:cxnLst/>
                            <a:rect l="l" t="t" r="r" b="b"/>
                            <a:pathLst>
                              <a:path w="5569585" h="18415">
                                <a:moveTo>
                                  <a:pt x="5569585" y="12192"/>
                                </a:moveTo>
                                <a:lnTo>
                                  <a:pt x="0" y="12192"/>
                                </a:lnTo>
                                <a:lnTo>
                                  <a:pt x="0" y="18275"/>
                                </a:lnTo>
                                <a:lnTo>
                                  <a:pt x="5569585" y="18275"/>
                                </a:lnTo>
                                <a:lnTo>
                                  <a:pt x="5569585" y="12192"/>
                                </a:lnTo>
                                <a:close/>
                              </a:path>
                              <a:path w="5569585" h="18415">
                                <a:moveTo>
                                  <a:pt x="5569585" y="0"/>
                                </a:moveTo>
                                <a:lnTo>
                                  <a:pt x="0" y="0"/>
                                </a:lnTo>
                                <a:lnTo>
                                  <a:pt x="0" y="6083"/>
                                </a:lnTo>
                                <a:lnTo>
                                  <a:pt x="5569585" y="6083"/>
                                </a:lnTo>
                                <a:lnTo>
                                  <a:pt x="5569585" y="0"/>
                                </a:lnTo>
                                <a:close/>
                              </a:path>
                            </a:pathLst>
                          </a:custGeom>
                          <a:solidFill>
                            <a:srgbClr val="000000"/>
                          </a:solidFill>
                        </wps:spPr>
                        <wps:bodyPr wrap="square" lIns="0" tIns="0" rIns="0" bIns="0" rtlCol="0">
                          <a:prstTxWarp prst="textNoShape">
                            <a:avLst/>
                          </a:prstTxWarp>
                          <a:noAutofit/>
                        </wps:bodyPr>
                      </wps:wsp>
                      <wps:wsp>
                        <wps:cNvPr id="88" name="Textbox 88"/>
                        <wps:cNvSpPr txBox="1"/>
                        <wps:spPr>
                          <a:xfrm>
                            <a:off x="0" y="0"/>
                            <a:ext cx="5569585" cy="281940"/>
                          </a:xfrm>
                          <a:prstGeom prst="rect">
                            <a:avLst/>
                          </a:prstGeom>
                        </wps:spPr>
                        <wps:txbx>
                          <w:txbxContent>
                            <w:p w14:paraId="28A16394" w14:textId="7356DA08" w:rsidR="00D143EA" w:rsidRPr="00225C82" w:rsidRDefault="00D143EA" w:rsidP="00225C82">
                              <w:pPr>
                                <w:tabs>
                                  <w:tab w:val="left" w:pos="426"/>
                                </w:tabs>
                                <w:spacing w:line="275" w:lineRule="exact"/>
                                <w:ind w:left="28"/>
                                <w:rPr>
                                  <w:rFonts w:ascii="Arial" w:hAnsi="Arial" w:cs="Arial"/>
                                  <w:b/>
                                  <w:sz w:val="20"/>
                                  <w:szCs w:val="20"/>
                                </w:rPr>
                              </w:pPr>
                              <w:r w:rsidRPr="00225C82">
                                <w:rPr>
                                  <w:rFonts w:ascii="Arial" w:hAnsi="Arial" w:cs="Arial"/>
                                  <w:b/>
                                  <w:sz w:val="20"/>
                                  <w:szCs w:val="20"/>
                                </w:rPr>
                                <w:t>2</w:t>
                              </w:r>
                              <w:r>
                                <w:rPr>
                                  <w:rFonts w:ascii="Arial" w:hAnsi="Arial" w:cs="Arial"/>
                                  <w:b/>
                                  <w:sz w:val="20"/>
                                  <w:szCs w:val="20"/>
                                </w:rPr>
                                <w:t>1</w:t>
                              </w:r>
                              <w:r w:rsidRPr="00225C82">
                                <w:rPr>
                                  <w:rFonts w:ascii="Arial" w:hAnsi="Arial" w:cs="Arial"/>
                                  <w:b/>
                                  <w:sz w:val="20"/>
                                  <w:szCs w:val="20"/>
                                </w:rPr>
                                <w:t>.</w:t>
                              </w:r>
                              <w:r>
                                <w:rPr>
                                  <w:rFonts w:ascii="Arial" w:hAnsi="Arial" w:cs="Arial"/>
                                  <w:b/>
                                  <w:spacing w:val="-6"/>
                                  <w:sz w:val="20"/>
                                  <w:szCs w:val="20"/>
                                </w:rPr>
                                <w:tab/>
                              </w:r>
                              <w:r w:rsidRPr="00225C82">
                                <w:rPr>
                                  <w:rFonts w:ascii="Arial" w:hAnsi="Arial" w:cs="Arial"/>
                                  <w:b/>
                                  <w:sz w:val="20"/>
                                  <w:szCs w:val="20"/>
                                </w:rPr>
                                <w:t>INNE</w:t>
                              </w:r>
                              <w:r w:rsidRPr="00225C82">
                                <w:rPr>
                                  <w:rFonts w:ascii="Arial" w:hAnsi="Arial" w:cs="Arial"/>
                                  <w:b/>
                                  <w:spacing w:val="-3"/>
                                  <w:sz w:val="20"/>
                                  <w:szCs w:val="20"/>
                                </w:rPr>
                                <w:t xml:space="preserve"> </w:t>
                              </w:r>
                              <w:r w:rsidRPr="00225C82">
                                <w:rPr>
                                  <w:rFonts w:ascii="Arial" w:hAnsi="Arial" w:cs="Arial"/>
                                  <w:b/>
                                  <w:sz w:val="20"/>
                                  <w:szCs w:val="20"/>
                                </w:rPr>
                                <w:t>ISTOTNE</w:t>
                              </w:r>
                              <w:r w:rsidRPr="00225C82">
                                <w:rPr>
                                  <w:rFonts w:ascii="Arial" w:hAnsi="Arial" w:cs="Arial"/>
                                  <w:b/>
                                  <w:spacing w:val="-3"/>
                                  <w:sz w:val="20"/>
                                  <w:szCs w:val="20"/>
                                </w:rPr>
                                <w:t xml:space="preserve"> </w:t>
                              </w:r>
                              <w:r w:rsidRPr="00225C82">
                                <w:rPr>
                                  <w:rFonts w:ascii="Arial" w:hAnsi="Arial" w:cs="Arial"/>
                                  <w:b/>
                                  <w:sz w:val="20"/>
                                  <w:szCs w:val="20"/>
                                </w:rPr>
                                <w:t>POSTANOWIENIA</w:t>
                              </w:r>
                              <w:r w:rsidRPr="00225C82">
                                <w:rPr>
                                  <w:rFonts w:ascii="Arial" w:hAnsi="Arial" w:cs="Arial"/>
                                  <w:b/>
                                  <w:spacing w:val="-3"/>
                                  <w:sz w:val="20"/>
                                  <w:szCs w:val="20"/>
                                </w:rPr>
                                <w:t xml:space="preserve"> </w:t>
                              </w:r>
                              <w:r w:rsidRPr="00225C82">
                                <w:rPr>
                                  <w:rFonts w:ascii="Arial" w:hAnsi="Arial" w:cs="Arial"/>
                                  <w:b/>
                                  <w:sz w:val="20"/>
                                  <w:szCs w:val="20"/>
                                </w:rPr>
                                <w:t>SPECYFIKACJI</w:t>
                              </w:r>
                              <w:r w:rsidRPr="00225C82">
                                <w:rPr>
                                  <w:rFonts w:ascii="Arial" w:hAnsi="Arial" w:cs="Arial"/>
                                  <w:b/>
                                  <w:spacing w:val="-2"/>
                                  <w:sz w:val="20"/>
                                  <w:szCs w:val="20"/>
                                </w:rPr>
                                <w:t xml:space="preserve"> </w:t>
                              </w:r>
                              <w:r w:rsidRPr="00225C82">
                                <w:rPr>
                                  <w:rFonts w:ascii="Arial" w:hAnsi="Arial" w:cs="Arial"/>
                                  <w:b/>
                                  <w:sz w:val="20"/>
                                  <w:szCs w:val="20"/>
                                </w:rPr>
                                <w:t>WARUNKÓW</w:t>
                              </w:r>
                              <w:r w:rsidRPr="00225C82">
                                <w:rPr>
                                  <w:rFonts w:ascii="Arial" w:hAnsi="Arial" w:cs="Arial"/>
                                  <w:b/>
                                  <w:spacing w:val="-3"/>
                                  <w:sz w:val="20"/>
                                  <w:szCs w:val="20"/>
                                </w:rPr>
                                <w:t xml:space="preserve"> </w:t>
                              </w:r>
                              <w:r w:rsidRPr="00225C82">
                                <w:rPr>
                                  <w:rFonts w:ascii="Arial" w:hAnsi="Arial" w:cs="Arial"/>
                                  <w:b/>
                                  <w:spacing w:val="-2"/>
                                  <w:sz w:val="20"/>
                                  <w:szCs w:val="20"/>
                                </w:rPr>
                                <w:t>ZAMÓWIENIA</w:t>
                              </w:r>
                            </w:p>
                          </w:txbxContent>
                        </wps:txbx>
                        <wps:bodyPr wrap="square" lIns="0" tIns="0" rIns="0" bIns="0" rtlCol="0">
                          <a:noAutofit/>
                        </wps:bodyPr>
                      </wps:wsp>
                    </wpg:wgp>
                  </a:graphicData>
                </a:graphic>
                <wp14:sizeRelH relativeFrom="margin">
                  <wp14:pctWidth>0</wp14:pctWidth>
                </wp14:sizeRelH>
              </wp:anchor>
            </w:drawing>
          </mc:Choice>
          <mc:Fallback>
            <w:pict>
              <v:group w14:anchorId="3DCEC362" id="Group 85" o:spid="_x0000_s1104" style="position:absolute;margin-left:0;margin-top:20.6pt;width:465.8pt;height:23.2pt;z-index:-251658224;mso-wrap-distance-left:0;mso-wrap-distance-right:0;mso-position-horizontal:left;mso-position-horizontal-relative:margin;mso-position-vertical-relative:text;mso-width-relative:margin" coordsize="55695,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">
                <v:shape id="Graphic 86" o:spid="_x0000_s1105" style="position:absolute;width:55695;height:2762;visibility:visible;mso-wrap-style:square;v-text-anchor:top" coordsize="556958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" path="m5569584,l,,,275844r5569584,l5569584,xe" fillcolor="#daedf3" stroked="f">
                  <v:path arrowok="t"/>
                </v:shape>
                <v:shape id="Graphic 87" o:spid="_x0000_s1106" style="position:absolute;top:2758;width:55695;height:184;visibility:visible;mso-wrap-style:square;v-text-anchor:top" coordsize="55695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" path="m5569585,12192l,12192r,6083l5569585,18275r,-6083xem5569585,l,,,6083r5569585,l5569585,xe" fillcolor="black" stroked="f">
                  <v:path arrowok="t"/>
                </v:shape>
                <v:shape id="Textbox 88" o:spid="_x0000_s1107" type="#_x0000_t202" style="position:absolute;width:55695;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28A16394" w14:textId="7356DA08" w:rsidR="00D143EA" w:rsidRPr="00225C82" w:rsidRDefault="00D143EA" w:rsidP="00225C82">
                        <w:pPr>
                          <w:tabs>
                            <w:tab w:val="left" w:pos="426"/>
                          </w:tabs>
                          <w:spacing w:line="275" w:lineRule="exact"/>
                          <w:ind w:left="28"/>
                          <w:rPr>
                            <w:rFonts w:ascii="Arial" w:hAnsi="Arial" w:cs="Arial"/>
                            <w:b/>
                            <w:sz w:val="20"/>
                            <w:szCs w:val="20"/>
                          </w:rPr>
                        </w:pPr>
                        <w:r w:rsidRPr="00225C82">
                          <w:rPr>
                            <w:rFonts w:ascii="Arial" w:hAnsi="Arial" w:cs="Arial"/>
                            <w:b/>
                            <w:sz w:val="20"/>
                            <w:szCs w:val="20"/>
                          </w:rPr>
                          <w:t>2</w:t>
                        </w:r>
                        <w:r>
                          <w:rPr>
                            <w:rFonts w:ascii="Arial" w:hAnsi="Arial" w:cs="Arial"/>
                            <w:b/>
                            <w:sz w:val="20"/>
                            <w:szCs w:val="20"/>
                          </w:rPr>
                          <w:t>1</w:t>
                        </w:r>
                        <w:r w:rsidRPr="00225C82">
                          <w:rPr>
                            <w:rFonts w:ascii="Arial" w:hAnsi="Arial" w:cs="Arial"/>
                            <w:b/>
                            <w:sz w:val="20"/>
                            <w:szCs w:val="20"/>
                          </w:rPr>
                          <w:t>.</w:t>
                        </w:r>
                        <w:r>
                          <w:rPr>
                            <w:rFonts w:ascii="Arial" w:hAnsi="Arial" w:cs="Arial"/>
                            <w:b/>
                            <w:spacing w:val="-6"/>
                            <w:sz w:val="20"/>
                            <w:szCs w:val="20"/>
                          </w:rPr>
                          <w:tab/>
                        </w:r>
                        <w:r w:rsidRPr="00225C82">
                          <w:rPr>
                            <w:rFonts w:ascii="Arial" w:hAnsi="Arial" w:cs="Arial"/>
                            <w:b/>
                            <w:sz w:val="20"/>
                            <w:szCs w:val="20"/>
                          </w:rPr>
                          <w:t>INNE</w:t>
                        </w:r>
                        <w:r w:rsidRPr="00225C82">
                          <w:rPr>
                            <w:rFonts w:ascii="Arial" w:hAnsi="Arial" w:cs="Arial"/>
                            <w:b/>
                            <w:spacing w:val="-3"/>
                            <w:sz w:val="20"/>
                            <w:szCs w:val="20"/>
                          </w:rPr>
                          <w:t xml:space="preserve"> </w:t>
                        </w:r>
                        <w:r w:rsidRPr="00225C82">
                          <w:rPr>
                            <w:rFonts w:ascii="Arial" w:hAnsi="Arial" w:cs="Arial"/>
                            <w:b/>
                            <w:sz w:val="20"/>
                            <w:szCs w:val="20"/>
                          </w:rPr>
                          <w:t>ISTOTNE</w:t>
                        </w:r>
                        <w:r w:rsidRPr="00225C82">
                          <w:rPr>
                            <w:rFonts w:ascii="Arial" w:hAnsi="Arial" w:cs="Arial"/>
                            <w:b/>
                            <w:spacing w:val="-3"/>
                            <w:sz w:val="20"/>
                            <w:szCs w:val="20"/>
                          </w:rPr>
                          <w:t xml:space="preserve"> </w:t>
                        </w:r>
                        <w:r w:rsidRPr="00225C82">
                          <w:rPr>
                            <w:rFonts w:ascii="Arial" w:hAnsi="Arial" w:cs="Arial"/>
                            <w:b/>
                            <w:sz w:val="20"/>
                            <w:szCs w:val="20"/>
                          </w:rPr>
                          <w:t>POSTANOWIENIA</w:t>
                        </w:r>
                        <w:r w:rsidRPr="00225C82">
                          <w:rPr>
                            <w:rFonts w:ascii="Arial" w:hAnsi="Arial" w:cs="Arial"/>
                            <w:b/>
                            <w:spacing w:val="-3"/>
                            <w:sz w:val="20"/>
                            <w:szCs w:val="20"/>
                          </w:rPr>
                          <w:t xml:space="preserve"> </w:t>
                        </w:r>
                        <w:r w:rsidRPr="00225C82">
                          <w:rPr>
                            <w:rFonts w:ascii="Arial" w:hAnsi="Arial" w:cs="Arial"/>
                            <w:b/>
                            <w:sz w:val="20"/>
                            <w:szCs w:val="20"/>
                          </w:rPr>
                          <w:t>SPECYFIKACJI</w:t>
                        </w:r>
                        <w:r w:rsidRPr="00225C82">
                          <w:rPr>
                            <w:rFonts w:ascii="Arial" w:hAnsi="Arial" w:cs="Arial"/>
                            <w:b/>
                            <w:spacing w:val="-2"/>
                            <w:sz w:val="20"/>
                            <w:szCs w:val="20"/>
                          </w:rPr>
                          <w:t xml:space="preserve"> </w:t>
                        </w:r>
                        <w:r w:rsidRPr="00225C82">
                          <w:rPr>
                            <w:rFonts w:ascii="Arial" w:hAnsi="Arial" w:cs="Arial"/>
                            <w:b/>
                            <w:sz w:val="20"/>
                            <w:szCs w:val="20"/>
                          </w:rPr>
                          <w:t>WARUNKÓW</w:t>
                        </w:r>
                        <w:r w:rsidRPr="00225C82">
                          <w:rPr>
                            <w:rFonts w:ascii="Arial" w:hAnsi="Arial" w:cs="Arial"/>
                            <w:b/>
                            <w:spacing w:val="-3"/>
                            <w:sz w:val="20"/>
                            <w:szCs w:val="20"/>
                          </w:rPr>
                          <w:t xml:space="preserve"> </w:t>
                        </w:r>
                        <w:r w:rsidRPr="00225C82">
                          <w:rPr>
                            <w:rFonts w:ascii="Arial" w:hAnsi="Arial" w:cs="Arial"/>
                            <w:b/>
                            <w:spacing w:val="-2"/>
                            <w:sz w:val="20"/>
                            <w:szCs w:val="20"/>
                          </w:rPr>
                          <w:t>ZAMÓWIENIA</w:t>
                        </w:r>
                      </w:p>
                    </w:txbxContent>
                  </v:textbox>
                </v:shape>
                <w10:wrap type="topAndBottom" anchorx="margin"/>
              </v:group>
            </w:pict>
          </mc:Fallback>
        </mc:AlternateContent>
      </w:r>
    </w:p>
    <w:p w14:paraId="39D9E1EF" w14:textId="77777777" w:rsidR="00480244" w:rsidRPr="001C221A" w:rsidRDefault="00480244" w:rsidP="00480244">
      <w:pPr>
        <w:pStyle w:val="Tekstpodstawowy"/>
        <w:spacing w:before="105" w:line="276" w:lineRule="auto"/>
        <w:ind w:right="4"/>
        <w:rPr>
          <w:rFonts w:ascii="Arial" w:hAnsi="Arial" w:cs="Arial"/>
          <w:sz w:val="20"/>
          <w:szCs w:val="20"/>
        </w:rPr>
      </w:pPr>
    </w:p>
    <w:p w14:paraId="17662E73" w14:textId="77777777" w:rsidR="00337203" w:rsidRDefault="00337203" w:rsidP="00337203">
      <w:pPr>
        <w:spacing w:after="100" w:line="264" w:lineRule="auto"/>
        <w:ind w:left="851" w:hanging="851"/>
        <w:jc w:val="both"/>
      </w:pPr>
      <w:r>
        <w:rPr>
          <w:rFonts w:ascii="Calibri" w:eastAsia="Calibri" w:hAnsi="Calibri" w:cs="Calibri"/>
          <w:sz w:val="21"/>
          <w:szCs w:val="21"/>
        </w:rPr>
        <w:t>21.1.</w:t>
      </w:r>
      <w:r>
        <w:rPr>
          <w:rFonts w:ascii="Calibri" w:eastAsia="Calibri" w:hAnsi="Calibri" w:cs="Calibri"/>
          <w:sz w:val="21"/>
          <w:szCs w:val="21"/>
        </w:rPr>
        <w:tab/>
        <w:t>Zamawiający nie zastrzega osobistego wykonania przez Wykonawcę kluczowych części przedmiotu zamówienia.</w:t>
      </w:r>
    </w:p>
    <w:p w14:paraId="4610AC25" w14:textId="77777777" w:rsidR="00337203" w:rsidRDefault="00337203" w:rsidP="00337203">
      <w:pPr>
        <w:spacing w:after="100" w:line="264" w:lineRule="auto"/>
        <w:ind w:left="851" w:hanging="851"/>
        <w:jc w:val="both"/>
      </w:pPr>
      <w:r>
        <w:rPr>
          <w:rFonts w:ascii="Calibri" w:eastAsia="Calibri" w:hAnsi="Calibri" w:cs="Calibri"/>
          <w:sz w:val="21"/>
          <w:szCs w:val="21"/>
        </w:rPr>
        <w:t>21.2.</w:t>
      </w:r>
      <w:r>
        <w:rPr>
          <w:rFonts w:ascii="Calibri" w:eastAsia="Calibri" w:hAnsi="Calibri" w:cs="Calibri"/>
          <w:sz w:val="21"/>
          <w:szCs w:val="21"/>
        </w:rPr>
        <w:tab/>
        <w:t>Zamawiający nie przewiduje możliwości składania ofert wariantowych w rozumieniu art. 92 ust. 1 ustawy Pzp.</w:t>
      </w:r>
    </w:p>
    <w:p w14:paraId="08A8F464" w14:textId="77777777" w:rsidR="00337203" w:rsidRDefault="00337203" w:rsidP="00337203">
      <w:pPr>
        <w:spacing w:after="100" w:line="264" w:lineRule="auto"/>
        <w:ind w:left="851" w:hanging="851"/>
        <w:jc w:val="both"/>
      </w:pPr>
      <w:r>
        <w:rPr>
          <w:rFonts w:ascii="Calibri" w:eastAsia="Calibri" w:hAnsi="Calibri" w:cs="Calibri"/>
          <w:sz w:val="21"/>
          <w:szCs w:val="21"/>
        </w:rPr>
        <w:t>21.3.</w:t>
      </w:r>
      <w:r>
        <w:rPr>
          <w:rFonts w:ascii="Calibri" w:eastAsia="Calibri" w:hAnsi="Calibri" w:cs="Calibri"/>
          <w:sz w:val="21"/>
          <w:szCs w:val="21"/>
        </w:rPr>
        <w:tab/>
        <w:t>Zamawiający nie przewiduje aukcji elektronicznej.</w:t>
      </w:r>
    </w:p>
    <w:p w14:paraId="54B457D9" w14:textId="77777777" w:rsidR="00337203" w:rsidRDefault="00337203" w:rsidP="00337203">
      <w:pPr>
        <w:spacing w:after="100" w:line="264" w:lineRule="auto"/>
        <w:ind w:left="851" w:hanging="851"/>
        <w:jc w:val="both"/>
      </w:pPr>
      <w:r>
        <w:rPr>
          <w:rFonts w:ascii="Calibri" w:eastAsia="Calibri" w:hAnsi="Calibri" w:cs="Calibri"/>
          <w:sz w:val="21"/>
          <w:szCs w:val="21"/>
        </w:rPr>
        <w:t>21.4.</w:t>
      </w:r>
      <w:r>
        <w:rPr>
          <w:rFonts w:ascii="Calibri" w:eastAsia="Calibri" w:hAnsi="Calibri" w:cs="Calibri"/>
          <w:sz w:val="21"/>
          <w:szCs w:val="21"/>
        </w:rPr>
        <w:tab/>
        <w:t>Zamawiający nie przewiduje udzielania zamówień, o których mowa w art. 214 ust. 1 pkt 7 i 8 ustawy Pzp, ani prawa opcji.</w:t>
      </w:r>
    </w:p>
    <w:p w14:paraId="259B1087" w14:textId="77777777" w:rsidR="00337203" w:rsidRDefault="00337203" w:rsidP="00337203">
      <w:pPr>
        <w:spacing w:after="100" w:line="264" w:lineRule="auto"/>
        <w:ind w:left="851" w:hanging="851"/>
        <w:jc w:val="both"/>
      </w:pPr>
      <w:r>
        <w:rPr>
          <w:rFonts w:ascii="Calibri" w:eastAsia="Calibri" w:hAnsi="Calibri" w:cs="Calibri"/>
          <w:sz w:val="21"/>
          <w:szCs w:val="21"/>
        </w:rPr>
        <w:t>21.5.</w:t>
      </w:r>
      <w:r>
        <w:rPr>
          <w:rFonts w:ascii="Calibri" w:eastAsia="Calibri" w:hAnsi="Calibri" w:cs="Calibri"/>
          <w:sz w:val="21"/>
          <w:szCs w:val="21"/>
        </w:rPr>
        <w:tab/>
        <w:t>Postępowanie prowadzone jest w języku polskim, zgodnie z ustawą Pzp.</w:t>
      </w:r>
    </w:p>
    <w:p w14:paraId="48D5C5B6" w14:textId="77777777" w:rsidR="00337203" w:rsidRDefault="00337203" w:rsidP="00337203">
      <w:pPr>
        <w:spacing w:after="100" w:line="264" w:lineRule="auto"/>
        <w:ind w:left="851" w:hanging="851"/>
        <w:jc w:val="both"/>
      </w:pPr>
      <w:r>
        <w:rPr>
          <w:rFonts w:ascii="Calibri" w:eastAsia="Calibri" w:hAnsi="Calibri" w:cs="Calibri"/>
          <w:sz w:val="21"/>
          <w:szCs w:val="21"/>
        </w:rPr>
        <w:lastRenderedPageBreak/>
        <w:t>21.6.</w:t>
      </w:r>
      <w:r>
        <w:rPr>
          <w:rFonts w:ascii="Calibri" w:eastAsia="Calibri" w:hAnsi="Calibri" w:cs="Calibri"/>
          <w:sz w:val="21"/>
          <w:szCs w:val="21"/>
        </w:rPr>
        <w:tab/>
        <w:t>Stosownie do art. 310 pkt 1 ustawy Pzp Zamawiający informuje, że przewiduje możliwość unieważnienia przedmiotowego postępowania, jeżeli środki, które zamierzał przeznaczyć na sfinansowanie całości lub części zamówienia, nie zostały mu przyznane.</w:t>
      </w:r>
    </w:p>
    <w:p w14:paraId="4C0EB993" w14:textId="77777777" w:rsidR="00337203" w:rsidRDefault="00337203" w:rsidP="00337203">
      <w:pPr>
        <w:spacing w:after="100" w:line="264" w:lineRule="auto"/>
        <w:ind w:left="851" w:hanging="851"/>
        <w:jc w:val="both"/>
      </w:pPr>
      <w:r>
        <w:rPr>
          <w:rFonts w:ascii="Calibri" w:eastAsia="Calibri" w:hAnsi="Calibri" w:cs="Calibri"/>
          <w:sz w:val="21"/>
          <w:szCs w:val="21"/>
        </w:rPr>
        <w:t>21.7.</w:t>
      </w:r>
      <w:r>
        <w:rPr>
          <w:rFonts w:ascii="Calibri" w:eastAsia="Calibri" w:hAnsi="Calibri" w:cs="Calibri"/>
          <w:sz w:val="21"/>
          <w:szCs w:val="21"/>
        </w:rPr>
        <w:tab/>
        <w:t>Stosownie do art. 256 ustawy Pzp Zamawiający może unieważnić postępowanie o udzielenie zamówienia odpowiednio przed upływem terminu składania ofert, jeżeli wystąpiły okoliczności powodujące, że dalsze prowadzenie postępowania jest nieuzasadnione.</w:t>
      </w:r>
    </w:p>
    <w:p w14:paraId="6BF209CD" w14:textId="77777777" w:rsidR="00337203" w:rsidRDefault="00337203" w:rsidP="00337203">
      <w:pPr>
        <w:spacing w:after="100" w:line="264" w:lineRule="auto"/>
        <w:ind w:left="851" w:hanging="851"/>
        <w:jc w:val="both"/>
      </w:pPr>
      <w:r>
        <w:rPr>
          <w:rFonts w:ascii="Calibri" w:eastAsia="Calibri" w:hAnsi="Calibri" w:cs="Calibri"/>
          <w:sz w:val="21"/>
          <w:szCs w:val="21"/>
        </w:rPr>
        <w:t>21.8.</w:t>
      </w:r>
      <w:r>
        <w:rPr>
          <w:rFonts w:ascii="Calibri" w:eastAsia="Calibri" w:hAnsi="Calibri" w:cs="Calibri"/>
          <w:sz w:val="21"/>
          <w:szCs w:val="21"/>
        </w:rPr>
        <w:tab/>
        <w:t>Zamawiający nie przewiduje wyboru najkorzystniejszej oferty z możliwością prowadzenia negocjacji.</w:t>
      </w:r>
    </w:p>
    <w:p w14:paraId="3F6EEFAA" w14:textId="77777777" w:rsidR="00337203" w:rsidRDefault="00337203" w:rsidP="00337203">
      <w:pPr>
        <w:spacing w:after="100" w:line="264" w:lineRule="auto"/>
        <w:ind w:left="851" w:hanging="851"/>
        <w:jc w:val="both"/>
      </w:pPr>
      <w:r>
        <w:rPr>
          <w:rFonts w:ascii="Calibri" w:eastAsia="Calibri" w:hAnsi="Calibri" w:cs="Calibri"/>
          <w:sz w:val="21"/>
          <w:szCs w:val="21"/>
        </w:rPr>
        <w:t>21.9.</w:t>
      </w:r>
      <w:r>
        <w:rPr>
          <w:rFonts w:ascii="Calibri" w:eastAsia="Calibri" w:hAnsi="Calibri" w:cs="Calibri"/>
          <w:sz w:val="21"/>
          <w:szCs w:val="21"/>
        </w:rPr>
        <w:tab/>
        <w:t>Zamawiający nie dopuszcza składania ofert częściowych.</w:t>
      </w:r>
    </w:p>
    <w:p w14:paraId="1DED1FB5" w14:textId="77777777" w:rsidR="00337203" w:rsidRDefault="00337203" w:rsidP="00337203">
      <w:pPr>
        <w:spacing w:after="100" w:line="264" w:lineRule="auto"/>
        <w:ind w:left="851" w:hanging="851"/>
        <w:jc w:val="both"/>
      </w:pPr>
      <w:r>
        <w:rPr>
          <w:rFonts w:ascii="Calibri" w:eastAsia="Calibri" w:hAnsi="Calibri" w:cs="Calibri"/>
          <w:sz w:val="21"/>
          <w:szCs w:val="21"/>
        </w:rPr>
        <w:t>21.10.</w:t>
      </w:r>
      <w:r>
        <w:rPr>
          <w:rFonts w:ascii="Calibri" w:eastAsia="Calibri" w:hAnsi="Calibri" w:cs="Calibri"/>
          <w:sz w:val="21"/>
          <w:szCs w:val="21"/>
        </w:rPr>
        <w:tab/>
        <w:t>Zamawiający nie przewiduje złożenia oferty w postaci katalogów elektronicznych.</w:t>
      </w:r>
    </w:p>
    <w:p w14:paraId="2CE61927" w14:textId="77777777" w:rsidR="00337203" w:rsidRDefault="00337203" w:rsidP="00337203">
      <w:pPr>
        <w:spacing w:after="100" w:line="264" w:lineRule="auto"/>
        <w:ind w:left="851" w:hanging="851"/>
        <w:jc w:val="both"/>
      </w:pPr>
      <w:r>
        <w:rPr>
          <w:rFonts w:ascii="Calibri" w:eastAsia="Calibri" w:hAnsi="Calibri" w:cs="Calibri"/>
          <w:sz w:val="21"/>
          <w:szCs w:val="21"/>
        </w:rPr>
        <w:t>21.11.</w:t>
      </w:r>
      <w:r>
        <w:rPr>
          <w:rFonts w:ascii="Calibri" w:eastAsia="Calibri" w:hAnsi="Calibri" w:cs="Calibri"/>
          <w:sz w:val="21"/>
          <w:szCs w:val="21"/>
        </w:rPr>
        <w:tab/>
        <w:t>Zamawiający nie przewiduje zawarcia umowy ramowej.</w:t>
      </w:r>
    </w:p>
    <w:p w14:paraId="125FC211" w14:textId="77777777" w:rsidR="00337203" w:rsidRDefault="00337203" w:rsidP="00337203">
      <w:pPr>
        <w:spacing w:after="100" w:line="264" w:lineRule="auto"/>
        <w:ind w:left="851" w:hanging="851"/>
        <w:jc w:val="both"/>
      </w:pPr>
      <w:r>
        <w:rPr>
          <w:rFonts w:ascii="Calibri" w:eastAsia="Calibri" w:hAnsi="Calibri" w:cs="Calibri"/>
          <w:sz w:val="21"/>
          <w:szCs w:val="21"/>
        </w:rPr>
        <w:t>21.12.</w:t>
      </w:r>
      <w:r>
        <w:rPr>
          <w:rFonts w:ascii="Calibri" w:eastAsia="Calibri" w:hAnsi="Calibri" w:cs="Calibri"/>
          <w:sz w:val="21"/>
          <w:szCs w:val="21"/>
        </w:rPr>
        <w:tab/>
        <w:t>Zamówienie nie jest zastrzeżone dla Wykonawców, o których mowa w art. 94 ustawy Pzp.</w:t>
      </w:r>
    </w:p>
    <w:p w14:paraId="7EA4B1EE" w14:textId="77777777" w:rsidR="00337203" w:rsidRDefault="00337203" w:rsidP="00337203">
      <w:pPr>
        <w:spacing w:after="100" w:line="264" w:lineRule="auto"/>
        <w:ind w:left="851" w:hanging="851"/>
        <w:jc w:val="both"/>
      </w:pPr>
      <w:r>
        <w:rPr>
          <w:rFonts w:ascii="Calibri" w:eastAsia="Calibri" w:hAnsi="Calibri" w:cs="Calibri"/>
          <w:sz w:val="21"/>
          <w:szCs w:val="21"/>
        </w:rPr>
        <w:t>21.13.</w:t>
      </w:r>
      <w:r>
        <w:rPr>
          <w:rFonts w:ascii="Calibri" w:eastAsia="Calibri" w:hAnsi="Calibri" w:cs="Calibri"/>
          <w:sz w:val="21"/>
          <w:szCs w:val="21"/>
        </w:rPr>
        <w:tab/>
        <w:t>Zamawiający nie wymaga załączenia do oferty przedmiotowych środków dowodowych.</w:t>
      </w:r>
    </w:p>
    <w:p w14:paraId="0F4AFAAA" w14:textId="77777777" w:rsidR="00337203" w:rsidRDefault="00337203" w:rsidP="00337203">
      <w:pPr>
        <w:spacing w:after="100" w:line="264" w:lineRule="auto"/>
        <w:ind w:left="851" w:hanging="851"/>
        <w:jc w:val="both"/>
      </w:pPr>
      <w:r>
        <w:rPr>
          <w:rFonts w:ascii="Calibri" w:eastAsia="Calibri" w:hAnsi="Calibri" w:cs="Calibri"/>
          <w:sz w:val="21"/>
          <w:szCs w:val="21"/>
        </w:rPr>
        <w:t>21.14.</w:t>
      </w:r>
      <w:r>
        <w:rPr>
          <w:rFonts w:ascii="Calibri" w:eastAsia="Calibri" w:hAnsi="Calibri" w:cs="Calibri"/>
          <w:sz w:val="21"/>
          <w:szCs w:val="21"/>
        </w:rPr>
        <w:tab/>
        <w:t>Zamawiający nie przewiduje ani nie wymaga odbycia przez Wykonawcę wizji lokalnej lub sprawdzenia przez niego dokumentów niezbędnych do realizacji zamówienia, o których mowa w art. 131 ust. 2 ustawy Pzp. Powyższe dotyczy wyłącznie etapu przygotowania i złożenia oferty i nie odnosi się do obowiązkowych wizji lokalnych przeprowadzanych przez Wykonawcę na etapie realizacji przedmiotu zamówienia (dla co najmniej 10% budynków faktycznie przekazanych do weryfikacji), zgodnie z pkt 4 OPZ oraz § 2 ust. 9 projektowanych postanowień umowy.</w:t>
      </w:r>
    </w:p>
    <w:p w14:paraId="4A7F0155" w14:textId="77777777" w:rsidR="00337203" w:rsidRDefault="00337203" w:rsidP="00337203">
      <w:pPr>
        <w:spacing w:after="100" w:line="264" w:lineRule="auto"/>
        <w:ind w:left="851" w:hanging="851"/>
        <w:jc w:val="both"/>
      </w:pPr>
      <w:r>
        <w:rPr>
          <w:rFonts w:ascii="Calibri" w:eastAsia="Calibri" w:hAnsi="Calibri" w:cs="Calibri"/>
          <w:sz w:val="21"/>
          <w:szCs w:val="21"/>
        </w:rPr>
        <w:t>21.15.</w:t>
      </w:r>
      <w:r>
        <w:rPr>
          <w:rFonts w:ascii="Calibri" w:eastAsia="Calibri" w:hAnsi="Calibri" w:cs="Calibri"/>
          <w:sz w:val="21"/>
          <w:szCs w:val="21"/>
        </w:rPr>
        <w:tab/>
        <w:t>Zamawiający nie przewiduje rozliczenia w walutach obcych. Rozliczenia będą się odbywały w walucie polskiej, tj. w złotych polskich.</w:t>
      </w:r>
    </w:p>
    <w:p w14:paraId="0562EEDA" w14:textId="77777777" w:rsidR="00337203" w:rsidRDefault="00337203" w:rsidP="00337203">
      <w:pPr>
        <w:spacing w:after="100" w:line="264" w:lineRule="auto"/>
        <w:ind w:left="851" w:hanging="851"/>
        <w:jc w:val="both"/>
      </w:pPr>
      <w:r>
        <w:rPr>
          <w:rFonts w:ascii="Calibri" w:eastAsia="Calibri" w:hAnsi="Calibri" w:cs="Calibri"/>
          <w:sz w:val="21"/>
          <w:szCs w:val="21"/>
        </w:rPr>
        <w:t>21.16.</w:t>
      </w:r>
      <w:r>
        <w:rPr>
          <w:rFonts w:ascii="Calibri" w:eastAsia="Calibri" w:hAnsi="Calibri" w:cs="Calibri"/>
          <w:sz w:val="21"/>
          <w:szCs w:val="21"/>
        </w:rPr>
        <w:tab/>
        <w:t>Zamawiający nie przewiduje udzielania zaliczek na poczet wynagrodzenia za wykonanie przedmiotu zamówienia.</w:t>
      </w:r>
    </w:p>
    <w:p w14:paraId="3F71D3EC" w14:textId="77777777" w:rsidR="00337203" w:rsidRDefault="00337203" w:rsidP="00337203">
      <w:pPr>
        <w:spacing w:after="100" w:line="264" w:lineRule="auto"/>
        <w:ind w:left="851" w:hanging="851"/>
        <w:jc w:val="both"/>
      </w:pPr>
      <w:r>
        <w:rPr>
          <w:rFonts w:ascii="Calibri" w:eastAsia="Calibri" w:hAnsi="Calibri" w:cs="Calibri"/>
          <w:sz w:val="21"/>
          <w:szCs w:val="21"/>
        </w:rPr>
        <w:t>21.17.</w:t>
      </w:r>
      <w:r>
        <w:rPr>
          <w:rFonts w:ascii="Calibri" w:eastAsia="Calibri" w:hAnsi="Calibri" w:cs="Calibri"/>
          <w:sz w:val="21"/>
          <w:szCs w:val="21"/>
        </w:rPr>
        <w:tab/>
        <w:t>Ilekroć w SWZ i jej załącznikach przedmiot zamówienia opisano poprzez wskazanie znaków towarowych, patentów lub pochodzenia, źródła lub szczególnego procesu, który charakteryzuje produkty lub usługi dostarczane przez konkretnego wykonawcę, należy przez to rozumieć jedynie przedstawienie przykładu produktu, procesu, rozwiązania czy funkcjonalności, to jest określenie minimalnych parametrów jakościowych i cech użytkowych produktu, materiału bądź technologii, i należy przyjąć, iż wskazaniu takiemu towarzyszy każdorazowo wyrażenie „lub równoważny/e”. Wskazanie takie ma na celu wyłącznie doprecyzowanie oczekiwań Zamawiającego. W takim przypadku Zamawiający dopuszcza składanie ofert równoważnych, przy czym oferowane rozwiązania równoważne winny posiadać parametry nie gorsze niż określone przez Zamawiającego. Jako minimalne parametry jakościowe i cechy użytkowe należy rozumieć wymagania dotyczące produktów, procesów, funkcjonalności, materiałów lub urządzeń zawarte w ogólnie dostępnych źródłach, katalogach i stronach internetowych różnych producentów. Również w przypadku powoływania się przez Zamawiającego na normy, europejskie oceny techniczne, aprobaty, specyfikacje techniczne i systemy referencji technicznych (certyfikaty) odnoszące się do przedmiotu zamówienia, dopuszcza się rozwiązania równoważne do opisanych przez Zamawiającego. W zakresie przywołanych w dokumentacji norm stanowią one wymóg minimalny, tj. dopuszcza się normy wyższe, równoważne opisywanym. Wykonawca, który powołuje się na rozwiązania równoważne opisywanym przez Zamawiającego, ma obowiązek wykazać, że oferowane przez niego dostawy, usługi lub roboty budowlane spełniają wymagania określone przez Zamawiającego.</w:t>
      </w:r>
    </w:p>
    <w:p w14:paraId="0CDBDD74" w14:textId="77777777" w:rsidR="00337203" w:rsidRDefault="00337203" w:rsidP="00337203">
      <w:pPr>
        <w:spacing w:after="100" w:line="264" w:lineRule="auto"/>
        <w:ind w:left="851" w:hanging="851"/>
        <w:jc w:val="both"/>
      </w:pPr>
      <w:r>
        <w:rPr>
          <w:rFonts w:ascii="Calibri" w:eastAsia="Calibri" w:hAnsi="Calibri" w:cs="Calibri"/>
          <w:sz w:val="21"/>
          <w:szCs w:val="21"/>
        </w:rPr>
        <w:t>21.18.</w:t>
      </w:r>
      <w:r>
        <w:rPr>
          <w:rFonts w:ascii="Calibri" w:eastAsia="Calibri" w:hAnsi="Calibri" w:cs="Calibri"/>
          <w:sz w:val="21"/>
          <w:szCs w:val="21"/>
        </w:rPr>
        <w:tab/>
        <w:t>Zamawiający oczekuje, że Wykonawcy zapoznają się dokładnie z treścią SWZ. Wykonawca ponosi ryzyko niedostarczenia wszystkich wymaganych informacji i dokumentów oraz przedłożenia oferty nieodpowiadającej wymaganiom określonym przez Zamawiającego.</w:t>
      </w:r>
    </w:p>
    <w:p w14:paraId="38E1C59C" w14:textId="77777777" w:rsidR="00C941DF" w:rsidRDefault="00C941DF" w:rsidP="00D979E3">
      <w:pPr>
        <w:pStyle w:val="Tekstpodstawowy"/>
        <w:spacing w:before="38" w:line="276" w:lineRule="auto"/>
        <w:ind w:right="4"/>
        <w:rPr>
          <w:rFonts w:ascii="Arial" w:hAnsi="Arial" w:cs="Arial"/>
          <w:sz w:val="20"/>
          <w:szCs w:val="20"/>
        </w:rPr>
      </w:pPr>
    </w:p>
    <w:p w14:paraId="1F4CDD86" w14:textId="02935DEC" w:rsidR="00D979E3" w:rsidRDefault="00E10819" w:rsidP="00D979E3">
      <w:pPr>
        <w:pStyle w:val="Tekstpodstawowy"/>
        <w:spacing w:before="38" w:line="276" w:lineRule="auto"/>
        <w:ind w:right="4"/>
        <w:rPr>
          <w:rFonts w:ascii="Arial" w:hAnsi="Arial" w:cs="Arial"/>
          <w:sz w:val="20"/>
          <w:szCs w:val="20"/>
        </w:rPr>
      </w:pPr>
      <w:r w:rsidRPr="001C221A">
        <w:rPr>
          <w:rFonts w:ascii="Arial" w:hAnsi="Arial" w:cs="Arial"/>
          <w:noProof/>
          <w:sz w:val="20"/>
          <w:szCs w:val="20"/>
          <w:lang w:eastAsia="pl-PL"/>
        </w:rPr>
        <w:lastRenderedPageBreak/>
        <mc:AlternateContent>
          <mc:Choice Requires="wpg">
            <w:drawing>
              <wp:anchor distT="0" distB="0" distL="0" distR="0" simplePos="0" relativeHeight="251658259" behindDoc="1" locked="0" layoutInCell="1" allowOverlap="1" wp14:anchorId="6A86CF32" wp14:editId="50C78E4D">
                <wp:simplePos x="0" y="0"/>
                <wp:positionH relativeFrom="margin">
                  <wp:posOffset>0</wp:posOffset>
                </wp:positionH>
                <wp:positionV relativeFrom="paragraph">
                  <wp:posOffset>190500</wp:posOffset>
                </wp:positionV>
                <wp:extent cx="5915660" cy="294640"/>
                <wp:effectExtent l="0" t="0" r="8890" b="0"/>
                <wp:wrapTopAndBottom/>
                <wp:docPr id="1551640292"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5660" cy="294640"/>
                          <a:chOff x="0" y="0"/>
                          <a:chExt cx="5569585" cy="294640"/>
                        </a:xfrm>
                      </wpg:grpSpPr>
                      <wps:wsp>
                        <wps:cNvPr id="2057108320" name="Graphic 86"/>
                        <wps:cNvSpPr/>
                        <wps:spPr>
                          <a:xfrm>
                            <a:off x="0" y="0"/>
                            <a:ext cx="5569585" cy="276225"/>
                          </a:xfrm>
                          <a:custGeom>
                            <a:avLst/>
                            <a:gdLst/>
                            <a:ahLst/>
                            <a:cxnLst/>
                            <a:rect l="l" t="t" r="r" b="b"/>
                            <a:pathLst>
                              <a:path w="5569585" h="276225">
                                <a:moveTo>
                                  <a:pt x="5569584" y="0"/>
                                </a:moveTo>
                                <a:lnTo>
                                  <a:pt x="0" y="0"/>
                                </a:lnTo>
                                <a:lnTo>
                                  <a:pt x="0" y="275844"/>
                                </a:lnTo>
                                <a:lnTo>
                                  <a:pt x="5569584" y="275844"/>
                                </a:lnTo>
                                <a:lnTo>
                                  <a:pt x="5569584" y="0"/>
                                </a:lnTo>
                                <a:close/>
                              </a:path>
                            </a:pathLst>
                          </a:custGeom>
                          <a:solidFill>
                            <a:srgbClr val="DAEDF3"/>
                          </a:solidFill>
                        </wps:spPr>
                        <wps:bodyPr wrap="square" lIns="0" tIns="0" rIns="0" bIns="0" rtlCol="0">
                          <a:prstTxWarp prst="textNoShape">
                            <a:avLst/>
                          </a:prstTxWarp>
                          <a:noAutofit/>
                        </wps:bodyPr>
                      </wps:wsp>
                      <wps:wsp>
                        <wps:cNvPr id="882098644" name="Graphic 87"/>
                        <wps:cNvSpPr/>
                        <wps:spPr>
                          <a:xfrm>
                            <a:off x="0" y="275856"/>
                            <a:ext cx="5569585" cy="18415"/>
                          </a:xfrm>
                          <a:custGeom>
                            <a:avLst/>
                            <a:gdLst/>
                            <a:ahLst/>
                            <a:cxnLst/>
                            <a:rect l="l" t="t" r="r" b="b"/>
                            <a:pathLst>
                              <a:path w="5569585" h="18415">
                                <a:moveTo>
                                  <a:pt x="5569585" y="12192"/>
                                </a:moveTo>
                                <a:lnTo>
                                  <a:pt x="0" y="12192"/>
                                </a:lnTo>
                                <a:lnTo>
                                  <a:pt x="0" y="18275"/>
                                </a:lnTo>
                                <a:lnTo>
                                  <a:pt x="5569585" y="18275"/>
                                </a:lnTo>
                                <a:lnTo>
                                  <a:pt x="5569585" y="12192"/>
                                </a:lnTo>
                                <a:close/>
                              </a:path>
                              <a:path w="5569585" h="18415">
                                <a:moveTo>
                                  <a:pt x="5569585" y="0"/>
                                </a:moveTo>
                                <a:lnTo>
                                  <a:pt x="0" y="0"/>
                                </a:lnTo>
                                <a:lnTo>
                                  <a:pt x="0" y="6083"/>
                                </a:lnTo>
                                <a:lnTo>
                                  <a:pt x="5569585" y="6083"/>
                                </a:lnTo>
                                <a:lnTo>
                                  <a:pt x="5569585" y="0"/>
                                </a:lnTo>
                                <a:close/>
                              </a:path>
                            </a:pathLst>
                          </a:custGeom>
                          <a:solidFill>
                            <a:srgbClr val="000000"/>
                          </a:solidFill>
                        </wps:spPr>
                        <wps:bodyPr wrap="square" lIns="0" tIns="0" rIns="0" bIns="0" rtlCol="0">
                          <a:prstTxWarp prst="textNoShape">
                            <a:avLst/>
                          </a:prstTxWarp>
                          <a:noAutofit/>
                        </wps:bodyPr>
                      </wps:wsp>
                      <wps:wsp>
                        <wps:cNvPr id="40674180" name="Textbox 88"/>
                        <wps:cNvSpPr txBox="1"/>
                        <wps:spPr>
                          <a:xfrm>
                            <a:off x="0" y="0"/>
                            <a:ext cx="5569585" cy="281940"/>
                          </a:xfrm>
                          <a:prstGeom prst="rect">
                            <a:avLst/>
                          </a:prstGeom>
                        </wps:spPr>
                        <wps:txbx>
                          <w:txbxContent>
                            <w:p w14:paraId="0D1BE7AC" w14:textId="6A9DB7D7" w:rsidR="00D143EA" w:rsidRPr="00225C82" w:rsidRDefault="00D143EA" w:rsidP="00E10819">
                              <w:pPr>
                                <w:tabs>
                                  <w:tab w:val="left" w:pos="426"/>
                                </w:tabs>
                                <w:spacing w:line="275" w:lineRule="exact"/>
                                <w:ind w:left="28"/>
                                <w:rPr>
                                  <w:rFonts w:ascii="Arial" w:hAnsi="Arial" w:cs="Arial"/>
                                  <w:b/>
                                  <w:sz w:val="20"/>
                                  <w:szCs w:val="20"/>
                                </w:rPr>
                              </w:pPr>
                              <w:r w:rsidRPr="00225C82">
                                <w:rPr>
                                  <w:rFonts w:ascii="Arial" w:hAnsi="Arial" w:cs="Arial"/>
                                  <w:b/>
                                  <w:sz w:val="20"/>
                                  <w:szCs w:val="20"/>
                                </w:rPr>
                                <w:t>2</w:t>
                              </w:r>
                              <w:r>
                                <w:rPr>
                                  <w:rFonts w:ascii="Arial" w:hAnsi="Arial" w:cs="Arial"/>
                                  <w:b/>
                                  <w:sz w:val="20"/>
                                  <w:szCs w:val="20"/>
                                </w:rPr>
                                <w:t>2</w:t>
                              </w:r>
                              <w:r>
                                <w:rPr>
                                  <w:rFonts w:ascii="Arial" w:hAnsi="Arial" w:cs="Arial"/>
                                  <w:b/>
                                  <w:spacing w:val="-6"/>
                                  <w:sz w:val="20"/>
                                  <w:szCs w:val="20"/>
                                </w:rPr>
                                <w:tab/>
                              </w:r>
                              <w:r w:rsidRPr="00D3492B">
                                <w:rPr>
                                  <w:rFonts w:ascii="Arial" w:eastAsia="Cambria" w:hAnsi="Arial" w:cs="Arial"/>
                                  <w:b/>
                                  <w:color w:val="000000"/>
                                  <w:sz w:val="20"/>
                                  <w:szCs w:val="20"/>
                                </w:rPr>
                                <w:t>WYJAŚNIENIA I ZMIANY TREŚCI SWZ</w:t>
                              </w:r>
                            </w:p>
                          </w:txbxContent>
                        </wps:txbx>
                        <wps:bodyPr wrap="square" lIns="0" tIns="0" rIns="0" bIns="0" rtlCol="0">
                          <a:noAutofit/>
                        </wps:bodyPr>
                      </wps:wsp>
                    </wpg:wgp>
                  </a:graphicData>
                </a:graphic>
                <wp14:sizeRelH relativeFrom="margin">
                  <wp14:pctWidth>0</wp14:pctWidth>
                </wp14:sizeRelH>
              </wp:anchor>
            </w:drawing>
          </mc:Choice>
          <mc:Fallback>
            <w:pict>
              <v:group w14:anchorId="6A86CF32" id="_x0000_s1108" style="position:absolute;margin-left:0;margin-top:15pt;width:465.8pt;height:23.2pt;z-index:-251658221;mso-wrap-distance-left:0;mso-wrap-distance-right:0;mso-position-horizontal-relative:margin;mso-position-vertical-relative:text;mso-width-relative:margin" coordsize="55695,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">
                <v:shape id="Graphic 86" o:spid="_x0000_s1109" style="position:absolute;width:55695;height:2762;visibility:visible;mso-wrap-style:square;v-text-anchor:top" coordsize="556958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" path="m5569584,l,,,275844r5569584,l5569584,xe" fillcolor="#daedf3" stroked="f">
                  <v:path arrowok="t"/>
                </v:shape>
                <v:shape id="Graphic 87" o:spid="_x0000_s1110" style="position:absolute;top:2758;width:55695;height:184;visibility:visible;mso-wrap-style:square;v-text-anchor:top" coordsize="55695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" path="m5569585,12192l,12192r,6083l5569585,18275r,-6083xem5569585,l,,,6083r5569585,l5569585,xe" fillcolor="black" stroked="f">
                  <v:path arrowok="t"/>
                </v:shape>
                <v:shape id="Textbox 88" o:spid="_x0000_s1111" type="#_x0000_t202" style="position:absolute;width:55695;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" filled="f" stroked="f">
                  <v:textbox inset="0,0,0,0">
                    <w:txbxContent>
                      <w:p w14:paraId="0D1BE7AC" w14:textId="6A9DB7D7" w:rsidR="00D143EA" w:rsidRPr="00225C82" w:rsidRDefault="00D143EA" w:rsidP="00E10819">
                        <w:pPr>
                          <w:tabs>
                            <w:tab w:val="left" w:pos="426"/>
                          </w:tabs>
                          <w:spacing w:line="275" w:lineRule="exact"/>
                          <w:ind w:left="28"/>
                          <w:rPr>
                            <w:rFonts w:ascii="Arial" w:hAnsi="Arial" w:cs="Arial"/>
                            <w:b/>
                            <w:sz w:val="20"/>
                            <w:szCs w:val="20"/>
                          </w:rPr>
                        </w:pPr>
                        <w:r w:rsidRPr="00225C82">
                          <w:rPr>
                            <w:rFonts w:ascii="Arial" w:hAnsi="Arial" w:cs="Arial"/>
                            <w:b/>
                            <w:sz w:val="20"/>
                            <w:szCs w:val="20"/>
                          </w:rPr>
                          <w:t>2</w:t>
                        </w:r>
                        <w:r>
                          <w:rPr>
                            <w:rFonts w:ascii="Arial" w:hAnsi="Arial" w:cs="Arial"/>
                            <w:b/>
                            <w:sz w:val="20"/>
                            <w:szCs w:val="20"/>
                          </w:rPr>
                          <w:t>2</w:t>
                        </w:r>
                        <w:r>
                          <w:rPr>
                            <w:rFonts w:ascii="Arial" w:hAnsi="Arial" w:cs="Arial"/>
                            <w:b/>
                            <w:spacing w:val="-6"/>
                            <w:sz w:val="20"/>
                            <w:szCs w:val="20"/>
                          </w:rPr>
                          <w:tab/>
                        </w:r>
                        <w:r w:rsidRPr="00D3492B">
                          <w:rPr>
                            <w:rFonts w:ascii="Arial" w:eastAsia="Cambria" w:hAnsi="Arial" w:cs="Arial"/>
                            <w:b/>
                            <w:color w:val="000000"/>
                            <w:sz w:val="20"/>
                            <w:szCs w:val="20"/>
                          </w:rPr>
                          <w:t>WYJAŚNIENIA I ZMIANY TREŚCI SWZ</w:t>
                        </w:r>
                      </w:p>
                    </w:txbxContent>
                  </v:textbox>
                </v:shape>
                <w10:wrap type="topAndBottom" anchorx="margin"/>
              </v:group>
            </w:pict>
          </mc:Fallback>
        </mc:AlternateContent>
      </w:r>
    </w:p>
    <w:p w14:paraId="09843954" w14:textId="77777777" w:rsidR="00D979E3" w:rsidRDefault="00D979E3" w:rsidP="00D979E3">
      <w:pPr>
        <w:pStyle w:val="Tekstpodstawowy"/>
        <w:spacing w:before="38" w:line="276" w:lineRule="auto"/>
        <w:ind w:right="4"/>
        <w:rPr>
          <w:rFonts w:ascii="Arial" w:hAnsi="Arial" w:cs="Arial"/>
          <w:sz w:val="20"/>
          <w:szCs w:val="20"/>
        </w:rPr>
      </w:pPr>
    </w:p>
    <w:p w14:paraId="213BC452" w14:textId="699B6EE7" w:rsidR="00452152" w:rsidRDefault="00452152" w:rsidP="00452152">
      <w:pPr>
        <w:spacing w:after="100" w:line="264" w:lineRule="auto"/>
        <w:ind w:left="851" w:hanging="851"/>
        <w:jc w:val="both"/>
      </w:pPr>
      <w:r>
        <w:rPr>
          <w:rFonts w:ascii="Calibri" w:eastAsia="Calibri" w:hAnsi="Calibri" w:cs="Calibri"/>
          <w:sz w:val="21"/>
          <w:szCs w:val="21"/>
        </w:rPr>
        <w:t>22.1.</w:t>
      </w:r>
      <w:r>
        <w:rPr>
          <w:rFonts w:ascii="Calibri" w:eastAsia="Calibri" w:hAnsi="Calibri" w:cs="Calibri"/>
          <w:sz w:val="21"/>
          <w:szCs w:val="21"/>
        </w:rPr>
        <w:tab/>
        <w:t>Wykonawca może zwrócić się do Zamawiającego z wnioskiem o wyjaśnienie treści SWZ, zaś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 przypadku gdy wniosek o wyjaśnienie treści SWZ wpłynie po tym terminie, Zamawiający nie ma obowiązku udzielania wyjaśnień SWZ oraz obowiązku przedłużenia terminu składania ofert. Pytania należy kierować elektronicznie za pośrednictwem dedykowanego formularza dostępnego na Platformie pod adresem prowadzonego postępowania, o którym mowa w pkt 11.1 powyżej, zgodnie z Instrukcją dostępną na stronie Platformy e-Zamówienia.</w:t>
      </w:r>
    </w:p>
    <w:p w14:paraId="0CE73BAF" w14:textId="77777777" w:rsidR="00452152" w:rsidRDefault="00452152" w:rsidP="00452152">
      <w:pPr>
        <w:spacing w:after="100" w:line="264" w:lineRule="auto"/>
        <w:ind w:left="851" w:hanging="851"/>
        <w:jc w:val="both"/>
      </w:pPr>
      <w:r>
        <w:rPr>
          <w:rFonts w:ascii="Calibri" w:eastAsia="Calibri" w:hAnsi="Calibri" w:cs="Calibri"/>
          <w:sz w:val="21"/>
          <w:szCs w:val="21"/>
        </w:rPr>
        <w:t>22.2.</w:t>
      </w:r>
      <w:r>
        <w:rPr>
          <w:rFonts w:ascii="Calibri" w:eastAsia="Calibri" w:hAnsi="Calibri" w:cs="Calibri"/>
          <w:sz w:val="21"/>
          <w:szCs w:val="21"/>
        </w:rPr>
        <w:tab/>
        <w:t>Przedłużenie terminu składania ofert nie wpływa na bieg terminu składania wniosków o wyjaśnienie treści SWZ.</w:t>
      </w:r>
    </w:p>
    <w:p w14:paraId="1DE95D67" w14:textId="77777777" w:rsidR="00452152" w:rsidRDefault="00452152" w:rsidP="00452152">
      <w:pPr>
        <w:spacing w:after="100" w:line="264" w:lineRule="auto"/>
        <w:ind w:left="851" w:hanging="851"/>
        <w:jc w:val="both"/>
      </w:pPr>
      <w:r>
        <w:rPr>
          <w:rFonts w:ascii="Calibri" w:eastAsia="Calibri" w:hAnsi="Calibri" w:cs="Calibri"/>
          <w:sz w:val="21"/>
          <w:szCs w:val="21"/>
        </w:rPr>
        <w:t>22.3.</w:t>
      </w:r>
      <w:r>
        <w:rPr>
          <w:rFonts w:ascii="Calibri" w:eastAsia="Calibri" w:hAnsi="Calibri" w:cs="Calibri"/>
          <w:sz w:val="21"/>
          <w:szCs w:val="21"/>
        </w:rPr>
        <w:tab/>
        <w:t>Treść zapytań wraz z wyjaśnieniami Zamawiający przekaże Wykonawcom, którym przekazał SWZ, bez ujawniania źródła zapytania, oraz zamieści na stronie internetowej prowadzonego postępowania.</w:t>
      </w:r>
    </w:p>
    <w:p w14:paraId="1CB0EE12" w14:textId="77777777" w:rsidR="00452152" w:rsidRDefault="00452152" w:rsidP="00452152">
      <w:pPr>
        <w:spacing w:after="100" w:line="264" w:lineRule="auto"/>
        <w:ind w:left="851" w:hanging="851"/>
        <w:jc w:val="both"/>
      </w:pPr>
      <w:r>
        <w:rPr>
          <w:rFonts w:ascii="Calibri" w:eastAsia="Calibri" w:hAnsi="Calibri" w:cs="Calibri"/>
          <w:sz w:val="21"/>
          <w:szCs w:val="21"/>
        </w:rPr>
        <w:t>22.4.</w:t>
      </w:r>
      <w:r>
        <w:rPr>
          <w:rFonts w:ascii="Calibri" w:eastAsia="Calibri" w:hAnsi="Calibri" w:cs="Calibri"/>
          <w:sz w:val="21"/>
          <w:szCs w:val="21"/>
        </w:rPr>
        <w:tab/>
        <w:t>W uzasadnionych przypadkach Zamawiający może przed upływem terminu składania ofert zmienić treść SWZ.</w:t>
      </w:r>
    </w:p>
    <w:p w14:paraId="4AA9DE1D" w14:textId="77777777" w:rsidR="00452152" w:rsidRDefault="00452152" w:rsidP="00452152">
      <w:pPr>
        <w:spacing w:after="100" w:line="264" w:lineRule="auto"/>
        <w:ind w:left="851" w:hanging="851"/>
        <w:jc w:val="both"/>
      </w:pPr>
      <w:r>
        <w:rPr>
          <w:rFonts w:ascii="Calibri" w:eastAsia="Calibri" w:hAnsi="Calibri" w:cs="Calibri"/>
          <w:sz w:val="21"/>
          <w:szCs w:val="21"/>
        </w:rPr>
        <w:t>22.5.</w:t>
      </w:r>
      <w:r>
        <w:rPr>
          <w:rFonts w:ascii="Calibri" w:eastAsia="Calibri" w:hAnsi="Calibri" w:cs="Calibri"/>
          <w:sz w:val="21"/>
          <w:szCs w:val="21"/>
        </w:rPr>
        <w:tab/>
        <w:t>Wyjaśnienia i zmiany SWZ stanowią integralną część SWZ. Wykonawcy związani są wszelkimi zmianami i wyjaśnieniami do SWZ zamieszczanymi na stronie internetowej prowadzonego postępowania. W związku z powyższym Zamawiający zaleca bieżące monitorowanie strony internetowej prowadzonego postępowania w celu zapoznania się z ewentualnymi odpowiedziami na zapytania do SWZ bądź wyjaśnieniami SWZ lub wprowadzonymi zmianami do SWZ.</w:t>
      </w:r>
    </w:p>
    <w:p w14:paraId="71BAD380" w14:textId="77777777" w:rsidR="00452152" w:rsidRDefault="00452152" w:rsidP="00452152">
      <w:pPr>
        <w:spacing w:after="100" w:line="264" w:lineRule="auto"/>
        <w:ind w:left="851" w:hanging="851"/>
        <w:jc w:val="both"/>
      </w:pPr>
      <w:r>
        <w:rPr>
          <w:rFonts w:ascii="Calibri" w:eastAsia="Calibri" w:hAnsi="Calibri" w:cs="Calibri"/>
          <w:sz w:val="21"/>
          <w:szCs w:val="21"/>
        </w:rPr>
        <w:t>22.6.</w:t>
      </w:r>
      <w:r>
        <w:rPr>
          <w:rFonts w:ascii="Calibri" w:eastAsia="Calibri" w:hAnsi="Calibri" w:cs="Calibri"/>
          <w:sz w:val="21"/>
          <w:szCs w:val="21"/>
        </w:rPr>
        <w:tab/>
        <w:t>W przypadku rozbieżności pomiędzy treścią SWZ a treścią udzielonych odpowiedzi, jako obowiązującą należy przyjąć treść pisma zawierającego późniejsze oświadczenie Zamawiającego.</w:t>
      </w:r>
    </w:p>
    <w:p w14:paraId="2E239E05" w14:textId="77777777" w:rsidR="00D3492B" w:rsidRDefault="00D3492B" w:rsidP="00D979E3">
      <w:pPr>
        <w:pStyle w:val="Tekstpodstawowy"/>
        <w:spacing w:before="38" w:line="276" w:lineRule="auto"/>
        <w:ind w:right="4"/>
        <w:rPr>
          <w:rFonts w:ascii="Arial" w:hAnsi="Arial" w:cs="Arial"/>
          <w:sz w:val="20"/>
          <w:szCs w:val="20"/>
        </w:rPr>
      </w:pPr>
    </w:p>
    <w:p w14:paraId="681A5238" w14:textId="65FCC68A" w:rsidR="00D3492B" w:rsidRDefault="00755BCC" w:rsidP="00D979E3">
      <w:pPr>
        <w:pStyle w:val="Tekstpodstawowy"/>
        <w:spacing w:before="38" w:line="276" w:lineRule="auto"/>
        <w:ind w:right="4"/>
        <w:rPr>
          <w:rFonts w:ascii="Arial" w:hAnsi="Arial" w:cs="Arial"/>
          <w:sz w:val="20"/>
          <w:szCs w:val="20"/>
        </w:rPr>
      </w:pPr>
      <w:r w:rsidRPr="001C221A">
        <w:rPr>
          <w:rFonts w:ascii="Arial" w:hAnsi="Arial" w:cs="Arial"/>
          <w:noProof/>
          <w:sz w:val="20"/>
          <w:szCs w:val="20"/>
          <w:lang w:eastAsia="pl-PL"/>
        </w:rPr>
        <mc:AlternateContent>
          <mc:Choice Requires="wpg">
            <w:drawing>
              <wp:anchor distT="0" distB="0" distL="0" distR="0" simplePos="0" relativeHeight="251658260" behindDoc="1" locked="0" layoutInCell="1" allowOverlap="1" wp14:anchorId="2D5987E2" wp14:editId="5EBEA438">
                <wp:simplePos x="0" y="0"/>
                <wp:positionH relativeFrom="margin">
                  <wp:posOffset>0</wp:posOffset>
                </wp:positionH>
                <wp:positionV relativeFrom="paragraph">
                  <wp:posOffset>190500</wp:posOffset>
                </wp:positionV>
                <wp:extent cx="5915660" cy="294640"/>
                <wp:effectExtent l="0" t="0" r="8890" b="0"/>
                <wp:wrapTopAndBottom/>
                <wp:docPr id="6072922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5660" cy="294640"/>
                          <a:chOff x="0" y="0"/>
                          <a:chExt cx="5569585" cy="294640"/>
                        </a:xfrm>
                      </wpg:grpSpPr>
                      <wps:wsp>
                        <wps:cNvPr id="614386539" name="Graphic 86"/>
                        <wps:cNvSpPr/>
                        <wps:spPr>
                          <a:xfrm>
                            <a:off x="0" y="0"/>
                            <a:ext cx="5569585" cy="276225"/>
                          </a:xfrm>
                          <a:custGeom>
                            <a:avLst/>
                            <a:gdLst/>
                            <a:ahLst/>
                            <a:cxnLst/>
                            <a:rect l="l" t="t" r="r" b="b"/>
                            <a:pathLst>
                              <a:path w="5569585" h="276225">
                                <a:moveTo>
                                  <a:pt x="5569584" y="0"/>
                                </a:moveTo>
                                <a:lnTo>
                                  <a:pt x="0" y="0"/>
                                </a:lnTo>
                                <a:lnTo>
                                  <a:pt x="0" y="275844"/>
                                </a:lnTo>
                                <a:lnTo>
                                  <a:pt x="5569584" y="275844"/>
                                </a:lnTo>
                                <a:lnTo>
                                  <a:pt x="5569584" y="0"/>
                                </a:lnTo>
                                <a:close/>
                              </a:path>
                            </a:pathLst>
                          </a:custGeom>
                          <a:solidFill>
                            <a:srgbClr val="DAEDF3"/>
                          </a:solidFill>
                        </wps:spPr>
                        <wps:bodyPr wrap="square" lIns="0" tIns="0" rIns="0" bIns="0" rtlCol="0">
                          <a:prstTxWarp prst="textNoShape">
                            <a:avLst/>
                          </a:prstTxWarp>
                          <a:noAutofit/>
                        </wps:bodyPr>
                      </wps:wsp>
                      <wps:wsp>
                        <wps:cNvPr id="369412071" name="Graphic 87"/>
                        <wps:cNvSpPr/>
                        <wps:spPr>
                          <a:xfrm>
                            <a:off x="0" y="275856"/>
                            <a:ext cx="5569585" cy="18415"/>
                          </a:xfrm>
                          <a:custGeom>
                            <a:avLst/>
                            <a:gdLst/>
                            <a:ahLst/>
                            <a:cxnLst/>
                            <a:rect l="l" t="t" r="r" b="b"/>
                            <a:pathLst>
                              <a:path w="5569585" h="18415">
                                <a:moveTo>
                                  <a:pt x="5569585" y="12192"/>
                                </a:moveTo>
                                <a:lnTo>
                                  <a:pt x="0" y="12192"/>
                                </a:lnTo>
                                <a:lnTo>
                                  <a:pt x="0" y="18275"/>
                                </a:lnTo>
                                <a:lnTo>
                                  <a:pt x="5569585" y="18275"/>
                                </a:lnTo>
                                <a:lnTo>
                                  <a:pt x="5569585" y="12192"/>
                                </a:lnTo>
                                <a:close/>
                              </a:path>
                              <a:path w="5569585" h="18415">
                                <a:moveTo>
                                  <a:pt x="5569585" y="0"/>
                                </a:moveTo>
                                <a:lnTo>
                                  <a:pt x="0" y="0"/>
                                </a:lnTo>
                                <a:lnTo>
                                  <a:pt x="0" y="6083"/>
                                </a:lnTo>
                                <a:lnTo>
                                  <a:pt x="5569585" y="6083"/>
                                </a:lnTo>
                                <a:lnTo>
                                  <a:pt x="5569585" y="0"/>
                                </a:lnTo>
                                <a:close/>
                              </a:path>
                            </a:pathLst>
                          </a:custGeom>
                          <a:solidFill>
                            <a:srgbClr val="000000"/>
                          </a:solidFill>
                        </wps:spPr>
                        <wps:bodyPr wrap="square" lIns="0" tIns="0" rIns="0" bIns="0" rtlCol="0">
                          <a:prstTxWarp prst="textNoShape">
                            <a:avLst/>
                          </a:prstTxWarp>
                          <a:noAutofit/>
                        </wps:bodyPr>
                      </wps:wsp>
                      <wps:wsp>
                        <wps:cNvPr id="631656345" name="Textbox 88"/>
                        <wps:cNvSpPr txBox="1"/>
                        <wps:spPr>
                          <a:xfrm>
                            <a:off x="0" y="0"/>
                            <a:ext cx="5569585" cy="281940"/>
                          </a:xfrm>
                          <a:prstGeom prst="rect">
                            <a:avLst/>
                          </a:prstGeom>
                        </wps:spPr>
                        <wps:txbx>
                          <w:txbxContent>
                            <w:p w14:paraId="42A7B153" w14:textId="28CF5088" w:rsidR="00755BCC" w:rsidRPr="00225C82" w:rsidRDefault="00755BCC" w:rsidP="00755BCC">
                              <w:pPr>
                                <w:tabs>
                                  <w:tab w:val="left" w:pos="426"/>
                                </w:tabs>
                                <w:spacing w:line="275" w:lineRule="exact"/>
                                <w:ind w:left="28"/>
                                <w:rPr>
                                  <w:rFonts w:ascii="Arial" w:hAnsi="Arial" w:cs="Arial"/>
                                  <w:b/>
                                  <w:sz w:val="20"/>
                                  <w:szCs w:val="20"/>
                                </w:rPr>
                              </w:pPr>
                              <w:r w:rsidRPr="00225C82">
                                <w:rPr>
                                  <w:rFonts w:ascii="Arial" w:hAnsi="Arial" w:cs="Arial"/>
                                  <w:b/>
                                  <w:sz w:val="20"/>
                                  <w:szCs w:val="20"/>
                                </w:rPr>
                                <w:t>2</w:t>
                              </w:r>
                              <w:r w:rsidR="007B68A5">
                                <w:rPr>
                                  <w:rFonts w:ascii="Arial" w:hAnsi="Arial" w:cs="Arial"/>
                                  <w:b/>
                                  <w:sz w:val="20"/>
                                  <w:szCs w:val="20"/>
                                </w:rPr>
                                <w:t>3</w:t>
                              </w:r>
                              <w:r>
                                <w:rPr>
                                  <w:rFonts w:ascii="Arial" w:hAnsi="Arial" w:cs="Arial"/>
                                  <w:b/>
                                  <w:spacing w:val="-6"/>
                                  <w:sz w:val="20"/>
                                  <w:szCs w:val="20"/>
                                </w:rPr>
                                <w:tab/>
                              </w:r>
                              <w:r w:rsidR="007B68A5">
                                <w:rPr>
                                  <w:rFonts w:ascii="Arial" w:eastAsia="Cambria" w:hAnsi="Arial" w:cs="Arial"/>
                                  <w:b/>
                                  <w:color w:val="000000"/>
                                  <w:sz w:val="20"/>
                                  <w:szCs w:val="20"/>
                                </w:rPr>
                                <w:t>JAWNOŚĆ POSTĘPOWANIA</w:t>
                              </w:r>
                            </w:p>
                          </w:txbxContent>
                        </wps:txbx>
                        <wps:bodyPr wrap="square" lIns="0" tIns="0" rIns="0" bIns="0" rtlCol="0">
                          <a:noAutofit/>
                        </wps:bodyPr>
                      </wps:wsp>
                    </wpg:wgp>
                  </a:graphicData>
                </a:graphic>
                <wp14:sizeRelH relativeFrom="margin">
                  <wp14:pctWidth>0</wp14:pctWidth>
                </wp14:sizeRelH>
              </wp:anchor>
            </w:drawing>
          </mc:Choice>
          <mc:Fallback>
            <w:pict>
              <v:group w14:anchorId="2D5987E2" id="_x0000_s1112" style="position:absolute;margin-left:0;margin-top:15pt;width:465.8pt;height:23.2pt;z-index:-251658220;mso-wrap-distance-left:0;mso-wrap-distance-right:0;mso-position-horizontal-relative:margin;mso-position-vertical-relative:text;mso-width-relative:margin" coordsize="55695,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">
                <v:shape id="Graphic 86" o:spid="_x0000_s1113" style="position:absolute;width:55695;height:2762;visibility:visible;mso-wrap-style:square;v-text-anchor:top" coordsize="556958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" path="m5569584,l,,,275844r5569584,l5569584,xe" fillcolor="#daedf3" stroked="f">
                  <v:path arrowok="t"/>
                </v:shape>
                <v:shape id="Graphic 87" o:spid="_x0000_s1114" style="position:absolute;top:2758;width:55695;height:184;visibility:visible;mso-wrap-style:square;v-text-anchor:top" coordsize="55695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" path="m5569585,12192l,12192r,6083l5569585,18275r,-6083xem5569585,l,,,6083r5569585,l5569585,xe" fillcolor="black" stroked="f">
                  <v:path arrowok="t"/>
                </v:shape>
                <v:shape id="Textbox 88" o:spid="_x0000_s1115" type="#_x0000_t202" style="position:absolute;width:55695;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" filled="f" stroked="f">
                  <v:textbox inset="0,0,0,0">
                    <w:txbxContent>
                      <w:p w14:paraId="42A7B153" w14:textId="28CF5088" w:rsidR="00755BCC" w:rsidRPr="00225C82" w:rsidRDefault="00755BCC" w:rsidP="00755BCC">
                        <w:pPr>
                          <w:tabs>
                            <w:tab w:val="left" w:pos="426"/>
                          </w:tabs>
                          <w:spacing w:line="275" w:lineRule="exact"/>
                          <w:ind w:left="28"/>
                          <w:rPr>
                            <w:rFonts w:ascii="Arial" w:hAnsi="Arial" w:cs="Arial"/>
                            <w:b/>
                            <w:sz w:val="20"/>
                            <w:szCs w:val="20"/>
                          </w:rPr>
                        </w:pPr>
                        <w:r w:rsidRPr="00225C82">
                          <w:rPr>
                            <w:rFonts w:ascii="Arial" w:hAnsi="Arial" w:cs="Arial"/>
                            <w:b/>
                            <w:sz w:val="20"/>
                            <w:szCs w:val="20"/>
                          </w:rPr>
                          <w:t>2</w:t>
                        </w:r>
                        <w:r w:rsidR="007B68A5">
                          <w:rPr>
                            <w:rFonts w:ascii="Arial" w:hAnsi="Arial" w:cs="Arial"/>
                            <w:b/>
                            <w:sz w:val="20"/>
                            <w:szCs w:val="20"/>
                          </w:rPr>
                          <w:t>3</w:t>
                        </w:r>
                        <w:r>
                          <w:rPr>
                            <w:rFonts w:ascii="Arial" w:hAnsi="Arial" w:cs="Arial"/>
                            <w:b/>
                            <w:spacing w:val="-6"/>
                            <w:sz w:val="20"/>
                            <w:szCs w:val="20"/>
                          </w:rPr>
                          <w:tab/>
                        </w:r>
                        <w:r w:rsidR="007B68A5">
                          <w:rPr>
                            <w:rFonts w:ascii="Arial" w:eastAsia="Cambria" w:hAnsi="Arial" w:cs="Arial"/>
                            <w:b/>
                            <w:color w:val="000000"/>
                            <w:sz w:val="20"/>
                            <w:szCs w:val="20"/>
                          </w:rPr>
                          <w:t>JAWNOŚĆ POSTĘPOWANIA</w:t>
                        </w:r>
                      </w:p>
                    </w:txbxContent>
                  </v:textbox>
                </v:shape>
                <w10:wrap type="topAndBottom" anchorx="margin"/>
              </v:group>
            </w:pict>
          </mc:Fallback>
        </mc:AlternateContent>
      </w:r>
    </w:p>
    <w:p w14:paraId="76BFF05E" w14:textId="77777777" w:rsidR="00D3492B" w:rsidRDefault="00D3492B" w:rsidP="00D979E3">
      <w:pPr>
        <w:pStyle w:val="Tekstpodstawowy"/>
        <w:spacing w:before="38" w:line="276" w:lineRule="auto"/>
        <w:ind w:right="4"/>
        <w:rPr>
          <w:rFonts w:ascii="Arial" w:hAnsi="Arial" w:cs="Arial"/>
          <w:sz w:val="20"/>
          <w:szCs w:val="20"/>
        </w:rPr>
      </w:pPr>
    </w:p>
    <w:p w14:paraId="02BCF8A8" w14:textId="77777777" w:rsidR="004A6A01" w:rsidRDefault="004A6A01" w:rsidP="004A6A01">
      <w:pPr>
        <w:spacing w:after="100" w:line="264" w:lineRule="auto"/>
        <w:ind w:left="851" w:hanging="851"/>
        <w:jc w:val="both"/>
      </w:pPr>
      <w:r>
        <w:rPr>
          <w:rFonts w:ascii="Calibri" w:eastAsia="Calibri" w:hAnsi="Calibri" w:cs="Calibri"/>
          <w:sz w:val="21"/>
          <w:szCs w:val="21"/>
        </w:rPr>
        <w:t>23.1.</w:t>
      </w:r>
      <w:r>
        <w:rPr>
          <w:rFonts w:ascii="Calibri" w:eastAsia="Calibri" w:hAnsi="Calibri" w:cs="Calibri"/>
          <w:sz w:val="21"/>
          <w:szCs w:val="21"/>
        </w:rPr>
        <w:tab/>
        <w:t>Postępowanie o udzielenie zamówienia jest jawne (art. 18 ustawy Pzp).</w:t>
      </w:r>
    </w:p>
    <w:p w14:paraId="269C0493" w14:textId="77777777" w:rsidR="004A6A01" w:rsidRDefault="004A6A01" w:rsidP="004A6A01">
      <w:pPr>
        <w:spacing w:after="100" w:line="264" w:lineRule="auto"/>
        <w:ind w:left="851" w:hanging="851"/>
        <w:jc w:val="both"/>
      </w:pPr>
      <w:r>
        <w:rPr>
          <w:rFonts w:ascii="Calibri" w:eastAsia="Calibri" w:hAnsi="Calibri" w:cs="Calibri"/>
          <w:sz w:val="21"/>
          <w:szCs w:val="21"/>
        </w:rPr>
        <w:t>23.2.</w:t>
      </w:r>
      <w:r>
        <w:rPr>
          <w:rFonts w:ascii="Calibri" w:eastAsia="Calibri" w:hAnsi="Calibri" w:cs="Calibri"/>
          <w:sz w:val="21"/>
          <w:szCs w:val="21"/>
        </w:rPr>
        <w:tab/>
        <w:t>Zamawiający prowadzi i udostępnia protokół postępowania na zasadach określonych w ustawie Pzp oraz rozporządzeniu Ministra Rozwoju, Pracy i Technologii z dnia 18 grudnia 2020 r. w sprawie protokołów postępowania oraz dokumentacji postępowania o udzielenie zamówienia publicznego (Dz. U. z 2020 r. poz. 2434).</w:t>
      </w:r>
    </w:p>
    <w:p w14:paraId="4A683014" w14:textId="77777777" w:rsidR="004A6A01" w:rsidRDefault="004A6A01" w:rsidP="004A6A01">
      <w:pPr>
        <w:spacing w:after="100" w:line="264" w:lineRule="auto"/>
        <w:ind w:left="851" w:hanging="851"/>
        <w:jc w:val="both"/>
      </w:pPr>
      <w:r>
        <w:rPr>
          <w:rFonts w:ascii="Calibri" w:eastAsia="Calibri" w:hAnsi="Calibri" w:cs="Calibri"/>
          <w:sz w:val="21"/>
          <w:szCs w:val="21"/>
        </w:rPr>
        <w:t>23.3.</w:t>
      </w:r>
      <w:r>
        <w:rPr>
          <w:rFonts w:ascii="Calibri" w:eastAsia="Calibri" w:hAnsi="Calibri" w:cs="Calibri"/>
          <w:sz w:val="21"/>
          <w:szCs w:val="21"/>
        </w:rPr>
        <w:tab/>
        <w:t>Nie ujawnia się informacji stanowiących tajemnicę przedsiębiorstwa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Wykonawca, w celu utrzymania w poufności tych informacji, przekazuje je w wydzielonym i odpowiednio oznaczonym pliku. Zamawiający nie ponosi odpowiedzialności za ujawnienie tych informacji w sytuacji, gdy wykonawca nie wydzieli tych informacji i odpowiednio nie oznaczy. Wykonawca nie może zastrzec informacji, o których mowa w art. 222 ust. 5 ustawy Pzp.</w:t>
      </w:r>
    </w:p>
    <w:p w14:paraId="1A095459" w14:textId="77777777" w:rsidR="004A6A01" w:rsidRDefault="004A6A01" w:rsidP="004A6A01">
      <w:pPr>
        <w:spacing w:after="100" w:line="264" w:lineRule="auto"/>
        <w:ind w:left="851" w:hanging="851"/>
        <w:jc w:val="both"/>
      </w:pPr>
      <w:r>
        <w:rPr>
          <w:rFonts w:ascii="Calibri" w:eastAsia="Calibri" w:hAnsi="Calibri" w:cs="Calibri"/>
          <w:sz w:val="21"/>
          <w:szCs w:val="21"/>
        </w:rPr>
        <w:t>23.4.</w:t>
      </w:r>
      <w:r>
        <w:rPr>
          <w:rFonts w:ascii="Calibri" w:eastAsia="Calibri" w:hAnsi="Calibri" w:cs="Calibri"/>
          <w:sz w:val="21"/>
          <w:szCs w:val="21"/>
        </w:rPr>
        <w:tab/>
        <w:t>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dokumenty.</w:t>
      </w:r>
    </w:p>
    <w:p w14:paraId="59DC3D8B" w14:textId="77777777" w:rsidR="007B68A5" w:rsidRDefault="007B68A5" w:rsidP="00D979E3">
      <w:pPr>
        <w:pStyle w:val="Tekstpodstawowy"/>
        <w:spacing w:before="38" w:line="276" w:lineRule="auto"/>
        <w:ind w:right="4"/>
        <w:rPr>
          <w:rFonts w:ascii="Arial" w:hAnsi="Arial" w:cs="Arial"/>
          <w:sz w:val="20"/>
          <w:szCs w:val="20"/>
        </w:rPr>
      </w:pPr>
    </w:p>
    <w:p w14:paraId="320A9EF3" w14:textId="77777777" w:rsidR="007B68A5" w:rsidRPr="001C221A" w:rsidRDefault="007B68A5" w:rsidP="00D979E3">
      <w:pPr>
        <w:pStyle w:val="Tekstpodstawowy"/>
        <w:spacing w:before="38" w:line="276" w:lineRule="auto"/>
        <w:ind w:right="4"/>
        <w:rPr>
          <w:rFonts w:ascii="Arial" w:hAnsi="Arial" w:cs="Arial"/>
          <w:sz w:val="20"/>
          <w:szCs w:val="20"/>
        </w:rPr>
      </w:pPr>
    </w:p>
    <w:p w14:paraId="5A19A45C" w14:textId="77777777" w:rsidR="00566966" w:rsidRPr="001C221A" w:rsidRDefault="002B3CCB" w:rsidP="00080894">
      <w:pPr>
        <w:pStyle w:val="Nagwek1"/>
        <w:spacing w:before="1" w:line="276" w:lineRule="auto"/>
        <w:ind w:left="141" w:right="4"/>
        <w:rPr>
          <w:rFonts w:ascii="Arial" w:hAnsi="Arial" w:cs="Arial"/>
          <w:sz w:val="20"/>
          <w:szCs w:val="20"/>
        </w:rPr>
      </w:pPr>
      <w:r w:rsidRPr="001C221A">
        <w:rPr>
          <w:rFonts w:ascii="Arial" w:hAnsi="Arial" w:cs="Arial"/>
          <w:spacing w:val="-2"/>
          <w:sz w:val="20"/>
          <w:szCs w:val="20"/>
        </w:rPr>
        <w:t>ZAŁĄCZNIKI</w:t>
      </w:r>
    </w:p>
    <w:p w14:paraId="24C34473" w14:textId="77777777" w:rsidR="00566966" w:rsidRPr="001C221A" w:rsidRDefault="00566966" w:rsidP="00080894">
      <w:pPr>
        <w:pStyle w:val="Tekstpodstawowy"/>
        <w:spacing w:line="276" w:lineRule="auto"/>
        <w:ind w:right="4"/>
        <w:rPr>
          <w:rFonts w:ascii="Arial" w:hAnsi="Arial" w:cs="Arial"/>
          <w:b/>
          <w:sz w:val="20"/>
          <w:szCs w:val="20"/>
        </w:rPr>
      </w:pPr>
    </w:p>
    <w:p w14:paraId="1F09C23B" w14:textId="77777777" w:rsidR="00BA4291" w:rsidRDefault="00BA4291" w:rsidP="00BA4291">
      <w:pPr>
        <w:spacing w:after="100" w:line="264" w:lineRule="auto"/>
        <w:ind w:left="851" w:hanging="851"/>
        <w:jc w:val="both"/>
      </w:pPr>
      <w:r>
        <w:rPr>
          <w:rFonts w:ascii="Calibri" w:eastAsia="Calibri" w:hAnsi="Calibri" w:cs="Calibri"/>
          <w:sz w:val="21"/>
          <w:szCs w:val="21"/>
        </w:rPr>
        <w:t>załącznik nr 1 do SWZ</w:t>
      </w:r>
      <w:r>
        <w:rPr>
          <w:rFonts w:ascii="Calibri" w:eastAsia="Calibri" w:hAnsi="Calibri" w:cs="Calibri"/>
          <w:sz w:val="21"/>
          <w:szCs w:val="21"/>
        </w:rPr>
        <w:tab/>
        <w:t xml:space="preserve">Opis Przedmiotu Zamówienia (OPZ) </w:t>
      </w:r>
    </w:p>
    <w:p w14:paraId="546D04D5" w14:textId="77777777" w:rsidR="00BA4291" w:rsidRDefault="00BA4291" w:rsidP="00BA4291">
      <w:pPr>
        <w:spacing w:after="100" w:line="264" w:lineRule="auto"/>
        <w:ind w:left="851" w:hanging="851"/>
        <w:jc w:val="both"/>
      </w:pPr>
      <w:r>
        <w:rPr>
          <w:rFonts w:ascii="Calibri" w:eastAsia="Calibri" w:hAnsi="Calibri" w:cs="Calibri"/>
          <w:sz w:val="21"/>
          <w:szCs w:val="21"/>
        </w:rPr>
        <w:t>załącznik nr 2 do SWZ</w:t>
      </w:r>
      <w:r>
        <w:rPr>
          <w:rFonts w:ascii="Calibri" w:eastAsia="Calibri" w:hAnsi="Calibri" w:cs="Calibri"/>
          <w:sz w:val="21"/>
          <w:szCs w:val="21"/>
        </w:rPr>
        <w:tab/>
        <w:t xml:space="preserve">Formularz ofertowy </w:t>
      </w:r>
    </w:p>
    <w:p w14:paraId="755F5071" w14:textId="77777777" w:rsidR="00BA4291" w:rsidRDefault="00BA4291" w:rsidP="00BA4291">
      <w:pPr>
        <w:spacing w:after="100" w:line="264" w:lineRule="auto"/>
        <w:ind w:left="2160" w:hanging="2160"/>
        <w:jc w:val="both"/>
      </w:pPr>
      <w:r>
        <w:rPr>
          <w:rFonts w:ascii="Calibri" w:eastAsia="Calibri" w:hAnsi="Calibri" w:cs="Calibri"/>
          <w:sz w:val="21"/>
          <w:szCs w:val="21"/>
        </w:rPr>
        <w:t>załącznik nr 3 do SWZ</w:t>
      </w:r>
      <w:r>
        <w:rPr>
          <w:rFonts w:ascii="Calibri" w:eastAsia="Calibri" w:hAnsi="Calibri" w:cs="Calibri"/>
          <w:sz w:val="21"/>
          <w:szCs w:val="21"/>
        </w:rPr>
        <w:tab/>
        <w:t>Oświadczenie o braku podstaw do wykluczenia i spełnianiu warunków udziału w postępowaniu (wykonawca/wykonawcy)</w:t>
      </w:r>
    </w:p>
    <w:p w14:paraId="649E02EC" w14:textId="77777777" w:rsidR="00BA4291" w:rsidRDefault="00BA4291" w:rsidP="00BA4291">
      <w:pPr>
        <w:spacing w:after="100" w:line="264" w:lineRule="auto"/>
        <w:ind w:left="2160" w:hanging="2160"/>
        <w:jc w:val="both"/>
      </w:pPr>
      <w:r>
        <w:rPr>
          <w:rFonts w:ascii="Calibri" w:eastAsia="Calibri" w:hAnsi="Calibri" w:cs="Calibri"/>
          <w:sz w:val="21"/>
          <w:szCs w:val="21"/>
        </w:rPr>
        <w:t>załącznik nr 3a do SWZ</w:t>
      </w:r>
      <w:r>
        <w:rPr>
          <w:rFonts w:ascii="Calibri" w:eastAsia="Calibri" w:hAnsi="Calibri" w:cs="Calibri"/>
          <w:sz w:val="21"/>
          <w:szCs w:val="21"/>
        </w:rPr>
        <w:tab/>
        <w:t>Oświadczenie o braku podstaw do wykluczenia i spełnianiu warunków udziału w postępowaniu (podmiot udostępniający zasoby)</w:t>
      </w:r>
    </w:p>
    <w:p w14:paraId="1CE30BF3" w14:textId="77777777" w:rsidR="00BA4291" w:rsidRDefault="00BA4291" w:rsidP="00BA4291">
      <w:pPr>
        <w:spacing w:after="100" w:line="264" w:lineRule="auto"/>
        <w:ind w:left="851" w:hanging="851"/>
        <w:jc w:val="both"/>
      </w:pPr>
      <w:r>
        <w:rPr>
          <w:rFonts w:ascii="Calibri" w:eastAsia="Calibri" w:hAnsi="Calibri" w:cs="Calibri"/>
          <w:sz w:val="21"/>
          <w:szCs w:val="21"/>
        </w:rPr>
        <w:t>załącznik nr 4 do SWZ</w:t>
      </w:r>
      <w:r>
        <w:rPr>
          <w:rFonts w:ascii="Calibri" w:eastAsia="Calibri" w:hAnsi="Calibri" w:cs="Calibri"/>
          <w:sz w:val="21"/>
          <w:szCs w:val="21"/>
        </w:rPr>
        <w:tab/>
        <w:t>Oświadczenie o grupie kapitałowej</w:t>
      </w:r>
    </w:p>
    <w:p w14:paraId="4D4E388D" w14:textId="77777777" w:rsidR="00BA4291" w:rsidRDefault="00BA4291" w:rsidP="00BA4291">
      <w:pPr>
        <w:spacing w:after="100" w:line="264" w:lineRule="auto"/>
        <w:ind w:left="851" w:hanging="851"/>
        <w:jc w:val="both"/>
      </w:pPr>
      <w:r>
        <w:rPr>
          <w:rFonts w:ascii="Calibri" w:eastAsia="Calibri" w:hAnsi="Calibri" w:cs="Calibri"/>
          <w:sz w:val="21"/>
          <w:szCs w:val="21"/>
        </w:rPr>
        <w:t>załącznik nr 5 do SWZ</w:t>
      </w:r>
      <w:r>
        <w:rPr>
          <w:rFonts w:ascii="Calibri" w:eastAsia="Calibri" w:hAnsi="Calibri" w:cs="Calibri"/>
          <w:sz w:val="21"/>
          <w:szCs w:val="21"/>
        </w:rPr>
        <w:tab/>
        <w:t>Zobowiązanie do oddania zasobów</w:t>
      </w:r>
    </w:p>
    <w:p w14:paraId="4CDC59CE" w14:textId="77777777" w:rsidR="00BA4291" w:rsidRDefault="00BA4291" w:rsidP="00BA4291">
      <w:pPr>
        <w:spacing w:after="100" w:line="264" w:lineRule="auto"/>
        <w:ind w:left="851" w:hanging="851"/>
        <w:jc w:val="both"/>
      </w:pPr>
      <w:r>
        <w:rPr>
          <w:rFonts w:ascii="Calibri" w:eastAsia="Calibri" w:hAnsi="Calibri" w:cs="Calibri"/>
          <w:sz w:val="21"/>
          <w:szCs w:val="21"/>
        </w:rPr>
        <w:t>załącznik nr 6 do SWZ</w:t>
      </w:r>
      <w:r>
        <w:rPr>
          <w:rFonts w:ascii="Calibri" w:eastAsia="Calibri" w:hAnsi="Calibri" w:cs="Calibri"/>
          <w:sz w:val="21"/>
          <w:szCs w:val="21"/>
        </w:rPr>
        <w:tab/>
        <w:t>Klauzula informacyjna RODO</w:t>
      </w:r>
    </w:p>
    <w:p w14:paraId="3C6E12D8" w14:textId="77777777" w:rsidR="00BA4291" w:rsidRDefault="00BA4291" w:rsidP="00BA4291">
      <w:pPr>
        <w:spacing w:after="100" w:line="264" w:lineRule="auto"/>
        <w:ind w:left="851" w:hanging="851"/>
        <w:jc w:val="both"/>
      </w:pPr>
      <w:r>
        <w:rPr>
          <w:rFonts w:ascii="Calibri" w:eastAsia="Calibri" w:hAnsi="Calibri" w:cs="Calibri"/>
          <w:sz w:val="21"/>
          <w:szCs w:val="21"/>
        </w:rPr>
        <w:t>załącznik nr 7 do SWZ</w:t>
      </w:r>
      <w:r>
        <w:rPr>
          <w:rFonts w:ascii="Calibri" w:eastAsia="Calibri" w:hAnsi="Calibri" w:cs="Calibri"/>
          <w:sz w:val="21"/>
          <w:szCs w:val="21"/>
        </w:rPr>
        <w:tab/>
        <w:t xml:space="preserve">Projektowane postanowienia umowy </w:t>
      </w:r>
    </w:p>
    <w:p w14:paraId="65D5CE98" w14:textId="77777777" w:rsidR="00BA4291" w:rsidRDefault="00BA4291" w:rsidP="00BA4291">
      <w:pPr>
        <w:spacing w:after="100" w:line="264" w:lineRule="auto"/>
        <w:ind w:left="851" w:hanging="851"/>
        <w:jc w:val="both"/>
      </w:pPr>
      <w:r>
        <w:rPr>
          <w:rFonts w:ascii="Calibri" w:eastAsia="Calibri" w:hAnsi="Calibri" w:cs="Calibri"/>
          <w:sz w:val="21"/>
          <w:szCs w:val="21"/>
        </w:rPr>
        <w:t>załącznik nr 8 do SWZ</w:t>
      </w:r>
      <w:r>
        <w:rPr>
          <w:rFonts w:ascii="Calibri" w:eastAsia="Calibri" w:hAnsi="Calibri" w:cs="Calibri"/>
          <w:sz w:val="21"/>
          <w:szCs w:val="21"/>
        </w:rPr>
        <w:tab/>
        <w:t>Wykaz usług</w:t>
      </w:r>
    </w:p>
    <w:p w14:paraId="56638D29" w14:textId="77777777" w:rsidR="00BA4291" w:rsidRDefault="00BA4291" w:rsidP="00BA4291">
      <w:pPr>
        <w:spacing w:after="100" w:line="264" w:lineRule="auto"/>
        <w:ind w:left="851" w:hanging="851"/>
        <w:jc w:val="both"/>
      </w:pPr>
      <w:r>
        <w:rPr>
          <w:rFonts w:ascii="Calibri" w:eastAsia="Calibri" w:hAnsi="Calibri" w:cs="Calibri"/>
          <w:sz w:val="21"/>
          <w:szCs w:val="21"/>
        </w:rPr>
        <w:t>załącznik nr 8a do SWZ</w:t>
      </w:r>
      <w:r>
        <w:rPr>
          <w:rFonts w:ascii="Calibri" w:eastAsia="Calibri" w:hAnsi="Calibri" w:cs="Calibri"/>
          <w:sz w:val="21"/>
          <w:szCs w:val="21"/>
        </w:rPr>
        <w:tab/>
        <w:t>Wykaz osób</w:t>
      </w:r>
    </w:p>
    <w:p w14:paraId="442B45F8" w14:textId="77777777" w:rsidR="00BA4291" w:rsidRDefault="00BA4291" w:rsidP="00BA4291">
      <w:pPr>
        <w:spacing w:after="100" w:line="264" w:lineRule="auto"/>
        <w:ind w:left="851" w:hanging="851"/>
        <w:jc w:val="both"/>
      </w:pPr>
      <w:r>
        <w:rPr>
          <w:rFonts w:ascii="Calibri" w:eastAsia="Calibri" w:hAnsi="Calibri" w:cs="Calibri"/>
          <w:sz w:val="21"/>
          <w:szCs w:val="21"/>
        </w:rPr>
        <w:t>załącznik nr 9 do SWZ</w:t>
      </w:r>
      <w:r>
        <w:rPr>
          <w:rFonts w:ascii="Calibri" w:eastAsia="Calibri" w:hAnsi="Calibri" w:cs="Calibri"/>
          <w:sz w:val="21"/>
          <w:szCs w:val="21"/>
        </w:rPr>
        <w:tab/>
        <w:t>Oświadczenie wykonawców wspólnie ubiegających się o udzielenie zamówienia</w:t>
      </w:r>
    </w:p>
    <w:p w14:paraId="4B282065" w14:textId="77777777" w:rsidR="00BA4291" w:rsidRDefault="00BA4291" w:rsidP="00BA4291">
      <w:pPr>
        <w:spacing w:after="100" w:line="264" w:lineRule="auto"/>
        <w:ind w:left="851" w:hanging="851"/>
        <w:jc w:val="both"/>
      </w:pPr>
      <w:r>
        <w:rPr>
          <w:rFonts w:ascii="Calibri" w:eastAsia="Calibri" w:hAnsi="Calibri" w:cs="Calibri"/>
          <w:sz w:val="21"/>
          <w:szCs w:val="21"/>
        </w:rPr>
        <w:t>załącznik nr 10 do SWZ</w:t>
      </w:r>
      <w:r>
        <w:rPr>
          <w:rFonts w:ascii="Calibri" w:eastAsia="Calibri" w:hAnsi="Calibri" w:cs="Calibri"/>
          <w:sz w:val="21"/>
          <w:szCs w:val="21"/>
        </w:rPr>
        <w:tab/>
        <w:t>Oświadczenie o aktualności informacji</w:t>
      </w:r>
    </w:p>
    <w:p w14:paraId="550B709C" w14:textId="1446D2B7" w:rsidR="0016639D" w:rsidRDefault="0016639D" w:rsidP="00BA4291">
      <w:pPr>
        <w:tabs>
          <w:tab w:val="left" w:pos="2410"/>
        </w:tabs>
        <w:spacing w:line="276" w:lineRule="auto"/>
        <w:ind w:left="141" w:right="4"/>
        <w:rPr>
          <w:rFonts w:ascii="Arial" w:hAnsi="Arial" w:cs="Arial"/>
          <w:sz w:val="20"/>
          <w:szCs w:val="20"/>
          <w:highlight w:val="yellow"/>
        </w:rPr>
      </w:pPr>
    </w:p>
    <w:sectPr w:rsidR="0016639D" w:rsidSect="006527FF">
      <w:footerReference w:type="default" r:id="rId18"/>
      <w:pgSz w:w="11910" w:h="16840"/>
      <w:pgMar w:top="709" w:right="1275" w:bottom="1135" w:left="1418" w:header="0" w:footer="5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91218" w14:textId="77777777" w:rsidR="00FA0D44" w:rsidRDefault="00FA0D44">
      <w:r>
        <w:separator/>
      </w:r>
    </w:p>
  </w:endnote>
  <w:endnote w:type="continuationSeparator" w:id="0">
    <w:p w14:paraId="75F46A15" w14:textId="77777777" w:rsidR="00FA0D44" w:rsidRDefault="00FA0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448679"/>
      <w:docPartObj>
        <w:docPartGallery w:val="Page Numbers (Bottom of Page)"/>
        <w:docPartUnique/>
      </w:docPartObj>
    </w:sdtPr>
    <w:sdtEndPr>
      <w:rPr>
        <w:rFonts w:ascii="Arial" w:hAnsi="Arial" w:cs="Arial"/>
        <w:sz w:val="16"/>
        <w:szCs w:val="16"/>
      </w:rPr>
    </w:sdtEndPr>
    <w:sdtContent>
      <w:sdt>
        <w:sdtPr>
          <w:id w:val="1728636285"/>
          <w:docPartObj>
            <w:docPartGallery w:val="Page Numbers (Top of Page)"/>
            <w:docPartUnique/>
          </w:docPartObj>
        </w:sdtPr>
        <w:sdtEndPr>
          <w:rPr>
            <w:rFonts w:ascii="Arial" w:hAnsi="Arial" w:cs="Arial"/>
            <w:sz w:val="16"/>
            <w:szCs w:val="16"/>
          </w:rPr>
        </w:sdtEndPr>
        <w:sdtContent>
          <w:p w14:paraId="0491EAC9" w14:textId="47F5A49A" w:rsidR="00D143EA" w:rsidRPr="007452BC" w:rsidRDefault="00D143EA" w:rsidP="007452BC">
            <w:pPr>
              <w:pStyle w:val="Stopka"/>
              <w:jc w:val="right"/>
              <w:rPr>
                <w:rFonts w:ascii="Arial" w:hAnsi="Arial" w:cs="Arial"/>
                <w:sz w:val="16"/>
                <w:szCs w:val="16"/>
              </w:rPr>
            </w:pPr>
            <w:r w:rsidRPr="007452BC">
              <w:rPr>
                <w:rFonts w:ascii="Arial" w:hAnsi="Arial" w:cs="Arial"/>
                <w:sz w:val="16"/>
                <w:szCs w:val="16"/>
              </w:rPr>
              <w:fldChar w:fldCharType="begin"/>
            </w:r>
            <w:r w:rsidRPr="007452BC">
              <w:rPr>
                <w:rFonts w:ascii="Arial" w:hAnsi="Arial" w:cs="Arial"/>
                <w:sz w:val="16"/>
                <w:szCs w:val="16"/>
              </w:rPr>
              <w:instrText>PAGE</w:instrText>
            </w:r>
            <w:r w:rsidRPr="007452BC">
              <w:rPr>
                <w:rFonts w:ascii="Arial" w:hAnsi="Arial" w:cs="Arial"/>
                <w:sz w:val="16"/>
                <w:szCs w:val="16"/>
              </w:rPr>
              <w:fldChar w:fldCharType="separate"/>
            </w:r>
            <w:r w:rsidR="00BE39D6">
              <w:rPr>
                <w:rFonts w:ascii="Arial" w:hAnsi="Arial" w:cs="Arial"/>
                <w:noProof/>
                <w:sz w:val="16"/>
                <w:szCs w:val="16"/>
              </w:rPr>
              <w:t>1</w:t>
            </w:r>
            <w:r w:rsidRPr="007452BC">
              <w:rPr>
                <w:rFonts w:ascii="Arial" w:hAnsi="Arial" w:cs="Arial"/>
                <w:sz w:val="16"/>
                <w:szCs w:val="16"/>
              </w:rPr>
              <w:fldChar w:fldCharType="end"/>
            </w:r>
            <w:r w:rsidRPr="007452BC">
              <w:rPr>
                <w:rFonts w:ascii="Arial" w:hAnsi="Arial" w:cs="Arial"/>
                <w:sz w:val="16"/>
                <w:szCs w:val="16"/>
              </w:rPr>
              <w:t xml:space="preserve"> z </w:t>
            </w:r>
            <w:r w:rsidRPr="007452BC">
              <w:rPr>
                <w:rFonts w:ascii="Arial" w:hAnsi="Arial" w:cs="Arial"/>
                <w:sz w:val="16"/>
                <w:szCs w:val="16"/>
              </w:rPr>
              <w:fldChar w:fldCharType="begin"/>
            </w:r>
            <w:r w:rsidRPr="007452BC">
              <w:rPr>
                <w:rFonts w:ascii="Arial" w:hAnsi="Arial" w:cs="Arial"/>
                <w:sz w:val="16"/>
                <w:szCs w:val="16"/>
              </w:rPr>
              <w:instrText>NUMPAGES</w:instrText>
            </w:r>
            <w:r w:rsidRPr="007452BC">
              <w:rPr>
                <w:rFonts w:ascii="Arial" w:hAnsi="Arial" w:cs="Arial"/>
                <w:sz w:val="16"/>
                <w:szCs w:val="16"/>
              </w:rPr>
              <w:fldChar w:fldCharType="separate"/>
            </w:r>
            <w:r w:rsidR="00BE39D6">
              <w:rPr>
                <w:rFonts w:ascii="Arial" w:hAnsi="Arial" w:cs="Arial"/>
                <w:noProof/>
                <w:sz w:val="16"/>
                <w:szCs w:val="16"/>
              </w:rPr>
              <w:t>1</w:t>
            </w:r>
            <w:r w:rsidRPr="007452BC">
              <w:rPr>
                <w:rFonts w:ascii="Arial" w:hAnsi="Arial" w:cs="Arial"/>
                <w:sz w:val="16"/>
                <w:szCs w:val="16"/>
              </w:rPr>
              <w:fldChar w:fldCharType="end"/>
            </w:r>
          </w:p>
        </w:sdtContent>
      </w:sdt>
    </w:sdtContent>
  </w:sdt>
  <w:p w14:paraId="09C0565B" w14:textId="72FA5933" w:rsidR="00D143EA" w:rsidRDefault="00D143EA">
    <w:pPr>
      <w:pStyle w:val="Tekstpodstawowy"/>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46D14" w14:textId="77777777" w:rsidR="00FA0D44" w:rsidRDefault="00FA0D44">
      <w:r>
        <w:separator/>
      </w:r>
    </w:p>
  </w:footnote>
  <w:footnote w:type="continuationSeparator" w:id="0">
    <w:p w14:paraId="1DB557FB" w14:textId="77777777" w:rsidR="00FA0D44" w:rsidRDefault="00FA0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B2D"/>
    <w:multiLevelType w:val="multilevel"/>
    <w:tmpl w:val="6F266372"/>
    <w:lvl w:ilvl="0">
      <w:start w:val="12"/>
      <w:numFmt w:val="decimal"/>
      <w:lvlText w:val="%1."/>
      <w:lvlJc w:val="left"/>
      <w:pPr>
        <w:ind w:left="296" w:hanging="435"/>
      </w:pPr>
      <w:rPr>
        <w:rFonts w:hint="default"/>
      </w:rPr>
    </w:lvl>
    <w:lvl w:ilvl="1">
      <w:start w:val="1"/>
      <w:numFmt w:val="decimal"/>
      <w:lvlText w:val="%1.%2."/>
      <w:lvlJc w:val="left"/>
      <w:pPr>
        <w:ind w:left="155" w:hanging="435"/>
      </w:pPr>
      <w:rPr>
        <w:rFonts w:hint="default"/>
        <w:b/>
        <w:bCs/>
      </w:rPr>
    </w:lvl>
    <w:lvl w:ilvl="2">
      <w:start w:val="1"/>
      <w:numFmt w:val="decimal"/>
      <w:lvlText w:val="%1.%2.%3."/>
      <w:lvlJc w:val="left"/>
      <w:pPr>
        <w:ind w:left="299" w:hanging="720"/>
      </w:pPr>
      <w:rPr>
        <w:rFonts w:hint="default"/>
      </w:rPr>
    </w:lvl>
    <w:lvl w:ilvl="3">
      <w:start w:val="1"/>
      <w:numFmt w:val="decimal"/>
      <w:lvlText w:val="%1.%2.%3.%4."/>
      <w:lvlJc w:val="left"/>
      <w:pPr>
        <w:ind w:left="158" w:hanging="720"/>
      </w:pPr>
      <w:rPr>
        <w:rFonts w:hint="default"/>
      </w:rPr>
    </w:lvl>
    <w:lvl w:ilvl="4">
      <w:start w:val="1"/>
      <w:numFmt w:val="decimal"/>
      <w:lvlText w:val="%1.%2.%3.%4.%5."/>
      <w:lvlJc w:val="left"/>
      <w:pPr>
        <w:ind w:left="377" w:hanging="1080"/>
      </w:pPr>
      <w:rPr>
        <w:rFonts w:hint="default"/>
      </w:rPr>
    </w:lvl>
    <w:lvl w:ilvl="5">
      <w:start w:val="1"/>
      <w:numFmt w:val="decimal"/>
      <w:lvlText w:val="%1.%2.%3.%4.%5.%6."/>
      <w:lvlJc w:val="left"/>
      <w:pPr>
        <w:ind w:left="236" w:hanging="1080"/>
      </w:pPr>
      <w:rPr>
        <w:rFonts w:hint="default"/>
      </w:rPr>
    </w:lvl>
    <w:lvl w:ilvl="6">
      <w:start w:val="1"/>
      <w:numFmt w:val="decimal"/>
      <w:lvlText w:val="%1.%2.%3.%4.%5.%6.%7."/>
      <w:lvlJc w:val="left"/>
      <w:pPr>
        <w:ind w:left="455" w:hanging="1440"/>
      </w:pPr>
      <w:rPr>
        <w:rFonts w:hint="default"/>
      </w:rPr>
    </w:lvl>
    <w:lvl w:ilvl="7">
      <w:start w:val="1"/>
      <w:numFmt w:val="decimal"/>
      <w:lvlText w:val="%1.%2.%3.%4.%5.%6.%7.%8."/>
      <w:lvlJc w:val="left"/>
      <w:pPr>
        <w:ind w:left="314" w:hanging="1440"/>
      </w:pPr>
      <w:rPr>
        <w:rFonts w:hint="default"/>
      </w:rPr>
    </w:lvl>
    <w:lvl w:ilvl="8">
      <w:start w:val="1"/>
      <w:numFmt w:val="decimal"/>
      <w:lvlText w:val="%1.%2.%3.%4.%5.%6.%7.%8.%9."/>
      <w:lvlJc w:val="left"/>
      <w:pPr>
        <w:ind w:left="533" w:hanging="1800"/>
      </w:pPr>
      <w:rPr>
        <w:rFonts w:hint="default"/>
      </w:rPr>
    </w:lvl>
  </w:abstractNum>
  <w:abstractNum w:abstractNumId="1" w15:restartNumberingAfterBreak="0">
    <w:nsid w:val="06A64C81"/>
    <w:multiLevelType w:val="multilevel"/>
    <w:tmpl w:val="6910F8D2"/>
    <w:lvl w:ilvl="0">
      <w:start w:val="13"/>
      <w:numFmt w:val="decimal"/>
      <w:lvlText w:val="%1"/>
      <w:lvlJc w:val="left"/>
      <w:pPr>
        <w:ind w:left="375" w:hanging="375"/>
      </w:pPr>
      <w:rPr>
        <w:rFonts w:hint="default"/>
      </w:rPr>
    </w:lvl>
    <w:lvl w:ilvl="1">
      <w:start w:val="1"/>
      <w:numFmt w:val="decimal"/>
      <w:lvlText w:val="%1.%2"/>
      <w:lvlJc w:val="left"/>
      <w:pPr>
        <w:ind w:left="234" w:hanging="375"/>
      </w:pPr>
      <w:rPr>
        <w:rFonts w:hint="default"/>
        <w:b/>
        <w:bCs/>
      </w:rPr>
    </w:lvl>
    <w:lvl w:ilvl="2">
      <w:start w:val="1"/>
      <w:numFmt w:val="decimal"/>
      <w:lvlText w:val="%1.%2.%3"/>
      <w:lvlJc w:val="left"/>
      <w:pPr>
        <w:ind w:left="438" w:hanging="720"/>
      </w:pPr>
      <w:rPr>
        <w:rFonts w:hint="default"/>
      </w:rPr>
    </w:lvl>
    <w:lvl w:ilvl="3">
      <w:start w:val="1"/>
      <w:numFmt w:val="decimal"/>
      <w:lvlText w:val="%1.%2.%3.%4"/>
      <w:lvlJc w:val="left"/>
      <w:pPr>
        <w:ind w:left="297" w:hanging="72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672" w:hanging="1800"/>
      </w:pPr>
      <w:rPr>
        <w:rFonts w:hint="default"/>
      </w:rPr>
    </w:lvl>
  </w:abstractNum>
  <w:abstractNum w:abstractNumId="2" w15:restartNumberingAfterBreak="0">
    <w:nsid w:val="0A65051A"/>
    <w:multiLevelType w:val="multilevel"/>
    <w:tmpl w:val="7E1EAA02"/>
    <w:lvl w:ilvl="0">
      <w:start w:val="15"/>
      <w:numFmt w:val="decimal"/>
      <w:lvlText w:val="%1."/>
      <w:lvlJc w:val="left"/>
      <w:pPr>
        <w:ind w:left="435" w:hanging="435"/>
      </w:pPr>
      <w:rPr>
        <w:rFonts w:hint="default"/>
      </w:rPr>
    </w:lvl>
    <w:lvl w:ilvl="1">
      <w:start w:val="1"/>
      <w:numFmt w:val="decimal"/>
      <w:lvlText w:val="%1.%2."/>
      <w:lvlJc w:val="left"/>
      <w:pPr>
        <w:ind w:left="294" w:hanging="435"/>
      </w:pPr>
      <w:rPr>
        <w:rFonts w:hint="default"/>
        <w:b/>
        <w:bCs/>
      </w:rPr>
    </w:lvl>
    <w:lvl w:ilvl="2">
      <w:start w:val="1"/>
      <w:numFmt w:val="decimal"/>
      <w:lvlText w:val="%1.%2.%3."/>
      <w:lvlJc w:val="left"/>
      <w:pPr>
        <w:ind w:left="438" w:hanging="720"/>
      </w:pPr>
      <w:rPr>
        <w:rFonts w:hint="default"/>
      </w:rPr>
    </w:lvl>
    <w:lvl w:ilvl="3">
      <w:start w:val="1"/>
      <w:numFmt w:val="decimal"/>
      <w:lvlText w:val="%1.%2.%3.%4."/>
      <w:lvlJc w:val="left"/>
      <w:pPr>
        <w:ind w:left="297" w:hanging="72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672" w:hanging="1800"/>
      </w:pPr>
      <w:rPr>
        <w:rFonts w:hint="default"/>
      </w:rPr>
    </w:lvl>
  </w:abstractNum>
  <w:abstractNum w:abstractNumId="3" w15:restartNumberingAfterBreak="0">
    <w:nsid w:val="19904F2D"/>
    <w:multiLevelType w:val="multilevel"/>
    <w:tmpl w:val="4B80F026"/>
    <w:lvl w:ilvl="0">
      <w:start w:val="8"/>
      <w:numFmt w:val="decimal"/>
      <w:lvlText w:val="%1."/>
      <w:lvlJc w:val="left"/>
      <w:pPr>
        <w:ind w:left="600" w:hanging="600"/>
      </w:pPr>
      <w:rPr>
        <w:rFonts w:hint="default"/>
      </w:rPr>
    </w:lvl>
    <w:lvl w:ilvl="1">
      <w:start w:val="19"/>
      <w:numFmt w:val="decimal"/>
      <w:lvlText w:val="%1.%2."/>
      <w:lvlJc w:val="left"/>
      <w:pPr>
        <w:ind w:left="530" w:hanging="600"/>
      </w:pPr>
      <w:rPr>
        <w:rFonts w:hint="default"/>
        <w:b/>
        <w:bCs/>
      </w:rPr>
    </w:lvl>
    <w:lvl w:ilvl="2">
      <w:start w:val="1"/>
      <w:numFmt w:val="decimal"/>
      <w:lvlText w:val="%1.%2.%3."/>
      <w:lvlJc w:val="left"/>
      <w:pPr>
        <w:ind w:left="580" w:hanging="720"/>
      </w:pPr>
      <w:rPr>
        <w:rFonts w:hint="default"/>
      </w:rPr>
    </w:lvl>
    <w:lvl w:ilvl="3">
      <w:start w:val="1"/>
      <w:numFmt w:val="decimal"/>
      <w:lvlText w:val="%1.%2.%3.%4."/>
      <w:lvlJc w:val="left"/>
      <w:pPr>
        <w:ind w:left="510" w:hanging="720"/>
      </w:pPr>
      <w:rPr>
        <w:rFonts w:hint="default"/>
      </w:rPr>
    </w:lvl>
    <w:lvl w:ilvl="4">
      <w:start w:val="1"/>
      <w:numFmt w:val="decimal"/>
      <w:lvlText w:val="%1.%2.%3.%4.%5."/>
      <w:lvlJc w:val="left"/>
      <w:pPr>
        <w:ind w:left="800" w:hanging="1080"/>
      </w:pPr>
      <w:rPr>
        <w:rFonts w:hint="default"/>
      </w:rPr>
    </w:lvl>
    <w:lvl w:ilvl="5">
      <w:start w:val="1"/>
      <w:numFmt w:val="decimal"/>
      <w:lvlText w:val="%1.%2.%3.%4.%5.%6."/>
      <w:lvlJc w:val="left"/>
      <w:pPr>
        <w:ind w:left="730" w:hanging="1080"/>
      </w:pPr>
      <w:rPr>
        <w:rFonts w:hint="default"/>
      </w:rPr>
    </w:lvl>
    <w:lvl w:ilvl="6">
      <w:start w:val="1"/>
      <w:numFmt w:val="decimal"/>
      <w:lvlText w:val="%1.%2.%3.%4.%5.%6.%7."/>
      <w:lvlJc w:val="left"/>
      <w:pPr>
        <w:ind w:left="1020" w:hanging="1440"/>
      </w:pPr>
      <w:rPr>
        <w:rFonts w:hint="default"/>
      </w:rPr>
    </w:lvl>
    <w:lvl w:ilvl="7">
      <w:start w:val="1"/>
      <w:numFmt w:val="decimal"/>
      <w:lvlText w:val="%1.%2.%3.%4.%5.%6.%7.%8."/>
      <w:lvlJc w:val="left"/>
      <w:pPr>
        <w:ind w:left="950" w:hanging="1440"/>
      </w:pPr>
      <w:rPr>
        <w:rFonts w:hint="default"/>
      </w:rPr>
    </w:lvl>
    <w:lvl w:ilvl="8">
      <w:start w:val="1"/>
      <w:numFmt w:val="decimal"/>
      <w:lvlText w:val="%1.%2.%3.%4.%5.%6.%7.%8.%9."/>
      <w:lvlJc w:val="left"/>
      <w:pPr>
        <w:ind w:left="1240" w:hanging="1800"/>
      </w:pPr>
      <w:rPr>
        <w:rFonts w:hint="default"/>
      </w:rPr>
    </w:lvl>
  </w:abstractNum>
  <w:abstractNum w:abstractNumId="4" w15:restartNumberingAfterBreak="0">
    <w:nsid w:val="1C25739E"/>
    <w:multiLevelType w:val="multilevel"/>
    <w:tmpl w:val="8C425DEC"/>
    <w:lvl w:ilvl="0">
      <w:start w:val="4"/>
      <w:numFmt w:val="decimal"/>
      <w:lvlText w:val="%1."/>
      <w:lvlJc w:val="left"/>
      <w:pPr>
        <w:ind w:left="360" w:hanging="360"/>
      </w:pPr>
      <w:rPr>
        <w:rFonts w:hint="default"/>
      </w:rPr>
    </w:lvl>
    <w:lvl w:ilvl="1">
      <w:start w:val="1"/>
      <w:numFmt w:val="decimal"/>
      <w:lvlText w:val="%1.%2."/>
      <w:lvlJc w:val="left"/>
      <w:pPr>
        <w:ind w:left="219" w:hanging="360"/>
      </w:pPr>
      <w:rPr>
        <w:rFonts w:hint="default"/>
        <w:b/>
        <w:bCs/>
      </w:rPr>
    </w:lvl>
    <w:lvl w:ilvl="2">
      <w:start w:val="1"/>
      <w:numFmt w:val="decimal"/>
      <w:lvlText w:val="%1.%2.%3."/>
      <w:lvlJc w:val="left"/>
      <w:pPr>
        <w:ind w:left="438" w:hanging="720"/>
      </w:pPr>
      <w:rPr>
        <w:rFonts w:hint="default"/>
      </w:rPr>
    </w:lvl>
    <w:lvl w:ilvl="3">
      <w:start w:val="1"/>
      <w:numFmt w:val="decimal"/>
      <w:lvlText w:val="%1.%2.%3.%4."/>
      <w:lvlJc w:val="left"/>
      <w:pPr>
        <w:ind w:left="297" w:hanging="72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672" w:hanging="1800"/>
      </w:pPr>
      <w:rPr>
        <w:rFonts w:hint="default"/>
      </w:rPr>
    </w:lvl>
  </w:abstractNum>
  <w:abstractNum w:abstractNumId="5" w15:restartNumberingAfterBreak="0">
    <w:nsid w:val="1DC53B57"/>
    <w:multiLevelType w:val="multilevel"/>
    <w:tmpl w:val="90A6ABA2"/>
    <w:lvl w:ilvl="0">
      <w:start w:val="11"/>
      <w:numFmt w:val="decimal"/>
      <w:lvlText w:val="%1."/>
      <w:lvlJc w:val="left"/>
      <w:pPr>
        <w:ind w:left="600" w:hanging="600"/>
      </w:pPr>
      <w:rPr>
        <w:rFonts w:hint="default"/>
      </w:rPr>
    </w:lvl>
    <w:lvl w:ilvl="1">
      <w:start w:val="3"/>
      <w:numFmt w:val="decimal"/>
      <w:lvlText w:val="%1.%2."/>
      <w:lvlJc w:val="left"/>
      <w:pPr>
        <w:ind w:left="1025" w:hanging="60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1E3B76BD"/>
    <w:multiLevelType w:val="multilevel"/>
    <w:tmpl w:val="8880F98E"/>
    <w:lvl w:ilvl="0">
      <w:start w:val="10"/>
      <w:numFmt w:val="decimal"/>
      <w:lvlText w:val="%1."/>
      <w:lvlJc w:val="left"/>
      <w:pPr>
        <w:ind w:left="435" w:hanging="435"/>
      </w:pPr>
      <w:rPr>
        <w:rFonts w:hint="default"/>
      </w:rPr>
    </w:lvl>
    <w:lvl w:ilvl="1">
      <w:start w:val="1"/>
      <w:numFmt w:val="decimal"/>
      <w:lvlText w:val="%1.%2."/>
      <w:lvlJc w:val="left"/>
      <w:pPr>
        <w:ind w:left="294" w:hanging="435"/>
      </w:pPr>
      <w:rPr>
        <w:rFonts w:hint="default"/>
        <w:b/>
        <w:bCs/>
      </w:rPr>
    </w:lvl>
    <w:lvl w:ilvl="2">
      <w:start w:val="1"/>
      <w:numFmt w:val="decimal"/>
      <w:lvlText w:val="%1.%2.%3."/>
      <w:lvlJc w:val="left"/>
      <w:pPr>
        <w:ind w:left="438" w:hanging="720"/>
      </w:pPr>
      <w:rPr>
        <w:rFonts w:hint="default"/>
      </w:rPr>
    </w:lvl>
    <w:lvl w:ilvl="3">
      <w:start w:val="1"/>
      <w:numFmt w:val="decimal"/>
      <w:lvlText w:val="%1.%2.%3.%4."/>
      <w:lvlJc w:val="left"/>
      <w:pPr>
        <w:ind w:left="297" w:hanging="72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672" w:hanging="1800"/>
      </w:pPr>
      <w:rPr>
        <w:rFonts w:hint="default"/>
      </w:rPr>
    </w:lvl>
  </w:abstractNum>
  <w:abstractNum w:abstractNumId="7" w15:restartNumberingAfterBreak="0">
    <w:nsid w:val="24B74B28"/>
    <w:multiLevelType w:val="multilevel"/>
    <w:tmpl w:val="AD8EB642"/>
    <w:lvl w:ilvl="0">
      <w:start w:val="22"/>
      <w:numFmt w:val="decimal"/>
      <w:lvlText w:val="%1."/>
      <w:lvlJc w:val="left"/>
      <w:pPr>
        <w:ind w:left="435" w:hanging="435"/>
      </w:pPr>
      <w:rPr>
        <w:rFonts w:hint="default"/>
      </w:rPr>
    </w:lvl>
    <w:lvl w:ilvl="1">
      <w:start w:val="1"/>
      <w:numFmt w:val="decimal"/>
      <w:lvlText w:val="%1.%2."/>
      <w:lvlJc w:val="left"/>
      <w:pPr>
        <w:ind w:left="294" w:hanging="435"/>
      </w:pPr>
      <w:rPr>
        <w:rFonts w:hint="default"/>
        <w:b/>
        <w:bCs/>
      </w:rPr>
    </w:lvl>
    <w:lvl w:ilvl="2">
      <w:start w:val="1"/>
      <w:numFmt w:val="decimal"/>
      <w:lvlText w:val="%1.%2.%3."/>
      <w:lvlJc w:val="left"/>
      <w:pPr>
        <w:ind w:left="438" w:hanging="720"/>
      </w:pPr>
      <w:rPr>
        <w:rFonts w:hint="default"/>
      </w:rPr>
    </w:lvl>
    <w:lvl w:ilvl="3">
      <w:start w:val="1"/>
      <w:numFmt w:val="decimal"/>
      <w:lvlText w:val="%1.%2.%3.%4."/>
      <w:lvlJc w:val="left"/>
      <w:pPr>
        <w:ind w:left="297" w:hanging="72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672" w:hanging="1800"/>
      </w:pPr>
      <w:rPr>
        <w:rFonts w:hint="default"/>
      </w:rPr>
    </w:lvl>
  </w:abstractNum>
  <w:abstractNum w:abstractNumId="8" w15:restartNumberingAfterBreak="0">
    <w:nsid w:val="27354FFD"/>
    <w:multiLevelType w:val="multilevel"/>
    <w:tmpl w:val="C696FFE8"/>
    <w:lvl w:ilvl="0">
      <w:start w:val="5"/>
      <w:numFmt w:val="decimal"/>
      <w:lvlText w:val="%1."/>
      <w:lvlJc w:val="left"/>
      <w:pPr>
        <w:ind w:left="360" w:hanging="360"/>
      </w:pPr>
      <w:rPr>
        <w:rFonts w:hint="default"/>
      </w:rPr>
    </w:lvl>
    <w:lvl w:ilvl="1">
      <w:start w:val="1"/>
      <w:numFmt w:val="decimal"/>
      <w:lvlText w:val="%1.%2."/>
      <w:lvlJc w:val="left"/>
      <w:pPr>
        <w:ind w:left="219" w:hanging="360"/>
      </w:pPr>
      <w:rPr>
        <w:rFonts w:hint="default"/>
        <w:b/>
        <w:bCs/>
      </w:rPr>
    </w:lvl>
    <w:lvl w:ilvl="2">
      <w:start w:val="1"/>
      <w:numFmt w:val="decimal"/>
      <w:lvlText w:val="%1.%2.%3."/>
      <w:lvlJc w:val="left"/>
      <w:pPr>
        <w:ind w:left="438" w:hanging="720"/>
      </w:pPr>
      <w:rPr>
        <w:rFonts w:hint="default"/>
      </w:rPr>
    </w:lvl>
    <w:lvl w:ilvl="3">
      <w:start w:val="1"/>
      <w:numFmt w:val="decimal"/>
      <w:lvlText w:val="%1.%2.%3.%4."/>
      <w:lvlJc w:val="left"/>
      <w:pPr>
        <w:ind w:left="297" w:hanging="72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672" w:hanging="1800"/>
      </w:pPr>
      <w:rPr>
        <w:rFonts w:hint="default"/>
      </w:rPr>
    </w:lvl>
  </w:abstractNum>
  <w:abstractNum w:abstractNumId="9" w15:restartNumberingAfterBreak="0">
    <w:nsid w:val="282F4AE9"/>
    <w:multiLevelType w:val="multilevel"/>
    <w:tmpl w:val="2AD2429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01717DE"/>
    <w:multiLevelType w:val="multilevel"/>
    <w:tmpl w:val="AA9CBA78"/>
    <w:lvl w:ilvl="0">
      <w:start w:val="5"/>
      <w:numFmt w:val="decimal"/>
      <w:lvlText w:val="%1."/>
      <w:lvlJc w:val="left"/>
      <w:pPr>
        <w:ind w:left="495" w:hanging="495"/>
      </w:pPr>
      <w:rPr>
        <w:rFonts w:hint="default"/>
      </w:rPr>
    </w:lvl>
    <w:lvl w:ilvl="1">
      <w:start w:val="4"/>
      <w:numFmt w:val="decimal"/>
      <w:lvlText w:val="%1.%2."/>
      <w:lvlJc w:val="left"/>
      <w:pPr>
        <w:ind w:left="425" w:hanging="495"/>
      </w:pPr>
      <w:rPr>
        <w:rFonts w:hint="default"/>
      </w:rPr>
    </w:lvl>
    <w:lvl w:ilvl="2">
      <w:start w:val="1"/>
      <w:numFmt w:val="decimal"/>
      <w:lvlText w:val="%1.%2.%3."/>
      <w:lvlJc w:val="left"/>
      <w:pPr>
        <w:ind w:left="580" w:hanging="720"/>
      </w:pPr>
      <w:rPr>
        <w:rFonts w:hint="default"/>
      </w:rPr>
    </w:lvl>
    <w:lvl w:ilvl="3">
      <w:start w:val="1"/>
      <w:numFmt w:val="decimal"/>
      <w:lvlText w:val="%1.%2.%3.%4."/>
      <w:lvlJc w:val="left"/>
      <w:pPr>
        <w:ind w:left="510" w:hanging="720"/>
      </w:pPr>
      <w:rPr>
        <w:rFonts w:hint="default"/>
      </w:rPr>
    </w:lvl>
    <w:lvl w:ilvl="4">
      <w:start w:val="1"/>
      <w:numFmt w:val="decimal"/>
      <w:lvlText w:val="%1.%2.%3.%4.%5."/>
      <w:lvlJc w:val="left"/>
      <w:pPr>
        <w:ind w:left="800" w:hanging="1080"/>
      </w:pPr>
      <w:rPr>
        <w:rFonts w:hint="default"/>
      </w:rPr>
    </w:lvl>
    <w:lvl w:ilvl="5">
      <w:start w:val="1"/>
      <w:numFmt w:val="decimal"/>
      <w:lvlText w:val="%1.%2.%3.%4.%5.%6."/>
      <w:lvlJc w:val="left"/>
      <w:pPr>
        <w:ind w:left="730" w:hanging="1080"/>
      </w:pPr>
      <w:rPr>
        <w:rFonts w:hint="default"/>
      </w:rPr>
    </w:lvl>
    <w:lvl w:ilvl="6">
      <w:start w:val="1"/>
      <w:numFmt w:val="decimal"/>
      <w:lvlText w:val="%1.%2.%3.%4.%5.%6.%7."/>
      <w:lvlJc w:val="left"/>
      <w:pPr>
        <w:ind w:left="1020" w:hanging="1440"/>
      </w:pPr>
      <w:rPr>
        <w:rFonts w:hint="default"/>
      </w:rPr>
    </w:lvl>
    <w:lvl w:ilvl="7">
      <w:start w:val="1"/>
      <w:numFmt w:val="decimal"/>
      <w:lvlText w:val="%1.%2.%3.%4.%5.%6.%7.%8."/>
      <w:lvlJc w:val="left"/>
      <w:pPr>
        <w:ind w:left="950" w:hanging="1440"/>
      </w:pPr>
      <w:rPr>
        <w:rFonts w:hint="default"/>
      </w:rPr>
    </w:lvl>
    <w:lvl w:ilvl="8">
      <w:start w:val="1"/>
      <w:numFmt w:val="decimal"/>
      <w:lvlText w:val="%1.%2.%3.%4.%5.%6.%7.%8.%9."/>
      <w:lvlJc w:val="left"/>
      <w:pPr>
        <w:ind w:left="1240" w:hanging="1800"/>
      </w:pPr>
      <w:rPr>
        <w:rFonts w:hint="default"/>
      </w:rPr>
    </w:lvl>
  </w:abstractNum>
  <w:abstractNum w:abstractNumId="11" w15:restartNumberingAfterBreak="0">
    <w:nsid w:val="30DC33CD"/>
    <w:multiLevelType w:val="multilevel"/>
    <w:tmpl w:val="0BA4E512"/>
    <w:lvl w:ilvl="0">
      <w:start w:val="17"/>
      <w:numFmt w:val="decimal"/>
      <w:lvlText w:val="%1."/>
      <w:lvlJc w:val="left"/>
      <w:pPr>
        <w:ind w:left="435" w:hanging="435"/>
      </w:pPr>
      <w:rPr>
        <w:rFonts w:hint="default"/>
        <w:b w:val="0"/>
      </w:rPr>
    </w:lvl>
    <w:lvl w:ilvl="1">
      <w:start w:val="1"/>
      <w:numFmt w:val="decimal"/>
      <w:lvlText w:val="%1.%2."/>
      <w:lvlJc w:val="left"/>
      <w:pPr>
        <w:ind w:left="294" w:hanging="435"/>
      </w:pPr>
      <w:rPr>
        <w:rFonts w:hint="default"/>
        <w:b/>
        <w:bCs/>
      </w:rPr>
    </w:lvl>
    <w:lvl w:ilvl="2">
      <w:start w:val="1"/>
      <w:numFmt w:val="decimal"/>
      <w:lvlText w:val="%1.%2.%3."/>
      <w:lvlJc w:val="left"/>
      <w:pPr>
        <w:ind w:left="438" w:hanging="720"/>
      </w:pPr>
      <w:rPr>
        <w:rFonts w:hint="default"/>
        <w:b w:val="0"/>
      </w:rPr>
    </w:lvl>
    <w:lvl w:ilvl="3">
      <w:start w:val="1"/>
      <w:numFmt w:val="decimal"/>
      <w:lvlText w:val="%1.%2.%3.%4."/>
      <w:lvlJc w:val="left"/>
      <w:pPr>
        <w:ind w:left="297" w:hanging="720"/>
      </w:pPr>
      <w:rPr>
        <w:rFonts w:hint="default"/>
        <w:b w:val="0"/>
      </w:rPr>
    </w:lvl>
    <w:lvl w:ilvl="4">
      <w:start w:val="1"/>
      <w:numFmt w:val="decimal"/>
      <w:lvlText w:val="%1.%2.%3.%4.%5."/>
      <w:lvlJc w:val="left"/>
      <w:pPr>
        <w:ind w:left="516" w:hanging="1080"/>
      </w:pPr>
      <w:rPr>
        <w:rFonts w:hint="default"/>
        <w:b w:val="0"/>
      </w:rPr>
    </w:lvl>
    <w:lvl w:ilvl="5">
      <w:start w:val="1"/>
      <w:numFmt w:val="decimal"/>
      <w:lvlText w:val="%1.%2.%3.%4.%5.%6."/>
      <w:lvlJc w:val="left"/>
      <w:pPr>
        <w:ind w:left="375" w:hanging="1080"/>
      </w:pPr>
      <w:rPr>
        <w:rFonts w:hint="default"/>
        <w:b w:val="0"/>
      </w:rPr>
    </w:lvl>
    <w:lvl w:ilvl="6">
      <w:start w:val="1"/>
      <w:numFmt w:val="decimal"/>
      <w:lvlText w:val="%1.%2.%3.%4.%5.%6.%7."/>
      <w:lvlJc w:val="left"/>
      <w:pPr>
        <w:ind w:left="594" w:hanging="1440"/>
      </w:pPr>
      <w:rPr>
        <w:rFonts w:hint="default"/>
        <w:b w:val="0"/>
      </w:rPr>
    </w:lvl>
    <w:lvl w:ilvl="7">
      <w:start w:val="1"/>
      <w:numFmt w:val="decimal"/>
      <w:lvlText w:val="%1.%2.%3.%4.%5.%6.%7.%8."/>
      <w:lvlJc w:val="left"/>
      <w:pPr>
        <w:ind w:left="453" w:hanging="1440"/>
      </w:pPr>
      <w:rPr>
        <w:rFonts w:hint="default"/>
        <w:b w:val="0"/>
      </w:rPr>
    </w:lvl>
    <w:lvl w:ilvl="8">
      <w:start w:val="1"/>
      <w:numFmt w:val="decimal"/>
      <w:lvlText w:val="%1.%2.%3.%4.%5.%6.%7.%8.%9."/>
      <w:lvlJc w:val="left"/>
      <w:pPr>
        <w:ind w:left="672" w:hanging="1800"/>
      </w:pPr>
      <w:rPr>
        <w:rFonts w:hint="default"/>
        <w:b w:val="0"/>
      </w:rPr>
    </w:lvl>
  </w:abstractNum>
  <w:abstractNum w:abstractNumId="12" w15:restartNumberingAfterBreak="0">
    <w:nsid w:val="3237163F"/>
    <w:multiLevelType w:val="multilevel"/>
    <w:tmpl w:val="3408880A"/>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204082"/>
    <w:multiLevelType w:val="hybridMultilevel"/>
    <w:tmpl w:val="53568A32"/>
    <w:lvl w:ilvl="0" w:tplc="2C4EF818">
      <w:start w:val="81"/>
      <w:numFmt w:val="bullet"/>
      <w:lvlText w:val=""/>
      <w:lvlJc w:val="left"/>
      <w:pPr>
        <w:ind w:left="720" w:hanging="360"/>
      </w:pPr>
      <w:rPr>
        <w:rFonts w:ascii="Wingdings" w:eastAsia="Calibri" w:hAnsi="Wingding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54872FC"/>
    <w:multiLevelType w:val="multilevel"/>
    <w:tmpl w:val="93CECAF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438" w:hanging="720"/>
      </w:pPr>
      <w:rPr>
        <w:rFonts w:hint="default"/>
      </w:rPr>
    </w:lvl>
    <w:lvl w:ilvl="3">
      <w:start w:val="1"/>
      <w:numFmt w:val="decimal"/>
      <w:lvlText w:val="%1.%2.%3.%4."/>
      <w:lvlJc w:val="left"/>
      <w:pPr>
        <w:ind w:left="297" w:hanging="72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672" w:hanging="1800"/>
      </w:pPr>
      <w:rPr>
        <w:rFonts w:hint="default"/>
      </w:rPr>
    </w:lvl>
  </w:abstractNum>
  <w:abstractNum w:abstractNumId="15" w15:restartNumberingAfterBreak="0">
    <w:nsid w:val="55502421"/>
    <w:multiLevelType w:val="multilevel"/>
    <w:tmpl w:val="968A9150"/>
    <w:lvl w:ilvl="0">
      <w:start w:val="3"/>
      <w:numFmt w:val="decimal"/>
      <w:lvlText w:val="%1."/>
      <w:lvlJc w:val="left"/>
      <w:pPr>
        <w:ind w:left="540" w:hanging="540"/>
      </w:pPr>
      <w:rPr>
        <w:rFonts w:hint="default"/>
      </w:rPr>
    </w:lvl>
    <w:lvl w:ilvl="1">
      <w:start w:val="1"/>
      <w:numFmt w:val="decimal"/>
      <w:lvlText w:val="%1.%2."/>
      <w:lvlJc w:val="left"/>
      <w:pPr>
        <w:ind w:left="650" w:hanging="720"/>
      </w:pPr>
      <w:rPr>
        <w:rFonts w:hint="default"/>
        <w:b/>
        <w:bCs/>
      </w:rPr>
    </w:lvl>
    <w:lvl w:ilvl="2">
      <w:start w:val="1"/>
      <w:numFmt w:val="decimal"/>
      <w:lvlText w:val="%1.%2.%3."/>
      <w:lvlJc w:val="left"/>
      <w:pPr>
        <w:ind w:left="580" w:hanging="720"/>
      </w:pPr>
      <w:rPr>
        <w:rFonts w:hint="default"/>
        <w:b w:val="0"/>
        <w:bCs w:val="0"/>
      </w:rPr>
    </w:lvl>
    <w:lvl w:ilvl="3">
      <w:start w:val="1"/>
      <w:numFmt w:val="decimal"/>
      <w:lvlText w:val="%1.%2.%3.%4."/>
      <w:lvlJc w:val="left"/>
      <w:pPr>
        <w:ind w:left="2357" w:hanging="1080"/>
      </w:pPr>
      <w:rPr>
        <w:rFonts w:hint="default"/>
      </w:rPr>
    </w:lvl>
    <w:lvl w:ilvl="4">
      <w:start w:val="1"/>
      <w:numFmt w:val="decimal"/>
      <w:lvlText w:val="%1.%2.%3.%4.%5."/>
      <w:lvlJc w:val="left"/>
      <w:pPr>
        <w:ind w:left="800" w:hanging="1080"/>
      </w:pPr>
      <w:rPr>
        <w:rFonts w:hint="default"/>
      </w:rPr>
    </w:lvl>
    <w:lvl w:ilvl="5">
      <w:start w:val="1"/>
      <w:numFmt w:val="decimal"/>
      <w:lvlText w:val="%1.%2.%3.%4.%5.%6."/>
      <w:lvlJc w:val="left"/>
      <w:pPr>
        <w:ind w:left="1090" w:hanging="1440"/>
      </w:pPr>
      <w:rPr>
        <w:rFonts w:hint="default"/>
      </w:rPr>
    </w:lvl>
    <w:lvl w:ilvl="6">
      <w:start w:val="1"/>
      <w:numFmt w:val="decimal"/>
      <w:lvlText w:val="%1.%2.%3.%4.%5.%6.%7."/>
      <w:lvlJc w:val="left"/>
      <w:pPr>
        <w:ind w:left="1020" w:hanging="1440"/>
      </w:pPr>
      <w:rPr>
        <w:rFonts w:hint="default"/>
      </w:rPr>
    </w:lvl>
    <w:lvl w:ilvl="7">
      <w:start w:val="1"/>
      <w:numFmt w:val="decimal"/>
      <w:lvlText w:val="%1.%2.%3.%4.%5.%6.%7.%8."/>
      <w:lvlJc w:val="left"/>
      <w:pPr>
        <w:ind w:left="1310" w:hanging="1800"/>
      </w:pPr>
      <w:rPr>
        <w:rFonts w:hint="default"/>
      </w:rPr>
    </w:lvl>
    <w:lvl w:ilvl="8">
      <w:start w:val="1"/>
      <w:numFmt w:val="decimal"/>
      <w:lvlText w:val="%1.%2.%3.%4.%5.%6.%7.%8.%9."/>
      <w:lvlJc w:val="left"/>
      <w:pPr>
        <w:ind w:left="1240" w:hanging="1800"/>
      </w:pPr>
      <w:rPr>
        <w:rFonts w:hint="default"/>
      </w:rPr>
    </w:lvl>
  </w:abstractNum>
  <w:abstractNum w:abstractNumId="16" w15:restartNumberingAfterBreak="0">
    <w:nsid w:val="56D85411"/>
    <w:multiLevelType w:val="multilevel"/>
    <w:tmpl w:val="2A22A7E6"/>
    <w:lvl w:ilvl="0">
      <w:start w:val="21"/>
      <w:numFmt w:val="decimal"/>
      <w:lvlText w:val="%1."/>
      <w:lvlJc w:val="left"/>
      <w:pPr>
        <w:ind w:left="435" w:hanging="435"/>
      </w:pPr>
      <w:rPr>
        <w:rFonts w:hint="default"/>
      </w:rPr>
    </w:lvl>
    <w:lvl w:ilvl="1">
      <w:start w:val="1"/>
      <w:numFmt w:val="decimal"/>
      <w:lvlText w:val="%1.%2."/>
      <w:lvlJc w:val="left"/>
      <w:pPr>
        <w:ind w:left="294" w:hanging="435"/>
      </w:pPr>
      <w:rPr>
        <w:rFonts w:hint="default"/>
        <w:b/>
        <w:bCs/>
      </w:rPr>
    </w:lvl>
    <w:lvl w:ilvl="2">
      <w:start w:val="1"/>
      <w:numFmt w:val="decimal"/>
      <w:lvlText w:val="%1.%2.%3."/>
      <w:lvlJc w:val="left"/>
      <w:pPr>
        <w:ind w:left="438" w:hanging="720"/>
      </w:pPr>
      <w:rPr>
        <w:rFonts w:hint="default"/>
      </w:rPr>
    </w:lvl>
    <w:lvl w:ilvl="3">
      <w:start w:val="1"/>
      <w:numFmt w:val="decimal"/>
      <w:lvlText w:val="%1.%2.%3.%4."/>
      <w:lvlJc w:val="left"/>
      <w:pPr>
        <w:ind w:left="297" w:hanging="72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672" w:hanging="1800"/>
      </w:pPr>
      <w:rPr>
        <w:rFonts w:hint="default"/>
      </w:rPr>
    </w:lvl>
  </w:abstractNum>
  <w:abstractNum w:abstractNumId="17" w15:restartNumberingAfterBreak="0">
    <w:nsid w:val="57DC5938"/>
    <w:multiLevelType w:val="multilevel"/>
    <w:tmpl w:val="352089A6"/>
    <w:lvl w:ilvl="0">
      <w:start w:val="11"/>
      <w:numFmt w:val="decimal"/>
      <w:lvlText w:val="%1"/>
      <w:lvlJc w:val="left"/>
      <w:pPr>
        <w:ind w:left="141" w:hanging="507"/>
      </w:pPr>
      <w:rPr>
        <w:rFonts w:hint="default"/>
        <w:lang w:val="pl-PL" w:eastAsia="en-US" w:bidi="ar-SA"/>
      </w:rPr>
    </w:lvl>
    <w:lvl w:ilvl="1">
      <w:start w:val="1"/>
      <w:numFmt w:val="decimal"/>
      <w:lvlText w:val="%1.%2"/>
      <w:lvlJc w:val="left"/>
      <w:pPr>
        <w:ind w:left="141" w:hanging="507"/>
      </w:pPr>
      <w:rPr>
        <w:rFonts w:ascii="Arial" w:eastAsia="Times New Roman" w:hAnsi="Arial" w:cs="Arial" w:hint="default"/>
        <w:b/>
        <w:bCs/>
        <w:i w:val="0"/>
        <w:iCs w:val="0"/>
        <w:spacing w:val="0"/>
        <w:w w:val="100"/>
        <w:sz w:val="20"/>
        <w:szCs w:val="20"/>
        <w:lang w:val="pl-PL" w:eastAsia="en-US" w:bidi="ar-SA"/>
      </w:rPr>
    </w:lvl>
    <w:lvl w:ilvl="2">
      <w:numFmt w:val="bullet"/>
      <w:lvlText w:val="•"/>
      <w:lvlJc w:val="left"/>
      <w:pPr>
        <w:ind w:left="1983" w:hanging="507"/>
      </w:pPr>
      <w:rPr>
        <w:rFonts w:hint="default"/>
        <w:lang w:val="pl-PL" w:eastAsia="en-US" w:bidi="ar-SA"/>
      </w:rPr>
    </w:lvl>
    <w:lvl w:ilvl="3">
      <w:numFmt w:val="bullet"/>
      <w:lvlText w:val="•"/>
      <w:lvlJc w:val="left"/>
      <w:pPr>
        <w:ind w:left="2904" w:hanging="507"/>
      </w:pPr>
      <w:rPr>
        <w:rFonts w:hint="default"/>
        <w:lang w:val="pl-PL" w:eastAsia="en-US" w:bidi="ar-SA"/>
      </w:rPr>
    </w:lvl>
    <w:lvl w:ilvl="4">
      <w:numFmt w:val="bullet"/>
      <w:lvlText w:val="•"/>
      <w:lvlJc w:val="left"/>
      <w:pPr>
        <w:ind w:left="3826" w:hanging="507"/>
      </w:pPr>
      <w:rPr>
        <w:rFonts w:hint="default"/>
        <w:lang w:val="pl-PL" w:eastAsia="en-US" w:bidi="ar-SA"/>
      </w:rPr>
    </w:lvl>
    <w:lvl w:ilvl="5">
      <w:numFmt w:val="bullet"/>
      <w:lvlText w:val="•"/>
      <w:lvlJc w:val="left"/>
      <w:pPr>
        <w:ind w:left="4748" w:hanging="507"/>
      </w:pPr>
      <w:rPr>
        <w:rFonts w:hint="default"/>
        <w:lang w:val="pl-PL" w:eastAsia="en-US" w:bidi="ar-SA"/>
      </w:rPr>
    </w:lvl>
    <w:lvl w:ilvl="6">
      <w:numFmt w:val="bullet"/>
      <w:lvlText w:val="•"/>
      <w:lvlJc w:val="left"/>
      <w:pPr>
        <w:ind w:left="5669" w:hanging="507"/>
      </w:pPr>
      <w:rPr>
        <w:rFonts w:hint="default"/>
        <w:lang w:val="pl-PL" w:eastAsia="en-US" w:bidi="ar-SA"/>
      </w:rPr>
    </w:lvl>
    <w:lvl w:ilvl="7">
      <w:numFmt w:val="bullet"/>
      <w:lvlText w:val="•"/>
      <w:lvlJc w:val="left"/>
      <w:pPr>
        <w:ind w:left="6591" w:hanging="507"/>
      </w:pPr>
      <w:rPr>
        <w:rFonts w:hint="default"/>
        <w:lang w:val="pl-PL" w:eastAsia="en-US" w:bidi="ar-SA"/>
      </w:rPr>
    </w:lvl>
    <w:lvl w:ilvl="8">
      <w:numFmt w:val="bullet"/>
      <w:lvlText w:val="•"/>
      <w:lvlJc w:val="left"/>
      <w:pPr>
        <w:ind w:left="7513" w:hanging="507"/>
      </w:pPr>
      <w:rPr>
        <w:rFonts w:hint="default"/>
        <w:lang w:val="pl-PL" w:eastAsia="en-US" w:bidi="ar-SA"/>
      </w:rPr>
    </w:lvl>
  </w:abstractNum>
  <w:abstractNum w:abstractNumId="18" w15:restartNumberingAfterBreak="0">
    <w:nsid w:val="62837572"/>
    <w:multiLevelType w:val="multilevel"/>
    <w:tmpl w:val="E62A5BB2"/>
    <w:lvl w:ilvl="0">
      <w:start w:val="14"/>
      <w:numFmt w:val="decimal"/>
      <w:lvlText w:val="%1."/>
      <w:lvlJc w:val="left"/>
      <w:pPr>
        <w:ind w:left="435" w:hanging="435"/>
      </w:pPr>
      <w:rPr>
        <w:rFonts w:hint="default"/>
      </w:rPr>
    </w:lvl>
    <w:lvl w:ilvl="1">
      <w:start w:val="4"/>
      <w:numFmt w:val="decimal"/>
      <w:lvlText w:val="%1.%2."/>
      <w:lvlJc w:val="left"/>
      <w:pPr>
        <w:ind w:left="294" w:hanging="435"/>
      </w:pPr>
      <w:rPr>
        <w:rFonts w:hint="default"/>
        <w:b/>
        <w:bCs/>
      </w:rPr>
    </w:lvl>
    <w:lvl w:ilvl="2">
      <w:start w:val="1"/>
      <w:numFmt w:val="decimal"/>
      <w:lvlText w:val="%1.%2.%3."/>
      <w:lvlJc w:val="left"/>
      <w:pPr>
        <w:ind w:left="438" w:hanging="720"/>
      </w:pPr>
      <w:rPr>
        <w:rFonts w:hint="default"/>
      </w:rPr>
    </w:lvl>
    <w:lvl w:ilvl="3">
      <w:start w:val="1"/>
      <w:numFmt w:val="decimal"/>
      <w:lvlText w:val="%1.%2.%3.%4."/>
      <w:lvlJc w:val="left"/>
      <w:pPr>
        <w:ind w:left="297" w:hanging="72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672" w:hanging="1800"/>
      </w:pPr>
      <w:rPr>
        <w:rFonts w:hint="default"/>
      </w:rPr>
    </w:lvl>
  </w:abstractNum>
  <w:abstractNum w:abstractNumId="19" w15:restartNumberingAfterBreak="0">
    <w:nsid w:val="6C2C2645"/>
    <w:multiLevelType w:val="multilevel"/>
    <w:tmpl w:val="D428B71C"/>
    <w:lvl w:ilvl="0">
      <w:start w:val="14"/>
      <w:numFmt w:val="decimal"/>
      <w:lvlText w:val="%1."/>
      <w:lvlJc w:val="left"/>
      <w:pPr>
        <w:ind w:left="435" w:hanging="435"/>
      </w:pPr>
      <w:rPr>
        <w:rFonts w:hint="default"/>
      </w:rPr>
    </w:lvl>
    <w:lvl w:ilvl="1">
      <w:start w:val="1"/>
      <w:numFmt w:val="decimal"/>
      <w:lvlText w:val="%1.%2."/>
      <w:lvlJc w:val="left"/>
      <w:pPr>
        <w:ind w:left="294" w:hanging="435"/>
      </w:pPr>
      <w:rPr>
        <w:rFonts w:hint="default"/>
        <w:b/>
        <w:bCs/>
      </w:rPr>
    </w:lvl>
    <w:lvl w:ilvl="2">
      <w:start w:val="1"/>
      <w:numFmt w:val="decimal"/>
      <w:lvlText w:val="%1.%2.%3."/>
      <w:lvlJc w:val="left"/>
      <w:pPr>
        <w:ind w:left="438" w:hanging="720"/>
      </w:pPr>
      <w:rPr>
        <w:rFonts w:hint="default"/>
        <w:b w:val="0"/>
        <w:bCs/>
      </w:rPr>
    </w:lvl>
    <w:lvl w:ilvl="3">
      <w:start w:val="1"/>
      <w:numFmt w:val="decimal"/>
      <w:lvlText w:val="%1.%2.%3.%4."/>
      <w:lvlJc w:val="left"/>
      <w:pPr>
        <w:ind w:left="297" w:hanging="72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672" w:hanging="1800"/>
      </w:pPr>
      <w:rPr>
        <w:rFonts w:hint="default"/>
      </w:rPr>
    </w:lvl>
  </w:abstractNum>
  <w:abstractNum w:abstractNumId="20" w15:restartNumberingAfterBreak="0">
    <w:nsid w:val="72587BF6"/>
    <w:multiLevelType w:val="multilevel"/>
    <w:tmpl w:val="BF48CF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3)"/>
      <w:lvlJc w:val="left"/>
      <w:pPr>
        <w:ind w:left="720" w:hanging="720"/>
      </w:pPr>
      <w:rPr>
        <w:rFonts w:ascii="Arial" w:eastAsia="Times New Roman" w:hAnsi="Arial" w:cs="Arial"/>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4F70889"/>
    <w:multiLevelType w:val="multilevel"/>
    <w:tmpl w:val="E48C5E42"/>
    <w:lvl w:ilvl="0">
      <w:start w:val="1"/>
      <w:numFmt w:val="decimal"/>
      <w:lvlText w:val="%1."/>
      <w:lvlJc w:val="left"/>
      <w:pPr>
        <w:ind w:left="360" w:hanging="360"/>
      </w:pPr>
      <w:rPr>
        <w:rFonts w:hint="default"/>
      </w:rPr>
    </w:lvl>
    <w:lvl w:ilvl="1">
      <w:start w:val="1"/>
      <w:numFmt w:val="decimal"/>
      <w:lvlText w:val="%1.%2."/>
      <w:lvlJc w:val="left"/>
      <w:pPr>
        <w:ind w:left="501" w:hanging="360"/>
      </w:pPr>
      <w:rPr>
        <w:rFonts w:hint="default"/>
        <w:b/>
        <w:bCs/>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num w:numId="1" w16cid:durableId="1197304883">
    <w:abstractNumId w:val="17"/>
  </w:num>
  <w:num w:numId="2" w16cid:durableId="706876609">
    <w:abstractNumId w:val="15"/>
  </w:num>
  <w:num w:numId="3" w16cid:durableId="549269223">
    <w:abstractNumId w:val="20"/>
  </w:num>
  <w:num w:numId="4" w16cid:durableId="1423262943">
    <w:abstractNumId w:val="14"/>
  </w:num>
  <w:num w:numId="5" w16cid:durableId="1088038332">
    <w:abstractNumId w:val="0"/>
  </w:num>
  <w:num w:numId="6" w16cid:durableId="19016935">
    <w:abstractNumId w:val="12"/>
  </w:num>
  <w:num w:numId="7" w16cid:durableId="771432829">
    <w:abstractNumId w:val="18"/>
  </w:num>
  <w:num w:numId="8" w16cid:durableId="1351418822">
    <w:abstractNumId w:val="19"/>
  </w:num>
  <w:num w:numId="9" w16cid:durableId="1027680372">
    <w:abstractNumId w:val="2"/>
  </w:num>
  <w:num w:numId="10" w16cid:durableId="2125878798">
    <w:abstractNumId w:val="11"/>
  </w:num>
  <w:num w:numId="11" w16cid:durableId="1604651642">
    <w:abstractNumId w:val="16"/>
  </w:num>
  <w:num w:numId="12" w16cid:durableId="773331190">
    <w:abstractNumId w:val="21"/>
  </w:num>
  <w:num w:numId="13" w16cid:durableId="1972785654">
    <w:abstractNumId w:val="6"/>
  </w:num>
  <w:num w:numId="14" w16cid:durableId="1337269176">
    <w:abstractNumId w:val="7"/>
  </w:num>
  <w:num w:numId="15" w16cid:durableId="947472375">
    <w:abstractNumId w:val="4"/>
  </w:num>
  <w:num w:numId="16" w16cid:durableId="160855921">
    <w:abstractNumId w:val="10"/>
  </w:num>
  <w:num w:numId="17" w16cid:durableId="1687754497">
    <w:abstractNumId w:val="8"/>
  </w:num>
  <w:num w:numId="18" w16cid:durableId="1257833917">
    <w:abstractNumId w:val="3"/>
  </w:num>
  <w:num w:numId="19" w16cid:durableId="181172392">
    <w:abstractNumId w:val="5"/>
  </w:num>
  <w:num w:numId="20" w16cid:durableId="532353463">
    <w:abstractNumId w:val="9"/>
  </w:num>
  <w:num w:numId="21" w16cid:durableId="1176655277">
    <w:abstractNumId w:val="1"/>
  </w:num>
  <w:num w:numId="22" w16cid:durableId="1430004351">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966"/>
    <w:rsid w:val="000008B1"/>
    <w:rsid w:val="00001AA9"/>
    <w:rsid w:val="00002651"/>
    <w:rsid w:val="000032B8"/>
    <w:rsid w:val="00004674"/>
    <w:rsid w:val="00004C61"/>
    <w:rsid w:val="000051A5"/>
    <w:rsid w:val="00005300"/>
    <w:rsid w:val="0000744B"/>
    <w:rsid w:val="00007588"/>
    <w:rsid w:val="000105C0"/>
    <w:rsid w:val="000105D9"/>
    <w:rsid w:val="00010FB1"/>
    <w:rsid w:val="00011331"/>
    <w:rsid w:val="000113EF"/>
    <w:rsid w:val="000114BC"/>
    <w:rsid w:val="000123AB"/>
    <w:rsid w:val="0001240D"/>
    <w:rsid w:val="00012459"/>
    <w:rsid w:val="000126DE"/>
    <w:rsid w:val="00012A20"/>
    <w:rsid w:val="00013470"/>
    <w:rsid w:val="00013968"/>
    <w:rsid w:val="00014AD3"/>
    <w:rsid w:val="00014DA2"/>
    <w:rsid w:val="00015C54"/>
    <w:rsid w:val="00016760"/>
    <w:rsid w:val="00016E2B"/>
    <w:rsid w:val="000218DB"/>
    <w:rsid w:val="000231E5"/>
    <w:rsid w:val="00023D80"/>
    <w:rsid w:val="00023D86"/>
    <w:rsid w:val="000276CA"/>
    <w:rsid w:val="00030C01"/>
    <w:rsid w:val="00030FD0"/>
    <w:rsid w:val="0003135F"/>
    <w:rsid w:val="00033B22"/>
    <w:rsid w:val="000342DF"/>
    <w:rsid w:val="000376E8"/>
    <w:rsid w:val="00040349"/>
    <w:rsid w:val="0004051F"/>
    <w:rsid w:val="00040D75"/>
    <w:rsid w:val="00040F67"/>
    <w:rsid w:val="0004189F"/>
    <w:rsid w:val="00041979"/>
    <w:rsid w:val="00041AFF"/>
    <w:rsid w:val="00042646"/>
    <w:rsid w:val="00043267"/>
    <w:rsid w:val="0004329A"/>
    <w:rsid w:val="000437F8"/>
    <w:rsid w:val="00043BD6"/>
    <w:rsid w:val="000449A5"/>
    <w:rsid w:val="00044CA8"/>
    <w:rsid w:val="00044E24"/>
    <w:rsid w:val="00047037"/>
    <w:rsid w:val="00047356"/>
    <w:rsid w:val="00047A1C"/>
    <w:rsid w:val="00050B3C"/>
    <w:rsid w:val="0005246C"/>
    <w:rsid w:val="00052A71"/>
    <w:rsid w:val="0005600E"/>
    <w:rsid w:val="0005636A"/>
    <w:rsid w:val="00056DB4"/>
    <w:rsid w:val="00056F53"/>
    <w:rsid w:val="000570FE"/>
    <w:rsid w:val="00060612"/>
    <w:rsid w:val="00062C67"/>
    <w:rsid w:val="00062E63"/>
    <w:rsid w:val="00064B10"/>
    <w:rsid w:val="00066236"/>
    <w:rsid w:val="00066B83"/>
    <w:rsid w:val="000672C7"/>
    <w:rsid w:val="00070382"/>
    <w:rsid w:val="0007062A"/>
    <w:rsid w:val="000711E3"/>
    <w:rsid w:val="00072735"/>
    <w:rsid w:val="000731C7"/>
    <w:rsid w:val="00073F00"/>
    <w:rsid w:val="000741F2"/>
    <w:rsid w:val="0007444D"/>
    <w:rsid w:val="000750D6"/>
    <w:rsid w:val="00075A44"/>
    <w:rsid w:val="000764DE"/>
    <w:rsid w:val="00080894"/>
    <w:rsid w:val="0008095A"/>
    <w:rsid w:val="00080990"/>
    <w:rsid w:val="00080B22"/>
    <w:rsid w:val="00080E7D"/>
    <w:rsid w:val="00081BFA"/>
    <w:rsid w:val="00082173"/>
    <w:rsid w:val="000825C5"/>
    <w:rsid w:val="00082937"/>
    <w:rsid w:val="000829D8"/>
    <w:rsid w:val="00082A80"/>
    <w:rsid w:val="00084C13"/>
    <w:rsid w:val="0008592F"/>
    <w:rsid w:val="00086B49"/>
    <w:rsid w:val="00090271"/>
    <w:rsid w:val="00090B77"/>
    <w:rsid w:val="000913FA"/>
    <w:rsid w:val="000918DD"/>
    <w:rsid w:val="00092A22"/>
    <w:rsid w:val="00094144"/>
    <w:rsid w:val="00094A61"/>
    <w:rsid w:val="0009500B"/>
    <w:rsid w:val="000951C1"/>
    <w:rsid w:val="00095CF5"/>
    <w:rsid w:val="000967F3"/>
    <w:rsid w:val="00096D5F"/>
    <w:rsid w:val="00096E13"/>
    <w:rsid w:val="000971B3"/>
    <w:rsid w:val="00097695"/>
    <w:rsid w:val="000979A8"/>
    <w:rsid w:val="000A0674"/>
    <w:rsid w:val="000A0A94"/>
    <w:rsid w:val="000A1130"/>
    <w:rsid w:val="000A1B5B"/>
    <w:rsid w:val="000A35D2"/>
    <w:rsid w:val="000A3CAC"/>
    <w:rsid w:val="000A5A9F"/>
    <w:rsid w:val="000A5EF9"/>
    <w:rsid w:val="000A77C6"/>
    <w:rsid w:val="000B06AA"/>
    <w:rsid w:val="000B06D0"/>
    <w:rsid w:val="000B0DEB"/>
    <w:rsid w:val="000B1146"/>
    <w:rsid w:val="000B1974"/>
    <w:rsid w:val="000B3BF3"/>
    <w:rsid w:val="000B3E3A"/>
    <w:rsid w:val="000B5596"/>
    <w:rsid w:val="000B6AFD"/>
    <w:rsid w:val="000B74B3"/>
    <w:rsid w:val="000B78A4"/>
    <w:rsid w:val="000B7B0F"/>
    <w:rsid w:val="000B7D7F"/>
    <w:rsid w:val="000B7F73"/>
    <w:rsid w:val="000C0BC7"/>
    <w:rsid w:val="000C0D71"/>
    <w:rsid w:val="000C0FBA"/>
    <w:rsid w:val="000C1CD0"/>
    <w:rsid w:val="000C55D6"/>
    <w:rsid w:val="000C79F5"/>
    <w:rsid w:val="000D05C7"/>
    <w:rsid w:val="000D10A8"/>
    <w:rsid w:val="000D1136"/>
    <w:rsid w:val="000D12C1"/>
    <w:rsid w:val="000D14E2"/>
    <w:rsid w:val="000D1E70"/>
    <w:rsid w:val="000D1FA8"/>
    <w:rsid w:val="000D5BA5"/>
    <w:rsid w:val="000D6157"/>
    <w:rsid w:val="000D7060"/>
    <w:rsid w:val="000D7137"/>
    <w:rsid w:val="000E04F3"/>
    <w:rsid w:val="000E11FE"/>
    <w:rsid w:val="000E1BA8"/>
    <w:rsid w:val="000E4222"/>
    <w:rsid w:val="000E4810"/>
    <w:rsid w:val="000E4CF1"/>
    <w:rsid w:val="000E655E"/>
    <w:rsid w:val="000E7885"/>
    <w:rsid w:val="000E798F"/>
    <w:rsid w:val="000E7DEC"/>
    <w:rsid w:val="000F0A75"/>
    <w:rsid w:val="000F0A90"/>
    <w:rsid w:val="000F0CD2"/>
    <w:rsid w:val="000F1B6D"/>
    <w:rsid w:val="000F236D"/>
    <w:rsid w:val="000F2DC7"/>
    <w:rsid w:val="000F3BBC"/>
    <w:rsid w:val="000F3E64"/>
    <w:rsid w:val="000F5193"/>
    <w:rsid w:val="000F5512"/>
    <w:rsid w:val="000F5DC9"/>
    <w:rsid w:val="0010008D"/>
    <w:rsid w:val="0010035F"/>
    <w:rsid w:val="001012AA"/>
    <w:rsid w:val="00101CD1"/>
    <w:rsid w:val="0010555C"/>
    <w:rsid w:val="0010616E"/>
    <w:rsid w:val="001074B0"/>
    <w:rsid w:val="00111328"/>
    <w:rsid w:val="001129E4"/>
    <w:rsid w:val="00113020"/>
    <w:rsid w:val="0011321B"/>
    <w:rsid w:val="00114A93"/>
    <w:rsid w:val="00114BF2"/>
    <w:rsid w:val="00115325"/>
    <w:rsid w:val="00115F6B"/>
    <w:rsid w:val="00116E0F"/>
    <w:rsid w:val="0011742D"/>
    <w:rsid w:val="00121868"/>
    <w:rsid w:val="001234E8"/>
    <w:rsid w:val="00123BF3"/>
    <w:rsid w:val="00123FD2"/>
    <w:rsid w:val="00124A8C"/>
    <w:rsid w:val="00124B1D"/>
    <w:rsid w:val="00126B87"/>
    <w:rsid w:val="0012711D"/>
    <w:rsid w:val="00132414"/>
    <w:rsid w:val="00132879"/>
    <w:rsid w:val="00132FDD"/>
    <w:rsid w:val="001331A1"/>
    <w:rsid w:val="001345B4"/>
    <w:rsid w:val="00134CFF"/>
    <w:rsid w:val="00135549"/>
    <w:rsid w:val="001357AD"/>
    <w:rsid w:val="001359E8"/>
    <w:rsid w:val="00135FA5"/>
    <w:rsid w:val="00136F09"/>
    <w:rsid w:val="001407C0"/>
    <w:rsid w:val="001411B9"/>
    <w:rsid w:val="00141E0D"/>
    <w:rsid w:val="001434C9"/>
    <w:rsid w:val="001454FB"/>
    <w:rsid w:val="0014553B"/>
    <w:rsid w:val="001501C0"/>
    <w:rsid w:val="00150446"/>
    <w:rsid w:val="001508AE"/>
    <w:rsid w:val="00151188"/>
    <w:rsid w:val="00151D56"/>
    <w:rsid w:val="0015321B"/>
    <w:rsid w:val="00154994"/>
    <w:rsid w:val="00154B96"/>
    <w:rsid w:val="00155EF3"/>
    <w:rsid w:val="0015625B"/>
    <w:rsid w:val="00156B85"/>
    <w:rsid w:val="001605F5"/>
    <w:rsid w:val="0016121C"/>
    <w:rsid w:val="00161D3E"/>
    <w:rsid w:val="00162FD0"/>
    <w:rsid w:val="0016345D"/>
    <w:rsid w:val="001636D6"/>
    <w:rsid w:val="001638B7"/>
    <w:rsid w:val="00164A95"/>
    <w:rsid w:val="00165450"/>
    <w:rsid w:val="0016639D"/>
    <w:rsid w:val="00167862"/>
    <w:rsid w:val="00170122"/>
    <w:rsid w:val="00170B2C"/>
    <w:rsid w:val="00171EF3"/>
    <w:rsid w:val="00172BD5"/>
    <w:rsid w:val="00172E24"/>
    <w:rsid w:val="00174175"/>
    <w:rsid w:val="00174F64"/>
    <w:rsid w:val="00175228"/>
    <w:rsid w:val="001756FD"/>
    <w:rsid w:val="001767AA"/>
    <w:rsid w:val="001775E7"/>
    <w:rsid w:val="00177671"/>
    <w:rsid w:val="001776E0"/>
    <w:rsid w:val="00177844"/>
    <w:rsid w:val="00177926"/>
    <w:rsid w:val="00177ACF"/>
    <w:rsid w:val="00180705"/>
    <w:rsid w:val="00180C74"/>
    <w:rsid w:val="0018226B"/>
    <w:rsid w:val="0018256B"/>
    <w:rsid w:val="00182709"/>
    <w:rsid w:val="00182761"/>
    <w:rsid w:val="0018317D"/>
    <w:rsid w:val="001837A1"/>
    <w:rsid w:val="00183B1A"/>
    <w:rsid w:val="00183FBD"/>
    <w:rsid w:val="00185200"/>
    <w:rsid w:val="00185772"/>
    <w:rsid w:val="00185B8D"/>
    <w:rsid w:val="00185CE4"/>
    <w:rsid w:val="00187D78"/>
    <w:rsid w:val="00191701"/>
    <w:rsid w:val="00191956"/>
    <w:rsid w:val="00192B1B"/>
    <w:rsid w:val="001936A5"/>
    <w:rsid w:val="001938BF"/>
    <w:rsid w:val="00193A04"/>
    <w:rsid w:val="0019473D"/>
    <w:rsid w:val="00195803"/>
    <w:rsid w:val="00196E6D"/>
    <w:rsid w:val="0019737D"/>
    <w:rsid w:val="00197C12"/>
    <w:rsid w:val="001A16C2"/>
    <w:rsid w:val="001A1A5B"/>
    <w:rsid w:val="001A269B"/>
    <w:rsid w:val="001A2CBD"/>
    <w:rsid w:val="001A2D46"/>
    <w:rsid w:val="001A32D1"/>
    <w:rsid w:val="001A34C4"/>
    <w:rsid w:val="001A3988"/>
    <w:rsid w:val="001A3A08"/>
    <w:rsid w:val="001A3D77"/>
    <w:rsid w:val="001A401E"/>
    <w:rsid w:val="001A4129"/>
    <w:rsid w:val="001A52A6"/>
    <w:rsid w:val="001A5608"/>
    <w:rsid w:val="001A597A"/>
    <w:rsid w:val="001A6782"/>
    <w:rsid w:val="001A7444"/>
    <w:rsid w:val="001A7E1B"/>
    <w:rsid w:val="001B1D0C"/>
    <w:rsid w:val="001B1E45"/>
    <w:rsid w:val="001B33A7"/>
    <w:rsid w:val="001B453B"/>
    <w:rsid w:val="001B4C05"/>
    <w:rsid w:val="001B5F57"/>
    <w:rsid w:val="001B7222"/>
    <w:rsid w:val="001C0EE6"/>
    <w:rsid w:val="001C0FA7"/>
    <w:rsid w:val="001C221A"/>
    <w:rsid w:val="001C299E"/>
    <w:rsid w:val="001C3266"/>
    <w:rsid w:val="001C4BDA"/>
    <w:rsid w:val="001C4C15"/>
    <w:rsid w:val="001C4C25"/>
    <w:rsid w:val="001C543B"/>
    <w:rsid w:val="001C5822"/>
    <w:rsid w:val="001C5987"/>
    <w:rsid w:val="001C5EDD"/>
    <w:rsid w:val="001C6052"/>
    <w:rsid w:val="001C61A0"/>
    <w:rsid w:val="001C741A"/>
    <w:rsid w:val="001C785A"/>
    <w:rsid w:val="001C78EE"/>
    <w:rsid w:val="001C79C6"/>
    <w:rsid w:val="001C7B09"/>
    <w:rsid w:val="001D06CF"/>
    <w:rsid w:val="001D1028"/>
    <w:rsid w:val="001D2639"/>
    <w:rsid w:val="001D3274"/>
    <w:rsid w:val="001D3CD3"/>
    <w:rsid w:val="001D5253"/>
    <w:rsid w:val="001D5970"/>
    <w:rsid w:val="001D5B89"/>
    <w:rsid w:val="001D5E3B"/>
    <w:rsid w:val="001D7F88"/>
    <w:rsid w:val="001E0878"/>
    <w:rsid w:val="001E1619"/>
    <w:rsid w:val="001E195B"/>
    <w:rsid w:val="001E1FBC"/>
    <w:rsid w:val="001E20EF"/>
    <w:rsid w:val="001E2D76"/>
    <w:rsid w:val="001E4061"/>
    <w:rsid w:val="001E4259"/>
    <w:rsid w:val="001E5344"/>
    <w:rsid w:val="001E57B5"/>
    <w:rsid w:val="001E613C"/>
    <w:rsid w:val="001E65F6"/>
    <w:rsid w:val="001E67F1"/>
    <w:rsid w:val="001E7283"/>
    <w:rsid w:val="001E7702"/>
    <w:rsid w:val="001E7987"/>
    <w:rsid w:val="001E7BD2"/>
    <w:rsid w:val="001F020C"/>
    <w:rsid w:val="001F06D2"/>
    <w:rsid w:val="001F0999"/>
    <w:rsid w:val="001F2D2D"/>
    <w:rsid w:val="001F353D"/>
    <w:rsid w:val="001F35E7"/>
    <w:rsid w:val="001F371C"/>
    <w:rsid w:val="001F52D1"/>
    <w:rsid w:val="001F5437"/>
    <w:rsid w:val="001F5877"/>
    <w:rsid w:val="001F6C4F"/>
    <w:rsid w:val="001F7E2A"/>
    <w:rsid w:val="0020015E"/>
    <w:rsid w:val="002004EB"/>
    <w:rsid w:val="0020078D"/>
    <w:rsid w:val="00201514"/>
    <w:rsid w:val="00203B1C"/>
    <w:rsid w:val="00205470"/>
    <w:rsid w:val="0020622A"/>
    <w:rsid w:val="00206256"/>
    <w:rsid w:val="00206426"/>
    <w:rsid w:val="00206573"/>
    <w:rsid w:val="00206803"/>
    <w:rsid w:val="00207D2E"/>
    <w:rsid w:val="00210500"/>
    <w:rsid w:val="00210BB4"/>
    <w:rsid w:val="00210CB7"/>
    <w:rsid w:val="00211784"/>
    <w:rsid w:val="002117E8"/>
    <w:rsid w:val="00211CF4"/>
    <w:rsid w:val="0021280E"/>
    <w:rsid w:val="00212C8B"/>
    <w:rsid w:val="00213F6D"/>
    <w:rsid w:val="00214AA8"/>
    <w:rsid w:val="00215A62"/>
    <w:rsid w:val="002161B0"/>
    <w:rsid w:val="00216315"/>
    <w:rsid w:val="002169B7"/>
    <w:rsid w:val="002171F7"/>
    <w:rsid w:val="00217398"/>
    <w:rsid w:val="00217525"/>
    <w:rsid w:val="0022100B"/>
    <w:rsid w:val="002218A5"/>
    <w:rsid w:val="002218A6"/>
    <w:rsid w:val="00221EC2"/>
    <w:rsid w:val="00222875"/>
    <w:rsid w:val="00222E3A"/>
    <w:rsid w:val="002259C9"/>
    <w:rsid w:val="00225AA5"/>
    <w:rsid w:val="00225C82"/>
    <w:rsid w:val="0023127A"/>
    <w:rsid w:val="0023172B"/>
    <w:rsid w:val="00231BE9"/>
    <w:rsid w:val="0023202F"/>
    <w:rsid w:val="00232E52"/>
    <w:rsid w:val="00232ED6"/>
    <w:rsid w:val="00233608"/>
    <w:rsid w:val="00234A01"/>
    <w:rsid w:val="00235A40"/>
    <w:rsid w:val="0023640B"/>
    <w:rsid w:val="00237C1C"/>
    <w:rsid w:val="0024021B"/>
    <w:rsid w:val="00240837"/>
    <w:rsid w:val="00241E9F"/>
    <w:rsid w:val="0024309E"/>
    <w:rsid w:val="00243829"/>
    <w:rsid w:val="0024459A"/>
    <w:rsid w:val="002468E2"/>
    <w:rsid w:val="002469C5"/>
    <w:rsid w:val="002509B7"/>
    <w:rsid w:val="00250AC2"/>
    <w:rsid w:val="00251BF0"/>
    <w:rsid w:val="0025257B"/>
    <w:rsid w:val="002525C7"/>
    <w:rsid w:val="00252622"/>
    <w:rsid w:val="002527C9"/>
    <w:rsid w:val="00252C83"/>
    <w:rsid w:val="00254C72"/>
    <w:rsid w:val="00257EF7"/>
    <w:rsid w:val="002607D8"/>
    <w:rsid w:val="00262138"/>
    <w:rsid w:val="002627C6"/>
    <w:rsid w:val="00262E20"/>
    <w:rsid w:val="00263674"/>
    <w:rsid w:val="00263A63"/>
    <w:rsid w:val="002649C5"/>
    <w:rsid w:val="00264B87"/>
    <w:rsid w:val="00265279"/>
    <w:rsid w:val="00266216"/>
    <w:rsid w:val="002708AC"/>
    <w:rsid w:val="00270BC1"/>
    <w:rsid w:val="0027196F"/>
    <w:rsid w:val="00271B9E"/>
    <w:rsid w:val="002725D4"/>
    <w:rsid w:val="00272A6B"/>
    <w:rsid w:val="00272B25"/>
    <w:rsid w:val="00272EC4"/>
    <w:rsid w:val="00273289"/>
    <w:rsid w:val="00273B3B"/>
    <w:rsid w:val="00273EAA"/>
    <w:rsid w:val="002754A0"/>
    <w:rsid w:val="00275A03"/>
    <w:rsid w:val="0027659B"/>
    <w:rsid w:val="00276D30"/>
    <w:rsid w:val="00276E8E"/>
    <w:rsid w:val="00277AC4"/>
    <w:rsid w:val="00277E7E"/>
    <w:rsid w:val="002806C5"/>
    <w:rsid w:val="002808C5"/>
    <w:rsid w:val="00281748"/>
    <w:rsid w:val="00281791"/>
    <w:rsid w:val="00282BE9"/>
    <w:rsid w:val="0028397C"/>
    <w:rsid w:val="00283CB2"/>
    <w:rsid w:val="002850E6"/>
    <w:rsid w:val="00285781"/>
    <w:rsid w:val="00285B0D"/>
    <w:rsid w:val="00285E7F"/>
    <w:rsid w:val="00286068"/>
    <w:rsid w:val="002867D5"/>
    <w:rsid w:val="00286AFA"/>
    <w:rsid w:val="00286F26"/>
    <w:rsid w:val="002871BA"/>
    <w:rsid w:val="002900FA"/>
    <w:rsid w:val="00290897"/>
    <w:rsid w:val="00290E9B"/>
    <w:rsid w:val="002910DF"/>
    <w:rsid w:val="002915FA"/>
    <w:rsid w:val="00291F03"/>
    <w:rsid w:val="00292085"/>
    <w:rsid w:val="00292219"/>
    <w:rsid w:val="00293B45"/>
    <w:rsid w:val="00293FFF"/>
    <w:rsid w:val="0029420D"/>
    <w:rsid w:val="002953D2"/>
    <w:rsid w:val="00295EEF"/>
    <w:rsid w:val="002965A2"/>
    <w:rsid w:val="00297170"/>
    <w:rsid w:val="00297997"/>
    <w:rsid w:val="002A06A9"/>
    <w:rsid w:val="002A0B8D"/>
    <w:rsid w:val="002A17DE"/>
    <w:rsid w:val="002A272C"/>
    <w:rsid w:val="002A472B"/>
    <w:rsid w:val="002A4AEE"/>
    <w:rsid w:val="002A4EA2"/>
    <w:rsid w:val="002A5C84"/>
    <w:rsid w:val="002B0287"/>
    <w:rsid w:val="002B159E"/>
    <w:rsid w:val="002B1A64"/>
    <w:rsid w:val="002B2AA5"/>
    <w:rsid w:val="002B380D"/>
    <w:rsid w:val="002B3CCB"/>
    <w:rsid w:val="002B42B4"/>
    <w:rsid w:val="002B5F3B"/>
    <w:rsid w:val="002B6355"/>
    <w:rsid w:val="002B6711"/>
    <w:rsid w:val="002B7312"/>
    <w:rsid w:val="002B7A57"/>
    <w:rsid w:val="002B7BD0"/>
    <w:rsid w:val="002B7CB8"/>
    <w:rsid w:val="002C061C"/>
    <w:rsid w:val="002C0DCF"/>
    <w:rsid w:val="002C1375"/>
    <w:rsid w:val="002C141D"/>
    <w:rsid w:val="002C147A"/>
    <w:rsid w:val="002C1D07"/>
    <w:rsid w:val="002C25A4"/>
    <w:rsid w:val="002C2D78"/>
    <w:rsid w:val="002C2DA8"/>
    <w:rsid w:val="002C2F60"/>
    <w:rsid w:val="002C3731"/>
    <w:rsid w:val="002C4107"/>
    <w:rsid w:val="002C42A4"/>
    <w:rsid w:val="002C45EC"/>
    <w:rsid w:val="002C4AE2"/>
    <w:rsid w:val="002C6C1B"/>
    <w:rsid w:val="002C713B"/>
    <w:rsid w:val="002C75F4"/>
    <w:rsid w:val="002C78CF"/>
    <w:rsid w:val="002D01DA"/>
    <w:rsid w:val="002D11F5"/>
    <w:rsid w:val="002D34D1"/>
    <w:rsid w:val="002D3F4A"/>
    <w:rsid w:val="002D4B82"/>
    <w:rsid w:val="002D61C4"/>
    <w:rsid w:val="002D6340"/>
    <w:rsid w:val="002D6930"/>
    <w:rsid w:val="002D69A3"/>
    <w:rsid w:val="002D6EC7"/>
    <w:rsid w:val="002D7184"/>
    <w:rsid w:val="002D7B26"/>
    <w:rsid w:val="002D7DD3"/>
    <w:rsid w:val="002E09A4"/>
    <w:rsid w:val="002E2464"/>
    <w:rsid w:val="002E33E9"/>
    <w:rsid w:val="002E39E1"/>
    <w:rsid w:val="002E6C24"/>
    <w:rsid w:val="002E7F86"/>
    <w:rsid w:val="002F08E9"/>
    <w:rsid w:val="002F15AD"/>
    <w:rsid w:val="002F2061"/>
    <w:rsid w:val="002F281E"/>
    <w:rsid w:val="002F3663"/>
    <w:rsid w:val="002F3F85"/>
    <w:rsid w:val="002F4469"/>
    <w:rsid w:val="002F47CA"/>
    <w:rsid w:val="002F51C5"/>
    <w:rsid w:val="002F5E16"/>
    <w:rsid w:val="002F62E2"/>
    <w:rsid w:val="002F6F4D"/>
    <w:rsid w:val="002F7C2F"/>
    <w:rsid w:val="00300A92"/>
    <w:rsid w:val="0030134A"/>
    <w:rsid w:val="003016C5"/>
    <w:rsid w:val="00302D86"/>
    <w:rsid w:val="00304056"/>
    <w:rsid w:val="003055F0"/>
    <w:rsid w:val="0030567E"/>
    <w:rsid w:val="003059E1"/>
    <w:rsid w:val="00307B1F"/>
    <w:rsid w:val="00307FDF"/>
    <w:rsid w:val="00310296"/>
    <w:rsid w:val="003105AA"/>
    <w:rsid w:val="00310B1C"/>
    <w:rsid w:val="00310D5D"/>
    <w:rsid w:val="00311A21"/>
    <w:rsid w:val="0031314A"/>
    <w:rsid w:val="003168DE"/>
    <w:rsid w:val="003172B0"/>
    <w:rsid w:val="00320BA2"/>
    <w:rsid w:val="00320E9F"/>
    <w:rsid w:val="003213BC"/>
    <w:rsid w:val="0032150A"/>
    <w:rsid w:val="00321B9E"/>
    <w:rsid w:val="00321F57"/>
    <w:rsid w:val="00323438"/>
    <w:rsid w:val="0032378C"/>
    <w:rsid w:val="00323873"/>
    <w:rsid w:val="0032424A"/>
    <w:rsid w:val="00324E2B"/>
    <w:rsid w:val="00325051"/>
    <w:rsid w:val="003255EB"/>
    <w:rsid w:val="003258F8"/>
    <w:rsid w:val="00325B19"/>
    <w:rsid w:val="00325ED8"/>
    <w:rsid w:val="00326A4A"/>
    <w:rsid w:val="00326E8A"/>
    <w:rsid w:val="003308BE"/>
    <w:rsid w:val="00330B96"/>
    <w:rsid w:val="003310FD"/>
    <w:rsid w:val="0033208D"/>
    <w:rsid w:val="00332097"/>
    <w:rsid w:val="00333D16"/>
    <w:rsid w:val="00333E9A"/>
    <w:rsid w:val="00334904"/>
    <w:rsid w:val="00335661"/>
    <w:rsid w:val="0033571A"/>
    <w:rsid w:val="0033575F"/>
    <w:rsid w:val="00335DC4"/>
    <w:rsid w:val="003364AA"/>
    <w:rsid w:val="0033663A"/>
    <w:rsid w:val="00336B42"/>
    <w:rsid w:val="00336F8D"/>
    <w:rsid w:val="00337203"/>
    <w:rsid w:val="00340A8A"/>
    <w:rsid w:val="00341A5A"/>
    <w:rsid w:val="00342906"/>
    <w:rsid w:val="00342ACF"/>
    <w:rsid w:val="00343551"/>
    <w:rsid w:val="003435BF"/>
    <w:rsid w:val="00344561"/>
    <w:rsid w:val="00344B3C"/>
    <w:rsid w:val="0034513A"/>
    <w:rsid w:val="0034544F"/>
    <w:rsid w:val="00345805"/>
    <w:rsid w:val="00346809"/>
    <w:rsid w:val="00350DA6"/>
    <w:rsid w:val="00351570"/>
    <w:rsid w:val="0035170B"/>
    <w:rsid w:val="00351A48"/>
    <w:rsid w:val="00352324"/>
    <w:rsid w:val="003539A3"/>
    <w:rsid w:val="00353C7B"/>
    <w:rsid w:val="00354326"/>
    <w:rsid w:val="00354665"/>
    <w:rsid w:val="0035469A"/>
    <w:rsid w:val="00354E1F"/>
    <w:rsid w:val="003551F5"/>
    <w:rsid w:val="00355E70"/>
    <w:rsid w:val="00356B81"/>
    <w:rsid w:val="00356D07"/>
    <w:rsid w:val="003605D8"/>
    <w:rsid w:val="00360953"/>
    <w:rsid w:val="00363817"/>
    <w:rsid w:val="00363C85"/>
    <w:rsid w:val="00363C8F"/>
    <w:rsid w:val="00363EDC"/>
    <w:rsid w:val="00363F6B"/>
    <w:rsid w:val="0036422B"/>
    <w:rsid w:val="003646A0"/>
    <w:rsid w:val="00364786"/>
    <w:rsid w:val="003647C4"/>
    <w:rsid w:val="00364A19"/>
    <w:rsid w:val="00364B06"/>
    <w:rsid w:val="003663DB"/>
    <w:rsid w:val="003665A7"/>
    <w:rsid w:val="00370645"/>
    <w:rsid w:val="00371055"/>
    <w:rsid w:val="0037107C"/>
    <w:rsid w:val="00371559"/>
    <w:rsid w:val="0037208D"/>
    <w:rsid w:val="00372D1D"/>
    <w:rsid w:val="003731EE"/>
    <w:rsid w:val="003733FB"/>
    <w:rsid w:val="00373457"/>
    <w:rsid w:val="00373DFB"/>
    <w:rsid w:val="003744FD"/>
    <w:rsid w:val="00374C36"/>
    <w:rsid w:val="0037510E"/>
    <w:rsid w:val="003752E0"/>
    <w:rsid w:val="00375460"/>
    <w:rsid w:val="003763BF"/>
    <w:rsid w:val="0038125D"/>
    <w:rsid w:val="00381916"/>
    <w:rsid w:val="00381DDE"/>
    <w:rsid w:val="0038256F"/>
    <w:rsid w:val="003826F3"/>
    <w:rsid w:val="00383198"/>
    <w:rsid w:val="003834A9"/>
    <w:rsid w:val="00383C95"/>
    <w:rsid w:val="00386E39"/>
    <w:rsid w:val="0038714F"/>
    <w:rsid w:val="003871C4"/>
    <w:rsid w:val="00387C96"/>
    <w:rsid w:val="00387F4D"/>
    <w:rsid w:val="00387FB0"/>
    <w:rsid w:val="00390601"/>
    <w:rsid w:val="0039090B"/>
    <w:rsid w:val="00392311"/>
    <w:rsid w:val="003928BA"/>
    <w:rsid w:val="0039537B"/>
    <w:rsid w:val="00395442"/>
    <w:rsid w:val="0039585D"/>
    <w:rsid w:val="00395C8D"/>
    <w:rsid w:val="0039655C"/>
    <w:rsid w:val="003968C8"/>
    <w:rsid w:val="0039760F"/>
    <w:rsid w:val="00397DA2"/>
    <w:rsid w:val="003A1390"/>
    <w:rsid w:val="003A1987"/>
    <w:rsid w:val="003A2B70"/>
    <w:rsid w:val="003A3BC7"/>
    <w:rsid w:val="003A5502"/>
    <w:rsid w:val="003A55DE"/>
    <w:rsid w:val="003A5B6C"/>
    <w:rsid w:val="003A64DC"/>
    <w:rsid w:val="003A68A9"/>
    <w:rsid w:val="003B09B2"/>
    <w:rsid w:val="003B0BAE"/>
    <w:rsid w:val="003B3270"/>
    <w:rsid w:val="003B32F5"/>
    <w:rsid w:val="003B35A6"/>
    <w:rsid w:val="003B41FD"/>
    <w:rsid w:val="003B489C"/>
    <w:rsid w:val="003B53D4"/>
    <w:rsid w:val="003B550F"/>
    <w:rsid w:val="003B69B5"/>
    <w:rsid w:val="003B6CAA"/>
    <w:rsid w:val="003C0686"/>
    <w:rsid w:val="003C0995"/>
    <w:rsid w:val="003C0BA8"/>
    <w:rsid w:val="003C10C8"/>
    <w:rsid w:val="003C1603"/>
    <w:rsid w:val="003C2F1A"/>
    <w:rsid w:val="003C4A9E"/>
    <w:rsid w:val="003C524A"/>
    <w:rsid w:val="003C6EE8"/>
    <w:rsid w:val="003C7759"/>
    <w:rsid w:val="003D087A"/>
    <w:rsid w:val="003D2C99"/>
    <w:rsid w:val="003D415C"/>
    <w:rsid w:val="003D5029"/>
    <w:rsid w:val="003D5D61"/>
    <w:rsid w:val="003D6059"/>
    <w:rsid w:val="003D789D"/>
    <w:rsid w:val="003D79A5"/>
    <w:rsid w:val="003D7D1D"/>
    <w:rsid w:val="003D7E70"/>
    <w:rsid w:val="003E1560"/>
    <w:rsid w:val="003E1E13"/>
    <w:rsid w:val="003E23FD"/>
    <w:rsid w:val="003E370B"/>
    <w:rsid w:val="003E3AD9"/>
    <w:rsid w:val="003E4361"/>
    <w:rsid w:val="003E514D"/>
    <w:rsid w:val="003E53FF"/>
    <w:rsid w:val="003E589A"/>
    <w:rsid w:val="003E5FDE"/>
    <w:rsid w:val="003E6B72"/>
    <w:rsid w:val="003E7162"/>
    <w:rsid w:val="003F0280"/>
    <w:rsid w:val="003F0D65"/>
    <w:rsid w:val="003F0F94"/>
    <w:rsid w:val="003F1158"/>
    <w:rsid w:val="003F131F"/>
    <w:rsid w:val="003F1322"/>
    <w:rsid w:val="003F1358"/>
    <w:rsid w:val="003F217B"/>
    <w:rsid w:val="003F4876"/>
    <w:rsid w:val="003F4E6C"/>
    <w:rsid w:val="003F5412"/>
    <w:rsid w:val="003F54C3"/>
    <w:rsid w:val="003F63ED"/>
    <w:rsid w:val="003F709D"/>
    <w:rsid w:val="003F7442"/>
    <w:rsid w:val="004006C2"/>
    <w:rsid w:val="004012EB"/>
    <w:rsid w:val="00402119"/>
    <w:rsid w:val="0040367A"/>
    <w:rsid w:val="004044A7"/>
    <w:rsid w:val="004045CB"/>
    <w:rsid w:val="00404C29"/>
    <w:rsid w:val="00405407"/>
    <w:rsid w:val="00405CBE"/>
    <w:rsid w:val="00405CC4"/>
    <w:rsid w:val="00406045"/>
    <w:rsid w:val="004070FE"/>
    <w:rsid w:val="004071C0"/>
    <w:rsid w:val="004105BE"/>
    <w:rsid w:val="00410643"/>
    <w:rsid w:val="004108B3"/>
    <w:rsid w:val="00410AD6"/>
    <w:rsid w:val="00410D4B"/>
    <w:rsid w:val="00412D89"/>
    <w:rsid w:val="00413577"/>
    <w:rsid w:val="0041564C"/>
    <w:rsid w:val="004160CE"/>
    <w:rsid w:val="00416BD1"/>
    <w:rsid w:val="0041706F"/>
    <w:rsid w:val="00417116"/>
    <w:rsid w:val="004210EA"/>
    <w:rsid w:val="00421C60"/>
    <w:rsid w:val="00421CD9"/>
    <w:rsid w:val="00421D39"/>
    <w:rsid w:val="00422037"/>
    <w:rsid w:val="00425E54"/>
    <w:rsid w:val="00426E88"/>
    <w:rsid w:val="004272DB"/>
    <w:rsid w:val="00430DB4"/>
    <w:rsid w:val="00431DE0"/>
    <w:rsid w:val="004321A0"/>
    <w:rsid w:val="00432A9A"/>
    <w:rsid w:val="00433A27"/>
    <w:rsid w:val="00434097"/>
    <w:rsid w:val="004341F3"/>
    <w:rsid w:val="00434E8B"/>
    <w:rsid w:val="00436256"/>
    <w:rsid w:val="004362F4"/>
    <w:rsid w:val="004367DE"/>
    <w:rsid w:val="00436FA8"/>
    <w:rsid w:val="00441CDD"/>
    <w:rsid w:val="00441F2D"/>
    <w:rsid w:val="00442A93"/>
    <w:rsid w:val="0044325A"/>
    <w:rsid w:val="00443421"/>
    <w:rsid w:val="0044517D"/>
    <w:rsid w:val="004451D5"/>
    <w:rsid w:val="004451DF"/>
    <w:rsid w:val="00445950"/>
    <w:rsid w:val="00445D90"/>
    <w:rsid w:val="004475CB"/>
    <w:rsid w:val="00450C75"/>
    <w:rsid w:val="00451601"/>
    <w:rsid w:val="0045178B"/>
    <w:rsid w:val="00452152"/>
    <w:rsid w:val="00452DF8"/>
    <w:rsid w:val="0045346D"/>
    <w:rsid w:val="00453BC0"/>
    <w:rsid w:val="00453F37"/>
    <w:rsid w:val="00454B3D"/>
    <w:rsid w:val="00455A4E"/>
    <w:rsid w:val="00456873"/>
    <w:rsid w:val="00460883"/>
    <w:rsid w:val="00461B3D"/>
    <w:rsid w:val="00461E95"/>
    <w:rsid w:val="00461F8D"/>
    <w:rsid w:val="004629F5"/>
    <w:rsid w:val="00463E1C"/>
    <w:rsid w:val="00463F8C"/>
    <w:rsid w:val="00464C2B"/>
    <w:rsid w:val="00465F8F"/>
    <w:rsid w:val="0046674D"/>
    <w:rsid w:val="00467573"/>
    <w:rsid w:val="00471042"/>
    <w:rsid w:val="00471945"/>
    <w:rsid w:val="00472C57"/>
    <w:rsid w:val="0047337D"/>
    <w:rsid w:val="00473B7B"/>
    <w:rsid w:val="0047447E"/>
    <w:rsid w:val="00474BEF"/>
    <w:rsid w:val="00474E7B"/>
    <w:rsid w:val="004757A8"/>
    <w:rsid w:val="00475A31"/>
    <w:rsid w:val="0047609B"/>
    <w:rsid w:val="004765DE"/>
    <w:rsid w:val="0047708B"/>
    <w:rsid w:val="00477E79"/>
    <w:rsid w:val="00480244"/>
    <w:rsid w:val="00480A7C"/>
    <w:rsid w:val="00482C23"/>
    <w:rsid w:val="00482EAE"/>
    <w:rsid w:val="00482FDF"/>
    <w:rsid w:val="0048323E"/>
    <w:rsid w:val="00483600"/>
    <w:rsid w:val="00483B96"/>
    <w:rsid w:val="00484E31"/>
    <w:rsid w:val="00486C97"/>
    <w:rsid w:val="00486EDF"/>
    <w:rsid w:val="0049097E"/>
    <w:rsid w:val="00490B7E"/>
    <w:rsid w:val="00491F19"/>
    <w:rsid w:val="00493515"/>
    <w:rsid w:val="00494693"/>
    <w:rsid w:val="00494894"/>
    <w:rsid w:val="004948F1"/>
    <w:rsid w:val="00494D1F"/>
    <w:rsid w:val="00494F12"/>
    <w:rsid w:val="0049524F"/>
    <w:rsid w:val="00495916"/>
    <w:rsid w:val="00495E37"/>
    <w:rsid w:val="004966D8"/>
    <w:rsid w:val="0049671D"/>
    <w:rsid w:val="00496881"/>
    <w:rsid w:val="00496987"/>
    <w:rsid w:val="00496A0E"/>
    <w:rsid w:val="004A11DF"/>
    <w:rsid w:val="004A133D"/>
    <w:rsid w:val="004A1D7D"/>
    <w:rsid w:val="004A2122"/>
    <w:rsid w:val="004A34B0"/>
    <w:rsid w:val="004A3866"/>
    <w:rsid w:val="004A5FDC"/>
    <w:rsid w:val="004A630D"/>
    <w:rsid w:val="004A6A01"/>
    <w:rsid w:val="004A6B14"/>
    <w:rsid w:val="004B052B"/>
    <w:rsid w:val="004B0BF8"/>
    <w:rsid w:val="004B131A"/>
    <w:rsid w:val="004B1851"/>
    <w:rsid w:val="004B24BB"/>
    <w:rsid w:val="004B2D5F"/>
    <w:rsid w:val="004B4BB4"/>
    <w:rsid w:val="004B4CFE"/>
    <w:rsid w:val="004B54B9"/>
    <w:rsid w:val="004B65E0"/>
    <w:rsid w:val="004B686A"/>
    <w:rsid w:val="004B6AAC"/>
    <w:rsid w:val="004B6F29"/>
    <w:rsid w:val="004C0E5F"/>
    <w:rsid w:val="004C14D6"/>
    <w:rsid w:val="004C18DE"/>
    <w:rsid w:val="004C1C50"/>
    <w:rsid w:val="004C28D2"/>
    <w:rsid w:val="004C2C5B"/>
    <w:rsid w:val="004C2D42"/>
    <w:rsid w:val="004C346A"/>
    <w:rsid w:val="004C3AC4"/>
    <w:rsid w:val="004D0681"/>
    <w:rsid w:val="004D08FB"/>
    <w:rsid w:val="004D13C7"/>
    <w:rsid w:val="004D1D97"/>
    <w:rsid w:val="004D461D"/>
    <w:rsid w:val="004D51E0"/>
    <w:rsid w:val="004D5287"/>
    <w:rsid w:val="004D6B1F"/>
    <w:rsid w:val="004D6C60"/>
    <w:rsid w:val="004D71D6"/>
    <w:rsid w:val="004D7B27"/>
    <w:rsid w:val="004E161F"/>
    <w:rsid w:val="004E2932"/>
    <w:rsid w:val="004E2A8B"/>
    <w:rsid w:val="004E378F"/>
    <w:rsid w:val="004E3F58"/>
    <w:rsid w:val="004E4BDF"/>
    <w:rsid w:val="004E5476"/>
    <w:rsid w:val="004E55AB"/>
    <w:rsid w:val="004E5F1B"/>
    <w:rsid w:val="004E6827"/>
    <w:rsid w:val="004E77B9"/>
    <w:rsid w:val="004E7A0E"/>
    <w:rsid w:val="004F0B42"/>
    <w:rsid w:val="004F1810"/>
    <w:rsid w:val="004F1D7A"/>
    <w:rsid w:val="004F2035"/>
    <w:rsid w:val="004F27BA"/>
    <w:rsid w:val="004F3BE4"/>
    <w:rsid w:val="004F4E7F"/>
    <w:rsid w:val="004F5A2B"/>
    <w:rsid w:val="004F5C35"/>
    <w:rsid w:val="004F6245"/>
    <w:rsid w:val="004F74E2"/>
    <w:rsid w:val="00500AC7"/>
    <w:rsid w:val="00501B8F"/>
    <w:rsid w:val="00501DDA"/>
    <w:rsid w:val="00502695"/>
    <w:rsid w:val="005027A0"/>
    <w:rsid w:val="00503016"/>
    <w:rsid w:val="005039A9"/>
    <w:rsid w:val="00504865"/>
    <w:rsid w:val="00505045"/>
    <w:rsid w:val="0050750E"/>
    <w:rsid w:val="00510175"/>
    <w:rsid w:val="00510282"/>
    <w:rsid w:val="005110E0"/>
    <w:rsid w:val="00511720"/>
    <w:rsid w:val="00512ACC"/>
    <w:rsid w:val="00512AF9"/>
    <w:rsid w:val="00512CC4"/>
    <w:rsid w:val="00512CEA"/>
    <w:rsid w:val="005136B4"/>
    <w:rsid w:val="00513D47"/>
    <w:rsid w:val="005145AC"/>
    <w:rsid w:val="005145BD"/>
    <w:rsid w:val="00514D5E"/>
    <w:rsid w:val="00515C18"/>
    <w:rsid w:val="00516350"/>
    <w:rsid w:val="005165E1"/>
    <w:rsid w:val="0051736A"/>
    <w:rsid w:val="00517ADF"/>
    <w:rsid w:val="00522E9F"/>
    <w:rsid w:val="005232DF"/>
    <w:rsid w:val="00523AFF"/>
    <w:rsid w:val="00524485"/>
    <w:rsid w:val="00524742"/>
    <w:rsid w:val="00524970"/>
    <w:rsid w:val="0052542F"/>
    <w:rsid w:val="00525EC1"/>
    <w:rsid w:val="00526589"/>
    <w:rsid w:val="005277BE"/>
    <w:rsid w:val="005277C9"/>
    <w:rsid w:val="005303B5"/>
    <w:rsid w:val="00530588"/>
    <w:rsid w:val="005311D9"/>
    <w:rsid w:val="00531DF2"/>
    <w:rsid w:val="00534773"/>
    <w:rsid w:val="00534ECF"/>
    <w:rsid w:val="00535E1B"/>
    <w:rsid w:val="00535FAD"/>
    <w:rsid w:val="00537D00"/>
    <w:rsid w:val="005404F7"/>
    <w:rsid w:val="00540A05"/>
    <w:rsid w:val="0054185C"/>
    <w:rsid w:val="00541C43"/>
    <w:rsid w:val="00542352"/>
    <w:rsid w:val="00542FD7"/>
    <w:rsid w:val="0054375D"/>
    <w:rsid w:val="0054443E"/>
    <w:rsid w:val="00544BA3"/>
    <w:rsid w:val="005462B9"/>
    <w:rsid w:val="00551690"/>
    <w:rsid w:val="00551E01"/>
    <w:rsid w:val="00551E84"/>
    <w:rsid w:val="005521B2"/>
    <w:rsid w:val="00555206"/>
    <w:rsid w:val="00556945"/>
    <w:rsid w:val="005572B6"/>
    <w:rsid w:val="005608CF"/>
    <w:rsid w:val="005634BB"/>
    <w:rsid w:val="005649B2"/>
    <w:rsid w:val="00565387"/>
    <w:rsid w:val="00565833"/>
    <w:rsid w:val="00566538"/>
    <w:rsid w:val="00566966"/>
    <w:rsid w:val="00566FDD"/>
    <w:rsid w:val="0057075D"/>
    <w:rsid w:val="00570E4D"/>
    <w:rsid w:val="005729CF"/>
    <w:rsid w:val="00574E49"/>
    <w:rsid w:val="00574EB1"/>
    <w:rsid w:val="0057514C"/>
    <w:rsid w:val="00575E9A"/>
    <w:rsid w:val="005760B0"/>
    <w:rsid w:val="0057677B"/>
    <w:rsid w:val="005779CF"/>
    <w:rsid w:val="00581216"/>
    <w:rsid w:val="00582103"/>
    <w:rsid w:val="005832BC"/>
    <w:rsid w:val="00585248"/>
    <w:rsid w:val="0058579E"/>
    <w:rsid w:val="00585A22"/>
    <w:rsid w:val="0058757F"/>
    <w:rsid w:val="005878E5"/>
    <w:rsid w:val="00587C75"/>
    <w:rsid w:val="00590E6C"/>
    <w:rsid w:val="00591055"/>
    <w:rsid w:val="00591278"/>
    <w:rsid w:val="00591BB7"/>
    <w:rsid w:val="00591BFE"/>
    <w:rsid w:val="00592069"/>
    <w:rsid w:val="005921D1"/>
    <w:rsid w:val="00594D48"/>
    <w:rsid w:val="00595788"/>
    <w:rsid w:val="00595DED"/>
    <w:rsid w:val="005A023B"/>
    <w:rsid w:val="005A1FDF"/>
    <w:rsid w:val="005A2425"/>
    <w:rsid w:val="005A389E"/>
    <w:rsid w:val="005A3960"/>
    <w:rsid w:val="005A4E7F"/>
    <w:rsid w:val="005A5782"/>
    <w:rsid w:val="005A5C01"/>
    <w:rsid w:val="005A6209"/>
    <w:rsid w:val="005B09A5"/>
    <w:rsid w:val="005B1970"/>
    <w:rsid w:val="005B1ABB"/>
    <w:rsid w:val="005B2590"/>
    <w:rsid w:val="005B2A0D"/>
    <w:rsid w:val="005B308F"/>
    <w:rsid w:val="005B36DA"/>
    <w:rsid w:val="005B4814"/>
    <w:rsid w:val="005B6DFE"/>
    <w:rsid w:val="005B7F62"/>
    <w:rsid w:val="005C0DEF"/>
    <w:rsid w:val="005C21AD"/>
    <w:rsid w:val="005C250E"/>
    <w:rsid w:val="005C280C"/>
    <w:rsid w:val="005C2EDF"/>
    <w:rsid w:val="005C5A9C"/>
    <w:rsid w:val="005C6699"/>
    <w:rsid w:val="005C67C3"/>
    <w:rsid w:val="005C6EDC"/>
    <w:rsid w:val="005C718E"/>
    <w:rsid w:val="005C7A63"/>
    <w:rsid w:val="005C7E8D"/>
    <w:rsid w:val="005D032A"/>
    <w:rsid w:val="005D10BF"/>
    <w:rsid w:val="005D1FE7"/>
    <w:rsid w:val="005D2091"/>
    <w:rsid w:val="005D224B"/>
    <w:rsid w:val="005D27FA"/>
    <w:rsid w:val="005D326A"/>
    <w:rsid w:val="005D4DD8"/>
    <w:rsid w:val="005D51B9"/>
    <w:rsid w:val="005D5C79"/>
    <w:rsid w:val="005D6B94"/>
    <w:rsid w:val="005E016E"/>
    <w:rsid w:val="005E0BB4"/>
    <w:rsid w:val="005E1328"/>
    <w:rsid w:val="005E1389"/>
    <w:rsid w:val="005E1773"/>
    <w:rsid w:val="005E1A16"/>
    <w:rsid w:val="005E1F2A"/>
    <w:rsid w:val="005E215A"/>
    <w:rsid w:val="005E23C8"/>
    <w:rsid w:val="005E2B26"/>
    <w:rsid w:val="005E36F0"/>
    <w:rsid w:val="005E411D"/>
    <w:rsid w:val="005E678C"/>
    <w:rsid w:val="005E77BD"/>
    <w:rsid w:val="005F0569"/>
    <w:rsid w:val="005F306E"/>
    <w:rsid w:val="005F3266"/>
    <w:rsid w:val="005F3F40"/>
    <w:rsid w:val="005F4530"/>
    <w:rsid w:val="005F4984"/>
    <w:rsid w:val="005F53F8"/>
    <w:rsid w:val="005F5F8C"/>
    <w:rsid w:val="005F6366"/>
    <w:rsid w:val="005F7BB4"/>
    <w:rsid w:val="00601929"/>
    <w:rsid w:val="00602C70"/>
    <w:rsid w:val="00604C47"/>
    <w:rsid w:val="00605A50"/>
    <w:rsid w:val="006066B1"/>
    <w:rsid w:val="006067E7"/>
    <w:rsid w:val="00606DA5"/>
    <w:rsid w:val="00607419"/>
    <w:rsid w:val="00607756"/>
    <w:rsid w:val="006078CD"/>
    <w:rsid w:val="00607DCE"/>
    <w:rsid w:val="00607E55"/>
    <w:rsid w:val="006107CD"/>
    <w:rsid w:val="00610953"/>
    <w:rsid w:val="00610D14"/>
    <w:rsid w:val="006119F9"/>
    <w:rsid w:val="00611FE3"/>
    <w:rsid w:val="006128D4"/>
    <w:rsid w:val="00612959"/>
    <w:rsid w:val="00612C95"/>
    <w:rsid w:val="00613712"/>
    <w:rsid w:val="00613D70"/>
    <w:rsid w:val="00614B9C"/>
    <w:rsid w:val="00620287"/>
    <w:rsid w:val="00620635"/>
    <w:rsid w:val="00620FCA"/>
    <w:rsid w:val="00621741"/>
    <w:rsid w:val="006219BC"/>
    <w:rsid w:val="00621CAA"/>
    <w:rsid w:val="006221C9"/>
    <w:rsid w:val="00622684"/>
    <w:rsid w:val="00622B44"/>
    <w:rsid w:val="00622EAE"/>
    <w:rsid w:val="006244B3"/>
    <w:rsid w:val="00624579"/>
    <w:rsid w:val="00624933"/>
    <w:rsid w:val="00624A15"/>
    <w:rsid w:val="006254CD"/>
    <w:rsid w:val="00625B95"/>
    <w:rsid w:val="006260C7"/>
    <w:rsid w:val="00626386"/>
    <w:rsid w:val="00626750"/>
    <w:rsid w:val="00626E87"/>
    <w:rsid w:val="00630B12"/>
    <w:rsid w:val="00632E32"/>
    <w:rsid w:val="00633B10"/>
    <w:rsid w:val="00634203"/>
    <w:rsid w:val="00634657"/>
    <w:rsid w:val="00634CC0"/>
    <w:rsid w:val="0063500B"/>
    <w:rsid w:val="00635963"/>
    <w:rsid w:val="00636B92"/>
    <w:rsid w:val="00637607"/>
    <w:rsid w:val="00637C2D"/>
    <w:rsid w:val="00637FBB"/>
    <w:rsid w:val="00637FC6"/>
    <w:rsid w:val="00640110"/>
    <w:rsid w:val="0064046D"/>
    <w:rsid w:val="00643DC0"/>
    <w:rsid w:val="00643E3F"/>
    <w:rsid w:val="00645641"/>
    <w:rsid w:val="0064584B"/>
    <w:rsid w:val="00645B57"/>
    <w:rsid w:val="00646DB5"/>
    <w:rsid w:val="00647792"/>
    <w:rsid w:val="00647960"/>
    <w:rsid w:val="00650653"/>
    <w:rsid w:val="0065166B"/>
    <w:rsid w:val="006527FF"/>
    <w:rsid w:val="00652F9B"/>
    <w:rsid w:val="0065301E"/>
    <w:rsid w:val="00653B9D"/>
    <w:rsid w:val="00655137"/>
    <w:rsid w:val="0065533B"/>
    <w:rsid w:val="00655474"/>
    <w:rsid w:val="00655627"/>
    <w:rsid w:val="00656EEB"/>
    <w:rsid w:val="00657069"/>
    <w:rsid w:val="0066102A"/>
    <w:rsid w:val="00661AD7"/>
    <w:rsid w:val="00662290"/>
    <w:rsid w:val="00662880"/>
    <w:rsid w:val="00664950"/>
    <w:rsid w:val="00664CAB"/>
    <w:rsid w:val="00664EF7"/>
    <w:rsid w:val="00666C7D"/>
    <w:rsid w:val="0066794E"/>
    <w:rsid w:val="006679B6"/>
    <w:rsid w:val="006701B5"/>
    <w:rsid w:val="00670516"/>
    <w:rsid w:val="006715F4"/>
    <w:rsid w:val="00671686"/>
    <w:rsid w:val="006725BF"/>
    <w:rsid w:val="006729CE"/>
    <w:rsid w:val="006731AC"/>
    <w:rsid w:val="006735A8"/>
    <w:rsid w:val="006748DA"/>
    <w:rsid w:val="006755AB"/>
    <w:rsid w:val="0067574F"/>
    <w:rsid w:val="00675DEF"/>
    <w:rsid w:val="00677701"/>
    <w:rsid w:val="006803BC"/>
    <w:rsid w:val="006806F4"/>
    <w:rsid w:val="00680A7D"/>
    <w:rsid w:val="00682315"/>
    <w:rsid w:val="00682829"/>
    <w:rsid w:val="006848C8"/>
    <w:rsid w:val="00684989"/>
    <w:rsid w:val="00685233"/>
    <w:rsid w:val="00687106"/>
    <w:rsid w:val="00690542"/>
    <w:rsid w:val="00690A83"/>
    <w:rsid w:val="00695D6D"/>
    <w:rsid w:val="0069644B"/>
    <w:rsid w:val="006971A8"/>
    <w:rsid w:val="006A17C3"/>
    <w:rsid w:val="006A1B79"/>
    <w:rsid w:val="006A346D"/>
    <w:rsid w:val="006A3B86"/>
    <w:rsid w:val="006A3F7A"/>
    <w:rsid w:val="006A48EE"/>
    <w:rsid w:val="006A60C1"/>
    <w:rsid w:val="006A61B7"/>
    <w:rsid w:val="006B014D"/>
    <w:rsid w:val="006B0199"/>
    <w:rsid w:val="006B021B"/>
    <w:rsid w:val="006B0D28"/>
    <w:rsid w:val="006B1155"/>
    <w:rsid w:val="006B174F"/>
    <w:rsid w:val="006B181C"/>
    <w:rsid w:val="006B1E57"/>
    <w:rsid w:val="006B2638"/>
    <w:rsid w:val="006B41ED"/>
    <w:rsid w:val="006B5164"/>
    <w:rsid w:val="006B6710"/>
    <w:rsid w:val="006B6EB8"/>
    <w:rsid w:val="006B7BC4"/>
    <w:rsid w:val="006B7FCC"/>
    <w:rsid w:val="006C01D2"/>
    <w:rsid w:val="006C0A89"/>
    <w:rsid w:val="006C0ABE"/>
    <w:rsid w:val="006C0F28"/>
    <w:rsid w:val="006C29C5"/>
    <w:rsid w:val="006C2EE0"/>
    <w:rsid w:val="006C3027"/>
    <w:rsid w:val="006C30D3"/>
    <w:rsid w:val="006C40FB"/>
    <w:rsid w:val="006C43D6"/>
    <w:rsid w:val="006C6884"/>
    <w:rsid w:val="006C74F7"/>
    <w:rsid w:val="006C759A"/>
    <w:rsid w:val="006C76B7"/>
    <w:rsid w:val="006C7804"/>
    <w:rsid w:val="006C7A4F"/>
    <w:rsid w:val="006C7CAF"/>
    <w:rsid w:val="006C7CE2"/>
    <w:rsid w:val="006D0389"/>
    <w:rsid w:val="006D1182"/>
    <w:rsid w:val="006D1A22"/>
    <w:rsid w:val="006D1A63"/>
    <w:rsid w:val="006D21B6"/>
    <w:rsid w:val="006D43BE"/>
    <w:rsid w:val="006D4CBB"/>
    <w:rsid w:val="006D4FF5"/>
    <w:rsid w:val="006E0C57"/>
    <w:rsid w:val="006E2484"/>
    <w:rsid w:val="006E25F0"/>
    <w:rsid w:val="006E2F02"/>
    <w:rsid w:val="006E3524"/>
    <w:rsid w:val="006E3FAF"/>
    <w:rsid w:val="006E4B66"/>
    <w:rsid w:val="006E5245"/>
    <w:rsid w:val="006E5A5C"/>
    <w:rsid w:val="006E6D48"/>
    <w:rsid w:val="006F0426"/>
    <w:rsid w:val="006F0B64"/>
    <w:rsid w:val="006F0DF8"/>
    <w:rsid w:val="006F17E5"/>
    <w:rsid w:val="006F25AB"/>
    <w:rsid w:val="006F3122"/>
    <w:rsid w:val="006F35E6"/>
    <w:rsid w:val="006F4997"/>
    <w:rsid w:val="006F59D9"/>
    <w:rsid w:val="006F5C58"/>
    <w:rsid w:val="006F5CB9"/>
    <w:rsid w:val="006F5F17"/>
    <w:rsid w:val="006F5F8F"/>
    <w:rsid w:val="006F7AB0"/>
    <w:rsid w:val="006F7BEE"/>
    <w:rsid w:val="00700130"/>
    <w:rsid w:val="007007E9"/>
    <w:rsid w:val="007020FD"/>
    <w:rsid w:val="00703762"/>
    <w:rsid w:val="007058BC"/>
    <w:rsid w:val="00706193"/>
    <w:rsid w:val="007063D4"/>
    <w:rsid w:val="00706ED2"/>
    <w:rsid w:val="00710119"/>
    <w:rsid w:val="007109AA"/>
    <w:rsid w:val="00711431"/>
    <w:rsid w:val="00712A30"/>
    <w:rsid w:val="00712E20"/>
    <w:rsid w:val="00713861"/>
    <w:rsid w:val="007146EB"/>
    <w:rsid w:val="00714ED9"/>
    <w:rsid w:val="0071508E"/>
    <w:rsid w:val="00715DE5"/>
    <w:rsid w:val="0071780C"/>
    <w:rsid w:val="00720AD5"/>
    <w:rsid w:val="00720EF5"/>
    <w:rsid w:val="00721675"/>
    <w:rsid w:val="0072313C"/>
    <w:rsid w:val="00723263"/>
    <w:rsid w:val="00724038"/>
    <w:rsid w:val="00725F18"/>
    <w:rsid w:val="007308EF"/>
    <w:rsid w:val="00730E26"/>
    <w:rsid w:val="00731515"/>
    <w:rsid w:val="007315E6"/>
    <w:rsid w:val="00731FD2"/>
    <w:rsid w:val="0073208F"/>
    <w:rsid w:val="0073437B"/>
    <w:rsid w:val="00735E43"/>
    <w:rsid w:val="0073661F"/>
    <w:rsid w:val="00736635"/>
    <w:rsid w:val="00736801"/>
    <w:rsid w:val="0073697A"/>
    <w:rsid w:val="007376A9"/>
    <w:rsid w:val="00740DCE"/>
    <w:rsid w:val="00741960"/>
    <w:rsid w:val="0074333E"/>
    <w:rsid w:val="00744025"/>
    <w:rsid w:val="007440FB"/>
    <w:rsid w:val="007444F7"/>
    <w:rsid w:val="007446B1"/>
    <w:rsid w:val="00744C68"/>
    <w:rsid w:val="007452BC"/>
    <w:rsid w:val="0074532E"/>
    <w:rsid w:val="00745BDD"/>
    <w:rsid w:val="00746429"/>
    <w:rsid w:val="00747890"/>
    <w:rsid w:val="00750489"/>
    <w:rsid w:val="007513A2"/>
    <w:rsid w:val="00752C45"/>
    <w:rsid w:val="00753069"/>
    <w:rsid w:val="007530AE"/>
    <w:rsid w:val="007545D3"/>
    <w:rsid w:val="007548AF"/>
    <w:rsid w:val="007558A5"/>
    <w:rsid w:val="00755BCC"/>
    <w:rsid w:val="00756428"/>
    <w:rsid w:val="007565E7"/>
    <w:rsid w:val="007570C8"/>
    <w:rsid w:val="00757E60"/>
    <w:rsid w:val="00757F30"/>
    <w:rsid w:val="007605D4"/>
    <w:rsid w:val="0076230B"/>
    <w:rsid w:val="007634C4"/>
    <w:rsid w:val="00764F07"/>
    <w:rsid w:val="0076671D"/>
    <w:rsid w:val="00767B9E"/>
    <w:rsid w:val="00770FE1"/>
    <w:rsid w:val="0077108F"/>
    <w:rsid w:val="007712B7"/>
    <w:rsid w:val="00771C33"/>
    <w:rsid w:val="00772A60"/>
    <w:rsid w:val="00773625"/>
    <w:rsid w:val="0078080D"/>
    <w:rsid w:val="007813E6"/>
    <w:rsid w:val="00782B04"/>
    <w:rsid w:val="00782D63"/>
    <w:rsid w:val="007832AA"/>
    <w:rsid w:val="00783F63"/>
    <w:rsid w:val="00784E4B"/>
    <w:rsid w:val="00784F06"/>
    <w:rsid w:val="00786CFC"/>
    <w:rsid w:val="00790F70"/>
    <w:rsid w:val="00792DCB"/>
    <w:rsid w:val="007939AA"/>
    <w:rsid w:val="007939F6"/>
    <w:rsid w:val="00793B46"/>
    <w:rsid w:val="00794CAF"/>
    <w:rsid w:val="00794E0B"/>
    <w:rsid w:val="007950C3"/>
    <w:rsid w:val="00795167"/>
    <w:rsid w:val="00795E74"/>
    <w:rsid w:val="0079620A"/>
    <w:rsid w:val="007964C9"/>
    <w:rsid w:val="00797C2E"/>
    <w:rsid w:val="007A060C"/>
    <w:rsid w:val="007A08DB"/>
    <w:rsid w:val="007A0DC8"/>
    <w:rsid w:val="007A1732"/>
    <w:rsid w:val="007A21EA"/>
    <w:rsid w:val="007A2EB9"/>
    <w:rsid w:val="007A34A7"/>
    <w:rsid w:val="007A3B84"/>
    <w:rsid w:val="007A4CC9"/>
    <w:rsid w:val="007A4E6F"/>
    <w:rsid w:val="007A5059"/>
    <w:rsid w:val="007A52CC"/>
    <w:rsid w:val="007A5412"/>
    <w:rsid w:val="007A5539"/>
    <w:rsid w:val="007A666C"/>
    <w:rsid w:val="007A6DDF"/>
    <w:rsid w:val="007A7814"/>
    <w:rsid w:val="007A7E4B"/>
    <w:rsid w:val="007B0363"/>
    <w:rsid w:val="007B1673"/>
    <w:rsid w:val="007B197E"/>
    <w:rsid w:val="007B2D9C"/>
    <w:rsid w:val="007B3E69"/>
    <w:rsid w:val="007B4481"/>
    <w:rsid w:val="007B5383"/>
    <w:rsid w:val="007B68A5"/>
    <w:rsid w:val="007B719A"/>
    <w:rsid w:val="007B78E9"/>
    <w:rsid w:val="007C031C"/>
    <w:rsid w:val="007C11BA"/>
    <w:rsid w:val="007C1794"/>
    <w:rsid w:val="007C1901"/>
    <w:rsid w:val="007C47CE"/>
    <w:rsid w:val="007C65C6"/>
    <w:rsid w:val="007C667F"/>
    <w:rsid w:val="007C6B5C"/>
    <w:rsid w:val="007D0437"/>
    <w:rsid w:val="007D1DCA"/>
    <w:rsid w:val="007D24D7"/>
    <w:rsid w:val="007D2F04"/>
    <w:rsid w:val="007D4181"/>
    <w:rsid w:val="007D44EC"/>
    <w:rsid w:val="007D48F3"/>
    <w:rsid w:val="007D494A"/>
    <w:rsid w:val="007D4C2B"/>
    <w:rsid w:val="007D4DF5"/>
    <w:rsid w:val="007D6086"/>
    <w:rsid w:val="007D69E1"/>
    <w:rsid w:val="007D6DFB"/>
    <w:rsid w:val="007D7892"/>
    <w:rsid w:val="007E006D"/>
    <w:rsid w:val="007E043E"/>
    <w:rsid w:val="007E1401"/>
    <w:rsid w:val="007E1D87"/>
    <w:rsid w:val="007E2A1B"/>
    <w:rsid w:val="007E5DBC"/>
    <w:rsid w:val="007E6D4E"/>
    <w:rsid w:val="007E7122"/>
    <w:rsid w:val="007E7E8C"/>
    <w:rsid w:val="007F074F"/>
    <w:rsid w:val="007F15E5"/>
    <w:rsid w:val="007F18BD"/>
    <w:rsid w:val="007F1DD5"/>
    <w:rsid w:val="007F1FC3"/>
    <w:rsid w:val="007F2633"/>
    <w:rsid w:val="007F31A9"/>
    <w:rsid w:val="007F444F"/>
    <w:rsid w:val="007F4D96"/>
    <w:rsid w:val="007F5BBE"/>
    <w:rsid w:val="007F6EED"/>
    <w:rsid w:val="007F7291"/>
    <w:rsid w:val="007F7E73"/>
    <w:rsid w:val="008003DF"/>
    <w:rsid w:val="008004F9"/>
    <w:rsid w:val="0080135F"/>
    <w:rsid w:val="008016BB"/>
    <w:rsid w:val="00803751"/>
    <w:rsid w:val="0080524F"/>
    <w:rsid w:val="0080563E"/>
    <w:rsid w:val="008068D1"/>
    <w:rsid w:val="00806FCA"/>
    <w:rsid w:val="00807BE0"/>
    <w:rsid w:val="00810680"/>
    <w:rsid w:val="00811343"/>
    <w:rsid w:val="00812C72"/>
    <w:rsid w:val="00812EF8"/>
    <w:rsid w:val="008145EE"/>
    <w:rsid w:val="00816118"/>
    <w:rsid w:val="008171C4"/>
    <w:rsid w:val="00817ABA"/>
    <w:rsid w:val="0082071C"/>
    <w:rsid w:val="008212F2"/>
    <w:rsid w:val="00822392"/>
    <w:rsid w:val="00822B8D"/>
    <w:rsid w:val="00822DA2"/>
    <w:rsid w:val="008230D5"/>
    <w:rsid w:val="008248A7"/>
    <w:rsid w:val="00824C82"/>
    <w:rsid w:val="008252D4"/>
    <w:rsid w:val="00825612"/>
    <w:rsid w:val="00826598"/>
    <w:rsid w:val="008306C8"/>
    <w:rsid w:val="00830C8B"/>
    <w:rsid w:val="00830E20"/>
    <w:rsid w:val="00831F42"/>
    <w:rsid w:val="00832593"/>
    <w:rsid w:val="0083270F"/>
    <w:rsid w:val="008329CE"/>
    <w:rsid w:val="008333A1"/>
    <w:rsid w:val="008345B9"/>
    <w:rsid w:val="00834658"/>
    <w:rsid w:val="0083523D"/>
    <w:rsid w:val="008359B6"/>
    <w:rsid w:val="00835F0F"/>
    <w:rsid w:val="0083605B"/>
    <w:rsid w:val="00836627"/>
    <w:rsid w:val="00836A48"/>
    <w:rsid w:val="00837A12"/>
    <w:rsid w:val="008402A7"/>
    <w:rsid w:val="00840BAD"/>
    <w:rsid w:val="00840FFA"/>
    <w:rsid w:val="0084112C"/>
    <w:rsid w:val="008414EB"/>
    <w:rsid w:val="00841EEB"/>
    <w:rsid w:val="008431FC"/>
    <w:rsid w:val="0084358A"/>
    <w:rsid w:val="008438DF"/>
    <w:rsid w:val="00843E2E"/>
    <w:rsid w:val="0084412B"/>
    <w:rsid w:val="00845B38"/>
    <w:rsid w:val="00846A7B"/>
    <w:rsid w:val="00850F0D"/>
    <w:rsid w:val="00851369"/>
    <w:rsid w:val="00851AE2"/>
    <w:rsid w:val="008520F9"/>
    <w:rsid w:val="00852D77"/>
    <w:rsid w:val="00853A7D"/>
    <w:rsid w:val="008540DB"/>
    <w:rsid w:val="008556AE"/>
    <w:rsid w:val="008561A0"/>
    <w:rsid w:val="008561FB"/>
    <w:rsid w:val="0085759A"/>
    <w:rsid w:val="008576D8"/>
    <w:rsid w:val="00857CA0"/>
    <w:rsid w:val="00860DE0"/>
    <w:rsid w:val="008612C0"/>
    <w:rsid w:val="00861D02"/>
    <w:rsid w:val="008620D0"/>
    <w:rsid w:val="008620ED"/>
    <w:rsid w:val="008624A3"/>
    <w:rsid w:val="008632AA"/>
    <w:rsid w:val="00864BC7"/>
    <w:rsid w:val="00864C1F"/>
    <w:rsid w:val="00865389"/>
    <w:rsid w:val="00866231"/>
    <w:rsid w:val="00866705"/>
    <w:rsid w:val="00866DC0"/>
    <w:rsid w:val="008712AE"/>
    <w:rsid w:val="00872191"/>
    <w:rsid w:val="00873507"/>
    <w:rsid w:val="00873A01"/>
    <w:rsid w:val="00875485"/>
    <w:rsid w:val="00875B6F"/>
    <w:rsid w:val="008778EB"/>
    <w:rsid w:val="00877A0E"/>
    <w:rsid w:val="00877E9B"/>
    <w:rsid w:val="008803AD"/>
    <w:rsid w:val="00880BC0"/>
    <w:rsid w:val="00882093"/>
    <w:rsid w:val="0088222C"/>
    <w:rsid w:val="008828E8"/>
    <w:rsid w:val="00882915"/>
    <w:rsid w:val="0088482B"/>
    <w:rsid w:val="00885200"/>
    <w:rsid w:val="0088554E"/>
    <w:rsid w:val="00885671"/>
    <w:rsid w:val="008861F5"/>
    <w:rsid w:val="0088740B"/>
    <w:rsid w:val="00890D81"/>
    <w:rsid w:val="008926CE"/>
    <w:rsid w:val="0089367A"/>
    <w:rsid w:val="00894899"/>
    <w:rsid w:val="00895497"/>
    <w:rsid w:val="00896238"/>
    <w:rsid w:val="008968A7"/>
    <w:rsid w:val="008A02C2"/>
    <w:rsid w:val="008A0AA3"/>
    <w:rsid w:val="008A0C1A"/>
    <w:rsid w:val="008A0E8C"/>
    <w:rsid w:val="008A0ED9"/>
    <w:rsid w:val="008A1672"/>
    <w:rsid w:val="008A2182"/>
    <w:rsid w:val="008A2219"/>
    <w:rsid w:val="008A25A9"/>
    <w:rsid w:val="008A25E9"/>
    <w:rsid w:val="008A2CAD"/>
    <w:rsid w:val="008A5ABA"/>
    <w:rsid w:val="008A6A37"/>
    <w:rsid w:val="008A6B10"/>
    <w:rsid w:val="008A7472"/>
    <w:rsid w:val="008A7962"/>
    <w:rsid w:val="008A7C4C"/>
    <w:rsid w:val="008A7DB4"/>
    <w:rsid w:val="008A7F69"/>
    <w:rsid w:val="008B050F"/>
    <w:rsid w:val="008B0E33"/>
    <w:rsid w:val="008B1696"/>
    <w:rsid w:val="008B2B95"/>
    <w:rsid w:val="008B4550"/>
    <w:rsid w:val="008B4CBD"/>
    <w:rsid w:val="008B52AC"/>
    <w:rsid w:val="008B5374"/>
    <w:rsid w:val="008B57EE"/>
    <w:rsid w:val="008B6BD0"/>
    <w:rsid w:val="008B6DB3"/>
    <w:rsid w:val="008B7C2B"/>
    <w:rsid w:val="008B7CFE"/>
    <w:rsid w:val="008C04C1"/>
    <w:rsid w:val="008C0919"/>
    <w:rsid w:val="008C0A51"/>
    <w:rsid w:val="008C205E"/>
    <w:rsid w:val="008C314E"/>
    <w:rsid w:val="008C39D8"/>
    <w:rsid w:val="008C3DA6"/>
    <w:rsid w:val="008C44F7"/>
    <w:rsid w:val="008C55AF"/>
    <w:rsid w:val="008C5716"/>
    <w:rsid w:val="008C5D30"/>
    <w:rsid w:val="008C652C"/>
    <w:rsid w:val="008C6597"/>
    <w:rsid w:val="008C6C9D"/>
    <w:rsid w:val="008C75BE"/>
    <w:rsid w:val="008D0835"/>
    <w:rsid w:val="008D164A"/>
    <w:rsid w:val="008D1FD0"/>
    <w:rsid w:val="008D25C7"/>
    <w:rsid w:val="008D3FFC"/>
    <w:rsid w:val="008D47A9"/>
    <w:rsid w:val="008D49DD"/>
    <w:rsid w:val="008D4E6F"/>
    <w:rsid w:val="008D5CE6"/>
    <w:rsid w:val="008D5D9E"/>
    <w:rsid w:val="008D6B48"/>
    <w:rsid w:val="008D6DE7"/>
    <w:rsid w:val="008D70F1"/>
    <w:rsid w:val="008D70F7"/>
    <w:rsid w:val="008D745B"/>
    <w:rsid w:val="008D7631"/>
    <w:rsid w:val="008E0086"/>
    <w:rsid w:val="008E04F0"/>
    <w:rsid w:val="008E18A5"/>
    <w:rsid w:val="008E3B09"/>
    <w:rsid w:val="008E3BC1"/>
    <w:rsid w:val="008E3E0E"/>
    <w:rsid w:val="008E427C"/>
    <w:rsid w:val="008E4959"/>
    <w:rsid w:val="008E67D4"/>
    <w:rsid w:val="008E6E9D"/>
    <w:rsid w:val="008F0761"/>
    <w:rsid w:val="008F1C42"/>
    <w:rsid w:val="008F2717"/>
    <w:rsid w:val="008F2784"/>
    <w:rsid w:val="008F29DF"/>
    <w:rsid w:val="008F2A98"/>
    <w:rsid w:val="008F3A4D"/>
    <w:rsid w:val="008F5354"/>
    <w:rsid w:val="008F6209"/>
    <w:rsid w:val="008F6223"/>
    <w:rsid w:val="008F6A11"/>
    <w:rsid w:val="008F6B69"/>
    <w:rsid w:val="008F7A03"/>
    <w:rsid w:val="00900A56"/>
    <w:rsid w:val="00900BDC"/>
    <w:rsid w:val="00900FE2"/>
    <w:rsid w:val="009015D3"/>
    <w:rsid w:val="009018E8"/>
    <w:rsid w:val="0090288E"/>
    <w:rsid w:val="00904021"/>
    <w:rsid w:val="00904C9C"/>
    <w:rsid w:val="0090682D"/>
    <w:rsid w:val="00906C1A"/>
    <w:rsid w:val="0090794F"/>
    <w:rsid w:val="00912654"/>
    <w:rsid w:val="009132B7"/>
    <w:rsid w:val="009147B1"/>
    <w:rsid w:val="00914E17"/>
    <w:rsid w:val="00915A75"/>
    <w:rsid w:val="00915CCD"/>
    <w:rsid w:val="00916B37"/>
    <w:rsid w:val="009206BE"/>
    <w:rsid w:val="00920DCA"/>
    <w:rsid w:val="00923E4D"/>
    <w:rsid w:val="0092400D"/>
    <w:rsid w:val="00924CBF"/>
    <w:rsid w:val="009250BA"/>
    <w:rsid w:val="009251F4"/>
    <w:rsid w:val="009255A2"/>
    <w:rsid w:val="0092688A"/>
    <w:rsid w:val="0092797B"/>
    <w:rsid w:val="00927DFC"/>
    <w:rsid w:val="00932CDA"/>
    <w:rsid w:val="0093345F"/>
    <w:rsid w:val="00933A85"/>
    <w:rsid w:val="00933E24"/>
    <w:rsid w:val="009342A0"/>
    <w:rsid w:val="00935AB5"/>
    <w:rsid w:val="00937130"/>
    <w:rsid w:val="00937D03"/>
    <w:rsid w:val="009412DF"/>
    <w:rsid w:val="00941537"/>
    <w:rsid w:val="0094169C"/>
    <w:rsid w:val="00941D5A"/>
    <w:rsid w:val="00942B45"/>
    <w:rsid w:val="00942DC9"/>
    <w:rsid w:val="009452C7"/>
    <w:rsid w:val="00945E7B"/>
    <w:rsid w:val="009475C5"/>
    <w:rsid w:val="009477E6"/>
    <w:rsid w:val="0095019F"/>
    <w:rsid w:val="00950732"/>
    <w:rsid w:val="00951E05"/>
    <w:rsid w:val="009535E7"/>
    <w:rsid w:val="00953C6F"/>
    <w:rsid w:val="00954551"/>
    <w:rsid w:val="0095459B"/>
    <w:rsid w:val="00954916"/>
    <w:rsid w:val="00957CCB"/>
    <w:rsid w:val="00957EE6"/>
    <w:rsid w:val="009631D2"/>
    <w:rsid w:val="00963246"/>
    <w:rsid w:val="00965C8A"/>
    <w:rsid w:val="00965FFA"/>
    <w:rsid w:val="0096621F"/>
    <w:rsid w:val="00967EF3"/>
    <w:rsid w:val="00970446"/>
    <w:rsid w:val="00970E9C"/>
    <w:rsid w:val="00971498"/>
    <w:rsid w:val="009715C0"/>
    <w:rsid w:val="00971C3A"/>
    <w:rsid w:val="00971DE8"/>
    <w:rsid w:val="00974C5A"/>
    <w:rsid w:val="00976084"/>
    <w:rsid w:val="00977179"/>
    <w:rsid w:val="009805FD"/>
    <w:rsid w:val="00980888"/>
    <w:rsid w:val="00980BFB"/>
    <w:rsid w:val="009827E5"/>
    <w:rsid w:val="00982F5F"/>
    <w:rsid w:val="00983EBA"/>
    <w:rsid w:val="0098548D"/>
    <w:rsid w:val="00985795"/>
    <w:rsid w:val="00986D89"/>
    <w:rsid w:val="0098742D"/>
    <w:rsid w:val="009924AD"/>
    <w:rsid w:val="009925BA"/>
    <w:rsid w:val="009939FA"/>
    <w:rsid w:val="009942B3"/>
    <w:rsid w:val="00994723"/>
    <w:rsid w:val="0099538A"/>
    <w:rsid w:val="00995410"/>
    <w:rsid w:val="009957B3"/>
    <w:rsid w:val="00996430"/>
    <w:rsid w:val="009969B0"/>
    <w:rsid w:val="00996D30"/>
    <w:rsid w:val="00996F1C"/>
    <w:rsid w:val="00997A90"/>
    <w:rsid w:val="00997E64"/>
    <w:rsid w:val="00997FDF"/>
    <w:rsid w:val="009A00A9"/>
    <w:rsid w:val="009A0B27"/>
    <w:rsid w:val="009A27BE"/>
    <w:rsid w:val="009A3AD4"/>
    <w:rsid w:val="009A7D2C"/>
    <w:rsid w:val="009B0157"/>
    <w:rsid w:val="009B0DB5"/>
    <w:rsid w:val="009B303B"/>
    <w:rsid w:val="009B3777"/>
    <w:rsid w:val="009B3999"/>
    <w:rsid w:val="009B3B6C"/>
    <w:rsid w:val="009B47A9"/>
    <w:rsid w:val="009B4C8B"/>
    <w:rsid w:val="009B4D27"/>
    <w:rsid w:val="009B56EA"/>
    <w:rsid w:val="009B6561"/>
    <w:rsid w:val="009B6EAC"/>
    <w:rsid w:val="009B797B"/>
    <w:rsid w:val="009C0354"/>
    <w:rsid w:val="009C0E8A"/>
    <w:rsid w:val="009C1645"/>
    <w:rsid w:val="009C1B19"/>
    <w:rsid w:val="009C2742"/>
    <w:rsid w:val="009C41D5"/>
    <w:rsid w:val="009C4A8D"/>
    <w:rsid w:val="009C5062"/>
    <w:rsid w:val="009C54A1"/>
    <w:rsid w:val="009C6E3D"/>
    <w:rsid w:val="009C706D"/>
    <w:rsid w:val="009D021D"/>
    <w:rsid w:val="009D1D75"/>
    <w:rsid w:val="009D2555"/>
    <w:rsid w:val="009D27BE"/>
    <w:rsid w:val="009D4AAD"/>
    <w:rsid w:val="009D5447"/>
    <w:rsid w:val="009D5855"/>
    <w:rsid w:val="009D587A"/>
    <w:rsid w:val="009D5ED6"/>
    <w:rsid w:val="009D6502"/>
    <w:rsid w:val="009D67FA"/>
    <w:rsid w:val="009D76EA"/>
    <w:rsid w:val="009D7C15"/>
    <w:rsid w:val="009E174A"/>
    <w:rsid w:val="009E214D"/>
    <w:rsid w:val="009E23BA"/>
    <w:rsid w:val="009E26C6"/>
    <w:rsid w:val="009E4AE9"/>
    <w:rsid w:val="009E4BB5"/>
    <w:rsid w:val="009E4D0A"/>
    <w:rsid w:val="009E5E1A"/>
    <w:rsid w:val="009E5F5E"/>
    <w:rsid w:val="009E7CF4"/>
    <w:rsid w:val="009F3095"/>
    <w:rsid w:val="009F402C"/>
    <w:rsid w:val="009F452A"/>
    <w:rsid w:val="009F54E6"/>
    <w:rsid w:val="009F6829"/>
    <w:rsid w:val="009F72F4"/>
    <w:rsid w:val="009F786E"/>
    <w:rsid w:val="009F7B61"/>
    <w:rsid w:val="00A0059F"/>
    <w:rsid w:val="00A011C1"/>
    <w:rsid w:val="00A0193F"/>
    <w:rsid w:val="00A029A9"/>
    <w:rsid w:val="00A02DCE"/>
    <w:rsid w:val="00A049F3"/>
    <w:rsid w:val="00A0620F"/>
    <w:rsid w:val="00A06361"/>
    <w:rsid w:val="00A066B9"/>
    <w:rsid w:val="00A06828"/>
    <w:rsid w:val="00A1032F"/>
    <w:rsid w:val="00A1106B"/>
    <w:rsid w:val="00A120B6"/>
    <w:rsid w:val="00A1302C"/>
    <w:rsid w:val="00A156B9"/>
    <w:rsid w:val="00A15AE9"/>
    <w:rsid w:val="00A164A7"/>
    <w:rsid w:val="00A173F0"/>
    <w:rsid w:val="00A2044E"/>
    <w:rsid w:val="00A205AC"/>
    <w:rsid w:val="00A20BDB"/>
    <w:rsid w:val="00A20FCA"/>
    <w:rsid w:val="00A2166B"/>
    <w:rsid w:val="00A21EF0"/>
    <w:rsid w:val="00A22847"/>
    <w:rsid w:val="00A228F7"/>
    <w:rsid w:val="00A2385E"/>
    <w:rsid w:val="00A240B9"/>
    <w:rsid w:val="00A24EC3"/>
    <w:rsid w:val="00A30BEA"/>
    <w:rsid w:val="00A3329E"/>
    <w:rsid w:val="00A33841"/>
    <w:rsid w:val="00A3480E"/>
    <w:rsid w:val="00A35F70"/>
    <w:rsid w:val="00A36B76"/>
    <w:rsid w:val="00A36F1E"/>
    <w:rsid w:val="00A3735C"/>
    <w:rsid w:val="00A4169E"/>
    <w:rsid w:val="00A4323B"/>
    <w:rsid w:val="00A4520D"/>
    <w:rsid w:val="00A453F0"/>
    <w:rsid w:val="00A45B01"/>
    <w:rsid w:val="00A46707"/>
    <w:rsid w:val="00A479C9"/>
    <w:rsid w:val="00A504B0"/>
    <w:rsid w:val="00A508EE"/>
    <w:rsid w:val="00A52A19"/>
    <w:rsid w:val="00A52DD7"/>
    <w:rsid w:val="00A52FFB"/>
    <w:rsid w:val="00A538B6"/>
    <w:rsid w:val="00A54EFB"/>
    <w:rsid w:val="00A5598C"/>
    <w:rsid w:val="00A55C46"/>
    <w:rsid w:val="00A563BA"/>
    <w:rsid w:val="00A604BD"/>
    <w:rsid w:val="00A61B09"/>
    <w:rsid w:val="00A620E9"/>
    <w:rsid w:val="00A63719"/>
    <w:rsid w:val="00A63A2B"/>
    <w:rsid w:val="00A641C6"/>
    <w:rsid w:val="00A647BD"/>
    <w:rsid w:val="00A70199"/>
    <w:rsid w:val="00A72463"/>
    <w:rsid w:val="00A72C4D"/>
    <w:rsid w:val="00A72DCE"/>
    <w:rsid w:val="00A73BD1"/>
    <w:rsid w:val="00A74034"/>
    <w:rsid w:val="00A759FC"/>
    <w:rsid w:val="00A802FB"/>
    <w:rsid w:val="00A8037F"/>
    <w:rsid w:val="00A80A21"/>
    <w:rsid w:val="00A815DE"/>
    <w:rsid w:val="00A81894"/>
    <w:rsid w:val="00A81DB5"/>
    <w:rsid w:val="00A82C7B"/>
    <w:rsid w:val="00A82E85"/>
    <w:rsid w:val="00A83272"/>
    <w:rsid w:val="00A83583"/>
    <w:rsid w:val="00A83C87"/>
    <w:rsid w:val="00A83C8A"/>
    <w:rsid w:val="00A84839"/>
    <w:rsid w:val="00A85D51"/>
    <w:rsid w:val="00A861FD"/>
    <w:rsid w:val="00A900BD"/>
    <w:rsid w:val="00A90B44"/>
    <w:rsid w:val="00A90B5A"/>
    <w:rsid w:val="00A92261"/>
    <w:rsid w:val="00A932D2"/>
    <w:rsid w:val="00A95ABA"/>
    <w:rsid w:val="00A95E10"/>
    <w:rsid w:val="00A96250"/>
    <w:rsid w:val="00A96647"/>
    <w:rsid w:val="00A96EEC"/>
    <w:rsid w:val="00A96F54"/>
    <w:rsid w:val="00A978E8"/>
    <w:rsid w:val="00AA09A6"/>
    <w:rsid w:val="00AA0CD2"/>
    <w:rsid w:val="00AA11C4"/>
    <w:rsid w:val="00AA169F"/>
    <w:rsid w:val="00AA24AD"/>
    <w:rsid w:val="00AA25A9"/>
    <w:rsid w:val="00AA28F9"/>
    <w:rsid w:val="00AA2A06"/>
    <w:rsid w:val="00AA4212"/>
    <w:rsid w:val="00AA5406"/>
    <w:rsid w:val="00AA5AC8"/>
    <w:rsid w:val="00AA7713"/>
    <w:rsid w:val="00AA7946"/>
    <w:rsid w:val="00AA7A6C"/>
    <w:rsid w:val="00AB0914"/>
    <w:rsid w:val="00AB0A7F"/>
    <w:rsid w:val="00AB0FB4"/>
    <w:rsid w:val="00AB1D21"/>
    <w:rsid w:val="00AB1EFE"/>
    <w:rsid w:val="00AB2E18"/>
    <w:rsid w:val="00AB3312"/>
    <w:rsid w:val="00AB458F"/>
    <w:rsid w:val="00AB7CE8"/>
    <w:rsid w:val="00AC0519"/>
    <w:rsid w:val="00AC06C9"/>
    <w:rsid w:val="00AC2FEF"/>
    <w:rsid w:val="00AC401A"/>
    <w:rsid w:val="00AC47F2"/>
    <w:rsid w:val="00AC615F"/>
    <w:rsid w:val="00AC6BB5"/>
    <w:rsid w:val="00AC6ECC"/>
    <w:rsid w:val="00AC7054"/>
    <w:rsid w:val="00AD05BA"/>
    <w:rsid w:val="00AD1096"/>
    <w:rsid w:val="00AD11A9"/>
    <w:rsid w:val="00AD11C9"/>
    <w:rsid w:val="00AD2E2E"/>
    <w:rsid w:val="00AD3919"/>
    <w:rsid w:val="00AD3AAA"/>
    <w:rsid w:val="00AD7306"/>
    <w:rsid w:val="00AD7B6C"/>
    <w:rsid w:val="00AE09D6"/>
    <w:rsid w:val="00AE0D51"/>
    <w:rsid w:val="00AE123D"/>
    <w:rsid w:val="00AE2774"/>
    <w:rsid w:val="00AE2A41"/>
    <w:rsid w:val="00AE2AE9"/>
    <w:rsid w:val="00AE2BB5"/>
    <w:rsid w:val="00AE3B10"/>
    <w:rsid w:val="00AE3F30"/>
    <w:rsid w:val="00AE4BF3"/>
    <w:rsid w:val="00AE4E3E"/>
    <w:rsid w:val="00AE5046"/>
    <w:rsid w:val="00AE59FB"/>
    <w:rsid w:val="00AE6709"/>
    <w:rsid w:val="00AE6AE1"/>
    <w:rsid w:val="00AE711A"/>
    <w:rsid w:val="00AE736B"/>
    <w:rsid w:val="00AF095F"/>
    <w:rsid w:val="00AF11D1"/>
    <w:rsid w:val="00AF1DD2"/>
    <w:rsid w:val="00AF293C"/>
    <w:rsid w:val="00AF2950"/>
    <w:rsid w:val="00AF29F9"/>
    <w:rsid w:val="00AF3A3B"/>
    <w:rsid w:val="00AF4C00"/>
    <w:rsid w:val="00AF4D4C"/>
    <w:rsid w:val="00AF5F87"/>
    <w:rsid w:val="00AF72E9"/>
    <w:rsid w:val="00B01114"/>
    <w:rsid w:val="00B01589"/>
    <w:rsid w:val="00B01FCA"/>
    <w:rsid w:val="00B03B43"/>
    <w:rsid w:val="00B041C8"/>
    <w:rsid w:val="00B0436D"/>
    <w:rsid w:val="00B04D2E"/>
    <w:rsid w:val="00B0648F"/>
    <w:rsid w:val="00B070E8"/>
    <w:rsid w:val="00B07111"/>
    <w:rsid w:val="00B0772F"/>
    <w:rsid w:val="00B07EED"/>
    <w:rsid w:val="00B10336"/>
    <w:rsid w:val="00B105C7"/>
    <w:rsid w:val="00B10F9D"/>
    <w:rsid w:val="00B114F2"/>
    <w:rsid w:val="00B1376D"/>
    <w:rsid w:val="00B14429"/>
    <w:rsid w:val="00B1497D"/>
    <w:rsid w:val="00B14AAB"/>
    <w:rsid w:val="00B15079"/>
    <w:rsid w:val="00B15272"/>
    <w:rsid w:val="00B15685"/>
    <w:rsid w:val="00B16C32"/>
    <w:rsid w:val="00B17DD0"/>
    <w:rsid w:val="00B201BD"/>
    <w:rsid w:val="00B205E6"/>
    <w:rsid w:val="00B20D41"/>
    <w:rsid w:val="00B21342"/>
    <w:rsid w:val="00B213AC"/>
    <w:rsid w:val="00B213B7"/>
    <w:rsid w:val="00B22AD4"/>
    <w:rsid w:val="00B22FD6"/>
    <w:rsid w:val="00B23F45"/>
    <w:rsid w:val="00B24AEB"/>
    <w:rsid w:val="00B24D00"/>
    <w:rsid w:val="00B24DE8"/>
    <w:rsid w:val="00B25A43"/>
    <w:rsid w:val="00B2717E"/>
    <w:rsid w:val="00B274B0"/>
    <w:rsid w:val="00B30299"/>
    <w:rsid w:val="00B3102B"/>
    <w:rsid w:val="00B315C9"/>
    <w:rsid w:val="00B318EA"/>
    <w:rsid w:val="00B322A6"/>
    <w:rsid w:val="00B32A4D"/>
    <w:rsid w:val="00B3391E"/>
    <w:rsid w:val="00B34014"/>
    <w:rsid w:val="00B341AE"/>
    <w:rsid w:val="00B34AF5"/>
    <w:rsid w:val="00B34E5D"/>
    <w:rsid w:val="00B34F7F"/>
    <w:rsid w:val="00B34FF7"/>
    <w:rsid w:val="00B35EE2"/>
    <w:rsid w:val="00B37028"/>
    <w:rsid w:val="00B37284"/>
    <w:rsid w:val="00B37BC6"/>
    <w:rsid w:val="00B40087"/>
    <w:rsid w:val="00B40344"/>
    <w:rsid w:val="00B404CE"/>
    <w:rsid w:val="00B40F2D"/>
    <w:rsid w:val="00B440C7"/>
    <w:rsid w:val="00B44732"/>
    <w:rsid w:val="00B45E8D"/>
    <w:rsid w:val="00B45FE2"/>
    <w:rsid w:val="00B46692"/>
    <w:rsid w:val="00B47548"/>
    <w:rsid w:val="00B47E0E"/>
    <w:rsid w:val="00B503A1"/>
    <w:rsid w:val="00B50673"/>
    <w:rsid w:val="00B51920"/>
    <w:rsid w:val="00B522C5"/>
    <w:rsid w:val="00B52845"/>
    <w:rsid w:val="00B52888"/>
    <w:rsid w:val="00B53F7A"/>
    <w:rsid w:val="00B544B9"/>
    <w:rsid w:val="00B548C9"/>
    <w:rsid w:val="00B54956"/>
    <w:rsid w:val="00B5736C"/>
    <w:rsid w:val="00B57CA8"/>
    <w:rsid w:val="00B609FA"/>
    <w:rsid w:val="00B60E79"/>
    <w:rsid w:val="00B6116D"/>
    <w:rsid w:val="00B6131A"/>
    <w:rsid w:val="00B62770"/>
    <w:rsid w:val="00B62BD7"/>
    <w:rsid w:val="00B63773"/>
    <w:rsid w:val="00B63C40"/>
    <w:rsid w:val="00B64905"/>
    <w:rsid w:val="00B64EAA"/>
    <w:rsid w:val="00B6555E"/>
    <w:rsid w:val="00B673C6"/>
    <w:rsid w:val="00B67B47"/>
    <w:rsid w:val="00B702F8"/>
    <w:rsid w:val="00B70393"/>
    <w:rsid w:val="00B71215"/>
    <w:rsid w:val="00B71EC3"/>
    <w:rsid w:val="00B7411B"/>
    <w:rsid w:val="00B74B53"/>
    <w:rsid w:val="00B76A57"/>
    <w:rsid w:val="00B76C71"/>
    <w:rsid w:val="00B76F23"/>
    <w:rsid w:val="00B774F1"/>
    <w:rsid w:val="00B7779A"/>
    <w:rsid w:val="00B77C4B"/>
    <w:rsid w:val="00B77D60"/>
    <w:rsid w:val="00B80AC1"/>
    <w:rsid w:val="00B81014"/>
    <w:rsid w:val="00B83224"/>
    <w:rsid w:val="00B84362"/>
    <w:rsid w:val="00B85272"/>
    <w:rsid w:val="00B8737B"/>
    <w:rsid w:val="00B876FD"/>
    <w:rsid w:val="00B910C2"/>
    <w:rsid w:val="00B920DF"/>
    <w:rsid w:val="00B92C21"/>
    <w:rsid w:val="00B9349C"/>
    <w:rsid w:val="00B93B60"/>
    <w:rsid w:val="00B94253"/>
    <w:rsid w:val="00B958A7"/>
    <w:rsid w:val="00B95FB4"/>
    <w:rsid w:val="00B96F0B"/>
    <w:rsid w:val="00B97267"/>
    <w:rsid w:val="00B97F16"/>
    <w:rsid w:val="00BA1DF2"/>
    <w:rsid w:val="00BA29A4"/>
    <w:rsid w:val="00BA3CC3"/>
    <w:rsid w:val="00BA4291"/>
    <w:rsid w:val="00BA42F6"/>
    <w:rsid w:val="00BA6A1A"/>
    <w:rsid w:val="00BA6FBA"/>
    <w:rsid w:val="00BA70D4"/>
    <w:rsid w:val="00BA715C"/>
    <w:rsid w:val="00BA7892"/>
    <w:rsid w:val="00BA7A80"/>
    <w:rsid w:val="00BB046F"/>
    <w:rsid w:val="00BB08DE"/>
    <w:rsid w:val="00BB1012"/>
    <w:rsid w:val="00BB287F"/>
    <w:rsid w:val="00BB2DFF"/>
    <w:rsid w:val="00BB408F"/>
    <w:rsid w:val="00BB4F1D"/>
    <w:rsid w:val="00BB589A"/>
    <w:rsid w:val="00BB6A58"/>
    <w:rsid w:val="00BB6ADF"/>
    <w:rsid w:val="00BB709C"/>
    <w:rsid w:val="00BB772C"/>
    <w:rsid w:val="00BB7810"/>
    <w:rsid w:val="00BB7AED"/>
    <w:rsid w:val="00BB7CC3"/>
    <w:rsid w:val="00BC2481"/>
    <w:rsid w:val="00BC25ED"/>
    <w:rsid w:val="00BC4BF4"/>
    <w:rsid w:val="00BC4CEA"/>
    <w:rsid w:val="00BC62B4"/>
    <w:rsid w:val="00BC69CB"/>
    <w:rsid w:val="00BD10B7"/>
    <w:rsid w:val="00BD1421"/>
    <w:rsid w:val="00BD1573"/>
    <w:rsid w:val="00BD33F6"/>
    <w:rsid w:val="00BD36CC"/>
    <w:rsid w:val="00BD53C5"/>
    <w:rsid w:val="00BD5616"/>
    <w:rsid w:val="00BD6517"/>
    <w:rsid w:val="00BD6898"/>
    <w:rsid w:val="00BD69B5"/>
    <w:rsid w:val="00BE17AD"/>
    <w:rsid w:val="00BE1AC5"/>
    <w:rsid w:val="00BE2A9D"/>
    <w:rsid w:val="00BE2F0D"/>
    <w:rsid w:val="00BE39D6"/>
    <w:rsid w:val="00BE3A6A"/>
    <w:rsid w:val="00BE4244"/>
    <w:rsid w:val="00BE4332"/>
    <w:rsid w:val="00BE5D67"/>
    <w:rsid w:val="00BE6C64"/>
    <w:rsid w:val="00BF016C"/>
    <w:rsid w:val="00BF0700"/>
    <w:rsid w:val="00BF0757"/>
    <w:rsid w:val="00BF0AFD"/>
    <w:rsid w:val="00BF1272"/>
    <w:rsid w:val="00BF252E"/>
    <w:rsid w:val="00BF2DF4"/>
    <w:rsid w:val="00BF37E2"/>
    <w:rsid w:val="00BF3DC7"/>
    <w:rsid w:val="00BF49D0"/>
    <w:rsid w:val="00BF5ED3"/>
    <w:rsid w:val="00BF61A2"/>
    <w:rsid w:val="00BF699B"/>
    <w:rsid w:val="00BF6C62"/>
    <w:rsid w:val="00BF6FD8"/>
    <w:rsid w:val="00BF72C0"/>
    <w:rsid w:val="00BF7F22"/>
    <w:rsid w:val="00C01902"/>
    <w:rsid w:val="00C02B97"/>
    <w:rsid w:val="00C03AF1"/>
    <w:rsid w:val="00C03D90"/>
    <w:rsid w:val="00C03E00"/>
    <w:rsid w:val="00C03E4D"/>
    <w:rsid w:val="00C0564F"/>
    <w:rsid w:val="00C05C06"/>
    <w:rsid w:val="00C106C5"/>
    <w:rsid w:val="00C10BDE"/>
    <w:rsid w:val="00C112CE"/>
    <w:rsid w:val="00C1269D"/>
    <w:rsid w:val="00C126BE"/>
    <w:rsid w:val="00C12EB9"/>
    <w:rsid w:val="00C13301"/>
    <w:rsid w:val="00C1468A"/>
    <w:rsid w:val="00C15ACC"/>
    <w:rsid w:val="00C15D1D"/>
    <w:rsid w:val="00C162A2"/>
    <w:rsid w:val="00C17409"/>
    <w:rsid w:val="00C20265"/>
    <w:rsid w:val="00C209AB"/>
    <w:rsid w:val="00C2112A"/>
    <w:rsid w:val="00C21295"/>
    <w:rsid w:val="00C2146F"/>
    <w:rsid w:val="00C214CA"/>
    <w:rsid w:val="00C22EFE"/>
    <w:rsid w:val="00C24693"/>
    <w:rsid w:val="00C256F4"/>
    <w:rsid w:val="00C275B8"/>
    <w:rsid w:val="00C275DB"/>
    <w:rsid w:val="00C27AC6"/>
    <w:rsid w:val="00C302BF"/>
    <w:rsid w:val="00C30EDA"/>
    <w:rsid w:val="00C316A6"/>
    <w:rsid w:val="00C3221B"/>
    <w:rsid w:val="00C325AC"/>
    <w:rsid w:val="00C336B9"/>
    <w:rsid w:val="00C34043"/>
    <w:rsid w:val="00C34651"/>
    <w:rsid w:val="00C34D85"/>
    <w:rsid w:val="00C35EAD"/>
    <w:rsid w:val="00C36016"/>
    <w:rsid w:val="00C37C07"/>
    <w:rsid w:val="00C37E1E"/>
    <w:rsid w:val="00C4214A"/>
    <w:rsid w:val="00C4244B"/>
    <w:rsid w:val="00C42F48"/>
    <w:rsid w:val="00C43E98"/>
    <w:rsid w:val="00C44771"/>
    <w:rsid w:val="00C44BC7"/>
    <w:rsid w:val="00C45D50"/>
    <w:rsid w:val="00C45E5D"/>
    <w:rsid w:val="00C45EEB"/>
    <w:rsid w:val="00C46109"/>
    <w:rsid w:val="00C463AA"/>
    <w:rsid w:val="00C46906"/>
    <w:rsid w:val="00C46B61"/>
    <w:rsid w:val="00C47AF6"/>
    <w:rsid w:val="00C503ED"/>
    <w:rsid w:val="00C50556"/>
    <w:rsid w:val="00C5068C"/>
    <w:rsid w:val="00C52255"/>
    <w:rsid w:val="00C529A6"/>
    <w:rsid w:val="00C52B28"/>
    <w:rsid w:val="00C54F80"/>
    <w:rsid w:val="00C556C0"/>
    <w:rsid w:val="00C57C96"/>
    <w:rsid w:val="00C605B5"/>
    <w:rsid w:val="00C605F3"/>
    <w:rsid w:val="00C607FC"/>
    <w:rsid w:val="00C60989"/>
    <w:rsid w:val="00C60E25"/>
    <w:rsid w:val="00C60F53"/>
    <w:rsid w:val="00C62181"/>
    <w:rsid w:val="00C62467"/>
    <w:rsid w:val="00C62737"/>
    <w:rsid w:val="00C64B8B"/>
    <w:rsid w:val="00C650B8"/>
    <w:rsid w:val="00C6590E"/>
    <w:rsid w:val="00C6745D"/>
    <w:rsid w:val="00C67F39"/>
    <w:rsid w:val="00C729CE"/>
    <w:rsid w:val="00C72FEA"/>
    <w:rsid w:val="00C7393F"/>
    <w:rsid w:val="00C74422"/>
    <w:rsid w:val="00C7507D"/>
    <w:rsid w:val="00C7528B"/>
    <w:rsid w:val="00C7557F"/>
    <w:rsid w:val="00C7563D"/>
    <w:rsid w:val="00C757B5"/>
    <w:rsid w:val="00C759DC"/>
    <w:rsid w:val="00C76312"/>
    <w:rsid w:val="00C76839"/>
    <w:rsid w:val="00C76879"/>
    <w:rsid w:val="00C768FE"/>
    <w:rsid w:val="00C76E0C"/>
    <w:rsid w:val="00C77114"/>
    <w:rsid w:val="00C77D6A"/>
    <w:rsid w:val="00C804DC"/>
    <w:rsid w:val="00C81B9B"/>
    <w:rsid w:val="00C83084"/>
    <w:rsid w:val="00C83C71"/>
    <w:rsid w:val="00C852E7"/>
    <w:rsid w:val="00C8592E"/>
    <w:rsid w:val="00C85C25"/>
    <w:rsid w:val="00C86569"/>
    <w:rsid w:val="00C86A35"/>
    <w:rsid w:val="00C9028A"/>
    <w:rsid w:val="00C908D7"/>
    <w:rsid w:val="00C90C88"/>
    <w:rsid w:val="00C91737"/>
    <w:rsid w:val="00C91750"/>
    <w:rsid w:val="00C91942"/>
    <w:rsid w:val="00C93372"/>
    <w:rsid w:val="00C933BB"/>
    <w:rsid w:val="00C934C4"/>
    <w:rsid w:val="00C9368E"/>
    <w:rsid w:val="00C941DF"/>
    <w:rsid w:val="00C945D9"/>
    <w:rsid w:val="00C94CDC"/>
    <w:rsid w:val="00C94E05"/>
    <w:rsid w:val="00C95EC3"/>
    <w:rsid w:val="00C96523"/>
    <w:rsid w:val="00C96CE9"/>
    <w:rsid w:val="00C971E9"/>
    <w:rsid w:val="00C97A2B"/>
    <w:rsid w:val="00CA00D9"/>
    <w:rsid w:val="00CA0DA7"/>
    <w:rsid w:val="00CA0E1F"/>
    <w:rsid w:val="00CA1D37"/>
    <w:rsid w:val="00CA495F"/>
    <w:rsid w:val="00CA4962"/>
    <w:rsid w:val="00CA4EEF"/>
    <w:rsid w:val="00CA6287"/>
    <w:rsid w:val="00CA73A8"/>
    <w:rsid w:val="00CA7D3D"/>
    <w:rsid w:val="00CB0EC8"/>
    <w:rsid w:val="00CB1B9A"/>
    <w:rsid w:val="00CB2DEA"/>
    <w:rsid w:val="00CB5A0E"/>
    <w:rsid w:val="00CB6586"/>
    <w:rsid w:val="00CB671C"/>
    <w:rsid w:val="00CB7420"/>
    <w:rsid w:val="00CC03DD"/>
    <w:rsid w:val="00CC0F0D"/>
    <w:rsid w:val="00CC0F27"/>
    <w:rsid w:val="00CC10F4"/>
    <w:rsid w:val="00CC158A"/>
    <w:rsid w:val="00CC4E7D"/>
    <w:rsid w:val="00CC4F20"/>
    <w:rsid w:val="00CC718F"/>
    <w:rsid w:val="00CD0FF1"/>
    <w:rsid w:val="00CD1F17"/>
    <w:rsid w:val="00CD2F9E"/>
    <w:rsid w:val="00CD3506"/>
    <w:rsid w:val="00CD36E9"/>
    <w:rsid w:val="00CD3771"/>
    <w:rsid w:val="00CD3B1B"/>
    <w:rsid w:val="00CD44F5"/>
    <w:rsid w:val="00CD45EB"/>
    <w:rsid w:val="00CD4EE8"/>
    <w:rsid w:val="00CD6A7C"/>
    <w:rsid w:val="00CD7B6D"/>
    <w:rsid w:val="00CD7BDC"/>
    <w:rsid w:val="00CE09FC"/>
    <w:rsid w:val="00CE1884"/>
    <w:rsid w:val="00CE1DD2"/>
    <w:rsid w:val="00CE2719"/>
    <w:rsid w:val="00CE3666"/>
    <w:rsid w:val="00CE602F"/>
    <w:rsid w:val="00CE677F"/>
    <w:rsid w:val="00CE7E0B"/>
    <w:rsid w:val="00CF0E52"/>
    <w:rsid w:val="00CF44AF"/>
    <w:rsid w:val="00CF4545"/>
    <w:rsid w:val="00CF5893"/>
    <w:rsid w:val="00CF5998"/>
    <w:rsid w:val="00CF6666"/>
    <w:rsid w:val="00CF6797"/>
    <w:rsid w:val="00D01FF4"/>
    <w:rsid w:val="00D0301A"/>
    <w:rsid w:val="00D03AB4"/>
    <w:rsid w:val="00D03E08"/>
    <w:rsid w:val="00D03EC3"/>
    <w:rsid w:val="00D0413C"/>
    <w:rsid w:val="00D04181"/>
    <w:rsid w:val="00D0420F"/>
    <w:rsid w:val="00D06986"/>
    <w:rsid w:val="00D0737D"/>
    <w:rsid w:val="00D07C33"/>
    <w:rsid w:val="00D07EE4"/>
    <w:rsid w:val="00D10806"/>
    <w:rsid w:val="00D1178F"/>
    <w:rsid w:val="00D11FCD"/>
    <w:rsid w:val="00D12728"/>
    <w:rsid w:val="00D12749"/>
    <w:rsid w:val="00D1331B"/>
    <w:rsid w:val="00D13414"/>
    <w:rsid w:val="00D1354D"/>
    <w:rsid w:val="00D13C59"/>
    <w:rsid w:val="00D143EA"/>
    <w:rsid w:val="00D157B8"/>
    <w:rsid w:val="00D16396"/>
    <w:rsid w:val="00D1644B"/>
    <w:rsid w:val="00D169B6"/>
    <w:rsid w:val="00D16FC0"/>
    <w:rsid w:val="00D173F7"/>
    <w:rsid w:val="00D17D93"/>
    <w:rsid w:val="00D20ADA"/>
    <w:rsid w:val="00D212AC"/>
    <w:rsid w:val="00D2351D"/>
    <w:rsid w:val="00D23B63"/>
    <w:rsid w:val="00D2467B"/>
    <w:rsid w:val="00D24CB5"/>
    <w:rsid w:val="00D252C6"/>
    <w:rsid w:val="00D26435"/>
    <w:rsid w:val="00D3071F"/>
    <w:rsid w:val="00D3116C"/>
    <w:rsid w:val="00D316C3"/>
    <w:rsid w:val="00D32E3F"/>
    <w:rsid w:val="00D33EF7"/>
    <w:rsid w:val="00D34565"/>
    <w:rsid w:val="00D3492B"/>
    <w:rsid w:val="00D35B1E"/>
    <w:rsid w:val="00D3648E"/>
    <w:rsid w:val="00D3669D"/>
    <w:rsid w:val="00D36D6B"/>
    <w:rsid w:val="00D37E16"/>
    <w:rsid w:val="00D40377"/>
    <w:rsid w:val="00D407C8"/>
    <w:rsid w:val="00D41AC4"/>
    <w:rsid w:val="00D42626"/>
    <w:rsid w:val="00D445BB"/>
    <w:rsid w:val="00D44ECE"/>
    <w:rsid w:val="00D45C9D"/>
    <w:rsid w:val="00D46727"/>
    <w:rsid w:val="00D4782D"/>
    <w:rsid w:val="00D47DE3"/>
    <w:rsid w:val="00D500C2"/>
    <w:rsid w:val="00D501EE"/>
    <w:rsid w:val="00D512CD"/>
    <w:rsid w:val="00D5322E"/>
    <w:rsid w:val="00D53642"/>
    <w:rsid w:val="00D53F4A"/>
    <w:rsid w:val="00D5611B"/>
    <w:rsid w:val="00D5612E"/>
    <w:rsid w:val="00D562FC"/>
    <w:rsid w:val="00D5630B"/>
    <w:rsid w:val="00D56D73"/>
    <w:rsid w:val="00D572DB"/>
    <w:rsid w:val="00D57D13"/>
    <w:rsid w:val="00D57E85"/>
    <w:rsid w:val="00D60020"/>
    <w:rsid w:val="00D6021B"/>
    <w:rsid w:val="00D606C7"/>
    <w:rsid w:val="00D60DAA"/>
    <w:rsid w:val="00D62B7E"/>
    <w:rsid w:val="00D64814"/>
    <w:rsid w:val="00D65C77"/>
    <w:rsid w:val="00D65D1E"/>
    <w:rsid w:val="00D65DA3"/>
    <w:rsid w:val="00D6695A"/>
    <w:rsid w:val="00D66C6D"/>
    <w:rsid w:val="00D671EE"/>
    <w:rsid w:val="00D67409"/>
    <w:rsid w:val="00D6770C"/>
    <w:rsid w:val="00D6795C"/>
    <w:rsid w:val="00D705FF"/>
    <w:rsid w:val="00D70B46"/>
    <w:rsid w:val="00D722DD"/>
    <w:rsid w:val="00D7252D"/>
    <w:rsid w:val="00D72533"/>
    <w:rsid w:val="00D72E55"/>
    <w:rsid w:val="00D745B5"/>
    <w:rsid w:val="00D75949"/>
    <w:rsid w:val="00D76A08"/>
    <w:rsid w:val="00D77443"/>
    <w:rsid w:val="00D776A7"/>
    <w:rsid w:val="00D779A0"/>
    <w:rsid w:val="00D8120B"/>
    <w:rsid w:val="00D826F5"/>
    <w:rsid w:val="00D82A09"/>
    <w:rsid w:val="00D83275"/>
    <w:rsid w:val="00D84B36"/>
    <w:rsid w:val="00D84B71"/>
    <w:rsid w:val="00D84F8F"/>
    <w:rsid w:val="00D859EE"/>
    <w:rsid w:val="00D85FE2"/>
    <w:rsid w:val="00D864BC"/>
    <w:rsid w:val="00D90356"/>
    <w:rsid w:val="00D90866"/>
    <w:rsid w:val="00D90E8D"/>
    <w:rsid w:val="00D913B6"/>
    <w:rsid w:val="00D925A4"/>
    <w:rsid w:val="00D9383F"/>
    <w:rsid w:val="00D93852"/>
    <w:rsid w:val="00D94B12"/>
    <w:rsid w:val="00D954F3"/>
    <w:rsid w:val="00D969B5"/>
    <w:rsid w:val="00D96BDD"/>
    <w:rsid w:val="00D96FB1"/>
    <w:rsid w:val="00D979E3"/>
    <w:rsid w:val="00DA0388"/>
    <w:rsid w:val="00DA0526"/>
    <w:rsid w:val="00DA0671"/>
    <w:rsid w:val="00DA0A01"/>
    <w:rsid w:val="00DA1C03"/>
    <w:rsid w:val="00DA20F8"/>
    <w:rsid w:val="00DA2E0F"/>
    <w:rsid w:val="00DA2E49"/>
    <w:rsid w:val="00DA33A1"/>
    <w:rsid w:val="00DA3884"/>
    <w:rsid w:val="00DA447A"/>
    <w:rsid w:val="00DA4950"/>
    <w:rsid w:val="00DA5281"/>
    <w:rsid w:val="00DA62C0"/>
    <w:rsid w:val="00DA7937"/>
    <w:rsid w:val="00DA7B6D"/>
    <w:rsid w:val="00DB25E9"/>
    <w:rsid w:val="00DB347D"/>
    <w:rsid w:val="00DB45AF"/>
    <w:rsid w:val="00DB4FB2"/>
    <w:rsid w:val="00DB516F"/>
    <w:rsid w:val="00DB7BD3"/>
    <w:rsid w:val="00DC0136"/>
    <w:rsid w:val="00DC1645"/>
    <w:rsid w:val="00DC1692"/>
    <w:rsid w:val="00DC294C"/>
    <w:rsid w:val="00DC2A48"/>
    <w:rsid w:val="00DC4371"/>
    <w:rsid w:val="00DD04CE"/>
    <w:rsid w:val="00DD2196"/>
    <w:rsid w:val="00DD259B"/>
    <w:rsid w:val="00DD27C0"/>
    <w:rsid w:val="00DD323B"/>
    <w:rsid w:val="00DD349C"/>
    <w:rsid w:val="00DD485D"/>
    <w:rsid w:val="00DD4BB5"/>
    <w:rsid w:val="00DD4FC9"/>
    <w:rsid w:val="00DD61EF"/>
    <w:rsid w:val="00DD65C5"/>
    <w:rsid w:val="00DD698C"/>
    <w:rsid w:val="00DD73D0"/>
    <w:rsid w:val="00DE009A"/>
    <w:rsid w:val="00DE0175"/>
    <w:rsid w:val="00DE08A0"/>
    <w:rsid w:val="00DE0C74"/>
    <w:rsid w:val="00DE2B1C"/>
    <w:rsid w:val="00DE4EBD"/>
    <w:rsid w:val="00DE5593"/>
    <w:rsid w:val="00DE5757"/>
    <w:rsid w:val="00DE6B58"/>
    <w:rsid w:val="00DE6E33"/>
    <w:rsid w:val="00DF02B4"/>
    <w:rsid w:val="00DF0482"/>
    <w:rsid w:val="00DF0F85"/>
    <w:rsid w:val="00DF10B3"/>
    <w:rsid w:val="00DF3850"/>
    <w:rsid w:val="00DF6BBB"/>
    <w:rsid w:val="00DF70ED"/>
    <w:rsid w:val="00DF717F"/>
    <w:rsid w:val="00DF7B5D"/>
    <w:rsid w:val="00DF7CB6"/>
    <w:rsid w:val="00E0257E"/>
    <w:rsid w:val="00E02BE7"/>
    <w:rsid w:val="00E03931"/>
    <w:rsid w:val="00E03C28"/>
    <w:rsid w:val="00E047B3"/>
    <w:rsid w:val="00E07077"/>
    <w:rsid w:val="00E07E63"/>
    <w:rsid w:val="00E1036D"/>
    <w:rsid w:val="00E10819"/>
    <w:rsid w:val="00E11047"/>
    <w:rsid w:val="00E12131"/>
    <w:rsid w:val="00E1447B"/>
    <w:rsid w:val="00E14E33"/>
    <w:rsid w:val="00E1555F"/>
    <w:rsid w:val="00E15562"/>
    <w:rsid w:val="00E15FF5"/>
    <w:rsid w:val="00E166ED"/>
    <w:rsid w:val="00E2077E"/>
    <w:rsid w:val="00E21136"/>
    <w:rsid w:val="00E23C6E"/>
    <w:rsid w:val="00E24376"/>
    <w:rsid w:val="00E25EA3"/>
    <w:rsid w:val="00E27782"/>
    <w:rsid w:val="00E27DBF"/>
    <w:rsid w:val="00E31D96"/>
    <w:rsid w:val="00E336EC"/>
    <w:rsid w:val="00E33B97"/>
    <w:rsid w:val="00E33D47"/>
    <w:rsid w:val="00E35333"/>
    <w:rsid w:val="00E36152"/>
    <w:rsid w:val="00E375DE"/>
    <w:rsid w:val="00E401B3"/>
    <w:rsid w:val="00E40347"/>
    <w:rsid w:val="00E40E65"/>
    <w:rsid w:val="00E41A77"/>
    <w:rsid w:val="00E41D0E"/>
    <w:rsid w:val="00E421E4"/>
    <w:rsid w:val="00E426BD"/>
    <w:rsid w:val="00E42797"/>
    <w:rsid w:val="00E42A41"/>
    <w:rsid w:val="00E4341C"/>
    <w:rsid w:val="00E43DC5"/>
    <w:rsid w:val="00E45D99"/>
    <w:rsid w:val="00E464B9"/>
    <w:rsid w:val="00E46E2A"/>
    <w:rsid w:val="00E472F0"/>
    <w:rsid w:val="00E47C13"/>
    <w:rsid w:val="00E47D07"/>
    <w:rsid w:val="00E47EF2"/>
    <w:rsid w:val="00E50A97"/>
    <w:rsid w:val="00E559C9"/>
    <w:rsid w:val="00E57D59"/>
    <w:rsid w:val="00E61103"/>
    <w:rsid w:val="00E61D8C"/>
    <w:rsid w:val="00E63CD0"/>
    <w:rsid w:val="00E63DBB"/>
    <w:rsid w:val="00E63EB9"/>
    <w:rsid w:val="00E646FA"/>
    <w:rsid w:val="00E64D4F"/>
    <w:rsid w:val="00E6507A"/>
    <w:rsid w:val="00E65CD1"/>
    <w:rsid w:val="00E66A67"/>
    <w:rsid w:val="00E675D1"/>
    <w:rsid w:val="00E705D6"/>
    <w:rsid w:val="00E720A2"/>
    <w:rsid w:val="00E7362C"/>
    <w:rsid w:val="00E738F2"/>
    <w:rsid w:val="00E7563B"/>
    <w:rsid w:val="00E7596B"/>
    <w:rsid w:val="00E75E9B"/>
    <w:rsid w:val="00E76367"/>
    <w:rsid w:val="00E766B6"/>
    <w:rsid w:val="00E77D40"/>
    <w:rsid w:val="00E80389"/>
    <w:rsid w:val="00E80C56"/>
    <w:rsid w:val="00E8169C"/>
    <w:rsid w:val="00E82054"/>
    <w:rsid w:val="00E82351"/>
    <w:rsid w:val="00E82502"/>
    <w:rsid w:val="00E83C4E"/>
    <w:rsid w:val="00E84E2A"/>
    <w:rsid w:val="00E8786D"/>
    <w:rsid w:val="00E9080F"/>
    <w:rsid w:val="00E90BD1"/>
    <w:rsid w:val="00E926F6"/>
    <w:rsid w:val="00E9307E"/>
    <w:rsid w:val="00E934E5"/>
    <w:rsid w:val="00E937EC"/>
    <w:rsid w:val="00E952CF"/>
    <w:rsid w:val="00E97326"/>
    <w:rsid w:val="00E9753C"/>
    <w:rsid w:val="00E97D70"/>
    <w:rsid w:val="00EA0679"/>
    <w:rsid w:val="00EA2C71"/>
    <w:rsid w:val="00EA2D13"/>
    <w:rsid w:val="00EA30C5"/>
    <w:rsid w:val="00EA3C58"/>
    <w:rsid w:val="00EA4BE3"/>
    <w:rsid w:val="00EA5996"/>
    <w:rsid w:val="00EA5F71"/>
    <w:rsid w:val="00EB0130"/>
    <w:rsid w:val="00EB0466"/>
    <w:rsid w:val="00EB049E"/>
    <w:rsid w:val="00EB0D42"/>
    <w:rsid w:val="00EB0FEC"/>
    <w:rsid w:val="00EB237E"/>
    <w:rsid w:val="00EB3A23"/>
    <w:rsid w:val="00EB4281"/>
    <w:rsid w:val="00EB5239"/>
    <w:rsid w:val="00EB5EF3"/>
    <w:rsid w:val="00EB7383"/>
    <w:rsid w:val="00EB78B5"/>
    <w:rsid w:val="00EB7CFA"/>
    <w:rsid w:val="00EC0F74"/>
    <w:rsid w:val="00EC1175"/>
    <w:rsid w:val="00EC146A"/>
    <w:rsid w:val="00EC1E4B"/>
    <w:rsid w:val="00EC283C"/>
    <w:rsid w:val="00EC2AC8"/>
    <w:rsid w:val="00EC3B7C"/>
    <w:rsid w:val="00EC4564"/>
    <w:rsid w:val="00EC6A0A"/>
    <w:rsid w:val="00EC7885"/>
    <w:rsid w:val="00ED0435"/>
    <w:rsid w:val="00ED0538"/>
    <w:rsid w:val="00ED06E7"/>
    <w:rsid w:val="00ED1EA1"/>
    <w:rsid w:val="00ED44C2"/>
    <w:rsid w:val="00ED5CBB"/>
    <w:rsid w:val="00ED5EEB"/>
    <w:rsid w:val="00ED6B36"/>
    <w:rsid w:val="00EE072A"/>
    <w:rsid w:val="00EE0C73"/>
    <w:rsid w:val="00EE2897"/>
    <w:rsid w:val="00EE2982"/>
    <w:rsid w:val="00EE2C53"/>
    <w:rsid w:val="00EE2C64"/>
    <w:rsid w:val="00EE2E0D"/>
    <w:rsid w:val="00EE2E2E"/>
    <w:rsid w:val="00EE3A35"/>
    <w:rsid w:val="00EE6677"/>
    <w:rsid w:val="00EE66AD"/>
    <w:rsid w:val="00EE6BCE"/>
    <w:rsid w:val="00EE7A64"/>
    <w:rsid w:val="00EE7BBB"/>
    <w:rsid w:val="00EF1B97"/>
    <w:rsid w:val="00EF2AB7"/>
    <w:rsid w:val="00EF2BB2"/>
    <w:rsid w:val="00EF2E00"/>
    <w:rsid w:val="00EF32F8"/>
    <w:rsid w:val="00EF379C"/>
    <w:rsid w:val="00EF4C94"/>
    <w:rsid w:val="00EF504C"/>
    <w:rsid w:val="00EF574E"/>
    <w:rsid w:val="00EF64F1"/>
    <w:rsid w:val="00EF6ECB"/>
    <w:rsid w:val="00EF6F7B"/>
    <w:rsid w:val="00EF71E0"/>
    <w:rsid w:val="00EF7D40"/>
    <w:rsid w:val="00F01137"/>
    <w:rsid w:val="00F0376E"/>
    <w:rsid w:val="00F039B5"/>
    <w:rsid w:val="00F05DB1"/>
    <w:rsid w:val="00F06970"/>
    <w:rsid w:val="00F06AE9"/>
    <w:rsid w:val="00F07CAD"/>
    <w:rsid w:val="00F10B81"/>
    <w:rsid w:val="00F10E8D"/>
    <w:rsid w:val="00F11B11"/>
    <w:rsid w:val="00F13AD0"/>
    <w:rsid w:val="00F13D86"/>
    <w:rsid w:val="00F13E2D"/>
    <w:rsid w:val="00F143DF"/>
    <w:rsid w:val="00F14AD0"/>
    <w:rsid w:val="00F14D4E"/>
    <w:rsid w:val="00F15601"/>
    <w:rsid w:val="00F1678F"/>
    <w:rsid w:val="00F17B0A"/>
    <w:rsid w:val="00F17B38"/>
    <w:rsid w:val="00F21397"/>
    <w:rsid w:val="00F22D6D"/>
    <w:rsid w:val="00F22ECC"/>
    <w:rsid w:val="00F23458"/>
    <w:rsid w:val="00F23FD3"/>
    <w:rsid w:val="00F249A0"/>
    <w:rsid w:val="00F2503D"/>
    <w:rsid w:val="00F25C27"/>
    <w:rsid w:val="00F26A3D"/>
    <w:rsid w:val="00F26EDE"/>
    <w:rsid w:val="00F3066E"/>
    <w:rsid w:val="00F312BC"/>
    <w:rsid w:val="00F345BE"/>
    <w:rsid w:val="00F35210"/>
    <w:rsid w:val="00F3545F"/>
    <w:rsid w:val="00F363B5"/>
    <w:rsid w:val="00F372C1"/>
    <w:rsid w:val="00F42413"/>
    <w:rsid w:val="00F432BA"/>
    <w:rsid w:val="00F432D0"/>
    <w:rsid w:val="00F43833"/>
    <w:rsid w:val="00F443E0"/>
    <w:rsid w:val="00F4462B"/>
    <w:rsid w:val="00F44682"/>
    <w:rsid w:val="00F452AA"/>
    <w:rsid w:val="00F459A0"/>
    <w:rsid w:val="00F46547"/>
    <w:rsid w:val="00F46DF5"/>
    <w:rsid w:val="00F4740B"/>
    <w:rsid w:val="00F474FE"/>
    <w:rsid w:val="00F4769E"/>
    <w:rsid w:val="00F50236"/>
    <w:rsid w:val="00F5108A"/>
    <w:rsid w:val="00F5156F"/>
    <w:rsid w:val="00F51AD6"/>
    <w:rsid w:val="00F51B7A"/>
    <w:rsid w:val="00F51C1E"/>
    <w:rsid w:val="00F51DB7"/>
    <w:rsid w:val="00F51F88"/>
    <w:rsid w:val="00F525C4"/>
    <w:rsid w:val="00F52A05"/>
    <w:rsid w:val="00F530D7"/>
    <w:rsid w:val="00F5334C"/>
    <w:rsid w:val="00F54BD0"/>
    <w:rsid w:val="00F54C2B"/>
    <w:rsid w:val="00F55F24"/>
    <w:rsid w:val="00F56055"/>
    <w:rsid w:val="00F5648E"/>
    <w:rsid w:val="00F6061D"/>
    <w:rsid w:val="00F60F01"/>
    <w:rsid w:val="00F617B4"/>
    <w:rsid w:val="00F6274A"/>
    <w:rsid w:val="00F62E9F"/>
    <w:rsid w:val="00F633ED"/>
    <w:rsid w:val="00F63682"/>
    <w:rsid w:val="00F6508F"/>
    <w:rsid w:val="00F65864"/>
    <w:rsid w:val="00F66D29"/>
    <w:rsid w:val="00F672D5"/>
    <w:rsid w:val="00F67B00"/>
    <w:rsid w:val="00F67FFC"/>
    <w:rsid w:val="00F702C7"/>
    <w:rsid w:val="00F70ABF"/>
    <w:rsid w:val="00F70C70"/>
    <w:rsid w:val="00F76045"/>
    <w:rsid w:val="00F76C76"/>
    <w:rsid w:val="00F77ED7"/>
    <w:rsid w:val="00F80CE3"/>
    <w:rsid w:val="00F816B3"/>
    <w:rsid w:val="00F81DFC"/>
    <w:rsid w:val="00F825ED"/>
    <w:rsid w:val="00F82AF4"/>
    <w:rsid w:val="00F83B5A"/>
    <w:rsid w:val="00F84E4A"/>
    <w:rsid w:val="00F86415"/>
    <w:rsid w:val="00F86BA3"/>
    <w:rsid w:val="00F87A15"/>
    <w:rsid w:val="00F90994"/>
    <w:rsid w:val="00F9241B"/>
    <w:rsid w:val="00F92D08"/>
    <w:rsid w:val="00F9478E"/>
    <w:rsid w:val="00F94ABF"/>
    <w:rsid w:val="00F95246"/>
    <w:rsid w:val="00F95C8B"/>
    <w:rsid w:val="00F97A3C"/>
    <w:rsid w:val="00F97ACC"/>
    <w:rsid w:val="00FA0BB4"/>
    <w:rsid w:val="00FA0D44"/>
    <w:rsid w:val="00FA101A"/>
    <w:rsid w:val="00FA108F"/>
    <w:rsid w:val="00FA31C3"/>
    <w:rsid w:val="00FA322E"/>
    <w:rsid w:val="00FA4010"/>
    <w:rsid w:val="00FA4405"/>
    <w:rsid w:val="00FA4B7B"/>
    <w:rsid w:val="00FA5A34"/>
    <w:rsid w:val="00FA6310"/>
    <w:rsid w:val="00FA654B"/>
    <w:rsid w:val="00FA71C0"/>
    <w:rsid w:val="00FA76C9"/>
    <w:rsid w:val="00FA79BE"/>
    <w:rsid w:val="00FB03A2"/>
    <w:rsid w:val="00FB1E24"/>
    <w:rsid w:val="00FB455D"/>
    <w:rsid w:val="00FB4EA3"/>
    <w:rsid w:val="00FB50A4"/>
    <w:rsid w:val="00FB50F3"/>
    <w:rsid w:val="00FB5C5B"/>
    <w:rsid w:val="00FB70C8"/>
    <w:rsid w:val="00FB7DC4"/>
    <w:rsid w:val="00FC0F76"/>
    <w:rsid w:val="00FC1389"/>
    <w:rsid w:val="00FC1A5C"/>
    <w:rsid w:val="00FC26A8"/>
    <w:rsid w:val="00FC351C"/>
    <w:rsid w:val="00FC3C9C"/>
    <w:rsid w:val="00FC447A"/>
    <w:rsid w:val="00FC5487"/>
    <w:rsid w:val="00FC5C47"/>
    <w:rsid w:val="00FC5F90"/>
    <w:rsid w:val="00FC6DC8"/>
    <w:rsid w:val="00FC7243"/>
    <w:rsid w:val="00FC7743"/>
    <w:rsid w:val="00FD07F6"/>
    <w:rsid w:val="00FD0C87"/>
    <w:rsid w:val="00FD1A6D"/>
    <w:rsid w:val="00FD2915"/>
    <w:rsid w:val="00FD38A0"/>
    <w:rsid w:val="00FD5092"/>
    <w:rsid w:val="00FD56C5"/>
    <w:rsid w:val="00FD5A44"/>
    <w:rsid w:val="00FD5EBC"/>
    <w:rsid w:val="00FD68E0"/>
    <w:rsid w:val="00FD7559"/>
    <w:rsid w:val="00FE04C2"/>
    <w:rsid w:val="00FE0FD5"/>
    <w:rsid w:val="00FE0FE3"/>
    <w:rsid w:val="00FE1AE0"/>
    <w:rsid w:val="00FE2C8C"/>
    <w:rsid w:val="00FE2F27"/>
    <w:rsid w:val="00FE434C"/>
    <w:rsid w:val="00FE5030"/>
    <w:rsid w:val="00FE75A6"/>
    <w:rsid w:val="00FF0CE2"/>
    <w:rsid w:val="00FF17B2"/>
    <w:rsid w:val="00FF25A4"/>
    <w:rsid w:val="00FF2943"/>
    <w:rsid w:val="00FF3245"/>
    <w:rsid w:val="00FF5777"/>
    <w:rsid w:val="00FF5B1F"/>
    <w:rsid w:val="00FF63B2"/>
    <w:rsid w:val="00FF66BA"/>
    <w:rsid w:val="00FF67CA"/>
    <w:rsid w:val="00FF6AD3"/>
    <w:rsid w:val="00FF6EF2"/>
    <w:rsid w:val="00FF78B0"/>
    <w:rsid w:val="00FF7B0F"/>
    <w:rsid w:val="01A18050"/>
    <w:rsid w:val="025FD608"/>
    <w:rsid w:val="02B116CE"/>
    <w:rsid w:val="039E92B2"/>
    <w:rsid w:val="059D2620"/>
    <w:rsid w:val="05BBD22C"/>
    <w:rsid w:val="080FF2AF"/>
    <w:rsid w:val="08D769C7"/>
    <w:rsid w:val="09CA0C73"/>
    <w:rsid w:val="0A40B98A"/>
    <w:rsid w:val="0A42B3FC"/>
    <w:rsid w:val="0A869476"/>
    <w:rsid w:val="0B65A530"/>
    <w:rsid w:val="0B9B021E"/>
    <w:rsid w:val="0B9C2592"/>
    <w:rsid w:val="0BE47981"/>
    <w:rsid w:val="0C704BDC"/>
    <w:rsid w:val="0C7072CC"/>
    <w:rsid w:val="0D524580"/>
    <w:rsid w:val="0D623DEC"/>
    <w:rsid w:val="0D8B58C8"/>
    <w:rsid w:val="0DC2C271"/>
    <w:rsid w:val="0DFD377D"/>
    <w:rsid w:val="0E129EFF"/>
    <w:rsid w:val="0EAD36E8"/>
    <w:rsid w:val="103D8DB3"/>
    <w:rsid w:val="1050EB32"/>
    <w:rsid w:val="106F0349"/>
    <w:rsid w:val="11C5B457"/>
    <w:rsid w:val="122C2444"/>
    <w:rsid w:val="12DE089C"/>
    <w:rsid w:val="134A28FC"/>
    <w:rsid w:val="13CB95D6"/>
    <w:rsid w:val="143750A0"/>
    <w:rsid w:val="158DD8E0"/>
    <w:rsid w:val="16521763"/>
    <w:rsid w:val="167DD42C"/>
    <w:rsid w:val="17C939BC"/>
    <w:rsid w:val="17D1C9D1"/>
    <w:rsid w:val="18373B5D"/>
    <w:rsid w:val="18A3EDE8"/>
    <w:rsid w:val="19858CE6"/>
    <w:rsid w:val="198C047D"/>
    <w:rsid w:val="19CA056F"/>
    <w:rsid w:val="19F90CCD"/>
    <w:rsid w:val="1BD4977D"/>
    <w:rsid w:val="1C93753C"/>
    <w:rsid w:val="1CE55294"/>
    <w:rsid w:val="1D71A66B"/>
    <w:rsid w:val="1DA0A058"/>
    <w:rsid w:val="1DC15DCE"/>
    <w:rsid w:val="1E927001"/>
    <w:rsid w:val="1EAA2B14"/>
    <w:rsid w:val="1EE46B90"/>
    <w:rsid w:val="1FC74815"/>
    <w:rsid w:val="1FD7E0F4"/>
    <w:rsid w:val="205115B3"/>
    <w:rsid w:val="2090FB92"/>
    <w:rsid w:val="20A495E1"/>
    <w:rsid w:val="20A94669"/>
    <w:rsid w:val="21777116"/>
    <w:rsid w:val="21BCAD75"/>
    <w:rsid w:val="21CF292F"/>
    <w:rsid w:val="227D6BE5"/>
    <w:rsid w:val="23E0FD06"/>
    <w:rsid w:val="2423208D"/>
    <w:rsid w:val="2433920C"/>
    <w:rsid w:val="2546AF5E"/>
    <w:rsid w:val="25BFAE2A"/>
    <w:rsid w:val="25CC5396"/>
    <w:rsid w:val="26CAFCD8"/>
    <w:rsid w:val="26FFC290"/>
    <w:rsid w:val="270BC208"/>
    <w:rsid w:val="276FEE03"/>
    <w:rsid w:val="27807A18"/>
    <w:rsid w:val="28601AE9"/>
    <w:rsid w:val="2923260C"/>
    <w:rsid w:val="2950699B"/>
    <w:rsid w:val="2A1BE62C"/>
    <w:rsid w:val="2A9B9D86"/>
    <w:rsid w:val="2B0FB49E"/>
    <w:rsid w:val="2B396FCE"/>
    <w:rsid w:val="2B48E128"/>
    <w:rsid w:val="2BA27197"/>
    <w:rsid w:val="2BB6C14E"/>
    <w:rsid w:val="2C0F1996"/>
    <w:rsid w:val="2D2C1A92"/>
    <w:rsid w:val="2EFC1871"/>
    <w:rsid w:val="300F7873"/>
    <w:rsid w:val="3047E8C1"/>
    <w:rsid w:val="30547876"/>
    <w:rsid w:val="30A319CF"/>
    <w:rsid w:val="31083D5B"/>
    <w:rsid w:val="3147C39C"/>
    <w:rsid w:val="33A29B0A"/>
    <w:rsid w:val="34E2691C"/>
    <w:rsid w:val="35574C46"/>
    <w:rsid w:val="3599F0E5"/>
    <w:rsid w:val="369C3DA8"/>
    <w:rsid w:val="3759EC86"/>
    <w:rsid w:val="3820B51A"/>
    <w:rsid w:val="399474E6"/>
    <w:rsid w:val="3AE27B74"/>
    <w:rsid w:val="3B61DBBA"/>
    <w:rsid w:val="3C3E15E5"/>
    <w:rsid w:val="3C9F8BBD"/>
    <w:rsid w:val="3CA0D52E"/>
    <w:rsid w:val="3CBC8C9C"/>
    <w:rsid w:val="3CED11E2"/>
    <w:rsid w:val="3D4FE3F9"/>
    <w:rsid w:val="3EBBF578"/>
    <w:rsid w:val="3EC48AA9"/>
    <w:rsid w:val="3FA4A325"/>
    <w:rsid w:val="3FDBCCDF"/>
    <w:rsid w:val="400CC04B"/>
    <w:rsid w:val="40A8E127"/>
    <w:rsid w:val="418930CB"/>
    <w:rsid w:val="419128BF"/>
    <w:rsid w:val="4203D5A1"/>
    <w:rsid w:val="42F2944D"/>
    <w:rsid w:val="430D5ECD"/>
    <w:rsid w:val="43268932"/>
    <w:rsid w:val="43B896AC"/>
    <w:rsid w:val="43DD42E4"/>
    <w:rsid w:val="4437F2FA"/>
    <w:rsid w:val="44D1AD10"/>
    <w:rsid w:val="44E91259"/>
    <w:rsid w:val="450E5281"/>
    <w:rsid w:val="45AE2AEF"/>
    <w:rsid w:val="45E80246"/>
    <w:rsid w:val="46138EF4"/>
    <w:rsid w:val="464BBE3D"/>
    <w:rsid w:val="46542D47"/>
    <w:rsid w:val="46CB41EB"/>
    <w:rsid w:val="46E625D4"/>
    <w:rsid w:val="471466AF"/>
    <w:rsid w:val="47C2B3CA"/>
    <w:rsid w:val="492C0E90"/>
    <w:rsid w:val="492DD564"/>
    <w:rsid w:val="4934432F"/>
    <w:rsid w:val="4A3836C7"/>
    <w:rsid w:val="4A84E093"/>
    <w:rsid w:val="4ACB3586"/>
    <w:rsid w:val="4AD09AC8"/>
    <w:rsid w:val="4B325DA7"/>
    <w:rsid w:val="4BFF84B7"/>
    <w:rsid w:val="4C0F9D2E"/>
    <w:rsid w:val="4CE83902"/>
    <w:rsid w:val="4CF63921"/>
    <w:rsid w:val="4D0410F9"/>
    <w:rsid w:val="4D96EAF0"/>
    <w:rsid w:val="4DE10177"/>
    <w:rsid w:val="4F9626DE"/>
    <w:rsid w:val="4FF003AD"/>
    <w:rsid w:val="501F211C"/>
    <w:rsid w:val="5064A6ED"/>
    <w:rsid w:val="50AA5D4D"/>
    <w:rsid w:val="51411628"/>
    <w:rsid w:val="52449A70"/>
    <w:rsid w:val="52773A90"/>
    <w:rsid w:val="52C8CB54"/>
    <w:rsid w:val="5377F8B9"/>
    <w:rsid w:val="53A50121"/>
    <w:rsid w:val="53C6A273"/>
    <w:rsid w:val="5413E61A"/>
    <w:rsid w:val="5421D111"/>
    <w:rsid w:val="55639E67"/>
    <w:rsid w:val="557C2758"/>
    <w:rsid w:val="563BBDAB"/>
    <w:rsid w:val="5721CDBB"/>
    <w:rsid w:val="5903DF5A"/>
    <w:rsid w:val="59BB28F8"/>
    <w:rsid w:val="5A64BA39"/>
    <w:rsid w:val="5ACDD882"/>
    <w:rsid w:val="5B5C9755"/>
    <w:rsid w:val="5B8943E7"/>
    <w:rsid w:val="5C4A3B4E"/>
    <w:rsid w:val="5CC28A6C"/>
    <w:rsid w:val="5ED4B4E2"/>
    <w:rsid w:val="5F73326E"/>
    <w:rsid w:val="5FDD26F9"/>
    <w:rsid w:val="60A24B37"/>
    <w:rsid w:val="6100BC37"/>
    <w:rsid w:val="6130D365"/>
    <w:rsid w:val="61375108"/>
    <w:rsid w:val="6182B90E"/>
    <w:rsid w:val="61A190E2"/>
    <w:rsid w:val="61DB36D7"/>
    <w:rsid w:val="626DD699"/>
    <w:rsid w:val="627F436F"/>
    <w:rsid w:val="63C9EEE2"/>
    <w:rsid w:val="642E1201"/>
    <w:rsid w:val="64D89560"/>
    <w:rsid w:val="65ABBEFD"/>
    <w:rsid w:val="65FD0A5E"/>
    <w:rsid w:val="677F44E1"/>
    <w:rsid w:val="678E64CB"/>
    <w:rsid w:val="67C4E9A8"/>
    <w:rsid w:val="683F9E16"/>
    <w:rsid w:val="6948AD77"/>
    <w:rsid w:val="69905B95"/>
    <w:rsid w:val="69F36165"/>
    <w:rsid w:val="6A96A833"/>
    <w:rsid w:val="6AB425FF"/>
    <w:rsid w:val="6B298093"/>
    <w:rsid w:val="6B7013A6"/>
    <w:rsid w:val="6BFF5D63"/>
    <w:rsid w:val="6D1DBAF4"/>
    <w:rsid w:val="6D6F8F9B"/>
    <w:rsid w:val="6E990427"/>
    <w:rsid w:val="6F87E9FC"/>
    <w:rsid w:val="6FB0C1AD"/>
    <w:rsid w:val="70E8EB6A"/>
    <w:rsid w:val="710B377C"/>
    <w:rsid w:val="73F49ECA"/>
    <w:rsid w:val="73FAF7A3"/>
    <w:rsid w:val="7495EE4D"/>
    <w:rsid w:val="750F5924"/>
    <w:rsid w:val="75B17B59"/>
    <w:rsid w:val="7610DFDB"/>
    <w:rsid w:val="76BE4902"/>
    <w:rsid w:val="774CF809"/>
    <w:rsid w:val="77A3B321"/>
    <w:rsid w:val="77D0F48D"/>
    <w:rsid w:val="7A567B27"/>
    <w:rsid w:val="7AA1A8DB"/>
    <w:rsid w:val="7B6E6A86"/>
    <w:rsid w:val="7BE22643"/>
    <w:rsid w:val="7D08E2F6"/>
    <w:rsid w:val="7D5F2C1D"/>
    <w:rsid w:val="7E9300FF"/>
    <w:rsid w:val="7E9C39AD"/>
    <w:rsid w:val="7EA499AF"/>
    <w:rsid w:val="7F9CB18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3DF7B"/>
  <w15:docId w15:val="{5BD9A85F-BDCF-4437-B86A-3261AE647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358A"/>
    <w:rPr>
      <w:rFonts w:ascii="Times New Roman" w:eastAsia="Times New Roman" w:hAnsi="Times New Roman" w:cs="Times New Roman"/>
      <w:lang w:val="pl-PL"/>
    </w:rPr>
  </w:style>
  <w:style w:type="paragraph" w:styleId="Nagwek1">
    <w:name w:val="heading 1"/>
    <w:basedOn w:val="Normalny"/>
    <w:uiPriority w:val="9"/>
    <w:qFormat/>
    <w:pPr>
      <w:ind w:left="283"/>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rPr>
      <w:sz w:val="24"/>
      <w:szCs w:val="24"/>
    </w:rPr>
  </w:style>
  <w:style w:type="character" w:customStyle="1" w:styleId="TekstpodstawowyZnak">
    <w:name w:val="Tekst podstawowy Znak"/>
    <w:basedOn w:val="Domylnaczcionkaakapitu"/>
    <w:link w:val="Tekstpodstawowy"/>
    <w:uiPriority w:val="1"/>
    <w:rsid w:val="00C03D90"/>
    <w:rPr>
      <w:rFonts w:ascii="Times New Roman" w:eastAsia="Times New Roman" w:hAnsi="Times New Roman" w:cs="Times New Roman"/>
      <w:sz w:val="24"/>
      <w:szCs w:val="24"/>
      <w:lang w:val="pl-PL"/>
    </w:rPr>
  </w:style>
  <w:style w:type="paragraph" w:styleId="Tytu">
    <w:name w:val="Title"/>
    <w:basedOn w:val="Normalny"/>
    <w:uiPriority w:val="10"/>
    <w:qFormat/>
    <w:pPr>
      <w:ind w:left="3067" w:hanging="1799"/>
    </w:pPr>
    <w:rPr>
      <w:b/>
      <w:bCs/>
      <w:i/>
      <w:iCs/>
      <w:sz w:val="36"/>
      <w:szCs w:val="36"/>
    </w:rPr>
  </w:style>
  <w:style w:type="paragraph" w:styleId="Akapitzlist">
    <w:name w:val="List Paragraph"/>
    <w:basedOn w:val="Normalny"/>
    <w:uiPriority w:val="1"/>
    <w:qFormat/>
    <w:pPr>
      <w:ind w:left="141" w:hanging="360"/>
      <w:jc w:val="both"/>
    </w:pPr>
  </w:style>
  <w:style w:type="paragraph" w:customStyle="1" w:styleId="TableParagraph">
    <w:name w:val="Table Paragraph"/>
    <w:basedOn w:val="Normalny"/>
    <w:uiPriority w:val="1"/>
    <w:qFormat/>
    <w:pPr>
      <w:spacing w:before="1"/>
      <w:ind w:left="107"/>
    </w:pPr>
  </w:style>
  <w:style w:type="table" w:customStyle="1" w:styleId="TableGrid">
    <w:name w:val="TableGrid"/>
    <w:rsid w:val="0001240D"/>
    <w:pPr>
      <w:widowControl/>
      <w:autoSpaceDE/>
      <w:autoSpaceDN/>
    </w:pPr>
    <w:rPr>
      <w:rFonts w:ascii="Calibri" w:eastAsia="Times New Roman" w:hAnsi="Calibri" w:cs="Times New Roman"/>
    </w:rPr>
    <w:tblPr>
      <w:tblCellMar>
        <w:top w:w="0" w:type="dxa"/>
        <w:left w:w="0" w:type="dxa"/>
        <w:bottom w:w="0" w:type="dxa"/>
        <w:right w:w="0" w:type="dxa"/>
      </w:tblCellMar>
    </w:tblPr>
  </w:style>
  <w:style w:type="character" w:styleId="Hipercze">
    <w:name w:val="Hyperlink"/>
    <w:basedOn w:val="Domylnaczcionkaakapitu"/>
    <w:uiPriority w:val="99"/>
    <w:unhideWhenUsed/>
    <w:rsid w:val="00C96523"/>
    <w:rPr>
      <w:color w:val="0000FF" w:themeColor="hyperlink"/>
      <w:u w:val="single"/>
    </w:rPr>
  </w:style>
  <w:style w:type="character" w:customStyle="1" w:styleId="Nierozpoznanawzmianka1">
    <w:name w:val="Nierozpoznana wzmianka1"/>
    <w:basedOn w:val="Domylnaczcionkaakapitu"/>
    <w:uiPriority w:val="99"/>
    <w:semiHidden/>
    <w:unhideWhenUsed/>
    <w:rsid w:val="00C96523"/>
    <w:rPr>
      <w:color w:val="605E5C"/>
      <w:shd w:val="clear" w:color="auto" w:fill="E1DFDD"/>
    </w:rPr>
  </w:style>
  <w:style w:type="paragraph" w:styleId="Nagwek">
    <w:name w:val="header"/>
    <w:basedOn w:val="Normalny"/>
    <w:link w:val="NagwekZnak"/>
    <w:uiPriority w:val="99"/>
    <w:unhideWhenUsed/>
    <w:rsid w:val="008F6209"/>
    <w:pPr>
      <w:tabs>
        <w:tab w:val="center" w:pos="4536"/>
        <w:tab w:val="right" w:pos="9072"/>
      </w:tabs>
    </w:pPr>
  </w:style>
  <w:style w:type="character" w:customStyle="1" w:styleId="NagwekZnak">
    <w:name w:val="Nagłówek Znak"/>
    <w:basedOn w:val="Domylnaczcionkaakapitu"/>
    <w:link w:val="Nagwek"/>
    <w:uiPriority w:val="99"/>
    <w:rsid w:val="008F6209"/>
    <w:rPr>
      <w:rFonts w:ascii="Times New Roman" w:eastAsia="Times New Roman" w:hAnsi="Times New Roman" w:cs="Times New Roman"/>
      <w:lang w:val="pl-PL"/>
    </w:rPr>
  </w:style>
  <w:style w:type="paragraph" w:styleId="Stopka">
    <w:name w:val="footer"/>
    <w:basedOn w:val="Normalny"/>
    <w:link w:val="StopkaZnak"/>
    <w:uiPriority w:val="99"/>
    <w:unhideWhenUsed/>
    <w:rsid w:val="008F6209"/>
    <w:pPr>
      <w:tabs>
        <w:tab w:val="center" w:pos="4536"/>
        <w:tab w:val="right" w:pos="9072"/>
      </w:tabs>
    </w:pPr>
  </w:style>
  <w:style w:type="character" w:customStyle="1" w:styleId="StopkaZnak">
    <w:name w:val="Stopka Znak"/>
    <w:basedOn w:val="Domylnaczcionkaakapitu"/>
    <w:link w:val="Stopka"/>
    <w:uiPriority w:val="99"/>
    <w:rsid w:val="008F6209"/>
    <w:rPr>
      <w:rFonts w:ascii="Times New Roman" w:eastAsia="Times New Roman" w:hAnsi="Times New Roman" w:cs="Times New Roman"/>
      <w:lang w:val="pl-PL"/>
    </w:rPr>
  </w:style>
  <w:style w:type="paragraph" w:styleId="Tekstprzypisudolnego">
    <w:name w:val="footnote text"/>
    <w:basedOn w:val="Normalny"/>
    <w:link w:val="TekstprzypisudolnegoZnak"/>
    <w:uiPriority w:val="99"/>
    <w:semiHidden/>
    <w:unhideWhenUsed/>
    <w:rsid w:val="001C3266"/>
    <w:rPr>
      <w:sz w:val="20"/>
      <w:szCs w:val="20"/>
    </w:rPr>
  </w:style>
  <w:style w:type="character" w:customStyle="1" w:styleId="TekstprzypisudolnegoZnak">
    <w:name w:val="Tekst przypisu dolnego Znak"/>
    <w:basedOn w:val="Domylnaczcionkaakapitu"/>
    <w:link w:val="Tekstprzypisudolnego"/>
    <w:uiPriority w:val="99"/>
    <w:semiHidden/>
    <w:rsid w:val="001C3266"/>
    <w:rPr>
      <w:rFonts w:ascii="Times New Roman" w:eastAsia="Times New Roman" w:hAnsi="Times New Roman" w:cs="Times New Roman"/>
      <w:sz w:val="20"/>
      <w:szCs w:val="20"/>
      <w:lang w:val="pl-PL"/>
    </w:rPr>
  </w:style>
  <w:style w:type="character" w:styleId="Odwoanieprzypisudolnego">
    <w:name w:val="footnote reference"/>
    <w:basedOn w:val="Domylnaczcionkaakapitu"/>
    <w:uiPriority w:val="99"/>
    <w:semiHidden/>
    <w:unhideWhenUsed/>
    <w:rsid w:val="001C3266"/>
    <w:rPr>
      <w:vertAlign w:val="superscript"/>
    </w:rPr>
  </w:style>
  <w:style w:type="paragraph" w:styleId="Tekstdymka">
    <w:name w:val="Balloon Text"/>
    <w:basedOn w:val="Normalny"/>
    <w:link w:val="TekstdymkaZnak"/>
    <w:uiPriority w:val="99"/>
    <w:semiHidden/>
    <w:unhideWhenUsed/>
    <w:rsid w:val="002B7312"/>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7312"/>
    <w:rPr>
      <w:rFonts w:ascii="Segoe UI" w:eastAsia="Times New Roman" w:hAnsi="Segoe UI" w:cs="Segoe UI"/>
      <w:sz w:val="18"/>
      <w:szCs w:val="18"/>
      <w:lang w:val="pl-PL"/>
    </w:rPr>
  </w:style>
  <w:style w:type="paragraph" w:styleId="Poprawka">
    <w:name w:val="Revision"/>
    <w:hidden/>
    <w:uiPriority w:val="99"/>
    <w:semiHidden/>
    <w:rsid w:val="003B53D4"/>
    <w:pPr>
      <w:widowControl/>
      <w:autoSpaceDE/>
      <w:autoSpaceDN/>
    </w:pPr>
    <w:rPr>
      <w:rFonts w:ascii="Times New Roman" w:eastAsia="Times New Roman" w:hAnsi="Times New Roman" w:cs="Times New Roman"/>
      <w:lang w:val="pl-PL"/>
    </w:rPr>
  </w:style>
  <w:style w:type="character" w:styleId="Nierozpoznanawzmianka">
    <w:name w:val="Unresolved Mention"/>
    <w:basedOn w:val="Domylnaczcionkaakapitu"/>
    <w:uiPriority w:val="99"/>
    <w:semiHidden/>
    <w:unhideWhenUsed/>
    <w:rsid w:val="002A5C84"/>
    <w:rPr>
      <w:color w:val="605E5C"/>
      <w:shd w:val="clear" w:color="auto" w:fill="E1DFDD"/>
    </w:rPr>
  </w:style>
  <w:style w:type="paragraph" w:customStyle="1" w:styleId="Default">
    <w:name w:val="Default"/>
    <w:rsid w:val="00216315"/>
    <w:pPr>
      <w:widowControl/>
      <w:adjustRightInd w:val="0"/>
    </w:pPr>
    <w:rPr>
      <w:rFonts w:ascii="Arial" w:hAnsi="Arial" w:cs="Arial"/>
      <w:color w:val="000000"/>
      <w:sz w:val="24"/>
      <w:szCs w:val="24"/>
      <w:lang w:val="pl-PL"/>
    </w:rPr>
  </w:style>
  <w:style w:type="table" w:customStyle="1" w:styleId="Tabela-Siatka4">
    <w:name w:val="Tabela - Siatka4"/>
    <w:basedOn w:val="Standardowy"/>
    <w:next w:val="Tabela-Siatka"/>
    <w:uiPriority w:val="59"/>
    <w:rsid w:val="00241E9F"/>
    <w:pPr>
      <w:widowControl/>
      <w:autoSpaceDE/>
      <w:autoSpaceDN/>
    </w:pPr>
    <w:rPr>
      <w:rFonts w:ascii="Calibri" w:eastAsia="Times New Roman"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241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EC0F74"/>
    <w:pPr>
      <w:widowControl/>
      <w:autoSpaceDE/>
      <w:autoSpaceDN/>
      <w:jc w:val="both"/>
    </w:pPr>
    <w:rPr>
      <w:rFonts w:ascii="Arial" w:hAnsi="Arial"/>
      <w:color w:val="000000"/>
      <w:sz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776A7"/>
    <w:pPr>
      <w:widowControl/>
      <w:autoSpaceDE/>
      <w:autoSpaceDN/>
      <w:spacing w:after="120" w:line="276"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B7222"/>
    <w:tblPr>
      <w:tblInd w:w="0" w:type="dxa"/>
      <w:tblCellMar>
        <w:top w:w="0" w:type="dxa"/>
        <w:left w:w="0" w:type="dxa"/>
        <w:bottom w:w="0" w:type="dxa"/>
        <w:right w:w="0" w:type="dxa"/>
      </w:tblCellMar>
    </w:tblPr>
  </w:style>
  <w:style w:type="character" w:customStyle="1" w:styleId="s1">
    <w:name w:val="s1"/>
    <w:basedOn w:val="Domylnaczcionkaakapitu"/>
    <w:rsid w:val="008612C0"/>
  </w:style>
  <w:style w:type="character" w:customStyle="1" w:styleId="s2">
    <w:name w:val="s2"/>
    <w:basedOn w:val="Domylnaczcionkaakapitu"/>
    <w:rsid w:val="00F51C1E"/>
  </w:style>
  <w:style w:type="paragraph" w:customStyle="1" w:styleId="p1">
    <w:name w:val="p1"/>
    <w:basedOn w:val="Normalny"/>
    <w:rsid w:val="00F51C1E"/>
    <w:pPr>
      <w:widowControl/>
      <w:autoSpaceDE/>
      <w:autoSpaceDN/>
      <w:spacing w:before="100" w:beforeAutospacing="1" w:after="100" w:afterAutospacing="1"/>
    </w:pPr>
    <w:rPr>
      <w:sz w:val="24"/>
      <w:szCs w:val="24"/>
      <w:lang w:eastAsia="pl-PL"/>
    </w:rPr>
  </w:style>
  <w:style w:type="paragraph" w:customStyle="1" w:styleId="p2">
    <w:name w:val="p2"/>
    <w:basedOn w:val="Normalny"/>
    <w:rsid w:val="00F51C1E"/>
    <w:pPr>
      <w:widowControl/>
      <w:autoSpaceDE/>
      <w:autoSpaceDN/>
      <w:spacing w:before="100" w:beforeAutospacing="1" w:after="100" w:afterAutospacing="1"/>
    </w:pPr>
    <w:rPr>
      <w:sz w:val="24"/>
      <w:szCs w:val="24"/>
      <w:lang w:eastAsia="pl-PL"/>
    </w:rPr>
  </w:style>
  <w:style w:type="paragraph" w:customStyle="1" w:styleId="CommentText">
    <w:name w:val="Comment Text"/>
    <w:basedOn w:val="Normalny"/>
    <w:link w:val="CommentTextChar"/>
    <w:uiPriority w:val="99"/>
    <w:unhideWhenUsed/>
    <w:rPr>
      <w:sz w:val="20"/>
      <w:szCs w:val="20"/>
    </w:rPr>
  </w:style>
  <w:style w:type="character" w:customStyle="1" w:styleId="CommentTextChar">
    <w:name w:val="Comment Text Char"/>
    <w:basedOn w:val="Domylnaczcionkaakapitu"/>
    <w:link w:val="CommentText"/>
    <w:uiPriority w:val="99"/>
    <w:rPr>
      <w:rFonts w:ascii="Times New Roman" w:eastAsia="Times New Roman" w:hAnsi="Times New Roman" w:cs="Times New Roman"/>
      <w:sz w:val="20"/>
      <w:szCs w:val="20"/>
      <w:lang w:val="pl-PL"/>
    </w:rPr>
  </w:style>
  <w:style w:type="character" w:customStyle="1" w:styleId="CommentReference">
    <w:name w:val="Comment Reference"/>
    <w:basedOn w:val="Domylnaczcionkaakapitu"/>
    <w:uiPriority w:val="99"/>
    <w:semiHidden/>
    <w:unhideWhenUsed/>
    <w:rPr>
      <w:sz w:val="16"/>
      <w:szCs w:val="16"/>
    </w:rPr>
  </w:style>
  <w:style w:type="paragraph" w:customStyle="1" w:styleId="CommentSubject">
    <w:name w:val="Comment Subject"/>
    <w:basedOn w:val="CommentText"/>
    <w:next w:val="CommentText"/>
    <w:link w:val="CommentSubjectChar"/>
    <w:uiPriority w:val="99"/>
    <w:semiHidden/>
    <w:unhideWhenUsed/>
    <w:rsid w:val="00D11FCD"/>
    <w:rPr>
      <w:b/>
      <w:bCs/>
    </w:rPr>
  </w:style>
  <w:style w:type="character" w:customStyle="1" w:styleId="CommentSubjectChar">
    <w:name w:val="Comment Subject Char"/>
    <w:basedOn w:val="CommentTextChar"/>
    <w:link w:val="CommentSubject"/>
    <w:uiPriority w:val="99"/>
    <w:semiHidden/>
    <w:rsid w:val="00D11FCD"/>
    <w:rPr>
      <w:rFonts w:ascii="Times New Roman" w:eastAsia="Times New Roman" w:hAnsi="Times New Roman" w:cs="Times New Roman"/>
      <w:b/>
      <w:bCs/>
      <w:sz w:val="20"/>
      <w:szCs w:val="20"/>
      <w:lang w:val="pl-PL"/>
    </w:rPr>
  </w:style>
  <w:style w:type="character" w:customStyle="1" w:styleId="CommentReference1">
    <w:name w:val="Comment Reference1"/>
    <w:basedOn w:val="Domylnaczcionkaakapitu"/>
    <w:uiPriority w:val="99"/>
    <w:semiHidden/>
    <w:unhideWhenUsed/>
    <w:rsid w:val="007109AA"/>
    <w:rPr>
      <w:sz w:val="16"/>
      <w:szCs w:val="16"/>
    </w:rPr>
  </w:style>
  <w:style w:type="paragraph" w:customStyle="1" w:styleId="CommentText1">
    <w:name w:val="Comment Text1"/>
    <w:basedOn w:val="Normalny"/>
    <w:uiPriority w:val="99"/>
    <w:unhideWhenUsed/>
    <w:rsid w:val="007109AA"/>
    <w:rPr>
      <w:sz w:val="20"/>
      <w:szCs w:val="20"/>
    </w:rPr>
  </w:style>
  <w:style w:type="paragraph" w:customStyle="1" w:styleId="CommentSubject1">
    <w:name w:val="Comment Subject1"/>
    <w:basedOn w:val="CommentText1"/>
    <w:next w:val="CommentText1"/>
    <w:uiPriority w:val="99"/>
    <w:semiHidden/>
    <w:unhideWhenUsed/>
    <w:rsid w:val="007109AA"/>
    <w:rPr>
      <w:b/>
      <w:bCs/>
    </w:rPr>
  </w:style>
  <w:style w:type="character" w:styleId="Odwoaniedokomentarza">
    <w:name w:val="annotation reference"/>
    <w:basedOn w:val="Domylnaczcionkaakapitu"/>
    <w:uiPriority w:val="99"/>
    <w:semiHidden/>
    <w:unhideWhenUsed/>
    <w:rsid w:val="005F53F8"/>
    <w:rPr>
      <w:sz w:val="16"/>
      <w:szCs w:val="16"/>
    </w:rPr>
  </w:style>
  <w:style w:type="paragraph" w:styleId="Tekstkomentarza">
    <w:name w:val="annotation text"/>
    <w:basedOn w:val="Normalny"/>
    <w:link w:val="TekstkomentarzaZnak"/>
    <w:uiPriority w:val="99"/>
    <w:unhideWhenUsed/>
    <w:rsid w:val="005F53F8"/>
    <w:rPr>
      <w:sz w:val="20"/>
      <w:szCs w:val="20"/>
    </w:rPr>
  </w:style>
  <w:style w:type="character" w:customStyle="1" w:styleId="TekstkomentarzaZnak">
    <w:name w:val="Tekst komentarza Znak"/>
    <w:basedOn w:val="Domylnaczcionkaakapitu"/>
    <w:link w:val="Tekstkomentarza"/>
    <w:uiPriority w:val="99"/>
    <w:rsid w:val="005F53F8"/>
    <w:rPr>
      <w:rFonts w:ascii="Times New Roman" w:eastAsia="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5F53F8"/>
    <w:rPr>
      <w:b/>
      <w:bCs/>
    </w:rPr>
  </w:style>
  <w:style w:type="character" w:customStyle="1" w:styleId="TematkomentarzaZnak">
    <w:name w:val="Temat komentarza Znak"/>
    <w:basedOn w:val="TekstkomentarzaZnak"/>
    <w:link w:val="Tematkomentarza"/>
    <w:uiPriority w:val="99"/>
    <w:semiHidden/>
    <w:rsid w:val="005F53F8"/>
    <w:rPr>
      <w:rFonts w:ascii="Times New Roman" w:eastAsia="Times New Roman" w:hAnsi="Times New Roman" w:cs="Times New Roman"/>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69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ncelaria@wfos.szczecin.p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ip.wfos.szczecin.pl/" TargetMode="External"/><Relationship Id="rId17" Type="http://schemas.openxmlformats.org/officeDocument/2006/relationships/hyperlink" Target="https://ezamowienia.gov.pl/mp-client/search/list/ocds-148610-18b27462-7992-44ee-9f65-26807c108728" TargetMode="External"/><Relationship Id="rId2" Type="http://schemas.openxmlformats.org/officeDocument/2006/relationships/customXml" Target="../customXml/item2.xml"/><Relationship Id="rId16" Type="http://schemas.openxmlformats.org/officeDocument/2006/relationships/hyperlink" Target="https://ezamowienia.gov.pl/mp-client/search/list/ocds-148610-18b27462-7992-44ee-9f65-26807c10872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ezamowienia.gov.pl/mp-client/search/list/ocds-148610-18b27462-7992-44ee-9f65-26807c108728"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zamowienia.gov.pl/mp-client/search/list/ocds-148610-18b27462-7992-44ee-9f65-26807c1087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3EA8B1C26539A49B9A596A2374DF568" ma:contentTypeVersion="31" ma:contentTypeDescription="Utwórz nowy dokument." ma:contentTypeScope="" ma:versionID="5264a618bbac781515fde54cfbfa69dc">
  <xsd:schema xmlns:xsd="http://www.w3.org/2001/XMLSchema" xmlns:xs="http://www.w3.org/2001/XMLSchema" xmlns:p="http://schemas.microsoft.com/office/2006/metadata/properties" xmlns:ns2="eee50fba-38a4-4316-9d1f-309c8f192bb3" xmlns:ns3="8f446976-615d-4ba7-97fa-17c2c1f7bc10" targetNamespace="http://schemas.microsoft.com/office/2006/metadata/properties" ma:root="true" ma:fieldsID="f3eb3075ade806a315f65fd522b6aa61" ns2:_="" ns3:_="">
    <xsd:import namespace="eee50fba-38a4-4316-9d1f-309c8f192bb3"/>
    <xsd:import namespace="8f446976-615d-4ba7-97fa-17c2c1f7bc10"/>
    <xsd:element name="properties">
      <xsd:complexType>
        <xsd:sequence>
          <xsd:element name="documentManagement">
            <xsd:complexType>
              <xsd:all>
                <xsd:element ref="ns2:MediaLengthInSeconds" minOccurs="0"/>
                <xsd:element ref="ns2:lcf76f155ced4ddcb4097134ff3c332f" minOccurs="0"/>
                <xsd:element ref="ns3:TaxCatchAll" minOccurs="0"/>
                <xsd:element ref="ns2:MediaServiceOCR" minOccurs="0"/>
                <xsd:element ref="ns2:MediaServiceLoca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50fba-38a4-4316-9d1f-309c8f192bb3" elementFormDefault="qualified">
    <xsd:import namespace="http://schemas.microsoft.com/office/2006/documentManagement/types"/>
    <xsd:import namespace="http://schemas.microsoft.com/office/infopath/2007/PartnerControls"/>
    <xsd:element name="MediaLengthInSeconds" ma:index="3" nillable="true" ma:displayName="MediaLengthInSeconds" ma:hidden="true" ma:internalName="MediaLengthInSeconds" ma:readOnly="true">
      <xsd:simpleType>
        <xsd:restriction base="dms:Unknown"/>
      </xsd:simpleType>
    </xsd:element>
    <xsd:element name="lcf76f155ced4ddcb4097134ff3c332f" ma:index="5" nillable="true" ma:taxonomy="true" ma:internalName="lcf76f155ced4ddcb4097134ff3c332f" ma:taxonomyFieldName="MediaServiceImageTags" ma:displayName="Tagi obrazów" ma:readOnly="false" ma:fieldId="{5cf76f15-5ced-4ddc-b409-7134ff3c332f}" ma:taxonomyMulti="true" ma:sspId="fa863739-2181-4dd4-9bef-548d79595709" ma:termSetId="09814cd3-568e-fe90-9814-8d621ff8fb84" ma:anchorId="fba54fb3-c3e1-fe81-a776-ca4b69148c4d" ma:open="true" ma:isKeyword="false">
      <xsd:complexType>
        <xsd:sequence>
          <xsd:element ref="pc:Terms" minOccurs="0" maxOccurs="1"/>
        </xsd:sequence>
      </xsd:complexType>
    </xsd:element>
    <xsd:element name="MediaServiceOCR" ma:index="7" nillable="true" ma:displayName="Extracted Text" ma:hidden="true" ma:internalName="MediaServiceOCR" ma:readOnly="true">
      <xsd:simpleType>
        <xsd:restriction base="dms:Note"/>
      </xsd:simpleType>
    </xsd:element>
    <xsd:element name="MediaServiceLocation" ma:index="8" nillable="true" ma:displayName="Location" ma:hidden="true" ma:indexed="true" ma:internalName="MediaServiceLocation" ma:readOnly="true">
      <xsd:simpleType>
        <xsd:restriction base="dms:Text"/>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446976-615d-4ba7-97fa-17c2c1f7bc10"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8f37dcc5-d6d2-403f-a6d5-4ab52d8e1f83}" ma:internalName="TaxCatchAll" ma:readOnly="false" ma:showField="CatchAllData" ma:web="8f446976-615d-4ba7-97fa-17c2c1f7b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e50fba-38a4-4316-9d1f-309c8f192bb3">
      <Terms xmlns="http://schemas.microsoft.com/office/infopath/2007/PartnerControls"/>
    </lcf76f155ced4ddcb4097134ff3c332f>
    <TaxCatchAll xmlns="8f446976-615d-4ba7-97fa-17c2c1f7bc10" xsi:nil="true"/>
  </documentManagement>
</p:properties>
</file>

<file path=customXml/itemProps1.xml><?xml version="1.0" encoding="utf-8"?>
<ds:datastoreItem xmlns:ds="http://schemas.openxmlformats.org/officeDocument/2006/customXml" ds:itemID="{BDDFEBBC-172E-4DE6-9996-50A7E1F61F0B}">
  <ds:schemaRefs>
    <ds:schemaRef ds:uri="http://schemas.microsoft.com/sharepoint/v3/contenttype/forms"/>
  </ds:schemaRefs>
</ds:datastoreItem>
</file>

<file path=customXml/itemProps2.xml><?xml version="1.0" encoding="utf-8"?>
<ds:datastoreItem xmlns:ds="http://schemas.openxmlformats.org/officeDocument/2006/customXml" ds:itemID="{17A76CBC-B5D6-49E3-9CDB-056E8EA1C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50fba-38a4-4316-9d1f-309c8f192bb3"/>
    <ds:schemaRef ds:uri="8f446976-615d-4ba7-97fa-17c2c1f7b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6C343D-587A-41C4-B760-52A197E1D44A}">
  <ds:schemaRefs>
    <ds:schemaRef ds:uri="http://schemas.openxmlformats.org/officeDocument/2006/bibliography"/>
  </ds:schemaRefs>
</ds:datastoreItem>
</file>

<file path=customXml/itemProps4.xml><?xml version="1.0" encoding="utf-8"?>
<ds:datastoreItem xmlns:ds="http://schemas.openxmlformats.org/officeDocument/2006/customXml" ds:itemID="{B8E19543-4CC5-4E4E-B34A-3C295712C78A}">
  <ds:schemaRefs>
    <ds:schemaRef ds:uri="http://schemas.microsoft.com/office/2006/metadata/properties"/>
    <ds:schemaRef ds:uri="http://schemas.microsoft.com/office/infopath/2007/PartnerControls"/>
    <ds:schemaRef ds:uri="eee50fba-38a4-4316-9d1f-309c8f192bb3"/>
    <ds:schemaRef ds:uri="8f446976-615d-4ba7-97fa-17c2c1f7bc10"/>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27</Pages>
  <Words>11354</Words>
  <Characters>79256</Characters>
  <Application>Microsoft Office Word</Application>
  <DocSecurity>0</DocSecurity>
  <Lines>1258</Lines>
  <Paragraphs>232</Paragraphs>
  <ScaleCrop>false</ScaleCrop>
  <HeadingPairs>
    <vt:vector size="2" baseType="variant">
      <vt:variant>
        <vt:lpstr>Tytuł</vt:lpstr>
      </vt:variant>
      <vt:variant>
        <vt:i4>1</vt:i4>
      </vt:variant>
    </vt:vector>
  </HeadingPairs>
  <TitlesOfParts>
    <vt:vector size="1" baseType="lpstr">
      <vt:lpstr>SPECYFIKACJA</vt:lpstr>
    </vt:vector>
  </TitlesOfParts>
  <Company/>
  <LinksUpToDate>false</LinksUpToDate>
  <CharactersWithSpaces>90378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subject/>
  <dc:creator>w.janicka</dc:creator>
  <cp:keywords/>
  <cp:lastModifiedBy>Beata Czerska</cp:lastModifiedBy>
  <cp:revision>9</cp:revision>
  <cp:lastPrinted>2026-07-23T10:17:00Z</cp:lastPrinted>
  <dcterms:created xsi:type="dcterms:W3CDTF">2026-08-03T12:41:00Z</dcterms:created>
  <dcterms:modified xsi:type="dcterms:W3CDTF">2026-08-04T09:34:00Z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2024-11-22T00:00:00Z</vt:filetime>
  </property>
  <property fmtid="{D5CDD505-2E9C-101B-9397-08002B2CF9AE}" pid="3" name="Creator">
    <vt:lpwstr>Microsoft® Word 2021</vt:lpwstr>
  </property>
  <property fmtid="{D5CDD505-2E9C-101B-9397-08002B2CF9AE}" pid="4" name="LastSaved">
    <vt:filetime>2025-06-10T00:00:00Z</vt:filetime>
  </property>
  <property fmtid="{D5CDD505-2E9C-101B-9397-08002B2CF9AE}" pid="5" name="Producer">
    <vt:lpwstr>3-Heights(TM) PDF Security Shell 4.8.25.2 (http://www.pdf-tools.com)</vt:lpwstr>
  </property>
  <property fmtid="{D5CDD505-2E9C-101B-9397-08002B2CF9AE}" pid="6" name="MediaServiceImageTags">
    <vt:lpwstr/>
  </property>
  <property fmtid="{D5CDD505-2E9C-101B-9397-08002B2CF9AE}" pid="7" name="ContentTypeId">
    <vt:lpwstr>0x01010063EA8B1C26539A49B9A596A2374DF568</vt:lpwstr>
  </property>
  <property fmtid="{D5CDD505-2E9C-101B-9397-08002B2CF9AE}" pid="8" name="Order">
    <vt:r8>44813800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