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66496" w14:textId="048C71F3" w:rsidR="00FF6606" w:rsidRPr="008657D1" w:rsidRDefault="00C4481E">
      <w:pPr>
        <w:jc w:val="right"/>
        <w:rPr>
          <w:rFonts w:ascii="Times New Roman" w:hAnsi="Times New Roman" w:cs="Times New Roman"/>
          <w:b/>
          <w:i/>
          <w:iCs/>
        </w:rPr>
      </w:pPr>
      <w:r w:rsidRPr="008657D1">
        <w:rPr>
          <w:rFonts w:ascii="Times New Roman" w:hAnsi="Times New Roman" w:cs="Times New Roman"/>
          <w:b/>
          <w:i/>
          <w:iCs/>
        </w:rPr>
        <w:t>Załącznik nr</w:t>
      </w:r>
      <w:r w:rsidR="00E11C45" w:rsidRPr="008657D1">
        <w:rPr>
          <w:rFonts w:ascii="Times New Roman" w:hAnsi="Times New Roman" w:cs="Times New Roman"/>
          <w:b/>
          <w:i/>
          <w:iCs/>
        </w:rPr>
        <w:t xml:space="preserve"> 1.</w:t>
      </w:r>
      <w:r w:rsidR="00886EF0">
        <w:rPr>
          <w:rFonts w:ascii="Times New Roman" w:hAnsi="Times New Roman" w:cs="Times New Roman"/>
          <w:b/>
          <w:i/>
          <w:iCs/>
        </w:rPr>
        <w:t>1</w:t>
      </w:r>
      <w:r w:rsidR="00E11C45" w:rsidRPr="008657D1">
        <w:rPr>
          <w:rFonts w:ascii="Times New Roman" w:hAnsi="Times New Roman" w:cs="Times New Roman"/>
          <w:b/>
          <w:i/>
          <w:iCs/>
        </w:rPr>
        <w:t>.</w:t>
      </w:r>
      <w:r w:rsidR="003A69CF" w:rsidRPr="008657D1">
        <w:rPr>
          <w:rFonts w:ascii="Times New Roman" w:hAnsi="Times New Roman" w:cs="Times New Roman"/>
          <w:b/>
          <w:i/>
          <w:iCs/>
        </w:rPr>
        <w:t xml:space="preserve"> </w:t>
      </w:r>
      <w:r w:rsidR="00E11C45" w:rsidRPr="008657D1">
        <w:rPr>
          <w:rFonts w:ascii="Times New Roman" w:hAnsi="Times New Roman" w:cs="Times New Roman"/>
          <w:b/>
          <w:i/>
          <w:iCs/>
        </w:rPr>
        <w:t>do SWZ</w:t>
      </w:r>
    </w:p>
    <w:p w14:paraId="554F2DBD" w14:textId="77777777" w:rsidR="00A90903" w:rsidRPr="00CF4272" w:rsidRDefault="00A90903" w:rsidP="003A69CF">
      <w:pPr>
        <w:spacing w:line="259" w:lineRule="exact"/>
        <w:jc w:val="center"/>
        <w:rPr>
          <w:rFonts w:ascii="Times New Roman" w:hAnsi="Times New Roman" w:cs="Times New Roman"/>
          <w:b/>
        </w:rPr>
      </w:pPr>
    </w:p>
    <w:p w14:paraId="3458045A" w14:textId="7C884903" w:rsidR="00886EF0" w:rsidRDefault="003A69CF" w:rsidP="001A5FC9">
      <w:pPr>
        <w:spacing w:line="259" w:lineRule="exact"/>
        <w:jc w:val="center"/>
        <w:rPr>
          <w:rFonts w:ascii="Times New Roman" w:eastAsia="Calibri" w:hAnsi="Times New Roman" w:cs="Times New Roman"/>
          <w:b/>
        </w:rPr>
      </w:pPr>
      <w:r w:rsidRPr="00CF4272">
        <w:rPr>
          <w:rFonts w:ascii="Times New Roman" w:hAnsi="Times New Roman" w:cs="Times New Roman"/>
          <w:b/>
        </w:rPr>
        <w:t>Opis przedmiotu zamówienia</w:t>
      </w:r>
      <w:r w:rsidR="00E11C45">
        <w:rPr>
          <w:rFonts w:ascii="Times New Roman" w:hAnsi="Times New Roman" w:cs="Times New Roman"/>
          <w:b/>
        </w:rPr>
        <w:t xml:space="preserve"> dla części zamówienia I</w:t>
      </w:r>
      <w:r w:rsidRPr="00CF4272">
        <w:rPr>
          <w:rFonts w:ascii="Times New Roman" w:hAnsi="Times New Roman" w:cs="Times New Roman"/>
          <w:b/>
        </w:rPr>
        <w:t xml:space="preserve"> </w:t>
      </w:r>
      <w:r w:rsidR="00D525EC" w:rsidRPr="00CF4272">
        <w:rPr>
          <w:rFonts w:ascii="Times New Roman" w:hAnsi="Times New Roman" w:cs="Times New Roman"/>
          <w:b/>
        </w:rPr>
        <w:t xml:space="preserve">- </w:t>
      </w:r>
      <w:r w:rsidRPr="00CF4272">
        <w:rPr>
          <w:rFonts w:ascii="Times New Roman" w:eastAsia="Calibri" w:hAnsi="Times New Roman" w:cs="Times New Roman"/>
          <w:b/>
        </w:rPr>
        <w:t xml:space="preserve">Dostawa </w:t>
      </w:r>
      <w:bookmarkStart w:id="0" w:name="_Hlk207020999"/>
      <w:r w:rsidR="00886EF0">
        <w:rPr>
          <w:rFonts w:ascii="Times New Roman" w:eastAsia="Calibri" w:hAnsi="Times New Roman" w:cs="Times New Roman"/>
          <w:b/>
        </w:rPr>
        <w:t>komputerów przenośnych (laptopów)</w:t>
      </w:r>
      <w:bookmarkEnd w:id="0"/>
    </w:p>
    <w:p w14:paraId="3C375483" w14:textId="77777777" w:rsidR="001A5FC9" w:rsidRPr="00886EF0" w:rsidRDefault="001A5FC9" w:rsidP="001A5FC9">
      <w:pPr>
        <w:spacing w:line="259" w:lineRule="exact"/>
        <w:jc w:val="center"/>
        <w:rPr>
          <w:rFonts w:ascii="Times New Roman" w:eastAsia="Calibri" w:hAnsi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3"/>
        <w:gridCol w:w="6309"/>
      </w:tblGrid>
      <w:tr w:rsidR="00886EF0" w:rsidRPr="00886EF0" w14:paraId="6B46A9CB" w14:textId="77777777" w:rsidTr="00D479CE">
        <w:trPr>
          <w:trHeight w:val="567"/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2FABC238" w14:textId="2F5BB47E" w:rsidR="00886EF0" w:rsidRPr="00886EF0" w:rsidRDefault="00000000" w:rsidP="00886EF0">
            <w:pPr>
              <w:widowControl w:val="0"/>
              <w:spacing w:after="0" w:line="240" w:lineRule="auto"/>
              <w:ind w:right="360"/>
              <w:jc w:val="center"/>
              <w:rPr>
                <w:rFonts w:cstheme="minorHAnsi"/>
                <w:b/>
                <w:bCs/>
              </w:rPr>
            </w:pPr>
            <w:hyperlink r:id="rId10">
              <w:r w:rsidR="00886EF0" w:rsidRPr="00886EF0">
                <w:rPr>
                  <w:rFonts w:cstheme="minorHAnsi"/>
                  <w:b/>
                  <w:bCs/>
                  <w:u w:val="single"/>
                </w:rPr>
                <w:t>Komputer przenośny – 5</w:t>
              </w:r>
              <w:r w:rsidR="001A5FC9" w:rsidRPr="001A5FC9">
                <w:rPr>
                  <w:rFonts w:cstheme="minorHAnsi"/>
                  <w:b/>
                  <w:bCs/>
                  <w:u w:val="single"/>
                </w:rPr>
                <w:t>1</w:t>
              </w:r>
              <w:r w:rsidR="00886EF0" w:rsidRPr="00886EF0">
                <w:rPr>
                  <w:rFonts w:cstheme="minorHAnsi"/>
                  <w:b/>
                  <w:bCs/>
                  <w:u w:val="single"/>
                </w:rPr>
                <w:t xml:space="preserve"> </w:t>
              </w:r>
            </w:hyperlink>
            <w:r w:rsidR="001A5FC9" w:rsidRPr="001A5FC9">
              <w:rPr>
                <w:rFonts w:cstheme="minorHAnsi"/>
                <w:b/>
                <w:bCs/>
                <w:u w:val="single"/>
              </w:rPr>
              <w:t>sztuk</w:t>
            </w:r>
          </w:p>
        </w:tc>
      </w:tr>
      <w:tr w:rsidR="00886EF0" w:rsidRPr="00886EF0" w14:paraId="37FA2554" w14:textId="77777777" w:rsidTr="00D479CE">
        <w:trPr>
          <w:trHeight w:val="60"/>
          <w:jc w:val="center"/>
        </w:trPr>
        <w:tc>
          <w:tcPr>
            <w:tcW w:w="2752" w:type="dxa"/>
            <w:shd w:val="clear" w:color="auto" w:fill="D9D9D9" w:themeFill="background1" w:themeFillShade="D9"/>
            <w:vAlign w:val="center"/>
          </w:tcPr>
          <w:p w14:paraId="10ECCD94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jc w:val="center"/>
              <w:rPr>
                <w:rFonts w:cstheme="minorHAnsi"/>
                <w:b/>
                <w:bCs/>
                <w:color w:val="000000"/>
              </w:rPr>
            </w:pPr>
            <w:r w:rsidRPr="00886EF0">
              <w:rPr>
                <w:rFonts w:cstheme="minorHAnsi"/>
                <w:b/>
                <w:bCs/>
                <w:color w:val="000000"/>
              </w:rPr>
              <w:t>Nazwa elementu, parametru lub cechy</w:t>
            </w:r>
          </w:p>
        </w:tc>
        <w:tc>
          <w:tcPr>
            <w:tcW w:w="6310" w:type="dxa"/>
            <w:shd w:val="clear" w:color="auto" w:fill="D9D9D9" w:themeFill="background1" w:themeFillShade="D9"/>
            <w:vAlign w:val="center"/>
          </w:tcPr>
          <w:p w14:paraId="679771EB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jc w:val="center"/>
              <w:rPr>
                <w:rFonts w:cstheme="minorHAnsi"/>
                <w:b/>
                <w:bCs/>
                <w:color w:val="000000"/>
              </w:rPr>
            </w:pPr>
            <w:r w:rsidRPr="00886EF0">
              <w:rPr>
                <w:rFonts w:cstheme="minorHAnsi"/>
                <w:b/>
                <w:bCs/>
                <w:color w:val="000000"/>
              </w:rPr>
              <w:t>Wymagane minimalne parametry techniczne</w:t>
            </w:r>
          </w:p>
        </w:tc>
      </w:tr>
      <w:tr w:rsidR="00886EF0" w:rsidRPr="00886EF0" w14:paraId="30D673F4" w14:textId="77777777" w:rsidTr="00D479CE">
        <w:trPr>
          <w:trHeight w:val="2488"/>
          <w:jc w:val="center"/>
        </w:trPr>
        <w:tc>
          <w:tcPr>
            <w:tcW w:w="2752" w:type="dxa"/>
            <w:shd w:val="clear" w:color="auto" w:fill="FFFFFF" w:themeFill="background1"/>
            <w:vAlign w:val="center"/>
          </w:tcPr>
          <w:p w14:paraId="1276E302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Wydajność obliczeniowa:</w:t>
            </w: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75EF6EE2" w14:textId="77777777" w:rsidR="00886EF0" w:rsidRPr="00886EF0" w:rsidRDefault="00886EF0" w:rsidP="00886EF0">
            <w:pPr>
              <w:widowControl w:val="0"/>
              <w:numPr>
                <w:ilvl w:val="0"/>
                <w:numId w:val="17"/>
              </w:numPr>
              <w:spacing w:after="0" w:line="276" w:lineRule="auto"/>
              <w:ind w:left="215" w:hanging="215"/>
              <w:rPr>
                <w:rFonts w:eastAsia="Times New Roman" w:cstheme="minorHAnsi"/>
              </w:rPr>
            </w:pPr>
            <w:r w:rsidRPr="00886EF0">
              <w:rPr>
                <w:rFonts w:eastAsia="Times New Roman" w:cstheme="minorHAnsi"/>
              </w:rPr>
              <w:t>procesor min. 6-rdzeni fizycznych, minimum 8-wątków</w:t>
            </w:r>
          </w:p>
          <w:p w14:paraId="7D7DC5EA" w14:textId="77777777" w:rsidR="00886EF0" w:rsidRPr="00886EF0" w:rsidRDefault="00886EF0" w:rsidP="00886EF0">
            <w:pPr>
              <w:widowControl w:val="0"/>
              <w:numPr>
                <w:ilvl w:val="0"/>
                <w:numId w:val="5"/>
              </w:numPr>
              <w:spacing w:after="0" w:line="276" w:lineRule="auto"/>
              <w:ind w:left="215" w:hanging="215"/>
              <w:rPr>
                <w:rFonts w:eastAsia="Times New Roman" w:cstheme="minorHAnsi"/>
              </w:rPr>
            </w:pPr>
            <w:r w:rsidRPr="00886EF0">
              <w:rPr>
                <w:rFonts w:eastAsia="Times New Roman" w:cstheme="minorHAnsi"/>
              </w:rPr>
              <w:t xml:space="preserve">zgodny z architekturą x86, możliwość uruchamiania aplikacji 64 bitowych, sprzętowe wsparcie dla wirtualizacji, wsparcie dla DEP (Data </w:t>
            </w:r>
            <w:proofErr w:type="spellStart"/>
            <w:r w:rsidRPr="00886EF0">
              <w:rPr>
                <w:rFonts w:eastAsia="Times New Roman" w:cstheme="minorHAnsi"/>
              </w:rPr>
              <w:t>Execution</w:t>
            </w:r>
            <w:proofErr w:type="spellEnd"/>
            <w:r w:rsidRPr="00886EF0">
              <w:rPr>
                <w:rFonts w:eastAsia="Times New Roman" w:cstheme="minorHAnsi"/>
              </w:rPr>
              <w:t xml:space="preserve"> </w:t>
            </w:r>
            <w:proofErr w:type="spellStart"/>
            <w:r w:rsidRPr="00886EF0">
              <w:rPr>
                <w:rFonts w:eastAsia="Times New Roman" w:cstheme="minorHAnsi"/>
              </w:rPr>
              <w:t>Prevention</w:t>
            </w:r>
            <w:proofErr w:type="spellEnd"/>
            <w:r w:rsidRPr="00886EF0">
              <w:rPr>
                <w:rFonts w:eastAsia="Times New Roman" w:cstheme="minorHAnsi"/>
              </w:rPr>
              <w:t>) lub technologii równoważnej,</w:t>
            </w:r>
          </w:p>
          <w:p w14:paraId="5D1E9EE9" w14:textId="77777777" w:rsidR="00886EF0" w:rsidRPr="00886EF0" w:rsidRDefault="00886EF0" w:rsidP="00886EF0">
            <w:pPr>
              <w:widowControl w:val="0"/>
              <w:numPr>
                <w:ilvl w:val="0"/>
                <w:numId w:val="5"/>
              </w:numPr>
              <w:spacing w:after="0" w:line="276" w:lineRule="auto"/>
              <w:ind w:left="215" w:hanging="215"/>
              <w:rPr>
                <w:rFonts w:eastAsia="Times New Roman" w:cstheme="minorHAnsi"/>
              </w:rPr>
            </w:pPr>
            <w:r w:rsidRPr="00886EF0">
              <w:rPr>
                <w:rFonts w:eastAsia="Times New Roman" w:cstheme="minorHAnsi"/>
              </w:rPr>
              <w:t xml:space="preserve">zaprojektowany do pracy w komputerach przenośnych, o średniej wydajności ocenianej na co najmniej </w:t>
            </w:r>
            <w:r w:rsidRPr="00886EF0">
              <w:rPr>
                <w:rFonts w:eastAsia="Times New Roman" w:cstheme="minorHAnsi"/>
                <w:b/>
              </w:rPr>
              <w:t>17000</w:t>
            </w:r>
            <w:r w:rsidRPr="00886EF0">
              <w:rPr>
                <w:rFonts w:eastAsia="Times New Roman" w:cstheme="minorHAnsi"/>
              </w:rPr>
              <w:t xml:space="preserve"> pkt. w teście </w:t>
            </w:r>
            <w:proofErr w:type="spellStart"/>
            <w:r w:rsidRPr="00886EF0">
              <w:rPr>
                <w:rFonts w:eastAsia="Times New Roman" w:cstheme="minorHAnsi"/>
              </w:rPr>
              <w:t>PassMark</w:t>
            </w:r>
            <w:proofErr w:type="spellEnd"/>
            <w:r w:rsidRPr="00886EF0">
              <w:rPr>
                <w:rFonts w:eastAsia="Times New Roman" w:cstheme="minorHAnsi"/>
              </w:rPr>
              <w:t xml:space="preserve"> CPU Mark według wyników opublikowanych na stronie </w:t>
            </w:r>
            <w:hyperlink r:id="rId11">
              <w:r w:rsidRPr="00886EF0">
                <w:rPr>
                  <w:rFonts w:eastAsia="Times New Roman" w:cstheme="minorHAnsi"/>
                  <w:color w:val="000080"/>
                  <w:u w:val="single"/>
                </w:rPr>
                <w:t>http://www.cpubenchmark.net/cpu_list.php</w:t>
              </w:r>
            </w:hyperlink>
            <w:r w:rsidRPr="00886EF0">
              <w:rPr>
                <w:rFonts w:eastAsia="Times New Roman" w:cstheme="minorHAnsi"/>
              </w:rPr>
              <w:t>,</w:t>
            </w:r>
          </w:p>
          <w:p w14:paraId="7AC3490D" w14:textId="5244C8C1" w:rsidR="005169F8" w:rsidRPr="005169F8" w:rsidRDefault="00886EF0" w:rsidP="005169F8">
            <w:pPr>
              <w:widowControl w:val="0"/>
              <w:numPr>
                <w:ilvl w:val="0"/>
                <w:numId w:val="5"/>
              </w:numPr>
              <w:spacing w:after="0" w:line="276" w:lineRule="auto"/>
              <w:ind w:left="215" w:hanging="215"/>
              <w:rPr>
                <w:rFonts w:eastAsia="Times New Roman" w:cstheme="minorHAnsi"/>
              </w:rPr>
            </w:pPr>
            <w:r w:rsidRPr="00886EF0">
              <w:rPr>
                <w:rFonts w:eastAsia="Times New Roman" w:cstheme="minorHAnsi"/>
              </w:rPr>
              <w:t xml:space="preserve">procesor nie starszy niż z </w:t>
            </w:r>
            <w:r w:rsidRPr="00886EF0">
              <w:rPr>
                <w:rFonts w:eastAsia="Times New Roman" w:cstheme="minorHAnsi"/>
                <w:b/>
              </w:rPr>
              <w:t>Q1 2025</w:t>
            </w:r>
            <w:r w:rsidRPr="00886EF0">
              <w:rPr>
                <w:rFonts w:eastAsia="Times New Roman" w:cstheme="minorHAnsi"/>
              </w:rPr>
              <w:t xml:space="preserve"> roku według daty premiery</w:t>
            </w:r>
          </w:p>
        </w:tc>
      </w:tr>
      <w:tr w:rsidR="00886EF0" w:rsidRPr="00886EF0" w14:paraId="1D189C0A" w14:textId="77777777" w:rsidTr="00D479CE">
        <w:trPr>
          <w:trHeight w:val="300"/>
          <w:jc w:val="center"/>
        </w:trPr>
        <w:tc>
          <w:tcPr>
            <w:tcW w:w="2752" w:type="dxa"/>
            <w:shd w:val="clear" w:color="auto" w:fill="FFFFFF" w:themeFill="background1"/>
            <w:vAlign w:val="center"/>
          </w:tcPr>
          <w:p w14:paraId="2E2B37C6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Pamięć operacyjna:</w:t>
            </w: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4B07827E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lang w:val="en-GB"/>
              </w:rPr>
            </w:pPr>
            <w:r w:rsidRPr="00886EF0">
              <w:rPr>
                <w:rFonts w:cstheme="minorHAnsi"/>
                <w:lang w:val="en-GB"/>
              </w:rPr>
              <w:t xml:space="preserve">a) minimum 16 GB RAM </w:t>
            </w:r>
            <w:r w:rsidRPr="00886EF0">
              <w:rPr>
                <w:rFonts w:eastAsia="Calibri" w:cstheme="minorHAnsi"/>
                <w:lang w:val="en-GB"/>
              </w:rPr>
              <w:t>DDR5/LPDDR5/LPDDR5x</w:t>
            </w:r>
          </w:p>
          <w:p w14:paraId="7A25F443" w14:textId="2A457146" w:rsidR="005169F8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eastAsia="Calibri" w:cstheme="minorHAnsi"/>
              </w:rPr>
            </w:pPr>
            <w:r w:rsidRPr="00886EF0">
              <w:rPr>
                <w:rFonts w:eastAsia="Calibri" w:cstheme="minorHAnsi"/>
              </w:rPr>
              <w:t>Dopuszczalna jest pamięć wlutowana</w:t>
            </w:r>
          </w:p>
        </w:tc>
      </w:tr>
      <w:tr w:rsidR="00886EF0" w:rsidRPr="00886EF0" w14:paraId="61F4DA3B" w14:textId="77777777" w:rsidTr="00D479CE">
        <w:trPr>
          <w:trHeight w:val="720"/>
          <w:jc w:val="center"/>
        </w:trPr>
        <w:tc>
          <w:tcPr>
            <w:tcW w:w="2752" w:type="dxa"/>
            <w:vMerge w:val="restart"/>
            <w:shd w:val="clear" w:color="auto" w:fill="FFFFFF" w:themeFill="background1"/>
            <w:vAlign w:val="center"/>
          </w:tcPr>
          <w:p w14:paraId="5426DC1C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Karta graficzna:</w:t>
            </w: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71D70C04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a) zintegrowana, z możliwością dynamicznego przydzielenia pamięci w obrębie pamięci systemowej</w:t>
            </w:r>
          </w:p>
        </w:tc>
      </w:tr>
      <w:tr w:rsidR="00886EF0" w:rsidRPr="00886EF0" w14:paraId="30850790" w14:textId="77777777" w:rsidTr="00D479CE">
        <w:trPr>
          <w:trHeight w:val="735"/>
          <w:jc w:val="center"/>
        </w:trPr>
        <w:tc>
          <w:tcPr>
            <w:tcW w:w="2752" w:type="dxa"/>
            <w:vMerge/>
            <w:vAlign w:val="center"/>
          </w:tcPr>
          <w:p w14:paraId="0964EF1D" w14:textId="77777777" w:rsidR="00886EF0" w:rsidRPr="00886EF0" w:rsidRDefault="00886EF0" w:rsidP="00886EF0">
            <w:pPr>
              <w:widowControl w:val="0"/>
              <w:spacing w:after="0" w:line="276" w:lineRule="auto"/>
              <w:rPr>
                <w:rFonts w:cstheme="minorHAnsi"/>
                <w:bCs/>
              </w:rPr>
            </w:pP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0035F1AC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 xml:space="preserve">b) obsługiwana przez DirectX w wersji co najmniej 12 i </w:t>
            </w:r>
            <w:proofErr w:type="spellStart"/>
            <w:r w:rsidRPr="00886EF0">
              <w:rPr>
                <w:rFonts w:cstheme="minorHAnsi"/>
                <w:bCs/>
              </w:rPr>
              <w:t>OpenGL</w:t>
            </w:r>
            <w:proofErr w:type="spellEnd"/>
            <w:r w:rsidRPr="00886EF0">
              <w:rPr>
                <w:rFonts w:cstheme="minorHAnsi"/>
                <w:bCs/>
              </w:rPr>
              <w:t xml:space="preserve"> w wersji co najmniej 4</w:t>
            </w:r>
          </w:p>
        </w:tc>
      </w:tr>
      <w:tr w:rsidR="00886EF0" w:rsidRPr="00886EF0" w14:paraId="1782F746" w14:textId="77777777" w:rsidTr="00D479CE">
        <w:trPr>
          <w:trHeight w:val="300"/>
          <w:jc w:val="center"/>
        </w:trPr>
        <w:tc>
          <w:tcPr>
            <w:tcW w:w="2752" w:type="dxa"/>
            <w:vMerge w:val="restart"/>
            <w:shd w:val="clear" w:color="auto" w:fill="FFFFFF" w:themeFill="background1"/>
            <w:vAlign w:val="center"/>
          </w:tcPr>
          <w:p w14:paraId="7A7FDC01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Wyświetlacz:</w:t>
            </w: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1627FF89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</w:rPr>
            </w:pPr>
            <w:r w:rsidRPr="00886EF0">
              <w:rPr>
                <w:rFonts w:cstheme="minorHAnsi"/>
              </w:rPr>
              <w:t xml:space="preserve">a) rozmiar – 14” </w:t>
            </w:r>
          </w:p>
        </w:tc>
      </w:tr>
      <w:tr w:rsidR="00886EF0" w:rsidRPr="00886EF0" w14:paraId="78DA6E8D" w14:textId="77777777" w:rsidTr="00D479CE">
        <w:trPr>
          <w:trHeight w:val="480"/>
          <w:jc w:val="center"/>
        </w:trPr>
        <w:tc>
          <w:tcPr>
            <w:tcW w:w="2752" w:type="dxa"/>
            <w:vMerge/>
            <w:vAlign w:val="center"/>
          </w:tcPr>
          <w:p w14:paraId="1654FD5E" w14:textId="77777777" w:rsidR="00886EF0" w:rsidRPr="00886EF0" w:rsidRDefault="00886EF0" w:rsidP="00886EF0">
            <w:pPr>
              <w:widowControl w:val="0"/>
              <w:spacing w:after="0" w:line="276" w:lineRule="auto"/>
              <w:rPr>
                <w:rFonts w:cstheme="minorHAnsi"/>
                <w:bCs/>
              </w:rPr>
            </w:pP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5588B6D2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b) rozdzielczość nominalna – min. 1920 na min. 1080 pikseli;</w:t>
            </w:r>
          </w:p>
        </w:tc>
      </w:tr>
      <w:tr w:rsidR="00886EF0" w:rsidRPr="00886EF0" w14:paraId="0BFE7FF0" w14:textId="77777777" w:rsidTr="00D479CE">
        <w:trPr>
          <w:trHeight w:val="300"/>
          <w:jc w:val="center"/>
        </w:trPr>
        <w:tc>
          <w:tcPr>
            <w:tcW w:w="2752" w:type="dxa"/>
            <w:vMerge/>
            <w:vAlign w:val="center"/>
          </w:tcPr>
          <w:p w14:paraId="6ED01660" w14:textId="77777777" w:rsidR="00886EF0" w:rsidRPr="00886EF0" w:rsidRDefault="00886EF0" w:rsidP="00886EF0">
            <w:pPr>
              <w:widowControl w:val="0"/>
              <w:spacing w:after="0" w:line="276" w:lineRule="auto"/>
              <w:rPr>
                <w:rFonts w:cstheme="minorHAnsi"/>
                <w:bCs/>
              </w:rPr>
            </w:pP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3FF74428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c) matowy,</w:t>
            </w:r>
          </w:p>
        </w:tc>
      </w:tr>
      <w:tr w:rsidR="00886EF0" w:rsidRPr="00886EF0" w14:paraId="72A12FCB" w14:textId="77777777" w:rsidTr="00D479CE">
        <w:trPr>
          <w:trHeight w:val="300"/>
          <w:jc w:val="center"/>
        </w:trPr>
        <w:tc>
          <w:tcPr>
            <w:tcW w:w="2752" w:type="dxa"/>
            <w:vMerge/>
            <w:vAlign w:val="center"/>
          </w:tcPr>
          <w:p w14:paraId="3D7EBFA7" w14:textId="77777777" w:rsidR="00886EF0" w:rsidRPr="00886EF0" w:rsidRDefault="00886EF0" w:rsidP="00886EF0">
            <w:pPr>
              <w:widowControl w:val="0"/>
              <w:spacing w:after="0" w:line="276" w:lineRule="auto"/>
              <w:rPr>
                <w:rFonts w:cstheme="minorHAnsi"/>
                <w:bCs/>
              </w:rPr>
            </w:pP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428B3C9D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d) jasność min. 300 cd/m2,</w:t>
            </w:r>
          </w:p>
        </w:tc>
      </w:tr>
      <w:tr w:rsidR="00886EF0" w:rsidRPr="00886EF0" w14:paraId="7BA533C0" w14:textId="77777777" w:rsidTr="00D479CE">
        <w:trPr>
          <w:trHeight w:val="735"/>
          <w:jc w:val="center"/>
        </w:trPr>
        <w:tc>
          <w:tcPr>
            <w:tcW w:w="2752" w:type="dxa"/>
            <w:vMerge/>
            <w:vAlign w:val="center"/>
          </w:tcPr>
          <w:p w14:paraId="2CB37A01" w14:textId="77777777" w:rsidR="00886EF0" w:rsidRPr="00886EF0" w:rsidRDefault="00886EF0" w:rsidP="00886EF0">
            <w:pPr>
              <w:widowControl w:val="0"/>
              <w:spacing w:after="0" w:line="276" w:lineRule="auto"/>
              <w:rPr>
                <w:rFonts w:cstheme="minorHAnsi"/>
                <w:bCs/>
              </w:rPr>
            </w:pP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7C5C4A8E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e) obsługa ekranu zewnętrznego o rozdzielczości min. 1920 na min. 1080 pikseli</w:t>
            </w:r>
          </w:p>
        </w:tc>
      </w:tr>
      <w:tr w:rsidR="00886EF0" w:rsidRPr="00886EF0" w14:paraId="74120093" w14:textId="77777777" w:rsidTr="00D479CE">
        <w:trPr>
          <w:trHeight w:val="495"/>
          <w:jc w:val="center"/>
        </w:trPr>
        <w:tc>
          <w:tcPr>
            <w:tcW w:w="2752" w:type="dxa"/>
            <w:shd w:val="clear" w:color="auto" w:fill="FFFFFF" w:themeFill="background1"/>
            <w:vAlign w:val="center"/>
          </w:tcPr>
          <w:p w14:paraId="0BBF4ADC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Dysk Twardy:</w:t>
            </w: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44A78202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  <w:lang w:val="en-GB"/>
              </w:rPr>
            </w:pPr>
            <w:r w:rsidRPr="00886EF0">
              <w:rPr>
                <w:rFonts w:cstheme="minorHAnsi"/>
                <w:bCs/>
                <w:lang w:val="en-GB"/>
              </w:rPr>
              <w:t xml:space="preserve">minimum 512 GB SSD M2 </w:t>
            </w:r>
            <w:proofErr w:type="spellStart"/>
            <w:r w:rsidRPr="00886EF0">
              <w:rPr>
                <w:rFonts w:cstheme="minorHAnsi"/>
                <w:bCs/>
                <w:lang w:val="en-GB"/>
              </w:rPr>
              <w:t>NVMe</w:t>
            </w:r>
            <w:proofErr w:type="spellEnd"/>
          </w:p>
          <w:p w14:paraId="69336762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  <w:lang w:val="en-GB"/>
              </w:rPr>
            </w:pPr>
            <w:r w:rsidRPr="00886EF0">
              <w:rPr>
                <w:rFonts w:cstheme="minorHAnsi"/>
                <w:bCs/>
                <w:lang w:val="en-GB"/>
              </w:rPr>
              <w:t xml:space="preserve">Standard </w:t>
            </w:r>
            <w:proofErr w:type="spellStart"/>
            <w:r w:rsidRPr="00886EF0">
              <w:rPr>
                <w:rFonts w:cstheme="minorHAnsi"/>
                <w:bCs/>
                <w:lang w:val="en-GB"/>
              </w:rPr>
              <w:t>interfejsu</w:t>
            </w:r>
            <w:proofErr w:type="spellEnd"/>
            <w:r w:rsidRPr="00886EF0">
              <w:rPr>
                <w:rFonts w:cstheme="minorHAnsi"/>
                <w:bCs/>
                <w:lang w:val="en-GB"/>
              </w:rPr>
              <w:t xml:space="preserve"> </w:t>
            </w:r>
            <w:r w:rsidRPr="00886EF0">
              <w:rPr>
                <w:rFonts w:cstheme="minorHAnsi"/>
                <w:lang w:val="en-GB"/>
              </w:rPr>
              <w:t>PCI Express 4.0</w:t>
            </w:r>
          </w:p>
        </w:tc>
      </w:tr>
      <w:tr w:rsidR="00886EF0" w:rsidRPr="00886EF0" w14:paraId="7CED0ABA" w14:textId="77777777" w:rsidTr="00D479CE">
        <w:trPr>
          <w:trHeight w:val="315"/>
          <w:jc w:val="center"/>
        </w:trPr>
        <w:tc>
          <w:tcPr>
            <w:tcW w:w="2752" w:type="dxa"/>
            <w:shd w:val="clear" w:color="auto" w:fill="FFFFFF" w:themeFill="background1"/>
            <w:vAlign w:val="center"/>
          </w:tcPr>
          <w:p w14:paraId="71AD0FC5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Obudowa</w:t>
            </w: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1742E8E3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Aluminiowa pokrywa ekranu lub Standard militarny MIL-STD-810H, wzmocnione zawiasy metalowe zintegrowane z obudową</w:t>
            </w:r>
          </w:p>
        </w:tc>
      </w:tr>
      <w:tr w:rsidR="00886EF0" w:rsidRPr="00886EF0" w14:paraId="09586040" w14:textId="77777777" w:rsidTr="00D479CE">
        <w:trPr>
          <w:trHeight w:val="480"/>
          <w:jc w:val="center"/>
        </w:trPr>
        <w:tc>
          <w:tcPr>
            <w:tcW w:w="2752" w:type="dxa"/>
            <w:vMerge w:val="restart"/>
            <w:shd w:val="clear" w:color="auto" w:fill="FFFFFF" w:themeFill="background1"/>
            <w:vAlign w:val="center"/>
          </w:tcPr>
          <w:p w14:paraId="2CC17F9A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Wyposażenie:</w:t>
            </w: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1648FE81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a) karta dźwiękowa zintegrowana z płytą główną,</w:t>
            </w:r>
          </w:p>
        </w:tc>
      </w:tr>
      <w:tr w:rsidR="00886EF0" w:rsidRPr="00886EF0" w14:paraId="3C0E9BC3" w14:textId="77777777" w:rsidTr="00D479CE">
        <w:trPr>
          <w:trHeight w:val="720"/>
          <w:jc w:val="center"/>
        </w:trPr>
        <w:tc>
          <w:tcPr>
            <w:tcW w:w="2752" w:type="dxa"/>
            <w:vMerge/>
            <w:vAlign w:val="center"/>
          </w:tcPr>
          <w:p w14:paraId="1E71325F" w14:textId="77777777" w:rsidR="00886EF0" w:rsidRPr="00886EF0" w:rsidRDefault="00886EF0" w:rsidP="00886EF0">
            <w:pPr>
              <w:widowControl w:val="0"/>
              <w:spacing w:after="0" w:line="276" w:lineRule="auto"/>
              <w:rPr>
                <w:rFonts w:cstheme="minorHAnsi"/>
                <w:bCs/>
              </w:rPr>
            </w:pP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77A6260C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b) mikrofon, kamera ze zintegrowaną klapką i głośniki stereofoniczne zintegrowane w obudowie laptopa</w:t>
            </w:r>
          </w:p>
        </w:tc>
      </w:tr>
      <w:tr w:rsidR="00886EF0" w:rsidRPr="00886EF0" w14:paraId="32F22D8C" w14:textId="77777777" w:rsidTr="00D479CE">
        <w:trPr>
          <w:trHeight w:val="480"/>
          <w:jc w:val="center"/>
        </w:trPr>
        <w:tc>
          <w:tcPr>
            <w:tcW w:w="2752" w:type="dxa"/>
            <w:vMerge/>
            <w:vAlign w:val="center"/>
          </w:tcPr>
          <w:p w14:paraId="177A55FE" w14:textId="77777777" w:rsidR="00886EF0" w:rsidRPr="00886EF0" w:rsidRDefault="00886EF0" w:rsidP="00886EF0">
            <w:pPr>
              <w:widowControl w:val="0"/>
              <w:spacing w:after="0" w:line="276" w:lineRule="auto"/>
              <w:rPr>
                <w:rFonts w:cstheme="minorHAnsi"/>
                <w:bCs/>
              </w:rPr>
            </w:pP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4B41B60F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 xml:space="preserve">c)  zintegrowana w obudowie karta </w:t>
            </w:r>
            <w:proofErr w:type="spellStart"/>
            <w:r w:rsidRPr="00886EF0">
              <w:rPr>
                <w:rFonts w:cstheme="minorHAnsi"/>
                <w:bCs/>
              </w:rPr>
              <w:t>WiFi</w:t>
            </w:r>
            <w:proofErr w:type="spellEnd"/>
            <w:r w:rsidRPr="00886EF0">
              <w:rPr>
                <w:rFonts w:cstheme="minorHAnsi"/>
                <w:bCs/>
              </w:rPr>
              <w:t xml:space="preserve"> minimum 6</w:t>
            </w:r>
          </w:p>
        </w:tc>
      </w:tr>
      <w:tr w:rsidR="00886EF0" w:rsidRPr="00886EF0" w14:paraId="6D5765AF" w14:textId="77777777" w:rsidTr="00D479CE">
        <w:trPr>
          <w:trHeight w:val="720"/>
          <w:jc w:val="center"/>
        </w:trPr>
        <w:tc>
          <w:tcPr>
            <w:tcW w:w="2752" w:type="dxa"/>
            <w:vMerge/>
            <w:vAlign w:val="center"/>
          </w:tcPr>
          <w:p w14:paraId="0FCA345F" w14:textId="77777777" w:rsidR="00886EF0" w:rsidRPr="00886EF0" w:rsidRDefault="00886EF0" w:rsidP="00886EF0">
            <w:pPr>
              <w:widowControl w:val="0"/>
              <w:spacing w:after="0" w:line="276" w:lineRule="auto"/>
              <w:rPr>
                <w:rFonts w:cstheme="minorHAnsi"/>
                <w:bCs/>
              </w:rPr>
            </w:pP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5B47D230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</w:rPr>
            </w:pPr>
            <w:r w:rsidRPr="00886EF0">
              <w:rPr>
                <w:rFonts w:cstheme="minorHAnsi"/>
              </w:rPr>
              <w:t xml:space="preserve">d) co najmniej 3 porty USB w tym co najmniej </w:t>
            </w:r>
            <w:r w:rsidRPr="00886EF0">
              <w:rPr>
                <w:rFonts w:eastAsia="Calibri" w:cstheme="minorHAnsi"/>
              </w:rPr>
              <w:t>2 -</w:t>
            </w:r>
            <w:r w:rsidRPr="00886EF0">
              <w:rPr>
                <w:rFonts w:cstheme="minorHAnsi"/>
              </w:rPr>
              <w:t xml:space="preserve"> USB 3.</w:t>
            </w:r>
            <w:r w:rsidRPr="00886EF0">
              <w:rPr>
                <w:rFonts w:eastAsia="Calibri" w:cstheme="minorHAnsi"/>
              </w:rPr>
              <w:t>x typu A</w:t>
            </w:r>
            <w:r w:rsidRPr="00886EF0">
              <w:rPr>
                <w:rFonts w:cstheme="minorHAnsi"/>
              </w:rPr>
              <w:t xml:space="preserve">, co najmniej 1 port USB-C (z </w:t>
            </w:r>
            <w:proofErr w:type="spellStart"/>
            <w:r w:rsidRPr="00886EF0">
              <w:rPr>
                <w:rFonts w:cstheme="minorHAnsi"/>
              </w:rPr>
              <w:t>DisplayPort</w:t>
            </w:r>
            <w:proofErr w:type="spellEnd"/>
            <w:r w:rsidRPr="00886EF0">
              <w:rPr>
                <w:rFonts w:cstheme="minorHAnsi"/>
              </w:rPr>
              <w:t xml:space="preserve"> i Power Delivery i/lub </w:t>
            </w:r>
            <w:proofErr w:type="spellStart"/>
            <w:r w:rsidRPr="00886EF0">
              <w:rPr>
                <w:rFonts w:cstheme="minorHAnsi"/>
              </w:rPr>
              <w:t>Thunderbolt</w:t>
            </w:r>
            <w:proofErr w:type="spellEnd"/>
            <w:r w:rsidRPr="00886EF0">
              <w:rPr>
                <w:rFonts w:cstheme="minorHAnsi"/>
              </w:rPr>
              <w:t xml:space="preserve"> 4), </w:t>
            </w:r>
            <w:r w:rsidRPr="00886EF0">
              <w:rPr>
                <w:rFonts w:cstheme="minorHAnsi"/>
                <w:bCs/>
              </w:rPr>
              <w:t xml:space="preserve">interfejs HDMI i/lub </w:t>
            </w:r>
            <w:proofErr w:type="spellStart"/>
            <w:r w:rsidRPr="00886EF0">
              <w:rPr>
                <w:rFonts w:cstheme="minorHAnsi"/>
                <w:bCs/>
              </w:rPr>
              <w:t>DisplayPort</w:t>
            </w:r>
            <w:proofErr w:type="spellEnd"/>
          </w:p>
        </w:tc>
      </w:tr>
      <w:tr w:rsidR="00886EF0" w:rsidRPr="00886EF0" w14:paraId="2351DA44" w14:textId="77777777" w:rsidTr="00D479CE">
        <w:trPr>
          <w:trHeight w:val="480"/>
          <w:jc w:val="center"/>
        </w:trPr>
        <w:tc>
          <w:tcPr>
            <w:tcW w:w="2752" w:type="dxa"/>
            <w:vMerge/>
            <w:vAlign w:val="center"/>
          </w:tcPr>
          <w:p w14:paraId="4CE4DA24" w14:textId="77777777" w:rsidR="00886EF0" w:rsidRPr="00886EF0" w:rsidRDefault="00886EF0" w:rsidP="00886EF0">
            <w:pPr>
              <w:widowControl w:val="0"/>
              <w:spacing w:after="0" w:line="276" w:lineRule="auto"/>
              <w:rPr>
                <w:rFonts w:cstheme="minorHAnsi"/>
                <w:bCs/>
              </w:rPr>
            </w:pP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029182C1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</w:rPr>
            </w:pPr>
            <w:r w:rsidRPr="00886EF0">
              <w:rPr>
                <w:rFonts w:cstheme="minorHAnsi"/>
              </w:rPr>
              <w:t>e) zintegrowany w obudowie Bluetooth min. 5.x</w:t>
            </w:r>
          </w:p>
        </w:tc>
      </w:tr>
      <w:tr w:rsidR="00886EF0" w:rsidRPr="00886EF0" w14:paraId="055ABDAD" w14:textId="77777777" w:rsidTr="00D479CE">
        <w:trPr>
          <w:trHeight w:val="367"/>
          <w:jc w:val="center"/>
        </w:trPr>
        <w:tc>
          <w:tcPr>
            <w:tcW w:w="2752" w:type="dxa"/>
            <w:vMerge/>
            <w:vAlign w:val="center"/>
          </w:tcPr>
          <w:p w14:paraId="162F265E" w14:textId="77777777" w:rsidR="00886EF0" w:rsidRPr="00886EF0" w:rsidRDefault="00886EF0" w:rsidP="00886EF0">
            <w:pPr>
              <w:widowControl w:val="0"/>
              <w:spacing w:after="0" w:line="276" w:lineRule="auto"/>
              <w:rPr>
                <w:rFonts w:cstheme="minorHAnsi"/>
                <w:bCs/>
              </w:rPr>
            </w:pP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29DFAF74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</w:rPr>
            </w:pPr>
            <w:r w:rsidRPr="00886EF0">
              <w:rPr>
                <w:rFonts w:cstheme="minorHAnsi"/>
              </w:rPr>
              <w:t xml:space="preserve">f) </w:t>
            </w:r>
            <w:proofErr w:type="spellStart"/>
            <w:r w:rsidRPr="00886EF0">
              <w:rPr>
                <w:rFonts w:cstheme="minorHAnsi"/>
              </w:rPr>
              <w:t>touchpad</w:t>
            </w:r>
            <w:proofErr w:type="spellEnd"/>
          </w:p>
        </w:tc>
      </w:tr>
      <w:tr w:rsidR="00886EF0" w:rsidRPr="00886EF0" w14:paraId="45ABFFAA" w14:textId="77777777" w:rsidTr="00D479CE">
        <w:trPr>
          <w:trHeight w:val="1200"/>
          <w:jc w:val="center"/>
        </w:trPr>
        <w:tc>
          <w:tcPr>
            <w:tcW w:w="2752" w:type="dxa"/>
            <w:vMerge/>
            <w:vAlign w:val="center"/>
          </w:tcPr>
          <w:p w14:paraId="052B42BC" w14:textId="77777777" w:rsidR="00886EF0" w:rsidRPr="00886EF0" w:rsidRDefault="00886EF0" w:rsidP="00886EF0">
            <w:pPr>
              <w:widowControl w:val="0"/>
              <w:spacing w:after="0" w:line="276" w:lineRule="auto"/>
              <w:rPr>
                <w:rFonts w:cstheme="minorHAnsi"/>
                <w:bCs/>
              </w:rPr>
            </w:pP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67ABD234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</w:rPr>
            </w:pPr>
            <w:r w:rsidRPr="00886EF0">
              <w:rPr>
                <w:rFonts w:cstheme="minorHAnsi"/>
              </w:rPr>
              <w:t>g) zintegrowania klawiatura z układem amerykańskim (US) QWERTY, z 12 klawiszami funkcyjnymi i 4 klawiszami strzałek</w:t>
            </w:r>
          </w:p>
        </w:tc>
      </w:tr>
      <w:tr w:rsidR="00886EF0" w:rsidRPr="00886EF0" w14:paraId="768ACB26" w14:textId="77777777" w:rsidTr="00D479CE">
        <w:trPr>
          <w:trHeight w:val="720"/>
          <w:jc w:val="center"/>
        </w:trPr>
        <w:tc>
          <w:tcPr>
            <w:tcW w:w="2752" w:type="dxa"/>
            <w:vMerge/>
            <w:vAlign w:val="center"/>
          </w:tcPr>
          <w:p w14:paraId="727BF060" w14:textId="77777777" w:rsidR="00886EF0" w:rsidRPr="00886EF0" w:rsidRDefault="00886EF0" w:rsidP="00886EF0">
            <w:pPr>
              <w:widowControl w:val="0"/>
              <w:spacing w:after="0" w:line="276" w:lineRule="auto"/>
              <w:rPr>
                <w:rFonts w:cstheme="minorHAnsi"/>
                <w:bCs/>
              </w:rPr>
            </w:pP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17C187FE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</w:rPr>
            </w:pPr>
            <w:r w:rsidRPr="00886EF0">
              <w:rPr>
                <w:rFonts w:cstheme="minorHAnsi"/>
              </w:rPr>
              <w:t xml:space="preserve">h) porty audio: wejście na mikrofon, wyjście na słuchawki - dopuszcza się rozwiązanie </w:t>
            </w:r>
            <w:proofErr w:type="spellStart"/>
            <w:r w:rsidRPr="00886EF0">
              <w:rPr>
                <w:rFonts w:cstheme="minorHAnsi"/>
              </w:rPr>
              <w:t>combo</w:t>
            </w:r>
            <w:proofErr w:type="spellEnd"/>
          </w:p>
        </w:tc>
      </w:tr>
      <w:tr w:rsidR="00886EF0" w:rsidRPr="00886EF0" w14:paraId="625FFB5B" w14:textId="77777777" w:rsidTr="00D479CE">
        <w:trPr>
          <w:trHeight w:val="720"/>
          <w:jc w:val="center"/>
        </w:trPr>
        <w:tc>
          <w:tcPr>
            <w:tcW w:w="2752" w:type="dxa"/>
            <w:vMerge/>
            <w:vAlign w:val="center"/>
          </w:tcPr>
          <w:p w14:paraId="45A073A1" w14:textId="77777777" w:rsidR="00886EF0" w:rsidRPr="00886EF0" w:rsidRDefault="00886EF0" w:rsidP="00886EF0">
            <w:pPr>
              <w:widowControl w:val="0"/>
              <w:spacing w:after="0" w:line="276" w:lineRule="auto"/>
              <w:rPr>
                <w:rFonts w:cstheme="minorHAnsi"/>
                <w:bCs/>
              </w:rPr>
            </w:pP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3780C706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</w:rPr>
            </w:pPr>
            <w:r w:rsidRPr="00886EF0">
              <w:rPr>
                <w:rFonts w:cstheme="minorHAnsi"/>
              </w:rPr>
              <w:t xml:space="preserve">i) dedykowana torba na notebook, akcesoria i dokumenty. Wykonana z materiału wodoodpornego, posiadająca wzmocnienia zabezpieczające notebook przez uderzeniami, w kolorze czarnym lub grafitowym, posiadająca oddzielną przegrodę na dokumenty i akcesoria, wyposażona w pasek na ramię </w:t>
            </w:r>
          </w:p>
        </w:tc>
      </w:tr>
      <w:tr w:rsidR="00886EF0" w:rsidRPr="00886EF0" w14:paraId="6A7AE051" w14:textId="77777777" w:rsidTr="00D479CE">
        <w:trPr>
          <w:trHeight w:val="720"/>
          <w:jc w:val="center"/>
        </w:trPr>
        <w:tc>
          <w:tcPr>
            <w:tcW w:w="2752" w:type="dxa"/>
            <w:vMerge/>
            <w:vAlign w:val="center"/>
          </w:tcPr>
          <w:p w14:paraId="173ACB85" w14:textId="77777777" w:rsidR="00886EF0" w:rsidRPr="00886EF0" w:rsidRDefault="00886EF0" w:rsidP="00886EF0">
            <w:pPr>
              <w:widowControl w:val="0"/>
              <w:spacing w:after="0" w:line="276" w:lineRule="auto"/>
              <w:rPr>
                <w:rFonts w:cstheme="minorHAnsi"/>
                <w:bCs/>
              </w:rPr>
            </w:pP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459E71A7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</w:rPr>
            </w:pPr>
            <w:r w:rsidRPr="00886EF0">
              <w:rPr>
                <w:rFonts w:cstheme="minorHAnsi"/>
              </w:rPr>
              <w:t>j) klasyczna mysz optyczna przewodowa USB uniwersalna lub dla praworęcznych, z rolką i min. 2 przyciskami (przycisk w rolce się nie liczy) o wadze min. 90 g. rozdzielczość minimum 1000dpi, kolor ciemny</w:t>
            </w:r>
          </w:p>
        </w:tc>
      </w:tr>
      <w:tr w:rsidR="00886EF0" w:rsidRPr="00886EF0" w14:paraId="09D04B75" w14:textId="77777777" w:rsidTr="00D479CE">
        <w:trPr>
          <w:trHeight w:val="559"/>
          <w:jc w:val="center"/>
        </w:trPr>
        <w:tc>
          <w:tcPr>
            <w:tcW w:w="2752" w:type="dxa"/>
            <w:vMerge w:val="restart"/>
            <w:shd w:val="clear" w:color="auto" w:fill="FFFFFF" w:themeFill="background1"/>
            <w:vAlign w:val="center"/>
          </w:tcPr>
          <w:p w14:paraId="06FC7CAA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Wymagania dodatkowe</w:t>
            </w: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1F473531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 xml:space="preserve">a) BIOS </w:t>
            </w:r>
            <w:r w:rsidRPr="00886EF0">
              <w:rPr>
                <w:rFonts w:eastAsia="Calibri" w:cstheme="minorHAnsi"/>
                <w:color w:val="000000"/>
              </w:rPr>
              <w:t>(UEFI)</w:t>
            </w:r>
            <w:r w:rsidRPr="00886EF0">
              <w:rPr>
                <w:rFonts w:cstheme="minorHAnsi"/>
                <w:bCs/>
              </w:rPr>
              <w:t xml:space="preserve"> typu FLASH EPROM posiadający procedury oszczędzania energii i zapewniający mechanizm </w:t>
            </w:r>
            <w:proofErr w:type="spellStart"/>
            <w:r w:rsidRPr="00886EF0">
              <w:rPr>
                <w:rFonts w:cstheme="minorHAnsi"/>
                <w:bCs/>
              </w:rPr>
              <w:t>plug&amp;play</w:t>
            </w:r>
            <w:proofErr w:type="spellEnd"/>
            <w:r w:rsidRPr="00886EF0">
              <w:rPr>
                <w:rFonts w:cstheme="minorHAnsi"/>
                <w:bCs/>
              </w:rPr>
              <w:t xml:space="preserve"> producenta sprzętu,</w:t>
            </w:r>
          </w:p>
        </w:tc>
      </w:tr>
      <w:tr w:rsidR="00886EF0" w:rsidRPr="00886EF0" w14:paraId="5113BEC1" w14:textId="77777777" w:rsidTr="00D479CE">
        <w:trPr>
          <w:trHeight w:val="720"/>
          <w:jc w:val="center"/>
        </w:trPr>
        <w:tc>
          <w:tcPr>
            <w:tcW w:w="2752" w:type="dxa"/>
            <w:vMerge/>
            <w:vAlign w:val="center"/>
          </w:tcPr>
          <w:p w14:paraId="16EB72E4" w14:textId="77777777" w:rsidR="00886EF0" w:rsidRPr="00886EF0" w:rsidRDefault="00886EF0" w:rsidP="00886EF0">
            <w:pPr>
              <w:widowControl w:val="0"/>
              <w:spacing w:after="0" w:line="276" w:lineRule="auto"/>
              <w:rPr>
                <w:rFonts w:cstheme="minorHAnsi"/>
                <w:bCs/>
              </w:rPr>
            </w:pP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61A34ED2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b) BIOS (UEFI) zawierający niezamazywaną informację o producencie, modelu i numerze seryjnym komputera,</w:t>
            </w:r>
          </w:p>
        </w:tc>
      </w:tr>
      <w:tr w:rsidR="00886EF0" w:rsidRPr="00886EF0" w14:paraId="4A22E98E" w14:textId="77777777" w:rsidTr="00D479CE">
        <w:trPr>
          <w:trHeight w:val="2160"/>
          <w:jc w:val="center"/>
        </w:trPr>
        <w:tc>
          <w:tcPr>
            <w:tcW w:w="2752" w:type="dxa"/>
            <w:vMerge/>
            <w:vAlign w:val="center"/>
          </w:tcPr>
          <w:p w14:paraId="7D89E49A" w14:textId="77777777" w:rsidR="00886EF0" w:rsidRPr="00886EF0" w:rsidRDefault="00886EF0" w:rsidP="00886EF0">
            <w:pPr>
              <w:widowControl w:val="0"/>
              <w:spacing w:after="0" w:line="276" w:lineRule="auto"/>
              <w:rPr>
                <w:rFonts w:cstheme="minorHAnsi"/>
                <w:bCs/>
              </w:rPr>
            </w:pP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2E13D6C4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c) BIOS umożliwiający realizację poniższych funkcji bez konieczności uruchamiania systemu operacyjnego z dysku twardego komputera lub innych, podłączonych do niego, urządzeń zewnętrznych (dopuszcza się oprogramowanie uruchamiane z BIOS które fizycznie znajduje się na ukrytej partycji dysku twardego SSD tj. Pamięci Flash współdzielonej):</w:t>
            </w:r>
          </w:p>
        </w:tc>
      </w:tr>
      <w:tr w:rsidR="00886EF0" w:rsidRPr="00886EF0" w14:paraId="6A454251" w14:textId="77777777" w:rsidTr="00D479CE">
        <w:trPr>
          <w:trHeight w:val="300"/>
          <w:jc w:val="center"/>
        </w:trPr>
        <w:tc>
          <w:tcPr>
            <w:tcW w:w="2752" w:type="dxa"/>
            <w:vMerge/>
            <w:vAlign w:val="center"/>
          </w:tcPr>
          <w:p w14:paraId="3866C9F3" w14:textId="77777777" w:rsidR="00886EF0" w:rsidRPr="00886EF0" w:rsidRDefault="00886EF0" w:rsidP="00886EF0">
            <w:pPr>
              <w:widowControl w:val="0"/>
              <w:spacing w:after="0" w:line="276" w:lineRule="auto"/>
              <w:rPr>
                <w:rFonts w:cstheme="minorHAnsi"/>
                <w:bCs/>
              </w:rPr>
            </w:pP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5A5E2F31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- kontrola sekwencji BOOT-</w:t>
            </w:r>
            <w:proofErr w:type="spellStart"/>
            <w:r w:rsidRPr="00886EF0">
              <w:rPr>
                <w:rFonts w:cstheme="minorHAnsi"/>
                <w:bCs/>
              </w:rPr>
              <w:t>owania</w:t>
            </w:r>
            <w:proofErr w:type="spellEnd"/>
            <w:r w:rsidRPr="00886EF0">
              <w:rPr>
                <w:rFonts w:cstheme="minorHAnsi"/>
                <w:bCs/>
              </w:rPr>
              <w:t>,</w:t>
            </w:r>
          </w:p>
        </w:tc>
      </w:tr>
      <w:tr w:rsidR="00886EF0" w:rsidRPr="00886EF0" w14:paraId="6415FCAA" w14:textId="77777777" w:rsidTr="00D479CE">
        <w:trPr>
          <w:trHeight w:val="300"/>
          <w:jc w:val="center"/>
        </w:trPr>
        <w:tc>
          <w:tcPr>
            <w:tcW w:w="2752" w:type="dxa"/>
            <w:vMerge/>
            <w:vAlign w:val="center"/>
          </w:tcPr>
          <w:p w14:paraId="7E0DFD41" w14:textId="77777777" w:rsidR="00886EF0" w:rsidRPr="00886EF0" w:rsidRDefault="00886EF0" w:rsidP="00886EF0">
            <w:pPr>
              <w:widowControl w:val="0"/>
              <w:spacing w:after="0" w:line="276" w:lineRule="auto"/>
              <w:rPr>
                <w:rFonts w:cstheme="minorHAnsi"/>
                <w:bCs/>
              </w:rPr>
            </w:pP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79B9B307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- start systemu z urządzenia USB,</w:t>
            </w:r>
          </w:p>
        </w:tc>
      </w:tr>
      <w:tr w:rsidR="00886EF0" w:rsidRPr="00886EF0" w14:paraId="3AEBC1C5" w14:textId="77777777" w:rsidTr="00D479CE">
        <w:trPr>
          <w:trHeight w:val="480"/>
          <w:jc w:val="center"/>
        </w:trPr>
        <w:tc>
          <w:tcPr>
            <w:tcW w:w="2752" w:type="dxa"/>
            <w:vMerge/>
            <w:vAlign w:val="center"/>
          </w:tcPr>
          <w:p w14:paraId="3A8AFFF7" w14:textId="77777777" w:rsidR="00886EF0" w:rsidRPr="00886EF0" w:rsidRDefault="00886EF0" w:rsidP="00886EF0">
            <w:pPr>
              <w:widowControl w:val="0"/>
              <w:spacing w:after="0" w:line="276" w:lineRule="auto"/>
              <w:rPr>
                <w:rFonts w:cstheme="minorHAnsi"/>
                <w:bCs/>
              </w:rPr>
            </w:pP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018A8A64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- ustawienia hasła na poziomie administratora,</w:t>
            </w:r>
          </w:p>
        </w:tc>
      </w:tr>
      <w:tr w:rsidR="00886EF0" w:rsidRPr="00886EF0" w14:paraId="0D680573" w14:textId="77777777" w:rsidTr="00D479CE">
        <w:trPr>
          <w:trHeight w:val="1215"/>
          <w:jc w:val="center"/>
        </w:trPr>
        <w:tc>
          <w:tcPr>
            <w:tcW w:w="2752" w:type="dxa"/>
            <w:vMerge/>
            <w:vAlign w:val="center"/>
          </w:tcPr>
          <w:p w14:paraId="01757930" w14:textId="77777777" w:rsidR="00886EF0" w:rsidRPr="00886EF0" w:rsidRDefault="00886EF0" w:rsidP="00886EF0">
            <w:pPr>
              <w:widowControl w:val="0"/>
              <w:spacing w:after="0" w:line="276" w:lineRule="auto"/>
              <w:rPr>
                <w:rFonts w:cstheme="minorHAnsi"/>
                <w:bCs/>
              </w:rPr>
            </w:pP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12B6E47B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- system diagnostyczny z graficznym interfejsem użytkownika umożliwiający odczyt informacji o procesorze, rozmiarze RAM, modelu dysku twardego, oraz przetestowanie komponentów laptopa</w:t>
            </w:r>
          </w:p>
        </w:tc>
      </w:tr>
      <w:tr w:rsidR="00886EF0" w:rsidRPr="00886EF0" w14:paraId="61587A05" w14:textId="77777777" w:rsidTr="00D479CE">
        <w:trPr>
          <w:trHeight w:val="1522"/>
          <w:jc w:val="center"/>
        </w:trPr>
        <w:tc>
          <w:tcPr>
            <w:tcW w:w="2752" w:type="dxa"/>
            <w:shd w:val="clear" w:color="auto" w:fill="FFFFFF" w:themeFill="background1"/>
            <w:vAlign w:val="center"/>
          </w:tcPr>
          <w:p w14:paraId="6AA5C5AF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Zabezpieczenia:</w:t>
            </w: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749DB5E8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eastAsia="Calibri" w:cstheme="minorHAnsi"/>
                <w:color w:val="000000"/>
              </w:rPr>
              <w:t xml:space="preserve">układ szyfrujący </w:t>
            </w:r>
            <w:proofErr w:type="spellStart"/>
            <w:r w:rsidRPr="00886EF0">
              <w:rPr>
                <w:rFonts w:eastAsia="Calibri" w:cstheme="minorHAnsi"/>
                <w:color w:val="000000"/>
              </w:rPr>
              <w:t>Trusted</w:t>
            </w:r>
            <w:proofErr w:type="spellEnd"/>
            <w:r w:rsidRPr="00886EF0">
              <w:rPr>
                <w:rFonts w:eastAsia="Calibri" w:cstheme="minorHAnsi"/>
                <w:color w:val="000000"/>
              </w:rPr>
              <w:t xml:space="preserve"> Platform Module w wersji 2.0 </w:t>
            </w:r>
            <w:r w:rsidRPr="00886EF0">
              <w:rPr>
                <w:rFonts w:eastAsia="Calibri" w:cstheme="minorHAnsi"/>
              </w:rPr>
              <w:t>lub równoważny,</w:t>
            </w:r>
            <w:r w:rsidRPr="00886EF0">
              <w:rPr>
                <w:rFonts w:cstheme="minorHAnsi"/>
              </w:rPr>
              <w:t xml:space="preserve"> kompatybilny ze standardem modułu szyfrowania TPM 2.0 lub nowszym</w:t>
            </w:r>
          </w:p>
        </w:tc>
      </w:tr>
      <w:tr w:rsidR="00886EF0" w:rsidRPr="00886EF0" w14:paraId="1E559BC8" w14:textId="77777777" w:rsidTr="00D479CE">
        <w:trPr>
          <w:trHeight w:val="480"/>
          <w:jc w:val="center"/>
        </w:trPr>
        <w:tc>
          <w:tcPr>
            <w:tcW w:w="2752" w:type="dxa"/>
            <w:vMerge w:val="restart"/>
            <w:shd w:val="clear" w:color="auto" w:fill="FFFFFF" w:themeFill="background1"/>
            <w:vAlign w:val="center"/>
          </w:tcPr>
          <w:p w14:paraId="1A4DEBA8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Zasilanie:</w:t>
            </w: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3A565DB4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a) akumulatorowe (Li-</w:t>
            </w:r>
            <w:proofErr w:type="spellStart"/>
            <w:r w:rsidRPr="00886EF0">
              <w:rPr>
                <w:rFonts w:cstheme="minorHAnsi"/>
                <w:bCs/>
              </w:rPr>
              <w:t>Ion</w:t>
            </w:r>
            <w:proofErr w:type="spellEnd"/>
            <w:r w:rsidRPr="00886EF0">
              <w:rPr>
                <w:rFonts w:cstheme="minorHAnsi"/>
                <w:bCs/>
              </w:rPr>
              <w:t xml:space="preserve"> i/lub Li-Po) o pojemności minimum 42Wh,</w:t>
            </w:r>
          </w:p>
        </w:tc>
      </w:tr>
      <w:tr w:rsidR="00886EF0" w:rsidRPr="00886EF0" w14:paraId="44BE7F89" w14:textId="77777777" w:rsidTr="00D479CE">
        <w:trPr>
          <w:trHeight w:val="480"/>
          <w:jc w:val="center"/>
        </w:trPr>
        <w:tc>
          <w:tcPr>
            <w:tcW w:w="2752" w:type="dxa"/>
            <w:vMerge/>
            <w:vAlign w:val="center"/>
          </w:tcPr>
          <w:p w14:paraId="554615E1" w14:textId="77777777" w:rsidR="00886EF0" w:rsidRPr="00886EF0" w:rsidRDefault="00886EF0" w:rsidP="00886EF0">
            <w:pPr>
              <w:widowControl w:val="0"/>
              <w:spacing w:after="0" w:line="276" w:lineRule="auto"/>
              <w:rPr>
                <w:rFonts w:cstheme="minorHAnsi"/>
                <w:bCs/>
              </w:rPr>
            </w:pP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7CC24ADA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b) możliwe ustawienie szybkiego ładowania baterii</w:t>
            </w:r>
          </w:p>
        </w:tc>
      </w:tr>
      <w:tr w:rsidR="00886EF0" w:rsidRPr="00886EF0" w14:paraId="59D68CDC" w14:textId="77777777" w:rsidTr="00D479CE">
        <w:trPr>
          <w:trHeight w:val="315"/>
          <w:jc w:val="center"/>
        </w:trPr>
        <w:tc>
          <w:tcPr>
            <w:tcW w:w="2752" w:type="dxa"/>
            <w:vMerge/>
            <w:vAlign w:val="center"/>
          </w:tcPr>
          <w:p w14:paraId="5B2F8BCD" w14:textId="77777777" w:rsidR="00886EF0" w:rsidRPr="00886EF0" w:rsidRDefault="00886EF0" w:rsidP="00886EF0">
            <w:pPr>
              <w:widowControl w:val="0"/>
              <w:spacing w:after="0" w:line="276" w:lineRule="auto"/>
              <w:rPr>
                <w:rFonts w:cstheme="minorHAnsi"/>
                <w:bCs/>
              </w:rPr>
            </w:pP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4A1319EE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c) zewnętrzny zasilacz 230V 50Hz</w:t>
            </w:r>
          </w:p>
        </w:tc>
      </w:tr>
      <w:tr w:rsidR="00886EF0" w:rsidRPr="00886EF0" w14:paraId="121D6073" w14:textId="77777777" w:rsidTr="00D479CE">
        <w:trPr>
          <w:trHeight w:val="315"/>
          <w:jc w:val="center"/>
        </w:trPr>
        <w:tc>
          <w:tcPr>
            <w:tcW w:w="2752" w:type="dxa"/>
            <w:vMerge/>
            <w:vAlign w:val="center"/>
          </w:tcPr>
          <w:p w14:paraId="16E6C61E" w14:textId="77777777" w:rsidR="00886EF0" w:rsidRPr="00886EF0" w:rsidRDefault="00886EF0" w:rsidP="00886EF0">
            <w:pPr>
              <w:widowControl w:val="0"/>
              <w:spacing w:after="0" w:line="276" w:lineRule="auto"/>
              <w:rPr>
                <w:rFonts w:cstheme="minorHAnsi"/>
                <w:bCs/>
              </w:rPr>
            </w:pP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2E4B197B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d) urządzenie musi umożliwiać przez co najmniej dwa niezależne złącza zasilania: 2 porty USB-C z obsługą Power Delivery, lub dedykowane wejście DC-in + port USB-C z obsługą Power Delivery</w:t>
            </w:r>
          </w:p>
        </w:tc>
      </w:tr>
      <w:tr w:rsidR="00886EF0" w:rsidRPr="00886EF0" w14:paraId="7FE2F71F" w14:textId="77777777" w:rsidTr="00D479CE">
        <w:trPr>
          <w:trHeight w:val="315"/>
          <w:jc w:val="center"/>
        </w:trPr>
        <w:tc>
          <w:tcPr>
            <w:tcW w:w="2752" w:type="dxa"/>
            <w:shd w:val="clear" w:color="auto" w:fill="FFFFFF" w:themeFill="background1"/>
            <w:vAlign w:val="center"/>
          </w:tcPr>
          <w:p w14:paraId="0C09CA50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lastRenderedPageBreak/>
              <w:t>Waga:</w:t>
            </w: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6EA30AD1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</w:rPr>
            </w:pPr>
            <w:r w:rsidRPr="00886EF0">
              <w:rPr>
                <w:rFonts w:cstheme="minorHAnsi"/>
              </w:rPr>
              <w:t>nie więcej niż 1,8 kg z baterią</w:t>
            </w:r>
          </w:p>
        </w:tc>
      </w:tr>
      <w:tr w:rsidR="00886EF0" w:rsidRPr="00886EF0" w14:paraId="59BE9A1E" w14:textId="77777777" w:rsidTr="00D479CE">
        <w:trPr>
          <w:trHeight w:val="735"/>
          <w:jc w:val="center"/>
        </w:trPr>
        <w:tc>
          <w:tcPr>
            <w:tcW w:w="2752" w:type="dxa"/>
            <w:shd w:val="clear" w:color="auto" w:fill="FFFFFF" w:themeFill="background1"/>
            <w:vAlign w:val="center"/>
          </w:tcPr>
          <w:p w14:paraId="412F6290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Kolor dominujący</w:t>
            </w: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51E5035B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Czarny, grafitowy lub srebrny</w:t>
            </w:r>
          </w:p>
        </w:tc>
      </w:tr>
      <w:tr w:rsidR="00886EF0" w:rsidRPr="00886EF0" w14:paraId="5ACA3D6A" w14:textId="77777777" w:rsidTr="00D479CE">
        <w:trPr>
          <w:trHeight w:val="1680"/>
          <w:jc w:val="center"/>
        </w:trPr>
        <w:tc>
          <w:tcPr>
            <w:tcW w:w="2752" w:type="dxa"/>
            <w:vMerge w:val="restart"/>
            <w:shd w:val="clear" w:color="auto" w:fill="FFFFFF" w:themeFill="background1"/>
            <w:vAlign w:val="center"/>
          </w:tcPr>
          <w:p w14:paraId="002B457F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System operacyjny:</w:t>
            </w: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1715CF63" w14:textId="77777777" w:rsidR="00886EF0" w:rsidRPr="00886EF0" w:rsidRDefault="00886EF0" w:rsidP="00886EF0">
            <w:pPr>
              <w:suppressAutoHyphens w:val="0"/>
              <w:spacing w:after="0" w:line="240" w:lineRule="auto"/>
              <w:rPr>
                <w:rFonts w:cstheme="minorHAnsi"/>
              </w:rPr>
            </w:pPr>
            <w:r w:rsidRPr="00886EF0">
              <w:rPr>
                <w:rFonts w:cstheme="minorHAnsi"/>
                <w:bCs/>
              </w:rPr>
              <w:t xml:space="preserve">a) Zainstalowany Microsoft Windows 11 Professional PL 64-bit z licencją w celu zapewnienia współpracy ze środowiskiem sieciowym oraz aplikacjami funkcjonującymi u Zamawiającego. Nie dopuszcza się w tym zakresie licencji pochodzących z rynku wtórnego. </w:t>
            </w:r>
            <w:r w:rsidRPr="00886EF0">
              <w:rPr>
                <w:rFonts w:cstheme="minorHAnsi"/>
              </w:rPr>
              <w:t>Dopuszcza się równoważny system spełniający poniższe wymagania:</w:t>
            </w:r>
          </w:p>
          <w:p w14:paraId="3AC1CFED" w14:textId="77777777" w:rsidR="00886EF0" w:rsidRPr="00886EF0" w:rsidRDefault="00886EF0" w:rsidP="00886EF0">
            <w:pPr>
              <w:suppressAutoHyphens w:val="0"/>
              <w:spacing w:after="0" w:line="240" w:lineRule="auto"/>
              <w:rPr>
                <w:rFonts w:cstheme="minorHAnsi"/>
              </w:rPr>
            </w:pPr>
            <w:r w:rsidRPr="00886EF0">
              <w:rPr>
                <w:rFonts w:cstheme="minorHAnsi"/>
              </w:rPr>
              <w:t>1) System w polskiej wersji językowej, z aktualizatorem w języku polskim</w:t>
            </w:r>
          </w:p>
          <w:p w14:paraId="38527977" w14:textId="77777777" w:rsidR="00886EF0" w:rsidRPr="00886EF0" w:rsidRDefault="00886EF0" w:rsidP="00886EF0">
            <w:pPr>
              <w:suppressAutoHyphens w:val="0"/>
              <w:spacing w:after="0" w:line="240" w:lineRule="auto"/>
              <w:rPr>
                <w:rFonts w:cstheme="minorHAnsi"/>
              </w:rPr>
            </w:pPr>
            <w:r w:rsidRPr="00886EF0">
              <w:rPr>
                <w:rFonts w:cstheme="minorHAnsi"/>
              </w:rPr>
              <w:t>2) Aktualizacje pobierane bezpłatnie</w:t>
            </w:r>
          </w:p>
          <w:p w14:paraId="4F0AA964" w14:textId="77777777" w:rsidR="00886EF0" w:rsidRPr="00886EF0" w:rsidRDefault="00886EF0" w:rsidP="00886EF0">
            <w:pPr>
              <w:suppressAutoHyphens w:val="0"/>
              <w:spacing w:after="0" w:line="240" w:lineRule="auto"/>
              <w:rPr>
                <w:rFonts w:cstheme="minorHAnsi"/>
              </w:rPr>
            </w:pPr>
            <w:r w:rsidRPr="00886EF0">
              <w:rPr>
                <w:rFonts w:cstheme="minorHAnsi"/>
              </w:rPr>
              <w:t xml:space="preserve">3) Możliwość uruchamiania aplikacji takich jak Microsoft </w:t>
            </w:r>
            <w:proofErr w:type="spellStart"/>
            <w:r w:rsidRPr="00886EF0">
              <w:rPr>
                <w:rFonts w:cstheme="minorHAnsi"/>
              </w:rPr>
              <w:t>Teams</w:t>
            </w:r>
            <w:proofErr w:type="spellEnd"/>
            <w:r w:rsidRPr="00886EF0">
              <w:rPr>
                <w:rFonts w:cstheme="minorHAnsi"/>
              </w:rPr>
              <w:t xml:space="preserve">, Zoom, dodatek </w:t>
            </w:r>
            <w:proofErr w:type="spellStart"/>
            <w:r w:rsidRPr="00886EF0">
              <w:rPr>
                <w:rFonts w:cstheme="minorHAnsi"/>
              </w:rPr>
              <w:t>AddIn</w:t>
            </w:r>
            <w:proofErr w:type="spellEnd"/>
            <w:r w:rsidRPr="00886EF0">
              <w:rPr>
                <w:rFonts w:cstheme="minorHAnsi"/>
              </w:rPr>
              <w:t xml:space="preserve"> (EZD PUW), Płatnik, Aplikacje QNT Quorum</w:t>
            </w:r>
          </w:p>
          <w:p w14:paraId="67112F07" w14:textId="56386AE9" w:rsidR="00886EF0" w:rsidRPr="00886EF0" w:rsidRDefault="00886EF0" w:rsidP="00886EF0">
            <w:pPr>
              <w:suppressAutoHyphens w:val="0"/>
              <w:spacing w:after="0" w:line="240" w:lineRule="auto"/>
              <w:rPr>
                <w:rFonts w:cstheme="minorHAnsi"/>
              </w:rPr>
            </w:pPr>
            <w:r w:rsidRPr="00886EF0">
              <w:rPr>
                <w:rFonts w:cstheme="minorHAnsi"/>
              </w:rPr>
              <w:t>4) Darmowe wsparcie techniczne w trakcie trwania cyklu życia produktu oprogramowania systemu</w:t>
            </w:r>
          </w:p>
          <w:p w14:paraId="1946073F" w14:textId="77777777" w:rsidR="00886EF0" w:rsidRPr="00886EF0" w:rsidRDefault="00886EF0" w:rsidP="00886EF0">
            <w:pPr>
              <w:suppressAutoHyphens w:val="0"/>
              <w:spacing w:after="0" w:line="240" w:lineRule="auto"/>
              <w:rPr>
                <w:rFonts w:cstheme="minorHAnsi"/>
              </w:rPr>
            </w:pPr>
            <w:r w:rsidRPr="00886EF0">
              <w:rPr>
                <w:rFonts w:cstheme="minorHAnsi"/>
              </w:rPr>
              <w:t>5) Darmowe oprogramowanie antywirusowe wbudowane w system oraz zapora firewall</w:t>
            </w:r>
          </w:p>
          <w:p w14:paraId="2E90BE59" w14:textId="02440788" w:rsidR="00886EF0" w:rsidRPr="00886EF0" w:rsidRDefault="001A5FC9" w:rsidP="00886EF0">
            <w:pPr>
              <w:suppressAutoHyphens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886EF0" w:rsidRPr="00886EF0">
              <w:rPr>
                <w:rFonts w:cstheme="minorHAnsi"/>
              </w:rPr>
              <w:t>) Wykorzystuje graficzne środowisko instalacji i konfiguracji</w:t>
            </w:r>
          </w:p>
          <w:p w14:paraId="01E33A99" w14:textId="0A739267" w:rsidR="00886EF0" w:rsidRPr="00886EF0" w:rsidRDefault="001A5FC9" w:rsidP="00886EF0">
            <w:pPr>
              <w:suppressAutoHyphens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886EF0" w:rsidRPr="00886EF0">
              <w:rPr>
                <w:rFonts w:cstheme="minorHAnsi"/>
              </w:rPr>
              <w:t xml:space="preserve">) </w:t>
            </w:r>
            <w:r>
              <w:rPr>
                <w:rFonts w:cstheme="minorHAnsi"/>
              </w:rPr>
              <w:t>P</w:t>
            </w:r>
            <w:r w:rsidR="00886EF0" w:rsidRPr="00886EF0">
              <w:rPr>
                <w:rFonts w:cstheme="minorHAnsi"/>
              </w:rPr>
              <w:t>osiada graficzny interfejs użytkownika oraz środowisko użytkownika tożsame z Microsoft Windows 11 Pro, umożliwiające bezproblemową pracę użytkowników końcowych przy dotychczasowym przeszkoleniu</w:t>
            </w:r>
          </w:p>
          <w:p w14:paraId="054BA008" w14:textId="54FB0A94" w:rsidR="00886EF0" w:rsidRPr="00886EF0" w:rsidRDefault="001A5FC9" w:rsidP="00886EF0">
            <w:pPr>
              <w:suppressAutoHyphens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="00886EF0" w:rsidRPr="00886EF0">
              <w:rPr>
                <w:rFonts w:cstheme="minorHAnsi"/>
              </w:rPr>
              <w:t xml:space="preserve">) Możliwość dołączenia do domeny w Active </w:t>
            </w:r>
            <w:proofErr w:type="spellStart"/>
            <w:r w:rsidR="00886EF0" w:rsidRPr="00886EF0">
              <w:rPr>
                <w:rFonts w:cstheme="minorHAnsi"/>
              </w:rPr>
              <w:t>directory</w:t>
            </w:r>
            <w:proofErr w:type="spellEnd"/>
          </w:p>
          <w:p w14:paraId="4146F8F9" w14:textId="1720E027" w:rsidR="005169F8" w:rsidRPr="005169F8" w:rsidRDefault="001A5FC9" w:rsidP="00886EF0">
            <w:pPr>
              <w:widowControl w:val="0"/>
              <w:spacing w:after="0" w:line="240" w:lineRule="auto"/>
              <w:ind w:right="360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="00886EF0" w:rsidRPr="00886EF0">
              <w:rPr>
                <w:rFonts w:cstheme="minorHAnsi"/>
              </w:rPr>
              <w:t>) Pełna kompatybilność sprzętowa z podzespołami laptopa</w:t>
            </w:r>
          </w:p>
        </w:tc>
      </w:tr>
      <w:tr w:rsidR="00886EF0" w:rsidRPr="00886EF0" w14:paraId="046B982D" w14:textId="77777777" w:rsidTr="00D479CE">
        <w:trPr>
          <w:trHeight w:val="1455"/>
          <w:jc w:val="center"/>
        </w:trPr>
        <w:tc>
          <w:tcPr>
            <w:tcW w:w="2752" w:type="dxa"/>
            <w:vMerge/>
            <w:vAlign w:val="center"/>
          </w:tcPr>
          <w:p w14:paraId="1BA2FBAE" w14:textId="77777777" w:rsidR="00886EF0" w:rsidRPr="00886EF0" w:rsidRDefault="00886EF0" w:rsidP="00886EF0">
            <w:pPr>
              <w:widowControl w:val="0"/>
              <w:spacing w:after="0" w:line="276" w:lineRule="auto"/>
              <w:rPr>
                <w:rFonts w:cstheme="minorHAnsi"/>
                <w:bCs/>
              </w:rPr>
            </w:pP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569DF277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b) umieszczony na obudowie Certyfikat Autentyczności w postaci specjalnej naklejki zabezpieczającej lub Załączone potwierdzenie wykonawcy / producenta komputera o legalności dostarczonego oprogramowania systemowego</w:t>
            </w:r>
          </w:p>
        </w:tc>
      </w:tr>
      <w:tr w:rsidR="00886EF0" w:rsidRPr="00886EF0" w14:paraId="561F8684" w14:textId="77777777" w:rsidTr="00D479CE">
        <w:trPr>
          <w:trHeight w:val="1935"/>
          <w:jc w:val="center"/>
        </w:trPr>
        <w:tc>
          <w:tcPr>
            <w:tcW w:w="2752" w:type="dxa"/>
            <w:shd w:val="clear" w:color="auto" w:fill="FFFFFF" w:themeFill="background1"/>
            <w:vAlign w:val="center"/>
          </w:tcPr>
          <w:p w14:paraId="2EB99AC4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Wsparcie techniczne:</w:t>
            </w: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21730F52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 xml:space="preserve">Dostęp do aktualnych sterowników zainstalowanych w komputerze urządzeń, realizowany poprzez podanie identyfikatora klienta lub modelu komputera lub numeru seryjnego komputera, na dedykowanej przez producenta stronie internetowej - Wykonawca poda adres strony oraz sposób realizacji wymagania (opis uzyskania w/w informacji). </w:t>
            </w:r>
          </w:p>
        </w:tc>
      </w:tr>
      <w:tr w:rsidR="00886EF0" w:rsidRPr="00886EF0" w14:paraId="20149927" w14:textId="77777777" w:rsidTr="00D479CE">
        <w:trPr>
          <w:trHeight w:val="480"/>
          <w:jc w:val="center"/>
        </w:trPr>
        <w:tc>
          <w:tcPr>
            <w:tcW w:w="2752" w:type="dxa"/>
            <w:vMerge w:val="restart"/>
            <w:shd w:val="clear" w:color="auto" w:fill="FFFFFF" w:themeFill="background1"/>
            <w:vAlign w:val="center"/>
          </w:tcPr>
          <w:p w14:paraId="12786BF8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Certyfikaty:</w:t>
            </w: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30D2BFCB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 xml:space="preserve">a) Deklaracja zgodności CE dla oferowanego modelu komputera </w:t>
            </w:r>
          </w:p>
        </w:tc>
      </w:tr>
      <w:tr w:rsidR="00886EF0" w:rsidRPr="00886EF0" w14:paraId="6E832CC2" w14:textId="77777777" w:rsidTr="00D479CE">
        <w:trPr>
          <w:trHeight w:val="1591"/>
          <w:jc w:val="center"/>
        </w:trPr>
        <w:tc>
          <w:tcPr>
            <w:tcW w:w="2752" w:type="dxa"/>
            <w:vMerge/>
            <w:vAlign w:val="center"/>
          </w:tcPr>
          <w:p w14:paraId="51442ECE" w14:textId="77777777" w:rsidR="00886EF0" w:rsidRPr="00886EF0" w:rsidRDefault="00886EF0" w:rsidP="00886EF0">
            <w:pPr>
              <w:widowControl w:val="0"/>
              <w:spacing w:after="0" w:line="276" w:lineRule="auto"/>
              <w:rPr>
                <w:rFonts w:cstheme="minorHAnsi"/>
                <w:bCs/>
              </w:rPr>
            </w:pP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3FC4732C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b) Oferowany model komputera musi posiadać certyfikat Microsoft, potwierdzający poprawną współpracę z oferowanym systemem operacyjnym.</w:t>
            </w:r>
          </w:p>
        </w:tc>
      </w:tr>
      <w:tr w:rsidR="00886EF0" w:rsidRPr="00886EF0" w14:paraId="2A0F9EF3" w14:textId="77777777" w:rsidTr="00D479CE">
        <w:trPr>
          <w:trHeight w:val="1215"/>
          <w:jc w:val="center"/>
        </w:trPr>
        <w:tc>
          <w:tcPr>
            <w:tcW w:w="2752" w:type="dxa"/>
            <w:vMerge w:val="restart"/>
            <w:shd w:val="clear" w:color="auto" w:fill="FFFFFF" w:themeFill="background1"/>
            <w:vAlign w:val="center"/>
          </w:tcPr>
          <w:p w14:paraId="3958FD25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Warunki gwarancji:</w:t>
            </w: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25F45939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</w:rPr>
            </w:pPr>
            <w:r w:rsidRPr="00886EF0">
              <w:rPr>
                <w:rFonts w:cstheme="minorHAnsi"/>
              </w:rPr>
              <w:t>a) Minimum 36-miesięczna gwarancja on-</w:t>
            </w:r>
            <w:proofErr w:type="spellStart"/>
            <w:r w:rsidRPr="00886EF0">
              <w:rPr>
                <w:rFonts w:cstheme="minorHAnsi"/>
              </w:rPr>
              <w:t>site</w:t>
            </w:r>
            <w:proofErr w:type="spellEnd"/>
            <w:r w:rsidRPr="00886EF0">
              <w:rPr>
                <w:rFonts w:cstheme="minorHAnsi"/>
              </w:rPr>
              <w:t xml:space="preserve">, świadczona w siedzibie Zamawiającego liczona od daty podpisania bez zastrzeżeń przez Zamawiającego protokołu odbioru przedmiotu zamówienia, </w:t>
            </w:r>
          </w:p>
        </w:tc>
      </w:tr>
      <w:tr w:rsidR="00886EF0" w:rsidRPr="00886EF0" w14:paraId="5D02035A" w14:textId="77777777" w:rsidTr="00D479CE">
        <w:trPr>
          <w:trHeight w:val="800"/>
          <w:jc w:val="center"/>
        </w:trPr>
        <w:tc>
          <w:tcPr>
            <w:tcW w:w="2752" w:type="dxa"/>
            <w:vMerge/>
            <w:vAlign w:val="center"/>
          </w:tcPr>
          <w:p w14:paraId="34518F71" w14:textId="77777777" w:rsidR="00886EF0" w:rsidRPr="00886EF0" w:rsidRDefault="00886EF0" w:rsidP="00886EF0">
            <w:pPr>
              <w:widowControl w:val="0"/>
              <w:spacing w:after="0" w:line="276" w:lineRule="auto"/>
              <w:rPr>
                <w:rFonts w:cstheme="minorHAnsi"/>
                <w:bCs/>
              </w:rPr>
            </w:pP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37F8C09C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b) W przypadku awarii w okresie gwarancji, dyski twarde, pozostają u Zamawiającego,</w:t>
            </w:r>
          </w:p>
        </w:tc>
      </w:tr>
      <w:tr w:rsidR="00886EF0" w:rsidRPr="00886EF0" w14:paraId="56137016" w14:textId="77777777" w:rsidTr="00D479CE">
        <w:trPr>
          <w:trHeight w:val="826"/>
          <w:jc w:val="center"/>
        </w:trPr>
        <w:tc>
          <w:tcPr>
            <w:tcW w:w="2752" w:type="dxa"/>
            <w:vMerge/>
            <w:vAlign w:val="center"/>
          </w:tcPr>
          <w:p w14:paraId="31477601" w14:textId="77777777" w:rsidR="00886EF0" w:rsidRPr="00886EF0" w:rsidRDefault="00886EF0" w:rsidP="00886EF0">
            <w:pPr>
              <w:widowControl w:val="0"/>
              <w:spacing w:after="0" w:line="276" w:lineRule="auto"/>
              <w:rPr>
                <w:rFonts w:cstheme="minorHAnsi"/>
                <w:bCs/>
              </w:rPr>
            </w:pPr>
          </w:p>
        </w:tc>
        <w:tc>
          <w:tcPr>
            <w:tcW w:w="6310" w:type="dxa"/>
            <w:shd w:val="clear" w:color="auto" w:fill="FFFFFF" w:themeFill="background1"/>
            <w:vAlign w:val="center"/>
          </w:tcPr>
          <w:p w14:paraId="1D86C3D4" w14:textId="77777777" w:rsidR="00886EF0" w:rsidRPr="00886EF0" w:rsidRDefault="00886EF0" w:rsidP="00886EF0">
            <w:pPr>
              <w:widowControl w:val="0"/>
              <w:spacing w:after="0"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c) Serwis urządzeń realizowany przez producenta lub autoryzowanego partnera serwisowego producenta.</w:t>
            </w:r>
          </w:p>
        </w:tc>
      </w:tr>
      <w:tr w:rsidR="00886EF0" w:rsidRPr="00886EF0" w14:paraId="4704C4F4" w14:textId="77777777" w:rsidTr="001A5FC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cantSplit/>
          <w:trHeight w:val="70"/>
        </w:trPr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355EB3E" w14:textId="13EF005C" w:rsidR="00886EF0" w:rsidRPr="00886EF0" w:rsidRDefault="00886EF0" w:rsidP="00886EF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Producent</w:t>
            </w:r>
            <w:r w:rsidR="00801DC9">
              <w:rPr>
                <w:rFonts w:cstheme="minorHAnsi"/>
                <w:bCs/>
              </w:rPr>
              <w:t>:</w:t>
            </w:r>
          </w:p>
        </w:tc>
        <w:tc>
          <w:tcPr>
            <w:tcW w:w="6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D40F352" w14:textId="77777777" w:rsidR="00886EF0" w:rsidRDefault="00886EF0" w:rsidP="00801DC9">
            <w:pPr>
              <w:widowControl w:val="0"/>
              <w:spacing w:line="240" w:lineRule="auto"/>
              <w:ind w:left="360" w:right="360" w:hanging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Wypełnić:</w:t>
            </w:r>
          </w:p>
          <w:p w14:paraId="6D21DC13" w14:textId="72249D01" w:rsidR="00801DC9" w:rsidRPr="00886EF0" w:rsidRDefault="00801DC9" w:rsidP="00801DC9">
            <w:pPr>
              <w:widowControl w:val="0"/>
              <w:spacing w:line="240" w:lineRule="auto"/>
              <w:ind w:left="360" w:right="360" w:hanging="360"/>
              <w:rPr>
                <w:rFonts w:cstheme="minorHAnsi"/>
                <w:bCs/>
              </w:rPr>
            </w:pPr>
          </w:p>
        </w:tc>
      </w:tr>
      <w:tr w:rsidR="00801DC9" w:rsidRPr="00886EF0" w14:paraId="7D19302C" w14:textId="77777777" w:rsidTr="001A5FC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cantSplit/>
          <w:trHeight w:val="790"/>
        </w:trPr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9869C23" w14:textId="2FA8AC6F" w:rsidR="00801DC9" w:rsidRPr="00886EF0" w:rsidRDefault="00801DC9" w:rsidP="00886EF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Model:</w:t>
            </w:r>
          </w:p>
        </w:tc>
        <w:tc>
          <w:tcPr>
            <w:tcW w:w="6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C20B053" w14:textId="161D03B9" w:rsidR="00801DC9" w:rsidRPr="00886EF0" w:rsidRDefault="00801DC9" w:rsidP="00886EF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Wypełnić:</w:t>
            </w:r>
          </w:p>
        </w:tc>
      </w:tr>
      <w:tr w:rsidR="00886EF0" w:rsidRPr="00886EF0" w14:paraId="1430F69E" w14:textId="77777777" w:rsidTr="001A5FC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cantSplit/>
          <w:trHeight w:val="790"/>
        </w:trPr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D04AED1" w14:textId="77777777" w:rsidR="00886EF0" w:rsidRPr="00886EF0" w:rsidRDefault="00886EF0" w:rsidP="00886EF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Kod producenta oferowanej konfiguracji:</w:t>
            </w:r>
          </w:p>
        </w:tc>
        <w:tc>
          <w:tcPr>
            <w:tcW w:w="6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7B34A29" w14:textId="77777777" w:rsidR="00886EF0" w:rsidRPr="00886EF0" w:rsidRDefault="00886EF0" w:rsidP="00886EF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Wypełnić:</w:t>
            </w:r>
          </w:p>
        </w:tc>
      </w:tr>
      <w:tr w:rsidR="00886EF0" w:rsidRPr="00886EF0" w14:paraId="38B3FA7B" w14:textId="77777777" w:rsidTr="001A5FC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cantSplit/>
          <w:trHeight w:val="790"/>
        </w:trPr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571B835" w14:textId="3B748E26" w:rsidR="00886EF0" w:rsidRPr="00886EF0" w:rsidRDefault="00886EF0" w:rsidP="00886EF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Oferowana gwarancja na komputer przenośny</w:t>
            </w:r>
            <w:r w:rsidR="00801DC9">
              <w:rPr>
                <w:rFonts w:cstheme="minorHAnsi"/>
                <w:bCs/>
              </w:rPr>
              <w:t>:</w:t>
            </w:r>
          </w:p>
        </w:tc>
        <w:tc>
          <w:tcPr>
            <w:tcW w:w="6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6B4948E" w14:textId="77777777" w:rsidR="00886EF0" w:rsidRPr="00886EF0" w:rsidRDefault="00886EF0" w:rsidP="00886EF0">
            <w:pPr>
              <w:widowControl w:val="0"/>
              <w:spacing w:line="240" w:lineRule="auto"/>
              <w:ind w:right="360" w:hanging="12"/>
            </w:pPr>
            <w:r w:rsidRPr="00886EF0">
              <w:t>Wypełnić:</w:t>
            </w:r>
          </w:p>
        </w:tc>
      </w:tr>
      <w:tr w:rsidR="00886EF0" w:rsidRPr="00886EF0" w14:paraId="5088E7DB" w14:textId="77777777" w:rsidTr="001A5FC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cantSplit/>
          <w:trHeight w:val="790"/>
        </w:trPr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B9D13ED" w14:textId="77777777" w:rsidR="00886EF0" w:rsidRPr="00886EF0" w:rsidRDefault="00886EF0" w:rsidP="00886EF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Producent i model Systemu Operacyjnego:</w:t>
            </w:r>
          </w:p>
        </w:tc>
        <w:tc>
          <w:tcPr>
            <w:tcW w:w="6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41263BC" w14:textId="77777777" w:rsidR="00886EF0" w:rsidRPr="00886EF0" w:rsidRDefault="00886EF0" w:rsidP="00886EF0">
            <w:pPr>
              <w:widowControl w:val="0"/>
              <w:spacing w:line="240" w:lineRule="auto"/>
              <w:ind w:right="360" w:hanging="12"/>
            </w:pPr>
          </w:p>
        </w:tc>
      </w:tr>
      <w:tr w:rsidR="00886EF0" w:rsidRPr="00886EF0" w14:paraId="2175207B" w14:textId="77777777" w:rsidTr="001A5FC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cantSplit/>
          <w:trHeight w:val="70"/>
        </w:trPr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F339E1E" w14:textId="017E1D87" w:rsidR="00886EF0" w:rsidRPr="00886EF0" w:rsidRDefault="001A5FC9" w:rsidP="00886EF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Cena jednostkowa brutto</w:t>
            </w:r>
            <w:r w:rsidR="00801DC9">
              <w:rPr>
                <w:rFonts w:cstheme="minorHAnsi"/>
                <w:bCs/>
              </w:rPr>
              <w:t>:</w:t>
            </w:r>
          </w:p>
        </w:tc>
        <w:tc>
          <w:tcPr>
            <w:tcW w:w="6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A45AB67" w14:textId="77777777" w:rsidR="00886EF0" w:rsidRPr="00886EF0" w:rsidRDefault="00886EF0" w:rsidP="00886EF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Wypełnić:</w:t>
            </w:r>
          </w:p>
          <w:p w14:paraId="0DCD8BB4" w14:textId="77777777" w:rsidR="00886EF0" w:rsidRPr="00886EF0" w:rsidRDefault="00886EF0" w:rsidP="00886EF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</w:p>
        </w:tc>
      </w:tr>
      <w:tr w:rsidR="00886EF0" w:rsidRPr="00886EF0" w14:paraId="60E390DA" w14:textId="77777777" w:rsidTr="001A5FC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cantSplit/>
          <w:trHeight w:val="70"/>
        </w:trPr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56BC8FB" w14:textId="198A8161" w:rsidR="00886EF0" w:rsidRPr="00886EF0" w:rsidRDefault="00886EF0" w:rsidP="00886EF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/>
              </w:rPr>
              <w:t xml:space="preserve">Wartość brutto </w:t>
            </w:r>
            <w:r w:rsidRPr="00886EF0">
              <w:rPr>
                <w:rFonts w:eastAsia="Calibri" w:cstheme="minorHAnsi"/>
                <w:b/>
              </w:rPr>
              <w:t>5</w:t>
            </w:r>
            <w:r w:rsidR="001A5FC9" w:rsidRPr="001A5FC9">
              <w:rPr>
                <w:rFonts w:eastAsia="Calibri" w:cstheme="minorHAnsi"/>
                <w:b/>
              </w:rPr>
              <w:t>1</w:t>
            </w:r>
            <w:r w:rsidRPr="00886EF0">
              <w:rPr>
                <w:rFonts w:cstheme="minorHAnsi"/>
                <w:b/>
              </w:rPr>
              <w:t xml:space="preserve"> szt</w:t>
            </w:r>
            <w:r w:rsidRPr="00886EF0">
              <w:rPr>
                <w:rFonts w:cstheme="minorHAnsi"/>
                <w:bCs/>
              </w:rPr>
              <w:t>.</w:t>
            </w:r>
          </w:p>
        </w:tc>
        <w:tc>
          <w:tcPr>
            <w:tcW w:w="6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30A04CD" w14:textId="77777777" w:rsidR="00886EF0" w:rsidRPr="00886EF0" w:rsidRDefault="00886EF0" w:rsidP="00886EF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886EF0">
              <w:rPr>
                <w:rFonts w:cstheme="minorHAnsi"/>
                <w:bCs/>
              </w:rPr>
              <w:t>Wypełnić:</w:t>
            </w:r>
          </w:p>
          <w:p w14:paraId="2266E81E" w14:textId="77777777" w:rsidR="00886EF0" w:rsidRPr="00886EF0" w:rsidRDefault="00886EF0" w:rsidP="00886EF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</w:p>
        </w:tc>
      </w:tr>
    </w:tbl>
    <w:p w14:paraId="1538DFC1" w14:textId="77777777" w:rsidR="00886EF0" w:rsidRPr="00886EF0" w:rsidRDefault="00886EF0" w:rsidP="00886EF0">
      <w:pPr>
        <w:rPr>
          <w:i/>
          <w:sz w:val="18"/>
          <w:szCs w:val="18"/>
        </w:rPr>
      </w:pPr>
    </w:p>
    <w:p w14:paraId="41EC9973" w14:textId="77777777" w:rsidR="00886EF0" w:rsidRPr="00886EF0" w:rsidRDefault="00886EF0" w:rsidP="00886EF0">
      <w:pPr>
        <w:rPr>
          <w:sz w:val="18"/>
          <w:szCs w:val="18"/>
        </w:rPr>
      </w:pPr>
    </w:p>
    <w:p w14:paraId="0B5CBD87" w14:textId="77777777" w:rsidR="00D525EC" w:rsidRPr="00CF4272" w:rsidRDefault="00D525EC" w:rsidP="001A5FC9">
      <w:pPr>
        <w:spacing w:after="0" w:line="276" w:lineRule="auto"/>
        <w:rPr>
          <w:b/>
          <w:i/>
          <w:sz w:val="20"/>
        </w:rPr>
      </w:pPr>
    </w:p>
    <w:p w14:paraId="2F7C66E3" w14:textId="740B302F" w:rsidR="005E21C3" w:rsidRPr="00CF4272" w:rsidRDefault="000E2DD9" w:rsidP="005E21C3">
      <w:pPr>
        <w:spacing w:after="0" w:line="276" w:lineRule="auto"/>
        <w:ind w:left="2124" w:firstLine="708"/>
        <w:jc w:val="right"/>
        <w:rPr>
          <w:b/>
          <w:i/>
          <w:sz w:val="20"/>
        </w:rPr>
      </w:pPr>
      <w:r w:rsidRPr="00CF4272">
        <w:rPr>
          <w:b/>
          <w:i/>
          <w:sz w:val="20"/>
        </w:rPr>
        <w:t>DOKUMENT NALEŻY PODPISAĆ</w:t>
      </w:r>
    </w:p>
    <w:p w14:paraId="50BAF087" w14:textId="77777777" w:rsidR="005E21C3" w:rsidRPr="00CF4272" w:rsidRDefault="000E2DD9" w:rsidP="005E21C3">
      <w:pPr>
        <w:spacing w:after="0" w:line="276" w:lineRule="auto"/>
        <w:ind w:left="2124" w:firstLine="708"/>
        <w:jc w:val="right"/>
        <w:rPr>
          <w:b/>
          <w:i/>
          <w:sz w:val="20"/>
        </w:rPr>
      </w:pPr>
      <w:r w:rsidRPr="00CF4272">
        <w:rPr>
          <w:b/>
          <w:i/>
          <w:sz w:val="20"/>
        </w:rPr>
        <w:t xml:space="preserve"> KWALIFIKOWANYM</w:t>
      </w:r>
      <w:r w:rsidR="005E21C3" w:rsidRPr="00CF4272">
        <w:rPr>
          <w:b/>
          <w:i/>
          <w:sz w:val="20"/>
        </w:rPr>
        <w:t xml:space="preserve"> </w:t>
      </w:r>
      <w:r w:rsidRPr="00CF4272">
        <w:rPr>
          <w:b/>
          <w:i/>
          <w:sz w:val="20"/>
        </w:rPr>
        <w:t>PODPISEM ELEKTRONICZNYM LUB</w:t>
      </w:r>
    </w:p>
    <w:p w14:paraId="55973E78" w14:textId="29D053A5" w:rsidR="005E21C3" w:rsidRPr="00CF4272" w:rsidRDefault="000E2DD9" w:rsidP="005E21C3">
      <w:pPr>
        <w:spacing w:after="0" w:line="276" w:lineRule="auto"/>
        <w:ind w:left="2124" w:firstLine="708"/>
        <w:jc w:val="right"/>
        <w:rPr>
          <w:b/>
          <w:i/>
          <w:sz w:val="20"/>
        </w:rPr>
      </w:pPr>
      <w:r w:rsidRPr="00CF4272">
        <w:rPr>
          <w:b/>
          <w:i/>
          <w:sz w:val="20"/>
        </w:rPr>
        <w:t xml:space="preserve"> PODPISEM ZAUFANY</w:t>
      </w:r>
      <w:r w:rsidR="005E21C3" w:rsidRPr="00CF4272">
        <w:rPr>
          <w:b/>
          <w:i/>
          <w:sz w:val="20"/>
        </w:rPr>
        <w:t xml:space="preserve">M </w:t>
      </w:r>
      <w:r w:rsidRPr="00CF4272">
        <w:rPr>
          <w:b/>
          <w:i/>
          <w:sz w:val="20"/>
        </w:rPr>
        <w:t>LUB</w:t>
      </w:r>
    </w:p>
    <w:p w14:paraId="4E1C5D29" w14:textId="11A0C870" w:rsidR="004A2540" w:rsidRPr="00CF4272" w:rsidRDefault="000E2DD9" w:rsidP="005E21C3">
      <w:pPr>
        <w:spacing w:after="0" w:line="276" w:lineRule="auto"/>
        <w:jc w:val="right"/>
        <w:rPr>
          <w:b/>
          <w:i/>
          <w:sz w:val="20"/>
        </w:rPr>
      </w:pPr>
      <w:r w:rsidRPr="00CF4272">
        <w:rPr>
          <w:b/>
          <w:i/>
          <w:sz w:val="20"/>
        </w:rPr>
        <w:t xml:space="preserve"> PODPISEM OSOBISTY</w:t>
      </w:r>
      <w:r w:rsidR="005E21C3" w:rsidRPr="00CF4272">
        <w:rPr>
          <w:b/>
          <w:i/>
          <w:sz w:val="20"/>
        </w:rPr>
        <w:t>M</w:t>
      </w:r>
    </w:p>
    <w:p w14:paraId="6E38BC68" w14:textId="1903B282" w:rsidR="000E2DD9" w:rsidRPr="00CF4272" w:rsidRDefault="000E2DD9" w:rsidP="00E11C45">
      <w:pPr>
        <w:spacing w:after="0" w:line="240" w:lineRule="auto"/>
        <w:rPr>
          <w:b/>
          <w:i/>
          <w:sz w:val="20"/>
        </w:rPr>
      </w:pPr>
    </w:p>
    <w:sectPr w:rsidR="000E2DD9" w:rsidRPr="00CF4272">
      <w:pgSz w:w="11906" w:h="16838"/>
      <w:pgMar w:top="1417" w:right="1417" w:bottom="568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59307" w14:textId="77777777" w:rsidR="004734CA" w:rsidRDefault="004734CA" w:rsidP="00F84862">
      <w:pPr>
        <w:spacing w:after="0" w:line="240" w:lineRule="auto"/>
      </w:pPr>
      <w:r>
        <w:separator/>
      </w:r>
    </w:p>
  </w:endnote>
  <w:endnote w:type="continuationSeparator" w:id="0">
    <w:p w14:paraId="724670D9" w14:textId="77777777" w:rsidR="004734CA" w:rsidRDefault="004734CA" w:rsidP="00F84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altName w:val="Cambria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09EFE" w14:textId="77777777" w:rsidR="004734CA" w:rsidRDefault="004734CA" w:rsidP="00F84862">
      <w:pPr>
        <w:spacing w:after="0" w:line="240" w:lineRule="auto"/>
      </w:pPr>
      <w:r>
        <w:separator/>
      </w:r>
    </w:p>
  </w:footnote>
  <w:footnote w:type="continuationSeparator" w:id="0">
    <w:p w14:paraId="43C9521E" w14:textId="77777777" w:rsidR="004734CA" w:rsidRDefault="004734CA" w:rsidP="00F848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6639D"/>
    <w:multiLevelType w:val="hybridMultilevel"/>
    <w:tmpl w:val="B950B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24986"/>
    <w:multiLevelType w:val="hybridMultilevel"/>
    <w:tmpl w:val="27FAEB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C3BD9"/>
    <w:multiLevelType w:val="hybridMultilevel"/>
    <w:tmpl w:val="3DEE1EF6"/>
    <w:lvl w:ilvl="0" w:tplc="0C903462">
      <w:start w:val="1"/>
      <w:numFmt w:val="lowerLetter"/>
      <w:lvlText w:val="%1)"/>
      <w:lvlJc w:val="left"/>
      <w:pPr>
        <w:ind w:left="720" w:hanging="360"/>
      </w:pPr>
    </w:lvl>
    <w:lvl w:ilvl="1" w:tplc="1D664D3C">
      <w:start w:val="1"/>
      <w:numFmt w:val="lowerLetter"/>
      <w:lvlText w:val="%2."/>
      <w:lvlJc w:val="left"/>
      <w:pPr>
        <w:ind w:left="1440" w:hanging="360"/>
      </w:pPr>
    </w:lvl>
    <w:lvl w:ilvl="2" w:tplc="47725134">
      <w:start w:val="1"/>
      <w:numFmt w:val="lowerRoman"/>
      <w:lvlText w:val="%3."/>
      <w:lvlJc w:val="right"/>
      <w:pPr>
        <w:ind w:left="2160" w:hanging="180"/>
      </w:pPr>
    </w:lvl>
    <w:lvl w:ilvl="3" w:tplc="B9987DE8">
      <w:start w:val="1"/>
      <w:numFmt w:val="decimal"/>
      <w:lvlText w:val="%4."/>
      <w:lvlJc w:val="left"/>
      <w:pPr>
        <w:ind w:left="2880" w:hanging="360"/>
      </w:pPr>
    </w:lvl>
    <w:lvl w:ilvl="4" w:tplc="A31E1FBC">
      <w:start w:val="1"/>
      <w:numFmt w:val="lowerLetter"/>
      <w:lvlText w:val="%5."/>
      <w:lvlJc w:val="left"/>
      <w:pPr>
        <w:ind w:left="3600" w:hanging="360"/>
      </w:pPr>
    </w:lvl>
    <w:lvl w:ilvl="5" w:tplc="EAC2D1B6">
      <w:start w:val="1"/>
      <w:numFmt w:val="lowerRoman"/>
      <w:lvlText w:val="%6."/>
      <w:lvlJc w:val="right"/>
      <w:pPr>
        <w:ind w:left="4320" w:hanging="180"/>
      </w:pPr>
    </w:lvl>
    <w:lvl w:ilvl="6" w:tplc="BAA6078E">
      <w:start w:val="1"/>
      <w:numFmt w:val="decimal"/>
      <w:lvlText w:val="%7."/>
      <w:lvlJc w:val="left"/>
      <w:pPr>
        <w:ind w:left="5040" w:hanging="360"/>
      </w:pPr>
    </w:lvl>
    <w:lvl w:ilvl="7" w:tplc="4F82C40A">
      <w:start w:val="1"/>
      <w:numFmt w:val="lowerLetter"/>
      <w:lvlText w:val="%8."/>
      <w:lvlJc w:val="left"/>
      <w:pPr>
        <w:ind w:left="5760" w:hanging="360"/>
      </w:pPr>
    </w:lvl>
    <w:lvl w:ilvl="8" w:tplc="6194D0A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07247"/>
    <w:multiLevelType w:val="hybridMultilevel"/>
    <w:tmpl w:val="C004C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708E2"/>
    <w:multiLevelType w:val="hybridMultilevel"/>
    <w:tmpl w:val="DC5C74F6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1CF75AE8"/>
    <w:multiLevelType w:val="hybridMultilevel"/>
    <w:tmpl w:val="08F64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47873"/>
    <w:multiLevelType w:val="multilevel"/>
    <w:tmpl w:val="283CFC72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7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3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05" w:hanging="180"/>
      </w:pPr>
    </w:lvl>
  </w:abstractNum>
  <w:abstractNum w:abstractNumId="7" w15:restartNumberingAfterBreak="0">
    <w:nsid w:val="1F651D5F"/>
    <w:multiLevelType w:val="multilevel"/>
    <w:tmpl w:val="E4867E6E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7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3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05" w:hanging="180"/>
      </w:pPr>
    </w:lvl>
  </w:abstractNum>
  <w:abstractNum w:abstractNumId="8" w15:restartNumberingAfterBreak="0">
    <w:nsid w:val="224C7833"/>
    <w:multiLevelType w:val="hybridMultilevel"/>
    <w:tmpl w:val="6CB618B4"/>
    <w:lvl w:ilvl="0" w:tplc="32DC9B2A">
      <w:start w:val="1"/>
      <w:numFmt w:val="lowerLetter"/>
      <w:lvlText w:val="%1)"/>
      <w:lvlJc w:val="left"/>
      <w:pPr>
        <w:ind w:left="720" w:hanging="360"/>
      </w:pPr>
    </w:lvl>
    <w:lvl w:ilvl="1" w:tplc="20F6CE00">
      <w:start w:val="1"/>
      <w:numFmt w:val="lowerLetter"/>
      <w:lvlText w:val="%2."/>
      <w:lvlJc w:val="left"/>
      <w:pPr>
        <w:ind w:left="1440" w:hanging="360"/>
      </w:pPr>
    </w:lvl>
    <w:lvl w:ilvl="2" w:tplc="6F9EA170">
      <w:start w:val="1"/>
      <w:numFmt w:val="lowerRoman"/>
      <w:lvlText w:val="%3."/>
      <w:lvlJc w:val="right"/>
      <w:pPr>
        <w:ind w:left="2160" w:hanging="180"/>
      </w:pPr>
    </w:lvl>
    <w:lvl w:ilvl="3" w:tplc="F6D28C9A">
      <w:start w:val="1"/>
      <w:numFmt w:val="decimal"/>
      <w:lvlText w:val="%4."/>
      <w:lvlJc w:val="left"/>
      <w:pPr>
        <w:ind w:left="2880" w:hanging="360"/>
      </w:pPr>
    </w:lvl>
    <w:lvl w:ilvl="4" w:tplc="5654680A">
      <w:start w:val="1"/>
      <w:numFmt w:val="lowerLetter"/>
      <w:lvlText w:val="%5."/>
      <w:lvlJc w:val="left"/>
      <w:pPr>
        <w:ind w:left="3600" w:hanging="360"/>
      </w:pPr>
    </w:lvl>
    <w:lvl w:ilvl="5" w:tplc="E6140B5E">
      <w:start w:val="1"/>
      <w:numFmt w:val="lowerRoman"/>
      <w:lvlText w:val="%6."/>
      <w:lvlJc w:val="right"/>
      <w:pPr>
        <w:ind w:left="4320" w:hanging="180"/>
      </w:pPr>
    </w:lvl>
    <w:lvl w:ilvl="6" w:tplc="8C6EEDDA">
      <w:start w:val="1"/>
      <w:numFmt w:val="decimal"/>
      <w:lvlText w:val="%7."/>
      <w:lvlJc w:val="left"/>
      <w:pPr>
        <w:ind w:left="5040" w:hanging="360"/>
      </w:pPr>
    </w:lvl>
    <w:lvl w:ilvl="7" w:tplc="6BC28800">
      <w:start w:val="1"/>
      <w:numFmt w:val="lowerLetter"/>
      <w:lvlText w:val="%8."/>
      <w:lvlJc w:val="left"/>
      <w:pPr>
        <w:ind w:left="5760" w:hanging="360"/>
      </w:pPr>
    </w:lvl>
    <w:lvl w:ilvl="8" w:tplc="C95ED03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E65A4"/>
    <w:multiLevelType w:val="multilevel"/>
    <w:tmpl w:val="1C5C6E3E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54C002C"/>
    <w:multiLevelType w:val="hybridMultilevel"/>
    <w:tmpl w:val="A86EFDF6"/>
    <w:lvl w:ilvl="0" w:tplc="86C6E66E">
      <w:start w:val="2"/>
      <w:numFmt w:val="lowerLetter"/>
      <w:lvlText w:val="%1)"/>
      <w:lvlJc w:val="left"/>
      <w:pPr>
        <w:ind w:left="720" w:hanging="360"/>
      </w:pPr>
    </w:lvl>
    <w:lvl w:ilvl="1" w:tplc="9FE457B4">
      <w:start w:val="1"/>
      <w:numFmt w:val="lowerLetter"/>
      <w:lvlText w:val="%2."/>
      <w:lvlJc w:val="left"/>
      <w:pPr>
        <w:ind w:left="1440" w:hanging="360"/>
      </w:pPr>
    </w:lvl>
    <w:lvl w:ilvl="2" w:tplc="18605F8A">
      <w:start w:val="1"/>
      <w:numFmt w:val="lowerRoman"/>
      <w:lvlText w:val="%3."/>
      <w:lvlJc w:val="right"/>
      <w:pPr>
        <w:ind w:left="2160" w:hanging="180"/>
      </w:pPr>
    </w:lvl>
    <w:lvl w:ilvl="3" w:tplc="B11AB11A">
      <w:start w:val="1"/>
      <w:numFmt w:val="decimal"/>
      <w:lvlText w:val="%4."/>
      <w:lvlJc w:val="left"/>
      <w:pPr>
        <w:ind w:left="2880" w:hanging="360"/>
      </w:pPr>
    </w:lvl>
    <w:lvl w:ilvl="4" w:tplc="E0FA8686">
      <w:start w:val="1"/>
      <w:numFmt w:val="lowerLetter"/>
      <w:lvlText w:val="%5."/>
      <w:lvlJc w:val="left"/>
      <w:pPr>
        <w:ind w:left="3600" w:hanging="360"/>
      </w:pPr>
    </w:lvl>
    <w:lvl w:ilvl="5" w:tplc="5B52DDDA">
      <w:start w:val="1"/>
      <w:numFmt w:val="lowerRoman"/>
      <w:lvlText w:val="%6."/>
      <w:lvlJc w:val="right"/>
      <w:pPr>
        <w:ind w:left="4320" w:hanging="180"/>
      </w:pPr>
    </w:lvl>
    <w:lvl w:ilvl="6" w:tplc="7F44D20C">
      <w:start w:val="1"/>
      <w:numFmt w:val="decimal"/>
      <w:lvlText w:val="%7."/>
      <w:lvlJc w:val="left"/>
      <w:pPr>
        <w:ind w:left="5040" w:hanging="360"/>
      </w:pPr>
    </w:lvl>
    <w:lvl w:ilvl="7" w:tplc="9E00E8CC">
      <w:start w:val="1"/>
      <w:numFmt w:val="lowerLetter"/>
      <w:lvlText w:val="%8."/>
      <w:lvlJc w:val="left"/>
      <w:pPr>
        <w:ind w:left="5760" w:hanging="360"/>
      </w:pPr>
    </w:lvl>
    <w:lvl w:ilvl="8" w:tplc="9A40F21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42EBB"/>
    <w:multiLevelType w:val="hybridMultilevel"/>
    <w:tmpl w:val="CBA647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B7C3A"/>
    <w:multiLevelType w:val="hybridMultilevel"/>
    <w:tmpl w:val="352C2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B1E54"/>
    <w:multiLevelType w:val="multilevel"/>
    <w:tmpl w:val="7DC8F4A6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7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3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05" w:hanging="180"/>
      </w:pPr>
    </w:lvl>
  </w:abstractNum>
  <w:abstractNum w:abstractNumId="14" w15:restartNumberingAfterBreak="0">
    <w:nsid w:val="36284E01"/>
    <w:multiLevelType w:val="hybridMultilevel"/>
    <w:tmpl w:val="07082744"/>
    <w:lvl w:ilvl="0" w:tplc="1B668E1A">
      <w:start w:val="18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C584214"/>
    <w:multiLevelType w:val="hybridMultilevel"/>
    <w:tmpl w:val="9A648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417FAB"/>
    <w:multiLevelType w:val="hybridMultilevel"/>
    <w:tmpl w:val="41A6FAB8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F9747CD"/>
    <w:multiLevelType w:val="multilevel"/>
    <w:tmpl w:val="9BDE0F8C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44C6011"/>
    <w:multiLevelType w:val="hybridMultilevel"/>
    <w:tmpl w:val="4F5AAD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A04EDC"/>
    <w:multiLevelType w:val="hybridMultilevel"/>
    <w:tmpl w:val="107A8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A6421"/>
    <w:multiLevelType w:val="hybridMultilevel"/>
    <w:tmpl w:val="2700A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B54F6D"/>
    <w:multiLevelType w:val="hybridMultilevel"/>
    <w:tmpl w:val="239C8F1C"/>
    <w:lvl w:ilvl="0" w:tplc="D5165F3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918A7"/>
    <w:multiLevelType w:val="hybridMultilevel"/>
    <w:tmpl w:val="1450B602"/>
    <w:lvl w:ilvl="0" w:tplc="FF5E8534">
      <w:start w:val="4"/>
      <w:numFmt w:val="lowerLetter"/>
      <w:lvlText w:val="%1)"/>
      <w:lvlJc w:val="left"/>
      <w:pPr>
        <w:ind w:left="720" w:hanging="360"/>
      </w:pPr>
    </w:lvl>
    <w:lvl w:ilvl="1" w:tplc="C2C6CB0C">
      <w:start w:val="1"/>
      <w:numFmt w:val="lowerLetter"/>
      <w:lvlText w:val="%2."/>
      <w:lvlJc w:val="left"/>
      <w:pPr>
        <w:ind w:left="1440" w:hanging="360"/>
      </w:pPr>
    </w:lvl>
    <w:lvl w:ilvl="2" w:tplc="3FD09188">
      <w:start w:val="1"/>
      <w:numFmt w:val="lowerRoman"/>
      <w:lvlText w:val="%3."/>
      <w:lvlJc w:val="right"/>
      <w:pPr>
        <w:ind w:left="2160" w:hanging="180"/>
      </w:pPr>
    </w:lvl>
    <w:lvl w:ilvl="3" w:tplc="99C4772C">
      <w:start w:val="1"/>
      <w:numFmt w:val="decimal"/>
      <w:lvlText w:val="%4."/>
      <w:lvlJc w:val="left"/>
      <w:pPr>
        <w:ind w:left="2880" w:hanging="360"/>
      </w:pPr>
    </w:lvl>
    <w:lvl w:ilvl="4" w:tplc="36DE49DA">
      <w:start w:val="1"/>
      <w:numFmt w:val="lowerLetter"/>
      <w:lvlText w:val="%5."/>
      <w:lvlJc w:val="left"/>
      <w:pPr>
        <w:ind w:left="3600" w:hanging="360"/>
      </w:pPr>
    </w:lvl>
    <w:lvl w:ilvl="5" w:tplc="86F4B7AE">
      <w:start w:val="1"/>
      <w:numFmt w:val="lowerRoman"/>
      <w:lvlText w:val="%6."/>
      <w:lvlJc w:val="right"/>
      <w:pPr>
        <w:ind w:left="4320" w:hanging="180"/>
      </w:pPr>
    </w:lvl>
    <w:lvl w:ilvl="6" w:tplc="334AF3B2">
      <w:start w:val="1"/>
      <w:numFmt w:val="decimal"/>
      <w:lvlText w:val="%7."/>
      <w:lvlJc w:val="left"/>
      <w:pPr>
        <w:ind w:left="5040" w:hanging="360"/>
      </w:pPr>
    </w:lvl>
    <w:lvl w:ilvl="7" w:tplc="BA7223F4">
      <w:start w:val="1"/>
      <w:numFmt w:val="lowerLetter"/>
      <w:lvlText w:val="%8."/>
      <w:lvlJc w:val="left"/>
      <w:pPr>
        <w:ind w:left="5760" w:hanging="360"/>
      </w:pPr>
    </w:lvl>
    <w:lvl w:ilvl="8" w:tplc="BCBE778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618D7"/>
    <w:multiLevelType w:val="hybridMultilevel"/>
    <w:tmpl w:val="A4EEDAEC"/>
    <w:lvl w:ilvl="0" w:tplc="20D88708">
      <w:start w:val="2"/>
      <w:numFmt w:val="lowerLetter"/>
      <w:lvlText w:val="%1)"/>
      <w:lvlJc w:val="left"/>
      <w:pPr>
        <w:ind w:left="720" w:hanging="360"/>
      </w:pPr>
    </w:lvl>
    <w:lvl w:ilvl="1" w:tplc="AE9C393E">
      <w:start w:val="1"/>
      <w:numFmt w:val="lowerLetter"/>
      <w:lvlText w:val="%2."/>
      <w:lvlJc w:val="left"/>
      <w:pPr>
        <w:ind w:left="1440" w:hanging="360"/>
      </w:pPr>
    </w:lvl>
    <w:lvl w:ilvl="2" w:tplc="8A8A3E84">
      <w:start w:val="1"/>
      <w:numFmt w:val="lowerRoman"/>
      <w:lvlText w:val="%3."/>
      <w:lvlJc w:val="right"/>
      <w:pPr>
        <w:ind w:left="2160" w:hanging="180"/>
      </w:pPr>
    </w:lvl>
    <w:lvl w:ilvl="3" w:tplc="C7745856">
      <w:start w:val="1"/>
      <w:numFmt w:val="decimal"/>
      <w:lvlText w:val="%4."/>
      <w:lvlJc w:val="left"/>
      <w:pPr>
        <w:ind w:left="2880" w:hanging="360"/>
      </w:pPr>
    </w:lvl>
    <w:lvl w:ilvl="4" w:tplc="599E86B0">
      <w:start w:val="1"/>
      <w:numFmt w:val="lowerLetter"/>
      <w:lvlText w:val="%5."/>
      <w:lvlJc w:val="left"/>
      <w:pPr>
        <w:ind w:left="3600" w:hanging="360"/>
      </w:pPr>
    </w:lvl>
    <w:lvl w:ilvl="5" w:tplc="6DF258C0">
      <w:start w:val="1"/>
      <w:numFmt w:val="lowerRoman"/>
      <w:lvlText w:val="%6."/>
      <w:lvlJc w:val="right"/>
      <w:pPr>
        <w:ind w:left="4320" w:hanging="180"/>
      </w:pPr>
    </w:lvl>
    <w:lvl w:ilvl="6" w:tplc="14DC8FA4">
      <w:start w:val="1"/>
      <w:numFmt w:val="decimal"/>
      <w:lvlText w:val="%7."/>
      <w:lvlJc w:val="left"/>
      <w:pPr>
        <w:ind w:left="5040" w:hanging="360"/>
      </w:pPr>
    </w:lvl>
    <w:lvl w:ilvl="7" w:tplc="08BC5630">
      <w:start w:val="1"/>
      <w:numFmt w:val="lowerLetter"/>
      <w:lvlText w:val="%8."/>
      <w:lvlJc w:val="left"/>
      <w:pPr>
        <w:ind w:left="5760" w:hanging="360"/>
      </w:pPr>
    </w:lvl>
    <w:lvl w:ilvl="8" w:tplc="EB34E7A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B00508"/>
    <w:multiLevelType w:val="multilevel"/>
    <w:tmpl w:val="5FB08074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7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3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05" w:hanging="180"/>
      </w:pPr>
    </w:lvl>
  </w:abstractNum>
  <w:abstractNum w:abstractNumId="25" w15:restartNumberingAfterBreak="0">
    <w:nsid w:val="5CD773F6"/>
    <w:multiLevelType w:val="multilevel"/>
    <w:tmpl w:val="D744E1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5F3B1CEC"/>
    <w:multiLevelType w:val="hybridMultilevel"/>
    <w:tmpl w:val="877C30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E6E511"/>
    <w:multiLevelType w:val="hybridMultilevel"/>
    <w:tmpl w:val="6CEE73FC"/>
    <w:lvl w:ilvl="0" w:tplc="0D3293DE">
      <w:start w:val="3"/>
      <w:numFmt w:val="lowerLetter"/>
      <w:lvlText w:val="%1)"/>
      <w:lvlJc w:val="left"/>
      <w:pPr>
        <w:ind w:left="720" w:hanging="360"/>
      </w:pPr>
    </w:lvl>
    <w:lvl w:ilvl="1" w:tplc="59FC9C88">
      <w:start w:val="1"/>
      <w:numFmt w:val="lowerLetter"/>
      <w:lvlText w:val="%2."/>
      <w:lvlJc w:val="left"/>
      <w:pPr>
        <w:ind w:left="1440" w:hanging="360"/>
      </w:pPr>
    </w:lvl>
    <w:lvl w:ilvl="2" w:tplc="76BEDAD4">
      <w:start w:val="1"/>
      <w:numFmt w:val="lowerRoman"/>
      <w:lvlText w:val="%3."/>
      <w:lvlJc w:val="right"/>
      <w:pPr>
        <w:ind w:left="2160" w:hanging="180"/>
      </w:pPr>
    </w:lvl>
    <w:lvl w:ilvl="3" w:tplc="997A6D9E">
      <w:start w:val="1"/>
      <w:numFmt w:val="decimal"/>
      <w:lvlText w:val="%4."/>
      <w:lvlJc w:val="left"/>
      <w:pPr>
        <w:ind w:left="2880" w:hanging="360"/>
      </w:pPr>
    </w:lvl>
    <w:lvl w:ilvl="4" w:tplc="E83001F6">
      <w:start w:val="1"/>
      <w:numFmt w:val="lowerLetter"/>
      <w:lvlText w:val="%5."/>
      <w:lvlJc w:val="left"/>
      <w:pPr>
        <w:ind w:left="3600" w:hanging="360"/>
      </w:pPr>
    </w:lvl>
    <w:lvl w:ilvl="5" w:tplc="AB185110">
      <w:start w:val="1"/>
      <w:numFmt w:val="lowerRoman"/>
      <w:lvlText w:val="%6."/>
      <w:lvlJc w:val="right"/>
      <w:pPr>
        <w:ind w:left="4320" w:hanging="180"/>
      </w:pPr>
    </w:lvl>
    <w:lvl w:ilvl="6" w:tplc="69B0E43E">
      <w:start w:val="1"/>
      <w:numFmt w:val="decimal"/>
      <w:lvlText w:val="%7."/>
      <w:lvlJc w:val="left"/>
      <w:pPr>
        <w:ind w:left="5040" w:hanging="360"/>
      </w:pPr>
    </w:lvl>
    <w:lvl w:ilvl="7" w:tplc="AD60CF56">
      <w:start w:val="1"/>
      <w:numFmt w:val="lowerLetter"/>
      <w:lvlText w:val="%8."/>
      <w:lvlJc w:val="left"/>
      <w:pPr>
        <w:ind w:left="5760" w:hanging="360"/>
      </w:pPr>
    </w:lvl>
    <w:lvl w:ilvl="8" w:tplc="B27AA8A0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D5486"/>
    <w:multiLevelType w:val="multilevel"/>
    <w:tmpl w:val="C50CF45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7B838F8"/>
    <w:multiLevelType w:val="hybridMultilevel"/>
    <w:tmpl w:val="3754131A"/>
    <w:lvl w:ilvl="0" w:tplc="4A564C5E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i w:val="0"/>
        <w:iCs/>
        <w:color w:val="2E74B5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6F6964"/>
    <w:multiLevelType w:val="multilevel"/>
    <w:tmpl w:val="FE60393A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6AC42C14"/>
    <w:multiLevelType w:val="hybridMultilevel"/>
    <w:tmpl w:val="4B962D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7C21E8"/>
    <w:multiLevelType w:val="hybridMultilevel"/>
    <w:tmpl w:val="D9F2D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213105"/>
    <w:multiLevelType w:val="hybridMultilevel"/>
    <w:tmpl w:val="78D26C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AC6CB3"/>
    <w:multiLevelType w:val="multilevel"/>
    <w:tmpl w:val="A41C4BB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76A731D9"/>
    <w:multiLevelType w:val="multilevel"/>
    <w:tmpl w:val="1062FD8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7FAF1F5A"/>
    <w:multiLevelType w:val="multilevel"/>
    <w:tmpl w:val="CD945F3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 w16cid:durableId="1058086180">
    <w:abstractNumId w:val="3"/>
  </w:num>
  <w:num w:numId="2" w16cid:durableId="1068306746">
    <w:abstractNumId w:val="17"/>
  </w:num>
  <w:num w:numId="3" w16cid:durableId="1074351840">
    <w:abstractNumId w:val="30"/>
  </w:num>
  <w:num w:numId="4" w16cid:durableId="1086193733">
    <w:abstractNumId w:val="0"/>
  </w:num>
  <w:num w:numId="5" w16cid:durableId="1086465807">
    <w:abstractNumId w:val="7"/>
  </w:num>
  <w:num w:numId="6" w16cid:durableId="109322512">
    <w:abstractNumId w:val="14"/>
  </w:num>
  <w:num w:numId="7" w16cid:durableId="1137527282">
    <w:abstractNumId w:val="23"/>
  </w:num>
  <w:num w:numId="8" w16cid:durableId="1142385037">
    <w:abstractNumId w:val="18"/>
  </w:num>
  <w:num w:numId="9" w16cid:durableId="1143081182">
    <w:abstractNumId w:val="33"/>
  </w:num>
  <w:num w:numId="10" w16cid:durableId="1148791215">
    <w:abstractNumId w:val="29"/>
  </w:num>
  <w:num w:numId="11" w16cid:durableId="1163667586">
    <w:abstractNumId w:val="36"/>
  </w:num>
  <w:num w:numId="12" w16cid:durableId="1178622459">
    <w:abstractNumId w:val="16"/>
  </w:num>
  <w:num w:numId="13" w16cid:durableId="1224023826">
    <w:abstractNumId w:val="34"/>
  </w:num>
  <w:num w:numId="14" w16cid:durableId="1291130266">
    <w:abstractNumId w:val="19"/>
  </w:num>
  <w:num w:numId="15" w16cid:durableId="133371254">
    <w:abstractNumId w:val="2"/>
  </w:num>
  <w:num w:numId="16" w16cid:durableId="1394809738">
    <w:abstractNumId w:val="10"/>
  </w:num>
  <w:num w:numId="17" w16cid:durableId="1480417063">
    <w:abstractNumId w:val="7"/>
    <w:lvlOverride w:ilvl="0">
      <w:startOverride w:val="1"/>
    </w:lvlOverride>
  </w:num>
  <w:num w:numId="18" w16cid:durableId="1495997298">
    <w:abstractNumId w:val="9"/>
    <w:lvlOverride w:ilvl="0">
      <w:startOverride w:val="1"/>
    </w:lvlOverride>
  </w:num>
  <w:num w:numId="19" w16cid:durableId="1498886534">
    <w:abstractNumId w:val="1"/>
  </w:num>
  <w:num w:numId="20" w16cid:durableId="1534075085">
    <w:abstractNumId w:val="20"/>
  </w:num>
  <w:num w:numId="21" w16cid:durableId="1622763282">
    <w:abstractNumId w:val="21"/>
  </w:num>
  <w:num w:numId="22" w16cid:durableId="1661234209">
    <w:abstractNumId w:val="9"/>
  </w:num>
  <w:num w:numId="23" w16cid:durableId="1661883400">
    <w:abstractNumId w:val="35"/>
  </w:num>
  <w:num w:numId="24" w16cid:durableId="1662661198">
    <w:abstractNumId w:val="13"/>
  </w:num>
  <w:num w:numId="25" w16cid:durableId="1755787042">
    <w:abstractNumId w:val="22"/>
  </w:num>
  <w:num w:numId="26" w16cid:durableId="176619715">
    <w:abstractNumId w:val="8"/>
  </w:num>
  <w:num w:numId="27" w16cid:durableId="1767726668">
    <w:abstractNumId w:val="11"/>
  </w:num>
  <w:num w:numId="28" w16cid:durableId="1788355437">
    <w:abstractNumId w:val="27"/>
  </w:num>
  <w:num w:numId="29" w16cid:durableId="1943754483">
    <w:abstractNumId w:val="26"/>
  </w:num>
  <w:num w:numId="30" w16cid:durableId="1965843023">
    <w:abstractNumId w:val="6"/>
  </w:num>
  <w:num w:numId="31" w16cid:durableId="2075201164">
    <w:abstractNumId w:val="32"/>
  </w:num>
  <w:num w:numId="32" w16cid:durableId="223761040">
    <w:abstractNumId w:val="25"/>
  </w:num>
  <w:num w:numId="33" w16cid:durableId="273905789">
    <w:abstractNumId w:val="7"/>
  </w:num>
  <w:num w:numId="34" w16cid:durableId="298456834">
    <w:abstractNumId w:val="7"/>
  </w:num>
  <w:num w:numId="35" w16cid:durableId="386799860">
    <w:abstractNumId w:val="9"/>
  </w:num>
  <w:num w:numId="36" w16cid:durableId="404646704">
    <w:abstractNumId w:val="28"/>
  </w:num>
  <w:num w:numId="37" w16cid:durableId="497503762">
    <w:abstractNumId w:val="17"/>
    <w:lvlOverride w:ilvl="0">
      <w:startOverride w:val="1"/>
    </w:lvlOverride>
  </w:num>
  <w:num w:numId="38" w16cid:durableId="515190600">
    <w:abstractNumId w:val="5"/>
  </w:num>
  <w:num w:numId="39" w16cid:durableId="596865742">
    <w:abstractNumId w:val="12"/>
  </w:num>
  <w:num w:numId="40" w16cid:durableId="648284864">
    <w:abstractNumId w:val="31"/>
  </w:num>
  <w:num w:numId="41" w16cid:durableId="856238424">
    <w:abstractNumId w:val="24"/>
  </w:num>
  <w:num w:numId="42" w16cid:durableId="900284320">
    <w:abstractNumId w:val="17"/>
  </w:num>
  <w:num w:numId="43" w16cid:durableId="907886154">
    <w:abstractNumId w:val="15"/>
  </w:num>
  <w:num w:numId="44" w16cid:durableId="972828381">
    <w:abstractNumId w:val="9"/>
  </w:num>
  <w:num w:numId="45" w16cid:durableId="978653629">
    <w:abstractNumId w:val="7"/>
  </w:num>
  <w:num w:numId="46" w16cid:durableId="9795051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606"/>
    <w:rsid w:val="000000A8"/>
    <w:rsid w:val="00000F50"/>
    <w:rsid w:val="000038E8"/>
    <w:rsid w:val="00004479"/>
    <w:rsid w:val="00020E4E"/>
    <w:rsid w:val="00025282"/>
    <w:rsid w:val="00025A62"/>
    <w:rsid w:val="00037B88"/>
    <w:rsid w:val="000425A7"/>
    <w:rsid w:val="000443D5"/>
    <w:rsid w:val="0004780B"/>
    <w:rsid w:val="00062C8D"/>
    <w:rsid w:val="000664D3"/>
    <w:rsid w:val="00080A6D"/>
    <w:rsid w:val="0008487C"/>
    <w:rsid w:val="000968F5"/>
    <w:rsid w:val="000A47C7"/>
    <w:rsid w:val="000C4007"/>
    <w:rsid w:val="000E2DD9"/>
    <w:rsid w:val="000E340F"/>
    <w:rsid w:val="000E546D"/>
    <w:rsid w:val="000EFB56"/>
    <w:rsid w:val="000F5DD2"/>
    <w:rsid w:val="00110401"/>
    <w:rsid w:val="00121EAF"/>
    <w:rsid w:val="001428A8"/>
    <w:rsid w:val="001552AF"/>
    <w:rsid w:val="001670B3"/>
    <w:rsid w:val="00191111"/>
    <w:rsid w:val="001A16DA"/>
    <w:rsid w:val="001A2146"/>
    <w:rsid w:val="001A543C"/>
    <w:rsid w:val="001A5FC9"/>
    <w:rsid w:val="001D5665"/>
    <w:rsid w:val="001E0F4A"/>
    <w:rsid w:val="001E6FA0"/>
    <w:rsid w:val="001F00EA"/>
    <w:rsid w:val="001F2A8B"/>
    <w:rsid w:val="00206BB4"/>
    <w:rsid w:val="002177F9"/>
    <w:rsid w:val="00226C2A"/>
    <w:rsid w:val="00227E9C"/>
    <w:rsid w:val="00227F0A"/>
    <w:rsid w:val="00241393"/>
    <w:rsid w:val="002434FB"/>
    <w:rsid w:val="00253F4D"/>
    <w:rsid w:val="00256391"/>
    <w:rsid w:val="00284354"/>
    <w:rsid w:val="00292601"/>
    <w:rsid w:val="002A065F"/>
    <w:rsid w:val="002C6467"/>
    <w:rsid w:val="002E395D"/>
    <w:rsid w:val="002E74B9"/>
    <w:rsid w:val="00311F87"/>
    <w:rsid w:val="00317D25"/>
    <w:rsid w:val="0032782D"/>
    <w:rsid w:val="00344AF0"/>
    <w:rsid w:val="003500F6"/>
    <w:rsid w:val="0036161F"/>
    <w:rsid w:val="00386468"/>
    <w:rsid w:val="00392CE5"/>
    <w:rsid w:val="003A40A6"/>
    <w:rsid w:val="003A69CF"/>
    <w:rsid w:val="003B0F9A"/>
    <w:rsid w:val="003B5752"/>
    <w:rsid w:val="003D3F0E"/>
    <w:rsid w:val="003D6F7C"/>
    <w:rsid w:val="003E2851"/>
    <w:rsid w:val="003F23B8"/>
    <w:rsid w:val="003F7DE5"/>
    <w:rsid w:val="004209C0"/>
    <w:rsid w:val="004267A0"/>
    <w:rsid w:val="00440B6E"/>
    <w:rsid w:val="00461ACD"/>
    <w:rsid w:val="00464C9D"/>
    <w:rsid w:val="004664F4"/>
    <w:rsid w:val="004734CA"/>
    <w:rsid w:val="00475504"/>
    <w:rsid w:val="004A2540"/>
    <w:rsid w:val="004C35E8"/>
    <w:rsid w:val="004C7464"/>
    <w:rsid w:val="004D3722"/>
    <w:rsid w:val="004E4A12"/>
    <w:rsid w:val="004F8384"/>
    <w:rsid w:val="00502BCC"/>
    <w:rsid w:val="005032E5"/>
    <w:rsid w:val="00505F08"/>
    <w:rsid w:val="0050687C"/>
    <w:rsid w:val="005169F8"/>
    <w:rsid w:val="0052702E"/>
    <w:rsid w:val="005545A2"/>
    <w:rsid w:val="0055489B"/>
    <w:rsid w:val="00555EA1"/>
    <w:rsid w:val="00581ABB"/>
    <w:rsid w:val="005913C5"/>
    <w:rsid w:val="005B1DDF"/>
    <w:rsid w:val="005C5D40"/>
    <w:rsid w:val="005D3094"/>
    <w:rsid w:val="005E21C3"/>
    <w:rsid w:val="005E2D37"/>
    <w:rsid w:val="005F029C"/>
    <w:rsid w:val="005F0510"/>
    <w:rsid w:val="005F4F15"/>
    <w:rsid w:val="00615A7E"/>
    <w:rsid w:val="00617F02"/>
    <w:rsid w:val="006226DE"/>
    <w:rsid w:val="006365CB"/>
    <w:rsid w:val="00637ABB"/>
    <w:rsid w:val="006515D6"/>
    <w:rsid w:val="0065354C"/>
    <w:rsid w:val="00664907"/>
    <w:rsid w:val="00665B70"/>
    <w:rsid w:val="00674852"/>
    <w:rsid w:val="00690044"/>
    <w:rsid w:val="00695F5E"/>
    <w:rsid w:val="006A10E4"/>
    <w:rsid w:val="006A2F8B"/>
    <w:rsid w:val="006A3B7C"/>
    <w:rsid w:val="006B4A86"/>
    <w:rsid w:val="006C555C"/>
    <w:rsid w:val="006C7794"/>
    <w:rsid w:val="006D1021"/>
    <w:rsid w:val="006D1956"/>
    <w:rsid w:val="006E0787"/>
    <w:rsid w:val="00701D10"/>
    <w:rsid w:val="007023C3"/>
    <w:rsid w:val="00710357"/>
    <w:rsid w:val="00720F38"/>
    <w:rsid w:val="007308D3"/>
    <w:rsid w:val="00730BE2"/>
    <w:rsid w:val="00741DEF"/>
    <w:rsid w:val="007429D6"/>
    <w:rsid w:val="007470A3"/>
    <w:rsid w:val="00760A53"/>
    <w:rsid w:val="00765CD7"/>
    <w:rsid w:val="00766924"/>
    <w:rsid w:val="00781BB0"/>
    <w:rsid w:val="00784465"/>
    <w:rsid w:val="00784B02"/>
    <w:rsid w:val="00787F68"/>
    <w:rsid w:val="007B58B6"/>
    <w:rsid w:val="007B6533"/>
    <w:rsid w:val="007C00F9"/>
    <w:rsid w:val="007D38C5"/>
    <w:rsid w:val="007D3C38"/>
    <w:rsid w:val="007D7617"/>
    <w:rsid w:val="007E08E9"/>
    <w:rsid w:val="007E09BC"/>
    <w:rsid w:val="007F0C34"/>
    <w:rsid w:val="00801DC9"/>
    <w:rsid w:val="00811600"/>
    <w:rsid w:val="00835818"/>
    <w:rsid w:val="008378CF"/>
    <w:rsid w:val="00854E30"/>
    <w:rsid w:val="00860192"/>
    <w:rsid w:val="00861FFB"/>
    <w:rsid w:val="008657D1"/>
    <w:rsid w:val="00883B8B"/>
    <w:rsid w:val="00886EF0"/>
    <w:rsid w:val="008A031A"/>
    <w:rsid w:val="008B2442"/>
    <w:rsid w:val="008B3B55"/>
    <w:rsid w:val="008B3E1B"/>
    <w:rsid w:val="008D512E"/>
    <w:rsid w:val="008E0E08"/>
    <w:rsid w:val="008E36DE"/>
    <w:rsid w:val="008E6BAD"/>
    <w:rsid w:val="008F6B81"/>
    <w:rsid w:val="00901A1E"/>
    <w:rsid w:val="00923AA2"/>
    <w:rsid w:val="00926B17"/>
    <w:rsid w:val="00932E31"/>
    <w:rsid w:val="009419FF"/>
    <w:rsid w:val="00960FBD"/>
    <w:rsid w:val="00971C61"/>
    <w:rsid w:val="00983CDF"/>
    <w:rsid w:val="009A3F11"/>
    <w:rsid w:val="009B1B17"/>
    <w:rsid w:val="009D56A5"/>
    <w:rsid w:val="009F5E4E"/>
    <w:rsid w:val="009F7437"/>
    <w:rsid w:val="00A31EE1"/>
    <w:rsid w:val="00A351B3"/>
    <w:rsid w:val="00A41B05"/>
    <w:rsid w:val="00A72520"/>
    <w:rsid w:val="00A75CFE"/>
    <w:rsid w:val="00A90903"/>
    <w:rsid w:val="00A93F58"/>
    <w:rsid w:val="00AD3439"/>
    <w:rsid w:val="00AD7CA2"/>
    <w:rsid w:val="00AE10BB"/>
    <w:rsid w:val="00AF14D4"/>
    <w:rsid w:val="00AF61D8"/>
    <w:rsid w:val="00B2749E"/>
    <w:rsid w:val="00B3142E"/>
    <w:rsid w:val="00B31513"/>
    <w:rsid w:val="00B363F5"/>
    <w:rsid w:val="00B421E8"/>
    <w:rsid w:val="00B46D8A"/>
    <w:rsid w:val="00B56198"/>
    <w:rsid w:val="00B604E4"/>
    <w:rsid w:val="00B9142D"/>
    <w:rsid w:val="00BB2FB8"/>
    <w:rsid w:val="00BC151A"/>
    <w:rsid w:val="00BC15EF"/>
    <w:rsid w:val="00BD2448"/>
    <w:rsid w:val="00BD41A6"/>
    <w:rsid w:val="00BE4F08"/>
    <w:rsid w:val="00BE74A5"/>
    <w:rsid w:val="00BF3018"/>
    <w:rsid w:val="00BF62DF"/>
    <w:rsid w:val="00C0211F"/>
    <w:rsid w:val="00C046E1"/>
    <w:rsid w:val="00C04EA3"/>
    <w:rsid w:val="00C1705D"/>
    <w:rsid w:val="00C42D8E"/>
    <w:rsid w:val="00C4481E"/>
    <w:rsid w:val="00C52F89"/>
    <w:rsid w:val="00C63209"/>
    <w:rsid w:val="00C707FF"/>
    <w:rsid w:val="00C77DA6"/>
    <w:rsid w:val="00C81E7E"/>
    <w:rsid w:val="00C834BE"/>
    <w:rsid w:val="00C93DEB"/>
    <w:rsid w:val="00C96376"/>
    <w:rsid w:val="00CC0943"/>
    <w:rsid w:val="00CC2E71"/>
    <w:rsid w:val="00CC4FA1"/>
    <w:rsid w:val="00CD2D6A"/>
    <w:rsid w:val="00CD72CA"/>
    <w:rsid w:val="00CE15F7"/>
    <w:rsid w:val="00CF04FF"/>
    <w:rsid w:val="00CF0953"/>
    <w:rsid w:val="00CF4272"/>
    <w:rsid w:val="00D02272"/>
    <w:rsid w:val="00D03748"/>
    <w:rsid w:val="00D03B66"/>
    <w:rsid w:val="00D10E27"/>
    <w:rsid w:val="00D1417C"/>
    <w:rsid w:val="00D15C84"/>
    <w:rsid w:val="00D20263"/>
    <w:rsid w:val="00D525EC"/>
    <w:rsid w:val="00D61A3B"/>
    <w:rsid w:val="00D70510"/>
    <w:rsid w:val="00D74090"/>
    <w:rsid w:val="00D77F8E"/>
    <w:rsid w:val="00D84441"/>
    <w:rsid w:val="00D86CB5"/>
    <w:rsid w:val="00D907C4"/>
    <w:rsid w:val="00D92C14"/>
    <w:rsid w:val="00D93F5D"/>
    <w:rsid w:val="00DC18EF"/>
    <w:rsid w:val="00DC4CAE"/>
    <w:rsid w:val="00DF0DD1"/>
    <w:rsid w:val="00DF1209"/>
    <w:rsid w:val="00DF5D04"/>
    <w:rsid w:val="00E03CEA"/>
    <w:rsid w:val="00E051DA"/>
    <w:rsid w:val="00E11C45"/>
    <w:rsid w:val="00E2540D"/>
    <w:rsid w:val="00E26EB4"/>
    <w:rsid w:val="00E469F7"/>
    <w:rsid w:val="00E6349D"/>
    <w:rsid w:val="00E653B1"/>
    <w:rsid w:val="00E65DF1"/>
    <w:rsid w:val="00E7546F"/>
    <w:rsid w:val="00E77A8C"/>
    <w:rsid w:val="00E959BD"/>
    <w:rsid w:val="00EC121F"/>
    <w:rsid w:val="00EC4A94"/>
    <w:rsid w:val="00EC6355"/>
    <w:rsid w:val="00EE7878"/>
    <w:rsid w:val="00EF76C7"/>
    <w:rsid w:val="00F03CE7"/>
    <w:rsid w:val="00F117DA"/>
    <w:rsid w:val="00F33B4A"/>
    <w:rsid w:val="00F40691"/>
    <w:rsid w:val="00F42D4E"/>
    <w:rsid w:val="00F51E7B"/>
    <w:rsid w:val="00F5543D"/>
    <w:rsid w:val="00F643EF"/>
    <w:rsid w:val="00F73EDD"/>
    <w:rsid w:val="00F75AF6"/>
    <w:rsid w:val="00F82A77"/>
    <w:rsid w:val="00F84862"/>
    <w:rsid w:val="00F84D03"/>
    <w:rsid w:val="00F85C02"/>
    <w:rsid w:val="00F8701F"/>
    <w:rsid w:val="00F915DD"/>
    <w:rsid w:val="00FA2E79"/>
    <w:rsid w:val="00FA6142"/>
    <w:rsid w:val="00FB256E"/>
    <w:rsid w:val="00FC77F7"/>
    <w:rsid w:val="00FF6606"/>
    <w:rsid w:val="02476C6F"/>
    <w:rsid w:val="0278F01B"/>
    <w:rsid w:val="0364026C"/>
    <w:rsid w:val="0461DA83"/>
    <w:rsid w:val="05628900"/>
    <w:rsid w:val="06587C17"/>
    <w:rsid w:val="0718940F"/>
    <w:rsid w:val="078F1A2B"/>
    <w:rsid w:val="07E3A1D5"/>
    <w:rsid w:val="0982DFD2"/>
    <w:rsid w:val="09C3B411"/>
    <w:rsid w:val="0A54C049"/>
    <w:rsid w:val="0B60FC75"/>
    <w:rsid w:val="0B719440"/>
    <w:rsid w:val="0BEF7A6F"/>
    <w:rsid w:val="0C2D8ABC"/>
    <w:rsid w:val="0CBF373D"/>
    <w:rsid w:val="0D0487E9"/>
    <w:rsid w:val="0D172957"/>
    <w:rsid w:val="0DFECF0B"/>
    <w:rsid w:val="0ED82B49"/>
    <w:rsid w:val="0FEE2A90"/>
    <w:rsid w:val="1047A1D8"/>
    <w:rsid w:val="10DB068D"/>
    <w:rsid w:val="12D76963"/>
    <w:rsid w:val="13EF9C29"/>
    <w:rsid w:val="159A758F"/>
    <w:rsid w:val="16F5678B"/>
    <w:rsid w:val="17D5A2B4"/>
    <w:rsid w:val="1833C9CE"/>
    <w:rsid w:val="18C9DE31"/>
    <w:rsid w:val="19B45FA2"/>
    <w:rsid w:val="1A1034CC"/>
    <w:rsid w:val="1A3782A0"/>
    <w:rsid w:val="1C144E48"/>
    <w:rsid w:val="1C9C879D"/>
    <w:rsid w:val="1D4DB82B"/>
    <w:rsid w:val="1DF2EE54"/>
    <w:rsid w:val="1EC1712E"/>
    <w:rsid w:val="1F4515D9"/>
    <w:rsid w:val="1FB22EF6"/>
    <w:rsid w:val="20127923"/>
    <w:rsid w:val="216F48F5"/>
    <w:rsid w:val="21D6AF19"/>
    <w:rsid w:val="220172F7"/>
    <w:rsid w:val="229E69C4"/>
    <w:rsid w:val="23F4D4EA"/>
    <w:rsid w:val="254E4557"/>
    <w:rsid w:val="25AF0A94"/>
    <w:rsid w:val="26368303"/>
    <w:rsid w:val="26D360BC"/>
    <w:rsid w:val="2730B005"/>
    <w:rsid w:val="2791523E"/>
    <w:rsid w:val="27E2E8C7"/>
    <w:rsid w:val="27E71792"/>
    <w:rsid w:val="283445DE"/>
    <w:rsid w:val="28EBE18D"/>
    <w:rsid w:val="299C56A0"/>
    <w:rsid w:val="2A1874C6"/>
    <w:rsid w:val="2A938145"/>
    <w:rsid w:val="2AAB01EA"/>
    <w:rsid w:val="2B8DCBFB"/>
    <w:rsid w:val="2BEF6143"/>
    <w:rsid w:val="2CC4C052"/>
    <w:rsid w:val="2EC2256C"/>
    <w:rsid w:val="2F6498BE"/>
    <w:rsid w:val="31C09416"/>
    <w:rsid w:val="32B3BBC0"/>
    <w:rsid w:val="32CE5DD8"/>
    <w:rsid w:val="3728DEDA"/>
    <w:rsid w:val="380437C1"/>
    <w:rsid w:val="388676D5"/>
    <w:rsid w:val="38A4D912"/>
    <w:rsid w:val="3C70A93B"/>
    <w:rsid w:val="3CB4D71A"/>
    <w:rsid w:val="3CDC8EA8"/>
    <w:rsid w:val="3DE32951"/>
    <w:rsid w:val="3E71B13F"/>
    <w:rsid w:val="3F8BC835"/>
    <w:rsid w:val="40DB3589"/>
    <w:rsid w:val="40F4C6BC"/>
    <w:rsid w:val="41353A9B"/>
    <w:rsid w:val="41E45C12"/>
    <w:rsid w:val="422CF179"/>
    <w:rsid w:val="42A81A3F"/>
    <w:rsid w:val="43AB863E"/>
    <w:rsid w:val="4414FDBB"/>
    <w:rsid w:val="45B02D5A"/>
    <w:rsid w:val="4623C798"/>
    <w:rsid w:val="470C467E"/>
    <w:rsid w:val="48F9D7CB"/>
    <w:rsid w:val="4962E6AE"/>
    <w:rsid w:val="49EA79F4"/>
    <w:rsid w:val="49F4DA3A"/>
    <w:rsid w:val="4A111B24"/>
    <w:rsid w:val="4A436153"/>
    <w:rsid w:val="4A44331C"/>
    <w:rsid w:val="4DEC2F36"/>
    <w:rsid w:val="4E33E131"/>
    <w:rsid w:val="5060491B"/>
    <w:rsid w:val="50D8161A"/>
    <w:rsid w:val="523079C7"/>
    <w:rsid w:val="52337EE1"/>
    <w:rsid w:val="53B15C64"/>
    <w:rsid w:val="540F0F63"/>
    <w:rsid w:val="542F8539"/>
    <w:rsid w:val="543C1F57"/>
    <w:rsid w:val="57A8DDAF"/>
    <w:rsid w:val="5878F3F5"/>
    <w:rsid w:val="58F16172"/>
    <w:rsid w:val="59C046D1"/>
    <w:rsid w:val="59FB4666"/>
    <w:rsid w:val="5C0DC304"/>
    <w:rsid w:val="5D24F805"/>
    <w:rsid w:val="5ED3A2EB"/>
    <w:rsid w:val="5FA920C9"/>
    <w:rsid w:val="5FB317F5"/>
    <w:rsid w:val="5FEB30BF"/>
    <w:rsid w:val="5FEC24C9"/>
    <w:rsid w:val="611FA408"/>
    <w:rsid w:val="6133E133"/>
    <w:rsid w:val="617F3703"/>
    <w:rsid w:val="621E25D4"/>
    <w:rsid w:val="62E79BB7"/>
    <w:rsid w:val="632F51D9"/>
    <w:rsid w:val="63A1D311"/>
    <w:rsid w:val="65CD0AC0"/>
    <w:rsid w:val="680FF7AB"/>
    <w:rsid w:val="685E1288"/>
    <w:rsid w:val="68A9EB4F"/>
    <w:rsid w:val="692A0CA7"/>
    <w:rsid w:val="694FEFE9"/>
    <w:rsid w:val="69ACAE28"/>
    <w:rsid w:val="6A97A269"/>
    <w:rsid w:val="6A995144"/>
    <w:rsid w:val="6ACA770E"/>
    <w:rsid w:val="6B7F1F5D"/>
    <w:rsid w:val="6CB970CB"/>
    <w:rsid w:val="6E137F1D"/>
    <w:rsid w:val="6E3EDD49"/>
    <w:rsid w:val="6F07F874"/>
    <w:rsid w:val="6F3A14A7"/>
    <w:rsid w:val="7012899F"/>
    <w:rsid w:val="70272891"/>
    <w:rsid w:val="7047E04D"/>
    <w:rsid w:val="7050BF12"/>
    <w:rsid w:val="72C803BB"/>
    <w:rsid w:val="72D62836"/>
    <w:rsid w:val="734E0A13"/>
    <w:rsid w:val="73CC090D"/>
    <w:rsid w:val="73D38D1F"/>
    <w:rsid w:val="73EF3079"/>
    <w:rsid w:val="747E462B"/>
    <w:rsid w:val="74FDEBDA"/>
    <w:rsid w:val="7589EABF"/>
    <w:rsid w:val="770FB4CB"/>
    <w:rsid w:val="77610C44"/>
    <w:rsid w:val="77C4B8F7"/>
    <w:rsid w:val="786C7307"/>
    <w:rsid w:val="7A64F6C4"/>
    <w:rsid w:val="7AB99C11"/>
    <w:rsid w:val="7B69049C"/>
    <w:rsid w:val="7D1D069E"/>
    <w:rsid w:val="7D5F4507"/>
    <w:rsid w:val="7DC6409C"/>
    <w:rsid w:val="7E26FD01"/>
    <w:rsid w:val="7E4BA8C9"/>
    <w:rsid w:val="7E84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744B"/>
  <w15:docId w15:val="{29133830-422E-4266-9460-61A4012F1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7878"/>
    <w:pPr>
      <w:spacing w:after="160" w:line="259" w:lineRule="auto"/>
    </w:p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5C5D40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11772"/>
  </w:style>
  <w:style w:type="character" w:customStyle="1" w:styleId="StopkaZnak">
    <w:name w:val="Stopka Znak"/>
    <w:basedOn w:val="Domylnaczcionkaakapitu"/>
    <w:link w:val="Stopka"/>
    <w:uiPriority w:val="99"/>
    <w:qFormat/>
    <w:rsid w:val="00811772"/>
  </w:style>
  <w:style w:type="character" w:customStyle="1" w:styleId="AkapitzlistZnak">
    <w:name w:val="Akapit z listą Znak"/>
    <w:link w:val="Akapitzlist"/>
    <w:uiPriority w:val="34"/>
    <w:qFormat/>
    <w:locked/>
    <w:rsid w:val="004D0B04"/>
  </w:style>
  <w:style w:type="character" w:styleId="Hipercze">
    <w:name w:val="Hyperlink"/>
    <w:rPr>
      <w:color w:val="000080"/>
      <w:u w:val="single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WenQuanYi Micro Hei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FreeSans"/>
    </w:rPr>
  </w:style>
  <w:style w:type="paragraph" w:styleId="Akapitzlist">
    <w:name w:val="List Paragraph"/>
    <w:basedOn w:val="Normalny"/>
    <w:link w:val="AkapitzlistZnak"/>
    <w:uiPriority w:val="34"/>
    <w:qFormat/>
    <w:rsid w:val="00E64A89"/>
    <w:pPr>
      <w:ind w:left="720"/>
      <w:contextualSpacing/>
    </w:p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unhideWhenUsed/>
    <w:rsid w:val="00811772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811772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3F52CF"/>
    <w:pPr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TableContents">
    <w:name w:val="Table Contents"/>
    <w:basedOn w:val="Norma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4D0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C1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21F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61FFB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142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5D4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5C5D4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C5D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pubenchmark.net/cpu_list.php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x-kom.pl/g-2/c/159-laptopy-notebooki-ultrabooki.html?sort_by=price_asc&amp;f32-dysk=72378-dyski-ssd-m.2-pcie&amp;f32-dysk=216903-dyski-ssd-pcie-wlutowane&amp;f34-typ-ekranu=3034-matowy&amp;f35-przekatna-ekranu=403-14.1&amp;f35-przekatna-ekranu=1001-14.0&amp;f35-przekatna-ekranu=32602-14.4&amp;f35-przekatna-ekranu=221916-14.2&amp;f43-zlacza=606-dc-in-wejscie-zasilania-1-szt.&amp;f43-zlacza=70667-usb-c&amp;f58-pamiec-ram=57731-16-gb&amp;f58-pamiec-ram=230393-32-gb&amp;f64-maksymalna-obslugiwana-ilosc-pamieci-ram=91-16-gb&amp;f64-maksymalna-obslugiwana-ilosc-pamieci-ram=138-32-gb&amp;f64-maksymalna-obslugiwana-ilosc-pamieci-ram=67656-24-gb&amp;f174-liczba-rdzeni-procesora=103138-6&amp;f174-liczba-rdzeni-procesora=103139-8&amp;f7291-podswietlana-klawiatura=159826-tak&amp;f8492-obudowa-i-wykonanie=900-aluminiowa-pokrywa-matrycy&amp;f8492-obudowa-i-wykonanie=150117-aluminiowa-obudowa&amp;f8492-obudowa-i-wykonanie=196555-standard-militarny-mil-std-810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75BD36C803B64B9B943E51C552C882" ma:contentTypeVersion="4" ma:contentTypeDescription="Create a new document." ma:contentTypeScope="" ma:versionID="046d799b0c0317ae0a645ac8ec260d48">
  <xsd:schema xmlns:xsd="http://www.w3.org/2001/XMLSchema" xmlns:xs="http://www.w3.org/2001/XMLSchema" xmlns:p="http://schemas.microsoft.com/office/2006/metadata/properties" xmlns:ns2="b35f4caa-07da-472a-8c12-161ed4d93090" targetNamespace="http://schemas.microsoft.com/office/2006/metadata/properties" ma:root="true" ma:fieldsID="e90010f1400d4fc5664e73de20e45139" ns2:_="">
    <xsd:import namespace="b35f4caa-07da-472a-8c12-161ed4d93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f4caa-07da-472a-8c12-161ed4d93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B5388B-E626-47A7-B748-4373B8C7FA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452FAD-3EF2-4B0E-BD5B-EFAAED957A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5f4caa-07da-472a-8c12-161ed4d930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EC04C1-ED4C-44A0-B67A-43C9A198427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1109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Ignaszak</dc:creator>
  <cp:keywords/>
  <dc:description/>
  <cp:lastModifiedBy>Otwinowska Olga</cp:lastModifiedBy>
  <cp:revision>12</cp:revision>
  <cp:lastPrinted>2026-07-24T05:25:00Z</cp:lastPrinted>
  <dcterms:created xsi:type="dcterms:W3CDTF">2026-07-10T10:44:00Z</dcterms:created>
  <dcterms:modified xsi:type="dcterms:W3CDTF">2026-07-24T05:29:00Z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0x0101002B75BD36C803B64B9B943E51C552C882</vt:lpwstr>
  </property>
</Properties>
</file>