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845" w:rsidRPr="00EA1978" w:rsidRDefault="00DA3845">
      <w:pPr>
        <w:pStyle w:val="Tytu"/>
        <w:jc w:val="both"/>
        <w:rPr>
          <w:rFonts w:ascii="Times New Roman" w:hAnsi="Times New Roman" w:cs="Times New Roman"/>
          <w:b w:val="0"/>
          <w:color w:val="000000" w:themeColor="text1"/>
        </w:rPr>
      </w:pPr>
    </w:p>
    <w:p w:rsidR="00DA3845" w:rsidRPr="00EA1978" w:rsidRDefault="00DA3845">
      <w:pPr>
        <w:pStyle w:val="Tytu"/>
        <w:rPr>
          <w:color w:val="000000" w:themeColor="text1"/>
        </w:rPr>
      </w:pPr>
      <w:r w:rsidRPr="00EA1978">
        <w:rPr>
          <w:rFonts w:ascii="Times New Roman" w:hAnsi="Times New Roman" w:cs="Times New Roman"/>
          <w:color w:val="000000" w:themeColor="text1"/>
        </w:rPr>
        <w:t xml:space="preserve">SZPITAL </w:t>
      </w:r>
      <w:r w:rsidR="00370E0E" w:rsidRPr="00EA1978">
        <w:rPr>
          <w:rFonts w:ascii="Times New Roman" w:hAnsi="Times New Roman" w:cs="Times New Roman"/>
          <w:color w:val="000000" w:themeColor="text1"/>
        </w:rPr>
        <w:t>SPECJALISTYCZNY</w:t>
      </w:r>
      <w:r w:rsidRPr="00EA1978">
        <w:rPr>
          <w:rFonts w:ascii="Times New Roman" w:hAnsi="Times New Roman" w:cs="Times New Roman"/>
          <w:color w:val="000000" w:themeColor="text1"/>
        </w:rPr>
        <w:t xml:space="preserve"> im. EDMUNDA BIERNACKIEGO</w:t>
      </w:r>
    </w:p>
    <w:p w:rsidR="00DA3845" w:rsidRPr="00EA1978" w:rsidRDefault="00DA3845">
      <w:pPr>
        <w:jc w:val="center"/>
        <w:rPr>
          <w:b/>
          <w:color w:val="000000" w:themeColor="text1"/>
        </w:rPr>
      </w:pPr>
      <w:r w:rsidRPr="00EA1978">
        <w:rPr>
          <w:b/>
          <w:color w:val="000000" w:themeColor="text1"/>
        </w:rPr>
        <w:t>ul. Żeromskiego 22</w:t>
      </w:r>
    </w:p>
    <w:p w:rsidR="00DA3845" w:rsidRPr="00EA1978" w:rsidRDefault="00DA3845">
      <w:pPr>
        <w:jc w:val="center"/>
        <w:rPr>
          <w:b/>
          <w:color w:val="000000" w:themeColor="text1"/>
        </w:rPr>
      </w:pPr>
      <w:r w:rsidRPr="00EA1978">
        <w:rPr>
          <w:b/>
          <w:color w:val="000000" w:themeColor="text1"/>
        </w:rPr>
        <w:t>39-300 Mielec</w:t>
      </w:r>
    </w:p>
    <w:p w:rsidR="00DA3845" w:rsidRPr="00EA1978" w:rsidRDefault="00DA3845">
      <w:pPr>
        <w:jc w:val="center"/>
        <w:rPr>
          <w:color w:val="000000" w:themeColor="text1"/>
        </w:rPr>
      </w:pPr>
      <w:r w:rsidRPr="00EA1978">
        <w:rPr>
          <w:b/>
          <w:color w:val="000000" w:themeColor="text1"/>
        </w:rPr>
        <w:t xml:space="preserve">tel. centrala </w:t>
      </w:r>
      <w:r w:rsidR="0011709F" w:rsidRPr="00EA1978">
        <w:rPr>
          <w:b/>
          <w:color w:val="000000" w:themeColor="text1"/>
        </w:rPr>
        <w:t xml:space="preserve">17 </w:t>
      </w:r>
      <w:r w:rsidRPr="00EA1978">
        <w:rPr>
          <w:b/>
          <w:color w:val="000000" w:themeColor="text1"/>
        </w:rPr>
        <w:t>780-01-00</w:t>
      </w:r>
      <w:r w:rsidR="0011709F" w:rsidRPr="00EA1978">
        <w:rPr>
          <w:b/>
          <w:color w:val="000000" w:themeColor="text1"/>
        </w:rPr>
        <w:t>;</w:t>
      </w:r>
      <w:r w:rsidRPr="00EA1978">
        <w:rPr>
          <w:b/>
          <w:color w:val="000000" w:themeColor="text1"/>
        </w:rPr>
        <w:t xml:space="preserve"> </w:t>
      </w:r>
      <w:r w:rsidR="00130F19" w:rsidRPr="00EA1978">
        <w:rPr>
          <w:b/>
          <w:color w:val="000000" w:themeColor="text1"/>
        </w:rPr>
        <w:t xml:space="preserve">Zamówienia Publiczne </w:t>
      </w:r>
      <w:r w:rsidRPr="00EA1978">
        <w:rPr>
          <w:b/>
          <w:color w:val="000000" w:themeColor="text1"/>
        </w:rPr>
        <w:t>tel</w:t>
      </w:r>
      <w:r w:rsidR="0023702F">
        <w:rPr>
          <w:b/>
          <w:color w:val="000000" w:themeColor="text1"/>
        </w:rPr>
        <w:t>.</w:t>
      </w:r>
      <w:r w:rsidRPr="00EA1978">
        <w:rPr>
          <w:b/>
          <w:color w:val="000000" w:themeColor="text1"/>
        </w:rPr>
        <w:t xml:space="preserve"> </w:t>
      </w:r>
      <w:r w:rsidR="0011709F" w:rsidRPr="00EA1978">
        <w:rPr>
          <w:b/>
          <w:color w:val="000000" w:themeColor="text1"/>
        </w:rPr>
        <w:t xml:space="preserve">17 </w:t>
      </w:r>
      <w:r w:rsidRPr="00EA1978">
        <w:rPr>
          <w:b/>
          <w:color w:val="000000" w:themeColor="text1"/>
        </w:rPr>
        <w:t>780-01-46</w:t>
      </w:r>
    </w:p>
    <w:p w:rsidR="00DA3845" w:rsidRPr="00EA1978" w:rsidRDefault="009C5156">
      <w:pPr>
        <w:jc w:val="center"/>
        <w:rPr>
          <w:color w:val="000000" w:themeColor="text1"/>
        </w:rPr>
      </w:pPr>
      <w:hyperlink r:id="rId8" w:history="1">
        <w:r w:rsidR="00DA3845" w:rsidRPr="00EA1978">
          <w:rPr>
            <w:rStyle w:val="Hipercze"/>
            <w:b/>
            <w:color w:val="000000" w:themeColor="text1"/>
          </w:rPr>
          <w:t>http://www.szpital.mielec.pl/</w:t>
        </w:r>
      </w:hyperlink>
    </w:p>
    <w:p w:rsidR="00DA3845" w:rsidRPr="00EA1978" w:rsidRDefault="00DA3845">
      <w:pPr>
        <w:jc w:val="both"/>
        <w:rPr>
          <w:color w:val="000000" w:themeColor="text1"/>
        </w:rPr>
      </w:pPr>
    </w:p>
    <w:p w:rsidR="00DA3845" w:rsidRPr="00EA1978" w:rsidRDefault="00DA3845">
      <w:pPr>
        <w:jc w:val="both"/>
        <w:rPr>
          <w:color w:val="000000" w:themeColor="text1"/>
        </w:rPr>
      </w:pPr>
    </w:p>
    <w:p w:rsidR="00DA3845" w:rsidRDefault="00DA3845">
      <w:pPr>
        <w:jc w:val="both"/>
        <w:rPr>
          <w:color w:val="000000" w:themeColor="text1"/>
        </w:rPr>
      </w:pPr>
    </w:p>
    <w:p w:rsidR="0023702F" w:rsidRDefault="0023702F">
      <w:pPr>
        <w:jc w:val="both"/>
        <w:rPr>
          <w:color w:val="000000" w:themeColor="text1"/>
        </w:rPr>
      </w:pPr>
    </w:p>
    <w:p w:rsidR="0023702F" w:rsidRPr="00EA1978" w:rsidRDefault="0023702F">
      <w:pPr>
        <w:jc w:val="both"/>
        <w:rPr>
          <w:color w:val="000000" w:themeColor="text1"/>
        </w:rPr>
      </w:pPr>
    </w:p>
    <w:p w:rsidR="002D04ED" w:rsidRPr="00EA1978" w:rsidRDefault="002D04ED">
      <w:pPr>
        <w:jc w:val="both"/>
        <w:rPr>
          <w:color w:val="000000" w:themeColor="text1"/>
        </w:rPr>
      </w:pPr>
    </w:p>
    <w:p w:rsidR="00DA3845" w:rsidRPr="00EA1978" w:rsidRDefault="00DA3845">
      <w:pPr>
        <w:jc w:val="both"/>
        <w:rPr>
          <w:color w:val="000000" w:themeColor="text1"/>
        </w:rPr>
      </w:pPr>
    </w:p>
    <w:p w:rsidR="00DA3845" w:rsidRPr="00EA1978" w:rsidRDefault="00CA21E0">
      <w:pPr>
        <w:pStyle w:val="Nagwek6"/>
        <w:widowControl/>
        <w:rPr>
          <w:i/>
          <w:color w:val="000000" w:themeColor="text1"/>
          <w:sz w:val="36"/>
        </w:rPr>
      </w:pPr>
      <w:r w:rsidRPr="00EA1978">
        <w:rPr>
          <w:i/>
          <w:color w:val="000000" w:themeColor="text1"/>
          <w:sz w:val="36"/>
        </w:rPr>
        <w:t>Specyfikacja</w:t>
      </w:r>
      <w:r w:rsidR="00DE396B" w:rsidRPr="00EA1978">
        <w:rPr>
          <w:i/>
          <w:color w:val="000000" w:themeColor="text1"/>
          <w:sz w:val="36"/>
        </w:rPr>
        <w:t xml:space="preserve"> Warunków Zamówienia na</w:t>
      </w:r>
      <w:r w:rsidR="00DA3845" w:rsidRPr="00EA1978">
        <w:rPr>
          <w:i/>
          <w:color w:val="000000" w:themeColor="text1"/>
          <w:sz w:val="36"/>
        </w:rPr>
        <w:t>:</w:t>
      </w:r>
    </w:p>
    <w:p w:rsidR="00CA5183" w:rsidRPr="00EA1978" w:rsidRDefault="00CA5183" w:rsidP="00CA5183">
      <w:pPr>
        <w:pStyle w:val="Tekstpodstawowy"/>
        <w:rPr>
          <w:color w:val="000000" w:themeColor="text1"/>
        </w:rPr>
      </w:pPr>
    </w:p>
    <w:p w:rsidR="008D351C" w:rsidRPr="0023702F" w:rsidRDefault="00447FCE" w:rsidP="002E6CEB">
      <w:pPr>
        <w:jc w:val="center"/>
        <w:rPr>
          <w:rFonts w:cs="Times New Roman"/>
          <w:b/>
          <w:caps/>
          <w:color w:val="000000" w:themeColor="text1"/>
          <w:spacing w:val="30"/>
          <w:kern w:val="40"/>
          <w:sz w:val="32"/>
          <w:szCs w:val="32"/>
          <w:lang w:eastAsia="pl-PL"/>
        </w:rPr>
      </w:pPr>
      <w:r w:rsidRPr="007414F8">
        <w:rPr>
          <w:b/>
          <w:i/>
          <w:caps/>
          <w:color w:val="auto"/>
          <w:kern w:val="40"/>
          <w:sz w:val="36"/>
          <w:szCs w:val="36"/>
        </w:rPr>
        <w:t xml:space="preserve">SPRZEDAŻ I DOSTAWĘ </w:t>
      </w:r>
      <w:r w:rsidR="00EF294D">
        <w:rPr>
          <w:b/>
          <w:i/>
          <w:caps/>
          <w:color w:val="auto"/>
          <w:kern w:val="40"/>
          <w:sz w:val="36"/>
          <w:szCs w:val="36"/>
        </w:rPr>
        <w:t>asortymentu dla </w:t>
      </w:r>
      <w:r w:rsidR="00EF294D" w:rsidRPr="00EF294D">
        <w:rPr>
          <w:b/>
          <w:i/>
          <w:caps/>
          <w:color w:val="auto"/>
          <w:kern w:val="40"/>
          <w:sz w:val="36"/>
          <w:szCs w:val="36"/>
        </w:rPr>
        <w:t>potrzeb Oddziału Chirurgii Naczyniowej</w:t>
      </w:r>
      <w:r w:rsidR="00EF294D">
        <w:rPr>
          <w:b/>
          <w:i/>
          <w:caps/>
          <w:color w:val="auto"/>
          <w:kern w:val="40"/>
          <w:sz w:val="36"/>
          <w:szCs w:val="36"/>
        </w:rPr>
        <w:t xml:space="preserve"> Szpitala Specjalistycznego im. </w:t>
      </w:r>
      <w:r w:rsidR="00EF294D" w:rsidRPr="00EF294D">
        <w:rPr>
          <w:b/>
          <w:i/>
          <w:caps/>
          <w:color w:val="auto"/>
          <w:kern w:val="40"/>
          <w:sz w:val="36"/>
          <w:szCs w:val="36"/>
        </w:rPr>
        <w:t>Edmunda Biernackiego w Mielcu</w:t>
      </w:r>
    </w:p>
    <w:p w:rsidR="0046092B" w:rsidRPr="00EA1978" w:rsidRDefault="0046092B">
      <w:pPr>
        <w:jc w:val="both"/>
        <w:rPr>
          <w:color w:val="000000" w:themeColor="text1"/>
        </w:rPr>
      </w:pPr>
    </w:p>
    <w:p w:rsidR="0046092B" w:rsidRDefault="0046092B">
      <w:pPr>
        <w:jc w:val="both"/>
        <w:rPr>
          <w:color w:val="000000" w:themeColor="text1"/>
        </w:rPr>
      </w:pPr>
    </w:p>
    <w:p w:rsidR="0023702F" w:rsidRDefault="0023702F">
      <w:pPr>
        <w:jc w:val="both"/>
        <w:rPr>
          <w:color w:val="000000" w:themeColor="text1"/>
        </w:rPr>
      </w:pPr>
    </w:p>
    <w:p w:rsidR="0023702F" w:rsidRDefault="0023702F">
      <w:pPr>
        <w:jc w:val="both"/>
        <w:rPr>
          <w:color w:val="000000" w:themeColor="text1"/>
        </w:rPr>
      </w:pPr>
    </w:p>
    <w:p w:rsidR="0023702F" w:rsidRDefault="0023702F">
      <w:pPr>
        <w:jc w:val="both"/>
        <w:rPr>
          <w:color w:val="000000" w:themeColor="text1"/>
        </w:rPr>
      </w:pPr>
    </w:p>
    <w:p w:rsidR="0023702F" w:rsidRDefault="0023702F">
      <w:pPr>
        <w:jc w:val="both"/>
        <w:rPr>
          <w:color w:val="000000" w:themeColor="text1"/>
        </w:rPr>
      </w:pPr>
    </w:p>
    <w:p w:rsidR="00EA1978" w:rsidRDefault="00EA1978">
      <w:pPr>
        <w:jc w:val="both"/>
        <w:rPr>
          <w:color w:val="000000" w:themeColor="text1"/>
        </w:rPr>
      </w:pPr>
    </w:p>
    <w:p w:rsidR="0023702F" w:rsidRDefault="0023702F">
      <w:pPr>
        <w:jc w:val="both"/>
        <w:rPr>
          <w:color w:val="000000" w:themeColor="text1"/>
        </w:rPr>
      </w:pPr>
    </w:p>
    <w:p w:rsidR="0023702F" w:rsidRDefault="0023702F">
      <w:pPr>
        <w:jc w:val="both"/>
        <w:rPr>
          <w:color w:val="000000" w:themeColor="text1"/>
        </w:rPr>
      </w:pPr>
    </w:p>
    <w:p w:rsidR="0023702F" w:rsidRDefault="0023702F">
      <w:pPr>
        <w:jc w:val="both"/>
        <w:rPr>
          <w:color w:val="000000" w:themeColor="text1"/>
        </w:rPr>
      </w:pPr>
    </w:p>
    <w:p w:rsidR="00447FCE" w:rsidRDefault="00447FCE">
      <w:pPr>
        <w:jc w:val="both"/>
        <w:rPr>
          <w:color w:val="000000" w:themeColor="text1"/>
        </w:rPr>
      </w:pPr>
    </w:p>
    <w:p w:rsidR="00447FCE" w:rsidRPr="00EA1978" w:rsidRDefault="00447FCE">
      <w:pPr>
        <w:jc w:val="both"/>
        <w:rPr>
          <w:color w:val="000000" w:themeColor="text1"/>
        </w:rPr>
      </w:pPr>
    </w:p>
    <w:p w:rsidR="00D45244" w:rsidRPr="00EA1978" w:rsidRDefault="00D45244">
      <w:pPr>
        <w:jc w:val="both"/>
        <w:rPr>
          <w:color w:val="000000" w:themeColor="text1"/>
          <w:sz w:val="10"/>
          <w:szCs w:val="10"/>
        </w:rPr>
      </w:pPr>
    </w:p>
    <w:p w:rsidR="00DA3845" w:rsidRPr="00EA1978" w:rsidRDefault="00446655">
      <w:pPr>
        <w:jc w:val="both"/>
        <w:rPr>
          <w:b/>
          <w:color w:val="000000" w:themeColor="text1"/>
          <w:sz w:val="6"/>
          <w:szCs w:val="6"/>
        </w:rPr>
      </w:pPr>
      <w:r w:rsidRPr="00EA1978">
        <w:rPr>
          <w:i/>
          <w:color w:val="000000" w:themeColor="text1"/>
          <w:sz w:val="28"/>
          <w:u w:val="single"/>
        </w:rPr>
        <w:t>Tryb udzielenia zamówienia:</w:t>
      </w:r>
    </w:p>
    <w:p w:rsidR="00DA3845" w:rsidRPr="00EA1978" w:rsidRDefault="00DA3845">
      <w:pPr>
        <w:jc w:val="both"/>
        <w:rPr>
          <w:b/>
          <w:color w:val="000000" w:themeColor="text1"/>
          <w:sz w:val="6"/>
          <w:szCs w:val="6"/>
        </w:rPr>
      </w:pPr>
    </w:p>
    <w:p w:rsidR="00DA3845" w:rsidRPr="00EA1978" w:rsidRDefault="00CA21E0">
      <w:pPr>
        <w:jc w:val="both"/>
        <w:rPr>
          <w:b/>
          <w:color w:val="000000" w:themeColor="text1"/>
          <w:sz w:val="26"/>
          <w:szCs w:val="26"/>
        </w:rPr>
      </w:pPr>
      <w:r w:rsidRPr="00EA1978">
        <w:rPr>
          <w:color w:val="000000" w:themeColor="text1"/>
          <w:sz w:val="26"/>
          <w:szCs w:val="26"/>
        </w:rPr>
        <w:t xml:space="preserve">postępowanie o udzielenie zamówienia klasycznego o wartości </w:t>
      </w:r>
      <w:r w:rsidR="00D80F92" w:rsidRPr="00EA1978">
        <w:rPr>
          <w:color w:val="000000" w:themeColor="text1"/>
          <w:sz w:val="26"/>
          <w:szCs w:val="26"/>
        </w:rPr>
        <w:t xml:space="preserve">nie przekraczającej progów unijnych </w:t>
      </w:r>
      <w:r w:rsidRPr="00EA1978">
        <w:rPr>
          <w:color w:val="000000" w:themeColor="text1"/>
          <w:sz w:val="26"/>
          <w:szCs w:val="26"/>
        </w:rPr>
        <w:t xml:space="preserve">o których mowa w </w:t>
      </w:r>
      <w:r w:rsidRPr="00EA1978">
        <w:rPr>
          <w:rFonts w:cs="Times New Roman"/>
          <w:color w:val="000000" w:themeColor="text1"/>
          <w:sz w:val="26"/>
          <w:szCs w:val="26"/>
        </w:rPr>
        <w:t>art. 3 ustawy z 11 września 2019 r. Prawo zamówień publicznych</w:t>
      </w:r>
      <w:r w:rsidRPr="00EA1978">
        <w:rPr>
          <w:color w:val="000000" w:themeColor="text1"/>
          <w:sz w:val="26"/>
          <w:szCs w:val="26"/>
        </w:rPr>
        <w:t xml:space="preserve"> – </w:t>
      </w:r>
      <w:r w:rsidRPr="00EA1978">
        <w:rPr>
          <w:b/>
          <w:color w:val="000000" w:themeColor="text1"/>
          <w:sz w:val="26"/>
          <w:szCs w:val="26"/>
        </w:rPr>
        <w:t xml:space="preserve">tryb podstawowy bez negocjacji – art. 275 </w:t>
      </w:r>
      <w:r w:rsidR="00A54CC0" w:rsidRPr="00EA1978">
        <w:rPr>
          <w:b/>
          <w:color w:val="000000" w:themeColor="text1"/>
          <w:sz w:val="26"/>
          <w:szCs w:val="26"/>
        </w:rPr>
        <w:t>ust</w:t>
      </w:r>
      <w:r w:rsidR="00BD0CE0" w:rsidRPr="00EA1978">
        <w:rPr>
          <w:b/>
          <w:color w:val="000000" w:themeColor="text1"/>
          <w:sz w:val="26"/>
          <w:szCs w:val="26"/>
        </w:rPr>
        <w:t xml:space="preserve">. 1 </w:t>
      </w:r>
    </w:p>
    <w:p w:rsidR="00DA3845" w:rsidRPr="00EA1978" w:rsidRDefault="00DA3845">
      <w:pPr>
        <w:jc w:val="both"/>
        <w:rPr>
          <w:color w:val="000000" w:themeColor="text1"/>
        </w:rPr>
      </w:pPr>
    </w:p>
    <w:p w:rsidR="0046092B" w:rsidRPr="00EA1978" w:rsidRDefault="0046092B">
      <w:pPr>
        <w:jc w:val="both"/>
        <w:rPr>
          <w:color w:val="000000" w:themeColor="text1"/>
        </w:rPr>
      </w:pPr>
    </w:p>
    <w:p w:rsidR="00DA3845" w:rsidRPr="00EA1978" w:rsidRDefault="00DA3845">
      <w:pPr>
        <w:jc w:val="both"/>
        <w:rPr>
          <w:color w:val="000000" w:themeColor="text1"/>
          <w:sz w:val="26"/>
          <w:szCs w:val="26"/>
        </w:rPr>
      </w:pPr>
      <w:r w:rsidRPr="00EA1978">
        <w:rPr>
          <w:i/>
          <w:color w:val="000000" w:themeColor="text1"/>
          <w:sz w:val="28"/>
          <w:szCs w:val="28"/>
          <w:u w:val="single"/>
        </w:rPr>
        <w:t>Podstawa prawna:</w:t>
      </w:r>
    </w:p>
    <w:p w:rsidR="00302056" w:rsidRPr="00EA1978" w:rsidRDefault="00CA21E0" w:rsidP="00302056">
      <w:pPr>
        <w:jc w:val="both"/>
        <w:rPr>
          <w:color w:val="000000" w:themeColor="text1"/>
          <w:sz w:val="26"/>
          <w:szCs w:val="26"/>
        </w:rPr>
      </w:pPr>
      <w:r w:rsidRPr="00EA1978">
        <w:rPr>
          <w:color w:val="000000" w:themeColor="text1"/>
          <w:sz w:val="26"/>
          <w:szCs w:val="26"/>
        </w:rPr>
        <w:t xml:space="preserve">Ustawa z dnia 11 września </w:t>
      </w:r>
      <w:r w:rsidR="00A20345" w:rsidRPr="00EA1978">
        <w:rPr>
          <w:color w:val="000000" w:themeColor="text1"/>
          <w:sz w:val="26"/>
          <w:szCs w:val="26"/>
        </w:rPr>
        <w:t>2019r</w:t>
      </w:r>
      <w:r w:rsidRPr="00EA1978">
        <w:rPr>
          <w:color w:val="000000" w:themeColor="text1"/>
          <w:sz w:val="26"/>
          <w:szCs w:val="26"/>
        </w:rPr>
        <w:t>.</w:t>
      </w:r>
      <w:r w:rsidR="0011709F" w:rsidRPr="00EA1978">
        <w:rPr>
          <w:color w:val="000000" w:themeColor="text1"/>
          <w:sz w:val="26"/>
          <w:szCs w:val="26"/>
        </w:rPr>
        <w:t xml:space="preserve"> Prawo Zamówień Pu</w:t>
      </w:r>
      <w:r w:rsidR="00CE6A19" w:rsidRPr="00EA1978">
        <w:rPr>
          <w:color w:val="000000" w:themeColor="text1"/>
          <w:sz w:val="26"/>
          <w:szCs w:val="26"/>
        </w:rPr>
        <w:t>blicznych – (</w:t>
      </w:r>
      <w:proofErr w:type="spellStart"/>
      <w:r w:rsidR="001050A6" w:rsidRPr="001050A6">
        <w:rPr>
          <w:color w:val="000000" w:themeColor="text1"/>
          <w:sz w:val="26"/>
          <w:szCs w:val="26"/>
        </w:rPr>
        <w:t>Dz.U</w:t>
      </w:r>
      <w:proofErr w:type="spellEnd"/>
      <w:r w:rsidR="001050A6" w:rsidRPr="001050A6">
        <w:rPr>
          <w:color w:val="000000" w:themeColor="text1"/>
          <w:sz w:val="26"/>
          <w:szCs w:val="26"/>
        </w:rPr>
        <w:t xml:space="preserve">. z 2026r. poz.793 </w:t>
      </w:r>
      <w:proofErr w:type="spellStart"/>
      <w:r w:rsidR="001050A6" w:rsidRPr="001050A6">
        <w:rPr>
          <w:color w:val="000000" w:themeColor="text1"/>
          <w:sz w:val="26"/>
          <w:szCs w:val="26"/>
        </w:rPr>
        <w:t>t.j</w:t>
      </w:r>
      <w:proofErr w:type="spellEnd"/>
      <w:r w:rsidR="001050A6" w:rsidRPr="001050A6">
        <w:rPr>
          <w:color w:val="000000" w:themeColor="text1"/>
          <w:sz w:val="26"/>
          <w:szCs w:val="26"/>
        </w:rPr>
        <w:t>.</w:t>
      </w:r>
      <w:r w:rsidR="0011709F" w:rsidRPr="00EA1978">
        <w:rPr>
          <w:color w:val="000000" w:themeColor="text1"/>
          <w:sz w:val="26"/>
          <w:szCs w:val="26"/>
        </w:rPr>
        <w:t>)</w:t>
      </w:r>
    </w:p>
    <w:p w:rsidR="004D63D2" w:rsidRPr="00EA1978" w:rsidRDefault="004D63D2">
      <w:pPr>
        <w:jc w:val="both"/>
        <w:rPr>
          <w:color w:val="000000" w:themeColor="text1"/>
        </w:rPr>
      </w:pPr>
    </w:p>
    <w:p w:rsidR="0046092B" w:rsidRPr="00EA1978" w:rsidRDefault="0046092B">
      <w:pPr>
        <w:jc w:val="both"/>
        <w:rPr>
          <w:color w:val="000000" w:themeColor="text1"/>
        </w:rPr>
      </w:pPr>
    </w:p>
    <w:p w:rsidR="00DA3845" w:rsidRPr="00EA1978" w:rsidRDefault="00EA5622">
      <w:pPr>
        <w:jc w:val="both"/>
        <w:rPr>
          <w:b/>
          <w:color w:val="000000" w:themeColor="text1"/>
          <w:sz w:val="6"/>
          <w:szCs w:val="6"/>
        </w:rPr>
      </w:pPr>
      <w:r w:rsidRPr="00EA1978">
        <w:rPr>
          <w:i/>
          <w:color w:val="000000" w:themeColor="text1"/>
          <w:sz w:val="28"/>
          <w:u w:val="single"/>
        </w:rPr>
        <w:t>Znak:</w:t>
      </w:r>
    </w:p>
    <w:p w:rsidR="00DA3845" w:rsidRPr="00EA1978" w:rsidRDefault="00DA3845">
      <w:pPr>
        <w:jc w:val="both"/>
        <w:rPr>
          <w:b/>
          <w:color w:val="000000" w:themeColor="text1"/>
          <w:sz w:val="6"/>
          <w:szCs w:val="6"/>
        </w:rPr>
      </w:pPr>
    </w:p>
    <w:p w:rsidR="00066E6E" w:rsidRDefault="00043A92" w:rsidP="00FF1796">
      <w:pPr>
        <w:pStyle w:val="Nagwek"/>
        <w:rPr>
          <w:color w:val="000000" w:themeColor="text1"/>
          <w:sz w:val="26"/>
          <w:szCs w:val="26"/>
        </w:rPr>
      </w:pPr>
      <w:r w:rsidRPr="00EA1978">
        <w:rPr>
          <w:color w:val="000000" w:themeColor="text1"/>
          <w:sz w:val="26"/>
          <w:szCs w:val="26"/>
        </w:rPr>
        <w:t>SzS.ZP.261.</w:t>
      </w:r>
      <w:r w:rsidR="00EF294D">
        <w:rPr>
          <w:color w:val="000000" w:themeColor="text1"/>
          <w:sz w:val="26"/>
          <w:szCs w:val="26"/>
        </w:rPr>
        <w:t>38</w:t>
      </w:r>
      <w:r w:rsidRPr="00EA1978">
        <w:rPr>
          <w:color w:val="000000" w:themeColor="text1"/>
          <w:sz w:val="26"/>
          <w:szCs w:val="26"/>
        </w:rPr>
        <w:t>.202</w:t>
      </w:r>
      <w:r w:rsidR="00EA1978" w:rsidRPr="00EA1978">
        <w:rPr>
          <w:color w:val="000000" w:themeColor="text1"/>
          <w:sz w:val="26"/>
          <w:szCs w:val="26"/>
        </w:rPr>
        <w:t>6</w:t>
      </w:r>
    </w:p>
    <w:p w:rsidR="0023702F" w:rsidRPr="00EA1978" w:rsidRDefault="0023702F" w:rsidP="00FF1796">
      <w:pPr>
        <w:pStyle w:val="Nagwek"/>
        <w:rPr>
          <w:color w:val="000000" w:themeColor="text1"/>
          <w:sz w:val="26"/>
          <w:szCs w:val="26"/>
        </w:rPr>
      </w:pPr>
    </w:p>
    <w:p w:rsidR="00727FDA" w:rsidRPr="00EA1978" w:rsidRDefault="00727FDA" w:rsidP="00727FDA">
      <w:pPr>
        <w:pStyle w:val="Nagwek"/>
        <w:rPr>
          <w:color w:val="000000" w:themeColor="text1"/>
          <w:sz w:val="22"/>
          <w:szCs w:val="22"/>
        </w:rPr>
      </w:pPr>
      <w:r w:rsidRPr="00EA1978">
        <w:rPr>
          <w:b/>
          <w:color w:val="000000" w:themeColor="text1"/>
          <w:sz w:val="22"/>
          <w:szCs w:val="22"/>
          <w:u w:val="single"/>
        </w:rPr>
        <w:lastRenderedPageBreak/>
        <w:t>I. Nazwa oraz adres Zamawiającego</w:t>
      </w:r>
      <w:r w:rsidRPr="00EA1978">
        <w:rPr>
          <w:color w:val="000000" w:themeColor="text1"/>
          <w:sz w:val="22"/>
          <w:szCs w:val="22"/>
          <w:u w:val="single"/>
        </w:rPr>
        <w:t>:</w:t>
      </w:r>
    </w:p>
    <w:p w:rsidR="00727FDA" w:rsidRPr="00EA1978" w:rsidRDefault="00727FDA" w:rsidP="00727FDA">
      <w:pPr>
        <w:tabs>
          <w:tab w:val="left" w:pos="360"/>
        </w:tabs>
        <w:jc w:val="both"/>
        <w:rPr>
          <w:color w:val="000000" w:themeColor="text1"/>
          <w:sz w:val="10"/>
          <w:szCs w:val="10"/>
        </w:rPr>
      </w:pPr>
    </w:p>
    <w:p w:rsidR="00CF1321" w:rsidRPr="00EA1978" w:rsidRDefault="00CF1321" w:rsidP="00FB4E12">
      <w:pPr>
        <w:pStyle w:val="Nagwek"/>
        <w:numPr>
          <w:ilvl w:val="0"/>
          <w:numId w:val="31"/>
        </w:numPr>
        <w:rPr>
          <w:color w:val="000000" w:themeColor="text1"/>
          <w:sz w:val="20"/>
          <w:szCs w:val="20"/>
        </w:rPr>
      </w:pPr>
      <w:r w:rsidRPr="00EA1978">
        <w:rPr>
          <w:color w:val="000000" w:themeColor="text1"/>
          <w:sz w:val="20"/>
          <w:szCs w:val="20"/>
        </w:rPr>
        <w:t xml:space="preserve">Zamawiający: </w:t>
      </w:r>
    </w:p>
    <w:p w:rsidR="00CA21E0" w:rsidRPr="00EA1978" w:rsidRDefault="00727FDA" w:rsidP="00CF1321">
      <w:pPr>
        <w:pStyle w:val="Nagwek"/>
        <w:ind w:left="339"/>
        <w:rPr>
          <w:color w:val="000000" w:themeColor="text1"/>
          <w:sz w:val="20"/>
          <w:szCs w:val="20"/>
        </w:rPr>
      </w:pPr>
      <w:r w:rsidRPr="00EA1978">
        <w:rPr>
          <w:color w:val="000000" w:themeColor="text1"/>
          <w:sz w:val="20"/>
          <w:szCs w:val="20"/>
        </w:rPr>
        <w:t>Szpital Specjalistyczny im. Edmunda Biernackiego</w:t>
      </w:r>
    </w:p>
    <w:p w:rsidR="00727FDA" w:rsidRPr="00EA1978" w:rsidRDefault="00727FDA" w:rsidP="00CF1321">
      <w:pPr>
        <w:pStyle w:val="Nagwek"/>
        <w:ind w:left="339"/>
        <w:rPr>
          <w:color w:val="000000" w:themeColor="text1"/>
          <w:sz w:val="20"/>
          <w:szCs w:val="20"/>
        </w:rPr>
      </w:pPr>
      <w:r w:rsidRPr="00EA1978">
        <w:rPr>
          <w:color w:val="000000" w:themeColor="text1"/>
          <w:sz w:val="20"/>
          <w:szCs w:val="20"/>
        </w:rPr>
        <w:t>ul. Żeromskiego 22</w:t>
      </w:r>
    </w:p>
    <w:p w:rsidR="00727FDA" w:rsidRPr="00EA1978" w:rsidRDefault="00727FDA" w:rsidP="00CF1321">
      <w:pPr>
        <w:pStyle w:val="Nagwek"/>
        <w:ind w:left="339"/>
        <w:rPr>
          <w:color w:val="000000" w:themeColor="text1"/>
          <w:sz w:val="20"/>
          <w:szCs w:val="20"/>
        </w:rPr>
      </w:pPr>
      <w:r w:rsidRPr="00EA1978">
        <w:rPr>
          <w:color w:val="000000" w:themeColor="text1"/>
          <w:sz w:val="20"/>
          <w:szCs w:val="20"/>
        </w:rPr>
        <w:t>39-300 Mielec</w:t>
      </w:r>
    </w:p>
    <w:p w:rsidR="00727FDA" w:rsidRPr="00EA1978" w:rsidRDefault="00727FDA" w:rsidP="0046092B">
      <w:pPr>
        <w:pStyle w:val="Nagwek"/>
        <w:ind w:left="340"/>
        <w:rPr>
          <w:color w:val="000000" w:themeColor="text1"/>
          <w:sz w:val="10"/>
          <w:szCs w:val="10"/>
        </w:rPr>
      </w:pPr>
    </w:p>
    <w:p w:rsidR="00727FDA" w:rsidRPr="00EA1978" w:rsidRDefault="00727FDA" w:rsidP="0046092B">
      <w:pPr>
        <w:pStyle w:val="Nagwek"/>
        <w:ind w:left="340"/>
        <w:rPr>
          <w:color w:val="000000" w:themeColor="text1"/>
          <w:sz w:val="20"/>
          <w:szCs w:val="20"/>
        </w:rPr>
      </w:pPr>
      <w:r w:rsidRPr="00EA1978">
        <w:rPr>
          <w:color w:val="000000" w:themeColor="text1"/>
          <w:sz w:val="20"/>
          <w:szCs w:val="20"/>
        </w:rPr>
        <w:t>tel. 17 780-01-46</w:t>
      </w:r>
    </w:p>
    <w:p w:rsidR="00727FDA" w:rsidRPr="00EA1978" w:rsidRDefault="00727FDA" w:rsidP="0046092B">
      <w:pPr>
        <w:pStyle w:val="Nagwek"/>
        <w:ind w:left="340"/>
        <w:rPr>
          <w:color w:val="000000" w:themeColor="text1"/>
          <w:sz w:val="10"/>
          <w:szCs w:val="10"/>
        </w:rPr>
      </w:pPr>
    </w:p>
    <w:p w:rsidR="00727FDA" w:rsidRPr="00EA1978" w:rsidRDefault="00727FDA" w:rsidP="0046092B">
      <w:pPr>
        <w:pStyle w:val="Nagwek"/>
        <w:ind w:left="340"/>
        <w:rPr>
          <w:color w:val="000000" w:themeColor="text1"/>
          <w:sz w:val="20"/>
          <w:szCs w:val="20"/>
          <w:lang w:val="en-US"/>
        </w:rPr>
      </w:pPr>
      <w:r w:rsidRPr="00EA1978">
        <w:rPr>
          <w:color w:val="000000" w:themeColor="text1"/>
          <w:sz w:val="20"/>
          <w:szCs w:val="20"/>
          <w:lang w:val="en-US"/>
        </w:rPr>
        <w:t>e-mail: przetargi@szpital.mielec.pl</w:t>
      </w:r>
    </w:p>
    <w:p w:rsidR="0046092B" w:rsidRPr="00EA1978" w:rsidRDefault="0046092B" w:rsidP="00CF1321">
      <w:pPr>
        <w:pStyle w:val="Nagwek"/>
        <w:ind w:left="113"/>
        <w:rPr>
          <w:color w:val="000000" w:themeColor="text1"/>
          <w:sz w:val="10"/>
          <w:szCs w:val="10"/>
          <w:lang w:val="en-US"/>
        </w:rPr>
      </w:pPr>
    </w:p>
    <w:p w:rsidR="0046092B" w:rsidRPr="00EA1978" w:rsidRDefault="00727FDA" w:rsidP="00FB4E12">
      <w:pPr>
        <w:pStyle w:val="Nagwek"/>
        <w:numPr>
          <w:ilvl w:val="0"/>
          <w:numId w:val="31"/>
        </w:numPr>
        <w:jc w:val="both"/>
        <w:rPr>
          <w:b/>
          <w:color w:val="000000" w:themeColor="text1"/>
          <w:sz w:val="20"/>
          <w:szCs w:val="20"/>
        </w:rPr>
      </w:pPr>
      <w:r w:rsidRPr="00EA1978">
        <w:rPr>
          <w:color w:val="000000" w:themeColor="text1"/>
          <w:sz w:val="20"/>
          <w:szCs w:val="20"/>
        </w:rPr>
        <w:t xml:space="preserve">Adres strony internetowej, na której jest prowadzone postępowanie i na której będą dostępne wszystkie </w:t>
      </w:r>
      <w:r w:rsidR="00CE4DF4" w:rsidRPr="00EA1978">
        <w:rPr>
          <w:color w:val="000000" w:themeColor="text1"/>
          <w:sz w:val="20"/>
          <w:szCs w:val="20"/>
        </w:rPr>
        <w:t>zmiany i wyjaśnienia S</w:t>
      </w:r>
      <w:r w:rsidR="00B33F2B" w:rsidRPr="00EA1978">
        <w:rPr>
          <w:color w:val="000000" w:themeColor="text1"/>
          <w:sz w:val="20"/>
          <w:szCs w:val="20"/>
        </w:rPr>
        <w:t xml:space="preserve">WZ oraz inne </w:t>
      </w:r>
      <w:r w:rsidRPr="00EA1978">
        <w:rPr>
          <w:color w:val="000000" w:themeColor="text1"/>
          <w:sz w:val="20"/>
          <w:szCs w:val="20"/>
        </w:rPr>
        <w:t xml:space="preserve">dokumenty </w:t>
      </w:r>
      <w:r w:rsidR="00B33F2B" w:rsidRPr="00EA1978">
        <w:rPr>
          <w:color w:val="000000" w:themeColor="text1"/>
          <w:sz w:val="20"/>
          <w:szCs w:val="20"/>
        </w:rPr>
        <w:t xml:space="preserve">zamówienia bezpośrednio </w:t>
      </w:r>
      <w:r w:rsidRPr="00EA1978">
        <w:rPr>
          <w:color w:val="000000" w:themeColor="text1"/>
          <w:sz w:val="20"/>
          <w:szCs w:val="20"/>
        </w:rPr>
        <w:t>związane z prowadzon</w:t>
      </w:r>
      <w:r w:rsidR="00B33F2B" w:rsidRPr="00EA1978">
        <w:rPr>
          <w:color w:val="000000" w:themeColor="text1"/>
          <w:sz w:val="20"/>
          <w:szCs w:val="20"/>
        </w:rPr>
        <w:t>ym</w:t>
      </w:r>
      <w:r w:rsidRPr="00EA1978">
        <w:rPr>
          <w:color w:val="000000" w:themeColor="text1"/>
          <w:sz w:val="20"/>
          <w:szCs w:val="20"/>
        </w:rPr>
        <w:t xml:space="preserve"> </w:t>
      </w:r>
      <w:r w:rsidR="00B33F2B" w:rsidRPr="00EA1978">
        <w:rPr>
          <w:color w:val="000000" w:themeColor="text1"/>
          <w:sz w:val="20"/>
          <w:szCs w:val="20"/>
        </w:rPr>
        <w:t xml:space="preserve">postępowaniem o udzielenie zamówienia: </w:t>
      </w:r>
    </w:p>
    <w:p w:rsidR="0046092B" w:rsidRPr="0023702F" w:rsidRDefault="0046092B" w:rsidP="00A5237F">
      <w:pPr>
        <w:pStyle w:val="Nagwek"/>
        <w:ind w:left="339"/>
        <w:jc w:val="both"/>
        <w:rPr>
          <w:b/>
          <w:color w:val="auto"/>
          <w:sz w:val="10"/>
          <w:szCs w:val="10"/>
        </w:rPr>
      </w:pPr>
    </w:p>
    <w:p w:rsidR="00B33F2B" w:rsidRPr="009C5156" w:rsidRDefault="001232FB" w:rsidP="00A5237F">
      <w:pPr>
        <w:pStyle w:val="Nagwek"/>
        <w:ind w:left="339"/>
        <w:rPr>
          <w:color w:val="auto"/>
          <w:sz w:val="20"/>
          <w:szCs w:val="20"/>
        </w:rPr>
      </w:pPr>
      <w:r w:rsidRPr="009C5156">
        <w:rPr>
          <w:b/>
          <w:color w:val="auto"/>
          <w:sz w:val="20"/>
          <w:szCs w:val="20"/>
        </w:rPr>
        <w:t>https://ezamowienia.gov.pl/mp-client/search/list/</w:t>
      </w:r>
      <w:r w:rsidR="009C5156" w:rsidRPr="009C5156">
        <w:rPr>
          <w:b/>
          <w:color w:val="auto"/>
          <w:sz w:val="20"/>
          <w:szCs w:val="20"/>
        </w:rPr>
        <w:t>ocds-148610-e401110d-14d2-40a7-93fc-24cb91fe91c</w:t>
      </w:r>
      <w:r w:rsidR="009C5156">
        <w:rPr>
          <w:b/>
          <w:color w:val="auto"/>
          <w:sz w:val="20"/>
          <w:szCs w:val="20"/>
        </w:rPr>
        <w:t>8</w:t>
      </w:r>
    </w:p>
    <w:p w:rsidR="00A5237F" w:rsidRPr="0023702F" w:rsidRDefault="00A5237F" w:rsidP="00FF1796">
      <w:pPr>
        <w:pStyle w:val="Nagwek"/>
        <w:rPr>
          <w:color w:val="auto"/>
          <w:sz w:val="20"/>
          <w:szCs w:val="20"/>
        </w:rPr>
      </w:pPr>
    </w:p>
    <w:p w:rsidR="003077B1" w:rsidRDefault="003077B1" w:rsidP="00FF1796">
      <w:pPr>
        <w:pStyle w:val="Nagwek"/>
        <w:rPr>
          <w:color w:val="auto"/>
          <w:sz w:val="20"/>
          <w:szCs w:val="20"/>
        </w:rPr>
      </w:pPr>
    </w:p>
    <w:p w:rsidR="00F43FE5" w:rsidRDefault="00F43FE5" w:rsidP="00FF1796">
      <w:pPr>
        <w:pStyle w:val="Nagwek"/>
        <w:rPr>
          <w:color w:val="auto"/>
          <w:sz w:val="20"/>
          <w:szCs w:val="20"/>
        </w:rPr>
      </w:pPr>
    </w:p>
    <w:p w:rsidR="00043A92" w:rsidRPr="00E82E40" w:rsidRDefault="00043A92" w:rsidP="00043A92">
      <w:pPr>
        <w:rPr>
          <w:color w:val="000000" w:themeColor="text1"/>
          <w:sz w:val="22"/>
          <w:szCs w:val="22"/>
        </w:rPr>
      </w:pPr>
      <w:r w:rsidRPr="00E82E40">
        <w:rPr>
          <w:b/>
          <w:color w:val="000000" w:themeColor="text1"/>
          <w:sz w:val="22"/>
          <w:szCs w:val="22"/>
          <w:u w:val="single"/>
        </w:rPr>
        <w:t>II. Opis Przedmiotu Zamówienia:</w:t>
      </w:r>
    </w:p>
    <w:p w:rsidR="00043A92" w:rsidRPr="00E82E40" w:rsidRDefault="00043A92" w:rsidP="00043A92">
      <w:pPr>
        <w:widowControl/>
        <w:jc w:val="both"/>
        <w:rPr>
          <w:color w:val="000000" w:themeColor="text1"/>
          <w:sz w:val="10"/>
          <w:szCs w:val="10"/>
        </w:rPr>
      </w:pPr>
    </w:p>
    <w:p w:rsidR="00043A92" w:rsidRPr="00E82E40" w:rsidRDefault="00043A92" w:rsidP="00EF294D">
      <w:pPr>
        <w:numPr>
          <w:ilvl w:val="0"/>
          <w:numId w:val="43"/>
        </w:numPr>
        <w:jc w:val="both"/>
        <w:rPr>
          <w:color w:val="000000" w:themeColor="text1"/>
          <w:sz w:val="20"/>
        </w:rPr>
      </w:pPr>
      <w:r w:rsidRPr="00E82E40">
        <w:rPr>
          <w:color w:val="000000" w:themeColor="text1"/>
          <w:sz w:val="20"/>
        </w:rPr>
        <w:t xml:space="preserve">Przedmiot zamówienia obejmuje sprzedaż i dostawę </w:t>
      </w:r>
      <w:r w:rsidR="00EF294D" w:rsidRPr="00EF294D">
        <w:rPr>
          <w:color w:val="000000" w:themeColor="text1"/>
          <w:sz w:val="20"/>
        </w:rPr>
        <w:t>asortymentu dla potrzeb Oddziału Chirurgii Naczyniowej Szpitala Specjalistycznego im. Edmunda</w:t>
      </w:r>
      <w:bookmarkStart w:id="0" w:name="_GoBack"/>
      <w:bookmarkEnd w:id="0"/>
      <w:r w:rsidR="00EF294D" w:rsidRPr="00EF294D">
        <w:rPr>
          <w:color w:val="000000" w:themeColor="text1"/>
          <w:sz w:val="20"/>
        </w:rPr>
        <w:t xml:space="preserve"> Biernackiego w Mielcu</w:t>
      </w:r>
      <w:r w:rsidRPr="00E82E40">
        <w:rPr>
          <w:color w:val="000000" w:themeColor="text1"/>
          <w:sz w:val="20"/>
        </w:rPr>
        <w:t>, w tym:</w:t>
      </w:r>
    </w:p>
    <w:p w:rsidR="00043A92" w:rsidRDefault="00043A92" w:rsidP="00043A92">
      <w:pPr>
        <w:widowControl/>
        <w:ind w:left="339"/>
        <w:jc w:val="both"/>
        <w:rPr>
          <w:color w:val="auto"/>
          <w:sz w:val="10"/>
          <w:szCs w:val="10"/>
        </w:rPr>
      </w:pPr>
    </w:p>
    <w:p w:rsidR="00F43FE5" w:rsidRDefault="00F43FE5" w:rsidP="00043A92">
      <w:pPr>
        <w:widowControl/>
        <w:ind w:left="339"/>
        <w:jc w:val="both"/>
        <w:rPr>
          <w:color w:val="auto"/>
          <w:sz w:val="10"/>
          <w:szCs w:val="10"/>
        </w:rPr>
      </w:pPr>
    </w:p>
    <w:p w:rsidR="00EF294D" w:rsidRDefault="00EF294D" w:rsidP="00EF294D">
      <w:pPr>
        <w:widowControl/>
        <w:tabs>
          <w:tab w:val="left" w:pos="545"/>
          <w:tab w:val="left" w:pos="7345"/>
          <w:tab w:val="left" w:pos="7965"/>
        </w:tabs>
        <w:suppressAutoHyphens w:val="0"/>
        <w:overflowPunct/>
        <w:ind w:left="339"/>
        <w:textAlignment w:val="auto"/>
        <w:rPr>
          <w:rFonts w:cs="Times New Roman"/>
          <w:b/>
          <w:bCs/>
          <w:color w:val="auto"/>
          <w:kern w:val="0"/>
          <w:sz w:val="18"/>
          <w:szCs w:val="18"/>
          <w:lang w:eastAsia="pl-PL"/>
        </w:rPr>
      </w:pPr>
      <w:r w:rsidRPr="00EF294D">
        <w:rPr>
          <w:rFonts w:cs="Times New Roman"/>
          <w:b/>
          <w:bCs/>
          <w:color w:val="auto"/>
          <w:kern w:val="0"/>
          <w:sz w:val="18"/>
          <w:szCs w:val="18"/>
          <w:lang w:eastAsia="pl-PL"/>
        </w:rPr>
        <w:t xml:space="preserve">Grupa 1 </w:t>
      </w:r>
      <w:proofErr w:type="spellStart"/>
      <w:r w:rsidRPr="00EF294D">
        <w:rPr>
          <w:rFonts w:cs="Times New Roman"/>
          <w:b/>
          <w:bCs/>
          <w:color w:val="auto"/>
          <w:kern w:val="0"/>
          <w:sz w:val="18"/>
          <w:szCs w:val="18"/>
          <w:lang w:eastAsia="pl-PL"/>
        </w:rPr>
        <w:t>Stentgrafty</w:t>
      </w:r>
      <w:proofErr w:type="spellEnd"/>
      <w:r w:rsidRPr="00EF294D">
        <w:rPr>
          <w:rFonts w:cs="Times New Roman"/>
          <w:b/>
          <w:bCs/>
          <w:color w:val="auto"/>
          <w:kern w:val="0"/>
          <w:sz w:val="18"/>
          <w:szCs w:val="18"/>
          <w:lang w:eastAsia="pl-PL"/>
        </w:rPr>
        <w:t xml:space="preserve"> z otworkami</w:t>
      </w:r>
    </w:p>
    <w:p w:rsidR="00EF294D" w:rsidRDefault="00EF294D" w:rsidP="00EF294D">
      <w:pPr>
        <w:widowControl/>
        <w:tabs>
          <w:tab w:val="left" w:pos="1204"/>
          <w:tab w:val="left" w:pos="7655"/>
          <w:tab w:val="left" w:pos="8287"/>
        </w:tabs>
        <w:suppressAutoHyphens w:val="0"/>
        <w:overflowPunct/>
        <w:ind w:left="354"/>
        <w:textAlignment w:val="auto"/>
        <w:rPr>
          <w:rFonts w:cs="Times New Roman"/>
          <w:b/>
          <w:bCs/>
          <w:color w:val="auto"/>
          <w:kern w:val="0"/>
          <w:sz w:val="10"/>
          <w:szCs w:val="10"/>
          <w:lang w:eastAsia="pl-PL"/>
        </w:rPr>
      </w:pPr>
    </w:p>
    <w:p w:rsidR="00F43FE5" w:rsidRPr="006A454D" w:rsidRDefault="00F43FE5" w:rsidP="00EF294D">
      <w:pPr>
        <w:widowControl/>
        <w:tabs>
          <w:tab w:val="left" w:pos="1204"/>
          <w:tab w:val="left" w:pos="7655"/>
          <w:tab w:val="left" w:pos="8287"/>
        </w:tabs>
        <w:suppressAutoHyphens w:val="0"/>
        <w:overflowPunct/>
        <w:ind w:left="354"/>
        <w:textAlignment w:val="auto"/>
        <w:rPr>
          <w:rFonts w:cs="Times New Roman"/>
          <w:b/>
          <w:bCs/>
          <w:color w:val="auto"/>
          <w:kern w:val="0"/>
          <w:sz w:val="10"/>
          <w:szCs w:val="10"/>
          <w:lang w:eastAsia="pl-PL"/>
        </w:rPr>
      </w:pPr>
    </w:p>
    <w:p w:rsidR="00EF294D" w:rsidRDefault="00EF294D" w:rsidP="00EF294D">
      <w:pPr>
        <w:widowControl/>
        <w:tabs>
          <w:tab w:val="left" w:pos="555"/>
          <w:tab w:val="left" w:pos="7272"/>
          <w:tab w:val="left" w:pos="7974"/>
        </w:tabs>
        <w:suppressAutoHyphens w:val="0"/>
        <w:overflowPunct/>
        <w:ind w:left="339"/>
        <w:textAlignment w:val="auto"/>
        <w:rPr>
          <w:rFonts w:cs="Times New Roman"/>
          <w:color w:val="auto"/>
          <w:sz w:val="20"/>
          <w:szCs w:val="20"/>
        </w:rPr>
      </w:pPr>
      <w:r w:rsidRPr="007C2FE8">
        <w:rPr>
          <w:rFonts w:cs="Times New Roman"/>
          <w:color w:val="auto"/>
          <w:sz w:val="20"/>
          <w:szCs w:val="20"/>
        </w:rPr>
        <w:t>Opis przedmiotu zamówienia według Wspólnego Słownika Zamówień – Kody CPV:</w:t>
      </w:r>
    </w:p>
    <w:p w:rsidR="00EF294D" w:rsidRPr="00EF294D" w:rsidRDefault="00EF294D" w:rsidP="00EF294D">
      <w:pPr>
        <w:widowControl/>
        <w:tabs>
          <w:tab w:val="left" w:pos="555"/>
          <w:tab w:val="left" w:pos="7272"/>
          <w:tab w:val="left" w:pos="7974"/>
        </w:tabs>
        <w:suppressAutoHyphens w:val="0"/>
        <w:overflowPunct/>
        <w:ind w:left="339"/>
        <w:textAlignment w:val="auto"/>
        <w:rPr>
          <w:rFonts w:cs="Times New Roman"/>
          <w:color w:val="auto"/>
          <w:sz w:val="10"/>
          <w:szCs w:val="10"/>
        </w:rPr>
      </w:pPr>
    </w:p>
    <w:p w:rsidR="00EF294D" w:rsidRDefault="00EF294D" w:rsidP="00EF294D">
      <w:pPr>
        <w:widowControl/>
        <w:tabs>
          <w:tab w:val="left" w:pos="555"/>
          <w:tab w:val="left" w:pos="7272"/>
          <w:tab w:val="left" w:pos="7974"/>
        </w:tabs>
        <w:suppressAutoHyphens w:val="0"/>
        <w:overflowPunct/>
        <w:ind w:left="791"/>
        <w:textAlignment w:val="auto"/>
        <w:rPr>
          <w:rFonts w:cs="Times New Roman"/>
          <w:color w:val="auto"/>
          <w:sz w:val="20"/>
          <w:szCs w:val="20"/>
        </w:rPr>
      </w:pPr>
      <w:r w:rsidRPr="007C2FE8">
        <w:rPr>
          <w:rFonts w:cs="Times New Roman"/>
          <w:color w:val="auto"/>
          <w:sz w:val="20"/>
          <w:szCs w:val="20"/>
        </w:rPr>
        <w:t>Główny kod CPV: 33111730-7 (Wyroby do angioplastyki)</w:t>
      </w:r>
    </w:p>
    <w:p w:rsidR="00EF294D" w:rsidRDefault="00EF294D" w:rsidP="00EF294D">
      <w:pPr>
        <w:widowControl/>
        <w:tabs>
          <w:tab w:val="left" w:pos="555"/>
          <w:tab w:val="left" w:pos="7272"/>
          <w:tab w:val="left" w:pos="7974"/>
        </w:tabs>
        <w:suppressAutoHyphens w:val="0"/>
        <w:overflowPunct/>
        <w:ind w:left="75"/>
        <w:textAlignment w:val="auto"/>
        <w:rPr>
          <w:rFonts w:cs="Times New Roman"/>
          <w:color w:val="auto"/>
          <w:kern w:val="0"/>
          <w:sz w:val="10"/>
          <w:szCs w:val="10"/>
          <w:lang w:eastAsia="pl-PL"/>
        </w:rPr>
      </w:pPr>
    </w:p>
    <w:p w:rsidR="00F43FE5" w:rsidRPr="006A454D" w:rsidRDefault="00F43FE5" w:rsidP="00EF294D">
      <w:pPr>
        <w:widowControl/>
        <w:tabs>
          <w:tab w:val="left" w:pos="555"/>
          <w:tab w:val="left" w:pos="7272"/>
          <w:tab w:val="left" w:pos="7974"/>
        </w:tabs>
        <w:suppressAutoHyphens w:val="0"/>
        <w:overflowPunct/>
        <w:ind w:left="75"/>
        <w:textAlignment w:val="auto"/>
        <w:rPr>
          <w:rFonts w:cs="Times New Roman"/>
          <w:color w:val="auto"/>
          <w:kern w:val="0"/>
          <w:sz w:val="10"/>
          <w:szCs w:val="10"/>
          <w:lang w:eastAsia="pl-PL"/>
        </w:rPr>
      </w:pPr>
    </w:p>
    <w:tbl>
      <w:tblPr>
        <w:tblW w:w="8520" w:type="dxa"/>
        <w:tblInd w:w="377" w:type="dxa"/>
        <w:tblCellMar>
          <w:left w:w="70" w:type="dxa"/>
          <w:right w:w="70" w:type="dxa"/>
        </w:tblCellMar>
        <w:tblLook w:val="04A0" w:firstRow="1" w:lastRow="0" w:firstColumn="1" w:lastColumn="0" w:noHBand="0" w:noVBand="1"/>
      </w:tblPr>
      <w:tblGrid>
        <w:gridCol w:w="460"/>
        <w:gridCol w:w="6246"/>
        <w:gridCol w:w="709"/>
        <w:gridCol w:w="1105"/>
      </w:tblGrid>
      <w:tr w:rsidR="00EF294D" w:rsidRPr="00EF294D" w:rsidTr="00EF294D">
        <w:trPr>
          <w:trHeight w:val="369"/>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4D" w:rsidRPr="00EF294D" w:rsidRDefault="00EF294D" w:rsidP="00EF294D">
            <w:pPr>
              <w:widowControl/>
              <w:suppressAutoHyphens w:val="0"/>
              <w:overflowPunct/>
              <w:jc w:val="center"/>
              <w:textAlignment w:val="auto"/>
              <w:rPr>
                <w:rFonts w:cs="Times New Roman"/>
                <w:bCs/>
                <w:color w:val="auto"/>
                <w:kern w:val="0"/>
                <w:sz w:val="18"/>
                <w:szCs w:val="18"/>
                <w:lang w:eastAsia="pl-PL"/>
              </w:rPr>
            </w:pPr>
            <w:r w:rsidRPr="00EF294D">
              <w:rPr>
                <w:rFonts w:cs="Times New Roman"/>
                <w:bCs/>
                <w:color w:val="auto"/>
                <w:kern w:val="0"/>
                <w:sz w:val="18"/>
                <w:szCs w:val="18"/>
                <w:lang w:eastAsia="pl-PL"/>
              </w:rPr>
              <w:t>Lp.</w:t>
            </w:r>
          </w:p>
        </w:tc>
        <w:tc>
          <w:tcPr>
            <w:tcW w:w="6246" w:type="dxa"/>
            <w:tcBorders>
              <w:top w:val="single" w:sz="4" w:space="0" w:color="auto"/>
              <w:left w:val="nil"/>
              <w:bottom w:val="single" w:sz="4" w:space="0" w:color="auto"/>
              <w:right w:val="single" w:sz="4" w:space="0" w:color="auto"/>
            </w:tcBorders>
            <w:shd w:val="clear" w:color="auto" w:fill="auto"/>
            <w:vAlign w:val="center"/>
            <w:hideMark/>
          </w:tcPr>
          <w:p w:rsidR="00EF294D" w:rsidRPr="00EF294D" w:rsidRDefault="00EF294D" w:rsidP="00EF294D">
            <w:pPr>
              <w:widowControl/>
              <w:suppressAutoHyphens w:val="0"/>
              <w:overflowPunct/>
              <w:jc w:val="center"/>
              <w:textAlignment w:val="auto"/>
              <w:rPr>
                <w:rFonts w:cs="Times New Roman"/>
                <w:bCs/>
                <w:color w:val="auto"/>
                <w:kern w:val="0"/>
                <w:sz w:val="18"/>
                <w:szCs w:val="18"/>
                <w:lang w:eastAsia="pl-PL"/>
              </w:rPr>
            </w:pPr>
            <w:r w:rsidRPr="00EF294D">
              <w:rPr>
                <w:rFonts w:cs="Times New Roman"/>
                <w:bCs/>
                <w:color w:val="auto"/>
                <w:kern w:val="0"/>
                <w:sz w:val="18"/>
                <w:szCs w:val="18"/>
                <w:lang w:eastAsia="pl-PL"/>
              </w:rPr>
              <w:t xml:space="preserve">Wykaz asortymentu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294D" w:rsidRPr="00EF294D" w:rsidRDefault="00EF294D" w:rsidP="00EF294D">
            <w:pPr>
              <w:widowControl/>
              <w:suppressAutoHyphens w:val="0"/>
              <w:overflowPunct/>
              <w:jc w:val="center"/>
              <w:textAlignment w:val="auto"/>
              <w:rPr>
                <w:rFonts w:cs="Times New Roman"/>
                <w:bCs/>
                <w:color w:val="auto"/>
                <w:kern w:val="0"/>
                <w:sz w:val="18"/>
                <w:szCs w:val="18"/>
                <w:lang w:eastAsia="pl-PL"/>
              </w:rPr>
            </w:pPr>
            <w:r w:rsidRPr="00EF294D">
              <w:rPr>
                <w:rFonts w:cs="Times New Roman"/>
                <w:bCs/>
                <w:color w:val="auto"/>
                <w:kern w:val="0"/>
                <w:sz w:val="18"/>
                <w:szCs w:val="18"/>
                <w:lang w:eastAsia="pl-PL"/>
              </w:rPr>
              <w:t>J.m.</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F294D" w:rsidRPr="00EF294D" w:rsidRDefault="00EF294D" w:rsidP="00EF294D">
            <w:pPr>
              <w:widowControl/>
              <w:suppressAutoHyphens w:val="0"/>
              <w:overflowPunct/>
              <w:jc w:val="center"/>
              <w:textAlignment w:val="auto"/>
              <w:rPr>
                <w:rFonts w:cs="Times New Roman"/>
                <w:bCs/>
                <w:color w:val="auto"/>
                <w:kern w:val="0"/>
                <w:sz w:val="18"/>
                <w:szCs w:val="18"/>
                <w:lang w:eastAsia="pl-PL"/>
              </w:rPr>
            </w:pPr>
            <w:r w:rsidRPr="00EF294D">
              <w:rPr>
                <w:rFonts w:cs="Times New Roman"/>
                <w:bCs/>
                <w:color w:val="auto"/>
                <w:kern w:val="0"/>
                <w:sz w:val="18"/>
                <w:szCs w:val="18"/>
                <w:lang w:eastAsia="pl-PL"/>
              </w:rPr>
              <w:t>Ilość</w:t>
            </w:r>
          </w:p>
        </w:tc>
      </w:tr>
      <w:tr w:rsidR="00EF294D" w:rsidRPr="00EF294D" w:rsidTr="00EF294D">
        <w:trPr>
          <w:trHeight w:val="36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F294D" w:rsidRPr="00EF294D" w:rsidRDefault="00EF294D" w:rsidP="00EF294D">
            <w:pPr>
              <w:widowControl/>
              <w:suppressAutoHyphens w:val="0"/>
              <w:overflowPunct/>
              <w:jc w:val="center"/>
              <w:textAlignment w:val="auto"/>
              <w:rPr>
                <w:rFonts w:cs="Times New Roman"/>
                <w:color w:val="auto"/>
                <w:kern w:val="0"/>
                <w:sz w:val="20"/>
                <w:szCs w:val="20"/>
                <w:lang w:eastAsia="pl-PL"/>
              </w:rPr>
            </w:pPr>
            <w:r w:rsidRPr="00EF294D">
              <w:rPr>
                <w:rFonts w:cs="Times New Roman"/>
                <w:color w:val="auto"/>
                <w:kern w:val="0"/>
                <w:sz w:val="20"/>
                <w:szCs w:val="20"/>
                <w:lang w:eastAsia="pl-PL"/>
              </w:rPr>
              <w:t>1</w:t>
            </w:r>
          </w:p>
        </w:tc>
        <w:tc>
          <w:tcPr>
            <w:tcW w:w="6246" w:type="dxa"/>
            <w:tcBorders>
              <w:top w:val="nil"/>
              <w:left w:val="nil"/>
              <w:bottom w:val="single" w:sz="4" w:space="0" w:color="auto"/>
              <w:right w:val="single" w:sz="4" w:space="0" w:color="auto"/>
            </w:tcBorders>
            <w:shd w:val="clear" w:color="auto" w:fill="auto"/>
            <w:hideMark/>
          </w:tcPr>
          <w:p w:rsidR="00F43FE5" w:rsidRDefault="00EF294D" w:rsidP="00EF294D">
            <w:pPr>
              <w:widowControl/>
              <w:suppressAutoHyphens w:val="0"/>
              <w:overflowPunct/>
              <w:textAlignment w:val="auto"/>
              <w:rPr>
                <w:rFonts w:cs="Times New Roman"/>
                <w:color w:val="000000"/>
                <w:kern w:val="0"/>
                <w:sz w:val="20"/>
                <w:szCs w:val="20"/>
                <w:lang w:eastAsia="pl-PL"/>
              </w:rPr>
            </w:pPr>
            <w:proofErr w:type="spellStart"/>
            <w:r w:rsidRPr="00EF294D">
              <w:rPr>
                <w:rFonts w:cs="Times New Roman"/>
                <w:color w:val="000000"/>
                <w:kern w:val="0"/>
                <w:sz w:val="20"/>
                <w:szCs w:val="20"/>
                <w:lang w:eastAsia="pl-PL"/>
              </w:rPr>
              <w:t>Stent-graft</w:t>
            </w:r>
            <w:proofErr w:type="spellEnd"/>
            <w:r w:rsidRPr="00EF294D">
              <w:rPr>
                <w:rFonts w:cs="Times New Roman"/>
                <w:color w:val="000000"/>
                <w:kern w:val="0"/>
                <w:sz w:val="20"/>
                <w:szCs w:val="20"/>
                <w:lang w:eastAsia="pl-PL"/>
              </w:rPr>
              <w:t xml:space="preserve"> z otworkami / rękawkami i otworami / rękawkami również w wersji TB</w:t>
            </w:r>
          </w:p>
          <w:p w:rsidR="00F43FE5" w:rsidRDefault="00EF294D" w:rsidP="00F43FE5">
            <w:pPr>
              <w:pStyle w:val="Akapitzlist"/>
              <w:widowControl/>
              <w:numPr>
                <w:ilvl w:val="0"/>
                <w:numId w:val="52"/>
              </w:numPr>
              <w:suppressAutoHyphens w:val="0"/>
              <w:overflowPunct/>
              <w:textAlignment w:val="auto"/>
              <w:rPr>
                <w:rFonts w:cs="Times New Roman"/>
                <w:color w:val="000000"/>
                <w:kern w:val="0"/>
                <w:sz w:val="20"/>
                <w:szCs w:val="20"/>
                <w:lang w:eastAsia="pl-PL"/>
              </w:rPr>
            </w:pPr>
            <w:r w:rsidRPr="00F43FE5">
              <w:rPr>
                <w:rFonts w:cs="Times New Roman"/>
                <w:color w:val="000000"/>
                <w:kern w:val="0"/>
                <w:sz w:val="20"/>
                <w:szCs w:val="20"/>
                <w:lang w:eastAsia="pl-PL"/>
              </w:rPr>
              <w:t>Zbudowany na bazie stalowego Z-</w:t>
            </w:r>
            <w:proofErr w:type="spellStart"/>
            <w:r w:rsidRPr="00F43FE5">
              <w:rPr>
                <w:rFonts w:cs="Times New Roman"/>
                <w:color w:val="000000"/>
                <w:kern w:val="0"/>
                <w:sz w:val="20"/>
                <w:szCs w:val="20"/>
                <w:lang w:eastAsia="pl-PL"/>
              </w:rPr>
              <w:t>stentu</w:t>
            </w:r>
            <w:proofErr w:type="spellEnd"/>
            <w:r w:rsidRPr="00F43FE5">
              <w:rPr>
                <w:rFonts w:cs="Times New Roman"/>
                <w:color w:val="000000"/>
                <w:kern w:val="0"/>
                <w:sz w:val="20"/>
                <w:szCs w:val="20"/>
                <w:lang w:eastAsia="pl-PL"/>
              </w:rPr>
              <w:t>, pokrycie poliestrowe</w:t>
            </w:r>
          </w:p>
          <w:p w:rsidR="00F43FE5" w:rsidRDefault="00EF294D" w:rsidP="00F43FE5">
            <w:pPr>
              <w:pStyle w:val="Akapitzlist"/>
              <w:widowControl/>
              <w:numPr>
                <w:ilvl w:val="0"/>
                <w:numId w:val="52"/>
              </w:numPr>
              <w:suppressAutoHyphens w:val="0"/>
              <w:overflowPunct/>
              <w:textAlignment w:val="auto"/>
              <w:rPr>
                <w:rFonts w:cs="Times New Roman"/>
                <w:color w:val="000000"/>
                <w:kern w:val="0"/>
                <w:sz w:val="20"/>
                <w:szCs w:val="20"/>
                <w:lang w:eastAsia="pl-PL"/>
              </w:rPr>
            </w:pPr>
            <w:r w:rsidRPr="00F43FE5">
              <w:rPr>
                <w:rFonts w:cs="Times New Roman"/>
                <w:color w:val="000000"/>
                <w:kern w:val="0"/>
                <w:sz w:val="20"/>
                <w:szCs w:val="20"/>
                <w:lang w:eastAsia="pl-PL"/>
              </w:rPr>
              <w:t>Projektowany dla pacjenta na in</w:t>
            </w:r>
            <w:r w:rsidR="00F43FE5">
              <w:rPr>
                <w:rFonts w:cs="Times New Roman"/>
                <w:color w:val="000000"/>
                <w:kern w:val="0"/>
                <w:sz w:val="20"/>
                <w:szCs w:val="20"/>
                <w:lang w:eastAsia="pl-PL"/>
              </w:rPr>
              <w:t>dywidualne zamówienie zgodnie z </w:t>
            </w:r>
            <w:r w:rsidRPr="00F43FE5">
              <w:rPr>
                <w:rFonts w:cs="Times New Roman"/>
                <w:color w:val="000000"/>
                <w:kern w:val="0"/>
                <w:sz w:val="20"/>
                <w:szCs w:val="20"/>
                <w:lang w:eastAsia="pl-PL"/>
              </w:rPr>
              <w:t>warunkami anatomicznymi</w:t>
            </w:r>
          </w:p>
          <w:p w:rsidR="00F43FE5" w:rsidRDefault="00EF294D" w:rsidP="00F43FE5">
            <w:pPr>
              <w:pStyle w:val="Akapitzlist"/>
              <w:widowControl/>
              <w:numPr>
                <w:ilvl w:val="0"/>
                <w:numId w:val="52"/>
              </w:numPr>
              <w:suppressAutoHyphens w:val="0"/>
              <w:overflowPunct/>
              <w:textAlignment w:val="auto"/>
              <w:rPr>
                <w:rFonts w:cs="Times New Roman"/>
                <w:color w:val="000000"/>
                <w:kern w:val="0"/>
                <w:sz w:val="20"/>
                <w:szCs w:val="20"/>
                <w:lang w:eastAsia="pl-PL"/>
              </w:rPr>
            </w:pPr>
            <w:r w:rsidRPr="00F43FE5">
              <w:rPr>
                <w:rFonts w:cs="Times New Roman"/>
                <w:color w:val="000000"/>
                <w:kern w:val="0"/>
                <w:sz w:val="20"/>
                <w:szCs w:val="20"/>
                <w:lang w:eastAsia="pl-PL"/>
              </w:rPr>
              <w:t xml:space="preserve">Pozwala na zaopatrzenie </w:t>
            </w:r>
            <w:proofErr w:type="spellStart"/>
            <w:r w:rsidRPr="00F43FE5">
              <w:rPr>
                <w:rFonts w:cs="Times New Roman"/>
                <w:color w:val="000000"/>
                <w:kern w:val="0"/>
                <w:sz w:val="20"/>
                <w:szCs w:val="20"/>
                <w:lang w:eastAsia="pl-PL"/>
              </w:rPr>
              <w:t>endovaskul</w:t>
            </w:r>
            <w:r w:rsidR="00F43FE5">
              <w:rPr>
                <w:rFonts w:cs="Times New Roman"/>
                <w:color w:val="000000"/>
                <w:kern w:val="0"/>
                <w:sz w:val="20"/>
                <w:szCs w:val="20"/>
                <w:lang w:eastAsia="pl-PL"/>
              </w:rPr>
              <w:t>arne</w:t>
            </w:r>
            <w:proofErr w:type="spellEnd"/>
            <w:r w:rsidR="00F43FE5">
              <w:rPr>
                <w:rFonts w:cs="Times New Roman"/>
                <w:color w:val="000000"/>
                <w:kern w:val="0"/>
                <w:sz w:val="20"/>
                <w:szCs w:val="20"/>
                <w:lang w:eastAsia="pl-PL"/>
              </w:rPr>
              <w:t xml:space="preserve"> pacjentów z tętniakami w </w:t>
            </w:r>
            <w:r w:rsidRPr="00F43FE5">
              <w:rPr>
                <w:rFonts w:cs="Times New Roman"/>
                <w:color w:val="000000"/>
                <w:kern w:val="0"/>
                <w:sz w:val="20"/>
                <w:szCs w:val="20"/>
                <w:lang w:eastAsia="pl-PL"/>
              </w:rPr>
              <w:t>obrębie tętnic nerkowych, pnia trzewnego i tętnicy krezkowej górnej</w:t>
            </w:r>
          </w:p>
          <w:p w:rsidR="00F43FE5" w:rsidRDefault="00EF294D" w:rsidP="00F43FE5">
            <w:pPr>
              <w:pStyle w:val="Akapitzlist"/>
              <w:widowControl/>
              <w:numPr>
                <w:ilvl w:val="0"/>
                <w:numId w:val="52"/>
              </w:numPr>
              <w:suppressAutoHyphens w:val="0"/>
              <w:overflowPunct/>
              <w:textAlignment w:val="auto"/>
              <w:rPr>
                <w:rFonts w:cs="Times New Roman"/>
                <w:color w:val="000000"/>
                <w:kern w:val="0"/>
                <w:sz w:val="20"/>
                <w:szCs w:val="20"/>
                <w:lang w:eastAsia="pl-PL"/>
              </w:rPr>
            </w:pPr>
            <w:r w:rsidRPr="00F43FE5">
              <w:rPr>
                <w:rFonts w:cs="Times New Roman"/>
                <w:color w:val="000000"/>
                <w:kern w:val="0"/>
                <w:sz w:val="20"/>
                <w:szCs w:val="20"/>
                <w:lang w:eastAsia="pl-PL"/>
              </w:rPr>
              <w:t xml:space="preserve">Posiada różne rozwiązania w zaopatrzeniu tętnic trzewnych </w:t>
            </w:r>
            <w:proofErr w:type="spellStart"/>
            <w:r w:rsidRPr="00F43FE5">
              <w:rPr>
                <w:rFonts w:cs="Times New Roman"/>
                <w:color w:val="000000"/>
                <w:kern w:val="0"/>
                <w:sz w:val="20"/>
                <w:szCs w:val="20"/>
                <w:lang w:eastAsia="pl-PL"/>
              </w:rPr>
              <w:t>np</w:t>
            </w:r>
            <w:proofErr w:type="spellEnd"/>
            <w:r w:rsidRPr="00F43FE5">
              <w:rPr>
                <w:rFonts w:cs="Times New Roman"/>
                <w:color w:val="000000"/>
                <w:kern w:val="0"/>
                <w:sz w:val="20"/>
                <w:szCs w:val="20"/>
                <w:lang w:eastAsia="pl-PL"/>
              </w:rPr>
              <w:t xml:space="preserve">: dwa otwory plus </w:t>
            </w:r>
            <w:proofErr w:type="spellStart"/>
            <w:r w:rsidRPr="00F43FE5">
              <w:rPr>
                <w:rFonts w:cs="Times New Roman"/>
                <w:color w:val="000000"/>
                <w:kern w:val="0"/>
                <w:sz w:val="20"/>
                <w:szCs w:val="20"/>
                <w:lang w:eastAsia="pl-PL"/>
              </w:rPr>
              <w:t>scalop</w:t>
            </w:r>
            <w:proofErr w:type="spellEnd"/>
            <w:r w:rsidRPr="00F43FE5">
              <w:rPr>
                <w:rFonts w:cs="Times New Roman"/>
                <w:color w:val="000000"/>
                <w:kern w:val="0"/>
                <w:sz w:val="20"/>
                <w:szCs w:val="20"/>
                <w:lang w:eastAsia="pl-PL"/>
              </w:rPr>
              <w:t xml:space="preserve">, 3 otwory plus </w:t>
            </w:r>
            <w:proofErr w:type="spellStart"/>
            <w:r w:rsidRPr="00F43FE5">
              <w:rPr>
                <w:rFonts w:cs="Times New Roman"/>
                <w:color w:val="000000"/>
                <w:kern w:val="0"/>
                <w:sz w:val="20"/>
                <w:szCs w:val="20"/>
                <w:lang w:eastAsia="pl-PL"/>
              </w:rPr>
              <w:t>scalop</w:t>
            </w:r>
            <w:proofErr w:type="spellEnd"/>
            <w:r w:rsidRPr="00F43FE5">
              <w:rPr>
                <w:rFonts w:cs="Times New Roman"/>
                <w:color w:val="000000"/>
                <w:kern w:val="0"/>
                <w:sz w:val="20"/>
                <w:szCs w:val="20"/>
                <w:lang w:eastAsia="pl-PL"/>
              </w:rPr>
              <w:t>, 4 rękawki, kombinacja rękawków z otworami w różnej kombinacji rękawków i otworów na tętnice nerkowe, tętnicę krezkową górną i pień trzewny</w:t>
            </w:r>
          </w:p>
          <w:p w:rsidR="00F43FE5" w:rsidRDefault="00EF294D" w:rsidP="00F43FE5">
            <w:pPr>
              <w:pStyle w:val="Akapitzlist"/>
              <w:widowControl/>
              <w:numPr>
                <w:ilvl w:val="0"/>
                <w:numId w:val="52"/>
              </w:numPr>
              <w:suppressAutoHyphens w:val="0"/>
              <w:overflowPunct/>
              <w:textAlignment w:val="auto"/>
              <w:rPr>
                <w:rFonts w:cs="Times New Roman"/>
                <w:color w:val="000000"/>
                <w:kern w:val="0"/>
                <w:sz w:val="20"/>
                <w:szCs w:val="20"/>
                <w:lang w:eastAsia="pl-PL"/>
              </w:rPr>
            </w:pPr>
            <w:proofErr w:type="spellStart"/>
            <w:r w:rsidRPr="00F43FE5">
              <w:rPr>
                <w:rFonts w:cs="Times New Roman"/>
                <w:color w:val="000000"/>
                <w:kern w:val="0"/>
                <w:sz w:val="20"/>
                <w:szCs w:val="20"/>
                <w:lang w:eastAsia="pl-PL"/>
              </w:rPr>
              <w:t>Introducer</w:t>
            </w:r>
            <w:proofErr w:type="spellEnd"/>
            <w:r w:rsidRPr="00F43FE5">
              <w:rPr>
                <w:rFonts w:cs="Times New Roman"/>
                <w:color w:val="000000"/>
                <w:kern w:val="0"/>
                <w:sz w:val="20"/>
                <w:szCs w:val="20"/>
                <w:lang w:eastAsia="pl-PL"/>
              </w:rPr>
              <w:t xml:space="preserve"> posiada wszystkie elementy charakterystyczne ze </w:t>
            </w:r>
            <w:proofErr w:type="spellStart"/>
            <w:r w:rsidRPr="00F43FE5">
              <w:rPr>
                <w:rFonts w:cs="Times New Roman"/>
                <w:color w:val="000000"/>
                <w:kern w:val="0"/>
                <w:sz w:val="20"/>
                <w:szCs w:val="20"/>
                <w:lang w:eastAsia="pl-PL"/>
              </w:rPr>
              <w:t>stentgraftu</w:t>
            </w:r>
            <w:proofErr w:type="spellEnd"/>
            <w:r w:rsidRPr="00F43FE5">
              <w:rPr>
                <w:rFonts w:cs="Times New Roman"/>
                <w:color w:val="000000"/>
                <w:kern w:val="0"/>
                <w:sz w:val="20"/>
                <w:szCs w:val="20"/>
                <w:lang w:eastAsia="pl-PL"/>
              </w:rPr>
              <w:t xml:space="preserve"> typu </w:t>
            </w:r>
            <w:proofErr w:type="spellStart"/>
            <w:r w:rsidRPr="00F43FE5">
              <w:rPr>
                <w:rFonts w:cs="Times New Roman"/>
                <w:color w:val="000000"/>
                <w:kern w:val="0"/>
                <w:sz w:val="20"/>
                <w:szCs w:val="20"/>
                <w:lang w:eastAsia="pl-PL"/>
              </w:rPr>
              <w:t>Flex</w:t>
            </w:r>
            <w:proofErr w:type="spellEnd"/>
            <w:r w:rsidRPr="00F43FE5">
              <w:rPr>
                <w:rFonts w:cs="Times New Roman"/>
                <w:color w:val="000000"/>
                <w:kern w:val="0"/>
                <w:sz w:val="20"/>
                <w:szCs w:val="20"/>
                <w:lang w:eastAsia="pl-PL"/>
              </w:rPr>
              <w:t xml:space="preserve"> AAA i TAA i jest kompatybilny z jego elementami dodatkowymi umożliwiając bezpieczną i efektywną implantację</w:t>
            </w:r>
          </w:p>
          <w:p w:rsidR="00F43FE5" w:rsidRDefault="00EF294D" w:rsidP="00F43FE5">
            <w:pPr>
              <w:pStyle w:val="Akapitzlist"/>
              <w:widowControl/>
              <w:numPr>
                <w:ilvl w:val="0"/>
                <w:numId w:val="52"/>
              </w:numPr>
              <w:suppressAutoHyphens w:val="0"/>
              <w:overflowPunct/>
              <w:textAlignment w:val="auto"/>
              <w:rPr>
                <w:rFonts w:cs="Times New Roman"/>
                <w:color w:val="000000"/>
                <w:kern w:val="0"/>
                <w:sz w:val="20"/>
                <w:szCs w:val="20"/>
                <w:lang w:eastAsia="pl-PL"/>
              </w:rPr>
            </w:pPr>
            <w:r w:rsidRPr="00F43FE5">
              <w:rPr>
                <w:rFonts w:cs="Times New Roman"/>
                <w:color w:val="000000"/>
                <w:kern w:val="0"/>
                <w:sz w:val="20"/>
                <w:szCs w:val="20"/>
                <w:lang w:eastAsia="pl-PL"/>
              </w:rPr>
              <w:t>System posiada możliwość korekty położenia po 50 % otwarciu, celem precyzyjnego umiejscowienia wcześniej zaprojektowanych otworów lub rękawków na kluczowe naczynia</w:t>
            </w:r>
          </w:p>
          <w:p w:rsidR="00F43FE5" w:rsidRDefault="00EF294D" w:rsidP="00F43FE5">
            <w:pPr>
              <w:pStyle w:val="Akapitzlist"/>
              <w:widowControl/>
              <w:numPr>
                <w:ilvl w:val="0"/>
                <w:numId w:val="52"/>
              </w:numPr>
              <w:suppressAutoHyphens w:val="0"/>
              <w:overflowPunct/>
              <w:textAlignment w:val="auto"/>
              <w:rPr>
                <w:rFonts w:cs="Times New Roman"/>
                <w:color w:val="000000"/>
                <w:kern w:val="0"/>
                <w:sz w:val="20"/>
                <w:szCs w:val="20"/>
                <w:lang w:eastAsia="pl-PL"/>
              </w:rPr>
            </w:pPr>
            <w:r w:rsidRPr="00F43FE5">
              <w:rPr>
                <w:rFonts w:cs="Times New Roman"/>
                <w:color w:val="000000"/>
                <w:kern w:val="0"/>
                <w:sz w:val="20"/>
                <w:szCs w:val="20"/>
                <w:lang w:eastAsia="pl-PL"/>
              </w:rPr>
              <w:t xml:space="preserve">Dostarczony w formie załadowanej na precyzyjny </w:t>
            </w:r>
            <w:proofErr w:type="spellStart"/>
            <w:r w:rsidRPr="00F43FE5">
              <w:rPr>
                <w:rFonts w:cs="Times New Roman"/>
                <w:color w:val="000000"/>
                <w:kern w:val="0"/>
                <w:sz w:val="20"/>
                <w:szCs w:val="20"/>
                <w:lang w:eastAsia="pl-PL"/>
              </w:rPr>
              <w:t>introducer</w:t>
            </w:r>
            <w:proofErr w:type="spellEnd"/>
            <w:r w:rsidRPr="00F43FE5">
              <w:rPr>
                <w:rFonts w:cs="Times New Roman"/>
                <w:color w:val="000000"/>
                <w:kern w:val="0"/>
                <w:sz w:val="20"/>
                <w:szCs w:val="20"/>
                <w:lang w:eastAsia="pl-PL"/>
              </w:rPr>
              <w:t xml:space="preserve"> wyposażony w cięgna zabezpieczające i zwalniające wraz ze </w:t>
            </w:r>
            <w:proofErr w:type="spellStart"/>
            <w:r w:rsidRPr="00F43FE5">
              <w:rPr>
                <w:rFonts w:cs="Times New Roman"/>
                <w:color w:val="000000"/>
                <w:kern w:val="0"/>
                <w:sz w:val="20"/>
                <w:szCs w:val="20"/>
                <w:lang w:eastAsia="pl-PL"/>
              </w:rPr>
              <w:t>stentami</w:t>
            </w:r>
            <w:proofErr w:type="spellEnd"/>
            <w:r w:rsidRPr="00F43FE5">
              <w:rPr>
                <w:rFonts w:cs="Times New Roman"/>
                <w:color w:val="000000"/>
                <w:kern w:val="0"/>
                <w:sz w:val="20"/>
                <w:szCs w:val="20"/>
                <w:lang w:eastAsia="pl-PL"/>
              </w:rPr>
              <w:t xml:space="preserve"> powlekanymi i niepowlekanymi, pętlą, koszulkami, cewnikami i prowadnikami niezbędnymi dla całkowitego wyłączenia tętniaka (ilość elementów dostosowana do konkretnego przypadku)</w:t>
            </w:r>
          </w:p>
          <w:p w:rsidR="00EF294D" w:rsidRPr="00F43FE5" w:rsidRDefault="00EF294D" w:rsidP="00F43FE5">
            <w:pPr>
              <w:pStyle w:val="Akapitzlist"/>
              <w:widowControl/>
              <w:numPr>
                <w:ilvl w:val="0"/>
                <w:numId w:val="52"/>
              </w:numPr>
              <w:suppressAutoHyphens w:val="0"/>
              <w:overflowPunct/>
              <w:textAlignment w:val="auto"/>
              <w:rPr>
                <w:rFonts w:cs="Times New Roman"/>
                <w:color w:val="000000"/>
                <w:kern w:val="0"/>
                <w:sz w:val="20"/>
                <w:szCs w:val="20"/>
                <w:lang w:eastAsia="pl-PL"/>
              </w:rPr>
            </w:pPr>
            <w:r w:rsidRPr="00F43FE5">
              <w:rPr>
                <w:rFonts w:cs="Times New Roman"/>
                <w:color w:val="000000"/>
                <w:kern w:val="0"/>
                <w:sz w:val="20"/>
                <w:szCs w:val="20"/>
                <w:lang w:eastAsia="pl-PL"/>
              </w:rPr>
              <w:t xml:space="preserve">W uzasadnionych wypadkach, przy odpowiednich warunkach anatomicznych, możliwość dostarczenia </w:t>
            </w:r>
            <w:proofErr w:type="spellStart"/>
            <w:r w:rsidRPr="00F43FE5">
              <w:rPr>
                <w:rFonts w:cs="Times New Roman"/>
                <w:color w:val="000000"/>
                <w:kern w:val="0"/>
                <w:sz w:val="20"/>
                <w:szCs w:val="20"/>
                <w:lang w:eastAsia="pl-PL"/>
              </w:rPr>
              <w:t>stentgraftu</w:t>
            </w:r>
            <w:proofErr w:type="spellEnd"/>
            <w:r w:rsidRPr="00F43FE5">
              <w:rPr>
                <w:rFonts w:cs="Times New Roman"/>
                <w:color w:val="000000"/>
                <w:kern w:val="0"/>
                <w:sz w:val="20"/>
                <w:szCs w:val="20"/>
                <w:lang w:eastAsia="pl-PL"/>
              </w:rPr>
              <w:t xml:space="preserve"> z 4 rękawkami do pilnego zabiegu (TBRANCH)</w:t>
            </w:r>
          </w:p>
        </w:tc>
        <w:tc>
          <w:tcPr>
            <w:tcW w:w="709" w:type="dxa"/>
            <w:tcBorders>
              <w:top w:val="nil"/>
              <w:left w:val="nil"/>
              <w:bottom w:val="single" w:sz="4" w:space="0" w:color="auto"/>
              <w:right w:val="single" w:sz="4" w:space="0" w:color="auto"/>
            </w:tcBorders>
            <w:shd w:val="clear" w:color="auto" w:fill="auto"/>
            <w:noWrap/>
            <w:vAlign w:val="center"/>
            <w:hideMark/>
          </w:tcPr>
          <w:p w:rsidR="00EF294D" w:rsidRPr="00EF294D" w:rsidRDefault="00EF294D" w:rsidP="00EF294D">
            <w:pPr>
              <w:widowControl/>
              <w:suppressAutoHyphens w:val="0"/>
              <w:overflowPunct/>
              <w:jc w:val="center"/>
              <w:textAlignment w:val="auto"/>
              <w:rPr>
                <w:rFonts w:cs="Times New Roman"/>
                <w:color w:val="auto"/>
                <w:kern w:val="0"/>
                <w:sz w:val="20"/>
                <w:szCs w:val="20"/>
                <w:lang w:eastAsia="pl-PL"/>
              </w:rPr>
            </w:pPr>
            <w:r w:rsidRPr="00EF294D">
              <w:rPr>
                <w:rFonts w:cs="Times New Roman"/>
                <w:color w:val="auto"/>
                <w:kern w:val="0"/>
                <w:sz w:val="20"/>
                <w:szCs w:val="20"/>
                <w:lang w:eastAsia="pl-PL"/>
              </w:rPr>
              <w:t>szt.</w:t>
            </w:r>
          </w:p>
        </w:tc>
        <w:tc>
          <w:tcPr>
            <w:tcW w:w="1105" w:type="dxa"/>
            <w:tcBorders>
              <w:top w:val="nil"/>
              <w:left w:val="nil"/>
              <w:bottom w:val="single" w:sz="4" w:space="0" w:color="auto"/>
              <w:right w:val="single" w:sz="4" w:space="0" w:color="auto"/>
            </w:tcBorders>
            <w:shd w:val="clear" w:color="auto" w:fill="auto"/>
            <w:noWrap/>
            <w:vAlign w:val="center"/>
            <w:hideMark/>
          </w:tcPr>
          <w:p w:rsidR="00EF294D" w:rsidRPr="00EF294D" w:rsidRDefault="00EF294D" w:rsidP="00EF294D">
            <w:pPr>
              <w:widowControl/>
              <w:suppressAutoHyphens w:val="0"/>
              <w:overflowPunct/>
              <w:jc w:val="center"/>
              <w:textAlignment w:val="auto"/>
              <w:rPr>
                <w:rFonts w:cs="Times New Roman"/>
                <w:color w:val="auto"/>
                <w:kern w:val="0"/>
                <w:sz w:val="20"/>
                <w:szCs w:val="20"/>
                <w:lang w:eastAsia="pl-PL"/>
              </w:rPr>
            </w:pPr>
            <w:r w:rsidRPr="00EF294D">
              <w:rPr>
                <w:rFonts w:cs="Times New Roman"/>
                <w:color w:val="auto"/>
                <w:kern w:val="0"/>
                <w:sz w:val="20"/>
                <w:szCs w:val="20"/>
                <w:lang w:eastAsia="pl-PL"/>
              </w:rPr>
              <w:t>4</w:t>
            </w:r>
          </w:p>
        </w:tc>
      </w:tr>
    </w:tbl>
    <w:p w:rsidR="00EF294D" w:rsidRDefault="00EF294D" w:rsidP="00EF294D">
      <w:pPr>
        <w:widowControl/>
        <w:tabs>
          <w:tab w:val="left" w:pos="912"/>
          <w:tab w:val="left" w:pos="7158"/>
          <w:tab w:val="left" w:pos="7867"/>
        </w:tabs>
        <w:suppressAutoHyphens w:val="0"/>
        <w:overflowPunct/>
        <w:ind w:left="452"/>
        <w:textAlignment w:val="auto"/>
        <w:rPr>
          <w:rFonts w:cs="Times New Roman"/>
          <w:color w:val="auto"/>
          <w:kern w:val="0"/>
          <w:sz w:val="18"/>
          <w:szCs w:val="18"/>
          <w:lang w:eastAsia="pl-PL"/>
        </w:rPr>
      </w:pPr>
    </w:p>
    <w:p w:rsidR="00EF294D" w:rsidRDefault="00EF294D" w:rsidP="00EF294D">
      <w:pPr>
        <w:widowControl/>
        <w:tabs>
          <w:tab w:val="left" w:pos="912"/>
          <w:tab w:val="left" w:pos="7158"/>
          <w:tab w:val="left" w:pos="7867"/>
        </w:tabs>
        <w:suppressAutoHyphens w:val="0"/>
        <w:overflowPunct/>
        <w:ind w:left="452"/>
        <w:textAlignment w:val="auto"/>
        <w:rPr>
          <w:rFonts w:cs="Times New Roman"/>
          <w:color w:val="auto"/>
          <w:kern w:val="0"/>
          <w:sz w:val="18"/>
          <w:szCs w:val="18"/>
          <w:lang w:eastAsia="pl-PL"/>
        </w:rPr>
      </w:pPr>
    </w:p>
    <w:p w:rsidR="00F43FE5" w:rsidRDefault="00F43FE5" w:rsidP="00EF294D">
      <w:pPr>
        <w:widowControl/>
        <w:tabs>
          <w:tab w:val="left" w:pos="912"/>
          <w:tab w:val="left" w:pos="7158"/>
          <w:tab w:val="left" w:pos="7867"/>
        </w:tabs>
        <w:suppressAutoHyphens w:val="0"/>
        <w:overflowPunct/>
        <w:ind w:left="452"/>
        <w:textAlignment w:val="auto"/>
        <w:rPr>
          <w:rFonts w:cs="Times New Roman"/>
          <w:color w:val="auto"/>
          <w:kern w:val="0"/>
          <w:sz w:val="18"/>
          <w:szCs w:val="18"/>
          <w:lang w:eastAsia="pl-PL"/>
        </w:rPr>
      </w:pPr>
    </w:p>
    <w:p w:rsidR="00F43FE5" w:rsidRDefault="00F43FE5" w:rsidP="00EF294D">
      <w:pPr>
        <w:widowControl/>
        <w:tabs>
          <w:tab w:val="left" w:pos="912"/>
          <w:tab w:val="left" w:pos="7158"/>
          <w:tab w:val="left" w:pos="7867"/>
        </w:tabs>
        <w:suppressAutoHyphens w:val="0"/>
        <w:overflowPunct/>
        <w:ind w:left="452"/>
        <w:textAlignment w:val="auto"/>
        <w:rPr>
          <w:rFonts w:cs="Times New Roman"/>
          <w:color w:val="auto"/>
          <w:kern w:val="0"/>
          <w:sz w:val="18"/>
          <w:szCs w:val="18"/>
          <w:lang w:eastAsia="pl-PL"/>
        </w:rPr>
      </w:pPr>
    </w:p>
    <w:p w:rsidR="00F43FE5" w:rsidRDefault="00F43FE5" w:rsidP="00EF294D">
      <w:pPr>
        <w:widowControl/>
        <w:tabs>
          <w:tab w:val="left" w:pos="912"/>
          <w:tab w:val="left" w:pos="7158"/>
          <w:tab w:val="left" w:pos="7867"/>
        </w:tabs>
        <w:suppressAutoHyphens w:val="0"/>
        <w:overflowPunct/>
        <w:ind w:left="452"/>
        <w:textAlignment w:val="auto"/>
        <w:rPr>
          <w:rFonts w:cs="Times New Roman"/>
          <w:color w:val="auto"/>
          <w:kern w:val="0"/>
          <w:sz w:val="18"/>
          <w:szCs w:val="18"/>
          <w:lang w:eastAsia="pl-PL"/>
        </w:rPr>
      </w:pPr>
    </w:p>
    <w:p w:rsidR="00F43FE5" w:rsidRDefault="00F43FE5" w:rsidP="00EF294D">
      <w:pPr>
        <w:widowControl/>
        <w:tabs>
          <w:tab w:val="left" w:pos="912"/>
          <w:tab w:val="left" w:pos="7158"/>
          <w:tab w:val="left" w:pos="7867"/>
        </w:tabs>
        <w:suppressAutoHyphens w:val="0"/>
        <w:overflowPunct/>
        <w:ind w:left="452"/>
        <w:textAlignment w:val="auto"/>
        <w:rPr>
          <w:rFonts w:cs="Times New Roman"/>
          <w:color w:val="auto"/>
          <w:kern w:val="0"/>
          <w:sz w:val="18"/>
          <w:szCs w:val="18"/>
          <w:lang w:eastAsia="pl-PL"/>
        </w:rPr>
      </w:pPr>
    </w:p>
    <w:p w:rsidR="00F43FE5" w:rsidRDefault="00F43FE5" w:rsidP="00EF294D">
      <w:pPr>
        <w:widowControl/>
        <w:tabs>
          <w:tab w:val="left" w:pos="912"/>
          <w:tab w:val="left" w:pos="7158"/>
          <w:tab w:val="left" w:pos="7867"/>
        </w:tabs>
        <w:suppressAutoHyphens w:val="0"/>
        <w:overflowPunct/>
        <w:ind w:left="452"/>
        <w:textAlignment w:val="auto"/>
        <w:rPr>
          <w:rFonts w:cs="Times New Roman"/>
          <w:color w:val="auto"/>
          <w:kern w:val="0"/>
          <w:sz w:val="18"/>
          <w:szCs w:val="18"/>
          <w:lang w:eastAsia="pl-PL"/>
        </w:rPr>
      </w:pPr>
    </w:p>
    <w:p w:rsidR="00EF294D" w:rsidRDefault="00EF294D" w:rsidP="00EF294D">
      <w:pPr>
        <w:widowControl/>
        <w:tabs>
          <w:tab w:val="left" w:pos="545"/>
          <w:tab w:val="left" w:pos="7345"/>
          <w:tab w:val="left" w:pos="7965"/>
        </w:tabs>
        <w:suppressAutoHyphens w:val="0"/>
        <w:overflowPunct/>
        <w:ind w:left="339"/>
        <w:textAlignment w:val="auto"/>
        <w:rPr>
          <w:rFonts w:cs="Times New Roman"/>
          <w:b/>
          <w:bCs/>
          <w:color w:val="auto"/>
          <w:kern w:val="0"/>
          <w:sz w:val="18"/>
          <w:szCs w:val="18"/>
          <w:lang w:eastAsia="pl-PL"/>
        </w:rPr>
      </w:pPr>
      <w:r w:rsidRPr="00EF294D">
        <w:rPr>
          <w:rFonts w:cs="Times New Roman"/>
          <w:b/>
          <w:bCs/>
          <w:color w:val="auto"/>
          <w:kern w:val="0"/>
          <w:sz w:val="18"/>
          <w:szCs w:val="18"/>
          <w:lang w:eastAsia="pl-PL"/>
        </w:rPr>
        <w:lastRenderedPageBreak/>
        <w:t xml:space="preserve">Grupa </w:t>
      </w:r>
      <w:r w:rsidR="00F43FE5">
        <w:rPr>
          <w:rFonts w:cs="Times New Roman"/>
          <w:b/>
          <w:bCs/>
          <w:color w:val="auto"/>
          <w:kern w:val="0"/>
          <w:sz w:val="18"/>
          <w:szCs w:val="18"/>
          <w:lang w:eastAsia="pl-PL"/>
        </w:rPr>
        <w:t>2</w:t>
      </w:r>
      <w:r w:rsidRPr="00EF294D">
        <w:rPr>
          <w:rFonts w:cs="Times New Roman"/>
          <w:b/>
          <w:bCs/>
          <w:color w:val="auto"/>
          <w:kern w:val="0"/>
          <w:sz w:val="18"/>
          <w:szCs w:val="18"/>
          <w:lang w:eastAsia="pl-PL"/>
        </w:rPr>
        <w:t xml:space="preserve"> </w:t>
      </w:r>
      <w:proofErr w:type="spellStart"/>
      <w:r w:rsidRPr="00EF294D">
        <w:rPr>
          <w:rFonts w:cs="Times New Roman"/>
          <w:b/>
          <w:bCs/>
          <w:color w:val="auto"/>
          <w:kern w:val="0"/>
          <w:sz w:val="18"/>
          <w:szCs w:val="18"/>
          <w:lang w:eastAsia="pl-PL"/>
        </w:rPr>
        <w:t>Stentgrafty</w:t>
      </w:r>
      <w:proofErr w:type="spellEnd"/>
      <w:r w:rsidRPr="00EF294D">
        <w:rPr>
          <w:rFonts w:cs="Times New Roman"/>
          <w:b/>
          <w:bCs/>
          <w:color w:val="auto"/>
          <w:kern w:val="0"/>
          <w:sz w:val="18"/>
          <w:szCs w:val="18"/>
          <w:lang w:eastAsia="pl-PL"/>
        </w:rPr>
        <w:t xml:space="preserve"> obwodowe</w:t>
      </w:r>
    </w:p>
    <w:p w:rsidR="00EF294D" w:rsidRDefault="00EF294D" w:rsidP="00EF294D">
      <w:pPr>
        <w:widowControl/>
        <w:tabs>
          <w:tab w:val="left" w:pos="1204"/>
          <w:tab w:val="left" w:pos="7655"/>
          <w:tab w:val="left" w:pos="8287"/>
        </w:tabs>
        <w:suppressAutoHyphens w:val="0"/>
        <w:overflowPunct/>
        <w:ind w:left="354"/>
        <w:textAlignment w:val="auto"/>
        <w:rPr>
          <w:rFonts w:cs="Times New Roman"/>
          <w:b/>
          <w:bCs/>
          <w:color w:val="auto"/>
          <w:kern w:val="0"/>
          <w:sz w:val="10"/>
          <w:szCs w:val="10"/>
          <w:lang w:eastAsia="pl-PL"/>
        </w:rPr>
      </w:pPr>
    </w:p>
    <w:p w:rsidR="00F43FE5" w:rsidRPr="006A454D" w:rsidRDefault="00F43FE5" w:rsidP="00EF294D">
      <w:pPr>
        <w:widowControl/>
        <w:tabs>
          <w:tab w:val="left" w:pos="1204"/>
          <w:tab w:val="left" w:pos="7655"/>
          <w:tab w:val="left" w:pos="8287"/>
        </w:tabs>
        <w:suppressAutoHyphens w:val="0"/>
        <w:overflowPunct/>
        <w:ind w:left="354"/>
        <w:textAlignment w:val="auto"/>
        <w:rPr>
          <w:rFonts w:cs="Times New Roman"/>
          <w:b/>
          <w:bCs/>
          <w:color w:val="auto"/>
          <w:kern w:val="0"/>
          <w:sz w:val="10"/>
          <w:szCs w:val="10"/>
          <w:lang w:eastAsia="pl-PL"/>
        </w:rPr>
      </w:pPr>
    </w:p>
    <w:p w:rsidR="00EF294D" w:rsidRDefault="00EF294D" w:rsidP="00EF294D">
      <w:pPr>
        <w:widowControl/>
        <w:tabs>
          <w:tab w:val="left" w:pos="555"/>
          <w:tab w:val="left" w:pos="7272"/>
          <w:tab w:val="left" w:pos="7974"/>
        </w:tabs>
        <w:suppressAutoHyphens w:val="0"/>
        <w:overflowPunct/>
        <w:ind w:left="339"/>
        <w:textAlignment w:val="auto"/>
        <w:rPr>
          <w:rFonts w:cs="Times New Roman"/>
          <w:color w:val="auto"/>
          <w:sz w:val="20"/>
          <w:szCs w:val="20"/>
        </w:rPr>
      </w:pPr>
      <w:r w:rsidRPr="007C2FE8">
        <w:rPr>
          <w:rFonts w:cs="Times New Roman"/>
          <w:color w:val="auto"/>
          <w:sz w:val="20"/>
          <w:szCs w:val="20"/>
        </w:rPr>
        <w:t>Opis przedmiotu zamówienia według Wspólnego Słownika Zamówień – Kody CPV:</w:t>
      </w:r>
    </w:p>
    <w:p w:rsidR="00EF294D" w:rsidRPr="00EF294D" w:rsidRDefault="00EF294D" w:rsidP="00EF294D">
      <w:pPr>
        <w:widowControl/>
        <w:tabs>
          <w:tab w:val="left" w:pos="555"/>
          <w:tab w:val="left" w:pos="7272"/>
          <w:tab w:val="left" w:pos="7974"/>
        </w:tabs>
        <w:suppressAutoHyphens w:val="0"/>
        <w:overflowPunct/>
        <w:ind w:left="339"/>
        <w:textAlignment w:val="auto"/>
        <w:rPr>
          <w:rFonts w:cs="Times New Roman"/>
          <w:color w:val="auto"/>
          <w:sz w:val="10"/>
          <w:szCs w:val="10"/>
        </w:rPr>
      </w:pPr>
    </w:p>
    <w:p w:rsidR="00EF294D" w:rsidRDefault="00EF294D" w:rsidP="00EF294D">
      <w:pPr>
        <w:widowControl/>
        <w:tabs>
          <w:tab w:val="left" w:pos="555"/>
          <w:tab w:val="left" w:pos="7272"/>
          <w:tab w:val="left" w:pos="7974"/>
        </w:tabs>
        <w:suppressAutoHyphens w:val="0"/>
        <w:overflowPunct/>
        <w:ind w:left="791"/>
        <w:textAlignment w:val="auto"/>
        <w:rPr>
          <w:rFonts w:cs="Times New Roman"/>
          <w:color w:val="auto"/>
          <w:sz w:val="20"/>
          <w:szCs w:val="20"/>
        </w:rPr>
      </w:pPr>
      <w:r w:rsidRPr="007C2FE8">
        <w:rPr>
          <w:rFonts w:cs="Times New Roman"/>
          <w:color w:val="auto"/>
          <w:sz w:val="20"/>
          <w:szCs w:val="20"/>
        </w:rPr>
        <w:t>Główny kod CPV: 33111730-7 (Wyroby do angioplastyki)</w:t>
      </w:r>
    </w:p>
    <w:p w:rsidR="00EF294D" w:rsidRDefault="00EF294D" w:rsidP="00EF294D">
      <w:pPr>
        <w:widowControl/>
        <w:tabs>
          <w:tab w:val="left" w:pos="555"/>
          <w:tab w:val="left" w:pos="7272"/>
          <w:tab w:val="left" w:pos="7974"/>
        </w:tabs>
        <w:suppressAutoHyphens w:val="0"/>
        <w:overflowPunct/>
        <w:ind w:left="75"/>
        <w:textAlignment w:val="auto"/>
        <w:rPr>
          <w:rFonts w:cs="Times New Roman"/>
          <w:color w:val="auto"/>
          <w:kern w:val="0"/>
          <w:sz w:val="10"/>
          <w:szCs w:val="10"/>
          <w:lang w:eastAsia="pl-PL"/>
        </w:rPr>
      </w:pPr>
    </w:p>
    <w:p w:rsidR="00F43FE5" w:rsidRPr="006A454D" w:rsidRDefault="00F43FE5" w:rsidP="00EF294D">
      <w:pPr>
        <w:widowControl/>
        <w:tabs>
          <w:tab w:val="left" w:pos="555"/>
          <w:tab w:val="left" w:pos="7272"/>
          <w:tab w:val="left" w:pos="7974"/>
        </w:tabs>
        <w:suppressAutoHyphens w:val="0"/>
        <w:overflowPunct/>
        <w:ind w:left="75"/>
        <w:textAlignment w:val="auto"/>
        <w:rPr>
          <w:rFonts w:cs="Times New Roman"/>
          <w:color w:val="auto"/>
          <w:kern w:val="0"/>
          <w:sz w:val="10"/>
          <w:szCs w:val="10"/>
          <w:lang w:eastAsia="pl-PL"/>
        </w:rPr>
      </w:pPr>
    </w:p>
    <w:tbl>
      <w:tblPr>
        <w:tblW w:w="8520" w:type="dxa"/>
        <w:tblInd w:w="377" w:type="dxa"/>
        <w:tblCellMar>
          <w:left w:w="70" w:type="dxa"/>
          <w:right w:w="70" w:type="dxa"/>
        </w:tblCellMar>
        <w:tblLook w:val="04A0" w:firstRow="1" w:lastRow="0" w:firstColumn="1" w:lastColumn="0" w:noHBand="0" w:noVBand="1"/>
      </w:tblPr>
      <w:tblGrid>
        <w:gridCol w:w="460"/>
        <w:gridCol w:w="6246"/>
        <w:gridCol w:w="709"/>
        <w:gridCol w:w="1105"/>
      </w:tblGrid>
      <w:tr w:rsidR="00EF294D" w:rsidRPr="00EF294D" w:rsidTr="00EF294D">
        <w:trPr>
          <w:trHeight w:val="369"/>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4D" w:rsidRPr="00EF294D" w:rsidRDefault="00EF294D" w:rsidP="00EF294D">
            <w:pPr>
              <w:widowControl/>
              <w:suppressAutoHyphens w:val="0"/>
              <w:overflowPunct/>
              <w:jc w:val="center"/>
              <w:textAlignment w:val="auto"/>
              <w:rPr>
                <w:rFonts w:cs="Times New Roman"/>
                <w:color w:val="auto"/>
                <w:kern w:val="0"/>
                <w:sz w:val="20"/>
                <w:szCs w:val="20"/>
                <w:lang w:eastAsia="pl-PL"/>
              </w:rPr>
            </w:pPr>
            <w:r w:rsidRPr="00EF294D">
              <w:rPr>
                <w:rFonts w:cs="Times New Roman"/>
                <w:color w:val="auto"/>
                <w:kern w:val="0"/>
                <w:sz w:val="20"/>
                <w:szCs w:val="20"/>
                <w:lang w:eastAsia="pl-PL"/>
              </w:rPr>
              <w:t>1</w:t>
            </w:r>
          </w:p>
        </w:tc>
        <w:tc>
          <w:tcPr>
            <w:tcW w:w="6246" w:type="dxa"/>
            <w:tcBorders>
              <w:top w:val="single" w:sz="4" w:space="0" w:color="auto"/>
              <w:left w:val="nil"/>
              <w:bottom w:val="single" w:sz="4" w:space="0" w:color="auto"/>
              <w:right w:val="single" w:sz="4" w:space="0" w:color="auto"/>
            </w:tcBorders>
            <w:shd w:val="clear" w:color="auto" w:fill="auto"/>
            <w:vAlign w:val="bottom"/>
            <w:hideMark/>
          </w:tcPr>
          <w:p w:rsidR="00EF294D" w:rsidRPr="00EF294D" w:rsidRDefault="00EF294D" w:rsidP="00F43FE5">
            <w:pPr>
              <w:widowControl/>
              <w:suppressAutoHyphens w:val="0"/>
              <w:overflowPunct/>
              <w:textAlignment w:val="auto"/>
              <w:rPr>
                <w:rFonts w:cs="Times New Roman"/>
                <w:color w:val="000000"/>
                <w:kern w:val="0"/>
                <w:sz w:val="20"/>
                <w:szCs w:val="20"/>
                <w:lang w:eastAsia="pl-PL"/>
              </w:rPr>
            </w:pPr>
            <w:proofErr w:type="spellStart"/>
            <w:r w:rsidRPr="00EF294D">
              <w:rPr>
                <w:rFonts w:cs="Times New Roman"/>
                <w:color w:val="000000"/>
                <w:kern w:val="0"/>
                <w:sz w:val="20"/>
                <w:szCs w:val="20"/>
                <w:lang w:eastAsia="pl-PL"/>
              </w:rPr>
              <w:t>Stentgraft</w:t>
            </w:r>
            <w:proofErr w:type="spellEnd"/>
            <w:r w:rsidRPr="00EF294D">
              <w:rPr>
                <w:rFonts w:cs="Times New Roman"/>
                <w:color w:val="000000"/>
                <w:kern w:val="0"/>
                <w:sz w:val="20"/>
                <w:szCs w:val="20"/>
                <w:lang w:eastAsia="pl-PL"/>
              </w:rPr>
              <w:t xml:space="preserve"> obwodowy przeznaczony do trwałego wewnątrznaczyniowego wszczepiania do </w:t>
            </w:r>
            <w:proofErr w:type="spellStart"/>
            <w:r w:rsidRPr="00EF294D">
              <w:rPr>
                <w:rFonts w:cs="Times New Roman"/>
                <w:color w:val="000000"/>
                <w:kern w:val="0"/>
                <w:sz w:val="20"/>
                <w:szCs w:val="20"/>
                <w:lang w:eastAsia="pl-PL"/>
              </w:rPr>
              <w:t>tt</w:t>
            </w:r>
            <w:proofErr w:type="spellEnd"/>
            <w:r w:rsidRPr="00EF294D">
              <w:rPr>
                <w:rFonts w:cs="Times New Roman"/>
                <w:color w:val="000000"/>
                <w:kern w:val="0"/>
                <w:sz w:val="20"/>
                <w:szCs w:val="20"/>
                <w:lang w:eastAsia="pl-PL"/>
              </w:rPr>
              <w:t>. nerkowych i biodrowych: </w:t>
            </w:r>
            <w:proofErr w:type="spellStart"/>
            <w:r w:rsidRPr="00EF294D">
              <w:rPr>
                <w:rFonts w:cs="Times New Roman"/>
                <w:color w:val="000000"/>
                <w:kern w:val="0"/>
                <w:sz w:val="20"/>
                <w:szCs w:val="20"/>
                <w:lang w:eastAsia="pl-PL"/>
              </w:rPr>
              <w:t>Stentgraft</w:t>
            </w:r>
            <w:proofErr w:type="spellEnd"/>
            <w:r w:rsidRPr="00EF294D">
              <w:rPr>
                <w:rFonts w:cs="Times New Roman"/>
                <w:color w:val="000000"/>
                <w:kern w:val="0"/>
                <w:sz w:val="20"/>
                <w:szCs w:val="20"/>
                <w:lang w:eastAsia="pl-PL"/>
              </w:rPr>
              <w:t xml:space="preserve"> zbudowany z rozprężanego na balonie podwójnego </w:t>
            </w:r>
            <w:proofErr w:type="spellStart"/>
            <w:r w:rsidRPr="00EF294D">
              <w:rPr>
                <w:rFonts w:cs="Times New Roman"/>
                <w:color w:val="000000"/>
                <w:kern w:val="0"/>
                <w:sz w:val="20"/>
                <w:szCs w:val="20"/>
                <w:lang w:eastAsia="pl-PL"/>
              </w:rPr>
              <w:t>stentu</w:t>
            </w:r>
            <w:proofErr w:type="spellEnd"/>
            <w:r w:rsidRPr="00EF294D">
              <w:rPr>
                <w:rFonts w:cs="Times New Roman"/>
                <w:color w:val="000000"/>
                <w:kern w:val="0"/>
                <w:sz w:val="20"/>
                <w:szCs w:val="20"/>
                <w:lang w:eastAsia="pl-PL"/>
              </w:rPr>
              <w:t xml:space="preserve"> kobaltowo-chromowego (L605), podwójnie powleczonego wszczepialnym materiałem </w:t>
            </w:r>
            <w:proofErr w:type="spellStart"/>
            <w:r w:rsidRPr="00EF294D">
              <w:rPr>
                <w:rFonts w:cs="Times New Roman"/>
                <w:color w:val="000000"/>
                <w:kern w:val="0"/>
                <w:sz w:val="20"/>
                <w:szCs w:val="20"/>
                <w:lang w:eastAsia="pl-PL"/>
              </w:rPr>
              <w:t>ePTFE</w:t>
            </w:r>
            <w:proofErr w:type="spellEnd"/>
            <w:r w:rsidRPr="00EF294D">
              <w:rPr>
                <w:rFonts w:cs="Times New Roman"/>
                <w:color w:val="000000"/>
                <w:kern w:val="0"/>
                <w:sz w:val="20"/>
                <w:szCs w:val="20"/>
                <w:lang w:eastAsia="pl-PL"/>
              </w:rPr>
              <w:t xml:space="preserve">. Kompatybilny z prowadnikiem 0,035", system OTW, dł. </w:t>
            </w:r>
            <w:proofErr w:type="spellStart"/>
            <w:r w:rsidRPr="00EF294D">
              <w:rPr>
                <w:rFonts w:cs="Times New Roman"/>
                <w:color w:val="000000"/>
                <w:kern w:val="0"/>
                <w:sz w:val="20"/>
                <w:szCs w:val="20"/>
                <w:lang w:eastAsia="pl-PL"/>
              </w:rPr>
              <w:t>shaftu</w:t>
            </w:r>
            <w:proofErr w:type="spellEnd"/>
            <w:r w:rsidRPr="00EF294D">
              <w:rPr>
                <w:rFonts w:cs="Times New Roman"/>
                <w:color w:val="000000"/>
                <w:kern w:val="0"/>
                <w:sz w:val="20"/>
                <w:szCs w:val="20"/>
                <w:lang w:eastAsia="pl-PL"/>
              </w:rPr>
              <w:t xml:space="preserve"> 120</w:t>
            </w:r>
            <w:r w:rsidR="00F43FE5">
              <w:rPr>
                <w:rFonts w:cs="Times New Roman"/>
                <w:color w:val="000000"/>
                <w:kern w:val="0"/>
                <w:sz w:val="20"/>
                <w:szCs w:val="20"/>
                <w:lang w:eastAsia="pl-PL"/>
              </w:rPr>
              <w:t> </w:t>
            </w:r>
            <w:r w:rsidRPr="00EF294D">
              <w:rPr>
                <w:rFonts w:cs="Times New Roman"/>
                <w:color w:val="000000"/>
                <w:kern w:val="0"/>
                <w:sz w:val="20"/>
                <w:szCs w:val="20"/>
                <w:lang w:eastAsia="pl-PL"/>
              </w:rPr>
              <w:t>cm, dwa markery platynowo/iry</w:t>
            </w:r>
            <w:r w:rsidR="00F43FE5">
              <w:rPr>
                <w:rFonts w:cs="Times New Roman"/>
                <w:color w:val="000000"/>
                <w:kern w:val="0"/>
                <w:sz w:val="20"/>
                <w:szCs w:val="20"/>
                <w:lang w:eastAsia="pl-PL"/>
              </w:rPr>
              <w:t>dowe umieszczone w balonie, śr. </w:t>
            </w:r>
            <w:proofErr w:type="spellStart"/>
            <w:r w:rsidRPr="00EF294D">
              <w:rPr>
                <w:rFonts w:cs="Times New Roman"/>
                <w:color w:val="000000"/>
                <w:kern w:val="0"/>
                <w:sz w:val="20"/>
                <w:szCs w:val="20"/>
                <w:lang w:eastAsia="pl-PL"/>
              </w:rPr>
              <w:t>stentgraftu</w:t>
            </w:r>
            <w:proofErr w:type="spellEnd"/>
            <w:r w:rsidRPr="00EF294D">
              <w:rPr>
                <w:rFonts w:cs="Times New Roman"/>
                <w:color w:val="000000"/>
                <w:kern w:val="0"/>
                <w:sz w:val="20"/>
                <w:szCs w:val="20"/>
                <w:lang w:eastAsia="pl-PL"/>
              </w:rPr>
              <w:t xml:space="preserve">: 5, 6, 7, 8, 9, 10 mm; dł. </w:t>
            </w:r>
            <w:proofErr w:type="spellStart"/>
            <w:r w:rsidRPr="00EF294D">
              <w:rPr>
                <w:rFonts w:cs="Times New Roman"/>
                <w:color w:val="000000"/>
                <w:kern w:val="0"/>
                <w:sz w:val="20"/>
                <w:szCs w:val="20"/>
                <w:lang w:eastAsia="pl-PL"/>
              </w:rPr>
              <w:t>stentgraftu</w:t>
            </w:r>
            <w:proofErr w:type="spellEnd"/>
            <w:r w:rsidRPr="00EF294D">
              <w:rPr>
                <w:rFonts w:cs="Times New Roman"/>
                <w:color w:val="000000"/>
                <w:kern w:val="0"/>
                <w:sz w:val="20"/>
                <w:szCs w:val="20"/>
                <w:lang w:eastAsia="pl-PL"/>
              </w:rPr>
              <w:t>: 28, 38, 58 mm (dla śr. 5 i 6 mm) dł. 27, 37, 57 mm (dla śr. 7, 8, 9, 10 mm); kompatybilny z koszulką wprowadzającą (w zależności od wskazań, miejsca dostępu i anatomii naczyń): 7-8F dla średnic 5-7mm;  8F dla średnicy 8mm oraz 8-10F dla średnicy 9-10mm. RBP 12-13 bar; NBP 8-11 bar.</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EF294D" w:rsidRPr="00EF294D" w:rsidRDefault="00EF294D" w:rsidP="00EF294D">
            <w:pPr>
              <w:widowControl/>
              <w:suppressAutoHyphens w:val="0"/>
              <w:overflowPunct/>
              <w:jc w:val="center"/>
              <w:textAlignment w:val="auto"/>
              <w:rPr>
                <w:rFonts w:cs="Times New Roman"/>
                <w:color w:val="auto"/>
                <w:kern w:val="0"/>
                <w:sz w:val="20"/>
                <w:szCs w:val="20"/>
                <w:lang w:eastAsia="pl-PL"/>
              </w:rPr>
            </w:pPr>
            <w:r w:rsidRPr="00EF294D">
              <w:rPr>
                <w:rFonts w:cs="Times New Roman"/>
                <w:color w:val="auto"/>
                <w:kern w:val="0"/>
                <w:sz w:val="20"/>
                <w:szCs w:val="20"/>
                <w:lang w:eastAsia="pl-PL"/>
              </w:rPr>
              <w:t>szt.</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rsidR="00EF294D" w:rsidRPr="00EF294D" w:rsidRDefault="00EF294D" w:rsidP="00EF294D">
            <w:pPr>
              <w:widowControl/>
              <w:suppressAutoHyphens w:val="0"/>
              <w:overflowPunct/>
              <w:jc w:val="center"/>
              <w:textAlignment w:val="auto"/>
              <w:rPr>
                <w:rFonts w:cs="Times New Roman"/>
                <w:color w:val="auto"/>
                <w:kern w:val="0"/>
                <w:sz w:val="20"/>
                <w:szCs w:val="20"/>
                <w:lang w:eastAsia="pl-PL"/>
              </w:rPr>
            </w:pPr>
            <w:r w:rsidRPr="00EF294D">
              <w:rPr>
                <w:rFonts w:cs="Times New Roman"/>
                <w:color w:val="auto"/>
                <w:kern w:val="0"/>
                <w:sz w:val="20"/>
                <w:szCs w:val="20"/>
                <w:lang w:eastAsia="pl-PL"/>
              </w:rPr>
              <w:t>11</w:t>
            </w:r>
          </w:p>
        </w:tc>
      </w:tr>
      <w:tr w:rsidR="00EF294D" w:rsidRPr="00EF294D" w:rsidTr="00EF294D">
        <w:trPr>
          <w:trHeight w:val="36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F294D" w:rsidRPr="00EF294D" w:rsidRDefault="00EF294D" w:rsidP="00EF294D">
            <w:pPr>
              <w:widowControl/>
              <w:suppressAutoHyphens w:val="0"/>
              <w:overflowPunct/>
              <w:jc w:val="center"/>
              <w:textAlignment w:val="auto"/>
              <w:rPr>
                <w:rFonts w:cs="Times New Roman"/>
                <w:color w:val="auto"/>
                <w:kern w:val="0"/>
                <w:sz w:val="20"/>
                <w:szCs w:val="20"/>
                <w:lang w:eastAsia="pl-PL"/>
              </w:rPr>
            </w:pPr>
            <w:r w:rsidRPr="00EF294D">
              <w:rPr>
                <w:rFonts w:cs="Times New Roman"/>
                <w:color w:val="auto"/>
                <w:kern w:val="0"/>
                <w:sz w:val="20"/>
                <w:szCs w:val="20"/>
                <w:lang w:eastAsia="pl-PL"/>
              </w:rPr>
              <w:t>2</w:t>
            </w:r>
          </w:p>
        </w:tc>
        <w:tc>
          <w:tcPr>
            <w:tcW w:w="6246" w:type="dxa"/>
            <w:tcBorders>
              <w:top w:val="nil"/>
              <w:left w:val="nil"/>
              <w:bottom w:val="single" w:sz="4" w:space="0" w:color="auto"/>
              <w:right w:val="single" w:sz="4" w:space="0" w:color="auto"/>
            </w:tcBorders>
            <w:shd w:val="clear" w:color="auto" w:fill="auto"/>
            <w:vAlign w:val="bottom"/>
            <w:hideMark/>
          </w:tcPr>
          <w:p w:rsidR="00EF294D" w:rsidRPr="00EF294D" w:rsidRDefault="00EF294D" w:rsidP="00F43FE5">
            <w:pPr>
              <w:widowControl/>
              <w:suppressAutoHyphens w:val="0"/>
              <w:overflowPunct/>
              <w:textAlignment w:val="auto"/>
              <w:rPr>
                <w:rFonts w:cs="Times New Roman"/>
                <w:color w:val="000000"/>
                <w:kern w:val="0"/>
                <w:sz w:val="20"/>
                <w:szCs w:val="20"/>
                <w:lang w:eastAsia="pl-PL"/>
              </w:rPr>
            </w:pPr>
            <w:proofErr w:type="spellStart"/>
            <w:r w:rsidRPr="00EF294D">
              <w:rPr>
                <w:rFonts w:cs="Times New Roman"/>
                <w:color w:val="000000"/>
                <w:kern w:val="0"/>
                <w:sz w:val="20"/>
                <w:szCs w:val="20"/>
                <w:lang w:eastAsia="pl-PL"/>
              </w:rPr>
              <w:t>Stentgraft</w:t>
            </w:r>
            <w:proofErr w:type="spellEnd"/>
            <w:r w:rsidRPr="00EF294D">
              <w:rPr>
                <w:rFonts w:cs="Times New Roman"/>
                <w:color w:val="000000"/>
                <w:kern w:val="0"/>
                <w:sz w:val="20"/>
                <w:szCs w:val="20"/>
                <w:lang w:eastAsia="pl-PL"/>
              </w:rPr>
              <w:t xml:space="preserve"> obwodowy przeznaczony do trwałego wewnątrznaczyniowego wszczepiania do </w:t>
            </w:r>
            <w:proofErr w:type="spellStart"/>
            <w:r w:rsidRPr="00EF294D">
              <w:rPr>
                <w:rFonts w:cs="Times New Roman"/>
                <w:color w:val="000000"/>
                <w:kern w:val="0"/>
                <w:sz w:val="20"/>
                <w:szCs w:val="20"/>
                <w:lang w:eastAsia="pl-PL"/>
              </w:rPr>
              <w:t>tt</w:t>
            </w:r>
            <w:proofErr w:type="spellEnd"/>
            <w:r w:rsidRPr="00EF294D">
              <w:rPr>
                <w:rFonts w:cs="Times New Roman"/>
                <w:color w:val="000000"/>
                <w:kern w:val="0"/>
                <w:sz w:val="20"/>
                <w:szCs w:val="20"/>
                <w:lang w:eastAsia="pl-PL"/>
              </w:rPr>
              <w:t>. nerkowych i biodrowych o długości 77-78mm.</w:t>
            </w:r>
            <w:r w:rsidR="00F43FE5">
              <w:rPr>
                <w:rFonts w:cs="Times New Roman"/>
                <w:color w:val="000000"/>
                <w:kern w:val="0"/>
                <w:sz w:val="20"/>
                <w:szCs w:val="20"/>
                <w:lang w:eastAsia="pl-PL"/>
              </w:rPr>
              <w:t xml:space="preserve"> </w:t>
            </w:r>
            <w:proofErr w:type="spellStart"/>
            <w:r w:rsidRPr="00EF294D">
              <w:rPr>
                <w:rFonts w:cs="Times New Roman"/>
                <w:color w:val="000000"/>
                <w:kern w:val="0"/>
                <w:sz w:val="20"/>
                <w:szCs w:val="20"/>
                <w:lang w:eastAsia="pl-PL"/>
              </w:rPr>
              <w:t>Stentgraft</w:t>
            </w:r>
            <w:proofErr w:type="spellEnd"/>
            <w:r w:rsidRPr="00EF294D">
              <w:rPr>
                <w:rFonts w:cs="Times New Roman"/>
                <w:color w:val="000000"/>
                <w:kern w:val="0"/>
                <w:sz w:val="20"/>
                <w:szCs w:val="20"/>
                <w:lang w:eastAsia="pl-PL"/>
              </w:rPr>
              <w:t xml:space="preserve"> zbudowany z rozprężanego na balonie podwójnego </w:t>
            </w:r>
            <w:proofErr w:type="spellStart"/>
            <w:r w:rsidRPr="00EF294D">
              <w:rPr>
                <w:rFonts w:cs="Times New Roman"/>
                <w:color w:val="000000"/>
                <w:kern w:val="0"/>
                <w:sz w:val="20"/>
                <w:szCs w:val="20"/>
                <w:lang w:eastAsia="pl-PL"/>
              </w:rPr>
              <w:t>stentu</w:t>
            </w:r>
            <w:proofErr w:type="spellEnd"/>
            <w:r w:rsidRPr="00EF294D">
              <w:rPr>
                <w:rFonts w:cs="Times New Roman"/>
                <w:color w:val="000000"/>
                <w:kern w:val="0"/>
                <w:sz w:val="20"/>
                <w:szCs w:val="20"/>
                <w:lang w:eastAsia="pl-PL"/>
              </w:rPr>
              <w:t xml:space="preserve"> kobaltowo-chromowego (L605), podwójnie powleczonego wszczepialnym materiałem </w:t>
            </w:r>
            <w:proofErr w:type="spellStart"/>
            <w:r w:rsidRPr="00EF294D">
              <w:rPr>
                <w:rFonts w:cs="Times New Roman"/>
                <w:color w:val="000000"/>
                <w:kern w:val="0"/>
                <w:sz w:val="20"/>
                <w:szCs w:val="20"/>
                <w:lang w:eastAsia="pl-PL"/>
              </w:rPr>
              <w:t>ePTFE</w:t>
            </w:r>
            <w:proofErr w:type="spellEnd"/>
            <w:r w:rsidRPr="00EF294D">
              <w:rPr>
                <w:rFonts w:cs="Times New Roman"/>
                <w:color w:val="000000"/>
                <w:kern w:val="0"/>
                <w:sz w:val="20"/>
                <w:szCs w:val="20"/>
                <w:lang w:eastAsia="pl-PL"/>
              </w:rPr>
              <w:t xml:space="preserve">. Kompatybilny z prowadnikiem 0,035", system OTW, dł. </w:t>
            </w:r>
            <w:proofErr w:type="spellStart"/>
            <w:r w:rsidRPr="00EF294D">
              <w:rPr>
                <w:rFonts w:cs="Times New Roman"/>
                <w:color w:val="000000"/>
                <w:kern w:val="0"/>
                <w:sz w:val="20"/>
                <w:szCs w:val="20"/>
                <w:lang w:eastAsia="pl-PL"/>
              </w:rPr>
              <w:t>shaftu</w:t>
            </w:r>
            <w:proofErr w:type="spellEnd"/>
            <w:r w:rsidRPr="00EF294D">
              <w:rPr>
                <w:rFonts w:cs="Times New Roman"/>
                <w:color w:val="000000"/>
                <w:kern w:val="0"/>
                <w:sz w:val="20"/>
                <w:szCs w:val="20"/>
                <w:lang w:eastAsia="pl-PL"/>
              </w:rPr>
              <w:t xml:space="preserve"> 120 cm, dwa markery </w:t>
            </w:r>
            <w:r w:rsidR="00F43FE5">
              <w:rPr>
                <w:rFonts w:cs="Times New Roman"/>
                <w:color w:val="000000"/>
                <w:kern w:val="0"/>
                <w:sz w:val="20"/>
                <w:szCs w:val="20"/>
                <w:lang w:eastAsia="pl-PL"/>
              </w:rPr>
              <w:t>platynowo/irydowe umieszczone w </w:t>
            </w:r>
            <w:r w:rsidRPr="00EF294D">
              <w:rPr>
                <w:rFonts w:cs="Times New Roman"/>
                <w:color w:val="000000"/>
                <w:kern w:val="0"/>
                <w:sz w:val="20"/>
                <w:szCs w:val="20"/>
                <w:lang w:eastAsia="pl-PL"/>
              </w:rPr>
              <w:t xml:space="preserve">balonie, dostępne średnice </w:t>
            </w:r>
            <w:proofErr w:type="spellStart"/>
            <w:r w:rsidRPr="00EF294D">
              <w:rPr>
                <w:rFonts w:cs="Times New Roman"/>
                <w:color w:val="000000"/>
                <w:kern w:val="0"/>
                <w:sz w:val="20"/>
                <w:szCs w:val="20"/>
                <w:lang w:eastAsia="pl-PL"/>
              </w:rPr>
              <w:t>stentgraftu</w:t>
            </w:r>
            <w:proofErr w:type="spellEnd"/>
            <w:r w:rsidRPr="00EF294D">
              <w:rPr>
                <w:rFonts w:cs="Times New Roman"/>
                <w:color w:val="000000"/>
                <w:kern w:val="0"/>
                <w:sz w:val="20"/>
                <w:szCs w:val="20"/>
                <w:lang w:eastAsia="pl-PL"/>
              </w:rPr>
              <w:t xml:space="preserve">: 5, 6mm (dla długości 77mm) oraz 7, 8, 9, 10mm (dla długości 78mm) kompatybilny z koszulką wprowadzającą (w zależności od wskazań, miejsca dostępu i anatomii naczyń): 7-8F dla średnic 5-7mm;  8F </w:t>
            </w:r>
            <w:r w:rsidR="00F43FE5">
              <w:rPr>
                <w:rFonts w:cs="Times New Roman"/>
                <w:color w:val="000000"/>
                <w:kern w:val="0"/>
                <w:sz w:val="20"/>
                <w:szCs w:val="20"/>
                <w:lang w:eastAsia="pl-PL"/>
              </w:rPr>
              <w:t>dla średnicy 8mm oraz 8-10F dla </w:t>
            </w:r>
            <w:r w:rsidRPr="00EF294D">
              <w:rPr>
                <w:rFonts w:cs="Times New Roman"/>
                <w:color w:val="000000"/>
                <w:kern w:val="0"/>
                <w:sz w:val="20"/>
                <w:szCs w:val="20"/>
                <w:lang w:eastAsia="pl-PL"/>
              </w:rPr>
              <w:t>średnicy 9-10mm. RBP 12-13 bar; NBP 8-11 bar.</w:t>
            </w:r>
          </w:p>
        </w:tc>
        <w:tc>
          <w:tcPr>
            <w:tcW w:w="709" w:type="dxa"/>
            <w:tcBorders>
              <w:top w:val="nil"/>
              <w:left w:val="nil"/>
              <w:bottom w:val="single" w:sz="4" w:space="0" w:color="auto"/>
              <w:right w:val="single" w:sz="4" w:space="0" w:color="auto"/>
            </w:tcBorders>
            <w:shd w:val="clear" w:color="auto" w:fill="auto"/>
            <w:noWrap/>
            <w:vAlign w:val="center"/>
            <w:hideMark/>
          </w:tcPr>
          <w:p w:rsidR="00EF294D" w:rsidRPr="00EF294D" w:rsidRDefault="00EF294D" w:rsidP="00EF294D">
            <w:pPr>
              <w:widowControl/>
              <w:suppressAutoHyphens w:val="0"/>
              <w:overflowPunct/>
              <w:jc w:val="center"/>
              <w:textAlignment w:val="auto"/>
              <w:rPr>
                <w:rFonts w:cs="Times New Roman"/>
                <w:color w:val="auto"/>
                <w:kern w:val="0"/>
                <w:sz w:val="20"/>
                <w:szCs w:val="20"/>
                <w:lang w:eastAsia="pl-PL"/>
              </w:rPr>
            </w:pPr>
            <w:r w:rsidRPr="00EF294D">
              <w:rPr>
                <w:rFonts w:cs="Times New Roman"/>
                <w:color w:val="auto"/>
                <w:kern w:val="0"/>
                <w:sz w:val="20"/>
                <w:szCs w:val="20"/>
                <w:lang w:eastAsia="pl-PL"/>
              </w:rPr>
              <w:t>szt.</w:t>
            </w:r>
          </w:p>
        </w:tc>
        <w:tc>
          <w:tcPr>
            <w:tcW w:w="1105" w:type="dxa"/>
            <w:tcBorders>
              <w:top w:val="nil"/>
              <w:left w:val="nil"/>
              <w:bottom w:val="single" w:sz="4" w:space="0" w:color="auto"/>
              <w:right w:val="single" w:sz="4" w:space="0" w:color="auto"/>
            </w:tcBorders>
            <w:shd w:val="clear" w:color="auto" w:fill="auto"/>
            <w:noWrap/>
            <w:vAlign w:val="center"/>
            <w:hideMark/>
          </w:tcPr>
          <w:p w:rsidR="00EF294D" w:rsidRPr="00EF294D" w:rsidRDefault="00EF294D" w:rsidP="00EF294D">
            <w:pPr>
              <w:widowControl/>
              <w:suppressAutoHyphens w:val="0"/>
              <w:overflowPunct/>
              <w:jc w:val="center"/>
              <w:textAlignment w:val="auto"/>
              <w:rPr>
                <w:rFonts w:cs="Times New Roman"/>
                <w:color w:val="auto"/>
                <w:kern w:val="0"/>
                <w:sz w:val="20"/>
                <w:szCs w:val="20"/>
                <w:lang w:eastAsia="pl-PL"/>
              </w:rPr>
            </w:pPr>
            <w:r w:rsidRPr="00EF294D">
              <w:rPr>
                <w:rFonts w:cs="Times New Roman"/>
                <w:color w:val="auto"/>
                <w:kern w:val="0"/>
                <w:sz w:val="20"/>
                <w:szCs w:val="20"/>
                <w:lang w:eastAsia="pl-PL"/>
              </w:rPr>
              <w:t>5</w:t>
            </w:r>
          </w:p>
        </w:tc>
      </w:tr>
    </w:tbl>
    <w:p w:rsidR="00EF294D" w:rsidRDefault="00EF294D" w:rsidP="00043A92">
      <w:pPr>
        <w:widowControl/>
        <w:ind w:left="339"/>
        <w:jc w:val="both"/>
        <w:rPr>
          <w:color w:val="auto"/>
          <w:sz w:val="20"/>
          <w:szCs w:val="20"/>
        </w:rPr>
      </w:pPr>
    </w:p>
    <w:p w:rsidR="00F43FE5" w:rsidRPr="00441FE7" w:rsidRDefault="00F43FE5" w:rsidP="00F43FE5">
      <w:pPr>
        <w:widowControl/>
        <w:tabs>
          <w:tab w:val="left" w:pos="7614"/>
          <w:tab w:val="left" w:pos="8435"/>
        </w:tabs>
        <w:suppressAutoHyphens w:val="0"/>
        <w:overflowPunct/>
        <w:textAlignment w:val="auto"/>
        <w:rPr>
          <w:color w:val="auto"/>
          <w:sz w:val="10"/>
          <w:szCs w:val="10"/>
        </w:rPr>
      </w:pPr>
    </w:p>
    <w:p w:rsidR="00F43FE5" w:rsidRPr="00D07AEE" w:rsidRDefault="00F43FE5" w:rsidP="00F43FE5">
      <w:pPr>
        <w:pStyle w:val="Akapitzlist1"/>
        <w:numPr>
          <w:ilvl w:val="0"/>
          <w:numId w:val="53"/>
        </w:numPr>
        <w:tabs>
          <w:tab w:val="clear" w:pos="0"/>
          <w:tab w:val="num" w:pos="-42"/>
        </w:tabs>
        <w:overflowPunct/>
        <w:spacing w:after="120"/>
        <w:ind w:left="317" w:hanging="357"/>
        <w:jc w:val="both"/>
        <w:rPr>
          <w:color w:val="000000"/>
          <w:sz w:val="20"/>
          <w:szCs w:val="20"/>
        </w:rPr>
      </w:pPr>
      <w:r w:rsidRPr="00D57F2D">
        <w:rPr>
          <w:sz w:val="20"/>
          <w:szCs w:val="20"/>
        </w:rPr>
        <w:t>J</w:t>
      </w:r>
      <w:r>
        <w:rPr>
          <w:sz w:val="20"/>
          <w:szCs w:val="20"/>
        </w:rPr>
        <w:t>eżeli którakolwiek pozycja asortymentowa składa się z kilku elementów, które będą widoczne na fakturze po wyborze oferty, a nie zostały wskazane w tabeli powyżej, należy te pozycje wycenić oddzielnie.</w:t>
      </w:r>
    </w:p>
    <w:p w:rsidR="00F43FE5" w:rsidRPr="008F34BD" w:rsidRDefault="00F43FE5" w:rsidP="00F43FE5">
      <w:pPr>
        <w:pStyle w:val="Akapitzlist"/>
        <w:numPr>
          <w:ilvl w:val="0"/>
          <w:numId w:val="53"/>
        </w:numPr>
        <w:tabs>
          <w:tab w:val="clear" w:pos="0"/>
          <w:tab w:val="num" w:pos="-42"/>
        </w:tabs>
        <w:ind w:left="318"/>
        <w:jc w:val="both"/>
        <w:rPr>
          <w:sz w:val="20"/>
          <w:szCs w:val="20"/>
        </w:rPr>
      </w:pPr>
      <w:r w:rsidRPr="008F34BD">
        <w:rPr>
          <w:sz w:val="20"/>
          <w:szCs w:val="20"/>
        </w:rPr>
        <w:t>Wykonaw</w:t>
      </w:r>
      <w:r>
        <w:rPr>
          <w:sz w:val="20"/>
          <w:szCs w:val="20"/>
        </w:rPr>
        <w:t>ca zobowiązuje się dostarczyć w </w:t>
      </w:r>
      <w:r w:rsidRPr="008F34BD">
        <w:rPr>
          <w:sz w:val="20"/>
          <w:szCs w:val="20"/>
        </w:rPr>
        <w:t>terminie 7 dni od daty podpisania umowy, do Magazynu Depozytowego, mieszczącego się na Bloku Operacyjnym, asortyment określony w zamówieniu, który będzie do dyspozycji Zamawiającego. Rozliczenie Magazynu Dep</w:t>
      </w:r>
      <w:r>
        <w:rPr>
          <w:sz w:val="20"/>
          <w:szCs w:val="20"/>
        </w:rPr>
        <w:t>ozytowego będzie następowało na </w:t>
      </w:r>
      <w:r w:rsidRPr="008F34BD">
        <w:rPr>
          <w:sz w:val="20"/>
          <w:szCs w:val="20"/>
        </w:rPr>
        <w:t xml:space="preserve">podstawie raportu zużycia, którego kopia przesyłana będzie do Wykonawcy. </w:t>
      </w:r>
    </w:p>
    <w:p w:rsidR="00F43FE5" w:rsidRPr="008F34BD" w:rsidRDefault="00F43FE5" w:rsidP="00F43FE5">
      <w:pPr>
        <w:ind w:left="318"/>
        <w:jc w:val="both"/>
        <w:rPr>
          <w:sz w:val="20"/>
          <w:szCs w:val="20"/>
        </w:rPr>
      </w:pPr>
      <w:r w:rsidRPr="008F34BD">
        <w:rPr>
          <w:sz w:val="20"/>
          <w:szCs w:val="20"/>
        </w:rPr>
        <w:t xml:space="preserve">Wykonawca na podstawie raportu zużycia wystawi Zamawiającemu fakturę obejmującą elementy wyszczególnione w raporcie. </w:t>
      </w:r>
    </w:p>
    <w:p w:rsidR="00F43FE5" w:rsidRPr="008F34BD" w:rsidRDefault="00F43FE5" w:rsidP="00F43FE5">
      <w:pPr>
        <w:ind w:left="318"/>
        <w:jc w:val="both"/>
        <w:rPr>
          <w:sz w:val="20"/>
          <w:szCs w:val="20"/>
        </w:rPr>
      </w:pPr>
      <w:r w:rsidRPr="008F34BD">
        <w:rPr>
          <w:sz w:val="20"/>
          <w:szCs w:val="20"/>
        </w:rPr>
        <w:t>Uzupełnienie Magazynu Depozytowego będzie się odbywało na podstawie raportu zużycia wystawionego przez Zamawiającego, o elementy określone w tym raporcie, w terminie dwóch dni roboczych od daty otrzymania raportu. Uzupełnienia Magazynu Depozytowego o inne elementy nie ujęte w raporcie zużycia będzie dokonywane na pisemne zamówienie Zamawiającego w terminie dwóch dni roboczych od jego otrzymania.</w:t>
      </w:r>
    </w:p>
    <w:p w:rsidR="00F43FE5" w:rsidRPr="00E36E7C" w:rsidRDefault="00F43FE5" w:rsidP="00F43FE5">
      <w:pPr>
        <w:ind w:left="318"/>
        <w:jc w:val="both"/>
        <w:rPr>
          <w:sz w:val="20"/>
          <w:szCs w:val="20"/>
        </w:rPr>
      </w:pPr>
      <w:r w:rsidRPr="008F34BD">
        <w:rPr>
          <w:sz w:val="20"/>
          <w:szCs w:val="20"/>
        </w:rPr>
        <w:t>Zamawiający zwróci asortyment z depozytu w terminie 7 dni roboczych od momentu wygaśnięcia lub rozwiązania umowy.</w:t>
      </w:r>
    </w:p>
    <w:p w:rsidR="00C2707B" w:rsidRDefault="00C2707B" w:rsidP="00447FCE">
      <w:pPr>
        <w:widowControl/>
        <w:tabs>
          <w:tab w:val="left" w:pos="7614"/>
          <w:tab w:val="left" w:pos="8435"/>
        </w:tabs>
        <w:suppressAutoHyphens w:val="0"/>
        <w:overflowPunct/>
        <w:textAlignment w:val="auto"/>
        <w:rPr>
          <w:color w:val="auto"/>
          <w:sz w:val="10"/>
          <w:szCs w:val="10"/>
        </w:rPr>
      </w:pPr>
    </w:p>
    <w:p w:rsidR="00043A92" w:rsidRPr="00F43FE5" w:rsidRDefault="00043A92" w:rsidP="00F43FE5">
      <w:pPr>
        <w:pStyle w:val="Akapitzlist"/>
        <w:widowControl/>
        <w:numPr>
          <w:ilvl w:val="0"/>
          <w:numId w:val="53"/>
        </w:numPr>
        <w:tabs>
          <w:tab w:val="left" w:pos="7614"/>
          <w:tab w:val="left" w:pos="8435"/>
        </w:tabs>
        <w:suppressAutoHyphens w:val="0"/>
        <w:overflowPunct/>
        <w:jc w:val="both"/>
        <w:textAlignment w:val="auto"/>
        <w:rPr>
          <w:color w:val="000000" w:themeColor="text1"/>
          <w:sz w:val="20"/>
        </w:rPr>
      </w:pPr>
      <w:r w:rsidRPr="00F43FE5">
        <w:rPr>
          <w:color w:val="000000" w:themeColor="text1"/>
          <w:sz w:val="20"/>
        </w:rPr>
        <w:t>Wykonując obowiązki określone w trybie art. 28 ogólnego Rozporządzenia Europejskiego i Rady (UE) 2016/679 z dnia 27 kwietnia 2016r. w sprawie ochrony osób fizycznych w związku z przetwarzaniem danych osobowych i w sprawie swobodnego przepływu takich danych oraz uchylenia dyrektywy 95/46/WE (ogólne rozporządzenie o ochronie danych) zwanego „RODO”, w przypadku umów których wykonanie związane jest z koniecznością powierzenie i przetwarzania danych osobowych gromadzonych przez</w:t>
      </w:r>
      <w:r w:rsidR="00C13067" w:rsidRPr="00F43FE5">
        <w:rPr>
          <w:color w:val="000000" w:themeColor="text1"/>
          <w:sz w:val="20"/>
        </w:rPr>
        <w:t> </w:t>
      </w:r>
      <w:r w:rsidRPr="00F43FE5">
        <w:rPr>
          <w:color w:val="000000" w:themeColor="text1"/>
          <w:sz w:val="20"/>
        </w:rPr>
        <w:t>Zamawiającego, strony zawrą porozumienie powierzenia przetwarzania danych osobowych. Obowiązkiem Wykonawcy jest wykazanie zdolności do przetwarzania danych zgodnie z art. 28. Wzór umowy powierzenia przetwarzania danych oraz arkusz weryfikacyjny i inne wymagania w zakresie ochronnych danych osobowych są opublikowane na stronie internetowej Zamawiającego www.szpital.mielec.pl.</w:t>
      </w:r>
    </w:p>
    <w:p w:rsidR="002969AF" w:rsidRPr="000F541C" w:rsidRDefault="002969AF" w:rsidP="00D230BD">
      <w:pPr>
        <w:ind w:left="284"/>
        <w:jc w:val="both"/>
        <w:rPr>
          <w:color w:val="000000" w:themeColor="text1"/>
          <w:sz w:val="10"/>
          <w:szCs w:val="10"/>
        </w:rPr>
      </w:pPr>
    </w:p>
    <w:p w:rsidR="00043A92" w:rsidRPr="00F43FE5" w:rsidRDefault="00043A92" w:rsidP="00F43FE5">
      <w:pPr>
        <w:pStyle w:val="Akapitzlist"/>
        <w:numPr>
          <w:ilvl w:val="0"/>
          <w:numId w:val="53"/>
        </w:numPr>
        <w:jc w:val="both"/>
        <w:rPr>
          <w:color w:val="000000" w:themeColor="text1"/>
          <w:sz w:val="20"/>
          <w:szCs w:val="20"/>
        </w:rPr>
      </w:pPr>
      <w:r w:rsidRPr="00F43FE5">
        <w:rPr>
          <w:color w:val="000000" w:themeColor="text1"/>
          <w:sz w:val="20"/>
          <w:szCs w:val="20"/>
        </w:rPr>
        <w:t>Przedstawiona oferta nie może stanowić zbiorczych cenników, lecz winna zostać sporządzona wyłącznie z ukierunkowaniem na prowadzone postępowanie i odpowiadać wymaganiom Zamawiającego określonym w niniejszej Specyfikacji Warunków Zamówienia.</w:t>
      </w:r>
    </w:p>
    <w:p w:rsidR="00E06B97" w:rsidRDefault="00E06B97" w:rsidP="00E06B97">
      <w:pPr>
        <w:pStyle w:val="Akapitzlist"/>
        <w:ind w:left="360"/>
        <w:jc w:val="both"/>
        <w:rPr>
          <w:color w:val="auto"/>
          <w:sz w:val="20"/>
          <w:szCs w:val="20"/>
        </w:rPr>
      </w:pPr>
    </w:p>
    <w:p w:rsidR="002E6CEB" w:rsidRDefault="002E6CEB" w:rsidP="00E06B97">
      <w:pPr>
        <w:pStyle w:val="Akapitzlist"/>
        <w:ind w:left="360"/>
        <w:jc w:val="both"/>
        <w:rPr>
          <w:color w:val="auto"/>
          <w:sz w:val="20"/>
          <w:szCs w:val="20"/>
        </w:rPr>
      </w:pPr>
    </w:p>
    <w:p w:rsidR="00F43FE5" w:rsidRPr="00265E96" w:rsidRDefault="00F43FE5" w:rsidP="00E06B97">
      <w:pPr>
        <w:pStyle w:val="Akapitzlist"/>
        <w:ind w:left="360"/>
        <w:jc w:val="both"/>
        <w:rPr>
          <w:color w:val="auto"/>
          <w:sz w:val="20"/>
          <w:szCs w:val="20"/>
        </w:rPr>
      </w:pPr>
    </w:p>
    <w:p w:rsidR="00FD49DB" w:rsidRPr="00DD7A2E" w:rsidRDefault="00FD49DB" w:rsidP="00FD49DB">
      <w:pPr>
        <w:rPr>
          <w:color w:val="000000" w:themeColor="text1"/>
          <w:sz w:val="22"/>
          <w:szCs w:val="22"/>
        </w:rPr>
      </w:pPr>
      <w:r w:rsidRPr="00DD7A2E">
        <w:rPr>
          <w:b/>
          <w:color w:val="000000" w:themeColor="text1"/>
          <w:sz w:val="22"/>
          <w:szCs w:val="22"/>
          <w:u w:val="single"/>
        </w:rPr>
        <w:lastRenderedPageBreak/>
        <w:t>III. Warunki ogólne postępowania:</w:t>
      </w:r>
    </w:p>
    <w:p w:rsidR="00FD49DB" w:rsidRPr="00DD7A2E" w:rsidRDefault="00FD49DB" w:rsidP="00FD49DB">
      <w:pPr>
        <w:jc w:val="both"/>
        <w:rPr>
          <w:color w:val="000000" w:themeColor="text1"/>
          <w:sz w:val="10"/>
        </w:rPr>
      </w:pPr>
    </w:p>
    <w:p w:rsidR="007E400C" w:rsidRPr="00DD7A2E" w:rsidRDefault="007E400C" w:rsidP="00FB4E12">
      <w:pPr>
        <w:numPr>
          <w:ilvl w:val="0"/>
          <w:numId w:val="3"/>
        </w:numPr>
        <w:tabs>
          <w:tab w:val="clear" w:pos="0"/>
          <w:tab w:val="num" w:pos="-42"/>
        </w:tabs>
        <w:ind w:left="318"/>
        <w:jc w:val="both"/>
        <w:rPr>
          <w:color w:val="000000" w:themeColor="text1"/>
          <w:sz w:val="20"/>
          <w:szCs w:val="20"/>
        </w:rPr>
      </w:pPr>
      <w:r w:rsidRPr="00DD7A2E">
        <w:rPr>
          <w:color w:val="000000" w:themeColor="text1"/>
          <w:sz w:val="20"/>
          <w:szCs w:val="20"/>
        </w:rPr>
        <w:t xml:space="preserve">Osobami upoważnionymi do </w:t>
      </w:r>
      <w:r w:rsidR="001F5022" w:rsidRPr="00DD7A2E">
        <w:rPr>
          <w:color w:val="000000" w:themeColor="text1"/>
          <w:sz w:val="20"/>
          <w:szCs w:val="20"/>
        </w:rPr>
        <w:t xml:space="preserve">komunikowania się </w:t>
      </w:r>
      <w:r w:rsidRPr="00DD7A2E">
        <w:rPr>
          <w:color w:val="000000" w:themeColor="text1"/>
          <w:sz w:val="20"/>
          <w:szCs w:val="20"/>
        </w:rPr>
        <w:t xml:space="preserve">z Wykonawcami są: </w:t>
      </w:r>
    </w:p>
    <w:p w:rsidR="001512DC" w:rsidRPr="00DD7A2E" w:rsidRDefault="001512DC" w:rsidP="001512DC">
      <w:pPr>
        <w:ind w:left="452"/>
        <w:jc w:val="both"/>
        <w:rPr>
          <w:color w:val="000000" w:themeColor="text1"/>
          <w:sz w:val="10"/>
          <w:szCs w:val="10"/>
        </w:rPr>
      </w:pPr>
    </w:p>
    <w:p w:rsidR="002E6CEB" w:rsidRPr="00DD7A2E" w:rsidRDefault="00F43FE5" w:rsidP="002E6CEB">
      <w:pPr>
        <w:ind w:left="666"/>
        <w:jc w:val="both"/>
        <w:rPr>
          <w:color w:val="000000" w:themeColor="text1"/>
          <w:sz w:val="20"/>
          <w:szCs w:val="20"/>
        </w:rPr>
      </w:pPr>
      <w:r w:rsidRPr="00F43FE5">
        <w:rPr>
          <w:color w:val="000000" w:themeColor="text1"/>
          <w:sz w:val="20"/>
          <w:szCs w:val="20"/>
        </w:rPr>
        <w:t>Piotr Gembal</w:t>
      </w:r>
      <w:r w:rsidR="00AB08AA" w:rsidRPr="00DD7A2E">
        <w:rPr>
          <w:color w:val="000000" w:themeColor="text1"/>
          <w:sz w:val="20"/>
          <w:szCs w:val="20"/>
        </w:rPr>
        <w:t xml:space="preserve"> </w:t>
      </w:r>
      <w:r w:rsidR="002E6CEB" w:rsidRPr="00DD7A2E">
        <w:rPr>
          <w:color w:val="000000" w:themeColor="text1"/>
          <w:sz w:val="20"/>
          <w:szCs w:val="20"/>
        </w:rPr>
        <w:t>– w sprawach merytorycznych</w:t>
      </w:r>
    </w:p>
    <w:p w:rsidR="002E6CEB" w:rsidRPr="00DD7A2E" w:rsidRDefault="00265E96" w:rsidP="002E6CEB">
      <w:pPr>
        <w:ind w:left="666"/>
        <w:jc w:val="both"/>
        <w:rPr>
          <w:color w:val="000000" w:themeColor="text1"/>
          <w:sz w:val="20"/>
          <w:szCs w:val="20"/>
        </w:rPr>
      </w:pPr>
      <w:r>
        <w:rPr>
          <w:color w:val="000000" w:themeColor="text1"/>
          <w:sz w:val="20"/>
          <w:szCs w:val="20"/>
        </w:rPr>
        <w:t>Wioletta Rybińska</w:t>
      </w:r>
      <w:r w:rsidR="002E6CEB" w:rsidRPr="00DD7A2E">
        <w:rPr>
          <w:color w:val="000000" w:themeColor="text1"/>
          <w:sz w:val="20"/>
          <w:szCs w:val="20"/>
        </w:rPr>
        <w:t>, Arkadiusz Brach – w sprawach formalno-prawnych</w:t>
      </w:r>
    </w:p>
    <w:p w:rsidR="00BB6708" w:rsidRPr="00DD7A2E" w:rsidRDefault="00BB6708" w:rsidP="00BB6708">
      <w:pPr>
        <w:ind w:left="567"/>
        <w:jc w:val="both"/>
        <w:rPr>
          <w:color w:val="000000" w:themeColor="text1"/>
          <w:sz w:val="10"/>
          <w:szCs w:val="10"/>
        </w:rPr>
      </w:pPr>
    </w:p>
    <w:p w:rsidR="007E400C" w:rsidRPr="00DD7A2E" w:rsidRDefault="007E400C" w:rsidP="001512DC">
      <w:pPr>
        <w:ind w:left="360"/>
        <w:jc w:val="both"/>
        <w:rPr>
          <w:color w:val="000000" w:themeColor="text1"/>
          <w:sz w:val="20"/>
          <w:szCs w:val="20"/>
          <w:lang w:val="en-US"/>
        </w:rPr>
      </w:pPr>
      <w:r w:rsidRPr="00DD7A2E">
        <w:rPr>
          <w:color w:val="000000" w:themeColor="text1"/>
          <w:sz w:val="20"/>
          <w:szCs w:val="20"/>
          <w:lang w:val="en-US"/>
        </w:rPr>
        <w:t xml:space="preserve">email: </w:t>
      </w:r>
      <w:hyperlink r:id="rId9" w:history="1">
        <w:r w:rsidRPr="00DD7A2E">
          <w:rPr>
            <w:rStyle w:val="Hipercze"/>
            <w:color w:val="000000" w:themeColor="text1"/>
            <w:sz w:val="20"/>
            <w:szCs w:val="20"/>
            <w:lang w:val="en-US"/>
          </w:rPr>
          <w:t>przetargi@szpital.mielec.pl</w:t>
        </w:r>
      </w:hyperlink>
      <w:r w:rsidRPr="00DD7A2E">
        <w:rPr>
          <w:color w:val="000000" w:themeColor="text1"/>
          <w:sz w:val="20"/>
          <w:szCs w:val="20"/>
          <w:lang w:val="en-US"/>
        </w:rPr>
        <w:t xml:space="preserve"> , tel. 17 780-01-46.</w:t>
      </w:r>
    </w:p>
    <w:p w:rsidR="00265E96" w:rsidRPr="00DD7A2E" w:rsidRDefault="00265E96" w:rsidP="005D7295">
      <w:pPr>
        <w:tabs>
          <w:tab w:val="num" w:pos="-42"/>
        </w:tabs>
        <w:jc w:val="both"/>
        <w:rPr>
          <w:bCs/>
          <w:color w:val="000000" w:themeColor="text1"/>
          <w:sz w:val="10"/>
          <w:szCs w:val="10"/>
          <w:lang w:val="en-US"/>
        </w:rPr>
      </w:pPr>
    </w:p>
    <w:p w:rsidR="00BA7247" w:rsidRPr="00DD7A2E" w:rsidRDefault="00BA7247" w:rsidP="00FB4E12">
      <w:pPr>
        <w:numPr>
          <w:ilvl w:val="0"/>
          <w:numId w:val="3"/>
        </w:numPr>
        <w:jc w:val="both"/>
        <w:rPr>
          <w:bCs/>
          <w:color w:val="000000" w:themeColor="text1"/>
          <w:sz w:val="20"/>
          <w:szCs w:val="20"/>
        </w:rPr>
      </w:pPr>
      <w:r w:rsidRPr="00DD7A2E">
        <w:rPr>
          <w:bCs/>
          <w:color w:val="000000" w:themeColor="text1"/>
          <w:sz w:val="20"/>
          <w:szCs w:val="20"/>
        </w:rPr>
        <w:t>Zamawiający dopuszcza możliwość składania ofert częściowych na poszczególne Grupy Asortymentowe. Każda Grupa Asortymentowa będzie rozpatrywana indywidualnie. Wykonawca może złożyć ofertę na wszystkie Grupy Asortymentowe.</w:t>
      </w:r>
    </w:p>
    <w:p w:rsidR="0060337B" w:rsidRPr="00265E96" w:rsidRDefault="0060337B" w:rsidP="0060337B">
      <w:pPr>
        <w:ind w:left="360"/>
        <w:jc w:val="both"/>
        <w:rPr>
          <w:bCs/>
          <w:color w:val="auto"/>
          <w:sz w:val="10"/>
          <w:szCs w:val="10"/>
        </w:rPr>
      </w:pPr>
    </w:p>
    <w:p w:rsidR="007E400C" w:rsidRPr="00DD7A2E" w:rsidRDefault="007E400C" w:rsidP="00FB4E12">
      <w:pPr>
        <w:numPr>
          <w:ilvl w:val="0"/>
          <w:numId w:val="3"/>
        </w:numPr>
        <w:tabs>
          <w:tab w:val="clear" w:pos="0"/>
          <w:tab w:val="num" w:pos="-42"/>
        </w:tabs>
        <w:ind w:left="318"/>
        <w:jc w:val="both"/>
        <w:rPr>
          <w:color w:val="000000" w:themeColor="text1"/>
          <w:sz w:val="20"/>
          <w:szCs w:val="20"/>
        </w:rPr>
      </w:pPr>
      <w:r w:rsidRPr="00DD7A2E">
        <w:rPr>
          <w:color w:val="000000" w:themeColor="text1"/>
          <w:sz w:val="20"/>
          <w:szCs w:val="20"/>
        </w:rPr>
        <w:t>Zamawiający nie dopuszcza możliwości składania ofert wariantowych.</w:t>
      </w:r>
    </w:p>
    <w:p w:rsidR="00070FEF" w:rsidRPr="00DD7A2E" w:rsidRDefault="00070FEF" w:rsidP="007E400C">
      <w:pPr>
        <w:jc w:val="both"/>
        <w:rPr>
          <w:color w:val="000000" w:themeColor="text1"/>
          <w:sz w:val="10"/>
          <w:szCs w:val="10"/>
        </w:rPr>
      </w:pPr>
    </w:p>
    <w:p w:rsidR="00951A31" w:rsidRPr="00DD7A2E" w:rsidRDefault="00951A31" w:rsidP="00FB4E12">
      <w:pPr>
        <w:pStyle w:val="Akapitzlist"/>
        <w:numPr>
          <w:ilvl w:val="0"/>
          <w:numId w:val="3"/>
        </w:numPr>
        <w:rPr>
          <w:color w:val="000000" w:themeColor="text1"/>
          <w:sz w:val="20"/>
          <w:szCs w:val="20"/>
        </w:rPr>
      </w:pPr>
      <w:r w:rsidRPr="00DD7A2E">
        <w:rPr>
          <w:color w:val="000000" w:themeColor="text1"/>
          <w:sz w:val="20"/>
          <w:szCs w:val="20"/>
        </w:rPr>
        <w:t>Zamawiający nie przewiduje aukcji elektronicznej.</w:t>
      </w:r>
    </w:p>
    <w:p w:rsidR="00951A31" w:rsidRPr="00DD7A2E" w:rsidRDefault="00951A31" w:rsidP="00951A31">
      <w:pPr>
        <w:rPr>
          <w:color w:val="000000" w:themeColor="text1"/>
          <w:sz w:val="10"/>
          <w:szCs w:val="10"/>
        </w:rPr>
      </w:pPr>
    </w:p>
    <w:p w:rsidR="00951A31" w:rsidRPr="00DD7A2E" w:rsidRDefault="00951A31" w:rsidP="00FB4E12">
      <w:pPr>
        <w:pStyle w:val="Akapitzlist"/>
        <w:numPr>
          <w:ilvl w:val="0"/>
          <w:numId w:val="3"/>
        </w:numPr>
        <w:rPr>
          <w:color w:val="000000" w:themeColor="text1"/>
          <w:sz w:val="20"/>
          <w:szCs w:val="20"/>
        </w:rPr>
      </w:pPr>
      <w:r w:rsidRPr="00DD7A2E">
        <w:rPr>
          <w:color w:val="000000" w:themeColor="text1"/>
          <w:sz w:val="20"/>
          <w:szCs w:val="20"/>
        </w:rPr>
        <w:t>Zamawiający nie przewiduje złożenia oferty w postaci katalogów elektronicznych.</w:t>
      </w:r>
    </w:p>
    <w:p w:rsidR="00951A31" w:rsidRPr="00DD7A2E" w:rsidRDefault="00951A31" w:rsidP="00951A31">
      <w:pPr>
        <w:rPr>
          <w:color w:val="000000" w:themeColor="text1"/>
          <w:sz w:val="10"/>
          <w:szCs w:val="10"/>
        </w:rPr>
      </w:pPr>
    </w:p>
    <w:p w:rsidR="00951A31" w:rsidRPr="00DD7A2E" w:rsidRDefault="00951A31" w:rsidP="00FB4E12">
      <w:pPr>
        <w:pStyle w:val="Akapitzlist"/>
        <w:numPr>
          <w:ilvl w:val="0"/>
          <w:numId w:val="3"/>
        </w:numPr>
        <w:rPr>
          <w:color w:val="000000" w:themeColor="text1"/>
          <w:sz w:val="20"/>
          <w:szCs w:val="20"/>
        </w:rPr>
      </w:pPr>
      <w:r w:rsidRPr="00DD7A2E">
        <w:rPr>
          <w:color w:val="000000" w:themeColor="text1"/>
          <w:sz w:val="20"/>
          <w:szCs w:val="20"/>
        </w:rPr>
        <w:t>Zamawiający nie prowadzi postępowania w celu zawarcia umowy ramowej.</w:t>
      </w:r>
    </w:p>
    <w:p w:rsidR="00951A31" w:rsidRPr="00DD7A2E" w:rsidRDefault="00951A31" w:rsidP="00951A31">
      <w:pPr>
        <w:rPr>
          <w:color w:val="000000" w:themeColor="text1"/>
          <w:sz w:val="10"/>
          <w:szCs w:val="10"/>
        </w:rPr>
      </w:pPr>
    </w:p>
    <w:p w:rsidR="007E400C" w:rsidRPr="00DD7A2E" w:rsidRDefault="007E400C" w:rsidP="00FB4E12">
      <w:pPr>
        <w:pStyle w:val="Akapitzlist"/>
        <w:numPr>
          <w:ilvl w:val="0"/>
          <w:numId w:val="3"/>
        </w:numPr>
        <w:jc w:val="both"/>
        <w:rPr>
          <w:color w:val="000000" w:themeColor="text1"/>
          <w:sz w:val="20"/>
          <w:szCs w:val="20"/>
        </w:rPr>
      </w:pPr>
      <w:r w:rsidRPr="00DD7A2E">
        <w:rPr>
          <w:color w:val="000000" w:themeColor="text1"/>
          <w:sz w:val="20"/>
          <w:szCs w:val="20"/>
        </w:rPr>
        <w:t xml:space="preserve">Zamawiający nie przewiduje wyboru najkorzystniejszej oferty z możliwością prowadzenia negocjacji. </w:t>
      </w:r>
    </w:p>
    <w:p w:rsidR="00951A31" w:rsidRPr="00DD7A2E" w:rsidRDefault="00951A31" w:rsidP="00951A31">
      <w:pPr>
        <w:jc w:val="both"/>
        <w:rPr>
          <w:color w:val="000000" w:themeColor="text1"/>
          <w:sz w:val="10"/>
          <w:szCs w:val="10"/>
        </w:rPr>
      </w:pPr>
    </w:p>
    <w:p w:rsidR="00450D0E" w:rsidRPr="00DD7A2E" w:rsidRDefault="00450D0E" w:rsidP="00FB4E12">
      <w:pPr>
        <w:pStyle w:val="Akapitzlist"/>
        <w:numPr>
          <w:ilvl w:val="0"/>
          <w:numId w:val="3"/>
        </w:numPr>
        <w:jc w:val="both"/>
        <w:rPr>
          <w:color w:val="000000" w:themeColor="text1"/>
          <w:sz w:val="20"/>
          <w:szCs w:val="20"/>
        </w:rPr>
      </w:pPr>
      <w:r w:rsidRPr="00DD7A2E">
        <w:rPr>
          <w:color w:val="000000" w:themeColor="text1"/>
          <w:sz w:val="20"/>
          <w:szCs w:val="20"/>
        </w:rPr>
        <w:t>Zamawiający nie zastrzega możliwości ubiegania się o udziele</w:t>
      </w:r>
      <w:r w:rsidR="000F7C0B" w:rsidRPr="00DD7A2E">
        <w:rPr>
          <w:color w:val="000000" w:themeColor="text1"/>
          <w:sz w:val="20"/>
          <w:szCs w:val="20"/>
        </w:rPr>
        <w:t>nie zamówienia wyłącznie przez</w:t>
      </w:r>
      <w:r w:rsidR="00224ED3" w:rsidRPr="00DD7A2E">
        <w:rPr>
          <w:color w:val="000000" w:themeColor="text1"/>
          <w:sz w:val="20"/>
          <w:szCs w:val="20"/>
        </w:rPr>
        <w:t> </w:t>
      </w:r>
      <w:r w:rsidR="000F7C0B" w:rsidRPr="00DD7A2E">
        <w:rPr>
          <w:color w:val="000000" w:themeColor="text1"/>
          <w:sz w:val="20"/>
          <w:szCs w:val="20"/>
        </w:rPr>
        <w:t>W</w:t>
      </w:r>
      <w:r w:rsidRPr="00DD7A2E">
        <w:rPr>
          <w:color w:val="000000" w:themeColor="text1"/>
          <w:sz w:val="20"/>
          <w:szCs w:val="20"/>
        </w:rPr>
        <w:t>ykonawców</w:t>
      </w:r>
      <w:r w:rsidR="00C318D9" w:rsidRPr="00DD7A2E">
        <w:rPr>
          <w:color w:val="000000" w:themeColor="text1"/>
          <w:sz w:val="20"/>
          <w:szCs w:val="20"/>
        </w:rPr>
        <w:t>, o których mowa w art. 94 PZP</w:t>
      </w:r>
      <w:r w:rsidRPr="00DD7A2E">
        <w:rPr>
          <w:color w:val="000000" w:themeColor="text1"/>
          <w:sz w:val="20"/>
          <w:szCs w:val="20"/>
        </w:rPr>
        <w:t xml:space="preserve">. </w:t>
      </w:r>
    </w:p>
    <w:p w:rsidR="00D208E1" w:rsidRPr="00DD7A2E" w:rsidRDefault="00D208E1" w:rsidP="005D7295">
      <w:pPr>
        <w:jc w:val="both"/>
        <w:rPr>
          <w:color w:val="000000" w:themeColor="text1"/>
          <w:sz w:val="10"/>
          <w:szCs w:val="10"/>
        </w:rPr>
      </w:pPr>
    </w:p>
    <w:p w:rsidR="00BD6670" w:rsidRPr="00DD7A2E" w:rsidRDefault="00BD6670" w:rsidP="00FB4E12">
      <w:pPr>
        <w:pStyle w:val="Akapitzlist"/>
        <w:numPr>
          <w:ilvl w:val="0"/>
          <w:numId w:val="3"/>
        </w:numPr>
        <w:jc w:val="both"/>
        <w:rPr>
          <w:color w:val="000000" w:themeColor="text1"/>
          <w:sz w:val="20"/>
          <w:szCs w:val="20"/>
        </w:rPr>
      </w:pPr>
      <w:r w:rsidRPr="00DD7A2E">
        <w:rPr>
          <w:color w:val="000000" w:themeColor="text1"/>
          <w:sz w:val="20"/>
          <w:szCs w:val="20"/>
        </w:rPr>
        <w:t>Zamawiający nie przewiduje udzielania zamówień, o których mowa w art. 214 ust. 1 pkt 7 i 8 ustawy Prawo Zamówień Publicznych.</w:t>
      </w:r>
    </w:p>
    <w:p w:rsidR="00BD6670" w:rsidRPr="00DD7A2E" w:rsidRDefault="00BD6670" w:rsidP="00BD6670">
      <w:pPr>
        <w:pStyle w:val="Akapitzlist"/>
        <w:jc w:val="both"/>
        <w:rPr>
          <w:color w:val="000000" w:themeColor="text1"/>
          <w:sz w:val="10"/>
          <w:szCs w:val="10"/>
        </w:rPr>
      </w:pPr>
    </w:p>
    <w:p w:rsidR="00BD6670" w:rsidRPr="00DD7A2E" w:rsidRDefault="00BD6670" w:rsidP="00FB4E12">
      <w:pPr>
        <w:numPr>
          <w:ilvl w:val="0"/>
          <w:numId w:val="3"/>
        </w:numPr>
        <w:tabs>
          <w:tab w:val="clear" w:pos="0"/>
          <w:tab w:val="num" w:pos="-42"/>
        </w:tabs>
        <w:ind w:left="318"/>
        <w:jc w:val="both"/>
        <w:rPr>
          <w:color w:val="000000" w:themeColor="text1"/>
          <w:sz w:val="20"/>
          <w:szCs w:val="20"/>
        </w:rPr>
      </w:pPr>
      <w:r w:rsidRPr="00DD7A2E">
        <w:rPr>
          <w:color w:val="000000" w:themeColor="text1"/>
          <w:sz w:val="20"/>
          <w:szCs w:val="20"/>
        </w:rPr>
        <w:t>Zebrania Wykonawców nie przewiduje się.</w:t>
      </w:r>
    </w:p>
    <w:p w:rsidR="00BD6670" w:rsidRPr="00DD7A2E" w:rsidRDefault="00BD6670" w:rsidP="00BD6670">
      <w:pPr>
        <w:jc w:val="both"/>
        <w:rPr>
          <w:bCs/>
          <w:color w:val="000000" w:themeColor="text1"/>
          <w:sz w:val="10"/>
          <w:szCs w:val="10"/>
        </w:rPr>
      </w:pPr>
    </w:p>
    <w:p w:rsidR="00BD6670" w:rsidRPr="00DD7A2E" w:rsidRDefault="00BD6670" w:rsidP="00FB4E12">
      <w:pPr>
        <w:pStyle w:val="Akapitzlist"/>
        <w:numPr>
          <w:ilvl w:val="0"/>
          <w:numId w:val="3"/>
        </w:numPr>
        <w:tabs>
          <w:tab w:val="clear" w:pos="0"/>
          <w:tab w:val="num" w:pos="-42"/>
        </w:tabs>
        <w:ind w:left="318"/>
        <w:jc w:val="both"/>
        <w:rPr>
          <w:bCs/>
          <w:strike/>
          <w:color w:val="000000" w:themeColor="text1"/>
          <w:sz w:val="10"/>
          <w:szCs w:val="10"/>
        </w:rPr>
      </w:pPr>
      <w:r w:rsidRPr="00DD7A2E">
        <w:rPr>
          <w:bCs/>
          <w:color w:val="000000" w:themeColor="text1"/>
          <w:sz w:val="20"/>
          <w:szCs w:val="20"/>
        </w:rPr>
        <w:t>Postępowanie można wyszukać ze strony głównej platformy e-Zamówienia (przycisk „Przeglądaj postępowania/konkursy”)</w:t>
      </w:r>
      <w:r w:rsidR="00BE0FB7" w:rsidRPr="00DD7A2E">
        <w:rPr>
          <w:bCs/>
          <w:color w:val="000000" w:themeColor="text1"/>
          <w:sz w:val="20"/>
          <w:szCs w:val="20"/>
        </w:rPr>
        <w:t>.</w:t>
      </w:r>
    </w:p>
    <w:p w:rsidR="002D25B2" w:rsidRPr="00265E96" w:rsidRDefault="002D25B2" w:rsidP="00B67E89">
      <w:pPr>
        <w:pStyle w:val="Akapitzlist"/>
        <w:ind w:left="318"/>
        <w:jc w:val="both"/>
        <w:rPr>
          <w:bCs/>
          <w:strike/>
          <w:color w:val="auto"/>
          <w:sz w:val="20"/>
          <w:szCs w:val="20"/>
        </w:rPr>
      </w:pPr>
    </w:p>
    <w:p w:rsidR="00B67E89" w:rsidRPr="00265E96" w:rsidRDefault="00B67E89" w:rsidP="00B67E89">
      <w:pPr>
        <w:pStyle w:val="Akapitzlist"/>
        <w:ind w:left="318"/>
        <w:jc w:val="both"/>
        <w:rPr>
          <w:bCs/>
          <w:strike/>
          <w:color w:val="auto"/>
          <w:sz w:val="20"/>
          <w:szCs w:val="20"/>
        </w:rPr>
      </w:pPr>
    </w:p>
    <w:p w:rsidR="000F7E1B" w:rsidRPr="00DD7A2E" w:rsidRDefault="00BB111F" w:rsidP="000F7E1B">
      <w:pPr>
        <w:rPr>
          <w:color w:val="000000" w:themeColor="text1"/>
          <w:sz w:val="10"/>
          <w:szCs w:val="10"/>
        </w:rPr>
      </w:pPr>
      <w:r w:rsidRPr="00DD7A2E">
        <w:rPr>
          <w:b/>
          <w:color w:val="000000" w:themeColor="text1"/>
          <w:sz w:val="22"/>
          <w:szCs w:val="22"/>
          <w:u w:val="single"/>
        </w:rPr>
        <w:t>IV</w:t>
      </w:r>
      <w:r w:rsidR="000F7E1B" w:rsidRPr="00DD7A2E">
        <w:rPr>
          <w:b/>
          <w:color w:val="000000" w:themeColor="text1"/>
          <w:sz w:val="22"/>
          <w:szCs w:val="22"/>
          <w:u w:val="single"/>
        </w:rPr>
        <w:t>. Sposób komunikowania się Zamawiającego z Wykonawcami:</w:t>
      </w:r>
    </w:p>
    <w:p w:rsidR="000F7E1B" w:rsidRPr="00DD7A2E" w:rsidRDefault="000F7E1B" w:rsidP="000F7E1B">
      <w:pPr>
        <w:jc w:val="both"/>
        <w:rPr>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18 lipca 2002r. o świadczeniu usług drogą elektroniczną.</w:t>
      </w:r>
    </w:p>
    <w:p w:rsidR="0076777A" w:rsidRPr="00DD7A2E" w:rsidRDefault="0076777A" w:rsidP="00BD6670">
      <w:pPr>
        <w:jc w:val="both"/>
        <w:rPr>
          <w:rFonts w:cs="Times New Roman"/>
          <w:i/>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Ofertę, oświadczenia, o których mowa w art. 125 ust.1 ustawy PZP, podmiotowe środki dowodowe, zobowiązanie podmiotu udostępniającego zasoby, przedmiotowe środki dowodowe, pełnomocnictwa sporządza się w postaci elektronicznej, w ogólnie dostępnych formatach danych, w szczególności w formatach .pdf, .</w:t>
      </w:r>
      <w:proofErr w:type="spellStart"/>
      <w:r w:rsidRPr="00DD7A2E">
        <w:rPr>
          <w:rFonts w:cs="Times New Roman"/>
          <w:color w:val="000000" w:themeColor="text1"/>
          <w:sz w:val="20"/>
          <w:szCs w:val="20"/>
        </w:rPr>
        <w:t>doc</w:t>
      </w:r>
      <w:proofErr w:type="spellEnd"/>
      <w:r w:rsidRPr="00DD7A2E">
        <w:rPr>
          <w:rFonts w:cs="Times New Roman"/>
          <w:color w:val="000000" w:themeColor="text1"/>
          <w:sz w:val="20"/>
          <w:szCs w:val="20"/>
        </w:rPr>
        <w:t>, .</w:t>
      </w:r>
      <w:proofErr w:type="spellStart"/>
      <w:r w:rsidRPr="00DD7A2E">
        <w:rPr>
          <w:rFonts w:cs="Times New Roman"/>
          <w:color w:val="000000" w:themeColor="text1"/>
          <w:sz w:val="20"/>
          <w:szCs w:val="20"/>
        </w:rPr>
        <w:t>docx</w:t>
      </w:r>
      <w:proofErr w:type="spellEnd"/>
      <w:r w:rsidRPr="00DD7A2E">
        <w:rPr>
          <w:rFonts w:cs="Times New Roman"/>
          <w:color w:val="000000" w:themeColor="text1"/>
          <w:sz w:val="20"/>
          <w:szCs w:val="20"/>
        </w:rPr>
        <w:t>, .</w:t>
      </w:r>
      <w:proofErr w:type="spellStart"/>
      <w:r w:rsidRPr="00DD7A2E">
        <w:rPr>
          <w:rFonts w:cs="Times New Roman"/>
          <w:color w:val="000000" w:themeColor="text1"/>
          <w:sz w:val="20"/>
          <w:szCs w:val="20"/>
        </w:rPr>
        <w:t>odt</w:t>
      </w:r>
      <w:proofErr w:type="spellEnd"/>
      <w:r w:rsidRPr="00DD7A2E">
        <w:rPr>
          <w:rFonts w:cs="Times New Roman"/>
          <w:color w:val="000000" w:themeColor="text1"/>
          <w:sz w:val="20"/>
          <w:szCs w:val="20"/>
        </w:rPr>
        <w:t>, .txt, .rtf</w:t>
      </w:r>
    </w:p>
    <w:p w:rsidR="00621640" w:rsidRPr="00DD7A2E" w:rsidRDefault="00621640" w:rsidP="00BD6670">
      <w:pPr>
        <w:jc w:val="both"/>
        <w:rPr>
          <w:rFonts w:cs="Times New Roman"/>
          <w:i/>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 xml:space="preserve">Ofertę oraz oświadczenia i dokumenty, o których mowa w pkt. </w:t>
      </w:r>
      <w:r w:rsidR="001801EC" w:rsidRPr="00DD7A2E">
        <w:rPr>
          <w:rFonts w:cs="Times New Roman"/>
          <w:color w:val="000000" w:themeColor="text1"/>
          <w:sz w:val="20"/>
          <w:szCs w:val="20"/>
        </w:rPr>
        <w:t>2</w:t>
      </w:r>
      <w:r w:rsidRPr="00DD7A2E">
        <w:rPr>
          <w:rFonts w:cs="Times New Roman"/>
          <w:color w:val="000000" w:themeColor="text1"/>
          <w:sz w:val="20"/>
          <w:szCs w:val="20"/>
        </w:rPr>
        <w:t xml:space="preserve"> składa się pod rygorem nieważności w formie elektronicznej lub w postaci elektronicznej opatrzonej podpisem zaufanym lub podpisem osobistym.</w:t>
      </w:r>
    </w:p>
    <w:p w:rsidR="001801EC" w:rsidRPr="00DD7A2E" w:rsidRDefault="001801EC" w:rsidP="00BD6670">
      <w:pPr>
        <w:jc w:val="both"/>
        <w:rPr>
          <w:rFonts w:cs="Times New Roman"/>
          <w:i/>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Zawiadomienia, oświadczenia, dokumenty, wnioski lub informacje (nie dotyczy składania ofert) Wykonawcy przekazują:</w:t>
      </w:r>
    </w:p>
    <w:p w:rsidR="00BD6670" w:rsidRPr="00DD7A2E" w:rsidRDefault="00BD6670" w:rsidP="00FB4E12">
      <w:pPr>
        <w:numPr>
          <w:ilvl w:val="1"/>
          <w:numId w:val="6"/>
        </w:numPr>
        <w:jc w:val="both"/>
        <w:rPr>
          <w:rFonts w:cs="Times New Roman"/>
          <w:color w:val="000000" w:themeColor="text1"/>
          <w:sz w:val="20"/>
          <w:szCs w:val="20"/>
        </w:rPr>
      </w:pPr>
      <w:r w:rsidRPr="00DD7A2E">
        <w:rPr>
          <w:rFonts w:cs="Times New Roman"/>
          <w:color w:val="000000" w:themeColor="text1"/>
          <w:sz w:val="20"/>
          <w:szCs w:val="20"/>
        </w:rPr>
        <w:t>za pośrednictwem formularzy do komunikacji dostępnych na Platformie e-Zamówienia w zakładce „Formularze” („Formularze do komunikacji”).</w:t>
      </w:r>
    </w:p>
    <w:p w:rsidR="00BD6670" w:rsidRPr="00DD7A2E" w:rsidRDefault="00BD6670" w:rsidP="00BD6670">
      <w:pPr>
        <w:ind w:left="720"/>
        <w:jc w:val="both"/>
        <w:rPr>
          <w:rFonts w:cs="Times New Roman"/>
          <w:color w:val="000000" w:themeColor="text1"/>
          <w:sz w:val="20"/>
          <w:szCs w:val="20"/>
        </w:rPr>
      </w:pPr>
      <w:r w:rsidRPr="00DD7A2E">
        <w:rPr>
          <w:rFonts w:cs="Times New Roman"/>
          <w:color w:val="000000" w:themeColor="text1"/>
          <w:sz w:val="20"/>
          <w:szCs w:val="20"/>
        </w:rPr>
        <w:t>lub</w:t>
      </w:r>
    </w:p>
    <w:p w:rsidR="00BD6670" w:rsidRPr="00DD7A2E" w:rsidRDefault="00BD6670" w:rsidP="00FB4E12">
      <w:pPr>
        <w:numPr>
          <w:ilvl w:val="1"/>
          <w:numId w:val="6"/>
        </w:numPr>
        <w:jc w:val="both"/>
        <w:rPr>
          <w:rFonts w:cs="Times New Roman"/>
          <w:color w:val="000000" w:themeColor="text1"/>
          <w:sz w:val="20"/>
          <w:szCs w:val="20"/>
        </w:rPr>
      </w:pPr>
      <w:r w:rsidRPr="00DD7A2E">
        <w:rPr>
          <w:rFonts w:cs="Times New Roman"/>
          <w:color w:val="000000" w:themeColor="text1"/>
          <w:sz w:val="20"/>
          <w:szCs w:val="20"/>
        </w:rPr>
        <w:t xml:space="preserve">drogą elektroniczną na adres </w:t>
      </w:r>
      <w:hyperlink r:id="rId10" w:history="1">
        <w:r w:rsidRPr="00DD7A2E">
          <w:rPr>
            <w:rStyle w:val="Hipercze"/>
            <w:rFonts w:cs="Times New Roman"/>
            <w:color w:val="000000" w:themeColor="text1"/>
            <w:sz w:val="20"/>
            <w:szCs w:val="20"/>
          </w:rPr>
          <w:t>przetargi@szpital.mielec.pl</w:t>
        </w:r>
      </w:hyperlink>
      <w:r w:rsidRPr="00DD7A2E">
        <w:rPr>
          <w:rStyle w:val="Hipercze"/>
          <w:rFonts w:cs="Times New Roman"/>
          <w:color w:val="000000" w:themeColor="text1"/>
          <w:sz w:val="20"/>
          <w:szCs w:val="20"/>
        </w:rPr>
        <w:t>.</w:t>
      </w:r>
    </w:p>
    <w:p w:rsidR="00BD6670" w:rsidRPr="00DD7A2E" w:rsidRDefault="00BD6670" w:rsidP="00BD6670">
      <w:pPr>
        <w:jc w:val="both"/>
        <w:rPr>
          <w:rFonts w:cs="Times New Roman"/>
          <w:strike/>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 xml:space="preserve">Wykonawca zamierzający wziąć udział w postępowaniu o udzielenie zamówienia publicznego musi posiadać konto podmiotu „Wykonawcy” na Platformie e-Zamówienia. Szczegółowe informacje na temat zakładania kont podmiotów oraz zasady i warunki korzystania z Platformy e-Zamówienia określa Regulamin Platformy e-Zamówienia, dostępny na stronie internetowej </w:t>
      </w:r>
      <w:hyperlink r:id="rId11" w:history="1">
        <w:r w:rsidRPr="00DD7A2E">
          <w:rPr>
            <w:rStyle w:val="Hipercze"/>
            <w:bCs/>
            <w:color w:val="000000" w:themeColor="text1"/>
            <w:sz w:val="20"/>
            <w:szCs w:val="20"/>
          </w:rPr>
          <w:t>https://ezamowienia.gov.pl</w:t>
        </w:r>
      </w:hyperlink>
      <w:r w:rsidRPr="00DD7A2E">
        <w:rPr>
          <w:bCs/>
          <w:color w:val="000000" w:themeColor="text1"/>
          <w:sz w:val="20"/>
          <w:szCs w:val="20"/>
        </w:rPr>
        <w:t xml:space="preserve"> oraz informacje zamieszczone w</w:t>
      </w:r>
      <w:r w:rsidR="00A62A04" w:rsidRPr="00DD7A2E">
        <w:rPr>
          <w:bCs/>
          <w:color w:val="000000" w:themeColor="text1"/>
          <w:sz w:val="20"/>
          <w:szCs w:val="20"/>
        </w:rPr>
        <w:t> </w:t>
      </w:r>
      <w:r w:rsidRPr="00DD7A2E">
        <w:rPr>
          <w:bCs/>
          <w:color w:val="000000" w:themeColor="text1"/>
          <w:sz w:val="20"/>
          <w:szCs w:val="20"/>
        </w:rPr>
        <w:t>zakładce „Centrum pomocy”.</w:t>
      </w:r>
    </w:p>
    <w:p w:rsidR="002969AF" w:rsidRPr="00DD7A2E" w:rsidRDefault="002969AF" w:rsidP="00BD6670">
      <w:pPr>
        <w:ind w:left="360"/>
        <w:jc w:val="both"/>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Przeglądanie i pobieranie publicznej treści dokumentacji postępowania nie wymaga posiadania konta na Platformie e-Zamówienia ani logowania.</w:t>
      </w:r>
    </w:p>
    <w:p w:rsidR="00C2707B" w:rsidRDefault="00C2707B" w:rsidP="00BD6670">
      <w:pPr>
        <w:pStyle w:val="Akapitzlist"/>
        <w:rPr>
          <w:bCs/>
          <w:color w:val="000000" w:themeColor="text1"/>
          <w:sz w:val="10"/>
          <w:szCs w:val="10"/>
        </w:rPr>
      </w:pPr>
    </w:p>
    <w:p w:rsidR="00F43FE5" w:rsidRDefault="00F43FE5" w:rsidP="00BD6670">
      <w:pPr>
        <w:pStyle w:val="Akapitzlist"/>
        <w:rPr>
          <w:bCs/>
          <w:color w:val="000000" w:themeColor="text1"/>
          <w:sz w:val="10"/>
          <w:szCs w:val="10"/>
        </w:rPr>
      </w:pPr>
    </w:p>
    <w:p w:rsidR="00F43FE5" w:rsidRDefault="00F43FE5" w:rsidP="00BD6670">
      <w:pPr>
        <w:pStyle w:val="Akapitzlist"/>
        <w:rPr>
          <w:bCs/>
          <w:color w:val="000000" w:themeColor="text1"/>
          <w:sz w:val="10"/>
          <w:szCs w:val="10"/>
        </w:rPr>
      </w:pPr>
    </w:p>
    <w:p w:rsidR="00F43FE5" w:rsidRDefault="00F43FE5" w:rsidP="00BD6670">
      <w:pPr>
        <w:pStyle w:val="Akapitzlist"/>
        <w:rPr>
          <w:bCs/>
          <w:color w:val="000000" w:themeColor="text1"/>
          <w:sz w:val="10"/>
          <w:szCs w:val="10"/>
        </w:rPr>
      </w:pPr>
    </w:p>
    <w:p w:rsidR="00F43FE5" w:rsidRDefault="00F43FE5" w:rsidP="00BD6670">
      <w:pPr>
        <w:pStyle w:val="Akapitzlist"/>
        <w:rPr>
          <w:bCs/>
          <w:color w:val="000000" w:themeColor="text1"/>
          <w:sz w:val="10"/>
          <w:szCs w:val="10"/>
        </w:rPr>
      </w:pPr>
    </w:p>
    <w:p w:rsidR="00F43FE5" w:rsidRDefault="00F43FE5" w:rsidP="00BD6670">
      <w:pPr>
        <w:pStyle w:val="Akapitzlist"/>
        <w:rPr>
          <w:bCs/>
          <w:color w:val="000000" w:themeColor="text1"/>
          <w:sz w:val="10"/>
          <w:szCs w:val="10"/>
        </w:rPr>
      </w:pPr>
    </w:p>
    <w:p w:rsidR="00F43FE5" w:rsidRPr="00DD7A2E" w:rsidRDefault="00F43FE5"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lastRenderedPageBreak/>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przesłanej wiadomości (przycisk „dodaj załącznik”). </w:t>
      </w:r>
    </w:p>
    <w:p w:rsidR="00BD6670" w:rsidRPr="00DD7A2E" w:rsidRDefault="00BD6670" w:rsidP="00BD6670">
      <w:pPr>
        <w:jc w:val="both"/>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Możliwość korzystania w postępowaniu z „Formularzy do komunikacji” w pełnym zakresie wymaga posiadania konta „Wykonawcy” na Platformie e-Zamówienia oraz zalogowaniu się na platformie</w:t>
      </w:r>
      <w:r w:rsidR="00B67E89" w:rsidRPr="00DD7A2E">
        <w:rPr>
          <w:bCs/>
          <w:color w:val="000000" w:themeColor="text1"/>
          <w:sz w:val="20"/>
          <w:szCs w:val="20"/>
        </w:rPr>
        <w:t xml:space="preserve">                             </w:t>
      </w:r>
      <w:r w:rsidRPr="00DD7A2E">
        <w:rPr>
          <w:bCs/>
          <w:color w:val="000000" w:themeColor="text1"/>
          <w:sz w:val="20"/>
          <w:szCs w:val="20"/>
        </w:rPr>
        <w:t>e-Zamówienia. Do korzystania z „Formularzy do komunikacji” służących do zadawania pytań dotyczących treści SWZ wystarczające jest posiadanie tzw. konta uproszczonego na Platformie e-Zamówienia.</w:t>
      </w:r>
    </w:p>
    <w:p w:rsidR="00BD6670" w:rsidRPr="00DD7A2E" w:rsidRDefault="00BD6670"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Wszystkie wysyłane i odebrane w postępowaniu przez Wykonawcę wiadomości widoczne są po zalogowaniu w podglądzie postępowania w zakładce „Komunikacja”.</w:t>
      </w:r>
    </w:p>
    <w:p w:rsidR="00BD6670" w:rsidRPr="00DD7A2E" w:rsidRDefault="00BD6670"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Maksymalny rozmiar plików przesyłanych za pośrednictwem „Formularzy do komunikacji” wynosi 150</w:t>
      </w:r>
      <w:r w:rsidR="00D52A42" w:rsidRPr="00DD7A2E">
        <w:rPr>
          <w:bCs/>
          <w:color w:val="000000" w:themeColor="text1"/>
          <w:sz w:val="20"/>
          <w:szCs w:val="20"/>
        </w:rPr>
        <w:t> </w:t>
      </w:r>
      <w:r w:rsidRPr="00DD7A2E">
        <w:rPr>
          <w:bCs/>
          <w:color w:val="000000" w:themeColor="text1"/>
          <w:sz w:val="20"/>
          <w:szCs w:val="20"/>
        </w:rPr>
        <w:t>MB (wielkość ta dotyczy plików przesyłanych jako załączniki do jednego formularza).</w:t>
      </w:r>
    </w:p>
    <w:p w:rsidR="00BD6670" w:rsidRPr="00DD7A2E" w:rsidRDefault="00BD6670"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Minimalne wymagania techniczne dotyczące sprzętu używanego w celu korzystania z usług Platformy                       e-Zamówienia oraz informacje dotyczące specyfikacji połączenia określa Regulamin Platformy                                     e-Zamówienia.</w:t>
      </w:r>
    </w:p>
    <w:p w:rsidR="008B5E19" w:rsidRPr="00DD7A2E" w:rsidRDefault="008B5E19" w:rsidP="00BD6670">
      <w:pPr>
        <w:jc w:val="both"/>
        <w:rPr>
          <w:bCs/>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color w:val="000000" w:themeColor="text1"/>
          <w:sz w:val="20"/>
          <w:szCs w:val="20"/>
        </w:rPr>
        <w:t>We wszelkiej korespondencji związanej z niniejszym postępowaniem Zamawiający i Wykonawcy posługują się numerem postępowania: Sz</w:t>
      </w:r>
      <w:r w:rsidR="00FB4E12" w:rsidRPr="00DD7A2E">
        <w:rPr>
          <w:color w:val="000000" w:themeColor="text1"/>
          <w:sz w:val="20"/>
          <w:szCs w:val="20"/>
        </w:rPr>
        <w:t>S</w:t>
      </w:r>
      <w:r w:rsidRPr="00DD7A2E">
        <w:rPr>
          <w:color w:val="000000" w:themeColor="text1"/>
          <w:sz w:val="20"/>
          <w:szCs w:val="20"/>
        </w:rPr>
        <w:t>.ZP.2</w:t>
      </w:r>
      <w:r w:rsidR="00FB4E12" w:rsidRPr="00DD7A2E">
        <w:rPr>
          <w:color w:val="000000" w:themeColor="text1"/>
          <w:sz w:val="20"/>
          <w:szCs w:val="20"/>
        </w:rPr>
        <w:t>6</w:t>
      </w:r>
      <w:r w:rsidRPr="00DD7A2E">
        <w:rPr>
          <w:color w:val="000000" w:themeColor="text1"/>
          <w:sz w:val="20"/>
          <w:szCs w:val="20"/>
        </w:rPr>
        <w:t>1.</w:t>
      </w:r>
      <w:r w:rsidR="00F43FE5">
        <w:rPr>
          <w:color w:val="000000" w:themeColor="text1"/>
          <w:sz w:val="20"/>
          <w:szCs w:val="20"/>
        </w:rPr>
        <w:t>38</w:t>
      </w:r>
      <w:r w:rsidRPr="00DD7A2E">
        <w:rPr>
          <w:color w:val="000000" w:themeColor="text1"/>
          <w:sz w:val="20"/>
          <w:szCs w:val="20"/>
        </w:rPr>
        <w:t>.</w:t>
      </w:r>
      <w:r w:rsidR="00FB4E12" w:rsidRPr="00DD7A2E">
        <w:rPr>
          <w:color w:val="000000" w:themeColor="text1"/>
          <w:sz w:val="20"/>
          <w:szCs w:val="20"/>
        </w:rPr>
        <w:t>202</w:t>
      </w:r>
      <w:r w:rsidR="00DD7A2E" w:rsidRPr="00DD7A2E">
        <w:rPr>
          <w:color w:val="000000" w:themeColor="text1"/>
          <w:sz w:val="20"/>
          <w:szCs w:val="20"/>
        </w:rPr>
        <w:t>6</w:t>
      </w:r>
    </w:p>
    <w:p w:rsidR="00BD6670" w:rsidRPr="00DD7A2E" w:rsidRDefault="00BD6670" w:rsidP="00BD6670">
      <w:pPr>
        <w:jc w:val="both"/>
        <w:rPr>
          <w:rFonts w:cs="Times New Roman"/>
          <w:i/>
          <w:color w:val="000000" w:themeColor="text1"/>
          <w:sz w:val="10"/>
          <w:szCs w:val="10"/>
        </w:rPr>
      </w:pPr>
    </w:p>
    <w:p w:rsidR="00BD6670" w:rsidRPr="00DD7A2E" w:rsidRDefault="00BD6670" w:rsidP="00FB4E12">
      <w:pPr>
        <w:pStyle w:val="Akapitzlist"/>
        <w:numPr>
          <w:ilvl w:val="0"/>
          <w:numId w:val="6"/>
        </w:numPr>
        <w:jc w:val="both"/>
        <w:rPr>
          <w:rFonts w:cs="Times New Roman"/>
          <w:color w:val="000000" w:themeColor="text1"/>
          <w:sz w:val="20"/>
          <w:szCs w:val="20"/>
        </w:rPr>
      </w:pPr>
      <w:r w:rsidRPr="00DD7A2E">
        <w:rPr>
          <w:rFonts w:cs="Times New Roman"/>
          <w:color w:val="000000" w:themeColor="text1"/>
          <w:sz w:val="20"/>
          <w:szCs w:val="20"/>
        </w:rPr>
        <w:t xml:space="preserve">Sposób sporządzenia dokumentów elektronicznych, oświadczeń lub elektronicznych kopii dokumentów lub oświadczeń musi być zgodny z wymaganiami określonymi w Rozporządzeniu Prezesa Rady Ministrów z dnia 30 grudnia 2020r. </w:t>
      </w:r>
      <w:r w:rsidRPr="00DD7A2E">
        <w:rPr>
          <w:rFonts w:cs="Times New Roman"/>
          <w:i/>
          <w:color w:val="000000" w:themeColor="text1"/>
          <w:sz w:val="20"/>
          <w:szCs w:val="20"/>
        </w:rPr>
        <w:t xml:space="preserve">w </w:t>
      </w:r>
      <w:r w:rsidRPr="00DD7A2E">
        <w:rPr>
          <w:rFonts w:cs="Times New Roman"/>
          <w:i/>
          <w:iCs/>
          <w:color w:val="000000" w:themeColor="text1"/>
          <w:sz w:val="20"/>
          <w:szCs w:val="20"/>
        </w:rPr>
        <w:t>sprawie</w:t>
      </w:r>
      <w:r w:rsidRPr="00DD7A2E">
        <w:rPr>
          <w:rFonts w:cs="Times New Roman"/>
          <w:i/>
          <w:color w:val="000000" w:themeColor="text1"/>
          <w:sz w:val="20"/>
          <w:szCs w:val="20"/>
        </w:rPr>
        <w:t xml:space="preserve"> sposobu sporządzania i przekazywania informacji oraz wymagań technicznych dla dokumentów elektronicznych oraz </w:t>
      </w:r>
      <w:r w:rsidRPr="00DD7A2E">
        <w:rPr>
          <w:rFonts w:cs="Times New Roman"/>
          <w:i/>
          <w:iCs/>
          <w:color w:val="000000" w:themeColor="text1"/>
          <w:sz w:val="20"/>
          <w:szCs w:val="20"/>
        </w:rPr>
        <w:t>środków komunikacji elektronicznej</w:t>
      </w:r>
      <w:r w:rsidRPr="00DD7A2E">
        <w:rPr>
          <w:rFonts w:cs="Times New Roman"/>
          <w:i/>
          <w:color w:val="000000" w:themeColor="text1"/>
          <w:sz w:val="20"/>
          <w:szCs w:val="20"/>
        </w:rPr>
        <w:t xml:space="preserve"> w postępowaniu o udzielenie zamówienia publicznego lub konkursie</w:t>
      </w:r>
      <w:r w:rsidRPr="00DD7A2E">
        <w:rPr>
          <w:rFonts w:cs="Times New Roman"/>
          <w:color w:val="000000" w:themeColor="text1"/>
          <w:sz w:val="20"/>
          <w:szCs w:val="20"/>
        </w:rPr>
        <w:t xml:space="preserve">, Rozporządzeniu Ministra Rozwoju, Pracy i Technologii z dnia 23 grudnia 2020r. </w:t>
      </w:r>
      <w:r w:rsidRPr="00DD7A2E">
        <w:rPr>
          <w:rFonts w:cs="Times New Roman"/>
          <w:i/>
          <w:color w:val="000000" w:themeColor="text1"/>
          <w:sz w:val="20"/>
          <w:szCs w:val="20"/>
        </w:rPr>
        <w:t xml:space="preserve">w sprawie podmiotowych środków dowodowych oraz innych </w:t>
      </w:r>
      <w:r w:rsidRPr="00DD7A2E">
        <w:rPr>
          <w:rFonts w:cs="Times New Roman"/>
          <w:i/>
          <w:iCs/>
          <w:color w:val="000000" w:themeColor="text1"/>
          <w:sz w:val="20"/>
          <w:szCs w:val="20"/>
        </w:rPr>
        <w:t>dokumentów</w:t>
      </w:r>
      <w:r w:rsidRPr="00DD7A2E">
        <w:rPr>
          <w:rFonts w:cs="Times New Roman"/>
          <w:i/>
          <w:color w:val="000000" w:themeColor="text1"/>
          <w:sz w:val="20"/>
          <w:szCs w:val="20"/>
        </w:rPr>
        <w:t xml:space="preserve"> lub</w:t>
      </w:r>
      <w:r w:rsidR="0076392A" w:rsidRPr="00DD7A2E">
        <w:rPr>
          <w:rFonts w:cs="Times New Roman"/>
          <w:i/>
          <w:color w:val="000000" w:themeColor="text1"/>
          <w:sz w:val="20"/>
          <w:szCs w:val="20"/>
        </w:rPr>
        <w:t> </w:t>
      </w:r>
      <w:r w:rsidRPr="00DD7A2E">
        <w:rPr>
          <w:rFonts w:cs="Times New Roman"/>
          <w:i/>
          <w:color w:val="000000" w:themeColor="text1"/>
          <w:sz w:val="20"/>
          <w:szCs w:val="20"/>
        </w:rPr>
        <w:t>oświadczeń, jakich może żądać Zamawiający od Wykonawcy</w:t>
      </w:r>
      <w:r w:rsidRPr="00DD7A2E">
        <w:rPr>
          <w:rFonts w:cs="Times New Roman"/>
          <w:color w:val="000000" w:themeColor="text1"/>
          <w:sz w:val="20"/>
          <w:szCs w:val="20"/>
        </w:rPr>
        <w:t xml:space="preserve"> oraz Rozporządzeniu Rady Ministrów z</w:t>
      </w:r>
      <w:r w:rsidR="0076392A" w:rsidRPr="00DD7A2E">
        <w:rPr>
          <w:rFonts w:cs="Times New Roman"/>
          <w:color w:val="000000" w:themeColor="text1"/>
          <w:sz w:val="20"/>
          <w:szCs w:val="20"/>
        </w:rPr>
        <w:t> </w:t>
      </w:r>
      <w:r w:rsidRPr="00DD7A2E">
        <w:rPr>
          <w:rFonts w:cs="Times New Roman"/>
          <w:color w:val="000000" w:themeColor="text1"/>
          <w:sz w:val="20"/>
          <w:szCs w:val="20"/>
        </w:rPr>
        <w:t>dnia 12 kwietnia 2012 r. w sprawie Krajowych Ram Interoperacyjności, minimalnych wymagań dla</w:t>
      </w:r>
      <w:r w:rsidR="0076392A" w:rsidRPr="00DD7A2E">
        <w:rPr>
          <w:rFonts w:cs="Times New Roman"/>
          <w:color w:val="000000" w:themeColor="text1"/>
          <w:sz w:val="20"/>
          <w:szCs w:val="20"/>
        </w:rPr>
        <w:t> </w:t>
      </w:r>
      <w:r w:rsidRPr="00DD7A2E">
        <w:rPr>
          <w:rFonts w:cs="Times New Roman"/>
          <w:color w:val="000000" w:themeColor="text1"/>
          <w:sz w:val="20"/>
          <w:szCs w:val="20"/>
        </w:rPr>
        <w:t>rejestrów publicznych i wymiany informacji w postaci elektronicznej oraz minimalnych wymagań dla</w:t>
      </w:r>
      <w:r w:rsidR="0076392A" w:rsidRPr="00DD7A2E">
        <w:rPr>
          <w:rFonts w:cs="Times New Roman"/>
          <w:color w:val="000000" w:themeColor="text1"/>
          <w:sz w:val="20"/>
          <w:szCs w:val="20"/>
        </w:rPr>
        <w:t> </w:t>
      </w:r>
      <w:r w:rsidRPr="00DD7A2E">
        <w:rPr>
          <w:rFonts w:cs="Times New Roman"/>
          <w:color w:val="000000" w:themeColor="text1"/>
          <w:sz w:val="20"/>
          <w:szCs w:val="20"/>
        </w:rPr>
        <w:t>systemów teleinformatycznych.</w:t>
      </w:r>
    </w:p>
    <w:p w:rsidR="00063C12" w:rsidRPr="00265E96" w:rsidRDefault="00063C12" w:rsidP="00FD49DB">
      <w:pPr>
        <w:jc w:val="both"/>
        <w:rPr>
          <w:color w:val="auto"/>
          <w:sz w:val="20"/>
          <w:szCs w:val="20"/>
        </w:rPr>
      </w:pPr>
    </w:p>
    <w:p w:rsidR="00621640" w:rsidRPr="00DD7A2E" w:rsidRDefault="00621640" w:rsidP="00FD49DB">
      <w:pPr>
        <w:jc w:val="both"/>
        <w:rPr>
          <w:color w:val="000000" w:themeColor="text1"/>
          <w:sz w:val="20"/>
          <w:szCs w:val="20"/>
        </w:rPr>
      </w:pPr>
    </w:p>
    <w:p w:rsidR="000F7C0B" w:rsidRPr="00DD7A2E" w:rsidRDefault="000F7C0B" w:rsidP="000F7C0B">
      <w:pPr>
        <w:rPr>
          <w:color w:val="000000" w:themeColor="text1"/>
          <w:sz w:val="22"/>
          <w:szCs w:val="22"/>
        </w:rPr>
      </w:pPr>
      <w:r w:rsidRPr="00DD7A2E">
        <w:rPr>
          <w:b/>
          <w:color w:val="000000" w:themeColor="text1"/>
          <w:sz w:val="22"/>
          <w:szCs w:val="22"/>
          <w:u w:val="single"/>
        </w:rPr>
        <w:t>V. Wyjaśnienia, zmiana treści Specyfikacji Warunków Zamówienia:</w:t>
      </w:r>
    </w:p>
    <w:p w:rsidR="000F7C0B" w:rsidRPr="00DD7A2E" w:rsidRDefault="000F7C0B" w:rsidP="000F7C0B">
      <w:pPr>
        <w:jc w:val="both"/>
        <w:rPr>
          <w:color w:val="000000" w:themeColor="text1"/>
          <w:sz w:val="10"/>
          <w:szCs w:val="10"/>
        </w:rPr>
      </w:pPr>
    </w:p>
    <w:p w:rsidR="00B9792C" w:rsidRPr="00DD7A2E" w:rsidRDefault="00B9792C" w:rsidP="00FB4E12">
      <w:pPr>
        <w:numPr>
          <w:ilvl w:val="0"/>
          <w:numId w:val="21"/>
        </w:numPr>
        <w:tabs>
          <w:tab w:val="clear" w:pos="0"/>
          <w:tab w:val="num" w:pos="-42"/>
        </w:tabs>
        <w:ind w:left="318"/>
        <w:jc w:val="both"/>
        <w:rPr>
          <w:rFonts w:cs="Times New Roman"/>
          <w:color w:val="000000" w:themeColor="text1"/>
          <w:sz w:val="20"/>
          <w:szCs w:val="20"/>
        </w:rPr>
      </w:pPr>
      <w:r w:rsidRPr="00DD7A2E">
        <w:rPr>
          <w:color w:val="000000" w:themeColor="text1"/>
          <w:sz w:val="20"/>
          <w:szCs w:val="20"/>
        </w:rPr>
        <w:t>Wykonawca może zwrócić się do Zamawiającego z wnioskiem o wyjaśnienie treści Specyfikacji Warunków Zamówienia. Zamawiający udzieli wyjaśnień niezwłocznie, jednak nie później niż na 2 dni przed upływem terminu składania ofert, pod warunkiem że wniosek o wyjaśnienie treści Specyfikacji Warunków Zamówienia wpłynie do Zamawiającego nie później niż na 4 dni przed upływem wyznaczonego terminu składania ofert.</w:t>
      </w:r>
    </w:p>
    <w:p w:rsidR="001801EC" w:rsidRPr="00DD7A2E" w:rsidRDefault="00B9792C" w:rsidP="002106CC">
      <w:pPr>
        <w:pStyle w:val="Tekstpodstawowy221"/>
        <w:ind w:left="318"/>
        <w:rPr>
          <w:rFonts w:ascii="Times New Roman" w:hAnsi="Times New Roman" w:cs="Times New Roman"/>
          <w:color w:val="000000" w:themeColor="text1"/>
          <w:sz w:val="20"/>
          <w:szCs w:val="20"/>
        </w:rPr>
      </w:pPr>
      <w:r w:rsidRPr="00DD7A2E">
        <w:rPr>
          <w:rFonts w:ascii="Times New Roman" w:hAnsi="Times New Roman" w:cs="Times New Roman"/>
          <w:color w:val="000000" w:themeColor="text1"/>
          <w:sz w:val="20"/>
          <w:szCs w:val="20"/>
        </w:rPr>
        <w:t>Przedłużenie terminu składania ofert nie wpływa na bieg terminu składania wniosku o wyjaśnienie treści Specyfikacji Warunków Zamówienia.</w:t>
      </w:r>
    </w:p>
    <w:p w:rsidR="002106CC" w:rsidRPr="00DD7A2E" w:rsidRDefault="002106CC" w:rsidP="002106CC">
      <w:pPr>
        <w:pStyle w:val="Tekstpodstawowy221"/>
        <w:ind w:left="318"/>
        <w:rPr>
          <w:rFonts w:ascii="Times New Roman" w:hAnsi="Times New Roman" w:cs="Times New Roman"/>
          <w:color w:val="000000" w:themeColor="text1"/>
          <w:sz w:val="10"/>
          <w:szCs w:val="10"/>
        </w:rPr>
      </w:pPr>
    </w:p>
    <w:p w:rsidR="00B9792C" w:rsidRPr="00DD7A2E" w:rsidRDefault="00B9792C" w:rsidP="00FB4E12">
      <w:pPr>
        <w:pStyle w:val="Akapitzlist"/>
        <w:numPr>
          <w:ilvl w:val="0"/>
          <w:numId w:val="21"/>
        </w:numPr>
        <w:jc w:val="both"/>
        <w:rPr>
          <w:rFonts w:cs="Times New Roman"/>
          <w:color w:val="000000" w:themeColor="text1"/>
          <w:sz w:val="20"/>
          <w:szCs w:val="20"/>
        </w:rPr>
      </w:pPr>
      <w:r w:rsidRPr="00DD7A2E">
        <w:rPr>
          <w:rFonts w:cs="Times New Roman"/>
          <w:color w:val="000000" w:themeColor="text1"/>
          <w:sz w:val="20"/>
          <w:szCs w:val="20"/>
        </w:rPr>
        <w:t>Jeżeli Zamawiający nie udzieli wyjaśnień w terminie, o którym mowa w pkt. 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pkt.1, Zamawiający nie ma obowiązku udzielania wyjaśnień SWZ oraz obowiązku przedłużenia terminu składania ofert.</w:t>
      </w:r>
    </w:p>
    <w:p w:rsidR="00B9792C" w:rsidRPr="00DD7A2E" w:rsidRDefault="00B9792C" w:rsidP="00B9792C">
      <w:pPr>
        <w:jc w:val="both"/>
        <w:rPr>
          <w:color w:val="000000" w:themeColor="text1"/>
          <w:sz w:val="10"/>
          <w:szCs w:val="10"/>
        </w:rPr>
      </w:pPr>
    </w:p>
    <w:p w:rsidR="00B9792C" w:rsidRPr="00DD7A2E" w:rsidRDefault="00B9792C" w:rsidP="00FB4E12">
      <w:pPr>
        <w:numPr>
          <w:ilvl w:val="0"/>
          <w:numId w:val="21"/>
        </w:numPr>
        <w:tabs>
          <w:tab w:val="clear" w:pos="0"/>
          <w:tab w:val="num" w:pos="-42"/>
        </w:tabs>
        <w:ind w:left="318"/>
        <w:jc w:val="both"/>
        <w:rPr>
          <w:color w:val="000000" w:themeColor="text1"/>
          <w:sz w:val="20"/>
          <w:szCs w:val="20"/>
        </w:rPr>
      </w:pPr>
      <w:r w:rsidRPr="00DD7A2E">
        <w:rPr>
          <w:color w:val="000000" w:themeColor="text1"/>
          <w:sz w:val="20"/>
          <w:szCs w:val="20"/>
        </w:rPr>
        <w:t xml:space="preserve">Treść zapytań wraz z wyjaśnieniami Zamawiający udostępnia, bez ujawniania źródła zapytania, na stronie internetowej prowadzonego postępowania. </w:t>
      </w:r>
    </w:p>
    <w:p w:rsidR="00B9792C" w:rsidRPr="00DD7A2E" w:rsidRDefault="00B9792C" w:rsidP="00B9792C">
      <w:pPr>
        <w:jc w:val="both"/>
        <w:rPr>
          <w:color w:val="000000" w:themeColor="text1"/>
          <w:sz w:val="10"/>
          <w:szCs w:val="10"/>
        </w:rPr>
      </w:pPr>
    </w:p>
    <w:p w:rsidR="00B9792C" w:rsidRPr="00DD7A2E" w:rsidRDefault="00B9792C" w:rsidP="00FB4E12">
      <w:pPr>
        <w:numPr>
          <w:ilvl w:val="0"/>
          <w:numId w:val="21"/>
        </w:numPr>
        <w:tabs>
          <w:tab w:val="clear" w:pos="0"/>
          <w:tab w:val="num" w:pos="-42"/>
        </w:tabs>
        <w:ind w:left="318"/>
        <w:jc w:val="both"/>
        <w:rPr>
          <w:color w:val="000000" w:themeColor="text1"/>
          <w:sz w:val="20"/>
          <w:szCs w:val="20"/>
        </w:rPr>
      </w:pPr>
      <w:r w:rsidRPr="00DD7A2E">
        <w:rPr>
          <w:color w:val="000000" w:themeColor="text1"/>
          <w:sz w:val="20"/>
          <w:szCs w:val="20"/>
        </w:rPr>
        <w:t xml:space="preserve">W uzasadnionych przypadkach, przed upływem terminu składania ofert Zamawiający może zmienić treść Specyfikacji Warunków Zamówienia. Dokonaną zmianę Zamawiający udostępni na stronie internetowej prowadzonego postępowania. W przypadku gdy zmiana treści SWZ prowadzi do zmiany treści ogłoszenia o zamówieniu, Zamawiający zamieszcza w Biuletynie Zamówień Publicznych ogłoszenie o zmianie ogłoszenia. </w:t>
      </w:r>
    </w:p>
    <w:p w:rsidR="00B9792C" w:rsidRDefault="00B9792C" w:rsidP="00B9792C">
      <w:pPr>
        <w:jc w:val="both"/>
        <w:rPr>
          <w:color w:val="000000" w:themeColor="text1"/>
          <w:sz w:val="10"/>
          <w:szCs w:val="10"/>
        </w:rPr>
      </w:pPr>
    </w:p>
    <w:p w:rsidR="00B9792C" w:rsidRDefault="00B9792C" w:rsidP="00FB4E12">
      <w:pPr>
        <w:numPr>
          <w:ilvl w:val="0"/>
          <w:numId w:val="21"/>
        </w:numPr>
        <w:tabs>
          <w:tab w:val="clear" w:pos="0"/>
          <w:tab w:val="num" w:pos="-42"/>
        </w:tabs>
        <w:ind w:left="318"/>
        <w:jc w:val="both"/>
        <w:rPr>
          <w:color w:val="000000" w:themeColor="text1"/>
          <w:sz w:val="20"/>
          <w:szCs w:val="20"/>
        </w:rPr>
      </w:pPr>
      <w:r w:rsidRPr="00DD7A2E">
        <w:rPr>
          <w:color w:val="000000" w:themeColor="text1"/>
          <w:sz w:val="20"/>
          <w:szCs w:val="20"/>
        </w:rPr>
        <w:t>W przypadku gdy zmiana treści SWZ jest istotna dla sporządzenia oferty lub wymaga od Wykonawców dodatkowego czasu na zapoznanie się ze zmianą treści SWZ i przygotowania ofert, Zamawiający przedłuż</w:t>
      </w:r>
      <w:r w:rsidR="001801EC" w:rsidRPr="00DD7A2E">
        <w:rPr>
          <w:color w:val="000000" w:themeColor="text1"/>
          <w:sz w:val="20"/>
          <w:szCs w:val="20"/>
        </w:rPr>
        <w:t>y</w:t>
      </w:r>
      <w:r w:rsidRPr="00DD7A2E">
        <w:rPr>
          <w:color w:val="000000" w:themeColor="text1"/>
          <w:sz w:val="20"/>
          <w:szCs w:val="20"/>
        </w:rPr>
        <w:t xml:space="preserve"> termin składania ofert o czas niezbędny na ich przygotowanie. Zamawiający </w:t>
      </w:r>
      <w:r w:rsidR="001801EC" w:rsidRPr="00DD7A2E">
        <w:rPr>
          <w:color w:val="000000" w:themeColor="text1"/>
          <w:sz w:val="20"/>
          <w:szCs w:val="20"/>
        </w:rPr>
        <w:t>po</w:t>
      </w:r>
      <w:r w:rsidRPr="00DD7A2E">
        <w:rPr>
          <w:color w:val="000000" w:themeColor="text1"/>
          <w:sz w:val="20"/>
          <w:szCs w:val="20"/>
        </w:rPr>
        <w:t>informuje Wykonawców o przedłużonym terminie składania ofert przez zamieszczenie informacji na stronie internetowej prowadzonego postepowania, na której została udostępniona SWZ. Informację o przedłużonym terminie składania ofert Zamawiający zamieszcza w ogłoszeniu o zmianie ogłoszenia.</w:t>
      </w:r>
    </w:p>
    <w:p w:rsidR="00FD49DB" w:rsidRPr="00DD7A2E" w:rsidRDefault="00FD49DB" w:rsidP="00FD49DB">
      <w:pPr>
        <w:rPr>
          <w:color w:val="000000" w:themeColor="text1"/>
          <w:sz w:val="22"/>
          <w:szCs w:val="22"/>
        </w:rPr>
      </w:pPr>
      <w:r w:rsidRPr="00DD7A2E">
        <w:rPr>
          <w:b/>
          <w:color w:val="000000" w:themeColor="text1"/>
          <w:sz w:val="22"/>
          <w:szCs w:val="22"/>
          <w:u w:val="single"/>
        </w:rPr>
        <w:lastRenderedPageBreak/>
        <w:t>V</w:t>
      </w:r>
      <w:r w:rsidR="00BB111F" w:rsidRPr="00DD7A2E">
        <w:rPr>
          <w:b/>
          <w:color w:val="000000" w:themeColor="text1"/>
          <w:sz w:val="22"/>
          <w:szCs w:val="22"/>
          <w:u w:val="single"/>
        </w:rPr>
        <w:t>I</w:t>
      </w:r>
      <w:r w:rsidRPr="00DD7A2E">
        <w:rPr>
          <w:b/>
          <w:color w:val="000000" w:themeColor="text1"/>
          <w:sz w:val="22"/>
          <w:szCs w:val="22"/>
          <w:u w:val="single"/>
        </w:rPr>
        <w:t>. Termin wykonania zamówienia:</w:t>
      </w:r>
    </w:p>
    <w:p w:rsidR="00FD49DB" w:rsidRPr="00DD7A2E" w:rsidRDefault="00FD49DB" w:rsidP="00FD49DB">
      <w:pPr>
        <w:jc w:val="both"/>
        <w:rPr>
          <w:color w:val="000000" w:themeColor="text1"/>
          <w:sz w:val="10"/>
          <w:szCs w:val="10"/>
        </w:rPr>
      </w:pPr>
    </w:p>
    <w:p w:rsidR="002106CC" w:rsidRPr="00DD7A2E" w:rsidRDefault="007C7238" w:rsidP="007C7238">
      <w:pPr>
        <w:jc w:val="both"/>
        <w:rPr>
          <w:color w:val="000000" w:themeColor="text1"/>
          <w:sz w:val="20"/>
          <w:szCs w:val="20"/>
        </w:rPr>
      </w:pPr>
      <w:r w:rsidRPr="00DD7A2E">
        <w:rPr>
          <w:color w:val="000000" w:themeColor="text1"/>
          <w:sz w:val="20"/>
          <w:szCs w:val="20"/>
        </w:rPr>
        <w:t>Termin wykonania zamówienia obejmuje okres:</w:t>
      </w:r>
      <w:r w:rsidRPr="00DD7A2E">
        <w:rPr>
          <w:b/>
          <w:color w:val="000000" w:themeColor="text1"/>
          <w:sz w:val="20"/>
          <w:szCs w:val="20"/>
        </w:rPr>
        <w:t xml:space="preserve"> </w:t>
      </w:r>
      <w:r w:rsidR="00F43FE5">
        <w:rPr>
          <w:b/>
          <w:color w:val="000000" w:themeColor="text1"/>
          <w:sz w:val="20"/>
          <w:szCs w:val="20"/>
        </w:rPr>
        <w:t>od dnia zawarcia umowy do dnia 02.04.2027r.</w:t>
      </w:r>
    </w:p>
    <w:p w:rsidR="00AE1B74" w:rsidRPr="00265E96" w:rsidRDefault="00AE1B74" w:rsidP="00FD49DB">
      <w:pPr>
        <w:jc w:val="both"/>
        <w:rPr>
          <w:color w:val="auto"/>
          <w:sz w:val="20"/>
          <w:szCs w:val="20"/>
        </w:rPr>
      </w:pPr>
    </w:p>
    <w:p w:rsidR="002D25B2" w:rsidRPr="00265E96" w:rsidRDefault="002D25B2" w:rsidP="00FD49DB">
      <w:pPr>
        <w:jc w:val="both"/>
        <w:rPr>
          <w:color w:val="auto"/>
          <w:sz w:val="20"/>
          <w:szCs w:val="20"/>
        </w:rPr>
      </w:pPr>
    </w:p>
    <w:p w:rsidR="00FD49DB" w:rsidRPr="00FC61B2" w:rsidRDefault="002C4658" w:rsidP="00FD49DB">
      <w:pPr>
        <w:rPr>
          <w:b/>
          <w:color w:val="000000" w:themeColor="text1"/>
          <w:sz w:val="22"/>
          <w:szCs w:val="22"/>
          <w:u w:val="single"/>
        </w:rPr>
      </w:pPr>
      <w:r w:rsidRPr="00FC61B2">
        <w:rPr>
          <w:b/>
          <w:color w:val="000000" w:themeColor="text1"/>
          <w:sz w:val="22"/>
          <w:szCs w:val="22"/>
          <w:u w:val="single"/>
        </w:rPr>
        <w:t>V</w:t>
      </w:r>
      <w:r w:rsidR="00BB111F" w:rsidRPr="00FC61B2">
        <w:rPr>
          <w:b/>
          <w:color w:val="000000" w:themeColor="text1"/>
          <w:sz w:val="22"/>
          <w:szCs w:val="22"/>
          <w:u w:val="single"/>
        </w:rPr>
        <w:t>I</w:t>
      </w:r>
      <w:r w:rsidR="00195223" w:rsidRPr="00FC61B2">
        <w:rPr>
          <w:b/>
          <w:color w:val="000000" w:themeColor="text1"/>
          <w:sz w:val="22"/>
          <w:szCs w:val="22"/>
          <w:u w:val="single"/>
        </w:rPr>
        <w:t>I</w:t>
      </w:r>
      <w:r w:rsidRPr="00FC61B2">
        <w:rPr>
          <w:b/>
          <w:color w:val="000000" w:themeColor="text1"/>
          <w:sz w:val="22"/>
          <w:szCs w:val="22"/>
          <w:u w:val="single"/>
        </w:rPr>
        <w:t>. Warunki</w:t>
      </w:r>
      <w:r w:rsidR="00FD49DB" w:rsidRPr="00FC61B2">
        <w:rPr>
          <w:b/>
          <w:color w:val="000000" w:themeColor="text1"/>
          <w:sz w:val="22"/>
          <w:szCs w:val="22"/>
          <w:u w:val="single"/>
        </w:rPr>
        <w:t xml:space="preserve"> udziału w postępowaniu</w:t>
      </w:r>
      <w:r w:rsidRPr="00FC61B2">
        <w:rPr>
          <w:b/>
          <w:color w:val="000000" w:themeColor="text1"/>
          <w:sz w:val="22"/>
          <w:szCs w:val="22"/>
          <w:u w:val="single"/>
        </w:rPr>
        <w:t xml:space="preserve"> oraz podstawy wykluczenia z postępowania</w:t>
      </w:r>
      <w:r w:rsidR="00FD49DB" w:rsidRPr="00FC61B2">
        <w:rPr>
          <w:b/>
          <w:color w:val="000000" w:themeColor="text1"/>
          <w:sz w:val="22"/>
          <w:szCs w:val="22"/>
          <w:u w:val="single"/>
        </w:rPr>
        <w:t>:</w:t>
      </w:r>
    </w:p>
    <w:p w:rsidR="00FD49DB" w:rsidRPr="00FC61B2" w:rsidRDefault="00FD49DB" w:rsidP="00FD49DB">
      <w:pPr>
        <w:pStyle w:val="Tekstpodstawowy222"/>
        <w:rPr>
          <w:rFonts w:ascii="Times New Roman" w:hAnsi="Times New Roman" w:cs="Times New Roman"/>
          <w:color w:val="000000" w:themeColor="text1"/>
          <w:sz w:val="10"/>
          <w:szCs w:val="10"/>
        </w:rPr>
      </w:pPr>
    </w:p>
    <w:p w:rsidR="00B9792C" w:rsidRPr="00FC61B2" w:rsidRDefault="00B9792C" w:rsidP="00FB4E12">
      <w:pPr>
        <w:numPr>
          <w:ilvl w:val="0"/>
          <w:numId w:val="4"/>
        </w:numPr>
        <w:rPr>
          <w:color w:val="000000" w:themeColor="text1"/>
          <w:sz w:val="20"/>
          <w:szCs w:val="20"/>
        </w:rPr>
      </w:pPr>
      <w:r w:rsidRPr="00FC61B2">
        <w:rPr>
          <w:color w:val="000000" w:themeColor="text1"/>
          <w:sz w:val="20"/>
          <w:szCs w:val="20"/>
        </w:rPr>
        <w:t>O udzielenie zamówienia mogą ubiegać się Wykonawcy, którzy nie podlegają wykluczeniu na zasadach określonych w SWZ oraz spełniają warunki udziału w postępowaniu.</w:t>
      </w:r>
    </w:p>
    <w:p w:rsidR="00B9792C" w:rsidRPr="00FC61B2" w:rsidRDefault="00B9792C" w:rsidP="00B9792C">
      <w:pPr>
        <w:rPr>
          <w:color w:val="000000" w:themeColor="text1"/>
          <w:sz w:val="10"/>
          <w:szCs w:val="10"/>
        </w:rPr>
      </w:pPr>
    </w:p>
    <w:p w:rsidR="00B9792C" w:rsidRPr="00FC61B2" w:rsidRDefault="00B9792C" w:rsidP="00FB4E12">
      <w:pPr>
        <w:numPr>
          <w:ilvl w:val="0"/>
          <w:numId w:val="4"/>
        </w:numPr>
        <w:rPr>
          <w:b/>
          <w:color w:val="000000" w:themeColor="text1"/>
          <w:sz w:val="20"/>
          <w:szCs w:val="20"/>
        </w:rPr>
      </w:pPr>
      <w:r w:rsidRPr="00FC61B2">
        <w:rPr>
          <w:rFonts w:eastAsia="Calibri" w:cs="Times New Roman"/>
          <w:color w:val="000000" w:themeColor="text1"/>
          <w:sz w:val="20"/>
          <w:szCs w:val="20"/>
        </w:rPr>
        <w:t>O udzielenie zamówienia mog</w:t>
      </w:r>
      <w:r w:rsidRPr="00FC61B2">
        <w:rPr>
          <w:rFonts w:eastAsia="TimesNewRoman" w:cs="Times New Roman"/>
          <w:color w:val="000000" w:themeColor="text1"/>
          <w:sz w:val="20"/>
          <w:szCs w:val="20"/>
        </w:rPr>
        <w:t xml:space="preserve">ą </w:t>
      </w:r>
      <w:r w:rsidRPr="00FC61B2">
        <w:rPr>
          <w:rFonts w:eastAsia="Calibri" w:cs="Times New Roman"/>
          <w:color w:val="000000" w:themeColor="text1"/>
          <w:sz w:val="20"/>
          <w:szCs w:val="20"/>
        </w:rPr>
        <w:t>ubiega</w:t>
      </w:r>
      <w:r w:rsidRPr="00FC61B2">
        <w:rPr>
          <w:rFonts w:eastAsia="TimesNewRoman" w:cs="Times New Roman"/>
          <w:color w:val="000000" w:themeColor="text1"/>
          <w:sz w:val="20"/>
          <w:szCs w:val="20"/>
        </w:rPr>
        <w:t xml:space="preserve">ć </w:t>
      </w:r>
      <w:r w:rsidRPr="00FC61B2">
        <w:rPr>
          <w:rFonts w:eastAsia="Calibri" w:cs="Times New Roman"/>
          <w:color w:val="000000" w:themeColor="text1"/>
          <w:sz w:val="20"/>
          <w:szCs w:val="20"/>
        </w:rPr>
        <w:t>si</w:t>
      </w:r>
      <w:r w:rsidRPr="00FC61B2">
        <w:rPr>
          <w:rFonts w:eastAsia="TimesNewRoman" w:cs="Times New Roman"/>
          <w:color w:val="000000" w:themeColor="text1"/>
          <w:sz w:val="20"/>
          <w:szCs w:val="20"/>
        </w:rPr>
        <w:t xml:space="preserve">ę </w:t>
      </w:r>
      <w:r w:rsidRPr="00FC61B2">
        <w:rPr>
          <w:rFonts w:eastAsia="Calibri" w:cs="Times New Roman"/>
          <w:color w:val="000000" w:themeColor="text1"/>
          <w:sz w:val="20"/>
          <w:szCs w:val="20"/>
        </w:rPr>
        <w:t>Wykonawcy,</w:t>
      </w:r>
      <w:r w:rsidRPr="00FC61B2">
        <w:rPr>
          <w:rFonts w:cs="Times New Roman"/>
          <w:color w:val="000000" w:themeColor="text1"/>
          <w:sz w:val="20"/>
          <w:szCs w:val="20"/>
        </w:rPr>
        <w:t xml:space="preserve"> którzy spełniają warunki dotyczące:</w:t>
      </w:r>
    </w:p>
    <w:p w:rsidR="00B9792C" w:rsidRPr="00FC61B2" w:rsidRDefault="00B9792C" w:rsidP="00FB4E12">
      <w:pPr>
        <w:pStyle w:val="Akapitzlist"/>
        <w:numPr>
          <w:ilvl w:val="0"/>
          <w:numId w:val="27"/>
        </w:numPr>
        <w:rPr>
          <w:b/>
          <w:color w:val="000000" w:themeColor="text1"/>
          <w:sz w:val="20"/>
          <w:szCs w:val="20"/>
        </w:rPr>
      </w:pPr>
      <w:r w:rsidRPr="00FC61B2">
        <w:rPr>
          <w:b/>
          <w:color w:val="000000" w:themeColor="text1"/>
          <w:sz w:val="20"/>
          <w:szCs w:val="20"/>
        </w:rPr>
        <w:t>zdolności do występowania w obrocie gospodarczym</w:t>
      </w:r>
    </w:p>
    <w:p w:rsidR="00B9792C" w:rsidRPr="00FC61B2"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u w:val="single"/>
        </w:rPr>
        <w:t>Opis sposobu dokonywania oceny spełnienia tego warunku</w:t>
      </w:r>
      <w:r w:rsidRPr="00FC61B2">
        <w:rPr>
          <w:rFonts w:ascii="Times New Roman" w:hAnsi="Times New Roman" w:cs="Times New Roman"/>
          <w:color w:val="000000" w:themeColor="text1"/>
          <w:sz w:val="20"/>
          <w:szCs w:val="20"/>
        </w:rPr>
        <w:t>:</w:t>
      </w:r>
    </w:p>
    <w:p w:rsidR="00B9792C"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8B5E19" w:rsidRPr="00265E96" w:rsidRDefault="008B5E19" w:rsidP="00B9792C">
      <w:pPr>
        <w:pStyle w:val="Tekstpodstawowy221"/>
        <w:ind w:left="720"/>
        <w:rPr>
          <w:rFonts w:ascii="Times New Roman" w:hAnsi="Times New Roman" w:cs="Times New Roman"/>
          <w:color w:val="000000" w:themeColor="text1"/>
          <w:sz w:val="8"/>
          <w:szCs w:val="8"/>
        </w:rPr>
      </w:pPr>
    </w:p>
    <w:p w:rsidR="00B9792C" w:rsidRPr="00FC61B2" w:rsidRDefault="00B9792C" w:rsidP="00FB4E12">
      <w:pPr>
        <w:pStyle w:val="Akapitzlist"/>
        <w:numPr>
          <w:ilvl w:val="0"/>
          <w:numId w:val="10"/>
        </w:numPr>
        <w:jc w:val="both"/>
        <w:rPr>
          <w:b/>
          <w:color w:val="000000" w:themeColor="text1"/>
          <w:sz w:val="20"/>
          <w:szCs w:val="20"/>
        </w:rPr>
      </w:pPr>
      <w:r w:rsidRPr="00FC61B2">
        <w:rPr>
          <w:b/>
          <w:color w:val="000000" w:themeColor="text1"/>
          <w:sz w:val="20"/>
          <w:szCs w:val="20"/>
        </w:rPr>
        <w:t>uprawnień do prowadzenia określonej działalności gospodarczej lub zawodowej, o ile wynika to z odrębnych przepisów</w:t>
      </w:r>
    </w:p>
    <w:p w:rsidR="00B9792C" w:rsidRPr="00FC61B2"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u w:val="single"/>
        </w:rPr>
        <w:t>Opis sposobu dokonywania oceny spełnienia tego warunku</w:t>
      </w:r>
      <w:r w:rsidRPr="00FC61B2">
        <w:rPr>
          <w:rFonts w:ascii="Times New Roman" w:hAnsi="Times New Roman" w:cs="Times New Roman"/>
          <w:color w:val="000000" w:themeColor="text1"/>
          <w:sz w:val="20"/>
          <w:szCs w:val="20"/>
        </w:rPr>
        <w:t>:</w:t>
      </w:r>
    </w:p>
    <w:p w:rsidR="00B9792C"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265E96" w:rsidRPr="00265E96" w:rsidRDefault="00265E96" w:rsidP="00B9792C">
      <w:pPr>
        <w:pStyle w:val="Tekstpodstawowy221"/>
        <w:ind w:left="720"/>
        <w:rPr>
          <w:rFonts w:ascii="Times New Roman" w:hAnsi="Times New Roman" w:cs="Times New Roman"/>
          <w:color w:val="000000" w:themeColor="text1"/>
          <w:sz w:val="8"/>
          <w:szCs w:val="8"/>
        </w:rPr>
      </w:pPr>
    </w:p>
    <w:p w:rsidR="00B9792C" w:rsidRPr="00FC61B2" w:rsidRDefault="00B9792C" w:rsidP="00FB4E12">
      <w:pPr>
        <w:pStyle w:val="Akapitzlist"/>
        <w:numPr>
          <w:ilvl w:val="0"/>
          <w:numId w:val="10"/>
        </w:numPr>
        <w:rPr>
          <w:b/>
          <w:color w:val="000000" w:themeColor="text1"/>
          <w:sz w:val="20"/>
          <w:szCs w:val="20"/>
        </w:rPr>
      </w:pPr>
      <w:r w:rsidRPr="00FC61B2">
        <w:rPr>
          <w:b/>
          <w:color w:val="000000" w:themeColor="text1"/>
          <w:sz w:val="20"/>
          <w:szCs w:val="20"/>
        </w:rPr>
        <w:t>sytuacji ekonomicznej lub finansowej</w:t>
      </w:r>
    </w:p>
    <w:p w:rsidR="00B9792C" w:rsidRPr="00FC61B2" w:rsidRDefault="00B9792C" w:rsidP="00B9792C">
      <w:pPr>
        <w:pStyle w:val="Tekstpodstawowy2"/>
        <w:spacing w:after="0" w:line="240" w:lineRule="auto"/>
        <w:ind w:left="708"/>
        <w:rPr>
          <w:color w:val="000000" w:themeColor="text1"/>
          <w:sz w:val="20"/>
          <w:szCs w:val="20"/>
        </w:rPr>
      </w:pPr>
      <w:r w:rsidRPr="00FC61B2">
        <w:rPr>
          <w:color w:val="000000" w:themeColor="text1"/>
          <w:sz w:val="20"/>
          <w:szCs w:val="20"/>
          <w:u w:val="single"/>
        </w:rPr>
        <w:t>Opis sposobu dokonywania oceny spełnienia tego warunku</w:t>
      </w:r>
      <w:r w:rsidRPr="00FC61B2">
        <w:rPr>
          <w:color w:val="000000" w:themeColor="text1"/>
          <w:sz w:val="20"/>
          <w:szCs w:val="20"/>
        </w:rPr>
        <w:t>:</w:t>
      </w:r>
    </w:p>
    <w:p w:rsidR="00B9792C" w:rsidRDefault="00B9792C" w:rsidP="00B9792C">
      <w:pPr>
        <w:pStyle w:val="Tekstpodstawowy221"/>
        <w:ind w:left="708"/>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265E96" w:rsidRPr="00265E96" w:rsidRDefault="00265E96" w:rsidP="00B9792C">
      <w:pPr>
        <w:pStyle w:val="Tekstpodstawowy221"/>
        <w:ind w:left="708"/>
        <w:rPr>
          <w:rFonts w:ascii="Times New Roman" w:hAnsi="Times New Roman" w:cs="Times New Roman"/>
          <w:color w:val="000000" w:themeColor="text1"/>
          <w:sz w:val="8"/>
          <w:szCs w:val="8"/>
        </w:rPr>
      </w:pPr>
    </w:p>
    <w:p w:rsidR="00B9792C" w:rsidRPr="00FC61B2" w:rsidRDefault="00B9792C" w:rsidP="00FB4E12">
      <w:pPr>
        <w:pStyle w:val="Akapitzlist"/>
        <w:numPr>
          <w:ilvl w:val="0"/>
          <w:numId w:val="10"/>
        </w:numPr>
        <w:rPr>
          <w:b/>
          <w:color w:val="000000" w:themeColor="text1"/>
          <w:sz w:val="20"/>
          <w:szCs w:val="20"/>
        </w:rPr>
      </w:pPr>
      <w:r w:rsidRPr="00FC61B2">
        <w:rPr>
          <w:b/>
          <w:color w:val="000000" w:themeColor="text1"/>
          <w:sz w:val="20"/>
          <w:szCs w:val="20"/>
        </w:rPr>
        <w:t>zdolności technicznej lub zawodowej</w:t>
      </w:r>
    </w:p>
    <w:p w:rsidR="00B9792C" w:rsidRPr="00FC61B2" w:rsidRDefault="00B9792C" w:rsidP="00B9792C">
      <w:pPr>
        <w:pStyle w:val="Tekstpodstawowy2"/>
        <w:spacing w:after="0" w:line="240" w:lineRule="auto"/>
        <w:ind w:left="720"/>
        <w:rPr>
          <w:color w:val="000000" w:themeColor="text1"/>
          <w:sz w:val="20"/>
          <w:szCs w:val="20"/>
        </w:rPr>
      </w:pPr>
      <w:r w:rsidRPr="00FC61B2">
        <w:rPr>
          <w:color w:val="000000" w:themeColor="text1"/>
          <w:sz w:val="20"/>
          <w:szCs w:val="20"/>
          <w:u w:val="single"/>
        </w:rPr>
        <w:t>Opis sposobu dokonywania oceny spełnienia tego warunku</w:t>
      </w:r>
      <w:r w:rsidRPr="00FC61B2">
        <w:rPr>
          <w:color w:val="000000" w:themeColor="text1"/>
          <w:sz w:val="20"/>
          <w:szCs w:val="20"/>
        </w:rPr>
        <w:t>:</w:t>
      </w:r>
    </w:p>
    <w:p w:rsidR="00B9792C" w:rsidRPr="00FC61B2"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B9792C" w:rsidRDefault="00B9792C" w:rsidP="00B9792C">
      <w:pPr>
        <w:pStyle w:val="Tekstpodstawowy221"/>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Z postępowania o udzielenie zamówienia Zamawiający wykluczy Wykonawcę:</w:t>
      </w:r>
    </w:p>
    <w:p w:rsidR="00B9792C" w:rsidRPr="00FC61B2" w:rsidRDefault="00B9792C" w:rsidP="00FB4E12">
      <w:pPr>
        <w:pStyle w:val="Tekstpodstawowy221"/>
        <w:numPr>
          <w:ilvl w:val="0"/>
          <w:numId w:val="39"/>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będącego osobą fizyczną, którego prawomocnie skazano za przestępstwo:</w:t>
      </w:r>
    </w:p>
    <w:p w:rsidR="00B9792C" w:rsidRPr="00FC61B2" w:rsidRDefault="00B9792C" w:rsidP="00FB4E12">
      <w:pPr>
        <w:pStyle w:val="Tekstpodstawowy221"/>
        <w:numPr>
          <w:ilvl w:val="1"/>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udziału w zorganizowanej grupie przestępczej albo związku mającym na celu popełnienie przestępstwa lub przestępstwa skarbowego, o którym mowa w art. 258 Kodeksu karnego,</w:t>
      </w:r>
    </w:p>
    <w:p w:rsidR="00B9792C" w:rsidRPr="00FC61B2" w:rsidRDefault="00B9792C" w:rsidP="00FB4E12">
      <w:pPr>
        <w:pStyle w:val="Tekstpodstawowy221"/>
        <w:numPr>
          <w:ilvl w:val="1"/>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handlu ludźmi, o którym mowa w art. 189a Kodeksu karnego,</w:t>
      </w:r>
    </w:p>
    <w:p w:rsidR="00AE1B74" w:rsidRPr="00FC61B2" w:rsidRDefault="00F02114" w:rsidP="005A700D">
      <w:pPr>
        <w:pStyle w:val="Tekstpodstawowy221"/>
        <w:numPr>
          <w:ilvl w:val="1"/>
          <w:numId w:val="4"/>
        </w:numPr>
        <w:rPr>
          <w:rFonts w:ascii="Times New Roman" w:hAnsi="Times New Roman" w:cs="Times New Roman"/>
          <w:strike/>
          <w:color w:val="000000" w:themeColor="text1"/>
          <w:sz w:val="20"/>
          <w:szCs w:val="20"/>
        </w:rPr>
      </w:pPr>
      <w:r w:rsidRPr="00F02114">
        <w:rPr>
          <w:rFonts w:ascii="Times New Roman" w:hAnsi="Times New Roman" w:cs="Times New Roman"/>
          <w:color w:val="000000" w:themeColor="text1"/>
          <w:sz w:val="20"/>
          <w:szCs w:val="20"/>
        </w:rPr>
        <w:t>o którym mowa w art. 228-230a, art. 250a Kodeksu karnego, w art. 46-48 ustawy z dnia 25 czerwca 2010r. o sporcie (</w:t>
      </w:r>
      <w:r w:rsidR="005A700D" w:rsidRPr="005A700D">
        <w:rPr>
          <w:rFonts w:ascii="Times New Roman" w:hAnsi="Times New Roman" w:cs="Times New Roman"/>
          <w:color w:val="000000" w:themeColor="text1"/>
          <w:sz w:val="20"/>
          <w:szCs w:val="20"/>
        </w:rPr>
        <w:t>Dz. U. z 2026r. poz. 95 i 615</w:t>
      </w:r>
      <w:r w:rsidRPr="00F02114">
        <w:rPr>
          <w:rFonts w:ascii="Times New Roman" w:hAnsi="Times New Roman" w:cs="Times New Roman"/>
          <w:color w:val="000000" w:themeColor="text1"/>
          <w:sz w:val="20"/>
          <w:szCs w:val="20"/>
        </w:rPr>
        <w:t>) lub w art. 54 ust. 1-4 ustawy z dnia 12 maja 2011</w:t>
      </w:r>
      <w:r w:rsidR="00542A84">
        <w:rPr>
          <w:rFonts w:ascii="Times New Roman" w:hAnsi="Times New Roman" w:cs="Times New Roman"/>
          <w:color w:val="000000" w:themeColor="text1"/>
          <w:sz w:val="20"/>
          <w:szCs w:val="20"/>
        </w:rPr>
        <w:t>r. o </w:t>
      </w:r>
      <w:r w:rsidRPr="00F02114">
        <w:rPr>
          <w:rFonts w:ascii="Times New Roman" w:hAnsi="Times New Roman" w:cs="Times New Roman"/>
          <w:color w:val="000000" w:themeColor="text1"/>
          <w:sz w:val="20"/>
          <w:szCs w:val="20"/>
        </w:rPr>
        <w:t>refundacji leków, środków spożywczych specjalnego przeznaczenia żywieniowego oraz wyrobów medycznych (</w:t>
      </w:r>
      <w:r w:rsidR="005A700D" w:rsidRPr="005A700D">
        <w:rPr>
          <w:rFonts w:ascii="Times New Roman" w:hAnsi="Times New Roman" w:cs="Times New Roman"/>
          <w:color w:val="000000" w:themeColor="text1"/>
          <w:sz w:val="20"/>
          <w:szCs w:val="20"/>
        </w:rPr>
        <w:t>Dz. U. z 2026 r. poz. 253</w:t>
      </w:r>
      <w:r w:rsidRPr="00F02114">
        <w:rPr>
          <w:rFonts w:ascii="Times New Roman" w:hAnsi="Times New Roman" w:cs="Times New Roman"/>
          <w:color w:val="000000" w:themeColor="text1"/>
          <w:sz w:val="20"/>
          <w:szCs w:val="20"/>
        </w:rPr>
        <w:t>)</w:t>
      </w:r>
      <w:r w:rsidR="00B9792C" w:rsidRPr="00FC61B2">
        <w:rPr>
          <w:rFonts w:ascii="Times New Roman" w:hAnsi="Times New Roman" w:cs="Times New Roman"/>
          <w:color w:val="000000" w:themeColor="text1"/>
          <w:sz w:val="20"/>
          <w:szCs w:val="20"/>
        </w:rPr>
        <w:t>,</w:t>
      </w:r>
    </w:p>
    <w:p w:rsidR="00B9792C" w:rsidRPr="00FC61B2" w:rsidRDefault="00F02114" w:rsidP="00F02114">
      <w:pPr>
        <w:pStyle w:val="Tekstpodstawowy221"/>
        <w:numPr>
          <w:ilvl w:val="1"/>
          <w:numId w:val="4"/>
        </w:numPr>
        <w:rPr>
          <w:rFonts w:ascii="Times New Roman" w:hAnsi="Times New Roman" w:cs="Times New Roman"/>
          <w:strike/>
          <w:color w:val="000000" w:themeColor="text1"/>
          <w:sz w:val="20"/>
          <w:szCs w:val="20"/>
        </w:rPr>
      </w:pPr>
      <w:r w:rsidRPr="00F02114">
        <w:rPr>
          <w:rFonts w:ascii="Times New Roman" w:hAnsi="Times New Roman" w:cs="Times New Roman"/>
          <w:color w:val="000000" w:themeColor="text1"/>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r w:rsidR="00B9792C" w:rsidRPr="00FC61B2">
        <w:rPr>
          <w:rFonts w:ascii="Times New Roman" w:hAnsi="Times New Roman" w:cs="Times New Roman"/>
          <w:color w:val="000000" w:themeColor="text1"/>
          <w:sz w:val="20"/>
          <w:szCs w:val="20"/>
        </w:rPr>
        <w:t>,</w:t>
      </w:r>
    </w:p>
    <w:p w:rsidR="00B9792C" w:rsidRPr="00FC61B2" w:rsidRDefault="00F02114" w:rsidP="00F02114">
      <w:pPr>
        <w:pStyle w:val="Tekstpodstawowy221"/>
        <w:numPr>
          <w:ilvl w:val="1"/>
          <w:numId w:val="4"/>
        </w:numPr>
        <w:rPr>
          <w:rFonts w:ascii="Times New Roman" w:hAnsi="Times New Roman" w:cs="Times New Roman"/>
          <w:strike/>
          <w:color w:val="000000" w:themeColor="text1"/>
          <w:sz w:val="20"/>
          <w:szCs w:val="20"/>
        </w:rPr>
      </w:pPr>
      <w:r w:rsidRPr="00F02114">
        <w:rPr>
          <w:rFonts w:ascii="Times New Roman" w:hAnsi="Times New Roman" w:cs="Times New Roman"/>
          <w:color w:val="000000" w:themeColor="text1"/>
          <w:sz w:val="20"/>
          <w:szCs w:val="20"/>
        </w:rPr>
        <w:t>o charakterze terrorystycznym, o którym mowa w art. 115 § 20 Kodeksu karnego, lub mające na celu popełnienie tego przestępstwa</w:t>
      </w:r>
      <w:r w:rsidR="00B9792C" w:rsidRPr="00FC61B2">
        <w:rPr>
          <w:rFonts w:ascii="Times New Roman" w:hAnsi="Times New Roman" w:cs="Times New Roman"/>
          <w:color w:val="000000" w:themeColor="text1"/>
          <w:sz w:val="20"/>
          <w:szCs w:val="20"/>
        </w:rPr>
        <w:t>,</w:t>
      </w:r>
    </w:p>
    <w:p w:rsidR="00B9792C" w:rsidRPr="00FC61B2" w:rsidRDefault="00F02114" w:rsidP="00E5568B">
      <w:pPr>
        <w:pStyle w:val="Tekstpodstawowy221"/>
        <w:numPr>
          <w:ilvl w:val="1"/>
          <w:numId w:val="4"/>
        </w:numPr>
        <w:rPr>
          <w:rFonts w:ascii="Times New Roman" w:hAnsi="Times New Roman" w:cs="Times New Roman"/>
          <w:strike/>
          <w:color w:val="000000" w:themeColor="text1"/>
          <w:sz w:val="20"/>
          <w:szCs w:val="20"/>
        </w:rPr>
      </w:pPr>
      <w:r w:rsidRPr="00F02114">
        <w:rPr>
          <w:rFonts w:ascii="Times New Roman" w:hAnsi="Times New Roman" w:cs="Times New Roman"/>
          <w:color w:val="000000" w:themeColor="text1"/>
          <w:sz w:val="20"/>
          <w:szCs w:val="20"/>
        </w:rPr>
        <w:t xml:space="preserve">powierzenia wykonywania pracy małoletniemu cudzoziemcowi, o którym mowa w art. 9 ust. 2 ustawy z dnia 15 czerwca 2012 r. o skutkach powierzania wykonywania pracy cudzoziemcom przebywającym wbrew przepisom na terytorium Rzeczypospolitej </w:t>
      </w:r>
      <w:r w:rsidR="00E34C16">
        <w:rPr>
          <w:rFonts w:ascii="Times New Roman" w:hAnsi="Times New Roman" w:cs="Times New Roman"/>
          <w:color w:val="000000" w:themeColor="text1"/>
          <w:sz w:val="20"/>
          <w:szCs w:val="20"/>
        </w:rPr>
        <w:t>Polskiej (</w:t>
      </w:r>
      <w:r w:rsidR="00E5568B" w:rsidRPr="00E5568B">
        <w:rPr>
          <w:rFonts w:ascii="Times New Roman" w:hAnsi="Times New Roman" w:cs="Times New Roman"/>
          <w:color w:val="000000" w:themeColor="text1"/>
          <w:sz w:val="20"/>
          <w:szCs w:val="20"/>
        </w:rPr>
        <w:t>Dz. U. z 2025 r. poz. 1567</w:t>
      </w:r>
      <w:r w:rsidRPr="00F02114">
        <w:rPr>
          <w:rFonts w:ascii="Times New Roman" w:hAnsi="Times New Roman" w:cs="Times New Roman"/>
          <w:color w:val="000000" w:themeColor="text1"/>
          <w:sz w:val="20"/>
          <w:szCs w:val="20"/>
        </w:rPr>
        <w:t>)</w:t>
      </w:r>
      <w:r w:rsidR="00B9792C" w:rsidRPr="00FC61B2">
        <w:rPr>
          <w:rFonts w:ascii="Times New Roman" w:hAnsi="Times New Roman" w:cs="Times New Roman"/>
          <w:color w:val="000000" w:themeColor="text1"/>
          <w:sz w:val="20"/>
          <w:szCs w:val="20"/>
        </w:rPr>
        <w:t>,</w:t>
      </w:r>
    </w:p>
    <w:p w:rsidR="00B9792C" w:rsidRPr="002969AF" w:rsidRDefault="00E34C16" w:rsidP="00E34C16">
      <w:pPr>
        <w:pStyle w:val="Tekstpodstawowy221"/>
        <w:numPr>
          <w:ilvl w:val="1"/>
          <w:numId w:val="4"/>
        </w:numPr>
        <w:rPr>
          <w:rFonts w:ascii="Times New Roman" w:hAnsi="Times New Roman" w:cs="Times New Roman"/>
          <w:strike/>
          <w:color w:val="000000" w:themeColor="text1"/>
          <w:sz w:val="20"/>
          <w:szCs w:val="20"/>
        </w:rPr>
      </w:pPr>
      <w:r w:rsidRPr="00E34C16">
        <w:rPr>
          <w:rFonts w:ascii="Times New Roman" w:hAnsi="Times New Roman" w:cs="Times New Roman"/>
          <w:color w:val="000000" w:themeColor="text1"/>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sidR="00B9792C" w:rsidRPr="00FC61B2">
        <w:rPr>
          <w:rFonts w:ascii="Times New Roman" w:hAnsi="Times New Roman" w:cs="Times New Roman"/>
          <w:color w:val="000000" w:themeColor="text1"/>
          <w:sz w:val="20"/>
          <w:szCs w:val="20"/>
        </w:rPr>
        <w:t>,</w:t>
      </w:r>
    </w:p>
    <w:p w:rsidR="00D01169" w:rsidRPr="00FC61B2" w:rsidRDefault="00E34C16" w:rsidP="00E34C16">
      <w:pPr>
        <w:pStyle w:val="Tekstpodstawowy221"/>
        <w:numPr>
          <w:ilvl w:val="1"/>
          <w:numId w:val="4"/>
        </w:numPr>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o którym mowa w art. 9 ust. 1 i 3 lub art. 10 ustawy z dnia 15 czerwca 2012 r. o skutkach powierzania wykonywania pracy cudzoziemcom przebywającym wbrew przepisom na terytorium Rzeczypospolitej Polskiej</w:t>
      </w:r>
      <w:r w:rsidR="00B9792C" w:rsidRPr="00FC61B2">
        <w:rPr>
          <w:rFonts w:ascii="Times New Roman" w:hAnsi="Times New Roman" w:cs="Times New Roman"/>
          <w:color w:val="000000" w:themeColor="text1"/>
          <w:sz w:val="20"/>
          <w:szCs w:val="20"/>
        </w:rPr>
        <w:t xml:space="preserve"> </w:t>
      </w:r>
    </w:p>
    <w:p w:rsidR="00B9792C" w:rsidRPr="00FC61B2" w:rsidRDefault="00B9792C" w:rsidP="00D01169">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lub za odpowiedni czyn zabroniony określony w przepisach prawa obcego;</w:t>
      </w:r>
    </w:p>
    <w:p w:rsidR="00055003" w:rsidRPr="00FC61B2" w:rsidRDefault="00055003" w:rsidP="00055003">
      <w:pPr>
        <w:pStyle w:val="Tekstpodstawowy221"/>
        <w:rPr>
          <w:rFonts w:ascii="Times New Roman" w:hAnsi="Times New Roman" w:cs="Times New Roman"/>
          <w:color w:val="000000" w:themeColor="text1"/>
          <w:sz w:val="6"/>
          <w:szCs w:val="6"/>
        </w:rPr>
      </w:pPr>
    </w:p>
    <w:p w:rsidR="00B9792C" w:rsidRPr="00FC61B2" w:rsidRDefault="00E34C16" w:rsidP="00E34C16">
      <w:pPr>
        <w:pStyle w:val="Tekstpodstawowy221"/>
        <w:numPr>
          <w:ilvl w:val="0"/>
          <w:numId w:val="39"/>
        </w:numPr>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jeżeli urzędującego członka jego organu zarządzającego lub nadzorczego, wspólnika spółki w spółce jawnej lub partnerskiej albo komplementariusza w spółce komandytow</w:t>
      </w:r>
      <w:r w:rsidR="00542A84">
        <w:rPr>
          <w:rFonts w:ascii="Times New Roman" w:hAnsi="Times New Roman" w:cs="Times New Roman"/>
          <w:color w:val="000000" w:themeColor="text1"/>
          <w:sz w:val="20"/>
          <w:szCs w:val="20"/>
        </w:rPr>
        <w:t>ej lub komandytowo-akcyjnej lub </w:t>
      </w:r>
      <w:r w:rsidRPr="00E34C16">
        <w:rPr>
          <w:rFonts w:ascii="Times New Roman" w:hAnsi="Times New Roman" w:cs="Times New Roman"/>
          <w:color w:val="000000" w:themeColor="text1"/>
          <w:sz w:val="20"/>
          <w:szCs w:val="20"/>
        </w:rPr>
        <w:t>prokurenta prawomocnie skazano za przestępstwo, o którym mowa w pkt 1</w:t>
      </w:r>
      <w:r>
        <w:rPr>
          <w:rFonts w:ascii="Times New Roman" w:hAnsi="Times New Roman" w:cs="Times New Roman"/>
          <w:color w:val="000000" w:themeColor="text1"/>
          <w:sz w:val="20"/>
          <w:szCs w:val="20"/>
        </w:rPr>
        <w:t>)</w:t>
      </w:r>
      <w:r w:rsidR="00B9792C" w:rsidRPr="00FC61B2">
        <w:rPr>
          <w:rFonts w:ascii="Times New Roman" w:hAnsi="Times New Roman" w:cs="Times New Roman"/>
          <w:color w:val="000000" w:themeColor="text1"/>
          <w:sz w:val="20"/>
          <w:szCs w:val="20"/>
        </w:rPr>
        <w:t>;</w:t>
      </w:r>
    </w:p>
    <w:p w:rsidR="00C2707B" w:rsidRDefault="00C2707B" w:rsidP="00055003">
      <w:pPr>
        <w:pStyle w:val="Tekstpodstawowy221"/>
        <w:rPr>
          <w:rFonts w:ascii="Times New Roman" w:hAnsi="Times New Roman" w:cs="Times New Roman"/>
          <w:color w:val="000000" w:themeColor="text1"/>
          <w:sz w:val="6"/>
          <w:szCs w:val="6"/>
        </w:rPr>
      </w:pPr>
    </w:p>
    <w:p w:rsidR="00F43FE5" w:rsidRDefault="00F43FE5" w:rsidP="00055003">
      <w:pPr>
        <w:pStyle w:val="Tekstpodstawowy221"/>
        <w:rPr>
          <w:rFonts w:ascii="Times New Roman" w:hAnsi="Times New Roman" w:cs="Times New Roman"/>
          <w:color w:val="000000" w:themeColor="text1"/>
          <w:sz w:val="6"/>
          <w:szCs w:val="6"/>
        </w:rPr>
      </w:pPr>
    </w:p>
    <w:p w:rsidR="00F43FE5" w:rsidRDefault="00F43FE5" w:rsidP="00055003">
      <w:pPr>
        <w:pStyle w:val="Tekstpodstawowy221"/>
        <w:rPr>
          <w:rFonts w:ascii="Times New Roman" w:hAnsi="Times New Roman" w:cs="Times New Roman"/>
          <w:color w:val="000000" w:themeColor="text1"/>
          <w:sz w:val="6"/>
          <w:szCs w:val="6"/>
        </w:rPr>
      </w:pPr>
    </w:p>
    <w:p w:rsidR="00F43FE5" w:rsidRDefault="00F43FE5" w:rsidP="00055003">
      <w:pPr>
        <w:pStyle w:val="Tekstpodstawowy221"/>
        <w:rPr>
          <w:rFonts w:ascii="Times New Roman" w:hAnsi="Times New Roman" w:cs="Times New Roman"/>
          <w:color w:val="000000" w:themeColor="text1"/>
          <w:sz w:val="6"/>
          <w:szCs w:val="6"/>
        </w:rPr>
      </w:pPr>
    </w:p>
    <w:p w:rsidR="00F43FE5" w:rsidRDefault="00F43FE5" w:rsidP="00055003">
      <w:pPr>
        <w:pStyle w:val="Tekstpodstawowy221"/>
        <w:rPr>
          <w:rFonts w:ascii="Times New Roman" w:hAnsi="Times New Roman" w:cs="Times New Roman"/>
          <w:color w:val="000000" w:themeColor="text1"/>
          <w:sz w:val="6"/>
          <w:szCs w:val="6"/>
        </w:rPr>
      </w:pPr>
    </w:p>
    <w:p w:rsidR="00F43FE5" w:rsidRDefault="00F43FE5" w:rsidP="00055003">
      <w:pPr>
        <w:pStyle w:val="Tekstpodstawowy221"/>
        <w:rPr>
          <w:rFonts w:ascii="Times New Roman" w:hAnsi="Times New Roman" w:cs="Times New Roman"/>
          <w:color w:val="000000" w:themeColor="text1"/>
          <w:sz w:val="6"/>
          <w:szCs w:val="6"/>
        </w:rPr>
      </w:pPr>
    </w:p>
    <w:p w:rsidR="00F43FE5" w:rsidRPr="00FC61B2" w:rsidRDefault="00F43FE5" w:rsidP="00055003">
      <w:pPr>
        <w:pStyle w:val="Tekstpodstawowy221"/>
        <w:rPr>
          <w:rFonts w:ascii="Times New Roman" w:hAnsi="Times New Roman" w:cs="Times New Roman"/>
          <w:color w:val="000000" w:themeColor="text1"/>
          <w:sz w:val="6"/>
          <w:szCs w:val="6"/>
        </w:rPr>
      </w:pPr>
    </w:p>
    <w:p w:rsidR="00B9792C" w:rsidRPr="00FC61B2" w:rsidRDefault="00E34C16" w:rsidP="00E34C16">
      <w:pPr>
        <w:pStyle w:val="Tekstpodstawowy221"/>
        <w:numPr>
          <w:ilvl w:val="0"/>
          <w:numId w:val="39"/>
        </w:numPr>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lastRenderedPageBreak/>
        <w:t>wobec którego wydano prawomocny wyrok sądu lub ostateczną decyzj</w:t>
      </w:r>
      <w:r>
        <w:rPr>
          <w:rFonts w:ascii="Times New Roman" w:hAnsi="Times New Roman" w:cs="Times New Roman"/>
          <w:color w:val="000000" w:themeColor="text1"/>
          <w:sz w:val="20"/>
          <w:szCs w:val="20"/>
        </w:rPr>
        <w:t>ę administracyjną o zaleganiu z </w:t>
      </w:r>
      <w:r w:rsidRPr="00E34C16">
        <w:rPr>
          <w:rFonts w:ascii="Times New Roman" w:hAnsi="Times New Roman" w:cs="Times New Roman"/>
          <w:color w:val="000000" w:themeColor="text1"/>
          <w:sz w:val="20"/>
          <w:szCs w:val="20"/>
        </w:rPr>
        <w:t>uiszczeniem podatków, opłat lub składek na ubezpieczenie sp</w:t>
      </w:r>
      <w:r>
        <w:rPr>
          <w:rFonts w:ascii="Times New Roman" w:hAnsi="Times New Roman" w:cs="Times New Roman"/>
          <w:color w:val="000000" w:themeColor="text1"/>
          <w:sz w:val="20"/>
          <w:szCs w:val="20"/>
        </w:rPr>
        <w:t>ołeczne lub zdrowotne, chyba że </w:t>
      </w:r>
      <w:r w:rsidRPr="00E34C16">
        <w:rPr>
          <w:rFonts w:ascii="Times New Roman" w:hAnsi="Times New Roman" w:cs="Times New Roman"/>
          <w:color w:val="000000" w:themeColor="text1"/>
          <w:sz w:val="20"/>
          <w:szCs w:val="20"/>
        </w:rPr>
        <w:t>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00B9792C" w:rsidRPr="00FC61B2">
        <w:rPr>
          <w:rFonts w:ascii="Times New Roman" w:hAnsi="Times New Roman" w:cs="Times New Roman"/>
          <w:color w:val="000000" w:themeColor="text1"/>
          <w:sz w:val="20"/>
          <w:szCs w:val="20"/>
        </w:rPr>
        <w:t>;</w:t>
      </w:r>
    </w:p>
    <w:p w:rsidR="00055003" w:rsidRPr="00FC61B2" w:rsidRDefault="00055003" w:rsidP="00055003">
      <w:pPr>
        <w:pStyle w:val="Tekstpodstawowy221"/>
        <w:rPr>
          <w:rFonts w:ascii="Times New Roman" w:hAnsi="Times New Roman" w:cs="Times New Roman"/>
          <w:color w:val="000000" w:themeColor="text1"/>
          <w:sz w:val="6"/>
          <w:szCs w:val="6"/>
        </w:rPr>
      </w:pPr>
    </w:p>
    <w:p w:rsidR="00B9792C" w:rsidRPr="00FC61B2" w:rsidRDefault="00B9792C" w:rsidP="00FB4E12">
      <w:pPr>
        <w:pStyle w:val="Tekstpodstawowy221"/>
        <w:numPr>
          <w:ilvl w:val="0"/>
          <w:numId w:val="39"/>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wobec którego prawomocnie orzeczono zakaz ubiegania się o zamówienia publiczne;</w:t>
      </w:r>
    </w:p>
    <w:p w:rsidR="00055003" w:rsidRPr="00FC61B2" w:rsidRDefault="00055003" w:rsidP="00055003">
      <w:pPr>
        <w:pStyle w:val="Tekstpodstawowy221"/>
        <w:rPr>
          <w:rFonts w:ascii="Times New Roman" w:hAnsi="Times New Roman" w:cs="Times New Roman"/>
          <w:color w:val="000000" w:themeColor="text1"/>
          <w:sz w:val="6"/>
          <w:szCs w:val="6"/>
        </w:rPr>
      </w:pPr>
    </w:p>
    <w:p w:rsidR="00B9792C" w:rsidRPr="00FC61B2" w:rsidRDefault="00E34C16" w:rsidP="00E34C16">
      <w:pPr>
        <w:pStyle w:val="Tekstpodstawowy221"/>
        <w:numPr>
          <w:ilvl w:val="0"/>
          <w:numId w:val="39"/>
        </w:numPr>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jeżeli zamawiający może stwierdzić, na podstawie wiarygodnych przesłanek, że wykonawca</w:t>
      </w:r>
      <w:r w:rsidR="002969AF">
        <w:rPr>
          <w:rFonts w:ascii="Times New Roman" w:hAnsi="Times New Roman" w:cs="Times New Roman"/>
          <w:color w:val="000000" w:themeColor="text1"/>
          <w:sz w:val="20"/>
          <w:szCs w:val="20"/>
        </w:rPr>
        <w:t xml:space="preserve"> zawarł z </w:t>
      </w:r>
      <w:r w:rsidRPr="00E34C16">
        <w:rPr>
          <w:rFonts w:ascii="Times New Roman" w:hAnsi="Times New Roman" w:cs="Times New Roman"/>
          <w:color w:val="000000" w:themeColor="text1"/>
          <w:sz w:val="20"/>
          <w:szCs w:val="20"/>
        </w:rPr>
        <w:t>innymi wykonawcami porozumienie mające na celu zakłócenie konkurencji, w szczególności jeżeli należąc do tej samej grupy kapitałowej w rozumieniu ustawy z dnia 16 lutego 2007 r. o ochronie konkurencji i konsumentów, złożyli odrębne oferty, oferty częściow</w:t>
      </w:r>
      <w:r>
        <w:rPr>
          <w:rFonts w:ascii="Times New Roman" w:hAnsi="Times New Roman" w:cs="Times New Roman"/>
          <w:color w:val="000000" w:themeColor="text1"/>
          <w:sz w:val="20"/>
          <w:szCs w:val="20"/>
        </w:rPr>
        <w:t>e lub wnioski o dopuszczenie do </w:t>
      </w:r>
      <w:r w:rsidRPr="00E34C16">
        <w:rPr>
          <w:rFonts w:ascii="Times New Roman" w:hAnsi="Times New Roman" w:cs="Times New Roman"/>
          <w:color w:val="000000" w:themeColor="text1"/>
          <w:sz w:val="20"/>
          <w:szCs w:val="20"/>
        </w:rPr>
        <w:t>udziału w postępowaniu, chyba że wykażą, że przygotowali te oferty lub wnioski niezależnie od siebie</w:t>
      </w:r>
      <w:r w:rsidR="00B9792C" w:rsidRPr="00FC61B2">
        <w:rPr>
          <w:rFonts w:ascii="Times New Roman" w:hAnsi="Times New Roman" w:cs="Times New Roman"/>
          <w:color w:val="000000" w:themeColor="text1"/>
          <w:sz w:val="20"/>
          <w:szCs w:val="20"/>
        </w:rPr>
        <w:t>;</w:t>
      </w:r>
    </w:p>
    <w:p w:rsidR="008B5E19" w:rsidRPr="00FC61B2" w:rsidRDefault="008B5E19" w:rsidP="00055003">
      <w:pPr>
        <w:pStyle w:val="Tekstpodstawowy221"/>
        <w:rPr>
          <w:rFonts w:ascii="Times New Roman" w:hAnsi="Times New Roman" w:cs="Times New Roman"/>
          <w:color w:val="000000" w:themeColor="text1"/>
          <w:sz w:val="6"/>
          <w:szCs w:val="6"/>
        </w:rPr>
      </w:pPr>
    </w:p>
    <w:p w:rsidR="00B9792C" w:rsidRPr="00FC61B2" w:rsidRDefault="00E34C16" w:rsidP="00E34C16">
      <w:pPr>
        <w:pStyle w:val="Tekstpodstawowy221"/>
        <w:numPr>
          <w:ilvl w:val="0"/>
          <w:numId w:val="39"/>
        </w:numPr>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00B9792C" w:rsidRPr="00FC61B2">
        <w:rPr>
          <w:rFonts w:ascii="Times New Roman" w:hAnsi="Times New Roman" w:cs="Times New Roman"/>
          <w:color w:val="000000" w:themeColor="text1"/>
          <w:sz w:val="20"/>
          <w:szCs w:val="20"/>
        </w:rPr>
        <w:t>.</w:t>
      </w:r>
    </w:p>
    <w:p w:rsidR="00AE1B74" w:rsidRPr="00FC61B2" w:rsidRDefault="00AE1B74" w:rsidP="00C2707B">
      <w:pPr>
        <w:pStyle w:val="Tekstpodstawowy221"/>
        <w:ind w:left="720"/>
        <w:rPr>
          <w:rFonts w:ascii="Times New Roman" w:hAnsi="Times New Roman" w:cs="Times New Roman"/>
          <w:color w:val="000000" w:themeColor="text1"/>
          <w:sz w:val="6"/>
          <w:szCs w:val="6"/>
        </w:rPr>
      </w:pPr>
    </w:p>
    <w:p w:rsidR="00B9792C" w:rsidRPr="00FC61B2" w:rsidRDefault="00B9792C" w:rsidP="00C2707B">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Wykluczenie Wykonawcy następuje zgodnie z art. 111 ustawy PZP.</w:t>
      </w:r>
    </w:p>
    <w:p w:rsidR="00055003" w:rsidRPr="00FC61B2" w:rsidRDefault="00055003" w:rsidP="00B9792C">
      <w:pPr>
        <w:pStyle w:val="Tekstpodstawowy221"/>
        <w:ind w:left="360"/>
        <w:rPr>
          <w:rFonts w:ascii="Times New Roman" w:hAnsi="Times New Roman" w:cs="Times New Roman"/>
          <w:color w:val="000000" w:themeColor="text1"/>
          <w:sz w:val="6"/>
          <w:szCs w:val="6"/>
        </w:rPr>
      </w:pPr>
    </w:p>
    <w:p w:rsidR="00B9792C" w:rsidRPr="00FC61B2" w:rsidRDefault="00B9792C" w:rsidP="00FB4E12">
      <w:pPr>
        <w:pStyle w:val="Tekstpodstawowy221"/>
        <w:numPr>
          <w:ilvl w:val="0"/>
          <w:numId w:val="39"/>
        </w:numPr>
        <w:textAlignment w:val="auto"/>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 przypadkach wskazanych w przepisie art. 7 ust. 1 Ustawy z dnia 13 kwietnia 2022r. o szczególnych rozwiązaniach w zakresie przeciwdziałania wspieraniu agresji na Ukrainę oraz służących ochronie bezpieczeństwa narodowego, tj.:</w:t>
      </w:r>
    </w:p>
    <w:p w:rsidR="00055003" w:rsidRPr="00FC61B2" w:rsidRDefault="00E34C16" w:rsidP="00E34C16">
      <w:pPr>
        <w:pStyle w:val="Tekstpodstawowy221"/>
        <w:numPr>
          <w:ilvl w:val="1"/>
          <w:numId w:val="41"/>
        </w:numPr>
        <w:textAlignment w:val="auto"/>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w:t>
      </w:r>
      <w:r w:rsidR="002969AF">
        <w:rPr>
          <w:rFonts w:ascii="Times New Roman" w:hAnsi="Times New Roman" w:cs="Times New Roman"/>
          <w:color w:val="000000" w:themeColor="text1"/>
          <w:sz w:val="20"/>
          <w:szCs w:val="20"/>
        </w:rPr>
        <w:t>.</w:t>
      </w:r>
      <w:r w:rsidRPr="00E34C16">
        <w:rPr>
          <w:rFonts w:ascii="Times New Roman" w:hAnsi="Times New Roman" w:cs="Times New Roman"/>
          <w:color w:val="000000" w:themeColor="text1"/>
          <w:sz w:val="20"/>
          <w:szCs w:val="20"/>
        </w:rPr>
        <w:t>3</w:t>
      </w:r>
      <w:r w:rsidR="00B9792C" w:rsidRPr="00FC61B2">
        <w:rPr>
          <w:rFonts w:ascii="Times New Roman" w:hAnsi="Times New Roman" w:cs="Times New Roman"/>
          <w:color w:val="000000" w:themeColor="text1"/>
          <w:sz w:val="20"/>
          <w:szCs w:val="20"/>
        </w:rPr>
        <w:t>;</w:t>
      </w:r>
    </w:p>
    <w:p w:rsidR="00B9792C" w:rsidRPr="00FC61B2" w:rsidRDefault="00E34C16" w:rsidP="00E34C16">
      <w:pPr>
        <w:pStyle w:val="Tekstpodstawowy221"/>
        <w:numPr>
          <w:ilvl w:val="1"/>
          <w:numId w:val="41"/>
        </w:numPr>
        <w:textAlignment w:val="auto"/>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wykonawcę oraz uczestnika konkursu, którego beneficjentem rze</w:t>
      </w:r>
      <w:r w:rsidR="002969AF">
        <w:rPr>
          <w:rFonts w:ascii="Times New Roman" w:hAnsi="Times New Roman" w:cs="Times New Roman"/>
          <w:color w:val="000000" w:themeColor="text1"/>
          <w:sz w:val="20"/>
          <w:szCs w:val="20"/>
        </w:rPr>
        <w:t>czywistym w rozumieniu ustawy z </w:t>
      </w:r>
      <w:r w:rsidRPr="00E34C16">
        <w:rPr>
          <w:rFonts w:ascii="Times New Roman" w:hAnsi="Times New Roman" w:cs="Times New Roman"/>
          <w:color w:val="000000" w:themeColor="text1"/>
          <w:sz w:val="20"/>
          <w:szCs w:val="20"/>
        </w:rPr>
        <w:t>dnia 1 marca 2018 r. o przeciwdziałaniu praniu pieniędzy oraz finansowaniu terroryzmu (</w:t>
      </w:r>
      <w:proofErr w:type="spellStart"/>
      <w:r w:rsidRPr="00E34C16">
        <w:rPr>
          <w:rFonts w:ascii="Times New Roman" w:hAnsi="Times New Roman" w:cs="Times New Roman"/>
          <w:color w:val="000000" w:themeColor="text1"/>
          <w:sz w:val="20"/>
          <w:szCs w:val="20"/>
        </w:rPr>
        <w:t>Dz.</w:t>
      </w:r>
      <w:r w:rsidR="002969AF">
        <w:rPr>
          <w:rFonts w:ascii="Times New Roman" w:hAnsi="Times New Roman" w:cs="Times New Roman"/>
          <w:color w:val="000000" w:themeColor="text1"/>
          <w:sz w:val="20"/>
          <w:szCs w:val="20"/>
        </w:rPr>
        <w:t>U</w:t>
      </w:r>
      <w:proofErr w:type="spellEnd"/>
      <w:r w:rsidR="002969AF">
        <w:rPr>
          <w:rFonts w:ascii="Times New Roman" w:hAnsi="Times New Roman" w:cs="Times New Roman"/>
          <w:color w:val="000000" w:themeColor="text1"/>
          <w:sz w:val="20"/>
          <w:szCs w:val="20"/>
        </w:rPr>
        <w:t>. z </w:t>
      </w:r>
      <w:r w:rsidRPr="00E34C16">
        <w:rPr>
          <w:rFonts w:ascii="Times New Roman" w:hAnsi="Times New Roman" w:cs="Times New Roman"/>
          <w:color w:val="000000" w:themeColor="text1"/>
          <w:sz w:val="20"/>
          <w:szCs w:val="20"/>
        </w:rPr>
        <w:t xml:space="preserve">2023r. poz. 1124, z </w:t>
      </w:r>
      <w:proofErr w:type="spellStart"/>
      <w:r w:rsidRPr="00E34C16">
        <w:rPr>
          <w:rFonts w:ascii="Times New Roman" w:hAnsi="Times New Roman" w:cs="Times New Roman"/>
          <w:color w:val="000000" w:themeColor="text1"/>
          <w:sz w:val="20"/>
          <w:szCs w:val="20"/>
        </w:rPr>
        <w:t>późn</w:t>
      </w:r>
      <w:proofErr w:type="spellEnd"/>
      <w:r w:rsidRPr="00E34C16">
        <w:rPr>
          <w:rFonts w:ascii="Times New Roman" w:hAnsi="Times New Roman" w:cs="Times New Roman"/>
          <w:color w:val="000000" w:themeColor="text1"/>
          <w:sz w:val="20"/>
          <w:szCs w:val="20"/>
        </w:rPr>
        <w:t>. zm.) jest osoba wymi</w:t>
      </w:r>
      <w:r w:rsidR="002969AF">
        <w:rPr>
          <w:rFonts w:ascii="Times New Roman" w:hAnsi="Times New Roman" w:cs="Times New Roman"/>
          <w:color w:val="000000" w:themeColor="text1"/>
          <w:sz w:val="20"/>
          <w:szCs w:val="20"/>
        </w:rPr>
        <w:t>eniona w wykazach określonych w </w:t>
      </w:r>
      <w:r w:rsidRPr="00E34C16">
        <w:rPr>
          <w:rFonts w:ascii="Times New Roman" w:hAnsi="Times New Roman" w:cs="Times New Roman"/>
          <w:color w:val="000000" w:themeColor="text1"/>
          <w:sz w:val="20"/>
          <w:szCs w:val="20"/>
        </w:rPr>
        <w:t>rozporządzeniu 765/2006 i rozporządzeniu 269/2014 albo wpisana na listę lub będąca takim beneficjentem rzeczywistym od dnia 24 lutego 2022r., o ile została wpisana na listę na podstawie decyzji w sprawie wpisu na listę rozstrzygającej o zastosowaniu śro</w:t>
      </w:r>
      <w:r w:rsidR="002969AF">
        <w:rPr>
          <w:rFonts w:ascii="Times New Roman" w:hAnsi="Times New Roman" w:cs="Times New Roman"/>
          <w:color w:val="000000" w:themeColor="text1"/>
          <w:sz w:val="20"/>
          <w:szCs w:val="20"/>
        </w:rPr>
        <w:t>dka, o którym mowa w art.1 pkt.</w:t>
      </w:r>
      <w:r w:rsidRPr="00E34C16">
        <w:rPr>
          <w:rFonts w:ascii="Times New Roman" w:hAnsi="Times New Roman" w:cs="Times New Roman"/>
          <w:color w:val="000000" w:themeColor="text1"/>
          <w:sz w:val="20"/>
          <w:szCs w:val="20"/>
        </w:rPr>
        <w:t>3</w:t>
      </w:r>
      <w:r w:rsidR="00B9792C" w:rsidRPr="00FC61B2">
        <w:rPr>
          <w:rFonts w:ascii="Times New Roman" w:hAnsi="Times New Roman" w:cs="Times New Roman"/>
          <w:color w:val="000000" w:themeColor="text1"/>
          <w:sz w:val="20"/>
          <w:szCs w:val="20"/>
        </w:rPr>
        <w:t>;</w:t>
      </w:r>
    </w:p>
    <w:p w:rsidR="00B9792C" w:rsidRPr="00FC61B2" w:rsidRDefault="00E34C16" w:rsidP="00E34C16">
      <w:pPr>
        <w:pStyle w:val="Tekstpodstawowy221"/>
        <w:numPr>
          <w:ilvl w:val="1"/>
          <w:numId w:val="41"/>
        </w:numPr>
        <w:textAlignment w:val="auto"/>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wykonawcę oraz uczestnika konkursu, którego jednostką dominującą w rozumieniu art. 3 ust. 1 pkt 37 ustawy z dnia 29 września 1994 r. o rachunkowości (Dz. U. z 2023</w:t>
      </w:r>
      <w:r w:rsidR="002969AF">
        <w:rPr>
          <w:rFonts w:ascii="Times New Roman" w:hAnsi="Times New Roman" w:cs="Times New Roman"/>
          <w:color w:val="000000" w:themeColor="text1"/>
          <w:sz w:val="20"/>
          <w:szCs w:val="20"/>
        </w:rPr>
        <w:t>r. poz. 120, 295 i 1598 oraz z </w:t>
      </w:r>
      <w:r w:rsidRPr="00E34C16">
        <w:rPr>
          <w:rFonts w:ascii="Times New Roman" w:hAnsi="Times New Roman" w:cs="Times New Roman"/>
          <w:color w:val="000000" w:themeColor="text1"/>
          <w:sz w:val="20"/>
          <w:szCs w:val="20"/>
        </w:rPr>
        <w:t>2024 r. poz. 619, 1685 i 1863) jest podmiot wymi</w:t>
      </w:r>
      <w:r w:rsidR="002969AF">
        <w:rPr>
          <w:rFonts w:ascii="Times New Roman" w:hAnsi="Times New Roman" w:cs="Times New Roman"/>
          <w:color w:val="000000" w:themeColor="text1"/>
          <w:sz w:val="20"/>
          <w:szCs w:val="20"/>
        </w:rPr>
        <w:t>eniony w wykazach określonych w </w:t>
      </w:r>
      <w:r w:rsidRPr="00E34C16">
        <w:rPr>
          <w:rFonts w:ascii="Times New Roman" w:hAnsi="Times New Roman" w:cs="Times New Roman"/>
          <w:color w:val="000000" w:themeColor="text1"/>
          <w:sz w:val="20"/>
          <w:szCs w:val="20"/>
        </w:rPr>
        <w:t xml:space="preserve">rozporządzeniu 765/2006 i rozporządzeniu 269/2014 albo wpisany na listę lub będący taką jednostką dominującą od dnia 24 lutego 2022 r., o ile został wpisany </w:t>
      </w:r>
      <w:r w:rsidR="002969AF">
        <w:rPr>
          <w:rFonts w:ascii="Times New Roman" w:hAnsi="Times New Roman" w:cs="Times New Roman"/>
          <w:color w:val="000000" w:themeColor="text1"/>
          <w:sz w:val="20"/>
          <w:szCs w:val="20"/>
        </w:rPr>
        <w:t>na listę na podstawie decyzji w </w:t>
      </w:r>
      <w:r w:rsidRPr="00E34C16">
        <w:rPr>
          <w:rFonts w:ascii="Times New Roman" w:hAnsi="Times New Roman" w:cs="Times New Roman"/>
          <w:color w:val="000000" w:themeColor="text1"/>
          <w:sz w:val="20"/>
          <w:szCs w:val="20"/>
        </w:rPr>
        <w:t>sprawie wpisu na listę rozstrzygającej o zastosowaniu środka, o którym mowa w art. 1 pkt 3</w:t>
      </w:r>
      <w:r w:rsidR="00B9792C" w:rsidRPr="00FC61B2">
        <w:rPr>
          <w:rFonts w:ascii="Times New Roman" w:hAnsi="Times New Roman" w:cs="Times New Roman"/>
          <w:color w:val="000000" w:themeColor="text1"/>
          <w:sz w:val="20"/>
          <w:szCs w:val="20"/>
        </w:rPr>
        <w:t>.</w:t>
      </w:r>
    </w:p>
    <w:p w:rsidR="001801EC" w:rsidRPr="00FC61B2" w:rsidRDefault="001801EC" w:rsidP="00B9792C">
      <w:pPr>
        <w:pStyle w:val="Tekstpodstawowy221"/>
        <w:ind w:left="360"/>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Wykonawca nie podlega wykluczeniu w okolicznościach określonych w art. 108 ust. 1, 2 i 5 ustawy PZP, jeżeli udowodni Zamawiającemu, że spełnił następujące przesłanki:</w:t>
      </w:r>
    </w:p>
    <w:p w:rsidR="00B9792C" w:rsidRPr="00FC61B2" w:rsidRDefault="00B9792C" w:rsidP="00FB4E12">
      <w:pPr>
        <w:pStyle w:val="Tekstpodstawowy221"/>
        <w:numPr>
          <w:ilvl w:val="0"/>
          <w:numId w:val="37"/>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naprawił lub zobowiązał się do naprawienia szkody wyrządzonej przestępstwem, wykroczeniem lub swoim nieprawidłowym postępowaniem, w tym poprzez zadośćuczynienie pieniężne;</w:t>
      </w:r>
    </w:p>
    <w:p w:rsidR="00B9792C" w:rsidRPr="00FC61B2" w:rsidRDefault="00B9792C" w:rsidP="00FB4E12">
      <w:pPr>
        <w:pStyle w:val="Tekstpodstawowy221"/>
        <w:numPr>
          <w:ilvl w:val="0"/>
          <w:numId w:val="37"/>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B9792C" w:rsidRPr="00FC61B2" w:rsidRDefault="00B9792C" w:rsidP="00FB4E12">
      <w:pPr>
        <w:pStyle w:val="Tekstpodstawowy221"/>
        <w:numPr>
          <w:ilvl w:val="0"/>
          <w:numId w:val="37"/>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podjął konkretne środki techniczne, organizacyjne i kadrowe, odpowiednie dla zapobiegnia dalszym przestępstwom, wykroczeniom lub nieprawidłowemu postępowaniu, w szczególności:</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zerwał wszelkie powiązania z osobami lub podmiotami odpowiedzialnymi za nieprawidłowe postępowanie Wykonawcy,</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zreorganizował personel,</w:t>
      </w:r>
    </w:p>
    <w:p w:rsidR="00B9792C"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wdrożył system sprawozdawczości i kontroli,</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utworzył struktury audytu wewnętrznego do monitorowania przestrzegania przepisów, wewnętrznych regulacji lub standardów,</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wprowadził wewnętrzne regulacje dotyczące odpowiedzialności i odszkodowań za nieprzestrzeganie przepisów, wewnętrznych regulacji lub standardów.</w:t>
      </w:r>
    </w:p>
    <w:p w:rsidR="00B9792C" w:rsidRPr="00FC61B2" w:rsidRDefault="00B9792C" w:rsidP="00B9792C">
      <w:pPr>
        <w:pStyle w:val="Tekstpodstawowy221"/>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Zamawiający ocenia, czy podjęte przez Wykonawcę czynności, o których mowa w pkt. 4, są wystarczające do wykazania jego rzetelności, uwzględniając wagę i szczególne okoliczności czynu Wykonawcy. Jeżeli podjęte przez Wykonawcę czynności, o których mowa w pkt. 4, nie są wystarczające do wykazania jego rzetelności, Zamawiający wyklucza Wykonawcę.</w:t>
      </w: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lastRenderedPageBreak/>
        <w:t>Zamawiający może wykluczyć Wykonawcę na każdym etapie postępowania o udzielenie zamówienia.</w:t>
      </w:r>
    </w:p>
    <w:p w:rsidR="00B9792C" w:rsidRPr="00FC61B2" w:rsidRDefault="00B9792C" w:rsidP="00B9792C">
      <w:pPr>
        <w:pStyle w:val="Tekstpodstawowy221"/>
        <w:ind w:left="360"/>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będzie żądał podmiotowych środków dowodowych na potwierdzenie braku podstaw wykluczenia. </w:t>
      </w:r>
    </w:p>
    <w:p w:rsidR="00B9792C" w:rsidRPr="00FC61B2" w:rsidRDefault="00B9792C" w:rsidP="00B9792C">
      <w:pPr>
        <w:pStyle w:val="Tekstpodstawowy221"/>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Do oferty Wykonawca zobowiązany jest dołączyć aktualne na dzień składania ofert Oświadczenie o braku podstaw do wykluczenia z postępowania w zakresie wskazanym przez Zamawiającego.</w:t>
      </w:r>
    </w:p>
    <w:p w:rsidR="00B9792C" w:rsidRPr="00FC61B2" w:rsidRDefault="00B9792C" w:rsidP="00B9792C">
      <w:pPr>
        <w:pStyle w:val="Tekstpodstawowy221"/>
        <w:ind w:left="339"/>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Informacje zawarte w Oświadczeniu stanowią tymczasowy dowód potwierdzający, że Wykonawca nie podlega wykluczeniu z postępowania. </w:t>
      </w:r>
    </w:p>
    <w:p w:rsidR="008B5E19" w:rsidRDefault="008B5E19" w:rsidP="00C318D9">
      <w:pPr>
        <w:pStyle w:val="Tekstpodstawowy222"/>
        <w:ind w:left="339"/>
        <w:rPr>
          <w:rFonts w:ascii="Times New Roman" w:hAnsi="Times New Roman" w:cs="Times New Roman"/>
          <w:color w:val="000000" w:themeColor="text1"/>
          <w:sz w:val="20"/>
          <w:szCs w:val="20"/>
        </w:rPr>
      </w:pPr>
    </w:p>
    <w:p w:rsidR="008B5E19" w:rsidRDefault="008B5E19" w:rsidP="00C318D9">
      <w:pPr>
        <w:pStyle w:val="Tekstpodstawowy222"/>
        <w:ind w:left="339"/>
        <w:rPr>
          <w:rFonts w:ascii="Times New Roman" w:hAnsi="Times New Roman" w:cs="Times New Roman"/>
          <w:color w:val="000000" w:themeColor="text1"/>
          <w:sz w:val="20"/>
          <w:szCs w:val="20"/>
        </w:rPr>
      </w:pPr>
    </w:p>
    <w:p w:rsidR="005E3342" w:rsidRPr="00FC61B2" w:rsidRDefault="005E3342" w:rsidP="005E3342">
      <w:pPr>
        <w:rPr>
          <w:b/>
          <w:color w:val="000000" w:themeColor="text1"/>
          <w:sz w:val="22"/>
          <w:szCs w:val="22"/>
          <w:u w:val="single"/>
        </w:rPr>
      </w:pPr>
      <w:r w:rsidRPr="00FC61B2">
        <w:rPr>
          <w:b/>
          <w:color w:val="000000" w:themeColor="text1"/>
          <w:sz w:val="22"/>
          <w:szCs w:val="22"/>
          <w:u w:val="single"/>
        </w:rPr>
        <w:t>V</w:t>
      </w:r>
      <w:r w:rsidR="00BB111F" w:rsidRPr="00FC61B2">
        <w:rPr>
          <w:b/>
          <w:color w:val="000000" w:themeColor="text1"/>
          <w:sz w:val="22"/>
          <w:szCs w:val="22"/>
          <w:u w:val="single"/>
        </w:rPr>
        <w:t>II</w:t>
      </w:r>
      <w:r w:rsidRPr="00FC61B2">
        <w:rPr>
          <w:b/>
          <w:color w:val="000000" w:themeColor="text1"/>
          <w:sz w:val="22"/>
          <w:szCs w:val="22"/>
          <w:u w:val="single"/>
        </w:rPr>
        <w:t>I. Przedmiotowe środki dowodowe:</w:t>
      </w:r>
    </w:p>
    <w:p w:rsidR="005E3342" w:rsidRPr="00FC61B2" w:rsidRDefault="005E3342" w:rsidP="00AC2E10">
      <w:pPr>
        <w:tabs>
          <w:tab w:val="left" w:pos="1800"/>
          <w:tab w:val="left" w:pos="1854"/>
        </w:tabs>
        <w:ind w:left="1086"/>
        <w:jc w:val="both"/>
        <w:rPr>
          <w:color w:val="000000" w:themeColor="text1"/>
          <w:sz w:val="10"/>
          <w:szCs w:val="10"/>
        </w:rPr>
      </w:pPr>
    </w:p>
    <w:p w:rsidR="00A269A5" w:rsidRPr="00FC61B2" w:rsidRDefault="00A269A5" w:rsidP="00FB4E12">
      <w:pPr>
        <w:pStyle w:val="Default"/>
        <w:numPr>
          <w:ilvl w:val="0"/>
          <w:numId w:val="30"/>
        </w:numPr>
        <w:jc w:val="both"/>
        <w:rPr>
          <w:color w:val="000000" w:themeColor="text1"/>
          <w:sz w:val="20"/>
          <w:szCs w:val="20"/>
        </w:rPr>
      </w:pPr>
      <w:r w:rsidRPr="00FC61B2">
        <w:rPr>
          <w:color w:val="000000" w:themeColor="text1"/>
          <w:sz w:val="20"/>
          <w:szCs w:val="20"/>
        </w:rPr>
        <w:t xml:space="preserve">Wykonawca w celu potwierdzenia, że oferowane dostawy </w:t>
      </w:r>
      <w:r w:rsidR="00AC2E10" w:rsidRPr="00FC61B2">
        <w:rPr>
          <w:color w:val="000000" w:themeColor="text1"/>
          <w:sz w:val="20"/>
          <w:szCs w:val="20"/>
        </w:rPr>
        <w:t>spełniają określone przez Zamawiającego wymagania</w:t>
      </w:r>
      <w:r w:rsidRPr="00FC61B2">
        <w:rPr>
          <w:color w:val="000000" w:themeColor="text1"/>
          <w:sz w:val="20"/>
          <w:szCs w:val="20"/>
        </w:rPr>
        <w:t>, złoży</w:t>
      </w:r>
      <w:r w:rsidR="00AC2E10" w:rsidRPr="00FC61B2">
        <w:rPr>
          <w:color w:val="000000" w:themeColor="text1"/>
          <w:sz w:val="20"/>
          <w:szCs w:val="20"/>
        </w:rPr>
        <w:t xml:space="preserve"> wraz z ofertą</w:t>
      </w:r>
      <w:r w:rsidRPr="00FC61B2">
        <w:rPr>
          <w:color w:val="000000" w:themeColor="text1"/>
          <w:sz w:val="20"/>
          <w:szCs w:val="20"/>
        </w:rPr>
        <w:t xml:space="preserve">, aktualne na dzień złożenia </w:t>
      </w:r>
      <w:r w:rsidR="0086670A" w:rsidRPr="00FC61B2">
        <w:rPr>
          <w:color w:val="000000" w:themeColor="text1"/>
          <w:sz w:val="20"/>
          <w:szCs w:val="20"/>
        </w:rPr>
        <w:t>przedmiotowe środki dowodowe</w:t>
      </w:r>
      <w:r w:rsidRPr="00FC61B2">
        <w:rPr>
          <w:color w:val="000000" w:themeColor="text1"/>
          <w:sz w:val="20"/>
          <w:szCs w:val="20"/>
        </w:rPr>
        <w:t>:</w:t>
      </w:r>
    </w:p>
    <w:p w:rsidR="008A0853" w:rsidRPr="00FC61B2" w:rsidRDefault="002E6CEB" w:rsidP="00FB4E12">
      <w:pPr>
        <w:pStyle w:val="Akapitzlist"/>
        <w:numPr>
          <w:ilvl w:val="0"/>
          <w:numId w:val="40"/>
        </w:numPr>
        <w:jc w:val="both"/>
        <w:rPr>
          <w:color w:val="000000" w:themeColor="text1"/>
          <w:sz w:val="20"/>
          <w:szCs w:val="20"/>
        </w:rPr>
      </w:pPr>
      <w:r w:rsidRPr="00FC61B2">
        <w:rPr>
          <w:color w:val="000000" w:themeColor="text1"/>
          <w:sz w:val="20"/>
          <w:szCs w:val="20"/>
        </w:rPr>
        <w:t>oświadczenie, że oferowany asortyment posiada dokumenty wymagane przez obowiązujące prawo na podstawie których może być wprowadzony do obrotu i stosowania w placówkach ochrony zdrowia RP</w:t>
      </w:r>
      <w:r w:rsidR="0010614B" w:rsidRPr="00FC61B2">
        <w:rPr>
          <w:color w:val="000000" w:themeColor="text1"/>
          <w:sz w:val="20"/>
          <w:szCs w:val="20"/>
        </w:rPr>
        <w:t xml:space="preserve"> (Załącznik nr 4 do SWZ)</w:t>
      </w:r>
      <w:r w:rsidR="00FC61B2" w:rsidRPr="00FC61B2">
        <w:rPr>
          <w:color w:val="000000" w:themeColor="text1"/>
          <w:sz w:val="20"/>
          <w:szCs w:val="20"/>
        </w:rPr>
        <w:t>.</w:t>
      </w:r>
    </w:p>
    <w:p w:rsidR="00090359" w:rsidRPr="00FC61B2" w:rsidRDefault="00090359" w:rsidP="00090359">
      <w:pPr>
        <w:tabs>
          <w:tab w:val="left" w:pos="1068"/>
          <w:tab w:val="left" w:pos="1800"/>
          <w:tab w:val="left" w:pos="1854"/>
        </w:tabs>
        <w:overflowPunct/>
        <w:ind w:left="708"/>
        <w:jc w:val="both"/>
        <w:rPr>
          <w:color w:val="000000" w:themeColor="text1"/>
          <w:sz w:val="10"/>
          <w:szCs w:val="10"/>
        </w:rPr>
      </w:pPr>
    </w:p>
    <w:p w:rsidR="003D7E76" w:rsidRPr="00FC61B2" w:rsidRDefault="00AC2E10" w:rsidP="00FB4E12">
      <w:pPr>
        <w:pStyle w:val="Akapitzlist"/>
        <w:numPr>
          <w:ilvl w:val="0"/>
          <w:numId w:val="30"/>
        </w:numPr>
        <w:tabs>
          <w:tab w:val="left" w:pos="1068"/>
          <w:tab w:val="left" w:pos="1800"/>
          <w:tab w:val="left" w:pos="1854"/>
        </w:tabs>
        <w:overflowPunct/>
        <w:jc w:val="both"/>
        <w:rPr>
          <w:rFonts w:cs="Times New Roman"/>
          <w:color w:val="000000" w:themeColor="text1"/>
          <w:sz w:val="20"/>
          <w:szCs w:val="20"/>
        </w:rPr>
      </w:pPr>
      <w:r w:rsidRPr="00FC61B2">
        <w:rPr>
          <w:rFonts w:cs="Times New Roman"/>
          <w:color w:val="000000" w:themeColor="text1"/>
          <w:sz w:val="20"/>
          <w:szCs w:val="20"/>
        </w:rPr>
        <w:t xml:space="preserve">Jeżeli Wykonawca nie złoży przedmiotowych środków dowodowych lub złożone przedmiotowe środki dowodowe są niekompletne, zamawiający </w:t>
      </w:r>
      <w:r w:rsidR="00090359" w:rsidRPr="00FC61B2">
        <w:rPr>
          <w:rFonts w:cs="Times New Roman"/>
          <w:color w:val="000000" w:themeColor="text1"/>
          <w:sz w:val="20"/>
          <w:szCs w:val="20"/>
        </w:rPr>
        <w:t>wezwie</w:t>
      </w:r>
      <w:r w:rsidRPr="00FC61B2">
        <w:rPr>
          <w:rFonts w:cs="Times New Roman"/>
          <w:color w:val="000000" w:themeColor="text1"/>
          <w:sz w:val="20"/>
          <w:szCs w:val="20"/>
        </w:rPr>
        <w:t xml:space="preserve"> do ich złożenia lub uzupełnienia w wyznaczonym terminie. Przepisu nie stosuje się, jeżeli przedmiotowy środek dowodowy </w:t>
      </w:r>
      <w:r w:rsidR="00395CAB" w:rsidRPr="00FC61B2">
        <w:rPr>
          <w:rFonts w:cs="Times New Roman"/>
          <w:color w:val="000000" w:themeColor="text1"/>
          <w:sz w:val="20"/>
          <w:szCs w:val="20"/>
        </w:rPr>
        <w:t>służy potwierdzeniu zgodności z </w:t>
      </w:r>
      <w:r w:rsidRPr="00FC61B2">
        <w:rPr>
          <w:rFonts w:cs="Times New Roman"/>
          <w:color w:val="000000" w:themeColor="text1"/>
          <w:sz w:val="20"/>
          <w:szCs w:val="20"/>
        </w:rPr>
        <w:t>cechami lub</w:t>
      </w:r>
      <w:r w:rsidR="00AB08AA" w:rsidRPr="00FC61B2">
        <w:rPr>
          <w:rFonts w:cs="Times New Roman"/>
          <w:color w:val="000000" w:themeColor="text1"/>
          <w:sz w:val="20"/>
          <w:szCs w:val="20"/>
        </w:rPr>
        <w:t> </w:t>
      </w:r>
      <w:r w:rsidRPr="00FC61B2">
        <w:rPr>
          <w:rFonts w:cs="Times New Roman"/>
          <w:color w:val="000000" w:themeColor="text1"/>
          <w:sz w:val="20"/>
          <w:szCs w:val="20"/>
        </w:rPr>
        <w:t>kryteriami określonymi w opisie kryteriów oceny ofert lub, pomimo złożenia przedmiotowego środka dowodowego, oferta podlega odrzuceniu albo zachodzą przesłanki unieważnienia postępowania.</w:t>
      </w:r>
    </w:p>
    <w:p w:rsidR="004957A9" w:rsidRDefault="004957A9" w:rsidP="003D7E76">
      <w:pPr>
        <w:jc w:val="both"/>
        <w:rPr>
          <w:color w:val="000000" w:themeColor="text1"/>
          <w:sz w:val="20"/>
          <w:szCs w:val="20"/>
        </w:rPr>
      </w:pPr>
    </w:p>
    <w:p w:rsidR="008B5E19" w:rsidRPr="00FC61B2" w:rsidRDefault="008B5E19" w:rsidP="003D7E76">
      <w:pPr>
        <w:jc w:val="both"/>
        <w:rPr>
          <w:color w:val="000000" w:themeColor="text1"/>
          <w:sz w:val="20"/>
          <w:szCs w:val="20"/>
        </w:rPr>
      </w:pPr>
    </w:p>
    <w:p w:rsidR="003D7E76" w:rsidRPr="00FC61B2" w:rsidRDefault="000D45E7" w:rsidP="0017302C">
      <w:pPr>
        <w:jc w:val="both"/>
        <w:rPr>
          <w:color w:val="000000" w:themeColor="text1"/>
          <w:sz w:val="22"/>
          <w:szCs w:val="22"/>
        </w:rPr>
      </w:pPr>
      <w:r w:rsidRPr="00FC61B2">
        <w:rPr>
          <w:b/>
          <w:color w:val="000000" w:themeColor="text1"/>
          <w:sz w:val="22"/>
          <w:szCs w:val="22"/>
          <w:u w:val="single"/>
        </w:rPr>
        <w:t>I</w:t>
      </w:r>
      <w:r w:rsidR="00BB111F" w:rsidRPr="00FC61B2">
        <w:rPr>
          <w:b/>
          <w:color w:val="000000" w:themeColor="text1"/>
          <w:sz w:val="22"/>
          <w:szCs w:val="22"/>
          <w:u w:val="single"/>
        </w:rPr>
        <w:t>X</w:t>
      </w:r>
      <w:r w:rsidR="003D7E76" w:rsidRPr="00FC61B2">
        <w:rPr>
          <w:b/>
          <w:color w:val="000000" w:themeColor="text1"/>
          <w:sz w:val="22"/>
          <w:szCs w:val="22"/>
          <w:u w:val="single"/>
        </w:rPr>
        <w:t>. Informacja dla Wykonawców wspólnie ubiegających się o udziel</w:t>
      </w:r>
      <w:r w:rsidR="003D391E" w:rsidRPr="00FC61B2">
        <w:rPr>
          <w:b/>
          <w:color w:val="000000" w:themeColor="text1"/>
          <w:sz w:val="22"/>
          <w:szCs w:val="22"/>
          <w:u w:val="single"/>
        </w:rPr>
        <w:t>enie zamówienia:</w:t>
      </w:r>
    </w:p>
    <w:p w:rsidR="003D7E76" w:rsidRPr="00FC61B2" w:rsidRDefault="003D7E76" w:rsidP="003D7E76">
      <w:pPr>
        <w:jc w:val="both"/>
        <w:rPr>
          <w:color w:val="000000" w:themeColor="text1"/>
          <w:sz w:val="10"/>
          <w:szCs w:val="10"/>
        </w:rPr>
      </w:pPr>
    </w:p>
    <w:p w:rsidR="001409D4" w:rsidRPr="00FC61B2" w:rsidRDefault="00FD49DB" w:rsidP="00FB4E12">
      <w:pPr>
        <w:numPr>
          <w:ilvl w:val="0"/>
          <w:numId w:val="28"/>
        </w:numPr>
        <w:jc w:val="both"/>
        <w:rPr>
          <w:rFonts w:cs="Times New Roman"/>
          <w:color w:val="000000" w:themeColor="text1"/>
          <w:sz w:val="20"/>
          <w:szCs w:val="20"/>
        </w:rPr>
      </w:pPr>
      <w:r w:rsidRPr="00FC61B2">
        <w:rPr>
          <w:rFonts w:eastAsia="Calibri" w:cs="Times New Roman"/>
          <w:color w:val="000000" w:themeColor="text1"/>
          <w:sz w:val="20"/>
          <w:szCs w:val="20"/>
        </w:rPr>
        <w:t>Wykonawcy mogą wspólnie ubiegać się o udzielenie zamówienia</w:t>
      </w:r>
      <w:r w:rsidR="0017302C" w:rsidRPr="00FC61B2">
        <w:rPr>
          <w:rFonts w:eastAsia="Calibri" w:cs="Times New Roman"/>
          <w:color w:val="000000" w:themeColor="text1"/>
          <w:sz w:val="20"/>
          <w:szCs w:val="20"/>
        </w:rPr>
        <w:t>.</w:t>
      </w:r>
      <w:r w:rsidRPr="00FC61B2">
        <w:rPr>
          <w:rFonts w:eastAsia="Calibri" w:cs="Times New Roman"/>
          <w:color w:val="000000" w:themeColor="text1"/>
          <w:sz w:val="20"/>
          <w:szCs w:val="20"/>
        </w:rPr>
        <w:t xml:space="preserve"> </w:t>
      </w:r>
      <w:r w:rsidR="00A9397E" w:rsidRPr="00FC61B2">
        <w:rPr>
          <w:rFonts w:eastAsia="Calibri" w:cs="Times New Roman"/>
          <w:color w:val="000000" w:themeColor="text1"/>
          <w:sz w:val="20"/>
          <w:szCs w:val="20"/>
        </w:rPr>
        <w:t xml:space="preserve">Wykonawcy wspólnie </w:t>
      </w:r>
      <w:r w:rsidR="00A9397E" w:rsidRPr="00FC61B2">
        <w:rPr>
          <w:rFonts w:cs="Times New Roman"/>
          <w:color w:val="000000" w:themeColor="text1"/>
          <w:sz w:val="20"/>
          <w:szCs w:val="20"/>
        </w:rPr>
        <w:t xml:space="preserve">ubiegający się o udzielenie zamówienia zobowiązani są do złożenia wraz z ofertą pełnomocnictwa do reprezentowania ich w postępowaniu albo reprezentowania ich w postępowaniu i zawarcia umowy w sprawie zamówienia publicznego. </w:t>
      </w:r>
      <w:r w:rsidR="003D7E76" w:rsidRPr="00FC61B2">
        <w:rPr>
          <w:rFonts w:cs="Times New Roman"/>
          <w:color w:val="000000" w:themeColor="text1"/>
          <w:sz w:val="20"/>
          <w:szCs w:val="20"/>
        </w:rPr>
        <w:t>Pełnomocnictwo winno być załączone do oferty.</w:t>
      </w:r>
    </w:p>
    <w:p w:rsidR="0002281A" w:rsidRPr="00FC61B2" w:rsidRDefault="0002281A" w:rsidP="0017302C">
      <w:pPr>
        <w:jc w:val="both"/>
        <w:rPr>
          <w:rFonts w:cs="Times New Roman"/>
          <w:color w:val="000000" w:themeColor="text1"/>
          <w:sz w:val="10"/>
          <w:szCs w:val="10"/>
        </w:rPr>
      </w:pPr>
    </w:p>
    <w:p w:rsidR="00B9792C" w:rsidRPr="00FC61B2" w:rsidRDefault="00B9792C" w:rsidP="00FB4E12">
      <w:pPr>
        <w:numPr>
          <w:ilvl w:val="0"/>
          <w:numId w:val="28"/>
        </w:numPr>
        <w:jc w:val="both"/>
        <w:rPr>
          <w:rFonts w:cs="Times New Roman"/>
          <w:color w:val="000000" w:themeColor="text1"/>
          <w:sz w:val="20"/>
          <w:szCs w:val="20"/>
        </w:rPr>
      </w:pPr>
      <w:r w:rsidRPr="00FC61B2">
        <w:rPr>
          <w:rFonts w:eastAsia="Calibri" w:cs="Times New Roman"/>
          <w:color w:val="000000" w:themeColor="text1"/>
          <w:sz w:val="20"/>
          <w:szCs w:val="20"/>
        </w:rPr>
        <w:t>W przypadku Wykonawców wspólnie ubiegających się o udzielenie zamówienia, oświadczenie, o których mowa w art. 125 ust. 1 ustawy PZP w zakresie wskazanym przez Zamawiającego, oraz o braku podstaw wykluczenia z postępowania na podstawie art. 7 ust. 1 ustawy z dnia 13 kwietnia 2022 r. o szczególnych rozwiązaniach w zakresie przeciwdziałania wspieraniu agresji na Ukrainę oraz służących ochronie bezpieczeństwa narodowego, składa każdy z Wykonawców. Oświadczenie to potwierdza brak podstaw wykluczenia oraz spełnianie warunków udziału w zakresie, w jakim każdy z Wykonawców wykazuje spełnianie warunków udziału w postępowaniu.</w:t>
      </w:r>
    </w:p>
    <w:p w:rsidR="00FB4E12" w:rsidRDefault="00FB4E12" w:rsidP="00D80F92">
      <w:pPr>
        <w:rPr>
          <w:color w:val="000000" w:themeColor="text1"/>
          <w:sz w:val="22"/>
          <w:szCs w:val="22"/>
        </w:rPr>
      </w:pPr>
    </w:p>
    <w:p w:rsidR="008B5E19" w:rsidRPr="00C2707B" w:rsidRDefault="008B5E19" w:rsidP="00D80F92">
      <w:pPr>
        <w:rPr>
          <w:color w:val="000000" w:themeColor="text1"/>
          <w:sz w:val="22"/>
          <w:szCs w:val="22"/>
        </w:rPr>
      </w:pPr>
    </w:p>
    <w:p w:rsidR="00D80F92" w:rsidRPr="00FC61B2" w:rsidRDefault="00BB111F" w:rsidP="00D80F92">
      <w:pPr>
        <w:rPr>
          <w:color w:val="000000" w:themeColor="text1"/>
          <w:sz w:val="22"/>
          <w:szCs w:val="22"/>
        </w:rPr>
      </w:pPr>
      <w:r w:rsidRPr="00FC61B2">
        <w:rPr>
          <w:b/>
          <w:color w:val="000000" w:themeColor="text1"/>
          <w:sz w:val="22"/>
          <w:szCs w:val="22"/>
          <w:u w:val="single"/>
        </w:rPr>
        <w:t>X</w:t>
      </w:r>
      <w:r w:rsidR="00D80F92" w:rsidRPr="00FC61B2">
        <w:rPr>
          <w:b/>
          <w:color w:val="000000" w:themeColor="text1"/>
          <w:sz w:val="22"/>
          <w:szCs w:val="22"/>
          <w:u w:val="single"/>
        </w:rPr>
        <w:t>. Podwykonawstwo:</w:t>
      </w:r>
    </w:p>
    <w:p w:rsidR="00D80F92" w:rsidRPr="00FC61B2" w:rsidRDefault="00D80F92" w:rsidP="001409D4">
      <w:pPr>
        <w:jc w:val="both"/>
        <w:rPr>
          <w:color w:val="000000" w:themeColor="text1"/>
          <w:sz w:val="10"/>
          <w:szCs w:val="10"/>
        </w:rPr>
      </w:pPr>
    </w:p>
    <w:p w:rsidR="00B9792C" w:rsidRPr="00FC61B2" w:rsidRDefault="00B9792C" w:rsidP="00FB4E12">
      <w:pPr>
        <w:numPr>
          <w:ilvl w:val="0"/>
          <w:numId w:val="29"/>
        </w:numPr>
        <w:jc w:val="both"/>
        <w:rPr>
          <w:color w:val="000000" w:themeColor="text1"/>
          <w:sz w:val="20"/>
          <w:szCs w:val="20"/>
        </w:rPr>
      </w:pPr>
      <w:r w:rsidRPr="00FC61B2">
        <w:rPr>
          <w:rFonts w:cs="Times New Roman"/>
          <w:color w:val="000000" w:themeColor="text1"/>
          <w:sz w:val="20"/>
          <w:szCs w:val="20"/>
        </w:rPr>
        <w:t xml:space="preserve">Wykonawca może powierzyć wykonanie części zamówienia podwykonawcy. </w:t>
      </w:r>
    </w:p>
    <w:p w:rsidR="00B9792C" w:rsidRPr="00FC61B2" w:rsidRDefault="00B9792C" w:rsidP="00B9792C">
      <w:pPr>
        <w:ind w:left="360"/>
        <w:jc w:val="both"/>
        <w:rPr>
          <w:color w:val="000000" w:themeColor="text1"/>
          <w:sz w:val="10"/>
          <w:szCs w:val="10"/>
        </w:rPr>
      </w:pPr>
    </w:p>
    <w:p w:rsidR="00E64B9B" w:rsidRPr="00FC61B2" w:rsidRDefault="00B9792C" w:rsidP="00FD49DB">
      <w:pPr>
        <w:numPr>
          <w:ilvl w:val="0"/>
          <w:numId w:val="29"/>
        </w:numPr>
        <w:jc w:val="both"/>
        <w:rPr>
          <w:color w:val="000000" w:themeColor="text1"/>
          <w:sz w:val="20"/>
          <w:szCs w:val="20"/>
        </w:rPr>
      </w:pPr>
      <w:r w:rsidRPr="00FC61B2">
        <w:rPr>
          <w:rFonts w:cs="Times New Roman"/>
          <w:color w:val="000000" w:themeColor="text1"/>
          <w:sz w:val="20"/>
          <w:szCs w:val="20"/>
        </w:rPr>
        <w:t>W przypadku udziału podwykonawców przy realizacji zamówienia, Zamawiający wymaga wskazania w</w:t>
      </w:r>
      <w:r w:rsidR="009A5B50" w:rsidRPr="00FC61B2">
        <w:rPr>
          <w:rFonts w:cs="Times New Roman"/>
          <w:color w:val="000000" w:themeColor="text1"/>
          <w:sz w:val="20"/>
          <w:szCs w:val="20"/>
        </w:rPr>
        <w:t> </w:t>
      </w:r>
      <w:r w:rsidRPr="00FC61B2">
        <w:rPr>
          <w:rFonts w:cs="Times New Roman"/>
          <w:color w:val="000000" w:themeColor="text1"/>
          <w:sz w:val="20"/>
          <w:szCs w:val="20"/>
        </w:rPr>
        <w:t>ofercie części zamówienia, których wykonanie Wykonawca zam</w:t>
      </w:r>
      <w:r w:rsidR="009A5B50" w:rsidRPr="00FC61B2">
        <w:rPr>
          <w:rFonts w:cs="Times New Roman"/>
          <w:color w:val="000000" w:themeColor="text1"/>
          <w:sz w:val="20"/>
          <w:szCs w:val="20"/>
        </w:rPr>
        <w:t>ierza powierzyć podwykonawcom i </w:t>
      </w:r>
      <w:r w:rsidRPr="00FC61B2">
        <w:rPr>
          <w:rFonts w:cs="Times New Roman"/>
          <w:color w:val="000000" w:themeColor="text1"/>
          <w:sz w:val="20"/>
          <w:szCs w:val="20"/>
        </w:rPr>
        <w:t>podania firm (nazw) podwykonawców, o ile są już znane.</w:t>
      </w:r>
    </w:p>
    <w:p w:rsidR="00FC1256" w:rsidRDefault="00FC1256" w:rsidP="00FD49DB">
      <w:pPr>
        <w:jc w:val="both"/>
        <w:rPr>
          <w:color w:val="auto"/>
          <w:sz w:val="20"/>
          <w:szCs w:val="20"/>
        </w:rPr>
      </w:pPr>
    </w:p>
    <w:p w:rsidR="008B5E19" w:rsidRPr="00E34C16" w:rsidRDefault="008B5E19" w:rsidP="00FD49DB">
      <w:pPr>
        <w:jc w:val="both"/>
        <w:rPr>
          <w:color w:val="auto"/>
          <w:sz w:val="20"/>
          <w:szCs w:val="20"/>
        </w:rPr>
      </w:pPr>
    </w:p>
    <w:p w:rsidR="00FD49DB" w:rsidRPr="00FC61B2" w:rsidRDefault="00BB111F" w:rsidP="00FD49DB">
      <w:pPr>
        <w:rPr>
          <w:color w:val="000000" w:themeColor="text1"/>
          <w:sz w:val="10"/>
          <w:szCs w:val="10"/>
        </w:rPr>
      </w:pPr>
      <w:r w:rsidRPr="00FC61B2">
        <w:rPr>
          <w:b/>
          <w:color w:val="000000" w:themeColor="text1"/>
          <w:sz w:val="22"/>
          <w:szCs w:val="22"/>
          <w:u w:val="single"/>
        </w:rPr>
        <w:t>X</w:t>
      </w:r>
      <w:r w:rsidR="00FD49DB" w:rsidRPr="00FC61B2">
        <w:rPr>
          <w:b/>
          <w:color w:val="000000" w:themeColor="text1"/>
          <w:sz w:val="22"/>
          <w:szCs w:val="22"/>
          <w:u w:val="single"/>
        </w:rPr>
        <w:t>I. Wadium przetargowe:</w:t>
      </w:r>
    </w:p>
    <w:p w:rsidR="00FD49DB" w:rsidRPr="00FC61B2" w:rsidRDefault="00FD49DB" w:rsidP="00FD49DB">
      <w:pPr>
        <w:jc w:val="both"/>
        <w:rPr>
          <w:color w:val="000000" w:themeColor="text1"/>
          <w:sz w:val="10"/>
          <w:szCs w:val="10"/>
        </w:rPr>
      </w:pPr>
    </w:p>
    <w:p w:rsidR="00FD49DB" w:rsidRPr="00FC61B2" w:rsidRDefault="00001144" w:rsidP="00001144">
      <w:pPr>
        <w:jc w:val="both"/>
        <w:rPr>
          <w:color w:val="000000" w:themeColor="text1"/>
          <w:sz w:val="20"/>
          <w:szCs w:val="20"/>
        </w:rPr>
      </w:pPr>
      <w:r w:rsidRPr="00FC61B2">
        <w:rPr>
          <w:color w:val="000000" w:themeColor="text1"/>
          <w:sz w:val="20"/>
          <w:szCs w:val="20"/>
        </w:rPr>
        <w:t>Zamawiający nie żąda wniesienia wadium.</w:t>
      </w:r>
    </w:p>
    <w:p w:rsidR="00FD49DB" w:rsidRDefault="00FD49DB" w:rsidP="00FD49DB">
      <w:pPr>
        <w:jc w:val="both"/>
        <w:rPr>
          <w:color w:val="auto"/>
          <w:sz w:val="20"/>
          <w:szCs w:val="20"/>
        </w:rPr>
      </w:pPr>
    </w:p>
    <w:p w:rsidR="008B5E19" w:rsidRDefault="008B5E19" w:rsidP="00FD49DB">
      <w:pPr>
        <w:jc w:val="both"/>
        <w:rPr>
          <w:color w:val="auto"/>
          <w:sz w:val="20"/>
          <w:szCs w:val="20"/>
        </w:rPr>
      </w:pPr>
    </w:p>
    <w:p w:rsidR="00FD49DB" w:rsidRPr="00FC61B2" w:rsidRDefault="00BB111F" w:rsidP="00FD49DB">
      <w:pPr>
        <w:rPr>
          <w:color w:val="000000" w:themeColor="text1"/>
          <w:sz w:val="10"/>
          <w:szCs w:val="10"/>
        </w:rPr>
      </w:pPr>
      <w:r w:rsidRPr="00FC61B2">
        <w:rPr>
          <w:b/>
          <w:color w:val="000000" w:themeColor="text1"/>
          <w:sz w:val="22"/>
          <w:szCs w:val="22"/>
          <w:u w:val="single"/>
        </w:rPr>
        <w:t>X</w:t>
      </w:r>
      <w:r w:rsidR="00FD49DB" w:rsidRPr="00FC61B2">
        <w:rPr>
          <w:b/>
          <w:color w:val="000000" w:themeColor="text1"/>
          <w:sz w:val="22"/>
          <w:szCs w:val="22"/>
          <w:u w:val="single"/>
        </w:rPr>
        <w:t>I</w:t>
      </w:r>
      <w:r w:rsidR="004575EE" w:rsidRPr="00FC61B2">
        <w:rPr>
          <w:b/>
          <w:color w:val="000000" w:themeColor="text1"/>
          <w:sz w:val="22"/>
          <w:szCs w:val="22"/>
          <w:u w:val="single"/>
        </w:rPr>
        <w:t>I</w:t>
      </w:r>
      <w:r w:rsidR="00FD49DB" w:rsidRPr="00FC61B2">
        <w:rPr>
          <w:b/>
          <w:color w:val="000000" w:themeColor="text1"/>
          <w:sz w:val="22"/>
          <w:szCs w:val="22"/>
          <w:u w:val="single"/>
        </w:rPr>
        <w:t>. Termin związania ofertą:</w:t>
      </w:r>
    </w:p>
    <w:p w:rsidR="00FD49DB" w:rsidRPr="00FC61B2" w:rsidRDefault="00FD49DB" w:rsidP="00FD49DB">
      <w:pPr>
        <w:jc w:val="both"/>
        <w:rPr>
          <w:color w:val="000000" w:themeColor="text1"/>
          <w:sz w:val="10"/>
          <w:szCs w:val="10"/>
        </w:rPr>
      </w:pPr>
    </w:p>
    <w:p w:rsidR="004F54B6" w:rsidRPr="00FC61B2" w:rsidRDefault="00FD49DB" w:rsidP="00FB4E12">
      <w:pPr>
        <w:numPr>
          <w:ilvl w:val="0"/>
          <w:numId w:val="9"/>
        </w:numPr>
        <w:jc w:val="both"/>
        <w:rPr>
          <w:color w:val="000000" w:themeColor="text1"/>
          <w:sz w:val="20"/>
          <w:szCs w:val="20"/>
        </w:rPr>
      </w:pPr>
      <w:r w:rsidRPr="00FC61B2">
        <w:rPr>
          <w:color w:val="000000" w:themeColor="text1"/>
          <w:sz w:val="20"/>
          <w:szCs w:val="20"/>
        </w:rPr>
        <w:t xml:space="preserve">Wykonawca składający ofertę pozostaje nią związany przez okres </w:t>
      </w:r>
      <w:r w:rsidR="002873A2" w:rsidRPr="00FC61B2">
        <w:rPr>
          <w:b/>
          <w:color w:val="000000" w:themeColor="text1"/>
          <w:sz w:val="20"/>
          <w:szCs w:val="20"/>
        </w:rPr>
        <w:t>do dnia</w:t>
      </w:r>
      <w:r w:rsidR="0017302C" w:rsidRPr="00FC61B2">
        <w:rPr>
          <w:b/>
          <w:color w:val="000000" w:themeColor="text1"/>
          <w:sz w:val="20"/>
          <w:szCs w:val="20"/>
        </w:rPr>
        <w:t xml:space="preserve"> </w:t>
      </w:r>
      <w:r w:rsidR="00B824A1">
        <w:rPr>
          <w:b/>
          <w:color w:val="auto"/>
          <w:sz w:val="20"/>
          <w:szCs w:val="20"/>
        </w:rPr>
        <w:t>10</w:t>
      </w:r>
      <w:r w:rsidR="008B5E19" w:rsidRPr="00B824A1">
        <w:rPr>
          <w:b/>
          <w:color w:val="auto"/>
          <w:sz w:val="20"/>
          <w:szCs w:val="20"/>
        </w:rPr>
        <w:t>.09</w:t>
      </w:r>
      <w:r w:rsidR="004D3D06" w:rsidRPr="00B824A1">
        <w:rPr>
          <w:b/>
          <w:color w:val="auto"/>
          <w:sz w:val="20"/>
          <w:szCs w:val="20"/>
        </w:rPr>
        <w:t>.202</w:t>
      </w:r>
      <w:r w:rsidR="00002D83" w:rsidRPr="00B824A1">
        <w:rPr>
          <w:b/>
          <w:color w:val="auto"/>
          <w:sz w:val="20"/>
          <w:szCs w:val="20"/>
        </w:rPr>
        <w:t>6</w:t>
      </w:r>
      <w:r w:rsidR="004D3D06" w:rsidRPr="00B824A1">
        <w:rPr>
          <w:b/>
          <w:color w:val="auto"/>
          <w:sz w:val="20"/>
          <w:szCs w:val="20"/>
        </w:rPr>
        <w:t>r</w:t>
      </w:r>
      <w:r w:rsidRPr="00FC61B2">
        <w:rPr>
          <w:color w:val="000000" w:themeColor="text1"/>
          <w:sz w:val="20"/>
          <w:szCs w:val="20"/>
        </w:rPr>
        <w:t xml:space="preserve">. Bieg terminu </w:t>
      </w:r>
      <w:r w:rsidR="001F5022" w:rsidRPr="00FC61B2">
        <w:rPr>
          <w:color w:val="000000" w:themeColor="text1"/>
          <w:sz w:val="20"/>
          <w:szCs w:val="20"/>
        </w:rPr>
        <w:t xml:space="preserve">związania ofertą </w:t>
      </w:r>
      <w:r w:rsidRPr="00FC61B2">
        <w:rPr>
          <w:color w:val="000000" w:themeColor="text1"/>
          <w:sz w:val="20"/>
          <w:szCs w:val="20"/>
        </w:rPr>
        <w:t xml:space="preserve">rozpoczyna się wraz z </w:t>
      </w:r>
      <w:r w:rsidR="002873A2" w:rsidRPr="00FC61B2">
        <w:rPr>
          <w:color w:val="000000" w:themeColor="text1"/>
          <w:sz w:val="20"/>
          <w:szCs w:val="20"/>
        </w:rPr>
        <w:t>upływem terminu składania ofert, przy czym pierwszym dniem związania ofertą jest dzień, w który</w:t>
      </w:r>
      <w:r w:rsidR="003D391E" w:rsidRPr="00FC61B2">
        <w:rPr>
          <w:color w:val="000000" w:themeColor="text1"/>
          <w:sz w:val="20"/>
          <w:szCs w:val="20"/>
        </w:rPr>
        <w:t>m upływa termin składania ofert.</w:t>
      </w:r>
    </w:p>
    <w:p w:rsidR="00395CAB" w:rsidRDefault="00395CAB" w:rsidP="00C318D9">
      <w:pPr>
        <w:jc w:val="both"/>
        <w:rPr>
          <w:color w:val="000000" w:themeColor="text1"/>
          <w:sz w:val="10"/>
          <w:szCs w:val="10"/>
        </w:rPr>
      </w:pPr>
    </w:p>
    <w:p w:rsidR="00B824A1" w:rsidRDefault="00B824A1" w:rsidP="00C318D9">
      <w:pPr>
        <w:jc w:val="both"/>
        <w:rPr>
          <w:color w:val="000000" w:themeColor="text1"/>
          <w:sz w:val="10"/>
          <w:szCs w:val="10"/>
        </w:rPr>
      </w:pPr>
    </w:p>
    <w:p w:rsidR="00B824A1" w:rsidRDefault="00B824A1" w:rsidP="00C318D9">
      <w:pPr>
        <w:jc w:val="both"/>
        <w:rPr>
          <w:color w:val="000000" w:themeColor="text1"/>
          <w:sz w:val="10"/>
          <w:szCs w:val="10"/>
        </w:rPr>
      </w:pPr>
    </w:p>
    <w:p w:rsidR="00B824A1" w:rsidRDefault="00B824A1" w:rsidP="00C318D9">
      <w:pPr>
        <w:jc w:val="both"/>
        <w:rPr>
          <w:color w:val="000000" w:themeColor="text1"/>
          <w:sz w:val="10"/>
          <w:szCs w:val="10"/>
        </w:rPr>
      </w:pPr>
    </w:p>
    <w:p w:rsidR="00B824A1" w:rsidRDefault="00B824A1" w:rsidP="00C318D9">
      <w:pPr>
        <w:jc w:val="both"/>
        <w:rPr>
          <w:color w:val="000000" w:themeColor="text1"/>
          <w:sz w:val="10"/>
          <w:szCs w:val="10"/>
        </w:rPr>
      </w:pPr>
    </w:p>
    <w:p w:rsidR="00B824A1" w:rsidRDefault="00B824A1" w:rsidP="00C318D9">
      <w:pPr>
        <w:jc w:val="both"/>
        <w:rPr>
          <w:color w:val="000000" w:themeColor="text1"/>
          <w:sz w:val="10"/>
          <w:szCs w:val="10"/>
        </w:rPr>
      </w:pPr>
    </w:p>
    <w:p w:rsidR="00B824A1" w:rsidRPr="00FC61B2" w:rsidRDefault="00B824A1" w:rsidP="00C318D9">
      <w:pPr>
        <w:jc w:val="both"/>
        <w:rPr>
          <w:color w:val="000000" w:themeColor="text1"/>
          <w:sz w:val="10"/>
          <w:szCs w:val="10"/>
        </w:rPr>
      </w:pPr>
    </w:p>
    <w:p w:rsidR="002873A2" w:rsidRPr="00FC61B2" w:rsidRDefault="002873A2" w:rsidP="00FB4E12">
      <w:pPr>
        <w:numPr>
          <w:ilvl w:val="0"/>
          <w:numId w:val="9"/>
        </w:numPr>
        <w:jc w:val="both"/>
        <w:rPr>
          <w:color w:val="000000" w:themeColor="text1"/>
          <w:sz w:val="20"/>
          <w:szCs w:val="20"/>
        </w:rPr>
      </w:pPr>
      <w:r w:rsidRPr="00FC61B2">
        <w:rPr>
          <w:color w:val="000000" w:themeColor="text1"/>
          <w:sz w:val="20"/>
          <w:szCs w:val="20"/>
        </w:rPr>
        <w:lastRenderedPageBreak/>
        <w:t xml:space="preserve">W przypadku gdy wybór najkorzystniejszej oferty nie nastąpi przed upływem terminu związania ofertą wskazanego w ust. 1, Zamawiający przed upływem terminu związania ofertą </w:t>
      </w:r>
      <w:r w:rsidR="001F5022" w:rsidRPr="00FC61B2">
        <w:rPr>
          <w:color w:val="000000" w:themeColor="text1"/>
          <w:sz w:val="20"/>
          <w:szCs w:val="20"/>
        </w:rPr>
        <w:t>zwróci</w:t>
      </w:r>
      <w:r w:rsidRPr="00FC61B2">
        <w:rPr>
          <w:color w:val="000000" w:themeColor="text1"/>
          <w:sz w:val="20"/>
          <w:szCs w:val="20"/>
        </w:rPr>
        <w:t xml:space="preserve"> się jednokrotnie do</w:t>
      </w:r>
      <w:r w:rsidR="0045535C" w:rsidRPr="00FC61B2">
        <w:rPr>
          <w:color w:val="000000" w:themeColor="text1"/>
          <w:sz w:val="20"/>
          <w:szCs w:val="20"/>
        </w:rPr>
        <w:t> </w:t>
      </w:r>
      <w:r w:rsidR="001F5022" w:rsidRPr="00FC61B2">
        <w:rPr>
          <w:color w:val="000000" w:themeColor="text1"/>
          <w:sz w:val="20"/>
          <w:szCs w:val="20"/>
        </w:rPr>
        <w:t>W</w:t>
      </w:r>
      <w:r w:rsidRPr="00FC61B2">
        <w:rPr>
          <w:color w:val="000000" w:themeColor="text1"/>
          <w:sz w:val="20"/>
          <w:szCs w:val="20"/>
        </w:rPr>
        <w:t xml:space="preserve">ykonawców o wyrażenie zgody na przedłużenie tego terminu o wskazywany przez </w:t>
      </w:r>
      <w:r w:rsidR="001F5022" w:rsidRPr="00FC61B2">
        <w:rPr>
          <w:color w:val="000000" w:themeColor="text1"/>
          <w:sz w:val="20"/>
          <w:szCs w:val="20"/>
        </w:rPr>
        <w:t>Zamawiającego</w:t>
      </w:r>
      <w:r w:rsidRPr="00FC61B2">
        <w:rPr>
          <w:color w:val="000000" w:themeColor="text1"/>
          <w:sz w:val="20"/>
          <w:szCs w:val="20"/>
        </w:rPr>
        <w:t xml:space="preserve"> okres, nie dłuższy niż 30 dni. Przedłużenie terminu związania ofertą wymaga złożenia przez </w:t>
      </w:r>
      <w:r w:rsidR="001F5022" w:rsidRPr="00FC61B2">
        <w:rPr>
          <w:color w:val="000000" w:themeColor="text1"/>
          <w:sz w:val="20"/>
          <w:szCs w:val="20"/>
        </w:rPr>
        <w:t>W</w:t>
      </w:r>
      <w:r w:rsidRPr="00FC61B2">
        <w:rPr>
          <w:color w:val="000000" w:themeColor="text1"/>
          <w:sz w:val="20"/>
          <w:szCs w:val="20"/>
        </w:rPr>
        <w:t>ykonawcę pisemnego oświadczenia o wyrażeniu zgody na przedłużenie terminu związania ofertą.</w:t>
      </w:r>
    </w:p>
    <w:p w:rsidR="009003A5" w:rsidRDefault="009003A5" w:rsidP="009003A5">
      <w:pPr>
        <w:jc w:val="both"/>
        <w:rPr>
          <w:color w:val="000000" w:themeColor="text1"/>
          <w:sz w:val="20"/>
          <w:szCs w:val="20"/>
        </w:rPr>
      </w:pPr>
    </w:p>
    <w:p w:rsidR="008B5E19" w:rsidRPr="00FC61B2" w:rsidRDefault="008B5E19" w:rsidP="009003A5">
      <w:pPr>
        <w:jc w:val="both"/>
        <w:rPr>
          <w:color w:val="000000" w:themeColor="text1"/>
          <w:sz w:val="20"/>
          <w:szCs w:val="20"/>
        </w:rPr>
      </w:pPr>
    </w:p>
    <w:p w:rsidR="00FD49DB" w:rsidRPr="00FC61B2" w:rsidRDefault="00BB111F" w:rsidP="00FD49DB">
      <w:pPr>
        <w:rPr>
          <w:color w:val="000000" w:themeColor="text1"/>
          <w:sz w:val="10"/>
        </w:rPr>
      </w:pPr>
      <w:r w:rsidRPr="00FC61B2">
        <w:rPr>
          <w:b/>
          <w:color w:val="000000" w:themeColor="text1"/>
          <w:sz w:val="22"/>
          <w:szCs w:val="22"/>
          <w:u w:val="single"/>
        </w:rPr>
        <w:t>XI</w:t>
      </w:r>
      <w:r w:rsidR="000D45E7" w:rsidRPr="00FC61B2">
        <w:rPr>
          <w:b/>
          <w:color w:val="000000" w:themeColor="text1"/>
          <w:sz w:val="22"/>
          <w:szCs w:val="22"/>
          <w:u w:val="single"/>
        </w:rPr>
        <w:t>II</w:t>
      </w:r>
      <w:r w:rsidR="0041369A" w:rsidRPr="00FC61B2">
        <w:rPr>
          <w:b/>
          <w:color w:val="000000" w:themeColor="text1"/>
          <w:sz w:val="22"/>
          <w:szCs w:val="22"/>
          <w:u w:val="single"/>
        </w:rPr>
        <w:t xml:space="preserve">. </w:t>
      </w:r>
      <w:r w:rsidR="00D33E07" w:rsidRPr="00FC61B2">
        <w:rPr>
          <w:b/>
          <w:color w:val="000000" w:themeColor="text1"/>
          <w:sz w:val="22"/>
          <w:szCs w:val="22"/>
          <w:u w:val="single"/>
        </w:rPr>
        <w:t>Opis sposobu przygotowania oferty</w:t>
      </w:r>
      <w:r w:rsidR="00FD49DB" w:rsidRPr="00FC61B2">
        <w:rPr>
          <w:b/>
          <w:color w:val="000000" w:themeColor="text1"/>
          <w:sz w:val="22"/>
          <w:szCs w:val="22"/>
          <w:u w:val="single"/>
        </w:rPr>
        <w:t>:</w:t>
      </w:r>
    </w:p>
    <w:p w:rsidR="00FD49DB" w:rsidRPr="00FC61B2" w:rsidRDefault="00FD49DB" w:rsidP="00FD49DB">
      <w:pPr>
        <w:jc w:val="both"/>
        <w:rPr>
          <w:color w:val="000000" w:themeColor="text1"/>
          <w:sz w:val="10"/>
        </w:rPr>
      </w:pPr>
    </w:p>
    <w:p w:rsidR="00D33E07" w:rsidRPr="00FC61B2" w:rsidRDefault="00D33E07" w:rsidP="00FB4E12">
      <w:pPr>
        <w:numPr>
          <w:ilvl w:val="0"/>
          <w:numId w:val="5"/>
        </w:numPr>
        <w:ind w:left="318"/>
        <w:jc w:val="both"/>
        <w:rPr>
          <w:color w:val="000000" w:themeColor="text1"/>
          <w:sz w:val="20"/>
          <w:szCs w:val="20"/>
        </w:rPr>
      </w:pPr>
      <w:r w:rsidRPr="00FC61B2">
        <w:rPr>
          <w:color w:val="000000" w:themeColor="text1"/>
          <w:sz w:val="20"/>
          <w:szCs w:val="20"/>
        </w:rPr>
        <w:t>Wykonawca może złożyć tylko jedną ofertę</w:t>
      </w:r>
      <w:r w:rsidR="000678BC" w:rsidRPr="00FC61B2">
        <w:rPr>
          <w:color w:val="000000" w:themeColor="text1"/>
          <w:sz w:val="20"/>
          <w:szCs w:val="20"/>
        </w:rPr>
        <w:t>.</w:t>
      </w:r>
    </w:p>
    <w:p w:rsidR="00D33E07" w:rsidRPr="00FC61B2" w:rsidRDefault="00D33E07" w:rsidP="00D33E07">
      <w:pPr>
        <w:jc w:val="both"/>
        <w:rPr>
          <w:color w:val="000000" w:themeColor="text1"/>
          <w:sz w:val="10"/>
          <w:szCs w:val="10"/>
        </w:rPr>
      </w:pPr>
    </w:p>
    <w:p w:rsidR="002020D8" w:rsidRPr="00FC61B2" w:rsidRDefault="002020D8" w:rsidP="00FB4E12">
      <w:pPr>
        <w:numPr>
          <w:ilvl w:val="0"/>
          <w:numId w:val="5"/>
        </w:numPr>
        <w:ind w:left="318"/>
        <w:jc w:val="both"/>
        <w:rPr>
          <w:color w:val="000000" w:themeColor="text1"/>
          <w:sz w:val="20"/>
          <w:szCs w:val="20"/>
        </w:rPr>
      </w:pPr>
      <w:r w:rsidRPr="00FC61B2">
        <w:rPr>
          <w:color w:val="000000" w:themeColor="text1"/>
          <w:sz w:val="20"/>
          <w:szCs w:val="20"/>
        </w:rPr>
        <w:t xml:space="preserve">Treść oferty musi być zgodna z wymaganiami Zamawiającego określonymi w dokumentach zamówienia, w szczególności zgodnie z niniejszą SWZ. </w:t>
      </w:r>
    </w:p>
    <w:p w:rsidR="004F54B6" w:rsidRDefault="004F54B6" w:rsidP="004F54B6">
      <w:pPr>
        <w:jc w:val="both"/>
        <w:rPr>
          <w:color w:val="000000" w:themeColor="text1"/>
          <w:sz w:val="10"/>
          <w:szCs w:val="10"/>
        </w:rPr>
      </w:pPr>
    </w:p>
    <w:p w:rsidR="002020D8" w:rsidRPr="00FC61B2" w:rsidRDefault="002020D8" w:rsidP="00FB4E12">
      <w:pPr>
        <w:numPr>
          <w:ilvl w:val="0"/>
          <w:numId w:val="5"/>
        </w:numPr>
        <w:tabs>
          <w:tab w:val="clear" w:pos="0"/>
          <w:tab w:val="num" w:pos="-42"/>
        </w:tabs>
        <w:ind w:left="318"/>
        <w:jc w:val="both"/>
        <w:rPr>
          <w:b/>
          <w:color w:val="000000" w:themeColor="text1"/>
          <w:sz w:val="20"/>
          <w:szCs w:val="20"/>
        </w:rPr>
      </w:pPr>
      <w:r w:rsidRPr="00FC61B2">
        <w:rPr>
          <w:color w:val="000000" w:themeColor="text1"/>
          <w:sz w:val="20"/>
          <w:szCs w:val="20"/>
        </w:rPr>
        <w:t xml:space="preserve">Wykonawca przygotowuje ofertę przy pomocy interaktywnego </w:t>
      </w:r>
      <w:r w:rsidRPr="00FC61B2">
        <w:rPr>
          <w:b/>
          <w:color w:val="000000" w:themeColor="text1"/>
          <w:sz w:val="20"/>
          <w:szCs w:val="20"/>
        </w:rPr>
        <w:t xml:space="preserve">„Formularza ofertowego” </w:t>
      </w:r>
      <w:r w:rsidRPr="00FC61B2">
        <w:rPr>
          <w:color w:val="000000" w:themeColor="text1"/>
          <w:sz w:val="20"/>
          <w:szCs w:val="20"/>
        </w:rPr>
        <w:t>udostępnionego przez Zamawiającego na Platformie e-Zamówienia i zamieszczonego w podglądzie postępowania w zakładce „Informacje podstawowe” oraz zgodnie ze wzorem stanowiącym Załącznik nr 2 do SWZ (</w:t>
      </w:r>
      <w:r w:rsidR="001801EC" w:rsidRPr="00FC61B2">
        <w:rPr>
          <w:color w:val="000000" w:themeColor="text1"/>
          <w:sz w:val="20"/>
          <w:szCs w:val="20"/>
        </w:rPr>
        <w:t>F</w:t>
      </w:r>
      <w:r w:rsidRPr="00FC61B2">
        <w:rPr>
          <w:color w:val="000000" w:themeColor="text1"/>
          <w:sz w:val="20"/>
          <w:szCs w:val="20"/>
        </w:rPr>
        <w:t>ormularz asortymentowo-cenowy). Formularz asortymentowo-cenowy stanowi integralną część Formularza ofertowego.</w:t>
      </w:r>
    </w:p>
    <w:p w:rsidR="002020D8" w:rsidRDefault="002020D8" w:rsidP="002020D8">
      <w:pPr>
        <w:pStyle w:val="Akapitzlist"/>
        <w:rPr>
          <w:b/>
          <w:color w:val="000000" w:themeColor="text1"/>
          <w:sz w:val="10"/>
          <w:szCs w:val="10"/>
        </w:rPr>
      </w:pPr>
    </w:p>
    <w:p w:rsidR="002074A5" w:rsidRPr="00FC61B2" w:rsidRDefault="002020D8" w:rsidP="00FB4E12">
      <w:pPr>
        <w:numPr>
          <w:ilvl w:val="0"/>
          <w:numId w:val="5"/>
        </w:numPr>
        <w:tabs>
          <w:tab w:val="clear" w:pos="0"/>
          <w:tab w:val="num" w:pos="-42"/>
        </w:tabs>
        <w:ind w:left="318"/>
        <w:jc w:val="both"/>
        <w:rPr>
          <w:color w:val="000000" w:themeColor="text1"/>
          <w:sz w:val="10"/>
          <w:szCs w:val="10"/>
        </w:rPr>
      </w:pPr>
      <w:r w:rsidRPr="00FC61B2">
        <w:rPr>
          <w:color w:val="000000" w:themeColor="text1"/>
          <w:sz w:val="20"/>
          <w:szCs w:val="20"/>
        </w:rPr>
        <w:t>Zalogowany Wykonawca posiadający odpowiednie uprawnienia uzyskuje możliwość przygotowania oferty na</w:t>
      </w:r>
      <w:r w:rsidR="00451F51" w:rsidRPr="00FC61B2">
        <w:rPr>
          <w:color w:val="000000" w:themeColor="text1"/>
          <w:sz w:val="20"/>
          <w:szCs w:val="20"/>
        </w:rPr>
        <w:t> </w:t>
      </w:r>
      <w:r w:rsidRPr="00FC61B2">
        <w:rPr>
          <w:color w:val="000000" w:themeColor="text1"/>
          <w:sz w:val="20"/>
          <w:szCs w:val="20"/>
        </w:rPr>
        <w:t>przygotowanym przez Zamawiającego Formularzu ofertowym. Użycie przycisku „Wypełnij” widocznego pod „Formularzem ofertowym” powoduje automatyczne pobranie danych Wykonawcy wprowadzonych przez niego podczas rejestracji. Wykonawca zobowiązany jest do zweryfikowania poprawności danych automatycznie pobranych przez system z jego konta (w szczególności nazwy Wykonawcy) i uzupełnienia pozostałych informacji dotyczących Wykonawcy/Wykonawców wspólnie ubiegających się o udzielenie zamówienia.</w:t>
      </w:r>
      <w:r w:rsidRPr="00FC61B2">
        <w:rPr>
          <w:color w:val="000000" w:themeColor="text1"/>
          <w:sz w:val="10"/>
          <w:szCs w:val="10"/>
        </w:rPr>
        <w:t xml:space="preserve"> </w:t>
      </w:r>
    </w:p>
    <w:p w:rsidR="002074A5" w:rsidRDefault="002074A5" w:rsidP="002074A5">
      <w:pPr>
        <w:ind w:left="318"/>
        <w:jc w:val="both"/>
        <w:rPr>
          <w:color w:val="000000" w:themeColor="text1"/>
          <w:sz w:val="10"/>
          <w:szCs w:val="10"/>
        </w:rPr>
      </w:pPr>
    </w:p>
    <w:p w:rsidR="002020D8" w:rsidRPr="00FC61B2" w:rsidRDefault="002020D8" w:rsidP="00FB4E12">
      <w:pPr>
        <w:numPr>
          <w:ilvl w:val="0"/>
          <w:numId w:val="5"/>
        </w:numPr>
        <w:tabs>
          <w:tab w:val="clear" w:pos="0"/>
          <w:tab w:val="num" w:pos="-42"/>
        </w:tabs>
        <w:ind w:left="318"/>
        <w:jc w:val="both"/>
        <w:rPr>
          <w:color w:val="000000" w:themeColor="text1"/>
          <w:sz w:val="20"/>
          <w:szCs w:val="20"/>
        </w:rPr>
      </w:pPr>
      <w:r w:rsidRPr="00FC61B2">
        <w:rPr>
          <w:color w:val="000000" w:themeColor="text1"/>
          <w:sz w:val="20"/>
          <w:szCs w:val="20"/>
        </w:rPr>
        <w:t>Następnie Wykonawca powinien pobrać „Formularz ofertowy”, zapisać go na dysku komputera użytkownika, uzupełnić pozostałymi danymi wymaganymi przez Zamawiającego i ponownie zapisać na dysku komputera użytkownika oraz podpisać odpowiednim rodzajem podpisu.</w:t>
      </w:r>
    </w:p>
    <w:p w:rsidR="002020D8" w:rsidRPr="00FC61B2" w:rsidRDefault="002020D8" w:rsidP="002074A5">
      <w:pPr>
        <w:ind w:left="318"/>
        <w:jc w:val="both"/>
        <w:rPr>
          <w:b/>
          <w:color w:val="000000" w:themeColor="text1"/>
          <w:sz w:val="20"/>
          <w:szCs w:val="20"/>
        </w:rPr>
      </w:pPr>
      <w:r w:rsidRPr="00FC61B2">
        <w:rPr>
          <w:color w:val="000000" w:themeColor="text1"/>
          <w:sz w:val="20"/>
          <w:szCs w:val="20"/>
          <w:u w:val="single"/>
        </w:rPr>
        <w:t xml:space="preserve">Uwaga! Nie należy zmieniać nazwy pliku nadanej przez Platformę e-Zamówienia. Zapisany „Formularz ofertowy” należy zawsze otwierać w programie Adobe </w:t>
      </w:r>
      <w:proofErr w:type="spellStart"/>
      <w:r w:rsidRPr="00FC61B2">
        <w:rPr>
          <w:color w:val="000000" w:themeColor="text1"/>
          <w:sz w:val="20"/>
          <w:szCs w:val="20"/>
          <w:u w:val="single"/>
        </w:rPr>
        <w:t>Acrobat</w:t>
      </w:r>
      <w:proofErr w:type="spellEnd"/>
      <w:r w:rsidRPr="00FC61B2">
        <w:rPr>
          <w:color w:val="000000" w:themeColor="text1"/>
          <w:sz w:val="20"/>
          <w:szCs w:val="20"/>
          <w:u w:val="single"/>
        </w:rPr>
        <w:t xml:space="preserve"> Reader DC.</w:t>
      </w:r>
    </w:p>
    <w:p w:rsidR="0002281A" w:rsidRDefault="0002281A" w:rsidP="004F54B6">
      <w:pPr>
        <w:jc w:val="both"/>
        <w:rPr>
          <w:color w:val="auto"/>
          <w:sz w:val="10"/>
          <w:szCs w:val="10"/>
        </w:rPr>
      </w:pPr>
    </w:p>
    <w:p w:rsidR="00D33E07" w:rsidRPr="00FC61B2" w:rsidRDefault="005C07D4" w:rsidP="00FB4E12">
      <w:pPr>
        <w:numPr>
          <w:ilvl w:val="0"/>
          <w:numId w:val="5"/>
        </w:numPr>
        <w:jc w:val="both"/>
        <w:rPr>
          <w:color w:val="000000" w:themeColor="text1"/>
          <w:sz w:val="20"/>
          <w:szCs w:val="20"/>
        </w:rPr>
      </w:pPr>
      <w:r w:rsidRPr="00FC61B2">
        <w:rPr>
          <w:color w:val="000000" w:themeColor="text1"/>
          <w:sz w:val="20"/>
          <w:szCs w:val="20"/>
        </w:rPr>
        <w:t>Dokumenty, oświadczenia</w:t>
      </w:r>
      <w:r w:rsidR="00DB5D03" w:rsidRPr="00FC61B2">
        <w:rPr>
          <w:color w:val="000000" w:themeColor="text1"/>
          <w:sz w:val="20"/>
          <w:szCs w:val="20"/>
        </w:rPr>
        <w:t xml:space="preserve">, podmiotowe </w:t>
      </w:r>
      <w:r w:rsidRPr="00FC61B2">
        <w:rPr>
          <w:color w:val="000000" w:themeColor="text1"/>
          <w:sz w:val="20"/>
          <w:szCs w:val="20"/>
        </w:rPr>
        <w:t xml:space="preserve">lub </w:t>
      </w:r>
      <w:r w:rsidR="00DB5D03" w:rsidRPr="00FC61B2">
        <w:rPr>
          <w:color w:val="000000" w:themeColor="text1"/>
          <w:sz w:val="20"/>
          <w:szCs w:val="20"/>
        </w:rPr>
        <w:t>przedmiotowe</w:t>
      </w:r>
      <w:r w:rsidRPr="00FC61B2">
        <w:rPr>
          <w:color w:val="000000" w:themeColor="text1"/>
          <w:sz w:val="20"/>
          <w:szCs w:val="20"/>
        </w:rPr>
        <w:t xml:space="preserve"> środki dowodowe składane wraz z ofertą</w:t>
      </w:r>
      <w:r w:rsidR="00D33E07" w:rsidRPr="00FC61B2">
        <w:rPr>
          <w:color w:val="000000" w:themeColor="text1"/>
          <w:sz w:val="20"/>
          <w:szCs w:val="20"/>
        </w:rPr>
        <w:t>:</w:t>
      </w:r>
    </w:p>
    <w:p w:rsidR="00D33E07" w:rsidRPr="00FC61B2" w:rsidRDefault="00516EB3" w:rsidP="00965F83">
      <w:pPr>
        <w:pStyle w:val="Akapitzlist"/>
        <w:numPr>
          <w:ilvl w:val="0"/>
          <w:numId w:val="25"/>
        </w:numPr>
        <w:jc w:val="both"/>
        <w:rPr>
          <w:color w:val="000000" w:themeColor="text1"/>
          <w:sz w:val="20"/>
          <w:szCs w:val="20"/>
        </w:rPr>
      </w:pPr>
      <w:r w:rsidRPr="00FC61B2">
        <w:rPr>
          <w:color w:val="000000" w:themeColor="text1"/>
          <w:sz w:val="20"/>
          <w:szCs w:val="20"/>
        </w:rPr>
        <w:t xml:space="preserve">oświadczenie </w:t>
      </w:r>
      <w:r w:rsidR="00965F83">
        <w:rPr>
          <w:color w:val="000000" w:themeColor="text1"/>
          <w:sz w:val="20"/>
          <w:szCs w:val="20"/>
        </w:rPr>
        <w:t>W</w:t>
      </w:r>
      <w:r w:rsidR="00965F83" w:rsidRPr="00965F83">
        <w:rPr>
          <w:color w:val="000000" w:themeColor="text1"/>
          <w:sz w:val="20"/>
          <w:szCs w:val="20"/>
        </w:rPr>
        <w:t>ykonawcy składane na podstawie</w:t>
      </w:r>
      <w:r w:rsidRPr="00FC61B2">
        <w:rPr>
          <w:color w:val="000000" w:themeColor="text1"/>
          <w:sz w:val="20"/>
          <w:szCs w:val="20"/>
        </w:rPr>
        <w:t xml:space="preserve"> art. 125 ust. 1 ustawy PZP w zakresie wskazanym przez</w:t>
      </w:r>
      <w:r w:rsidR="00451F51" w:rsidRPr="00FC61B2">
        <w:rPr>
          <w:color w:val="000000" w:themeColor="text1"/>
          <w:sz w:val="20"/>
          <w:szCs w:val="20"/>
        </w:rPr>
        <w:t> </w:t>
      </w:r>
      <w:r w:rsidRPr="00FC61B2">
        <w:rPr>
          <w:color w:val="000000" w:themeColor="text1"/>
          <w:sz w:val="20"/>
          <w:szCs w:val="20"/>
        </w:rPr>
        <w:t>Zamawiającego oraz o braku podstaw wykluczenia z postępowania na podstawie art. 7 ust. 1 ustawy z dnia 13 kwietnia 2022 r. o szczególnych rozwiązaniach w zakresie przeciwdziałania wspieraniu agresji na Ukrainę oraz służących ochronie bezpieczeńs</w:t>
      </w:r>
      <w:r w:rsidR="00542A84">
        <w:rPr>
          <w:color w:val="000000" w:themeColor="text1"/>
          <w:sz w:val="20"/>
          <w:szCs w:val="20"/>
        </w:rPr>
        <w:t>twa narodowego - zgodnie z </w:t>
      </w:r>
      <w:r w:rsidRPr="00FC61B2">
        <w:rPr>
          <w:color w:val="000000" w:themeColor="text1"/>
          <w:sz w:val="20"/>
          <w:szCs w:val="20"/>
        </w:rPr>
        <w:t>wzorem stanowiącym Załącznik nr 3 do SWZ;</w:t>
      </w:r>
    </w:p>
    <w:p w:rsidR="00621640" w:rsidRPr="00FC61B2" w:rsidRDefault="00516EB3" w:rsidP="00FB4E12">
      <w:pPr>
        <w:pStyle w:val="Akapitzlist"/>
        <w:numPr>
          <w:ilvl w:val="0"/>
          <w:numId w:val="25"/>
        </w:numPr>
        <w:jc w:val="both"/>
        <w:rPr>
          <w:color w:val="000000" w:themeColor="text1"/>
          <w:sz w:val="20"/>
          <w:szCs w:val="20"/>
        </w:rPr>
      </w:pPr>
      <w:r w:rsidRPr="00FC61B2">
        <w:rPr>
          <w:color w:val="000000" w:themeColor="text1"/>
          <w:sz w:val="20"/>
          <w:szCs w:val="20"/>
        </w:rPr>
        <w:t>w przypadku wykonawców wspólnie ubiegających się o udzielenie zamówienia, oświadczenie, o którym mowa w pkt. a) każdy z wykonawców wspólnie ubiegających się o udzielenie zamówienia składa oddz</w:t>
      </w:r>
      <w:r w:rsidR="00621640" w:rsidRPr="00FC61B2">
        <w:rPr>
          <w:color w:val="000000" w:themeColor="text1"/>
          <w:sz w:val="20"/>
          <w:szCs w:val="20"/>
        </w:rPr>
        <w:t>ielnie jako oświadczenie własne;</w:t>
      </w:r>
    </w:p>
    <w:p w:rsidR="004D3D06" w:rsidRPr="00FC61B2" w:rsidRDefault="005E3342" w:rsidP="00FB4E12">
      <w:pPr>
        <w:pStyle w:val="Akapitzlist"/>
        <w:numPr>
          <w:ilvl w:val="0"/>
          <w:numId w:val="25"/>
        </w:numPr>
        <w:jc w:val="both"/>
        <w:rPr>
          <w:color w:val="000000" w:themeColor="text1"/>
          <w:sz w:val="20"/>
          <w:szCs w:val="20"/>
        </w:rPr>
      </w:pPr>
      <w:r w:rsidRPr="00FC61B2">
        <w:rPr>
          <w:color w:val="000000" w:themeColor="text1"/>
          <w:sz w:val="20"/>
          <w:szCs w:val="20"/>
        </w:rPr>
        <w:t>przedmiotowe środki dowodowe</w:t>
      </w:r>
      <w:r w:rsidR="004D3D06" w:rsidRPr="00FC61B2">
        <w:rPr>
          <w:color w:val="000000" w:themeColor="text1"/>
          <w:sz w:val="20"/>
          <w:szCs w:val="20"/>
        </w:rPr>
        <w:t xml:space="preserve"> tj. </w:t>
      </w:r>
    </w:p>
    <w:p w:rsidR="00C91D02" w:rsidRPr="00FC61B2" w:rsidRDefault="002E6CEB" w:rsidP="00FB4E12">
      <w:pPr>
        <w:pStyle w:val="Akapitzlist"/>
        <w:numPr>
          <w:ilvl w:val="0"/>
          <w:numId w:val="38"/>
        </w:numPr>
        <w:jc w:val="both"/>
        <w:rPr>
          <w:color w:val="000000" w:themeColor="text1"/>
          <w:sz w:val="20"/>
          <w:szCs w:val="20"/>
        </w:rPr>
      </w:pPr>
      <w:r w:rsidRPr="00FC61B2">
        <w:rPr>
          <w:color w:val="000000" w:themeColor="text1"/>
          <w:sz w:val="20"/>
          <w:szCs w:val="20"/>
        </w:rPr>
        <w:t>oświadczenie, że oferowany asortyment posiada dokumenty wymagane przez obowiązujące prawo na podstawie których może być wprowadzony do obrotu i stosowania w placówkach ochrony zdrowia RP</w:t>
      </w:r>
      <w:r w:rsidR="004D3D06" w:rsidRPr="00FC61B2">
        <w:rPr>
          <w:color w:val="000000" w:themeColor="text1"/>
          <w:sz w:val="20"/>
          <w:szCs w:val="20"/>
        </w:rPr>
        <w:t xml:space="preserve"> Załącznik nr 4 do SWZ</w:t>
      </w:r>
      <w:r w:rsidR="00621640" w:rsidRPr="00FC61B2">
        <w:rPr>
          <w:color w:val="000000" w:themeColor="text1"/>
          <w:sz w:val="20"/>
          <w:szCs w:val="20"/>
        </w:rPr>
        <w:t>;</w:t>
      </w:r>
    </w:p>
    <w:p w:rsidR="009D5F41" w:rsidRPr="00FC61B2" w:rsidRDefault="00E7437C" w:rsidP="00FB4E12">
      <w:pPr>
        <w:pStyle w:val="Akapitzlist"/>
        <w:numPr>
          <w:ilvl w:val="0"/>
          <w:numId w:val="25"/>
        </w:numPr>
        <w:jc w:val="both"/>
        <w:rPr>
          <w:color w:val="000000" w:themeColor="text1"/>
          <w:sz w:val="20"/>
          <w:szCs w:val="20"/>
        </w:rPr>
      </w:pPr>
      <w:r w:rsidRPr="00FC61B2">
        <w:rPr>
          <w:color w:val="000000" w:themeColor="text1"/>
          <w:sz w:val="20"/>
          <w:szCs w:val="20"/>
        </w:rPr>
        <w:t>w celu potwierdzenia, że osoba działająca w imieniu Wykonawcy jest umocowana do jego reprezentowania</w:t>
      </w:r>
      <w:r w:rsidR="009D5F41" w:rsidRPr="00FC61B2">
        <w:rPr>
          <w:color w:val="000000" w:themeColor="text1"/>
          <w:sz w:val="20"/>
          <w:szCs w:val="20"/>
        </w:rPr>
        <w:t>:</w:t>
      </w:r>
    </w:p>
    <w:p w:rsidR="00516EB3" w:rsidRPr="00FC61B2" w:rsidRDefault="00516EB3" w:rsidP="00FB4E12">
      <w:pPr>
        <w:pStyle w:val="Akapitzlist"/>
        <w:numPr>
          <w:ilvl w:val="0"/>
          <w:numId w:val="38"/>
        </w:numPr>
        <w:jc w:val="both"/>
        <w:rPr>
          <w:color w:val="000000" w:themeColor="text1"/>
          <w:sz w:val="20"/>
          <w:szCs w:val="20"/>
        </w:rPr>
      </w:pPr>
      <w:r w:rsidRPr="00FC61B2">
        <w:rPr>
          <w:color w:val="000000" w:themeColor="text1"/>
          <w:sz w:val="20"/>
          <w:szCs w:val="20"/>
        </w:rPr>
        <w:t>odpis lub informację z Krajowego Rejestru Sądowego, Centralnej Ewidencji i Informacji o Działalności Gospodarczej lub innego właściwego rejestr</w:t>
      </w:r>
      <w:r w:rsidR="00AF7924" w:rsidRPr="00FC61B2">
        <w:rPr>
          <w:color w:val="000000" w:themeColor="text1"/>
          <w:sz w:val="20"/>
          <w:szCs w:val="20"/>
        </w:rPr>
        <w:t>u, chyba że Zamawiający może je </w:t>
      </w:r>
      <w:r w:rsidRPr="00FC61B2">
        <w:rPr>
          <w:color w:val="000000" w:themeColor="text1"/>
          <w:sz w:val="20"/>
          <w:szCs w:val="20"/>
        </w:rPr>
        <w:t>uzyskać za pomocą bezpłatnych i ogólnodostępnych baz danych a Wykonawca np. w Formularzu ofertowym wskazał dane umożliwiające dostęp do tych dokumentów w odniesieniu do Wykonawcy jak również w odniesieniu do podmiotów udostępniających zasoby;</w:t>
      </w:r>
    </w:p>
    <w:p w:rsidR="00F3667F" w:rsidRDefault="00F3667F" w:rsidP="00FB4E12">
      <w:pPr>
        <w:pStyle w:val="Akapitzlist"/>
        <w:numPr>
          <w:ilvl w:val="0"/>
          <w:numId w:val="25"/>
        </w:numPr>
        <w:jc w:val="both"/>
        <w:rPr>
          <w:color w:val="000000" w:themeColor="text1"/>
          <w:sz w:val="20"/>
          <w:szCs w:val="20"/>
        </w:rPr>
      </w:pPr>
      <w:r w:rsidRPr="00FC61B2">
        <w:rPr>
          <w:color w:val="000000" w:themeColor="text1"/>
          <w:sz w:val="20"/>
          <w:szCs w:val="20"/>
        </w:rPr>
        <w:t>pełnomocnictwo lub inny dokument potwierdzający umocowanie do reprezentowania Wykonawcy, chyba że umocowanie do reprezentacji wynika z doku</w:t>
      </w:r>
      <w:r w:rsidR="00E7437C" w:rsidRPr="00FC61B2">
        <w:rPr>
          <w:color w:val="000000" w:themeColor="text1"/>
          <w:sz w:val="20"/>
          <w:szCs w:val="20"/>
        </w:rPr>
        <w:t xml:space="preserve">mentów, o których mowa w pkt. </w:t>
      </w:r>
      <w:r w:rsidR="005C07D4" w:rsidRPr="00FC61B2">
        <w:rPr>
          <w:color w:val="000000" w:themeColor="text1"/>
          <w:sz w:val="20"/>
          <w:szCs w:val="20"/>
        </w:rPr>
        <w:t>d</w:t>
      </w:r>
      <w:r w:rsidRPr="00FC61B2">
        <w:rPr>
          <w:color w:val="000000" w:themeColor="text1"/>
          <w:sz w:val="20"/>
          <w:szCs w:val="20"/>
        </w:rPr>
        <w:t>)</w:t>
      </w:r>
      <w:r w:rsidR="00E7437C" w:rsidRPr="00FC61B2">
        <w:rPr>
          <w:color w:val="000000" w:themeColor="text1"/>
          <w:sz w:val="20"/>
          <w:szCs w:val="20"/>
        </w:rPr>
        <w:t>;</w:t>
      </w:r>
    </w:p>
    <w:p w:rsidR="000B66AD" w:rsidRPr="00FC61B2" w:rsidRDefault="009D5F41" w:rsidP="00FB4E12">
      <w:pPr>
        <w:pStyle w:val="Akapitzlist"/>
        <w:numPr>
          <w:ilvl w:val="0"/>
          <w:numId w:val="25"/>
        </w:numPr>
        <w:jc w:val="both"/>
        <w:rPr>
          <w:color w:val="000000" w:themeColor="text1"/>
          <w:sz w:val="20"/>
          <w:szCs w:val="20"/>
        </w:rPr>
      </w:pPr>
      <w:r w:rsidRPr="00FC61B2">
        <w:rPr>
          <w:color w:val="000000" w:themeColor="text1"/>
          <w:sz w:val="20"/>
          <w:szCs w:val="20"/>
        </w:rPr>
        <w:t>p</w:t>
      </w:r>
      <w:r w:rsidR="000B66AD" w:rsidRPr="00FC61B2">
        <w:rPr>
          <w:color w:val="000000" w:themeColor="text1"/>
          <w:sz w:val="20"/>
          <w:szCs w:val="20"/>
        </w:rPr>
        <w:t>ełnomocnictwo do reprezentowania wszystkich Wykonaw</w:t>
      </w:r>
      <w:r w:rsidRPr="00FC61B2">
        <w:rPr>
          <w:color w:val="000000" w:themeColor="text1"/>
          <w:sz w:val="20"/>
          <w:szCs w:val="20"/>
        </w:rPr>
        <w:t>ców wspólnie ubiegających się o </w:t>
      </w:r>
      <w:r w:rsidR="000B66AD" w:rsidRPr="00FC61B2">
        <w:rPr>
          <w:color w:val="000000" w:themeColor="text1"/>
          <w:sz w:val="20"/>
          <w:szCs w:val="20"/>
        </w:rPr>
        <w:t>udzielenie zamówienia lub inny dokument potwierdzający umocowanie do reprezentowania Wykonawcy (np. umowa o współdziałaniu)</w:t>
      </w:r>
      <w:r w:rsidR="005C07D4" w:rsidRPr="00FC61B2">
        <w:rPr>
          <w:color w:val="000000" w:themeColor="text1"/>
          <w:sz w:val="20"/>
          <w:szCs w:val="20"/>
        </w:rPr>
        <w:t>;</w:t>
      </w:r>
      <w:r w:rsidR="000B66AD" w:rsidRPr="00FC61B2">
        <w:rPr>
          <w:color w:val="000000" w:themeColor="text1"/>
          <w:sz w:val="20"/>
          <w:szCs w:val="20"/>
        </w:rPr>
        <w:t xml:space="preserve"> </w:t>
      </w:r>
      <w:r w:rsidR="005C07D4" w:rsidRPr="00FC61B2">
        <w:rPr>
          <w:color w:val="000000" w:themeColor="text1"/>
          <w:sz w:val="20"/>
          <w:szCs w:val="20"/>
        </w:rPr>
        <w:t>p</w:t>
      </w:r>
      <w:r w:rsidR="000B66AD" w:rsidRPr="00FC61B2">
        <w:rPr>
          <w:color w:val="000000" w:themeColor="text1"/>
          <w:sz w:val="20"/>
          <w:szCs w:val="20"/>
        </w:rPr>
        <w:t>ełnomocnik może być ustanowiony do</w:t>
      </w:r>
      <w:r w:rsidR="0045535C" w:rsidRPr="00FC61B2">
        <w:rPr>
          <w:color w:val="000000" w:themeColor="text1"/>
          <w:sz w:val="20"/>
          <w:szCs w:val="20"/>
        </w:rPr>
        <w:t> </w:t>
      </w:r>
      <w:r w:rsidR="000B66AD" w:rsidRPr="00FC61B2">
        <w:rPr>
          <w:color w:val="000000" w:themeColor="text1"/>
          <w:sz w:val="20"/>
          <w:szCs w:val="20"/>
        </w:rPr>
        <w:t>reprezentowania Wykonawców w postępowaniu albo do r</w:t>
      </w:r>
      <w:r w:rsidRPr="00FC61B2">
        <w:rPr>
          <w:color w:val="000000" w:themeColor="text1"/>
          <w:sz w:val="20"/>
          <w:szCs w:val="20"/>
        </w:rPr>
        <w:t>eprezentowania w postępowaniu i </w:t>
      </w:r>
      <w:r w:rsidR="000B66AD" w:rsidRPr="00FC61B2">
        <w:rPr>
          <w:color w:val="000000" w:themeColor="text1"/>
          <w:sz w:val="20"/>
          <w:szCs w:val="20"/>
        </w:rPr>
        <w:t>zawarcia umowy</w:t>
      </w:r>
      <w:r w:rsidR="000D45E7" w:rsidRPr="00FC61B2">
        <w:rPr>
          <w:color w:val="000000" w:themeColor="text1"/>
          <w:sz w:val="20"/>
          <w:szCs w:val="20"/>
        </w:rPr>
        <w:t>.</w:t>
      </w:r>
    </w:p>
    <w:p w:rsidR="007F13BF" w:rsidRDefault="007F13BF" w:rsidP="007F13BF">
      <w:pPr>
        <w:pStyle w:val="Akapitzlist"/>
        <w:rPr>
          <w:color w:val="000000" w:themeColor="text1"/>
          <w:sz w:val="10"/>
          <w:szCs w:val="10"/>
        </w:rPr>
      </w:pPr>
    </w:p>
    <w:p w:rsidR="00796DC4" w:rsidRPr="00FC61B2" w:rsidRDefault="00796DC4" w:rsidP="007F13BF">
      <w:pPr>
        <w:pStyle w:val="Akapitzlist"/>
        <w:rPr>
          <w:color w:val="000000" w:themeColor="text1"/>
          <w:sz w:val="10"/>
          <w:szCs w:val="10"/>
        </w:rPr>
      </w:pPr>
    </w:p>
    <w:p w:rsidR="007F13BF" w:rsidRPr="00FC61B2" w:rsidRDefault="007F13BF" w:rsidP="00FB4E12">
      <w:pPr>
        <w:numPr>
          <w:ilvl w:val="0"/>
          <w:numId w:val="5"/>
        </w:numPr>
        <w:ind w:left="318"/>
        <w:jc w:val="both"/>
        <w:rPr>
          <w:color w:val="000000" w:themeColor="text1"/>
          <w:sz w:val="20"/>
          <w:szCs w:val="20"/>
        </w:rPr>
      </w:pPr>
      <w:r w:rsidRPr="00FC61B2">
        <w:rPr>
          <w:color w:val="000000" w:themeColor="text1"/>
          <w:sz w:val="20"/>
          <w:szCs w:val="20"/>
        </w:rPr>
        <w:lastRenderedPageBreak/>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rsidR="00796DC4" w:rsidRPr="00FC61B2" w:rsidRDefault="00796DC4" w:rsidP="004F54B6">
      <w:pPr>
        <w:jc w:val="both"/>
        <w:rPr>
          <w:color w:val="000000" w:themeColor="text1"/>
          <w:sz w:val="10"/>
          <w:szCs w:val="10"/>
        </w:rPr>
      </w:pPr>
    </w:p>
    <w:p w:rsidR="00240A80" w:rsidRPr="00FC61B2" w:rsidRDefault="00240A80" w:rsidP="00FB4E12">
      <w:pPr>
        <w:numPr>
          <w:ilvl w:val="0"/>
          <w:numId w:val="5"/>
        </w:numPr>
        <w:tabs>
          <w:tab w:val="clear" w:pos="0"/>
          <w:tab w:val="num" w:pos="-42"/>
        </w:tabs>
        <w:ind w:left="318"/>
        <w:jc w:val="both"/>
        <w:rPr>
          <w:color w:val="000000" w:themeColor="text1"/>
          <w:sz w:val="10"/>
          <w:szCs w:val="10"/>
        </w:rPr>
      </w:pPr>
      <w:r w:rsidRPr="00FC61B2">
        <w:rPr>
          <w:color w:val="000000" w:themeColor="text1"/>
          <w:sz w:val="20"/>
          <w:szCs w:val="20"/>
        </w:rPr>
        <w:t xml:space="preserve">Oferta powinna być sporządzona w języku polskim, </w:t>
      </w:r>
      <w:r w:rsidRPr="00FC61B2">
        <w:rPr>
          <w:b/>
          <w:color w:val="000000" w:themeColor="text1"/>
          <w:sz w:val="20"/>
          <w:szCs w:val="20"/>
        </w:rPr>
        <w:t>w formie elektronicznej</w:t>
      </w:r>
      <w:r w:rsidR="009E259C" w:rsidRPr="00FC61B2">
        <w:rPr>
          <w:b/>
          <w:color w:val="000000" w:themeColor="text1"/>
          <w:sz w:val="20"/>
          <w:szCs w:val="20"/>
        </w:rPr>
        <w:t xml:space="preserve"> (tj. opatrzonej kwalifikowanym podpisem elektronicznym)</w:t>
      </w:r>
      <w:r w:rsidRPr="00FC61B2">
        <w:rPr>
          <w:b/>
          <w:color w:val="000000" w:themeColor="text1"/>
          <w:sz w:val="20"/>
          <w:szCs w:val="20"/>
        </w:rPr>
        <w:t xml:space="preserve"> lub w postaci elektronicznej opatrzonej podpisem zaufanym lub podpisem osobistym.</w:t>
      </w:r>
      <w:r w:rsidRPr="00FC61B2">
        <w:rPr>
          <w:color w:val="000000" w:themeColor="text1"/>
          <w:sz w:val="20"/>
          <w:szCs w:val="20"/>
        </w:rPr>
        <w:t xml:space="preserve"> </w:t>
      </w:r>
    </w:p>
    <w:p w:rsidR="00796DC4" w:rsidRDefault="00796DC4" w:rsidP="008E67B2">
      <w:pPr>
        <w:jc w:val="both"/>
        <w:rPr>
          <w:color w:val="000000" w:themeColor="text1"/>
          <w:sz w:val="10"/>
          <w:szCs w:val="10"/>
        </w:rPr>
      </w:pPr>
    </w:p>
    <w:p w:rsidR="00240A80" w:rsidRPr="00FC61B2" w:rsidRDefault="00240A80" w:rsidP="00FB4E12">
      <w:pPr>
        <w:numPr>
          <w:ilvl w:val="0"/>
          <w:numId w:val="5"/>
        </w:numPr>
        <w:jc w:val="both"/>
        <w:rPr>
          <w:color w:val="000000" w:themeColor="text1"/>
          <w:sz w:val="20"/>
          <w:szCs w:val="20"/>
        </w:rPr>
      </w:pPr>
      <w:r w:rsidRPr="00FC61B2">
        <w:rPr>
          <w:color w:val="000000" w:themeColor="text1"/>
          <w:sz w:val="20"/>
          <w:szCs w:val="20"/>
        </w:rPr>
        <w:t xml:space="preserve">Jeżeli </w:t>
      </w:r>
      <w:r w:rsidR="00F1584A" w:rsidRPr="00FC61B2">
        <w:rPr>
          <w:color w:val="000000" w:themeColor="text1"/>
          <w:sz w:val="20"/>
          <w:szCs w:val="20"/>
        </w:rPr>
        <w:t>oferta zawiera informacje stanowiące tajemnicę przedsiębiorstw</w:t>
      </w:r>
      <w:r w:rsidR="002F3FA1" w:rsidRPr="00FC61B2">
        <w:rPr>
          <w:color w:val="000000" w:themeColor="text1"/>
          <w:sz w:val="20"/>
          <w:szCs w:val="20"/>
        </w:rPr>
        <w:t>a w rozumieniu ustawy z dnia 16 </w:t>
      </w:r>
      <w:r w:rsidR="00F1584A" w:rsidRPr="00FC61B2">
        <w:rPr>
          <w:color w:val="000000" w:themeColor="text1"/>
          <w:sz w:val="20"/>
          <w:szCs w:val="20"/>
        </w:rPr>
        <w:t>kwietnia 1993r. o zwalczaniu nieuczciwej konkurencji, Wykonawca powinien nie później niż w terminie składania ofert, zastrzec, że nie mogą one być udostępnione oraz wykazać, iż zastrzeżone informacje stanowią tajemnicę przedsiębiorstwa. Informacje stanowiące tajemnicę przedsiębiorstwa powinny zostać złożone w</w:t>
      </w:r>
      <w:r w:rsidR="00451F51" w:rsidRPr="00FC61B2">
        <w:rPr>
          <w:color w:val="000000" w:themeColor="text1"/>
          <w:sz w:val="20"/>
          <w:szCs w:val="20"/>
        </w:rPr>
        <w:t> </w:t>
      </w:r>
      <w:r w:rsidR="00F1584A" w:rsidRPr="00FC61B2">
        <w:rPr>
          <w:color w:val="000000" w:themeColor="text1"/>
          <w:sz w:val="20"/>
          <w:szCs w:val="20"/>
        </w:rPr>
        <w:t>osobnym pliku wraz z jednoczesnym zaznaczeniem polecenia „Załącznik stanowiący tajemnicę przedsiębiorstwa”. Zarówno załącznik stanowiący tajemnicę przedsiębiorstwa jak i uzasadnienie zastrzeżenia tajemnicy przedsiębiorstwa należy dodać w polu „Załączniki i inne dokumenty przedstawione w ofercie przez Wykonawcę”.</w:t>
      </w:r>
    </w:p>
    <w:p w:rsidR="006A16E2" w:rsidRPr="00FC61B2" w:rsidRDefault="006A16E2" w:rsidP="006A16E2">
      <w:pPr>
        <w:pStyle w:val="Akapitzlist"/>
        <w:rPr>
          <w:color w:val="000000" w:themeColor="text1"/>
          <w:sz w:val="10"/>
          <w:szCs w:val="10"/>
        </w:rPr>
      </w:pPr>
    </w:p>
    <w:p w:rsidR="008E67B2" w:rsidRPr="00FC61B2" w:rsidRDefault="000678BC" w:rsidP="00FB4E12">
      <w:pPr>
        <w:numPr>
          <w:ilvl w:val="0"/>
          <w:numId w:val="5"/>
        </w:numPr>
        <w:jc w:val="both"/>
        <w:rPr>
          <w:color w:val="000000" w:themeColor="text1"/>
          <w:sz w:val="20"/>
          <w:szCs w:val="20"/>
        </w:rPr>
      </w:pPr>
      <w:r w:rsidRPr="00FC61B2">
        <w:rPr>
          <w:color w:val="000000" w:themeColor="text1"/>
          <w:sz w:val="20"/>
          <w:szCs w:val="20"/>
        </w:rPr>
        <w:t xml:space="preserve">Wszystkie </w:t>
      </w:r>
      <w:r w:rsidR="00F1584A" w:rsidRPr="00FC61B2">
        <w:rPr>
          <w:color w:val="000000" w:themeColor="text1"/>
          <w:sz w:val="20"/>
          <w:szCs w:val="20"/>
        </w:rPr>
        <w:t>koszty związane z uczestnictwem w postępowaniu, w s</w:t>
      </w:r>
      <w:r w:rsidR="002F3FA1" w:rsidRPr="00FC61B2">
        <w:rPr>
          <w:color w:val="000000" w:themeColor="text1"/>
          <w:sz w:val="20"/>
          <w:szCs w:val="20"/>
        </w:rPr>
        <w:t>zczególności z przygotowaniem i </w:t>
      </w:r>
      <w:r w:rsidR="00F1584A" w:rsidRPr="00FC61B2">
        <w:rPr>
          <w:color w:val="000000" w:themeColor="text1"/>
          <w:sz w:val="20"/>
          <w:szCs w:val="20"/>
        </w:rPr>
        <w:t>złożeniem oferty ponosi Wykonawca składający ofertę. Zamawiający nie przewiduje zwrotu kosztów udziału w</w:t>
      </w:r>
      <w:r w:rsidR="007A291F" w:rsidRPr="00FC61B2">
        <w:rPr>
          <w:color w:val="000000" w:themeColor="text1"/>
          <w:sz w:val="20"/>
          <w:szCs w:val="20"/>
        </w:rPr>
        <w:t> </w:t>
      </w:r>
      <w:r w:rsidR="00F1584A" w:rsidRPr="00FC61B2">
        <w:rPr>
          <w:color w:val="000000" w:themeColor="text1"/>
          <w:sz w:val="20"/>
          <w:szCs w:val="20"/>
        </w:rPr>
        <w:t>postępowaniu.</w:t>
      </w:r>
    </w:p>
    <w:p w:rsidR="006A16E2" w:rsidRPr="00FC61B2" w:rsidRDefault="006A16E2" w:rsidP="006A16E2">
      <w:pPr>
        <w:pStyle w:val="Akapitzlist"/>
        <w:rPr>
          <w:color w:val="000000" w:themeColor="text1"/>
          <w:sz w:val="10"/>
          <w:szCs w:val="10"/>
        </w:rPr>
      </w:pPr>
    </w:p>
    <w:p w:rsidR="0017302C" w:rsidRPr="00FC61B2" w:rsidRDefault="0017302C" w:rsidP="00FB4E12">
      <w:pPr>
        <w:numPr>
          <w:ilvl w:val="0"/>
          <w:numId w:val="5"/>
        </w:numPr>
        <w:jc w:val="both"/>
        <w:rPr>
          <w:color w:val="000000" w:themeColor="text1"/>
          <w:sz w:val="20"/>
          <w:szCs w:val="20"/>
        </w:rPr>
      </w:pPr>
      <w:r w:rsidRPr="00FC61B2">
        <w:rPr>
          <w:rFonts w:cs="Times New Roman"/>
          <w:color w:val="000000" w:themeColor="text1"/>
          <w:sz w:val="20"/>
          <w:szCs w:val="20"/>
        </w:rPr>
        <w:t xml:space="preserve">Podmiotowe środki dowodowe, przedmiotowe środki dowodowe oraz inne dokumenty lub oświadczenia sporządzone w języku obcym winny być złożone wraz z tłumaczeniem na język polski. </w:t>
      </w:r>
    </w:p>
    <w:p w:rsidR="00861D61" w:rsidRPr="00E923F9" w:rsidRDefault="00861D61" w:rsidP="00861D61">
      <w:pPr>
        <w:jc w:val="both"/>
        <w:rPr>
          <w:rFonts w:cs="Times New Roman"/>
          <w:color w:val="auto"/>
          <w:sz w:val="20"/>
          <w:szCs w:val="20"/>
        </w:rPr>
      </w:pPr>
    </w:p>
    <w:p w:rsidR="00621640" w:rsidRDefault="00621640" w:rsidP="00861D61">
      <w:pPr>
        <w:jc w:val="both"/>
        <w:rPr>
          <w:rFonts w:cs="Times New Roman"/>
          <w:color w:val="000000" w:themeColor="text1"/>
          <w:sz w:val="20"/>
          <w:szCs w:val="20"/>
        </w:rPr>
      </w:pPr>
    </w:p>
    <w:p w:rsidR="00EC1E4E" w:rsidRPr="00FC61B2" w:rsidRDefault="00BB111F" w:rsidP="00EC1E4E">
      <w:pPr>
        <w:tabs>
          <w:tab w:val="left" w:pos="5442"/>
        </w:tabs>
        <w:rPr>
          <w:color w:val="000000" w:themeColor="text1"/>
          <w:sz w:val="22"/>
          <w:szCs w:val="22"/>
        </w:rPr>
      </w:pPr>
      <w:r w:rsidRPr="00FC61B2">
        <w:rPr>
          <w:b/>
          <w:color w:val="000000" w:themeColor="text1"/>
          <w:sz w:val="22"/>
          <w:szCs w:val="22"/>
          <w:u w:val="single"/>
        </w:rPr>
        <w:t>X</w:t>
      </w:r>
      <w:r w:rsidR="000D45E7" w:rsidRPr="00FC61B2">
        <w:rPr>
          <w:b/>
          <w:color w:val="000000" w:themeColor="text1"/>
          <w:sz w:val="22"/>
          <w:szCs w:val="22"/>
          <w:u w:val="single"/>
        </w:rPr>
        <w:t>I</w:t>
      </w:r>
      <w:r w:rsidRPr="00FC61B2">
        <w:rPr>
          <w:b/>
          <w:color w:val="000000" w:themeColor="text1"/>
          <w:sz w:val="22"/>
          <w:szCs w:val="22"/>
          <w:u w:val="single"/>
        </w:rPr>
        <w:t>V</w:t>
      </w:r>
      <w:r w:rsidR="00EC1E4E" w:rsidRPr="00FC61B2">
        <w:rPr>
          <w:b/>
          <w:color w:val="000000" w:themeColor="text1"/>
          <w:sz w:val="22"/>
          <w:szCs w:val="22"/>
          <w:u w:val="single"/>
        </w:rPr>
        <w:t>. Opis sposobu obliczenia ceny oferty:</w:t>
      </w:r>
    </w:p>
    <w:p w:rsidR="00EC1E4E" w:rsidRPr="00FC61B2" w:rsidRDefault="00EC1E4E" w:rsidP="00EC1E4E">
      <w:pPr>
        <w:jc w:val="both"/>
        <w:rPr>
          <w:color w:val="000000" w:themeColor="text1"/>
          <w:sz w:val="10"/>
        </w:rPr>
      </w:pPr>
    </w:p>
    <w:p w:rsidR="00EC1E4E" w:rsidRPr="00FC61B2" w:rsidRDefault="00EC1E4E" w:rsidP="00FB4E12">
      <w:pPr>
        <w:numPr>
          <w:ilvl w:val="0"/>
          <w:numId w:val="7"/>
        </w:numPr>
        <w:tabs>
          <w:tab w:val="clear" w:pos="0"/>
          <w:tab w:val="num" w:pos="-42"/>
        </w:tabs>
        <w:ind w:left="318"/>
        <w:jc w:val="both"/>
        <w:rPr>
          <w:b/>
          <w:color w:val="000000" w:themeColor="text1"/>
          <w:sz w:val="20"/>
          <w:szCs w:val="20"/>
        </w:rPr>
      </w:pPr>
      <w:r w:rsidRPr="00FC61B2">
        <w:rPr>
          <w:color w:val="000000" w:themeColor="text1"/>
          <w:sz w:val="20"/>
          <w:szCs w:val="20"/>
        </w:rPr>
        <w:t>Wykonawca w przedstawionej ofercie winien zaoferować cenę kompletną, jednoznaczną, ostateczną, niepodlegającą negocjacji .</w:t>
      </w:r>
    </w:p>
    <w:p w:rsidR="00EC1E4E" w:rsidRPr="00FC61B2" w:rsidRDefault="00EC1E4E" w:rsidP="00EC1E4E">
      <w:pPr>
        <w:ind w:left="318"/>
        <w:jc w:val="both"/>
        <w:rPr>
          <w:color w:val="000000" w:themeColor="text1"/>
          <w:sz w:val="20"/>
          <w:szCs w:val="20"/>
        </w:rPr>
      </w:pPr>
      <w:r w:rsidRPr="00FC61B2">
        <w:rPr>
          <w:b/>
          <w:color w:val="000000" w:themeColor="text1"/>
          <w:sz w:val="20"/>
          <w:szCs w:val="20"/>
        </w:rPr>
        <w:t>Cena oferty</w:t>
      </w:r>
      <w:r w:rsidRPr="00FC61B2">
        <w:rPr>
          <w:color w:val="000000" w:themeColor="text1"/>
          <w:sz w:val="20"/>
          <w:szCs w:val="20"/>
        </w:rPr>
        <w:t xml:space="preserve"> – jest to wartość wyrażona w jednostkach pieniężnych, którą Zamawiający jest obowiązany zapłacić Wykonawcy za realizację przedmiotu zamówienia. </w:t>
      </w:r>
    </w:p>
    <w:p w:rsidR="0002281A" w:rsidRPr="00E923F9" w:rsidRDefault="0002281A" w:rsidP="00EC1E4E">
      <w:pPr>
        <w:ind w:left="318"/>
        <w:jc w:val="both"/>
        <w:rPr>
          <w:color w:val="auto"/>
          <w:sz w:val="10"/>
          <w:szCs w:val="10"/>
        </w:rPr>
      </w:pPr>
    </w:p>
    <w:p w:rsidR="000379F9" w:rsidRPr="004B6F48" w:rsidRDefault="000379F9" w:rsidP="000379F9">
      <w:pPr>
        <w:numPr>
          <w:ilvl w:val="0"/>
          <w:numId w:val="7"/>
        </w:numPr>
        <w:jc w:val="both"/>
        <w:rPr>
          <w:b/>
          <w:color w:val="000000" w:themeColor="text1"/>
          <w:sz w:val="20"/>
          <w:szCs w:val="20"/>
        </w:rPr>
      </w:pPr>
      <w:r w:rsidRPr="004B6F48">
        <w:rPr>
          <w:color w:val="000000" w:themeColor="text1"/>
          <w:sz w:val="20"/>
          <w:szCs w:val="20"/>
        </w:rPr>
        <w:t>Cena powinna być skalkulowana w sposób jednoznaczny i powinna uwzględniać wszystkie koszty związane z realizacją zamówienia, m.in.:</w:t>
      </w:r>
    </w:p>
    <w:p w:rsidR="00B824A1" w:rsidRDefault="00B824A1" w:rsidP="009D6EC4">
      <w:pPr>
        <w:numPr>
          <w:ilvl w:val="0"/>
          <w:numId w:val="47"/>
        </w:numPr>
        <w:jc w:val="both"/>
        <w:rPr>
          <w:color w:val="auto"/>
          <w:sz w:val="20"/>
          <w:szCs w:val="20"/>
        </w:rPr>
      </w:pPr>
      <w:r>
        <w:rPr>
          <w:sz w:val="20"/>
          <w:szCs w:val="20"/>
        </w:rPr>
        <w:t>utworzenia i utrzymywania Magazynu Depozytowego</w:t>
      </w:r>
    </w:p>
    <w:p w:rsidR="00796DC4" w:rsidRDefault="00796DC4" w:rsidP="009D6EC4">
      <w:pPr>
        <w:numPr>
          <w:ilvl w:val="0"/>
          <w:numId w:val="47"/>
        </w:numPr>
        <w:jc w:val="both"/>
        <w:rPr>
          <w:color w:val="auto"/>
          <w:sz w:val="20"/>
          <w:szCs w:val="20"/>
        </w:rPr>
      </w:pPr>
      <w:r w:rsidRPr="00796DC4">
        <w:rPr>
          <w:color w:val="auto"/>
          <w:sz w:val="20"/>
          <w:szCs w:val="20"/>
        </w:rPr>
        <w:t xml:space="preserve">sukcesywną sprzedaż i dostawę transportem własnym, na swój koszt i </w:t>
      </w:r>
      <w:r>
        <w:rPr>
          <w:color w:val="auto"/>
          <w:sz w:val="20"/>
          <w:szCs w:val="20"/>
        </w:rPr>
        <w:t>ryzyko przedmiotu zamówienia do </w:t>
      </w:r>
      <w:r w:rsidRPr="00796DC4">
        <w:rPr>
          <w:color w:val="auto"/>
          <w:sz w:val="20"/>
          <w:szCs w:val="20"/>
        </w:rPr>
        <w:t xml:space="preserve">siedziby Zamawiającego, </w:t>
      </w:r>
    </w:p>
    <w:p w:rsidR="00796DC4" w:rsidRDefault="00796DC4" w:rsidP="009D6EC4">
      <w:pPr>
        <w:numPr>
          <w:ilvl w:val="0"/>
          <w:numId w:val="47"/>
        </w:numPr>
        <w:jc w:val="both"/>
        <w:rPr>
          <w:color w:val="auto"/>
          <w:sz w:val="20"/>
          <w:szCs w:val="20"/>
        </w:rPr>
      </w:pPr>
      <w:r w:rsidRPr="00796DC4">
        <w:rPr>
          <w:color w:val="auto"/>
          <w:sz w:val="20"/>
          <w:szCs w:val="20"/>
        </w:rPr>
        <w:t>wniesienie towaru i jego rozładunek w miejscu wskazanym przez pracownika upoważnionego przez Zamawiającego</w:t>
      </w:r>
    </w:p>
    <w:p w:rsidR="00B824A1" w:rsidRPr="00796DC4" w:rsidRDefault="00B824A1" w:rsidP="009D6EC4">
      <w:pPr>
        <w:numPr>
          <w:ilvl w:val="0"/>
          <w:numId w:val="47"/>
        </w:numPr>
        <w:jc w:val="both"/>
        <w:rPr>
          <w:color w:val="auto"/>
          <w:sz w:val="20"/>
          <w:szCs w:val="20"/>
        </w:rPr>
      </w:pPr>
      <w:r>
        <w:rPr>
          <w:sz w:val="20"/>
          <w:szCs w:val="20"/>
        </w:rPr>
        <w:t>stałe utrzymanie pełnego stanu magazynowego przez cały okres obowiązywania umowy</w:t>
      </w:r>
    </w:p>
    <w:p w:rsidR="00796DC4" w:rsidRPr="00796DC4" w:rsidRDefault="00B824A1" w:rsidP="00B824A1">
      <w:pPr>
        <w:numPr>
          <w:ilvl w:val="0"/>
          <w:numId w:val="47"/>
        </w:numPr>
        <w:jc w:val="both"/>
        <w:rPr>
          <w:color w:val="auto"/>
          <w:sz w:val="20"/>
          <w:szCs w:val="20"/>
        </w:rPr>
      </w:pPr>
      <w:r w:rsidRPr="00B824A1">
        <w:rPr>
          <w:color w:val="auto"/>
          <w:sz w:val="20"/>
          <w:szCs w:val="20"/>
        </w:rPr>
        <w:t xml:space="preserve">przeprowadzenie instruktażu z zakresu zastosowania przedmiotu umowy dla pracowników Zamawiającego </w:t>
      </w:r>
    </w:p>
    <w:p w:rsidR="00796DC4" w:rsidRPr="00796DC4" w:rsidRDefault="00796DC4" w:rsidP="009D6EC4">
      <w:pPr>
        <w:numPr>
          <w:ilvl w:val="0"/>
          <w:numId w:val="47"/>
        </w:numPr>
        <w:jc w:val="both"/>
        <w:rPr>
          <w:color w:val="auto"/>
          <w:sz w:val="20"/>
          <w:szCs w:val="20"/>
        </w:rPr>
      </w:pPr>
      <w:r w:rsidRPr="00796DC4">
        <w:rPr>
          <w:color w:val="auto"/>
          <w:sz w:val="20"/>
          <w:szCs w:val="20"/>
        </w:rPr>
        <w:t>marże, rabaty – jeżeli Wykonawca stosuje upusty cenowe</w:t>
      </w:r>
    </w:p>
    <w:p w:rsidR="00796DC4" w:rsidRPr="00796DC4" w:rsidRDefault="00796DC4" w:rsidP="009D6EC4">
      <w:pPr>
        <w:numPr>
          <w:ilvl w:val="0"/>
          <w:numId w:val="47"/>
        </w:numPr>
        <w:jc w:val="both"/>
        <w:rPr>
          <w:color w:val="auto"/>
          <w:sz w:val="20"/>
          <w:szCs w:val="20"/>
        </w:rPr>
      </w:pPr>
      <w:r w:rsidRPr="00796DC4">
        <w:rPr>
          <w:color w:val="auto"/>
          <w:sz w:val="20"/>
          <w:szCs w:val="20"/>
        </w:rPr>
        <w:t>ubezpieczenie</w:t>
      </w:r>
    </w:p>
    <w:p w:rsidR="00796DC4" w:rsidRPr="00796DC4" w:rsidRDefault="00796DC4" w:rsidP="009D6EC4">
      <w:pPr>
        <w:numPr>
          <w:ilvl w:val="0"/>
          <w:numId w:val="47"/>
        </w:numPr>
        <w:jc w:val="both"/>
        <w:rPr>
          <w:color w:val="auto"/>
          <w:sz w:val="20"/>
          <w:szCs w:val="20"/>
        </w:rPr>
      </w:pPr>
      <w:r w:rsidRPr="00796DC4">
        <w:rPr>
          <w:color w:val="auto"/>
          <w:sz w:val="20"/>
          <w:szCs w:val="20"/>
        </w:rPr>
        <w:t>podatek VAT (jeśli dotyczy)</w:t>
      </w:r>
    </w:p>
    <w:p w:rsidR="00796DC4" w:rsidRPr="00796DC4" w:rsidRDefault="00796DC4" w:rsidP="009D6EC4">
      <w:pPr>
        <w:numPr>
          <w:ilvl w:val="0"/>
          <w:numId w:val="47"/>
        </w:numPr>
        <w:jc w:val="both"/>
        <w:rPr>
          <w:color w:val="auto"/>
          <w:sz w:val="20"/>
          <w:szCs w:val="20"/>
        </w:rPr>
      </w:pPr>
      <w:r w:rsidRPr="00796DC4">
        <w:rPr>
          <w:color w:val="auto"/>
          <w:sz w:val="20"/>
          <w:szCs w:val="20"/>
        </w:rPr>
        <w:t>cło (jeśli dotyczy),</w:t>
      </w:r>
    </w:p>
    <w:p w:rsidR="00796DC4" w:rsidRPr="00796DC4" w:rsidRDefault="00796DC4" w:rsidP="009D6EC4">
      <w:pPr>
        <w:numPr>
          <w:ilvl w:val="0"/>
          <w:numId w:val="47"/>
        </w:numPr>
        <w:jc w:val="both"/>
        <w:rPr>
          <w:color w:val="auto"/>
          <w:sz w:val="20"/>
          <w:szCs w:val="20"/>
        </w:rPr>
      </w:pPr>
      <w:r w:rsidRPr="00796DC4">
        <w:rPr>
          <w:color w:val="auto"/>
          <w:sz w:val="20"/>
          <w:szCs w:val="20"/>
        </w:rPr>
        <w:t>podatek akcyzowy (jeśli dotyczy)</w:t>
      </w:r>
    </w:p>
    <w:p w:rsidR="000379F9" w:rsidRPr="004B6F48" w:rsidRDefault="000379F9" w:rsidP="00C2707B">
      <w:pPr>
        <w:ind w:left="339"/>
        <w:jc w:val="both"/>
        <w:rPr>
          <w:color w:val="000000" w:themeColor="text1"/>
          <w:sz w:val="20"/>
          <w:szCs w:val="20"/>
        </w:rPr>
      </w:pPr>
      <w:r w:rsidRPr="004B6F48">
        <w:rPr>
          <w:color w:val="000000" w:themeColor="text1"/>
          <w:sz w:val="20"/>
          <w:szCs w:val="20"/>
        </w:rPr>
        <w:t>oraz wszystkie inne koszty nie wymienione wyżej, niezbędne do realizacji przedmiotu zamówienia.</w:t>
      </w:r>
    </w:p>
    <w:p w:rsidR="00D16FE8" w:rsidRPr="00E923F9" w:rsidRDefault="00D16FE8" w:rsidP="00EC1E4E">
      <w:pPr>
        <w:jc w:val="both"/>
        <w:rPr>
          <w:color w:val="auto"/>
          <w:sz w:val="10"/>
          <w:szCs w:val="10"/>
        </w:rPr>
      </w:pPr>
    </w:p>
    <w:p w:rsidR="00EC1E4E" w:rsidRPr="000379F9" w:rsidRDefault="00EC1E4E" w:rsidP="00FB4E12">
      <w:pPr>
        <w:pStyle w:val="Akapitzlist"/>
        <w:numPr>
          <w:ilvl w:val="0"/>
          <w:numId w:val="7"/>
        </w:numPr>
        <w:overflowPunct/>
        <w:jc w:val="both"/>
        <w:rPr>
          <w:color w:val="000000" w:themeColor="text1"/>
          <w:sz w:val="20"/>
          <w:szCs w:val="20"/>
        </w:rPr>
      </w:pPr>
      <w:r w:rsidRPr="000379F9">
        <w:rPr>
          <w:color w:val="000000" w:themeColor="text1"/>
          <w:sz w:val="20"/>
          <w:szCs w:val="20"/>
        </w:rPr>
        <w:t xml:space="preserve">Cena oferty to </w:t>
      </w:r>
      <w:r w:rsidRPr="000379F9">
        <w:rPr>
          <w:b/>
          <w:color w:val="000000" w:themeColor="text1"/>
          <w:sz w:val="20"/>
          <w:szCs w:val="20"/>
        </w:rPr>
        <w:t>iloczyn ceny jednostkowej towaru i ilości</w:t>
      </w:r>
      <w:r w:rsidRPr="000379F9">
        <w:rPr>
          <w:color w:val="000000" w:themeColor="text1"/>
          <w:sz w:val="20"/>
          <w:szCs w:val="20"/>
        </w:rPr>
        <w:t xml:space="preserve"> asortymentu wskazanego w Specyfikacji Warunków Zamówienia powiększona o wartość VAT.</w:t>
      </w:r>
    </w:p>
    <w:p w:rsidR="00EC1E4E" w:rsidRPr="000379F9" w:rsidRDefault="00EC1E4E" w:rsidP="00EC1E4E">
      <w:pPr>
        <w:ind w:left="360"/>
        <w:jc w:val="both"/>
        <w:rPr>
          <w:color w:val="000000" w:themeColor="text1"/>
          <w:sz w:val="20"/>
          <w:szCs w:val="20"/>
        </w:rPr>
      </w:pPr>
      <w:r w:rsidRPr="000379F9">
        <w:rPr>
          <w:b/>
          <w:color w:val="000000" w:themeColor="text1"/>
          <w:sz w:val="20"/>
          <w:szCs w:val="20"/>
        </w:rPr>
        <w:t>Cena jednostkowa towaru</w:t>
      </w:r>
      <w:r w:rsidRPr="000379F9">
        <w:rPr>
          <w:color w:val="000000" w:themeColor="text1"/>
          <w:sz w:val="20"/>
          <w:szCs w:val="20"/>
        </w:rPr>
        <w:t xml:space="preserve"> – jest to cena ustalona za jednostkę określonego towaru, którego ilość jest określona w jednostkach miar. </w:t>
      </w:r>
    </w:p>
    <w:p w:rsidR="00EC1E4E" w:rsidRPr="000379F9" w:rsidRDefault="00EC1E4E" w:rsidP="00EC1E4E">
      <w:pPr>
        <w:jc w:val="both"/>
        <w:rPr>
          <w:color w:val="000000" w:themeColor="text1"/>
          <w:sz w:val="10"/>
          <w:szCs w:val="10"/>
        </w:rPr>
      </w:pPr>
    </w:p>
    <w:p w:rsidR="00070FEF" w:rsidRPr="000379F9" w:rsidRDefault="00EC1E4E" w:rsidP="00FB4E12">
      <w:pPr>
        <w:numPr>
          <w:ilvl w:val="0"/>
          <w:numId w:val="7"/>
        </w:numPr>
        <w:ind w:left="318"/>
        <w:jc w:val="both"/>
        <w:rPr>
          <w:color w:val="000000" w:themeColor="text1"/>
          <w:sz w:val="20"/>
          <w:szCs w:val="20"/>
        </w:rPr>
      </w:pPr>
      <w:r w:rsidRPr="000379F9">
        <w:rPr>
          <w:color w:val="000000" w:themeColor="text1"/>
          <w:sz w:val="20"/>
          <w:szCs w:val="20"/>
        </w:rPr>
        <w:t>Cena oferty winna być wyrażona w walucie polskiej (PLN) z dokładnością do dwóch miejsc po przecinku. Zamawiający nie wyraża zgody na rozliczenia w walutach obcych.</w:t>
      </w:r>
    </w:p>
    <w:p w:rsidR="00621640" w:rsidRDefault="00621640" w:rsidP="00621640">
      <w:pPr>
        <w:jc w:val="both"/>
        <w:rPr>
          <w:color w:val="000000" w:themeColor="text1"/>
          <w:sz w:val="20"/>
          <w:szCs w:val="20"/>
        </w:rPr>
      </w:pPr>
    </w:p>
    <w:p w:rsidR="002969AF" w:rsidRPr="003D5604" w:rsidRDefault="002969AF" w:rsidP="00621640">
      <w:pPr>
        <w:jc w:val="both"/>
        <w:rPr>
          <w:color w:val="000000" w:themeColor="text1"/>
          <w:sz w:val="20"/>
          <w:szCs w:val="20"/>
        </w:rPr>
      </w:pPr>
    </w:p>
    <w:p w:rsidR="000678BC" w:rsidRPr="003D5604" w:rsidRDefault="00BB111F" w:rsidP="000678BC">
      <w:pPr>
        <w:rPr>
          <w:color w:val="000000" w:themeColor="text1"/>
          <w:sz w:val="10"/>
        </w:rPr>
      </w:pPr>
      <w:r w:rsidRPr="003D5604">
        <w:rPr>
          <w:b/>
          <w:color w:val="000000" w:themeColor="text1"/>
          <w:sz w:val="22"/>
          <w:szCs w:val="22"/>
          <w:u w:val="single"/>
        </w:rPr>
        <w:t>XV</w:t>
      </w:r>
      <w:r w:rsidR="000678BC" w:rsidRPr="003D5604">
        <w:rPr>
          <w:b/>
          <w:color w:val="000000" w:themeColor="text1"/>
          <w:sz w:val="22"/>
          <w:szCs w:val="22"/>
          <w:u w:val="single"/>
        </w:rPr>
        <w:t>. Sposób oraz termin składania i otwarcia ofert:</w:t>
      </w:r>
    </w:p>
    <w:p w:rsidR="000678BC" w:rsidRPr="003D5604" w:rsidRDefault="000678BC" w:rsidP="000678BC">
      <w:pPr>
        <w:jc w:val="both"/>
        <w:rPr>
          <w:color w:val="000000" w:themeColor="text1"/>
          <w:sz w:val="10"/>
        </w:rPr>
      </w:pPr>
    </w:p>
    <w:p w:rsidR="00F97F2B" w:rsidRPr="003D5604" w:rsidRDefault="004732EF" w:rsidP="00FB4E12">
      <w:pPr>
        <w:numPr>
          <w:ilvl w:val="0"/>
          <w:numId w:val="26"/>
        </w:numPr>
        <w:jc w:val="both"/>
        <w:rPr>
          <w:color w:val="000000" w:themeColor="text1"/>
          <w:sz w:val="10"/>
          <w:szCs w:val="10"/>
        </w:rPr>
      </w:pPr>
      <w:r w:rsidRPr="003D5604">
        <w:rPr>
          <w:color w:val="000000" w:themeColor="text1"/>
          <w:sz w:val="20"/>
          <w:szCs w:val="20"/>
        </w:rPr>
        <w:t xml:space="preserve">Wykonawca </w:t>
      </w:r>
      <w:r w:rsidR="00C9195F" w:rsidRPr="003D5604">
        <w:rPr>
          <w:color w:val="000000" w:themeColor="text1"/>
          <w:sz w:val="20"/>
          <w:szCs w:val="20"/>
        </w:rPr>
        <w:t xml:space="preserve">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00C9195F" w:rsidRPr="003D5604">
        <w:rPr>
          <w:color w:val="000000" w:themeColor="text1"/>
          <w:sz w:val="20"/>
          <w:szCs w:val="20"/>
        </w:rPr>
        <w:t>drag&amp;drop</w:t>
      </w:r>
      <w:proofErr w:type="spellEnd"/>
      <w:r w:rsidR="00C9195F" w:rsidRPr="003D5604">
        <w:rPr>
          <w:color w:val="000000" w:themeColor="text1"/>
          <w:sz w:val="20"/>
          <w:szCs w:val="20"/>
        </w:rPr>
        <w:t xml:space="preserve"> („przeciągnij” i „upuść”) służące do dodawania plików.</w:t>
      </w:r>
    </w:p>
    <w:p w:rsidR="00C9195F" w:rsidRPr="003D5604" w:rsidRDefault="00C9195F" w:rsidP="00C9195F">
      <w:pPr>
        <w:ind w:left="360"/>
        <w:jc w:val="both"/>
        <w:rPr>
          <w:color w:val="000000" w:themeColor="text1"/>
          <w:sz w:val="10"/>
          <w:szCs w:val="10"/>
        </w:rPr>
      </w:pPr>
    </w:p>
    <w:p w:rsidR="00C9195F" w:rsidRPr="003D5604" w:rsidRDefault="00C9195F" w:rsidP="00FB4E12">
      <w:pPr>
        <w:numPr>
          <w:ilvl w:val="0"/>
          <w:numId w:val="26"/>
        </w:numPr>
        <w:jc w:val="both"/>
        <w:rPr>
          <w:color w:val="000000" w:themeColor="text1"/>
          <w:sz w:val="20"/>
          <w:szCs w:val="20"/>
        </w:rPr>
      </w:pPr>
      <w:r w:rsidRPr="003D5604">
        <w:rPr>
          <w:color w:val="000000" w:themeColor="text1"/>
          <w:sz w:val="20"/>
          <w:szCs w:val="20"/>
        </w:rP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w:t>
      </w:r>
      <w:r w:rsidR="00451F51" w:rsidRPr="003D5604">
        <w:rPr>
          <w:color w:val="000000" w:themeColor="text1"/>
          <w:sz w:val="20"/>
          <w:szCs w:val="20"/>
        </w:rPr>
        <w:t> </w:t>
      </w:r>
      <w:r w:rsidRPr="003D5604">
        <w:rPr>
          <w:color w:val="000000" w:themeColor="text1"/>
          <w:sz w:val="20"/>
          <w:szCs w:val="20"/>
        </w:rPr>
        <w:t>zalogowanego Wykonawcy w zakładce „Oferty/Wnioski”.</w:t>
      </w:r>
    </w:p>
    <w:p w:rsidR="00C9195F" w:rsidRPr="003D5604" w:rsidRDefault="00C9195F" w:rsidP="00C9195F">
      <w:pPr>
        <w:pStyle w:val="Akapitzlist"/>
        <w:rPr>
          <w:color w:val="000000" w:themeColor="text1"/>
          <w:sz w:val="10"/>
          <w:szCs w:val="10"/>
        </w:rPr>
      </w:pPr>
    </w:p>
    <w:p w:rsidR="00C9195F" w:rsidRPr="003D5604" w:rsidRDefault="00C9195F" w:rsidP="00FB4E12">
      <w:pPr>
        <w:pStyle w:val="Akapitzlist"/>
        <w:numPr>
          <w:ilvl w:val="0"/>
          <w:numId w:val="26"/>
        </w:numPr>
        <w:jc w:val="both"/>
        <w:rPr>
          <w:color w:val="000000" w:themeColor="text1"/>
          <w:sz w:val="20"/>
          <w:szCs w:val="20"/>
        </w:rPr>
      </w:pPr>
      <w:r w:rsidRPr="003D5604">
        <w:rPr>
          <w:color w:val="000000" w:themeColor="text1"/>
          <w:sz w:val="20"/>
          <w:szCs w:val="20"/>
        </w:rPr>
        <w:t>Wykonawca może przed upływem terminu składania ofert wycofać ofer</w:t>
      </w:r>
      <w:r w:rsidR="00227B85" w:rsidRPr="003D5604">
        <w:rPr>
          <w:color w:val="000000" w:themeColor="text1"/>
          <w:sz w:val="20"/>
          <w:szCs w:val="20"/>
        </w:rPr>
        <w:t>tę. Wykonawca wycofuje ofertę w </w:t>
      </w:r>
      <w:r w:rsidRPr="003D5604">
        <w:rPr>
          <w:color w:val="000000" w:themeColor="text1"/>
          <w:sz w:val="20"/>
          <w:szCs w:val="20"/>
        </w:rPr>
        <w:t>zakładce „Oferty/wnioski” używając przycisku „Wycofaj ofertę”.</w:t>
      </w:r>
    </w:p>
    <w:p w:rsidR="00C9195F" w:rsidRPr="003D5604" w:rsidRDefault="00C9195F" w:rsidP="00C9195F">
      <w:pPr>
        <w:tabs>
          <w:tab w:val="left" w:pos="570"/>
        </w:tabs>
        <w:rPr>
          <w:color w:val="000000" w:themeColor="text1"/>
          <w:sz w:val="10"/>
          <w:szCs w:val="10"/>
        </w:rPr>
      </w:pPr>
    </w:p>
    <w:p w:rsidR="00C9195F" w:rsidRPr="003D5604" w:rsidRDefault="00C9195F" w:rsidP="00FB4E12">
      <w:pPr>
        <w:pStyle w:val="Akapitzlist"/>
        <w:numPr>
          <w:ilvl w:val="0"/>
          <w:numId w:val="26"/>
        </w:numPr>
        <w:rPr>
          <w:color w:val="000000" w:themeColor="text1"/>
          <w:sz w:val="20"/>
          <w:szCs w:val="20"/>
        </w:rPr>
      </w:pPr>
      <w:r w:rsidRPr="003D5604">
        <w:rPr>
          <w:color w:val="000000" w:themeColor="text1"/>
          <w:sz w:val="20"/>
          <w:szCs w:val="20"/>
        </w:rPr>
        <w:t>Maksymalny łączny rozmiar plików stanowiących ofertę lub składanych wraz z ofertą to 250 MB.</w:t>
      </w:r>
    </w:p>
    <w:p w:rsidR="00C9195F" w:rsidRPr="003D5604" w:rsidRDefault="00C9195F" w:rsidP="00C9195F">
      <w:pPr>
        <w:rPr>
          <w:color w:val="000000" w:themeColor="text1"/>
          <w:sz w:val="10"/>
          <w:szCs w:val="10"/>
        </w:rPr>
      </w:pPr>
    </w:p>
    <w:p w:rsidR="0041369A" w:rsidRPr="003D5604" w:rsidRDefault="0041369A" w:rsidP="00FB4E12">
      <w:pPr>
        <w:numPr>
          <w:ilvl w:val="0"/>
          <w:numId w:val="26"/>
        </w:numPr>
        <w:ind w:left="318"/>
        <w:jc w:val="both"/>
        <w:rPr>
          <w:color w:val="000000" w:themeColor="text1"/>
          <w:sz w:val="20"/>
          <w:szCs w:val="20"/>
        </w:rPr>
      </w:pPr>
      <w:r w:rsidRPr="003D5604">
        <w:rPr>
          <w:color w:val="000000" w:themeColor="text1"/>
          <w:sz w:val="20"/>
          <w:szCs w:val="20"/>
        </w:rPr>
        <w:t>Termin składania ofert</w:t>
      </w:r>
      <w:r w:rsidR="00227B85" w:rsidRPr="003D5604">
        <w:rPr>
          <w:color w:val="000000" w:themeColor="text1"/>
          <w:sz w:val="20"/>
          <w:szCs w:val="20"/>
        </w:rPr>
        <w:t>:</w:t>
      </w:r>
      <w:r w:rsidRPr="003D5604">
        <w:rPr>
          <w:color w:val="000000" w:themeColor="text1"/>
          <w:sz w:val="20"/>
          <w:szCs w:val="20"/>
        </w:rPr>
        <w:t xml:space="preserve"> </w:t>
      </w:r>
      <w:r w:rsidR="00B824A1">
        <w:rPr>
          <w:b/>
          <w:bCs/>
          <w:color w:val="000000" w:themeColor="text1"/>
          <w:sz w:val="20"/>
          <w:szCs w:val="20"/>
        </w:rPr>
        <w:t>12</w:t>
      </w:r>
      <w:r w:rsidR="00796DC4">
        <w:rPr>
          <w:b/>
          <w:bCs/>
          <w:color w:val="000000" w:themeColor="text1"/>
          <w:sz w:val="20"/>
          <w:szCs w:val="20"/>
        </w:rPr>
        <w:t>.08</w:t>
      </w:r>
      <w:r w:rsidR="004D3D06" w:rsidRPr="003D5604">
        <w:rPr>
          <w:b/>
          <w:bCs/>
          <w:color w:val="000000" w:themeColor="text1"/>
          <w:sz w:val="20"/>
          <w:szCs w:val="20"/>
        </w:rPr>
        <w:t>.</w:t>
      </w:r>
      <w:r w:rsidRPr="003D5604">
        <w:rPr>
          <w:b/>
          <w:bCs/>
          <w:color w:val="000000" w:themeColor="text1"/>
          <w:sz w:val="20"/>
          <w:szCs w:val="20"/>
        </w:rPr>
        <w:t>202</w:t>
      </w:r>
      <w:r w:rsidR="000379F9" w:rsidRPr="003D5604">
        <w:rPr>
          <w:b/>
          <w:bCs/>
          <w:color w:val="000000" w:themeColor="text1"/>
          <w:sz w:val="20"/>
          <w:szCs w:val="20"/>
        </w:rPr>
        <w:t>6</w:t>
      </w:r>
      <w:r w:rsidRPr="003D5604">
        <w:rPr>
          <w:b/>
          <w:bCs/>
          <w:color w:val="000000" w:themeColor="text1"/>
          <w:sz w:val="20"/>
          <w:szCs w:val="20"/>
        </w:rPr>
        <w:t>r.</w:t>
      </w:r>
      <w:r w:rsidRPr="003D5604">
        <w:rPr>
          <w:color w:val="000000" w:themeColor="text1"/>
          <w:sz w:val="20"/>
          <w:szCs w:val="20"/>
        </w:rPr>
        <w:t xml:space="preserve"> godz. </w:t>
      </w:r>
      <w:r w:rsidRPr="003D5604">
        <w:rPr>
          <w:b/>
          <w:color w:val="000000" w:themeColor="text1"/>
          <w:sz w:val="20"/>
          <w:szCs w:val="20"/>
        </w:rPr>
        <w:t>9</w:t>
      </w:r>
      <w:r w:rsidRPr="003D5604">
        <w:rPr>
          <w:b/>
          <w:color w:val="000000" w:themeColor="text1"/>
          <w:sz w:val="20"/>
          <w:szCs w:val="20"/>
          <w:vertAlign w:val="superscript"/>
        </w:rPr>
        <w:t>00</w:t>
      </w:r>
      <w:r w:rsidRPr="003D5604">
        <w:rPr>
          <w:color w:val="000000" w:themeColor="text1"/>
          <w:sz w:val="20"/>
          <w:szCs w:val="20"/>
        </w:rPr>
        <w:t>.</w:t>
      </w:r>
    </w:p>
    <w:p w:rsidR="0041369A" w:rsidRDefault="0041369A" w:rsidP="0041369A">
      <w:pPr>
        <w:pStyle w:val="Tekstpodstawowy21"/>
        <w:jc w:val="both"/>
        <w:rPr>
          <w:color w:val="000000" w:themeColor="text1"/>
          <w:sz w:val="10"/>
          <w:szCs w:val="10"/>
        </w:rPr>
      </w:pPr>
    </w:p>
    <w:p w:rsidR="0041369A" w:rsidRPr="003D5604" w:rsidRDefault="0041369A" w:rsidP="00FB4E12">
      <w:pPr>
        <w:pStyle w:val="Tekstpodstawowy21"/>
        <w:numPr>
          <w:ilvl w:val="0"/>
          <w:numId w:val="26"/>
        </w:numPr>
        <w:jc w:val="both"/>
        <w:rPr>
          <w:color w:val="000000" w:themeColor="text1"/>
          <w:sz w:val="20"/>
          <w:szCs w:val="20"/>
        </w:rPr>
      </w:pPr>
      <w:r w:rsidRPr="003D5604">
        <w:rPr>
          <w:color w:val="000000" w:themeColor="text1"/>
          <w:sz w:val="20"/>
          <w:szCs w:val="20"/>
        </w:rPr>
        <w:t xml:space="preserve">Wykonawca po upływie terminu do składania ofert nie może skutecznie dokonać zmiany ani wycofać </w:t>
      </w:r>
      <w:r w:rsidR="002F0220" w:rsidRPr="003D5604">
        <w:rPr>
          <w:color w:val="000000" w:themeColor="text1"/>
          <w:sz w:val="20"/>
          <w:szCs w:val="20"/>
        </w:rPr>
        <w:t>złożonej oferty</w:t>
      </w:r>
      <w:r w:rsidRPr="003D5604">
        <w:rPr>
          <w:color w:val="000000" w:themeColor="text1"/>
          <w:sz w:val="20"/>
          <w:szCs w:val="20"/>
        </w:rPr>
        <w:t>.</w:t>
      </w:r>
    </w:p>
    <w:p w:rsidR="0041369A" w:rsidRPr="003D5604" w:rsidRDefault="0041369A" w:rsidP="0041369A">
      <w:pPr>
        <w:pStyle w:val="Tekstpodstawowy21"/>
        <w:jc w:val="both"/>
        <w:rPr>
          <w:color w:val="000000" w:themeColor="text1"/>
          <w:sz w:val="10"/>
          <w:szCs w:val="10"/>
        </w:rPr>
      </w:pPr>
    </w:p>
    <w:p w:rsidR="0095186E" w:rsidRPr="003D5604" w:rsidRDefault="0095186E" w:rsidP="00FB4E12">
      <w:pPr>
        <w:pStyle w:val="Tekstpodstawowy221"/>
        <w:numPr>
          <w:ilvl w:val="0"/>
          <w:numId w:val="26"/>
        </w:numPr>
        <w:overflowPunct w:val="0"/>
        <w:rPr>
          <w:color w:val="000000" w:themeColor="text1"/>
          <w:sz w:val="20"/>
          <w:szCs w:val="20"/>
        </w:rPr>
      </w:pPr>
      <w:r w:rsidRPr="003D5604">
        <w:rPr>
          <w:rFonts w:ascii="Times New Roman" w:hAnsi="Times New Roman" w:cs="Times New Roman"/>
          <w:color w:val="000000" w:themeColor="text1"/>
          <w:sz w:val="20"/>
          <w:szCs w:val="20"/>
        </w:rPr>
        <w:t>Najpóźniej przed otwarciem ofert Zamawiający udostępni na stronie internetowej prowadzonego postępowania informację o kwocie, jaką zamierza przeznaczyć na sfinansowanie zamówienia.</w:t>
      </w:r>
    </w:p>
    <w:p w:rsidR="00A63734" w:rsidRPr="003D5604" w:rsidRDefault="00A63734" w:rsidP="00A63734">
      <w:pPr>
        <w:pStyle w:val="Akapitzlist"/>
        <w:rPr>
          <w:color w:val="000000" w:themeColor="text1"/>
          <w:sz w:val="10"/>
          <w:szCs w:val="10"/>
        </w:rPr>
      </w:pPr>
    </w:p>
    <w:p w:rsidR="003C7857" w:rsidRPr="003D5604" w:rsidRDefault="003C7857" w:rsidP="00FB4E12">
      <w:pPr>
        <w:pStyle w:val="Akapitzlist"/>
        <w:numPr>
          <w:ilvl w:val="0"/>
          <w:numId w:val="26"/>
        </w:numPr>
        <w:jc w:val="both"/>
        <w:rPr>
          <w:color w:val="000000" w:themeColor="text1"/>
          <w:sz w:val="20"/>
          <w:szCs w:val="20"/>
        </w:rPr>
      </w:pPr>
      <w:r w:rsidRPr="003D5604">
        <w:rPr>
          <w:color w:val="000000" w:themeColor="text1"/>
          <w:sz w:val="20"/>
          <w:szCs w:val="20"/>
        </w:rPr>
        <w:t xml:space="preserve">Otwarcie ofert nastąpi w dniu </w:t>
      </w:r>
      <w:r w:rsidR="00B824A1">
        <w:rPr>
          <w:b/>
          <w:bCs/>
          <w:color w:val="000000" w:themeColor="text1"/>
          <w:sz w:val="20"/>
          <w:szCs w:val="20"/>
        </w:rPr>
        <w:t>12</w:t>
      </w:r>
      <w:r w:rsidR="00796DC4">
        <w:rPr>
          <w:b/>
          <w:bCs/>
          <w:color w:val="000000" w:themeColor="text1"/>
          <w:sz w:val="20"/>
          <w:szCs w:val="20"/>
        </w:rPr>
        <w:t>.08</w:t>
      </w:r>
      <w:r w:rsidR="004D3D06" w:rsidRPr="003D5604">
        <w:rPr>
          <w:b/>
          <w:bCs/>
          <w:color w:val="000000" w:themeColor="text1"/>
          <w:sz w:val="20"/>
          <w:szCs w:val="20"/>
        </w:rPr>
        <w:t>.</w:t>
      </w:r>
      <w:r w:rsidRPr="003D5604">
        <w:rPr>
          <w:b/>
          <w:bCs/>
          <w:color w:val="000000" w:themeColor="text1"/>
          <w:sz w:val="20"/>
          <w:szCs w:val="20"/>
        </w:rPr>
        <w:t>202</w:t>
      </w:r>
      <w:r w:rsidR="000379F9" w:rsidRPr="003D5604">
        <w:rPr>
          <w:b/>
          <w:bCs/>
          <w:color w:val="000000" w:themeColor="text1"/>
          <w:sz w:val="20"/>
          <w:szCs w:val="20"/>
        </w:rPr>
        <w:t>6</w:t>
      </w:r>
      <w:r w:rsidRPr="003D5604">
        <w:rPr>
          <w:b/>
          <w:bCs/>
          <w:color w:val="000000" w:themeColor="text1"/>
          <w:sz w:val="20"/>
          <w:szCs w:val="20"/>
        </w:rPr>
        <w:t>r.</w:t>
      </w:r>
      <w:r w:rsidRPr="003D5604">
        <w:rPr>
          <w:color w:val="000000" w:themeColor="text1"/>
          <w:sz w:val="20"/>
          <w:szCs w:val="20"/>
        </w:rPr>
        <w:t xml:space="preserve"> o godz. </w:t>
      </w:r>
      <w:r w:rsidRPr="003D5604">
        <w:rPr>
          <w:b/>
          <w:color w:val="000000" w:themeColor="text1"/>
          <w:sz w:val="20"/>
          <w:szCs w:val="20"/>
        </w:rPr>
        <w:t>10</w:t>
      </w:r>
      <w:r w:rsidRPr="003D5604">
        <w:rPr>
          <w:b/>
          <w:color w:val="000000" w:themeColor="text1"/>
          <w:sz w:val="20"/>
          <w:szCs w:val="20"/>
          <w:vertAlign w:val="superscript"/>
        </w:rPr>
        <w:t>00</w:t>
      </w:r>
      <w:r w:rsidRPr="003D5604">
        <w:rPr>
          <w:color w:val="000000" w:themeColor="text1"/>
          <w:sz w:val="20"/>
          <w:szCs w:val="20"/>
        </w:rPr>
        <w:t xml:space="preserve"> w siedzibie Zamawiającego. </w:t>
      </w:r>
    </w:p>
    <w:p w:rsidR="0041369A" w:rsidRPr="003D5604" w:rsidRDefault="0041369A" w:rsidP="0041369A">
      <w:pPr>
        <w:ind w:left="-42"/>
        <w:jc w:val="both"/>
        <w:rPr>
          <w:color w:val="000000" w:themeColor="text1"/>
          <w:sz w:val="10"/>
          <w:szCs w:val="10"/>
        </w:rPr>
      </w:pPr>
    </w:p>
    <w:p w:rsidR="0041369A" w:rsidRPr="003D5604" w:rsidRDefault="0041369A" w:rsidP="00FB4E12">
      <w:pPr>
        <w:pStyle w:val="Akapitzlist"/>
        <w:numPr>
          <w:ilvl w:val="0"/>
          <w:numId w:val="26"/>
        </w:numPr>
        <w:jc w:val="both"/>
        <w:rPr>
          <w:color w:val="000000" w:themeColor="text1"/>
          <w:sz w:val="20"/>
          <w:szCs w:val="20"/>
        </w:rPr>
      </w:pPr>
      <w:r w:rsidRPr="003D5604">
        <w:rPr>
          <w:color w:val="000000" w:themeColor="text1"/>
          <w:sz w:val="20"/>
          <w:szCs w:val="20"/>
        </w:rPr>
        <w:t xml:space="preserve">Otwarcie </w:t>
      </w:r>
      <w:r w:rsidR="0095186E" w:rsidRPr="003D5604">
        <w:rPr>
          <w:color w:val="000000" w:themeColor="text1"/>
          <w:sz w:val="20"/>
          <w:szCs w:val="20"/>
        </w:rPr>
        <w:t>ofert następuje na platformie e-Zamówienia.</w:t>
      </w:r>
    </w:p>
    <w:p w:rsidR="0041369A" w:rsidRPr="003D5604" w:rsidRDefault="0041369A" w:rsidP="0041369A">
      <w:pPr>
        <w:pStyle w:val="Akapitzlist"/>
        <w:rPr>
          <w:color w:val="000000" w:themeColor="text1"/>
          <w:sz w:val="10"/>
          <w:szCs w:val="10"/>
        </w:rPr>
      </w:pPr>
    </w:p>
    <w:p w:rsidR="0041369A" w:rsidRPr="003D5604" w:rsidRDefault="0041369A" w:rsidP="00FB4E12">
      <w:pPr>
        <w:pStyle w:val="Akapitzlist"/>
        <w:numPr>
          <w:ilvl w:val="0"/>
          <w:numId w:val="26"/>
        </w:numPr>
        <w:jc w:val="both"/>
        <w:rPr>
          <w:color w:val="000000" w:themeColor="text1"/>
          <w:sz w:val="20"/>
          <w:szCs w:val="20"/>
        </w:rPr>
      </w:pPr>
      <w:r w:rsidRPr="003D5604">
        <w:rPr>
          <w:color w:val="000000" w:themeColor="text1"/>
          <w:sz w:val="20"/>
          <w:szCs w:val="20"/>
        </w:rPr>
        <w:t xml:space="preserve">W przypadku </w:t>
      </w:r>
      <w:r w:rsidR="0095186E" w:rsidRPr="003D5604">
        <w:rPr>
          <w:color w:val="000000" w:themeColor="text1"/>
          <w:sz w:val="20"/>
          <w:szCs w:val="20"/>
        </w:rPr>
        <w:t>awarii systemu teleinformatycznego, która spowoduje b</w:t>
      </w:r>
      <w:r w:rsidR="00227B85" w:rsidRPr="003D5604">
        <w:rPr>
          <w:color w:val="000000" w:themeColor="text1"/>
          <w:sz w:val="20"/>
          <w:szCs w:val="20"/>
        </w:rPr>
        <w:t>rak możliwości otwarcia ofert w </w:t>
      </w:r>
      <w:r w:rsidR="0095186E" w:rsidRPr="003D5604">
        <w:rPr>
          <w:color w:val="000000" w:themeColor="text1"/>
          <w:sz w:val="20"/>
          <w:szCs w:val="20"/>
        </w:rPr>
        <w:t>terminie określonym przez Zamawiającego, otwarcie ofert nastąpi niezwłocznie po usunięciu awarii. Zamawiający poinformuje o zmianie terminu otwarcia ofert na stronie internetowej prowadzonego postępowania.</w:t>
      </w:r>
    </w:p>
    <w:p w:rsidR="0076462B" w:rsidRPr="003D5604" w:rsidRDefault="0076462B" w:rsidP="0041369A">
      <w:pPr>
        <w:jc w:val="both"/>
        <w:rPr>
          <w:color w:val="000000" w:themeColor="text1"/>
          <w:sz w:val="10"/>
          <w:szCs w:val="10"/>
        </w:rPr>
      </w:pPr>
    </w:p>
    <w:p w:rsidR="0041369A" w:rsidRPr="003D5604" w:rsidRDefault="0041369A" w:rsidP="00FB4E12">
      <w:pPr>
        <w:widowControl/>
        <w:numPr>
          <w:ilvl w:val="0"/>
          <w:numId w:val="22"/>
        </w:numPr>
        <w:suppressAutoHyphens w:val="0"/>
        <w:overflowPunct/>
        <w:jc w:val="both"/>
        <w:textAlignment w:val="auto"/>
        <w:rPr>
          <w:rFonts w:cs="Times New Roman"/>
          <w:b/>
          <w:color w:val="000000" w:themeColor="text1"/>
          <w:kern w:val="0"/>
          <w:sz w:val="20"/>
          <w:szCs w:val="20"/>
          <w:lang w:eastAsia="pl-PL"/>
        </w:rPr>
      </w:pPr>
      <w:r w:rsidRPr="003D5604">
        <w:rPr>
          <w:rFonts w:cs="Times New Roman"/>
          <w:color w:val="000000" w:themeColor="text1"/>
          <w:kern w:val="0"/>
          <w:sz w:val="20"/>
          <w:szCs w:val="20"/>
          <w:lang w:eastAsia="pl-PL"/>
        </w:rPr>
        <w:t xml:space="preserve">Niezwłocznie po otwarciu ofert, </w:t>
      </w:r>
      <w:r w:rsidR="0090161A" w:rsidRPr="003D5604">
        <w:rPr>
          <w:rFonts w:cs="Times New Roman"/>
          <w:color w:val="000000" w:themeColor="text1"/>
          <w:kern w:val="0"/>
          <w:sz w:val="20"/>
          <w:szCs w:val="20"/>
          <w:lang w:eastAsia="pl-PL"/>
        </w:rPr>
        <w:t xml:space="preserve">Zamawiający </w:t>
      </w:r>
      <w:r w:rsidRPr="003D5604">
        <w:rPr>
          <w:rFonts w:cs="Times New Roman"/>
          <w:color w:val="000000" w:themeColor="text1"/>
          <w:kern w:val="0"/>
          <w:sz w:val="20"/>
          <w:szCs w:val="20"/>
          <w:lang w:eastAsia="pl-PL"/>
        </w:rPr>
        <w:t xml:space="preserve">udostępni na stronie internetowej prowadzonego postępowania informacje o: </w:t>
      </w:r>
    </w:p>
    <w:p w:rsidR="0041369A" w:rsidRPr="003D5604" w:rsidRDefault="0041369A" w:rsidP="00FB4E12">
      <w:pPr>
        <w:pStyle w:val="Akapitzlist"/>
        <w:widowControl/>
        <w:numPr>
          <w:ilvl w:val="0"/>
          <w:numId w:val="32"/>
        </w:numPr>
        <w:suppressAutoHyphens w:val="0"/>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nazwach albo imionach i nazwiskach oraz siedzibach lub miejscach prowadzonej działalności gospodarcz</w:t>
      </w:r>
      <w:r w:rsidR="004D1E76" w:rsidRPr="003D5604">
        <w:rPr>
          <w:rFonts w:cs="Times New Roman"/>
          <w:color w:val="000000" w:themeColor="text1"/>
          <w:kern w:val="0"/>
          <w:sz w:val="20"/>
          <w:szCs w:val="20"/>
          <w:lang w:eastAsia="pl-PL"/>
        </w:rPr>
        <w:t>ej albo miejscach zamieszkania W</w:t>
      </w:r>
      <w:r w:rsidRPr="003D5604">
        <w:rPr>
          <w:rFonts w:cs="Times New Roman"/>
          <w:color w:val="000000" w:themeColor="text1"/>
          <w:kern w:val="0"/>
          <w:sz w:val="20"/>
          <w:szCs w:val="20"/>
          <w:lang w:eastAsia="pl-PL"/>
        </w:rPr>
        <w:t xml:space="preserve">ykonawców, których oferty zostały otwarte; </w:t>
      </w:r>
    </w:p>
    <w:p w:rsidR="0041369A" w:rsidRPr="003D5604" w:rsidRDefault="0041369A" w:rsidP="00FB4E12">
      <w:pPr>
        <w:pStyle w:val="Akapitzlist"/>
        <w:widowControl/>
        <w:numPr>
          <w:ilvl w:val="0"/>
          <w:numId w:val="32"/>
        </w:numPr>
        <w:suppressAutoHyphens w:val="0"/>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cenach lub kosztach zawartych w ofertach.</w:t>
      </w:r>
    </w:p>
    <w:p w:rsidR="0060337B" w:rsidRPr="00E923F9" w:rsidRDefault="0060337B" w:rsidP="0060337B">
      <w:pPr>
        <w:pStyle w:val="Akapitzlist"/>
        <w:widowControl/>
        <w:suppressAutoHyphens w:val="0"/>
        <w:overflowPunct/>
        <w:ind w:left="720"/>
        <w:jc w:val="both"/>
        <w:textAlignment w:val="auto"/>
        <w:rPr>
          <w:rFonts w:cs="Times New Roman"/>
          <w:color w:val="auto"/>
          <w:kern w:val="0"/>
          <w:sz w:val="20"/>
          <w:szCs w:val="20"/>
          <w:lang w:eastAsia="pl-PL"/>
        </w:rPr>
      </w:pPr>
    </w:p>
    <w:p w:rsidR="00E64B9B" w:rsidRDefault="00E64B9B" w:rsidP="0060337B">
      <w:pPr>
        <w:pStyle w:val="Akapitzlist"/>
        <w:widowControl/>
        <w:suppressAutoHyphens w:val="0"/>
        <w:overflowPunct/>
        <w:ind w:left="720"/>
        <w:jc w:val="both"/>
        <w:textAlignment w:val="auto"/>
        <w:rPr>
          <w:rFonts w:cs="Times New Roman"/>
          <w:color w:val="000000" w:themeColor="text1"/>
          <w:kern w:val="0"/>
          <w:sz w:val="20"/>
          <w:szCs w:val="20"/>
          <w:lang w:eastAsia="pl-PL"/>
        </w:rPr>
      </w:pPr>
    </w:p>
    <w:p w:rsidR="00EC1E4E" w:rsidRPr="003D5604" w:rsidRDefault="00BB111F" w:rsidP="00EC1E4E">
      <w:pPr>
        <w:rPr>
          <w:color w:val="000000" w:themeColor="text1"/>
          <w:sz w:val="10"/>
        </w:rPr>
      </w:pPr>
      <w:r w:rsidRPr="003D5604">
        <w:rPr>
          <w:b/>
          <w:color w:val="000000" w:themeColor="text1"/>
          <w:sz w:val="22"/>
          <w:szCs w:val="22"/>
          <w:u w:val="single"/>
        </w:rPr>
        <w:t>XVI</w:t>
      </w:r>
      <w:r w:rsidR="00EC1E4E" w:rsidRPr="003D5604">
        <w:rPr>
          <w:b/>
          <w:color w:val="000000" w:themeColor="text1"/>
          <w:sz w:val="22"/>
          <w:szCs w:val="22"/>
          <w:u w:val="single"/>
        </w:rPr>
        <w:t>. Ocena ofert:</w:t>
      </w:r>
    </w:p>
    <w:p w:rsidR="00EC1E4E" w:rsidRPr="003D5604" w:rsidRDefault="00EC1E4E" w:rsidP="00EC1E4E">
      <w:pPr>
        <w:ind w:left="-42"/>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w:t>
      </w:r>
      <w:r w:rsidR="00521DEA">
        <w:rPr>
          <w:color w:val="000000" w:themeColor="text1"/>
          <w:sz w:val="20"/>
          <w:szCs w:val="20"/>
        </w:rPr>
        <w:t xml:space="preserve"> uwzględnieniem art. 223 ust. 2</w:t>
      </w:r>
      <w:r w:rsidRPr="003D5604">
        <w:rPr>
          <w:color w:val="000000" w:themeColor="text1"/>
          <w:sz w:val="20"/>
          <w:szCs w:val="20"/>
        </w:rPr>
        <w:t>, dokonywanie jakiejkolwiek zmiany w jej treści.</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Zamawiający poprawi w ofercie:</w:t>
      </w:r>
    </w:p>
    <w:p w:rsidR="0095186E" w:rsidRPr="003D5604" w:rsidRDefault="0095186E" w:rsidP="0095186E">
      <w:pPr>
        <w:numPr>
          <w:ilvl w:val="0"/>
          <w:numId w:val="2"/>
        </w:numPr>
        <w:tabs>
          <w:tab w:val="clear" w:pos="1068"/>
          <w:tab w:val="num" w:pos="1026"/>
        </w:tabs>
        <w:ind w:left="1026"/>
        <w:jc w:val="both"/>
        <w:rPr>
          <w:color w:val="000000" w:themeColor="text1"/>
          <w:sz w:val="20"/>
          <w:szCs w:val="20"/>
        </w:rPr>
      </w:pPr>
      <w:r w:rsidRPr="003D5604">
        <w:rPr>
          <w:color w:val="000000" w:themeColor="text1"/>
          <w:sz w:val="20"/>
          <w:szCs w:val="20"/>
        </w:rPr>
        <w:t>oczywiste omyłki pisarskie</w:t>
      </w:r>
    </w:p>
    <w:p w:rsidR="0095186E" w:rsidRPr="003D5604" w:rsidRDefault="0095186E" w:rsidP="0095186E">
      <w:pPr>
        <w:numPr>
          <w:ilvl w:val="0"/>
          <w:numId w:val="2"/>
        </w:numPr>
        <w:tabs>
          <w:tab w:val="clear" w:pos="1068"/>
          <w:tab w:val="num" w:pos="1026"/>
        </w:tabs>
        <w:ind w:left="1026"/>
        <w:jc w:val="both"/>
        <w:rPr>
          <w:color w:val="000000" w:themeColor="text1"/>
          <w:sz w:val="20"/>
          <w:szCs w:val="20"/>
        </w:rPr>
      </w:pPr>
      <w:r w:rsidRPr="003D5604">
        <w:rPr>
          <w:color w:val="000000" w:themeColor="text1"/>
          <w:sz w:val="20"/>
          <w:szCs w:val="20"/>
        </w:rPr>
        <w:t>oczywiste omyłki rachunkowe, z uwzględnieniem konsekwencji rachunkowych dokonanych poprawek</w:t>
      </w:r>
    </w:p>
    <w:p w:rsidR="0095186E" w:rsidRPr="003D5604" w:rsidRDefault="0095186E" w:rsidP="0095186E">
      <w:pPr>
        <w:numPr>
          <w:ilvl w:val="0"/>
          <w:numId w:val="2"/>
        </w:numPr>
        <w:tabs>
          <w:tab w:val="clear" w:pos="1068"/>
          <w:tab w:val="num" w:pos="1026"/>
        </w:tabs>
        <w:ind w:left="1026"/>
        <w:jc w:val="both"/>
        <w:rPr>
          <w:color w:val="000000" w:themeColor="text1"/>
          <w:sz w:val="20"/>
          <w:szCs w:val="20"/>
        </w:rPr>
      </w:pPr>
      <w:r w:rsidRPr="003D5604">
        <w:rPr>
          <w:color w:val="000000" w:themeColor="text1"/>
          <w:sz w:val="20"/>
          <w:szCs w:val="20"/>
        </w:rPr>
        <w:t>inne omyłki polegające na niezgodności oferty z dokumentami zamówienia, niepowodujące istotnych zmian w treści ofert</w:t>
      </w:r>
    </w:p>
    <w:p w:rsidR="00621640" w:rsidRPr="003D5604" w:rsidRDefault="0095186E" w:rsidP="0095186E">
      <w:pPr>
        <w:ind w:left="297"/>
        <w:jc w:val="both"/>
        <w:rPr>
          <w:color w:val="000000" w:themeColor="text1"/>
          <w:sz w:val="20"/>
          <w:szCs w:val="20"/>
        </w:rPr>
      </w:pPr>
      <w:r w:rsidRPr="003D5604">
        <w:rPr>
          <w:color w:val="000000" w:themeColor="text1"/>
          <w:sz w:val="20"/>
          <w:szCs w:val="20"/>
        </w:rPr>
        <w:t>niezwłocznie zawiadamiając o tym Wykonawcę, któ</w:t>
      </w:r>
      <w:r w:rsidR="00AD1CD3" w:rsidRPr="003D5604">
        <w:rPr>
          <w:color w:val="000000" w:themeColor="text1"/>
          <w:sz w:val="20"/>
          <w:szCs w:val="20"/>
        </w:rPr>
        <w:t>rego oferta została poprawiona.</w:t>
      </w:r>
    </w:p>
    <w:p w:rsidR="0095186E" w:rsidRPr="003D5604" w:rsidRDefault="0095186E" w:rsidP="0095186E">
      <w:pPr>
        <w:ind w:left="297"/>
        <w:jc w:val="both"/>
        <w:rPr>
          <w:color w:val="000000" w:themeColor="text1"/>
          <w:sz w:val="20"/>
          <w:szCs w:val="20"/>
        </w:rPr>
      </w:pPr>
      <w:r w:rsidRPr="003D5604">
        <w:rPr>
          <w:color w:val="000000" w:themeColor="text1"/>
          <w:sz w:val="20"/>
          <w:szCs w:val="20"/>
        </w:rPr>
        <w:t>W przypadku, o którym mowa w pkt c), Zamawiający wyznacza Wykonawcy odpowiedni termin na wyrażenie zgody na poprawienie w ofercie omyłki lub zakwestionowanie jej poprawienia. Brak odpowiedzi w</w:t>
      </w:r>
      <w:r w:rsidR="00A62A04" w:rsidRPr="003D5604">
        <w:rPr>
          <w:color w:val="000000" w:themeColor="text1"/>
          <w:sz w:val="20"/>
          <w:szCs w:val="20"/>
        </w:rPr>
        <w:t> </w:t>
      </w:r>
      <w:r w:rsidRPr="003D5604">
        <w:rPr>
          <w:color w:val="000000" w:themeColor="text1"/>
          <w:sz w:val="20"/>
          <w:szCs w:val="20"/>
        </w:rPr>
        <w:t>wyznaczonym terminie uznaje się za wyrażenie zgody na poprawienie omyłki.</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Jeżeli zostanie złożona oferta, której wybór będzie prowadził do powstania u Zamawiającego obowiązku podatkowego zgodnie z ustawą z dnia 11 marca 2004r. o podatku o</w:t>
      </w:r>
      <w:r w:rsidR="005B353A" w:rsidRPr="003D5604">
        <w:rPr>
          <w:color w:val="000000" w:themeColor="text1"/>
          <w:sz w:val="20"/>
          <w:szCs w:val="20"/>
        </w:rPr>
        <w:t>d towarów i usług</w:t>
      </w:r>
      <w:r w:rsidRPr="003D5604">
        <w:rPr>
          <w:color w:val="000000" w:themeColor="text1"/>
          <w:sz w:val="20"/>
          <w:szCs w:val="20"/>
        </w:rPr>
        <w:t>, Zamawiający w celu oceny takiej oferty doliczy do przedstawionej w ofercie ceny kwotę podatku od towarów i usług, który miałby obowiązek rozliczyć zgodnie z tymi przepisami.</w:t>
      </w:r>
    </w:p>
    <w:p w:rsidR="0095186E"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Wykonawca, składając ofertę, poinformuje Zamawiającego, że wybór jego oferty będzie prowadził do powstania u Zamawiającego obowiązku podatkowego, wskaże nazwę (rodzaj) towaru lub usługi, których dostawa lub świadczenie będą prowadziły do powstania obowiązku podatko</w:t>
      </w:r>
      <w:r w:rsidR="00542A84">
        <w:rPr>
          <w:color w:val="000000" w:themeColor="text1"/>
          <w:sz w:val="20"/>
          <w:szCs w:val="20"/>
        </w:rPr>
        <w:t>wego, wskaże wartość towaru lub </w:t>
      </w:r>
      <w:r w:rsidRPr="003D5604">
        <w:rPr>
          <w:color w:val="000000" w:themeColor="text1"/>
          <w:sz w:val="20"/>
          <w:szCs w:val="20"/>
        </w:rPr>
        <w:t>usługi objętego obowiązkiem podatkowym Zamawiającego, bez kwoty podatku, wskaże stawkę podatku od towarów i usług, która zgodnie z wiedzą Wykonawcy, będzie miała zastosowanie.</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Zamawiający odrzuci ofertę w przypadkach określonych w art. 226 ustawy PZP.</w:t>
      </w:r>
    </w:p>
    <w:p w:rsidR="0095186E" w:rsidRDefault="0095186E" w:rsidP="0095186E">
      <w:pPr>
        <w:jc w:val="both"/>
        <w:rPr>
          <w:color w:val="000000" w:themeColor="text1"/>
          <w:sz w:val="10"/>
          <w:szCs w:val="10"/>
        </w:rPr>
      </w:pPr>
    </w:p>
    <w:p w:rsidR="00B824A1" w:rsidRDefault="00B824A1" w:rsidP="0095186E">
      <w:pPr>
        <w:jc w:val="both"/>
        <w:rPr>
          <w:color w:val="000000" w:themeColor="text1"/>
          <w:sz w:val="10"/>
          <w:szCs w:val="10"/>
        </w:rPr>
      </w:pPr>
    </w:p>
    <w:p w:rsidR="00B824A1" w:rsidRDefault="00B824A1" w:rsidP="0095186E">
      <w:pPr>
        <w:jc w:val="both"/>
        <w:rPr>
          <w:color w:val="000000" w:themeColor="text1"/>
          <w:sz w:val="10"/>
          <w:szCs w:val="10"/>
        </w:rPr>
      </w:pPr>
    </w:p>
    <w:p w:rsidR="00B824A1" w:rsidRDefault="00B824A1" w:rsidP="0095186E">
      <w:pPr>
        <w:jc w:val="both"/>
        <w:rPr>
          <w:color w:val="000000" w:themeColor="text1"/>
          <w:sz w:val="10"/>
          <w:szCs w:val="10"/>
        </w:rPr>
      </w:pPr>
    </w:p>
    <w:p w:rsidR="00B824A1" w:rsidRPr="003D5604" w:rsidRDefault="00B824A1"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lastRenderedPageBreak/>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rsidR="00796DC4" w:rsidRPr="00E923F9" w:rsidRDefault="00796DC4" w:rsidP="0095186E">
      <w:pPr>
        <w:jc w:val="both"/>
        <w:rPr>
          <w:color w:val="auto"/>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W przypadku gdy cena całkowita oferty złożonej w terminie będzie niższa o co najmniej 30% od:</w:t>
      </w:r>
    </w:p>
    <w:p w:rsidR="0095186E" w:rsidRPr="003D5604" w:rsidRDefault="0095186E" w:rsidP="00FB4E12">
      <w:pPr>
        <w:numPr>
          <w:ilvl w:val="1"/>
          <w:numId w:val="22"/>
        </w:numPr>
        <w:jc w:val="both"/>
        <w:rPr>
          <w:color w:val="000000" w:themeColor="text1"/>
          <w:sz w:val="20"/>
          <w:szCs w:val="20"/>
        </w:rPr>
      </w:pPr>
      <w:r w:rsidRPr="003D5604">
        <w:rPr>
          <w:color w:val="000000" w:themeColor="text1"/>
          <w:sz w:val="20"/>
          <w:szCs w:val="20"/>
        </w:rPr>
        <w:t>wartości zamówienia powiększonej o należny podatek od towarów i usług, ustalonej przed wszczęciem postępowania lub średniej arytmetycznej cen wszystkich złożonych ofert niepodlegających odrzuceniu na podstawie art. 226 ust. 1 pkt 1 i 10, Zamawiający zwróci się o udzielenie wyjaśnień, o których mowa powyżej, chyba że rozbieżność wynikać będzie z okoliczności oczywistych, które nie wymagają wyjaśnienia,</w:t>
      </w:r>
    </w:p>
    <w:p w:rsidR="0095186E" w:rsidRPr="003D5604" w:rsidRDefault="0095186E" w:rsidP="00FB4E12">
      <w:pPr>
        <w:numPr>
          <w:ilvl w:val="1"/>
          <w:numId w:val="22"/>
        </w:numPr>
        <w:jc w:val="both"/>
        <w:rPr>
          <w:color w:val="000000" w:themeColor="text1"/>
          <w:sz w:val="20"/>
          <w:szCs w:val="20"/>
        </w:rPr>
      </w:pPr>
      <w:r w:rsidRPr="003D5604">
        <w:rPr>
          <w:color w:val="000000" w:themeColor="text1"/>
          <w:sz w:val="20"/>
          <w:szCs w:val="20"/>
        </w:rPr>
        <w:t>wartości zamówienia powiększonej o należny podatek od towarów i usług, zaktualizowanej z uwzględnieniem okoliczności, które nastąpiły po wszczęciu postępowania, w szczególności istotnej zmiany cen rynkowych, Zamawiający będzie mógł zwrócić się o udzielenie wyjaśnień, o których mowa powyżej.</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Zamawiający odrzuci ofertę Wykonawcy, który nie udzieli wyjaśnień w wyznaczonym terminie lub jeżeli złożone wyjaśnienia wraz z dowodami nie uzasadniają podanej w ofercie ceny lub kosztu.</w:t>
      </w:r>
    </w:p>
    <w:p w:rsidR="003C2F70" w:rsidRDefault="003C2F70" w:rsidP="003C2F70">
      <w:pPr>
        <w:pStyle w:val="Akapitzlist"/>
        <w:ind w:left="360"/>
        <w:jc w:val="both"/>
        <w:rPr>
          <w:color w:val="000000" w:themeColor="text1"/>
          <w:sz w:val="20"/>
          <w:szCs w:val="20"/>
        </w:rPr>
      </w:pPr>
    </w:p>
    <w:p w:rsidR="00C2707B" w:rsidRPr="003D5604" w:rsidRDefault="00C2707B" w:rsidP="003C2F70">
      <w:pPr>
        <w:pStyle w:val="Akapitzlist"/>
        <w:ind w:left="360"/>
        <w:jc w:val="both"/>
        <w:rPr>
          <w:color w:val="000000" w:themeColor="text1"/>
          <w:sz w:val="20"/>
          <w:szCs w:val="20"/>
        </w:rPr>
      </w:pPr>
    </w:p>
    <w:p w:rsidR="00FD49DB" w:rsidRPr="003D5604" w:rsidRDefault="00BB111F" w:rsidP="00527982">
      <w:pPr>
        <w:jc w:val="both"/>
        <w:rPr>
          <w:color w:val="000000" w:themeColor="text1"/>
          <w:sz w:val="10"/>
        </w:rPr>
      </w:pPr>
      <w:r w:rsidRPr="003D5604">
        <w:rPr>
          <w:b/>
          <w:color w:val="000000" w:themeColor="text1"/>
          <w:sz w:val="22"/>
          <w:szCs w:val="22"/>
          <w:u w:val="single"/>
        </w:rPr>
        <w:t>XVII</w:t>
      </w:r>
      <w:r w:rsidR="00FD49DB" w:rsidRPr="003D5604">
        <w:rPr>
          <w:b/>
          <w:color w:val="000000" w:themeColor="text1"/>
          <w:sz w:val="22"/>
          <w:szCs w:val="22"/>
          <w:u w:val="single"/>
        </w:rPr>
        <w:t>. Opis kryteriów, którymi Zamawiający będzie się kiero</w:t>
      </w:r>
      <w:r w:rsidR="00527982" w:rsidRPr="003D5604">
        <w:rPr>
          <w:b/>
          <w:color w:val="000000" w:themeColor="text1"/>
          <w:sz w:val="22"/>
          <w:szCs w:val="22"/>
          <w:u w:val="single"/>
        </w:rPr>
        <w:t>wał przy wyborze oferty, wraz</w:t>
      </w:r>
      <w:r w:rsidR="0045535C" w:rsidRPr="003D5604">
        <w:rPr>
          <w:b/>
          <w:color w:val="000000" w:themeColor="text1"/>
          <w:sz w:val="22"/>
          <w:szCs w:val="22"/>
          <w:u w:val="single"/>
        </w:rPr>
        <w:t> </w:t>
      </w:r>
      <w:r w:rsidR="00527982" w:rsidRPr="003D5604">
        <w:rPr>
          <w:b/>
          <w:color w:val="000000" w:themeColor="text1"/>
          <w:sz w:val="22"/>
          <w:szCs w:val="22"/>
          <w:u w:val="single"/>
        </w:rPr>
        <w:t>z </w:t>
      </w:r>
      <w:r w:rsidR="00FD49DB" w:rsidRPr="003D5604">
        <w:rPr>
          <w:b/>
          <w:color w:val="000000" w:themeColor="text1"/>
          <w:sz w:val="22"/>
          <w:szCs w:val="22"/>
          <w:u w:val="single"/>
        </w:rPr>
        <w:t>podaniem wag tych kryteriów i sposobu oceny ofert:</w:t>
      </w:r>
    </w:p>
    <w:p w:rsidR="00FD49DB" w:rsidRPr="003D5604" w:rsidRDefault="00FD49DB" w:rsidP="00FD49DB">
      <w:pPr>
        <w:jc w:val="both"/>
        <w:rPr>
          <w:color w:val="000000" w:themeColor="text1"/>
          <w:sz w:val="10"/>
        </w:rPr>
      </w:pPr>
    </w:p>
    <w:p w:rsidR="0010614B" w:rsidRPr="003D5604" w:rsidRDefault="0010614B" w:rsidP="00FB4E12">
      <w:pPr>
        <w:numPr>
          <w:ilvl w:val="0"/>
          <w:numId w:val="20"/>
        </w:numPr>
        <w:jc w:val="both"/>
        <w:rPr>
          <w:color w:val="000000" w:themeColor="text1"/>
          <w:sz w:val="20"/>
          <w:szCs w:val="20"/>
        </w:rPr>
      </w:pPr>
      <w:r w:rsidRPr="003D5604">
        <w:rPr>
          <w:color w:val="000000" w:themeColor="text1"/>
          <w:sz w:val="20"/>
          <w:szCs w:val="20"/>
        </w:rPr>
        <w:t>Przy wyborze najkorzystniejszej oferty Zamawiający będzie kierował się następującymi kryteriami oceny ofert:</w:t>
      </w:r>
    </w:p>
    <w:p w:rsidR="0010614B" w:rsidRPr="003D5604" w:rsidRDefault="0010614B" w:rsidP="0010614B">
      <w:pPr>
        <w:jc w:val="both"/>
        <w:rPr>
          <w:color w:val="000000" w:themeColor="text1"/>
          <w:sz w:val="10"/>
          <w:szCs w:val="10"/>
        </w:rPr>
      </w:pPr>
    </w:p>
    <w:p w:rsidR="00BC64D9" w:rsidRPr="003D5604" w:rsidRDefault="00BC64D9" w:rsidP="00FB4E12">
      <w:pPr>
        <w:numPr>
          <w:ilvl w:val="0"/>
          <w:numId w:val="12"/>
        </w:numPr>
        <w:tabs>
          <w:tab w:val="clear" w:pos="2"/>
          <w:tab w:val="num" w:pos="70"/>
        </w:tabs>
        <w:ind w:left="1061"/>
        <w:jc w:val="both"/>
        <w:rPr>
          <w:b/>
          <w:color w:val="000000" w:themeColor="text1"/>
          <w:sz w:val="20"/>
          <w:szCs w:val="20"/>
        </w:rPr>
      </w:pPr>
      <w:r w:rsidRPr="003D5604">
        <w:rPr>
          <w:b/>
          <w:color w:val="000000" w:themeColor="text1"/>
          <w:sz w:val="20"/>
          <w:szCs w:val="20"/>
        </w:rPr>
        <w:t>najniższa cena</w:t>
      </w:r>
      <w:r w:rsidRPr="003D5604">
        <w:rPr>
          <w:b/>
          <w:color w:val="000000" w:themeColor="text1"/>
          <w:sz w:val="20"/>
          <w:szCs w:val="20"/>
        </w:rPr>
        <w:tab/>
        <w:t xml:space="preserve">– </w:t>
      </w:r>
      <w:r w:rsidR="00DB5D03" w:rsidRPr="003D5604">
        <w:rPr>
          <w:b/>
          <w:color w:val="000000" w:themeColor="text1"/>
          <w:sz w:val="20"/>
          <w:szCs w:val="20"/>
        </w:rPr>
        <w:t>10</w:t>
      </w:r>
      <w:r w:rsidRPr="003D5604">
        <w:rPr>
          <w:b/>
          <w:color w:val="000000" w:themeColor="text1"/>
          <w:sz w:val="20"/>
          <w:szCs w:val="20"/>
        </w:rPr>
        <w:t>0 %</w:t>
      </w:r>
    </w:p>
    <w:p w:rsidR="0010614B" w:rsidRPr="006A4744" w:rsidRDefault="0010614B" w:rsidP="00BC64D9">
      <w:pPr>
        <w:ind w:left="339"/>
        <w:jc w:val="both"/>
        <w:rPr>
          <w:color w:val="000000" w:themeColor="text1"/>
          <w:sz w:val="10"/>
          <w:szCs w:val="10"/>
        </w:rPr>
      </w:pPr>
    </w:p>
    <w:p w:rsidR="0010614B" w:rsidRPr="003D5604" w:rsidRDefault="0010614B" w:rsidP="00BC64D9">
      <w:pPr>
        <w:ind w:left="339"/>
        <w:jc w:val="both"/>
        <w:rPr>
          <w:color w:val="000000" w:themeColor="text1"/>
          <w:sz w:val="20"/>
          <w:szCs w:val="20"/>
        </w:rPr>
      </w:pPr>
      <w:r w:rsidRPr="003D5604">
        <w:rPr>
          <w:color w:val="000000" w:themeColor="text1"/>
          <w:sz w:val="20"/>
          <w:szCs w:val="20"/>
        </w:rPr>
        <w:t>Sposób oceny ofert:</w:t>
      </w:r>
    </w:p>
    <w:p w:rsidR="0010614B" w:rsidRPr="003D5604" w:rsidRDefault="0010614B" w:rsidP="00BC64D9">
      <w:pPr>
        <w:ind w:left="339"/>
        <w:jc w:val="both"/>
        <w:rPr>
          <w:color w:val="000000" w:themeColor="text1"/>
          <w:sz w:val="10"/>
          <w:szCs w:val="10"/>
        </w:rPr>
      </w:pPr>
    </w:p>
    <w:p w:rsidR="0010614B" w:rsidRPr="003D5604" w:rsidRDefault="0010614B" w:rsidP="00BC64D9">
      <w:pPr>
        <w:ind w:left="339"/>
        <w:jc w:val="both"/>
        <w:rPr>
          <w:color w:val="000000" w:themeColor="text1"/>
          <w:sz w:val="20"/>
          <w:szCs w:val="20"/>
        </w:rPr>
      </w:pPr>
      <w:r w:rsidRPr="003D5604">
        <w:rPr>
          <w:b/>
          <w:color w:val="000000" w:themeColor="text1"/>
          <w:sz w:val="20"/>
          <w:szCs w:val="20"/>
        </w:rPr>
        <w:t>kryterium „najniższa cena” (</w:t>
      </w:r>
      <w:proofErr w:type="spellStart"/>
      <w:r w:rsidRPr="003D5604">
        <w:rPr>
          <w:b/>
          <w:color w:val="000000" w:themeColor="text1"/>
          <w:sz w:val="20"/>
          <w:szCs w:val="20"/>
        </w:rPr>
        <w:t>Wpc</w:t>
      </w:r>
      <w:proofErr w:type="spellEnd"/>
      <w:r w:rsidRPr="003D5604">
        <w:rPr>
          <w:b/>
          <w:color w:val="000000" w:themeColor="text1"/>
          <w:sz w:val="20"/>
          <w:szCs w:val="20"/>
        </w:rPr>
        <w:t xml:space="preserve">) </w:t>
      </w:r>
      <w:r w:rsidRPr="003D5604">
        <w:rPr>
          <w:color w:val="000000" w:themeColor="text1"/>
          <w:sz w:val="20"/>
          <w:szCs w:val="20"/>
        </w:rPr>
        <w:t xml:space="preserve">jako kryterium wymierne obliczane zostanie wg wzoru: </w:t>
      </w:r>
    </w:p>
    <w:p w:rsidR="0010614B" w:rsidRPr="003D5604" w:rsidRDefault="0010614B" w:rsidP="00BC64D9">
      <w:pPr>
        <w:ind w:left="339"/>
        <w:jc w:val="both"/>
        <w:rPr>
          <w:color w:val="000000" w:themeColor="text1"/>
          <w:sz w:val="10"/>
          <w:szCs w:val="10"/>
        </w:rPr>
      </w:pPr>
    </w:p>
    <w:p w:rsidR="0010614B" w:rsidRPr="003D5604" w:rsidRDefault="0010614B" w:rsidP="009205B3">
      <w:pPr>
        <w:ind w:left="1356"/>
        <w:jc w:val="both"/>
        <w:rPr>
          <w:i/>
          <w:color w:val="000000" w:themeColor="text1"/>
          <w:sz w:val="20"/>
          <w:szCs w:val="20"/>
        </w:rPr>
      </w:pPr>
      <m:oMathPara>
        <m:oMathParaPr>
          <m:jc m:val="left"/>
        </m:oMathParaPr>
        <m:oMath>
          <m:r>
            <w:rPr>
              <w:rFonts w:ascii="Cambria Math" w:hAnsi="Cambria Math"/>
              <w:color w:val="000000" w:themeColor="text1"/>
              <w:sz w:val="20"/>
              <w:szCs w:val="20"/>
            </w:rPr>
            <m:t>Wpc=</m:t>
          </m:r>
          <m:f>
            <m:fPr>
              <m:ctrlPr>
                <w:rPr>
                  <w:rFonts w:ascii="Cambria Math" w:hAnsi="Cambria Math"/>
                  <w:i/>
                  <w:color w:val="000000" w:themeColor="text1"/>
                  <w:sz w:val="20"/>
                  <w:szCs w:val="20"/>
                </w:rPr>
              </m:ctrlPr>
            </m:fPr>
            <m:num>
              <m:r>
                <w:rPr>
                  <w:rFonts w:ascii="Cambria Math" w:hAnsi="Cambria Math"/>
                  <w:color w:val="000000" w:themeColor="text1"/>
                  <w:sz w:val="20"/>
                  <w:szCs w:val="20"/>
                </w:rPr>
                <m:t>Cn</m:t>
              </m:r>
            </m:num>
            <m:den>
              <m:r>
                <w:rPr>
                  <w:rFonts w:ascii="Cambria Math" w:hAnsi="Cambria Math"/>
                  <w:color w:val="000000" w:themeColor="text1"/>
                  <w:sz w:val="20"/>
                  <w:szCs w:val="20"/>
                </w:rPr>
                <m:t>Cof</m:t>
              </m:r>
            </m:den>
          </m:f>
          <m:r>
            <w:rPr>
              <w:rFonts w:ascii="Cambria Math" w:hAnsi="Cambria Math"/>
              <w:color w:val="000000" w:themeColor="text1"/>
              <w:sz w:val="20"/>
              <w:szCs w:val="20"/>
            </w:rPr>
            <m:t xml:space="preserve"> x Rc</m:t>
          </m:r>
        </m:oMath>
      </m:oMathPara>
    </w:p>
    <w:p w:rsidR="0010614B" w:rsidRPr="003D5604" w:rsidRDefault="0010614B" w:rsidP="00B4207E">
      <w:pPr>
        <w:ind w:left="565"/>
        <w:jc w:val="both"/>
        <w:rPr>
          <w:b/>
          <w:i/>
          <w:color w:val="000000" w:themeColor="text1"/>
          <w:sz w:val="20"/>
          <w:szCs w:val="20"/>
        </w:rPr>
      </w:pPr>
      <w:r w:rsidRPr="003D5604">
        <w:rPr>
          <w:color w:val="000000" w:themeColor="text1"/>
          <w:sz w:val="20"/>
          <w:szCs w:val="20"/>
        </w:rPr>
        <w:t>gdzie:</w:t>
      </w:r>
    </w:p>
    <w:p w:rsidR="0010614B" w:rsidRPr="003D5604" w:rsidRDefault="0010614B" w:rsidP="00B4207E">
      <w:pPr>
        <w:ind w:left="565"/>
        <w:jc w:val="both"/>
        <w:rPr>
          <w:color w:val="000000" w:themeColor="text1"/>
          <w:sz w:val="10"/>
          <w:szCs w:val="10"/>
        </w:rPr>
      </w:pPr>
    </w:p>
    <w:p w:rsidR="0010614B" w:rsidRPr="003D5604" w:rsidRDefault="0010614B" w:rsidP="00B4207E">
      <w:pPr>
        <w:ind w:left="565"/>
        <w:jc w:val="both"/>
        <w:rPr>
          <w:b/>
          <w:i/>
          <w:color w:val="000000" w:themeColor="text1"/>
          <w:sz w:val="20"/>
          <w:szCs w:val="20"/>
        </w:rPr>
      </w:pPr>
      <w:proofErr w:type="spellStart"/>
      <w:r w:rsidRPr="003D5604">
        <w:rPr>
          <w:b/>
          <w:i/>
          <w:color w:val="000000" w:themeColor="text1"/>
          <w:sz w:val="20"/>
          <w:szCs w:val="20"/>
        </w:rPr>
        <w:t>Wpc</w:t>
      </w:r>
      <w:proofErr w:type="spellEnd"/>
      <w:r w:rsidRPr="003D5604">
        <w:rPr>
          <w:bCs/>
          <w:i/>
          <w:color w:val="000000" w:themeColor="text1"/>
          <w:sz w:val="20"/>
          <w:szCs w:val="20"/>
        </w:rPr>
        <w:t xml:space="preserve"> – Wartość punktowa badanej oferty w kryterium „najniższa cena”</w:t>
      </w:r>
    </w:p>
    <w:p w:rsidR="0010614B" w:rsidRPr="003D5604" w:rsidRDefault="0010614B" w:rsidP="00B4207E">
      <w:pPr>
        <w:ind w:left="565"/>
        <w:jc w:val="both"/>
        <w:rPr>
          <w:b/>
          <w:i/>
          <w:color w:val="000000" w:themeColor="text1"/>
          <w:sz w:val="20"/>
          <w:szCs w:val="20"/>
        </w:rPr>
      </w:pPr>
      <w:proofErr w:type="spellStart"/>
      <w:r w:rsidRPr="003D5604">
        <w:rPr>
          <w:b/>
          <w:i/>
          <w:color w:val="000000" w:themeColor="text1"/>
          <w:sz w:val="20"/>
          <w:szCs w:val="20"/>
        </w:rPr>
        <w:t>Cn</w:t>
      </w:r>
      <w:proofErr w:type="spellEnd"/>
      <w:r w:rsidR="00BC64D9" w:rsidRPr="003D5604">
        <w:rPr>
          <w:b/>
          <w:i/>
          <w:color w:val="000000" w:themeColor="text1"/>
          <w:sz w:val="20"/>
          <w:szCs w:val="20"/>
        </w:rPr>
        <w:t xml:space="preserve"> </w:t>
      </w:r>
      <w:r w:rsidRPr="003D5604">
        <w:rPr>
          <w:i/>
          <w:color w:val="000000" w:themeColor="text1"/>
          <w:sz w:val="20"/>
          <w:szCs w:val="20"/>
        </w:rPr>
        <w:t>– najniższa oferowana cena brutto spośród ofert, które złożyły oferty</w:t>
      </w:r>
    </w:p>
    <w:p w:rsidR="0010614B" w:rsidRPr="003D5604" w:rsidRDefault="0010614B" w:rsidP="00B4207E">
      <w:pPr>
        <w:ind w:left="565"/>
        <w:jc w:val="both"/>
        <w:rPr>
          <w:b/>
          <w:i/>
          <w:color w:val="000000" w:themeColor="text1"/>
          <w:sz w:val="20"/>
          <w:szCs w:val="20"/>
        </w:rPr>
      </w:pPr>
      <w:proofErr w:type="spellStart"/>
      <w:r w:rsidRPr="003D5604">
        <w:rPr>
          <w:b/>
          <w:i/>
          <w:color w:val="000000" w:themeColor="text1"/>
          <w:sz w:val="20"/>
          <w:szCs w:val="20"/>
        </w:rPr>
        <w:t>Cof</w:t>
      </w:r>
      <w:proofErr w:type="spellEnd"/>
      <w:r w:rsidRPr="003D5604">
        <w:rPr>
          <w:i/>
          <w:color w:val="000000" w:themeColor="text1"/>
          <w:sz w:val="20"/>
          <w:szCs w:val="20"/>
          <w:vertAlign w:val="subscript"/>
        </w:rPr>
        <w:t xml:space="preserve">– </w:t>
      </w:r>
      <w:r w:rsidRPr="003D5604">
        <w:rPr>
          <w:i/>
          <w:color w:val="000000" w:themeColor="text1"/>
          <w:sz w:val="20"/>
          <w:szCs w:val="20"/>
        </w:rPr>
        <w:t>cena brutto oferty badanej</w:t>
      </w:r>
    </w:p>
    <w:p w:rsidR="0010614B" w:rsidRPr="003D5604" w:rsidRDefault="0010614B" w:rsidP="00B4207E">
      <w:pPr>
        <w:ind w:left="565"/>
        <w:jc w:val="both"/>
        <w:rPr>
          <w:i/>
          <w:color w:val="000000" w:themeColor="text1"/>
          <w:sz w:val="20"/>
          <w:szCs w:val="20"/>
        </w:rPr>
      </w:pPr>
      <w:proofErr w:type="spellStart"/>
      <w:r w:rsidRPr="003D5604">
        <w:rPr>
          <w:b/>
          <w:i/>
          <w:color w:val="000000" w:themeColor="text1"/>
          <w:sz w:val="20"/>
          <w:szCs w:val="20"/>
        </w:rPr>
        <w:t>Rc</w:t>
      </w:r>
      <w:proofErr w:type="spellEnd"/>
      <w:r w:rsidRPr="003D5604">
        <w:rPr>
          <w:b/>
          <w:i/>
          <w:color w:val="000000" w:themeColor="text1"/>
          <w:sz w:val="20"/>
          <w:szCs w:val="20"/>
        </w:rPr>
        <w:t xml:space="preserve"> – </w:t>
      </w:r>
      <w:r w:rsidRPr="003D5604">
        <w:rPr>
          <w:i/>
          <w:color w:val="000000" w:themeColor="text1"/>
          <w:sz w:val="20"/>
          <w:szCs w:val="20"/>
        </w:rPr>
        <w:t>ranga kryterium „najniższa cena” (</w:t>
      </w:r>
      <w:r w:rsidR="00DB5D03" w:rsidRPr="003D5604">
        <w:rPr>
          <w:i/>
          <w:color w:val="000000" w:themeColor="text1"/>
          <w:sz w:val="20"/>
          <w:szCs w:val="20"/>
        </w:rPr>
        <w:t>10</w:t>
      </w:r>
      <w:r w:rsidRPr="003D5604">
        <w:rPr>
          <w:i/>
          <w:color w:val="000000" w:themeColor="text1"/>
          <w:sz w:val="20"/>
          <w:szCs w:val="20"/>
        </w:rPr>
        <w:t>0)</w:t>
      </w:r>
    </w:p>
    <w:p w:rsidR="0010614B" w:rsidRPr="003D5604" w:rsidRDefault="0010614B" w:rsidP="00B4207E">
      <w:pPr>
        <w:ind w:left="565"/>
        <w:jc w:val="both"/>
        <w:rPr>
          <w:color w:val="000000" w:themeColor="text1"/>
          <w:sz w:val="10"/>
          <w:szCs w:val="10"/>
        </w:rPr>
      </w:pPr>
    </w:p>
    <w:p w:rsidR="0010614B" w:rsidRPr="003D5604" w:rsidRDefault="0010614B" w:rsidP="00B4207E">
      <w:pPr>
        <w:ind w:left="565"/>
        <w:jc w:val="both"/>
        <w:rPr>
          <w:color w:val="000000" w:themeColor="text1"/>
          <w:sz w:val="20"/>
          <w:szCs w:val="20"/>
        </w:rPr>
      </w:pPr>
      <w:r w:rsidRPr="003D5604">
        <w:rPr>
          <w:color w:val="000000" w:themeColor="text1"/>
          <w:sz w:val="20"/>
          <w:szCs w:val="20"/>
        </w:rPr>
        <w:t xml:space="preserve">W kryterium „najniższa cena” Wykonawca może otrzymać maksymalnie </w:t>
      </w:r>
      <w:r w:rsidR="00DB5D03" w:rsidRPr="003D5604">
        <w:rPr>
          <w:color w:val="000000" w:themeColor="text1"/>
          <w:sz w:val="20"/>
          <w:szCs w:val="20"/>
        </w:rPr>
        <w:t>10</w:t>
      </w:r>
      <w:r w:rsidRPr="003D5604">
        <w:rPr>
          <w:color w:val="000000" w:themeColor="text1"/>
          <w:sz w:val="20"/>
          <w:szCs w:val="20"/>
        </w:rPr>
        <w:t>0  punktów.</w:t>
      </w:r>
    </w:p>
    <w:p w:rsidR="0010614B" w:rsidRPr="003D5604" w:rsidRDefault="0010614B" w:rsidP="00BC64D9">
      <w:pPr>
        <w:ind w:left="339"/>
        <w:jc w:val="both"/>
        <w:rPr>
          <w:color w:val="000000" w:themeColor="text1"/>
          <w:sz w:val="10"/>
          <w:szCs w:val="10"/>
        </w:rPr>
      </w:pPr>
    </w:p>
    <w:p w:rsidR="0010614B" w:rsidRPr="003D5604" w:rsidRDefault="0010614B" w:rsidP="00FB4E12">
      <w:pPr>
        <w:numPr>
          <w:ilvl w:val="0"/>
          <w:numId w:val="20"/>
        </w:numPr>
        <w:jc w:val="both"/>
        <w:rPr>
          <w:color w:val="000000" w:themeColor="text1"/>
          <w:sz w:val="20"/>
          <w:szCs w:val="20"/>
        </w:rPr>
      </w:pPr>
      <w:r w:rsidRPr="003D5604">
        <w:rPr>
          <w:color w:val="000000" w:themeColor="text1"/>
          <w:sz w:val="20"/>
          <w:szCs w:val="20"/>
        </w:rPr>
        <w:t>Punktacja przyznawana ofertom będzie liczona z dokładnością do dwóch miejsc po przecinku.</w:t>
      </w:r>
    </w:p>
    <w:p w:rsidR="00B67E89" w:rsidRDefault="00B67E89" w:rsidP="00FD49DB">
      <w:pPr>
        <w:jc w:val="both"/>
        <w:rPr>
          <w:color w:val="auto"/>
          <w:sz w:val="20"/>
          <w:szCs w:val="20"/>
        </w:rPr>
      </w:pPr>
    </w:p>
    <w:p w:rsidR="00C2707B" w:rsidRPr="00E923F9" w:rsidRDefault="00C2707B" w:rsidP="00FD49DB">
      <w:pPr>
        <w:jc w:val="both"/>
        <w:rPr>
          <w:color w:val="auto"/>
          <w:sz w:val="20"/>
          <w:szCs w:val="20"/>
        </w:rPr>
      </w:pPr>
    </w:p>
    <w:p w:rsidR="00FD49DB" w:rsidRPr="003D5604" w:rsidRDefault="00BB111F" w:rsidP="00FD49DB">
      <w:pPr>
        <w:jc w:val="both"/>
        <w:rPr>
          <w:color w:val="000000" w:themeColor="text1"/>
          <w:sz w:val="22"/>
          <w:szCs w:val="22"/>
        </w:rPr>
      </w:pPr>
      <w:r w:rsidRPr="003D5604">
        <w:rPr>
          <w:b/>
          <w:color w:val="000000" w:themeColor="text1"/>
          <w:sz w:val="22"/>
          <w:szCs w:val="22"/>
          <w:u w:val="single"/>
        </w:rPr>
        <w:t>X</w:t>
      </w:r>
      <w:r w:rsidR="000D45E7" w:rsidRPr="003D5604">
        <w:rPr>
          <w:b/>
          <w:color w:val="000000" w:themeColor="text1"/>
          <w:sz w:val="22"/>
          <w:szCs w:val="22"/>
          <w:u w:val="single"/>
        </w:rPr>
        <w:t>VIII</w:t>
      </w:r>
      <w:r w:rsidR="00FD49DB" w:rsidRPr="003D5604">
        <w:rPr>
          <w:b/>
          <w:color w:val="000000" w:themeColor="text1"/>
          <w:sz w:val="22"/>
          <w:szCs w:val="22"/>
          <w:u w:val="single"/>
        </w:rPr>
        <w:t>. Informacja</w:t>
      </w:r>
      <w:r w:rsidR="001A2703" w:rsidRPr="003D5604">
        <w:rPr>
          <w:b/>
          <w:color w:val="000000" w:themeColor="text1"/>
          <w:sz w:val="22"/>
          <w:szCs w:val="22"/>
          <w:u w:val="single"/>
        </w:rPr>
        <w:t xml:space="preserve"> o formalnościach, jakie muszą</w:t>
      </w:r>
      <w:r w:rsidR="00FD49DB" w:rsidRPr="003D5604">
        <w:rPr>
          <w:b/>
          <w:color w:val="000000" w:themeColor="text1"/>
          <w:sz w:val="22"/>
          <w:szCs w:val="22"/>
          <w:u w:val="single"/>
        </w:rPr>
        <w:t xml:space="preserve"> zostać dopełnione po wyborze oferty w celu zawarcia umowy w sprawie zamówienia publicznego:</w:t>
      </w:r>
    </w:p>
    <w:p w:rsidR="00FD49DB" w:rsidRPr="003D5604" w:rsidRDefault="00FD49DB" w:rsidP="00FD49DB">
      <w:pPr>
        <w:jc w:val="both"/>
        <w:rPr>
          <w:color w:val="000000" w:themeColor="text1"/>
          <w:sz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Niezwłocznie po wyborze najkorzystniejszej oferty Zamawiający równocześnie zawiadomi wszystkich Wykonawców, którzy złożyli oferty o:</w:t>
      </w:r>
    </w:p>
    <w:p w:rsidR="0095186E" w:rsidRDefault="0095186E" w:rsidP="00FB4E12">
      <w:pPr>
        <w:pStyle w:val="Akapitzlist"/>
        <w:numPr>
          <w:ilvl w:val="0"/>
          <w:numId w:val="11"/>
        </w:numPr>
        <w:jc w:val="both"/>
        <w:rPr>
          <w:color w:val="000000" w:themeColor="text1"/>
          <w:sz w:val="20"/>
          <w:szCs w:val="20"/>
        </w:rPr>
      </w:pPr>
      <w:r w:rsidRPr="003D5604">
        <w:rPr>
          <w:color w:val="000000" w:themeColor="text1"/>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95186E" w:rsidRPr="003D5604" w:rsidRDefault="0095186E" w:rsidP="00FB4E12">
      <w:pPr>
        <w:pStyle w:val="Akapitzlist"/>
        <w:numPr>
          <w:ilvl w:val="0"/>
          <w:numId w:val="11"/>
        </w:numPr>
        <w:jc w:val="both"/>
        <w:rPr>
          <w:color w:val="000000" w:themeColor="text1"/>
          <w:sz w:val="20"/>
          <w:szCs w:val="20"/>
        </w:rPr>
      </w:pPr>
      <w:r w:rsidRPr="003D5604">
        <w:rPr>
          <w:color w:val="000000" w:themeColor="text1"/>
          <w:sz w:val="20"/>
          <w:szCs w:val="20"/>
        </w:rPr>
        <w:t>Wykonawcach, których oferty zostały odrzucone – podając uzasadnienie faktyczne i prawne,</w:t>
      </w:r>
    </w:p>
    <w:p w:rsidR="0095186E" w:rsidRPr="003D5604" w:rsidRDefault="0095186E" w:rsidP="00FB4E12">
      <w:pPr>
        <w:pStyle w:val="Akapitzlist"/>
        <w:numPr>
          <w:ilvl w:val="0"/>
          <w:numId w:val="11"/>
        </w:numPr>
        <w:jc w:val="both"/>
        <w:rPr>
          <w:color w:val="000000" w:themeColor="text1"/>
          <w:sz w:val="20"/>
          <w:szCs w:val="20"/>
        </w:rPr>
      </w:pPr>
      <w:r w:rsidRPr="003D5604">
        <w:rPr>
          <w:color w:val="000000" w:themeColor="text1"/>
          <w:sz w:val="20"/>
          <w:szCs w:val="20"/>
        </w:rPr>
        <w:t>unieważnieniu postępowania - podając uzasadnienie faktyczne i prawne.</w:t>
      </w:r>
    </w:p>
    <w:p w:rsidR="0095186E" w:rsidRPr="003D5604" w:rsidRDefault="0095186E" w:rsidP="0095186E">
      <w:pPr>
        <w:jc w:val="both"/>
        <w:rPr>
          <w:color w:val="000000" w:themeColor="text1"/>
          <w:sz w:val="10"/>
          <w:szCs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Zamawiający udostępni niezwłocznie informacje, o których mowa w ust. 1 lit  a) i c) na stronie internetowej prowadzonego postępowania.</w:t>
      </w:r>
    </w:p>
    <w:p w:rsidR="0002281A" w:rsidRDefault="0002281A" w:rsidP="0095186E">
      <w:pPr>
        <w:jc w:val="both"/>
        <w:rPr>
          <w:color w:val="000000" w:themeColor="text1"/>
          <w:sz w:val="10"/>
          <w:szCs w:val="10"/>
        </w:rPr>
      </w:pPr>
    </w:p>
    <w:p w:rsidR="00B824A1" w:rsidRDefault="00B824A1" w:rsidP="0095186E">
      <w:pPr>
        <w:jc w:val="both"/>
        <w:rPr>
          <w:color w:val="000000" w:themeColor="text1"/>
          <w:sz w:val="10"/>
          <w:szCs w:val="10"/>
        </w:rPr>
      </w:pPr>
    </w:p>
    <w:p w:rsidR="00B824A1" w:rsidRDefault="00B824A1" w:rsidP="0095186E">
      <w:pPr>
        <w:jc w:val="both"/>
        <w:rPr>
          <w:color w:val="000000" w:themeColor="text1"/>
          <w:sz w:val="10"/>
          <w:szCs w:val="10"/>
        </w:rPr>
      </w:pPr>
    </w:p>
    <w:p w:rsidR="00B824A1" w:rsidRDefault="00B824A1" w:rsidP="0095186E">
      <w:pPr>
        <w:jc w:val="both"/>
        <w:rPr>
          <w:color w:val="000000" w:themeColor="text1"/>
          <w:sz w:val="10"/>
          <w:szCs w:val="10"/>
        </w:rPr>
      </w:pPr>
    </w:p>
    <w:p w:rsidR="00B824A1" w:rsidRDefault="00B824A1" w:rsidP="0095186E">
      <w:pPr>
        <w:jc w:val="both"/>
        <w:rPr>
          <w:color w:val="000000" w:themeColor="text1"/>
          <w:sz w:val="10"/>
          <w:szCs w:val="10"/>
        </w:rPr>
      </w:pPr>
    </w:p>
    <w:p w:rsidR="00B824A1" w:rsidRDefault="00B824A1" w:rsidP="0095186E">
      <w:pPr>
        <w:jc w:val="both"/>
        <w:rPr>
          <w:color w:val="000000" w:themeColor="text1"/>
          <w:sz w:val="10"/>
          <w:szCs w:val="10"/>
        </w:rPr>
      </w:pPr>
    </w:p>
    <w:p w:rsidR="00B824A1" w:rsidRPr="003D5604" w:rsidRDefault="00B824A1" w:rsidP="0095186E">
      <w:pPr>
        <w:jc w:val="both"/>
        <w:rPr>
          <w:color w:val="000000" w:themeColor="text1"/>
          <w:sz w:val="10"/>
          <w:szCs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lastRenderedPageBreak/>
        <w:t xml:space="preserve">Umowa w sprawie zamówienia publicznego, z uwzględnieniem art. 577 ustawy PZP, zostanie zawarta w terminie nie krótszym niż 5 dni od dnia przesłania zawiadomienia o wyborze najkorzystniejszej oferty, jeżeli zawiadomienie zostanie przesłane przy użyciu środków komunikacji elektronicznej, albo 10 dni jeżeli zostanie przesłane w inny sposób. </w:t>
      </w:r>
    </w:p>
    <w:p w:rsidR="0095186E" w:rsidRPr="003D5604" w:rsidRDefault="0095186E" w:rsidP="0095186E">
      <w:pPr>
        <w:ind w:left="360"/>
        <w:jc w:val="both"/>
        <w:rPr>
          <w:color w:val="000000" w:themeColor="text1"/>
          <w:sz w:val="20"/>
          <w:szCs w:val="20"/>
        </w:rPr>
      </w:pPr>
      <w:r w:rsidRPr="003D5604">
        <w:rPr>
          <w:color w:val="000000" w:themeColor="text1"/>
          <w:sz w:val="20"/>
          <w:szCs w:val="20"/>
        </w:rPr>
        <w:t xml:space="preserve">Jeżeli w postępowaniu zostanie złożona tylko jedna oferta umowę można zawrzeć przed upływem </w:t>
      </w:r>
      <w:proofErr w:type="spellStart"/>
      <w:r w:rsidRPr="003D5604">
        <w:rPr>
          <w:color w:val="000000" w:themeColor="text1"/>
          <w:sz w:val="20"/>
          <w:szCs w:val="20"/>
        </w:rPr>
        <w:t>w.w</w:t>
      </w:r>
      <w:proofErr w:type="spellEnd"/>
      <w:r w:rsidRPr="003D5604">
        <w:rPr>
          <w:color w:val="000000" w:themeColor="text1"/>
          <w:sz w:val="20"/>
          <w:szCs w:val="20"/>
        </w:rPr>
        <w:t>. terminu.</w:t>
      </w:r>
    </w:p>
    <w:p w:rsidR="00796DC4" w:rsidRPr="003D5604" w:rsidRDefault="00796DC4" w:rsidP="0095186E">
      <w:pPr>
        <w:ind w:left="360"/>
        <w:jc w:val="both"/>
        <w:rPr>
          <w:color w:val="000000" w:themeColor="text1"/>
          <w:sz w:val="10"/>
          <w:szCs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Zamawiający prześle Wykonawcy jednostronnie podpisany formularz umowy. Wykonawca zobowiązany będzie do zwrotu podpisanej umowy w terminie 3 dni od dnia otrzymania pod rygorem odstąpienia przez Zamawiającego od zawarcia umowy.</w:t>
      </w:r>
    </w:p>
    <w:p w:rsidR="0095186E" w:rsidRPr="003D5604" w:rsidRDefault="0095186E" w:rsidP="0095186E">
      <w:pPr>
        <w:ind w:left="360"/>
        <w:jc w:val="both"/>
        <w:rPr>
          <w:color w:val="000000" w:themeColor="text1"/>
          <w:sz w:val="20"/>
          <w:szCs w:val="20"/>
        </w:rPr>
      </w:pPr>
      <w:r w:rsidRPr="003D5604">
        <w:rPr>
          <w:color w:val="000000" w:themeColor="text1"/>
          <w:sz w:val="20"/>
          <w:szCs w:val="20"/>
        </w:rPr>
        <w:t>Jeżeli Wykonawca, którego oferta zostanie wybrana jako najkorzystniejsza, będzie uchylał się od zawarcia umowy w sprawie zamówienia publicznego, Zamawiający może dokonać ponownego badania i oceny ofert spośród ofert pozostałych w postępowaniu Wykonawców oraz wybrać najkorzystniejszą ofertę albo unieważnić postępowanie.</w:t>
      </w:r>
    </w:p>
    <w:p w:rsidR="0095186E" w:rsidRPr="003D5604" w:rsidRDefault="0095186E" w:rsidP="0095186E">
      <w:pPr>
        <w:ind w:left="360"/>
        <w:jc w:val="both"/>
        <w:rPr>
          <w:color w:val="000000" w:themeColor="text1"/>
          <w:sz w:val="10"/>
          <w:szCs w:val="10"/>
        </w:rPr>
      </w:pPr>
    </w:p>
    <w:p w:rsidR="0095186E" w:rsidRDefault="0095186E" w:rsidP="00FB4E12">
      <w:pPr>
        <w:numPr>
          <w:ilvl w:val="0"/>
          <w:numId w:val="8"/>
        </w:numPr>
        <w:jc w:val="both"/>
        <w:rPr>
          <w:color w:val="000000" w:themeColor="text1"/>
          <w:sz w:val="20"/>
          <w:szCs w:val="20"/>
        </w:rPr>
      </w:pPr>
      <w:r w:rsidRPr="003D5604">
        <w:rPr>
          <w:color w:val="000000" w:themeColor="text1"/>
          <w:sz w:val="20"/>
          <w:szCs w:val="20"/>
        </w:rPr>
        <w:t>Zamawiający nie będzie żądał od Wykonawcy wniesienia zabezpieczenia należytego wykonania umowy.</w:t>
      </w:r>
    </w:p>
    <w:p w:rsidR="00796DC4" w:rsidRDefault="00796DC4" w:rsidP="00796DC4">
      <w:pPr>
        <w:jc w:val="both"/>
        <w:rPr>
          <w:color w:val="000000" w:themeColor="text1"/>
          <w:sz w:val="20"/>
          <w:szCs w:val="20"/>
        </w:rPr>
      </w:pPr>
    </w:p>
    <w:p w:rsidR="00796DC4" w:rsidRDefault="00796DC4" w:rsidP="00796DC4">
      <w:pPr>
        <w:jc w:val="both"/>
        <w:rPr>
          <w:color w:val="000000" w:themeColor="text1"/>
          <w:sz w:val="20"/>
          <w:szCs w:val="20"/>
        </w:rPr>
      </w:pPr>
    </w:p>
    <w:p w:rsidR="00D44646" w:rsidRPr="003D5604" w:rsidRDefault="00BB111F" w:rsidP="00D44646">
      <w:pPr>
        <w:jc w:val="both"/>
        <w:rPr>
          <w:color w:val="000000" w:themeColor="text1"/>
          <w:sz w:val="10"/>
        </w:rPr>
      </w:pPr>
      <w:r w:rsidRPr="003D5604">
        <w:rPr>
          <w:b/>
          <w:color w:val="000000" w:themeColor="text1"/>
          <w:sz w:val="22"/>
          <w:szCs w:val="22"/>
          <w:u w:val="single"/>
        </w:rPr>
        <w:t>X</w:t>
      </w:r>
      <w:r w:rsidR="000D45E7" w:rsidRPr="003D5604">
        <w:rPr>
          <w:b/>
          <w:color w:val="000000" w:themeColor="text1"/>
          <w:sz w:val="22"/>
          <w:szCs w:val="22"/>
          <w:u w:val="single"/>
        </w:rPr>
        <w:t>I</w:t>
      </w:r>
      <w:r w:rsidRPr="003D5604">
        <w:rPr>
          <w:b/>
          <w:color w:val="000000" w:themeColor="text1"/>
          <w:sz w:val="22"/>
          <w:szCs w:val="22"/>
          <w:u w:val="single"/>
        </w:rPr>
        <w:t>X</w:t>
      </w:r>
      <w:r w:rsidR="00D44646" w:rsidRPr="003D5604">
        <w:rPr>
          <w:b/>
          <w:color w:val="000000" w:themeColor="text1"/>
          <w:sz w:val="22"/>
          <w:szCs w:val="22"/>
          <w:u w:val="single"/>
        </w:rPr>
        <w:t xml:space="preserve">. </w:t>
      </w:r>
      <w:r w:rsidR="00951A31" w:rsidRPr="003D5604">
        <w:rPr>
          <w:b/>
          <w:color w:val="000000" w:themeColor="text1"/>
          <w:sz w:val="22"/>
          <w:szCs w:val="22"/>
          <w:u w:val="single"/>
        </w:rPr>
        <w:t>Projektowane postanowienia umowy w sprawie zamówienia publicznego</w:t>
      </w:r>
      <w:r w:rsidR="00D44646" w:rsidRPr="003D5604">
        <w:rPr>
          <w:b/>
          <w:color w:val="000000" w:themeColor="text1"/>
          <w:sz w:val="22"/>
          <w:szCs w:val="22"/>
          <w:u w:val="single"/>
        </w:rPr>
        <w:t>, które zostaną wprowadzone do treści zawieranej umowy:</w:t>
      </w:r>
    </w:p>
    <w:p w:rsidR="00D44646" w:rsidRPr="003D5604" w:rsidRDefault="00D44646" w:rsidP="00D44646">
      <w:pPr>
        <w:jc w:val="both"/>
        <w:rPr>
          <w:color w:val="000000" w:themeColor="text1"/>
          <w:sz w:val="10"/>
        </w:rPr>
      </w:pPr>
    </w:p>
    <w:p w:rsidR="00C2707B" w:rsidRPr="005B3B3A" w:rsidRDefault="00C2707B" w:rsidP="00C2707B">
      <w:pPr>
        <w:pStyle w:val="Akapitzlist1"/>
        <w:numPr>
          <w:ilvl w:val="0"/>
          <w:numId w:val="42"/>
        </w:numPr>
        <w:jc w:val="both"/>
        <w:rPr>
          <w:color w:val="000000" w:themeColor="text1"/>
          <w:sz w:val="10"/>
          <w:szCs w:val="10"/>
        </w:rPr>
      </w:pPr>
      <w:r w:rsidRPr="00DB2898">
        <w:rPr>
          <w:color w:val="000000" w:themeColor="text1"/>
          <w:sz w:val="20"/>
          <w:szCs w:val="20"/>
        </w:rPr>
        <w:t>Wybrany Wykonawca zobowiązany jest do zawarcia umowy w sprawie zamówienia publicznego na warunkach określonych we Wzorze Umowy, który stanowi Załącznik nr 1</w:t>
      </w:r>
      <w:r>
        <w:rPr>
          <w:color w:val="000000" w:themeColor="text1"/>
          <w:sz w:val="20"/>
          <w:szCs w:val="20"/>
        </w:rPr>
        <w:t xml:space="preserve"> </w:t>
      </w:r>
      <w:r w:rsidRPr="00DB2898">
        <w:rPr>
          <w:color w:val="000000" w:themeColor="text1"/>
          <w:sz w:val="20"/>
          <w:szCs w:val="20"/>
        </w:rPr>
        <w:t xml:space="preserve">do SWZ. </w:t>
      </w:r>
    </w:p>
    <w:p w:rsidR="00796DC4" w:rsidRPr="00796DC4" w:rsidRDefault="00796DC4" w:rsidP="00796DC4">
      <w:pPr>
        <w:ind w:left="720"/>
        <w:jc w:val="both"/>
        <w:rPr>
          <w:rFonts w:cs="Times New Roman"/>
          <w:color w:val="000000" w:themeColor="text1"/>
          <w:sz w:val="10"/>
          <w:szCs w:val="10"/>
          <w:highlight w:val="yellow"/>
        </w:rPr>
      </w:pPr>
    </w:p>
    <w:p w:rsidR="00796DC4" w:rsidRDefault="00796DC4" w:rsidP="00796DC4">
      <w:pPr>
        <w:numPr>
          <w:ilvl w:val="0"/>
          <w:numId w:val="42"/>
        </w:numPr>
        <w:jc w:val="both"/>
        <w:rPr>
          <w:color w:val="000000" w:themeColor="text1"/>
          <w:sz w:val="20"/>
          <w:szCs w:val="20"/>
        </w:rPr>
      </w:pPr>
      <w:r w:rsidRPr="00796DC4">
        <w:rPr>
          <w:color w:val="000000" w:themeColor="text1"/>
          <w:sz w:val="20"/>
          <w:szCs w:val="20"/>
        </w:rPr>
        <w:t>Zamawiający przewiduje możliwość zmiany zawartej umowy stanowiącej Załącznik nr 1 do SWZ w stosunku do treści wybranej oferty w zakresie uregulowanym w art. 455 ustawy Prawo Zamówień Publicznych oraz w następujących okolicznościach:</w:t>
      </w:r>
    </w:p>
    <w:p w:rsidR="00B824A1" w:rsidRPr="00B824A1" w:rsidRDefault="00B824A1" w:rsidP="00B824A1">
      <w:pPr>
        <w:adjustRightInd w:val="0"/>
        <w:ind w:left="360"/>
        <w:jc w:val="both"/>
        <w:rPr>
          <w:rFonts w:cs="Times New Roman"/>
          <w:bCs/>
          <w:color w:val="auto"/>
          <w:sz w:val="10"/>
          <w:szCs w:val="10"/>
        </w:rPr>
      </w:pPr>
    </w:p>
    <w:p w:rsidR="00B824A1" w:rsidRPr="003E0A3B" w:rsidRDefault="00B824A1" w:rsidP="00B824A1">
      <w:pPr>
        <w:pStyle w:val="Akapitzlist2"/>
        <w:numPr>
          <w:ilvl w:val="0"/>
          <w:numId w:val="46"/>
        </w:numPr>
        <w:ind w:left="699"/>
        <w:jc w:val="both"/>
        <w:textAlignment w:val="auto"/>
        <w:rPr>
          <w:color w:val="auto"/>
          <w:sz w:val="20"/>
          <w:szCs w:val="20"/>
        </w:rPr>
      </w:pPr>
      <w:r w:rsidRPr="003E0A3B">
        <w:rPr>
          <w:color w:val="auto"/>
          <w:sz w:val="20"/>
          <w:szCs w:val="20"/>
        </w:rPr>
        <w:t>Zamawiający dopuszcza zmianę postanowień zawartej umowy w stosunku do treści oferty na podstawie, której dokonano wyboru Wykonawcy, w zakresie:</w:t>
      </w:r>
    </w:p>
    <w:p w:rsidR="00B824A1" w:rsidRPr="003E0A3B" w:rsidRDefault="00B824A1" w:rsidP="00B824A1">
      <w:pPr>
        <w:pStyle w:val="Akapitzlist2"/>
        <w:numPr>
          <w:ilvl w:val="0"/>
          <w:numId w:val="44"/>
        </w:numPr>
        <w:ind w:left="1059"/>
        <w:jc w:val="both"/>
        <w:textAlignment w:val="auto"/>
        <w:rPr>
          <w:color w:val="auto"/>
          <w:sz w:val="20"/>
          <w:szCs w:val="20"/>
        </w:rPr>
      </w:pPr>
      <w:r w:rsidRPr="003E0A3B">
        <w:rPr>
          <w:color w:val="auto"/>
          <w:sz w:val="20"/>
          <w:szCs w:val="20"/>
        </w:rPr>
        <w:t>zmiany asortymentu, w tym zmiany numeru katalogowego, modelu, typu produktu, na asortyment inny, lub poprzez dodanie nowego, o parametrach i funkcjonalnoś</w:t>
      </w:r>
      <w:r w:rsidR="004E4DA5">
        <w:rPr>
          <w:color w:val="auto"/>
          <w:sz w:val="20"/>
          <w:szCs w:val="20"/>
        </w:rPr>
        <w:t>ci nie gorszych, niż wykazany w </w:t>
      </w:r>
      <w:r w:rsidRPr="003E0A3B">
        <w:rPr>
          <w:color w:val="auto"/>
          <w:sz w:val="20"/>
          <w:szCs w:val="20"/>
        </w:rPr>
        <w:t>ofercie, z zastrzeżeniem, że cena tego asortymentu nie ulegnie podwyższeniu,</w:t>
      </w:r>
    </w:p>
    <w:p w:rsidR="00B824A1" w:rsidRPr="003E0A3B" w:rsidRDefault="00B824A1" w:rsidP="00B824A1">
      <w:pPr>
        <w:pStyle w:val="Akapitzlist2"/>
        <w:numPr>
          <w:ilvl w:val="0"/>
          <w:numId w:val="44"/>
        </w:numPr>
        <w:ind w:left="1059"/>
        <w:jc w:val="both"/>
        <w:textAlignment w:val="auto"/>
        <w:rPr>
          <w:color w:val="auto"/>
          <w:sz w:val="20"/>
          <w:szCs w:val="20"/>
        </w:rPr>
      </w:pPr>
      <w:r w:rsidRPr="003E0A3B">
        <w:rPr>
          <w:color w:val="auto"/>
          <w:sz w:val="20"/>
          <w:szCs w:val="20"/>
        </w:rPr>
        <w:t>zaoferowania w wyniku postępu technologicznego produktu o lepszych parametrach w cenie oferowanej w postępowaniu przetargowym albo niższej, wraz ze zmianą nazwy produktu i numeru katalogowego;</w:t>
      </w:r>
    </w:p>
    <w:p w:rsidR="00B824A1" w:rsidRPr="003E0A3B" w:rsidRDefault="00B824A1" w:rsidP="00B824A1">
      <w:pPr>
        <w:pStyle w:val="Akapitzlist2"/>
        <w:numPr>
          <w:ilvl w:val="0"/>
          <w:numId w:val="44"/>
        </w:numPr>
        <w:ind w:left="1059"/>
        <w:jc w:val="both"/>
        <w:textAlignment w:val="auto"/>
        <w:rPr>
          <w:color w:val="auto"/>
          <w:sz w:val="20"/>
          <w:szCs w:val="20"/>
        </w:rPr>
      </w:pPr>
      <w:r w:rsidRPr="003E0A3B">
        <w:rPr>
          <w:color w:val="auto"/>
          <w:sz w:val="20"/>
          <w:szCs w:val="20"/>
        </w:rPr>
        <w:t xml:space="preserve">zmiana producenta lub zaprzestanie produkcji przez dotychczasowego producenta z przyczyn niezależnych od Wykonawcy z zastrzeżeniem, że Wykonawca </w:t>
      </w:r>
      <w:r w:rsidR="004E4DA5">
        <w:rPr>
          <w:color w:val="auto"/>
          <w:sz w:val="20"/>
          <w:szCs w:val="20"/>
        </w:rPr>
        <w:t xml:space="preserve"> zaoferuje produkt równoważny o </w:t>
      </w:r>
      <w:r w:rsidRPr="003E0A3B">
        <w:rPr>
          <w:color w:val="auto"/>
          <w:sz w:val="20"/>
          <w:szCs w:val="20"/>
        </w:rPr>
        <w:t>takich samych lub lepszych parametrach w cenie oferowanej w postępowaniu przetargowym albo niższej, wraz ze zmianą nazwy produktu i numeru katalogowego;</w:t>
      </w:r>
    </w:p>
    <w:p w:rsidR="00B824A1" w:rsidRPr="003E0A3B" w:rsidRDefault="00B824A1" w:rsidP="00B824A1">
      <w:pPr>
        <w:pStyle w:val="Akapitzlist2"/>
        <w:numPr>
          <w:ilvl w:val="0"/>
          <w:numId w:val="44"/>
        </w:numPr>
        <w:ind w:left="1059"/>
        <w:jc w:val="both"/>
        <w:textAlignment w:val="auto"/>
        <w:rPr>
          <w:color w:val="auto"/>
          <w:sz w:val="20"/>
          <w:szCs w:val="20"/>
        </w:rPr>
      </w:pPr>
      <w:r w:rsidRPr="003E0A3B">
        <w:rPr>
          <w:color w:val="auto"/>
          <w:sz w:val="20"/>
          <w:szCs w:val="20"/>
        </w:rPr>
        <w:t>zmiana przepisów obowiązujących, mających wpływ na realizację niniejszej umowy;</w:t>
      </w:r>
    </w:p>
    <w:p w:rsidR="00B824A1" w:rsidRDefault="00B824A1" w:rsidP="00B824A1">
      <w:pPr>
        <w:pStyle w:val="Akapitzlist2"/>
        <w:numPr>
          <w:ilvl w:val="0"/>
          <w:numId w:val="44"/>
        </w:numPr>
        <w:ind w:left="1059"/>
        <w:jc w:val="both"/>
        <w:textAlignment w:val="auto"/>
        <w:rPr>
          <w:color w:val="auto"/>
          <w:sz w:val="20"/>
          <w:szCs w:val="20"/>
        </w:rPr>
      </w:pPr>
      <w:r w:rsidRPr="003E0A3B">
        <w:rPr>
          <w:color w:val="auto"/>
          <w:sz w:val="20"/>
          <w:szCs w:val="20"/>
        </w:rPr>
        <w:t>w przypadku zmiany ceny w wyniku zmiany przepisów prawa podatkowego dotyczącej stawek VAT w okresie obowiązywania umowy, przy czym zmiana dotyczyć może wartości brutto, wartość netto pozostaje bez zmian;</w:t>
      </w:r>
    </w:p>
    <w:p w:rsidR="00B824A1" w:rsidRPr="00B72E5F" w:rsidRDefault="00B824A1" w:rsidP="00B824A1">
      <w:pPr>
        <w:pStyle w:val="Akapitzlist2"/>
        <w:numPr>
          <w:ilvl w:val="0"/>
          <w:numId w:val="46"/>
        </w:numPr>
        <w:ind w:left="699"/>
        <w:jc w:val="both"/>
        <w:textAlignment w:val="auto"/>
        <w:rPr>
          <w:bCs/>
          <w:iCs/>
          <w:color w:val="auto"/>
        </w:rPr>
      </w:pPr>
      <w:r w:rsidRPr="003E0A3B">
        <w:rPr>
          <w:color w:val="auto"/>
          <w:sz w:val="20"/>
          <w:szCs w:val="20"/>
        </w:rPr>
        <w:t>Zmiany wymienione w ust. 1 mogą być dokonane na wniosek Wykonawcy, z uzasadnieniem konieczności zmiany, za zgodą Zamawiającego, w terminie do 14 dni od przesłania zawiadomienia, w formie pisemnego aneksu do umowy.</w:t>
      </w:r>
    </w:p>
    <w:p w:rsidR="00B824A1" w:rsidRDefault="00B824A1" w:rsidP="00B824A1">
      <w:pPr>
        <w:pStyle w:val="Akapitzlist"/>
        <w:numPr>
          <w:ilvl w:val="0"/>
          <w:numId w:val="46"/>
        </w:numPr>
        <w:ind w:left="699"/>
        <w:jc w:val="both"/>
        <w:rPr>
          <w:color w:val="auto"/>
          <w:sz w:val="20"/>
          <w:szCs w:val="20"/>
        </w:rPr>
      </w:pPr>
      <w:r w:rsidRPr="003E0A3B">
        <w:rPr>
          <w:color w:val="auto"/>
          <w:sz w:val="20"/>
          <w:szCs w:val="20"/>
        </w:rPr>
        <w:t xml:space="preserve">Waloryzacja wynagrodzenia umownego w przypadku zmiany kosztów związanych z realizacją zamówienia, zgodnie z art. 439 ust. 1-4 ustawy </w:t>
      </w:r>
      <w:proofErr w:type="spellStart"/>
      <w:r w:rsidRPr="003E0A3B">
        <w:rPr>
          <w:color w:val="auto"/>
          <w:sz w:val="20"/>
          <w:szCs w:val="20"/>
        </w:rPr>
        <w:t>Pzp</w:t>
      </w:r>
      <w:proofErr w:type="spellEnd"/>
      <w:r w:rsidRPr="003E0A3B">
        <w:rPr>
          <w:color w:val="auto"/>
          <w:sz w:val="20"/>
          <w:szCs w:val="20"/>
        </w:rPr>
        <w:t>, jest możliwa według następujących zasad:</w:t>
      </w:r>
    </w:p>
    <w:p w:rsidR="00B824A1" w:rsidRPr="00457994" w:rsidRDefault="00B824A1" w:rsidP="00B824A1">
      <w:pPr>
        <w:pStyle w:val="Akapitzlist"/>
        <w:numPr>
          <w:ilvl w:val="1"/>
          <w:numId w:val="45"/>
        </w:numPr>
        <w:ind w:left="1059"/>
        <w:jc w:val="both"/>
        <w:rPr>
          <w:rFonts w:cs="Times New Roman"/>
          <w:sz w:val="20"/>
          <w:szCs w:val="20"/>
        </w:rPr>
      </w:pPr>
      <w:r w:rsidRPr="00457994">
        <w:rPr>
          <w:rFonts w:cs="Times New Roman"/>
          <w:sz w:val="20"/>
          <w:szCs w:val="20"/>
        </w:rPr>
        <w:t xml:space="preserve">Po upływie okresu 6 miesięcy (termin początkowy) </w:t>
      </w:r>
      <w:r>
        <w:rPr>
          <w:rFonts w:cs="Times New Roman"/>
          <w:sz w:val="20"/>
          <w:szCs w:val="20"/>
        </w:rPr>
        <w:t>Z</w:t>
      </w:r>
      <w:r w:rsidRPr="00457994">
        <w:rPr>
          <w:rFonts w:cs="Times New Roman"/>
          <w:sz w:val="20"/>
          <w:szCs w:val="20"/>
        </w:rPr>
        <w:t xml:space="preserve">amawiający dopuszcza zmianę wysokości wynagrodzenia (waloryzacja) w sytuacji, gdy ceny jednostkowe określone w </w:t>
      </w:r>
      <w:r>
        <w:rPr>
          <w:rFonts w:cs="Times New Roman"/>
          <w:sz w:val="20"/>
          <w:szCs w:val="20"/>
        </w:rPr>
        <w:t>Z</w:t>
      </w:r>
      <w:r w:rsidRPr="00457994">
        <w:rPr>
          <w:rFonts w:cs="Times New Roman"/>
          <w:sz w:val="20"/>
          <w:szCs w:val="20"/>
        </w:rPr>
        <w:t xml:space="preserve">ałączniku do Umowy wzrosną o co najmniej 20% w porównaniu do cen zakupu asortymentu, o których mowa, względem ceny lub kosztu przyjętych w celu ustalenia wynagrodzenia </w:t>
      </w:r>
      <w:r>
        <w:rPr>
          <w:rFonts w:cs="Times New Roman"/>
          <w:sz w:val="20"/>
          <w:szCs w:val="20"/>
        </w:rPr>
        <w:t>W</w:t>
      </w:r>
      <w:r w:rsidRPr="00457994">
        <w:rPr>
          <w:rFonts w:cs="Times New Roman"/>
          <w:sz w:val="20"/>
          <w:szCs w:val="20"/>
        </w:rPr>
        <w:t xml:space="preserve">ykonawcy zawartego w </w:t>
      </w:r>
      <w:r>
        <w:rPr>
          <w:rFonts w:cs="Times New Roman"/>
          <w:sz w:val="20"/>
          <w:szCs w:val="20"/>
        </w:rPr>
        <w:t>F</w:t>
      </w:r>
      <w:r w:rsidRPr="00457994">
        <w:rPr>
          <w:rFonts w:cs="Times New Roman"/>
          <w:sz w:val="20"/>
          <w:szCs w:val="20"/>
        </w:rPr>
        <w:t xml:space="preserve">ormularzu asortymentowo-cenowym stanowiącym </w:t>
      </w:r>
      <w:r>
        <w:rPr>
          <w:rFonts w:cs="Times New Roman"/>
          <w:sz w:val="20"/>
          <w:szCs w:val="20"/>
        </w:rPr>
        <w:t>Z</w:t>
      </w:r>
      <w:r w:rsidRPr="00457994">
        <w:rPr>
          <w:rFonts w:cs="Times New Roman"/>
          <w:sz w:val="20"/>
          <w:szCs w:val="20"/>
        </w:rPr>
        <w:t>ałącznik nr 1 do umowy,</w:t>
      </w:r>
    </w:p>
    <w:p w:rsidR="00B824A1" w:rsidRDefault="00B824A1" w:rsidP="00B824A1">
      <w:pPr>
        <w:pStyle w:val="Akapitzlist"/>
        <w:numPr>
          <w:ilvl w:val="1"/>
          <w:numId w:val="45"/>
        </w:numPr>
        <w:ind w:left="1038"/>
        <w:jc w:val="both"/>
        <w:rPr>
          <w:rFonts w:cs="Times New Roman"/>
          <w:sz w:val="20"/>
          <w:szCs w:val="20"/>
        </w:rPr>
      </w:pPr>
      <w:r w:rsidRPr="003E0A3B">
        <w:rPr>
          <w:rFonts w:cs="Times New Roman"/>
          <w:sz w:val="20"/>
          <w:szCs w:val="20"/>
        </w:rPr>
        <w:t>Wykonawca wnioskujący o dokonanie zmiany wysokości wynagrodzenia przedstawia pr</w:t>
      </w:r>
      <w:r>
        <w:rPr>
          <w:rFonts w:cs="Times New Roman"/>
          <w:sz w:val="20"/>
          <w:szCs w:val="20"/>
        </w:rPr>
        <w:t>ojekt aneksu do </w:t>
      </w:r>
      <w:r w:rsidRPr="003E0A3B">
        <w:rPr>
          <w:rFonts w:cs="Times New Roman"/>
          <w:sz w:val="20"/>
          <w:szCs w:val="20"/>
        </w:rPr>
        <w:t xml:space="preserve">umowy z wykazem rodzaju wszystkich cen brutto zł asortymentu objętego niniejsza umową, uprawniających do żądania zmiany wynagrodzenia wraz </w:t>
      </w:r>
      <w:r w:rsidR="004E4DA5">
        <w:rPr>
          <w:rFonts w:cs="Times New Roman"/>
          <w:sz w:val="20"/>
          <w:szCs w:val="20"/>
        </w:rPr>
        <w:t>z dowodami będącymi podstawą do </w:t>
      </w:r>
      <w:r w:rsidRPr="003E0A3B">
        <w:rPr>
          <w:rFonts w:cs="Times New Roman"/>
          <w:sz w:val="20"/>
          <w:szCs w:val="20"/>
        </w:rPr>
        <w:t xml:space="preserve">akceptacji aneksu, tj. </w:t>
      </w:r>
      <w:r w:rsidRPr="003815F4">
        <w:rPr>
          <w:rFonts w:cs="Times New Roman"/>
          <w:sz w:val="20"/>
          <w:szCs w:val="20"/>
        </w:rPr>
        <w:t xml:space="preserve">kserokopiami faktur zakupu asortymentu przyjętego w celu ustalenia wynagrodzenia </w:t>
      </w:r>
      <w:r>
        <w:rPr>
          <w:rFonts w:cs="Times New Roman"/>
          <w:sz w:val="20"/>
          <w:szCs w:val="20"/>
        </w:rPr>
        <w:t>W</w:t>
      </w:r>
      <w:r w:rsidRPr="003815F4">
        <w:rPr>
          <w:rFonts w:cs="Times New Roman"/>
          <w:sz w:val="20"/>
          <w:szCs w:val="20"/>
        </w:rPr>
        <w:t xml:space="preserve">ykonawcy zawartego w ofercie oraz z zakupami tego asortymentu w </w:t>
      </w:r>
      <w:r>
        <w:rPr>
          <w:rFonts w:cs="Times New Roman"/>
          <w:sz w:val="20"/>
          <w:szCs w:val="20"/>
        </w:rPr>
        <w:t>6 miesiącu realizacji umowy. We </w:t>
      </w:r>
      <w:r w:rsidRPr="003815F4">
        <w:rPr>
          <w:rFonts w:cs="Times New Roman"/>
          <w:sz w:val="20"/>
          <w:szCs w:val="20"/>
        </w:rPr>
        <w:t xml:space="preserve">wniosku o zmianę umowy </w:t>
      </w:r>
      <w:r>
        <w:rPr>
          <w:rFonts w:cs="Times New Roman"/>
          <w:sz w:val="20"/>
          <w:szCs w:val="20"/>
        </w:rPr>
        <w:t>W</w:t>
      </w:r>
      <w:r w:rsidRPr="003815F4">
        <w:rPr>
          <w:rFonts w:cs="Times New Roman"/>
          <w:sz w:val="20"/>
          <w:szCs w:val="20"/>
        </w:rPr>
        <w:t>ykonawca przedstawia także wyszczególnienie ilości asortymentu każdej wykazanej pozycji potrzebnej do końca realizacji umowy;</w:t>
      </w:r>
    </w:p>
    <w:p w:rsidR="00B824A1" w:rsidRDefault="00B824A1" w:rsidP="00B824A1">
      <w:pPr>
        <w:jc w:val="both"/>
        <w:rPr>
          <w:rFonts w:cs="Times New Roman"/>
          <w:sz w:val="20"/>
          <w:szCs w:val="20"/>
        </w:rPr>
      </w:pPr>
    </w:p>
    <w:p w:rsidR="00B824A1" w:rsidRPr="00B824A1" w:rsidRDefault="00B824A1" w:rsidP="00B824A1">
      <w:pPr>
        <w:jc w:val="both"/>
        <w:rPr>
          <w:rFonts w:cs="Times New Roman"/>
          <w:sz w:val="20"/>
          <w:szCs w:val="20"/>
        </w:rPr>
      </w:pPr>
    </w:p>
    <w:p w:rsidR="00B824A1" w:rsidRPr="00457994" w:rsidRDefault="00B824A1" w:rsidP="00B824A1">
      <w:pPr>
        <w:pStyle w:val="Akapitzlist"/>
        <w:numPr>
          <w:ilvl w:val="1"/>
          <w:numId w:val="45"/>
        </w:numPr>
        <w:overflowPunct/>
        <w:ind w:left="1038"/>
        <w:contextualSpacing/>
        <w:jc w:val="both"/>
        <w:rPr>
          <w:rFonts w:cs="Times New Roman"/>
          <w:sz w:val="20"/>
          <w:szCs w:val="20"/>
        </w:rPr>
      </w:pPr>
      <w:r w:rsidRPr="00457994">
        <w:rPr>
          <w:rFonts w:cs="Times New Roman"/>
          <w:sz w:val="20"/>
          <w:szCs w:val="20"/>
        </w:rPr>
        <w:lastRenderedPageBreak/>
        <w:t xml:space="preserve">Jeżeli wartość asortymentu wskazanego w </w:t>
      </w:r>
      <w:r>
        <w:rPr>
          <w:rFonts w:cs="Times New Roman"/>
          <w:sz w:val="20"/>
          <w:szCs w:val="20"/>
        </w:rPr>
        <w:t>Z</w:t>
      </w:r>
      <w:r w:rsidRPr="00457994">
        <w:rPr>
          <w:rFonts w:cs="Times New Roman"/>
          <w:sz w:val="20"/>
          <w:szCs w:val="20"/>
        </w:rPr>
        <w:t xml:space="preserve">ałączniku nr 1 do umowy wzrośnie o co najmniej 20%, </w:t>
      </w:r>
      <w:r>
        <w:rPr>
          <w:rFonts w:cs="Times New Roman"/>
          <w:sz w:val="20"/>
          <w:szCs w:val="20"/>
        </w:rPr>
        <w:t>w </w:t>
      </w:r>
      <w:r w:rsidRPr="00457994">
        <w:rPr>
          <w:rFonts w:cs="Times New Roman"/>
          <w:sz w:val="20"/>
          <w:szCs w:val="20"/>
        </w:rPr>
        <w:t>porównaniu do cen przyjętych w celu ustalenia wynagrodzenia Wykonawcy zawartego w ofercie, Zamawiający może wyrazić zgodę na podwyższenie wynagrodzenia o różnicę cen asortymentu wyszczególnionego w Wykazie do aneksu, pomiędzy udowodniony</w:t>
      </w:r>
      <w:r>
        <w:rPr>
          <w:rFonts w:cs="Times New Roman"/>
          <w:sz w:val="20"/>
          <w:szCs w:val="20"/>
        </w:rPr>
        <w:t>mi wartościami ceny przyjętej w </w:t>
      </w:r>
      <w:r w:rsidRPr="00457994">
        <w:rPr>
          <w:rFonts w:cs="Times New Roman"/>
          <w:sz w:val="20"/>
          <w:szCs w:val="20"/>
        </w:rPr>
        <w:t xml:space="preserve">celu ustalenia wynagrodzenia </w:t>
      </w:r>
      <w:r>
        <w:rPr>
          <w:rFonts w:cs="Times New Roman"/>
          <w:sz w:val="20"/>
          <w:szCs w:val="20"/>
        </w:rPr>
        <w:t>W</w:t>
      </w:r>
      <w:r w:rsidRPr="00457994">
        <w:rPr>
          <w:rFonts w:cs="Times New Roman"/>
          <w:sz w:val="20"/>
          <w:szCs w:val="20"/>
        </w:rPr>
        <w:t>ykonawcy zawartego w ofercie a wa</w:t>
      </w:r>
      <w:r>
        <w:rPr>
          <w:rFonts w:cs="Times New Roman"/>
          <w:sz w:val="20"/>
          <w:szCs w:val="20"/>
        </w:rPr>
        <w:t>rtościami tych cen po upływie 6 </w:t>
      </w:r>
      <w:r w:rsidRPr="00457994">
        <w:rPr>
          <w:rFonts w:cs="Times New Roman"/>
          <w:sz w:val="20"/>
          <w:szCs w:val="20"/>
        </w:rPr>
        <w:t xml:space="preserve">miesięcy, </w:t>
      </w:r>
      <w:r w:rsidRPr="00D9580A">
        <w:rPr>
          <w:rFonts w:cs="Times New Roman"/>
          <w:color w:val="auto"/>
          <w:sz w:val="20"/>
          <w:szCs w:val="20"/>
        </w:rPr>
        <w:t xml:space="preserve">a w dalszej kolejności co 6 miesięcy. Podwyższenie </w:t>
      </w:r>
      <w:r w:rsidRPr="00457994">
        <w:rPr>
          <w:rFonts w:cs="Times New Roman"/>
          <w:sz w:val="20"/>
          <w:szCs w:val="20"/>
        </w:rPr>
        <w:t>wynagrodzeni</w:t>
      </w:r>
      <w:r>
        <w:rPr>
          <w:rFonts w:cs="Times New Roman"/>
          <w:sz w:val="20"/>
          <w:szCs w:val="20"/>
        </w:rPr>
        <w:t>a</w:t>
      </w:r>
      <w:r w:rsidRPr="00457994">
        <w:rPr>
          <w:rFonts w:cs="Times New Roman"/>
          <w:sz w:val="20"/>
          <w:szCs w:val="20"/>
        </w:rPr>
        <w:t xml:space="preserve"> może</w:t>
      </w:r>
      <w:r>
        <w:rPr>
          <w:rFonts w:cs="Times New Roman"/>
          <w:sz w:val="20"/>
          <w:szCs w:val="20"/>
        </w:rPr>
        <w:t xml:space="preserve"> nastąpić o wartość różnicy cen </w:t>
      </w:r>
      <w:r w:rsidRPr="00457994">
        <w:rPr>
          <w:rFonts w:cs="Times New Roman"/>
          <w:sz w:val="20"/>
          <w:szCs w:val="20"/>
        </w:rPr>
        <w:t xml:space="preserve">asortymentu przyjętego w celu ustalenia wynagrodzenia Wykonawcy zawartego </w:t>
      </w:r>
      <w:r w:rsidRPr="00457994">
        <w:rPr>
          <w:rFonts w:cs="Times New Roman"/>
          <w:color w:val="auto"/>
          <w:sz w:val="20"/>
          <w:szCs w:val="20"/>
        </w:rPr>
        <w:t xml:space="preserve">w ofercie a cenami występującymi po </w:t>
      </w:r>
      <w:r w:rsidRPr="00457994">
        <w:rPr>
          <w:rFonts w:cs="Times New Roman"/>
          <w:sz w:val="20"/>
          <w:szCs w:val="20"/>
        </w:rPr>
        <w:t>6</w:t>
      </w:r>
      <w:r w:rsidRPr="00457994">
        <w:rPr>
          <w:rFonts w:cs="Times New Roman"/>
          <w:color w:val="auto"/>
          <w:sz w:val="20"/>
          <w:szCs w:val="20"/>
        </w:rPr>
        <w:t xml:space="preserve"> miesiącac</w:t>
      </w:r>
      <w:r>
        <w:rPr>
          <w:rFonts w:cs="Times New Roman"/>
          <w:color w:val="auto"/>
          <w:sz w:val="20"/>
          <w:szCs w:val="20"/>
        </w:rPr>
        <w:t>h realizacji umowy, pomnożoną o </w:t>
      </w:r>
      <w:r w:rsidRPr="00457994">
        <w:rPr>
          <w:rFonts w:cs="Times New Roman"/>
          <w:color w:val="auto"/>
          <w:sz w:val="20"/>
          <w:szCs w:val="20"/>
        </w:rPr>
        <w:t>potrzebne ilości materiałów i kosztów do końca</w:t>
      </w:r>
      <w:r w:rsidRPr="003E0A3B">
        <w:rPr>
          <w:rFonts w:cs="Times New Roman"/>
          <w:color w:val="auto"/>
          <w:sz w:val="20"/>
          <w:szCs w:val="20"/>
        </w:rPr>
        <w:t xml:space="preserve"> realizacji umowy. Zestawienie cen stanowiące podstawę wyliczenia wynagrodzenia będzie stanowiło załącznik do aneksu do umowy. </w:t>
      </w:r>
    </w:p>
    <w:p w:rsidR="00B824A1" w:rsidRPr="00457994" w:rsidRDefault="00B824A1" w:rsidP="00B824A1">
      <w:pPr>
        <w:pStyle w:val="Akapitzlist"/>
        <w:numPr>
          <w:ilvl w:val="1"/>
          <w:numId w:val="45"/>
        </w:numPr>
        <w:overflowPunct/>
        <w:ind w:left="1038"/>
        <w:contextualSpacing/>
        <w:jc w:val="both"/>
        <w:rPr>
          <w:rFonts w:cs="Times New Roman"/>
          <w:sz w:val="20"/>
          <w:szCs w:val="20"/>
        </w:rPr>
      </w:pPr>
      <w:r w:rsidRPr="00457994">
        <w:rPr>
          <w:rFonts w:cs="Times New Roman"/>
          <w:sz w:val="20"/>
          <w:szCs w:val="20"/>
        </w:rPr>
        <w:t xml:space="preserve">Przez zmianę ceny asortymentu rozumie się wzrost </w:t>
      </w:r>
      <w:r w:rsidRPr="00752D78">
        <w:rPr>
          <w:rFonts w:cs="Times New Roman"/>
          <w:sz w:val="20"/>
          <w:szCs w:val="20"/>
        </w:rPr>
        <w:t>odpowiednio cen, jak i ich obniżenie, względem</w:t>
      </w:r>
      <w:r>
        <w:rPr>
          <w:rFonts w:cs="Times New Roman"/>
          <w:sz w:val="20"/>
          <w:szCs w:val="20"/>
        </w:rPr>
        <w:t xml:space="preserve"> cen </w:t>
      </w:r>
      <w:r w:rsidRPr="00457994">
        <w:rPr>
          <w:rFonts w:cs="Times New Roman"/>
          <w:sz w:val="20"/>
          <w:szCs w:val="20"/>
        </w:rPr>
        <w:t xml:space="preserve">przyjętych w celu ustalenia wynagrodzenia </w:t>
      </w:r>
      <w:r>
        <w:rPr>
          <w:rFonts w:cs="Times New Roman"/>
          <w:sz w:val="20"/>
          <w:szCs w:val="20"/>
        </w:rPr>
        <w:t>W</w:t>
      </w:r>
      <w:r w:rsidRPr="00457994">
        <w:rPr>
          <w:rFonts w:cs="Times New Roman"/>
          <w:sz w:val="20"/>
          <w:szCs w:val="20"/>
        </w:rPr>
        <w:t xml:space="preserve">ykonawcy zawartego w ofercie. W przypadku obniżenia cen asortymentu </w:t>
      </w:r>
      <w:r>
        <w:rPr>
          <w:rFonts w:cs="Times New Roman"/>
          <w:sz w:val="20"/>
          <w:szCs w:val="20"/>
        </w:rPr>
        <w:t>W</w:t>
      </w:r>
      <w:r w:rsidRPr="00457994">
        <w:rPr>
          <w:rFonts w:cs="Times New Roman"/>
          <w:sz w:val="20"/>
          <w:szCs w:val="20"/>
        </w:rPr>
        <w:t>ykonawca przedstawia także aneks do umowy w spo</w:t>
      </w:r>
      <w:r>
        <w:rPr>
          <w:rFonts w:cs="Times New Roman"/>
          <w:sz w:val="20"/>
          <w:szCs w:val="20"/>
        </w:rPr>
        <w:t>sób jak opisano o podwyżkach, z </w:t>
      </w:r>
      <w:r w:rsidRPr="00457994">
        <w:rPr>
          <w:rFonts w:cs="Times New Roman"/>
          <w:sz w:val="20"/>
          <w:szCs w:val="20"/>
        </w:rPr>
        <w:t>zastrzeżeniem przedstawienia cen początkowych oraz obniżonych co 6 miesięcy.</w:t>
      </w:r>
    </w:p>
    <w:p w:rsidR="00B824A1" w:rsidRDefault="00B824A1" w:rsidP="00B824A1">
      <w:pPr>
        <w:pStyle w:val="Akapitzlist"/>
        <w:numPr>
          <w:ilvl w:val="1"/>
          <w:numId w:val="45"/>
        </w:numPr>
        <w:overflowPunct/>
        <w:ind w:left="1038"/>
        <w:contextualSpacing/>
        <w:jc w:val="both"/>
        <w:rPr>
          <w:rFonts w:cs="Times New Roman"/>
          <w:sz w:val="20"/>
          <w:szCs w:val="20"/>
        </w:rPr>
      </w:pPr>
      <w:r w:rsidRPr="00457994">
        <w:rPr>
          <w:rFonts w:cs="Times New Roman"/>
          <w:sz w:val="20"/>
          <w:szCs w:val="20"/>
        </w:rPr>
        <w:t>Wykonawca, którego wynagrodzenie zostało zmienione, zobowiązany jest do zmiany wynagrodzenia przysługującego podwykonawcy/podwykonawcom, z którym zawarł umowę, w zakresie odpowiadającym zmianom cen asortymentu dotyczącego zobowiązania podwykonawcy.</w:t>
      </w:r>
    </w:p>
    <w:p w:rsidR="00B824A1" w:rsidRPr="00774586" w:rsidRDefault="00B824A1" w:rsidP="00B824A1">
      <w:pPr>
        <w:pStyle w:val="Akapitzlist"/>
        <w:numPr>
          <w:ilvl w:val="1"/>
          <w:numId w:val="45"/>
        </w:numPr>
        <w:overflowPunct/>
        <w:ind w:left="1038"/>
        <w:contextualSpacing/>
        <w:jc w:val="both"/>
        <w:rPr>
          <w:rFonts w:cs="Times New Roman"/>
          <w:sz w:val="20"/>
          <w:szCs w:val="20"/>
        </w:rPr>
      </w:pPr>
      <w:r w:rsidRPr="00774586">
        <w:rPr>
          <w:color w:val="auto"/>
          <w:sz w:val="20"/>
          <w:szCs w:val="20"/>
        </w:rPr>
        <w:t xml:space="preserve">wynagrodzenie  będzie  podlegało  waloryzacji  maksymalnie  do  20 % wynagrodzenia, o którym mowa w § 6 ust. 1 umowy,  </w:t>
      </w:r>
    </w:p>
    <w:p w:rsidR="00B824A1" w:rsidRPr="00774586" w:rsidRDefault="00B824A1" w:rsidP="00B824A1">
      <w:pPr>
        <w:pStyle w:val="Akapitzlist"/>
        <w:numPr>
          <w:ilvl w:val="1"/>
          <w:numId w:val="45"/>
        </w:numPr>
        <w:overflowPunct/>
        <w:ind w:left="1038"/>
        <w:contextualSpacing/>
        <w:jc w:val="both"/>
        <w:rPr>
          <w:rFonts w:cs="Times New Roman"/>
          <w:sz w:val="20"/>
          <w:szCs w:val="20"/>
        </w:rPr>
      </w:pPr>
      <w:r w:rsidRPr="00774586">
        <w:rPr>
          <w:color w:val="auto"/>
          <w:sz w:val="20"/>
          <w:szCs w:val="20"/>
        </w:rPr>
        <w:t>postanowień  umownych w zakresie waloryzacji nie stosuje się od</w:t>
      </w:r>
      <w:r>
        <w:rPr>
          <w:color w:val="auto"/>
          <w:sz w:val="20"/>
          <w:szCs w:val="20"/>
        </w:rPr>
        <w:t xml:space="preserve"> chwili osiągnięcia limitu, o </w:t>
      </w:r>
      <w:r w:rsidRPr="00774586">
        <w:rPr>
          <w:color w:val="auto"/>
          <w:sz w:val="20"/>
          <w:szCs w:val="20"/>
        </w:rPr>
        <w:t xml:space="preserve">którym mowa w pkt </w:t>
      </w:r>
      <w:r>
        <w:rPr>
          <w:color w:val="auto"/>
          <w:sz w:val="20"/>
          <w:szCs w:val="20"/>
        </w:rPr>
        <w:t>3.6</w:t>
      </w:r>
      <w:r w:rsidRPr="00774586">
        <w:rPr>
          <w:color w:val="auto"/>
          <w:sz w:val="20"/>
          <w:szCs w:val="20"/>
        </w:rPr>
        <w:t>.</w:t>
      </w:r>
    </w:p>
    <w:p w:rsidR="00B824A1" w:rsidRPr="00E00212" w:rsidRDefault="00B824A1" w:rsidP="004E4DA5">
      <w:pPr>
        <w:pStyle w:val="Akapitzlist"/>
        <w:numPr>
          <w:ilvl w:val="0"/>
          <w:numId w:val="57"/>
        </w:numPr>
        <w:overflowPunct/>
        <w:contextualSpacing/>
        <w:jc w:val="both"/>
        <w:rPr>
          <w:rFonts w:cs="Times New Roman"/>
          <w:sz w:val="20"/>
          <w:szCs w:val="20"/>
        </w:rPr>
      </w:pPr>
      <w:r w:rsidRPr="00E00212">
        <w:rPr>
          <w:rFonts w:cs="Times New Roman"/>
          <w:sz w:val="20"/>
          <w:szCs w:val="20"/>
        </w:rPr>
        <w:t xml:space="preserve">Zamawiający dopuszcza zmianę umowy bez przeprowadzenia nowego postępowania o udzielenie zamówienia, jeżeli konieczność zmiany umowy spowodowana jest okolicznościami, których </w:t>
      </w:r>
      <w:r>
        <w:rPr>
          <w:rFonts w:cs="Times New Roman"/>
          <w:sz w:val="20"/>
          <w:szCs w:val="20"/>
        </w:rPr>
        <w:t>Z</w:t>
      </w:r>
      <w:r w:rsidRPr="00E00212">
        <w:rPr>
          <w:rFonts w:cs="Times New Roman"/>
          <w:sz w:val="20"/>
          <w:szCs w:val="20"/>
        </w:rPr>
        <w:t>amawiający, działając z należytą starannością, nie mógł przewidzieć, o ile zmiana nie modyfikuje ogólnego charakteru umowy a wzrost ceny spowodowany każdą kolejną zmianą nie przekracza 50% wartości pierwotnej umowy.</w:t>
      </w:r>
    </w:p>
    <w:p w:rsidR="00B824A1" w:rsidRPr="004E4DA5" w:rsidRDefault="00B824A1" w:rsidP="004E4DA5">
      <w:pPr>
        <w:pStyle w:val="Akapitzlist"/>
        <w:numPr>
          <w:ilvl w:val="0"/>
          <w:numId w:val="57"/>
        </w:numPr>
        <w:overflowPunct/>
        <w:contextualSpacing/>
        <w:jc w:val="both"/>
        <w:rPr>
          <w:rFonts w:cs="Times New Roman"/>
          <w:color w:val="auto"/>
          <w:sz w:val="20"/>
          <w:szCs w:val="20"/>
        </w:rPr>
      </w:pPr>
      <w:r w:rsidRPr="004E4DA5">
        <w:rPr>
          <w:rFonts w:cs="Times New Roman"/>
          <w:sz w:val="20"/>
          <w:szCs w:val="20"/>
        </w:rPr>
        <w:t>Zamawiający dopuszcza zmiany umowy bez przeprowadzenia nowego postępowania o udzielenie zamówienia, których łączna wartość jest mniejsza niż progi unijne oraz jest niższa niż 10% wartości pierwotnej umowy, w przypadku zamówień na usługi lub dostawy, a zmiany te nie powodują zmiany ogólnego charakteru umowy.</w:t>
      </w:r>
    </w:p>
    <w:p w:rsidR="00B824A1" w:rsidRPr="004E4DA5" w:rsidRDefault="00B824A1" w:rsidP="004E4DA5">
      <w:pPr>
        <w:pStyle w:val="Akapitzlist"/>
        <w:widowControl/>
        <w:numPr>
          <w:ilvl w:val="0"/>
          <w:numId w:val="57"/>
        </w:numPr>
        <w:suppressAutoHyphens w:val="0"/>
        <w:overflowPunct/>
        <w:contextualSpacing/>
        <w:jc w:val="both"/>
        <w:textAlignment w:val="auto"/>
        <w:rPr>
          <w:rFonts w:cs="Times New Roman"/>
          <w:color w:val="auto"/>
          <w:kern w:val="0"/>
          <w:sz w:val="20"/>
          <w:szCs w:val="20"/>
        </w:rPr>
      </w:pPr>
      <w:bookmarkStart w:id="1" w:name="_Hlk60059581"/>
      <w:r w:rsidRPr="004E4DA5">
        <w:rPr>
          <w:rFonts w:cs="Times New Roman"/>
          <w:color w:val="auto"/>
          <w:kern w:val="0"/>
          <w:sz w:val="20"/>
          <w:szCs w:val="20"/>
        </w:rPr>
        <w:t>Zamawiający przewiduje możliwość zastosowania prawa opcji w przypadku niewyczerpania wartości umowy, o której mowa w § 6 ust. 1, w „okresie podstawowym” określonym w § 11 umowy.</w:t>
      </w:r>
    </w:p>
    <w:p w:rsidR="00B824A1" w:rsidRPr="004E4DA5" w:rsidRDefault="00B824A1" w:rsidP="004E4DA5">
      <w:pPr>
        <w:widowControl/>
        <w:suppressAutoHyphens w:val="0"/>
        <w:overflowPunct/>
        <w:ind w:left="699"/>
        <w:contextualSpacing/>
        <w:jc w:val="both"/>
        <w:textAlignment w:val="auto"/>
        <w:rPr>
          <w:rFonts w:cs="Times New Roman"/>
          <w:color w:val="auto"/>
          <w:kern w:val="0"/>
          <w:sz w:val="20"/>
          <w:szCs w:val="20"/>
        </w:rPr>
      </w:pPr>
      <w:r w:rsidRPr="004E4DA5">
        <w:rPr>
          <w:rFonts w:cs="Times New Roman"/>
          <w:color w:val="auto"/>
          <w:kern w:val="0"/>
          <w:sz w:val="20"/>
          <w:szCs w:val="20"/>
        </w:rPr>
        <w:t>Decyzję co do możliwości skorzystania z prawa opcji Zamawiający uzależnia od swoich bieżących potrzeb oraz wykorzystania wartości umowy określonej w § 6 ust. 1 umowy.</w:t>
      </w:r>
    </w:p>
    <w:p w:rsidR="00B824A1" w:rsidRPr="004E4DA5" w:rsidRDefault="00B824A1" w:rsidP="004E4DA5">
      <w:pPr>
        <w:widowControl/>
        <w:suppressAutoHyphens w:val="0"/>
        <w:overflowPunct/>
        <w:ind w:left="699"/>
        <w:contextualSpacing/>
        <w:jc w:val="both"/>
        <w:textAlignment w:val="auto"/>
        <w:rPr>
          <w:rFonts w:cs="Times New Roman"/>
          <w:color w:val="auto"/>
          <w:kern w:val="0"/>
          <w:sz w:val="20"/>
          <w:szCs w:val="20"/>
        </w:rPr>
      </w:pPr>
      <w:r w:rsidRPr="004E4DA5">
        <w:rPr>
          <w:rFonts w:cs="Times New Roman"/>
          <w:color w:val="auto"/>
          <w:kern w:val="0"/>
          <w:sz w:val="20"/>
          <w:szCs w:val="20"/>
        </w:rPr>
        <w:t>Zastosowanie przez Zamawiającego prawa opcji będzie polegać na powtórzeniu tych samych dostaw jak te, które są świadczone przez Wykonawcę, z którym została zawarta niniejsza umowa w sprawie zamówienia publicznego.</w:t>
      </w:r>
    </w:p>
    <w:p w:rsidR="00B824A1" w:rsidRPr="004E4DA5" w:rsidRDefault="00B824A1" w:rsidP="004E4DA5">
      <w:pPr>
        <w:widowControl/>
        <w:suppressAutoHyphens w:val="0"/>
        <w:overflowPunct/>
        <w:ind w:left="699"/>
        <w:contextualSpacing/>
        <w:jc w:val="both"/>
        <w:textAlignment w:val="auto"/>
        <w:rPr>
          <w:rFonts w:cs="Times New Roman"/>
          <w:color w:val="auto"/>
          <w:kern w:val="0"/>
          <w:sz w:val="20"/>
          <w:szCs w:val="20"/>
        </w:rPr>
      </w:pPr>
      <w:r w:rsidRPr="004E4DA5">
        <w:rPr>
          <w:rFonts w:cs="Times New Roman"/>
          <w:color w:val="auto"/>
          <w:kern w:val="0"/>
          <w:sz w:val="20"/>
          <w:szCs w:val="20"/>
        </w:rPr>
        <w:t xml:space="preserve">Wszystkie wymagania zawarte w umowie i SWZ dotyczą także realizacji zamówienia w ramach prawa opcji. W przypadku zastosowania prawa opcji żadna cena wskazana w Formularzu Cenowym Wykonawcy, nie ulegnie zmianie za wyjątkiem przypadków i na zasadach opisanych w umowie. </w:t>
      </w:r>
    </w:p>
    <w:p w:rsidR="00B824A1" w:rsidRPr="004E4DA5" w:rsidRDefault="00B824A1" w:rsidP="004E4DA5">
      <w:pPr>
        <w:widowControl/>
        <w:suppressAutoHyphens w:val="0"/>
        <w:overflowPunct/>
        <w:ind w:left="699"/>
        <w:contextualSpacing/>
        <w:jc w:val="both"/>
        <w:textAlignment w:val="auto"/>
        <w:rPr>
          <w:rFonts w:cs="Times New Roman"/>
          <w:color w:val="auto"/>
          <w:kern w:val="0"/>
          <w:sz w:val="20"/>
          <w:szCs w:val="20"/>
        </w:rPr>
      </w:pPr>
      <w:r w:rsidRPr="004E4DA5">
        <w:rPr>
          <w:rFonts w:cs="Times New Roman"/>
          <w:color w:val="auto"/>
          <w:kern w:val="0"/>
          <w:sz w:val="20"/>
          <w:szCs w:val="20"/>
        </w:rPr>
        <w:t>Przy zastosowaniu prawa opcji Wykonawca będzie świadczył dostawy w okresie nie dłuższym niż 6 miesięcy, następujących po dniu, wskazanym w umowie jako dzień zakończenia świadczenia dostawy w „okresie podstawowym”.</w:t>
      </w:r>
    </w:p>
    <w:p w:rsidR="00B824A1" w:rsidRPr="004E4DA5" w:rsidRDefault="00B824A1" w:rsidP="004E4DA5">
      <w:pPr>
        <w:widowControl/>
        <w:suppressAutoHyphens w:val="0"/>
        <w:overflowPunct/>
        <w:ind w:left="699"/>
        <w:contextualSpacing/>
        <w:jc w:val="both"/>
        <w:textAlignment w:val="auto"/>
        <w:rPr>
          <w:rFonts w:cs="Times New Roman"/>
          <w:color w:val="auto"/>
          <w:kern w:val="0"/>
          <w:sz w:val="20"/>
          <w:szCs w:val="20"/>
        </w:rPr>
      </w:pPr>
      <w:r w:rsidRPr="004E4DA5">
        <w:rPr>
          <w:rFonts w:cs="Times New Roman"/>
          <w:color w:val="auto"/>
          <w:kern w:val="0"/>
          <w:sz w:val="20"/>
          <w:szCs w:val="20"/>
        </w:rPr>
        <w:t xml:space="preserve">Zamawiający może wykonać prawo opcji wielokrotnie i w dowolnym dniu przed upływem „okresu podstawowego” </w:t>
      </w:r>
      <w:bookmarkStart w:id="2" w:name="_Hlk67123187"/>
      <w:r w:rsidRPr="004E4DA5">
        <w:rPr>
          <w:rFonts w:cs="Times New Roman"/>
          <w:color w:val="auto"/>
          <w:kern w:val="0"/>
          <w:sz w:val="20"/>
          <w:szCs w:val="20"/>
        </w:rPr>
        <w:t>lub w okresie obowiązywania umowy wskutek skorzystania z opcji</w:t>
      </w:r>
      <w:bookmarkEnd w:id="2"/>
      <w:r w:rsidRPr="004E4DA5">
        <w:rPr>
          <w:rFonts w:cs="Times New Roman"/>
          <w:color w:val="auto"/>
          <w:kern w:val="0"/>
          <w:sz w:val="20"/>
          <w:szCs w:val="20"/>
        </w:rPr>
        <w:t>. Zamawiający złoży Wykonawcy oświadczenie o zastosowaniu prawa opcji. Niezłoże</w:t>
      </w:r>
      <w:r w:rsidR="004E4DA5">
        <w:rPr>
          <w:rFonts w:cs="Times New Roman"/>
          <w:color w:val="auto"/>
          <w:kern w:val="0"/>
          <w:sz w:val="20"/>
          <w:szCs w:val="20"/>
        </w:rPr>
        <w:t>nie oświadczenia we wskazanym w </w:t>
      </w:r>
      <w:r w:rsidRPr="004E4DA5">
        <w:rPr>
          <w:rFonts w:cs="Times New Roman"/>
          <w:color w:val="auto"/>
          <w:kern w:val="0"/>
          <w:sz w:val="20"/>
          <w:szCs w:val="20"/>
        </w:rPr>
        <w:t>zdaniu poprzednim terminie będzie oznaczało, że Zamawiający rezygnuje z zastosowania prawa opcji.</w:t>
      </w:r>
    </w:p>
    <w:p w:rsidR="00B824A1" w:rsidRPr="004E4DA5" w:rsidRDefault="00B824A1" w:rsidP="004E4DA5">
      <w:pPr>
        <w:widowControl/>
        <w:suppressAutoHyphens w:val="0"/>
        <w:overflowPunct/>
        <w:ind w:left="699"/>
        <w:contextualSpacing/>
        <w:jc w:val="both"/>
        <w:textAlignment w:val="auto"/>
        <w:rPr>
          <w:rFonts w:cs="Times New Roman"/>
          <w:color w:val="auto"/>
          <w:kern w:val="0"/>
          <w:sz w:val="20"/>
          <w:szCs w:val="20"/>
        </w:rPr>
      </w:pPr>
      <w:r w:rsidRPr="004E4DA5">
        <w:rPr>
          <w:rFonts w:cs="Times New Roman"/>
          <w:color w:val="auto"/>
          <w:kern w:val="0"/>
          <w:sz w:val="20"/>
          <w:szCs w:val="20"/>
        </w:rPr>
        <w:t>W przypadku zastosowania przez Zamawiającego prawa opcji oświa</w:t>
      </w:r>
      <w:r w:rsidR="004E4DA5">
        <w:rPr>
          <w:rFonts w:cs="Times New Roman"/>
          <w:color w:val="auto"/>
          <w:kern w:val="0"/>
          <w:sz w:val="20"/>
          <w:szCs w:val="20"/>
        </w:rPr>
        <w:t>dczenie, o którym mowa w ust. 6 </w:t>
      </w:r>
      <w:r w:rsidRPr="004E4DA5">
        <w:rPr>
          <w:rFonts w:cs="Times New Roman"/>
          <w:color w:val="auto"/>
          <w:kern w:val="0"/>
          <w:sz w:val="20"/>
          <w:szCs w:val="20"/>
        </w:rPr>
        <w:t>będzie stanowiło integralną część Umowy.</w:t>
      </w:r>
      <w:bookmarkEnd w:id="1"/>
    </w:p>
    <w:p w:rsidR="00122207" w:rsidRDefault="00122207" w:rsidP="00686E1F">
      <w:pPr>
        <w:widowControl/>
        <w:suppressAutoHyphens w:val="0"/>
        <w:overflowPunct/>
        <w:contextualSpacing/>
        <w:jc w:val="both"/>
        <w:textAlignment w:val="auto"/>
        <w:rPr>
          <w:rFonts w:cs="Times New Roman"/>
          <w:color w:val="000000" w:themeColor="text1"/>
          <w:kern w:val="0"/>
          <w:sz w:val="20"/>
          <w:szCs w:val="20"/>
        </w:rPr>
      </w:pPr>
    </w:p>
    <w:p w:rsidR="009D6EC4" w:rsidRPr="003D5604" w:rsidRDefault="009D6EC4" w:rsidP="00686E1F">
      <w:pPr>
        <w:widowControl/>
        <w:suppressAutoHyphens w:val="0"/>
        <w:overflowPunct/>
        <w:contextualSpacing/>
        <w:jc w:val="both"/>
        <w:textAlignment w:val="auto"/>
        <w:rPr>
          <w:rFonts w:cs="Times New Roman"/>
          <w:color w:val="000000" w:themeColor="text1"/>
          <w:kern w:val="0"/>
          <w:sz w:val="20"/>
          <w:szCs w:val="20"/>
        </w:rPr>
      </w:pPr>
    </w:p>
    <w:p w:rsidR="00FD49DB" w:rsidRPr="003D5604" w:rsidRDefault="00BB111F" w:rsidP="00FD49DB">
      <w:pPr>
        <w:jc w:val="both"/>
        <w:rPr>
          <w:color w:val="000000" w:themeColor="text1"/>
          <w:sz w:val="10"/>
          <w:szCs w:val="10"/>
        </w:rPr>
      </w:pPr>
      <w:r w:rsidRPr="003D5604">
        <w:rPr>
          <w:b/>
          <w:color w:val="000000" w:themeColor="text1"/>
          <w:sz w:val="22"/>
          <w:szCs w:val="22"/>
          <w:u w:val="single"/>
        </w:rPr>
        <w:t>XX</w:t>
      </w:r>
      <w:r w:rsidR="00FD49DB" w:rsidRPr="003D5604">
        <w:rPr>
          <w:b/>
          <w:color w:val="000000" w:themeColor="text1"/>
          <w:sz w:val="22"/>
          <w:szCs w:val="22"/>
          <w:u w:val="single"/>
        </w:rPr>
        <w:t>. Pouczenie o środkach ochrony prawnej przys</w:t>
      </w:r>
      <w:r w:rsidR="007D25D6" w:rsidRPr="003D5604">
        <w:rPr>
          <w:b/>
          <w:color w:val="000000" w:themeColor="text1"/>
          <w:sz w:val="22"/>
          <w:szCs w:val="22"/>
          <w:u w:val="single"/>
        </w:rPr>
        <w:t>ługujących Wykonawcy</w:t>
      </w:r>
      <w:r w:rsidR="00FD49DB" w:rsidRPr="003D5604">
        <w:rPr>
          <w:b/>
          <w:color w:val="000000" w:themeColor="text1"/>
          <w:sz w:val="22"/>
          <w:szCs w:val="22"/>
          <w:u w:val="single"/>
        </w:rPr>
        <w:t>:</w:t>
      </w:r>
    </w:p>
    <w:p w:rsidR="00FD49DB" w:rsidRPr="003D5604" w:rsidRDefault="00FD49DB" w:rsidP="00FD49DB">
      <w:pPr>
        <w:jc w:val="both"/>
        <w:rPr>
          <w:color w:val="000000" w:themeColor="text1"/>
          <w:sz w:val="10"/>
          <w:szCs w:val="10"/>
        </w:rPr>
      </w:pPr>
    </w:p>
    <w:p w:rsidR="007D25D6" w:rsidRPr="003D5604" w:rsidRDefault="007D25D6" w:rsidP="00FB4E12">
      <w:pPr>
        <w:numPr>
          <w:ilvl w:val="0"/>
          <w:numId w:val="23"/>
        </w:numPr>
        <w:jc w:val="both"/>
        <w:rPr>
          <w:color w:val="000000" w:themeColor="text1"/>
          <w:sz w:val="20"/>
          <w:szCs w:val="20"/>
        </w:rPr>
      </w:pPr>
      <w:r w:rsidRPr="003D5604">
        <w:rPr>
          <w:color w:val="000000" w:themeColor="text1"/>
          <w:sz w:val="20"/>
          <w:szCs w:val="20"/>
        </w:rPr>
        <w:t>Środki ochrony prawnej określone w niniejszym dziale przysługują Wykonawcy oraz innemu podmiotowi, jeżeli ma lub miał interes w uzyskaniu zamówienia oraz poniósł lub może ponieść szkodę w wyniku naruszenia przez Zamaw</w:t>
      </w:r>
      <w:r w:rsidR="00F36676" w:rsidRPr="003D5604">
        <w:rPr>
          <w:color w:val="000000" w:themeColor="text1"/>
          <w:sz w:val="20"/>
          <w:szCs w:val="20"/>
        </w:rPr>
        <w:t>iającego przepisów ustawy PZP.</w:t>
      </w:r>
      <w:r w:rsidRPr="003D5604">
        <w:rPr>
          <w:color w:val="000000" w:themeColor="text1"/>
          <w:sz w:val="20"/>
          <w:szCs w:val="20"/>
        </w:rPr>
        <w:t xml:space="preserve"> </w:t>
      </w:r>
    </w:p>
    <w:p w:rsidR="00527982" w:rsidRPr="003D5604" w:rsidRDefault="007D25D6" w:rsidP="00753ACA">
      <w:pPr>
        <w:ind w:left="360"/>
        <w:jc w:val="both"/>
        <w:rPr>
          <w:color w:val="000000" w:themeColor="text1"/>
          <w:sz w:val="20"/>
          <w:szCs w:val="20"/>
        </w:rPr>
      </w:pPr>
      <w:r w:rsidRPr="003D5604">
        <w:rPr>
          <w:color w:val="000000" w:themeColor="text1"/>
          <w:sz w:val="20"/>
          <w:szCs w:val="20"/>
        </w:rPr>
        <w:t>Środki ochrony prawnej wobec ogłoszenia wszczynającego postępowanie o udzielenie zamówienia oraz</w:t>
      </w:r>
      <w:r w:rsidR="00B1050A" w:rsidRPr="003D5604">
        <w:rPr>
          <w:color w:val="000000" w:themeColor="text1"/>
          <w:sz w:val="20"/>
          <w:szCs w:val="20"/>
        </w:rPr>
        <w:t> </w:t>
      </w:r>
      <w:r w:rsidRPr="003D5604">
        <w:rPr>
          <w:color w:val="000000" w:themeColor="text1"/>
          <w:sz w:val="20"/>
          <w:szCs w:val="20"/>
        </w:rPr>
        <w:t>dokumentów zamówienia przysługują również organizacjom wpisanym na listę, o któr</w:t>
      </w:r>
      <w:r w:rsidR="00F36676" w:rsidRPr="003D5604">
        <w:rPr>
          <w:color w:val="000000" w:themeColor="text1"/>
          <w:sz w:val="20"/>
          <w:szCs w:val="20"/>
        </w:rPr>
        <w:t>ej mowa w</w:t>
      </w:r>
      <w:r w:rsidR="00F77384" w:rsidRPr="003D5604">
        <w:rPr>
          <w:color w:val="000000" w:themeColor="text1"/>
          <w:sz w:val="20"/>
          <w:szCs w:val="20"/>
        </w:rPr>
        <w:t> </w:t>
      </w:r>
      <w:r w:rsidR="00F36676" w:rsidRPr="003D5604">
        <w:rPr>
          <w:color w:val="000000" w:themeColor="text1"/>
          <w:sz w:val="20"/>
          <w:szCs w:val="20"/>
        </w:rPr>
        <w:t>art.</w:t>
      </w:r>
      <w:r w:rsidR="00F77384" w:rsidRPr="003D5604">
        <w:rPr>
          <w:color w:val="000000" w:themeColor="text1"/>
          <w:sz w:val="20"/>
          <w:szCs w:val="20"/>
        </w:rPr>
        <w:t> </w:t>
      </w:r>
      <w:r w:rsidR="00F36676" w:rsidRPr="003D5604">
        <w:rPr>
          <w:color w:val="000000" w:themeColor="text1"/>
          <w:sz w:val="20"/>
          <w:szCs w:val="20"/>
        </w:rPr>
        <w:t>469 pkt 15 PZP</w:t>
      </w:r>
      <w:r w:rsidRPr="003D5604">
        <w:rPr>
          <w:color w:val="000000" w:themeColor="text1"/>
          <w:sz w:val="20"/>
          <w:szCs w:val="20"/>
        </w:rPr>
        <w:t xml:space="preserve"> oraz Rzecznikowi Mał</w:t>
      </w:r>
      <w:r w:rsidR="00753ACA" w:rsidRPr="003D5604">
        <w:rPr>
          <w:color w:val="000000" w:themeColor="text1"/>
          <w:sz w:val="20"/>
          <w:szCs w:val="20"/>
        </w:rPr>
        <w:t>ych i Średnich Przedsiębiorców.</w:t>
      </w:r>
    </w:p>
    <w:p w:rsidR="0002281A" w:rsidRDefault="0002281A" w:rsidP="00FD49DB">
      <w:pPr>
        <w:jc w:val="both"/>
        <w:rPr>
          <w:color w:val="000000" w:themeColor="text1"/>
          <w:sz w:val="10"/>
          <w:szCs w:val="10"/>
        </w:rPr>
      </w:pPr>
    </w:p>
    <w:p w:rsidR="004E4DA5" w:rsidRDefault="004E4DA5" w:rsidP="00FD49DB">
      <w:pPr>
        <w:jc w:val="both"/>
        <w:rPr>
          <w:color w:val="000000" w:themeColor="text1"/>
          <w:sz w:val="10"/>
          <w:szCs w:val="10"/>
        </w:rPr>
      </w:pPr>
    </w:p>
    <w:p w:rsidR="004E4DA5" w:rsidRDefault="004E4DA5" w:rsidP="00FD49DB">
      <w:pPr>
        <w:jc w:val="both"/>
        <w:rPr>
          <w:color w:val="000000" w:themeColor="text1"/>
          <w:sz w:val="10"/>
          <w:szCs w:val="10"/>
        </w:rPr>
      </w:pPr>
    </w:p>
    <w:p w:rsidR="007D25D6" w:rsidRPr="003D5604" w:rsidRDefault="007D25D6" w:rsidP="00FB4E12">
      <w:pPr>
        <w:numPr>
          <w:ilvl w:val="0"/>
          <w:numId w:val="23"/>
        </w:numPr>
        <w:jc w:val="both"/>
        <w:rPr>
          <w:color w:val="000000" w:themeColor="text1"/>
          <w:sz w:val="20"/>
          <w:szCs w:val="20"/>
        </w:rPr>
      </w:pPr>
      <w:r w:rsidRPr="003D5604">
        <w:rPr>
          <w:color w:val="000000" w:themeColor="text1"/>
          <w:sz w:val="20"/>
          <w:szCs w:val="20"/>
        </w:rPr>
        <w:lastRenderedPageBreak/>
        <w:t>Odwołanie przysługuje na:</w:t>
      </w:r>
    </w:p>
    <w:p w:rsidR="007D25D6" w:rsidRPr="003D5604" w:rsidRDefault="007D25D6" w:rsidP="00FB4E12">
      <w:pPr>
        <w:pStyle w:val="Akapitzlist"/>
        <w:numPr>
          <w:ilvl w:val="0"/>
          <w:numId w:val="34"/>
        </w:numPr>
        <w:jc w:val="both"/>
        <w:rPr>
          <w:color w:val="000000" w:themeColor="text1"/>
          <w:sz w:val="20"/>
          <w:szCs w:val="20"/>
        </w:rPr>
      </w:pPr>
      <w:r w:rsidRPr="003D5604">
        <w:rPr>
          <w:color w:val="000000" w:themeColor="text1"/>
          <w:sz w:val="20"/>
          <w:szCs w:val="20"/>
        </w:rPr>
        <w:t>niezgodną z przepisami ustawy czynność Zamawiającego, podjętą w postępowaniu o udzielenie zamówienia, w tym na projektowane postanowienie umowy;</w:t>
      </w:r>
    </w:p>
    <w:p w:rsidR="007D25D6" w:rsidRPr="003D5604" w:rsidRDefault="007D25D6" w:rsidP="00FB4E12">
      <w:pPr>
        <w:pStyle w:val="Akapitzlist"/>
        <w:numPr>
          <w:ilvl w:val="0"/>
          <w:numId w:val="34"/>
        </w:numPr>
        <w:jc w:val="both"/>
        <w:rPr>
          <w:color w:val="000000" w:themeColor="text1"/>
          <w:sz w:val="20"/>
          <w:szCs w:val="20"/>
        </w:rPr>
      </w:pPr>
      <w:r w:rsidRPr="003D5604">
        <w:rPr>
          <w:color w:val="000000" w:themeColor="text1"/>
          <w:sz w:val="20"/>
          <w:szCs w:val="20"/>
        </w:rPr>
        <w:t>zaniechanie czynności w postępowaniu o udzielenie za</w:t>
      </w:r>
      <w:r w:rsidR="003A041B" w:rsidRPr="003D5604">
        <w:rPr>
          <w:color w:val="000000" w:themeColor="text1"/>
          <w:sz w:val="20"/>
          <w:szCs w:val="20"/>
        </w:rPr>
        <w:t>mówienia do której Z</w:t>
      </w:r>
      <w:r w:rsidRPr="003D5604">
        <w:rPr>
          <w:color w:val="000000" w:themeColor="text1"/>
          <w:sz w:val="20"/>
          <w:szCs w:val="20"/>
        </w:rPr>
        <w:t>amawiający był</w:t>
      </w:r>
      <w:r w:rsidR="002D40C4" w:rsidRPr="003D5604">
        <w:rPr>
          <w:color w:val="000000" w:themeColor="text1"/>
          <w:sz w:val="20"/>
          <w:szCs w:val="20"/>
        </w:rPr>
        <w:t> </w:t>
      </w:r>
      <w:r w:rsidR="003A041B" w:rsidRPr="003D5604">
        <w:rPr>
          <w:color w:val="000000" w:themeColor="text1"/>
          <w:sz w:val="20"/>
          <w:szCs w:val="20"/>
        </w:rPr>
        <w:t>obowiązany na podstawie ustawy.</w:t>
      </w:r>
    </w:p>
    <w:p w:rsidR="00F77384" w:rsidRPr="003D5604" w:rsidRDefault="00F77384" w:rsidP="00F77384">
      <w:pPr>
        <w:pStyle w:val="Akapitzlist"/>
        <w:ind w:left="720"/>
        <w:jc w:val="both"/>
        <w:rPr>
          <w:color w:val="000000" w:themeColor="text1"/>
          <w:sz w:val="10"/>
          <w:szCs w:val="10"/>
        </w:rPr>
      </w:pPr>
    </w:p>
    <w:p w:rsidR="00F77384" w:rsidRPr="003D5604" w:rsidRDefault="00F77384" w:rsidP="00FB4E12">
      <w:pPr>
        <w:widowControl/>
        <w:numPr>
          <w:ilvl w:val="0"/>
          <w:numId w:val="23"/>
        </w:numPr>
        <w:suppressAutoHyphens w:val="0"/>
        <w:overflowPunct/>
        <w:ind w:left="426" w:hanging="426"/>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F77384" w:rsidRPr="003D5604" w:rsidRDefault="00F77384" w:rsidP="00F77384">
      <w:pPr>
        <w:widowControl/>
        <w:suppressAutoHyphens w:val="0"/>
        <w:overflowPunct/>
        <w:jc w:val="both"/>
        <w:textAlignment w:val="auto"/>
        <w:rPr>
          <w:rFonts w:cs="Times New Roman"/>
          <w:color w:val="000000" w:themeColor="text1"/>
          <w:kern w:val="0"/>
          <w:sz w:val="10"/>
          <w:szCs w:val="10"/>
          <w:lang w:eastAsia="pl-PL"/>
        </w:rPr>
      </w:pPr>
    </w:p>
    <w:p w:rsidR="00F77384" w:rsidRPr="003D5604" w:rsidRDefault="00F77384" w:rsidP="002E159E">
      <w:pPr>
        <w:pStyle w:val="Akapitzlist"/>
        <w:widowControl/>
        <w:numPr>
          <w:ilvl w:val="0"/>
          <w:numId w:val="23"/>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 xml:space="preserve">Odwołanie wobec treści ogłoszenia </w:t>
      </w:r>
      <w:r w:rsidR="002E159E" w:rsidRPr="002E159E">
        <w:rPr>
          <w:rFonts w:cs="Times New Roman"/>
          <w:color w:val="000000" w:themeColor="text1"/>
          <w:kern w:val="0"/>
          <w:sz w:val="20"/>
          <w:szCs w:val="20"/>
          <w:lang w:eastAsia="pl-PL"/>
        </w:rPr>
        <w:t xml:space="preserve">wszczynającego postępowanie o udzielenie zamówienia </w:t>
      </w:r>
      <w:r w:rsidRPr="003D5604">
        <w:rPr>
          <w:rFonts w:cs="Times New Roman"/>
          <w:color w:val="000000" w:themeColor="text1"/>
          <w:kern w:val="0"/>
          <w:sz w:val="20"/>
          <w:szCs w:val="20"/>
          <w:lang w:eastAsia="pl-PL"/>
        </w:rPr>
        <w:t xml:space="preserve">lub treści dokumentów zamówienia wnosi się w terminie 5 dni </w:t>
      </w:r>
      <w:r w:rsidR="002E159E" w:rsidRPr="002E159E">
        <w:rPr>
          <w:rFonts w:cs="Times New Roman"/>
          <w:color w:val="000000" w:themeColor="text1"/>
          <w:kern w:val="0"/>
          <w:sz w:val="20"/>
          <w:szCs w:val="20"/>
          <w:lang w:eastAsia="pl-PL"/>
        </w:rPr>
        <w:t>od dnia zamieszczenia ogłoszenia w Biuletynie Zamówień Publicznych lub dokumentów zamówienia na stronie internetowej</w:t>
      </w:r>
      <w:r w:rsidRPr="003D5604">
        <w:rPr>
          <w:rFonts w:cs="Times New Roman"/>
          <w:color w:val="000000" w:themeColor="text1"/>
          <w:kern w:val="0"/>
          <w:sz w:val="20"/>
          <w:szCs w:val="20"/>
          <w:lang w:eastAsia="pl-PL"/>
        </w:rPr>
        <w:t>.</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3"/>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Odwołanie wnosi się w terminie:</w:t>
      </w:r>
    </w:p>
    <w:p w:rsidR="00F77384" w:rsidRPr="003D5604" w:rsidRDefault="00E923F9" w:rsidP="00E923F9">
      <w:pPr>
        <w:pStyle w:val="Akapitzlist"/>
        <w:widowControl/>
        <w:numPr>
          <w:ilvl w:val="0"/>
          <w:numId w:val="36"/>
        </w:numPr>
        <w:overflowPunct/>
        <w:jc w:val="both"/>
        <w:textAlignment w:val="auto"/>
        <w:rPr>
          <w:rFonts w:cs="Times New Roman"/>
          <w:color w:val="000000" w:themeColor="text1"/>
          <w:kern w:val="0"/>
          <w:sz w:val="20"/>
          <w:szCs w:val="20"/>
          <w:lang w:eastAsia="pl-PL"/>
        </w:rPr>
      </w:pPr>
      <w:r w:rsidRPr="00E923F9">
        <w:rPr>
          <w:rFonts w:cs="Times New Roman"/>
          <w:color w:val="000000" w:themeColor="text1"/>
          <w:kern w:val="0"/>
          <w:sz w:val="20"/>
          <w:szCs w:val="20"/>
          <w:lang w:eastAsia="pl-PL"/>
        </w:rPr>
        <w:t>5 dni od dnia przekazania informacji o czynności zamawiającego stanowiącej podstawę jego wniesienia, jeżeli informacja została przekazana przy użyciu środków komunikacji elektronicznej</w:t>
      </w:r>
      <w:r w:rsidR="00F77384" w:rsidRPr="003D5604">
        <w:rPr>
          <w:rFonts w:cs="Times New Roman"/>
          <w:color w:val="000000" w:themeColor="text1"/>
          <w:kern w:val="0"/>
          <w:sz w:val="20"/>
          <w:szCs w:val="20"/>
          <w:lang w:eastAsia="pl-PL"/>
        </w:rPr>
        <w:t>,</w:t>
      </w:r>
    </w:p>
    <w:p w:rsidR="00F77384" w:rsidRPr="003D5604" w:rsidRDefault="00E923F9" w:rsidP="00E923F9">
      <w:pPr>
        <w:pStyle w:val="Akapitzlist"/>
        <w:widowControl/>
        <w:numPr>
          <w:ilvl w:val="0"/>
          <w:numId w:val="35"/>
        </w:numPr>
        <w:overflowPunct/>
        <w:jc w:val="both"/>
        <w:textAlignment w:val="auto"/>
        <w:rPr>
          <w:rFonts w:cs="Times New Roman"/>
          <w:color w:val="000000" w:themeColor="text1"/>
          <w:kern w:val="0"/>
          <w:sz w:val="20"/>
          <w:szCs w:val="20"/>
          <w:lang w:eastAsia="pl-PL"/>
        </w:rPr>
      </w:pPr>
      <w:r w:rsidRPr="00E923F9">
        <w:rPr>
          <w:rFonts w:cs="Times New Roman"/>
          <w:color w:val="000000" w:themeColor="text1"/>
          <w:kern w:val="0"/>
          <w:sz w:val="20"/>
          <w:szCs w:val="20"/>
          <w:lang w:eastAsia="pl-PL"/>
        </w:rPr>
        <w:t xml:space="preserve">10 dni od dnia przekazania informacji o czynności zamawiającego stanowiącej podstawę jego wniesienia, jeżeli informacja została przekazana w sposób inny niż </w:t>
      </w:r>
      <w:r w:rsidR="00F77384" w:rsidRPr="003D5604">
        <w:rPr>
          <w:rFonts w:cs="Times New Roman"/>
          <w:color w:val="000000" w:themeColor="text1"/>
          <w:kern w:val="0"/>
          <w:sz w:val="20"/>
          <w:szCs w:val="20"/>
          <w:lang w:eastAsia="pl-PL"/>
        </w:rPr>
        <w:t>określony powyżej.</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Odwołanie w przypadkach innych niż określone w pkt 4 i 5 wnosi się w terminie 5 dni od dnia, w którym powzięto lub przy zachowaniu należytej staranności można było powziąć wiadomość o okolicznościach stanowiących podstawę jego wniesienia.</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Na orzeczenie Izby oraz postanowienie Prezesa Izby, o którym mowa w art. 519 ust. 1 ustawy PZP, stronom oraz uczestnikom postępowania odwoławczego przysługuje skarga do sądu.</w:t>
      </w:r>
    </w:p>
    <w:p w:rsidR="00F7738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 xml:space="preserve">W postępowaniu toczącym się wskutek wniesienia skargi stosuje się odpowiednio przepisy ustawy z dnia 17 listopada 1964 r. - Kodeks postępowania cywilnego o apelacji, jeżeli przepisy Działu IX </w:t>
      </w:r>
      <w:r w:rsidR="0088370F">
        <w:rPr>
          <w:rFonts w:cs="Times New Roman"/>
          <w:color w:val="000000" w:themeColor="text1"/>
          <w:kern w:val="0"/>
          <w:sz w:val="20"/>
          <w:szCs w:val="20"/>
          <w:lang w:eastAsia="pl-PL"/>
        </w:rPr>
        <w:t>Roz</w:t>
      </w:r>
      <w:r w:rsidRPr="003D5604">
        <w:rPr>
          <w:rFonts w:cs="Times New Roman"/>
          <w:color w:val="000000" w:themeColor="text1"/>
          <w:kern w:val="0"/>
          <w:sz w:val="20"/>
          <w:szCs w:val="20"/>
          <w:lang w:eastAsia="pl-PL"/>
        </w:rPr>
        <w:t>dział 3 PZP nie stanowią inaczej.</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Skargę wnosi się do Sądu Okręgowego w Warszawie - sądu zamówień publicznych, zwanego dalej "sądem zamówień publicznych".</w:t>
      </w:r>
    </w:p>
    <w:p w:rsidR="00C669A6" w:rsidRPr="003D5604" w:rsidRDefault="00C669A6" w:rsidP="00F77384">
      <w:pPr>
        <w:widowControl/>
        <w:overflowPunct/>
        <w:jc w:val="both"/>
        <w:textAlignment w:val="auto"/>
        <w:rPr>
          <w:rFonts w:cs="Times New Roman"/>
          <w:color w:val="000000" w:themeColor="text1"/>
          <w:kern w:val="0"/>
          <w:sz w:val="10"/>
          <w:szCs w:val="10"/>
          <w:lang w:eastAsia="pl-PL"/>
        </w:rPr>
      </w:pPr>
    </w:p>
    <w:p w:rsidR="00F77384" w:rsidRPr="003D5604" w:rsidRDefault="002E159E" w:rsidP="002E159E">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2E159E">
        <w:rPr>
          <w:rFonts w:cs="Times New Roman"/>
          <w:color w:val="000000" w:themeColor="text1"/>
          <w:kern w:val="0"/>
          <w:sz w:val="20"/>
          <w:szCs w:val="20"/>
          <w:lang w:eastAsia="pl-PL"/>
        </w:rPr>
        <w:t>Skargę wnosi się za pośrednictwem Prezesa Izby, w terminie 14 dni od dnia</w:t>
      </w:r>
      <w:r w:rsidR="00CC7E1F">
        <w:rPr>
          <w:rFonts w:cs="Times New Roman"/>
          <w:color w:val="000000" w:themeColor="text1"/>
          <w:kern w:val="0"/>
          <w:sz w:val="20"/>
          <w:szCs w:val="20"/>
          <w:lang w:eastAsia="pl-PL"/>
        </w:rPr>
        <w:t xml:space="preserve"> doręczenia orzeczenia Izby lub </w:t>
      </w:r>
      <w:r w:rsidRPr="002E159E">
        <w:rPr>
          <w:rFonts w:cs="Times New Roman"/>
          <w:color w:val="000000" w:themeColor="text1"/>
          <w:kern w:val="0"/>
          <w:sz w:val="20"/>
          <w:szCs w:val="20"/>
          <w:lang w:eastAsia="pl-PL"/>
        </w:rPr>
        <w:t>postanowienia Prezesa Izby, o którym mowa w art. 519 ust. 1,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r w:rsidR="00F77384" w:rsidRPr="003D5604">
        <w:rPr>
          <w:rFonts w:cs="Times New Roman"/>
          <w:color w:val="000000" w:themeColor="text1"/>
          <w:kern w:val="0"/>
          <w:sz w:val="20"/>
          <w:szCs w:val="20"/>
          <w:lang w:eastAsia="pl-PL"/>
        </w:rPr>
        <w:t>.</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2E159E" w:rsidP="002E159E">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2E159E">
        <w:rPr>
          <w:rFonts w:cs="Times New Roman"/>
          <w:color w:val="000000" w:themeColor="text1"/>
          <w:kern w:val="0"/>
          <w:sz w:val="20"/>
          <w:szCs w:val="20"/>
          <w:lang w:eastAsia="pl-PL"/>
        </w:rPr>
        <w:t>Prezes Izby przekazuje skargę wraz z aktami postępowania odwoławczego</w:t>
      </w:r>
      <w:r w:rsidR="00CC7E1F">
        <w:rPr>
          <w:rFonts w:cs="Times New Roman"/>
          <w:color w:val="000000" w:themeColor="text1"/>
          <w:kern w:val="0"/>
          <w:sz w:val="20"/>
          <w:szCs w:val="20"/>
          <w:lang w:eastAsia="pl-PL"/>
        </w:rPr>
        <w:t xml:space="preserve"> do sądu zamówień publicznych w </w:t>
      </w:r>
      <w:r w:rsidRPr="002E159E">
        <w:rPr>
          <w:rFonts w:cs="Times New Roman"/>
          <w:color w:val="000000" w:themeColor="text1"/>
          <w:kern w:val="0"/>
          <w:sz w:val="20"/>
          <w:szCs w:val="20"/>
          <w:lang w:eastAsia="pl-PL"/>
        </w:rPr>
        <w:t>terminie 7 dni od dnia jej otrzymania</w:t>
      </w:r>
      <w:r w:rsidR="00F77384" w:rsidRPr="003D5604">
        <w:rPr>
          <w:rFonts w:cs="Times New Roman"/>
          <w:color w:val="000000" w:themeColor="text1"/>
          <w:kern w:val="0"/>
          <w:sz w:val="20"/>
          <w:szCs w:val="20"/>
          <w:lang w:eastAsia="pl-PL"/>
        </w:rPr>
        <w:t>.</w:t>
      </w:r>
    </w:p>
    <w:p w:rsidR="00122207" w:rsidRPr="003D5604" w:rsidRDefault="00122207" w:rsidP="00F77384">
      <w:pPr>
        <w:widowControl/>
        <w:overflowPunct/>
        <w:jc w:val="both"/>
        <w:textAlignment w:val="auto"/>
        <w:rPr>
          <w:rFonts w:cs="Times New Roman"/>
          <w:color w:val="000000" w:themeColor="text1"/>
          <w:kern w:val="0"/>
          <w:sz w:val="10"/>
          <w:szCs w:val="10"/>
          <w:lang w:eastAsia="pl-PL"/>
        </w:rPr>
      </w:pPr>
    </w:p>
    <w:p w:rsidR="00F77384" w:rsidRPr="00EA2EFB" w:rsidRDefault="002E159E" w:rsidP="002E159E">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2E159E">
        <w:rPr>
          <w:rFonts w:cs="Times New Roman"/>
          <w:color w:val="000000" w:themeColor="text1"/>
          <w:kern w:val="0"/>
          <w:sz w:val="20"/>
          <w:szCs w:val="20"/>
          <w:lang w:eastAsia="pl-PL"/>
        </w:rPr>
        <w:t>Skargę może wnieść również Prezes Urzędu, w terminie 30 dni od dnia wydania orzeczenia Iz</w:t>
      </w:r>
      <w:r w:rsidR="00CC7E1F">
        <w:rPr>
          <w:rFonts w:cs="Times New Roman"/>
          <w:color w:val="000000" w:themeColor="text1"/>
          <w:kern w:val="0"/>
          <w:sz w:val="20"/>
          <w:szCs w:val="20"/>
          <w:lang w:eastAsia="pl-PL"/>
        </w:rPr>
        <w:t>by lub </w:t>
      </w:r>
      <w:r w:rsidRPr="002E159E">
        <w:rPr>
          <w:rFonts w:cs="Times New Roman"/>
          <w:color w:val="000000" w:themeColor="text1"/>
          <w:kern w:val="0"/>
          <w:sz w:val="20"/>
          <w:szCs w:val="20"/>
          <w:lang w:eastAsia="pl-PL"/>
        </w:rPr>
        <w:t xml:space="preserve">postanowienia Prezesa Izby, o którym mowa w art. 519 ust. 1. Prezes </w:t>
      </w:r>
      <w:r w:rsidR="00CC7E1F">
        <w:rPr>
          <w:rFonts w:cs="Times New Roman"/>
          <w:color w:val="000000" w:themeColor="text1"/>
          <w:kern w:val="0"/>
          <w:sz w:val="20"/>
          <w:szCs w:val="20"/>
          <w:lang w:eastAsia="pl-PL"/>
        </w:rPr>
        <w:t>Urzędu może także przystąpić do </w:t>
      </w:r>
      <w:r w:rsidRPr="002E159E">
        <w:rPr>
          <w:rFonts w:cs="Times New Roman"/>
          <w:color w:val="000000" w:themeColor="text1"/>
          <w:kern w:val="0"/>
          <w:sz w:val="20"/>
          <w:szCs w:val="20"/>
          <w:lang w:eastAsia="pl-PL"/>
        </w:rPr>
        <w:t xml:space="preserve">toczącego się postępowania. Do czynności podejmowanych przez Prezesa Urzędu stosuje się odpowiednio przepisy ustawy z dnia 17 listopada 1964 r. - Kodeks postępowania cywilnego o prokuratorze </w:t>
      </w:r>
      <w:r w:rsidR="00F77384" w:rsidRPr="00EA2EFB">
        <w:rPr>
          <w:rFonts w:cs="Times New Roman"/>
          <w:color w:val="000000" w:themeColor="text1"/>
          <w:kern w:val="0"/>
          <w:sz w:val="20"/>
          <w:szCs w:val="20"/>
          <w:lang w:eastAsia="pl-PL"/>
        </w:rPr>
        <w:t>turze.</w:t>
      </w:r>
    </w:p>
    <w:p w:rsidR="00F77384" w:rsidRPr="00EA2EFB" w:rsidRDefault="00F77384" w:rsidP="00F77384">
      <w:pPr>
        <w:widowControl/>
        <w:overflowPunct/>
        <w:jc w:val="both"/>
        <w:textAlignment w:val="auto"/>
        <w:rPr>
          <w:rFonts w:cs="Times New Roman"/>
          <w:color w:val="000000" w:themeColor="text1"/>
          <w:kern w:val="0"/>
          <w:sz w:val="10"/>
          <w:szCs w:val="10"/>
          <w:lang w:eastAsia="pl-PL"/>
        </w:rPr>
      </w:pPr>
    </w:p>
    <w:p w:rsidR="00F77384" w:rsidRPr="00EA2EFB"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EA2EFB">
        <w:rPr>
          <w:color w:val="000000" w:themeColor="text1"/>
          <w:sz w:val="20"/>
          <w:szCs w:val="20"/>
        </w:rPr>
        <w:t>Szczegółowe prawa i obowiązki w zakresie środków ochrony prawnej przysługujących Wykonawcy regulują przepisy Działu IX Ustawy Prawo Zamówień Publicznych.</w:t>
      </w:r>
    </w:p>
    <w:p w:rsidR="00122207" w:rsidRDefault="00122207" w:rsidP="00122207">
      <w:pPr>
        <w:widowControl/>
        <w:overflowPunct/>
        <w:jc w:val="both"/>
        <w:textAlignment w:val="auto"/>
        <w:rPr>
          <w:rFonts w:cs="Times New Roman"/>
          <w:color w:val="000000" w:themeColor="text1"/>
          <w:kern w:val="0"/>
          <w:sz w:val="20"/>
          <w:szCs w:val="20"/>
          <w:lang w:eastAsia="pl-PL"/>
        </w:rPr>
      </w:pPr>
    </w:p>
    <w:p w:rsidR="00C2707B" w:rsidRPr="004E4DA5" w:rsidRDefault="00C2707B" w:rsidP="00122207">
      <w:pPr>
        <w:widowControl/>
        <w:overflowPunct/>
        <w:jc w:val="both"/>
        <w:textAlignment w:val="auto"/>
        <w:rPr>
          <w:rFonts w:cs="Times New Roman"/>
          <w:color w:val="000000" w:themeColor="text1"/>
          <w:kern w:val="0"/>
          <w:sz w:val="10"/>
          <w:szCs w:val="10"/>
          <w:lang w:eastAsia="pl-PL"/>
        </w:rPr>
      </w:pPr>
    </w:p>
    <w:p w:rsidR="007B0796" w:rsidRPr="00EA2EFB" w:rsidRDefault="00BB111F" w:rsidP="007B0796">
      <w:pPr>
        <w:rPr>
          <w:color w:val="000000" w:themeColor="text1"/>
          <w:sz w:val="10"/>
          <w:szCs w:val="10"/>
        </w:rPr>
      </w:pPr>
      <w:r w:rsidRPr="00EA2EFB">
        <w:rPr>
          <w:b/>
          <w:color w:val="000000" w:themeColor="text1"/>
          <w:sz w:val="22"/>
          <w:szCs w:val="22"/>
          <w:u w:val="single"/>
        </w:rPr>
        <w:t>XXI</w:t>
      </w:r>
      <w:r w:rsidR="007B0796" w:rsidRPr="00EA2EFB">
        <w:rPr>
          <w:b/>
          <w:color w:val="000000" w:themeColor="text1"/>
          <w:sz w:val="22"/>
          <w:szCs w:val="22"/>
          <w:u w:val="single"/>
        </w:rPr>
        <w:t xml:space="preserve">. </w:t>
      </w:r>
      <w:r w:rsidR="00B96238" w:rsidRPr="00EA2EFB">
        <w:rPr>
          <w:b/>
          <w:color w:val="000000" w:themeColor="text1"/>
          <w:sz w:val="22"/>
          <w:szCs w:val="22"/>
          <w:u w:val="single"/>
        </w:rPr>
        <w:t>Ochrona danych osobowych</w:t>
      </w:r>
      <w:r w:rsidR="007B0796" w:rsidRPr="00EA2EFB">
        <w:rPr>
          <w:b/>
          <w:color w:val="000000" w:themeColor="text1"/>
          <w:sz w:val="22"/>
          <w:szCs w:val="22"/>
          <w:u w:val="single"/>
        </w:rPr>
        <w:t>.</w:t>
      </w:r>
    </w:p>
    <w:p w:rsidR="007B0796" w:rsidRPr="00EA2EFB" w:rsidRDefault="007B0796" w:rsidP="007B0796">
      <w:pPr>
        <w:jc w:val="both"/>
        <w:rPr>
          <w:color w:val="000000" w:themeColor="text1"/>
          <w:sz w:val="10"/>
          <w:szCs w:val="10"/>
        </w:rPr>
      </w:pPr>
    </w:p>
    <w:p w:rsidR="00CB2CD2" w:rsidRPr="00EA2EFB" w:rsidRDefault="00CB2CD2" w:rsidP="00CB2CD2">
      <w:pPr>
        <w:jc w:val="both"/>
        <w:rPr>
          <w:rFonts w:cs="Times New Roman"/>
          <w:color w:val="000000" w:themeColor="text1"/>
          <w:sz w:val="20"/>
          <w:szCs w:val="20"/>
        </w:rPr>
      </w:pPr>
      <w:r w:rsidRPr="00EA2EFB">
        <w:rPr>
          <w:rFonts w:cs="Times New Roman"/>
          <w:color w:val="000000" w:themeColor="text1"/>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w:t>
      </w:r>
      <w:r w:rsidR="00B96238" w:rsidRPr="00EA2EFB">
        <w:rPr>
          <w:rFonts w:cs="Times New Roman"/>
          <w:color w:val="000000" w:themeColor="text1"/>
          <w:sz w:val="20"/>
          <w:szCs w:val="20"/>
        </w:rPr>
        <w:t xml:space="preserve">U. </w:t>
      </w:r>
      <w:r w:rsidRPr="00EA2EFB">
        <w:rPr>
          <w:rFonts w:cs="Times New Roman"/>
          <w:color w:val="000000" w:themeColor="text1"/>
          <w:sz w:val="20"/>
          <w:szCs w:val="20"/>
        </w:rPr>
        <w:t xml:space="preserve">UE L 119 z </w:t>
      </w:r>
      <w:r w:rsidR="00B96238" w:rsidRPr="00EA2EFB">
        <w:rPr>
          <w:rFonts w:cs="Times New Roman"/>
          <w:color w:val="000000" w:themeColor="text1"/>
          <w:sz w:val="20"/>
          <w:szCs w:val="20"/>
        </w:rPr>
        <w:t xml:space="preserve">dnia </w:t>
      </w:r>
      <w:r w:rsidRPr="00EA2EFB">
        <w:rPr>
          <w:rFonts w:cs="Times New Roman"/>
          <w:color w:val="000000" w:themeColor="text1"/>
          <w:sz w:val="20"/>
          <w:szCs w:val="20"/>
        </w:rPr>
        <w:t>04.05.2016, str. 1), zwan</w:t>
      </w:r>
      <w:r w:rsidR="00B96238" w:rsidRPr="00EA2EFB">
        <w:rPr>
          <w:rFonts w:cs="Times New Roman"/>
          <w:color w:val="000000" w:themeColor="text1"/>
          <w:sz w:val="20"/>
          <w:szCs w:val="20"/>
        </w:rPr>
        <w:t>ym</w:t>
      </w:r>
      <w:r w:rsidRPr="00EA2EFB">
        <w:rPr>
          <w:rFonts w:cs="Times New Roman"/>
          <w:color w:val="000000" w:themeColor="text1"/>
          <w:sz w:val="20"/>
          <w:szCs w:val="20"/>
        </w:rPr>
        <w:t xml:space="preserve"> dalej „RODO”, Zamawiający informuje, iż: </w:t>
      </w:r>
    </w:p>
    <w:p w:rsidR="00CB2CD2" w:rsidRPr="00EA2EFB" w:rsidRDefault="00CB2CD2" w:rsidP="00FB4E12">
      <w:pPr>
        <w:pStyle w:val="Akapitzlist"/>
        <w:numPr>
          <w:ilvl w:val="0"/>
          <w:numId w:val="18"/>
        </w:numPr>
        <w:jc w:val="both"/>
        <w:textAlignment w:val="auto"/>
        <w:rPr>
          <w:rFonts w:cs="Times New Roman"/>
          <w:color w:val="000000" w:themeColor="text1"/>
          <w:sz w:val="20"/>
          <w:szCs w:val="20"/>
        </w:rPr>
      </w:pPr>
      <w:r w:rsidRPr="00EA2EFB">
        <w:rPr>
          <w:rFonts w:cs="Times New Roman"/>
          <w:color w:val="000000" w:themeColor="text1"/>
          <w:sz w:val="20"/>
          <w:szCs w:val="20"/>
        </w:rPr>
        <w:t xml:space="preserve">Administratorem Pani/Pana danych osobowych jest Szpital Specjalistyczny im. Edmunda Biernackiego </w:t>
      </w:r>
      <w:r w:rsidR="00AF7924" w:rsidRPr="00EA2EFB">
        <w:rPr>
          <w:rFonts w:cs="Times New Roman"/>
          <w:color w:val="000000" w:themeColor="text1"/>
          <w:sz w:val="20"/>
          <w:szCs w:val="20"/>
        </w:rPr>
        <w:t>z </w:t>
      </w:r>
      <w:r w:rsidRPr="00EA2EFB">
        <w:rPr>
          <w:rFonts w:cs="Times New Roman"/>
          <w:color w:val="000000" w:themeColor="text1"/>
          <w:sz w:val="20"/>
          <w:szCs w:val="20"/>
        </w:rPr>
        <w:t>siedzibą przy ul. Żeromskiego 22, 39-300 Mielec. Dane kontaktowe:</w:t>
      </w:r>
    </w:p>
    <w:p w:rsidR="00CB2CD2" w:rsidRPr="00EA2EFB" w:rsidRDefault="00CB2CD2" w:rsidP="00FB4E12">
      <w:pPr>
        <w:pStyle w:val="Akapitzlist"/>
        <w:numPr>
          <w:ilvl w:val="0"/>
          <w:numId w:val="19"/>
        </w:numPr>
        <w:jc w:val="both"/>
        <w:textAlignment w:val="auto"/>
        <w:rPr>
          <w:rFonts w:cs="Times New Roman"/>
          <w:color w:val="000000" w:themeColor="text1"/>
          <w:sz w:val="20"/>
          <w:szCs w:val="20"/>
        </w:rPr>
      </w:pPr>
      <w:r w:rsidRPr="00EA2EFB">
        <w:rPr>
          <w:rFonts w:cs="Times New Roman"/>
          <w:color w:val="000000" w:themeColor="text1"/>
          <w:sz w:val="20"/>
          <w:szCs w:val="20"/>
        </w:rPr>
        <w:t xml:space="preserve">poczta elektroniczna: </w:t>
      </w:r>
      <w:hyperlink r:id="rId12" w:history="1">
        <w:r w:rsidRPr="00EA2EFB">
          <w:rPr>
            <w:rStyle w:val="Hipercze"/>
            <w:rFonts w:cs="Times New Roman"/>
            <w:color w:val="000000" w:themeColor="text1"/>
            <w:sz w:val="20"/>
            <w:szCs w:val="20"/>
          </w:rPr>
          <w:t>sekretariat@szpital.mielec.pl</w:t>
        </w:r>
      </w:hyperlink>
    </w:p>
    <w:p w:rsidR="00CB2CD2" w:rsidRPr="00EA2EFB" w:rsidRDefault="00CB2CD2" w:rsidP="00FB4E12">
      <w:pPr>
        <w:pStyle w:val="Akapitzlist"/>
        <w:numPr>
          <w:ilvl w:val="0"/>
          <w:numId w:val="19"/>
        </w:numPr>
        <w:jc w:val="both"/>
        <w:textAlignment w:val="auto"/>
        <w:rPr>
          <w:rFonts w:cs="Times New Roman"/>
          <w:color w:val="000000" w:themeColor="text1"/>
          <w:sz w:val="20"/>
          <w:szCs w:val="20"/>
        </w:rPr>
      </w:pPr>
      <w:r w:rsidRPr="00EA2EFB">
        <w:rPr>
          <w:rFonts w:cs="Times New Roman"/>
          <w:color w:val="000000" w:themeColor="text1"/>
          <w:sz w:val="20"/>
          <w:szCs w:val="20"/>
        </w:rPr>
        <w:t>telefon: 17 780-01-39</w:t>
      </w:r>
    </w:p>
    <w:p w:rsidR="00AF7924" w:rsidRPr="00EA2EFB" w:rsidRDefault="00AF7924" w:rsidP="00AF7924">
      <w:pPr>
        <w:jc w:val="both"/>
        <w:textAlignment w:val="auto"/>
        <w:rPr>
          <w:rFonts w:cs="Times New Roman"/>
          <w:color w:val="000000" w:themeColor="text1"/>
          <w:sz w:val="10"/>
          <w:szCs w:val="10"/>
        </w:rPr>
      </w:pPr>
    </w:p>
    <w:p w:rsidR="006A1085" w:rsidRPr="00EA2EFB" w:rsidRDefault="00B96238" w:rsidP="00FB4E12">
      <w:pPr>
        <w:pStyle w:val="Akapitzlist"/>
        <w:numPr>
          <w:ilvl w:val="0"/>
          <w:numId w:val="18"/>
        </w:numPr>
        <w:jc w:val="both"/>
        <w:textAlignment w:val="auto"/>
        <w:rPr>
          <w:rFonts w:cs="Times New Roman"/>
          <w:color w:val="000000" w:themeColor="text1"/>
          <w:sz w:val="20"/>
          <w:szCs w:val="20"/>
        </w:rPr>
      </w:pPr>
      <w:r w:rsidRPr="00EA2EFB">
        <w:rPr>
          <w:rFonts w:cs="Times New Roman"/>
          <w:color w:val="000000" w:themeColor="text1"/>
          <w:sz w:val="20"/>
          <w:szCs w:val="20"/>
        </w:rPr>
        <w:t xml:space="preserve">Administrator </w:t>
      </w:r>
      <w:r w:rsidR="00730049" w:rsidRPr="00EA2EFB">
        <w:rPr>
          <w:rFonts w:cs="Times New Roman"/>
          <w:color w:val="000000" w:themeColor="text1"/>
          <w:sz w:val="20"/>
          <w:szCs w:val="20"/>
        </w:rPr>
        <w:t xml:space="preserve"> </w:t>
      </w:r>
      <w:r w:rsidRPr="00EA2EFB">
        <w:rPr>
          <w:rFonts w:cs="Times New Roman"/>
          <w:color w:val="000000" w:themeColor="text1"/>
          <w:sz w:val="20"/>
          <w:szCs w:val="20"/>
        </w:rPr>
        <w:t>wyznaczył</w:t>
      </w:r>
      <w:r w:rsidR="00730049" w:rsidRPr="00EA2EFB">
        <w:rPr>
          <w:rFonts w:cs="Times New Roman"/>
          <w:color w:val="000000" w:themeColor="text1"/>
          <w:sz w:val="20"/>
          <w:szCs w:val="20"/>
        </w:rPr>
        <w:t xml:space="preserve"> </w:t>
      </w:r>
      <w:r w:rsidRPr="00EA2EFB">
        <w:rPr>
          <w:rFonts w:cs="Times New Roman"/>
          <w:color w:val="000000" w:themeColor="text1"/>
          <w:sz w:val="20"/>
          <w:szCs w:val="20"/>
        </w:rPr>
        <w:t xml:space="preserve"> Inspektora </w:t>
      </w:r>
      <w:r w:rsidR="00D23687">
        <w:rPr>
          <w:rFonts w:cs="Times New Roman"/>
          <w:color w:val="000000" w:themeColor="text1"/>
          <w:sz w:val="20"/>
          <w:szCs w:val="20"/>
        </w:rPr>
        <w:t xml:space="preserve"> </w:t>
      </w:r>
      <w:r w:rsidRPr="00EA2EFB">
        <w:rPr>
          <w:rFonts w:cs="Times New Roman"/>
          <w:color w:val="000000" w:themeColor="text1"/>
          <w:sz w:val="20"/>
          <w:szCs w:val="20"/>
        </w:rPr>
        <w:t>Danych</w:t>
      </w:r>
      <w:r w:rsidR="00D23687">
        <w:rPr>
          <w:rFonts w:cs="Times New Roman"/>
          <w:color w:val="000000" w:themeColor="text1"/>
          <w:sz w:val="20"/>
          <w:szCs w:val="20"/>
        </w:rPr>
        <w:t xml:space="preserve"> </w:t>
      </w:r>
      <w:r w:rsidRPr="00EA2EFB">
        <w:rPr>
          <w:rFonts w:cs="Times New Roman"/>
          <w:color w:val="000000" w:themeColor="text1"/>
          <w:sz w:val="20"/>
          <w:szCs w:val="20"/>
        </w:rPr>
        <w:t xml:space="preserve"> Osobowych,</w:t>
      </w:r>
      <w:r w:rsidR="00D23687">
        <w:rPr>
          <w:rFonts w:cs="Times New Roman"/>
          <w:color w:val="000000" w:themeColor="text1"/>
          <w:sz w:val="20"/>
          <w:szCs w:val="20"/>
        </w:rPr>
        <w:t xml:space="preserve"> </w:t>
      </w:r>
      <w:r w:rsidRPr="00EA2EFB">
        <w:rPr>
          <w:rFonts w:cs="Times New Roman"/>
          <w:color w:val="000000" w:themeColor="text1"/>
          <w:sz w:val="20"/>
          <w:szCs w:val="20"/>
        </w:rPr>
        <w:t xml:space="preserve"> z którym można się kontaktować pod adresem e-mail </w:t>
      </w:r>
      <w:hyperlink r:id="rId13" w:history="1">
        <w:r w:rsidR="006A1085" w:rsidRPr="00EA2EFB">
          <w:rPr>
            <w:rStyle w:val="Hipercze"/>
            <w:rFonts w:cs="Times New Roman"/>
            <w:color w:val="000000" w:themeColor="text1"/>
            <w:sz w:val="20"/>
            <w:szCs w:val="20"/>
          </w:rPr>
          <w:t>iod@szpital.mielec.pl</w:t>
        </w:r>
      </w:hyperlink>
      <w:r w:rsidRPr="00EA2EFB">
        <w:rPr>
          <w:rFonts w:cs="Times New Roman"/>
          <w:color w:val="000000" w:themeColor="text1"/>
          <w:sz w:val="20"/>
          <w:szCs w:val="20"/>
        </w:rPr>
        <w:t xml:space="preserve"> </w:t>
      </w:r>
    </w:p>
    <w:p w:rsidR="0002281A" w:rsidRPr="00EA2EFB" w:rsidRDefault="0002281A" w:rsidP="0002281A">
      <w:pPr>
        <w:jc w:val="both"/>
        <w:textAlignment w:val="auto"/>
        <w:rPr>
          <w:rFonts w:cs="Times New Roman"/>
          <w:color w:val="000000" w:themeColor="text1"/>
          <w:sz w:val="10"/>
          <w:szCs w:val="10"/>
        </w:rPr>
      </w:pPr>
    </w:p>
    <w:p w:rsidR="00CB2CD2" w:rsidRPr="00EA2EFB" w:rsidRDefault="00CB2CD2" w:rsidP="004E4DA5">
      <w:pPr>
        <w:pStyle w:val="Akapitzlist"/>
        <w:numPr>
          <w:ilvl w:val="0"/>
          <w:numId w:val="18"/>
        </w:numPr>
        <w:jc w:val="both"/>
        <w:rPr>
          <w:rFonts w:cs="Times New Roman"/>
          <w:color w:val="000000" w:themeColor="text1"/>
          <w:sz w:val="20"/>
          <w:szCs w:val="20"/>
        </w:rPr>
      </w:pPr>
      <w:r w:rsidRPr="00EA2EFB">
        <w:rPr>
          <w:rFonts w:cs="Times New Roman"/>
          <w:color w:val="000000" w:themeColor="text1"/>
          <w:sz w:val="20"/>
          <w:szCs w:val="20"/>
        </w:rPr>
        <w:t xml:space="preserve">Pani/Pana dane osobowe przetwarzane będą na podstawie art. 6 ust. 1 lit. c RODO w celu związanym z postępowaniem o udzielenie zamówienia publicznego </w:t>
      </w:r>
      <w:r w:rsidR="00AE0BEC" w:rsidRPr="00EA2EFB">
        <w:rPr>
          <w:rFonts w:cs="Times New Roman"/>
          <w:color w:val="000000" w:themeColor="text1"/>
          <w:sz w:val="20"/>
          <w:szCs w:val="20"/>
        </w:rPr>
        <w:t xml:space="preserve">na </w:t>
      </w:r>
      <w:r w:rsidR="00427110" w:rsidRPr="00EA2EFB">
        <w:rPr>
          <w:rFonts w:cs="Times New Roman"/>
          <w:color w:val="000000" w:themeColor="text1"/>
          <w:sz w:val="20"/>
          <w:szCs w:val="20"/>
        </w:rPr>
        <w:t xml:space="preserve">sprzedaż i dostawę </w:t>
      </w:r>
      <w:r w:rsidR="004E4DA5" w:rsidRPr="004E4DA5">
        <w:rPr>
          <w:rFonts w:cs="Times New Roman"/>
          <w:color w:val="000000" w:themeColor="text1"/>
          <w:sz w:val="20"/>
          <w:szCs w:val="20"/>
        </w:rPr>
        <w:t>asortymentu dla potrzeb Oddziału Chirurgii Naczyniowej Szpitala Specjalistycznego im. Edmunda Biernackiego w Mielcu</w:t>
      </w:r>
      <w:r w:rsidR="00AD5393" w:rsidRPr="00EA2EFB">
        <w:rPr>
          <w:rFonts w:cs="Times New Roman"/>
          <w:color w:val="000000" w:themeColor="text1"/>
          <w:sz w:val="20"/>
          <w:szCs w:val="20"/>
        </w:rPr>
        <w:t>, znak</w:t>
      </w:r>
      <w:r w:rsidR="000C0F1E" w:rsidRPr="00EA2EFB">
        <w:rPr>
          <w:rFonts w:cs="Times New Roman"/>
          <w:color w:val="000000" w:themeColor="text1"/>
          <w:sz w:val="20"/>
          <w:szCs w:val="20"/>
        </w:rPr>
        <w:t> </w:t>
      </w:r>
      <w:r w:rsidR="00AD5393" w:rsidRPr="00EA2EFB">
        <w:rPr>
          <w:rFonts w:cs="Times New Roman"/>
          <w:color w:val="000000" w:themeColor="text1"/>
          <w:sz w:val="20"/>
          <w:szCs w:val="20"/>
        </w:rPr>
        <w:t>Sz</w:t>
      </w:r>
      <w:r w:rsidR="00FB4E12" w:rsidRPr="00EA2EFB">
        <w:rPr>
          <w:rFonts w:cs="Times New Roman"/>
          <w:color w:val="000000" w:themeColor="text1"/>
          <w:sz w:val="20"/>
          <w:szCs w:val="20"/>
        </w:rPr>
        <w:t>S</w:t>
      </w:r>
      <w:r w:rsidR="00AD5393" w:rsidRPr="00EA2EFB">
        <w:rPr>
          <w:rFonts w:cs="Times New Roman"/>
          <w:color w:val="000000" w:themeColor="text1"/>
          <w:sz w:val="20"/>
          <w:szCs w:val="20"/>
        </w:rPr>
        <w:t>.ZP.</w:t>
      </w:r>
      <w:r w:rsidR="009A4905" w:rsidRPr="00EA2EFB">
        <w:rPr>
          <w:rFonts w:cs="Times New Roman"/>
          <w:color w:val="000000" w:themeColor="text1"/>
          <w:sz w:val="20"/>
          <w:szCs w:val="20"/>
        </w:rPr>
        <w:t>2</w:t>
      </w:r>
      <w:r w:rsidR="00FB4E12" w:rsidRPr="00EA2EFB">
        <w:rPr>
          <w:rFonts w:cs="Times New Roman"/>
          <w:color w:val="000000" w:themeColor="text1"/>
          <w:sz w:val="20"/>
          <w:szCs w:val="20"/>
        </w:rPr>
        <w:t>6</w:t>
      </w:r>
      <w:r w:rsidR="009A4905" w:rsidRPr="00EA2EFB">
        <w:rPr>
          <w:rFonts w:cs="Times New Roman"/>
          <w:color w:val="000000" w:themeColor="text1"/>
          <w:sz w:val="20"/>
          <w:szCs w:val="20"/>
        </w:rPr>
        <w:t>1.</w:t>
      </w:r>
      <w:r w:rsidR="004E4DA5">
        <w:rPr>
          <w:rFonts w:cs="Times New Roman"/>
          <w:color w:val="000000" w:themeColor="text1"/>
          <w:sz w:val="20"/>
          <w:szCs w:val="20"/>
        </w:rPr>
        <w:t>38</w:t>
      </w:r>
      <w:r w:rsidR="00AD5393" w:rsidRPr="00EA2EFB">
        <w:rPr>
          <w:rFonts w:cs="Times New Roman"/>
          <w:color w:val="000000" w:themeColor="text1"/>
          <w:sz w:val="20"/>
          <w:szCs w:val="20"/>
        </w:rPr>
        <w:t>.</w:t>
      </w:r>
      <w:r w:rsidR="00FB4E12" w:rsidRPr="00EA2EFB">
        <w:rPr>
          <w:rFonts w:cs="Times New Roman"/>
          <w:color w:val="000000" w:themeColor="text1"/>
          <w:sz w:val="20"/>
          <w:szCs w:val="20"/>
        </w:rPr>
        <w:t>202</w:t>
      </w:r>
      <w:r w:rsidR="00EA2EFB" w:rsidRPr="00EA2EFB">
        <w:rPr>
          <w:rFonts w:cs="Times New Roman"/>
          <w:color w:val="000000" w:themeColor="text1"/>
          <w:sz w:val="20"/>
          <w:szCs w:val="20"/>
        </w:rPr>
        <w:t>6</w:t>
      </w:r>
      <w:r w:rsidR="00AD5393" w:rsidRPr="00EA2EFB">
        <w:rPr>
          <w:rFonts w:cs="Times New Roman"/>
          <w:color w:val="000000" w:themeColor="text1"/>
          <w:sz w:val="20"/>
          <w:szCs w:val="20"/>
        </w:rPr>
        <w:t xml:space="preserve"> </w:t>
      </w:r>
      <w:r w:rsidRPr="00EA2EFB">
        <w:rPr>
          <w:rFonts w:cs="Times New Roman"/>
          <w:color w:val="000000" w:themeColor="text1"/>
          <w:sz w:val="20"/>
          <w:szCs w:val="20"/>
        </w:rPr>
        <w:t>prowadzonym w trybie</w:t>
      </w:r>
      <w:r w:rsidR="00E62ADD" w:rsidRPr="00EA2EFB">
        <w:rPr>
          <w:rFonts w:cs="Times New Roman"/>
          <w:color w:val="000000" w:themeColor="text1"/>
          <w:sz w:val="20"/>
          <w:szCs w:val="20"/>
        </w:rPr>
        <w:t xml:space="preserve"> podstawowym bez negocjacji</w:t>
      </w:r>
      <w:r w:rsidRPr="00EA2EFB">
        <w:rPr>
          <w:rFonts w:cs="Times New Roman"/>
          <w:color w:val="000000" w:themeColor="text1"/>
          <w:sz w:val="20"/>
          <w:szCs w:val="20"/>
        </w:rPr>
        <w:t>;</w:t>
      </w:r>
    </w:p>
    <w:p w:rsidR="00CC7E1F" w:rsidRPr="00EA2EFB" w:rsidRDefault="00CC7E1F" w:rsidP="00AF7924">
      <w:pPr>
        <w:jc w:val="both"/>
        <w:textAlignment w:val="auto"/>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 xml:space="preserve">odbiorcami Pani/Pana danych osobowych będą osoby lub podmioty, którym udostępniona zostanie dokumentacja postępowania w oparciu o art. 74 ustawy z dnia 11 września 2019 r. – Prawo zamówień publicznych, dalej „ustawa PZP”;  </w:t>
      </w:r>
    </w:p>
    <w:p w:rsidR="009D6EC4" w:rsidRPr="00EA2EFB" w:rsidRDefault="009D6EC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w odniesieniu do Pani/Pana danych osobowych decyzje nie będą podejmowane w sposób zautomatyzowany, stosowanie do art. 22 RODO;</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posiada Pani/Pan:</w:t>
      </w:r>
    </w:p>
    <w:p w:rsidR="00F77384" w:rsidRPr="00EA2EFB" w:rsidRDefault="00F77384" w:rsidP="00FB4E12">
      <w:pPr>
        <w:pStyle w:val="Akapitzlist"/>
        <w:numPr>
          <w:ilvl w:val="0"/>
          <w:numId w:val="16"/>
        </w:numPr>
        <w:jc w:val="both"/>
        <w:rPr>
          <w:rFonts w:cs="Times New Roman"/>
          <w:color w:val="000000" w:themeColor="text1"/>
          <w:sz w:val="20"/>
          <w:szCs w:val="20"/>
        </w:rPr>
      </w:pPr>
      <w:r w:rsidRPr="00EA2EFB">
        <w:rPr>
          <w:rFonts w:cs="Times New Roman"/>
          <w:color w:val="000000" w:themeColor="text1"/>
          <w:sz w:val="20"/>
          <w:szCs w:val="20"/>
        </w:rPr>
        <w:t>na podstawie art. 15 RODO prawo dostępu do danych osobowych Pani/Pana dotyczących;</w:t>
      </w:r>
    </w:p>
    <w:p w:rsidR="00C669A6" w:rsidRPr="00EA2EFB" w:rsidRDefault="00F77384" w:rsidP="00FB4E12">
      <w:pPr>
        <w:pStyle w:val="Akapitzlist"/>
        <w:numPr>
          <w:ilvl w:val="0"/>
          <w:numId w:val="16"/>
        </w:numPr>
        <w:jc w:val="both"/>
        <w:rPr>
          <w:rFonts w:cs="Times New Roman"/>
          <w:color w:val="000000" w:themeColor="text1"/>
          <w:sz w:val="20"/>
          <w:szCs w:val="20"/>
        </w:rPr>
      </w:pPr>
      <w:r w:rsidRPr="00EA2EFB">
        <w:rPr>
          <w:rFonts w:cs="Times New Roman"/>
          <w:color w:val="000000" w:themeColor="text1"/>
          <w:sz w:val="20"/>
          <w:szCs w:val="20"/>
        </w:rPr>
        <w:t xml:space="preserve">na podstawie art. 16 RODO prawo do sprostowania Pani/Pana danych osobowych </w:t>
      </w:r>
      <w:r w:rsidRPr="00EA2EFB">
        <w:rPr>
          <w:rFonts w:cs="Times New Roman"/>
          <w:i/>
          <w:color w:val="000000" w:themeColor="text1"/>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A2EFB">
        <w:rPr>
          <w:rFonts w:cs="Times New Roman"/>
          <w:color w:val="000000" w:themeColor="text1"/>
          <w:sz w:val="20"/>
          <w:szCs w:val="20"/>
        </w:rPr>
        <w:t>;</w:t>
      </w:r>
    </w:p>
    <w:p w:rsidR="00F77384" w:rsidRPr="00EA2EFB" w:rsidRDefault="00F77384" w:rsidP="00FB4E12">
      <w:pPr>
        <w:pStyle w:val="Akapitzlist"/>
        <w:numPr>
          <w:ilvl w:val="0"/>
          <w:numId w:val="14"/>
        </w:numPr>
        <w:jc w:val="both"/>
        <w:rPr>
          <w:rFonts w:cs="Times New Roman"/>
          <w:color w:val="000000" w:themeColor="text1"/>
          <w:sz w:val="20"/>
          <w:szCs w:val="20"/>
        </w:rPr>
      </w:pPr>
      <w:r w:rsidRPr="00EA2EFB">
        <w:rPr>
          <w:rFonts w:cs="Times New Roman"/>
          <w:color w:val="000000" w:themeColor="text1"/>
          <w:sz w:val="20"/>
          <w:szCs w:val="20"/>
        </w:rPr>
        <w:t xml:space="preserve">na podstawie art. 18 RODO prawo żądania od administratora ograniczenia przetwarzania danych osobowych z zastrzeżeniem okresu trwania postępowania o udzielenie zamówienia publicznego oraz przypadków, o których mowa w art. 18 ust. 2 RODO </w:t>
      </w:r>
      <w:r w:rsidRPr="00EA2EFB">
        <w:rPr>
          <w:rFonts w:cs="Times New Roman"/>
          <w:i/>
          <w:color w:val="000000" w:themeColor="text1"/>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A2EFB">
        <w:rPr>
          <w:rFonts w:cs="Times New Roman"/>
          <w:color w:val="000000" w:themeColor="text1"/>
          <w:sz w:val="20"/>
          <w:szCs w:val="20"/>
        </w:rPr>
        <w:t xml:space="preserve">;  </w:t>
      </w:r>
    </w:p>
    <w:p w:rsidR="00F77384" w:rsidRPr="00EA2EFB" w:rsidRDefault="00F77384" w:rsidP="00FB4E12">
      <w:pPr>
        <w:pStyle w:val="Akapitzlist"/>
        <w:numPr>
          <w:ilvl w:val="0"/>
          <w:numId w:val="14"/>
        </w:numPr>
        <w:jc w:val="both"/>
        <w:rPr>
          <w:rFonts w:cs="Times New Roman"/>
          <w:color w:val="000000" w:themeColor="text1"/>
          <w:sz w:val="20"/>
          <w:szCs w:val="20"/>
        </w:rPr>
      </w:pPr>
      <w:r w:rsidRPr="00EA2EFB">
        <w:rPr>
          <w:rFonts w:cs="Times New Roman"/>
          <w:color w:val="000000" w:themeColor="text1"/>
          <w:sz w:val="20"/>
          <w:szCs w:val="20"/>
        </w:rPr>
        <w:t>prawo do wniesienia skargi do Prezesa Urzędu Ochrony Danych O</w:t>
      </w:r>
      <w:r w:rsidR="00CC7E1F">
        <w:rPr>
          <w:rFonts w:cs="Times New Roman"/>
          <w:color w:val="000000" w:themeColor="text1"/>
          <w:sz w:val="20"/>
          <w:szCs w:val="20"/>
        </w:rPr>
        <w:t>sobowych, gdy uzna Pani/Pan, że </w:t>
      </w:r>
      <w:r w:rsidRPr="00EA2EFB">
        <w:rPr>
          <w:rFonts w:cs="Times New Roman"/>
          <w:color w:val="000000" w:themeColor="text1"/>
          <w:sz w:val="20"/>
          <w:szCs w:val="20"/>
        </w:rPr>
        <w:t>przetwarzanie danych osobowych Pani/Pana dotyczących narusza przepisy RODO;</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nie przysługuje Pani/Panu:</w:t>
      </w:r>
    </w:p>
    <w:p w:rsidR="00F77384" w:rsidRPr="00EA2EFB" w:rsidRDefault="00F77384" w:rsidP="00FB4E12">
      <w:pPr>
        <w:pStyle w:val="Akapitzlist"/>
        <w:numPr>
          <w:ilvl w:val="0"/>
          <w:numId w:val="17"/>
        </w:numPr>
        <w:jc w:val="both"/>
        <w:rPr>
          <w:rFonts w:cs="Times New Roman"/>
          <w:color w:val="000000" w:themeColor="text1"/>
          <w:sz w:val="20"/>
          <w:szCs w:val="20"/>
        </w:rPr>
      </w:pPr>
      <w:r w:rsidRPr="00EA2EFB">
        <w:rPr>
          <w:rFonts w:cs="Times New Roman"/>
          <w:color w:val="000000" w:themeColor="text1"/>
          <w:sz w:val="20"/>
          <w:szCs w:val="20"/>
        </w:rPr>
        <w:t>w związku z art. 17 ust. 3 lit. b, d lub e RODO prawo do usunięcia danych osobowych;</w:t>
      </w:r>
    </w:p>
    <w:p w:rsidR="00F77384" w:rsidRPr="00EA2EFB" w:rsidRDefault="00F77384" w:rsidP="00FB4E12">
      <w:pPr>
        <w:pStyle w:val="Akapitzlist"/>
        <w:numPr>
          <w:ilvl w:val="0"/>
          <w:numId w:val="17"/>
        </w:numPr>
        <w:jc w:val="both"/>
        <w:rPr>
          <w:rFonts w:cs="Times New Roman"/>
          <w:color w:val="000000" w:themeColor="text1"/>
          <w:sz w:val="20"/>
          <w:szCs w:val="20"/>
        </w:rPr>
      </w:pPr>
      <w:r w:rsidRPr="00EA2EFB">
        <w:rPr>
          <w:rFonts w:cs="Times New Roman"/>
          <w:color w:val="000000" w:themeColor="text1"/>
          <w:sz w:val="20"/>
          <w:szCs w:val="20"/>
        </w:rPr>
        <w:t>prawo do przenoszenia danych osobowych, o którym mowa w art. 20 RODO;</w:t>
      </w:r>
    </w:p>
    <w:p w:rsidR="00F77384" w:rsidRPr="00EA2EFB" w:rsidRDefault="00F77384" w:rsidP="00FB4E12">
      <w:pPr>
        <w:pStyle w:val="Akapitzlist"/>
        <w:numPr>
          <w:ilvl w:val="0"/>
          <w:numId w:val="17"/>
        </w:numPr>
        <w:jc w:val="both"/>
        <w:rPr>
          <w:rFonts w:cs="Times New Roman"/>
          <w:color w:val="000000" w:themeColor="text1"/>
          <w:sz w:val="20"/>
          <w:szCs w:val="20"/>
        </w:rPr>
      </w:pPr>
      <w:r w:rsidRPr="00EA2EFB">
        <w:rPr>
          <w:rFonts w:cs="Times New Roman"/>
          <w:color w:val="000000" w:themeColor="text1"/>
          <w:sz w:val="20"/>
          <w:szCs w:val="20"/>
        </w:rPr>
        <w:t xml:space="preserve">na podstawie art. 21 RODO prawo sprzeciwu, wobec przetwarzania danych osobowych, gdyż podstawą prawną przetwarzania Pani/Pana danych osobowych jest art. 6 ust. 1 lit. c RODO. </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6A1085" w:rsidRDefault="006A1085" w:rsidP="007B0796">
      <w:pPr>
        <w:jc w:val="both"/>
        <w:rPr>
          <w:rFonts w:cs="Times New Roman"/>
          <w:color w:val="000000" w:themeColor="text1"/>
          <w:sz w:val="20"/>
          <w:szCs w:val="20"/>
        </w:rPr>
      </w:pPr>
    </w:p>
    <w:p w:rsidR="0002281A" w:rsidRPr="00EA2EFB" w:rsidRDefault="0002281A" w:rsidP="007B0796">
      <w:pPr>
        <w:jc w:val="both"/>
        <w:rPr>
          <w:rFonts w:cs="Times New Roman"/>
          <w:color w:val="000000" w:themeColor="text1"/>
          <w:sz w:val="20"/>
          <w:szCs w:val="20"/>
        </w:rPr>
      </w:pPr>
    </w:p>
    <w:p w:rsidR="00FD49DB" w:rsidRPr="00EA2EFB" w:rsidRDefault="00BB111F" w:rsidP="00FD49DB">
      <w:pPr>
        <w:rPr>
          <w:color w:val="000000" w:themeColor="text1"/>
          <w:sz w:val="10"/>
          <w:szCs w:val="10"/>
        </w:rPr>
      </w:pPr>
      <w:r w:rsidRPr="00EA2EFB">
        <w:rPr>
          <w:b/>
          <w:color w:val="000000" w:themeColor="text1"/>
          <w:sz w:val="22"/>
          <w:szCs w:val="22"/>
          <w:u w:val="single"/>
        </w:rPr>
        <w:t>XXII</w:t>
      </w:r>
      <w:r w:rsidR="00FD49DB" w:rsidRPr="00EA2EFB">
        <w:rPr>
          <w:b/>
          <w:color w:val="000000" w:themeColor="text1"/>
          <w:sz w:val="22"/>
          <w:szCs w:val="22"/>
          <w:u w:val="single"/>
        </w:rPr>
        <w:t>. Postanowienia końcowe.</w:t>
      </w:r>
    </w:p>
    <w:p w:rsidR="00FD49DB" w:rsidRPr="00EA2EFB" w:rsidRDefault="00FD49DB" w:rsidP="00FD49DB">
      <w:pPr>
        <w:jc w:val="both"/>
        <w:rPr>
          <w:color w:val="000000" w:themeColor="text1"/>
          <w:sz w:val="10"/>
          <w:szCs w:val="10"/>
        </w:rPr>
      </w:pPr>
    </w:p>
    <w:p w:rsidR="00AC769A" w:rsidRPr="00EA2EFB" w:rsidRDefault="00FD49DB" w:rsidP="00AC769A">
      <w:pPr>
        <w:jc w:val="both"/>
        <w:rPr>
          <w:rFonts w:cs="Times New Roman"/>
          <w:color w:val="000000" w:themeColor="text1"/>
          <w:sz w:val="20"/>
          <w:szCs w:val="20"/>
        </w:rPr>
      </w:pPr>
      <w:r w:rsidRPr="00EA2EFB">
        <w:rPr>
          <w:color w:val="000000" w:themeColor="text1"/>
          <w:sz w:val="20"/>
          <w:szCs w:val="20"/>
        </w:rPr>
        <w:t xml:space="preserve">W sprawach nie uregulowanych </w:t>
      </w:r>
      <w:r w:rsidR="00E62ADD" w:rsidRPr="00EA2EFB">
        <w:rPr>
          <w:color w:val="000000" w:themeColor="text1"/>
          <w:sz w:val="20"/>
          <w:szCs w:val="20"/>
        </w:rPr>
        <w:t>niniejszą Specyfikacją</w:t>
      </w:r>
      <w:r w:rsidRPr="00EA2EFB">
        <w:rPr>
          <w:color w:val="000000" w:themeColor="text1"/>
          <w:sz w:val="20"/>
          <w:szCs w:val="20"/>
        </w:rPr>
        <w:t xml:space="preserve"> Warunków Zamówienia mają zastos</w:t>
      </w:r>
      <w:r w:rsidR="00E62ADD" w:rsidRPr="00EA2EFB">
        <w:rPr>
          <w:color w:val="000000" w:themeColor="text1"/>
          <w:sz w:val="20"/>
          <w:szCs w:val="20"/>
        </w:rPr>
        <w:t>owanie przepisy Ustawy z dnia 11 września 2019 r. Prawo Zamówień Publicznych</w:t>
      </w:r>
      <w:r w:rsidR="00AC769A" w:rsidRPr="00EA2EFB">
        <w:rPr>
          <w:rFonts w:cs="Times New Roman"/>
          <w:color w:val="000000" w:themeColor="text1"/>
          <w:sz w:val="20"/>
          <w:szCs w:val="20"/>
        </w:rPr>
        <w:t>.</w:t>
      </w:r>
    </w:p>
    <w:p w:rsidR="00BD3300" w:rsidRPr="00EA2EFB" w:rsidRDefault="00BD3300" w:rsidP="00AC769A">
      <w:pPr>
        <w:jc w:val="both"/>
        <w:rPr>
          <w:color w:val="000000" w:themeColor="text1"/>
          <w:sz w:val="20"/>
          <w:szCs w:val="20"/>
        </w:rPr>
      </w:pPr>
    </w:p>
    <w:p w:rsidR="00122207" w:rsidRDefault="00122207" w:rsidP="00AC769A">
      <w:pPr>
        <w:jc w:val="both"/>
        <w:rPr>
          <w:color w:val="000000" w:themeColor="text1"/>
          <w:sz w:val="20"/>
          <w:szCs w:val="20"/>
        </w:rPr>
      </w:pPr>
    </w:p>
    <w:p w:rsidR="009D6EC4" w:rsidRDefault="009D6EC4" w:rsidP="00AC769A">
      <w:pPr>
        <w:jc w:val="both"/>
        <w:rPr>
          <w:color w:val="000000" w:themeColor="text1"/>
          <w:sz w:val="20"/>
          <w:szCs w:val="20"/>
        </w:rPr>
      </w:pPr>
    </w:p>
    <w:p w:rsidR="009D6EC4" w:rsidRDefault="009D6EC4" w:rsidP="00AC769A">
      <w:pPr>
        <w:jc w:val="both"/>
        <w:rPr>
          <w:color w:val="000000" w:themeColor="text1"/>
          <w:sz w:val="20"/>
          <w:szCs w:val="20"/>
        </w:rPr>
      </w:pPr>
    </w:p>
    <w:p w:rsidR="004E4DA5" w:rsidRDefault="004E4DA5" w:rsidP="00AC769A">
      <w:pPr>
        <w:jc w:val="both"/>
        <w:rPr>
          <w:color w:val="000000" w:themeColor="text1"/>
          <w:sz w:val="20"/>
          <w:szCs w:val="20"/>
        </w:rPr>
      </w:pPr>
    </w:p>
    <w:p w:rsidR="004E4DA5" w:rsidRDefault="004E4DA5" w:rsidP="00AC769A">
      <w:pPr>
        <w:jc w:val="both"/>
        <w:rPr>
          <w:color w:val="000000" w:themeColor="text1"/>
          <w:sz w:val="20"/>
          <w:szCs w:val="20"/>
        </w:rPr>
      </w:pPr>
    </w:p>
    <w:p w:rsidR="004E4DA5" w:rsidRDefault="004E4DA5" w:rsidP="00AC769A">
      <w:pPr>
        <w:jc w:val="both"/>
        <w:rPr>
          <w:color w:val="000000" w:themeColor="text1"/>
          <w:sz w:val="20"/>
          <w:szCs w:val="20"/>
        </w:rPr>
      </w:pPr>
    </w:p>
    <w:p w:rsidR="004E4DA5" w:rsidRDefault="004E4DA5" w:rsidP="00AC769A">
      <w:pPr>
        <w:jc w:val="both"/>
        <w:rPr>
          <w:color w:val="000000" w:themeColor="text1"/>
          <w:sz w:val="20"/>
          <w:szCs w:val="20"/>
        </w:rPr>
      </w:pPr>
    </w:p>
    <w:p w:rsidR="004E4DA5" w:rsidRDefault="004E4DA5" w:rsidP="00AC769A">
      <w:pPr>
        <w:jc w:val="both"/>
        <w:rPr>
          <w:color w:val="000000" w:themeColor="text1"/>
          <w:sz w:val="20"/>
          <w:szCs w:val="20"/>
        </w:rPr>
      </w:pPr>
    </w:p>
    <w:p w:rsidR="004E4DA5" w:rsidRDefault="004E4DA5" w:rsidP="00AC769A">
      <w:pPr>
        <w:jc w:val="both"/>
        <w:rPr>
          <w:color w:val="000000" w:themeColor="text1"/>
          <w:sz w:val="20"/>
          <w:szCs w:val="20"/>
        </w:rPr>
      </w:pPr>
    </w:p>
    <w:p w:rsidR="004E4DA5" w:rsidRPr="00EA2EFB" w:rsidRDefault="004E4DA5" w:rsidP="00AC769A">
      <w:pPr>
        <w:jc w:val="both"/>
        <w:rPr>
          <w:color w:val="000000" w:themeColor="text1"/>
          <w:sz w:val="20"/>
          <w:szCs w:val="20"/>
        </w:rPr>
      </w:pPr>
    </w:p>
    <w:p w:rsidR="00DA3845" w:rsidRPr="00EA2EFB" w:rsidRDefault="00F77384">
      <w:pPr>
        <w:spacing w:line="360" w:lineRule="auto"/>
        <w:jc w:val="both"/>
        <w:rPr>
          <w:b/>
          <w:color w:val="000000" w:themeColor="text1"/>
          <w:sz w:val="22"/>
          <w:szCs w:val="22"/>
        </w:rPr>
      </w:pPr>
      <w:r w:rsidRPr="00EA2EFB">
        <w:rPr>
          <w:b/>
          <w:color w:val="000000" w:themeColor="text1"/>
          <w:sz w:val="22"/>
          <w:szCs w:val="22"/>
        </w:rPr>
        <w:lastRenderedPageBreak/>
        <w:t>Załączniki do S</w:t>
      </w:r>
      <w:r w:rsidR="00DA3845" w:rsidRPr="00EA2EFB">
        <w:rPr>
          <w:b/>
          <w:color w:val="000000" w:themeColor="text1"/>
          <w:sz w:val="22"/>
          <w:szCs w:val="22"/>
        </w:rPr>
        <w:t>WZ:</w:t>
      </w:r>
    </w:p>
    <w:p w:rsidR="00FC1256" w:rsidRPr="00EA2EFB" w:rsidRDefault="00780BB5" w:rsidP="00FC1256">
      <w:pPr>
        <w:ind w:left="348"/>
        <w:jc w:val="both"/>
        <w:rPr>
          <w:color w:val="000000" w:themeColor="text1"/>
          <w:sz w:val="22"/>
          <w:szCs w:val="22"/>
        </w:rPr>
      </w:pPr>
      <w:r w:rsidRPr="00EA2EFB">
        <w:rPr>
          <w:color w:val="000000" w:themeColor="text1"/>
          <w:sz w:val="22"/>
          <w:szCs w:val="22"/>
        </w:rPr>
        <w:t xml:space="preserve">Załącznik </w:t>
      </w:r>
      <w:r w:rsidR="00D23687">
        <w:rPr>
          <w:color w:val="000000" w:themeColor="text1"/>
          <w:sz w:val="22"/>
          <w:szCs w:val="22"/>
        </w:rPr>
        <w:t xml:space="preserve">nr </w:t>
      </w:r>
      <w:r w:rsidRPr="00EA2EFB">
        <w:rPr>
          <w:color w:val="000000" w:themeColor="text1"/>
          <w:sz w:val="22"/>
          <w:szCs w:val="22"/>
        </w:rPr>
        <w:t>1</w:t>
      </w:r>
      <w:r w:rsidR="00FC1256" w:rsidRPr="00EA2EFB">
        <w:rPr>
          <w:color w:val="000000" w:themeColor="text1"/>
          <w:sz w:val="22"/>
          <w:szCs w:val="22"/>
        </w:rPr>
        <w:t xml:space="preserve"> </w:t>
      </w:r>
      <w:r w:rsidRPr="00EA2EFB">
        <w:rPr>
          <w:color w:val="000000" w:themeColor="text1"/>
          <w:sz w:val="22"/>
          <w:szCs w:val="22"/>
        </w:rPr>
        <w:t>-</w:t>
      </w:r>
      <w:r w:rsidR="00F75D92">
        <w:rPr>
          <w:color w:val="000000" w:themeColor="text1"/>
          <w:sz w:val="22"/>
          <w:szCs w:val="22"/>
        </w:rPr>
        <w:t xml:space="preserve"> </w:t>
      </w:r>
      <w:r w:rsidRPr="00EA2EFB">
        <w:rPr>
          <w:color w:val="000000" w:themeColor="text1"/>
          <w:sz w:val="22"/>
          <w:szCs w:val="22"/>
        </w:rPr>
        <w:t>Wzór umowy</w:t>
      </w:r>
      <w:r w:rsidR="002106CC" w:rsidRPr="00EA2EFB">
        <w:rPr>
          <w:color w:val="000000" w:themeColor="text1"/>
          <w:sz w:val="22"/>
          <w:szCs w:val="22"/>
        </w:rPr>
        <w:t xml:space="preserve"> </w:t>
      </w:r>
    </w:p>
    <w:p w:rsidR="00EA52DE" w:rsidRPr="005867C7" w:rsidRDefault="00EA52DE" w:rsidP="00FC1256">
      <w:pPr>
        <w:ind w:left="348"/>
        <w:jc w:val="both"/>
        <w:rPr>
          <w:color w:val="000000" w:themeColor="text1"/>
          <w:sz w:val="10"/>
          <w:szCs w:val="10"/>
        </w:rPr>
      </w:pPr>
    </w:p>
    <w:p w:rsidR="00780BB5" w:rsidRPr="00EA2EFB" w:rsidRDefault="003C2F70" w:rsidP="00FC1256">
      <w:pPr>
        <w:ind w:left="348"/>
        <w:jc w:val="both"/>
        <w:rPr>
          <w:color w:val="000000" w:themeColor="text1"/>
          <w:sz w:val="22"/>
          <w:szCs w:val="22"/>
        </w:rPr>
      </w:pPr>
      <w:r w:rsidRPr="00EA2EFB">
        <w:rPr>
          <w:color w:val="000000" w:themeColor="text1"/>
          <w:sz w:val="22"/>
          <w:szCs w:val="22"/>
        </w:rPr>
        <w:t xml:space="preserve">Załącznik </w:t>
      </w:r>
      <w:r w:rsidR="00D23687">
        <w:rPr>
          <w:color w:val="000000" w:themeColor="text1"/>
          <w:sz w:val="22"/>
          <w:szCs w:val="22"/>
        </w:rPr>
        <w:t xml:space="preserve">nr </w:t>
      </w:r>
      <w:r w:rsidRPr="00EA2EFB">
        <w:rPr>
          <w:color w:val="000000" w:themeColor="text1"/>
          <w:sz w:val="22"/>
          <w:szCs w:val="22"/>
        </w:rPr>
        <w:t>2 -</w:t>
      </w:r>
      <w:r w:rsidR="00F75D92">
        <w:rPr>
          <w:color w:val="000000" w:themeColor="text1"/>
          <w:sz w:val="22"/>
          <w:szCs w:val="22"/>
        </w:rPr>
        <w:t xml:space="preserve"> </w:t>
      </w:r>
      <w:r w:rsidRPr="00EA2EFB">
        <w:rPr>
          <w:color w:val="000000" w:themeColor="text1"/>
          <w:sz w:val="22"/>
          <w:szCs w:val="22"/>
        </w:rPr>
        <w:t>Formularz asortymentowo-cenowy</w:t>
      </w:r>
    </w:p>
    <w:p w:rsidR="00FC1256" w:rsidRPr="005867C7" w:rsidRDefault="00FC1256" w:rsidP="00FC1256">
      <w:pPr>
        <w:ind w:left="348"/>
        <w:jc w:val="both"/>
        <w:rPr>
          <w:color w:val="000000" w:themeColor="text1"/>
          <w:sz w:val="10"/>
          <w:szCs w:val="10"/>
        </w:rPr>
      </w:pPr>
    </w:p>
    <w:p w:rsidR="008A4F8A" w:rsidRPr="00EA2EFB" w:rsidRDefault="00BA6D94" w:rsidP="00FC1256">
      <w:pPr>
        <w:ind w:left="348"/>
        <w:jc w:val="both"/>
        <w:rPr>
          <w:color w:val="000000" w:themeColor="text1"/>
          <w:sz w:val="22"/>
          <w:szCs w:val="22"/>
        </w:rPr>
      </w:pPr>
      <w:r w:rsidRPr="00EA2EFB">
        <w:rPr>
          <w:color w:val="000000" w:themeColor="text1"/>
          <w:sz w:val="22"/>
          <w:szCs w:val="22"/>
        </w:rPr>
        <w:t xml:space="preserve">Załącznik </w:t>
      </w:r>
      <w:r w:rsidR="00D23687">
        <w:rPr>
          <w:color w:val="000000" w:themeColor="text1"/>
          <w:sz w:val="22"/>
          <w:szCs w:val="22"/>
        </w:rPr>
        <w:t xml:space="preserve">nr </w:t>
      </w:r>
      <w:r w:rsidR="00A3339C" w:rsidRPr="00EA2EFB">
        <w:rPr>
          <w:color w:val="000000" w:themeColor="text1"/>
          <w:sz w:val="22"/>
          <w:szCs w:val="22"/>
        </w:rPr>
        <w:t>3</w:t>
      </w:r>
      <w:r w:rsidR="00456533" w:rsidRPr="00EA2EFB">
        <w:rPr>
          <w:color w:val="000000" w:themeColor="text1"/>
          <w:sz w:val="22"/>
          <w:szCs w:val="22"/>
        </w:rPr>
        <w:t xml:space="preserve"> - Oświadczenie </w:t>
      </w:r>
      <w:r w:rsidR="00616533">
        <w:rPr>
          <w:color w:val="000000" w:themeColor="text1"/>
          <w:sz w:val="22"/>
          <w:szCs w:val="22"/>
        </w:rPr>
        <w:t>W</w:t>
      </w:r>
      <w:r w:rsidR="00616533" w:rsidRPr="00616533">
        <w:rPr>
          <w:color w:val="000000" w:themeColor="text1"/>
          <w:sz w:val="22"/>
          <w:szCs w:val="22"/>
        </w:rPr>
        <w:t xml:space="preserve">ykonawcy składane </w:t>
      </w:r>
      <w:r w:rsidR="00456533" w:rsidRPr="00EA2EFB">
        <w:rPr>
          <w:color w:val="000000" w:themeColor="text1"/>
          <w:sz w:val="22"/>
          <w:szCs w:val="22"/>
        </w:rPr>
        <w:t>na podstawie art. 125 ust.1 ustawy PZP</w:t>
      </w:r>
      <w:r w:rsidR="00F77384" w:rsidRPr="00EA2EFB">
        <w:rPr>
          <w:color w:val="000000" w:themeColor="text1"/>
          <w:sz w:val="22"/>
          <w:szCs w:val="22"/>
        </w:rPr>
        <w:t xml:space="preserve"> w zakresie wskazanym przez Zamawiającego, oraz o braku podstaw wykluczenia z p</w:t>
      </w:r>
      <w:r w:rsidR="00AF7924" w:rsidRPr="00EA2EFB">
        <w:rPr>
          <w:color w:val="000000" w:themeColor="text1"/>
          <w:sz w:val="22"/>
          <w:szCs w:val="22"/>
        </w:rPr>
        <w:t>ostępowania na podstawie art. 7 </w:t>
      </w:r>
      <w:r w:rsidR="00F77384" w:rsidRPr="00EA2EFB">
        <w:rPr>
          <w:color w:val="000000" w:themeColor="text1"/>
          <w:sz w:val="22"/>
          <w:szCs w:val="22"/>
        </w:rPr>
        <w:t>ust. 1 ustawy z dnia 13 kwietnia 2022 r. o szczególnych rozwiązaniach w zakresie przeciwdziałania wspieraniu agresji na Ukrainę oraz służących ochronie bezpieczeństwa narodowego</w:t>
      </w:r>
    </w:p>
    <w:p w:rsidR="00FC1256" w:rsidRPr="005867C7" w:rsidRDefault="00FC1256" w:rsidP="00FC1256">
      <w:pPr>
        <w:ind w:left="348"/>
        <w:jc w:val="both"/>
        <w:rPr>
          <w:color w:val="000000" w:themeColor="text1"/>
          <w:sz w:val="10"/>
          <w:szCs w:val="10"/>
        </w:rPr>
      </w:pPr>
    </w:p>
    <w:p w:rsidR="00361358" w:rsidRDefault="00A3339C" w:rsidP="009D6EC4">
      <w:pPr>
        <w:ind w:left="348"/>
        <w:jc w:val="both"/>
        <w:rPr>
          <w:color w:val="000000" w:themeColor="text1"/>
          <w:sz w:val="22"/>
          <w:szCs w:val="22"/>
        </w:rPr>
      </w:pPr>
      <w:r w:rsidRPr="00EA2EFB">
        <w:rPr>
          <w:color w:val="000000" w:themeColor="text1"/>
          <w:sz w:val="22"/>
          <w:szCs w:val="22"/>
        </w:rPr>
        <w:t xml:space="preserve">Załącznik </w:t>
      </w:r>
      <w:r w:rsidR="00D23687">
        <w:rPr>
          <w:color w:val="000000" w:themeColor="text1"/>
          <w:sz w:val="22"/>
          <w:szCs w:val="22"/>
        </w:rPr>
        <w:t xml:space="preserve">nr </w:t>
      </w:r>
      <w:r w:rsidRPr="00EA2EFB">
        <w:rPr>
          <w:color w:val="000000" w:themeColor="text1"/>
          <w:sz w:val="22"/>
          <w:szCs w:val="22"/>
        </w:rPr>
        <w:t>4</w:t>
      </w:r>
      <w:r w:rsidR="00690E94" w:rsidRPr="00EA2EFB">
        <w:rPr>
          <w:color w:val="000000" w:themeColor="text1"/>
          <w:sz w:val="22"/>
          <w:szCs w:val="22"/>
        </w:rPr>
        <w:t xml:space="preserve"> -</w:t>
      </w:r>
      <w:r w:rsidR="00ED34B7" w:rsidRPr="00ED34B7">
        <w:t xml:space="preserve"> </w:t>
      </w:r>
      <w:r w:rsidR="00ED34B7">
        <w:rPr>
          <w:color w:val="000000" w:themeColor="text1"/>
          <w:sz w:val="22"/>
          <w:szCs w:val="22"/>
        </w:rPr>
        <w:t>O</w:t>
      </w:r>
      <w:r w:rsidR="00ED34B7" w:rsidRPr="00ED34B7">
        <w:rPr>
          <w:color w:val="000000" w:themeColor="text1"/>
          <w:sz w:val="22"/>
          <w:szCs w:val="22"/>
        </w:rPr>
        <w:t>świadczenie, że oferowany asortyment posiada dokumenty wymagane przez obowiązujące prawo na podstawie których może być wprow</w:t>
      </w:r>
      <w:r w:rsidR="00ED34B7">
        <w:rPr>
          <w:color w:val="000000" w:themeColor="text1"/>
          <w:sz w:val="22"/>
          <w:szCs w:val="22"/>
        </w:rPr>
        <w:t>adzony do obrotu i stosowania w </w:t>
      </w:r>
      <w:r w:rsidR="00ED34B7" w:rsidRPr="00ED34B7">
        <w:rPr>
          <w:color w:val="000000" w:themeColor="text1"/>
          <w:sz w:val="22"/>
          <w:szCs w:val="22"/>
        </w:rPr>
        <w:t>placówkach ochrony zdrowia RP</w:t>
      </w:r>
    </w:p>
    <w:sectPr w:rsidR="00361358">
      <w:headerReference w:type="default" r:id="rId14"/>
      <w:footerReference w:type="default" r:id="rId15"/>
      <w:pgSz w:w="11906" w:h="16838"/>
      <w:pgMar w:top="1418" w:right="1418" w:bottom="1418" w:left="1418" w:header="0" w:footer="851" w:gutter="0"/>
      <w:cols w:space="708"/>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FE5" w:rsidRDefault="00F43FE5">
      <w:r>
        <w:separator/>
      </w:r>
    </w:p>
  </w:endnote>
  <w:endnote w:type="continuationSeparator" w:id="0">
    <w:p w:rsidR="00F43FE5" w:rsidRDefault="00F4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FE5" w:rsidRDefault="00F43FE5" w:rsidP="00C32E25">
    <w:pPr>
      <w:jc w:val="center"/>
    </w:pPr>
    <w:r>
      <w:fldChar w:fldCharType="begin"/>
    </w:r>
    <w:r>
      <w:instrText xml:space="preserve"> PAGE </w:instrText>
    </w:r>
    <w:r>
      <w:fldChar w:fldCharType="separate"/>
    </w:r>
    <w:r w:rsidR="009C5156">
      <w:rPr>
        <w:noProof/>
      </w:rPr>
      <w:t>1</w:t>
    </w:r>
    <w:r>
      <w:fldChar w:fldCharType="end"/>
    </w:r>
  </w:p>
  <w:p w:rsidR="00F43FE5" w:rsidRDefault="00F43FE5">
    <w:pPr>
      <w:pStyle w:val="Stopka"/>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FE5" w:rsidRDefault="00F43FE5">
      <w:r>
        <w:separator/>
      </w:r>
    </w:p>
  </w:footnote>
  <w:footnote w:type="continuationSeparator" w:id="0">
    <w:p w:rsidR="00F43FE5" w:rsidRDefault="00F43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FE5" w:rsidRDefault="00F43FE5">
    <w:pPr>
      <w:pStyle w:val="Nagwek"/>
    </w:pPr>
    <w:r>
      <w:rPr>
        <w:rFonts w:cs="Times New Rom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Nagwek1"/>
      <w:suff w:val="nothing"/>
      <w:lvlText w:val=""/>
      <w:lvlJc w:val="left"/>
      <w:pPr>
        <w:tabs>
          <w:tab w:val="num" w:pos="0"/>
        </w:tabs>
        <w:ind w:left="432" w:hanging="432"/>
      </w:pPr>
      <w:rPr>
        <w:b/>
        <w:bCs/>
        <w:sz w:val="20"/>
        <w:szCs w:val="20"/>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nsid w:val="00000002"/>
    <w:multiLevelType w:val="multilevel"/>
    <w:tmpl w:val="86D652D4"/>
    <w:name w:val="WW8Num2"/>
    <w:lvl w:ilvl="0">
      <w:start w:val="1"/>
      <w:numFmt w:val="decimal"/>
      <w:lvlText w:val="%1."/>
      <w:lvlJc w:val="left"/>
      <w:pPr>
        <w:tabs>
          <w:tab w:val="num" w:pos="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2"/>
        </w:tabs>
        <w:ind w:left="993" w:hanging="283"/>
      </w:pPr>
      <w:rPr>
        <w:rFonts w:ascii="Symbol" w:hAnsi="Symbol" w:cs="Symbol"/>
        <w:sz w:val="20"/>
        <w:szCs w:val="20"/>
      </w:rPr>
    </w:lvl>
    <w:lvl w:ilvl="1">
      <w:start w:val="1"/>
      <w:numFmt w:val="decimal"/>
      <w:lvlText w:val="%2."/>
      <w:lvlJc w:val="left"/>
      <w:pPr>
        <w:tabs>
          <w:tab w:val="num" w:pos="1082"/>
        </w:tabs>
        <w:ind w:left="1082" w:hanging="360"/>
      </w:pPr>
    </w:lvl>
    <w:lvl w:ilvl="2">
      <w:start w:val="1"/>
      <w:numFmt w:val="decimal"/>
      <w:lvlText w:val="%3."/>
      <w:lvlJc w:val="left"/>
      <w:pPr>
        <w:tabs>
          <w:tab w:val="num" w:pos="1442"/>
        </w:tabs>
        <w:ind w:left="1442" w:hanging="360"/>
      </w:pPr>
    </w:lvl>
    <w:lvl w:ilvl="3">
      <w:start w:val="1"/>
      <w:numFmt w:val="decimal"/>
      <w:lvlText w:val="%4."/>
      <w:lvlJc w:val="left"/>
      <w:pPr>
        <w:tabs>
          <w:tab w:val="num" w:pos="1802"/>
        </w:tabs>
        <w:ind w:left="1802" w:hanging="360"/>
      </w:pPr>
    </w:lvl>
    <w:lvl w:ilvl="4">
      <w:start w:val="1"/>
      <w:numFmt w:val="decimal"/>
      <w:lvlText w:val="%5."/>
      <w:lvlJc w:val="left"/>
      <w:pPr>
        <w:tabs>
          <w:tab w:val="num" w:pos="2162"/>
        </w:tabs>
        <w:ind w:left="2162" w:hanging="360"/>
      </w:pPr>
    </w:lvl>
    <w:lvl w:ilvl="5">
      <w:start w:val="1"/>
      <w:numFmt w:val="decimal"/>
      <w:lvlText w:val="%6."/>
      <w:lvlJc w:val="left"/>
      <w:pPr>
        <w:tabs>
          <w:tab w:val="num" w:pos="2522"/>
        </w:tabs>
        <w:ind w:left="2522" w:hanging="360"/>
      </w:pPr>
    </w:lvl>
    <w:lvl w:ilvl="6">
      <w:start w:val="1"/>
      <w:numFmt w:val="decimal"/>
      <w:lvlText w:val="%7."/>
      <w:lvlJc w:val="left"/>
      <w:pPr>
        <w:tabs>
          <w:tab w:val="num" w:pos="2882"/>
        </w:tabs>
        <w:ind w:left="2882" w:hanging="360"/>
      </w:pPr>
    </w:lvl>
    <w:lvl w:ilvl="7">
      <w:start w:val="1"/>
      <w:numFmt w:val="decimal"/>
      <w:lvlText w:val="%8."/>
      <w:lvlJc w:val="left"/>
      <w:pPr>
        <w:tabs>
          <w:tab w:val="num" w:pos="3242"/>
        </w:tabs>
        <w:ind w:left="3242" w:hanging="360"/>
      </w:pPr>
    </w:lvl>
    <w:lvl w:ilvl="8">
      <w:start w:val="1"/>
      <w:numFmt w:val="decimal"/>
      <w:lvlText w:val="%9."/>
      <w:lvlJc w:val="left"/>
      <w:pPr>
        <w:tabs>
          <w:tab w:val="num" w:pos="3602"/>
        </w:tabs>
        <w:ind w:left="3602" w:hanging="360"/>
      </w:pPr>
    </w:lvl>
  </w:abstractNum>
  <w:abstractNum w:abstractNumId="3">
    <w:nsid w:val="00000004"/>
    <w:multiLevelType w:val="multilevel"/>
    <w:tmpl w:val="82BA8692"/>
    <w:name w:val="WW8Num4"/>
    <w:lvl w:ilvl="0">
      <w:start w:val="1"/>
      <w:numFmt w:val="lowerLetter"/>
      <w:lvlText w:val="%1)"/>
      <w:lvlJc w:val="left"/>
      <w:pPr>
        <w:tabs>
          <w:tab w:val="num" w:pos="1068"/>
        </w:tabs>
        <w:ind w:left="1068" w:hanging="360"/>
      </w:pPr>
      <w:rPr>
        <w:spacing w:val="-4"/>
        <w:sz w:val="20"/>
        <w:szCs w:val="20"/>
      </w:rPr>
    </w:lvl>
    <w:lvl w:ilvl="1">
      <w:start w:val="1"/>
      <w:numFmt w:val="bullet"/>
      <w:lvlText w:val="o"/>
      <w:lvlJc w:val="left"/>
      <w:pPr>
        <w:tabs>
          <w:tab w:val="num" w:pos="1085"/>
        </w:tabs>
        <w:ind w:left="1085" w:hanging="360"/>
      </w:pPr>
      <w:rPr>
        <w:rFonts w:ascii="Courier New" w:hAnsi="Courier New"/>
      </w:rPr>
    </w:lvl>
    <w:lvl w:ilvl="2">
      <w:start w:val="1"/>
      <w:numFmt w:val="bullet"/>
      <w:lvlText w:val=""/>
      <w:lvlJc w:val="left"/>
      <w:pPr>
        <w:tabs>
          <w:tab w:val="num" w:pos="1805"/>
        </w:tabs>
        <w:ind w:left="1805" w:hanging="360"/>
      </w:pPr>
      <w:rPr>
        <w:rFonts w:ascii="Wingdings" w:hAnsi="Wingdings"/>
      </w:rPr>
    </w:lvl>
    <w:lvl w:ilvl="3">
      <w:start w:val="1"/>
      <w:numFmt w:val="bullet"/>
      <w:lvlText w:val=""/>
      <w:lvlJc w:val="left"/>
      <w:pPr>
        <w:tabs>
          <w:tab w:val="num" w:pos="2525"/>
        </w:tabs>
        <w:ind w:left="2525" w:hanging="360"/>
      </w:pPr>
      <w:rPr>
        <w:rFonts w:ascii="Symbol" w:hAnsi="Symbol"/>
      </w:rPr>
    </w:lvl>
    <w:lvl w:ilvl="4">
      <w:start w:val="1"/>
      <w:numFmt w:val="bullet"/>
      <w:lvlText w:val="o"/>
      <w:lvlJc w:val="left"/>
      <w:pPr>
        <w:tabs>
          <w:tab w:val="num" w:pos="3245"/>
        </w:tabs>
        <w:ind w:left="3245" w:hanging="360"/>
      </w:pPr>
      <w:rPr>
        <w:rFonts w:ascii="Courier New" w:hAnsi="Courier New"/>
      </w:rPr>
    </w:lvl>
    <w:lvl w:ilvl="5">
      <w:start w:val="1"/>
      <w:numFmt w:val="bullet"/>
      <w:lvlText w:val=""/>
      <w:lvlJc w:val="left"/>
      <w:pPr>
        <w:tabs>
          <w:tab w:val="num" w:pos="3965"/>
        </w:tabs>
        <w:ind w:left="3965" w:hanging="360"/>
      </w:pPr>
      <w:rPr>
        <w:rFonts w:ascii="Wingdings" w:hAnsi="Wingdings"/>
      </w:rPr>
    </w:lvl>
    <w:lvl w:ilvl="6">
      <w:start w:val="1"/>
      <w:numFmt w:val="bullet"/>
      <w:lvlText w:val=""/>
      <w:lvlJc w:val="left"/>
      <w:pPr>
        <w:tabs>
          <w:tab w:val="num" w:pos="4685"/>
        </w:tabs>
        <w:ind w:left="4685" w:hanging="360"/>
      </w:pPr>
      <w:rPr>
        <w:rFonts w:ascii="Symbol" w:hAnsi="Symbol"/>
      </w:rPr>
    </w:lvl>
    <w:lvl w:ilvl="7">
      <w:start w:val="1"/>
      <w:numFmt w:val="bullet"/>
      <w:lvlText w:val="o"/>
      <w:lvlJc w:val="left"/>
      <w:pPr>
        <w:tabs>
          <w:tab w:val="num" w:pos="5405"/>
        </w:tabs>
        <w:ind w:left="5405" w:hanging="360"/>
      </w:pPr>
      <w:rPr>
        <w:rFonts w:ascii="Courier New" w:hAnsi="Courier New"/>
      </w:rPr>
    </w:lvl>
    <w:lvl w:ilvl="8">
      <w:start w:val="1"/>
      <w:numFmt w:val="bullet"/>
      <w:lvlText w:val=""/>
      <w:lvlJc w:val="left"/>
      <w:pPr>
        <w:tabs>
          <w:tab w:val="num" w:pos="6125"/>
        </w:tabs>
        <w:ind w:left="6125" w:hanging="360"/>
      </w:pPr>
      <w:rPr>
        <w:rFonts w:ascii="Wingdings" w:hAnsi="Wingdings"/>
      </w:rPr>
    </w:lvl>
  </w:abstractNum>
  <w:abstractNum w:abstractNumId="4">
    <w:nsid w:val="00000005"/>
    <w:multiLevelType w:val="multilevel"/>
    <w:tmpl w:val="00000005"/>
    <w:name w:val="WW8Num5"/>
    <w:lvl w:ilvl="0">
      <w:start w:val="1"/>
      <w:numFmt w:val="lowerLetter"/>
      <w:lvlText w:val="%1)"/>
      <w:lvlJc w:val="left"/>
      <w:pPr>
        <w:tabs>
          <w:tab w:val="num" w:pos="0"/>
        </w:tabs>
        <w:ind w:left="720" w:hanging="360"/>
      </w:pPr>
      <w:rPr>
        <w:spacing w:val="-5"/>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lowerLetter"/>
      <w:lvlText w:val="%1)"/>
      <w:lvlJc w:val="left"/>
      <w:pPr>
        <w:tabs>
          <w:tab w:val="num" w:pos="0"/>
        </w:tabs>
        <w:ind w:left="720" w:hanging="360"/>
      </w:pPr>
      <w:rPr>
        <w:rFonts w:ascii="Times New Roman" w:hAnsi="Times New Roman" w:cs="Symbol"/>
        <w:sz w:val="20"/>
        <w:szCs w:val="20"/>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multilevel"/>
    <w:tmpl w:val="5E8A5FEC"/>
    <w:name w:val="WW8Num7"/>
    <w:lvl w:ilvl="0">
      <w:start w:val="1"/>
      <w:numFmt w:val="lowerLetter"/>
      <w:lvlText w:val="%1)"/>
      <w:lvlJc w:val="left"/>
      <w:pPr>
        <w:tabs>
          <w:tab w:val="num" w:pos="1068"/>
        </w:tabs>
        <w:ind w:left="1068" w:hanging="360"/>
      </w:pPr>
    </w:lvl>
    <w:lvl w:ilvl="1">
      <w:start w:val="1"/>
      <w:numFmt w:val="bullet"/>
      <w:lvlText w:val="o"/>
      <w:lvlJc w:val="left"/>
      <w:pPr>
        <w:tabs>
          <w:tab w:val="num" w:pos="2148"/>
        </w:tabs>
        <w:ind w:left="2148" w:hanging="360"/>
      </w:pPr>
      <w:rPr>
        <w:rFonts w:ascii="Courier New" w:hAnsi="Courier New" w:cs="Courier New"/>
      </w:rPr>
    </w:lvl>
    <w:lvl w:ilvl="2">
      <w:start w:val="1"/>
      <w:numFmt w:val="bullet"/>
      <w:lvlText w:val=""/>
      <w:lvlJc w:val="left"/>
      <w:pPr>
        <w:tabs>
          <w:tab w:val="num" w:pos="2868"/>
        </w:tabs>
        <w:ind w:left="2868" w:hanging="360"/>
      </w:pPr>
      <w:rPr>
        <w:rFonts w:ascii="Wingdings" w:hAnsi="Wingdings" w:cs="Wingdings"/>
      </w:rPr>
    </w:lvl>
    <w:lvl w:ilvl="3">
      <w:start w:val="1"/>
      <w:numFmt w:val="bullet"/>
      <w:lvlText w:val=""/>
      <w:lvlJc w:val="left"/>
      <w:pPr>
        <w:tabs>
          <w:tab w:val="num" w:pos="3588"/>
        </w:tabs>
        <w:ind w:left="3588" w:hanging="360"/>
      </w:pPr>
      <w:rPr>
        <w:rFonts w:ascii="Symbol" w:hAnsi="Symbol" w:cs="Symbol"/>
      </w:rPr>
    </w:lvl>
    <w:lvl w:ilvl="4">
      <w:start w:val="1"/>
      <w:numFmt w:val="bullet"/>
      <w:lvlText w:val="o"/>
      <w:lvlJc w:val="left"/>
      <w:pPr>
        <w:tabs>
          <w:tab w:val="num" w:pos="4308"/>
        </w:tabs>
        <w:ind w:left="4308" w:hanging="360"/>
      </w:pPr>
      <w:rPr>
        <w:rFonts w:ascii="Courier New" w:hAnsi="Courier New" w:cs="Courier New"/>
      </w:rPr>
    </w:lvl>
    <w:lvl w:ilvl="5">
      <w:start w:val="1"/>
      <w:numFmt w:val="bullet"/>
      <w:lvlText w:val=""/>
      <w:lvlJc w:val="left"/>
      <w:pPr>
        <w:tabs>
          <w:tab w:val="num" w:pos="5028"/>
        </w:tabs>
        <w:ind w:left="5028" w:hanging="360"/>
      </w:pPr>
      <w:rPr>
        <w:rFonts w:ascii="Wingdings" w:hAnsi="Wingdings" w:cs="Wingdings"/>
      </w:rPr>
    </w:lvl>
    <w:lvl w:ilvl="6">
      <w:start w:val="1"/>
      <w:numFmt w:val="bullet"/>
      <w:lvlText w:val=""/>
      <w:lvlJc w:val="left"/>
      <w:pPr>
        <w:tabs>
          <w:tab w:val="num" w:pos="5748"/>
        </w:tabs>
        <w:ind w:left="5748" w:hanging="360"/>
      </w:pPr>
      <w:rPr>
        <w:rFonts w:ascii="Symbol" w:hAnsi="Symbol" w:cs="Symbol"/>
      </w:rPr>
    </w:lvl>
    <w:lvl w:ilvl="7">
      <w:start w:val="1"/>
      <w:numFmt w:val="bullet"/>
      <w:lvlText w:val="o"/>
      <w:lvlJc w:val="left"/>
      <w:pPr>
        <w:tabs>
          <w:tab w:val="num" w:pos="6468"/>
        </w:tabs>
        <w:ind w:left="6468" w:hanging="360"/>
      </w:pPr>
      <w:rPr>
        <w:rFonts w:ascii="Courier New" w:hAnsi="Courier New" w:cs="Courier New"/>
      </w:rPr>
    </w:lvl>
    <w:lvl w:ilvl="8">
      <w:start w:val="1"/>
      <w:numFmt w:val="bullet"/>
      <w:lvlText w:val=""/>
      <w:lvlJc w:val="left"/>
      <w:pPr>
        <w:tabs>
          <w:tab w:val="num" w:pos="7188"/>
        </w:tabs>
        <w:ind w:left="7188" w:hanging="360"/>
      </w:pPr>
      <w:rPr>
        <w:rFonts w:ascii="Wingdings" w:hAnsi="Wingdings" w:cs="Wingdings"/>
      </w:rPr>
    </w:lvl>
  </w:abstractNum>
  <w:abstractNum w:abstractNumId="7">
    <w:nsid w:val="00000008"/>
    <w:multiLevelType w:val="multilevel"/>
    <w:tmpl w:val="00000008"/>
    <w:name w:val="WW8Num8"/>
    <w:lvl w:ilvl="0">
      <w:start w:val="2"/>
      <w:numFmt w:val="bullet"/>
      <w:lvlText w:val="-"/>
      <w:lvlJc w:val="left"/>
      <w:pPr>
        <w:tabs>
          <w:tab w:val="num" w:pos="1080"/>
        </w:tabs>
        <w:ind w:left="108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multilevel"/>
    <w:tmpl w:val="8AC2A680"/>
    <w:lvl w:ilvl="0">
      <w:start w:val="2"/>
      <w:numFmt w:val="decimal"/>
      <w:lvlText w:val="%1."/>
      <w:lvlJc w:val="left"/>
      <w:pPr>
        <w:tabs>
          <w:tab w:val="num" w:pos="0"/>
        </w:tabs>
        <w:ind w:left="360" w:hanging="360"/>
      </w:pPr>
      <w:rPr>
        <w:rFonts w:hint="default"/>
        <w:b w:val="0"/>
        <w:bCs/>
        <w:i w:val="0"/>
        <w:iCs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
    <w:nsid w:val="0000000A"/>
    <w:multiLevelType w:val="multilevel"/>
    <w:tmpl w:val="ED2EB1F0"/>
    <w:lvl w:ilvl="0">
      <w:start w:val="1"/>
      <w:numFmt w:val="decimal"/>
      <w:lvlText w:val="%1."/>
      <w:lvlJc w:val="left"/>
      <w:pPr>
        <w:tabs>
          <w:tab w:val="num" w:pos="0"/>
        </w:tabs>
        <w:ind w:left="360" w:hanging="360"/>
      </w:pPr>
      <w:rPr>
        <w:i w:val="0"/>
        <w:strike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nsid w:val="0000000B"/>
    <w:multiLevelType w:val="multilevel"/>
    <w:tmpl w:val="D2BE3F46"/>
    <w:name w:val="WW8Num11"/>
    <w:lvl w:ilvl="0">
      <w:start w:val="1"/>
      <w:numFmt w:val="decimal"/>
      <w:lvlText w:val="%1."/>
      <w:lvlJc w:val="left"/>
      <w:pPr>
        <w:tabs>
          <w:tab w:val="num" w:pos="0"/>
        </w:tabs>
        <w:ind w:left="720" w:hanging="360"/>
      </w:pPr>
      <w:rPr>
        <w:rFonts w:cs="Times New Roman"/>
        <w:b w:val="0"/>
        <w:sz w:val="20"/>
        <w:szCs w:val="20"/>
      </w:rPr>
    </w:lvl>
    <w:lvl w:ilvl="1">
      <w:start w:val="1"/>
      <w:numFmt w:val="decimal"/>
      <w:lvlText w:val="%2)"/>
      <w:lvlJc w:val="left"/>
      <w:pPr>
        <w:tabs>
          <w:tab w:val="num" w:pos="0"/>
        </w:tabs>
        <w:ind w:left="1440" w:hanging="360"/>
      </w:pPr>
      <w:rPr>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6C6720"/>
    <w:name w:val="WW8Num12"/>
    <w:lvl w:ilvl="0">
      <w:start w:val="1"/>
      <w:numFmt w:val="lowerLetter"/>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F5C07014"/>
    <w:name w:val="WW8Num13"/>
    <w:lvl w:ilvl="0">
      <w:start w:val="1"/>
      <w:numFmt w:val="decimal"/>
      <w:lvlText w:val="%1)"/>
      <w:lvlJc w:val="left"/>
      <w:pPr>
        <w:tabs>
          <w:tab w:val="num" w:pos="0"/>
        </w:tabs>
        <w:ind w:left="723" w:hanging="360"/>
      </w:pPr>
      <w:rPr>
        <w:color w:val="000000"/>
        <w:sz w:val="20"/>
        <w:szCs w:val="20"/>
      </w:rPr>
    </w:lvl>
    <w:lvl w:ilvl="1">
      <w:start w:val="1"/>
      <w:numFmt w:val="lowerLetter"/>
      <w:lvlText w:val="%2."/>
      <w:lvlJc w:val="left"/>
      <w:pPr>
        <w:tabs>
          <w:tab w:val="num" w:pos="0"/>
        </w:tabs>
        <w:ind w:left="1443" w:hanging="360"/>
      </w:pPr>
    </w:lvl>
    <w:lvl w:ilvl="2">
      <w:start w:val="1"/>
      <w:numFmt w:val="lowerRoman"/>
      <w:lvlText w:val="%3."/>
      <w:lvlJc w:val="right"/>
      <w:pPr>
        <w:tabs>
          <w:tab w:val="num" w:pos="0"/>
        </w:tabs>
        <w:ind w:left="2163" w:hanging="180"/>
      </w:pPr>
    </w:lvl>
    <w:lvl w:ilvl="3">
      <w:start w:val="1"/>
      <w:numFmt w:val="decimal"/>
      <w:lvlText w:val="%4."/>
      <w:lvlJc w:val="left"/>
      <w:pPr>
        <w:tabs>
          <w:tab w:val="num" w:pos="0"/>
        </w:tabs>
        <w:ind w:left="2883" w:hanging="360"/>
      </w:pPr>
    </w:lvl>
    <w:lvl w:ilvl="4">
      <w:start w:val="1"/>
      <w:numFmt w:val="lowerLetter"/>
      <w:lvlText w:val="%5."/>
      <w:lvlJc w:val="left"/>
      <w:pPr>
        <w:tabs>
          <w:tab w:val="num" w:pos="0"/>
        </w:tabs>
        <w:ind w:left="3603" w:hanging="360"/>
      </w:pPr>
    </w:lvl>
    <w:lvl w:ilvl="5">
      <w:start w:val="1"/>
      <w:numFmt w:val="lowerRoman"/>
      <w:lvlText w:val="%6."/>
      <w:lvlJc w:val="right"/>
      <w:pPr>
        <w:tabs>
          <w:tab w:val="num" w:pos="0"/>
        </w:tabs>
        <w:ind w:left="4323" w:hanging="180"/>
      </w:pPr>
    </w:lvl>
    <w:lvl w:ilvl="6">
      <w:start w:val="1"/>
      <w:numFmt w:val="decimal"/>
      <w:lvlText w:val="%7."/>
      <w:lvlJc w:val="left"/>
      <w:pPr>
        <w:tabs>
          <w:tab w:val="num" w:pos="0"/>
        </w:tabs>
        <w:ind w:left="5043" w:hanging="360"/>
      </w:pPr>
    </w:lvl>
    <w:lvl w:ilvl="7">
      <w:start w:val="1"/>
      <w:numFmt w:val="lowerLetter"/>
      <w:lvlText w:val="%8."/>
      <w:lvlJc w:val="left"/>
      <w:pPr>
        <w:tabs>
          <w:tab w:val="num" w:pos="0"/>
        </w:tabs>
        <w:ind w:left="5763" w:hanging="360"/>
      </w:pPr>
    </w:lvl>
    <w:lvl w:ilvl="8">
      <w:start w:val="1"/>
      <w:numFmt w:val="lowerRoman"/>
      <w:lvlText w:val="%9."/>
      <w:lvlJc w:val="right"/>
      <w:pPr>
        <w:tabs>
          <w:tab w:val="num" w:pos="0"/>
        </w:tabs>
        <w:ind w:left="6483" w:hanging="180"/>
      </w:pPr>
    </w:lvl>
  </w:abstractNum>
  <w:abstractNum w:abstractNumId="13">
    <w:nsid w:val="0000000E"/>
    <w:multiLevelType w:val="multilevel"/>
    <w:tmpl w:val="654CAD26"/>
    <w:name w:val="WW8Num14"/>
    <w:lvl w:ilvl="0">
      <w:start w:val="1"/>
      <w:numFmt w:val="lowerLetter"/>
      <w:lvlText w:val="%1)"/>
      <w:lvlJc w:val="left"/>
      <w:pPr>
        <w:tabs>
          <w:tab w:val="num" w:pos="0"/>
        </w:tabs>
        <w:ind w:left="1083" w:hanging="360"/>
      </w:pPr>
      <w:rPr>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14">
    <w:nsid w:val="0000000F"/>
    <w:multiLevelType w:val="multilevel"/>
    <w:tmpl w:val="0000000F"/>
    <w:name w:val="WW8Num15"/>
    <w:lvl w:ilvl="0">
      <w:start w:val="1"/>
      <w:numFmt w:val="lowerLetter"/>
      <w:lvlText w:val="%1)"/>
      <w:lvlJc w:val="left"/>
      <w:pPr>
        <w:tabs>
          <w:tab w:val="num" w:pos="294"/>
        </w:tabs>
        <w:ind w:left="1377" w:hanging="360"/>
      </w:pPr>
      <w:rPr>
        <w:rFonts w:ascii="Times New Roman" w:hAnsi="Times New Roman" w:cs="Times New Roman"/>
        <w:sz w:val="20"/>
        <w:szCs w:val="20"/>
      </w:rPr>
    </w:lvl>
    <w:lvl w:ilvl="1">
      <w:start w:val="1"/>
      <w:numFmt w:val="lowerLetter"/>
      <w:lvlText w:val="%2."/>
      <w:lvlJc w:val="left"/>
      <w:pPr>
        <w:tabs>
          <w:tab w:val="num" w:pos="294"/>
        </w:tabs>
        <w:ind w:left="2097" w:hanging="360"/>
      </w:pPr>
    </w:lvl>
    <w:lvl w:ilvl="2">
      <w:start w:val="1"/>
      <w:numFmt w:val="lowerRoman"/>
      <w:lvlText w:val="%3."/>
      <w:lvlJc w:val="right"/>
      <w:pPr>
        <w:tabs>
          <w:tab w:val="num" w:pos="294"/>
        </w:tabs>
        <w:ind w:left="2817" w:hanging="180"/>
      </w:pPr>
    </w:lvl>
    <w:lvl w:ilvl="3">
      <w:start w:val="1"/>
      <w:numFmt w:val="decimal"/>
      <w:lvlText w:val="%4."/>
      <w:lvlJc w:val="left"/>
      <w:pPr>
        <w:tabs>
          <w:tab w:val="num" w:pos="294"/>
        </w:tabs>
        <w:ind w:left="3537" w:hanging="360"/>
      </w:pPr>
    </w:lvl>
    <w:lvl w:ilvl="4">
      <w:start w:val="1"/>
      <w:numFmt w:val="lowerLetter"/>
      <w:lvlText w:val="%5."/>
      <w:lvlJc w:val="left"/>
      <w:pPr>
        <w:tabs>
          <w:tab w:val="num" w:pos="294"/>
        </w:tabs>
        <w:ind w:left="4257" w:hanging="360"/>
      </w:pPr>
    </w:lvl>
    <w:lvl w:ilvl="5">
      <w:start w:val="1"/>
      <w:numFmt w:val="lowerRoman"/>
      <w:lvlText w:val="%6."/>
      <w:lvlJc w:val="right"/>
      <w:pPr>
        <w:tabs>
          <w:tab w:val="num" w:pos="294"/>
        </w:tabs>
        <w:ind w:left="4977" w:hanging="180"/>
      </w:pPr>
    </w:lvl>
    <w:lvl w:ilvl="6">
      <w:start w:val="1"/>
      <w:numFmt w:val="decimal"/>
      <w:lvlText w:val="%7."/>
      <w:lvlJc w:val="left"/>
      <w:pPr>
        <w:tabs>
          <w:tab w:val="num" w:pos="294"/>
        </w:tabs>
        <w:ind w:left="5697" w:hanging="360"/>
      </w:pPr>
    </w:lvl>
    <w:lvl w:ilvl="7">
      <w:start w:val="1"/>
      <w:numFmt w:val="lowerLetter"/>
      <w:lvlText w:val="%8."/>
      <w:lvlJc w:val="left"/>
      <w:pPr>
        <w:tabs>
          <w:tab w:val="num" w:pos="294"/>
        </w:tabs>
        <w:ind w:left="6417" w:hanging="360"/>
      </w:pPr>
    </w:lvl>
    <w:lvl w:ilvl="8">
      <w:start w:val="1"/>
      <w:numFmt w:val="lowerRoman"/>
      <w:lvlText w:val="%9."/>
      <w:lvlJc w:val="right"/>
      <w:pPr>
        <w:tabs>
          <w:tab w:val="num" w:pos="294"/>
        </w:tabs>
        <w:ind w:left="7137" w:hanging="180"/>
      </w:pPr>
    </w:lvl>
  </w:abstractNum>
  <w:abstractNum w:abstractNumId="15">
    <w:nsid w:val="00000011"/>
    <w:multiLevelType w:val="multilevel"/>
    <w:tmpl w:val="00000011"/>
    <w:name w:val="WW8Num17"/>
    <w:lvl w:ilvl="0">
      <w:start w:val="1"/>
      <w:numFmt w:val="lowerLetter"/>
      <w:lvlText w:val="%1)"/>
      <w:lvlJc w:val="left"/>
      <w:pPr>
        <w:tabs>
          <w:tab w:val="num" w:pos="762"/>
        </w:tabs>
        <w:ind w:left="762" w:hanging="360"/>
      </w:pPr>
      <w:rPr>
        <w:sz w:val="20"/>
        <w:szCs w:val="20"/>
      </w:rPr>
    </w:lvl>
    <w:lvl w:ilvl="1">
      <w:start w:val="1"/>
      <w:numFmt w:val="decimal"/>
      <w:lvlText w:val="%2."/>
      <w:lvlJc w:val="left"/>
      <w:pPr>
        <w:tabs>
          <w:tab w:val="num" w:pos="1122"/>
        </w:tabs>
        <w:ind w:left="1122" w:hanging="360"/>
      </w:pPr>
    </w:lvl>
    <w:lvl w:ilvl="2">
      <w:start w:val="1"/>
      <w:numFmt w:val="decimal"/>
      <w:lvlText w:val="%3."/>
      <w:lvlJc w:val="left"/>
      <w:pPr>
        <w:tabs>
          <w:tab w:val="num" w:pos="1482"/>
        </w:tabs>
        <w:ind w:left="1482" w:hanging="360"/>
      </w:pPr>
    </w:lvl>
    <w:lvl w:ilvl="3">
      <w:start w:val="1"/>
      <w:numFmt w:val="decimal"/>
      <w:lvlText w:val="%4."/>
      <w:lvlJc w:val="left"/>
      <w:pPr>
        <w:tabs>
          <w:tab w:val="num" w:pos="1842"/>
        </w:tabs>
        <w:ind w:left="1842" w:hanging="360"/>
      </w:pPr>
    </w:lvl>
    <w:lvl w:ilvl="4">
      <w:start w:val="1"/>
      <w:numFmt w:val="decimal"/>
      <w:lvlText w:val="%5."/>
      <w:lvlJc w:val="left"/>
      <w:pPr>
        <w:tabs>
          <w:tab w:val="num" w:pos="2202"/>
        </w:tabs>
        <w:ind w:left="2202" w:hanging="360"/>
      </w:pPr>
    </w:lvl>
    <w:lvl w:ilvl="5">
      <w:start w:val="1"/>
      <w:numFmt w:val="decimal"/>
      <w:lvlText w:val="%6."/>
      <w:lvlJc w:val="left"/>
      <w:pPr>
        <w:tabs>
          <w:tab w:val="num" w:pos="2562"/>
        </w:tabs>
        <w:ind w:left="2562" w:hanging="360"/>
      </w:pPr>
    </w:lvl>
    <w:lvl w:ilvl="6">
      <w:start w:val="1"/>
      <w:numFmt w:val="decimal"/>
      <w:lvlText w:val="%7."/>
      <w:lvlJc w:val="left"/>
      <w:pPr>
        <w:tabs>
          <w:tab w:val="num" w:pos="2922"/>
        </w:tabs>
        <w:ind w:left="2922" w:hanging="360"/>
      </w:pPr>
    </w:lvl>
    <w:lvl w:ilvl="7">
      <w:start w:val="1"/>
      <w:numFmt w:val="decimal"/>
      <w:lvlText w:val="%8."/>
      <w:lvlJc w:val="left"/>
      <w:pPr>
        <w:tabs>
          <w:tab w:val="num" w:pos="3282"/>
        </w:tabs>
        <w:ind w:left="3282" w:hanging="360"/>
      </w:pPr>
    </w:lvl>
    <w:lvl w:ilvl="8">
      <w:start w:val="1"/>
      <w:numFmt w:val="decimal"/>
      <w:lvlText w:val="%9."/>
      <w:lvlJc w:val="left"/>
      <w:pPr>
        <w:tabs>
          <w:tab w:val="num" w:pos="3642"/>
        </w:tabs>
        <w:ind w:left="3642" w:hanging="360"/>
      </w:pPr>
    </w:lvl>
  </w:abstractNum>
  <w:abstractNum w:abstractNumId="16">
    <w:nsid w:val="00000012"/>
    <w:multiLevelType w:val="multilevel"/>
    <w:tmpl w:val="00000012"/>
    <w:name w:val="WW8Num18"/>
    <w:lvl w:ilvl="0">
      <w:start w:val="1"/>
      <w:numFmt w:val="lowerLetter"/>
      <w:lvlText w:val="%1)"/>
      <w:lvlJc w:val="left"/>
      <w:pPr>
        <w:tabs>
          <w:tab w:val="num" w:pos="0"/>
        </w:tabs>
        <w:ind w:left="1080" w:hanging="360"/>
      </w:pPr>
      <w:rPr>
        <w:rFonts w:ascii="Times New Roman" w:eastAsia="Calibri" w:hAnsi="Times New Roman" w:cs="Times New Roman"/>
        <w:i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nsid w:val="00000013"/>
    <w:multiLevelType w:val="multilevel"/>
    <w:tmpl w:val="EF16A0CA"/>
    <w:lvl w:ilvl="0">
      <w:start w:val="1"/>
      <w:numFmt w:val="decimal"/>
      <w:lvlText w:val="%1."/>
      <w:lvlJc w:val="left"/>
      <w:pPr>
        <w:tabs>
          <w:tab w:val="num" w:pos="0"/>
        </w:tabs>
        <w:ind w:left="360" w:hanging="360"/>
      </w:pPr>
      <w:rPr>
        <w:rFonts w:ascii="Times New Roman" w:hAnsi="Times New Roman" w:cs="Times New Roman" w:hint="default"/>
        <w:b w:val="0"/>
        <w:strike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strike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nsid w:val="00000014"/>
    <w:multiLevelType w:val="multilevel"/>
    <w:tmpl w:val="00000014"/>
    <w:name w:val="WW8Num20"/>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nsid w:val="00000015"/>
    <w:multiLevelType w:val="multilevel"/>
    <w:tmpl w:val="2C96E350"/>
    <w:lvl w:ilvl="0">
      <w:start w:val="1"/>
      <w:numFmt w:val="decimal"/>
      <w:lvlText w:val="%1."/>
      <w:lvlJc w:val="left"/>
      <w:pPr>
        <w:tabs>
          <w:tab w:val="num" w:pos="0"/>
        </w:tabs>
        <w:ind w:left="360" w:hanging="360"/>
      </w:pPr>
      <w:rPr>
        <w:rFonts w:ascii="Times New Roman" w:hAnsi="Times New Roman" w:cs="Times New Roman" w:hint="default"/>
        <w:b w:val="0"/>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nsid w:val="00000016"/>
    <w:multiLevelType w:val="multilevel"/>
    <w:tmpl w:val="47921EC2"/>
    <w:name w:val="WW8Num22"/>
    <w:lvl w:ilvl="0">
      <w:start w:val="1"/>
      <w:numFmt w:val="decimal"/>
      <w:lvlText w:val="%1."/>
      <w:lvlJc w:val="left"/>
      <w:pPr>
        <w:tabs>
          <w:tab w:val="num" w:pos="0"/>
        </w:tabs>
        <w:ind w:left="360" w:hanging="360"/>
      </w:pPr>
      <w:rPr>
        <w:b w:val="0"/>
        <w:i w:val="0"/>
        <w:sz w:val="20"/>
        <w:szCs w:val="20"/>
      </w:rPr>
    </w:lvl>
    <w:lvl w:ilvl="1">
      <w:start w:val="1"/>
      <w:numFmt w:val="lowerLetter"/>
      <w:lvlText w:val="%2)"/>
      <w:lvlJc w:val="left"/>
      <w:pPr>
        <w:tabs>
          <w:tab w:val="num" w:pos="0"/>
        </w:tabs>
        <w:ind w:left="1080" w:hanging="360"/>
      </w:pPr>
      <w:rPr>
        <w:i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nsid w:val="00000017"/>
    <w:multiLevelType w:val="multilevel"/>
    <w:tmpl w:val="732A8F9E"/>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nsid w:val="00000018"/>
    <w:multiLevelType w:val="multilevel"/>
    <w:tmpl w:val="D2606368"/>
    <w:name w:val="WW8Num2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nsid w:val="00000019"/>
    <w:multiLevelType w:val="multilevel"/>
    <w:tmpl w:val="A774ACB2"/>
    <w:name w:val="WW8Num25"/>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nsid w:val="0000001B"/>
    <w:multiLevelType w:val="multilevel"/>
    <w:tmpl w:val="0000001B"/>
    <w:name w:val="WW8Num27"/>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0000001C"/>
    <w:multiLevelType w:val="multilevel"/>
    <w:tmpl w:val="54F0D8A0"/>
    <w:name w:val="WW8Num28"/>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nsid w:val="0000001D"/>
    <w:multiLevelType w:val="multilevel"/>
    <w:tmpl w:val="40F6A7D6"/>
    <w:name w:val="WW8Num29"/>
    <w:lvl w:ilvl="0">
      <w:start w:val="1"/>
      <w:numFmt w:val="lowerLetter"/>
      <w:lvlText w:val="%1)"/>
      <w:lvlJc w:val="left"/>
      <w:pPr>
        <w:tabs>
          <w:tab w:val="num" w:pos="0"/>
        </w:tabs>
        <w:ind w:left="1083" w:hanging="360"/>
      </w:pPr>
      <w:rPr>
        <w:rFonts w:cs="Times New Roman"/>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rPr>
        <w:rFonts w:ascii="Symbol" w:hAnsi="Symbol" w:cs="Symbol"/>
      </w:r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27">
    <w:nsid w:val="0000001E"/>
    <w:multiLevelType w:val="multilevel"/>
    <w:tmpl w:val="D400A0F2"/>
    <w:lvl w:ilvl="0">
      <w:start w:val="1"/>
      <w:numFmt w:val="decimal"/>
      <w:lvlText w:val="%1."/>
      <w:lvlJc w:val="left"/>
      <w:pPr>
        <w:tabs>
          <w:tab w:val="num" w:pos="0"/>
        </w:tabs>
        <w:ind w:left="360" w:hanging="360"/>
      </w:pPr>
      <w:rPr>
        <w:b w:val="0"/>
        <w:b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bullet"/>
      <w:lvlText w:val=""/>
      <w:lvlJc w:val="left"/>
      <w:pPr>
        <w:tabs>
          <w:tab w:val="num" w:pos="0"/>
        </w:tabs>
        <w:ind w:left="1800" w:hanging="180"/>
      </w:pPr>
      <w:rPr>
        <w:rFonts w:ascii="Symbol" w:hAnsi="Symbol"/>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nsid w:val="0000001F"/>
    <w:multiLevelType w:val="multilevel"/>
    <w:tmpl w:val="0000001F"/>
    <w:name w:val="WW8Num31"/>
    <w:lvl w:ilvl="0">
      <w:start w:val="1"/>
      <w:numFmt w:val="lowerLetter"/>
      <w:lvlText w:val="%1)"/>
      <w:lvlJc w:val="left"/>
      <w:pPr>
        <w:tabs>
          <w:tab w:val="num" w:pos="360"/>
        </w:tabs>
        <w:ind w:left="360" w:hanging="360"/>
      </w:pPr>
      <w:rPr>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9">
    <w:nsid w:val="00000020"/>
    <w:multiLevelType w:val="multilevel"/>
    <w:tmpl w:val="7A6272E4"/>
    <w:name w:val="WW8Num32"/>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21"/>
    <w:multiLevelType w:val="multilevel"/>
    <w:tmpl w:val="2A626B7E"/>
    <w:name w:val="WW8Num33"/>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nsid w:val="00000022"/>
    <w:multiLevelType w:val="multilevel"/>
    <w:tmpl w:val="8DA4678A"/>
    <w:name w:val="WW8Num34"/>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3"/>
    <w:multiLevelType w:val="multilevel"/>
    <w:tmpl w:val="00000023"/>
    <w:name w:val="WW8Num35"/>
    <w:lvl w:ilvl="0">
      <w:start w:val="1"/>
      <w:numFmt w:val="lowerLetter"/>
      <w:lvlText w:val="%1)"/>
      <w:lvlJc w:val="left"/>
      <w:pPr>
        <w:tabs>
          <w:tab w:val="num" w:pos="720"/>
        </w:tabs>
        <w:ind w:left="720" w:hanging="360"/>
      </w:pPr>
      <w:rPr>
        <w:b w:val="0"/>
        <w:bCs w:val="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nsid w:val="00000024"/>
    <w:multiLevelType w:val="multilevel"/>
    <w:tmpl w:val="00000024"/>
    <w:name w:val="WW8Num36"/>
    <w:lvl w:ilvl="0">
      <w:start w:val="3"/>
      <w:numFmt w:val="decimal"/>
      <w:lvlText w:val="%1."/>
      <w:lvlJc w:val="left"/>
      <w:pPr>
        <w:tabs>
          <w:tab w:val="num" w:pos="720"/>
        </w:tabs>
        <w:ind w:left="720" w:hanging="360"/>
      </w:pPr>
      <w:rPr>
        <w:rFonts w:cs="Times New Roman"/>
        <w:b w:val="0"/>
        <w:bCs w:val="0"/>
        <w:sz w:val="20"/>
        <w:szCs w:val="20"/>
      </w:rPr>
    </w:lvl>
    <w:lvl w:ilvl="1">
      <w:start w:val="3"/>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3"/>
      <w:numFmt w:val="decimal"/>
      <w:lvlText w:val="%4."/>
      <w:lvlJc w:val="left"/>
      <w:pPr>
        <w:tabs>
          <w:tab w:val="num" w:pos="1800"/>
        </w:tabs>
        <w:ind w:left="1800" w:hanging="360"/>
      </w:pPr>
    </w:lvl>
    <w:lvl w:ilvl="4">
      <w:start w:val="3"/>
      <w:numFmt w:val="decimal"/>
      <w:lvlText w:val="%5."/>
      <w:lvlJc w:val="left"/>
      <w:pPr>
        <w:tabs>
          <w:tab w:val="num" w:pos="2160"/>
        </w:tabs>
        <w:ind w:left="2160" w:hanging="360"/>
      </w:pPr>
    </w:lvl>
    <w:lvl w:ilvl="5">
      <w:start w:val="3"/>
      <w:numFmt w:val="decimal"/>
      <w:lvlText w:val="%6."/>
      <w:lvlJc w:val="left"/>
      <w:pPr>
        <w:tabs>
          <w:tab w:val="num" w:pos="2520"/>
        </w:tabs>
        <w:ind w:left="2520" w:hanging="360"/>
      </w:pPr>
    </w:lvl>
    <w:lvl w:ilvl="6">
      <w:start w:val="3"/>
      <w:numFmt w:val="decimal"/>
      <w:lvlText w:val="%7."/>
      <w:lvlJc w:val="left"/>
      <w:pPr>
        <w:tabs>
          <w:tab w:val="num" w:pos="2880"/>
        </w:tabs>
        <w:ind w:left="2880" w:hanging="360"/>
      </w:pPr>
    </w:lvl>
    <w:lvl w:ilvl="7">
      <w:start w:val="3"/>
      <w:numFmt w:val="decimal"/>
      <w:lvlText w:val="%8."/>
      <w:lvlJc w:val="left"/>
      <w:pPr>
        <w:tabs>
          <w:tab w:val="num" w:pos="3240"/>
        </w:tabs>
        <w:ind w:left="3240" w:hanging="360"/>
      </w:pPr>
    </w:lvl>
    <w:lvl w:ilvl="8">
      <w:start w:val="3"/>
      <w:numFmt w:val="decimal"/>
      <w:lvlText w:val="%9."/>
      <w:lvlJc w:val="left"/>
      <w:pPr>
        <w:tabs>
          <w:tab w:val="num" w:pos="3600"/>
        </w:tabs>
        <w:ind w:left="3600" w:hanging="360"/>
      </w:pPr>
    </w:lvl>
  </w:abstractNum>
  <w:abstractNum w:abstractNumId="34">
    <w:nsid w:val="00000026"/>
    <w:multiLevelType w:val="multilevel"/>
    <w:tmpl w:val="DDD6EDD6"/>
    <w:name w:val="WW8Num38"/>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5">
    <w:nsid w:val="00000027"/>
    <w:multiLevelType w:val="multilevel"/>
    <w:tmpl w:val="00000027"/>
    <w:name w:val="WW8Num39"/>
    <w:lvl w:ilvl="0">
      <w:start w:val="1"/>
      <w:numFmt w:val="decimal"/>
      <w:lvlText w:val="%1."/>
      <w:lvlJc w:val="left"/>
      <w:pPr>
        <w:tabs>
          <w:tab w:val="num" w:pos="360"/>
        </w:tabs>
        <w:ind w:left="360" w:hanging="360"/>
      </w:pPr>
      <w:rPr>
        <w:rFonts w:ascii="Times New Roman" w:hAnsi="Times New Roman" w:cs="Times New Roman"/>
        <w:color w:val="00000A"/>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6">
    <w:nsid w:val="00000028"/>
    <w:multiLevelType w:val="multilevel"/>
    <w:tmpl w:val="00000028"/>
    <w:name w:val="WW8Num40"/>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nsid w:val="00000029"/>
    <w:multiLevelType w:val="multilevel"/>
    <w:tmpl w:val="00000029"/>
    <w:name w:val="WW8Num41"/>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2A"/>
    <w:multiLevelType w:val="multilevel"/>
    <w:tmpl w:val="0000002A"/>
    <w:name w:val="WW8Num42"/>
    <w:lvl w:ilvl="0">
      <w:start w:val="1"/>
      <w:numFmt w:val="decimal"/>
      <w:lvlText w:val="%1."/>
      <w:lvlJc w:val="left"/>
      <w:pPr>
        <w:tabs>
          <w:tab w:val="num" w:pos="946"/>
        </w:tabs>
        <w:ind w:left="946" w:hanging="360"/>
      </w:pPr>
    </w:lvl>
    <w:lvl w:ilvl="1">
      <w:start w:val="1"/>
      <w:numFmt w:val="decimal"/>
      <w:lvlText w:val="%2."/>
      <w:lvlJc w:val="left"/>
      <w:pPr>
        <w:tabs>
          <w:tab w:val="num" w:pos="1306"/>
        </w:tabs>
        <w:ind w:left="1306" w:hanging="360"/>
      </w:pPr>
    </w:lvl>
    <w:lvl w:ilvl="2">
      <w:start w:val="1"/>
      <w:numFmt w:val="decimal"/>
      <w:lvlText w:val="%3."/>
      <w:lvlJc w:val="left"/>
      <w:pPr>
        <w:tabs>
          <w:tab w:val="num" w:pos="1666"/>
        </w:tabs>
        <w:ind w:left="1666" w:hanging="360"/>
      </w:pPr>
    </w:lvl>
    <w:lvl w:ilvl="3">
      <w:start w:val="1"/>
      <w:numFmt w:val="decimal"/>
      <w:lvlText w:val="%4."/>
      <w:lvlJc w:val="left"/>
      <w:pPr>
        <w:tabs>
          <w:tab w:val="num" w:pos="2026"/>
        </w:tabs>
        <w:ind w:left="2026" w:hanging="360"/>
      </w:pPr>
    </w:lvl>
    <w:lvl w:ilvl="4">
      <w:start w:val="1"/>
      <w:numFmt w:val="decimal"/>
      <w:lvlText w:val="%5."/>
      <w:lvlJc w:val="left"/>
      <w:pPr>
        <w:tabs>
          <w:tab w:val="num" w:pos="2386"/>
        </w:tabs>
        <w:ind w:left="2386" w:hanging="360"/>
      </w:pPr>
    </w:lvl>
    <w:lvl w:ilvl="5">
      <w:start w:val="1"/>
      <w:numFmt w:val="decimal"/>
      <w:lvlText w:val="%6."/>
      <w:lvlJc w:val="left"/>
      <w:pPr>
        <w:tabs>
          <w:tab w:val="num" w:pos="2746"/>
        </w:tabs>
        <w:ind w:left="2746" w:hanging="360"/>
      </w:pPr>
    </w:lvl>
    <w:lvl w:ilvl="6">
      <w:start w:val="1"/>
      <w:numFmt w:val="decimal"/>
      <w:lvlText w:val="%7."/>
      <w:lvlJc w:val="left"/>
      <w:pPr>
        <w:tabs>
          <w:tab w:val="num" w:pos="3106"/>
        </w:tabs>
        <w:ind w:left="3106" w:hanging="360"/>
      </w:pPr>
    </w:lvl>
    <w:lvl w:ilvl="7">
      <w:start w:val="1"/>
      <w:numFmt w:val="decimal"/>
      <w:lvlText w:val="%8."/>
      <w:lvlJc w:val="left"/>
      <w:pPr>
        <w:tabs>
          <w:tab w:val="num" w:pos="3466"/>
        </w:tabs>
        <w:ind w:left="3466" w:hanging="360"/>
      </w:pPr>
    </w:lvl>
    <w:lvl w:ilvl="8">
      <w:start w:val="1"/>
      <w:numFmt w:val="decimal"/>
      <w:lvlText w:val="%9."/>
      <w:lvlJc w:val="left"/>
      <w:pPr>
        <w:tabs>
          <w:tab w:val="num" w:pos="3826"/>
        </w:tabs>
        <w:ind w:left="3826" w:hanging="360"/>
      </w:pPr>
    </w:lvl>
  </w:abstractNum>
  <w:abstractNum w:abstractNumId="39">
    <w:nsid w:val="0000002B"/>
    <w:multiLevelType w:val="multilevel"/>
    <w:tmpl w:val="0000002B"/>
    <w:name w:val="WW8Num43"/>
    <w:lvl w:ilvl="0">
      <w:start w:val="1"/>
      <w:numFmt w:val="lowerLetter"/>
      <w:lvlText w:val="%1)"/>
      <w:lvlJc w:val="left"/>
      <w:pPr>
        <w:tabs>
          <w:tab w:val="num" w:pos="720"/>
        </w:tabs>
        <w:ind w:left="720" w:hanging="360"/>
      </w:pPr>
      <w:rPr>
        <w:rFonts w:ascii="Times New Roman" w:hAnsi="Times New Roman" w:cs="Times New Roman"/>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0">
    <w:nsid w:val="0000002C"/>
    <w:multiLevelType w:val="multilevel"/>
    <w:tmpl w:val="0000002C"/>
    <w:name w:val="WW8Num4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nsid w:val="0000002D"/>
    <w:multiLevelType w:val="multilevel"/>
    <w:tmpl w:val="0000002D"/>
    <w:name w:val="WW8Num45"/>
    <w:lvl w:ilvl="0">
      <w:start w:val="1"/>
      <w:numFmt w:val="decimal"/>
      <w:lvlText w:val="%1."/>
      <w:lvlJc w:val="left"/>
      <w:pPr>
        <w:tabs>
          <w:tab w:val="num" w:pos="226"/>
        </w:tabs>
        <w:ind w:left="57" w:firstLine="57"/>
      </w:pPr>
      <w:rPr>
        <w:sz w:val="20"/>
        <w:szCs w:val="20"/>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42">
    <w:nsid w:val="0000002E"/>
    <w:multiLevelType w:val="multilevel"/>
    <w:tmpl w:val="0000002E"/>
    <w:name w:val="WW8Num46"/>
    <w:lvl w:ilvl="0">
      <w:start w:val="1"/>
      <w:numFmt w:val="lowerLetter"/>
      <w:lvlText w:val="%1."/>
      <w:lvlJc w:val="left"/>
      <w:pPr>
        <w:tabs>
          <w:tab w:val="num" w:pos="0"/>
        </w:tabs>
        <w:ind w:left="720" w:hanging="360"/>
      </w:pPr>
      <w:rPr>
        <w:sz w:val="20"/>
        <w:szCs w:val="20"/>
      </w:rPr>
    </w:lvl>
    <w:lvl w:ilvl="1">
      <w:start w:val="4"/>
      <w:numFmt w:val="decimal"/>
      <w:lvlText w:val="%2."/>
      <w:lvlJc w:val="left"/>
      <w:pPr>
        <w:tabs>
          <w:tab w:val="num" w:pos="360"/>
        </w:tabs>
        <w:ind w:left="3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nsid w:val="0000002F"/>
    <w:multiLevelType w:val="multilevel"/>
    <w:tmpl w:val="0000002F"/>
    <w:name w:val="WW8Num47"/>
    <w:lvl w:ilvl="0">
      <w:start w:val="1"/>
      <w:numFmt w:val="decimal"/>
      <w:lvlText w:val="%1."/>
      <w:lvlJc w:val="left"/>
      <w:pPr>
        <w:tabs>
          <w:tab w:val="num" w:pos="0"/>
        </w:tabs>
        <w:ind w:left="360" w:hanging="360"/>
      </w:pPr>
      <w:rPr>
        <w:rFonts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nsid w:val="00000030"/>
    <w:multiLevelType w:val="multilevel"/>
    <w:tmpl w:val="00000030"/>
    <w:name w:val="WW8Num48"/>
    <w:lvl w:ilvl="0">
      <w:start w:val="1"/>
      <w:numFmt w:val="bullet"/>
      <w:lvlText w:val=""/>
      <w:lvlJc w:val="left"/>
      <w:pPr>
        <w:tabs>
          <w:tab w:val="num" w:pos="-226"/>
        </w:tabs>
        <w:ind w:left="765" w:hanging="283"/>
      </w:pPr>
      <w:rPr>
        <w:rFonts w:ascii="Symbol" w:hAnsi="Symbol"/>
        <w:b w:val="0"/>
        <w:bCs w:val="0"/>
        <w:i w:val="0"/>
        <w:sz w:val="20"/>
        <w:szCs w:val="20"/>
      </w:rPr>
    </w:lvl>
    <w:lvl w:ilvl="1">
      <w:start w:val="1"/>
      <w:numFmt w:val="decimal"/>
      <w:lvlText w:val="%2."/>
      <w:lvlJc w:val="left"/>
      <w:pPr>
        <w:tabs>
          <w:tab w:val="num" w:pos="854"/>
        </w:tabs>
        <w:ind w:left="854" w:hanging="360"/>
      </w:pPr>
    </w:lvl>
    <w:lvl w:ilvl="2">
      <w:start w:val="1"/>
      <w:numFmt w:val="decimal"/>
      <w:lvlText w:val="%3."/>
      <w:lvlJc w:val="left"/>
      <w:pPr>
        <w:tabs>
          <w:tab w:val="num" w:pos="1214"/>
        </w:tabs>
        <w:ind w:left="1214" w:hanging="360"/>
      </w:pPr>
    </w:lvl>
    <w:lvl w:ilvl="3">
      <w:start w:val="1"/>
      <w:numFmt w:val="decimal"/>
      <w:lvlText w:val="%4."/>
      <w:lvlJc w:val="left"/>
      <w:pPr>
        <w:tabs>
          <w:tab w:val="num" w:pos="1574"/>
        </w:tabs>
        <w:ind w:left="1574" w:hanging="360"/>
      </w:pPr>
    </w:lvl>
    <w:lvl w:ilvl="4">
      <w:start w:val="1"/>
      <w:numFmt w:val="decimal"/>
      <w:lvlText w:val="%5."/>
      <w:lvlJc w:val="left"/>
      <w:pPr>
        <w:tabs>
          <w:tab w:val="num" w:pos="1934"/>
        </w:tabs>
        <w:ind w:left="1934" w:hanging="360"/>
      </w:pPr>
    </w:lvl>
    <w:lvl w:ilvl="5">
      <w:start w:val="1"/>
      <w:numFmt w:val="decimal"/>
      <w:lvlText w:val="%6."/>
      <w:lvlJc w:val="left"/>
      <w:pPr>
        <w:tabs>
          <w:tab w:val="num" w:pos="2294"/>
        </w:tabs>
        <w:ind w:left="2294" w:hanging="360"/>
      </w:pPr>
    </w:lvl>
    <w:lvl w:ilvl="6">
      <w:start w:val="1"/>
      <w:numFmt w:val="decimal"/>
      <w:lvlText w:val="%7."/>
      <w:lvlJc w:val="left"/>
      <w:pPr>
        <w:tabs>
          <w:tab w:val="num" w:pos="2654"/>
        </w:tabs>
        <w:ind w:left="2654" w:hanging="360"/>
      </w:pPr>
    </w:lvl>
    <w:lvl w:ilvl="7">
      <w:start w:val="1"/>
      <w:numFmt w:val="decimal"/>
      <w:lvlText w:val="%8."/>
      <w:lvlJc w:val="left"/>
      <w:pPr>
        <w:tabs>
          <w:tab w:val="num" w:pos="3014"/>
        </w:tabs>
        <w:ind w:left="3014" w:hanging="360"/>
      </w:pPr>
    </w:lvl>
    <w:lvl w:ilvl="8">
      <w:start w:val="1"/>
      <w:numFmt w:val="decimal"/>
      <w:lvlText w:val="%9."/>
      <w:lvlJc w:val="left"/>
      <w:pPr>
        <w:tabs>
          <w:tab w:val="num" w:pos="3374"/>
        </w:tabs>
        <w:ind w:left="3374" w:hanging="360"/>
      </w:pPr>
    </w:lvl>
  </w:abstractNum>
  <w:abstractNum w:abstractNumId="45">
    <w:nsid w:val="00000031"/>
    <w:multiLevelType w:val="multilevel"/>
    <w:tmpl w:val="00000031"/>
    <w:name w:val="WW8Num49"/>
    <w:lvl w:ilvl="0">
      <w:start w:val="1"/>
      <w:numFmt w:val="decimal"/>
      <w:lvlText w:val="%1."/>
      <w:lvlJc w:val="left"/>
      <w:pPr>
        <w:tabs>
          <w:tab w:val="num" w:pos="57"/>
        </w:tabs>
        <w:ind w:left="283" w:hanging="283"/>
      </w:pPr>
      <w:rPr>
        <w:rFonts w:ascii="Symbol" w:hAnsi="Symbol" w:cs="OpenSymbol"/>
        <w:b w:val="0"/>
        <w:bCs w:val="0"/>
        <w:sz w:val="20"/>
        <w:szCs w:val="20"/>
      </w:rPr>
    </w:lvl>
    <w:lvl w:ilvl="1">
      <w:start w:val="1"/>
      <w:numFmt w:val="decimal"/>
      <w:lvlText w:val="%2."/>
      <w:lvlJc w:val="left"/>
      <w:pPr>
        <w:tabs>
          <w:tab w:val="num" w:pos="1080"/>
        </w:tabs>
        <w:ind w:left="1080" w:hanging="360"/>
      </w:pPr>
      <w:rPr>
        <w:rFonts w:ascii="OpenSymbol" w:hAnsi="OpenSymbol" w:cs="OpenSymbol"/>
        <w:b w:val="0"/>
        <w:bCs w:val="0"/>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nsid w:val="00000032"/>
    <w:multiLevelType w:val="multilevel"/>
    <w:tmpl w:val="00000032"/>
    <w:name w:val="WW8Num50"/>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rPr>
        <w:rFonts w:ascii="OpenSymbol" w:hAnsi="OpenSymbol" w:cs="OpenSymbol"/>
        <w:b w:val="0"/>
        <w:bCs w:val="0"/>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nsid w:val="00000033"/>
    <w:multiLevelType w:val="multilevel"/>
    <w:tmpl w:val="00000033"/>
    <w:name w:val="WW8Num5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nsid w:val="00000034"/>
    <w:multiLevelType w:val="multilevel"/>
    <w:tmpl w:val="00000034"/>
    <w:name w:val="WW8Num52"/>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nsid w:val="00000035"/>
    <w:multiLevelType w:val="multilevel"/>
    <w:tmpl w:val="00000035"/>
    <w:name w:val="WW8Num5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0">
    <w:nsid w:val="00000036"/>
    <w:multiLevelType w:val="multilevel"/>
    <w:tmpl w:val="7E620DB4"/>
    <w:name w:val="WW8Num54"/>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1">
    <w:nsid w:val="00000037"/>
    <w:multiLevelType w:val="multilevel"/>
    <w:tmpl w:val="F17CAF46"/>
    <w:name w:val="WW8Num55"/>
    <w:lvl w:ilvl="0">
      <w:start w:val="1"/>
      <w:numFmt w:val="decimal"/>
      <w:lvlText w:val="%1."/>
      <w:lvlJc w:val="left"/>
      <w:pPr>
        <w:tabs>
          <w:tab w:val="num" w:pos="0"/>
        </w:tabs>
        <w:ind w:left="360" w:hanging="360"/>
      </w:pPr>
      <w:rPr>
        <w:rFonts w:ascii="Times New Roman" w:hAnsi="Times New Roman" w:cs="Times New Roman" w:hint="default"/>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nsid w:val="00000038"/>
    <w:multiLevelType w:val="multilevel"/>
    <w:tmpl w:val="00000038"/>
    <w:name w:val="WW8Num56"/>
    <w:lvl w:ilvl="0">
      <w:start w:val="1"/>
      <w:numFmt w:val="decimal"/>
      <w:lvlText w:val="%1."/>
      <w:lvlJc w:val="left"/>
      <w:pPr>
        <w:tabs>
          <w:tab w:val="num" w:pos="0"/>
        </w:tabs>
        <w:ind w:left="360" w:hanging="360"/>
      </w:pPr>
      <w:rPr>
        <w:rFonts w:cs="Times New Roman"/>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3">
    <w:nsid w:val="00000039"/>
    <w:multiLevelType w:val="multilevel"/>
    <w:tmpl w:val="AC8E6CD8"/>
    <w:name w:val="WW8Num57"/>
    <w:lvl w:ilvl="0">
      <w:start w:val="1"/>
      <w:numFmt w:val="decimal"/>
      <w:lvlText w:val="%1."/>
      <w:lvlJc w:val="left"/>
      <w:pPr>
        <w:tabs>
          <w:tab w:val="num" w:pos="0"/>
        </w:tabs>
        <w:ind w:left="360" w:hanging="360"/>
      </w:pPr>
      <w:rPr>
        <w:rFonts w:ascii="Times New Roman" w:hAnsi="Times New Roman" w:cs="Times New Roman" w:hint="default"/>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4">
    <w:nsid w:val="0000003A"/>
    <w:multiLevelType w:val="multilevel"/>
    <w:tmpl w:val="0000003A"/>
    <w:name w:val="WW8Num58"/>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nsid w:val="0000003B"/>
    <w:multiLevelType w:val="multilevel"/>
    <w:tmpl w:val="46046C64"/>
    <w:name w:val="WW8Num59"/>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nsid w:val="0000003D"/>
    <w:multiLevelType w:val="multilevel"/>
    <w:tmpl w:val="0000003D"/>
    <w:name w:val="WW8Num6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nsid w:val="0000003E"/>
    <w:multiLevelType w:val="multilevel"/>
    <w:tmpl w:val="0000003E"/>
    <w:name w:val="WW8Num62"/>
    <w:lvl w:ilvl="0">
      <w:start w:val="1"/>
      <w:numFmt w:val="decimal"/>
      <w:lvlText w:val="%1."/>
      <w:lvlJc w:val="left"/>
      <w:pPr>
        <w:tabs>
          <w:tab w:val="num" w:pos="0"/>
        </w:tabs>
        <w:ind w:left="360" w:hanging="360"/>
      </w:pPr>
      <w:rPr>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8">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020B1053"/>
    <w:multiLevelType w:val="hybridMultilevel"/>
    <w:tmpl w:val="D78248BC"/>
    <w:name w:val="WW8Num7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nsid w:val="060056C3"/>
    <w:multiLevelType w:val="hybridMultilevel"/>
    <w:tmpl w:val="640C885A"/>
    <w:lvl w:ilvl="0" w:tplc="04150011">
      <w:start w:val="1"/>
      <w:numFmt w:val="decimal"/>
      <w:lvlText w:val="%1)"/>
      <w:lvlJc w:val="left"/>
      <w:pPr>
        <w:ind w:left="360" w:hanging="360"/>
      </w:pPr>
      <w:rPr>
        <w:rFonts w:hint="default"/>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nsid w:val="08A3005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2">
    <w:nsid w:val="0B572953"/>
    <w:multiLevelType w:val="hybridMultilevel"/>
    <w:tmpl w:val="339E965C"/>
    <w:lvl w:ilvl="0" w:tplc="04150017">
      <w:start w:val="1"/>
      <w:numFmt w:val="lowerLetter"/>
      <w:lvlText w:val="%1)"/>
      <w:lvlJc w:val="left"/>
      <w:pPr>
        <w:ind w:left="699" w:hanging="360"/>
      </w:pPr>
    </w:lvl>
    <w:lvl w:ilvl="1" w:tplc="04150017">
      <w:start w:val="1"/>
      <w:numFmt w:val="lowerLetter"/>
      <w:lvlText w:val="%2)"/>
      <w:lvlJc w:val="left"/>
      <w:pPr>
        <w:ind w:left="1419" w:hanging="360"/>
      </w:pPr>
    </w:lvl>
    <w:lvl w:ilvl="2" w:tplc="0415001B" w:tentative="1">
      <w:start w:val="1"/>
      <w:numFmt w:val="lowerRoman"/>
      <w:lvlText w:val="%3."/>
      <w:lvlJc w:val="right"/>
      <w:pPr>
        <w:ind w:left="2139" w:hanging="180"/>
      </w:pPr>
    </w:lvl>
    <w:lvl w:ilvl="3" w:tplc="0415000F" w:tentative="1">
      <w:start w:val="1"/>
      <w:numFmt w:val="decimal"/>
      <w:lvlText w:val="%4."/>
      <w:lvlJc w:val="left"/>
      <w:pPr>
        <w:ind w:left="2859" w:hanging="360"/>
      </w:pPr>
    </w:lvl>
    <w:lvl w:ilvl="4" w:tplc="04150019" w:tentative="1">
      <w:start w:val="1"/>
      <w:numFmt w:val="lowerLetter"/>
      <w:lvlText w:val="%5."/>
      <w:lvlJc w:val="left"/>
      <w:pPr>
        <w:ind w:left="3579" w:hanging="360"/>
      </w:pPr>
    </w:lvl>
    <w:lvl w:ilvl="5" w:tplc="0415001B" w:tentative="1">
      <w:start w:val="1"/>
      <w:numFmt w:val="lowerRoman"/>
      <w:lvlText w:val="%6."/>
      <w:lvlJc w:val="right"/>
      <w:pPr>
        <w:ind w:left="4299" w:hanging="180"/>
      </w:pPr>
    </w:lvl>
    <w:lvl w:ilvl="6" w:tplc="0415000F" w:tentative="1">
      <w:start w:val="1"/>
      <w:numFmt w:val="decimal"/>
      <w:lvlText w:val="%7."/>
      <w:lvlJc w:val="left"/>
      <w:pPr>
        <w:ind w:left="5019" w:hanging="360"/>
      </w:pPr>
    </w:lvl>
    <w:lvl w:ilvl="7" w:tplc="04150019" w:tentative="1">
      <w:start w:val="1"/>
      <w:numFmt w:val="lowerLetter"/>
      <w:lvlText w:val="%8."/>
      <w:lvlJc w:val="left"/>
      <w:pPr>
        <w:ind w:left="5739" w:hanging="360"/>
      </w:pPr>
    </w:lvl>
    <w:lvl w:ilvl="8" w:tplc="0415001B" w:tentative="1">
      <w:start w:val="1"/>
      <w:numFmt w:val="lowerRoman"/>
      <w:lvlText w:val="%9."/>
      <w:lvlJc w:val="right"/>
      <w:pPr>
        <w:ind w:left="6459" w:hanging="180"/>
      </w:pPr>
    </w:lvl>
  </w:abstractNum>
  <w:abstractNum w:abstractNumId="63">
    <w:nsid w:val="0CAC5406"/>
    <w:multiLevelType w:val="hybridMultilevel"/>
    <w:tmpl w:val="737E4424"/>
    <w:lvl w:ilvl="0" w:tplc="E918DE80">
      <w:start w:val="1"/>
      <w:numFmt w:val="bullet"/>
      <w:lvlText w:val=""/>
      <w:lvlJc w:val="left"/>
      <w:pPr>
        <w:ind w:left="1038" w:hanging="360"/>
      </w:pPr>
      <w:rPr>
        <w:rFonts w:ascii="Symbol" w:hAnsi="Symbol" w:hint="default"/>
      </w:rPr>
    </w:lvl>
    <w:lvl w:ilvl="1" w:tplc="04150003" w:tentative="1">
      <w:start w:val="1"/>
      <w:numFmt w:val="bullet"/>
      <w:lvlText w:val="o"/>
      <w:lvlJc w:val="left"/>
      <w:pPr>
        <w:ind w:left="1758" w:hanging="360"/>
      </w:pPr>
      <w:rPr>
        <w:rFonts w:ascii="Courier New" w:hAnsi="Courier New" w:cs="Courier New" w:hint="default"/>
      </w:rPr>
    </w:lvl>
    <w:lvl w:ilvl="2" w:tplc="04150005" w:tentative="1">
      <w:start w:val="1"/>
      <w:numFmt w:val="bullet"/>
      <w:lvlText w:val=""/>
      <w:lvlJc w:val="left"/>
      <w:pPr>
        <w:ind w:left="2478" w:hanging="360"/>
      </w:pPr>
      <w:rPr>
        <w:rFonts w:ascii="Wingdings" w:hAnsi="Wingdings" w:hint="default"/>
      </w:rPr>
    </w:lvl>
    <w:lvl w:ilvl="3" w:tplc="04150001" w:tentative="1">
      <w:start w:val="1"/>
      <w:numFmt w:val="bullet"/>
      <w:lvlText w:val=""/>
      <w:lvlJc w:val="left"/>
      <w:pPr>
        <w:ind w:left="3198" w:hanging="360"/>
      </w:pPr>
      <w:rPr>
        <w:rFonts w:ascii="Symbol" w:hAnsi="Symbol" w:hint="default"/>
      </w:rPr>
    </w:lvl>
    <w:lvl w:ilvl="4" w:tplc="04150003" w:tentative="1">
      <w:start w:val="1"/>
      <w:numFmt w:val="bullet"/>
      <w:lvlText w:val="o"/>
      <w:lvlJc w:val="left"/>
      <w:pPr>
        <w:ind w:left="3918" w:hanging="360"/>
      </w:pPr>
      <w:rPr>
        <w:rFonts w:ascii="Courier New" w:hAnsi="Courier New" w:cs="Courier New" w:hint="default"/>
      </w:rPr>
    </w:lvl>
    <w:lvl w:ilvl="5" w:tplc="04150005" w:tentative="1">
      <w:start w:val="1"/>
      <w:numFmt w:val="bullet"/>
      <w:lvlText w:val=""/>
      <w:lvlJc w:val="left"/>
      <w:pPr>
        <w:ind w:left="4638" w:hanging="360"/>
      </w:pPr>
      <w:rPr>
        <w:rFonts w:ascii="Wingdings" w:hAnsi="Wingdings" w:hint="default"/>
      </w:rPr>
    </w:lvl>
    <w:lvl w:ilvl="6" w:tplc="04150001" w:tentative="1">
      <w:start w:val="1"/>
      <w:numFmt w:val="bullet"/>
      <w:lvlText w:val=""/>
      <w:lvlJc w:val="left"/>
      <w:pPr>
        <w:ind w:left="5358" w:hanging="360"/>
      </w:pPr>
      <w:rPr>
        <w:rFonts w:ascii="Symbol" w:hAnsi="Symbol" w:hint="default"/>
      </w:rPr>
    </w:lvl>
    <w:lvl w:ilvl="7" w:tplc="04150003" w:tentative="1">
      <w:start w:val="1"/>
      <w:numFmt w:val="bullet"/>
      <w:lvlText w:val="o"/>
      <w:lvlJc w:val="left"/>
      <w:pPr>
        <w:ind w:left="6078" w:hanging="360"/>
      </w:pPr>
      <w:rPr>
        <w:rFonts w:ascii="Courier New" w:hAnsi="Courier New" w:cs="Courier New" w:hint="default"/>
      </w:rPr>
    </w:lvl>
    <w:lvl w:ilvl="8" w:tplc="04150005" w:tentative="1">
      <w:start w:val="1"/>
      <w:numFmt w:val="bullet"/>
      <w:lvlText w:val=""/>
      <w:lvlJc w:val="left"/>
      <w:pPr>
        <w:ind w:left="6798" w:hanging="360"/>
      </w:pPr>
      <w:rPr>
        <w:rFonts w:ascii="Wingdings" w:hAnsi="Wingdings" w:hint="default"/>
      </w:rPr>
    </w:lvl>
  </w:abstractNum>
  <w:abstractNum w:abstractNumId="64">
    <w:nsid w:val="1249406D"/>
    <w:multiLevelType w:val="hybridMultilevel"/>
    <w:tmpl w:val="9B8CD8C8"/>
    <w:name w:val="WW8Num21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nsid w:val="12BE3B9A"/>
    <w:multiLevelType w:val="hybridMultilevel"/>
    <w:tmpl w:val="F36C0C4A"/>
    <w:lvl w:ilvl="0" w:tplc="60B44C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nsid w:val="13945969"/>
    <w:multiLevelType w:val="hybridMultilevel"/>
    <w:tmpl w:val="472A6648"/>
    <w:lvl w:ilvl="0" w:tplc="4CC22A12">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nsid w:val="13F95DD7"/>
    <w:multiLevelType w:val="hybridMultilevel"/>
    <w:tmpl w:val="954C1A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nsid w:val="149551C0"/>
    <w:multiLevelType w:val="multilevel"/>
    <w:tmpl w:val="04C2E4F4"/>
    <w:lvl w:ilvl="0">
      <w:start w:val="1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69">
    <w:nsid w:val="151159E3"/>
    <w:multiLevelType w:val="multilevel"/>
    <w:tmpl w:val="B628BE96"/>
    <w:lvl w:ilvl="0">
      <w:start w:val="4"/>
      <w:numFmt w:val="decimal"/>
      <w:lvlText w:val="%1)"/>
      <w:lvlJc w:val="left"/>
      <w:pPr>
        <w:ind w:left="699" w:hanging="360"/>
      </w:pPr>
      <w:rPr>
        <w:rFonts w:hint="default"/>
      </w:rPr>
    </w:lvl>
    <w:lvl w:ilvl="1">
      <w:start w:val="1"/>
      <w:numFmt w:val="lowerLetter"/>
      <w:lvlText w:val="%2)"/>
      <w:lvlJc w:val="left"/>
      <w:pPr>
        <w:ind w:left="699" w:hanging="360"/>
      </w:pPr>
      <w:rPr>
        <w:rFonts w:hint="default"/>
      </w:rPr>
    </w:lvl>
    <w:lvl w:ilvl="2">
      <w:start w:val="1"/>
      <w:numFmt w:val="decimal"/>
      <w:lvlText w:val="%1.%2.%3."/>
      <w:lvlJc w:val="left"/>
      <w:pPr>
        <w:ind w:left="1059" w:hanging="72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419" w:hanging="1080"/>
      </w:pPr>
      <w:rPr>
        <w:rFonts w:hint="default"/>
      </w:rPr>
    </w:lvl>
    <w:lvl w:ilvl="5">
      <w:start w:val="1"/>
      <w:numFmt w:val="decimal"/>
      <w:lvlText w:val="%1.%2.%3.%4.%5.%6."/>
      <w:lvlJc w:val="left"/>
      <w:pPr>
        <w:ind w:left="1419" w:hanging="1080"/>
      </w:pPr>
      <w:rPr>
        <w:rFonts w:hint="default"/>
      </w:rPr>
    </w:lvl>
    <w:lvl w:ilvl="6">
      <w:start w:val="1"/>
      <w:numFmt w:val="decimal"/>
      <w:lvlText w:val="%1.%2.%3.%4.%5.%6.%7."/>
      <w:lvlJc w:val="left"/>
      <w:pPr>
        <w:ind w:left="1779" w:hanging="1440"/>
      </w:pPr>
      <w:rPr>
        <w:rFonts w:hint="default"/>
      </w:rPr>
    </w:lvl>
    <w:lvl w:ilvl="7">
      <w:start w:val="1"/>
      <w:numFmt w:val="decimal"/>
      <w:lvlText w:val="%1.%2.%3.%4.%5.%6.%7.%8."/>
      <w:lvlJc w:val="left"/>
      <w:pPr>
        <w:ind w:left="1779" w:hanging="1440"/>
      </w:pPr>
      <w:rPr>
        <w:rFonts w:hint="default"/>
      </w:rPr>
    </w:lvl>
    <w:lvl w:ilvl="8">
      <w:start w:val="1"/>
      <w:numFmt w:val="decimal"/>
      <w:lvlText w:val="%1.%2.%3.%4.%5.%6.%7.%8.%9."/>
      <w:lvlJc w:val="left"/>
      <w:pPr>
        <w:ind w:left="2139" w:hanging="1800"/>
      </w:pPr>
      <w:rPr>
        <w:rFonts w:hint="default"/>
      </w:rPr>
    </w:lvl>
  </w:abstractNum>
  <w:abstractNum w:abstractNumId="70">
    <w:nsid w:val="1B0A0A9A"/>
    <w:multiLevelType w:val="hybridMultilevel"/>
    <w:tmpl w:val="BC8A894A"/>
    <w:lvl w:ilvl="0" w:tplc="3F982A72">
      <w:start w:val="1"/>
      <w:numFmt w:val="lowerLetter"/>
      <w:lvlText w:val="%1)"/>
      <w:lvlJc w:val="left"/>
      <w:pPr>
        <w:ind w:left="720" w:hanging="360"/>
      </w:pPr>
      <w:rPr>
        <w:b w:val="0"/>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19C0CDF"/>
    <w:multiLevelType w:val="multilevel"/>
    <w:tmpl w:val="95602932"/>
    <w:lvl w:ilvl="0">
      <w:start w:val="1"/>
      <w:numFmt w:val="decimal"/>
      <w:lvlText w:val="%1."/>
      <w:lvlJc w:val="left"/>
      <w:pPr>
        <w:tabs>
          <w:tab w:val="num" w:pos="0"/>
        </w:tabs>
        <w:ind w:left="360" w:hanging="360"/>
      </w:pPr>
      <w:rPr>
        <w:rFonts w:ascii="Times New Roman" w:hAnsi="Times New Roman" w:cs="Times New Roman" w:hint="default"/>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2">
    <w:nsid w:val="26182A9B"/>
    <w:multiLevelType w:val="hybridMultilevel"/>
    <w:tmpl w:val="720229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68916AD"/>
    <w:multiLevelType w:val="hybridMultilevel"/>
    <w:tmpl w:val="A1C81EBC"/>
    <w:lvl w:ilvl="0" w:tplc="E74C0108">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nsid w:val="286611CB"/>
    <w:multiLevelType w:val="hybridMultilevel"/>
    <w:tmpl w:val="72CEBED2"/>
    <w:lvl w:ilvl="0" w:tplc="303A776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nsid w:val="2B3F5232"/>
    <w:multiLevelType w:val="hybridMultilevel"/>
    <w:tmpl w:val="1D406BF8"/>
    <w:lvl w:ilvl="0" w:tplc="305CC936">
      <w:start w:val="1"/>
      <w:numFmt w:val="bullet"/>
      <w:lvlText w:val=""/>
      <w:lvlJc w:val="left"/>
      <w:pPr>
        <w:ind w:left="699" w:hanging="360"/>
      </w:pPr>
      <w:rPr>
        <w:rFonts w:ascii="Symbol" w:hAnsi="Symbol" w:hint="default"/>
      </w:rPr>
    </w:lvl>
    <w:lvl w:ilvl="1" w:tplc="04150003">
      <w:start w:val="1"/>
      <w:numFmt w:val="bullet"/>
      <w:lvlText w:val="o"/>
      <w:lvlJc w:val="left"/>
      <w:pPr>
        <w:ind w:left="1419" w:hanging="360"/>
      </w:pPr>
      <w:rPr>
        <w:rFonts w:ascii="Courier New" w:hAnsi="Courier New" w:cs="Courier New" w:hint="default"/>
      </w:rPr>
    </w:lvl>
    <w:lvl w:ilvl="2" w:tplc="04150005" w:tentative="1">
      <w:start w:val="1"/>
      <w:numFmt w:val="bullet"/>
      <w:lvlText w:val=""/>
      <w:lvlJc w:val="left"/>
      <w:pPr>
        <w:ind w:left="2139" w:hanging="360"/>
      </w:pPr>
      <w:rPr>
        <w:rFonts w:ascii="Wingdings" w:hAnsi="Wingdings" w:hint="default"/>
      </w:rPr>
    </w:lvl>
    <w:lvl w:ilvl="3" w:tplc="04150001" w:tentative="1">
      <w:start w:val="1"/>
      <w:numFmt w:val="bullet"/>
      <w:lvlText w:val=""/>
      <w:lvlJc w:val="left"/>
      <w:pPr>
        <w:ind w:left="2859" w:hanging="360"/>
      </w:pPr>
      <w:rPr>
        <w:rFonts w:ascii="Symbol" w:hAnsi="Symbol" w:hint="default"/>
      </w:rPr>
    </w:lvl>
    <w:lvl w:ilvl="4" w:tplc="04150003" w:tentative="1">
      <w:start w:val="1"/>
      <w:numFmt w:val="bullet"/>
      <w:lvlText w:val="o"/>
      <w:lvlJc w:val="left"/>
      <w:pPr>
        <w:ind w:left="3579" w:hanging="360"/>
      </w:pPr>
      <w:rPr>
        <w:rFonts w:ascii="Courier New" w:hAnsi="Courier New" w:cs="Courier New" w:hint="default"/>
      </w:rPr>
    </w:lvl>
    <w:lvl w:ilvl="5" w:tplc="04150005" w:tentative="1">
      <w:start w:val="1"/>
      <w:numFmt w:val="bullet"/>
      <w:lvlText w:val=""/>
      <w:lvlJc w:val="left"/>
      <w:pPr>
        <w:ind w:left="4299" w:hanging="360"/>
      </w:pPr>
      <w:rPr>
        <w:rFonts w:ascii="Wingdings" w:hAnsi="Wingdings" w:hint="default"/>
      </w:rPr>
    </w:lvl>
    <w:lvl w:ilvl="6" w:tplc="04150001" w:tentative="1">
      <w:start w:val="1"/>
      <w:numFmt w:val="bullet"/>
      <w:lvlText w:val=""/>
      <w:lvlJc w:val="left"/>
      <w:pPr>
        <w:ind w:left="5019" w:hanging="360"/>
      </w:pPr>
      <w:rPr>
        <w:rFonts w:ascii="Symbol" w:hAnsi="Symbol" w:hint="default"/>
      </w:rPr>
    </w:lvl>
    <w:lvl w:ilvl="7" w:tplc="04150003" w:tentative="1">
      <w:start w:val="1"/>
      <w:numFmt w:val="bullet"/>
      <w:lvlText w:val="o"/>
      <w:lvlJc w:val="left"/>
      <w:pPr>
        <w:ind w:left="5739" w:hanging="360"/>
      </w:pPr>
      <w:rPr>
        <w:rFonts w:ascii="Courier New" w:hAnsi="Courier New" w:cs="Courier New" w:hint="default"/>
      </w:rPr>
    </w:lvl>
    <w:lvl w:ilvl="8" w:tplc="04150005" w:tentative="1">
      <w:start w:val="1"/>
      <w:numFmt w:val="bullet"/>
      <w:lvlText w:val=""/>
      <w:lvlJc w:val="left"/>
      <w:pPr>
        <w:ind w:left="6459" w:hanging="360"/>
      </w:pPr>
      <w:rPr>
        <w:rFonts w:ascii="Wingdings" w:hAnsi="Wingdings" w:hint="default"/>
      </w:rPr>
    </w:lvl>
  </w:abstractNum>
  <w:abstractNum w:abstractNumId="76">
    <w:nsid w:val="2C2075E9"/>
    <w:multiLevelType w:val="hybridMultilevel"/>
    <w:tmpl w:val="7FC41D98"/>
    <w:lvl w:ilvl="0" w:tplc="DCCE6F12">
      <w:start w:val="1"/>
      <w:numFmt w:val="bullet"/>
      <w:lvlText w:val=""/>
      <w:lvlJc w:val="left"/>
      <w:pPr>
        <w:ind w:left="1490" w:hanging="360"/>
      </w:pPr>
      <w:rPr>
        <w:rFonts w:ascii="Symbol" w:hAnsi="Symbol"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77">
    <w:nsid w:val="2E8721D2"/>
    <w:multiLevelType w:val="hybridMultilevel"/>
    <w:tmpl w:val="CB96E4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EF0599C"/>
    <w:multiLevelType w:val="multilevel"/>
    <w:tmpl w:val="1E109390"/>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331D1F5E"/>
    <w:multiLevelType w:val="hybridMultilevel"/>
    <w:tmpl w:val="04DE00E2"/>
    <w:lvl w:ilvl="0" w:tplc="7594264C">
      <w:start w:val="1"/>
      <w:numFmt w:val="decimal"/>
      <w:lvlText w:val="%1."/>
      <w:lvlJc w:val="left"/>
      <w:pPr>
        <w:ind w:left="360" w:hanging="360"/>
      </w:pPr>
      <w:rPr>
        <w:rFonts w:hint="default"/>
        <w:strike w:val="0"/>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nsid w:val="355B2840"/>
    <w:multiLevelType w:val="hybridMultilevel"/>
    <w:tmpl w:val="A8F09696"/>
    <w:lvl w:ilvl="0" w:tplc="26FE3D0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41D67AE9"/>
    <w:multiLevelType w:val="hybridMultilevel"/>
    <w:tmpl w:val="1DB658EA"/>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2">
    <w:nsid w:val="485F263D"/>
    <w:multiLevelType w:val="hybridMultilevel"/>
    <w:tmpl w:val="442239AE"/>
    <w:lvl w:ilvl="0" w:tplc="305CC936">
      <w:start w:val="1"/>
      <w:numFmt w:val="bullet"/>
      <w:lvlText w:val=""/>
      <w:lvlJc w:val="left"/>
      <w:pPr>
        <w:ind w:left="720" w:hanging="360"/>
      </w:pPr>
      <w:rPr>
        <w:rFonts w:ascii="Symbol" w:hAnsi="Symbol" w:hint="default"/>
      </w:rPr>
    </w:lvl>
    <w:lvl w:ilvl="1" w:tplc="305CC93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nsid w:val="48C44C22"/>
    <w:multiLevelType w:val="multilevel"/>
    <w:tmpl w:val="C984650A"/>
    <w:lvl w:ilvl="0">
      <w:start w:val="3"/>
      <w:numFmt w:val="decimal"/>
      <w:lvlText w:val="%1."/>
      <w:lvlJc w:val="left"/>
      <w:pPr>
        <w:tabs>
          <w:tab w:val="num" w:pos="0"/>
        </w:tabs>
        <w:ind w:left="360" w:hanging="360"/>
      </w:pPr>
      <w:rPr>
        <w:rFonts w:ascii="Times New Roman" w:hAnsi="Times New Roman" w:cs="Times New Roman" w:hint="default"/>
        <w:b w:val="0"/>
        <w:strike w:val="0"/>
        <w:dstrike w:val="0"/>
        <w:color w:val="000000" w:themeColor="text1"/>
        <w:sz w:val="20"/>
        <w:szCs w:val="20"/>
        <w:u w:val="none"/>
        <w:effect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4">
    <w:nsid w:val="4C923F11"/>
    <w:multiLevelType w:val="hybridMultilevel"/>
    <w:tmpl w:val="756E69E6"/>
    <w:lvl w:ilvl="0" w:tplc="514ADA56">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E74767E"/>
    <w:multiLevelType w:val="hybridMultilevel"/>
    <w:tmpl w:val="B016D05C"/>
    <w:lvl w:ilvl="0" w:tplc="FA343AD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4EC47382"/>
    <w:multiLevelType w:val="hybridMultilevel"/>
    <w:tmpl w:val="1442A5D8"/>
    <w:lvl w:ilvl="0" w:tplc="C3C4B6C4">
      <w:start w:val="1"/>
      <w:numFmt w:val="decimal"/>
      <w:lvlText w:val="%1."/>
      <w:lvlJc w:val="left"/>
      <w:pPr>
        <w:ind w:left="360" w:hanging="360"/>
      </w:pPr>
      <w:rPr>
        <w:rFonts w:hint="default"/>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nsid w:val="4EFC5BC5"/>
    <w:multiLevelType w:val="multilevel"/>
    <w:tmpl w:val="8B2A4348"/>
    <w:lvl w:ilvl="0">
      <w:start w:val="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88">
    <w:nsid w:val="50B033D7"/>
    <w:multiLevelType w:val="multilevel"/>
    <w:tmpl w:val="60B47156"/>
    <w:name w:val="WW8Num2122"/>
    <w:lvl w:ilvl="0">
      <w:start w:val="1"/>
      <w:numFmt w:val="decimal"/>
      <w:lvlText w:val="%1."/>
      <w:lvlJc w:val="left"/>
      <w:pPr>
        <w:tabs>
          <w:tab w:val="num" w:pos="360"/>
        </w:tabs>
        <w:ind w:left="360" w:hanging="360"/>
      </w:pPr>
      <w:rPr>
        <w:sz w:val="20"/>
      </w:rPr>
    </w:lvl>
    <w:lvl w:ilvl="1">
      <w:start w:val="1"/>
      <w:numFmt w:val="bullet"/>
      <w:lvlText w:val="o"/>
      <w:lvlJc w:val="left"/>
      <w:pPr>
        <w:tabs>
          <w:tab w:val="num" w:pos="377"/>
        </w:tabs>
        <w:ind w:left="377" w:hanging="360"/>
      </w:pPr>
      <w:rPr>
        <w:rFonts w:ascii="Courier New" w:hAnsi="Courier New"/>
      </w:rPr>
    </w:lvl>
    <w:lvl w:ilvl="2">
      <w:start w:val="1"/>
      <w:numFmt w:val="bullet"/>
      <w:lvlText w:val=""/>
      <w:lvlJc w:val="left"/>
      <w:pPr>
        <w:tabs>
          <w:tab w:val="num" w:pos="1097"/>
        </w:tabs>
        <w:ind w:left="1097" w:hanging="360"/>
      </w:pPr>
      <w:rPr>
        <w:rFonts w:ascii="Wingdings" w:hAnsi="Wingdings"/>
      </w:rPr>
    </w:lvl>
    <w:lvl w:ilvl="3">
      <w:start w:val="1"/>
      <w:numFmt w:val="bullet"/>
      <w:lvlText w:val=""/>
      <w:lvlJc w:val="left"/>
      <w:pPr>
        <w:tabs>
          <w:tab w:val="num" w:pos="1817"/>
        </w:tabs>
        <w:ind w:left="1817" w:hanging="360"/>
      </w:pPr>
      <w:rPr>
        <w:rFonts w:ascii="Symbol" w:hAnsi="Symbol"/>
      </w:rPr>
    </w:lvl>
    <w:lvl w:ilvl="4">
      <w:start w:val="1"/>
      <w:numFmt w:val="bullet"/>
      <w:lvlText w:val="o"/>
      <w:lvlJc w:val="left"/>
      <w:pPr>
        <w:tabs>
          <w:tab w:val="num" w:pos="2537"/>
        </w:tabs>
        <w:ind w:left="2537" w:hanging="360"/>
      </w:pPr>
      <w:rPr>
        <w:rFonts w:ascii="Courier New" w:hAnsi="Courier New"/>
      </w:rPr>
    </w:lvl>
    <w:lvl w:ilvl="5">
      <w:start w:val="1"/>
      <w:numFmt w:val="bullet"/>
      <w:lvlText w:val=""/>
      <w:lvlJc w:val="left"/>
      <w:pPr>
        <w:tabs>
          <w:tab w:val="num" w:pos="3257"/>
        </w:tabs>
        <w:ind w:left="3257" w:hanging="360"/>
      </w:pPr>
      <w:rPr>
        <w:rFonts w:ascii="Wingdings" w:hAnsi="Wingdings"/>
      </w:rPr>
    </w:lvl>
    <w:lvl w:ilvl="6">
      <w:start w:val="1"/>
      <w:numFmt w:val="bullet"/>
      <w:lvlText w:val=""/>
      <w:lvlJc w:val="left"/>
      <w:pPr>
        <w:tabs>
          <w:tab w:val="num" w:pos="3977"/>
        </w:tabs>
        <w:ind w:left="3977" w:hanging="360"/>
      </w:pPr>
      <w:rPr>
        <w:rFonts w:ascii="Symbol" w:hAnsi="Symbol"/>
      </w:rPr>
    </w:lvl>
    <w:lvl w:ilvl="7">
      <w:start w:val="1"/>
      <w:numFmt w:val="bullet"/>
      <w:lvlText w:val="o"/>
      <w:lvlJc w:val="left"/>
      <w:pPr>
        <w:tabs>
          <w:tab w:val="num" w:pos="4697"/>
        </w:tabs>
        <w:ind w:left="4697" w:hanging="360"/>
      </w:pPr>
      <w:rPr>
        <w:rFonts w:ascii="Courier New" w:hAnsi="Courier New"/>
      </w:rPr>
    </w:lvl>
    <w:lvl w:ilvl="8">
      <w:start w:val="1"/>
      <w:numFmt w:val="bullet"/>
      <w:lvlText w:val=""/>
      <w:lvlJc w:val="left"/>
      <w:pPr>
        <w:tabs>
          <w:tab w:val="num" w:pos="5417"/>
        </w:tabs>
        <w:ind w:left="5417" w:hanging="360"/>
      </w:pPr>
      <w:rPr>
        <w:rFonts w:ascii="Wingdings" w:hAnsi="Wingdings"/>
      </w:rPr>
    </w:lvl>
  </w:abstractNum>
  <w:abstractNum w:abstractNumId="89">
    <w:nsid w:val="526079FE"/>
    <w:multiLevelType w:val="hybridMultilevel"/>
    <w:tmpl w:val="9B18977E"/>
    <w:lvl w:ilvl="0" w:tplc="DCCE6F1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0">
    <w:nsid w:val="528866A7"/>
    <w:multiLevelType w:val="hybridMultilevel"/>
    <w:tmpl w:val="BFE443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nsid w:val="564E2FDB"/>
    <w:multiLevelType w:val="hybridMultilevel"/>
    <w:tmpl w:val="5F465A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56F24C16"/>
    <w:multiLevelType w:val="multilevel"/>
    <w:tmpl w:val="A67EE340"/>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3">
    <w:nsid w:val="578261D3"/>
    <w:multiLevelType w:val="hybridMultilevel"/>
    <w:tmpl w:val="62585194"/>
    <w:lvl w:ilvl="0" w:tplc="04150017">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5A3608D1"/>
    <w:multiLevelType w:val="hybridMultilevel"/>
    <w:tmpl w:val="CC2E74E6"/>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5">
    <w:nsid w:val="5C893769"/>
    <w:multiLevelType w:val="hybridMultilevel"/>
    <w:tmpl w:val="6C9E538E"/>
    <w:name w:val="WW8Num82222"/>
    <w:lvl w:ilvl="0" w:tplc="18BC364E">
      <w:start w:val="1"/>
      <w:numFmt w:val="decimal"/>
      <w:pStyle w:val="LP2B"/>
      <w:lvlText w:val="%1)"/>
      <w:lvlJc w:val="left"/>
      <w:pPr>
        <w:ind w:left="717" w:hanging="360"/>
      </w:pPr>
      <w:rPr>
        <w:rFonts w:ascii="Times New Roman" w:hAnsi="Times New Roman" w:cs="Times New Roman"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6">
    <w:nsid w:val="5E02479F"/>
    <w:multiLevelType w:val="hybridMultilevel"/>
    <w:tmpl w:val="77E037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681070C5"/>
    <w:multiLevelType w:val="hybridMultilevel"/>
    <w:tmpl w:val="FA30A09C"/>
    <w:lvl w:ilvl="0" w:tplc="303A776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nsid w:val="695C4648"/>
    <w:multiLevelType w:val="hybridMultilevel"/>
    <w:tmpl w:val="997817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nsid w:val="6B530A73"/>
    <w:multiLevelType w:val="hybridMultilevel"/>
    <w:tmpl w:val="04161180"/>
    <w:lvl w:ilvl="0" w:tplc="04150017">
      <w:start w:val="1"/>
      <w:numFmt w:val="lowerLetter"/>
      <w:lvlText w:val="%1)"/>
      <w:lvlJc w:val="left"/>
      <w:pPr>
        <w:ind w:left="812" w:hanging="360"/>
      </w:pPr>
    </w:lvl>
    <w:lvl w:ilvl="1" w:tplc="04150019" w:tentative="1">
      <w:start w:val="1"/>
      <w:numFmt w:val="lowerLetter"/>
      <w:lvlText w:val="%2."/>
      <w:lvlJc w:val="left"/>
      <w:pPr>
        <w:ind w:left="1532" w:hanging="360"/>
      </w:pPr>
    </w:lvl>
    <w:lvl w:ilvl="2" w:tplc="0415001B" w:tentative="1">
      <w:start w:val="1"/>
      <w:numFmt w:val="lowerRoman"/>
      <w:lvlText w:val="%3."/>
      <w:lvlJc w:val="right"/>
      <w:pPr>
        <w:ind w:left="2252" w:hanging="180"/>
      </w:pPr>
    </w:lvl>
    <w:lvl w:ilvl="3" w:tplc="0415000F" w:tentative="1">
      <w:start w:val="1"/>
      <w:numFmt w:val="decimal"/>
      <w:lvlText w:val="%4."/>
      <w:lvlJc w:val="left"/>
      <w:pPr>
        <w:ind w:left="2972" w:hanging="360"/>
      </w:pPr>
    </w:lvl>
    <w:lvl w:ilvl="4" w:tplc="04150019" w:tentative="1">
      <w:start w:val="1"/>
      <w:numFmt w:val="lowerLetter"/>
      <w:lvlText w:val="%5."/>
      <w:lvlJc w:val="left"/>
      <w:pPr>
        <w:ind w:left="3692" w:hanging="360"/>
      </w:pPr>
    </w:lvl>
    <w:lvl w:ilvl="5" w:tplc="0415001B" w:tentative="1">
      <w:start w:val="1"/>
      <w:numFmt w:val="lowerRoman"/>
      <w:lvlText w:val="%6."/>
      <w:lvlJc w:val="right"/>
      <w:pPr>
        <w:ind w:left="4412" w:hanging="180"/>
      </w:pPr>
    </w:lvl>
    <w:lvl w:ilvl="6" w:tplc="0415000F" w:tentative="1">
      <w:start w:val="1"/>
      <w:numFmt w:val="decimal"/>
      <w:lvlText w:val="%7."/>
      <w:lvlJc w:val="left"/>
      <w:pPr>
        <w:ind w:left="5132" w:hanging="360"/>
      </w:pPr>
    </w:lvl>
    <w:lvl w:ilvl="7" w:tplc="04150019" w:tentative="1">
      <w:start w:val="1"/>
      <w:numFmt w:val="lowerLetter"/>
      <w:lvlText w:val="%8."/>
      <w:lvlJc w:val="left"/>
      <w:pPr>
        <w:ind w:left="5852" w:hanging="360"/>
      </w:pPr>
    </w:lvl>
    <w:lvl w:ilvl="8" w:tplc="0415001B" w:tentative="1">
      <w:start w:val="1"/>
      <w:numFmt w:val="lowerRoman"/>
      <w:lvlText w:val="%9."/>
      <w:lvlJc w:val="right"/>
      <w:pPr>
        <w:ind w:left="6572" w:hanging="180"/>
      </w:pPr>
    </w:lvl>
  </w:abstractNum>
  <w:abstractNum w:abstractNumId="100">
    <w:nsid w:val="70960D2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1">
    <w:nsid w:val="747861F0"/>
    <w:multiLevelType w:val="hybridMultilevel"/>
    <w:tmpl w:val="0540E28C"/>
    <w:name w:val="WW8Num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759E02CA"/>
    <w:multiLevelType w:val="hybridMultilevel"/>
    <w:tmpl w:val="88C8EEB4"/>
    <w:lvl w:ilvl="0" w:tplc="E918D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7743140A"/>
    <w:multiLevelType w:val="hybridMultilevel"/>
    <w:tmpl w:val="00F403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nsid w:val="788D1AFD"/>
    <w:multiLevelType w:val="hybridMultilevel"/>
    <w:tmpl w:val="35C0542E"/>
    <w:lvl w:ilvl="0" w:tplc="305CC9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795D407B"/>
    <w:multiLevelType w:val="hybridMultilevel"/>
    <w:tmpl w:val="C62880B6"/>
    <w:lvl w:ilvl="0" w:tplc="84007C38">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06">
    <w:nsid w:val="79CA01BA"/>
    <w:multiLevelType w:val="hybridMultilevel"/>
    <w:tmpl w:val="E9E0C578"/>
    <w:lvl w:ilvl="0" w:tplc="04150017">
      <w:start w:val="1"/>
      <w:numFmt w:val="lowerLetter"/>
      <w:lvlText w:val="%1)"/>
      <w:lvlJc w:val="left"/>
      <w:pPr>
        <w:ind w:left="1086" w:hanging="360"/>
      </w:pPr>
    </w:lvl>
    <w:lvl w:ilvl="1" w:tplc="04150019">
      <w:start w:val="1"/>
      <w:numFmt w:val="lowerLetter"/>
      <w:lvlText w:val="%2."/>
      <w:lvlJc w:val="left"/>
      <w:pPr>
        <w:ind w:left="1806" w:hanging="360"/>
      </w:pPr>
    </w:lvl>
    <w:lvl w:ilvl="2" w:tplc="0415001B" w:tentative="1">
      <w:start w:val="1"/>
      <w:numFmt w:val="lowerRoman"/>
      <w:lvlText w:val="%3."/>
      <w:lvlJc w:val="right"/>
      <w:pPr>
        <w:ind w:left="2526" w:hanging="180"/>
      </w:pPr>
    </w:lvl>
    <w:lvl w:ilvl="3" w:tplc="0415000F" w:tentative="1">
      <w:start w:val="1"/>
      <w:numFmt w:val="decimal"/>
      <w:lvlText w:val="%4."/>
      <w:lvlJc w:val="left"/>
      <w:pPr>
        <w:ind w:left="3246" w:hanging="360"/>
      </w:pPr>
    </w:lvl>
    <w:lvl w:ilvl="4" w:tplc="04150019" w:tentative="1">
      <w:start w:val="1"/>
      <w:numFmt w:val="lowerLetter"/>
      <w:lvlText w:val="%5."/>
      <w:lvlJc w:val="left"/>
      <w:pPr>
        <w:ind w:left="3966" w:hanging="360"/>
      </w:pPr>
    </w:lvl>
    <w:lvl w:ilvl="5" w:tplc="0415001B" w:tentative="1">
      <w:start w:val="1"/>
      <w:numFmt w:val="lowerRoman"/>
      <w:lvlText w:val="%6."/>
      <w:lvlJc w:val="right"/>
      <w:pPr>
        <w:ind w:left="4686" w:hanging="180"/>
      </w:pPr>
    </w:lvl>
    <w:lvl w:ilvl="6" w:tplc="0415000F" w:tentative="1">
      <w:start w:val="1"/>
      <w:numFmt w:val="decimal"/>
      <w:lvlText w:val="%7."/>
      <w:lvlJc w:val="left"/>
      <w:pPr>
        <w:ind w:left="5406" w:hanging="360"/>
      </w:pPr>
    </w:lvl>
    <w:lvl w:ilvl="7" w:tplc="04150019" w:tentative="1">
      <w:start w:val="1"/>
      <w:numFmt w:val="lowerLetter"/>
      <w:lvlText w:val="%8."/>
      <w:lvlJc w:val="left"/>
      <w:pPr>
        <w:ind w:left="6126" w:hanging="360"/>
      </w:pPr>
    </w:lvl>
    <w:lvl w:ilvl="8" w:tplc="0415001B" w:tentative="1">
      <w:start w:val="1"/>
      <w:numFmt w:val="lowerRoman"/>
      <w:lvlText w:val="%9."/>
      <w:lvlJc w:val="right"/>
      <w:pPr>
        <w:ind w:left="6846" w:hanging="180"/>
      </w:pPr>
    </w:lvl>
  </w:abstractNum>
  <w:num w:numId="1">
    <w:abstractNumId w:val="0"/>
  </w:num>
  <w:num w:numId="2">
    <w:abstractNumId w:val="6"/>
  </w:num>
  <w:num w:numId="3">
    <w:abstractNumId w:val="9"/>
  </w:num>
  <w:num w:numId="4">
    <w:abstractNumId w:val="17"/>
  </w:num>
  <w:num w:numId="5">
    <w:abstractNumId w:val="19"/>
  </w:num>
  <w:num w:numId="6">
    <w:abstractNumId w:val="20"/>
  </w:num>
  <w:num w:numId="7">
    <w:abstractNumId w:val="21"/>
  </w:num>
  <w:num w:numId="8">
    <w:abstractNumId w:val="22"/>
  </w:num>
  <w:num w:numId="9">
    <w:abstractNumId w:val="66"/>
  </w:num>
  <w:num w:numId="10">
    <w:abstractNumId w:val="102"/>
  </w:num>
  <w:num w:numId="11">
    <w:abstractNumId w:val="99"/>
  </w:num>
  <w:num w:numId="12">
    <w:abstractNumId w:val="2"/>
  </w:num>
  <w:num w:numId="13">
    <w:abstractNumId w:val="95"/>
  </w:num>
  <w:num w:numId="14">
    <w:abstractNumId w:val="94"/>
  </w:num>
  <w:num w:numId="15">
    <w:abstractNumId w:val="79"/>
  </w:num>
  <w:num w:numId="16">
    <w:abstractNumId w:val="81"/>
  </w:num>
  <w:num w:numId="17">
    <w:abstractNumId w:val="63"/>
  </w:num>
  <w:num w:numId="18">
    <w:abstractNumId w:val="79"/>
  </w:num>
  <w:num w:numId="19">
    <w:abstractNumId w:val="105"/>
  </w:num>
  <w:num w:numId="20">
    <w:abstractNumId w:val="103"/>
  </w:num>
  <w:num w:numId="21">
    <w:abstractNumId w:val="92"/>
  </w:num>
  <w:num w:numId="22">
    <w:abstractNumId w:val="68"/>
  </w:num>
  <w:num w:numId="23">
    <w:abstractNumId w:val="73"/>
  </w:num>
  <w:num w:numId="24">
    <w:abstractNumId w:val="84"/>
  </w:num>
  <w:num w:numId="25">
    <w:abstractNumId w:val="106"/>
  </w:num>
  <w:num w:numId="26">
    <w:abstractNumId w:val="71"/>
  </w:num>
  <w:num w:numId="27">
    <w:abstractNumId w:val="104"/>
  </w:num>
  <w:num w:numId="28">
    <w:abstractNumId w:val="61"/>
  </w:num>
  <w:num w:numId="29">
    <w:abstractNumId w:val="100"/>
  </w:num>
  <w:num w:numId="30">
    <w:abstractNumId w:val="67"/>
  </w:num>
  <w:num w:numId="31">
    <w:abstractNumId w:val="86"/>
  </w:num>
  <w:num w:numId="32">
    <w:abstractNumId w:val="77"/>
  </w:num>
  <w:num w:numId="33">
    <w:abstractNumId w:val="87"/>
  </w:num>
  <w:num w:numId="34">
    <w:abstractNumId w:val="93"/>
  </w:num>
  <w:num w:numId="35">
    <w:abstractNumId w:val="75"/>
  </w:num>
  <w:num w:numId="36">
    <w:abstractNumId w:val="82"/>
  </w:num>
  <w:num w:numId="37">
    <w:abstractNumId w:val="96"/>
  </w:num>
  <w:num w:numId="38">
    <w:abstractNumId w:val="76"/>
  </w:num>
  <w:num w:numId="39">
    <w:abstractNumId w:val="85"/>
  </w:num>
  <w:num w:numId="40">
    <w:abstractNumId w:val="91"/>
  </w:num>
  <w:num w:numId="41">
    <w:abstractNumId w:val="8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65"/>
  </w:num>
  <w:num w:numId="44">
    <w:abstractNumId w:val="80"/>
  </w:num>
  <w:num w:numId="45">
    <w:abstractNumId w:val="78"/>
  </w:num>
  <w:num w:numId="46">
    <w:abstractNumId w:val="60"/>
  </w:num>
  <w:num w:numId="47">
    <w:abstractNumId w:val="62"/>
  </w:num>
  <w:num w:numId="48">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7"/>
  </w:num>
  <w:num w:numId="50">
    <w:abstractNumId w:val="74"/>
  </w:num>
  <w:num w:numId="51">
    <w:abstractNumId w:val="59"/>
  </w:num>
  <w:num w:numId="52">
    <w:abstractNumId w:val="89"/>
  </w:num>
  <w:num w:numId="53">
    <w:abstractNumId w:val="8"/>
  </w:num>
  <w:num w:numId="54">
    <w:abstractNumId w:val="90"/>
  </w:num>
  <w:num w:numId="55">
    <w:abstractNumId w:val="98"/>
  </w:num>
  <w:num w:numId="56">
    <w:abstractNumId w:val="72"/>
  </w:num>
  <w:num w:numId="57">
    <w:abstractNumId w:val="6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3"/>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6896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845"/>
    <w:rsid w:val="00000113"/>
    <w:rsid w:val="00001144"/>
    <w:rsid w:val="000011B6"/>
    <w:rsid w:val="00002D83"/>
    <w:rsid w:val="00011AAB"/>
    <w:rsid w:val="0001425E"/>
    <w:rsid w:val="00014699"/>
    <w:rsid w:val="000161D5"/>
    <w:rsid w:val="00021CC3"/>
    <w:rsid w:val="0002281A"/>
    <w:rsid w:val="00024E62"/>
    <w:rsid w:val="000258D6"/>
    <w:rsid w:val="00025A24"/>
    <w:rsid w:val="00025FE6"/>
    <w:rsid w:val="0003088E"/>
    <w:rsid w:val="000379F9"/>
    <w:rsid w:val="00043A92"/>
    <w:rsid w:val="00044036"/>
    <w:rsid w:val="00044A08"/>
    <w:rsid w:val="00045298"/>
    <w:rsid w:val="00046D99"/>
    <w:rsid w:val="000544EA"/>
    <w:rsid w:val="00055003"/>
    <w:rsid w:val="00055216"/>
    <w:rsid w:val="00055B45"/>
    <w:rsid w:val="00061FDD"/>
    <w:rsid w:val="00063BB9"/>
    <w:rsid w:val="00063C12"/>
    <w:rsid w:val="00063E00"/>
    <w:rsid w:val="00066886"/>
    <w:rsid w:val="00066E6E"/>
    <w:rsid w:val="000678BC"/>
    <w:rsid w:val="00070314"/>
    <w:rsid w:val="00070DF7"/>
    <w:rsid w:val="00070FEF"/>
    <w:rsid w:val="000721DC"/>
    <w:rsid w:val="00073195"/>
    <w:rsid w:val="00073302"/>
    <w:rsid w:val="00074BE2"/>
    <w:rsid w:val="00075571"/>
    <w:rsid w:val="00076212"/>
    <w:rsid w:val="0008289F"/>
    <w:rsid w:val="000847F9"/>
    <w:rsid w:val="00090359"/>
    <w:rsid w:val="0009153E"/>
    <w:rsid w:val="00092EB9"/>
    <w:rsid w:val="000936EA"/>
    <w:rsid w:val="0009713D"/>
    <w:rsid w:val="0009724A"/>
    <w:rsid w:val="000A031E"/>
    <w:rsid w:val="000A4D4D"/>
    <w:rsid w:val="000A6F5C"/>
    <w:rsid w:val="000A7067"/>
    <w:rsid w:val="000A71A5"/>
    <w:rsid w:val="000B0D07"/>
    <w:rsid w:val="000B3385"/>
    <w:rsid w:val="000B478A"/>
    <w:rsid w:val="000B6633"/>
    <w:rsid w:val="000B66AD"/>
    <w:rsid w:val="000B6F38"/>
    <w:rsid w:val="000C0586"/>
    <w:rsid w:val="000C0E7D"/>
    <w:rsid w:val="000C0F1E"/>
    <w:rsid w:val="000C20BD"/>
    <w:rsid w:val="000C3A4E"/>
    <w:rsid w:val="000D0248"/>
    <w:rsid w:val="000D03CF"/>
    <w:rsid w:val="000D45E7"/>
    <w:rsid w:val="000D6B2E"/>
    <w:rsid w:val="000D7C25"/>
    <w:rsid w:val="000D7E74"/>
    <w:rsid w:val="000E07AA"/>
    <w:rsid w:val="000E1795"/>
    <w:rsid w:val="000E1A56"/>
    <w:rsid w:val="000E2403"/>
    <w:rsid w:val="000E3CC2"/>
    <w:rsid w:val="000E5858"/>
    <w:rsid w:val="000E7B74"/>
    <w:rsid w:val="000F1A9B"/>
    <w:rsid w:val="000F3895"/>
    <w:rsid w:val="000F541C"/>
    <w:rsid w:val="000F5456"/>
    <w:rsid w:val="000F7C0B"/>
    <w:rsid w:val="000F7E1B"/>
    <w:rsid w:val="00100EC0"/>
    <w:rsid w:val="00102A2F"/>
    <w:rsid w:val="00102F01"/>
    <w:rsid w:val="00104ED3"/>
    <w:rsid w:val="001050A6"/>
    <w:rsid w:val="0010614B"/>
    <w:rsid w:val="00107253"/>
    <w:rsid w:val="00107EBA"/>
    <w:rsid w:val="00111BF1"/>
    <w:rsid w:val="00113D0C"/>
    <w:rsid w:val="001151DD"/>
    <w:rsid w:val="0011709F"/>
    <w:rsid w:val="00117AC1"/>
    <w:rsid w:val="001203F8"/>
    <w:rsid w:val="00122207"/>
    <w:rsid w:val="00122994"/>
    <w:rsid w:val="00122ADA"/>
    <w:rsid w:val="001232FB"/>
    <w:rsid w:val="0012797E"/>
    <w:rsid w:val="00130F19"/>
    <w:rsid w:val="0013106C"/>
    <w:rsid w:val="001316DE"/>
    <w:rsid w:val="00131CFA"/>
    <w:rsid w:val="0013593C"/>
    <w:rsid w:val="001369C6"/>
    <w:rsid w:val="001409D4"/>
    <w:rsid w:val="00144247"/>
    <w:rsid w:val="001449AB"/>
    <w:rsid w:val="00144E3B"/>
    <w:rsid w:val="00145225"/>
    <w:rsid w:val="00145F49"/>
    <w:rsid w:val="00146422"/>
    <w:rsid w:val="00146592"/>
    <w:rsid w:val="00147B17"/>
    <w:rsid w:val="00147BE9"/>
    <w:rsid w:val="001508F3"/>
    <w:rsid w:val="001512DC"/>
    <w:rsid w:val="001530D5"/>
    <w:rsid w:val="00153E9D"/>
    <w:rsid w:val="0015482C"/>
    <w:rsid w:val="00155978"/>
    <w:rsid w:val="001569A8"/>
    <w:rsid w:val="00157D25"/>
    <w:rsid w:val="00160B03"/>
    <w:rsid w:val="00160F5F"/>
    <w:rsid w:val="00162E9B"/>
    <w:rsid w:val="00172728"/>
    <w:rsid w:val="00172AF2"/>
    <w:rsid w:val="0017302C"/>
    <w:rsid w:val="001735BB"/>
    <w:rsid w:val="00175D1D"/>
    <w:rsid w:val="00176DC3"/>
    <w:rsid w:val="001801EC"/>
    <w:rsid w:val="00180332"/>
    <w:rsid w:val="00180824"/>
    <w:rsid w:val="0018408B"/>
    <w:rsid w:val="001917AB"/>
    <w:rsid w:val="0019230E"/>
    <w:rsid w:val="001933E9"/>
    <w:rsid w:val="00195223"/>
    <w:rsid w:val="0019573C"/>
    <w:rsid w:val="00195B5B"/>
    <w:rsid w:val="001A2703"/>
    <w:rsid w:val="001A4B2B"/>
    <w:rsid w:val="001A57E4"/>
    <w:rsid w:val="001A6BA2"/>
    <w:rsid w:val="001B0006"/>
    <w:rsid w:val="001B382B"/>
    <w:rsid w:val="001B5CA0"/>
    <w:rsid w:val="001B5EB4"/>
    <w:rsid w:val="001B6158"/>
    <w:rsid w:val="001B70BA"/>
    <w:rsid w:val="001C035D"/>
    <w:rsid w:val="001C527E"/>
    <w:rsid w:val="001C5AD5"/>
    <w:rsid w:val="001C5C9F"/>
    <w:rsid w:val="001C6AA2"/>
    <w:rsid w:val="001C7767"/>
    <w:rsid w:val="001D2D8D"/>
    <w:rsid w:val="001D37B4"/>
    <w:rsid w:val="001D6862"/>
    <w:rsid w:val="001D707A"/>
    <w:rsid w:val="001D70B3"/>
    <w:rsid w:val="001E02F0"/>
    <w:rsid w:val="001E407A"/>
    <w:rsid w:val="001E4C41"/>
    <w:rsid w:val="001E4D33"/>
    <w:rsid w:val="001E6532"/>
    <w:rsid w:val="001E6CB5"/>
    <w:rsid w:val="001F185F"/>
    <w:rsid w:val="001F2EFE"/>
    <w:rsid w:val="001F3B5D"/>
    <w:rsid w:val="001F5022"/>
    <w:rsid w:val="001F7C72"/>
    <w:rsid w:val="00201B34"/>
    <w:rsid w:val="002020D8"/>
    <w:rsid w:val="00203D23"/>
    <w:rsid w:val="00204574"/>
    <w:rsid w:val="00205481"/>
    <w:rsid w:val="002074A5"/>
    <w:rsid w:val="00207C7D"/>
    <w:rsid w:val="00207E23"/>
    <w:rsid w:val="00210541"/>
    <w:rsid w:val="002106CC"/>
    <w:rsid w:val="002118E3"/>
    <w:rsid w:val="00214B25"/>
    <w:rsid w:val="00215520"/>
    <w:rsid w:val="00220915"/>
    <w:rsid w:val="00221713"/>
    <w:rsid w:val="002235EE"/>
    <w:rsid w:val="00224A79"/>
    <w:rsid w:val="00224ED3"/>
    <w:rsid w:val="00227B85"/>
    <w:rsid w:val="0023114A"/>
    <w:rsid w:val="00232D58"/>
    <w:rsid w:val="00233342"/>
    <w:rsid w:val="00234846"/>
    <w:rsid w:val="0023702F"/>
    <w:rsid w:val="00237F84"/>
    <w:rsid w:val="0024053B"/>
    <w:rsid w:val="00240A80"/>
    <w:rsid w:val="00242785"/>
    <w:rsid w:val="00243F3A"/>
    <w:rsid w:val="002441E7"/>
    <w:rsid w:val="002448E8"/>
    <w:rsid w:val="00244FF5"/>
    <w:rsid w:val="00245AAF"/>
    <w:rsid w:val="00250384"/>
    <w:rsid w:val="00251D80"/>
    <w:rsid w:val="00251DA8"/>
    <w:rsid w:val="0025722D"/>
    <w:rsid w:val="00257898"/>
    <w:rsid w:val="00261164"/>
    <w:rsid w:val="002640AC"/>
    <w:rsid w:val="00265E96"/>
    <w:rsid w:val="00266A45"/>
    <w:rsid w:val="00270413"/>
    <w:rsid w:val="002849C6"/>
    <w:rsid w:val="00286AE0"/>
    <w:rsid w:val="002873A2"/>
    <w:rsid w:val="0029405B"/>
    <w:rsid w:val="0029559A"/>
    <w:rsid w:val="002969AF"/>
    <w:rsid w:val="00297DEF"/>
    <w:rsid w:val="002A0739"/>
    <w:rsid w:val="002A2A47"/>
    <w:rsid w:val="002A3EA5"/>
    <w:rsid w:val="002A5B2D"/>
    <w:rsid w:val="002A6756"/>
    <w:rsid w:val="002B5C85"/>
    <w:rsid w:val="002B5EC6"/>
    <w:rsid w:val="002B68AF"/>
    <w:rsid w:val="002C1244"/>
    <w:rsid w:val="002C1FE0"/>
    <w:rsid w:val="002C2AEF"/>
    <w:rsid w:val="002C2C07"/>
    <w:rsid w:val="002C3F68"/>
    <w:rsid w:val="002C4658"/>
    <w:rsid w:val="002C4E72"/>
    <w:rsid w:val="002C7593"/>
    <w:rsid w:val="002D04ED"/>
    <w:rsid w:val="002D25B2"/>
    <w:rsid w:val="002D2C85"/>
    <w:rsid w:val="002D40C4"/>
    <w:rsid w:val="002E159E"/>
    <w:rsid w:val="002E32EC"/>
    <w:rsid w:val="002E3B64"/>
    <w:rsid w:val="002E6CEB"/>
    <w:rsid w:val="002E7E96"/>
    <w:rsid w:val="002F0220"/>
    <w:rsid w:val="002F0ED8"/>
    <w:rsid w:val="002F2D49"/>
    <w:rsid w:val="002F3048"/>
    <w:rsid w:val="002F3FA1"/>
    <w:rsid w:val="002F609F"/>
    <w:rsid w:val="00301D08"/>
    <w:rsid w:val="00301F0C"/>
    <w:rsid w:val="00302056"/>
    <w:rsid w:val="003020E1"/>
    <w:rsid w:val="0030318B"/>
    <w:rsid w:val="003067A4"/>
    <w:rsid w:val="0030759F"/>
    <w:rsid w:val="003077B1"/>
    <w:rsid w:val="003102AD"/>
    <w:rsid w:val="003120B9"/>
    <w:rsid w:val="00312316"/>
    <w:rsid w:val="0031256F"/>
    <w:rsid w:val="00313BE3"/>
    <w:rsid w:val="003147EB"/>
    <w:rsid w:val="00315F43"/>
    <w:rsid w:val="003161F7"/>
    <w:rsid w:val="00316A84"/>
    <w:rsid w:val="0031787E"/>
    <w:rsid w:val="003206DA"/>
    <w:rsid w:val="00323BCF"/>
    <w:rsid w:val="003266AD"/>
    <w:rsid w:val="00326D85"/>
    <w:rsid w:val="0032705D"/>
    <w:rsid w:val="00327AA8"/>
    <w:rsid w:val="00332877"/>
    <w:rsid w:val="00340F04"/>
    <w:rsid w:val="003412AE"/>
    <w:rsid w:val="003427B0"/>
    <w:rsid w:val="003442F1"/>
    <w:rsid w:val="00345265"/>
    <w:rsid w:val="00345935"/>
    <w:rsid w:val="003503EC"/>
    <w:rsid w:val="00351905"/>
    <w:rsid w:val="00353F77"/>
    <w:rsid w:val="00361358"/>
    <w:rsid w:val="0036348A"/>
    <w:rsid w:val="00364CC1"/>
    <w:rsid w:val="00365FA3"/>
    <w:rsid w:val="00370739"/>
    <w:rsid w:val="00370E0E"/>
    <w:rsid w:val="003717C0"/>
    <w:rsid w:val="0037374E"/>
    <w:rsid w:val="00373CB7"/>
    <w:rsid w:val="0037598C"/>
    <w:rsid w:val="00377E18"/>
    <w:rsid w:val="00381226"/>
    <w:rsid w:val="003830CC"/>
    <w:rsid w:val="00384627"/>
    <w:rsid w:val="00386FCA"/>
    <w:rsid w:val="0039341B"/>
    <w:rsid w:val="00395CAB"/>
    <w:rsid w:val="003977B4"/>
    <w:rsid w:val="003A041B"/>
    <w:rsid w:val="003A177C"/>
    <w:rsid w:val="003A1B54"/>
    <w:rsid w:val="003A3E21"/>
    <w:rsid w:val="003A5359"/>
    <w:rsid w:val="003A568F"/>
    <w:rsid w:val="003B03DA"/>
    <w:rsid w:val="003B1BF2"/>
    <w:rsid w:val="003B35F4"/>
    <w:rsid w:val="003B5E67"/>
    <w:rsid w:val="003B78BE"/>
    <w:rsid w:val="003C0E2D"/>
    <w:rsid w:val="003C1D58"/>
    <w:rsid w:val="003C1EFE"/>
    <w:rsid w:val="003C2F70"/>
    <w:rsid w:val="003C3F0E"/>
    <w:rsid w:val="003C7857"/>
    <w:rsid w:val="003D06C6"/>
    <w:rsid w:val="003D0A61"/>
    <w:rsid w:val="003D38B3"/>
    <w:rsid w:val="003D391E"/>
    <w:rsid w:val="003D3E53"/>
    <w:rsid w:val="003D3E72"/>
    <w:rsid w:val="003D4D2A"/>
    <w:rsid w:val="003D5604"/>
    <w:rsid w:val="003D563F"/>
    <w:rsid w:val="003D7E76"/>
    <w:rsid w:val="003E1672"/>
    <w:rsid w:val="003F1A9D"/>
    <w:rsid w:val="003F3457"/>
    <w:rsid w:val="003F389E"/>
    <w:rsid w:val="003F4C95"/>
    <w:rsid w:val="003F66CB"/>
    <w:rsid w:val="003F69AB"/>
    <w:rsid w:val="003F6D54"/>
    <w:rsid w:val="003F70BD"/>
    <w:rsid w:val="003F7A46"/>
    <w:rsid w:val="0040152C"/>
    <w:rsid w:val="004040D3"/>
    <w:rsid w:val="00404134"/>
    <w:rsid w:val="00404C2D"/>
    <w:rsid w:val="00406EB0"/>
    <w:rsid w:val="00411325"/>
    <w:rsid w:val="0041369A"/>
    <w:rsid w:val="0041413A"/>
    <w:rsid w:val="0041497A"/>
    <w:rsid w:val="00417362"/>
    <w:rsid w:val="004230F3"/>
    <w:rsid w:val="00424D88"/>
    <w:rsid w:val="00427110"/>
    <w:rsid w:val="004300A0"/>
    <w:rsid w:val="00433513"/>
    <w:rsid w:val="00434B94"/>
    <w:rsid w:val="004369CA"/>
    <w:rsid w:val="00437843"/>
    <w:rsid w:val="00441443"/>
    <w:rsid w:val="00442860"/>
    <w:rsid w:val="004448B2"/>
    <w:rsid w:val="00446655"/>
    <w:rsid w:val="004470EB"/>
    <w:rsid w:val="00447FCE"/>
    <w:rsid w:val="00450590"/>
    <w:rsid w:val="00450936"/>
    <w:rsid w:val="00450D0E"/>
    <w:rsid w:val="00451F51"/>
    <w:rsid w:val="00451FFE"/>
    <w:rsid w:val="004520C6"/>
    <w:rsid w:val="004542FC"/>
    <w:rsid w:val="0045535C"/>
    <w:rsid w:val="00456049"/>
    <w:rsid w:val="00456533"/>
    <w:rsid w:val="00457376"/>
    <w:rsid w:val="004575EE"/>
    <w:rsid w:val="0046092B"/>
    <w:rsid w:val="0046181A"/>
    <w:rsid w:val="00464D96"/>
    <w:rsid w:val="00464F7A"/>
    <w:rsid w:val="004732EF"/>
    <w:rsid w:val="004733F3"/>
    <w:rsid w:val="00473DCC"/>
    <w:rsid w:val="0047637F"/>
    <w:rsid w:val="00476C35"/>
    <w:rsid w:val="00476D37"/>
    <w:rsid w:val="00477035"/>
    <w:rsid w:val="004807C6"/>
    <w:rsid w:val="00480D21"/>
    <w:rsid w:val="00483046"/>
    <w:rsid w:val="004853BC"/>
    <w:rsid w:val="00487CE9"/>
    <w:rsid w:val="00490EA2"/>
    <w:rsid w:val="00491293"/>
    <w:rsid w:val="004957A9"/>
    <w:rsid w:val="004A2563"/>
    <w:rsid w:val="004A282C"/>
    <w:rsid w:val="004A297E"/>
    <w:rsid w:val="004A5E98"/>
    <w:rsid w:val="004A79B0"/>
    <w:rsid w:val="004B404F"/>
    <w:rsid w:val="004B5DDF"/>
    <w:rsid w:val="004B6AB7"/>
    <w:rsid w:val="004B6C7D"/>
    <w:rsid w:val="004B789F"/>
    <w:rsid w:val="004C1B6A"/>
    <w:rsid w:val="004C3713"/>
    <w:rsid w:val="004C3C40"/>
    <w:rsid w:val="004C5B36"/>
    <w:rsid w:val="004D1649"/>
    <w:rsid w:val="004D1E76"/>
    <w:rsid w:val="004D3D06"/>
    <w:rsid w:val="004D4E42"/>
    <w:rsid w:val="004D63D2"/>
    <w:rsid w:val="004D728D"/>
    <w:rsid w:val="004E06F7"/>
    <w:rsid w:val="004E3EBF"/>
    <w:rsid w:val="004E4DA5"/>
    <w:rsid w:val="004F07A4"/>
    <w:rsid w:val="004F4571"/>
    <w:rsid w:val="004F54B6"/>
    <w:rsid w:val="004F62E5"/>
    <w:rsid w:val="00500ADC"/>
    <w:rsid w:val="00501B73"/>
    <w:rsid w:val="00502A36"/>
    <w:rsid w:val="00502DF7"/>
    <w:rsid w:val="00503B01"/>
    <w:rsid w:val="00506451"/>
    <w:rsid w:val="00510439"/>
    <w:rsid w:val="00510506"/>
    <w:rsid w:val="00510973"/>
    <w:rsid w:val="005114A0"/>
    <w:rsid w:val="00512568"/>
    <w:rsid w:val="00514122"/>
    <w:rsid w:val="005145DD"/>
    <w:rsid w:val="00515722"/>
    <w:rsid w:val="005158DA"/>
    <w:rsid w:val="00515FC7"/>
    <w:rsid w:val="00516EB3"/>
    <w:rsid w:val="00520CC8"/>
    <w:rsid w:val="00520E28"/>
    <w:rsid w:val="00521DEA"/>
    <w:rsid w:val="00523EC4"/>
    <w:rsid w:val="005270A1"/>
    <w:rsid w:val="00527702"/>
    <w:rsid w:val="00527982"/>
    <w:rsid w:val="005330CE"/>
    <w:rsid w:val="0053421E"/>
    <w:rsid w:val="00535671"/>
    <w:rsid w:val="00535A6B"/>
    <w:rsid w:val="005401E7"/>
    <w:rsid w:val="00541980"/>
    <w:rsid w:val="00542917"/>
    <w:rsid w:val="00542A84"/>
    <w:rsid w:val="00552520"/>
    <w:rsid w:val="00553725"/>
    <w:rsid w:val="00553A44"/>
    <w:rsid w:val="005572AC"/>
    <w:rsid w:val="00560BF9"/>
    <w:rsid w:val="005629F5"/>
    <w:rsid w:val="00562F90"/>
    <w:rsid w:val="00566D8E"/>
    <w:rsid w:val="00570167"/>
    <w:rsid w:val="005735C5"/>
    <w:rsid w:val="005821E9"/>
    <w:rsid w:val="0058465C"/>
    <w:rsid w:val="005867C7"/>
    <w:rsid w:val="00587CA7"/>
    <w:rsid w:val="00587D3C"/>
    <w:rsid w:val="0059086D"/>
    <w:rsid w:val="005925F3"/>
    <w:rsid w:val="00594796"/>
    <w:rsid w:val="005958A2"/>
    <w:rsid w:val="00597EBC"/>
    <w:rsid w:val="005A0AC4"/>
    <w:rsid w:val="005A0B2F"/>
    <w:rsid w:val="005A19FB"/>
    <w:rsid w:val="005A1D6A"/>
    <w:rsid w:val="005A700D"/>
    <w:rsid w:val="005B27F6"/>
    <w:rsid w:val="005B353A"/>
    <w:rsid w:val="005B49ED"/>
    <w:rsid w:val="005B6C63"/>
    <w:rsid w:val="005B7096"/>
    <w:rsid w:val="005C0505"/>
    <w:rsid w:val="005C07D4"/>
    <w:rsid w:val="005C34B1"/>
    <w:rsid w:val="005C5275"/>
    <w:rsid w:val="005C6245"/>
    <w:rsid w:val="005D1DFF"/>
    <w:rsid w:val="005D2AF5"/>
    <w:rsid w:val="005D353C"/>
    <w:rsid w:val="005D7295"/>
    <w:rsid w:val="005D76E2"/>
    <w:rsid w:val="005E0597"/>
    <w:rsid w:val="005E0911"/>
    <w:rsid w:val="005E17B7"/>
    <w:rsid w:val="005E2587"/>
    <w:rsid w:val="005E300B"/>
    <w:rsid w:val="005E3342"/>
    <w:rsid w:val="005E47C2"/>
    <w:rsid w:val="005E602D"/>
    <w:rsid w:val="005E63CA"/>
    <w:rsid w:val="005E7416"/>
    <w:rsid w:val="005E7C8A"/>
    <w:rsid w:val="006004F5"/>
    <w:rsid w:val="0060337B"/>
    <w:rsid w:val="00611530"/>
    <w:rsid w:val="0061458E"/>
    <w:rsid w:val="00615957"/>
    <w:rsid w:val="00616533"/>
    <w:rsid w:val="006166F0"/>
    <w:rsid w:val="00616BD3"/>
    <w:rsid w:val="006176F7"/>
    <w:rsid w:val="00617D65"/>
    <w:rsid w:val="00620E0F"/>
    <w:rsid w:val="00621640"/>
    <w:rsid w:val="00622B91"/>
    <w:rsid w:val="00630B19"/>
    <w:rsid w:val="00631548"/>
    <w:rsid w:val="00636BF0"/>
    <w:rsid w:val="00637BDE"/>
    <w:rsid w:val="00640122"/>
    <w:rsid w:val="00640F4E"/>
    <w:rsid w:val="00641F3B"/>
    <w:rsid w:val="00647486"/>
    <w:rsid w:val="006518C1"/>
    <w:rsid w:val="00652969"/>
    <w:rsid w:val="00657CF8"/>
    <w:rsid w:val="00660D11"/>
    <w:rsid w:val="00662EE0"/>
    <w:rsid w:val="006647BD"/>
    <w:rsid w:val="00664A92"/>
    <w:rsid w:val="00665566"/>
    <w:rsid w:val="00665C02"/>
    <w:rsid w:val="0066676C"/>
    <w:rsid w:val="00666A01"/>
    <w:rsid w:val="006672E4"/>
    <w:rsid w:val="00675D32"/>
    <w:rsid w:val="006805F9"/>
    <w:rsid w:val="006815D8"/>
    <w:rsid w:val="006826B6"/>
    <w:rsid w:val="00684999"/>
    <w:rsid w:val="00686E1F"/>
    <w:rsid w:val="00690E94"/>
    <w:rsid w:val="00691575"/>
    <w:rsid w:val="006930E3"/>
    <w:rsid w:val="006A1085"/>
    <w:rsid w:val="006A16E2"/>
    <w:rsid w:val="006A4108"/>
    <w:rsid w:val="006A4642"/>
    <w:rsid w:val="006A4744"/>
    <w:rsid w:val="006A6854"/>
    <w:rsid w:val="006A6BF1"/>
    <w:rsid w:val="006A7B2C"/>
    <w:rsid w:val="006B3BE2"/>
    <w:rsid w:val="006B47E8"/>
    <w:rsid w:val="006B5E75"/>
    <w:rsid w:val="006B756F"/>
    <w:rsid w:val="006C25EB"/>
    <w:rsid w:val="006C26C7"/>
    <w:rsid w:val="006C42FC"/>
    <w:rsid w:val="006D036A"/>
    <w:rsid w:val="006D0891"/>
    <w:rsid w:val="006D1BC0"/>
    <w:rsid w:val="006D2FEE"/>
    <w:rsid w:val="006D3DD6"/>
    <w:rsid w:val="006D7316"/>
    <w:rsid w:val="006E1404"/>
    <w:rsid w:val="006E3896"/>
    <w:rsid w:val="006E4E0A"/>
    <w:rsid w:val="006E551E"/>
    <w:rsid w:val="006E5E7F"/>
    <w:rsid w:val="006E7F73"/>
    <w:rsid w:val="006F18A9"/>
    <w:rsid w:val="006F30AA"/>
    <w:rsid w:val="006F6B66"/>
    <w:rsid w:val="007011C3"/>
    <w:rsid w:val="00701381"/>
    <w:rsid w:val="00701DA3"/>
    <w:rsid w:val="0070215C"/>
    <w:rsid w:val="00704416"/>
    <w:rsid w:val="00704C00"/>
    <w:rsid w:val="00705AA2"/>
    <w:rsid w:val="00707305"/>
    <w:rsid w:val="007075D4"/>
    <w:rsid w:val="00710A10"/>
    <w:rsid w:val="00711D5A"/>
    <w:rsid w:val="00711DFC"/>
    <w:rsid w:val="00713021"/>
    <w:rsid w:val="007161D6"/>
    <w:rsid w:val="0072300B"/>
    <w:rsid w:val="007233B9"/>
    <w:rsid w:val="0072415E"/>
    <w:rsid w:val="00724E81"/>
    <w:rsid w:val="00727FDA"/>
    <w:rsid w:val="00730049"/>
    <w:rsid w:val="00732C7B"/>
    <w:rsid w:val="007330FB"/>
    <w:rsid w:val="007367FB"/>
    <w:rsid w:val="00736BB4"/>
    <w:rsid w:val="00744C90"/>
    <w:rsid w:val="0074609E"/>
    <w:rsid w:val="007478AF"/>
    <w:rsid w:val="00752A92"/>
    <w:rsid w:val="007531F2"/>
    <w:rsid w:val="00753ACA"/>
    <w:rsid w:val="00753BFF"/>
    <w:rsid w:val="00753F5C"/>
    <w:rsid w:val="00757EFB"/>
    <w:rsid w:val="007606F9"/>
    <w:rsid w:val="00763274"/>
    <w:rsid w:val="00763468"/>
    <w:rsid w:val="0076392A"/>
    <w:rsid w:val="0076462B"/>
    <w:rsid w:val="0076515F"/>
    <w:rsid w:val="0076524A"/>
    <w:rsid w:val="0076537D"/>
    <w:rsid w:val="0076777A"/>
    <w:rsid w:val="00767B2A"/>
    <w:rsid w:val="0077034F"/>
    <w:rsid w:val="00771F74"/>
    <w:rsid w:val="0077447B"/>
    <w:rsid w:val="007759BD"/>
    <w:rsid w:val="00780BB5"/>
    <w:rsid w:val="007817BC"/>
    <w:rsid w:val="00783795"/>
    <w:rsid w:val="007837C2"/>
    <w:rsid w:val="007846A8"/>
    <w:rsid w:val="00787D06"/>
    <w:rsid w:val="00791E9D"/>
    <w:rsid w:val="00792E9F"/>
    <w:rsid w:val="00795102"/>
    <w:rsid w:val="00795D79"/>
    <w:rsid w:val="0079613F"/>
    <w:rsid w:val="0079661D"/>
    <w:rsid w:val="00796DC4"/>
    <w:rsid w:val="007A1C41"/>
    <w:rsid w:val="007A291F"/>
    <w:rsid w:val="007A362B"/>
    <w:rsid w:val="007A5B9E"/>
    <w:rsid w:val="007B0796"/>
    <w:rsid w:val="007B093D"/>
    <w:rsid w:val="007B2755"/>
    <w:rsid w:val="007B369F"/>
    <w:rsid w:val="007B7D6B"/>
    <w:rsid w:val="007C126E"/>
    <w:rsid w:val="007C1380"/>
    <w:rsid w:val="007C2832"/>
    <w:rsid w:val="007C487A"/>
    <w:rsid w:val="007C7238"/>
    <w:rsid w:val="007D1D77"/>
    <w:rsid w:val="007D25D6"/>
    <w:rsid w:val="007D3A12"/>
    <w:rsid w:val="007D4587"/>
    <w:rsid w:val="007D6598"/>
    <w:rsid w:val="007E1B11"/>
    <w:rsid w:val="007E3ACA"/>
    <w:rsid w:val="007E400C"/>
    <w:rsid w:val="007E785D"/>
    <w:rsid w:val="007F13BF"/>
    <w:rsid w:val="007F30D6"/>
    <w:rsid w:val="007F3544"/>
    <w:rsid w:val="007F666C"/>
    <w:rsid w:val="007F6AF4"/>
    <w:rsid w:val="007F7150"/>
    <w:rsid w:val="007F7B1C"/>
    <w:rsid w:val="00804F9B"/>
    <w:rsid w:val="008062FC"/>
    <w:rsid w:val="0080771C"/>
    <w:rsid w:val="00810222"/>
    <w:rsid w:val="00810E32"/>
    <w:rsid w:val="008117DF"/>
    <w:rsid w:val="00813B26"/>
    <w:rsid w:val="00814056"/>
    <w:rsid w:val="00814162"/>
    <w:rsid w:val="00814B62"/>
    <w:rsid w:val="00814F0D"/>
    <w:rsid w:val="00817222"/>
    <w:rsid w:val="0082379C"/>
    <w:rsid w:val="00823D8D"/>
    <w:rsid w:val="008276B1"/>
    <w:rsid w:val="00830DF7"/>
    <w:rsid w:val="00831B8A"/>
    <w:rsid w:val="00834B83"/>
    <w:rsid w:val="00835371"/>
    <w:rsid w:val="0083793C"/>
    <w:rsid w:val="008405DD"/>
    <w:rsid w:val="00841AF8"/>
    <w:rsid w:val="008468C7"/>
    <w:rsid w:val="00847E38"/>
    <w:rsid w:val="00847F93"/>
    <w:rsid w:val="008501B7"/>
    <w:rsid w:val="008516A6"/>
    <w:rsid w:val="00853294"/>
    <w:rsid w:val="00854FE6"/>
    <w:rsid w:val="00857480"/>
    <w:rsid w:val="00857C77"/>
    <w:rsid w:val="00860EFE"/>
    <w:rsid w:val="00861AEC"/>
    <w:rsid w:val="00861D61"/>
    <w:rsid w:val="00862B72"/>
    <w:rsid w:val="00862DAA"/>
    <w:rsid w:val="00865461"/>
    <w:rsid w:val="0086670A"/>
    <w:rsid w:val="008677F1"/>
    <w:rsid w:val="008679DB"/>
    <w:rsid w:val="00867B52"/>
    <w:rsid w:val="00871AC0"/>
    <w:rsid w:val="00873D26"/>
    <w:rsid w:val="00874D06"/>
    <w:rsid w:val="00875023"/>
    <w:rsid w:val="00881092"/>
    <w:rsid w:val="0088370F"/>
    <w:rsid w:val="008915ED"/>
    <w:rsid w:val="008951C7"/>
    <w:rsid w:val="00896D13"/>
    <w:rsid w:val="00897F0B"/>
    <w:rsid w:val="008A0853"/>
    <w:rsid w:val="008A0E03"/>
    <w:rsid w:val="008A1D25"/>
    <w:rsid w:val="008A47F5"/>
    <w:rsid w:val="008A4DF1"/>
    <w:rsid w:val="008A4F8A"/>
    <w:rsid w:val="008A5F37"/>
    <w:rsid w:val="008B4538"/>
    <w:rsid w:val="008B5E19"/>
    <w:rsid w:val="008C147D"/>
    <w:rsid w:val="008C21E6"/>
    <w:rsid w:val="008C2665"/>
    <w:rsid w:val="008C34A0"/>
    <w:rsid w:val="008C60DC"/>
    <w:rsid w:val="008D1E93"/>
    <w:rsid w:val="008D351C"/>
    <w:rsid w:val="008D4500"/>
    <w:rsid w:val="008D730C"/>
    <w:rsid w:val="008D775A"/>
    <w:rsid w:val="008E1ADF"/>
    <w:rsid w:val="008E25D8"/>
    <w:rsid w:val="008E5B0E"/>
    <w:rsid w:val="008E67B2"/>
    <w:rsid w:val="008E74FA"/>
    <w:rsid w:val="008E75FD"/>
    <w:rsid w:val="008F40EF"/>
    <w:rsid w:val="008F77C0"/>
    <w:rsid w:val="009003A5"/>
    <w:rsid w:val="00900861"/>
    <w:rsid w:val="00901223"/>
    <w:rsid w:val="0090161A"/>
    <w:rsid w:val="009076AA"/>
    <w:rsid w:val="009101AC"/>
    <w:rsid w:val="00910C08"/>
    <w:rsid w:val="009205B3"/>
    <w:rsid w:val="009227BF"/>
    <w:rsid w:val="009240C1"/>
    <w:rsid w:val="0092436F"/>
    <w:rsid w:val="0092561B"/>
    <w:rsid w:val="00926707"/>
    <w:rsid w:val="0093469A"/>
    <w:rsid w:val="009363A1"/>
    <w:rsid w:val="00942095"/>
    <w:rsid w:val="009440D2"/>
    <w:rsid w:val="0094434D"/>
    <w:rsid w:val="00944DA2"/>
    <w:rsid w:val="00946D0F"/>
    <w:rsid w:val="00947647"/>
    <w:rsid w:val="00950946"/>
    <w:rsid w:val="0095186E"/>
    <w:rsid w:val="00951A31"/>
    <w:rsid w:val="00951C85"/>
    <w:rsid w:val="00953234"/>
    <w:rsid w:val="00955F5E"/>
    <w:rsid w:val="0095661D"/>
    <w:rsid w:val="0096240D"/>
    <w:rsid w:val="009641B7"/>
    <w:rsid w:val="0096557F"/>
    <w:rsid w:val="00965F83"/>
    <w:rsid w:val="00966477"/>
    <w:rsid w:val="009713D1"/>
    <w:rsid w:val="00971DD5"/>
    <w:rsid w:val="00975A1C"/>
    <w:rsid w:val="00975D99"/>
    <w:rsid w:val="00977E12"/>
    <w:rsid w:val="0098028A"/>
    <w:rsid w:val="009837B6"/>
    <w:rsid w:val="009912B4"/>
    <w:rsid w:val="00992DC8"/>
    <w:rsid w:val="009939ED"/>
    <w:rsid w:val="00996220"/>
    <w:rsid w:val="00997006"/>
    <w:rsid w:val="009976AC"/>
    <w:rsid w:val="009A2334"/>
    <w:rsid w:val="009A411E"/>
    <w:rsid w:val="009A4905"/>
    <w:rsid w:val="009A5B50"/>
    <w:rsid w:val="009A5CB5"/>
    <w:rsid w:val="009A6294"/>
    <w:rsid w:val="009A6C4B"/>
    <w:rsid w:val="009B0041"/>
    <w:rsid w:val="009B06AB"/>
    <w:rsid w:val="009B6620"/>
    <w:rsid w:val="009B68CC"/>
    <w:rsid w:val="009B6B26"/>
    <w:rsid w:val="009B7212"/>
    <w:rsid w:val="009C45AA"/>
    <w:rsid w:val="009C5156"/>
    <w:rsid w:val="009D24F5"/>
    <w:rsid w:val="009D5F41"/>
    <w:rsid w:val="009D6EC4"/>
    <w:rsid w:val="009D7C93"/>
    <w:rsid w:val="009E0AF1"/>
    <w:rsid w:val="009E1846"/>
    <w:rsid w:val="009E1931"/>
    <w:rsid w:val="009E259C"/>
    <w:rsid w:val="009E3F65"/>
    <w:rsid w:val="009E49E1"/>
    <w:rsid w:val="009E5159"/>
    <w:rsid w:val="00A0343C"/>
    <w:rsid w:val="00A06474"/>
    <w:rsid w:val="00A14548"/>
    <w:rsid w:val="00A17853"/>
    <w:rsid w:val="00A20345"/>
    <w:rsid w:val="00A20918"/>
    <w:rsid w:val="00A23956"/>
    <w:rsid w:val="00A258A7"/>
    <w:rsid w:val="00A269A5"/>
    <w:rsid w:val="00A2795F"/>
    <w:rsid w:val="00A3107B"/>
    <w:rsid w:val="00A3339C"/>
    <w:rsid w:val="00A33587"/>
    <w:rsid w:val="00A33D45"/>
    <w:rsid w:val="00A34CF7"/>
    <w:rsid w:val="00A36ADC"/>
    <w:rsid w:val="00A37713"/>
    <w:rsid w:val="00A37B4A"/>
    <w:rsid w:val="00A41743"/>
    <w:rsid w:val="00A41F0F"/>
    <w:rsid w:val="00A43087"/>
    <w:rsid w:val="00A46AB0"/>
    <w:rsid w:val="00A46B84"/>
    <w:rsid w:val="00A500F0"/>
    <w:rsid w:val="00A506F4"/>
    <w:rsid w:val="00A512F0"/>
    <w:rsid w:val="00A5237F"/>
    <w:rsid w:val="00A53003"/>
    <w:rsid w:val="00A54CC0"/>
    <w:rsid w:val="00A54FE8"/>
    <w:rsid w:val="00A56E10"/>
    <w:rsid w:val="00A60D82"/>
    <w:rsid w:val="00A6135F"/>
    <w:rsid w:val="00A62A04"/>
    <w:rsid w:val="00A63734"/>
    <w:rsid w:val="00A651CE"/>
    <w:rsid w:val="00A66353"/>
    <w:rsid w:val="00A72855"/>
    <w:rsid w:val="00A72F98"/>
    <w:rsid w:val="00A73624"/>
    <w:rsid w:val="00A75682"/>
    <w:rsid w:val="00A75DAE"/>
    <w:rsid w:val="00A7611A"/>
    <w:rsid w:val="00A76188"/>
    <w:rsid w:val="00A7700C"/>
    <w:rsid w:val="00A811E1"/>
    <w:rsid w:val="00A82AAD"/>
    <w:rsid w:val="00A83F39"/>
    <w:rsid w:val="00A86339"/>
    <w:rsid w:val="00A871D8"/>
    <w:rsid w:val="00A9042A"/>
    <w:rsid w:val="00A912CC"/>
    <w:rsid w:val="00A9397E"/>
    <w:rsid w:val="00AA0F61"/>
    <w:rsid w:val="00AA60EE"/>
    <w:rsid w:val="00AA6600"/>
    <w:rsid w:val="00AA6B88"/>
    <w:rsid w:val="00AA760F"/>
    <w:rsid w:val="00AB08AA"/>
    <w:rsid w:val="00AB24CB"/>
    <w:rsid w:val="00AB39D5"/>
    <w:rsid w:val="00AB4BAF"/>
    <w:rsid w:val="00AB4F67"/>
    <w:rsid w:val="00AB56A7"/>
    <w:rsid w:val="00AB7DE1"/>
    <w:rsid w:val="00AC0517"/>
    <w:rsid w:val="00AC2E10"/>
    <w:rsid w:val="00AC3213"/>
    <w:rsid w:val="00AC3738"/>
    <w:rsid w:val="00AC3794"/>
    <w:rsid w:val="00AC6926"/>
    <w:rsid w:val="00AC74B0"/>
    <w:rsid w:val="00AC7605"/>
    <w:rsid w:val="00AC769A"/>
    <w:rsid w:val="00AC7A71"/>
    <w:rsid w:val="00AD1CD3"/>
    <w:rsid w:val="00AD2BB0"/>
    <w:rsid w:val="00AD2C19"/>
    <w:rsid w:val="00AD2C28"/>
    <w:rsid w:val="00AD2C85"/>
    <w:rsid w:val="00AD44F4"/>
    <w:rsid w:val="00AD4911"/>
    <w:rsid w:val="00AD5393"/>
    <w:rsid w:val="00AD541D"/>
    <w:rsid w:val="00AD66E0"/>
    <w:rsid w:val="00AD7471"/>
    <w:rsid w:val="00AD77BA"/>
    <w:rsid w:val="00AE0BEC"/>
    <w:rsid w:val="00AE1B74"/>
    <w:rsid w:val="00AE6871"/>
    <w:rsid w:val="00AF31CD"/>
    <w:rsid w:val="00AF61F9"/>
    <w:rsid w:val="00AF6465"/>
    <w:rsid w:val="00AF6C6C"/>
    <w:rsid w:val="00AF7924"/>
    <w:rsid w:val="00B02434"/>
    <w:rsid w:val="00B03721"/>
    <w:rsid w:val="00B03DDB"/>
    <w:rsid w:val="00B04202"/>
    <w:rsid w:val="00B1050A"/>
    <w:rsid w:val="00B11BF4"/>
    <w:rsid w:val="00B127A2"/>
    <w:rsid w:val="00B13834"/>
    <w:rsid w:val="00B141C8"/>
    <w:rsid w:val="00B21B0A"/>
    <w:rsid w:val="00B24F58"/>
    <w:rsid w:val="00B276A1"/>
    <w:rsid w:val="00B30C27"/>
    <w:rsid w:val="00B319F4"/>
    <w:rsid w:val="00B33F2B"/>
    <w:rsid w:val="00B366DC"/>
    <w:rsid w:val="00B4207E"/>
    <w:rsid w:val="00B421A1"/>
    <w:rsid w:val="00B43AF9"/>
    <w:rsid w:val="00B4665F"/>
    <w:rsid w:val="00B539E6"/>
    <w:rsid w:val="00B5606D"/>
    <w:rsid w:val="00B577EC"/>
    <w:rsid w:val="00B578C8"/>
    <w:rsid w:val="00B606DE"/>
    <w:rsid w:val="00B60B60"/>
    <w:rsid w:val="00B62D20"/>
    <w:rsid w:val="00B65C31"/>
    <w:rsid w:val="00B67E89"/>
    <w:rsid w:val="00B70A2D"/>
    <w:rsid w:val="00B70F6B"/>
    <w:rsid w:val="00B710E9"/>
    <w:rsid w:val="00B718AD"/>
    <w:rsid w:val="00B7196E"/>
    <w:rsid w:val="00B732FF"/>
    <w:rsid w:val="00B76A6D"/>
    <w:rsid w:val="00B77B5F"/>
    <w:rsid w:val="00B824A1"/>
    <w:rsid w:val="00B8337E"/>
    <w:rsid w:val="00B83B0E"/>
    <w:rsid w:val="00B86422"/>
    <w:rsid w:val="00B86776"/>
    <w:rsid w:val="00B903A9"/>
    <w:rsid w:val="00B93C59"/>
    <w:rsid w:val="00B93E5D"/>
    <w:rsid w:val="00B9485E"/>
    <w:rsid w:val="00B95421"/>
    <w:rsid w:val="00B96238"/>
    <w:rsid w:val="00B9792C"/>
    <w:rsid w:val="00BA51DD"/>
    <w:rsid w:val="00BA6788"/>
    <w:rsid w:val="00BA6D94"/>
    <w:rsid w:val="00BA7247"/>
    <w:rsid w:val="00BA7988"/>
    <w:rsid w:val="00BB111F"/>
    <w:rsid w:val="00BB6028"/>
    <w:rsid w:val="00BB6708"/>
    <w:rsid w:val="00BB67B5"/>
    <w:rsid w:val="00BC2B9B"/>
    <w:rsid w:val="00BC41BF"/>
    <w:rsid w:val="00BC5057"/>
    <w:rsid w:val="00BC64D9"/>
    <w:rsid w:val="00BC7F2A"/>
    <w:rsid w:val="00BD0CE0"/>
    <w:rsid w:val="00BD1AA2"/>
    <w:rsid w:val="00BD3300"/>
    <w:rsid w:val="00BD50EA"/>
    <w:rsid w:val="00BD6670"/>
    <w:rsid w:val="00BE09B6"/>
    <w:rsid w:val="00BE0FB7"/>
    <w:rsid w:val="00BE17B2"/>
    <w:rsid w:val="00BE4C41"/>
    <w:rsid w:val="00BF0684"/>
    <w:rsid w:val="00BF0830"/>
    <w:rsid w:val="00BF1DCC"/>
    <w:rsid w:val="00BF1DF3"/>
    <w:rsid w:val="00BF1EC0"/>
    <w:rsid w:val="00BF4691"/>
    <w:rsid w:val="00BF7862"/>
    <w:rsid w:val="00BF7EF3"/>
    <w:rsid w:val="00C00CD0"/>
    <w:rsid w:val="00C021B3"/>
    <w:rsid w:val="00C02B18"/>
    <w:rsid w:val="00C045DF"/>
    <w:rsid w:val="00C04E75"/>
    <w:rsid w:val="00C05689"/>
    <w:rsid w:val="00C066B8"/>
    <w:rsid w:val="00C10912"/>
    <w:rsid w:val="00C11601"/>
    <w:rsid w:val="00C126EF"/>
    <w:rsid w:val="00C13067"/>
    <w:rsid w:val="00C15259"/>
    <w:rsid w:val="00C201BA"/>
    <w:rsid w:val="00C23D2C"/>
    <w:rsid w:val="00C25ECE"/>
    <w:rsid w:val="00C2707B"/>
    <w:rsid w:val="00C307F9"/>
    <w:rsid w:val="00C318D9"/>
    <w:rsid w:val="00C32E25"/>
    <w:rsid w:val="00C3356C"/>
    <w:rsid w:val="00C3390C"/>
    <w:rsid w:val="00C34095"/>
    <w:rsid w:val="00C35581"/>
    <w:rsid w:val="00C35CDF"/>
    <w:rsid w:val="00C3742A"/>
    <w:rsid w:val="00C37CF5"/>
    <w:rsid w:val="00C42479"/>
    <w:rsid w:val="00C53A9E"/>
    <w:rsid w:val="00C542E2"/>
    <w:rsid w:val="00C55C35"/>
    <w:rsid w:val="00C55EA5"/>
    <w:rsid w:val="00C56DE9"/>
    <w:rsid w:val="00C6004E"/>
    <w:rsid w:val="00C617BF"/>
    <w:rsid w:val="00C620B5"/>
    <w:rsid w:val="00C62BF0"/>
    <w:rsid w:val="00C62EB9"/>
    <w:rsid w:val="00C64654"/>
    <w:rsid w:val="00C64D52"/>
    <w:rsid w:val="00C6502D"/>
    <w:rsid w:val="00C669A6"/>
    <w:rsid w:val="00C67987"/>
    <w:rsid w:val="00C702DE"/>
    <w:rsid w:val="00C72141"/>
    <w:rsid w:val="00C75FF6"/>
    <w:rsid w:val="00C7610B"/>
    <w:rsid w:val="00C81B62"/>
    <w:rsid w:val="00C84CFC"/>
    <w:rsid w:val="00C87759"/>
    <w:rsid w:val="00C912F3"/>
    <w:rsid w:val="00C9195F"/>
    <w:rsid w:val="00C91D02"/>
    <w:rsid w:val="00C92947"/>
    <w:rsid w:val="00C92D33"/>
    <w:rsid w:val="00C960DE"/>
    <w:rsid w:val="00C96438"/>
    <w:rsid w:val="00C96E8F"/>
    <w:rsid w:val="00C97EFA"/>
    <w:rsid w:val="00CA1760"/>
    <w:rsid w:val="00CA21E0"/>
    <w:rsid w:val="00CA5183"/>
    <w:rsid w:val="00CA6025"/>
    <w:rsid w:val="00CA78DA"/>
    <w:rsid w:val="00CA7FA5"/>
    <w:rsid w:val="00CB18BC"/>
    <w:rsid w:val="00CB2CD2"/>
    <w:rsid w:val="00CB3A5E"/>
    <w:rsid w:val="00CB421D"/>
    <w:rsid w:val="00CB4B4C"/>
    <w:rsid w:val="00CB55DB"/>
    <w:rsid w:val="00CB5F87"/>
    <w:rsid w:val="00CB6BCF"/>
    <w:rsid w:val="00CB7BFE"/>
    <w:rsid w:val="00CB7E4A"/>
    <w:rsid w:val="00CC1BC7"/>
    <w:rsid w:val="00CC3858"/>
    <w:rsid w:val="00CC4D3D"/>
    <w:rsid w:val="00CC58FF"/>
    <w:rsid w:val="00CC7215"/>
    <w:rsid w:val="00CC7E1F"/>
    <w:rsid w:val="00CD3987"/>
    <w:rsid w:val="00CD5E9B"/>
    <w:rsid w:val="00CD5FF9"/>
    <w:rsid w:val="00CD6EB4"/>
    <w:rsid w:val="00CE245A"/>
    <w:rsid w:val="00CE4DF4"/>
    <w:rsid w:val="00CE6A19"/>
    <w:rsid w:val="00CE76FD"/>
    <w:rsid w:val="00CF1321"/>
    <w:rsid w:val="00CF4565"/>
    <w:rsid w:val="00CF51AC"/>
    <w:rsid w:val="00CF51D8"/>
    <w:rsid w:val="00CF63EC"/>
    <w:rsid w:val="00D000AF"/>
    <w:rsid w:val="00D01169"/>
    <w:rsid w:val="00D0356E"/>
    <w:rsid w:val="00D03679"/>
    <w:rsid w:val="00D05288"/>
    <w:rsid w:val="00D066ED"/>
    <w:rsid w:val="00D072E2"/>
    <w:rsid w:val="00D109ED"/>
    <w:rsid w:val="00D1354C"/>
    <w:rsid w:val="00D136D0"/>
    <w:rsid w:val="00D13C71"/>
    <w:rsid w:val="00D16801"/>
    <w:rsid w:val="00D16FE8"/>
    <w:rsid w:val="00D1790C"/>
    <w:rsid w:val="00D208E1"/>
    <w:rsid w:val="00D230BD"/>
    <w:rsid w:val="00D23420"/>
    <w:rsid w:val="00D23687"/>
    <w:rsid w:val="00D23CF2"/>
    <w:rsid w:val="00D24322"/>
    <w:rsid w:val="00D262A3"/>
    <w:rsid w:val="00D3085C"/>
    <w:rsid w:val="00D30FF8"/>
    <w:rsid w:val="00D31DB9"/>
    <w:rsid w:val="00D33E07"/>
    <w:rsid w:val="00D3473A"/>
    <w:rsid w:val="00D34764"/>
    <w:rsid w:val="00D42C2F"/>
    <w:rsid w:val="00D43A35"/>
    <w:rsid w:val="00D44646"/>
    <w:rsid w:val="00D45244"/>
    <w:rsid w:val="00D52A42"/>
    <w:rsid w:val="00D56E80"/>
    <w:rsid w:val="00D577C3"/>
    <w:rsid w:val="00D60563"/>
    <w:rsid w:val="00D641E0"/>
    <w:rsid w:val="00D64FB8"/>
    <w:rsid w:val="00D658D7"/>
    <w:rsid w:val="00D65C5F"/>
    <w:rsid w:val="00D6780D"/>
    <w:rsid w:val="00D707BA"/>
    <w:rsid w:val="00D73032"/>
    <w:rsid w:val="00D74789"/>
    <w:rsid w:val="00D77177"/>
    <w:rsid w:val="00D771E7"/>
    <w:rsid w:val="00D771FC"/>
    <w:rsid w:val="00D80B7C"/>
    <w:rsid w:val="00D80F92"/>
    <w:rsid w:val="00D863C0"/>
    <w:rsid w:val="00D86ED7"/>
    <w:rsid w:val="00D872EB"/>
    <w:rsid w:val="00D87318"/>
    <w:rsid w:val="00D90158"/>
    <w:rsid w:val="00D90220"/>
    <w:rsid w:val="00D90B55"/>
    <w:rsid w:val="00D91B93"/>
    <w:rsid w:val="00D93379"/>
    <w:rsid w:val="00D950BE"/>
    <w:rsid w:val="00D95D76"/>
    <w:rsid w:val="00D97106"/>
    <w:rsid w:val="00DA3845"/>
    <w:rsid w:val="00DA59F6"/>
    <w:rsid w:val="00DA6B7A"/>
    <w:rsid w:val="00DB10A7"/>
    <w:rsid w:val="00DB2898"/>
    <w:rsid w:val="00DB2F46"/>
    <w:rsid w:val="00DB5D03"/>
    <w:rsid w:val="00DB7723"/>
    <w:rsid w:val="00DB793D"/>
    <w:rsid w:val="00DC1013"/>
    <w:rsid w:val="00DC12A3"/>
    <w:rsid w:val="00DC20F0"/>
    <w:rsid w:val="00DC356B"/>
    <w:rsid w:val="00DC3D4E"/>
    <w:rsid w:val="00DC56D3"/>
    <w:rsid w:val="00DD07D3"/>
    <w:rsid w:val="00DD08DA"/>
    <w:rsid w:val="00DD0A88"/>
    <w:rsid w:val="00DD0B1E"/>
    <w:rsid w:val="00DD1690"/>
    <w:rsid w:val="00DD1BBC"/>
    <w:rsid w:val="00DD1C63"/>
    <w:rsid w:val="00DD1C93"/>
    <w:rsid w:val="00DD21E1"/>
    <w:rsid w:val="00DD36DA"/>
    <w:rsid w:val="00DD4FB0"/>
    <w:rsid w:val="00DD656A"/>
    <w:rsid w:val="00DD7A2E"/>
    <w:rsid w:val="00DD7F8B"/>
    <w:rsid w:val="00DE343C"/>
    <w:rsid w:val="00DE3744"/>
    <w:rsid w:val="00DE396B"/>
    <w:rsid w:val="00DF20FC"/>
    <w:rsid w:val="00DF23CB"/>
    <w:rsid w:val="00DF4A68"/>
    <w:rsid w:val="00DF7A69"/>
    <w:rsid w:val="00E0094A"/>
    <w:rsid w:val="00E00E88"/>
    <w:rsid w:val="00E016F2"/>
    <w:rsid w:val="00E06B97"/>
    <w:rsid w:val="00E07C60"/>
    <w:rsid w:val="00E12421"/>
    <w:rsid w:val="00E12B05"/>
    <w:rsid w:val="00E1394F"/>
    <w:rsid w:val="00E13ECE"/>
    <w:rsid w:val="00E1431F"/>
    <w:rsid w:val="00E14628"/>
    <w:rsid w:val="00E14879"/>
    <w:rsid w:val="00E161B2"/>
    <w:rsid w:val="00E16BD5"/>
    <w:rsid w:val="00E17E0D"/>
    <w:rsid w:val="00E24E68"/>
    <w:rsid w:val="00E24EB7"/>
    <w:rsid w:val="00E34C16"/>
    <w:rsid w:val="00E36D32"/>
    <w:rsid w:val="00E40455"/>
    <w:rsid w:val="00E40AF8"/>
    <w:rsid w:val="00E43ACC"/>
    <w:rsid w:val="00E43CBE"/>
    <w:rsid w:val="00E46B34"/>
    <w:rsid w:val="00E53FE0"/>
    <w:rsid w:val="00E54D3C"/>
    <w:rsid w:val="00E555B9"/>
    <w:rsid w:val="00E5568B"/>
    <w:rsid w:val="00E562BB"/>
    <w:rsid w:val="00E621D5"/>
    <w:rsid w:val="00E62ADD"/>
    <w:rsid w:val="00E64B9B"/>
    <w:rsid w:val="00E65EFB"/>
    <w:rsid w:val="00E66D57"/>
    <w:rsid w:val="00E71A9B"/>
    <w:rsid w:val="00E726C5"/>
    <w:rsid w:val="00E729C4"/>
    <w:rsid w:val="00E74280"/>
    <w:rsid w:val="00E7437C"/>
    <w:rsid w:val="00E7598A"/>
    <w:rsid w:val="00E769DF"/>
    <w:rsid w:val="00E80974"/>
    <w:rsid w:val="00E80A34"/>
    <w:rsid w:val="00E819A3"/>
    <w:rsid w:val="00E81D42"/>
    <w:rsid w:val="00E824D9"/>
    <w:rsid w:val="00E82E40"/>
    <w:rsid w:val="00E84433"/>
    <w:rsid w:val="00E923F9"/>
    <w:rsid w:val="00E92C19"/>
    <w:rsid w:val="00E94B0C"/>
    <w:rsid w:val="00E95132"/>
    <w:rsid w:val="00E968F8"/>
    <w:rsid w:val="00EA0272"/>
    <w:rsid w:val="00EA0778"/>
    <w:rsid w:val="00EA1577"/>
    <w:rsid w:val="00EA1978"/>
    <w:rsid w:val="00EA2EFB"/>
    <w:rsid w:val="00EA52DE"/>
    <w:rsid w:val="00EA5622"/>
    <w:rsid w:val="00EA5FB3"/>
    <w:rsid w:val="00EA79AC"/>
    <w:rsid w:val="00EB0198"/>
    <w:rsid w:val="00EB24DB"/>
    <w:rsid w:val="00EB2AF7"/>
    <w:rsid w:val="00EB2B59"/>
    <w:rsid w:val="00EB3B8F"/>
    <w:rsid w:val="00EB6692"/>
    <w:rsid w:val="00EB6A7A"/>
    <w:rsid w:val="00EC1E4E"/>
    <w:rsid w:val="00EC4C11"/>
    <w:rsid w:val="00EC5A89"/>
    <w:rsid w:val="00EC6F1F"/>
    <w:rsid w:val="00ED03A2"/>
    <w:rsid w:val="00ED06D4"/>
    <w:rsid w:val="00ED2110"/>
    <w:rsid w:val="00ED32FD"/>
    <w:rsid w:val="00ED34B7"/>
    <w:rsid w:val="00ED4504"/>
    <w:rsid w:val="00ED5295"/>
    <w:rsid w:val="00ED5BF9"/>
    <w:rsid w:val="00ED6D75"/>
    <w:rsid w:val="00EE1918"/>
    <w:rsid w:val="00EE7216"/>
    <w:rsid w:val="00EE7F87"/>
    <w:rsid w:val="00EF0FC4"/>
    <w:rsid w:val="00EF294D"/>
    <w:rsid w:val="00EF627A"/>
    <w:rsid w:val="00F009E9"/>
    <w:rsid w:val="00F020C6"/>
    <w:rsid w:val="00F02114"/>
    <w:rsid w:val="00F03C06"/>
    <w:rsid w:val="00F05557"/>
    <w:rsid w:val="00F06F31"/>
    <w:rsid w:val="00F146E3"/>
    <w:rsid w:val="00F1584A"/>
    <w:rsid w:val="00F177C3"/>
    <w:rsid w:val="00F2013B"/>
    <w:rsid w:val="00F20A01"/>
    <w:rsid w:val="00F20F29"/>
    <w:rsid w:val="00F21A2B"/>
    <w:rsid w:val="00F22548"/>
    <w:rsid w:val="00F23CF0"/>
    <w:rsid w:val="00F24EB8"/>
    <w:rsid w:val="00F31FD7"/>
    <w:rsid w:val="00F320A8"/>
    <w:rsid w:val="00F333EB"/>
    <w:rsid w:val="00F34230"/>
    <w:rsid w:val="00F36676"/>
    <w:rsid w:val="00F3667F"/>
    <w:rsid w:val="00F402F5"/>
    <w:rsid w:val="00F419EE"/>
    <w:rsid w:val="00F43FE5"/>
    <w:rsid w:val="00F5048D"/>
    <w:rsid w:val="00F52360"/>
    <w:rsid w:val="00F55D78"/>
    <w:rsid w:val="00F56113"/>
    <w:rsid w:val="00F60782"/>
    <w:rsid w:val="00F61C22"/>
    <w:rsid w:val="00F67FD7"/>
    <w:rsid w:val="00F703B5"/>
    <w:rsid w:val="00F72C75"/>
    <w:rsid w:val="00F74A25"/>
    <w:rsid w:val="00F75960"/>
    <w:rsid w:val="00F75D92"/>
    <w:rsid w:val="00F76820"/>
    <w:rsid w:val="00F77384"/>
    <w:rsid w:val="00F8167F"/>
    <w:rsid w:val="00F8330F"/>
    <w:rsid w:val="00F835BF"/>
    <w:rsid w:val="00F9366A"/>
    <w:rsid w:val="00F94117"/>
    <w:rsid w:val="00F94302"/>
    <w:rsid w:val="00F94E8D"/>
    <w:rsid w:val="00F9617F"/>
    <w:rsid w:val="00F96C57"/>
    <w:rsid w:val="00F96CB7"/>
    <w:rsid w:val="00F97F2B"/>
    <w:rsid w:val="00FA1499"/>
    <w:rsid w:val="00FA3478"/>
    <w:rsid w:val="00FB05BC"/>
    <w:rsid w:val="00FB49ED"/>
    <w:rsid w:val="00FB4E12"/>
    <w:rsid w:val="00FC0C39"/>
    <w:rsid w:val="00FC1247"/>
    <w:rsid w:val="00FC1256"/>
    <w:rsid w:val="00FC61B2"/>
    <w:rsid w:val="00FC73B6"/>
    <w:rsid w:val="00FC75E7"/>
    <w:rsid w:val="00FD460C"/>
    <w:rsid w:val="00FD49DB"/>
    <w:rsid w:val="00FD51A8"/>
    <w:rsid w:val="00FD5F02"/>
    <w:rsid w:val="00FD6963"/>
    <w:rsid w:val="00FE0061"/>
    <w:rsid w:val="00FE05AE"/>
    <w:rsid w:val="00FE0908"/>
    <w:rsid w:val="00FE4B5A"/>
    <w:rsid w:val="00FE60C5"/>
    <w:rsid w:val="00FE6896"/>
    <w:rsid w:val="00FF068E"/>
    <w:rsid w:val="00FF1796"/>
    <w:rsid w:val="00FF3518"/>
    <w:rsid w:val="00FF3546"/>
    <w:rsid w:val="00FF47B5"/>
    <w:rsid w:val="00FF7B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8961"/>
    <o:shapelayout v:ext="edit">
      <o:idmap v:ext="edit" data="1"/>
    </o:shapelayout>
  </w:shapeDefaults>
  <w:doNotEmbedSmartTags/>
  <w:decimalSymbol w:val=","/>
  <w:listSeparator w:val=";"/>
  <w15:docId w15:val="{7904C13A-F20A-4B0A-819A-AE01F8B61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34764"/>
    <w:pPr>
      <w:widowControl w:val="0"/>
      <w:suppressAutoHyphens/>
      <w:overflowPunct w:val="0"/>
      <w:textAlignment w:val="baseline"/>
    </w:pPr>
    <w:rPr>
      <w:rFonts w:cs="Calibri"/>
      <w:color w:val="00000A"/>
      <w:kern w:val="1"/>
      <w:sz w:val="24"/>
      <w:szCs w:val="24"/>
      <w:lang w:eastAsia="ar-SA"/>
    </w:rPr>
  </w:style>
  <w:style w:type="paragraph" w:styleId="Nagwek1">
    <w:name w:val="heading 1"/>
    <w:basedOn w:val="Nagwek10"/>
    <w:next w:val="Tekstpodstawowy"/>
    <w:link w:val="Nagwek1Znak"/>
    <w:qFormat/>
    <w:pPr>
      <w:numPr>
        <w:numId w:val="1"/>
      </w:numPr>
      <w:outlineLvl w:val="0"/>
    </w:pPr>
  </w:style>
  <w:style w:type="paragraph" w:styleId="Nagwek2">
    <w:name w:val="heading 2"/>
    <w:basedOn w:val="Nagwek10"/>
    <w:next w:val="Tekstpodstawowy"/>
    <w:link w:val="Nagwek2Znak"/>
    <w:qFormat/>
    <w:pPr>
      <w:numPr>
        <w:ilvl w:val="1"/>
        <w:numId w:val="1"/>
      </w:numPr>
      <w:outlineLvl w:val="1"/>
    </w:pPr>
  </w:style>
  <w:style w:type="paragraph" w:styleId="Nagwek3">
    <w:name w:val="heading 3"/>
    <w:basedOn w:val="Normalny"/>
    <w:next w:val="Tekstpodstawowy"/>
    <w:link w:val="Nagwek3Znak"/>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Tekstpodstawowy"/>
    <w:link w:val="Nagwek4Znak"/>
    <w:qFormat/>
    <w:pPr>
      <w:keepNext/>
      <w:numPr>
        <w:ilvl w:val="3"/>
        <w:numId w:val="1"/>
      </w:numPr>
      <w:jc w:val="center"/>
      <w:outlineLvl w:val="3"/>
    </w:pPr>
    <w:rPr>
      <w:sz w:val="40"/>
    </w:rPr>
  </w:style>
  <w:style w:type="paragraph" w:styleId="Nagwek6">
    <w:name w:val="heading 6"/>
    <w:basedOn w:val="Normalny"/>
    <w:next w:val="Tekstpodstawowy"/>
    <w:link w:val="Nagwek6Znak"/>
    <w:qFormat/>
    <w:pPr>
      <w:keepNext/>
      <w:numPr>
        <w:ilvl w:val="5"/>
        <w:numId w:val="1"/>
      </w:numPr>
      <w:jc w:val="center"/>
      <w:outlineLvl w:val="5"/>
    </w:pPr>
    <w:rPr>
      <w:b/>
      <w:sz w:val="48"/>
    </w:rPr>
  </w:style>
  <w:style w:type="paragraph" w:styleId="Nagwek8">
    <w:name w:val="heading 8"/>
    <w:basedOn w:val="Normalny"/>
    <w:link w:val="Nagwek8Znak"/>
    <w:qFormat/>
    <w:rsid w:val="00043A92"/>
    <w:pPr>
      <w:keepNext/>
      <w:widowControl/>
      <w:overflowPunct/>
      <w:jc w:val="center"/>
      <w:textAlignment w:val="auto"/>
      <w:outlineLvl w:val="7"/>
    </w:pPr>
    <w:rPr>
      <w:rFonts w:ascii="Arial" w:hAnsi="Arial" w:cs="Arial"/>
      <w:b/>
      <w:kern w:val="0"/>
      <w:lang w:eastAsia="zh-CN"/>
    </w:rPr>
  </w:style>
  <w:style w:type="paragraph" w:styleId="Nagwek9">
    <w:name w:val="heading 9"/>
    <w:basedOn w:val="Normalny"/>
    <w:next w:val="Tekstpodstawow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0">
    <w:name w:val="Nagłówek1"/>
    <w:basedOn w:val="Normalny"/>
    <w:next w:val="Tekstpodstawowy"/>
    <w:qFormat/>
    <w:pPr>
      <w:keepNext/>
      <w:spacing w:before="240" w:after="120"/>
    </w:pPr>
    <w:rPr>
      <w:rFonts w:ascii="Arial" w:eastAsia="Microsoft YaHei" w:hAnsi="Arial" w:cs="Mangal"/>
      <w:sz w:val="28"/>
      <w:szCs w:val="28"/>
    </w:rPr>
  </w:style>
  <w:style w:type="paragraph" w:styleId="Tekstpodstawowy">
    <w:name w:val="Body Text"/>
    <w:basedOn w:val="Normalny"/>
    <w:pPr>
      <w:spacing w:after="120"/>
      <w:jc w:val="both"/>
    </w:pPr>
  </w:style>
  <w:style w:type="character" w:customStyle="1" w:styleId="Nagwek1Znak">
    <w:name w:val="Nagłówek 1 Znak"/>
    <w:basedOn w:val="Domylnaczcionkaakapitu"/>
    <w:link w:val="Nagwek1"/>
    <w:rsid w:val="00DF23CB"/>
    <w:rPr>
      <w:rFonts w:ascii="Arial" w:eastAsia="Microsoft YaHei" w:hAnsi="Arial" w:cs="Mangal"/>
      <w:color w:val="00000A"/>
      <w:kern w:val="1"/>
      <w:sz w:val="28"/>
      <w:szCs w:val="28"/>
      <w:lang w:eastAsia="ar-SA"/>
    </w:rPr>
  </w:style>
  <w:style w:type="character" w:customStyle="1" w:styleId="Nagwek2Znak">
    <w:name w:val="Nagłówek 2 Znak"/>
    <w:basedOn w:val="Domylnaczcionkaakapitu"/>
    <w:link w:val="Nagwek2"/>
    <w:rsid w:val="00DF23CB"/>
    <w:rPr>
      <w:rFonts w:ascii="Arial" w:eastAsia="Microsoft YaHei" w:hAnsi="Arial" w:cs="Mangal"/>
      <w:color w:val="00000A"/>
      <w:kern w:val="1"/>
      <w:sz w:val="28"/>
      <w:szCs w:val="28"/>
      <w:lang w:eastAsia="ar-SA"/>
    </w:rPr>
  </w:style>
  <w:style w:type="character" w:customStyle="1" w:styleId="Nagwek3Znak">
    <w:name w:val="Nagłówek 3 Znak"/>
    <w:basedOn w:val="Domylnaczcionkaakapitu"/>
    <w:link w:val="Nagwek3"/>
    <w:rsid w:val="00DF23CB"/>
    <w:rPr>
      <w:rFonts w:ascii="Arial" w:hAnsi="Arial" w:cs="Arial"/>
      <w:b/>
      <w:bCs/>
      <w:color w:val="00000A"/>
      <w:kern w:val="1"/>
      <w:sz w:val="26"/>
      <w:szCs w:val="26"/>
      <w:lang w:eastAsia="ar-SA"/>
    </w:rPr>
  </w:style>
  <w:style w:type="character" w:customStyle="1" w:styleId="Nagwek4Znak">
    <w:name w:val="Nagłówek 4 Znak"/>
    <w:basedOn w:val="Domylnaczcionkaakapitu"/>
    <w:link w:val="Nagwek4"/>
    <w:rsid w:val="00DF23CB"/>
    <w:rPr>
      <w:rFonts w:cs="Calibri"/>
      <w:color w:val="00000A"/>
      <w:kern w:val="1"/>
      <w:sz w:val="40"/>
      <w:szCs w:val="24"/>
      <w:lang w:eastAsia="ar-SA"/>
    </w:rPr>
  </w:style>
  <w:style w:type="character" w:customStyle="1" w:styleId="Nagwek6Znak">
    <w:name w:val="Nagłówek 6 Znak"/>
    <w:basedOn w:val="Domylnaczcionkaakapitu"/>
    <w:link w:val="Nagwek6"/>
    <w:rsid w:val="00DF23CB"/>
    <w:rPr>
      <w:rFonts w:cs="Calibri"/>
      <w:b/>
      <w:color w:val="00000A"/>
      <w:kern w:val="1"/>
      <w:sz w:val="48"/>
      <w:szCs w:val="24"/>
      <w:lang w:eastAsia="ar-SA"/>
    </w:rPr>
  </w:style>
  <w:style w:type="character" w:customStyle="1" w:styleId="Nagwek9Znak">
    <w:name w:val="Nagłówek 9 Znak"/>
    <w:basedOn w:val="Domylnaczcionkaakapitu"/>
    <w:link w:val="Nagwek9"/>
    <w:rsid w:val="00DF23CB"/>
    <w:rPr>
      <w:rFonts w:ascii="Arial" w:hAnsi="Arial" w:cs="Arial"/>
      <w:color w:val="00000A"/>
      <w:kern w:val="1"/>
      <w:sz w:val="22"/>
      <w:szCs w:val="22"/>
      <w:lang w:eastAsia="ar-SA"/>
    </w:rPr>
  </w:style>
  <w:style w:type="character" w:customStyle="1" w:styleId="WW8Num1z0">
    <w:name w:val="WW8Num1z0"/>
    <w:qFormat/>
    <w:rPr>
      <w:b/>
      <w:bCs/>
      <w:sz w:val="20"/>
      <w:szCs w:val="2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Symbol"/>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qFormat/>
    <w:rPr>
      <w:rFonts w:ascii="Symbol" w:hAnsi="Symbol" w:cs="Symbol"/>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qFormat/>
    <w:rPr>
      <w:spacing w:val="-4"/>
      <w:sz w:val="20"/>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5z0">
    <w:name w:val="WW8Num5z0"/>
    <w:qFormat/>
    <w:rPr>
      <w:spacing w:val="-5"/>
      <w:sz w:val="20"/>
      <w:szCs w:val="2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qFormat/>
    <w:rPr>
      <w:rFonts w:ascii="Times New Roman" w:hAnsi="Times New Roman" w:cs="Symbol"/>
      <w:sz w:val="20"/>
      <w:szCs w:val="20"/>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9z0">
    <w:name w:val="WW8Num9z0"/>
    <w:qFormat/>
    <w:rPr>
      <w:bCs/>
      <w:i w:val="0"/>
      <w:iCs w:val="0"/>
      <w:sz w:val="20"/>
      <w:szCs w:val="2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i w:val="0"/>
      <w:sz w:val="20"/>
      <w:szCs w:val="2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qFormat/>
    <w:rPr>
      <w:rFonts w:cs="Times New Roman"/>
      <w:b w:val="0"/>
      <w:sz w:val="20"/>
      <w:szCs w:val="20"/>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color w:val="00000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imes New Roman"/>
      <w:b w:val="0"/>
      <w:sz w:val="20"/>
      <w:szCs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sz w:val="20"/>
      <w:szCs w:val="2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Calibri" w:hAnsi="Times New Roman" w:cs="Times New Roman"/>
      <w:i w:val="0"/>
      <w:sz w:val="20"/>
      <w:szCs w:val="2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Times New Roman"/>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sz w:val="20"/>
      <w:szCs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Times New Roman"/>
      <w:i w:val="0"/>
      <w:iCs w:val="0"/>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sz w:val="20"/>
      <w:szCs w:val="2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cs="Times New Roman"/>
    </w:rPr>
  </w:style>
  <w:style w:type="character" w:customStyle="1" w:styleId="WW8Num29z1">
    <w:name w:val="WW8Num29z1"/>
  </w:style>
  <w:style w:type="character" w:customStyle="1" w:styleId="WW8Num29z2">
    <w:name w:val="WW8Num29z2"/>
    <w:rPr>
      <w:rFonts w:ascii="Symbol" w:hAnsi="Symbol" w:cs="Symbol"/>
    </w:rPr>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bCs w:val="0"/>
      <w:sz w:val="20"/>
      <w:szCs w:val="2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bCs w:val="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Times New Roman"/>
      <w:b w:val="0"/>
      <w:bCs w:val="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sz w:val="20"/>
      <w:szCs w:val="20"/>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OpenSymbol"/>
      <w:sz w:val="20"/>
      <w:szCs w:val="2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hAnsi="Times New Roman" w:cs="Times New Roman"/>
      <w:color w:val="00000A"/>
      <w:sz w:val="20"/>
      <w:szCs w:val="2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hAnsi="Times New Roman" w:cs="Times New Roman"/>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Times New Roman" w:hAnsi="Times New Roman" w:cs="Times New Roman"/>
      <w:sz w:val="20"/>
      <w:szCs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hAnsi="Times New Roman" w:cs="Times New Roman"/>
      <w:sz w:val="20"/>
      <w:szCs w:val="20"/>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sz w:val="20"/>
      <w:szCs w:val="20"/>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imes New Roman"/>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b w:val="0"/>
      <w:bCs w:val="0"/>
      <w:i w:val="0"/>
      <w:sz w:val="20"/>
      <w:szCs w:val="2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Domylnaczcionkaakapitu1">
    <w:name w:val="Domyślna czcionka akapitu1"/>
    <w:qFormat/>
  </w:style>
  <w:style w:type="character" w:customStyle="1" w:styleId="Numerstrony1">
    <w:name w:val="Numer strony1"/>
    <w:basedOn w:val="Domylnaczcionkaakapitu1"/>
  </w:style>
  <w:style w:type="character" w:customStyle="1" w:styleId="Tekstpodstawowy2Znak">
    <w:name w:val="Tekst podstawowy 2 Znak"/>
    <w:rPr>
      <w:rFonts w:ascii="Bookman Old Style" w:hAnsi="Bookman Old Style" w:cs="Bookman Old Style"/>
    </w:rPr>
  </w:style>
  <w:style w:type="character" w:customStyle="1" w:styleId="Odwoanieprzypisukocowego1">
    <w:name w:val="Odwołanie przypisu końcowego1"/>
    <w:rPr>
      <w:vertAlign w:val="superscript"/>
    </w:rPr>
  </w:style>
  <w:style w:type="character" w:styleId="Hipercze">
    <w:name w:val="Hyperlink"/>
    <w:uiPriority w:val="99"/>
    <w:rPr>
      <w:color w:val="0000FF"/>
      <w:u w:val="single"/>
    </w:rPr>
  </w:style>
  <w:style w:type="character" w:customStyle="1" w:styleId="UyteHipercze1">
    <w:name w:val="UżyteHiperłącze1"/>
    <w:rPr>
      <w:color w:val="800080"/>
      <w:u w:val="single"/>
    </w:rPr>
  </w:style>
  <w:style w:type="character" w:customStyle="1" w:styleId="TekstpodstawowyZnak">
    <w:name w:val="Tekst podstawowy Znak"/>
    <w:rPr>
      <w:sz w:val="24"/>
    </w:rPr>
  </w:style>
  <w:style w:type="character" w:customStyle="1" w:styleId="ListLabel1">
    <w:name w:val="ListLabel 1"/>
    <w:rPr>
      <w:b/>
    </w:rPr>
  </w:style>
  <w:style w:type="character" w:customStyle="1" w:styleId="ListLabel2">
    <w:name w:val="ListLabel 2"/>
    <w:rPr>
      <w:sz w:val="20"/>
    </w:rPr>
  </w:style>
  <w:style w:type="character" w:customStyle="1" w:styleId="ListLabel3">
    <w:name w:val="ListLabel 3"/>
    <w:rPr>
      <w:rFonts w:cs="Times New Roman"/>
    </w:rPr>
  </w:style>
  <w:style w:type="character" w:customStyle="1" w:styleId="ListLabel4">
    <w:name w:val="ListLabel 4"/>
    <w:rPr>
      <w:sz w:val="20"/>
      <w:szCs w:val="20"/>
    </w:rPr>
  </w:style>
  <w:style w:type="character" w:customStyle="1" w:styleId="ListLabel5">
    <w:name w:val="ListLabel 5"/>
    <w:rPr>
      <w:rFonts w:cs="Courier New"/>
    </w:rPr>
  </w:style>
  <w:style w:type="character" w:customStyle="1" w:styleId="ListLabel6">
    <w:name w:val="ListLabel 6"/>
    <w:rPr>
      <w:rFonts w:eastAsia="Times New Roman" w:cs="Times New Roman"/>
    </w:rPr>
  </w:style>
  <w:style w:type="character" w:customStyle="1" w:styleId="ListLabel7">
    <w:name w:val="ListLabel 7"/>
    <w:rPr>
      <w:rFonts w:cs="Arial"/>
      <w:i w:val="0"/>
      <w:sz w:val="24"/>
      <w:szCs w:val="24"/>
    </w:rPr>
  </w:style>
  <w:style w:type="character" w:customStyle="1" w:styleId="ListLabel8">
    <w:name w:val="ListLabel 8"/>
    <w:rPr>
      <w:b w:val="0"/>
    </w:rPr>
  </w:style>
  <w:style w:type="character" w:customStyle="1" w:styleId="ListLabel9">
    <w:name w:val="ListLabel 9"/>
    <w:rPr>
      <w:rFonts w:cs="Arial"/>
      <w:i w:val="0"/>
      <w:sz w:val="20"/>
      <w:szCs w:val="20"/>
    </w:rPr>
  </w:style>
  <w:style w:type="character" w:customStyle="1" w:styleId="ListLabel10">
    <w:name w:val="ListLabel 10"/>
    <w:rPr>
      <w:rFonts w:cs="Symbol"/>
    </w:rPr>
  </w:style>
  <w:style w:type="character" w:customStyle="1" w:styleId="ListLabel11">
    <w:name w:val="ListLabel 11"/>
    <w:rPr>
      <w:color w:val="00000A"/>
    </w:rPr>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ListLabel12">
    <w:name w:val="ListLabel 12"/>
    <w:rPr>
      <w:b/>
      <w:sz w:val="20"/>
      <w:szCs w:val="20"/>
    </w:rPr>
  </w:style>
  <w:style w:type="character" w:customStyle="1" w:styleId="ListLabel13">
    <w:name w:val="ListLabel 13"/>
    <w:rPr>
      <w:rFonts w:cs="Symbol"/>
    </w:rPr>
  </w:style>
  <w:style w:type="character" w:customStyle="1" w:styleId="ListLabel14">
    <w:name w:val="ListLabel 14"/>
    <w:rPr>
      <w:rFonts w:cs="Symbol"/>
      <w:sz w:val="20"/>
    </w:rPr>
  </w:style>
  <w:style w:type="character" w:customStyle="1" w:styleId="ListLabel15">
    <w:name w:val="ListLabel 15"/>
    <w:rPr>
      <w:rFonts w:cs="Courier New"/>
    </w:rPr>
  </w:style>
  <w:style w:type="character" w:customStyle="1" w:styleId="ListLabel16">
    <w:name w:val="ListLabel 16"/>
    <w:rPr>
      <w:rFonts w:cs="Wingdings"/>
    </w:rPr>
  </w:style>
  <w:style w:type="character" w:customStyle="1" w:styleId="ListLabel17">
    <w:name w:val="ListLabel 17"/>
    <w:rPr>
      <w:rFonts w:cs="Symbol"/>
      <w:sz w:val="20"/>
      <w:szCs w:val="20"/>
    </w:rPr>
  </w:style>
  <w:style w:type="character" w:customStyle="1" w:styleId="ListLabel18">
    <w:name w:val="ListLabel 18"/>
    <w:rPr>
      <w:rFonts w:cs="Times New Roman"/>
    </w:rPr>
  </w:style>
  <w:style w:type="character" w:customStyle="1" w:styleId="ListLabel19">
    <w:name w:val="ListLabel 19"/>
    <w:rPr>
      <w:i w:val="0"/>
      <w:sz w:val="24"/>
      <w:szCs w:val="24"/>
    </w:rPr>
  </w:style>
  <w:style w:type="character" w:customStyle="1" w:styleId="ListLabel20">
    <w:name w:val="ListLabel 20"/>
    <w:rPr>
      <w:b w:val="0"/>
    </w:rPr>
  </w:style>
  <w:style w:type="character" w:customStyle="1" w:styleId="ListLabel21">
    <w:name w:val="ListLabel 21"/>
    <w:rPr>
      <w:i w:val="0"/>
      <w:sz w:val="20"/>
      <w:szCs w:val="20"/>
    </w:rPr>
  </w:style>
  <w:style w:type="character" w:customStyle="1" w:styleId="ListLabel22">
    <w:name w:val="ListLabel 22"/>
    <w:rPr>
      <w:sz w:val="20"/>
    </w:rPr>
  </w:style>
  <w:style w:type="character" w:customStyle="1" w:styleId="ListLabel23">
    <w:name w:val="ListLabel 23"/>
    <w:rPr>
      <w:sz w:val="20"/>
      <w:szCs w:val="20"/>
    </w:rPr>
  </w:style>
  <w:style w:type="character" w:customStyle="1" w:styleId="ListLabel24">
    <w:name w:val="ListLabel 24"/>
    <w:rPr>
      <w:b w:val="0"/>
      <w:bCs w:val="0"/>
      <w:i w:val="0"/>
      <w:sz w:val="20"/>
      <w:szCs w:val="20"/>
    </w:rPr>
  </w:style>
  <w:style w:type="character" w:customStyle="1" w:styleId="ListLabel25">
    <w:name w:val="ListLabel 25"/>
    <w:rPr>
      <w:color w:val="00000A"/>
      <w:sz w:val="20"/>
      <w:szCs w:val="20"/>
    </w:rPr>
  </w:style>
  <w:style w:type="character" w:customStyle="1" w:styleId="text">
    <w:name w:val="text"/>
    <w:basedOn w:val="Domylnaczcionkaakapitu1"/>
  </w:style>
  <w:style w:type="character" w:customStyle="1" w:styleId="Znakinumeracji">
    <w:name w:val="Znaki numeracji"/>
    <w:qFormat/>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customStyle="1" w:styleId="Adresnakopercie1">
    <w:name w:val="Adres na kopercie1"/>
    <w:basedOn w:val="Normalny"/>
    <w:pPr>
      <w:ind w:left="2880"/>
    </w:pPr>
    <w:rPr>
      <w:rFonts w:ascii="Bookman Old Style" w:hAnsi="Bookman Old Style" w:cs="Arial"/>
      <w:b/>
      <w:sz w:val="28"/>
      <w:szCs w:val="28"/>
    </w:rPr>
  </w:style>
  <w:style w:type="paragraph" w:customStyle="1" w:styleId="Adreszwrotnynakopercie1">
    <w:name w:val="Adres zwrotny na kopercie1"/>
    <w:basedOn w:val="Normalny"/>
    <w:rPr>
      <w:rFonts w:ascii="Bookman Old Style" w:hAnsi="Bookman Old Style" w:cs="Arial"/>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qFormat/>
    <w:rsid w:val="00975D99"/>
    <w:rPr>
      <w:rFonts w:cs="Calibri"/>
      <w:color w:val="00000A"/>
      <w:kern w:val="1"/>
      <w:sz w:val="24"/>
      <w:szCs w:val="24"/>
      <w:lang w:eastAsia="ar-SA"/>
    </w:rPr>
  </w:style>
  <w:style w:type="paragraph" w:customStyle="1" w:styleId="Tekstpodstawowy21">
    <w:name w:val="Tekst podstawowy 21"/>
    <w:basedOn w:val="Normalny"/>
    <w:rPr>
      <w:sz w:val="32"/>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rsid w:val="00975D99"/>
    <w:rPr>
      <w:rFonts w:cs="Calibri"/>
      <w:color w:val="00000A"/>
      <w:kern w:val="1"/>
      <w:sz w:val="24"/>
      <w:szCs w:val="24"/>
      <w:lang w:eastAsia="ar-SA"/>
    </w:rPr>
  </w:style>
  <w:style w:type="paragraph" w:customStyle="1" w:styleId="Tekstpodstawowy22">
    <w:name w:val="Tekst podstawowy 22"/>
    <w:basedOn w:val="Normalny"/>
    <w:pPr>
      <w:jc w:val="both"/>
    </w:pPr>
    <w:rPr>
      <w:rFonts w:ascii="Bookman Old Style" w:hAnsi="Bookman Old Style" w:cs="Bookman Old Style"/>
    </w:rPr>
  </w:style>
  <w:style w:type="paragraph" w:styleId="Tytu">
    <w:name w:val="Title"/>
    <w:basedOn w:val="Normalny"/>
    <w:next w:val="Tekstpodstawowy"/>
    <w:link w:val="TytuZnak"/>
    <w:qFormat/>
    <w:pPr>
      <w:jc w:val="center"/>
    </w:pPr>
    <w:rPr>
      <w:rFonts w:ascii="Bookman Old Style" w:hAnsi="Bookman Old Style" w:cs="Bookman Old Style"/>
      <w:b/>
      <w:color w:val="C0C0C0"/>
    </w:rPr>
  </w:style>
  <w:style w:type="character" w:customStyle="1" w:styleId="TytuZnak">
    <w:name w:val="Tytuł Znak"/>
    <w:basedOn w:val="Domylnaczcionkaakapitu"/>
    <w:link w:val="Tytu"/>
    <w:rsid w:val="00DF23CB"/>
    <w:rPr>
      <w:rFonts w:ascii="Bookman Old Style" w:hAnsi="Bookman Old Style" w:cs="Bookman Old Style"/>
      <w:b/>
      <w:color w:val="C0C0C0"/>
      <w:kern w:val="1"/>
      <w:sz w:val="24"/>
      <w:szCs w:val="24"/>
      <w:lang w:eastAsia="ar-SA"/>
    </w:rPr>
  </w:style>
  <w:style w:type="paragraph" w:customStyle="1" w:styleId="Tekstpodstawowy31">
    <w:name w:val="Tekst podstawowy 31"/>
    <w:basedOn w:val="Normalny"/>
    <w:qFormat/>
    <w:pPr>
      <w:jc w:val="both"/>
    </w:pPr>
    <w:rPr>
      <w:rFonts w:ascii="Bookman Old Style" w:hAnsi="Bookman Old Style" w:cs="Bookman Old Style"/>
      <w:b/>
    </w:rPr>
  </w:style>
  <w:style w:type="paragraph" w:customStyle="1" w:styleId="Tekstprzypisukocowego1">
    <w:name w:val="Tekst przypisu końcowego1"/>
    <w:basedOn w:val="Normalny"/>
  </w:style>
  <w:style w:type="paragraph" w:customStyle="1" w:styleId="Tekstdymka1">
    <w:name w:val="Tekst dymka1"/>
    <w:basedOn w:val="Normalny"/>
    <w:rPr>
      <w:rFonts w:ascii="Tahoma" w:hAnsi="Tahoma" w:cs="Tahoma"/>
      <w:sz w:val="16"/>
      <w:szCs w:val="16"/>
    </w:rPr>
  </w:style>
  <w:style w:type="paragraph" w:customStyle="1" w:styleId="xl28">
    <w:name w:val="xl28"/>
    <w:basedOn w:val="Normalny"/>
    <w:pPr>
      <w:pBdr>
        <w:top w:val="single" w:sz="4" w:space="0" w:color="000000"/>
        <w:left w:val="single" w:sz="4" w:space="0" w:color="000000"/>
        <w:bottom w:val="single" w:sz="4" w:space="0" w:color="000000"/>
        <w:right w:val="single" w:sz="4" w:space="0" w:color="000000"/>
      </w:pBdr>
      <w:overflowPunct/>
      <w:spacing w:before="28" w:after="28"/>
      <w:textAlignment w:val="center"/>
    </w:pPr>
    <w:rPr>
      <w:b/>
      <w:bCs/>
      <w:color w:val="000000"/>
    </w:rPr>
  </w:style>
  <w:style w:type="paragraph" w:customStyle="1" w:styleId="xl22">
    <w:name w:val="xl22"/>
    <w:basedOn w:val="Normalny"/>
    <w:pPr>
      <w:pBdr>
        <w:top w:val="single" w:sz="4" w:space="0" w:color="000000"/>
        <w:left w:val="single" w:sz="4" w:space="0" w:color="000000"/>
        <w:bottom w:val="single" w:sz="4" w:space="0" w:color="000000"/>
        <w:right w:val="single" w:sz="4" w:space="0" w:color="000000"/>
      </w:pBdr>
      <w:overflowPunct/>
      <w:spacing w:before="28" w:after="28"/>
      <w:jc w:val="center"/>
      <w:textAlignment w:val="center"/>
    </w:pPr>
    <w:rPr>
      <w:b/>
      <w:bCs/>
      <w:color w:val="000000"/>
    </w:rPr>
  </w:style>
  <w:style w:type="paragraph" w:customStyle="1" w:styleId="Akapitzlist1">
    <w:name w:val="Akapit z listą1"/>
    <w:basedOn w:val="Normalny"/>
    <w:qFormat/>
    <w:pPr>
      <w:ind w:left="708"/>
    </w:pPr>
  </w:style>
  <w:style w:type="paragraph" w:customStyle="1" w:styleId="Zawartotabeli">
    <w:name w:val="Zawartość tabeli"/>
    <w:basedOn w:val="Normalny"/>
    <w:qFormat/>
    <w:pPr>
      <w:suppressLineNumbers/>
      <w:overflowPunct/>
      <w:textAlignment w:val="auto"/>
    </w:pPr>
    <w:rPr>
      <w:rFonts w:eastAsia="SimSun" w:cs="Mangal"/>
      <w:lang w:eastAsia="zh-CN" w:bidi="hi-IN"/>
    </w:rPr>
  </w:style>
  <w:style w:type="paragraph" w:customStyle="1" w:styleId="Normalny1">
    <w:name w:val="Normalny1"/>
    <w:basedOn w:val="Normalny"/>
    <w:qFormat/>
    <w:pPr>
      <w:overflowPunct/>
      <w:textAlignment w:val="auto"/>
    </w:pPr>
    <w:rPr>
      <w:rFonts w:ascii="Calibri" w:eastAsia="Calibri" w:hAnsi="Calibri"/>
      <w:color w:val="000000"/>
      <w:lang w:eastAsia="zh-CN" w:bidi="hi-IN"/>
    </w:rPr>
  </w:style>
  <w:style w:type="paragraph" w:styleId="Cytat">
    <w:name w:val="Quote"/>
    <w:basedOn w:val="Normalny"/>
    <w:link w:val="CytatZnak"/>
    <w:qFormat/>
  </w:style>
  <w:style w:type="character" w:customStyle="1" w:styleId="CytatZnak">
    <w:name w:val="Cytat Znak"/>
    <w:basedOn w:val="Domylnaczcionkaakapitu"/>
    <w:link w:val="Cytat"/>
    <w:rsid w:val="00DF23CB"/>
    <w:rPr>
      <w:rFonts w:cs="Calibri"/>
      <w:color w:val="00000A"/>
      <w:kern w:val="1"/>
      <w:sz w:val="24"/>
      <w:szCs w:val="24"/>
      <w:lang w:eastAsia="ar-SA"/>
    </w:rPr>
  </w:style>
  <w:style w:type="paragraph" w:styleId="Podtytu">
    <w:name w:val="Subtitle"/>
    <w:basedOn w:val="Nagwek10"/>
    <w:next w:val="Tekstpodstawowy"/>
    <w:link w:val="PodtytuZnak"/>
    <w:qFormat/>
  </w:style>
  <w:style w:type="character" w:customStyle="1" w:styleId="PodtytuZnak">
    <w:name w:val="Podtytuł Znak"/>
    <w:basedOn w:val="Domylnaczcionkaakapitu"/>
    <w:link w:val="Podtytu"/>
    <w:rsid w:val="00DF23CB"/>
    <w:rPr>
      <w:rFonts w:ascii="Arial" w:eastAsia="Microsoft YaHei" w:hAnsi="Arial" w:cs="Mangal"/>
      <w:color w:val="00000A"/>
      <w:kern w:val="1"/>
      <w:sz w:val="28"/>
      <w:szCs w:val="28"/>
      <w:lang w:eastAsia="ar-SA"/>
    </w:rPr>
  </w:style>
  <w:style w:type="paragraph" w:customStyle="1" w:styleId="Nagwektabeli">
    <w:name w:val="Nagłówek tabeli"/>
    <w:basedOn w:val="Zawartotabeli"/>
    <w:qFormat/>
    <w:pPr>
      <w:jc w:val="center"/>
    </w:pPr>
    <w:rPr>
      <w:b/>
      <w:bCs/>
    </w:rPr>
  </w:style>
  <w:style w:type="paragraph" w:styleId="Akapitzlist">
    <w:name w:val="List Paragraph"/>
    <w:aliases w:val="maz_wyliczenie,opis dzialania,K-P_odwolanie,A_wyliczenie,Akapit z listą 1,Numerowanie,List Paragraph"/>
    <w:basedOn w:val="Normalny"/>
    <w:link w:val="AkapitzlistZnak"/>
    <w:uiPriority w:val="34"/>
    <w:qFormat/>
    <w:rsid w:val="00DA3845"/>
    <w:pPr>
      <w:ind w:left="708"/>
    </w:pPr>
  </w:style>
  <w:style w:type="character" w:customStyle="1" w:styleId="AkapitzlistZnak">
    <w:name w:val="Akapit z listą Znak"/>
    <w:aliases w:val="maz_wyliczenie Znak,opis dzialania Znak,K-P_odwolanie Znak,A_wyliczenie Znak,Akapit z listą 1 Znak,Numerowanie Znak,List Paragraph Znak"/>
    <w:link w:val="Akapitzlist"/>
    <w:uiPriority w:val="34"/>
    <w:locked/>
    <w:rsid w:val="00BD6670"/>
    <w:rPr>
      <w:rFonts w:cs="Calibri"/>
      <w:color w:val="00000A"/>
      <w:kern w:val="1"/>
      <w:sz w:val="24"/>
      <w:szCs w:val="24"/>
      <w:lang w:eastAsia="ar-SA"/>
    </w:rPr>
  </w:style>
  <w:style w:type="paragraph" w:styleId="Tekstdymka">
    <w:name w:val="Balloon Text"/>
    <w:basedOn w:val="Normalny"/>
    <w:link w:val="TekstdymkaZnak"/>
    <w:uiPriority w:val="99"/>
    <w:unhideWhenUsed/>
    <w:qFormat/>
    <w:rsid w:val="00C35581"/>
    <w:rPr>
      <w:rFonts w:ascii="Tahoma" w:hAnsi="Tahoma" w:cs="Tahoma"/>
      <w:sz w:val="16"/>
      <w:szCs w:val="16"/>
    </w:rPr>
  </w:style>
  <w:style w:type="character" w:customStyle="1" w:styleId="TekstdymkaZnak">
    <w:name w:val="Tekst dymka Znak"/>
    <w:link w:val="Tekstdymka"/>
    <w:uiPriority w:val="99"/>
    <w:rsid w:val="00C35581"/>
    <w:rPr>
      <w:rFonts w:ascii="Tahoma" w:hAnsi="Tahoma" w:cs="Tahoma"/>
      <w:color w:val="00000A"/>
      <w:kern w:val="1"/>
      <w:sz w:val="16"/>
      <w:szCs w:val="16"/>
      <w:lang w:eastAsia="ar-SA"/>
    </w:rPr>
  </w:style>
  <w:style w:type="paragraph" w:customStyle="1" w:styleId="Tekstpodstawowy222">
    <w:name w:val="Tekst podstawowy 222"/>
    <w:basedOn w:val="Normalny"/>
    <w:rsid w:val="007D6598"/>
    <w:pPr>
      <w:overflowPunct/>
      <w:jc w:val="both"/>
    </w:pPr>
    <w:rPr>
      <w:rFonts w:ascii="Bookman Old Style" w:hAnsi="Bookman Old Style" w:cs="Bookman Old Style"/>
      <w:color w:val="auto"/>
    </w:rPr>
  </w:style>
  <w:style w:type="paragraph" w:customStyle="1" w:styleId="Akapitzlist11">
    <w:name w:val="Akapit z listą11"/>
    <w:basedOn w:val="Normalny"/>
    <w:qFormat/>
    <w:rsid w:val="007D6598"/>
    <w:pPr>
      <w:ind w:left="720"/>
      <w:contextualSpacing/>
      <w:textAlignment w:val="auto"/>
    </w:pPr>
    <w:rPr>
      <w:rFonts w:cs="Times New Roman"/>
      <w:color w:val="auto"/>
    </w:rPr>
  </w:style>
  <w:style w:type="paragraph" w:customStyle="1" w:styleId="Akapitzlist2">
    <w:name w:val="Akapit z listą2"/>
    <w:basedOn w:val="Normalny"/>
    <w:qFormat/>
    <w:rsid w:val="002C4E72"/>
    <w:pPr>
      <w:overflowPunct/>
      <w:ind w:left="708"/>
    </w:pPr>
    <w:rPr>
      <w:rFonts w:cs="Times New Roman"/>
    </w:rPr>
  </w:style>
  <w:style w:type="paragraph" w:customStyle="1" w:styleId="Tekstwstpniesformatowany">
    <w:name w:val="Tekst wstępnie sformatowany"/>
    <w:basedOn w:val="Normalny"/>
    <w:rsid w:val="002C4E72"/>
    <w:pPr>
      <w:overflowPunct/>
    </w:pPr>
    <w:rPr>
      <w:rFonts w:ascii="Courier New" w:eastAsia="NSimSun" w:hAnsi="Courier New" w:cs="Courier New"/>
      <w:sz w:val="20"/>
      <w:szCs w:val="20"/>
    </w:rPr>
  </w:style>
  <w:style w:type="paragraph" w:customStyle="1" w:styleId="Akapitzlist3">
    <w:name w:val="Akapit z listą3"/>
    <w:basedOn w:val="Normalny"/>
    <w:rsid w:val="00FE0061"/>
    <w:pPr>
      <w:ind w:left="708"/>
    </w:pPr>
    <w:rPr>
      <w:rFonts w:eastAsia="Calibri"/>
    </w:rPr>
  </w:style>
  <w:style w:type="paragraph" w:styleId="Tekstpodstawowy2">
    <w:name w:val="Body Text 2"/>
    <w:basedOn w:val="Normalny"/>
    <w:link w:val="Tekstpodstawowy2Znak1"/>
    <w:uiPriority w:val="99"/>
    <w:unhideWhenUsed/>
    <w:rsid w:val="006930E3"/>
    <w:pPr>
      <w:spacing w:after="120" w:line="480" w:lineRule="auto"/>
    </w:pPr>
  </w:style>
  <w:style w:type="character" w:customStyle="1" w:styleId="Tekstpodstawowy2Znak1">
    <w:name w:val="Tekst podstawowy 2 Znak1"/>
    <w:basedOn w:val="Domylnaczcionkaakapitu"/>
    <w:link w:val="Tekstpodstawowy2"/>
    <w:uiPriority w:val="99"/>
    <w:rsid w:val="006930E3"/>
    <w:rPr>
      <w:rFonts w:cs="Calibri"/>
      <w:color w:val="00000A"/>
      <w:kern w:val="1"/>
      <w:sz w:val="24"/>
      <w:szCs w:val="24"/>
      <w:lang w:eastAsia="ar-SA"/>
    </w:rPr>
  </w:style>
  <w:style w:type="character" w:styleId="Odwoaniedokomentarza">
    <w:name w:val="annotation reference"/>
    <w:basedOn w:val="Domylnaczcionkaakapitu"/>
    <w:uiPriority w:val="99"/>
    <w:semiHidden/>
    <w:unhideWhenUsed/>
    <w:rsid w:val="009C45AA"/>
    <w:rPr>
      <w:sz w:val="16"/>
      <w:szCs w:val="16"/>
    </w:rPr>
  </w:style>
  <w:style w:type="paragraph" w:styleId="Tekstkomentarza">
    <w:name w:val="annotation text"/>
    <w:basedOn w:val="Normalny"/>
    <w:link w:val="TekstkomentarzaZnak"/>
    <w:uiPriority w:val="99"/>
    <w:semiHidden/>
    <w:unhideWhenUsed/>
    <w:rsid w:val="009C45AA"/>
    <w:rPr>
      <w:sz w:val="20"/>
      <w:szCs w:val="20"/>
    </w:rPr>
  </w:style>
  <w:style w:type="character" w:customStyle="1" w:styleId="TekstkomentarzaZnak">
    <w:name w:val="Tekst komentarza Znak"/>
    <w:basedOn w:val="Domylnaczcionkaakapitu"/>
    <w:link w:val="Tekstkomentarza"/>
    <w:uiPriority w:val="99"/>
    <w:semiHidden/>
    <w:rsid w:val="009C45AA"/>
    <w:rPr>
      <w:rFonts w:cs="Calibri"/>
      <w:color w:val="00000A"/>
      <w:kern w:val="1"/>
      <w:lang w:eastAsia="ar-SA"/>
    </w:rPr>
  </w:style>
  <w:style w:type="paragraph" w:styleId="Tematkomentarza">
    <w:name w:val="annotation subject"/>
    <w:basedOn w:val="Tekstkomentarza"/>
    <w:next w:val="Tekstkomentarza"/>
    <w:link w:val="TematkomentarzaZnak"/>
    <w:uiPriority w:val="99"/>
    <w:semiHidden/>
    <w:unhideWhenUsed/>
    <w:rsid w:val="009C45AA"/>
    <w:rPr>
      <w:b/>
      <w:bCs/>
    </w:rPr>
  </w:style>
  <w:style w:type="character" w:customStyle="1" w:styleId="TematkomentarzaZnak">
    <w:name w:val="Temat komentarza Znak"/>
    <w:basedOn w:val="TekstkomentarzaZnak"/>
    <w:link w:val="Tematkomentarza"/>
    <w:uiPriority w:val="99"/>
    <w:semiHidden/>
    <w:rsid w:val="009C45AA"/>
    <w:rPr>
      <w:rFonts w:cs="Calibri"/>
      <w:b/>
      <w:bCs/>
      <w:color w:val="00000A"/>
      <w:kern w:val="1"/>
      <w:lang w:eastAsia="ar-SA"/>
    </w:rPr>
  </w:style>
  <w:style w:type="paragraph" w:customStyle="1" w:styleId="Tretekstu">
    <w:name w:val="Treść tekstu"/>
    <w:basedOn w:val="Normalny"/>
    <w:uiPriority w:val="1"/>
    <w:qFormat/>
    <w:rsid w:val="00520CC8"/>
    <w:pPr>
      <w:suppressAutoHyphens w:val="0"/>
      <w:spacing w:after="120" w:line="100" w:lineRule="atLeast"/>
      <w:jc w:val="both"/>
    </w:pPr>
    <w:rPr>
      <w:rFonts w:cs="Times New Roman"/>
      <w:kern w:val="0"/>
      <w:szCs w:val="20"/>
      <w:lang w:eastAsia="pl-PL"/>
    </w:rPr>
  </w:style>
  <w:style w:type="paragraph" w:customStyle="1" w:styleId="Default">
    <w:name w:val="Default"/>
    <w:qFormat/>
    <w:rsid w:val="0076537D"/>
    <w:pPr>
      <w:autoSpaceDE w:val="0"/>
      <w:autoSpaceDN w:val="0"/>
      <w:adjustRightInd w:val="0"/>
    </w:pPr>
    <w:rPr>
      <w:color w:val="000000"/>
      <w:sz w:val="24"/>
      <w:szCs w:val="24"/>
    </w:rPr>
  </w:style>
  <w:style w:type="paragraph" w:customStyle="1" w:styleId="LP1">
    <w:name w:val="LP1"/>
    <w:link w:val="LP1Znak"/>
    <w:qFormat/>
    <w:rsid w:val="00A912CC"/>
    <w:pPr>
      <w:tabs>
        <w:tab w:val="num" w:pos="0"/>
      </w:tabs>
      <w:spacing w:before="80" w:line="264" w:lineRule="auto"/>
      <w:ind w:left="357" w:hanging="357"/>
    </w:pPr>
    <w:rPr>
      <w:rFonts w:ascii="Calibri" w:hAnsi="Calibri"/>
      <w:color w:val="E36C0A"/>
      <w:kern w:val="1"/>
      <w:lang w:eastAsia="ar-SA"/>
    </w:rPr>
  </w:style>
  <w:style w:type="character" w:customStyle="1" w:styleId="LP1Znak">
    <w:name w:val="LP1 Znak"/>
    <w:link w:val="LP1"/>
    <w:qFormat/>
    <w:rsid w:val="00A912CC"/>
    <w:rPr>
      <w:rFonts w:ascii="Calibri" w:hAnsi="Calibri"/>
      <w:color w:val="E36C0A"/>
      <w:kern w:val="1"/>
      <w:lang w:eastAsia="ar-SA"/>
    </w:rPr>
  </w:style>
  <w:style w:type="paragraph" w:customStyle="1" w:styleId="LP2B">
    <w:name w:val="LP2B"/>
    <w:link w:val="LP2BZnak"/>
    <w:qFormat/>
    <w:rsid w:val="00A912CC"/>
    <w:pPr>
      <w:numPr>
        <w:numId w:val="13"/>
      </w:numPr>
      <w:spacing w:before="60" w:line="264" w:lineRule="auto"/>
    </w:pPr>
    <w:rPr>
      <w:rFonts w:ascii="Calibri" w:hAnsi="Calibri"/>
      <w:color w:val="00B050"/>
      <w:kern w:val="1"/>
      <w:lang w:eastAsia="ar-SA"/>
    </w:rPr>
  </w:style>
  <w:style w:type="character" w:customStyle="1" w:styleId="LP2BZnak">
    <w:name w:val="LP2B Znak"/>
    <w:link w:val="LP2B"/>
    <w:rsid w:val="00A912CC"/>
    <w:rPr>
      <w:rFonts w:ascii="Calibri" w:hAnsi="Calibri"/>
      <w:color w:val="00B050"/>
      <w:kern w:val="1"/>
      <w:lang w:eastAsia="ar-SA"/>
    </w:rPr>
  </w:style>
  <w:style w:type="table" w:styleId="Tabela-Siatka">
    <w:name w:val="Table Grid"/>
    <w:basedOn w:val="Standardowy"/>
    <w:uiPriority w:val="59"/>
    <w:rsid w:val="003F4C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dolnego">
    <w:name w:val="footnote text"/>
    <w:aliases w:val="Podrozdział"/>
    <w:basedOn w:val="Normalny"/>
    <w:link w:val="TekstprzypisudolnegoZnak"/>
    <w:uiPriority w:val="99"/>
    <w:semiHidden/>
    <w:rsid w:val="00640F4E"/>
    <w:pPr>
      <w:widowControl/>
      <w:suppressAutoHyphens w:val="0"/>
      <w:overflowPunct/>
      <w:textAlignment w:val="auto"/>
    </w:pPr>
    <w:rPr>
      <w:rFonts w:ascii="Tahoma" w:hAnsi="Tahoma" w:cs="Times New Roman"/>
      <w:color w:val="auto"/>
      <w:kern w:val="0"/>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640F4E"/>
    <w:rPr>
      <w:rFonts w:ascii="Tahoma" w:hAnsi="Tahoma"/>
    </w:rPr>
  </w:style>
  <w:style w:type="character" w:styleId="Odwoanieprzypisudolnego">
    <w:name w:val="footnote reference"/>
    <w:uiPriority w:val="99"/>
    <w:rsid w:val="00640F4E"/>
    <w:rPr>
      <w:rFonts w:cs="Times New Roman"/>
      <w:sz w:val="20"/>
      <w:vertAlign w:val="superscript"/>
    </w:rPr>
  </w:style>
  <w:style w:type="character" w:styleId="UyteHipercze">
    <w:name w:val="FollowedHyperlink"/>
    <w:basedOn w:val="Domylnaczcionkaakapitu"/>
    <w:uiPriority w:val="99"/>
    <w:semiHidden/>
    <w:unhideWhenUsed/>
    <w:rsid w:val="00E94B0C"/>
    <w:rPr>
      <w:color w:val="800080"/>
      <w:u w:val="single"/>
    </w:rPr>
  </w:style>
  <w:style w:type="paragraph" w:customStyle="1" w:styleId="font5">
    <w:name w:val="font5"/>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font6">
    <w:name w:val="font6"/>
    <w:basedOn w:val="Normalny"/>
    <w:rsid w:val="00E94B0C"/>
    <w:pPr>
      <w:widowControl/>
      <w:suppressAutoHyphens w:val="0"/>
      <w:overflowPunct/>
      <w:spacing w:before="100" w:beforeAutospacing="1" w:after="100" w:afterAutospacing="1"/>
      <w:textAlignment w:val="auto"/>
    </w:pPr>
    <w:rPr>
      <w:rFonts w:cs="Times New Roman"/>
      <w:b/>
      <w:bCs/>
      <w:color w:val="000000"/>
      <w:kern w:val="0"/>
      <w:sz w:val="18"/>
      <w:szCs w:val="18"/>
      <w:lang w:eastAsia="pl-PL"/>
    </w:rPr>
  </w:style>
  <w:style w:type="paragraph" w:customStyle="1" w:styleId="font7">
    <w:name w:val="font7"/>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font8">
    <w:name w:val="font8"/>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64">
    <w:name w:val="xl64"/>
    <w:basedOn w:val="Normalny"/>
    <w:rsid w:val="00E94B0C"/>
    <w:pPr>
      <w:widowControl/>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65">
    <w:name w:val="xl65"/>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66">
    <w:name w:val="xl66"/>
    <w:basedOn w:val="Normalny"/>
    <w:rsid w:val="00E94B0C"/>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67">
    <w:name w:val="xl67"/>
    <w:basedOn w:val="Normalny"/>
    <w:rsid w:val="00E94B0C"/>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68">
    <w:name w:val="xl6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000000"/>
      <w:kern w:val="0"/>
      <w:sz w:val="18"/>
      <w:szCs w:val="18"/>
      <w:lang w:eastAsia="pl-PL"/>
    </w:rPr>
  </w:style>
  <w:style w:type="paragraph" w:customStyle="1" w:styleId="xl69">
    <w:name w:val="xl6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0">
    <w:name w:val="xl70"/>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000000"/>
      <w:kern w:val="0"/>
      <w:sz w:val="18"/>
      <w:szCs w:val="18"/>
      <w:lang w:eastAsia="pl-PL"/>
    </w:rPr>
  </w:style>
  <w:style w:type="paragraph" w:customStyle="1" w:styleId="xl71">
    <w:name w:val="xl71"/>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72">
    <w:name w:val="xl7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73">
    <w:name w:val="xl7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4">
    <w:name w:val="xl74"/>
    <w:basedOn w:val="Normalny"/>
    <w:rsid w:val="00E94B0C"/>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75">
    <w:name w:val="xl75"/>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6">
    <w:name w:val="xl76"/>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7">
    <w:name w:val="xl77"/>
    <w:basedOn w:val="Normalny"/>
    <w:rsid w:val="00E94B0C"/>
    <w:pPr>
      <w:widowControl/>
      <w:suppressAutoHyphens w:val="0"/>
      <w:overflowPunct/>
      <w:spacing w:before="100" w:beforeAutospacing="1" w:after="100" w:afterAutospacing="1"/>
      <w:jc w:val="both"/>
      <w:textAlignment w:val="center"/>
    </w:pPr>
    <w:rPr>
      <w:rFonts w:cs="Times New Roman"/>
      <w:b/>
      <w:bCs/>
      <w:color w:val="auto"/>
      <w:kern w:val="0"/>
      <w:sz w:val="18"/>
      <w:szCs w:val="18"/>
      <w:lang w:eastAsia="pl-PL"/>
    </w:rPr>
  </w:style>
  <w:style w:type="paragraph" w:customStyle="1" w:styleId="xl78">
    <w:name w:val="xl7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9">
    <w:name w:val="xl7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0">
    <w:name w:val="xl80"/>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1">
    <w:name w:val="xl81"/>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82">
    <w:name w:val="xl82"/>
    <w:basedOn w:val="Normalny"/>
    <w:rsid w:val="00E94B0C"/>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83">
    <w:name w:val="xl83"/>
    <w:basedOn w:val="Normalny"/>
    <w:rsid w:val="00E94B0C"/>
    <w:pPr>
      <w:widowControl/>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84">
    <w:name w:val="xl8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5">
    <w:name w:val="xl85"/>
    <w:basedOn w:val="Normalny"/>
    <w:rsid w:val="00E94B0C"/>
    <w:pPr>
      <w:widowControl/>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86">
    <w:name w:val="xl86"/>
    <w:basedOn w:val="Normalny"/>
    <w:rsid w:val="00E94B0C"/>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87">
    <w:name w:val="xl87"/>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88">
    <w:name w:val="xl88"/>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89">
    <w:name w:val="xl89"/>
    <w:basedOn w:val="Normalny"/>
    <w:rsid w:val="00E94B0C"/>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90">
    <w:name w:val="xl90"/>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91">
    <w:name w:val="xl91"/>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92">
    <w:name w:val="xl9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93">
    <w:name w:val="xl9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4">
    <w:name w:val="xl9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111111"/>
      <w:kern w:val="0"/>
      <w:sz w:val="18"/>
      <w:szCs w:val="18"/>
      <w:lang w:eastAsia="pl-PL"/>
    </w:rPr>
  </w:style>
  <w:style w:type="paragraph" w:customStyle="1" w:styleId="xl95">
    <w:name w:val="xl95"/>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96">
    <w:name w:val="xl96"/>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97">
    <w:name w:val="xl97"/>
    <w:basedOn w:val="Normalny"/>
    <w:rsid w:val="00E94B0C"/>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98">
    <w:name w:val="xl98"/>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9">
    <w:name w:val="xl99"/>
    <w:basedOn w:val="Normalny"/>
    <w:rsid w:val="00E94B0C"/>
    <w:pPr>
      <w:widowControl/>
      <w:suppressAutoHyphens w:val="0"/>
      <w:overflowPunct/>
      <w:spacing w:before="100" w:beforeAutospacing="1" w:after="100" w:afterAutospacing="1"/>
      <w:textAlignment w:val="auto"/>
    </w:pPr>
    <w:rPr>
      <w:rFonts w:cs="Times New Roman"/>
      <w:color w:val="auto"/>
      <w:kern w:val="0"/>
      <w:sz w:val="18"/>
      <w:szCs w:val="18"/>
      <w:lang w:eastAsia="pl-PL"/>
    </w:rPr>
  </w:style>
  <w:style w:type="paragraph" w:customStyle="1" w:styleId="xl100">
    <w:name w:val="xl100"/>
    <w:basedOn w:val="Normalny"/>
    <w:rsid w:val="00E94B0C"/>
    <w:pPr>
      <w:widowControl/>
      <w:suppressAutoHyphens w:val="0"/>
      <w:overflowPunct/>
      <w:spacing w:before="100" w:beforeAutospacing="1" w:after="100" w:afterAutospacing="1"/>
      <w:textAlignment w:val="auto"/>
    </w:pPr>
    <w:rPr>
      <w:rFonts w:cs="Times New Roman"/>
      <w:b/>
      <w:bCs/>
      <w:color w:val="auto"/>
      <w:kern w:val="0"/>
      <w:sz w:val="18"/>
      <w:szCs w:val="18"/>
      <w:lang w:eastAsia="pl-PL"/>
    </w:rPr>
  </w:style>
  <w:style w:type="paragraph" w:customStyle="1" w:styleId="xl101">
    <w:name w:val="xl101"/>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2">
    <w:name w:val="xl102"/>
    <w:basedOn w:val="Normalny"/>
    <w:rsid w:val="00E94B0C"/>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103">
    <w:name w:val="xl10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4">
    <w:name w:val="xl10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5">
    <w:name w:val="xl105"/>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106">
    <w:name w:val="xl106"/>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07">
    <w:name w:val="xl107"/>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08">
    <w:name w:val="xl10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9">
    <w:name w:val="xl10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110">
    <w:name w:val="xl110"/>
    <w:basedOn w:val="Normalny"/>
    <w:rsid w:val="00E94B0C"/>
    <w:pPr>
      <w:widowControl/>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111">
    <w:name w:val="xl111"/>
    <w:basedOn w:val="Normalny"/>
    <w:rsid w:val="00E94B0C"/>
    <w:pPr>
      <w:widowControl/>
      <w:pBdr>
        <w:top w:val="single" w:sz="4" w:space="0" w:color="auto"/>
        <w:left w:val="single" w:sz="4" w:space="0" w:color="auto"/>
        <w:bottom w:val="single" w:sz="4" w:space="0" w:color="auto"/>
        <w:right w:val="single" w:sz="4" w:space="0" w:color="auto"/>
      </w:pBdr>
      <w:shd w:val="clear" w:color="FFFFCC" w:fill="FFFFFF"/>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2">
    <w:name w:val="xl11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13">
    <w:name w:val="xl113"/>
    <w:basedOn w:val="Normalny"/>
    <w:rsid w:val="00E94B0C"/>
    <w:pPr>
      <w:widowControl/>
      <w:pBdr>
        <w:bottom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Tekstpodstawowy221">
    <w:name w:val="Tekst podstawowy 221"/>
    <w:basedOn w:val="Normalny"/>
    <w:rsid w:val="00B9792C"/>
    <w:pPr>
      <w:overflowPunct/>
      <w:jc w:val="both"/>
    </w:pPr>
    <w:rPr>
      <w:rFonts w:ascii="Bookman Old Style" w:hAnsi="Bookman Old Style" w:cs="Bookman Old Style"/>
      <w:color w:val="auto"/>
    </w:rPr>
  </w:style>
  <w:style w:type="character" w:customStyle="1" w:styleId="FontStyle18">
    <w:name w:val="Font Style18"/>
    <w:basedOn w:val="Domylnaczcionkaakapitu"/>
    <w:uiPriority w:val="99"/>
    <w:rsid w:val="00DF23CB"/>
    <w:rPr>
      <w:rFonts w:ascii="Times New Roman" w:hAnsi="Times New Roman" w:cs="Times New Roman"/>
      <w:b/>
      <w:bCs/>
      <w:sz w:val="18"/>
      <w:szCs w:val="18"/>
    </w:rPr>
  </w:style>
  <w:style w:type="character" w:customStyle="1" w:styleId="ng-binding">
    <w:name w:val="ng-binding"/>
    <w:basedOn w:val="Domylnaczcionkaakapitu"/>
    <w:rsid w:val="00DF23CB"/>
  </w:style>
  <w:style w:type="character" w:customStyle="1" w:styleId="ng-scope">
    <w:name w:val="ng-scope"/>
    <w:basedOn w:val="Domylnaczcionkaakapitu"/>
    <w:rsid w:val="00DF23CB"/>
  </w:style>
  <w:style w:type="paragraph" w:customStyle="1" w:styleId="Tekstpodstawowy1">
    <w:name w:val="Tekst podstawowy1"/>
    <w:basedOn w:val="Normalny"/>
    <w:uiPriority w:val="1"/>
    <w:qFormat/>
    <w:rsid w:val="006E1404"/>
    <w:pPr>
      <w:suppressAutoHyphens w:val="0"/>
      <w:spacing w:after="120" w:line="100" w:lineRule="atLeast"/>
      <w:jc w:val="both"/>
    </w:pPr>
    <w:rPr>
      <w:rFonts w:cs="Times New Roman"/>
      <w:kern w:val="0"/>
      <w:szCs w:val="20"/>
      <w:lang w:eastAsia="pl-PL"/>
    </w:rPr>
  </w:style>
  <w:style w:type="paragraph" w:customStyle="1" w:styleId="Standard">
    <w:name w:val="Standard"/>
    <w:qFormat/>
    <w:rsid w:val="004448B2"/>
    <w:pPr>
      <w:suppressAutoHyphens/>
      <w:textAlignment w:val="baseline"/>
    </w:pPr>
    <w:rPr>
      <w:rFonts w:ascii="Liberation Serif" w:eastAsia="NSimSun" w:hAnsi="Liberation Serif" w:cs="Arial"/>
      <w:kern w:val="2"/>
      <w:sz w:val="24"/>
      <w:szCs w:val="24"/>
      <w:lang w:eastAsia="zh-CN" w:bidi="hi-IN"/>
    </w:rPr>
  </w:style>
  <w:style w:type="character" w:customStyle="1" w:styleId="Nagwek8Znak">
    <w:name w:val="Nagłówek 8 Znak"/>
    <w:basedOn w:val="Domylnaczcionkaakapitu"/>
    <w:link w:val="Nagwek8"/>
    <w:rsid w:val="00043A92"/>
    <w:rPr>
      <w:rFonts w:ascii="Arial" w:hAnsi="Arial" w:cs="Arial"/>
      <w:b/>
      <w:color w:val="00000A"/>
      <w:sz w:val="24"/>
      <w:szCs w:val="24"/>
      <w:lang w:eastAsia="zh-CN"/>
    </w:rPr>
  </w:style>
  <w:style w:type="numbering" w:customStyle="1" w:styleId="Bezlisty1">
    <w:name w:val="Bez listy1"/>
    <w:next w:val="Bezlisty"/>
    <w:uiPriority w:val="99"/>
    <w:semiHidden/>
    <w:unhideWhenUsed/>
    <w:rsid w:val="00043A92"/>
  </w:style>
  <w:style w:type="character" w:customStyle="1" w:styleId="WW8Num7z4">
    <w:name w:val="WW8Num7z4"/>
    <w:qFormat/>
    <w:rsid w:val="00043A92"/>
  </w:style>
  <w:style w:type="character" w:customStyle="1" w:styleId="WW8Num7z5">
    <w:name w:val="WW8Num7z5"/>
    <w:qFormat/>
    <w:rsid w:val="00043A92"/>
  </w:style>
  <w:style w:type="character" w:customStyle="1" w:styleId="WW8Num7z6">
    <w:name w:val="WW8Num7z6"/>
    <w:qFormat/>
    <w:rsid w:val="00043A92"/>
  </w:style>
  <w:style w:type="character" w:customStyle="1" w:styleId="WW8Num7z7">
    <w:name w:val="WW8Num7z7"/>
    <w:qFormat/>
    <w:rsid w:val="00043A92"/>
  </w:style>
  <w:style w:type="character" w:customStyle="1" w:styleId="WW8Num7z8">
    <w:name w:val="WW8Num7z8"/>
    <w:qFormat/>
    <w:rsid w:val="00043A92"/>
  </w:style>
  <w:style w:type="character" w:customStyle="1" w:styleId="WW8NumSt6z0">
    <w:name w:val="WW8NumSt6z0"/>
    <w:qFormat/>
    <w:rsid w:val="00043A92"/>
    <w:rPr>
      <w:rFonts w:ascii="Arial" w:hAnsi="Arial" w:cs="Arial"/>
    </w:rPr>
  </w:style>
  <w:style w:type="character" w:styleId="Numerstrony">
    <w:name w:val="page number"/>
    <w:basedOn w:val="Domylnaczcionkaakapitu1"/>
    <w:qFormat/>
    <w:rsid w:val="00043A92"/>
  </w:style>
  <w:style w:type="character" w:customStyle="1" w:styleId="czeinternetowe">
    <w:name w:val="Łącze internetowe"/>
    <w:rsid w:val="00043A92"/>
    <w:rPr>
      <w:color w:val="0000FF"/>
      <w:u w:val="single"/>
    </w:rPr>
  </w:style>
  <w:style w:type="character" w:styleId="Pogrubienie">
    <w:name w:val="Strong"/>
    <w:qFormat/>
    <w:rsid w:val="00043A92"/>
    <w:rPr>
      <w:b/>
      <w:bCs/>
    </w:rPr>
  </w:style>
  <w:style w:type="character" w:customStyle="1" w:styleId="h4">
    <w:name w:val="h4"/>
    <w:basedOn w:val="Domylnaczcionkaakapitu1"/>
    <w:qFormat/>
    <w:rsid w:val="00043A92"/>
  </w:style>
  <w:style w:type="character" w:customStyle="1" w:styleId="None">
    <w:name w:val="None"/>
    <w:qFormat/>
    <w:rsid w:val="00043A92"/>
  </w:style>
  <w:style w:type="character" w:customStyle="1" w:styleId="Wyrnienie">
    <w:name w:val="Wyróżnienie"/>
    <w:qFormat/>
    <w:rsid w:val="00043A92"/>
    <w:rPr>
      <w:i/>
      <w:iCs/>
    </w:rPr>
  </w:style>
  <w:style w:type="character" w:customStyle="1" w:styleId="st">
    <w:name w:val="st"/>
    <w:basedOn w:val="Domylnaczcionkaakapitu1"/>
    <w:qFormat/>
    <w:rsid w:val="00043A92"/>
  </w:style>
  <w:style w:type="character" w:customStyle="1" w:styleId="WW-Teksttreci2">
    <w:name w:val="WW-Tekst treści (2)"/>
    <w:qFormat/>
    <w:rsid w:val="00043A92"/>
    <w:rPr>
      <w:rFonts w:ascii="Arial Narrow" w:eastAsia="Arial Narrow" w:hAnsi="Arial Narrow" w:cs="Arial Narrow"/>
      <w:b/>
      <w:bCs/>
      <w:i w:val="0"/>
      <w:iCs w:val="0"/>
      <w:caps w:val="0"/>
      <w:smallCaps w:val="0"/>
      <w:strike w:val="0"/>
      <w:dstrike w:val="0"/>
      <w:color w:val="000000"/>
      <w:spacing w:val="0"/>
      <w:w w:val="100"/>
      <w:position w:val="0"/>
      <w:sz w:val="19"/>
      <w:szCs w:val="19"/>
      <w:u w:val="none"/>
      <w:vertAlign w:val="baseline"/>
      <w:lang w:val="pl-PL" w:bidi="pl-PL"/>
    </w:rPr>
  </w:style>
  <w:style w:type="character" w:styleId="Tekstzastpczy">
    <w:name w:val="Placeholder Text"/>
    <w:basedOn w:val="Domylnaczcionkaakapitu"/>
    <w:uiPriority w:val="99"/>
    <w:semiHidden/>
    <w:qFormat/>
    <w:rsid w:val="00043A92"/>
    <w:rPr>
      <w:color w:val="808080"/>
    </w:rPr>
  </w:style>
  <w:style w:type="character" w:customStyle="1" w:styleId="NagwekZnak1">
    <w:name w:val="Nagłówek Znak1"/>
    <w:basedOn w:val="Domylnaczcionkaakapitu"/>
    <w:uiPriority w:val="99"/>
    <w:semiHidden/>
    <w:rsid w:val="00043A92"/>
    <w:rPr>
      <w:color w:val="00000A"/>
      <w:sz w:val="24"/>
      <w:szCs w:val="24"/>
      <w:lang w:eastAsia="zh-CN"/>
    </w:rPr>
  </w:style>
  <w:style w:type="paragraph" w:customStyle="1" w:styleId="Gwkaistopka">
    <w:name w:val="Główka i stopka"/>
    <w:basedOn w:val="Normalny"/>
    <w:qFormat/>
    <w:rsid w:val="00043A92"/>
    <w:pPr>
      <w:widowControl/>
      <w:overflowPunct/>
      <w:textAlignment w:val="auto"/>
    </w:pPr>
    <w:rPr>
      <w:rFonts w:cs="Times New Roman"/>
      <w:kern w:val="0"/>
      <w:lang w:eastAsia="zh-CN"/>
    </w:rPr>
  </w:style>
  <w:style w:type="paragraph" w:styleId="NormalnyWeb">
    <w:name w:val="Normal (Web)"/>
    <w:basedOn w:val="Normalny"/>
    <w:qFormat/>
    <w:rsid w:val="00043A92"/>
    <w:pPr>
      <w:widowControl/>
      <w:overflowPunct/>
      <w:spacing w:before="280" w:after="280"/>
      <w:textAlignment w:val="auto"/>
    </w:pPr>
    <w:rPr>
      <w:rFonts w:cs="Times New Roman"/>
      <w:kern w:val="0"/>
      <w:lang w:eastAsia="zh-CN"/>
    </w:rPr>
  </w:style>
  <w:style w:type="paragraph" w:customStyle="1" w:styleId="FreeForm">
    <w:name w:val="Free Form"/>
    <w:qFormat/>
    <w:rsid w:val="00043A92"/>
    <w:pPr>
      <w:suppressAutoHyphens/>
    </w:pPr>
    <w:rPr>
      <w:rFonts w:eastAsia="Arial Unicode MS"/>
      <w:color w:val="000000"/>
      <w:sz w:val="24"/>
      <w:lang w:eastAsia="zh-CN"/>
    </w:rPr>
  </w:style>
  <w:style w:type="paragraph" w:customStyle="1" w:styleId="Standardowy1">
    <w:name w:val="Standardowy1"/>
    <w:qFormat/>
    <w:rsid w:val="00043A92"/>
    <w:pPr>
      <w:suppressAutoHyphens/>
    </w:pPr>
    <w:rPr>
      <w:rFonts w:eastAsia="Arial Unicode MS"/>
      <w:color w:val="000000"/>
      <w:sz w:val="24"/>
      <w:lang w:eastAsia="zh-CN"/>
    </w:rPr>
  </w:style>
  <w:style w:type="paragraph" w:customStyle="1" w:styleId="BodyA">
    <w:name w:val="Body A"/>
    <w:qFormat/>
    <w:rsid w:val="00043A92"/>
    <w:pPr>
      <w:suppressAutoHyphens/>
    </w:pPr>
    <w:rPr>
      <w:rFonts w:ascii="Helvetica" w:eastAsia="Arial Unicode MS" w:hAnsi="Helvetica" w:cs="Helvetica"/>
      <w:color w:val="000000"/>
      <w:sz w:val="24"/>
      <w:szCs w:val="24"/>
      <w:lang w:val="en-US" w:eastAsia="zh-CN"/>
    </w:rPr>
  </w:style>
  <w:style w:type="paragraph" w:customStyle="1" w:styleId="WW-Domylny">
    <w:name w:val="WW-Domyślny"/>
    <w:qFormat/>
    <w:rsid w:val="00043A92"/>
    <w:pPr>
      <w:suppressAutoHyphens/>
      <w:spacing w:after="200" w:line="276" w:lineRule="auto"/>
    </w:pPr>
    <w:rPr>
      <w:rFonts w:eastAsia="SimSun"/>
      <w:color w:val="00000A"/>
      <w:sz w:val="24"/>
      <w:szCs w:val="24"/>
      <w:lang w:eastAsia="zh-CN"/>
    </w:rPr>
  </w:style>
  <w:style w:type="paragraph" w:customStyle="1" w:styleId="Lista-kontynuacja1">
    <w:name w:val="Lista - kontynuacja1"/>
    <w:basedOn w:val="Normalny"/>
    <w:qFormat/>
    <w:rsid w:val="00043A92"/>
    <w:pPr>
      <w:widowControl/>
      <w:overflowPunct/>
      <w:spacing w:after="120"/>
      <w:ind w:left="283"/>
      <w:textAlignment w:val="auto"/>
    </w:pPr>
    <w:rPr>
      <w:rFonts w:cs="Times New Roman"/>
      <w:kern w:val="0"/>
      <w:lang w:eastAsia="zh-CN"/>
    </w:rPr>
  </w:style>
  <w:style w:type="paragraph" w:customStyle="1" w:styleId="Lista-kontynuacja21">
    <w:name w:val="Lista - kontynuacja 21"/>
    <w:basedOn w:val="Lista-kontynuacja1"/>
    <w:qFormat/>
    <w:rsid w:val="00043A92"/>
    <w:pPr>
      <w:spacing w:after="160"/>
      <w:ind w:left="1080" w:hanging="360"/>
    </w:pPr>
    <w:rPr>
      <w:sz w:val="20"/>
      <w:szCs w:val="20"/>
    </w:rPr>
  </w:style>
  <w:style w:type="paragraph" w:customStyle="1" w:styleId="Skrconyadreszwrotny">
    <w:name w:val="Skrócony adres zwrotny"/>
    <w:basedOn w:val="Normalny"/>
    <w:qFormat/>
    <w:rsid w:val="00043A92"/>
    <w:pPr>
      <w:widowControl/>
      <w:overflowPunct/>
      <w:textAlignment w:val="auto"/>
    </w:pPr>
    <w:rPr>
      <w:rFonts w:cs="Times New Roman"/>
      <w:kern w:val="0"/>
      <w:szCs w:val="20"/>
      <w:lang w:eastAsia="zh-CN"/>
    </w:rPr>
  </w:style>
  <w:style w:type="paragraph" w:customStyle="1" w:styleId="StandardEinzug">
    <w:name w:val="Standard Einzug"/>
    <w:basedOn w:val="Normalny"/>
    <w:qFormat/>
    <w:rsid w:val="00043A92"/>
    <w:pPr>
      <w:widowControl/>
      <w:tabs>
        <w:tab w:val="left" w:pos="284"/>
      </w:tabs>
      <w:overflowPunct/>
      <w:spacing w:before="100" w:after="100"/>
      <w:textAlignment w:val="auto"/>
    </w:pPr>
    <w:rPr>
      <w:rFonts w:ascii="Arial" w:eastAsia="Calibri" w:hAnsi="Arial" w:cs="Arial"/>
      <w:kern w:val="0"/>
      <w:sz w:val="20"/>
      <w:szCs w:val="20"/>
      <w:lang w:val="de-DE" w:eastAsia="zh-CN"/>
    </w:rPr>
  </w:style>
  <w:style w:type="paragraph" w:customStyle="1" w:styleId="Zawartoramki">
    <w:name w:val="Zawartość ramki"/>
    <w:basedOn w:val="Normalny"/>
    <w:qFormat/>
    <w:rsid w:val="00043A92"/>
    <w:pPr>
      <w:widowControl/>
      <w:overflowPunct/>
      <w:textAlignment w:val="auto"/>
    </w:pPr>
    <w:rPr>
      <w:rFonts w:cs="Times New Roman"/>
      <w:kern w:val="0"/>
      <w:lang w:eastAsia="zh-CN"/>
    </w:rPr>
  </w:style>
  <w:style w:type="paragraph" w:customStyle="1" w:styleId="Teksttreci2">
    <w:name w:val="Tekst treści (2)"/>
    <w:basedOn w:val="Normalny"/>
    <w:qFormat/>
    <w:rsid w:val="00043A92"/>
    <w:pPr>
      <w:shd w:val="clear" w:color="auto" w:fill="FFFFFF"/>
      <w:overflowPunct/>
      <w:spacing w:after="480" w:line="216" w:lineRule="exact"/>
      <w:jc w:val="center"/>
      <w:textAlignment w:val="auto"/>
    </w:pPr>
    <w:rPr>
      <w:rFonts w:ascii="Arial Narrow" w:eastAsia="Arial Narrow" w:hAnsi="Arial Narrow" w:cs="Arial Narrow"/>
      <w:b/>
      <w:bCs/>
      <w:color w:val="000000"/>
      <w:kern w:val="0"/>
      <w:sz w:val="19"/>
      <w:szCs w:val="19"/>
      <w:lang w:eastAsia="zh-CN" w:bidi="pl-PL"/>
    </w:rPr>
  </w:style>
  <w:style w:type="paragraph" w:customStyle="1" w:styleId="Bezodstpw1">
    <w:name w:val="Bez odstępów1"/>
    <w:qFormat/>
    <w:rsid w:val="00043A92"/>
    <w:pPr>
      <w:suppressAutoHyphens/>
    </w:pPr>
    <w:rPr>
      <w:rFonts w:ascii="Calibri" w:eastAsia="Calibri" w:hAnsi="Calibri"/>
      <w:color w:val="00000A"/>
      <w:sz w:val="24"/>
      <w:lang w:eastAsia="zh-CN"/>
    </w:rPr>
  </w:style>
  <w:style w:type="table" w:customStyle="1" w:styleId="Tabela-Siatka1">
    <w:name w:val="Tabela - Siatka1"/>
    <w:basedOn w:val="Standardowy"/>
    <w:next w:val="Tabela-Siatka"/>
    <w:uiPriority w:val="39"/>
    <w:rsid w:val="00043A92"/>
    <w:pPr>
      <w:suppressAutoHyphens/>
    </w:pPr>
    <w:rPr>
      <w:rFonts w:asciiTheme="minorHAnsi" w:eastAsiaTheme="minorEastAsia" w:hAnsiTheme="minorHAnsi" w:cstheme="minorBid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Normalny"/>
    <w:rsid w:val="00043A92"/>
    <w:pPr>
      <w:widowControl/>
      <w:pBdr>
        <w:top w:val="single" w:sz="4" w:space="0" w:color="auto"/>
        <w:left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5">
    <w:name w:val="xl115"/>
    <w:basedOn w:val="Normalny"/>
    <w:rsid w:val="00043A92"/>
    <w:pPr>
      <w:widowControl/>
      <w:pBdr>
        <w:top w:val="single" w:sz="4" w:space="0" w:color="000000"/>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6">
    <w:name w:val="xl116"/>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17">
    <w:name w:val="xl117"/>
    <w:basedOn w:val="Normalny"/>
    <w:rsid w:val="00043A92"/>
    <w:pPr>
      <w:widowControl/>
      <w:pBdr>
        <w:top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18">
    <w:name w:val="xl118"/>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119">
    <w:name w:val="xl119"/>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0">
    <w:name w:val="xl120"/>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1">
    <w:name w:val="xl121"/>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2">
    <w:name w:val="xl122"/>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3">
    <w:name w:val="xl123"/>
    <w:basedOn w:val="Normalny"/>
    <w:rsid w:val="00043A92"/>
    <w:pPr>
      <w:widowControl/>
      <w:pBdr>
        <w:top w:val="single" w:sz="4" w:space="0" w:color="000000"/>
        <w:left w:val="single" w:sz="4" w:space="0" w:color="000000"/>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4">
    <w:name w:val="xl124"/>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5">
    <w:name w:val="xl125"/>
    <w:basedOn w:val="Normalny"/>
    <w:rsid w:val="00043A92"/>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126">
    <w:name w:val="xl126"/>
    <w:basedOn w:val="Normalny"/>
    <w:rsid w:val="00043A92"/>
    <w:pPr>
      <w:widowControl/>
      <w:pBdr>
        <w:left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7">
    <w:name w:val="xl127"/>
    <w:basedOn w:val="Normalny"/>
    <w:rsid w:val="00043A92"/>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8">
    <w:name w:val="xl128"/>
    <w:basedOn w:val="Normalny"/>
    <w:rsid w:val="00043A92"/>
    <w:pPr>
      <w:widowControl/>
      <w:pBdr>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9">
    <w:name w:val="xl129"/>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0">
    <w:name w:val="xl130"/>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31">
    <w:name w:val="xl131"/>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color w:val="FF0000"/>
      <w:kern w:val="0"/>
      <w:sz w:val="18"/>
      <w:szCs w:val="18"/>
      <w:lang w:eastAsia="pl-PL"/>
    </w:rPr>
  </w:style>
  <w:style w:type="paragraph" w:customStyle="1" w:styleId="xl132">
    <w:name w:val="xl132"/>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33">
    <w:name w:val="xl133"/>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4">
    <w:name w:val="xl134"/>
    <w:basedOn w:val="Normalny"/>
    <w:rsid w:val="00043A92"/>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5">
    <w:name w:val="xl135"/>
    <w:basedOn w:val="Normalny"/>
    <w:rsid w:val="00043A92"/>
    <w:pPr>
      <w:widowControl/>
      <w:pBdr>
        <w:left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6">
    <w:name w:val="xl136"/>
    <w:basedOn w:val="Normalny"/>
    <w:rsid w:val="00043A92"/>
    <w:pPr>
      <w:widowControl/>
      <w:pBdr>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7">
    <w:name w:val="xl137"/>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8">
    <w:name w:val="xl138"/>
    <w:basedOn w:val="Normalny"/>
    <w:rsid w:val="00043A92"/>
    <w:pPr>
      <w:widowControl/>
      <w:pBdr>
        <w:top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9">
    <w:name w:val="xl139"/>
    <w:basedOn w:val="Normalny"/>
    <w:rsid w:val="00043A92"/>
    <w:pPr>
      <w:widowControl/>
      <w:pBdr>
        <w:top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0">
    <w:name w:val="xl140"/>
    <w:basedOn w:val="Normalny"/>
    <w:rsid w:val="00043A92"/>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1">
    <w:name w:val="xl141"/>
    <w:basedOn w:val="Normalny"/>
    <w:rsid w:val="00043A92"/>
    <w:pPr>
      <w:widowControl/>
      <w:pBdr>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2">
    <w:name w:val="xl142"/>
    <w:basedOn w:val="Normalny"/>
    <w:rsid w:val="00043A92"/>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3">
    <w:name w:val="xl143"/>
    <w:basedOn w:val="Normalny"/>
    <w:rsid w:val="00043A92"/>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144">
    <w:name w:val="xl144"/>
    <w:basedOn w:val="Normalny"/>
    <w:rsid w:val="00043A92"/>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45">
    <w:name w:val="xl145"/>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6">
    <w:name w:val="xl146"/>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7">
    <w:name w:val="xl147"/>
    <w:basedOn w:val="Normalny"/>
    <w:rsid w:val="00043A92"/>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8">
    <w:name w:val="xl148"/>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9">
    <w:name w:val="xl149"/>
    <w:basedOn w:val="Normalny"/>
    <w:rsid w:val="00043A92"/>
    <w:pPr>
      <w:widowControl/>
      <w:suppressAutoHyphens w:val="0"/>
      <w:overflowPunct/>
      <w:spacing w:before="100" w:beforeAutospacing="1" w:after="100" w:afterAutospacing="1"/>
      <w:jc w:val="right"/>
      <w:textAlignment w:val="center"/>
    </w:pPr>
    <w:rPr>
      <w:rFonts w:cs="Times New Roman"/>
      <w:color w:val="FF0000"/>
      <w:kern w:val="0"/>
      <w:sz w:val="18"/>
      <w:szCs w:val="18"/>
      <w:lang w:eastAsia="pl-PL"/>
    </w:rPr>
  </w:style>
  <w:style w:type="paragraph" w:customStyle="1" w:styleId="xl150">
    <w:name w:val="xl150"/>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151">
    <w:name w:val="xl151"/>
    <w:basedOn w:val="Normalny"/>
    <w:rsid w:val="00043A92"/>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152">
    <w:name w:val="xl152"/>
    <w:basedOn w:val="Normalny"/>
    <w:rsid w:val="00043A92"/>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3">
    <w:name w:val="xl153"/>
    <w:basedOn w:val="Normalny"/>
    <w:rsid w:val="00043A92"/>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154">
    <w:name w:val="xl154"/>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55">
    <w:name w:val="xl155"/>
    <w:basedOn w:val="Normalny"/>
    <w:rsid w:val="00043A92"/>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6">
    <w:name w:val="xl156"/>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7">
    <w:name w:val="xl157"/>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8">
    <w:name w:val="xl158"/>
    <w:basedOn w:val="Normalny"/>
    <w:rsid w:val="00043A92"/>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9">
    <w:name w:val="xl159"/>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60">
    <w:name w:val="xl160"/>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61">
    <w:name w:val="xl161"/>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192">
      <w:bodyDiv w:val="1"/>
      <w:marLeft w:val="0"/>
      <w:marRight w:val="0"/>
      <w:marTop w:val="0"/>
      <w:marBottom w:val="0"/>
      <w:divBdr>
        <w:top w:val="none" w:sz="0" w:space="0" w:color="auto"/>
        <w:left w:val="none" w:sz="0" w:space="0" w:color="auto"/>
        <w:bottom w:val="none" w:sz="0" w:space="0" w:color="auto"/>
        <w:right w:val="none" w:sz="0" w:space="0" w:color="auto"/>
      </w:divBdr>
    </w:div>
    <w:div w:id="39862236">
      <w:bodyDiv w:val="1"/>
      <w:marLeft w:val="0"/>
      <w:marRight w:val="0"/>
      <w:marTop w:val="0"/>
      <w:marBottom w:val="0"/>
      <w:divBdr>
        <w:top w:val="none" w:sz="0" w:space="0" w:color="auto"/>
        <w:left w:val="none" w:sz="0" w:space="0" w:color="auto"/>
        <w:bottom w:val="none" w:sz="0" w:space="0" w:color="auto"/>
        <w:right w:val="none" w:sz="0" w:space="0" w:color="auto"/>
      </w:divBdr>
    </w:div>
    <w:div w:id="107428993">
      <w:bodyDiv w:val="1"/>
      <w:marLeft w:val="0"/>
      <w:marRight w:val="0"/>
      <w:marTop w:val="0"/>
      <w:marBottom w:val="0"/>
      <w:divBdr>
        <w:top w:val="none" w:sz="0" w:space="0" w:color="auto"/>
        <w:left w:val="none" w:sz="0" w:space="0" w:color="auto"/>
        <w:bottom w:val="none" w:sz="0" w:space="0" w:color="auto"/>
        <w:right w:val="none" w:sz="0" w:space="0" w:color="auto"/>
      </w:divBdr>
    </w:div>
    <w:div w:id="125009683">
      <w:bodyDiv w:val="1"/>
      <w:marLeft w:val="0"/>
      <w:marRight w:val="0"/>
      <w:marTop w:val="0"/>
      <w:marBottom w:val="0"/>
      <w:divBdr>
        <w:top w:val="none" w:sz="0" w:space="0" w:color="auto"/>
        <w:left w:val="none" w:sz="0" w:space="0" w:color="auto"/>
        <w:bottom w:val="none" w:sz="0" w:space="0" w:color="auto"/>
        <w:right w:val="none" w:sz="0" w:space="0" w:color="auto"/>
      </w:divBdr>
    </w:div>
    <w:div w:id="244582069">
      <w:bodyDiv w:val="1"/>
      <w:marLeft w:val="0"/>
      <w:marRight w:val="0"/>
      <w:marTop w:val="0"/>
      <w:marBottom w:val="0"/>
      <w:divBdr>
        <w:top w:val="none" w:sz="0" w:space="0" w:color="auto"/>
        <w:left w:val="none" w:sz="0" w:space="0" w:color="auto"/>
        <w:bottom w:val="none" w:sz="0" w:space="0" w:color="auto"/>
        <w:right w:val="none" w:sz="0" w:space="0" w:color="auto"/>
      </w:divBdr>
    </w:div>
    <w:div w:id="406457563">
      <w:bodyDiv w:val="1"/>
      <w:marLeft w:val="0"/>
      <w:marRight w:val="0"/>
      <w:marTop w:val="0"/>
      <w:marBottom w:val="0"/>
      <w:divBdr>
        <w:top w:val="none" w:sz="0" w:space="0" w:color="auto"/>
        <w:left w:val="none" w:sz="0" w:space="0" w:color="auto"/>
        <w:bottom w:val="none" w:sz="0" w:space="0" w:color="auto"/>
        <w:right w:val="none" w:sz="0" w:space="0" w:color="auto"/>
      </w:divBdr>
    </w:div>
    <w:div w:id="461387147">
      <w:bodyDiv w:val="1"/>
      <w:marLeft w:val="0"/>
      <w:marRight w:val="0"/>
      <w:marTop w:val="0"/>
      <w:marBottom w:val="0"/>
      <w:divBdr>
        <w:top w:val="none" w:sz="0" w:space="0" w:color="auto"/>
        <w:left w:val="none" w:sz="0" w:space="0" w:color="auto"/>
        <w:bottom w:val="none" w:sz="0" w:space="0" w:color="auto"/>
        <w:right w:val="none" w:sz="0" w:space="0" w:color="auto"/>
      </w:divBdr>
    </w:div>
    <w:div w:id="481848964">
      <w:bodyDiv w:val="1"/>
      <w:marLeft w:val="0"/>
      <w:marRight w:val="0"/>
      <w:marTop w:val="0"/>
      <w:marBottom w:val="0"/>
      <w:divBdr>
        <w:top w:val="none" w:sz="0" w:space="0" w:color="auto"/>
        <w:left w:val="none" w:sz="0" w:space="0" w:color="auto"/>
        <w:bottom w:val="none" w:sz="0" w:space="0" w:color="auto"/>
        <w:right w:val="none" w:sz="0" w:space="0" w:color="auto"/>
      </w:divBdr>
    </w:div>
    <w:div w:id="615406373">
      <w:bodyDiv w:val="1"/>
      <w:marLeft w:val="0"/>
      <w:marRight w:val="0"/>
      <w:marTop w:val="0"/>
      <w:marBottom w:val="0"/>
      <w:divBdr>
        <w:top w:val="none" w:sz="0" w:space="0" w:color="auto"/>
        <w:left w:val="none" w:sz="0" w:space="0" w:color="auto"/>
        <w:bottom w:val="none" w:sz="0" w:space="0" w:color="auto"/>
        <w:right w:val="none" w:sz="0" w:space="0" w:color="auto"/>
      </w:divBdr>
    </w:div>
    <w:div w:id="620498614">
      <w:bodyDiv w:val="1"/>
      <w:marLeft w:val="0"/>
      <w:marRight w:val="0"/>
      <w:marTop w:val="0"/>
      <w:marBottom w:val="0"/>
      <w:divBdr>
        <w:top w:val="none" w:sz="0" w:space="0" w:color="auto"/>
        <w:left w:val="none" w:sz="0" w:space="0" w:color="auto"/>
        <w:bottom w:val="none" w:sz="0" w:space="0" w:color="auto"/>
        <w:right w:val="none" w:sz="0" w:space="0" w:color="auto"/>
      </w:divBdr>
    </w:div>
    <w:div w:id="724569095">
      <w:bodyDiv w:val="1"/>
      <w:marLeft w:val="0"/>
      <w:marRight w:val="0"/>
      <w:marTop w:val="0"/>
      <w:marBottom w:val="0"/>
      <w:divBdr>
        <w:top w:val="none" w:sz="0" w:space="0" w:color="auto"/>
        <w:left w:val="none" w:sz="0" w:space="0" w:color="auto"/>
        <w:bottom w:val="none" w:sz="0" w:space="0" w:color="auto"/>
        <w:right w:val="none" w:sz="0" w:space="0" w:color="auto"/>
      </w:divBdr>
    </w:div>
    <w:div w:id="725110820">
      <w:bodyDiv w:val="1"/>
      <w:marLeft w:val="0"/>
      <w:marRight w:val="0"/>
      <w:marTop w:val="0"/>
      <w:marBottom w:val="0"/>
      <w:divBdr>
        <w:top w:val="none" w:sz="0" w:space="0" w:color="auto"/>
        <w:left w:val="none" w:sz="0" w:space="0" w:color="auto"/>
        <w:bottom w:val="none" w:sz="0" w:space="0" w:color="auto"/>
        <w:right w:val="none" w:sz="0" w:space="0" w:color="auto"/>
      </w:divBdr>
    </w:div>
    <w:div w:id="731582954">
      <w:bodyDiv w:val="1"/>
      <w:marLeft w:val="0"/>
      <w:marRight w:val="0"/>
      <w:marTop w:val="0"/>
      <w:marBottom w:val="0"/>
      <w:divBdr>
        <w:top w:val="none" w:sz="0" w:space="0" w:color="auto"/>
        <w:left w:val="none" w:sz="0" w:space="0" w:color="auto"/>
        <w:bottom w:val="none" w:sz="0" w:space="0" w:color="auto"/>
        <w:right w:val="none" w:sz="0" w:space="0" w:color="auto"/>
      </w:divBdr>
    </w:div>
    <w:div w:id="749742332">
      <w:bodyDiv w:val="1"/>
      <w:marLeft w:val="0"/>
      <w:marRight w:val="0"/>
      <w:marTop w:val="0"/>
      <w:marBottom w:val="0"/>
      <w:divBdr>
        <w:top w:val="none" w:sz="0" w:space="0" w:color="auto"/>
        <w:left w:val="none" w:sz="0" w:space="0" w:color="auto"/>
        <w:bottom w:val="none" w:sz="0" w:space="0" w:color="auto"/>
        <w:right w:val="none" w:sz="0" w:space="0" w:color="auto"/>
      </w:divBdr>
    </w:div>
    <w:div w:id="793714837">
      <w:bodyDiv w:val="1"/>
      <w:marLeft w:val="0"/>
      <w:marRight w:val="0"/>
      <w:marTop w:val="0"/>
      <w:marBottom w:val="0"/>
      <w:divBdr>
        <w:top w:val="none" w:sz="0" w:space="0" w:color="auto"/>
        <w:left w:val="none" w:sz="0" w:space="0" w:color="auto"/>
        <w:bottom w:val="none" w:sz="0" w:space="0" w:color="auto"/>
        <w:right w:val="none" w:sz="0" w:space="0" w:color="auto"/>
      </w:divBdr>
    </w:div>
    <w:div w:id="949707749">
      <w:bodyDiv w:val="1"/>
      <w:marLeft w:val="0"/>
      <w:marRight w:val="0"/>
      <w:marTop w:val="0"/>
      <w:marBottom w:val="0"/>
      <w:divBdr>
        <w:top w:val="none" w:sz="0" w:space="0" w:color="auto"/>
        <w:left w:val="none" w:sz="0" w:space="0" w:color="auto"/>
        <w:bottom w:val="none" w:sz="0" w:space="0" w:color="auto"/>
        <w:right w:val="none" w:sz="0" w:space="0" w:color="auto"/>
      </w:divBdr>
    </w:div>
    <w:div w:id="1012803382">
      <w:bodyDiv w:val="1"/>
      <w:marLeft w:val="0"/>
      <w:marRight w:val="0"/>
      <w:marTop w:val="0"/>
      <w:marBottom w:val="0"/>
      <w:divBdr>
        <w:top w:val="none" w:sz="0" w:space="0" w:color="auto"/>
        <w:left w:val="none" w:sz="0" w:space="0" w:color="auto"/>
        <w:bottom w:val="none" w:sz="0" w:space="0" w:color="auto"/>
        <w:right w:val="none" w:sz="0" w:space="0" w:color="auto"/>
      </w:divBdr>
    </w:div>
    <w:div w:id="1045522130">
      <w:bodyDiv w:val="1"/>
      <w:marLeft w:val="0"/>
      <w:marRight w:val="0"/>
      <w:marTop w:val="0"/>
      <w:marBottom w:val="0"/>
      <w:divBdr>
        <w:top w:val="none" w:sz="0" w:space="0" w:color="auto"/>
        <w:left w:val="none" w:sz="0" w:space="0" w:color="auto"/>
        <w:bottom w:val="none" w:sz="0" w:space="0" w:color="auto"/>
        <w:right w:val="none" w:sz="0" w:space="0" w:color="auto"/>
      </w:divBdr>
    </w:div>
    <w:div w:id="1143424695">
      <w:bodyDiv w:val="1"/>
      <w:marLeft w:val="0"/>
      <w:marRight w:val="0"/>
      <w:marTop w:val="0"/>
      <w:marBottom w:val="0"/>
      <w:divBdr>
        <w:top w:val="none" w:sz="0" w:space="0" w:color="auto"/>
        <w:left w:val="none" w:sz="0" w:space="0" w:color="auto"/>
        <w:bottom w:val="none" w:sz="0" w:space="0" w:color="auto"/>
        <w:right w:val="none" w:sz="0" w:space="0" w:color="auto"/>
      </w:divBdr>
    </w:div>
    <w:div w:id="1188180196">
      <w:bodyDiv w:val="1"/>
      <w:marLeft w:val="0"/>
      <w:marRight w:val="0"/>
      <w:marTop w:val="0"/>
      <w:marBottom w:val="0"/>
      <w:divBdr>
        <w:top w:val="none" w:sz="0" w:space="0" w:color="auto"/>
        <w:left w:val="none" w:sz="0" w:space="0" w:color="auto"/>
        <w:bottom w:val="none" w:sz="0" w:space="0" w:color="auto"/>
        <w:right w:val="none" w:sz="0" w:space="0" w:color="auto"/>
      </w:divBdr>
    </w:div>
    <w:div w:id="1216770975">
      <w:bodyDiv w:val="1"/>
      <w:marLeft w:val="0"/>
      <w:marRight w:val="0"/>
      <w:marTop w:val="0"/>
      <w:marBottom w:val="0"/>
      <w:divBdr>
        <w:top w:val="none" w:sz="0" w:space="0" w:color="auto"/>
        <w:left w:val="none" w:sz="0" w:space="0" w:color="auto"/>
        <w:bottom w:val="none" w:sz="0" w:space="0" w:color="auto"/>
        <w:right w:val="none" w:sz="0" w:space="0" w:color="auto"/>
      </w:divBdr>
    </w:div>
    <w:div w:id="1284920439">
      <w:bodyDiv w:val="1"/>
      <w:marLeft w:val="0"/>
      <w:marRight w:val="0"/>
      <w:marTop w:val="0"/>
      <w:marBottom w:val="0"/>
      <w:divBdr>
        <w:top w:val="none" w:sz="0" w:space="0" w:color="auto"/>
        <w:left w:val="none" w:sz="0" w:space="0" w:color="auto"/>
        <w:bottom w:val="none" w:sz="0" w:space="0" w:color="auto"/>
        <w:right w:val="none" w:sz="0" w:space="0" w:color="auto"/>
      </w:divBdr>
    </w:div>
    <w:div w:id="1393113352">
      <w:bodyDiv w:val="1"/>
      <w:marLeft w:val="0"/>
      <w:marRight w:val="0"/>
      <w:marTop w:val="0"/>
      <w:marBottom w:val="0"/>
      <w:divBdr>
        <w:top w:val="none" w:sz="0" w:space="0" w:color="auto"/>
        <w:left w:val="none" w:sz="0" w:space="0" w:color="auto"/>
        <w:bottom w:val="none" w:sz="0" w:space="0" w:color="auto"/>
        <w:right w:val="none" w:sz="0" w:space="0" w:color="auto"/>
      </w:divBdr>
    </w:div>
    <w:div w:id="1503665476">
      <w:bodyDiv w:val="1"/>
      <w:marLeft w:val="0"/>
      <w:marRight w:val="0"/>
      <w:marTop w:val="0"/>
      <w:marBottom w:val="0"/>
      <w:divBdr>
        <w:top w:val="none" w:sz="0" w:space="0" w:color="auto"/>
        <w:left w:val="none" w:sz="0" w:space="0" w:color="auto"/>
        <w:bottom w:val="none" w:sz="0" w:space="0" w:color="auto"/>
        <w:right w:val="none" w:sz="0" w:space="0" w:color="auto"/>
      </w:divBdr>
    </w:div>
    <w:div w:id="1514105825">
      <w:bodyDiv w:val="1"/>
      <w:marLeft w:val="0"/>
      <w:marRight w:val="0"/>
      <w:marTop w:val="0"/>
      <w:marBottom w:val="0"/>
      <w:divBdr>
        <w:top w:val="none" w:sz="0" w:space="0" w:color="auto"/>
        <w:left w:val="none" w:sz="0" w:space="0" w:color="auto"/>
        <w:bottom w:val="none" w:sz="0" w:space="0" w:color="auto"/>
        <w:right w:val="none" w:sz="0" w:space="0" w:color="auto"/>
      </w:divBdr>
    </w:div>
    <w:div w:id="1527716541">
      <w:bodyDiv w:val="1"/>
      <w:marLeft w:val="0"/>
      <w:marRight w:val="0"/>
      <w:marTop w:val="0"/>
      <w:marBottom w:val="0"/>
      <w:divBdr>
        <w:top w:val="none" w:sz="0" w:space="0" w:color="auto"/>
        <w:left w:val="none" w:sz="0" w:space="0" w:color="auto"/>
        <w:bottom w:val="none" w:sz="0" w:space="0" w:color="auto"/>
        <w:right w:val="none" w:sz="0" w:space="0" w:color="auto"/>
      </w:divBdr>
    </w:div>
    <w:div w:id="1530142302">
      <w:bodyDiv w:val="1"/>
      <w:marLeft w:val="0"/>
      <w:marRight w:val="0"/>
      <w:marTop w:val="0"/>
      <w:marBottom w:val="0"/>
      <w:divBdr>
        <w:top w:val="none" w:sz="0" w:space="0" w:color="auto"/>
        <w:left w:val="none" w:sz="0" w:space="0" w:color="auto"/>
        <w:bottom w:val="none" w:sz="0" w:space="0" w:color="auto"/>
        <w:right w:val="none" w:sz="0" w:space="0" w:color="auto"/>
      </w:divBdr>
    </w:div>
    <w:div w:id="1583105977">
      <w:bodyDiv w:val="1"/>
      <w:marLeft w:val="0"/>
      <w:marRight w:val="0"/>
      <w:marTop w:val="0"/>
      <w:marBottom w:val="0"/>
      <w:divBdr>
        <w:top w:val="none" w:sz="0" w:space="0" w:color="auto"/>
        <w:left w:val="none" w:sz="0" w:space="0" w:color="auto"/>
        <w:bottom w:val="none" w:sz="0" w:space="0" w:color="auto"/>
        <w:right w:val="none" w:sz="0" w:space="0" w:color="auto"/>
      </w:divBdr>
    </w:div>
    <w:div w:id="1647976454">
      <w:bodyDiv w:val="1"/>
      <w:marLeft w:val="0"/>
      <w:marRight w:val="0"/>
      <w:marTop w:val="0"/>
      <w:marBottom w:val="0"/>
      <w:divBdr>
        <w:top w:val="none" w:sz="0" w:space="0" w:color="auto"/>
        <w:left w:val="none" w:sz="0" w:space="0" w:color="auto"/>
        <w:bottom w:val="none" w:sz="0" w:space="0" w:color="auto"/>
        <w:right w:val="none" w:sz="0" w:space="0" w:color="auto"/>
      </w:divBdr>
    </w:div>
    <w:div w:id="1666978034">
      <w:bodyDiv w:val="1"/>
      <w:marLeft w:val="0"/>
      <w:marRight w:val="0"/>
      <w:marTop w:val="0"/>
      <w:marBottom w:val="0"/>
      <w:divBdr>
        <w:top w:val="none" w:sz="0" w:space="0" w:color="auto"/>
        <w:left w:val="none" w:sz="0" w:space="0" w:color="auto"/>
        <w:bottom w:val="none" w:sz="0" w:space="0" w:color="auto"/>
        <w:right w:val="none" w:sz="0" w:space="0" w:color="auto"/>
      </w:divBdr>
    </w:div>
    <w:div w:id="1744793674">
      <w:bodyDiv w:val="1"/>
      <w:marLeft w:val="0"/>
      <w:marRight w:val="0"/>
      <w:marTop w:val="0"/>
      <w:marBottom w:val="0"/>
      <w:divBdr>
        <w:top w:val="none" w:sz="0" w:space="0" w:color="auto"/>
        <w:left w:val="none" w:sz="0" w:space="0" w:color="auto"/>
        <w:bottom w:val="none" w:sz="0" w:space="0" w:color="auto"/>
        <w:right w:val="none" w:sz="0" w:space="0" w:color="auto"/>
      </w:divBdr>
    </w:div>
    <w:div w:id="1956057244">
      <w:bodyDiv w:val="1"/>
      <w:marLeft w:val="0"/>
      <w:marRight w:val="0"/>
      <w:marTop w:val="0"/>
      <w:marBottom w:val="0"/>
      <w:divBdr>
        <w:top w:val="none" w:sz="0" w:space="0" w:color="auto"/>
        <w:left w:val="none" w:sz="0" w:space="0" w:color="auto"/>
        <w:bottom w:val="none" w:sz="0" w:space="0" w:color="auto"/>
        <w:right w:val="none" w:sz="0" w:space="0" w:color="auto"/>
      </w:divBdr>
    </w:div>
    <w:div w:id="1986012603">
      <w:bodyDiv w:val="1"/>
      <w:marLeft w:val="0"/>
      <w:marRight w:val="0"/>
      <w:marTop w:val="0"/>
      <w:marBottom w:val="0"/>
      <w:divBdr>
        <w:top w:val="none" w:sz="0" w:space="0" w:color="auto"/>
        <w:left w:val="none" w:sz="0" w:space="0" w:color="auto"/>
        <w:bottom w:val="none" w:sz="0" w:space="0" w:color="auto"/>
        <w:right w:val="none" w:sz="0" w:space="0" w:color="auto"/>
      </w:divBdr>
    </w:div>
    <w:div w:id="205981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mielec.pl/" TargetMode="External"/><Relationship Id="rId13" Type="http://schemas.openxmlformats.org/officeDocument/2006/relationships/hyperlink" Target="mailto:iod@szpital.mielec.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szpital.mielec.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zetargi@szpital.mielec.pl" TargetMode="External"/><Relationship Id="rId4" Type="http://schemas.openxmlformats.org/officeDocument/2006/relationships/settings" Target="settings.xml"/><Relationship Id="rId9" Type="http://schemas.openxmlformats.org/officeDocument/2006/relationships/hyperlink" Target="mailto:przetargi@szpital.mielec.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F0CBD-90B7-4A23-8772-F03CC17AB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2098</TotalTime>
  <Pages>17</Pages>
  <Words>8388</Words>
  <Characters>50333</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ZESPÓŁ OPIEKI ZDROWOTNEJ SAMODZIELNY PUBLICZNY ZAKŁAD</vt:lpstr>
    </vt:vector>
  </TitlesOfParts>
  <Company/>
  <LinksUpToDate>false</LinksUpToDate>
  <CharactersWithSpaces>58604</CharactersWithSpaces>
  <SharedDoc>false</SharedDoc>
  <HLinks>
    <vt:vector size="12" baseType="variant">
      <vt:variant>
        <vt:i4>2031642</vt:i4>
      </vt:variant>
      <vt:variant>
        <vt:i4>3</vt:i4>
      </vt:variant>
      <vt:variant>
        <vt:i4>0</vt:i4>
      </vt:variant>
      <vt:variant>
        <vt:i4>5</vt:i4>
      </vt:variant>
      <vt:variant>
        <vt:lpwstr>http://www.szpital.mielec.pl/</vt:lpwstr>
      </vt:variant>
      <vt:variant>
        <vt:lpwstr/>
      </vt:variant>
      <vt:variant>
        <vt:i4>2031642</vt:i4>
      </vt:variant>
      <vt:variant>
        <vt:i4>0</vt:i4>
      </vt:variant>
      <vt:variant>
        <vt:i4>0</vt:i4>
      </vt:variant>
      <vt:variant>
        <vt:i4>5</vt:i4>
      </vt:variant>
      <vt:variant>
        <vt:lpwstr>http://www.szpital.mielec.pl/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ZESPÓŁ OPIEKI ZDROWOTNEJ SAMODZIELNY PUBLICZNY ZAKŁAD</dc:title>
  <dc:subject/>
  <dc:creator>Wioletta Węgrzyn</dc:creator>
  <cp:keywords/>
  <dc:description/>
  <cp:lastModifiedBy>Wioletta Rybińska</cp:lastModifiedBy>
  <cp:revision>55</cp:revision>
  <cp:lastPrinted>2026-06-03T07:40:00Z</cp:lastPrinted>
  <dcterms:created xsi:type="dcterms:W3CDTF">2025-08-28T12:03:00Z</dcterms:created>
  <dcterms:modified xsi:type="dcterms:W3CDTF">2026-08-04T07:27:00Z</dcterms:modified>
</cp:coreProperties>
</file>