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2A5C4C" w14:textId="64F0B375" w:rsidR="000B5578" w:rsidRPr="009A1387" w:rsidRDefault="000B5578" w:rsidP="000B5578">
      <w:pPr>
        <w:spacing w:after="0" w:line="276" w:lineRule="auto"/>
        <w:ind w:left="7080"/>
        <w:outlineLvl w:val="1"/>
        <w:rPr>
          <w:rFonts w:ascii="Arial" w:eastAsia="Times New Roman" w:hAnsi="Arial" w:cs="Arial"/>
          <w:lang w:eastAsia="pl-PL"/>
        </w:rPr>
      </w:pPr>
      <w:r w:rsidRPr="009A1387">
        <w:rPr>
          <w:rFonts w:ascii="Arial" w:eastAsia="Times New Roman" w:hAnsi="Arial" w:cs="Arial"/>
          <w:lang w:eastAsia="pl-PL"/>
        </w:rPr>
        <w:t xml:space="preserve">Załącznik nr 1 </w:t>
      </w:r>
    </w:p>
    <w:p w14:paraId="53F92E8C" w14:textId="79A58D4B" w:rsidR="00D363B5" w:rsidRPr="000B5578" w:rsidRDefault="00D363B5" w:rsidP="000B5578">
      <w:pPr>
        <w:spacing w:after="0" w:line="276" w:lineRule="auto"/>
        <w:jc w:val="center"/>
        <w:outlineLvl w:val="1"/>
        <w:rPr>
          <w:rFonts w:ascii="Arial" w:eastAsia="Times New Roman" w:hAnsi="Arial" w:cs="Arial"/>
          <w:b/>
          <w:bCs/>
          <w:lang w:eastAsia="pl-PL"/>
        </w:rPr>
      </w:pPr>
      <w:r w:rsidRPr="000B5578">
        <w:rPr>
          <w:rFonts w:ascii="Arial" w:eastAsia="Times New Roman" w:hAnsi="Arial" w:cs="Arial"/>
          <w:b/>
          <w:bCs/>
          <w:lang w:eastAsia="pl-PL"/>
        </w:rPr>
        <w:t>OPIS PRZEDMIOTU ZAMÓWIENIA</w:t>
      </w:r>
    </w:p>
    <w:p w14:paraId="197B8CE0" w14:textId="77777777" w:rsidR="000E05C5" w:rsidRPr="000B5578" w:rsidRDefault="000E05C5" w:rsidP="004D6D2E">
      <w:pPr>
        <w:spacing w:after="0" w:line="276" w:lineRule="auto"/>
        <w:outlineLvl w:val="1"/>
        <w:rPr>
          <w:rFonts w:ascii="Arial" w:eastAsia="Times New Roman" w:hAnsi="Arial" w:cs="Arial"/>
          <w:b/>
          <w:bCs/>
          <w:lang w:eastAsia="pl-PL"/>
        </w:rPr>
      </w:pPr>
    </w:p>
    <w:p w14:paraId="33D822F3" w14:textId="414A1519" w:rsidR="00D363B5" w:rsidRPr="000B5578" w:rsidRDefault="00D363B5" w:rsidP="004D6D2E">
      <w:pPr>
        <w:pStyle w:val="Akapitzlist"/>
        <w:numPr>
          <w:ilvl w:val="0"/>
          <w:numId w:val="25"/>
        </w:numPr>
        <w:spacing w:after="0" w:line="276" w:lineRule="auto"/>
        <w:ind w:left="284" w:hanging="284"/>
        <w:outlineLvl w:val="1"/>
        <w:rPr>
          <w:rFonts w:ascii="Arial" w:eastAsia="Times New Roman" w:hAnsi="Arial" w:cs="Arial"/>
          <w:b/>
          <w:bCs/>
          <w:lang w:eastAsia="pl-PL"/>
        </w:rPr>
      </w:pPr>
      <w:r w:rsidRPr="000B5578">
        <w:rPr>
          <w:rFonts w:ascii="Arial" w:eastAsia="Times New Roman" w:hAnsi="Arial" w:cs="Arial"/>
          <w:b/>
          <w:bCs/>
          <w:lang w:eastAsia="pl-PL"/>
        </w:rPr>
        <w:t>Nazwa</w:t>
      </w:r>
      <w:r w:rsidR="0089621D" w:rsidRPr="000B5578">
        <w:rPr>
          <w:rFonts w:ascii="Arial" w:eastAsia="Times New Roman" w:hAnsi="Arial" w:cs="Arial"/>
          <w:b/>
          <w:bCs/>
          <w:lang w:eastAsia="pl-PL"/>
        </w:rPr>
        <w:t xml:space="preserve"> i</w:t>
      </w:r>
      <w:r w:rsidRPr="000B5578">
        <w:rPr>
          <w:rFonts w:ascii="Arial" w:eastAsia="Times New Roman" w:hAnsi="Arial" w:cs="Arial"/>
          <w:b/>
          <w:bCs/>
          <w:lang w:eastAsia="pl-PL"/>
        </w:rPr>
        <w:t xml:space="preserve"> </w:t>
      </w:r>
      <w:r w:rsidR="0089621D" w:rsidRPr="000B5578">
        <w:rPr>
          <w:rFonts w:ascii="Arial" w:eastAsia="Times New Roman" w:hAnsi="Arial" w:cs="Arial"/>
          <w:b/>
          <w:bCs/>
          <w:lang w:eastAsia="pl-PL"/>
        </w:rPr>
        <w:t xml:space="preserve">opis </w:t>
      </w:r>
      <w:r w:rsidRPr="000B5578">
        <w:rPr>
          <w:rFonts w:ascii="Arial" w:eastAsia="Times New Roman" w:hAnsi="Arial" w:cs="Arial"/>
          <w:b/>
          <w:bCs/>
          <w:lang w:eastAsia="pl-PL"/>
        </w:rPr>
        <w:t>zamówienia</w:t>
      </w:r>
    </w:p>
    <w:p w14:paraId="05C19940" w14:textId="6CBCB4AF" w:rsidR="000E05C5" w:rsidRPr="000B5578" w:rsidRDefault="000E05C5" w:rsidP="004D6D2E">
      <w:pPr>
        <w:pStyle w:val="Nagwek1"/>
        <w:spacing w:before="0" w:line="276" w:lineRule="auto"/>
        <w:jc w:val="both"/>
        <w:rPr>
          <w:rFonts w:ascii="Arial" w:hAnsi="Arial" w:cs="Arial"/>
          <w:color w:val="auto"/>
          <w:sz w:val="22"/>
          <w:szCs w:val="22"/>
        </w:rPr>
      </w:pPr>
      <w:r w:rsidRPr="000B5578">
        <w:rPr>
          <w:rFonts w:ascii="Arial" w:hAnsi="Arial" w:cs="Arial"/>
          <w:color w:val="auto"/>
          <w:sz w:val="22"/>
          <w:szCs w:val="22"/>
        </w:rPr>
        <w:t>Opracowanie</w:t>
      </w:r>
      <w:r w:rsidR="00926BD0" w:rsidRPr="000B5578">
        <w:rPr>
          <w:rFonts w:ascii="Arial" w:hAnsi="Arial" w:cs="Arial"/>
          <w:color w:val="auto"/>
          <w:sz w:val="22"/>
          <w:szCs w:val="22"/>
        </w:rPr>
        <w:t xml:space="preserve"> </w:t>
      </w:r>
      <w:r w:rsidR="0089621D" w:rsidRPr="000B5578">
        <w:rPr>
          <w:rFonts w:ascii="Arial" w:hAnsi="Arial" w:cs="Arial"/>
          <w:color w:val="auto"/>
          <w:sz w:val="22"/>
          <w:szCs w:val="22"/>
        </w:rPr>
        <w:t xml:space="preserve">programu funkcjonalno-użytkowego </w:t>
      </w:r>
      <w:r w:rsidR="0089621D" w:rsidRPr="000B5578">
        <w:rPr>
          <w:rFonts w:ascii="Arial" w:eastAsia="Times New Roman" w:hAnsi="Arial" w:cs="Arial"/>
          <w:color w:val="auto"/>
          <w:kern w:val="36"/>
          <w:sz w:val="22"/>
          <w:szCs w:val="22"/>
          <w:lang w:eastAsia="pl-PL"/>
        </w:rPr>
        <w:t xml:space="preserve">wraz z </w:t>
      </w:r>
      <w:r w:rsidR="00926BD0" w:rsidRPr="000B5578">
        <w:rPr>
          <w:rFonts w:ascii="Arial" w:hAnsi="Arial" w:cs="Arial"/>
          <w:color w:val="auto"/>
          <w:sz w:val="22"/>
          <w:szCs w:val="22"/>
        </w:rPr>
        <w:t>koncepcj</w:t>
      </w:r>
      <w:r w:rsidR="0089621D" w:rsidRPr="000B5578">
        <w:rPr>
          <w:rFonts w:ascii="Arial" w:hAnsi="Arial" w:cs="Arial"/>
          <w:color w:val="auto"/>
          <w:sz w:val="22"/>
          <w:szCs w:val="22"/>
        </w:rPr>
        <w:t>ą</w:t>
      </w:r>
      <w:r w:rsidR="00926BD0" w:rsidRPr="000B5578">
        <w:rPr>
          <w:rFonts w:ascii="Arial" w:hAnsi="Arial" w:cs="Arial"/>
          <w:color w:val="auto"/>
          <w:sz w:val="22"/>
          <w:szCs w:val="22"/>
        </w:rPr>
        <w:t xml:space="preserve"> </w:t>
      </w:r>
      <w:r w:rsidR="00926BD0" w:rsidRPr="000B5578">
        <w:rPr>
          <w:rFonts w:ascii="Arial" w:eastAsia="Times New Roman" w:hAnsi="Arial" w:cs="Arial"/>
          <w:color w:val="auto"/>
          <w:kern w:val="36"/>
          <w:sz w:val="22"/>
          <w:szCs w:val="22"/>
          <w:lang w:eastAsia="pl-PL"/>
        </w:rPr>
        <w:t>architektoniczno-budowlan</w:t>
      </w:r>
      <w:r w:rsidR="0089621D" w:rsidRPr="000B5578">
        <w:rPr>
          <w:rFonts w:ascii="Arial" w:eastAsia="Times New Roman" w:hAnsi="Arial" w:cs="Arial"/>
          <w:color w:val="auto"/>
          <w:kern w:val="36"/>
          <w:sz w:val="22"/>
          <w:szCs w:val="22"/>
          <w:lang w:eastAsia="pl-PL"/>
        </w:rPr>
        <w:t>ą</w:t>
      </w:r>
      <w:r w:rsidR="00926BD0" w:rsidRPr="000B5578">
        <w:rPr>
          <w:rFonts w:ascii="Arial" w:eastAsia="Times New Roman" w:hAnsi="Arial" w:cs="Arial"/>
          <w:color w:val="auto"/>
          <w:kern w:val="36"/>
          <w:sz w:val="22"/>
          <w:szCs w:val="22"/>
          <w:lang w:eastAsia="pl-PL"/>
        </w:rPr>
        <w:t xml:space="preserve"> </w:t>
      </w:r>
      <w:r w:rsidR="0089621D" w:rsidRPr="000B5578">
        <w:rPr>
          <w:rFonts w:ascii="Arial" w:eastAsia="Times New Roman" w:hAnsi="Arial" w:cs="Arial"/>
          <w:color w:val="auto"/>
          <w:kern w:val="36"/>
          <w:sz w:val="22"/>
          <w:szCs w:val="22"/>
          <w:lang w:eastAsia="pl-PL"/>
        </w:rPr>
        <w:t xml:space="preserve">oraz </w:t>
      </w:r>
      <w:r w:rsidR="00926BD0" w:rsidRPr="000B5578">
        <w:rPr>
          <w:rFonts w:ascii="Arial" w:eastAsia="Times New Roman" w:hAnsi="Arial" w:cs="Arial"/>
          <w:color w:val="auto"/>
          <w:kern w:val="36"/>
          <w:sz w:val="22"/>
          <w:szCs w:val="22"/>
          <w:lang w:eastAsia="pl-PL"/>
        </w:rPr>
        <w:t xml:space="preserve">koncepcją zagospodarowania terenu </w:t>
      </w:r>
      <w:r w:rsidRPr="000B5578">
        <w:rPr>
          <w:rFonts w:ascii="Arial" w:hAnsi="Arial" w:cs="Arial"/>
          <w:color w:val="auto"/>
          <w:sz w:val="22"/>
          <w:szCs w:val="22"/>
        </w:rPr>
        <w:t>dla potrzeb realizacji inwestycji budowlanej pt: „Budowa kuchni-stołówki Szkoły Policji w Słupsku"</w:t>
      </w:r>
      <w:r w:rsidR="002D3AC5" w:rsidRPr="000B5578">
        <w:rPr>
          <w:rFonts w:ascii="Arial" w:hAnsi="Arial" w:cs="Arial"/>
          <w:color w:val="auto"/>
          <w:sz w:val="22"/>
          <w:szCs w:val="22"/>
        </w:rPr>
        <w:t xml:space="preserve">. </w:t>
      </w:r>
    </w:p>
    <w:p w14:paraId="498011D8" w14:textId="77777777" w:rsidR="0089621D" w:rsidRPr="000B5578" w:rsidRDefault="0089621D" w:rsidP="004D6D2E">
      <w:pPr>
        <w:pStyle w:val="Zwykytekst1"/>
        <w:spacing w:line="276" w:lineRule="auto"/>
        <w:contextualSpacing/>
        <w:jc w:val="both"/>
        <w:rPr>
          <w:rFonts w:ascii="Arial" w:hAnsi="Arial" w:cs="Arial"/>
          <w:sz w:val="22"/>
          <w:szCs w:val="22"/>
        </w:rPr>
      </w:pPr>
      <w:r w:rsidRPr="000B5578">
        <w:rPr>
          <w:rFonts w:ascii="Arial" w:hAnsi="Arial" w:cs="Arial"/>
          <w:sz w:val="22"/>
          <w:szCs w:val="22"/>
        </w:rPr>
        <w:t>W ramach inwestycji przewidywane jest:</w:t>
      </w:r>
    </w:p>
    <w:p w14:paraId="66F20C41" w14:textId="5C31AAFF" w:rsidR="0089621D" w:rsidRPr="000B5578" w:rsidRDefault="0089621D" w:rsidP="004D6D2E">
      <w:pPr>
        <w:pStyle w:val="Zwykytekst1"/>
        <w:numPr>
          <w:ilvl w:val="0"/>
          <w:numId w:val="32"/>
        </w:numPr>
        <w:spacing w:line="276" w:lineRule="auto"/>
        <w:contextualSpacing/>
        <w:jc w:val="both"/>
        <w:rPr>
          <w:rFonts w:ascii="Arial" w:hAnsi="Arial" w:cs="Arial"/>
          <w:sz w:val="22"/>
          <w:szCs w:val="22"/>
        </w:rPr>
      </w:pPr>
      <w:r w:rsidRPr="000B5578">
        <w:rPr>
          <w:rFonts w:ascii="Arial" w:hAnsi="Arial" w:cs="Arial"/>
          <w:sz w:val="22"/>
          <w:szCs w:val="22"/>
        </w:rPr>
        <w:t>przebudowa i rozbudowa budynku przy ul. Kilińskiego 41 w Słupsku na potrzeby budowy obiektu, w którym będzie mieściła się kuchnia-stołówka</w:t>
      </w:r>
      <w:r w:rsidR="00BE4764" w:rsidRPr="000B5578">
        <w:rPr>
          <w:rFonts w:ascii="Arial" w:hAnsi="Arial" w:cs="Arial"/>
          <w:sz w:val="22"/>
          <w:szCs w:val="22"/>
        </w:rPr>
        <w:t>,</w:t>
      </w:r>
      <w:r w:rsidRPr="000B5578">
        <w:rPr>
          <w:rFonts w:ascii="Arial" w:hAnsi="Arial" w:cs="Arial"/>
          <w:sz w:val="22"/>
          <w:szCs w:val="22"/>
        </w:rPr>
        <w:t xml:space="preserve"> </w:t>
      </w:r>
      <w:r w:rsidR="00BE4764" w:rsidRPr="000B5578">
        <w:rPr>
          <w:rFonts w:ascii="Arial" w:hAnsi="Arial" w:cs="Arial"/>
          <w:sz w:val="22"/>
          <w:szCs w:val="22"/>
        </w:rPr>
        <w:t xml:space="preserve">z uwzględnieniem </w:t>
      </w:r>
      <w:r w:rsidRPr="000B5578">
        <w:rPr>
          <w:rFonts w:ascii="Arial" w:hAnsi="Arial" w:cs="Arial"/>
          <w:sz w:val="22"/>
          <w:szCs w:val="22"/>
        </w:rPr>
        <w:t xml:space="preserve">wytycznych Pomorskiego Wojewódzkiego Konserwatora Zabytków, </w:t>
      </w:r>
    </w:p>
    <w:p w14:paraId="579A9B68" w14:textId="1FFC44AC" w:rsidR="0089621D" w:rsidRPr="000B5578" w:rsidRDefault="0089621D" w:rsidP="004D6D2E">
      <w:pPr>
        <w:pStyle w:val="Zwykytekst1"/>
        <w:numPr>
          <w:ilvl w:val="0"/>
          <w:numId w:val="33"/>
        </w:numPr>
        <w:spacing w:line="276" w:lineRule="auto"/>
        <w:contextualSpacing/>
        <w:jc w:val="both"/>
        <w:rPr>
          <w:rFonts w:ascii="Arial" w:hAnsi="Arial" w:cs="Arial"/>
          <w:sz w:val="22"/>
          <w:szCs w:val="22"/>
        </w:rPr>
      </w:pPr>
      <w:r w:rsidRPr="000B5578">
        <w:rPr>
          <w:rFonts w:ascii="Arial" w:hAnsi="Arial" w:cs="Arial"/>
          <w:sz w:val="22"/>
          <w:szCs w:val="22"/>
        </w:rPr>
        <w:t xml:space="preserve">wyodrębnienie </w:t>
      </w:r>
      <w:r w:rsidR="00BE4764" w:rsidRPr="000B5578">
        <w:rPr>
          <w:rFonts w:ascii="Arial" w:hAnsi="Arial" w:cs="Arial"/>
          <w:sz w:val="22"/>
          <w:szCs w:val="22"/>
        </w:rPr>
        <w:t xml:space="preserve">w obiekcie: </w:t>
      </w:r>
      <w:r w:rsidRPr="000B5578">
        <w:rPr>
          <w:rFonts w:ascii="Arial" w:hAnsi="Arial" w:cs="Arial"/>
          <w:sz w:val="22"/>
          <w:szCs w:val="22"/>
        </w:rPr>
        <w:t xml:space="preserve">części administracyjnej, biurowej, archiwum oraz hali magazynowej w kondygnacji -1 spełniającej dodatkowo funkcję miejsca doraźnego schronienia (MDS) dla obsady etatowej </w:t>
      </w:r>
      <w:r w:rsidR="00BE4764" w:rsidRPr="000B5578">
        <w:rPr>
          <w:rFonts w:ascii="Arial" w:hAnsi="Arial" w:cs="Arial"/>
          <w:sz w:val="22"/>
          <w:szCs w:val="22"/>
        </w:rPr>
        <w:t>budynku</w:t>
      </w:r>
      <w:r w:rsidRPr="000B5578">
        <w:rPr>
          <w:rFonts w:ascii="Arial" w:hAnsi="Arial" w:cs="Arial"/>
          <w:sz w:val="22"/>
          <w:szCs w:val="22"/>
        </w:rPr>
        <w:t>;</w:t>
      </w:r>
    </w:p>
    <w:p w14:paraId="5139671B" w14:textId="015AE776" w:rsidR="0089621D" w:rsidRPr="000B5578" w:rsidRDefault="0089621D" w:rsidP="004D6D2E">
      <w:pPr>
        <w:pStyle w:val="Zwykytekst1"/>
        <w:numPr>
          <w:ilvl w:val="0"/>
          <w:numId w:val="33"/>
        </w:numPr>
        <w:spacing w:line="276" w:lineRule="auto"/>
        <w:contextualSpacing/>
        <w:jc w:val="both"/>
        <w:rPr>
          <w:rFonts w:ascii="Arial" w:hAnsi="Arial" w:cs="Arial"/>
          <w:sz w:val="22"/>
          <w:szCs w:val="22"/>
        </w:rPr>
      </w:pPr>
      <w:r w:rsidRPr="000B5578">
        <w:rPr>
          <w:rFonts w:ascii="Arial" w:hAnsi="Arial" w:cs="Arial"/>
          <w:sz w:val="22"/>
          <w:szCs w:val="22"/>
        </w:rPr>
        <w:t xml:space="preserve">integracja obiektu z funkcjonującymi w </w:t>
      </w:r>
      <w:r w:rsidR="00BE4764" w:rsidRPr="000B5578">
        <w:rPr>
          <w:rFonts w:ascii="Arial" w:hAnsi="Arial" w:cs="Arial"/>
          <w:sz w:val="22"/>
          <w:szCs w:val="22"/>
        </w:rPr>
        <w:t>Szkole Policji w Słupsku</w:t>
      </w:r>
      <w:r w:rsidRPr="000B5578">
        <w:rPr>
          <w:rFonts w:ascii="Arial" w:hAnsi="Arial" w:cs="Arial"/>
          <w:sz w:val="22"/>
          <w:szCs w:val="22"/>
        </w:rPr>
        <w:t xml:space="preserve"> systemami, w tym z</w:t>
      </w:r>
      <w:r w:rsidR="004D6D2E" w:rsidRPr="000B5578">
        <w:rPr>
          <w:rFonts w:ascii="Arial" w:hAnsi="Arial" w:cs="Arial"/>
          <w:sz w:val="22"/>
          <w:szCs w:val="22"/>
        </w:rPr>
        <w:t> </w:t>
      </w:r>
      <w:r w:rsidRPr="000B5578">
        <w:rPr>
          <w:rFonts w:ascii="Arial" w:hAnsi="Arial" w:cs="Arial"/>
          <w:sz w:val="22"/>
          <w:szCs w:val="22"/>
        </w:rPr>
        <w:t>systemem sygnalizacji pożaru (rozbudowa systemu) i</w:t>
      </w:r>
      <w:r w:rsidR="00BE4764" w:rsidRPr="000B5578">
        <w:rPr>
          <w:rFonts w:ascii="Arial" w:hAnsi="Arial" w:cs="Arial"/>
          <w:sz w:val="22"/>
          <w:szCs w:val="22"/>
        </w:rPr>
        <w:t> </w:t>
      </w:r>
      <w:r w:rsidRPr="000B5578">
        <w:rPr>
          <w:rFonts w:ascii="Arial" w:hAnsi="Arial" w:cs="Arial"/>
          <w:sz w:val="22"/>
          <w:szCs w:val="22"/>
        </w:rPr>
        <w:t xml:space="preserve">Zintegrowanym Systemem Kontroli Dostępu (przebudowa) - dostosowanie do standardu obsługi kart MIFARE DESFire EV3), </w:t>
      </w:r>
    </w:p>
    <w:p w14:paraId="22355645" w14:textId="7E6AB2EA" w:rsidR="0089621D" w:rsidRPr="000B5578" w:rsidRDefault="0089621D" w:rsidP="004D6D2E">
      <w:pPr>
        <w:pStyle w:val="Zwykytekst1"/>
        <w:numPr>
          <w:ilvl w:val="0"/>
          <w:numId w:val="30"/>
        </w:numPr>
        <w:spacing w:line="276" w:lineRule="auto"/>
        <w:contextualSpacing/>
        <w:jc w:val="both"/>
        <w:rPr>
          <w:rFonts w:ascii="Arial" w:hAnsi="Arial" w:cs="Arial"/>
          <w:sz w:val="22"/>
          <w:szCs w:val="22"/>
        </w:rPr>
      </w:pPr>
      <w:r w:rsidRPr="000B5578">
        <w:rPr>
          <w:rFonts w:ascii="Arial" w:hAnsi="Arial" w:cs="Arial"/>
          <w:sz w:val="22"/>
          <w:szCs w:val="22"/>
        </w:rPr>
        <w:t xml:space="preserve">rozbiórka obiektu garaży i miejsc postojowych przy ul. </w:t>
      </w:r>
      <w:r w:rsidR="0014299F">
        <w:rPr>
          <w:rFonts w:ascii="Arial" w:hAnsi="Arial" w:cs="Arial"/>
          <w:sz w:val="22"/>
          <w:szCs w:val="22"/>
        </w:rPr>
        <w:t>Kilińskiego</w:t>
      </w:r>
      <w:r w:rsidRPr="000B5578">
        <w:rPr>
          <w:rFonts w:ascii="Arial" w:hAnsi="Arial" w:cs="Arial"/>
          <w:sz w:val="22"/>
          <w:szCs w:val="22"/>
        </w:rPr>
        <w:t xml:space="preserve"> 41a;</w:t>
      </w:r>
    </w:p>
    <w:p w14:paraId="49529623" w14:textId="2157140F" w:rsidR="0089621D" w:rsidRPr="000B5578" w:rsidRDefault="0089621D" w:rsidP="004D6D2E">
      <w:pPr>
        <w:pStyle w:val="Zwykytekst1"/>
        <w:numPr>
          <w:ilvl w:val="0"/>
          <w:numId w:val="30"/>
        </w:numPr>
        <w:spacing w:line="276" w:lineRule="auto"/>
        <w:contextualSpacing/>
        <w:jc w:val="both"/>
        <w:rPr>
          <w:rFonts w:ascii="Arial" w:hAnsi="Arial" w:cs="Arial"/>
          <w:sz w:val="22"/>
          <w:szCs w:val="22"/>
        </w:rPr>
      </w:pPr>
      <w:r w:rsidRPr="000B5578">
        <w:rPr>
          <w:rFonts w:ascii="Arial" w:hAnsi="Arial" w:cs="Arial"/>
          <w:sz w:val="22"/>
          <w:szCs w:val="22"/>
        </w:rPr>
        <w:t>przebudowa ogrodzenia, punktu rozładowywania broni i dwóch bram wjazdowych od strony ul. Kilińskiego oraz przebudowa ciągów pieszych wraz z</w:t>
      </w:r>
      <w:r w:rsidR="004D6D2E" w:rsidRPr="000B5578">
        <w:rPr>
          <w:rFonts w:ascii="Arial" w:hAnsi="Arial" w:cs="Arial"/>
          <w:sz w:val="22"/>
          <w:szCs w:val="22"/>
        </w:rPr>
        <w:t> </w:t>
      </w:r>
      <w:r w:rsidRPr="000B5578">
        <w:rPr>
          <w:rFonts w:ascii="Arial" w:hAnsi="Arial" w:cs="Arial"/>
          <w:sz w:val="22"/>
          <w:szCs w:val="22"/>
        </w:rPr>
        <w:t>wejściami do budynku przy ul. Kilińskiego 41b;</w:t>
      </w:r>
    </w:p>
    <w:p w14:paraId="5B5D8C14" w14:textId="00ACE7FE" w:rsidR="0089621D" w:rsidRPr="000B5578" w:rsidRDefault="0089621D" w:rsidP="004D6D2E">
      <w:pPr>
        <w:pStyle w:val="Zwykytekst1"/>
        <w:numPr>
          <w:ilvl w:val="0"/>
          <w:numId w:val="30"/>
        </w:numPr>
        <w:spacing w:line="276" w:lineRule="auto"/>
        <w:contextualSpacing/>
        <w:jc w:val="both"/>
        <w:rPr>
          <w:rFonts w:ascii="Arial" w:hAnsi="Arial" w:cs="Arial"/>
          <w:sz w:val="22"/>
          <w:szCs w:val="22"/>
        </w:rPr>
      </w:pPr>
      <w:r w:rsidRPr="000B5578">
        <w:rPr>
          <w:rFonts w:ascii="Arial" w:hAnsi="Arial" w:cs="Arial"/>
          <w:sz w:val="22"/>
          <w:szCs w:val="22"/>
        </w:rPr>
        <w:t>zmiana sposobu zagospodarowania nieruchomości, w tym w zakresie gospodarowania wodami opadowymi, wytyczenia w miejsce likwidowanych nowych stanowisk postojowych dla pojazdów silnikowych oraz nowego miejsca składowania odpadów segregowanych i komunalnych</w:t>
      </w:r>
      <w:r w:rsidR="003268C7" w:rsidRPr="000B5578">
        <w:rPr>
          <w:rFonts w:ascii="Arial" w:hAnsi="Arial" w:cs="Arial"/>
          <w:sz w:val="22"/>
          <w:szCs w:val="22"/>
        </w:rPr>
        <w:t>, wytyczenia nowych tras sieci i instalacji</w:t>
      </w:r>
      <w:r w:rsidRPr="000B5578">
        <w:rPr>
          <w:rFonts w:ascii="Arial" w:hAnsi="Arial" w:cs="Arial"/>
          <w:sz w:val="22"/>
          <w:szCs w:val="22"/>
        </w:rPr>
        <w:t>;</w:t>
      </w:r>
    </w:p>
    <w:p w14:paraId="6066FE0C" w14:textId="173EB2C9" w:rsidR="0089621D" w:rsidRPr="000B5578" w:rsidRDefault="0089621D" w:rsidP="004D6D2E">
      <w:pPr>
        <w:pStyle w:val="Zwykytekst1"/>
        <w:numPr>
          <w:ilvl w:val="0"/>
          <w:numId w:val="30"/>
        </w:numPr>
        <w:spacing w:line="276" w:lineRule="auto"/>
        <w:contextualSpacing/>
        <w:jc w:val="both"/>
        <w:rPr>
          <w:rFonts w:ascii="Arial" w:hAnsi="Arial" w:cs="Arial"/>
          <w:sz w:val="22"/>
          <w:szCs w:val="22"/>
        </w:rPr>
      </w:pPr>
      <w:r w:rsidRPr="000B5578">
        <w:rPr>
          <w:rFonts w:ascii="Arial" w:hAnsi="Arial" w:cs="Arial"/>
          <w:sz w:val="22"/>
          <w:szCs w:val="22"/>
        </w:rPr>
        <w:t>zakup pierwszego wyposażenia obiektu.</w:t>
      </w:r>
    </w:p>
    <w:p w14:paraId="6F20DEF9" w14:textId="77777777" w:rsidR="00D363B5" w:rsidRPr="000B5578" w:rsidRDefault="00D363B5" w:rsidP="004D6D2E">
      <w:pPr>
        <w:spacing w:after="0" w:line="276" w:lineRule="auto"/>
        <w:rPr>
          <w:rFonts w:ascii="Arial" w:eastAsia="Times New Roman" w:hAnsi="Arial" w:cs="Arial"/>
          <w:lang w:eastAsia="pl-PL"/>
        </w:rPr>
      </w:pPr>
    </w:p>
    <w:p w14:paraId="5B16F589" w14:textId="77777777" w:rsidR="00D363B5" w:rsidRPr="000B5578" w:rsidRDefault="00D363B5" w:rsidP="004D6D2E">
      <w:pPr>
        <w:spacing w:after="0" w:line="276" w:lineRule="auto"/>
        <w:outlineLvl w:val="1"/>
        <w:rPr>
          <w:rFonts w:ascii="Arial" w:eastAsia="Times New Roman" w:hAnsi="Arial" w:cs="Arial"/>
          <w:b/>
          <w:bCs/>
          <w:lang w:eastAsia="pl-PL"/>
        </w:rPr>
      </w:pPr>
      <w:r w:rsidRPr="000B5578">
        <w:rPr>
          <w:rFonts w:ascii="Arial" w:eastAsia="Times New Roman" w:hAnsi="Arial" w:cs="Arial"/>
          <w:b/>
          <w:bCs/>
          <w:lang w:eastAsia="pl-PL"/>
        </w:rPr>
        <w:t>2. Cel opracowania</w:t>
      </w:r>
    </w:p>
    <w:p w14:paraId="1AD66502" w14:textId="0400B833" w:rsidR="00D363B5" w:rsidRPr="000B5578" w:rsidRDefault="00D363B5" w:rsidP="004D6D2E">
      <w:pPr>
        <w:spacing w:after="0" w:line="276" w:lineRule="auto"/>
        <w:jc w:val="both"/>
        <w:rPr>
          <w:rFonts w:ascii="Arial" w:eastAsia="Times New Roman" w:hAnsi="Arial" w:cs="Arial"/>
          <w:lang w:eastAsia="pl-PL"/>
        </w:rPr>
      </w:pPr>
      <w:r w:rsidRPr="000B5578">
        <w:rPr>
          <w:rFonts w:ascii="Arial" w:eastAsia="Times New Roman" w:hAnsi="Arial" w:cs="Arial"/>
          <w:lang w:eastAsia="pl-PL"/>
        </w:rPr>
        <w:t>Przedmiotem zamówienia jest opracowanie</w:t>
      </w:r>
      <w:r w:rsidR="00926BD0" w:rsidRPr="000B5578">
        <w:rPr>
          <w:rFonts w:ascii="Arial" w:eastAsia="Times New Roman" w:hAnsi="Arial" w:cs="Arial"/>
          <w:lang w:eastAsia="pl-PL"/>
        </w:rPr>
        <w:t xml:space="preserve"> </w:t>
      </w:r>
      <w:r w:rsidR="0089621D" w:rsidRPr="000B5578">
        <w:rPr>
          <w:rFonts w:ascii="Arial" w:eastAsia="Times New Roman" w:hAnsi="Arial" w:cs="Arial"/>
          <w:lang w:eastAsia="pl-PL"/>
        </w:rPr>
        <w:t>kompletnego programu funkcjonalno-użytkowego (PFU)</w:t>
      </w:r>
      <w:r w:rsidR="004D6D2E" w:rsidRPr="000B5578">
        <w:rPr>
          <w:rFonts w:ascii="Arial" w:eastAsia="Times New Roman" w:hAnsi="Arial" w:cs="Arial"/>
          <w:lang w:eastAsia="pl-PL"/>
        </w:rPr>
        <w:t xml:space="preserve"> wraz z </w:t>
      </w:r>
      <w:r w:rsidR="00926BD0" w:rsidRPr="000B5578">
        <w:rPr>
          <w:rFonts w:ascii="Arial" w:eastAsia="Times New Roman" w:hAnsi="Arial" w:cs="Arial"/>
          <w:lang w:eastAsia="pl-PL"/>
        </w:rPr>
        <w:t>koncepc</w:t>
      </w:r>
      <w:r w:rsidR="004D6D2E" w:rsidRPr="000B5578">
        <w:rPr>
          <w:rFonts w:ascii="Arial" w:eastAsia="Times New Roman" w:hAnsi="Arial" w:cs="Arial"/>
          <w:lang w:eastAsia="pl-PL"/>
        </w:rPr>
        <w:t>ją</w:t>
      </w:r>
      <w:r w:rsidR="00926BD0" w:rsidRPr="000B5578">
        <w:rPr>
          <w:rFonts w:ascii="Arial" w:eastAsia="Times New Roman" w:hAnsi="Arial" w:cs="Arial"/>
          <w:lang w:eastAsia="pl-PL"/>
        </w:rPr>
        <w:t xml:space="preserve"> architektoniczno</w:t>
      </w:r>
      <w:r w:rsidR="008E66FC" w:rsidRPr="000B5578">
        <w:rPr>
          <w:rFonts w:ascii="Arial" w:eastAsia="Times New Roman" w:hAnsi="Arial" w:cs="Arial"/>
          <w:lang w:eastAsia="pl-PL"/>
        </w:rPr>
        <w:t>-</w:t>
      </w:r>
      <w:r w:rsidR="00926BD0" w:rsidRPr="000B5578">
        <w:rPr>
          <w:rFonts w:ascii="Arial" w:eastAsia="Times New Roman" w:hAnsi="Arial" w:cs="Arial"/>
          <w:lang w:eastAsia="pl-PL"/>
        </w:rPr>
        <w:t>budowlan</w:t>
      </w:r>
      <w:r w:rsidR="004D6D2E" w:rsidRPr="000B5578">
        <w:rPr>
          <w:rFonts w:ascii="Arial" w:eastAsia="Times New Roman" w:hAnsi="Arial" w:cs="Arial"/>
          <w:lang w:eastAsia="pl-PL"/>
        </w:rPr>
        <w:t>ą</w:t>
      </w:r>
      <w:r w:rsidR="00926BD0" w:rsidRPr="000B5578">
        <w:rPr>
          <w:rFonts w:ascii="Arial" w:eastAsia="Times New Roman" w:hAnsi="Arial" w:cs="Arial"/>
          <w:lang w:eastAsia="pl-PL"/>
        </w:rPr>
        <w:t xml:space="preserve"> </w:t>
      </w:r>
      <w:r w:rsidR="004D6D2E" w:rsidRPr="000B5578">
        <w:rPr>
          <w:rFonts w:ascii="Arial" w:eastAsia="Times New Roman" w:hAnsi="Arial" w:cs="Arial"/>
          <w:lang w:eastAsia="pl-PL"/>
        </w:rPr>
        <w:t>oraz koncepcją</w:t>
      </w:r>
      <w:r w:rsidR="00926BD0" w:rsidRPr="000B5578">
        <w:rPr>
          <w:rFonts w:ascii="Arial" w:eastAsia="Times New Roman" w:hAnsi="Arial" w:cs="Arial"/>
          <w:lang w:eastAsia="pl-PL"/>
        </w:rPr>
        <w:t xml:space="preserve"> zagospodarowani</w:t>
      </w:r>
      <w:r w:rsidR="004D6D2E" w:rsidRPr="000B5578">
        <w:rPr>
          <w:rFonts w:ascii="Arial" w:eastAsia="Times New Roman" w:hAnsi="Arial" w:cs="Arial"/>
          <w:lang w:eastAsia="pl-PL"/>
        </w:rPr>
        <w:t>a</w:t>
      </w:r>
      <w:r w:rsidR="00926BD0" w:rsidRPr="000B5578">
        <w:rPr>
          <w:rFonts w:ascii="Arial" w:eastAsia="Times New Roman" w:hAnsi="Arial" w:cs="Arial"/>
          <w:lang w:eastAsia="pl-PL"/>
        </w:rPr>
        <w:t xml:space="preserve"> terenu</w:t>
      </w:r>
      <w:r w:rsidRPr="000B5578">
        <w:rPr>
          <w:rFonts w:ascii="Arial" w:eastAsia="Times New Roman" w:hAnsi="Arial" w:cs="Arial"/>
          <w:lang w:eastAsia="pl-PL"/>
        </w:rPr>
        <w:t>, który będzie stanowił opis przedmiotu zamówienia w postępowaniu o</w:t>
      </w:r>
      <w:r w:rsidR="000E05C5" w:rsidRPr="000B5578">
        <w:rPr>
          <w:rFonts w:ascii="Arial" w:eastAsia="Times New Roman" w:hAnsi="Arial" w:cs="Arial"/>
          <w:lang w:eastAsia="pl-PL"/>
        </w:rPr>
        <w:t> </w:t>
      </w:r>
      <w:r w:rsidRPr="000B5578">
        <w:rPr>
          <w:rFonts w:ascii="Arial" w:eastAsia="Times New Roman" w:hAnsi="Arial" w:cs="Arial"/>
          <w:lang w:eastAsia="pl-PL"/>
        </w:rPr>
        <w:t xml:space="preserve">udzielenie zamówienia publicznego </w:t>
      </w:r>
      <w:r w:rsidR="000E05C5" w:rsidRPr="000B5578">
        <w:rPr>
          <w:rFonts w:ascii="Arial" w:eastAsia="Times New Roman" w:hAnsi="Arial" w:cs="Arial"/>
          <w:lang w:eastAsia="pl-PL"/>
        </w:rPr>
        <w:t>w zakresie</w:t>
      </w:r>
      <w:r w:rsidRPr="000B5578">
        <w:rPr>
          <w:rFonts w:ascii="Arial" w:eastAsia="Times New Roman" w:hAnsi="Arial" w:cs="Arial"/>
          <w:lang w:eastAsia="pl-PL"/>
        </w:rPr>
        <w:t xml:space="preserve"> wyb</w:t>
      </w:r>
      <w:r w:rsidR="000E05C5" w:rsidRPr="000B5578">
        <w:rPr>
          <w:rFonts w:ascii="Arial" w:eastAsia="Times New Roman" w:hAnsi="Arial" w:cs="Arial"/>
          <w:lang w:eastAsia="pl-PL"/>
        </w:rPr>
        <w:t>o</w:t>
      </w:r>
      <w:r w:rsidRPr="000B5578">
        <w:rPr>
          <w:rFonts w:ascii="Arial" w:eastAsia="Times New Roman" w:hAnsi="Arial" w:cs="Arial"/>
          <w:lang w:eastAsia="pl-PL"/>
        </w:rPr>
        <w:t>r</w:t>
      </w:r>
      <w:r w:rsidR="000E05C5" w:rsidRPr="000B5578">
        <w:rPr>
          <w:rFonts w:ascii="Arial" w:eastAsia="Times New Roman" w:hAnsi="Arial" w:cs="Arial"/>
          <w:lang w:eastAsia="pl-PL"/>
        </w:rPr>
        <w:t>u</w:t>
      </w:r>
      <w:r w:rsidRPr="000B5578">
        <w:rPr>
          <w:rFonts w:ascii="Arial" w:eastAsia="Times New Roman" w:hAnsi="Arial" w:cs="Arial"/>
          <w:lang w:eastAsia="pl-PL"/>
        </w:rPr>
        <w:t xml:space="preserve"> </w:t>
      </w:r>
      <w:r w:rsidR="00170926">
        <w:rPr>
          <w:rFonts w:ascii="Arial" w:eastAsia="Times New Roman" w:hAnsi="Arial" w:cs="Arial"/>
          <w:lang w:eastAsia="pl-PL"/>
        </w:rPr>
        <w:t>W</w:t>
      </w:r>
      <w:r w:rsidRPr="000B5578">
        <w:rPr>
          <w:rFonts w:ascii="Arial" w:eastAsia="Times New Roman" w:hAnsi="Arial" w:cs="Arial"/>
          <w:lang w:eastAsia="pl-PL"/>
        </w:rPr>
        <w:t xml:space="preserve">ykonawcy robót budowlanych realizowanych </w:t>
      </w:r>
      <w:r w:rsidR="00170926">
        <w:rPr>
          <w:rFonts w:ascii="Arial" w:eastAsia="Times New Roman" w:hAnsi="Arial" w:cs="Arial"/>
          <w:lang w:eastAsia="pl-PL"/>
        </w:rPr>
        <w:br/>
      </w:r>
      <w:r w:rsidRPr="000B5578">
        <w:rPr>
          <w:rFonts w:ascii="Arial" w:eastAsia="Times New Roman" w:hAnsi="Arial" w:cs="Arial"/>
          <w:lang w:eastAsia="pl-PL"/>
        </w:rPr>
        <w:t xml:space="preserve">w formule </w:t>
      </w:r>
      <w:r w:rsidRPr="000B5578">
        <w:rPr>
          <w:rFonts w:ascii="Arial" w:eastAsia="Times New Roman" w:hAnsi="Arial" w:cs="Arial"/>
          <w:b/>
          <w:bCs/>
          <w:lang w:eastAsia="pl-PL"/>
        </w:rPr>
        <w:t>„zaprojektuj i wybuduj”</w:t>
      </w:r>
      <w:r w:rsidRPr="000B5578">
        <w:rPr>
          <w:rFonts w:ascii="Arial" w:eastAsia="Times New Roman" w:hAnsi="Arial" w:cs="Arial"/>
          <w:lang w:eastAsia="pl-PL"/>
        </w:rPr>
        <w:t>.</w:t>
      </w:r>
    </w:p>
    <w:p w14:paraId="2DEDC835" w14:textId="6D228E6D" w:rsidR="00D363B5" w:rsidRPr="000B5578" w:rsidRDefault="00D363B5" w:rsidP="004D6D2E">
      <w:pPr>
        <w:spacing w:after="0" w:line="276" w:lineRule="auto"/>
        <w:jc w:val="both"/>
        <w:rPr>
          <w:rFonts w:ascii="Arial" w:eastAsia="Times New Roman" w:hAnsi="Arial" w:cs="Arial"/>
          <w:lang w:eastAsia="pl-PL"/>
        </w:rPr>
      </w:pPr>
      <w:r w:rsidRPr="000B5578">
        <w:rPr>
          <w:rFonts w:ascii="Arial" w:eastAsia="Times New Roman" w:hAnsi="Arial" w:cs="Arial"/>
          <w:lang w:eastAsia="pl-PL"/>
        </w:rPr>
        <w:t xml:space="preserve">PFU </w:t>
      </w:r>
      <w:r w:rsidR="00BE4764" w:rsidRPr="000B5578">
        <w:rPr>
          <w:rFonts w:ascii="Arial" w:eastAsia="Times New Roman" w:hAnsi="Arial" w:cs="Arial"/>
          <w:lang w:eastAsia="pl-PL"/>
        </w:rPr>
        <w:t>musi</w:t>
      </w:r>
      <w:r w:rsidRPr="000B5578">
        <w:rPr>
          <w:rFonts w:ascii="Arial" w:eastAsia="Times New Roman" w:hAnsi="Arial" w:cs="Arial"/>
          <w:lang w:eastAsia="pl-PL"/>
        </w:rPr>
        <w:t xml:space="preserve"> zostać opracowany zgodnie z </w:t>
      </w:r>
      <w:r w:rsidR="004D6D2E" w:rsidRPr="000B5578">
        <w:rPr>
          <w:rFonts w:ascii="Arial" w:eastAsia="Times New Roman" w:hAnsi="Arial" w:cs="Arial"/>
          <w:lang w:eastAsia="pl-PL"/>
        </w:rPr>
        <w:t xml:space="preserve">aktualnie obowiązującymi przepisami, w szczególności z </w:t>
      </w:r>
      <w:r w:rsidRPr="000B5578">
        <w:rPr>
          <w:rFonts w:ascii="Arial" w:eastAsia="Times New Roman" w:hAnsi="Arial" w:cs="Arial"/>
          <w:lang w:eastAsia="pl-PL"/>
        </w:rPr>
        <w:t xml:space="preserve">ustawą Prawo zamówień publicznych, w sposób jednoznaczny, wyczerpujący i zrozumiały, umożliwiający </w:t>
      </w:r>
      <w:r w:rsidR="00170926">
        <w:rPr>
          <w:rFonts w:ascii="Arial" w:eastAsia="Times New Roman" w:hAnsi="Arial" w:cs="Arial"/>
          <w:lang w:eastAsia="pl-PL"/>
        </w:rPr>
        <w:t>W</w:t>
      </w:r>
      <w:r w:rsidRPr="000B5578">
        <w:rPr>
          <w:rFonts w:ascii="Arial" w:eastAsia="Times New Roman" w:hAnsi="Arial" w:cs="Arial"/>
          <w:lang w:eastAsia="pl-PL"/>
        </w:rPr>
        <w:t>ykonawcom sporządzenie porównywalnych ofert oraz zapewniający Zamawiającemu możliwość skutecznego egzekwowania wymagań na etapie projektowania i realizacji robót.</w:t>
      </w:r>
    </w:p>
    <w:p w14:paraId="69EB2210" w14:textId="77777777" w:rsidR="002D3AC5" w:rsidRPr="000B5578" w:rsidRDefault="002D3AC5" w:rsidP="004D6D2E">
      <w:pPr>
        <w:spacing w:after="0" w:line="276" w:lineRule="auto"/>
        <w:jc w:val="both"/>
        <w:rPr>
          <w:rFonts w:ascii="Arial" w:eastAsia="Times New Roman" w:hAnsi="Arial" w:cs="Arial"/>
          <w:lang w:eastAsia="pl-PL"/>
        </w:rPr>
      </w:pPr>
    </w:p>
    <w:p w14:paraId="7C86AA0F" w14:textId="17DBDBF1" w:rsidR="00D363B5" w:rsidRPr="000B5578" w:rsidRDefault="00D363B5" w:rsidP="004D6D2E">
      <w:pPr>
        <w:spacing w:after="0" w:line="276" w:lineRule="auto"/>
        <w:outlineLvl w:val="1"/>
        <w:rPr>
          <w:rFonts w:ascii="Arial" w:eastAsia="Times New Roman" w:hAnsi="Arial" w:cs="Arial"/>
          <w:b/>
          <w:bCs/>
          <w:lang w:eastAsia="pl-PL"/>
        </w:rPr>
      </w:pPr>
      <w:r w:rsidRPr="000B5578">
        <w:rPr>
          <w:rFonts w:ascii="Arial" w:eastAsia="Times New Roman" w:hAnsi="Arial" w:cs="Arial"/>
          <w:b/>
          <w:bCs/>
          <w:lang w:eastAsia="pl-PL"/>
        </w:rPr>
        <w:t>3. Podstaw</w:t>
      </w:r>
      <w:r w:rsidR="00523915" w:rsidRPr="000B5578">
        <w:rPr>
          <w:rFonts w:ascii="Arial" w:eastAsia="Times New Roman" w:hAnsi="Arial" w:cs="Arial"/>
          <w:b/>
          <w:bCs/>
          <w:lang w:eastAsia="pl-PL"/>
        </w:rPr>
        <w:t>y</w:t>
      </w:r>
      <w:r w:rsidRPr="000B5578">
        <w:rPr>
          <w:rFonts w:ascii="Arial" w:eastAsia="Times New Roman" w:hAnsi="Arial" w:cs="Arial"/>
          <w:b/>
          <w:bCs/>
          <w:lang w:eastAsia="pl-PL"/>
        </w:rPr>
        <w:t xml:space="preserve"> prawn</w:t>
      </w:r>
      <w:r w:rsidR="00523915" w:rsidRPr="000B5578">
        <w:rPr>
          <w:rFonts w:ascii="Arial" w:eastAsia="Times New Roman" w:hAnsi="Arial" w:cs="Arial"/>
          <w:b/>
          <w:bCs/>
          <w:lang w:eastAsia="pl-PL"/>
        </w:rPr>
        <w:t>e</w:t>
      </w:r>
      <w:r w:rsidRPr="000B5578">
        <w:rPr>
          <w:rFonts w:ascii="Arial" w:eastAsia="Times New Roman" w:hAnsi="Arial" w:cs="Arial"/>
          <w:b/>
          <w:bCs/>
          <w:lang w:eastAsia="pl-PL"/>
        </w:rPr>
        <w:t xml:space="preserve"> opracowania</w:t>
      </w:r>
      <w:r w:rsidR="004D65E3" w:rsidRPr="000B5578">
        <w:rPr>
          <w:rFonts w:ascii="Arial" w:eastAsia="Times New Roman" w:hAnsi="Arial" w:cs="Arial"/>
          <w:b/>
          <w:bCs/>
          <w:lang w:eastAsia="pl-PL"/>
        </w:rPr>
        <w:t xml:space="preserve"> oraz wytyczne </w:t>
      </w:r>
      <w:r w:rsidR="00770F0A" w:rsidRPr="000B5578">
        <w:rPr>
          <w:rFonts w:ascii="Arial" w:eastAsia="Times New Roman" w:hAnsi="Arial" w:cs="Arial"/>
          <w:b/>
          <w:bCs/>
          <w:lang w:eastAsia="pl-PL"/>
        </w:rPr>
        <w:t>Zamawiającego</w:t>
      </w:r>
      <w:r w:rsidR="00BE4764" w:rsidRPr="000B5578">
        <w:rPr>
          <w:rFonts w:ascii="Arial" w:eastAsia="Times New Roman" w:hAnsi="Arial" w:cs="Arial"/>
          <w:b/>
          <w:bCs/>
          <w:lang w:eastAsia="pl-PL"/>
        </w:rPr>
        <w:t xml:space="preserve"> (wyciąg)</w:t>
      </w:r>
    </w:p>
    <w:p w14:paraId="37C91220" w14:textId="024ECC59" w:rsidR="00D363B5" w:rsidRPr="000B5578" w:rsidRDefault="00D363B5" w:rsidP="004D6D2E">
      <w:pPr>
        <w:numPr>
          <w:ilvl w:val="0"/>
          <w:numId w:val="1"/>
        </w:numPr>
        <w:spacing w:after="0" w:line="276" w:lineRule="auto"/>
        <w:jc w:val="both"/>
        <w:rPr>
          <w:rFonts w:ascii="Arial" w:eastAsia="Times New Roman" w:hAnsi="Arial" w:cs="Arial"/>
          <w:lang w:eastAsia="pl-PL"/>
        </w:rPr>
      </w:pPr>
      <w:r w:rsidRPr="000B5578">
        <w:rPr>
          <w:rFonts w:ascii="Arial" w:eastAsia="Times New Roman" w:hAnsi="Arial" w:cs="Arial"/>
          <w:lang w:eastAsia="pl-PL"/>
        </w:rPr>
        <w:t>Ustaw</w:t>
      </w:r>
      <w:r w:rsidR="004D6D2E" w:rsidRPr="000B5578">
        <w:rPr>
          <w:rFonts w:ascii="Arial" w:eastAsia="Times New Roman" w:hAnsi="Arial" w:cs="Arial"/>
          <w:lang w:eastAsia="pl-PL"/>
        </w:rPr>
        <w:t>a</w:t>
      </w:r>
      <w:r w:rsidRPr="000B5578">
        <w:rPr>
          <w:rFonts w:ascii="Arial" w:eastAsia="Times New Roman" w:hAnsi="Arial" w:cs="Arial"/>
          <w:lang w:eastAsia="pl-PL"/>
        </w:rPr>
        <w:t xml:space="preserve"> z dnia 11 września 2019 r. Prawo zamówień publicznych</w:t>
      </w:r>
      <w:r w:rsidR="00523915" w:rsidRPr="000B5578">
        <w:rPr>
          <w:rFonts w:ascii="Arial" w:eastAsia="Times New Roman" w:hAnsi="Arial" w:cs="Arial"/>
          <w:lang w:eastAsia="pl-PL"/>
        </w:rPr>
        <w:t xml:space="preserve"> (Dz. U z 2026 r. poz. 793);</w:t>
      </w:r>
    </w:p>
    <w:p w14:paraId="37C93024" w14:textId="7E6C0AA9" w:rsidR="00D363B5" w:rsidRPr="000B5578" w:rsidRDefault="00D363B5" w:rsidP="004D6D2E">
      <w:pPr>
        <w:numPr>
          <w:ilvl w:val="0"/>
          <w:numId w:val="1"/>
        </w:numPr>
        <w:spacing w:after="0" w:line="276" w:lineRule="auto"/>
        <w:jc w:val="both"/>
        <w:rPr>
          <w:rFonts w:ascii="Arial" w:eastAsia="Times New Roman" w:hAnsi="Arial" w:cs="Arial"/>
          <w:lang w:eastAsia="pl-PL"/>
        </w:rPr>
      </w:pPr>
      <w:r w:rsidRPr="000B5578">
        <w:rPr>
          <w:rFonts w:ascii="Arial" w:eastAsia="Times New Roman" w:hAnsi="Arial" w:cs="Arial"/>
          <w:lang w:eastAsia="pl-PL"/>
        </w:rPr>
        <w:t>Ustaw</w:t>
      </w:r>
      <w:r w:rsidR="004D6D2E" w:rsidRPr="000B5578">
        <w:rPr>
          <w:rFonts w:ascii="Arial" w:eastAsia="Times New Roman" w:hAnsi="Arial" w:cs="Arial"/>
          <w:lang w:eastAsia="pl-PL"/>
        </w:rPr>
        <w:t>a</w:t>
      </w:r>
      <w:r w:rsidRPr="000B5578">
        <w:rPr>
          <w:rFonts w:ascii="Arial" w:eastAsia="Times New Roman" w:hAnsi="Arial" w:cs="Arial"/>
          <w:lang w:eastAsia="pl-PL"/>
        </w:rPr>
        <w:t xml:space="preserve"> z dnia 7 lipca 1994 r. Prawo budowlane</w:t>
      </w:r>
      <w:r w:rsidR="00523915" w:rsidRPr="000B5578">
        <w:rPr>
          <w:rFonts w:ascii="Arial" w:eastAsia="Times New Roman" w:hAnsi="Arial" w:cs="Arial"/>
          <w:lang w:eastAsia="pl-PL"/>
        </w:rPr>
        <w:t xml:space="preserve"> (Dz. U. z 2026 r. poz. 524 z późn. zm.);</w:t>
      </w:r>
    </w:p>
    <w:p w14:paraId="3C4898BD" w14:textId="21A0E279" w:rsidR="0061752C" w:rsidRPr="000B5578" w:rsidRDefault="0061752C" w:rsidP="004D6D2E">
      <w:pPr>
        <w:pStyle w:val="Akapitzlist"/>
        <w:numPr>
          <w:ilvl w:val="0"/>
          <w:numId w:val="1"/>
        </w:numPr>
        <w:suppressAutoHyphens/>
        <w:spacing w:after="0" w:line="276" w:lineRule="auto"/>
        <w:contextualSpacing w:val="0"/>
        <w:jc w:val="both"/>
        <w:rPr>
          <w:rFonts w:ascii="Arial" w:hAnsi="Arial" w:cs="Arial"/>
        </w:rPr>
      </w:pPr>
      <w:r w:rsidRPr="000B5578">
        <w:rPr>
          <w:rFonts w:ascii="Arial" w:hAnsi="Arial" w:cs="Arial"/>
        </w:rPr>
        <w:t>Ustaw</w:t>
      </w:r>
      <w:r w:rsidR="004D6D2E" w:rsidRPr="000B5578">
        <w:rPr>
          <w:rFonts w:ascii="Arial" w:hAnsi="Arial" w:cs="Arial"/>
        </w:rPr>
        <w:t>a</w:t>
      </w:r>
      <w:r w:rsidRPr="000B5578">
        <w:rPr>
          <w:rFonts w:ascii="Arial" w:hAnsi="Arial" w:cs="Arial"/>
        </w:rPr>
        <w:t xml:space="preserve"> z dnia 23 lipca 2003 r. o ochronie zabytków i opiece nad zabytkami (Dz. U. z 2024 r. poz. 1292 z późn. zm.);</w:t>
      </w:r>
    </w:p>
    <w:p w14:paraId="48186553" w14:textId="341D03BD" w:rsidR="00D363B5" w:rsidRPr="000B5578" w:rsidRDefault="00D363B5" w:rsidP="004D6D2E">
      <w:pPr>
        <w:numPr>
          <w:ilvl w:val="0"/>
          <w:numId w:val="1"/>
        </w:numPr>
        <w:spacing w:after="0" w:line="276" w:lineRule="auto"/>
        <w:jc w:val="both"/>
        <w:rPr>
          <w:rFonts w:ascii="Arial" w:eastAsia="Times New Roman" w:hAnsi="Arial" w:cs="Arial"/>
          <w:lang w:eastAsia="pl-PL"/>
        </w:rPr>
      </w:pPr>
      <w:r w:rsidRPr="000B5578">
        <w:rPr>
          <w:rFonts w:ascii="Arial" w:eastAsia="Times New Roman" w:hAnsi="Arial" w:cs="Arial"/>
          <w:lang w:eastAsia="pl-PL"/>
        </w:rPr>
        <w:lastRenderedPageBreak/>
        <w:t>Rozporządzenie Ministra Rozwoju i Technologii z dnia 20 grudnia 2021 r. w sprawie szczegółowego zakresu i formy dokumentacji projektowej, specyfikacji technicznych wykonania i odbioru robót budowlanych oraz programu funkcjonalno-użytkowego</w:t>
      </w:r>
      <w:r w:rsidR="00523915" w:rsidRPr="000B5578">
        <w:rPr>
          <w:rFonts w:ascii="Arial" w:eastAsia="Times New Roman" w:hAnsi="Arial" w:cs="Arial"/>
          <w:lang w:eastAsia="pl-PL"/>
        </w:rPr>
        <w:t xml:space="preserve"> (Dz.</w:t>
      </w:r>
      <w:r w:rsidR="002D3AC5" w:rsidRPr="000B5578">
        <w:rPr>
          <w:rFonts w:ascii="Arial" w:eastAsia="Times New Roman" w:hAnsi="Arial" w:cs="Arial"/>
          <w:lang w:eastAsia="pl-PL"/>
        </w:rPr>
        <w:t> </w:t>
      </w:r>
      <w:r w:rsidR="00523915" w:rsidRPr="000B5578">
        <w:rPr>
          <w:rFonts w:ascii="Arial" w:eastAsia="Times New Roman" w:hAnsi="Arial" w:cs="Arial"/>
          <w:lang w:eastAsia="pl-PL"/>
        </w:rPr>
        <w:t>U. z 2021 r. poz. 2454)</w:t>
      </w:r>
      <w:r w:rsidR="002339D0" w:rsidRPr="000B5578">
        <w:rPr>
          <w:rFonts w:ascii="Arial" w:eastAsia="Times New Roman" w:hAnsi="Arial" w:cs="Arial"/>
          <w:lang w:eastAsia="pl-PL"/>
        </w:rPr>
        <w:t>;</w:t>
      </w:r>
    </w:p>
    <w:p w14:paraId="6AF3F2BF" w14:textId="259041D7" w:rsidR="00D363B5" w:rsidRPr="000B5578" w:rsidRDefault="00D363B5" w:rsidP="004D6D2E">
      <w:pPr>
        <w:numPr>
          <w:ilvl w:val="0"/>
          <w:numId w:val="1"/>
        </w:numPr>
        <w:spacing w:after="0" w:line="276" w:lineRule="auto"/>
        <w:jc w:val="both"/>
        <w:rPr>
          <w:rFonts w:ascii="Arial" w:eastAsia="Times New Roman" w:hAnsi="Arial" w:cs="Arial"/>
          <w:lang w:eastAsia="pl-PL"/>
        </w:rPr>
      </w:pPr>
      <w:r w:rsidRPr="000B5578">
        <w:rPr>
          <w:rFonts w:ascii="Arial" w:eastAsia="Times New Roman" w:hAnsi="Arial" w:cs="Arial"/>
          <w:lang w:eastAsia="pl-PL"/>
        </w:rPr>
        <w:t xml:space="preserve">Rozporządzenie Ministra Infrastruktury </w:t>
      </w:r>
      <w:r w:rsidR="002339D0" w:rsidRPr="000B5578">
        <w:rPr>
          <w:rFonts w:ascii="Arial" w:eastAsia="Times New Roman" w:hAnsi="Arial" w:cs="Arial"/>
          <w:lang w:eastAsia="pl-PL"/>
        </w:rPr>
        <w:t>z dnia 12 kwietnia 2002 r. w</w:t>
      </w:r>
      <w:r w:rsidRPr="000B5578">
        <w:rPr>
          <w:rFonts w:ascii="Arial" w:eastAsia="Times New Roman" w:hAnsi="Arial" w:cs="Arial"/>
          <w:lang w:eastAsia="pl-PL"/>
        </w:rPr>
        <w:t xml:space="preserve"> sprawie warunków technicznych, jakim powinny odpowiadać budynki i ich usytuowanie</w:t>
      </w:r>
      <w:r w:rsidR="002339D0" w:rsidRPr="000B5578">
        <w:rPr>
          <w:rFonts w:ascii="Arial" w:eastAsia="Times New Roman" w:hAnsi="Arial" w:cs="Arial"/>
          <w:lang w:eastAsia="pl-PL"/>
        </w:rPr>
        <w:t xml:space="preserve"> (Dz. U. z 2022 r. poz. 1225 z późn. zm.);</w:t>
      </w:r>
    </w:p>
    <w:p w14:paraId="2BB4822C" w14:textId="001287B9" w:rsidR="0061752C" w:rsidRPr="000B5578" w:rsidRDefault="0061752C" w:rsidP="004D6D2E">
      <w:pPr>
        <w:pStyle w:val="Akapitzlist"/>
        <w:numPr>
          <w:ilvl w:val="0"/>
          <w:numId w:val="1"/>
        </w:numPr>
        <w:suppressAutoHyphens/>
        <w:spacing w:after="0" w:line="276" w:lineRule="auto"/>
        <w:contextualSpacing w:val="0"/>
        <w:jc w:val="both"/>
        <w:rPr>
          <w:rFonts w:ascii="Arial" w:hAnsi="Arial" w:cs="Arial"/>
        </w:rPr>
      </w:pPr>
      <w:r w:rsidRPr="000B5578">
        <w:rPr>
          <w:rFonts w:ascii="Arial" w:hAnsi="Arial" w:cs="Arial"/>
        </w:rPr>
        <w:t>Decyzj</w:t>
      </w:r>
      <w:r w:rsidR="004D6D2E" w:rsidRPr="000B5578">
        <w:rPr>
          <w:rFonts w:ascii="Arial" w:hAnsi="Arial" w:cs="Arial"/>
        </w:rPr>
        <w:t>a</w:t>
      </w:r>
      <w:r w:rsidRPr="000B5578">
        <w:rPr>
          <w:rFonts w:ascii="Arial" w:hAnsi="Arial" w:cs="Arial"/>
        </w:rPr>
        <w:t xml:space="preserve"> nr 246 Komendanta Głównego Policji z dnia 24 lipca 2023 r. w sprawie ustalenia terenu zamkniętego;</w:t>
      </w:r>
    </w:p>
    <w:p w14:paraId="46F2A455" w14:textId="3A3AFBEF" w:rsidR="0061752C" w:rsidRPr="000B5578" w:rsidRDefault="0061752C" w:rsidP="004D6D2E">
      <w:pPr>
        <w:pStyle w:val="Akapitzlist"/>
        <w:numPr>
          <w:ilvl w:val="0"/>
          <w:numId w:val="1"/>
        </w:numPr>
        <w:suppressAutoHyphens/>
        <w:spacing w:after="0" w:line="276" w:lineRule="auto"/>
        <w:contextualSpacing w:val="0"/>
        <w:jc w:val="both"/>
        <w:rPr>
          <w:rFonts w:ascii="Arial" w:hAnsi="Arial" w:cs="Arial"/>
        </w:rPr>
      </w:pPr>
      <w:r w:rsidRPr="000B5578">
        <w:rPr>
          <w:rFonts w:ascii="Arial" w:hAnsi="Arial" w:cs="Arial"/>
        </w:rPr>
        <w:t>Wytycz</w:t>
      </w:r>
      <w:r w:rsidR="004D6D2E" w:rsidRPr="000B5578">
        <w:rPr>
          <w:rFonts w:ascii="Arial" w:hAnsi="Arial" w:cs="Arial"/>
        </w:rPr>
        <w:t>ne</w:t>
      </w:r>
      <w:r w:rsidRPr="000B5578">
        <w:rPr>
          <w:rFonts w:ascii="Arial" w:hAnsi="Arial" w:cs="Arial"/>
        </w:rPr>
        <w:t xml:space="preserve"> nr 3 Komendanta Głównego Policji z dnia 30 lipca 2013 r. w sprawie standardów technicznych, funkcjonalnych i użytkowych obowiązujących w obiektach służbowych Policji;</w:t>
      </w:r>
    </w:p>
    <w:p w14:paraId="03DFDBC4" w14:textId="3CD568A5" w:rsidR="00190FD3" w:rsidRPr="000B5578" w:rsidRDefault="00190FD3" w:rsidP="004D6D2E">
      <w:pPr>
        <w:pStyle w:val="Akapitzlist"/>
        <w:numPr>
          <w:ilvl w:val="0"/>
          <w:numId w:val="1"/>
        </w:numPr>
        <w:suppressAutoHyphens/>
        <w:spacing w:after="0" w:line="276" w:lineRule="auto"/>
        <w:contextualSpacing w:val="0"/>
        <w:jc w:val="both"/>
        <w:rPr>
          <w:rFonts w:ascii="Arial" w:hAnsi="Arial" w:cs="Arial"/>
        </w:rPr>
      </w:pPr>
      <w:r w:rsidRPr="000B5578">
        <w:rPr>
          <w:rFonts w:ascii="Arial" w:hAnsi="Arial" w:cs="Arial"/>
        </w:rPr>
        <w:t>Zarządzenie nr 920 Komendanta Głównego Policji z dnia 11 września 2008 r. w sprawie metod i form wykonywania zadań w zakresie działalności archiwalnej w Policji (Dz. Urz. KGP z 2008 r. Nr 16, poz. 95 z późn. zm.);</w:t>
      </w:r>
    </w:p>
    <w:p w14:paraId="65971C41" w14:textId="48AD0892" w:rsidR="0061752C" w:rsidRPr="000B5578" w:rsidRDefault="0061752C" w:rsidP="004D6D2E">
      <w:pPr>
        <w:pStyle w:val="Akapitzlist"/>
        <w:numPr>
          <w:ilvl w:val="0"/>
          <w:numId w:val="1"/>
        </w:numPr>
        <w:suppressAutoHyphens/>
        <w:spacing w:after="0" w:line="276" w:lineRule="auto"/>
        <w:contextualSpacing w:val="0"/>
        <w:jc w:val="both"/>
        <w:rPr>
          <w:rFonts w:ascii="Arial" w:hAnsi="Arial" w:cs="Arial"/>
        </w:rPr>
      </w:pPr>
      <w:r w:rsidRPr="000B5578">
        <w:rPr>
          <w:rFonts w:ascii="Arial" w:hAnsi="Arial" w:cs="Arial"/>
        </w:rPr>
        <w:t>Pism</w:t>
      </w:r>
      <w:r w:rsidR="004D6D2E" w:rsidRPr="000B5578">
        <w:rPr>
          <w:rFonts w:ascii="Arial" w:hAnsi="Arial" w:cs="Arial"/>
        </w:rPr>
        <w:t>o</w:t>
      </w:r>
      <w:r w:rsidRPr="000B5578">
        <w:rPr>
          <w:rFonts w:ascii="Arial" w:hAnsi="Arial" w:cs="Arial"/>
        </w:rPr>
        <w:t xml:space="preserve"> Pomorskiego Wojewódzkiego Konserwatora Zabytków ZND.5183.189.2025.MK z 02 lipca 2025 r. dot. uzgodnień konserwatorskich dla rozbiórki, odbudowy i rozbudowy budynku przy ul. Kilińskiego 41 w Słupsku.</w:t>
      </w:r>
    </w:p>
    <w:p w14:paraId="7123DF79" w14:textId="73E5F42A" w:rsidR="00D363B5" w:rsidRPr="000B5578" w:rsidRDefault="00D363B5" w:rsidP="004D6D2E">
      <w:pPr>
        <w:numPr>
          <w:ilvl w:val="0"/>
          <w:numId w:val="1"/>
        </w:numPr>
        <w:spacing w:after="0" w:line="276" w:lineRule="auto"/>
        <w:jc w:val="both"/>
        <w:rPr>
          <w:rFonts w:ascii="Arial" w:eastAsia="Times New Roman" w:hAnsi="Arial" w:cs="Arial"/>
          <w:lang w:eastAsia="pl-PL"/>
        </w:rPr>
      </w:pPr>
      <w:r w:rsidRPr="000B5578">
        <w:rPr>
          <w:rFonts w:ascii="Arial" w:eastAsia="Times New Roman" w:hAnsi="Arial" w:cs="Arial"/>
          <w:lang w:eastAsia="pl-PL"/>
        </w:rPr>
        <w:t>Obowiązując</w:t>
      </w:r>
      <w:r w:rsidR="005B2910" w:rsidRPr="000B5578">
        <w:rPr>
          <w:rFonts w:ascii="Arial" w:eastAsia="Times New Roman" w:hAnsi="Arial" w:cs="Arial"/>
          <w:lang w:eastAsia="pl-PL"/>
        </w:rPr>
        <w:t>e</w:t>
      </w:r>
      <w:r w:rsidRPr="000B5578">
        <w:rPr>
          <w:rFonts w:ascii="Arial" w:eastAsia="Times New Roman" w:hAnsi="Arial" w:cs="Arial"/>
          <w:lang w:eastAsia="pl-PL"/>
        </w:rPr>
        <w:t xml:space="preserve"> </w:t>
      </w:r>
      <w:r w:rsidR="00523915" w:rsidRPr="000B5578">
        <w:rPr>
          <w:rFonts w:ascii="Arial" w:eastAsia="Times New Roman" w:hAnsi="Arial" w:cs="Arial"/>
          <w:lang w:eastAsia="pl-PL"/>
        </w:rPr>
        <w:t>p</w:t>
      </w:r>
      <w:r w:rsidRPr="000B5578">
        <w:rPr>
          <w:rFonts w:ascii="Arial" w:eastAsia="Times New Roman" w:hAnsi="Arial" w:cs="Arial"/>
          <w:lang w:eastAsia="pl-PL"/>
        </w:rPr>
        <w:t>olsk</w:t>
      </w:r>
      <w:r w:rsidR="005B2910" w:rsidRPr="000B5578">
        <w:rPr>
          <w:rFonts w:ascii="Arial" w:eastAsia="Times New Roman" w:hAnsi="Arial" w:cs="Arial"/>
          <w:lang w:eastAsia="pl-PL"/>
        </w:rPr>
        <w:t>ie</w:t>
      </w:r>
      <w:r w:rsidRPr="000B5578">
        <w:rPr>
          <w:rFonts w:ascii="Arial" w:eastAsia="Times New Roman" w:hAnsi="Arial" w:cs="Arial"/>
          <w:lang w:eastAsia="pl-PL"/>
        </w:rPr>
        <w:t xml:space="preserve"> </w:t>
      </w:r>
      <w:r w:rsidR="00523915" w:rsidRPr="000B5578">
        <w:rPr>
          <w:rFonts w:ascii="Arial" w:eastAsia="Times New Roman" w:hAnsi="Arial" w:cs="Arial"/>
          <w:lang w:eastAsia="pl-PL"/>
        </w:rPr>
        <w:t>n</w:t>
      </w:r>
      <w:r w:rsidRPr="000B5578">
        <w:rPr>
          <w:rFonts w:ascii="Arial" w:eastAsia="Times New Roman" w:hAnsi="Arial" w:cs="Arial"/>
          <w:lang w:eastAsia="pl-PL"/>
        </w:rPr>
        <w:t>orm</w:t>
      </w:r>
      <w:r w:rsidR="005B2910" w:rsidRPr="000B5578">
        <w:rPr>
          <w:rFonts w:ascii="Arial" w:eastAsia="Times New Roman" w:hAnsi="Arial" w:cs="Arial"/>
          <w:lang w:eastAsia="pl-PL"/>
        </w:rPr>
        <w:t xml:space="preserve">y </w:t>
      </w:r>
      <w:r w:rsidRPr="000B5578">
        <w:rPr>
          <w:rFonts w:ascii="Arial" w:eastAsia="Times New Roman" w:hAnsi="Arial" w:cs="Arial"/>
          <w:lang w:eastAsia="pl-PL"/>
        </w:rPr>
        <w:t>i norm</w:t>
      </w:r>
      <w:r w:rsidR="005B2910" w:rsidRPr="000B5578">
        <w:rPr>
          <w:rFonts w:ascii="Arial" w:eastAsia="Times New Roman" w:hAnsi="Arial" w:cs="Arial"/>
          <w:lang w:eastAsia="pl-PL"/>
        </w:rPr>
        <w:t>y</w:t>
      </w:r>
      <w:r w:rsidRPr="000B5578">
        <w:rPr>
          <w:rFonts w:ascii="Arial" w:eastAsia="Times New Roman" w:hAnsi="Arial" w:cs="Arial"/>
          <w:lang w:eastAsia="pl-PL"/>
        </w:rPr>
        <w:t xml:space="preserve"> europejsk</w:t>
      </w:r>
      <w:r w:rsidR="005B2910" w:rsidRPr="000B5578">
        <w:rPr>
          <w:rFonts w:ascii="Arial" w:eastAsia="Times New Roman" w:hAnsi="Arial" w:cs="Arial"/>
          <w:lang w:eastAsia="pl-PL"/>
        </w:rPr>
        <w:t>ie</w:t>
      </w:r>
      <w:r w:rsidRPr="000B5578">
        <w:rPr>
          <w:rFonts w:ascii="Arial" w:eastAsia="Times New Roman" w:hAnsi="Arial" w:cs="Arial"/>
          <w:lang w:eastAsia="pl-PL"/>
        </w:rPr>
        <w:t>.</w:t>
      </w:r>
    </w:p>
    <w:p w14:paraId="08411A73" w14:textId="7DE947C8" w:rsidR="00D363B5" w:rsidRPr="000B5578" w:rsidRDefault="00D363B5" w:rsidP="004D6D2E">
      <w:pPr>
        <w:numPr>
          <w:ilvl w:val="0"/>
          <w:numId w:val="1"/>
        </w:numPr>
        <w:spacing w:after="0" w:line="276" w:lineRule="auto"/>
        <w:jc w:val="both"/>
        <w:rPr>
          <w:rFonts w:ascii="Arial" w:eastAsia="Times New Roman" w:hAnsi="Arial" w:cs="Arial"/>
          <w:lang w:eastAsia="pl-PL"/>
        </w:rPr>
      </w:pPr>
      <w:r w:rsidRPr="000B5578">
        <w:rPr>
          <w:rFonts w:ascii="Arial" w:eastAsia="Times New Roman" w:hAnsi="Arial" w:cs="Arial"/>
          <w:lang w:eastAsia="pl-PL"/>
        </w:rPr>
        <w:t>Przepis</w:t>
      </w:r>
      <w:r w:rsidR="005B2910" w:rsidRPr="000B5578">
        <w:rPr>
          <w:rFonts w:ascii="Arial" w:eastAsia="Times New Roman" w:hAnsi="Arial" w:cs="Arial"/>
          <w:lang w:eastAsia="pl-PL"/>
        </w:rPr>
        <w:t>y</w:t>
      </w:r>
      <w:r w:rsidRPr="000B5578">
        <w:rPr>
          <w:rFonts w:ascii="Arial" w:eastAsia="Times New Roman" w:hAnsi="Arial" w:cs="Arial"/>
          <w:lang w:eastAsia="pl-PL"/>
        </w:rPr>
        <w:t xml:space="preserve"> sanitarn</w:t>
      </w:r>
      <w:r w:rsidR="005B2910" w:rsidRPr="000B5578">
        <w:rPr>
          <w:rFonts w:ascii="Arial" w:eastAsia="Times New Roman" w:hAnsi="Arial" w:cs="Arial"/>
          <w:lang w:eastAsia="pl-PL"/>
        </w:rPr>
        <w:t>e</w:t>
      </w:r>
      <w:r w:rsidRPr="000B5578">
        <w:rPr>
          <w:rFonts w:ascii="Arial" w:eastAsia="Times New Roman" w:hAnsi="Arial" w:cs="Arial"/>
          <w:lang w:eastAsia="pl-PL"/>
        </w:rPr>
        <w:t>, przeciwpożarow</w:t>
      </w:r>
      <w:r w:rsidR="005B2910" w:rsidRPr="000B5578">
        <w:rPr>
          <w:rFonts w:ascii="Arial" w:eastAsia="Times New Roman" w:hAnsi="Arial" w:cs="Arial"/>
          <w:lang w:eastAsia="pl-PL"/>
        </w:rPr>
        <w:t>e</w:t>
      </w:r>
      <w:r w:rsidRPr="000B5578">
        <w:rPr>
          <w:rFonts w:ascii="Arial" w:eastAsia="Times New Roman" w:hAnsi="Arial" w:cs="Arial"/>
          <w:lang w:eastAsia="pl-PL"/>
        </w:rPr>
        <w:t>, BHP oraz dotyczącymi dostępności dla osób ze szczególnymi potrzebami</w:t>
      </w:r>
      <w:r w:rsidR="00362345" w:rsidRPr="000B5578">
        <w:rPr>
          <w:rFonts w:ascii="Arial" w:eastAsia="Times New Roman" w:hAnsi="Arial" w:cs="Arial"/>
          <w:lang w:eastAsia="pl-PL"/>
        </w:rPr>
        <w:t>/niepełnos</w:t>
      </w:r>
      <w:r w:rsidR="00523915" w:rsidRPr="000B5578">
        <w:rPr>
          <w:rFonts w:ascii="Arial" w:eastAsia="Times New Roman" w:hAnsi="Arial" w:cs="Arial"/>
          <w:lang w:eastAsia="pl-PL"/>
        </w:rPr>
        <w:t>prawnościami</w:t>
      </w:r>
      <w:r w:rsidRPr="000B5578">
        <w:rPr>
          <w:rFonts w:ascii="Arial" w:eastAsia="Times New Roman" w:hAnsi="Arial" w:cs="Arial"/>
          <w:lang w:eastAsia="pl-PL"/>
        </w:rPr>
        <w:t>.</w:t>
      </w:r>
    </w:p>
    <w:p w14:paraId="44A05A0F" w14:textId="68917C46" w:rsidR="00D363B5" w:rsidRPr="000B5578" w:rsidRDefault="00D363B5" w:rsidP="004D6D2E">
      <w:pPr>
        <w:numPr>
          <w:ilvl w:val="0"/>
          <w:numId w:val="1"/>
        </w:numPr>
        <w:spacing w:after="0" w:line="276" w:lineRule="auto"/>
        <w:jc w:val="both"/>
        <w:rPr>
          <w:rFonts w:ascii="Arial" w:eastAsia="Times New Roman" w:hAnsi="Arial" w:cs="Arial"/>
          <w:lang w:eastAsia="pl-PL"/>
        </w:rPr>
      </w:pPr>
      <w:r w:rsidRPr="000B5578">
        <w:rPr>
          <w:rFonts w:ascii="Arial" w:eastAsia="Times New Roman" w:hAnsi="Arial" w:cs="Arial"/>
          <w:lang w:eastAsia="pl-PL"/>
        </w:rPr>
        <w:t>Wymagania systemu HACCP oraz przepis</w:t>
      </w:r>
      <w:r w:rsidR="005B2910" w:rsidRPr="000B5578">
        <w:rPr>
          <w:rFonts w:ascii="Arial" w:eastAsia="Times New Roman" w:hAnsi="Arial" w:cs="Arial"/>
          <w:lang w:eastAsia="pl-PL"/>
        </w:rPr>
        <w:t>y</w:t>
      </w:r>
      <w:r w:rsidRPr="000B5578">
        <w:rPr>
          <w:rFonts w:ascii="Arial" w:eastAsia="Times New Roman" w:hAnsi="Arial" w:cs="Arial"/>
          <w:lang w:eastAsia="pl-PL"/>
        </w:rPr>
        <w:t xml:space="preserve"> dotyczą</w:t>
      </w:r>
      <w:r w:rsidR="005B2910" w:rsidRPr="000B5578">
        <w:rPr>
          <w:rFonts w:ascii="Arial" w:eastAsia="Times New Roman" w:hAnsi="Arial" w:cs="Arial"/>
          <w:lang w:eastAsia="pl-PL"/>
        </w:rPr>
        <w:t>ce</w:t>
      </w:r>
      <w:r w:rsidRPr="000B5578">
        <w:rPr>
          <w:rFonts w:ascii="Arial" w:eastAsia="Times New Roman" w:hAnsi="Arial" w:cs="Arial"/>
          <w:lang w:eastAsia="pl-PL"/>
        </w:rPr>
        <w:t xml:space="preserve"> bezpieczeństwa żywności.</w:t>
      </w:r>
    </w:p>
    <w:p w14:paraId="30596D76" w14:textId="28F7D00F" w:rsidR="00BE4764" w:rsidRPr="000B5578" w:rsidRDefault="00BE4764" w:rsidP="004D6D2E">
      <w:pPr>
        <w:numPr>
          <w:ilvl w:val="0"/>
          <w:numId w:val="1"/>
        </w:numPr>
        <w:spacing w:after="0" w:line="276" w:lineRule="auto"/>
        <w:jc w:val="both"/>
        <w:rPr>
          <w:rFonts w:ascii="Arial" w:eastAsia="Times New Roman" w:hAnsi="Arial" w:cs="Arial"/>
          <w:lang w:eastAsia="pl-PL"/>
        </w:rPr>
      </w:pPr>
      <w:r w:rsidRPr="000B5578">
        <w:rPr>
          <w:rFonts w:ascii="Arial" w:eastAsia="Times New Roman" w:hAnsi="Arial" w:cs="Arial"/>
          <w:lang w:eastAsia="pl-PL"/>
        </w:rPr>
        <w:t>Wytyczne i wymagania Zamawiającego.</w:t>
      </w:r>
    </w:p>
    <w:p w14:paraId="5452AB6F" w14:textId="77777777" w:rsidR="00EB4F87" w:rsidRPr="000B5578" w:rsidRDefault="00EB4F87" w:rsidP="004D6D2E">
      <w:pPr>
        <w:spacing w:after="0" w:line="276" w:lineRule="auto"/>
        <w:ind w:left="720"/>
        <w:jc w:val="both"/>
        <w:rPr>
          <w:rFonts w:ascii="Arial" w:eastAsia="Times New Roman" w:hAnsi="Arial" w:cs="Arial"/>
          <w:lang w:eastAsia="pl-PL"/>
        </w:rPr>
      </w:pPr>
    </w:p>
    <w:p w14:paraId="56ABD8B3" w14:textId="09042937" w:rsidR="00D363B5" w:rsidRPr="000B5578" w:rsidRDefault="00BE4764" w:rsidP="004D6D2E">
      <w:pPr>
        <w:spacing w:after="0" w:line="276" w:lineRule="auto"/>
        <w:ind w:firstLine="284"/>
        <w:rPr>
          <w:rFonts w:ascii="Arial" w:eastAsia="Times New Roman" w:hAnsi="Arial" w:cs="Arial"/>
          <w:b/>
          <w:bCs/>
          <w:lang w:eastAsia="pl-PL"/>
        </w:rPr>
      </w:pPr>
      <w:r w:rsidRPr="000B5578">
        <w:rPr>
          <w:rFonts w:ascii="Arial" w:eastAsia="Times New Roman" w:hAnsi="Arial" w:cs="Arial"/>
          <w:b/>
          <w:bCs/>
          <w:lang w:eastAsia="pl-PL"/>
        </w:rPr>
        <w:t>Wybrane z</w:t>
      </w:r>
      <w:r w:rsidR="004D65E3" w:rsidRPr="000B5578">
        <w:rPr>
          <w:rFonts w:ascii="Arial" w:eastAsia="Times New Roman" w:hAnsi="Arial" w:cs="Arial"/>
          <w:b/>
          <w:bCs/>
          <w:lang w:eastAsia="pl-PL"/>
        </w:rPr>
        <w:t xml:space="preserve">ałożenia do </w:t>
      </w:r>
      <w:r w:rsidRPr="000B5578">
        <w:rPr>
          <w:rFonts w:ascii="Arial" w:eastAsia="Times New Roman" w:hAnsi="Arial" w:cs="Arial"/>
          <w:b/>
          <w:bCs/>
          <w:lang w:eastAsia="pl-PL"/>
        </w:rPr>
        <w:t>uwzględnienia w toku realizacji przedmiotu zamówienia:</w:t>
      </w:r>
    </w:p>
    <w:p w14:paraId="5BF3BCE9" w14:textId="1B5DB0E7" w:rsidR="004D65E3" w:rsidRPr="000B5578" w:rsidRDefault="004D65E3" w:rsidP="004D6D2E">
      <w:pPr>
        <w:pStyle w:val="Akapitzlist"/>
        <w:numPr>
          <w:ilvl w:val="0"/>
          <w:numId w:val="28"/>
        </w:numPr>
        <w:spacing w:after="0" w:line="276" w:lineRule="auto"/>
        <w:rPr>
          <w:rFonts w:ascii="Arial" w:eastAsia="Times New Roman" w:hAnsi="Arial" w:cs="Arial"/>
          <w:lang w:eastAsia="pl-PL"/>
        </w:rPr>
      </w:pPr>
      <w:r w:rsidRPr="000B5578">
        <w:rPr>
          <w:rFonts w:ascii="Arial" w:eastAsia="Times New Roman" w:hAnsi="Arial" w:cs="Arial"/>
          <w:lang w:eastAsia="pl-PL"/>
        </w:rPr>
        <w:t>jednoczesna obsługa min. 600 osób</w:t>
      </w:r>
      <w:r w:rsidR="00190FD3" w:rsidRPr="000B5578">
        <w:rPr>
          <w:rFonts w:ascii="Arial" w:eastAsia="Times New Roman" w:hAnsi="Arial" w:cs="Arial"/>
          <w:lang w:eastAsia="pl-PL"/>
        </w:rPr>
        <w:t xml:space="preserve"> żywionych</w:t>
      </w:r>
      <w:r w:rsidR="00E401AD" w:rsidRPr="000B5578">
        <w:rPr>
          <w:rFonts w:ascii="Arial" w:eastAsia="Times New Roman" w:hAnsi="Arial" w:cs="Arial"/>
          <w:lang w:eastAsia="pl-PL"/>
        </w:rPr>
        <w:t xml:space="preserve"> w zakresie pojemności sali konsumpcyjnej</w:t>
      </w:r>
      <w:r w:rsidR="00523610" w:rsidRPr="000B5578">
        <w:rPr>
          <w:rFonts w:ascii="Arial" w:eastAsia="Times New Roman" w:hAnsi="Arial" w:cs="Arial"/>
          <w:lang w:eastAsia="pl-PL"/>
        </w:rPr>
        <w:t>;</w:t>
      </w:r>
    </w:p>
    <w:p w14:paraId="119F9475" w14:textId="757ED69A" w:rsidR="004D65E3" w:rsidRPr="000B5578" w:rsidRDefault="004D65E3" w:rsidP="004D6D2E">
      <w:pPr>
        <w:pStyle w:val="Akapitzlist"/>
        <w:numPr>
          <w:ilvl w:val="0"/>
          <w:numId w:val="28"/>
        </w:numPr>
        <w:spacing w:after="0" w:line="276" w:lineRule="auto"/>
        <w:rPr>
          <w:rFonts w:ascii="Arial" w:eastAsia="Times New Roman" w:hAnsi="Arial" w:cs="Arial"/>
          <w:lang w:eastAsia="pl-PL"/>
        </w:rPr>
      </w:pPr>
      <w:r w:rsidRPr="000B5578">
        <w:rPr>
          <w:rFonts w:ascii="Arial" w:eastAsia="Times New Roman" w:hAnsi="Arial" w:cs="Arial"/>
          <w:lang w:eastAsia="pl-PL"/>
        </w:rPr>
        <w:t>liczba wydawanych posiłków w ciągu dnia min. 3600 szt</w:t>
      </w:r>
      <w:r w:rsidR="00523610" w:rsidRPr="000B5578">
        <w:rPr>
          <w:rFonts w:ascii="Arial" w:eastAsia="Times New Roman" w:hAnsi="Arial" w:cs="Arial"/>
          <w:lang w:eastAsia="pl-PL"/>
        </w:rPr>
        <w:t>.;</w:t>
      </w:r>
      <w:r w:rsidR="00E401AD" w:rsidRPr="000B5578">
        <w:rPr>
          <w:rFonts w:ascii="Arial" w:eastAsia="Times New Roman" w:hAnsi="Arial" w:cs="Arial"/>
          <w:lang w:eastAsia="pl-PL"/>
        </w:rPr>
        <w:t xml:space="preserve"> (śniadanie/ obiad dwudaniowy/ kolacja)</w:t>
      </w:r>
    </w:p>
    <w:p w14:paraId="2BAE27CD" w14:textId="2749386F" w:rsidR="004D65E3" w:rsidRPr="000B5578" w:rsidRDefault="004D65E3" w:rsidP="004D6D2E">
      <w:pPr>
        <w:pStyle w:val="Akapitzlist"/>
        <w:numPr>
          <w:ilvl w:val="0"/>
          <w:numId w:val="28"/>
        </w:numPr>
        <w:spacing w:after="0" w:line="276" w:lineRule="auto"/>
        <w:rPr>
          <w:rFonts w:ascii="Arial" w:eastAsia="Times New Roman" w:hAnsi="Arial" w:cs="Arial"/>
          <w:lang w:eastAsia="pl-PL"/>
        </w:rPr>
      </w:pPr>
      <w:r w:rsidRPr="000B5578">
        <w:rPr>
          <w:rFonts w:ascii="Arial" w:eastAsia="Times New Roman" w:hAnsi="Arial" w:cs="Arial"/>
          <w:lang w:eastAsia="pl-PL"/>
        </w:rPr>
        <w:t>rodzaj produkcji żywieniowej</w:t>
      </w:r>
      <w:r w:rsidR="00BE4764" w:rsidRPr="000B5578">
        <w:rPr>
          <w:rFonts w:ascii="Arial" w:eastAsia="Times New Roman" w:hAnsi="Arial" w:cs="Arial"/>
          <w:lang w:eastAsia="pl-PL"/>
        </w:rPr>
        <w:t xml:space="preserve"> - zbiorowe żywienie słuchaczy i kadry Szkoły Policji w Słupsku</w:t>
      </w:r>
      <w:r w:rsidR="00E401AD" w:rsidRPr="000B5578">
        <w:rPr>
          <w:rFonts w:ascii="Arial" w:eastAsia="Times New Roman" w:hAnsi="Arial" w:cs="Arial"/>
          <w:lang w:eastAsia="pl-PL"/>
        </w:rPr>
        <w:t>, kuchnia pracuje na produktach świeżych od surowca do produktu gotowego</w:t>
      </w:r>
      <w:r w:rsidR="00523610" w:rsidRPr="000B5578">
        <w:rPr>
          <w:rFonts w:ascii="Arial" w:eastAsia="Times New Roman" w:hAnsi="Arial" w:cs="Arial"/>
          <w:lang w:eastAsia="pl-PL"/>
        </w:rPr>
        <w:t>;</w:t>
      </w:r>
    </w:p>
    <w:p w14:paraId="21FE1C87" w14:textId="087182EA" w:rsidR="004D65E3" w:rsidRPr="000B5578" w:rsidRDefault="00523610" w:rsidP="004D6D2E">
      <w:pPr>
        <w:pStyle w:val="Akapitzlist"/>
        <w:numPr>
          <w:ilvl w:val="0"/>
          <w:numId w:val="28"/>
        </w:numPr>
        <w:spacing w:after="0" w:line="276" w:lineRule="auto"/>
        <w:rPr>
          <w:rFonts w:ascii="Arial" w:eastAsia="Times New Roman" w:hAnsi="Arial" w:cs="Arial"/>
          <w:lang w:eastAsia="pl-PL"/>
        </w:rPr>
      </w:pPr>
      <w:r w:rsidRPr="000B5578">
        <w:rPr>
          <w:rFonts w:ascii="Arial" w:eastAsia="Times New Roman" w:hAnsi="Arial" w:cs="Arial"/>
          <w:lang w:eastAsia="pl-PL"/>
        </w:rPr>
        <w:t>opracowanie założeń dla potrzeb</w:t>
      </w:r>
      <w:r w:rsidR="004D65E3" w:rsidRPr="000B5578">
        <w:rPr>
          <w:rFonts w:ascii="Arial" w:eastAsia="Times New Roman" w:hAnsi="Arial" w:cs="Arial"/>
          <w:lang w:eastAsia="pl-PL"/>
        </w:rPr>
        <w:t xml:space="preserve"> </w:t>
      </w:r>
      <w:r w:rsidR="00BE4764" w:rsidRPr="000B5578">
        <w:rPr>
          <w:rFonts w:ascii="Arial" w:hAnsi="Arial" w:cs="Arial"/>
          <w:shd w:val="clear" w:color="auto" w:fill="FFFFFF"/>
        </w:rPr>
        <w:t xml:space="preserve">Systemu Analizy Zagrożeń i Krytycznych Punktów Kontroli </w:t>
      </w:r>
      <w:r w:rsidR="004D65E3" w:rsidRPr="000B5578">
        <w:rPr>
          <w:rFonts w:ascii="Arial" w:eastAsia="Times New Roman" w:hAnsi="Arial" w:cs="Arial"/>
          <w:lang w:eastAsia="pl-PL"/>
        </w:rPr>
        <w:t>HACCP</w:t>
      </w:r>
      <w:r w:rsidRPr="000B5578">
        <w:rPr>
          <w:rFonts w:ascii="Arial" w:eastAsia="Times New Roman" w:hAnsi="Arial" w:cs="Arial"/>
          <w:lang w:eastAsia="pl-PL"/>
        </w:rPr>
        <w:t>;</w:t>
      </w:r>
    </w:p>
    <w:p w14:paraId="1E4E8F2E" w14:textId="05B7EEC1" w:rsidR="004D65E3" w:rsidRPr="000B5578" w:rsidRDefault="00523610" w:rsidP="004D6D2E">
      <w:pPr>
        <w:pStyle w:val="Akapitzlist"/>
        <w:numPr>
          <w:ilvl w:val="0"/>
          <w:numId w:val="28"/>
        </w:numPr>
        <w:spacing w:after="0" w:line="276" w:lineRule="auto"/>
        <w:rPr>
          <w:rFonts w:ascii="Arial" w:eastAsia="Times New Roman" w:hAnsi="Arial" w:cs="Arial"/>
          <w:lang w:eastAsia="pl-PL"/>
        </w:rPr>
      </w:pPr>
      <w:r w:rsidRPr="000B5578">
        <w:rPr>
          <w:rFonts w:ascii="Arial" w:eastAsia="Times New Roman" w:hAnsi="Arial" w:cs="Arial"/>
          <w:lang w:eastAsia="pl-PL"/>
        </w:rPr>
        <w:t xml:space="preserve">zapewnienie </w:t>
      </w:r>
      <w:r w:rsidR="004D65E3" w:rsidRPr="000B5578">
        <w:rPr>
          <w:rFonts w:ascii="Arial" w:eastAsia="Times New Roman" w:hAnsi="Arial" w:cs="Arial"/>
          <w:lang w:eastAsia="pl-PL"/>
        </w:rPr>
        <w:t xml:space="preserve">dostępności budynku dla osób </w:t>
      </w:r>
      <w:r w:rsidRPr="000B5578">
        <w:rPr>
          <w:rFonts w:ascii="Arial" w:eastAsia="Times New Roman" w:hAnsi="Arial" w:cs="Arial"/>
          <w:lang w:eastAsia="pl-PL"/>
        </w:rPr>
        <w:t>z niepełnosprawnościami;</w:t>
      </w:r>
    </w:p>
    <w:p w14:paraId="4513B4D8" w14:textId="7C4F07E0" w:rsidR="004D65E3" w:rsidRPr="000B5578" w:rsidRDefault="004D65E3" w:rsidP="004D6D2E">
      <w:pPr>
        <w:pStyle w:val="Akapitzlist"/>
        <w:numPr>
          <w:ilvl w:val="0"/>
          <w:numId w:val="28"/>
        </w:numPr>
        <w:spacing w:after="0" w:line="276" w:lineRule="auto"/>
        <w:rPr>
          <w:rFonts w:ascii="Arial" w:eastAsia="Times New Roman" w:hAnsi="Arial" w:cs="Arial"/>
          <w:lang w:eastAsia="pl-PL"/>
        </w:rPr>
      </w:pPr>
      <w:r w:rsidRPr="000B5578">
        <w:rPr>
          <w:rFonts w:ascii="Arial" w:eastAsia="Times New Roman" w:hAnsi="Arial" w:cs="Arial"/>
          <w:lang w:eastAsia="pl-PL"/>
        </w:rPr>
        <w:t xml:space="preserve">wydzielenie części biurowej </w:t>
      </w:r>
      <w:r w:rsidR="00523610" w:rsidRPr="000B5578">
        <w:rPr>
          <w:rFonts w:ascii="Arial" w:eastAsia="Times New Roman" w:hAnsi="Arial" w:cs="Arial"/>
          <w:lang w:eastAsia="pl-PL"/>
        </w:rPr>
        <w:t>(wyodrębnione strefy wentylacji, klimatyzacji, kontroli dostępu);</w:t>
      </w:r>
    </w:p>
    <w:p w14:paraId="54BF4F4D" w14:textId="7382A19C" w:rsidR="004D65E3" w:rsidRPr="000B5578" w:rsidRDefault="004D65E3" w:rsidP="004D6D2E">
      <w:pPr>
        <w:pStyle w:val="Akapitzlist"/>
        <w:numPr>
          <w:ilvl w:val="0"/>
          <w:numId w:val="28"/>
        </w:numPr>
        <w:spacing w:after="0" w:line="276" w:lineRule="auto"/>
        <w:rPr>
          <w:rFonts w:ascii="Arial" w:eastAsia="Times New Roman" w:hAnsi="Arial" w:cs="Arial"/>
          <w:lang w:eastAsia="pl-PL"/>
        </w:rPr>
      </w:pPr>
      <w:r w:rsidRPr="000B5578">
        <w:rPr>
          <w:rFonts w:ascii="Arial" w:eastAsia="Times New Roman" w:hAnsi="Arial" w:cs="Arial"/>
          <w:lang w:eastAsia="pl-PL"/>
        </w:rPr>
        <w:t xml:space="preserve">wydzielenie części budynku dla </w:t>
      </w:r>
      <w:r w:rsidR="00190FD3" w:rsidRPr="000B5578">
        <w:rPr>
          <w:rFonts w:ascii="Arial" w:eastAsia="Times New Roman" w:hAnsi="Arial" w:cs="Arial"/>
          <w:lang w:eastAsia="pl-PL"/>
        </w:rPr>
        <w:t xml:space="preserve">potrzeb </w:t>
      </w:r>
      <w:r w:rsidRPr="000B5578">
        <w:rPr>
          <w:rFonts w:ascii="Arial" w:eastAsia="Times New Roman" w:hAnsi="Arial" w:cs="Arial"/>
          <w:lang w:eastAsia="pl-PL"/>
        </w:rPr>
        <w:t>archiwum</w:t>
      </w:r>
      <w:r w:rsidR="00E401AD" w:rsidRPr="000B5578">
        <w:rPr>
          <w:rFonts w:ascii="Arial" w:eastAsia="Times New Roman" w:hAnsi="Arial" w:cs="Arial"/>
          <w:lang w:eastAsia="pl-PL"/>
        </w:rPr>
        <w:t xml:space="preserve"> (dobór wyposażenia)</w:t>
      </w:r>
      <w:r w:rsidR="00523610" w:rsidRPr="000B5578">
        <w:rPr>
          <w:rFonts w:ascii="Arial" w:eastAsia="Times New Roman" w:hAnsi="Arial" w:cs="Arial"/>
          <w:lang w:eastAsia="pl-PL"/>
        </w:rPr>
        <w:t>;</w:t>
      </w:r>
    </w:p>
    <w:p w14:paraId="3AE4F9AB" w14:textId="1331A8C7" w:rsidR="00FC3F48" w:rsidRPr="000B5578" w:rsidRDefault="00FC3F48" w:rsidP="004D6D2E">
      <w:pPr>
        <w:pStyle w:val="Akapitzlist"/>
        <w:numPr>
          <w:ilvl w:val="0"/>
          <w:numId w:val="28"/>
        </w:numPr>
        <w:spacing w:after="0" w:line="276" w:lineRule="auto"/>
        <w:rPr>
          <w:rFonts w:ascii="Arial" w:eastAsia="Times New Roman" w:hAnsi="Arial" w:cs="Arial"/>
          <w:lang w:eastAsia="pl-PL"/>
        </w:rPr>
      </w:pPr>
      <w:r w:rsidRPr="000B5578">
        <w:rPr>
          <w:rFonts w:ascii="Arial" w:eastAsia="Times New Roman" w:hAnsi="Arial" w:cs="Arial"/>
          <w:lang w:eastAsia="pl-PL"/>
        </w:rPr>
        <w:t>opracowanie</w:t>
      </w:r>
      <w:r w:rsidR="00E266A7" w:rsidRPr="000B5578">
        <w:rPr>
          <w:rFonts w:ascii="Arial" w:eastAsia="Times New Roman" w:hAnsi="Arial" w:cs="Arial"/>
          <w:lang w:eastAsia="pl-PL"/>
        </w:rPr>
        <w:t xml:space="preserve"> </w:t>
      </w:r>
      <w:r w:rsidRPr="000B5578">
        <w:rPr>
          <w:rFonts w:ascii="Arial" w:eastAsia="Times New Roman" w:hAnsi="Arial" w:cs="Arial"/>
          <w:lang w:eastAsia="pl-PL"/>
        </w:rPr>
        <w:t>opis</w:t>
      </w:r>
      <w:r w:rsidR="00E266A7" w:rsidRPr="000B5578">
        <w:rPr>
          <w:rFonts w:ascii="Arial" w:eastAsia="Times New Roman" w:hAnsi="Arial" w:cs="Arial"/>
          <w:lang w:eastAsia="pl-PL"/>
        </w:rPr>
        <w:t>ów</w:t>
      </w:r>
      <w:r w:rsidRPr="000B5578">
        <w:rPr>
          <w:rFonts w:ascii="Arial" w:eastAsia="Times New Roman" w:hAnsi="Arial" w:cs="Arial"/>
          <w:lang w:eastAsia="pl-PL"/>
        </w:rPr>
        <w:t xml:space="preserve"> maszyn, urządzeń i sprzętów </w:t>
      </w:r>
      <w:r w:rsidR="00E266A7" w:rsidRPr="000B5578">
        <w:rPr>
          <w:rFonts w:ascii="Arial" w:eastAsia="Times New Roman" w:hAnsi="Arial" w:cs="Arial"/>
          <w:lang w:eastAsia="pl-PL"/>
        </w:rPr>
        <w:t>stanowiących pierwsze wyposażenie obiektu zgodnie z wymogami ustawy Prawo Zamówień Publicznych w zakresie stosowania marek/nazw własnych;</w:t>
      </w:r>
    </w:p>
    <w:p w14:paraId="3228A883" w14:textId="1BAF8147" w:rsidR="004D65E3" w:rsidRPr="000B5578" w:rsidRDefault="004D65E3" w:rsidP="004D6D2E">
      <w:pPr>
        <w:pStyle w:val="Akapitzlist"/>
        <w:numPr>
          <w:ilvl w:val="0"/>
          <w:numId w:val="28"/>
        </w:numPr>
        <w:spacing w:after="0" w:line="276" w:lineRule="auto"/>
        <w:rPr>
          <w:rFonts w:ascii="Arial" w:eastAsia="Times New Roman" w:hAnsi="Arial" w:cs="Arial"/>
          <w:lang w:eastAsia="pl-PL"/>
        </w:rPr>
      </w:pPr>
      <w:r w:rsidRPr="000B5578">
        <w:rPr>
          <w:rFonts w:ascii="Arial" w:eastAsia="Times New Roman" w:hAnsi="Arial" w:cs="Arial"/>
          <w:lang w:eastAsia="pl-PL"/>
        </w:rPr>
        <w:t>stworzenie miejsca do</w:t>
      </w:r>
      <w:r w:rsidR="00190FD3" w:rsidRPr="000B5578">
        <w:rPr>
          <w:rFonts w:ascii="Arial" w:eastAsia="Times New Roman" w:hAnsi="Arial" w:cs="Arial"/>
          <w:lang w:eastAsia="pl-PL"/>
        </w:rPr>
        <w:t>raźnego</w:t>
      </w:r>
      <w:r w:rsidRPr="000B5578">
        <w:rPr>
          <w:rFonts w:ascii="Arial" w:eastAsia="Times New Roman" w:hAnsi="Arial" w:cs="Arial"/>
          <w:lang w:eastAsia="pl-PL"/>
        </w:rPr>
        <w:t xml:space="preserve"> schronienia </w:t>
      </w:r>
      <w:r w:rsidR="00190FD3" w:rsidRPr="000B5578">
        <w:rPr>
          <w:rFonts w:ascii="Arial" w:eastAsia="Times New Roman" w:hAnsi="Arial" w:cs="Arial"/>
          <w:lang w:eastAsia="pl-PL"/>
        </w:rPr>
        <w:t>dla obsady etatowej.</w:t>
      </w:r>
    </w:p>
    <w:p w14:paraId="13D3423B" w14:textId="77777777" w:rsidR="00EB4F87" w:rsidRPr="000B5578" w:rsidRDefault="00EB4F87" w:rsidP="004D6D2E">
      <w:pPr>
        <w:spacing w:after="0" w:line="276" w:lineRule="auto"/>
        <w:rPr>
          <w:rFonts w:ascii="Arial" w:eastAsia="Times New Roman" w:hAnsi="Arial" w:cs="Arial"/>
          <w:lang w:eastAsia="pl-PL"/>
        </w:rPr>
      </w:pPr>
    </w:p>
    <w:p w14:paraId="19A53068" w14:textId="0C3CBA48" w:rsidR="00D363B5" w:rsidRPr="000B5578" w:rsidRDefault="00D363B5" w:rsidP="004D6D2E">
      <w:pPr>
        <w:spacing w:after="0" w:line="276" w:lineRule="auto"/>
        <w:outlineLvl w:val="1"/>
        <w:rPr>
          <w:rFonts w:ascii="Arial" w:eastAsia="Times New Roman" w:hAnsi="Arial" w:cs="Arial"/>
          <w:b/>
          <w:bCs/>
          <w:lang w:eastAsia="pl-PL"/>
        </w:rPr>
      </w:pPr>
      <w:r w:rsidRPr="000B5578">
        <w:rPr>
          <w:rFonts w:ascii="Arial" w:eastAsia="Times New Roman" w:hAnsi="Arial" w:cs="Arial"/>
          <w:b/>
          <w:bCs/>
          <w:lang w:eastAsia="pl-PL"/>
        </w:rPr>
        <w:t>4. Zakres prac przygotowawczych</w:t>
      </w:r>
      <w:r w:rsidR="00190FD3" w:rsidRPr="000B5578">
        <w:rPr>
          <w:rFonts w:ascii="Arial" w:eastAsia="Times New Roman" w:hAnsi="Arial" w:cs="Arial"/>
          <w:b/>
          <w:bCs/>
          <w:lang w:eastAsia="pl-PL"/>
        </w:rPr>
        <w:t xml:space="preserve"> dotyczy:</w:t>
      </w:r>
    </w:p>
    <w:p w14:paraId="12B41858" w14:textId="77777777" w:rsidR="00D363B5" w:rsidRPr="000B5578" w:rsidRDefault="00D363B5" w:rsidP="004D6D2E">
      <w:pPr>
        <w:numPr>
          <w:ilvl w:val="0"/>
          <w:numId w:val="24"/>
        </w:numPr>
        <w:spacing w:after="0" w:line="276" w:lineRule="auto"/>
        <w:rPr>
          <w:rFonts w:ascii="Arial" w:eastAsia="Times New Roman" w:hAnsi="Arial" w:cs="Arial"/>
          <w:lang w:eastAsia="pl-PL"/>
        </w:rPr>
      </w:pPr>
      <w:r w:rsidRPr="000B5578">
        <w:rPr>
          <w:rFonts w:ascii="Arial" w:eastAsia="Times New Roman" w:hAnsi="Arial" w:cs="Arial"/>
          <w:lang w:eastAsia="pl-PL"/>
        </w:rPr>
        <w:t>przeprowadzenia wizji lokalnej;</w:t>
      </w:r>
    </w:p>
    <w:p w14:paraId="2216A33D" w14:textId="287A71A9" w:rsidR="00D363B5" w:rsidRPr="000B5578" w:rsidRDefault="008E66FC" w:rsidP="004D6D2E">
      <w:pPr>
        <w:numPr>
          <w:ilvl w:val="0"/>
          <w:numId w:val="24"/>
        </w:numPr>
        <w:spacing w:after="0" w:line="276" w:lineRule="auto"/>
        <w:rPr>
          <w:rFonts w:ascii="Arial" w:eastAsia="Times New Roman" w:hAnsi="Arial" w:cs="Arial"/>
          <w:lang w:eastAsia="pl-PL"/>
        </w:rPr>
      </w:pPr>
      <w:r w:rsidRPr="000B5578">
        <w:rPr>
          <w:rFonts w:ascii="Arial" w:eastAsia="Times New Roman" w:hAnsi="Arial" w:cs="Arial"/>
          <w:lang w:eastAsia="pl-PL"/>
        </w:rPr>
        <w:t>pozyskani</w:t>
      </w:r>
      <w:r w:rsidR="00190FD3" w:rsidRPr="000B5578">
        <w:rPr>
          <w:rFonts w:ascii="Arial" w:eastAsia="Times New Roman" w:hAnsi="Arial" w:cs="Arial"/>
          <w:lang w:eastAsia="pl-PL"/>
        </w:rPr>
        <w:t>a</w:t>
      </w:r>
      <w:r w:rsidRPr="000B5578">
        <w:rPr>
          <w:rFonts w:ascii="Arial" w:eastAsia="Times New Roman" w:hAnsi="Arial" w:cs="Arial"/>
          <w:lang w:eastAsia="pl-PL"/>
        </w:rPr>
        <w:t xml:space="preserve"> aktualnej mapy zasadniczej</w:t>
      </w:r>
      <w:r w:rsidR="00190FD3" w:rsidRPr="000B5578">
        <w:rPr>
          <w:rFonts w:ascii="Arial" w:eastAsia="Times New Roman" w:hAnsi="Arial" w:cs="Arial"/>
          <w:lang w:eastAsia="pl-PL"/>
        </w:rPr>
        <w:t xml:space="preserve">; </w:t>
      </w:r>
    </w:p>
    <w:p w14:paraId="598128A3" w14:textId="77777777" w:rsidR="00D363B5" w:rsidRPr="000B5578" w:rsidRDefault="00D363B5" w:rsidP="004D6D2E">
      <w:pPr>
        <w:numPr>
          <w:ilvl w:val="0"/>
          <w:numId w:val="24"/>
        </w:numPr>
        <w:spacing w:after="0" w:line="276" w:lineRule="auto"/>
        <w:rPr>
          <w:rFonts w:ascii="Arial" w:eastAsia="Times New Roman" w:hAnsi="Arial" w:cs="Arial"/>
          <w:lang w:eastAsia="pl-PL"/>
        </w:rPr>
      </w:pPr>
      <w:r w:rsidRPr="000B5578">
        <w:rPr>
          <w:rFonts w:ascii="Arial" w:eastAsia="Times New Roman" w:hAnsi="Arial" w:cs="Arial"/>
          <w:lang w:eastAsia="pl-PL"/>
        </w:rPr>
        <w:t>przeanalizowania dokumentów przekazanych przez Zamawiającego;</w:t>
      </w:r>
    </w:p>
    <w:p w14:paraId="4B00C803" w14:textId="77777777" w:rsidR="00D363B5" w:rsidRPr="000B5578" w:rsidRDefault="00D363B5" w:rsidP="004D6D2E">
      <w:pPr>
        <w:numPr>
          <w:ilvl w:val="0"/>
          <w:numId w:val="24"/>
        </w:numPr>
        <w:spacing w:after="0" w:line="276" w:lineRule="auto"/>
        <w:rPr>
          <w:rFonts w:ascii="Arial" w:eastAsia="Times New Roman" w:hAnsi="Arial" w:cs="Arial"/>
          <w:lang w:eastAsia="pl-PL"/>
        </w:rPr>
      </w:pPr>
      <w:r w:rsidRPr="000B5578">
        <w:rPr>
          <w:rFonts w:ascii="Arial" w:eastAsia="Times New Roman" w:hAnsi="Arial" w:cs="Arial"/>
          <w:lang w:eastAsia="pl-PL"/>
        </w:rPr>
        <w:lastRenderedPageBreak/>
        <w:t>przeanalizowania uwarunkowań formalno-prawnych inwestycji;</w:t>
      </w:r>
    </w:p>
    <w:p w14:paraId="7805E9E9" w14:textId="77777777" w:rsidR="00D363B5" w:rsidRPr="000B5578" w:rsidRDefault="00D363B5" w:rsidP="004D6D2E">
      <w:pPr>
        <w:numPr>
          <w:ilvl w:val="0"/>
          <w:numId w:val="24"/>
        </w:numPr>
        <w:spacing w:after="0" w:line="276" w:lineRule="auto"/>
        <w:rPr>
          <w:rFonts w:ascii="Arial" w:eastAsia="Times New Roman" w:hAnsi="Arial" w:cs="Arial"/>
          <w:lang w:eastAsia="pl-PL"/>
        </w:rPr>
      </w:pPr>
      <w:r w:rsidRPr="000B5578">
        <w:rPr>
          <w:rFonts w:ascii="Arial" w:eastAsia="Times New Roman" w:hAnsi="Arial" w:cs="Arial"/>
          <w:lang w:eastAsia="pl-PL"/>
        </w:rPr>
        <w:t xml:space="preserve">przeanalizowania zapisów MPZP </w:t>
      </w:r>
      <w:r w:rsidR="0061752C" w:rsidRPr="000B5578">
        <w:rPr>
          <w:rFonts w:ascii="Arial" w:eastAsia="Times New Roman" w:hAnsi="Arial" w:cs="Arial"/>
          <w:lang w:eastAsia="pl-PL"/>
        </w:rPr>
        <w:t>i decyzji dot. utworzenia terenu zamkniętego</w:t>
      </w:r>
      <w:r w:rsidRPr="000B5578">
        <w:rPr>
          <w:rFonts w:ascii="Arial" w:eastAsia="Times New Roman" w:hAnsi="Arial" w:cs="Arial"/>
          <w:lang w:eastAsia="pl-PL"/>
        </w:rPr>
        <w:t>;</w:t>
      </w:r>
    </w:p>
    <w:p w14:paraId="15EB9326" w14:textId="77777777" w:rsidR="00D363B5" w:rsidRPr="000B5578" w:rsidRDefault="00D363B5" w:rsidP="004D6D2E">
      <w:pPr>
        <w:numPr>
          <w:ilvl w:val="0"/>
          <w:numId w:val="24"/>
        </w:numPr>
        <w:spacing w:after="0" w:line="276" w:lineRule="auto"/>
        <w:rPr>
          <w:rFonts w:ascii="Arial" w:eastAsia="Times New Roman" w:hAnsi="Arial" w:cs="Arial"/>
          <w:lang w:eastAsia="pl-PL"/>
        </w:rPr>
      </w:pPr>
      <w:r w:rsidRPr="000B5578">
        <w:rPr>
          <w:rFonts w:ascii="Arial" w:eastAsia="Times New Roman" w:hAnsi="Arial" w:cs="Arial"/>
          <w:lang w:eastAsia="pl-PL"/>
        </w:rPr>
        <w:t>określenia dostępności mediów;</w:t>
      </w:r>
    </w:p>
    <w:p w14:paraId="0978C3E4" w14:textId="77777777" w:rsidR="00D363B5" w:rsidRPr="000B5578" w:rsidRDefault="00D363B5" w:rsidP="004D6D2E">
      <w:pPr>
        <w:numPr>
          <w:ilvl w:val="0"/>
          <w:numId w:val="24"/>
        </w:numPr>
        <w:spacing w:after="0" w:line="276" w:lineRule="auto"/>
        <w:rPr>
          <w:rFonts w:ascii="Arial" w:eastAsia="Times New Roman" w:hAnsi="Arial" w:cs="Arial"/>
          <w:lang w:eastAsia="pl-PL"/>
        </w:rPr>
      </w:pPr>
      <w:r w:rsidRPr="000B5578">
        <w:rPr>
          <w:rFonts w:ascii="Arial" w:eastAsia="Times New Roman" w:hAnsi="Arial" w:cs="Arial"/>
          <w:lang w:eastAsia="pl-PL"/>
        </w:rPr>
        <w:t>identyfikacji istniejącej infrastruktury technicznej;</w:t>
      </w:r>
    </w:p>
    <w:p w14:paraId="78FFC64F" w14:textId="77777777" w:rsidR="00D363B5" w:rsidRPr="000B5578" w:rsidRDefault="00D363B5" w:rsidP="004D6D2E">
      <w:pPr>
        <w:numPr>
          <w:ilvl w:val="0"/>
          <w:numId w:val="24"/>
        </w:numPr>
        <w:spacing w:after="0" w:line="276" w:lineRule="auto"/>
        <w:rPr>
          <w:rFonts w:ascii="Arial" w:eastAsia="Times New Roman" w:hAnsi="Arial" w:cs="Arial"/>
          <w:lang w:eastAsia="pl-PL"/>
        </w:rPr>
      </w:pPr>
      <w:r w:rsidRPr="000B5578">
        <w:rPr>
          <w:rFonts w:ascii="Arial" w:eastAsia="Times New Roman" w:hAnsi="Arial" w:cs="Arial"/>
          <w:lang w:eastAsia="pl-PL"/>
        </w:rPr>
        <w:t>określenia ograniczeń technicznych i formalnych realizacji inwestycji;</w:t>
      </w:r>
    </w:p>
    <w:p w14:paraId="0767C5A8" w14:textId="77777777" w:rsidR="00D363B5" w:rsidRPr="000B5578" w:rsidRDefault="00D363B5" w:rsidP="004D6D2E">
      <w:pPr>
        <w:numPr>
          <w:ilvl w:val="0"/>
          <w:numId w:val="24"/>
        </w:numPr>
        <w:spacing w:after="0" w:line="276" w:lineRule="auto"/>
        <w:rPr>
          <w:rFonts w:ascii="Arial" w:eastAsia="Times New Roman" w:hAnsi="Arial" w:cs="Arial"/>
          <w:lang w:eastAsia="pl-PL"/>
        </w:rPr>
      </w:pPr>
      <w:r w:rsidRPr="000B5578">
        <w:rPr>
          <w:rFonts w:ascii="Arial" w:eastAsia="Times New Roman" w:hAnsi="Arial" w:cs="Arial"/>
          <w:lang w:eastAsia="pl-PL"/>
        </w:rPr>
        <w:t>uzgodnienia założeń projektowych z Zamawiającym.</w:t>
      </w:r>
    </w:p>
    <w:p w14:paraId="3316625F" w14:textId="77777777" w:rsidR="00D363B5" w:rsidRPr="000B5578" w:rsidRDefault="00D363B5" w:rsidP="004D6D2E">
      <w:pPr>
        <w:spacing w:after="0" w:line="276" w:lineRule="auto"/>
        <w:rPr>
          <w:rFonts w:ascii="Arial" w:eastAsia="Times New Roman" w:hAnsi="Arial" w:cs="Arial"/>
          <w:lang w:eastAsia="pl-PL"/>
        </w:rPr>
      </w:pPr>
    </w:p>
    <w:p w14:paraId="7CC8B405" w14:textId="608CDC7B" w:rsidR="00D363B5" w:rsidRPr="000B5578" w:rsidRDefault="00D363B5" w:rsidP="004D6D2E">
      <w:pPr>
        <w:spacing w:after="0" w:line="276" w:lineRule="auto"/>
        <w:outlineLvl w:val="1"/>
        <w:rPr>
          <w:rFonts w:ascii="Arial" w:eastAsia="Times New Roman" w:hAnsi="Arial" w:cs="Arial"/>
          <w:b/>
          <w:bCs/>
          <w:lang w:eastAsia="pl-PL"/>
        </w:rPr>
      </w:pPr>
      <w:r w:rsidRPr="000B5578">
        <w:rPr>
          <w:rFonts w:ascii="Arial" w:eastAsia="Times New Roman" w:hAnsi="Arial" w:cs="Arial"/>
          <w:b/>
          <w:bCs/>
          <w:lang w:eastAsia="pl-PL"/>
        </w:rPr>
        <w:t xml:space="preserve">5. </w:t>
      </w:r>
      <w:r w:rsidR="00767397" w:rsidRPr="000B5578">
        <w:rPr>
          <w:rFonts w:ascii="Arial" w:eastAsia="Times New Roman" w:hAnsi="Arial" w:cs="Arial"/>
          <w:b/>
          <w:bCs/>
          <w:lang w:eastAsia="pl-PL"/>
        </w:rPr>
        <w:t>Koncepcja architektoniczno-budowlana wraz z zagospodarowaniem terenu</w:t>
      </w:r>
    </w:p>
    <w:p w14:paraId="0B04CC6D" w14:textId="61BEE102" w:rsidR="00767397" w:rsidRPr="000B5578" w:rsidRDefault="00767397" w:rsidP="004D6D2E">
      <w:pPr>
        <w:spacing w:after="0" w:line="276" w:lineRule="auto"/>
        <w:jc w:val="both"/>
        <w:rPr>
          <w:rFonts w:ascii="Arial" w:hAnsi="Arial" w:cs="Arial"/>
        </w:rPr>
      </w:pPr>
      <w:r w:rsidRPr="000B5578">
        <w:rPr>
          <w:rFonts w:ascii="Arial" w:eastAsia="Times New Roman" w:hAnsi="Arial" w:cs="Arial"/>
          <w:lang w:eastAsia="pl-PL"/>
        </w:rPr>
        <w:t xml:space="preserve">Opracowanie powinno zwierać minimum 2 warianty wielobranżowej koncepcji architektoniczno-budowlanej dla planowanego zadania inwestycyjnego polegającego na </w:t>
      </w:r>
      <w:r w:rsidR="0012206E" w:rsidRPr="000B5578">
        <w:rPr>
          <w:rFonts w:ascii="Arial" w:eastAsia="Times New Roman" w:hAnsi="Arial" w:cs="Arial"/>
          <w:lang w:eastAsia="pl-PL"/>
        </w:rPr>
        <w:t>„B</w:t>
      </w:r>
      <w:r w:rsidR="0012206E" w:rsidRPr="000B5578">
        <w:rPr>
          <w:rFonts w:ascii="Arial" w:hAnsi="Arial" w:cs="Arial"/>
        </w:rPr>
        <w:t>udowie kuchni-stołówki Szkoły Policji w Słupsku", pełniące</w:t>
      </w:r>
      <w:r w:rsidR="00FC3F48" w:rsidRPr="000B5578">
        <w:rPr>
          <w:rFonts w:ascii="Arial" w:hAnsi="Arial" w:cs="Arial"/>
        </w:rPr>
        <w:t>go</w:t>
      </w:r>
      <w:r w:rsidR="0012206E" w:rsidRPr="000B5578">
        <w:rPr>
          <w:rFonts w:ascii="Arial" w:hAnsi="Arial" w:cs="Arial"/>
        </w:rPr>
        <w:t xml:space="preserve"> również funkcje budynku biurowego, magazynowego, archiwum wraz z miejscem doraźnego schronienia. Zamawiający może zgłaszać uwagi do przedstawionych koncepcji ( pisemnej, ustnej)</w:t>
      </w:r>
      <w:r w:rsidR="00FC3F48" w:rsidRPr="000B5578">
        <w:rPr>
          <w:rFonts w:ascii="Arial" w:hAnsi="Arial" w:cs="Arial"/>
        </w:rPr>
        <w:t>,</w:t>
      </w:r>
      <w:r w:rsidR="0012206E" w:rsidRPr="000B5578">
        <w:rPr>
          <w:rFonts w:ascii="Arial" w:hAnsi="Arial" w:cs="Arial"/>
        </w:rPr>
        <w:t xml:space="preserve"> które Wykonawca musi uwzględnić w wariantach. Warianty powinny różni</w:t>
      </w:r>
      <w:r w:rsidR="00FC3F48" w:rsidRPr="000B5578">
        <w:rPr>
          <w:rFonts w:ascii="Arial" w:hAnsi="Arial" w:cs="Arial"/>
        </w:rPr>
        <w:t>ć</w:t>
      </w:r>
      <w:r w:rsidR="0012206E" w:rsidRPr="000B5578">
        <w:rPr>
          <w:rFonts w:ascii="Arial" w:hAnsi="Arial" w:cs="Arial"/>
        </w:rPr>
        <w:t xml:space="preserve"> się brył</w:t>
      </w:r>
      <w:r w:rsidR="0091695E" w:rsidRPr="000B5578">
        <w:rPr>
          <w:rFonts w:ascii="Arial" w:hAnsi="Arial" w:cs="Arial"/>
        </w:rPr>
        <w:t>ą</w:t>
      </w:r>
      <w:r w:rsidR="0012206E" w:rsidRPr="000B5578">
        <w:rPr>
          <w:rFonts w:ascii="Arial" w:hAnsi="Arial" w:cs="Arial"/>
        </w:rPr>
        <w:t>, formą</w:t>
      </w:r>
      <w:r w:rsidR="0091695E" w:rsidRPr="000B5578">
        <w:rPr>
          <w:rFonts w:ascii="Arial" w:hAnsi="Arial" w:cs="Arial"/>
        </w:rPr>
        <w:t>,</w:t>
      </w:r>
      <w:r w:rsidR="0012206E" w:rsidRPr="000B5578">
        <w:rPr>
          <w:rFonts w:ascii="Arial" w:hAnsi="Arial" w:cs="Arial"/>
        </w:rPr>
        <w:t xml:space="preserve"> materiałem wykończenia elewacji oraz rozwiązaniami funkcjonalno-użytkowymi</w:t>
      </w:r>
      <w:r w:rsidR="00FC3F48" w:rsidRPr="000B5578">
        <w:rPr>
          <w:rFonts w:ascii="Arial" w:hAnsi="Arial" w:cs="Arial"/>
        </w:rPr>
        <w:t xml:space="preserve"> i muszą być zgodne z wytycznymi i zaleceniami konserwatora zabytków.</w:t>
      </w:r>
    </w:p>
    <w:p w14:paraId="59A9B9D6" w14:textId="77777777" w:rsidR="00C026E9" w:rsidRPr="000B5578" w:rsidRDefault="00C026E9" w:rsidP="004D6D2E">
      <w:pPr>
        <w:spacing w:after="0" w:line="276" w:lineRule="auto"/>
        <w:jc w:val="both"/>
        <w:rPr>
          <w:rFonts w:ascii="Arial" w:hAnsi="Arial" w:cs="Arial"/>
        </w:rPr>
      </w:pPr>
    </w:p>
    <w:p w14:paraId="52E735F3" w14:textId="12F54683" w:rsidR="0012206E" w:rsidRPr="000B5578" w:rsidRDefault="0012206E" w:rsidP="004D6D2E">
      <w:pPr>
        <w:spacing w:after="0" w:line="276" w:lineRule="auto"/>
        <w:jc w:val="both"/>
        <w:rPr>
          <w:rFonts w:ascii="Arial" w:hAnsi="Arial" w:cs="Arial"/>
        </w:rPr>
      </w:pPr>
      <w:r w:rsidRPr="000B5578">
        <w:rPr>
          <w:rFonts w:ascii="Arial" w:hAnsi="Arial" w:cs="Arial"/>
        </w:rPr>
        <w:t>Opracowanie powinno zawierać m.in.</w:t>
      </w:r>
      <w:r w:rsidR="004A61FD" w:rsidRPr="000B5578">
        <w:rPr>
          <w:rFonts w:ascii="Arial" w:hAnsi="Arial" w:cs="Arial"/>
        </w:rPr>
        <w:t xml:space="preserve"> dla każdej koncepcji architektoniczno- budowlanej</w:t>
      </w:r>
    </w:p>
    <w:p w14:paraId="47BE4BAA" w14:textId="72CAFBD7" w:rsidR="0012206E" w:rsidRPr="000B5578" w:rsidRDefault="0012206E" w:rsidP="004D6D2E">
      <w:pPr>
        <w:pStyle w:val="Akapitzlist"/>
        <w:numPr>
          <w:ilvl w:val="0"/>
          <w:numId w:val="29"/>
        </w:numPr>
        <w:spacing w:after="0" w:line="276" w:lineRule="auto"/>
        <w:jc w:val="both"/>
        <w:rPr>
          <w:rFonts w:ascii="Arial" w:hAnsi="Arial" w:cs="Arial"/>
        </w:rPr>
      </w:pPr>
      <w:r w:rsidRPr="000B5578">
        <w:rPr>
          <w:rFonts w:ascii="Arial" w:hAnsi="Arial" w:cs="Arial"/>
        </w:rPr>
        <w:t>ogóln</w:t>
      </w:r>
      <w:r w:rsidR="004A61FD" w:rsidRPr="000B5578">
        <w:rPr>
          <w:rFonts w:ascii="Arial" w:hAnsi="Arial" w:cs="Arial"/>
        </w:rPr>
        <w:t>ą</w:t>
      </w:r>
      <w:r w:rsidRPr="000B5578">
        <w:rPr>
          <w:rFonts w:ascii="Arial" w:hAnsi="Arial" w:cs="Arial"/>
        </w:rPr>
        <w:t xml:space="preserve"> charakterystykę z opisem zamierzenia</w:t>
      </w:r>
      <w:r w:rsidR="00170926">
        <w:rPr>
          <w:rFonts w:ascii="Arial" w:hAnsi="Arial" w:cs="Arial"/>
        </w:rPr>
        <w:t>;</w:t>
      </w:r>
    </w:p>
    <w:p w14:paraId="389C4C01" w14:textId="702C5972" w:rsidR="0012206E" w:rsidRPr="000B5578" w:rsidRDefault="0012206E" w:rsidP="004D6D2E">
      <w:pPr>
        <w:pStyle w:val="Akapitzlist"/>
        <w:numPr>
          <w:ilvl w:val="0"/>
          <w:numId w:val="29"/>
        </w:numPr>
        <w:spacing w:after="0" w:line="276" w:lineRule="auto"/>
        <w:jc w:val="both"/>
        <w:rPr>
          <w:rFonts w:ascii="Arial" w:hAnsi="Arial" w:cs="Arial"/>
        </w:rPr>
      </w:pPr>
      <w:r w:rsidRPr="000B5578">
        <w:rPr>
          <w:rFonts w:ascii="Arial" w:hAnsi="Arial" w:cs="Arial"/>
        </w:rPr>
        <w:t>zestawienie danych technicznych</w:t>
      </w:r>
      <w:r w:rsidR="00170926">
        <w:rPr>
          <w:rFonts w:ascii="Arial" w:hAnsi="Arial" w:cs="Arial"/>
        </w:rPr>
        <w:t>;</w:t>
      </w:r>
    </w:p>
    <w:p w14:paraId="25A1BDFB" w14:textId="70704B72" w:rsidR="0012206E" w:rsidRPr="000B5578" w:rsidRDefault="0012206E" w:rsidP="004D6D2E">
      <w:pPr>
        <w:pStyle w:val="Akapitzlist"/>
        <w:numPr>
          <w:ilvl w:val="0"/>
          <w:numId w:val="29"/>
        </w:numPr>
        <w:spacing w:after="0" w:line="276" w:lineRule="auto"/>
        <w:jc w:val="both"/>
        <w:rPr>
          <w:rFonts w:ascii="Arial" w:hAnsi="Arial" w:cs="Arial"/>
        </w:rPr>
      </w:pPr>
      <w:r w:rsidRPr="000B5578">
        <w:rPr>
          <w:rFonts w:ascii="Arial" w:hAnsi="Arial" w:cs="Arial"/>
        </w:rPr>
        <w:t>uzasadnienie przyjęt</w:t>
      </w:r>
      <w:r w:rsidR="004A61FD" w:rsidRPr="000B5578">
        <w:rPr>
          <w:rFonts w:ascii="Arial" w:hAnsi="Arial" w:cs="Arial"/>
        </w:rPr>
        <w:t>ego wariantu</w:t>
      </w:r>
      <w:r w:rsidR="00170926">
        <w:rPr>
          <w:rFonts w:ascii="Arial" w:hAnsi="Arial" w:cs="Arial"/>
        </w:rPr>
        <w:t>;</w:t>
      </w:r>
    </w:p>
    <w:p w14:paraId="1169FC1A" w14:textId="1F0B36F2" w:rsidR="004A61FD" w:rsidRPr="000B5578" w:rsidRDefault="004A61FD" w:rsidP="004D6D2E">
      <w:pPr>
        <w:pStyle w:val="Akapitzlist"/>
        <w:numPr>
          <w:ilvl w:val="0"/>
          <w:numId w:val="29"/>
        </w:numPr>
        <w:spacing w:after="0" w:line="276" w:lineRule="auto"/>
        <w:jc w:val="both"/>
        <w:rPr>
          <w:rFonts w:ascii="Arial" w:hAnsi="Arial" w:cs="Arial"/>
        </w:rPr>
      </w:pPr>
      <w:r w:rsidRPr="000B5578">
        <w:rPr>
          <w:rFonts w:ascii="Arial" w:hAnsi="Arial" w:cs="Arial"/>
        </w:rPr>
        <w:t>koncepcj</w:t>
      </w:r>
      <w:r w:rsidR="00FC3F48" w:rsidRPr="000B5578">
        <w:rPr>
          <w:rFonts w:ascii="Arial" w:hAnsi="Arial" w:cs="Arial"/>
        </w:rPr>
        <w:t>ę</w:t>
      </w:r>
      <w:r w:rsidRPr="000B5578">
        <w:rPr>
          <w:rFonts w:ascii="Arial" w:hAnsi="Arial" w:cs="Arial"/>
        </w:rPr>
        <w:t xml:space="preserve"> </w:t>
      </w:r>
      <w:r w:rsidR="00EB4F87" w:rsidRPr="000B5578">
        <w:rPr>
          <w:rFonts w:ascii="Arial" w:hAnsi="Arial" w:cs="Arial"/>
        </w:rPr>
        <w:t>zaopatrzenia</w:t>
      </w:r>
      <w:r w:rsidRPr="000B5578">
        <w:rPr>
          <w:rFonts w:ascii="Arial" w:hAnsi="Arial" w:cs="Arial"/>
        </w:rPr>
        <w:t xml:space="preserve"> w media</w:t>
      </w:r>
      <w:r w:rsidR="00170926">
        <w:rPr>
          <w:rFonts w:ascii="Arial" w:hAnsi="Arial" w:cs="Arial"/>
        </w:rPr>
        <w:t>;</w:t>
      </w:r>
    </w:p>
    <w:p w14:paraId="3AF52908" w14:textId="0C47B65D" w:rsidR="004A61FD" w:rsidRPr="000B5578" w:rsidRDefault="004A61FD" w:rsidP="004D6D2E">
      <w:pPr>
        <w:pStyle w:val="Akapitzlist"/>
        <w:numPr>
          <w:ilvl w:val="0"/>
          <w:numId w:val="29"/>
        </w:numPr>
        <w:spacing w:after="0" w:line="276" w:lineRule="auto"/>
        <w:jc w:val="both"/>
        <w:rPr>
          <w:rFonts w:ascii="Arial" w:hAnsi="Arial" w:cs="Arial"/>
        </w:rPr>
      </w:pPr>
      <w:r w:rsidRPr="000B5578">
        <w:rPr>
          <w:rFonts w:ascii="Arial" w:hAnsi="Arial" w:cs="Arial"/>
        </w:rPr>
        <w:t>rozwiązania z uwzględnieniem dostępności i wykorzystania OZE</w:t>
      </w:r>
      <w:r w:rsidR="00170926">
        <w:rPr>
          <w:rFonts w:ascii="Arial" w:hAnsi="Arial" w:cs="Arial"/>
        </w:rPr>
        <w:t>;</w:t>
      </w:r>
    </w:p>
    <w:p w14:paraId="100AC27B" w14:textId="362BB619" w:rsidR="00EB4F87" w:rsidRPr="000B5578" w:rsidRDefault="00EB4F87" w:rsidP="004D6D2E">
      <w:pPr>
        <w:pStyle w:val="Akapitzlist"/>
        <w:numPr>
          <w:ilvl w:val="0"/>
          <w:numId w:val="29"/>
        </w:numPr>
        <w:spacing w:after="0" w:line="276" w:lineRule="auto"/>
        <w:jc w:val="both"/>
        <w:rPr>
          <w:rFonts w:ascii="Arial" w:hAnsi="Arial" w:cs="Arial"/>
        </w:rPr>
      </w:pPr>
      <w:r w:rsidRPr="000B5578">
        <w:rPr>
          <w:rFonts w:ascii="Arial" w:hAnsi="Arial" w:cs="Arial"/>
        </w:rPr>
        <w:t xml:space="preserve">bilans powierzchni budynków oraz zagospodarowania terenu m.in. z podziałem </w:t>
      </w:r>
      <w:r w:rsidR="0091695E" w:rsidRPr="000B5578">
        <w:rPr>
          <w:rFonts w:ascii="Arial" w:hAnsi="Arial" w:cs="Arial"/>
        </w:rPr>
        <w:t xml:space="preserve">na </w:t>
      </w:r>
      <w:r w:rsidRPr="000B5578">
        <w:rPr>
          <w:rFonts w:ascii="Arial" w:hAnsi="Arial" w:cs="Arial"/>
        </w:rPr>
        <w:t>budynki</w:t>
      </w:r>
      <w:r w:rsidR="00170926">
        <w:rPr>
          <w:rFonts w:ascii="Arial" w:hAnsi="Arial" w:cs="Arial"/>
        </w:rPr>
        <w:t>;</w:t>
      </w:r>
    </w:p>
    <w:p w14:paraId="768F137A" w14:textId="45F5AC48" w:rsidR="00EB4F87" w:rsidRPr="000B5578" w:rsidRDefault="00EB4F87" w:rsidP="004D6D2E">
      <w:pPr>
        <w:pStyle w:val="Akapitzlist"/>
        <w:numPr>
          <w:ilvl w:val="0"/>
          <w:numId w:val="29"/>
        </w:numPr>
        <w:spacing w:after="0" w:line="276" w:lineRule="auto"/>
        <w:jc w:val="both"/>
        <w:rPr>
          <w:rFonts w:ascii="Arial" w:hAnsi="Arial" w:cs="Arial"/>
        </w:rPr>
      </w:pPr>
      <w:r w:rsidRPr="000B5578">
        <w:rPr>
          <w:rFonts w:ascii="Arial" w:hAnsi="Arial" w:cs="Arial"/>
        </w:rPr>
        <w:t>ciągi komunikacyjne, parkingi</w:t>
      </w:r>
      <w:r w:rsidR="00170926">
        <w:rPr>
          <w:rFonts w:ascii="Arial" w:hAnsi="Arial" w:cs="Arial"/>
        </w:rPr>
        <w:t>;</w:t>
      </w:r>
    </w:p>
    <w:p w14:paraId="43362679" w14:textId="7CDF1FC4" w:rsidR="00EB4F87" w:rsidRPr="000B5578" w:rsidRDefault="00EB4F87" w:rsidP="004D6D2E">
      <w:pPr>
        <w:pStyle w:val="Akapitzlist"/>
        <w:numPr>
          <w:ilvl w:val="0"/>
          <w:numId w:val="29"/>
        </w:numPr>
        <w:spacing w:after="0" w:line="276" w:lineRule="auto"/>
        <w:jc w:val="both"/>
        <w:rPr>
          <w:rFonts w:ascii="Arial" w:hAnsi="Arial" w:cs="Arial"/>
        </w:rPr>
      </w:pPr>
      <w:r w:rsidRPr="000B5578">
        <w:rPr>
          <w:rFonts w:ascii="Arial" w:hAnsi="Arial" w:cs="Arial"/>
        </w:rPr>
        <w:t>zieleń niską, wysoką</w:t>
      </w:r>
      <w:r w:rsidR="00170926">
        <w:rPr>
          <w:rFonts w:ascii="Arial" w:hAnsi="Arial" w:cs="Arial"/>
        </w:rPr>
        <w:t>;</w:t>
      </w:r>
    </w:p>
    <w:p w14:paraId="12EC7A79" w14:textId="16D2ABB3" w:rsidR="00EB4F87" w:rsidRPr="000B5578" w:rsidRDefault="00EB4F87" w:rsidP="004D6D2E">
      <w:pPr>
        <w:pStyle w:val="Akapitzlist"/>
        <w:numPr>
          <w:ilvl w:val="0"/>
          <w:numId w:val="29"/>
        </w:numPr>
        <w:spacing w:after="0" w:line="276" w:lineRule="auto"/>
        <w:jc w:val="both"/>
        <w:rPr>
          <w:rFonts w:ascii="Arial" w:hAnsi="Arial" w:cs="Arial"/>
        </w:rPr>
      </w:pPr>
      <w:r w:rsidRPr="000B5578">
        <w:rPr>
          <w:rFonts w:ascii="Arial" w:hAnsi="Arial" w:cs="Arial"/>
        </w:rPr>
        <w:t>miejsca gromadzenia odpadów</w:t>
      </w:r>
      <w:r w:rsidR="00170926">
        <w:rPr>
          <w:rFonts w:ascii="Arial" w:hAnsi="Arial" w:cs="Arial"/>
        </w:rPr>
        <w:t>;</w:t>
      </w:r>
    </w:p>
    <w:p w14:paraId="09189131" w14:textId="60D302D7" w:rsidR="00EB4F87" w:rsidRPr="000B5578" w:rsidRDefault="00EB4F87" w:rsidP="004D6D2E">
      <w:pPr>
        <w:pStyle w:val="Akapitzlist"/>
        <w:numPr>
          <w:ilvl w:val="0"/>
          <w:numId w:val="29"/>
        </w:numPr>
        <w:spacing w:after="0" w:line="276" w:lineRule="auto"/>
        <w:jc w:val="both"/>
        <w:rPr>
          <w:rFonts w:ascii="Arial" w:hAnsi="Arial" w:cs="Arial"/>
        </w:rPr>
      </w:pPr>
      <w:r w:rsidRPr="000B5578">
        <w:rPr>
          <w:rFonts w:ascii="Arial" w:hAnsi="Arial" w:cs="Arial"/>
        </w:rPr>
        <w:t>wizualizacje budynku</w:t>
      </w:r>
      <w:r w:rsidR="00170926">
        <w:rPr>
          <w:rFonts w:ascii="Arial" w:hAnsi="Arial" w:cs="Arial"/>
        </w:rPr>
        <w:t>;</w:t>
      </w:r>
    </w:p>
    <w:p w14:paraId="0E86A938" w14:textId="7BD75F8F" w:rsidR="00EB4F87" w:rsidRPr="000B5578" w:rsidRDefault="00EB4F87" w:rsidP="004D6D2E">
      <w:pPr>
        <w:pStyle w:val="Akapitzlist"/>
        <w:numPr>
          <w:ilvl w:val="0"/>
          <w:numId w:val="29"/>
        </w:numPr>
        <w:spacing w:after="0" w:line="276" w:lineRule="auto"/>
        <w:jc w:val="both"/>
        <w:rPr>
          <w:rFonts w:ascii="Arial" w:hAnsi="Arial" w:cs="Arial"/>
        </w:rPr>
      </w:pPr>
      <w:r w:rsidRPr="000B5578">
        <w:rPr>
          <w:rFonts w:ascii="Arial" w:hAnsi="Arial" w:cs="Arial"/>
        </w:rPr>
        <w:t>rzuty kondygnacji z lokalizacją pomieszczeń</w:t>
      </w:r>
      <w:r w:rsidR="00170926">
        <w:rPr>
          <w:rFonts w:ascii="Arial" w:hAnsi="Arial" w:cs="Arial"/>
        </w:rPr>
        <w:t>;</w:t>
      </w:r>
    </w:p>
    <w:p w14:paraId="5F168775" w14:textId="30D4BA8A" w:rsidR="00EB4F87" w:rsidRPr="000B5578" w:rsidRDefault="00EB4F87" w:rsidP="004D6D2E">
      <w:pPr>
        <w:pStyle w:val="Akapitzlist"/>
        <w:numPr>
          <w:ilvl w:val="0"/>
          <w:numId w:val="29"/>
        </w:numPr>
        <w:spacing w:after="0" w:line="276" w:lineRule="auto"/>
        <w:jc w:val="both"/>
        <w:rPr>
          <w:rFonts w:ascii="Arial" w:hAnsi="Arial" w:cs="Arial"/>
        </w:rPr>
      </w:pPr>
      <w:r w:rsidRPr="000B5578">
        <w:rPr>
          <w:rFonts w:ascii="Arial" w:hAnsi="Arial" w:cs="Arial"/>
        </w:rPr>
        <w:t>charakterystyczne przekroje</w:t>
      </w:r>
      <w:r w:rsidR="00170926">
        <w:rPr>
          <w:rFonts w:ascii="Arial" w:hAnsi="Arial" w:cs="Arial"/>
        </w:rPr>
        <w:t>;</w:t>
      </w:r>
    </w:p>
    <w:p w14:paraId="7E578398" w14:textId="16080D94" w:rsidR="00EB4F87" w:rsidRPr="000B5578" w:rsidRDefault="00EB4F87" w:rsidP="004D6D2E">
      <w:pPr>
        <w:pStyle w:val="Akapitzlist"/>
        <w:numPr>
          <w:ilvl w:val="0"/>
          <w:numId w:val="29"/>
        </w:numPr>
        <w:spacing w:after="0" w:line="276" w:lineRule="auto"/>
        <w:jc w:val="both"/>
        <w:rPr>
          <w:rFonts w:ascii="Arial" w:hAnsi="Arial" w:cs="Arial"/>
        </w:rPr>
      </w:pPr>
      <w:r w:rsidRPr="000B5578">
        <w:rPr>
          <w:rFonts w:ascii="Arial" w:hAnsi="Arial" w:cs="Arial"/>
        </w:rPr>
        <w:t>rysunki elewacji</w:t>
      </w:r>
      <w:r w:rsidR="00170926">
        <w:rPr>
          <w:rFonts w:ascii="Arial" w:hAnsi="Arial" w:cs="Arial"/>
        </w:rPr>
        <w:t>;</w:t>
      </w:r>
    </w:p>
    <w:p w14:paraId="0C629772" w14:textId="4DFDA27C" w:rsidR="00EB4F87" w:rsidRPr="000B5578" w:rsidRDefault="00EB4F87" w:rsidP="004D6D2E">
      <w:pPr>
        <w:pStyle w:val="Akapitzlist"/>
        <w:numPr>
          <w:ilvl w:val="0"/>
          <w:numId w:val="29"/>
        </w:numPr>
        <w:spacing w:after="0" w:line="276" w:lineRule="auto"/>
        <w:jc w:val="both"/>
        <w:rPr>
          <w:rFonts w:ascii="Arial" w:hAnsi="Arial" w:cs="Arial"/>
        </w:rPr>
      </w:pPr>
      <w:r w:rsidRPr="000B5578">
        <w:rPr>
          <w:rFonts w:ascii="Arial" w:hAnsi="Arial" w:cs="Arial"/>
        </w:rPr>
        <w:t>technologię wykonania i wskazanie materiałów</w:t>
      </w:r>
      <w:r w:rsidR="00170926">
        <w:rPr>
          <w:rFonts w:ascii="Arial" w:hAnsi="Arial" w:cs="Arial"/>
        </w:rPr>
        <w:t>;</w:t>
      </w:r>
    </w:p>
    <w:p w14:paraId="7D61B5E6" w14:textId="77777777" w:rsidR="00770F0A" w:rsidRPr="000B5578" w:rsidRDefault="00770F0A" w:rsidP="004D6D2E">
      <w:pPr>
        <w:pStyle w:val="Akapitzlist"/>
        <w:numPr>
          <w:ilvl w:val="0"/>
          <w:numId w:val="29"/>
        </w:numPr>
        <w:spacing w:after="0" w:line="276" w:lineRule="auto"/>
        <w:rPr>
          <w:rFonts w:ascii="Arial" w:eastAsia="Times New Roman" w:hAnsi="Arial" w:cs="Arial"/>
          <w:lang w:eastAsia="pl-PL"/>
        </w:rPr>
      </w:pPr>
      <w:r w:rsidRPr="000B5578">
        <w:rPr>
          <w:rFonts w:ascii="Arial" w:eastAsia="Times New Roman" w:hAnsi="Arial" w:cs="Arial"/>
          <w:lang w:eastAsia="pl-PL"/>
        </w:rPr>
        <w:t>schemat komunikacji;</w:t>
      </w:r>
    </w:p>
    <w:p w14:paraId="288C39F5" w14:textId="77777777" w:rsidR="00770F0A" w:rsidRPr="000B5578" w:rsidRDefault="00770F0A" w:rsidP="004D6D2E">
      <w:pPr>
        <w:pStyle w:val="Akapitzlist"/>
        <w:numPr>
          <w:ilvl w:val="0"/>
          <w:numId w:val="29"/>
        </w:numPr>
        <w:spacing w:after="0" w:line="276" w:lineRule="auto"/>
        <w:rPr>
          <w:rFonts w:ascii="Arial" w:eastAsia="Times New Roman" w:hAnsi="Arial" w:cs="Arial"/>
          <w:lang w:eastAsia="pl-PL"/>
        </w:rPr>
      </w:pPr>
      <w:r w:rsidRPr="000B5578">
        <w:rPr>
          <w:rFonts w:ascii="Arial" w:eastAsia="Times New Roman" w:hAnsi="Arial" w:cs="Arial"/>
          <w:lang w:eastAsia="pl-PL"/>
        </w:rPr>
        <w:t>schemat dostaw i odbioru odpadów;</w:t>
      </w:r>
    </w:p>
    <w:p w14:paraId="26983A28" w14:textId="77777777" w:rsidR="00770F0A" w:rsidRPr="000B5578" w:rsidRDefault="00770F0A" w:rsidP="004D6D2E">
      <w:pPr>
        <w:pStyle w:val="Akapitzlist"/>
        <w:numPr>
          <w:ilvl w:val="0"/>
          <w:numId w:val="29"/>
        </w:numPr>
        <w:spacing w:after="0" w:line="276" w:lineRule="auto"/>
        <w:rPr>
          <w:rFonts w:ascii="Arial" w:eastAsia="Times New Roman" w:hAnsi="Arial" w:cs="Arial"/>
          <w:lang w:eastAsia="pl-PL"/>
        </w:rPr>
      </w:pPr>
      <w:r w:rsidRPr="000B5578">
        <w:rPr>
          <w:rFonts w:ascii="Arial" w:eastAsia="Times New Roman" w:hAnsi="Arial" w:cs="Arial"/>
          <w:lang w:eastAsia="pl-PL"/>
        </w:rPr>
        <w:t>schemat technologii kuchni;</w:t>
      </w:r>
    </w:p>
    <w:p w14:paraId="38FBD551" w14:textId="2099BCF2" w:rsidR="00770F0A" w:rsidRPr="000B5578" w:rsidRDefault="00770F0A" w:rsidP="004D6D2E">
      <w:pPr>
        <w:pStyle w:val="Akapitzlist"/>
        <w:numPr>
          <w:ilvl w:val="0"/>
          <w:numId w:val="29"/>
        </w:numPr>
        <w:spacing w:after="0" w:line="276" w:lineRule="auto"/>
        <w:rPr>
          <w:rFonts w:ascii="Arial" w:eastAsia="Times New Roman" w:hAnsi="Arial" w:cs="Arial"/>
          <w:lang w:eastAsia="pl-PL"/>
        </w:rPr>
      </w:pPr>
      <w:r w:rsidRPr="000B5578">
        <w:rPr>
          <w:rFonts w:ascii="Arial" w:eastAsia="Times New Roman" w:hAnsi="Arial" w:cs="Arial"/>
          <w:lang w:eastAsia="pl-PL"/>
        </w:rPr>
        <w:t>schemat przepływu produktów</w:t>
      </w:r>
      <w:r w:rsidR="00170926">
        <w:rPr>
          <w:rFonts w:ascii="Arial" w:eastAsia="Times New Roman" w:hAnsi="Arial" w:cs="Arial"/>
          <w:lang w:eastAsia="pl-PL"/>
        </w:rPr>
        <w:t>.</w:t>
      </w:r>
    </w:p>
    <w:p w14:paraId="6CF82CA8" w14:textId="77777777" w:rsidR="004A61FD" w:rsidRPr="000B5578" w:rsidRDefault="004A61FD" w:rsidP="004D6D2E">
      <w:pPr>
        <w:spacing w:after="0" w:line="276" w:lineRule="auto"/>
        <w:jc w:val="both"/>
        <w:rPr>
          <w:rFonts w:ascii="Arial" w:hAnsi="Arial" w:cs="Arial"/>
        </w:rPr>
      </w:pPr>
    </w:p>
    <w:p w14:paraId="638F6230" w14:textId="7773AB47" w:rsidR="00D363B5" w:rsidRPr="000B5578" w:rsidRDefault="00D363B5" w:rsidP="004D6D2E">
      <w:pPr>
        <w:spacing w:after="0" w:line="276" w:lineRule="auto"/>
        <w:outlineLvl w:val="1"/>
        <w:rPr>
          <w:rFonts w:ascii="Arial" w:eastAsia="Times New Roman" w:hAnsi="Arial" w:cs="Arial"/>
          <w:b/>
          <w:bCs/>
          <w:lang w:eastAsia="pl-PL"/>
        </w:rPr>
      </w:pPr>
      <w:r w:rsidRPr="000B5578">
        <w:rPr>
          <w:rFonts w:ascii="Arial" w:eastAsia="Times New Roman" w:hAnsi="Arial" w:cs="Arial"/>
          <w:b/>
          <w:bCs/>
          <w:lang w:eastAsia="pl-PL"/>
        </w:rPr>
        <w:t xml:space="preserve">6. </w:t>
      </w:r>
      <w:r w:rsidR="00305001" w:rsidRPr="000B5578">
        <w:rPr>
          <w:rFonts w:ascii="Arial" w:eastAsia="Times New Roman" w:hAnsi="Arial" w:cs="Arial"/>
          <w:b/>
          <w:bCs/>
          <w:lang w:eastAsia="pl-PL"/>
        </w:rPr>
        <w:t xml:space="preserve">W programie funkcjonalno-użytkowym należy </w:t>
      </w:r>
      <w:r w:rsidR="001B628B" w:rsidRPr="000B5578">
        <w:rPr>
          <w:rFonts w:ascii="Arial" w:eastAsia="Times New Roman" w:hAnsi="Arial" w:cs="Arial"/>
          <w:b/>
          <w:bCs/>
          <w:lang w:eastAsia="pl-PL"/>
        </w:rPr>
        <w:t>opisać</w:t>
      </w:r>
      <w:r w:rsidR="00305001" w:rsidRPr="000B5578">
        <w:rPr>
          <w:rFonts w:ascii="Arial" w:eastAsia="Times New Roman" w:hAnsi="Arial" w:cs="Arial"/>
          <w:b/>
          <w:bCs/>
          <w:lang w:eastAsia="pl-PL"/>
        </w:rPr>
        <w:t xml:space="preserve"> </w:t>
      </w:r>
      <w:r w:rsidR="007350B7" w:rsidRPr="000B5578">
        <w:rPr>
          <w:rFonts w:ascii="Arial" w:eastAsia="Times New Roman" w:hAnsi="Arial" w:cs="Arial"/>
          <w:b/>
          <w:bCs/>
          <w:lang w:eastAsia="pl-PL"/>
        </w:rPr>
        <w:t>z podziałem na poszczególne części, pomieszczenia nowobudowanego budynku m.in.</w:t>
      </w:r>
    </w:p>
    <w:p w14:paraId="4F14DE49" w14:textId="77777777" w:rsidR="001B628B" w:rsidRPr="000B5578" w:rsidRDefault="001B628B" w:rsidP="004D6D2E">
      <w:pPr>
        <w:numPr>
          <w:ilvl w:val="0"/>
          <w:numId w:val="3"/>
        </w:numPr>
        <w:spacing w:after="0" w:line="276" w:lineRule="auto"/>
        <w:rPr>
          <w:rFonts w:ascii="Arial" w:eastAsia="Times New Roman" w:hAnsi="Arial" w:cs="Arial"/>
          <w:lang w:eastAsia="pl-PL"/>
        </w:rPr>
      </w:pPr>
      <w:r w:rsidRPr="000B5578">
        <w:rPr>
          <w:rFonts w:ascii="Arial" w:eastAsia="Times New Roman" w:hAnsi="Arial" w:cs="Arial"/>
          <w:lang w:eastAsia="pl-PL"/>
        </w:rPr>
        <w:t>opis rozwiązań funkcjonalnych;</w:t>
      </w:r>
    </w:p>
    <w:p w14:paraId="6EA06557" w14:textId="01849826" w:rsidR="001B628B" w:rsidRPr="000B5578" w:rsidRDefault="001B628B" w:rsidP="004D6D2E">
      <w:pPr>
        <w:numPr>
          <w:ilvl w:val="0"/>
          <w:numId w:val="3"/>
        </w:numPr>
        <w:spacing w:after="0" w:line="276" w:lineRule="auto"/>
        <w:rPr>
          <w:rFonts w:ascii="Arial" w:eastAsia="Times New Roman" w:hAnsi="Arial" w:cs="Arial"/>
          <w:lang w:eastAsia="pl-PL"/>
        </w:rPr>
      </w:pPr>
      <w:bookmarkStart w:id="0" w:name="_Hlk234395696"/>
      <w:r w:rsidRPr="000B5578">
        <w:rPr>
          <w:rFonts w:ascii="Arial" w:eastAsia="Times New Roman" w:hAnsi="Arial" w:cs="Arial"/>
          <w:lang w:eastAsia="pl-PL"/>
        </w:rPr>
        <w:t>wytyczne</w:t>
      </w:r>
      <w:bookmarkEnd w:id="0"/>
      <w:r w:rsidRPr="000B5578">
        <w:rPr>
          <w:rFonts w:ascii="Arial" w:eastAsia="Times New Roman" w:hAnsi="Arial" w:cs="Arial"/>
          <w:lang w:eastAsia="pl-PL"/>
        </w:rPr>
        <w:t xml:space="preserve"> rozwiązań architektonicznych;</w:t>
      </w:r>
    </w:p>
    <w:p w14:paraId="1A5CBE1B" w14:textId="3E294A4A" w:rsidR="001B628B" w:rsidRPr="000B5578" w:rsidRDefault="001B628B" w:rsidP="004D6D2E">
      <w:pPr>
        <w:numPr>
          <w:ilvl w:val="0"/>
          <w:numId w:val="3"/>
        </w:numPr>
        <w:spacing w:after="0" w:line="276" w:lineRule="auto"/>
        <w:rPr>
          <w:rFonts w:ascii="Arial" w:eastAsia="Times New Roman" w:hAnsi="Arial" w:cs="Arial"/>
          <w:lang w:eastAsia="pl-PL"/>
        </w:rPr>
      </w:pPr>
      <w:r w:rsidRPr="000B5578">
        <w:rPr>
          <w:rFonts w:ascii="Arial" w:eastAsia="Times New Roman" w:hAnsi="Arial" w:cs="Arial"/>
          <w:lang w:eastAsia="pl-PL"/>
        </w:rPr>
        <w:t>wytyczne rozwiązań konstrukcyjnych (technologie ścian, stropów dachu, klatki schodowe, wykończenie elewacji)</w:t>
      </w:r>
      <w:r w:rsidR="002B30CE" w:rsidRPr="000B5578">
        <w:rPr>
          <w:rFonts w:ascii="Arial" w:eastAsia="Times New Roman" w:hAnsi="Arial" w:cs="Arial"/>
          <w:lang w:eastAsia="pl-PL"/>
        </w:rPr>
        <w:t>;</w:t>
      </w:r>
    </w:p>
    <w:p w14:paraId="11DBA815" w14:textId="35D55410" w:rsidR="001B628B" w:rsidRPr="000B5578" w:rsidRDefault="001B628B" w:rsidP="004D6D2E">
      <w:pPr>
        <w:numPr>
          <w:ilvl w:val="0"/>
          <w:numId w:val="3"/>
        </w:numPr>
        <w:spacing w:after="0" w:line="276" w:lineRule="auto"/>
        <w:rPr>
          <w:rFonts w:ascii="Arial" w:eastAsia="Times New Roman" w:hAnsi="Arial" w:cs="Arial"/>
          <w:lang w:eastAsia="pl-PL"/>
        </w:rPr>
      </w:pPr>
      <w:r w:rsidRPr="000B5578">
        <w:rPr>
          <w:rFonts w:ascii="Arial" w:eastAsia="Times New Roman" w:hAnsi="Arial" w:cs="Arial"/>
          <w:lang w:eastAsia="pl-PL"/>
        </w:rPr>
        <w:t>wytyczne rozwiązań materiałowych;</w:t>
      </w:r>
    </w:p>
    <w:p w14:paraId="69A1CC09" w14:textId="00EBCFF6" w:rsidR="001D30A4" w:rsidRPr="000B5578" w:rsidRDefault="001D30A4" w:rsidP="001D30A4">
      <w:pPr>
        <w:numPr>
          <w:ilvl w:val="0"/>
          <w:numId w:val="3"/>
        </w:numPr>
        <w:spacing w:after="0" w:line="276" w:lineRule="auto"/>
        <w:rPr>
          <w:rFonts w:ascii="Arial" w:eastAsia="Times New Roman" w:hAnsi="Arial" w:cs="Arial"/>
          <w:lang w:eastAsia="pl-PL"/>
        </w:rPr>
      </w:pPr>
      <w:r w:rsidRPr="000B5578">
        <w:rPr>
          <w:rFonts w:ascii="Arial" w:eastAsia="Times New Roman" w:hAnsi="Arial" w:cs="Arial"/>
          <w:lang w:eastAsia="pl-PL"/>
        </w:rPr>
        <w:t xml:space="preserve">wytyczne do projektu wodno-kanalizacyjnego, centralnego ogrzewania, wentylacji, </w:t>
      </w:r>
      <w:r w:rsidR="004A6860" w:rsidRPr="000B5578">
        <w:rPr>
          <w:rFonts w:ascii="Arial" w:eastAsia="Times New Roman" w:hAnsi="Arial" w:cs="Arial"/>
          <w:lang w:eastAsia="pl-PL"/>
        </w:rPr>
        <w:t>klimatyzacji</w:t>
      </w:r>
      <w:r w:rsidRPr="000B5578">
        <w:rPr>
          <w:rFonts w:ascii="Arial" w:eastAsia="Times New Roman" w:hAnsi="Arial" w:cs="Arial"/>
          <w:lang w:eastAsia="pl-PL"/>
        </w:rPr>
        <w:t xml:space="preserve">, </w:t>
      </w:r>
      <w:r w:rsidR="00E401AD" w:rsidRPr="000B5578">
        <w:rPr>
          <w:rFonts w:ascii="Arial" w:eastAsia="Times New Roman" w:hAnsi="Arial" w:cs="Arial"/>
          <w:lang w:eastAsia="pl-PL"/>
        </w:rPr>
        <w:t xml:space="preserve">automatyki sterującej wentylacją pomieszczeń w szczególności kuchni </w:t>
      </w:r>
      <w:r w:rsidR="00E401AD" w:rsidRPr="000B5578">
        <w:rPr>
          <w:rFonts w:ascii="Arial" w:eastAsia="Times New Roman" w:hAnsi="Arial" w:cs="Arial"/>
          <w:lang w:eastAsia="pl-PL"/>
        </w:rPr>
        <w:lastRenderedPageBreak/>
        <w:t xml:space="preserve">właściwej i zmywalni, </w:t>
      </w:r>
      <w:r w:rsidRPr="000B5578">
        <w:rPr>
          <w:rFonts w:ascii="Arial" w:eastAsia="Times New Roman" w:hAnsi="Arial" w:cs="Arial"/>
          <w:lang w:eastAsia="pl-PL"/>
        </w:rPr>
        <w:t>ciepła technologicznego</w:t>
      </w:r>
      <w:r w:rsidR="00EC7B13" w:rsidRPr="000B5578">
        <w:rPr>
          <w:rFonts w:ascii="Arial" w:eastAsia="Times New Roman" w:hAnsi="Arial" w:cs="Arial"/>
          <w:lang w:eastAsia="pl-PL"/>
        </w:rPr>
        <w:t>,</w:t>
      </w:r>
      <w:r w:rsidRPr="000B5578">
        <w:rPr>
          <w:rFonts w:ascii="Arial" w:eastAsia="Times New Roman" w:hAnsi="Arial" w:cs="Arial"/>
          <w:lang w:eastAsia="pl-PL"/>
        </w:rPr>
        <w:t xml:space="preserve"> </w:t>
      </w:r>
      <w:r w:rsidR="00E401AD" w:rsidRPr="000B5578">
        <w:rPr>
          <w:rFonts w:ascii="Arial" w:eastAsia="Times New Roman" w:hAnsi="Arial" w:cs="Arial"/>
          <w:lang w:eastAsia="pl-PL"/>
        </w:rPr>
        <w:t xml:space="preserve">wyodrębnionej instalacji wody zmiękczonej do urządzeń kuchennych, </w:t>
      </w:r>
      <w:r w:rsidRPr="000B5578">
        <w:rPr>
          <w:rFonts w:ascii="Arial" w:eastAsia="Times New Roman" w:hAnsi="Arial" w:cs="Arial"/>
          <w:lang w:eastAsia="pl-PL"/>
        </w:rPr>
        <w:t>systemu dezynfekcji ciepłej wody użytkowej;</w:t>
      </w:r>
    </w:p>
    <w:p w14:paraId="0DD9C829" w14:textId="10A1B1A0" w:rsidR="001D30A4" w:rsidRPr="000B5578" w:rsidRDefault="001D30A4" w:rsidP="001D30A4">
      <w:pPr>
        <w:numPr>
          <w:ilvl w:val="0"/>
          <w:numId w:val="3"/>
        </w:numPr>
        <w:spacing w:after="0" w:line="276" w:lineRule="auto"/>
        <w:rPr>
          <w:rFonts w:ascii="Arial" w:eastAsia="Times New Roman" w:hAnsi="Arial" w:cs="Arial"/>
          <w:lang w:eastAsia="pl-PL"/>
        </w:rPr>
      </w:pPr>
      <w:r w:rsidRPr="000B5578">
        <w:rPr>
          <w:rFonts w:ascii="Arial" w:eastAsia="Times New Roman" w:hAnsi="Arial" w:cs="Arial"/>
          <w:lang w:eastAsia="pl-PL"/>
        </w:rPr>
        <w:t>wytyczne do projektu instalacji elektrycznej w tym: przyłączy energetycznych zasilających obiekt, rozdzielni głównej zespołu budynku, rozdzielnic elektrycznych, obwodów oświetlenia wewnętrznego, obwodów oświetlenia zewnętrznego (parkowego), obwodów oświetlenia ewakuacyjnego oraz awaryjnego w oparciu o baterię centralną, obwodów gniazd jednofazowych ogólnych 230V oraz obwodów gniazd siłowych 400V, obwodów gniazd jednofazowych DATA 230V, obwodów punktów siłowych końcowych dla urządzeń przyłączonych na stałe, obwodów zasilania pojazdów elektrycznych, instalacji fotowoltaicznej, magazynu energii, zasilania rezerwowego z agregatu, zasilania rezerwowego z miasta, instalacji LPS</w:t>
      </w:r>
      <w:r w:rsidR="002B30CE" w:rsidRPr="000B5578">
        <w:rPr>
          <w:rFonts w:ascii="Arial" w:eastAsia="Times New Roman" w:hAnsi="Arial" w:cs="Arial"/>
          <w:lang w:eastAsia="pl-PL"/>
        </w:rPr>
        <w:t>;</w:t>
      </w:r>
    </w:p>
    <w:p w14:paraId="308246AA" w14:textId="6BAA29F2" w:rsidR="001D30A4" w:rsidRPr="000B5578" w:rsidRDefault="001D30A4" w:rsidP="002B30CE">
      <w:pPr>
        <w:numPr>
          <w:ilvl w:val="0"/>
          <w:numId w:val="3"/>
        </w:numPr>
        <w:spacing w:after="0" w:line="276" w:lineRule="auto"/>
        <w:rPr>
          <w:rFonts w:ascii="Arial" w:eastAsia="Times New Roman" w:hAnsi="Arial" w:cs="Arial"/>
          <w:lang w:eastAsia="pl-PL"/>
        </w:rPr>
      </w:pPr>
      <w:r w:rsidRPr="000B5578">
        <w:rPr>
          <w:rFonts w:ascii="Arial" w:eastAsia="Times New Roman" w:hAnsi="Arial" w:cs="Arial"/>
          <w:lang w:eastAsia="pl-PL"/>
        </w:rPr>
        <w:t xml:space="preserve">wytyczne do projektu instalacji teletechnicznej w tym: instalacji LAN, instalacji RTV, instalacji monitoringu, instalacji kontroli dostępu, instalacji UPS, instalacji nagłośnienia, sygnalizacji napadu i włamania, systemu zarządzania energią </w:t>
      </w:r>
      <w:r w:rsidR="002B30CE" w:rsidRPr="000B5578">
        <w:rPr>
          <w:rFonts w:ascii="Arial" w:eastAsia="Times New Roman" w:hAnsi="Arial" w:cs="Arial"/>
          <w:lang w:eastAsia="pl-PL"/>
        </w:rPr>
        <w:t>BEMS, systemu zdalnej kontroli pracy falowników i central wentylacyjnych;</w:t>
      </w:r>
    </w:p>
    <w:p w14:paraId="62E688A7" w14:textId="7F8CFE53" w:rsidR="001B628B" w:rsidRPr="000B5578" w:rsidRDefault="001B628B" w:rsidP="002B30CE">
      <w:pPr>
        <w:numPr>
          <w:ilvl w:val="0"/>
          <w:numId w:val="3"/>
        </w:numPr>
        <w:spacing w:after="0" w:line="276" w:lineRule="auto"/>
        <w:rPr>
          <w:rFonts w:ascii="Arial" w:eastAsia="Times New Roman" w:hAnsi="Arial" w:cs="Arial"/>
          <w:lang w:eastAsia="pl-PL"/>
        </w:rPr>
      </w:pPr>
      <w:r w:rsidRPr="000B5578">
        <w:rPr>
          <w:rFonts w:ascii="Arial" w:eastAsia="Times New Roman" w:hAnsi="Arial" w:cs="Arial"/>
          <w:lang w:eastAsia="pl-PL"/>
        </w:rPr>
        <w:t>wytyczne do projektu wentylacji oraz klimatyzacji z zestawieniem tabelarycznym zalecanej temperatury oraz wymian powietrza na 1 godz</w:t>
      </w:r>
      <w:r w:rsidR="00FC3F48" w:rsidRPr="000B5578">
        <w:rPr>
          <w:rFonts w:ascii="Arial" w:eastAsia="Times New Roman" w:hAnsi="Arial" w:cs="Arial"/>
          <w:lang w:eastAsia="pl-PL"/>
        </w:rPr>
        <w:t>inę</w:t>
      </w:r>
      <w:r w:rsidRPr="000B5578">
        <w:rPr>
          <w:rFonts w:ascii="Arial" w:eastAsia="Times New Roman" w:hAnsi="Arial" w:cs="Arial"/>
          <w:lang w:eastAsia="pl-PL"/>
        </w:rPr>
        <w:t xml:space="preserve"> z podziałem na pomieszczenia</w:t>
      </w:r>
      <w:r w:rsidR="002B30CE" w:rsidRPr="000B5578">
        <w:rPr>
          <w:rFonts w:ascii="Arial" w:eastAsia="Times New Roman" w:hAnsi="Arial" w:cs="Arial"/>
          <w:lang w:eastAsia="pl-PL"/>
        </w:rPr>
        <w:t>;</w:t>
      </w:r>
    </w:p>
    <w:p w14:paraId="3FC14A7F" w14:textId="7B7BF86B" w:rsidR="001B628B" w:rsidRPr="000B5578" w:rsidRDefault="001B628B" w:rsidP="004D6D2E">
      <w:pPr>
        <w:numPr>
          <w:ilvl w:val="0"/>
          <w:numId w:val="3"/>
        </w:numPr>
        <w:spacing w:after="0" w:line="276" w:lineRule="auto"/>
        <w:rPr>
          <w:rFonts w:ascii="Arial" w:eastAsia="Times New Roman" w:hAnsi="Arial" w:cs="Arial"/>
          <w:lang w:eastAsia="pl-PL"/>
        </w:rPr>
      </w:pPr>
      <w:r w:rsidRPr="000B5578">
        <w:rPr>
          <w:rFonts w:ascii="Arial" w:eastAsia="Times New Roman" w:hAnsi="Arial" w:cs="Arial"/>
          <w:lang w:eastAsia="pl-PL"/>
        </w:rPr>
        <w:t>wytyczne BHP</w:t>
      </w:r>
      <w:r w:rsidR="002B30CE" w:rsidRPr="000B5578">
        <w:rPr>
          <w:rFonts w:ascii="Arial" w:eastAsia="Times New Roman" w:hAnsi="Arial" w:cs="Arial"/>
          <w:lang w:eastAsia="pl-PL"/>
        </w:rPr>
        <w:t>;</w:t>
      </w:r>
    </w:p>
    <w:p w14:paraId="79CBD91B" w14:textId="5DF62AE3" w:rsidR="001B628B" w:rsidRPr="000B5578" w:rsidRDefault="001B628B" w:rsidP="004D6D2E">
      <w:pPr>
        <w:numPr>
          <w:ilvl w:val="0"/>
          <w:numId w:val="3"/>
        </w:numPr>
        <w:spacing w:after="0" w:line="276" w:lineRule="auto"/>
        <w:rPr>
          <w:rFonts w:ascii="Arial" w:eastAsia="Times New Roman" w:hAnsi="Arial" w:cs="Arial"/>
          <w:lang w:eastAsia="pl-PL"/>
        </w:rPr>
      </w:pPr>
      <w:r w:rsidRPr="000B5578">
        <w:rPr>
          <w:rFonts w:ascii="Arial" w:eastAsia="Times New Roman" w:hAnsi="Arial" w:cs="Arial"/>
          <w:lang w:eastAsia="pl-PL"/>
        </w:rPr>
        <w:t>wytyczne do projektu przeciwpożarowego</w:t>
      </w:r>
      <w:r w:rsidR="002B30CE" w:rsidRPr="000B5578">
        <w:rPr>
          <w:rFonts w:ascii="Arial" w:eastAsia="Times New Roman" w:hAnsi="Arial" w:cs="Arial"/>
          <w:lang w:eastAsia="pl-PL"/>
        </w:rPr>
        <w:t>;</w:t>
      </w:r>
    </w:p>
    <w:p w14:paraId="46769901" w14:textId="47D836C8" w:rsidR="001B628B" w:rsidRPr="000B5578" w:rsidRDefault="001B628B" w:rsidP="004D6D2E">
      <w:pPr>
        <w:numPr>
          <w:ilvl w:val="0"/>
          <w:numId w:val="3"/>
        </w:numPr>
        <w:spacing w:after="0" w:line="276" w:lineRule="auto"/>
        <w:rPr>
          <w:rFonts w:ascii="Arial" w:eastAsia="Times New Roman" w:hAnsi="Arial" w:cs="Arial"/>
          <w:lang w:eastAsia="pl-PL"/>
        </w:rPr>
      </w:pPr>
      <w:r w:rsidRPr="000B5578">
        <w:rPr>
          <w:rFonts w:ascii="Arial" w:eastAsia="Times New Roman" w:hAnsi="Arial" w:cs="Arial"/>
          <w:lang w:eastAsia="pl-PL"/>
        </w:rPr>
        <w:t>wytyczne do projektu</w:t>
      </w:r>
      <w:r w:rsidR="007350B7" w:rsidRPr="000B5578">
        <w:rPr>
          <w:rFonts w:ascii="Arial" w:eastAsia="Times New Roman" w:hAnsi="Arial" w:cs="Arial"/>
          <w:lang w:eastAsia="pl-PL"/>
        </w:rPr>
        <w:t xml:space="preserve"> technologicznego kuchni i stołówki</w:t>
      </w:r>
      <w:r w:rsidR="00770F0A" w:rsidRPr="000B5578">
        <w:rPr>
          <w:rFonts w:ascii="Arial" w:eastAsia="Times New Roman" w:hAnsi="Arial" w:cs="Arial"/>
          <w:lang w:eastAsia="pl-PL"/>
        </w:rPr>
        <w:t>, archiwum</w:t>
      </w:r>
      <w:r w:rsidR="002B30CE" w:rsidRPr="000B5578">
        <w:rPr>
          <w:rFonts w:ascii="Arial" w:eastAsia="Times New Roman" w:hAnsi="Arial" w:cs="Arial"/>
          <w:lang w:eastAsia="pl-PL"/>
        </w:rPr>
        <w:t>;</w:t>
      </w:r>
    </w:p>
    <w:p w14:paraId="098DF233" w14:textId="4CBA7B36" w:rsidR="007350B7" w:rsidRPr="000B5578" w:rsidRDefault="007350B7" w:rsidP="004D6D2E">
      <w:pPr>
        <w:numPr>
          <w:ilvl w:val="0"/>
          <w:numId w:val="3"/>
        </w:numPr>
        <w:spacing w:after="0" w:line="276" w:lineRule="auto"/>
        <w:rPr>
          <w:rFonts w:ascii="Arial" w:eastAsia="Times New Roman" w:hAnsi="Arial" w:cs="Arial"/>
          <w:lang w:eastAsia="pl-PL"/>
        </w:rPr>
      </w:pPr>
      <w:r w:rsidRPr="000B5578">
        <w:rPr>
          <w:rFonts w:ascii="Arial" w:eastAsia="Times New Roman" w:hAnsi="Arial" w:cs="Arial"/>
          <w:lang w:eastAsia="pl-PL"/>
        </w:rPr>
        <w:t>wytyczne do projektu wyposażenia wnętrz</w:t>
      </w:r>
      <w:r w:rsidR="002B30CE" w:rsidRPr="000B5578">
        <w:rPr>
          <w:rFonts w:ascii="Arial" w:eastAsia="Times New Roman" w:hAnsi="Arial" w:cs="Arial"/>
          <w:lang w:eastAsia="pl-PL"/>
        </w:rPr>
        <w:t>;</w:t>
      </w:r>
    </w:p>
    <w:p w14:paraId="2FF2840E" w14:textId="29159751" w:rsidR="007350B7" w:rsidRPr="000B5578" w:rsidRDefault="007350B7" w:rsidP="004D6D2E">
      <w:pPr>
        <w:numPr>
          <w:ilvl w:val="0"/>
          <w:numId w:val="3"/>
        </w:numPr>
        <w:spacing w:after="0" w:line="276" w:lineRule="auto"/>
        <w:rPr>
          <w:rFonts w:ascii="Arial" w:eastAsia="Times New Roman" w:hAnsi="Arial" w:cs="Arial"/>
          <w:lang w:eastAsia="pl-PL"/>
        </w:rPr>
      </w:pPr>
      <w:r w:rsidRPr="000B5578">
        <w:rPr>
          <w:rFonts w:ascii="Arial" w:eastAsia="Times New Roman" w:hAnsi="Arial" w:cs="Arial"/>
          <w:lang w:eastAsia="pl-PL"/>
        </w:rPr>
        <w:t>wytyczne do projektu sieci strukturalnej</w:t>
      </w:r>
      <w:r w:rsidR="002B30CE" w:rsidRPr="000B5578">
        <w:rPr>
          <w:rFonts w:ascii="Arial" w:eastAsia="Times New Roman" w:hAnsi="Arial" w:cs="Arial"/>
          <w:lang w:eastAsia="pl-PL"/>
        </w:rPr>
        <w:t>;</w:t>
      </w:r>
    </w:p>
    <w:p w14:paraId="22F9AAFA" w14:textId="3C5AC9F4" w:rsidR="007350B7" w:rsidRPr="000B5578" w:rsidRDefault="007350B7" w:rsidP="004D6D2E">
      <w:pPr>
        <w:numPr>
          <w:ilvl w:val="0"/>
          <w:numId w:val="3"/>
        </w:numPr>
        <w:spacing w:after="0" w:line="276" w:lineRule="auto"/>
        <w:rPr>
          <w:rFonts w:ascii="Arial" w:eastAsia="Times New Roman" w:hAnsi="Arial" w:cs="Arial"/>
          <w:lang w:eastAsia="pl-PL"/>
        </w:rPr>
      </w:pPr>
      <w:r w:rsidRPr="000B5578">
        <w:rPr>
          <w:rFonts w:ascii="Arial" w:eastAsia="Times New Roman" w:hAnsi="Arial" w:cs="Arial"/>
          <w:lang w:eastAsia="pl-PL"/>
        </w:rPr>
        <w:t>wytyczne do instalacji technologicznych mrożni , chłodni itp.</w:t>
      </w:r>
      <w:r w:rsidR="002B30CE" w:rsidRPr="000B5578">
        <w:rPr>
          <w:rFonts w:ascii="Arial" w:eastAsia="Times New Roman" w:hAnsi="Arial" w:cs="Arial"/>
          <w:lang w:eastAsia="pl-PL"/>
        </w:rPr>
        <w:t>;</w:t>
      </w:r>
    </w:p>
    <w:p w14:paraId="12AD2489" w14:textId="02027315" w:rsidR="007350B7" w:rsidRPr="000B5578" w:rsidRDefault="007350B7" w:rsidP="004D6D2E">
      <w:pPr>
        <w:numPr>
          <w:ilvl w:val="0"/>
          <w:numId w:val="3"/>
        </w:numPr>
        <w:spacing w:after="0" w:line="276" w:lineRule="auto"/>
        <w:rPr>
          <w:rFonts w:ascii="Arial" w:eastAsia="Times New Roman" w:hAnsi="Arial" w:cs="Arial"/>
          <w:lang w:eastAsia="pl-PL"/>
        </w:rPr>
      </w:pPr>
      <w:r w:rsidRPr="000B5578">
        <w:rPr>
          <w:rFonts w:ascii="Arial" w:eastAsia="Times New Roman" w:hAnsi="Arial" w:cs="Arial"/>
          <w:lang w:eastAsia="pl-PL"/>
        </w:rPr>
        <w:t>schemat przepływu produktów</w:t>
      </w:r>
      <w:r w:rsidR="002B30CE" w:rsidRPr="000B5578">
        <w:rPr>
          <w:rFonts w:ascii="Arial" w:eastAsia="Times New Roman" w:hAnsi="Arial" w:cs="Arial"/>
          <w:lang w:eastAsia="pl-PL"/>
        </w:rPr>
        <w:t>;</w:t>
      </w:r>
    </w:p>
    <w:p w14:paraId="2ECC2563" w14:textId="33058D26" w:rsidR="007350B7" w:rsidRPr="000B5578" w:rsidRDefault="007350B7" w:rsidP="004D6D2E">
      <w:pPr>
        <w:numPr>
          <w:ilvl w:val="0"/>
          <w:numId w:val="3"/>
        </w:numPr>
        <w:spacing w:after="0" w:line="276" w:lineRule="auto"/>
        <w:rPr>
          <w:rFonts w:ascii="Arial" w:eastAsia="Times New Roman" w:hAnsi="Arial" w:cs="Arial"/>
          <w:lang w:eastAsia="pl-PL"/>
        </w:rPr>
      </w:pPr>
      <w:r w:rsidRPr="000B5578">
        <w:rPr>
          <w:rFonts w:ascii="Arial" w:eastAsia="Times New Roman" w:hAnsi="Arial" w:cs="Arial"/>
          <w:lang w:eastAsia="pl-PL"/>
        </w:rPr>
        <w:t>schemat technologii kuchni</w:t>
      </w:r>
      <w:r w:rsidR="002B30CE" w:rsidRPr="000B5578">
        <w:rPr>
          <w:rFonts w:ascii="Arial" w:eastAsia="Times New Roman" w:hAnsi="Arial" w:cs="Arial"/>
          <w:lang w:eastAsia="pl-PL"/>
        </w:rPr>
        <w:t>;</w:t>
      </w:r>
    </w:p>
    <w:p w14:paraId="7C36DCA6" w14:textId="77777777" w:rsidR="007350B7" w:rsidRPr="000B5578" w:rsidRDefault="007350B7" w:rsidP="004D6D2E">
      <w:pPr>
        <w:numPr>
          <w:ilvl w:val="0"/>
          <w:numId w:val="3"/>
        </w:numPr>
        <w:spacing w:after="0" w:line="276" w:lineRule="auto"/>
        <w:rPr>
          <w:rFonts w:ascii="Arial" w:eastAsia="Times New Roman" w:hAnsi="Arial" w:cs="Arial"/>
          <w:lang w:eastAsia="pl-PL"/>
        </w:rPr>
      </w:pPr>
      <w:r w:rsidRPr="000B5578">
        <w:rPr>
          <w:rFonts w:ascii="Arial" w:eastAsia="Times New Roman" w:hAnsi="Arial" w:cs="Arial"/>
          <w:lang w:eastAsia="pl-PL"/>
        </w:rPr>
        <w:t>minimalne powierzchnie pomieszczeń;</w:t>
      </w:r>
    </w:p>
    <w:p w14:paraId="5FBBD400" w14:textId="77777777" w:rsidR="007350B7" w:rsidRPr="000B5578" w:rsidRDefault="007350B7" w:rsidP="004D6D2E">
      <w:pPr>
        <w:numPr>
          <w:ilvl w:val="0"/>
          <w:numId w:val="3"/>
        </w:numPr>
        <w:spacing w:after="0" w:line="276" w:lineRule="auto"/>
        <w:rPr>
          <w:rFonts w:ascii="Arial" w:eastAsia="Times New Roman" w:hAnsi="Arial" w:cs="Arial"/>
          <w:lang w:eastAsia="pl-PL"/>
        </w:rPr>
      </w:pPr>
      <w:r w:rsidRPr="000B5578">
        <w:rPr>
          <w:rFonts w:ascii="Arial" w:eastAsia="Times New Roman" w:hAnsi="Arial" w:cs="Arial"/>
          <w:lang w:eastAsia="pl-PL"/>
        </w:rPr>
        <w:t>standard wykończenia;</w:t>
      </w:r>
    </w:p>
    <w:p w14:paraId="5FAFF42A" w14:textId="7704BE33" w:rsidR="007350B7" w:rsidRPr="000B5578" w:rsidRDefault="007350B7" w:rsidP="004D6D2E">
      <w:pPr>
        <w:numPr>
          <w:ilvl w:val="0"/>
          <w:numId w:val="3"/>
        </w:numPr>
        <w:spacing w:after="0" w:line="276" w:lineRule="auto"/>
        <w:rPr>
          <w:rFonts w:ascii="Arial" w:eastAsia="Times New Roman" w:hAnsi="Arial" w:cs="Arial"/>
          <w:lang w:eastAsia="pl-PL"/>
        </w:rPr>
      </w:pPr>
      <w:r w:rsidRPr="000B5578">
        <w:rPr>
          <w:rFonts w:ascii="Arial" w:eastAsia="Times New Roman" w:hAnsi="Arial" w:cs="Arial"/>
          <w:lang w:eastAsia="pl-PL"/>
        </w:rPr>
        <w:t>wymagania dotyczące dostępności</w:t>
      </w:r>
      <w:r w:rsidR="002B30CE" w:rsidRPr="000B5578">
        <w:rPr>
          <w:rFonts w:ascii="Arial" w:eastAsia="Times New Roman" w:hAnsi="Arial" w:cs="Arial"/>
          <w:lang w:eastAsia="pl-PL"/>
        </w:rPr>
        <w:t>;</w:t>
      </w:r>
    </w:p>
    <w:p w14:paraId="734F03EE" w14:textId="0C01A1BE" w:rsidR="007350B7" w:rsidRPr="000B5578" w:rsidRDefault="007350B7" w:rsidP="004D6D2E">
      <w:pPr>
        <w:numPr>
          <w:ilvl w:val="0"/>
          <w:numId w:val="3"/>
        </w:numPr>
        <w:spacing w:after="0" w:line="276" w:lineRule="auto"/>
        <w:rPr>
          <w:rFonts w:ascii="Arial" w:eastAsia="Times New Roman" w:hAnsi="Arial" w:cs="Arial"/>
          <w:lang w:eastAsia="pl-PL"/>
        </w:rPr>
      </w:pPr>
      <w:r w:rsidRPr="000B5578">
        <w:rPr>
          <w:rFonts w:ascii="Arial" w:eastAsia="Times New Roman" w:hAnsi="Arial" w:cs="Arial"/>
          <w:lang w:eastAsia="pl-PL"/>
        </w:rPr>
        <w:t>wymagania dla poszczególnych pomieszczeń</w:t>
      </w:r>
      <w:r w:rsidR="002B30CE" w:rsidRPr="000B5578">
        <w:rPr>
          <w:rFonts w:ascii="Arial" w:eastAsia="Times New Roman" w:hAnsi="Arial" w:cs="Arial"/>
          <w:lang w:eastAsia="pl-PL"/>
        </w:rPr>
        <w:t>;</w:t>
      </w:r>
    </w:p>
    <w:p w14:paraId="40393F10" w14:textId="35A6A933" w:rsidR="006F21B6" w:rsidRPr="000B5578" w:rsidRDefault="006F21B6" w:rsidP="004D6D2E">
      <w:pPr>
        <w:numPr>
          <w:ilvl w:val="0"/>
          <w:numId w:val="3"/>
        </w:numPr>
        <w:spacing w:after="0" w:line="276" w:lineRule="auto"/>
        <w:rPr>
          <w:rFonts w:ascii="Arial" w:eastAsia="Times New Roman" w:hAnsi="Arial" w:cs="Arial"/>
          <w:lang w:eastAsia="pl-PL"/>
        </w:rPr>
      </w:pPr>
      <w:r w:rsidRPr="000B5578">
        <w:rPr>
          <w:rFonts w:ascii="Arial" w:eastAsia="Times New Roman" w:hAnsi="Arial" w:cs="Arial"/>
          <w:lang w:eastAsia="pl-PL"/>
        </w:rPr>
        <w:t>schemat żywieniowy ( określający liczbę miejsc, zmianowość personelu, rotacje użytkowników, sposób wydawania posiłków)</w:t>
      </w:r>
      <w:r w:rsidR="002B30CE" w:rsidRPr="000B5578">
        <w:rPr>
          <w:rFonts w:ascii="Arial" w:eastAsia="Times New Roman" w:hAnsi="Arial" w:cs="Arial"/>
          <w:lang w:eastAsia="pl-PL"/>
        </w:rPr>
        <w:t>;</w:t>
      </w:r>
    </w:p>
    <w:p w14:paraId="26039E8C" w14:textId="55B5E5B0" w:rsidR="006F21B6" w:rsidRPr="000B5578" w:rsidRDefault="006F21B6" w:rsidP="004D6D2E">
      <w:pPr>
        <w:numPr>
          <w:ilvl w:val="0"/>
          <w:numId w:val="3"/>
        </w:numPr>
        <w:spacing w:after="0" w:line="276" w:lineRule="auto"/>
        <w:rPr>
          <w:rFonts w:ascii="Arial" w:eastAsia="Times New Roman" w:hAnsi="Arial" w:cs="Arial"/>
          <w:lang w:eastAsia="pl-PL"/>
        </w:rPr>
      </w:pPr>
      <w:r w:rsidRPr="000B5578">
        <w:rPr>
          <w:rFonts w:ascii="Arial" w:eastAsia="Times New Roman" w:hAnsi="Arial" w:cs="Arial"/>
          <w:lang w:eastAsia="pl-PL"/>
        </w:rPr>
        <w:t>wytyczne akustyczne</w:t>
      </w:r>
      <w:r w:rsidR="002B30CE" w:rsidRPr="000B5578">
        <w:rPr>
          <w:rFonts w:ascii="Arial" w:eastAsia="Times New Roman" w:hAnsi="Arial" w:cs="Arial"/>
          <w:lang w:eastAsia="pl-PL"/>
        </w:rPr>
        <w:t>;</w:t>
      </w:r>
      <w:r w:rsidRPr="000B5578">
        <w:rPr>
          <w:rFonts w:ascii="Arial" w:eastAsia="Times New Roman" w:hAnsi="Arial" w:cs="Arial"/>
          <w:lang w:eastAsia="pl-PL"/>
        </w:rPr>
        <w:t xml:space="preserve">  </w:t>
      </w:r>
    </w:p>
    <w:p w14:paraId="4EA472C4" w14:textId="7955ED86" w:rsidR="00D363B5" w:rsidRPr="000B5578" w:rsidRDefault="006F21B6" w:rsidP="004D6D2E">
      <w:pPr>
        <w:numPr>
          <w:ilvl w:val="0"/>
          <w:numId w:val="15"/>
        </w:numPr>
        <w:spacing w:after="0" w:line="276" w:lineRule="auto"/>
        <w:rPr>
          <w:rFonts w:ascii="Arial" w:eastAsia="Times New Roman" w:hAnsi="Arial" w:cs="Arial"/>
          <w:lang w:eastAsia="pl-PL"/>
        </w:rPr>
      </w:pPr>
      <w:r w:rsidRPr="000B5578">
        <w:rPr>
          <w:rFonts w:ascii="Arial" w:eastAsia="Times New Roman" w:hAnsi="Arial" w:cs="Arial"/>
          <w:lang w:eastAsia="pl-PL"/>
        </w:rPr>
        <w:t xml:space="preserve">wytyczne do  projektu zagospodarowania terenu </w:t>
      </w:r>
      <w:r w:rsidR="003F1726" w:rsidRPr="000B5578">
        <w:rPr>
          <w:rFonts w:ascii="Arial" w:eastAsia="Times New Roman" w:hAnsi="Arial" w:cs="Arial"/>
          <w:lang w:eastAsia="pl-PL"/>
        </w:rPr>
        <w:t>dla</w:t>
      </w:r>
      <w:r w:rsidRPr="000B5578">
        <w:rPr>
          <w:rFonts w:ascii="Arial" w:eastAsia="Times New Roman" w:hAnsi="Arial" w:cs="Arial"/>
          <w:lang w:eastAsia="pl-PL"/>
        </w:rPr>
        <w:t xml:space="preserve"> zaakceptowanego planu zagospodarowania terenu</w:t>
      </w:r>
      <w:r w:rsidR="00170926">
        <w:rPr>
          <w:rFonts w:ascii="Arial" w:eastAsia="Times New Roman" w:hAnsi="Arial" w:cs="Arial"/>
          <w:lang w:eastAsia="pl-PL"/>
        </w:rPr>
        <w:t>.</w:t>
      </w:r>
    </w:p>
    <w:p w14:paraId="370EBF06" w14:textId="77777777" w:rsidR="00770F0A" w:rsidRPr="000B5578" w:rsidRDefault="00770F0A" w:rsidP="004D6D2E">
      <w:pPr>
        <w:spacing w:after="0" w:line="276" w:lineRule="auto"/>
        <w:outlineLvl w:val="1"/>
        <w:rPr>
          <w:rFonts w:ascii="Arial" w:eastAsia="Times New Roman" w:hAnsi="Arial" w:cs="Arial"/>
          <w:b/>
          <w:bCs/>
          <w:lang w:eastAsia="pl-PL"/>
        </w:rPr>
      </w:pPr>
    </w:p>
    <w:p w14:paraId="2623CE46" w14:textId="0DB0147D" w:rsidR="00D363B5" w:rsidRPr="000B5578" w:rsidRDefault="006F21B6" w:rsidP="004D6D2E">
      <w:pPr>
        <w:spacing w:after="0" w:line="276" w:lineRule="auto"/>
        <w:outlineLvl w:val="1"/>
        <w:rPr>
          <w:rFonts w:ascii="Arial" w:eastAsia="Times New Roman" w:hAnsi="Arial" w:cs="Arial"/>
          <w:b/>
          <w:bCs/>
          <w:lang w:eastAsia="pl-PL"/>
        </w:rPr>
      </w:pPr>
      <w:r w:rsidRPr="000B5578">
        <w:rPr>
          <w:rFonts w:ascii="Arial" w:eastAsia="Times New Roman" w:hAnsi="Arial" w:cs="Arial"/>
          <w:b/>
          <w:bCs/>
          <w:lang w:eastAsia="pl-PL"/>
        </w:rPr>
        <w:t>7</w:t>
      </w:r>
      <w:r w:rsidR="00D363B5" w:rsidRPr="000B5578">
        <w:rPr>
          <w:rFonts w:ascii="Arial" w:eastAsia="Times New Roman" w:hAnsi="Arial" w:cs="Arial"/>
          <w:b/>
          <w:bCs/>
          <w:lang w:eastAsia="pl-PL"/>
        </w:rPr>
        <w:t>. Koszty inwestycji</w:t>
      </w:r>
    </w:p>
    <w:p w14:paraId="46AD2806" w14:textId="77777777" w:rsidR="00D363B5" w:rsidRPr="000B5578" w:rsidRDefault="00D363B5" w:rsidP="004D6D2E">
      <w:pPr>
        <w:spacing w:after="0" w:line="276" w:lineRule="auto"/>
        <w:rPr>
          <w:rFonts w:ascii="Arial" w:eastAsia="Times New Roman" w:hAnsi="Arial" w:cs="Arial"/>
          <w:lang w:eastAsia="pl-PL"/>
        </w:rPr>
      </w:pPr>
      <w:r w:rsidRPr="000B5578">
        <w:rPr>
          <w:rFonts w:ascii="Arial" w:eastAsia="Times New Roman" w:hAnsi="Arial" w:cs="Arial"/>
          <w:lang w:eastAsia="pl-PL"/>
        </w:rPr>
        <w:t>PFU powinien zawierać:</w:t>
      </w:r>
    </w:p>
    <w:p w14:paraId="7BE54ACA" w14:textId="77777777" w:rsidR="00D363B5" w:rsidRPr="000B5578" w:rsidRDefault="00D363B5" w:rsidP="004D6D2E">
      <w:pPr>
        <w:numPr>
          <w:ilvl w:val="0"/>
          <w:numId w:val="18"/>
        </w:numPr>
        <w:spacing w:after="0" w:line="276" w:lineRule="auto"/>
        <w:rPr>
          <w:rFonts w:ascii="Arial" w:eastAsia="Times New Roman" w:hAnsi="Arial" w:cs="Arial"/>
          <w:lang w:eastAsia="pl-PL"/>
        </w:rPr>
      </w:pPr>
      <w:r w:rsidRPr="000B5578">
        <w:rPr>
          <w:rFonts w:ascii="Arial" w:eastAsia="Times New Roman" w:hAnsi="Arial" w:cs="Arial"/>
          <w:lang w:eastAsia="pl-PL"/>
        </w:rPr>
        <w:t>zestawienie planowanych kosztów prac projektowych;</w:t>
      </w:r>
    </w:p>
    <w:p w14:paraId="267314B5" w14:textId="77777777" w:rsidR="00D363B5" w:rsidRPr="000B5578" w:rsidRDefault="00D363B5" w:rsidP="004D6D2E">
      <w:pPr>
        <w:numPr>
          <w:ilvl w:val="0"/>
          <w:numId w:val="18"/>
        </w:numPr>
        <w:spacing w:after="0" w:line="276" w:lineRule="auto"/>
        <w:rPr>
          <w:rFonts w:ascii="Arial" w:eastAsia="Times New Roman" w:hAnsi="Arial" w:cs="Arial"/>
          <w:lang w:eastAsia="pl-PL"/>
        </w:rPr>
      </w:pPr>
      <w:r w:rsidRPr="000B5578">
        <w:rPr>
          <w:rFonts w:ascii="Arial" w:eastAsia="Times New Roman" w:hAnsi="Arial" w:cs="Arial"/>
          <w:lang w:eastAsia="pl-PL"/>
        </w:rPr>
        <w:t>zestawienie planowanych kosztów robót budowlanych;</w:t>
      </w:r>
    </w:p>
    <w:p w14:paraId="27EE17D5" w14:textId="77777777" w:rsidR="00D363B5" w:rsidRPr="000B5578" w:rsidRDefault="00D363B5" w:rsidP="004D6D2E">
      <w:pPr>
        <w:numPr>
          <w:ilvl w:val="0"/>
          <w:numId w:val="18"/>
        </w:numPr>
        <w:spacing w:after="0" w:line="276" w:lineRule="auto"/>
        <w:rPr>
          <w:rFonts w:ascii="Arial" w:eastAsia="Times New Roman" w:hAnsi="Arial" w:cs="Arial"/>
          <w:lang w:eastAsia="pl-PL"/>
        </w:rPr>
      </w:pPr>
      <w:r w:rsidRPr="000B5578">
        <w:rPr>
          <w:rFonts w:ascii="Arial" w:eastAsia="Times New Roman" w:hAnsi="Arial" w:cs="Arial"/>
          <w:lang w:eastAsia="pl-PL"/>
        </w:rPr>
        <w:t>koszty wyposażenia technologicznego;</w:t>
      </w:r>
    </w:p>
    <w:p w14:paraId="74150311" w14:textId="77777777" w:rsidR="00D363B5" w:rsidRPr="000B5578" w:rsidRDefault="00D363B5" w:rsidP="004D6D2E">
      <w:pPr>
        <w:numPr>
          <w:ilvl w:val="0"/>
          <w:numId w:val="18"/>
        </w:numPr>
        <w:spacing w:after="0" w:line="276" w:lineRule="auto"/>
        <w:rPr>
          <w:rFonts w:ascii="Arial" w:eastAsia="Times New Roman" w:hAnsi="Arial" w:cs="Arial"/>
          <w:lang w:eastAsia="pl-PL"/>
        </w:rPr>
      </w:pPr>
      <w:r w:rsidRPr="000B5578">
        <w:rPr>
          <w:rFonts w:ascii="Arial" w:eastAsia="Times New Roman" w:hAnsi="Arial" w:cs="Arial"/>
          <w:lang w:eastAsia="pl-PL"/>
        </w:rPr>
        <w:t>koszty wyposażenia meblowego;</w:t>
      </w:r>
    </w:p>
    <w:p w14:paraId="6523A852" w14:textId="77777777" w:rsidR="00D363B5" w:rsidRPr="000B5578" w:rsidRDefault="00D363B5" w:rsidP="004D6D2E">
      <w:pPr>
        <w:numPr>
          <w:ilvl w:val="0"/>
          <w:numId w:val="18"/>
        </w:numPr>
        <w:spacing w:after="0" w:line="276" w:lineRule="auto"/>
        <w:rPr>
          <w:rFonts w:ascii="Arial" w:eastAsia="Times New Roman" w:hAnsi="Arial" w:cs="Arial"/>
          <w:lang w:eastAsia="pl-PL"/>
        </w:rPr>
      </w:pPr>
      <w:r w:rsidRPr="000B5578">
        <w:rPr>
          <w:rFonts w:ascii="Arial" w:eastAsia="Times New Roman" w:hAnsi="Arial" w:cs="Arial"/>
          <w:lang w:eastAsia="pl-PL"/>
        </w:rPr>
        <w:t>koszty zagospodarowania terenu;</w:t>
      </w:r>
    </w:p>
    <w:p w14:paraId="23FD4974" w14:textId="1EB991DD" w:rsidR="00D363B5" w:rsidRPr="000B5578" w:rsidRDefault="00D363B5" w:rsidP="004D6D2E">
      <w:pPr>
        <w:numPr>
          <w:ilvl w:val="0"/>
          <w:numId w:val="18"/>
        </w:numPr>
        <w:spacing w:after="0" w:line="276" w:lineRule="auto"/>
        <w:rPr>
          <w:rFonts w:ascii="Arial" w:eastAsia="Times New Roman" w:hAnsi="Arial" w:cs="Arial"/>
          <w:lang w:eastAsia="pl-PL"/>
        </w:rPr>
      </w:pPr>
      <w:r w:rsidRPr="000B5578">
        <w:rPr>
          <w:rFonts w:ascii="Arial" w:eastAsia="Times New Roman" w:hAnsi="Arial" w:cs="Arial"/>
          <w:lang w:eastAsia="pl-PL"/>
        </w:rPr>
        <w:t>zbiorcze zestawienie kosztów inwestycji</w:t>
      </w:r>
      <w:r w:rsidR="00170926">
        <w:rPr>
          <w:rFonts w:ascii="Arial" w:eastAsia="Times New Roman" w:hAnsi="Arial" w:cs="Arial"/>
          <w:lang w:eastAsia="pl-PL"/>
        </w:rPr>
        <w:t>.</w:t>
      </w:r>
    </w:p>
    <w:p w14:paraId="768C8E71" w14:textId="77777777" w:rsidR="00D363B5" w:rsidRPr="000B5578" w:rsidRDefault="00D363B5" w:rsidP="004D6D2E">
      <w:pPr>
        <w:spacing w:after="0" w:line="276" w:lineRule="auto"/>
        <w:rPr>
          <w:rFonts w:ascii="Arial" w:eastAsia="Times New Roman" w:hAnsi="Arial" w:cs="Arial"/>
          <w:lang w:eastAsia="pl-PL"/>
        </w:rPr>
      </w:pPr>
    </w:p>
    <w:p w14:paraId="09418901" w14:textId="65FA839B" w:rsidR="00D363B5" w:rsidRPr="000B5578" w:rsidRDefault="006F21B6" w:rsidP="004D6D2E">
      <w:pPr>
        <w:spacing w:after="0" w:line="276" w:lineRule="auto"/>
        <w:outlineLvl w:val="1"/>
        <w:rPr>
          <w:rFonts w:ascii="Arial" w:eastAsia="Times New Roman" w:hAnsi="Arial" w:cs="Arial"/>
          <w:b/>
          <w:bCs/>
          <w:lang w:eastAsia="pl-PL"/>
        </w:rPr>
      </w:pPr>
      <w:r w:rsidRPr="000B5578">
        <w:rPr>
          <w:rFonts w:ascii="Arial" w:eastAsia="Times New Roman" w:hAnsi="Arial" w:cs="Arial"/>
          <w:b/>
          <w:bCs/>
          <w:lang w:eastAsia="pl-PL"/>
        </w:rPr>
        <w:t>8</w:t>
      </w:r>
      <w:r w:rsidR="00D363B5" w:rsidRPr="000B5578">
        <w:rPr>
          <w:rFonts w:ascii="Arial" w:eastAsia="Times New Roman" w:hAnsi="Arial" w:cs="Arial"/>
          <w:b/>
          <w:bCs/>
          <w:lang w:eastAsia="pl-PL"/>
        </w:rPr>
        <w:t>. Forma przekazania opracowania</w:t>
      </w:r>
    </w:p>
    <w:p w14:paraId="323199E5" w14:textId="77777777" w:rsidR="00D363B5" w:rsidRPr="000B5578" w:rsidRDefault="00D363B5" w:rsidP="004D6D2E">
      <w:pPr>
        <w:spacing w:after="0" w:line="276" w:lineRule="auto"/>
        <w:rPr>
          <w:rFonts w:ascii="Arial" w:eastAsia="Times New Roman" w:hAnsi="Arial" w:cs="Arial"/>
          <w:lang w:eastAsia="pl-PL"/>
        </w:rPr>
      </w:pPr>
      <w:r w:rsidRPr="000B5578">
        <w:rPr>
          <w:rFonts w:ascii="Arial" w:eastAsia="Times New Roman" w:hAnsi="Arial" w:cs="Arial"/>
          <w:lang w:eastAsia="pl-PL"/>
        </w:rPr>
        <w:t>PFU należy przekazać:</w:t>
      </w:r>
    </w:p>
    <w:p w14:paraId="33E9B850" w14:textId="77777777" w:rsidR="00D363B5" w:rsidRPr="000B5578" w:rsidRDefault="00D363B5" w:rsidP="004D6D2E">
      <w:pPr>
        <w:numPr>
          <w:ilvl w:val="0"/>
          <w:numId w:val="19"/>
        </w:numPr>
        <w:spacing w:after="0" w:line="276" w:lineRule="auto"/>
        <w:rPr>
          <w:rFonts w:ascii="Arial" w:eastAsia="Times New Roman" w:hAnsi="Arial" w:cs="Arial"/>
          <w:lang w:eastAsia="pl-PL"/>
        </w:rPr>
      </w:pPr>
      <w:r w:rsidRPr="000B5578">
        <w:rPr>
          <w:rFonts w:ascii="Arial" w:eastAsia="Times New Roman" w:hAnsi="Arial" w:cs="Arial"/>
          <w:lang w:eastAsia="pl-PL"/>
        </w:rPr>
        <w:t>w 4 egzemplarzach papierowych;</w:t>
      </w:r>
    </w:p>
    <w:p w14:paraId="2850B1E7" w14:textId="0709FD6C" w:rsidR="00D363B5" w:rsidRPr="000B5578" w:rsidRDefault="00D363B5" w:rsidP="004D6D2E">
      <w:pPr>
        <w:numPr>
          <w:ilvl w:val="0"/>
          <w:numId w:val="19"/>
        </w:numPr>
        <w:spacing w:after="0" w:line="276" w:lineRule="auto"/>
        <w:rPr>
          <w:rFonts w:ascii="Arial" w:eastAsia="Times New Roman" w:hAnsi="Arial" w:cs="Arial"/>
          <w:lang w:eastAsia="pl-PL"/>
        </w:rPr>
      </w:pPr>
      <w:r w:rsidRPr="000B5578">
        <w:rPr>
          <w:rFonts w:ascii="Arial" w:eastAsia="Times New Roman" w:hAnsi="Arial" w:cs="Arial"/>
          <w:lang w:eastAsia="pl-PL"/>
        </w:rPr>
        <w:lastRenderedPageBreak/>
        <w:t>w</w:t>
      </w:r>
      <w:r w:rsidR="00170926">
        <w:rPr>
          <w:rFonts w:ascii="Arial" w:eastAsia="Times New Roman" w:hAnsi="Arial" w:cs="Arial"/>
          <w:lang w:eastAsia="pl-PL"/>
        </w:rPr>
        <w:t xml:space="preserve"> 1 egzemplarzu</w:t>
      </w:r>
      <w:r w:rsidRPr="000B5578">
        <w:rPr>
          <w:rFonts w:ascii="Arial" w:eastAsia="Times New Roman" w:hAnsi="Arial" w:cs="Arial"/>
          <w:lang w:eastAsia="pl-PL"/>
        </w:rPr>
        <w:t xml:space="preserve"> wersji elektronicznej:</w:t>
      </w:r>
    </w:p>
    <w:p w14:paraId="3AC5A06B" w14:textId="77777777" w:rsidR="00D363B5" w:rsidRPr="000B5578" w:rsidRDefault="00D363B5" w:rsidP="004D6D2E">
      <w:pPr>
        <w:numPr>
          <w:ilvl w:val="1"/>
          <w:numId w:val="19"/>
        </w:numPr>
        <w:spacing w:after="0" w:line="276" w:lineRule="auto"/>
        <w:rPr>
          <w:rFonts w:ascii="Arial" w:eastAsia="Times New Roman" w:hAnsi="Arial" w:cs="Arial"/>
          <w:lang w:eastAsia="pl-PL"/>
        </w:rPr>
      </w:pPr>
      <w:r w:rsidRPr="000B5578">
        <w:rPr>
          <w:rFonts w:ascii="Arial" w:eastAsia="Times New Roman" w:hAnsi="Arial" w:cs="Arial"/>
          <w:lang w:eastAsia="pl-PL"/>
        </w:rPr>
        <w:t>PDF,</w:t>
      </w:r>
    </w:p>
    <w:p w14:paraId="4AA7F6DF" w14:textId="77777777" w:rsidR="00D363B5" w:rsidRPr="000B5578" w:rsidRDefault="00D363B5" w:rsidP="004D6D2E">
      <w:pPr>
        <w:numPr>
          <w:ilvl w:val="1"/>
          <w:numId w:val="19"/>
        </w:numPr>
        <w:spacing w:after="0" w:line="276" w:lineRule="auto"/>
        <w:rPr>
          <w:rFonts w:ascii="Arial" w:eastAsia="Times New Roman" w:hAnsi="Arial" w:cs="Arial"/>
          <w:lang w:eastAsia="pl-PL"/>
        </w:rPr>
      </w:pPr>
      <w:r w:rsidRPr="000B5578">
        <w:rPr>
          <w:rFonts w:ascii="Arial" w:eastAsia="Times New Roman" w:hAnsi="Arial" w:cs="Arial"/>
          <w:lang w:eastAsia="pl-PL"/>
        </w:rPr>
        <w:t>DOCX,</w:t>
      </w:r>
    </w:p>
    <w:p w14:paraId="28B6A639" w14:textId="77777777" w:rsidR="00D363B5" w:rsidRPr="000B5578" w:rsidRDefault="00D363B5" w:rsidP="004D6D2E">
      <w:pPr>
        <w:numPr>
          <w:ilvl w:val="1"/>
          <w:numId w:val="19"/>
        </w:numPr>
        <w:spacing w:after="0" w:line="276" w:lineRule="auto"/>
        <w:rPr>
          <w:rFonts w:ascii="Arial" w:eastAsia="Times New Roman" w:hAnsi="Arial" w:cs="Arial"/>
          <w:lang w:eastAsia="pl-PL"/>
        </w:rPr>
      </w:pPr>
      <w:r w:rsidRPr="000B5578">
        <w:rPr>
          <w:rFonts w:ascii="Arial" w:eastAsia="Times New Roman" w:hAnsi="Arial" w:cs="Arial"/>
          <w:lang w:eastAsia="pl-PL"/>
        </w:rPr>
        <w:t>XLSX,</w:t>
      </w:r>
    </w:p>
    <w:p w14:paraId="0213B10D" w14:textId="77777777" w:rsidR="00D363B5" w:rsidRPr="000B5578" w:rsidRDefault="00D363B5" w:rsidP="004D6D2E">
      <w:pPr>
        <w:numPr>
          <w:ilvl w:val="1"/>
          <w:numId w:val="19"/>
        </w:numPr>
        <w:spacing w:after="0" w:line="276" w:lineRule="auto"/>
        <w:rPr>
          <w:rFonts w:ascii="Arial" w:eastAsia="Times New Roman" w:hAnsi="Arial" w:cs="Arial"/>
          <w:lang w:eastAsia="pl-PL"/>
        </w:rPr>
      </w:pPr>
      <w:r w:rsidRPr="000B5578">
        <w:rPr>
          <w:rFonts w:ascii="Arial" w:eastAsia="Times New Roman" w:hAnsi="Arial" w:cs="Arial"/>
          <w:lang w:eastAsia="pl-PL"/>
        </w:rPr>
        <w:t>DWG.</w:t>
      </w:r>
    </w:p>
    <w:p w14:paraId="487BF91E" w14:textId="77777777" w:rsidR="00D363B5" w:rsidRPr="000B5578" w:rsidRDefault="00D363B5" w:rsidP="004D6D2E">
      <w:pPr>
        <w:spacing w:after="0" w:line="276" w:lineRule="auto"/>
        <w:rPr>
          <w:rFonts w:ascii="Arial" w:eastAsia="Times New Roman" w:hAnsi="Arial" w:cs="Arial"/>
          <w:lang w:eastAsia="pl-PL"/>
        </w:rPr>
      </w:pPr>
      <w:r w:rsidRPr="000B5578">
        <w:rPr>
          <w:rFonts w:ascii="Arial" w:eastAsia="Times New Roman" w:hAnsi="Arial" w:cs="Arial"/>
          <w:lang w:eastAsia="pl-PL"/>
        </w:rPr>
        <w:t>Wszystkie opracowania należy przekazać również w wersji edytowalnej.</w:t>
      </w:r>
    </w:p>
    <w:p w14:paraId="5710D2FC" w14:textId="77777777" w:rsidR="00D363B5" w:rsidRPr="000B5578" w:rsidRDefault="00D363B5" w:rsidP="004D6D2E">
      <w:pPr>
        <w:spacing w:after="0" w:line="276" w:lineRule="auto"/>
        <w:rPr>
          <w:rFonts w:ascii="Arial" w:eastAsia="Times New Roman" w:hAnsi="Arial" w:cs="Arial"/>
          <w:lang w:eastAsia="pl-PL"/>
        </w:rPr>
      </w:pPr>
    </w:p>
    <w:p w14:paraId="3B7AEB48" w14:textId="68097454" w:rsidR="00D363B5" w:rsidRPr="000B5578" w:rsidRDefault="00FC3F48" w:rsidP="004D6D2E">
      <w:pPr>
        <w:spacing w:after="0" w:line="276" w:lineRule="auto"/>
        <w:outlineLvl w:val="1"/>
        <w:rPr>
          <w:rFonts w:ascii="Arial" w:eastAsia="Times New Roman" w:hAnsi="Arial" w:cs="Arial"/>
          <w:b/>
          <w:bCs/>
          <w:lang w:eastAsia="pl-PL"/>
        </w:rPr>
      </w:pPr>
      <w:r w:rsidRPr="000B5578">
        <w:rPr>
          <w:rFonts w:ascii="Arial" w:eastAsia="Times New Roman" w:hAnsi="Arial" w:cs="Arial"/>
          <w:b/>
          <w:bCs/>
          <w:lang w:eastAsia="pl-PL"/>
        </w:rPr>
        <w:t xml:space="preserve">9. </w:t>
      </w:r>
      <w:r w:rsidR="00D363B5" w:rsidRPr="000B5578">
        <w:rPr>
          <w:rFonts w:ascii="Arial" w:eastAsia="Times New Roman" w:hAnsi="Arial" w:cs="Arial"/>
          <w:b/>
          <w:bCs/>
          <w:lang w:eastAsia="pl-PL"/>
        </w:rPr>
        <w:t xml:space="preserve">Udział wykonawcy PFU w postępowaniu </w:t>
      </w:r>
      <w:r w:rsidRPr="000B5578">
        <w:rPr>
          <w:rFonts w:ascii="Arial" w:eastAsia="Times New Roman" w:hAnsi="Arial" w:cs="Arial"/>
          <w:b/>
          <w:bCs/>
          <w:lang w:eastAsia="pl-PL"/>
        </w:rPr>
        <w:t xml:space="preserve">dot. wyłonienia </w:t>
      </w:r>
      <w:r w:rsidR="00170926">
        <w:rPr>
          <w:rFonts w:ascii="Arial" w:eastAsia="Times New Roman" w:hAnsi="Arial" w:cs="Arial"/>
          <w:b/>
          <w:bCs/>
          <w:lang w:eastAsia="pl-PL"/>
        </w:rPr>
        <w:t>W</w:t>
      </w:r>
      <w:r w:rsidRPr="000B5578">
        <w:rPr>
          <w:rFonts w:ascii="Arial" w:eastAsia="Times New Roman" w:hAnsi="Arial" w:cs="Arial"/>
          <w:b/>
          <w:bCs/>
          <w:lang w:eastAsia="pl-PL"/>
        </w:rPr>
        <w:t>ykonawcy robót budowlanych</w:t>
      </w:r>
    </w:p>
    <w:p w14:paraId="75A10BE9" w14:textId="77777777" w:rsidR="00D363B5" w:rsidRPr="000B5578" w:rsidRDefault="00D363B5" w:rsidP="004D6D2E">
      <w:pPr>
        <w:spacing w:after="0" w:line="276" w:lineRule="auto"/>
        <w:rPr>
          <w:rFonts w:ascii="Arial" w:eastAsia="Times New Roman" w:hAnsi="Arial" w:cs="Arial"/>
          <w:lang w:eastAsia="pl-PL"/>
        </w:rPr>
      </w:pPr>
      <w:r w:rsidRPr="000B5578">
        <w:rPr>
          <w:rFonts w:ascii="Arial" w:eastAsia="Times New Roman" w:hAnsi="Arial" w:cs="Arial"/>
          <w:lang w:eastAsia="pl-PL"/>
        </w:rPr>
        <w:t>Wykonawca PFU zobowiązany będzie do:</w:t>
      </w:r>
    </w:p>
    <w:p w14:paraId="5518FA86" w14:textId="42A5AD01" w:rsidR="00770F0A" w:rsidRPr="000B5578" w:rsidRDefault="00770F0A" w:rsidP="00170926">
      <w:pPr>
        <w:numPr>
          <w:ilvl w:val="0"/>
          <w:numId w:val="20"/>
        </w:numPr>
        <w:tabs>
          <w:tab w:val="clear" w:pos="720"/>
          <w:tab w:val="num" w:pos="426"/>
        </w:tabs>
        <w:spacing w:after="0" w:line="276" w:lineRule="auto"/>
        <w:ind w:left="426"/>
        <w:rPr>
          <w:rFonts w:ascii="Arial" w:eastAsia="Times New Roman" w:hAnsi="Arial" w:cs="Arial"/>
          <w:lang w:eastAsia="pl-PL"/>
        </w:rPr>
      </w:pPr>
      <w:r w:rsidRPr="000B5578">
        <w:rPr>
          <w:rFonts w:ascii="Arial" w:hAnsi="Arial" w:cs="Arial"/>
          <w:shd w:val="clear" w:color="auto" w:fill="FFFFFF"/>
        </w:rPr>
        <w:t>Wsparcia Zamawiającego na etapie przygotowania realizacji inwestycji w zakresie zgodności z PFU polegająca na udzielaniu odpowiedzi na pytania wykonawców w</w:t>
      </w:r>
      <w:r w:rsidR="00FC3F48" w:rsidRPr="000B5578">
        <w:rPr>
          <w:rFonts w:ascii="Arial" w:hAnsi="Arial" w:cs="Arial"/>
          <w:shd w:val="clear" w:color="auto" w:fill="FFFFFF"/>
        </w:rPr>
        <w:t> </w:t>
      </w:r>
      <w:r w:rsidRPr="000B5578">
        <w:rPr>
          <w:rFonts w:ascii="Arial" w:hAnsi="Arial" w:cs="Arial"/>
          <w:shd w:val="clear" w:color="auto" w:fill="FFFFFF"/>
        </w:rPr>
        <w:t>trakcie postępowania na realizację prac w systemie „</w:t>
      </w:r>
      <w:r w:rsidR="00170926">
        <w:rPr>
          <w:rFonts w:ascii="Arial" w:hAnsi="Arial" w:cs="Arial"/>
          <w:shd w:val="clear" w:color="auto" w:fill="FFFFFF"/>
        </w:rPr>
        <w:t>z</w:t>
      </w:r>
      <w:r w:rsidRPr="000B5578">
        <w:rPr>
          <w:rFonts w:ascii="Arial" w:hAnsi="Arial" w:cs="Arial"/>
          <w:shd w:val="clear" w:color="auto" w:fill="FFFFFF"/>
        </w:rPr>
        <w:t>aprojektuj i wybuduj”.</w:t>
      </w:r>
    </w:p>
    <w:p w14:paraId="6152AA94" w14:textId="143F75B4" w:rsidR="00D363B5" w:rsidRPr="000B5578" w:rsidRDefault="00770F0A" w:rsidP="00170926">
      <w:pPr>
        <w:numPr>
          <w:ilvl w:val="0"/>
          <w:numId w:val="20"/>
        </w:numPr>
        <w:tabs>
          <w:tab w:val="clear" w:pos="720"/>
          <w:tab w:val="num" w:pos="426"/>
        </w:tabs>
        <w:spacing w:after="0" w:line="276" w:lineRule="auto"/>
        <w:ind w:left="426"/>
        <w:rPr>
          <w:rFonts w:ascii="Arial" w:eastAsia="Times New Roman" w:hAnsi="Arial" w:cs="Arial"/>
          <w:lang w:eastAsia="pl-PL"/>
        </w:rPr>
      </w:pPr>
      <w:r w:rsidRPr="000B5578">
        <w:rPr>
          <w:rFonts w:ascii="Arial" w:eastAsia="Times New Roman" w:hAnsi="Arial" w:cs="Arial"/>
          <w:lang w:eastAsia="pl-PL"/>
        </w:rPr>
        <w:t>S</w:t>
      </w:r>
      <w:r w:rsidR="00D363B5" w:rsidRPr="000B5578">
        <w:rPr>
          <w:rFonts w:ascii="Arial" w:eastAsia="Times New Roman" w:hAnsi="Arial" w:cs="Arial"/>
          <w:lang w:eastAsia="pl-PL"/>
        </w:rPr>
        <w:t>porządzania wyjaśnień do PFU</w:t>
      </w:r>
      <w:r w:rsidR="00170926">
        <w:rPr>
          <w:rFonts w:ascii="Arial" w:eastAsia="Times New Roman" w:hAnsi="Arial" w:cs="Arial"/>
          <w:lang w:eastAsia="pl-PL"/>
        </w:rPr>
        <w:t>.</w:t>
      </w:r>
    </w:p>
    <w:p w14:paraId="3B66E0AF" w14:textId="68C61320" w:rsidR="00D363B5" w:rsidRPr="000B5578" w:rsidRDefault="00770F0A" w:rsidP="00170926">
      <w:pPr>
        <w:numPr>
          <w:ilvl w:val="0"/>
          <w:numId w:val="20"/>
        </w:numPr>
        <w:tabs>
          <w:tab w:val="num" w:pos="426"/>
        </w:tabs>
        <w:spacing w:after="0" w:line="276" w:lineRule="auto"/>
        <w:ind w:left="426"/>
        <w:rPr>
          <w:rFonts w:ascii="Arial" w:eastAsia="Times New Roman" w:hAnsi="Arial" w:cs="Arial"/>
          <w:lang w:eastAsia="pl-PL"/>
        </w:rPr>
      </w:pPr>
      <w:r w:rsidRPr="000B5578">
        <w:rPr>
          <w:rFonts w:ascii="Arial" w:eastAsia="Times New Roman" w:hAnsi="Arial" w:cs="Arial"/>
          <w:lang w:eastAsia="pl-PL"/>
        </w:rPr>
        <w:t>O</w:t>
      </w:r>
      <w:r w:rsidR="00D363B5" w:rsidRPr="000B5578">
        <w:rPr>
          <w:rFonts w:ascii="Arial" w:eastAsia="Times New Roman" w:hAnsi="Arial" w:cs="Arial"/>
          <w:lang w:eastAsia="pl-PL"/>
        </w:rPr>
        <w:t>pracowywania zmian i uzupełnień PFU</w:t>
      </w:r>
      <w:r w:rsidR="00170926">
        <w:rPr>
          <w:rFonts w:ascii="Arial" w:eastAsia="Times New Roman" w:hAnsi="Arial" w:cs="Arial"/>
          <w:lang w:eastAsia="pl-PL"/>
        </w:rPr>
        <w:t>.</w:t>
      </w:r>
    </w:p>
    <w:p w14:paraId="74C66925" w14:textId="75942C0F" w:rsidR="00D363B5" w:rsidRPr="000B5578" w:rsidRDefault="00770F0A" w:rsidP="00170926">
      <w:pPr>
        <w:numPr>
          <w:ilvl w:val="0"/>
          <w:numId w:val="20"/>
        </w:numPr>
        <w:tabs>
          <w:tab w:val="num" w:pos="426"/>
        </w:tabs>
        <w:spacing w:after="0" w:line="276" w:lineRule="auto"/>
        <w:ind w:left="426"/>
        <w:rPr>
          <w:rFonts w:ascii="Arial" w:eastAsia="Times New Roman" w:hAnsi="Arial" w:cs="Arial"/>
          <w:lang w:eastAsia="pl-PL"/>
        </w:rPr>
      </w:pPr>
      <w:r w:rsidRPr="000B5578">
        <w:rPr>
          <w:rFonts w:ascii="Arial" w:eastAsia="Times New Roman" w:hAnsi="Arial" w:cs="Arial"/>
          <w:lang w:eastAsia="pl-PL"/>
        </w:rPr>
        <w:t>U</w:t>
      </w:r>
      <w:r w:rsidR="00D363B5" w:rsidRPr="000B5578">
        <w:rPr>
          <w:rFonts w:ascii="Arial" w:eastAsia="Times New Roman" w:hAnsi="Arial" w:cs="Arial"/>
          <w:lang w:eastAsia="pl-PL"/>
        </w:rPr>
        <w:t>działu w spotkaniach i konsultacjach organizowanych przez Zamawiającego.</w:t>
      </w:r>
    </w:p>
    <w:p w14:paraId="7ABCACE5" w14:textId="19488750" w:rsidR="00D363B5" w:rsidRPr="000B5578" w:rsidRDefault="00D363B5" w:rsidP="004D6D2E">
      <w:pPr>
        <w:spacing w:after="0" w:line="276" w:lineRule="auto"/>
        <w:rPr>
          <w:rFonts w:ascii="Arial" w:eastAsia="Times New Roman" w:hAnsi="Arial" w:cs="Arial"/>
          <w:lang w:eastAsia="pl-PL"/>
        </w:rPr>
      </w:pPr>
      <w:r w:rsidRPr="000B5578">
        <w:rPr>
          <w:rFonts w:ascii="Arial" w:eastAsia="Times New Roman" w:hAnsi="Arial" w:cs="Arial"/>
          <w:lang w:eastAsia="pl-PL"/>
        </w:rPr>
        <w:t xml:space="preserve">Powyższe czynności będą realizowane bez dodatkowego wynagrodzenia przez cały okres prowadzenia postępowania </w:t>
      </w:r>
      <w:r w:rsidR="009232D5" w:rsidRPr="000B5578">
        <w:rPr>
          <w:rFonts w:ascii="Arial" w:eastAsia="Times New Roman" w:hAnsi="Arial" w:cs="Arial"/>
          <w:lang w:eastAsia="pl-PL"/>
        </w:rPr>
        <w:t>w zakresie udzielenia zamówienia publicznego na realizację robót budowlanych.</w:t>
      </w:r>
    </w:p>
    <w:p w14:paraId="7C3D2AD5" w14:textId="77777777" w:rsidR="000B5578" w:rsidRDefault="000B5578" w:rsidP="004D6D2E">
      <w:pPr>
        <w:spacing w:after="0" w:line="276" w:lineRule="auto"/>
        <w:rPr>
          <w:rFonts w:ascii="Arial" w:hAnsi="Arial" w:cs="Arial"/>
        </w:rPr>
      </w:pPr>
    </w:p>
    <w:p w14:paraId="2EC07174" w14:textId="7EFA0C34" w:rsidR="000B5578" w:rsidRDefault="000B5578" w:rsidP="004D6D2E">
      <w:pPr>
        <w:spacing w:after="0" w:line="276" w:lineRule="auto"/>
        <w:rPr>
          <w:rFonts w:ascii="Arial" w:hAnsi="Arial" w:cs="Arial"/>
        </w:rPr>
      </w:pPr>
      <w:r w:rsidRPr="000B5578">
        <w:rPr>
          <w:rFonts w:ascii="Arial" w:hAnsi="Arial" w:cs="Arial"/>
          <w:b/>
          <w:bCs/>
        </w:rPr>
        <w:t>10. Załączniki do opisu przedmiotu zamówienia</w:t>
      </w:r>
      <w:r>
        <w:rPr>
          <w:rFonts w:ascii="Arial" w:hAnsi="Arial" w:cs="Arial"/>
          <w:b/>
          <w:bCs/>
        </w:rPr>
        <w:t>:</w:t>
      </w:r>
    </w:p>
    <w:p w14:paraId="046901A9" w14:textId="751C9364" w:rsidR="000B5578" w:rsidRDefault="000B5578" w:rsidP="004D6D2E">
      <w:pPr>
        <w:spacing w:after="0" w:line="276" w:lineRule="auto"/>
        <w:rPr>
          <w:rFonts w:ascii="Arial" w:hAnsi="Arial" w:cs="Arial"/>
        </w:rPr>
      </w:pPr>
      <w:r>
        <w:rPr>
          <w:rFonts w:ascii="Arial" w:hAnsi="Arial" w:cs="Arial"/>
        </w:rPr>
        <w:t xml:space="preserve">  1) Wytyczne konserwatorskie dotyczące obiektu ujętego w gminnej ewidencji zabytków.</w:t>
      </w:r>
    </w:p>
    <w:p w14:paraId="6F02E201" w14:textId="37E64746" w:rsidR="000B5578" w:rsidRDefault="000B5578" w:rsidP="000B5578">
      <w:pPr>
        <w:spacing w:after="0" w:line="276" w:lineRule="auto"/>
        <w:ind w:left="142"/>
        <w:rPr>
          <w:rFonts w:ascii="Arial" w:hAnsi="Arial" w:cs="Arial"/>
        </w:rPr>
      </w:pPr>
      <w:r>
        <w:rPr>
          <w:rFonts w:ascii="Arial" w:hAnsi="Arial" w:cs="Arial"/>
        </w:rPr>
        <w:t>2) Mapa zasadnicza</w:t>
      </w:r>
      <w:r w:rsidR="00170926">
        <w:rPr>
          <w:rFonts w:ascii="Arial" w:hAnsi="Arial" w:cs="Arial"/>
        </w:rPr>
        <w:t xml:space="preserve"> wraz z wyrysem z mapy ewidencyjnej</w:t>
      </w:r>
      <w:r>
        <w:rPr>
          <w:rFonts w:ascii="Arial" w:hAnsi="Arial" w:cs="Arial"/>
        </w:rPr>
        <w:t xml:space="preserve">. </w:t>
      </w:r>
    </w:p>
    <w:p w14:paraId="692090E7" w14:textId="2A50E9B8" w:rsidR="000B5578" w:rsidRPr="000B5578" w:rsidRDefault="000B5578" w:rsidP="000B5578">
      <w:pPr>
        <w:spacing w:after="0" w:line="276" w:lineRule="auto"/>
        <w:ind w:left="142"/>
        <w:rPr>
          <w:rFonts w:ascii="Arial" w:hAnsi="Arial" w:cs="Arial"/>
        </w:rPr>
      </w:pPr>
      <w:r>
        <w:rPr>
          <w:rFonts w:ascii="Arial" w:hAnsi="Arial" w:cs="Arial"/>
        </w:rPr>
        <w:t>3) Mapa zasadnicza</w:t>
      </w:r>
      <w:r w:rsidR="00170926">
        <w:rPr>
          <w:rFonts w:ascii="Arial" w:hAnsi="Arial" w:cs="Arial"/>
        </w:rPr>
        <w:t xml:space="preserve"> z planem sytuacyjnym.</w:t>
      </w:r>
    </w:p>
    <w:sectPr w:rsidR="000B5578" w:rsidRPr="000B5578">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060CCB" w14:textId="77777777" w:rsidR="008702FE" w:rsidRDefault="008702FE" w:rsidP="004D6D2E">
      <w:pPr>
        <w:spacing w:after="0" w:line="240" w:lineRule="auto"/>
      </w:pPr>
      <w:r>
        <w:separator/>
      </w:r>
    </w:p>
  </w:endnote>
  <w:endnote w:type="continuationSeparator" w:id="0">
    <w:p w14:paraId="5EF7943A" w14:textId="77777777" w:rsidR="008702FE" w:rsidRDefault="008702FE" w:rsidP="004D6D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67427396"/>
      <w:docPartObj>
        <w:docPartGallery w:val="Page Numbers (Bottom of Page)"/>
        <w:docPartUnique/>
      </w:docPartObj>
    </w:sdtPr>
    <w:sdtEndPr/>
    <w:sdtContent>
      <w:p w14:paraId="3F250E6A" w14:textId="1922BA8B" w:rsidR="004D6D2E" w:rsidRDefault="004D6D2E">
        <w:pPr>
          <w:pStyle w:val="Stopka"/>
          <w:jc w:val="center"/>
        </w:pPr>
        <w:r>
          <w:fldChar w:fldCharType="begin"/>
        </w:r>
        <w:r>
          <w:instrText>PAGE   \* MERGEFORMAT</w:instrText>
        </w:r>
        <w:r>
          <w:fldChar w:fldCharType="separate"/>
        </w:r>
        <w: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B2259A" w14:textId="77777777" w:rsidR="008702FE" w:rsidRDefault="008702FE" w:rsidP="004D6D2E">
      <w:pPr>
        <w:spacing w:after="0" w:line="240" w:lineRule="auto"/>
      </w:pPr>
      <w:r>
        <w:separator/>
      </w:r>
    </w:p>
  </w:footnote>
  <w:footnote w:type="continuationSeparator" w:id="0">
    <w:p w14:paraId="45F7BDDD" w14:textId="77777777" w:rsidR="008702FE" w:rsidRDefault="008702FE" w:rsidP="004D6D2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25009B"/>
    <w:multiLevelType w:val="hybridMultilevel"/>
    <w:tmpl w:val="F34A2968"/>
    <w:lvl w:ilvl="0" w:tplc="9D5C4D66">
      <w:start w:val="4"/>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3143864"/>
    <w:multiLevelType w:val="multilevel"/>
    <w:tmpl w:val="301ABB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D7314AB"/>
    <w:multiLevelType w:val="multilevel"/>
    <w:tmpl w:val="212ABD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D745E6E"/>
    <w:multiLevelType w:val="multilevel"/>
    <w:tmpl w:val="EB8CD9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DA34E94"/>
    <w:multiLevelType w:val="multilevel"/>
    <w:tmpl w:val="A4000C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8301FFA"/>
    <w:multiLevelType w:val="hybridMultilevel"/>
    <w:tmpl w:val="CE96D970"/>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6" w15:restartNumberingAfterBreak="0">
    <w:nsid w:val="199B0654"/>
    <w:multiLevelType w:val="multilevel"/>
    <w:tmpl w:val="E8A6CBE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F617831"/>
    <w:multiLevelType w:val="multilevel"/>
    <w:tmpl w:val="6F6A8F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1A57E3F"/>
    <w:multiLevelType w:val="multilevel"/>
    <w:tmpl w:val="339A07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A441C7F"/>
    <w:multiLevelType w:val="multilevel"/>
    <w:tmpl w:val="C0D674BC"/>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A92672F"/>
    <w:multiLevelType w:val="hybridMultilevel"/>
    <w:tmpl w:val="EF8C65FA"/>
    <w:lvl w:ilvl="0" w:tplc="C3FE9880">
      <w:start w:val="1"/>
      <w:numFmt w:val="bullet"/>
      <w:lvlText w:val=""/>
      <w:lvlJc w:val="left"/>
      <w:pPr>
        <w:ind w:left="1996" w:hanging="360"/>
      </w:pPr>
      <w:rPr>
        <w:rFonts w:ascii="Symbol" w:hAnsi="Symbol" w:hint="default"/>
        <w:color w:val="auto"/>
      </w:rPr>
    </w:lvl>
    <w:lvl w:ilvl="1" w:tplc="04150003" w:tentative="1">
      <w:start w:val="1"/>
      <w:numFmt w:val="bullet"/>
      <w:lvlText w:val="o"/>
      <w:lvlJc w:val="left"/>
      <w:pPr>
        <w:ind w:left="2716" w:hanging="360"/>
      </w:pPr>
      <w:rPr>
        <w:rFonts w:ascii="Courier New" w:hAnsi="Courier New" w:cs="Courier New" w:hint="default"/>
      </w:rPr>
    </w:lvl>
    <w:lvl w:ilvl="2" w:tplc="04150005" w:tentative="1">
      <w:start w:val="1"/>
      <w:numFmt w:val="bullet"/>
      <w:lvlText w:val=""/>
      <w:lvlJc w:val="left"/>
      <w:pPr>
        <w:ind w:left="3436" w:hanging="360"/>
      </w:pPr>
      <w:rPr>
        <w:rFonts w:ascii="Wingdings" w:hAnsi="Wingdings" w:hint="default"/>
      </w:rPr>
    </w:lvl>
    <w:lvl w:ilvl="3" w:tplc="04150001" w:tentative="1">
      <w:start w:val="1"/>
      <w:numFmt w:val="bullet"/>
      <w:lvlText w:val=""/>
      <w:lvlJc w:val="left"/>
      <w:pPr>
        <w:ind w:left="4156" w:hanging="360"/>
      </w:pPr>
      <w:rPr>
        <w:rFonts w:ascii="Symbol" w:hAnsi="Symbol" w:hint="default"/>
      </w:rPr>
    </w:lvl>
    <w:lvl w:ilvl="4" w:tplc="04150003" w:tentative="1">
      <w:start w:val="1"/>
      <w:numFmt w:val="bullet"/>
      <w:lvlText w:val="o"/>
      <w:lvlJc w:val="left"/>
      <w:pPr>
        <w:ind w:left="4876" w:hanging="360"/>
      </w:pPr>
      <w:rPr>
        <w:rFonts w:ascii="Courier New" w:hAnsi="Courier New" w:cs="Courier New" w:hint="default"/>
      </w:rPr>
    </w:lvl>
    <w:lvl w:ilvl="5" w:tplc="04150005" w:tentative="1">
      <w:start w:val="1"/>
      <w:numFmt w:val="bullet"/>
      <w:lvlText w:val=""/>
      <w:lvlJc w:val="left"/>
      <w:pPr>
        <w:ind w:left="5596" w:hanging="360"/>
      </w:pPr>
      <w:rPr>
        <w:rFonts w:ascii="Wingdings" w:hAnsi="Wingdings" w:hint="default"/>
      </w:rPr>
    </w:lvl>
    <w:lvl w:ilvl="6" w:tplc="04150001" w:tentative="1">
      <w:start w:val="1"/>
      <w:numFmt w:val="bullet"/>
      <w:lvlText w:val=""/>
      <w:lvlJc w:val="left"/>
      <w:pPr>
        <w:ind w:left="6316" w:hanging="360"/>
      </w:pPr>
      <w:rPr>
        <w:rFonts w:ascii="Symbol" w:hAnsi="Symbol" w:hint="default"/>
      </w:rPr>
    </w:lvl>
    <w:lvl w:ilvl="7" w:tplc="04150003" w:tentative="1">
      <w:start w:val="1"/>
      <w:numFmt w:val="bullet"/>
      <w:lvlText w:val="o"/>
      <w:lvlJc w:val="left"/>
      <w:pPr>
        <w:ind w:left="7036" w:hanging="360"/>
      </w:pPr>
      <w:rPr>
        <w:rFonts w:ascii="Courier New" w:hAnsi="Courier New" w:cs="Courier New" w:hint="default"/>
      </w:rPr>
    </w:lvl>
    <w:lvl w:ilvl="8" w:tplc="04150005" w:tentative="1">
      <w:start w:val="1"/>
      <w:numFmt w:val="bullet"/>
      <w:lvlText w:val=""/>
      <w:lvlJc w:val="left"/>
      <w:pPr>
        <w:ind w:left="7756" w:hanging="360"/>
      </w:pPr>
      <w:rPr>
        <w:rFonts w:ascii="Wingdings" w:hAnsi="Wingdings" w:hint="default"/>
      </w:rPr>
    </w:lvl>
  </w:abstractNum>
  <w:abstractNum w:abstractNumId="11" w15:restartNumberingAfterBreak="0">
    <w:nsid w:val="346C5E72"/>
    <w:multiLevelType w:val="multilevel"/>
    <w:tmpl w:val="213073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5375027"/>
    <w:multiLevelType w:val="hybridMultilevel"/>
    <w:tmpl w:val="14CE834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37D10933"/>
    <w:multiLevelType w:val="multilevel"/>
    <w:tmpl w:val="4684C3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AF7476F"/>
    <w:multiLevelType w:val="hybridMultilevel"/>
    <w:tmpl w:val="867EFFF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3B796333"/>
    <w:multiLevelType w:val="hybridMultilevel"/>
    <w:tmpl w:val="0A5E2484"/>
    <w:lvl w:ilvl="0" w:tplc="078259CA">
      <w:start w:val="2"/>
      <w:numFmt w:val="decimal"/>
      <w:lvlText w:val="%1)"/>
      <w:lvlJc w:val="left"/>
      <w:pPr>
        <w:ind w:left="1069" w:hanging="360"/>
      </w:pPr>
      <w:rPr>
        <w:rFonts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16" w15:restartNumberingAfterBreak="0">
    <w:nsid w:val="40356F66"/>
    <w:multiLevelType w:val="hybridMultilevel"/>
    <w:tmpl w:val="C0D2B6CC"/>
    <w:lvl w:ilvl="0" w:tplc="04150001">
      <w:start w:val="1"/>
      <w:numFmt w:val="bullet"/>
      <w:lvlText w:val=""/>
      <w:lvlJc w:val="left"/>
      <w:pPr>
        <w:ind w:left="1789" w:hanging="360"/>
      </w:pPr>
      <w:rPr>
        <w:rFonts w:ascii="Symbol" w:hAnsi="Symbol" w:hint="default"/>
      </w:rPr>
    </w:lvl>
    <w:lvl w:ilvl="1" w:tplc="04150003" w:tentative="1">
      <w:start w:val="1"/>
      <w:numFmt w:val="bullet"/>
      <w:lvlText w:val="o"/>
      <w:lvlJc w:val="left"/>
      <w:pPr>
        <w:ind w:left="2509" w:hanging="360"/>
      </w:pPr>
      <w:rPr>
        <w:rFonts w:ascii="Courier New" w:hAnsi="Courier New" w:cs="Courier New" w:hint="default"/>
      </w:rPr>
    </w:lvl>
    <w:lvl w:ilvl="2" w:tplc="04150005" w:tentative="1">
      <w:start w:val="1"/>
      <w:numFmt w:val="bullet"/>
      <w:lvlText w:val=""/>
      <w:lvlJc w:val="left"/>
      <w:pPr>
        <w:ind w:left="3229" w:hanging="360"/>
      </w:pPr>
      <w:rPr>
        <w:rFonts w:ascii="Wingdings" w:hAnsi="Wingdings" w:hint="default"/>
      </w:rPr>
    </w:lvl>
    <w:lvl w:ilvl="3" w:tplc="04150001" w:tentative="1">
      <w:start w:val="1"/>
      <w:numFmt w:val="bullet"/>
      <w:lvlText w:val=""/>
      <w:lvlJc w:val="left"/>
      <w:pPr>
        <w:ind w:left="3949" w:hanging="360"/>
      </w:pPr>
      <w:rPr>
        <w:rFonts w:ascii="Symbol" w:hAnsi="Symbol" w:hint="default"/>
      </w:rPr>
    </w:lvl>
    <w:lvl w:ilvl="4" w:tplc="04150003" w:tentative="1">
      <w:start w:val="1"/>
      <w:numFmt w:val="bullet"/>
      <w:lvlText w:val="o"/>
      <w:lvlJc w:val="left"/>
      <w:pPr>
        <w:ind w:left="4669" w:hanging="360"/>
      </w:pPr>
      <w:rPr>
        <w:rFonts w:ascii="Courier New" w:hAnsi="Courier New" w:cs="Courier New" w:hint="default"/>
      </w:rPr>
    </w:lvl>
    <w:lvl w:ilvl="5" w:tplc="04150005" w:tentative="1">
      <w:start w:val="1"/>
      <w:numFmt w:val="bullet"/>
      <w:lvlText w:val=""/>
      <w:lvlJc w:val="left"/>
      <w:pPr>
        <w:ind w:left="5389" w:hanging="360"/>
      </w:pPr>
      <w:rPr>
        <w:rFonts w:ascii="Wingdings" w:hAnsi="Wingdings" w:hint="default"/>
      </w:rPr>
    </w:lvl>
    <w:lvl w:ilvl="6" w:tplc="04150001" w:tentative="1">
      <w:start w:val="1"/>
      <w:numFmt w:val="bullet"/>
      <w:lvlText w:val=""/>
      <w:lvlJc w:val="left"/>
      <w:pPr>
        <w:ind w:left="6109" w:hanging="360"/>
      </w:pPr>
      <w:rPr>
        <w:rFonts w:ascii="Symbol" w:hAnsi="Symbol" w:hint="default"/>
      </w:rPr>
    </w:lvl>
    <w:lvl w:ilvl="7" w:tplc="04150003" w:tentative="1">
      <w:start w:val="1"/>
      <w:numFmt w:val="bullet"/>
      <w:lvlText w:val="o"/>
      <w:lvlJc w:val="left"/>
      <w:pPr>
        <w:ind w:left="6829" w:hanging="360"/>
      </w:pPr>
      <w:rPr>
        <w:rFonts w:ascii="Courier New" w:hAnsi="Courier New" w:cs="Courier New" w:hint="default"/>
      </w:rPr>
    </w:lvl>
    <w:lvl w:ilvl="8" w:tplc="04150005" w:tentative="1">
      <w:start w:val="1"/>
      <w:numFmt w:val="bullet"/>
      <w:lvlText w:val=""/>
      <w:lvlJc w:val="left"/>
      <w:pPr>
        <w:ind w:left="7549" w:hanging="360"/>
      </w:pPr>
      <w:rPr>
        <w:rFonts w:ascii="Wingdings" w:hAnsi="Wingdings" w:hint="default"/>
      </w:rPr>
    </w:lvl>
  </w:abstractNum>
  <w:abstractNum w:abstractNumId="17" w15:restartNumberingAfterBreak="0">
    <w:nsid w:val="40D278A0"/>
    <w:multiLevelType w:val="multilevel"/>
    <w:tmpl w:val="B7B40B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1657444"/>
    <w:multiLevelType w:val="hybridMultilevel"/>
    <w:tmpl w:val="A858B03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47FD788F"/>
    <w:multiLevelType w:val="multilevel"/>
    <w:tmpl w:val="A580D0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ABD6FF1"/>
    <w:multiLevelType w:val="hybridMultilevel"/>
    <w:tmpl w:val="04580286"/>
    <w:lvl w:ilvl="0" w:tplc="EB30162C">
      <w:start w:val="1"/>
      <w:numFmt w:val="decimal"/>
      <w:lvlText w:val="%1)"/>
      <w:lvlJc w:val="left"/>
      <w:pPr>
        <w:ind w:left="1069" w:hanging="360"/>
      </w:pPr>
      <w:rPr>
        <w:rFonts w:hint="default"/>
        <w:color w:val="auto"/>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21" w15:restartNumberingAfterBreak="0">
    <w:nsid w:val="4D2C5B10"/>
    <w:multiLevelType w:val="hybridMultilevel"/>
    <w:tmpl w:val="8A58EE3C"/>
    <w:lvl w:ilvl="0" w:tplc="44B8D7F4">
      <w:start w:val="1"/>
      <w:numFmt w:val="bullet"/>
      <w:lvlText w:val="-"/>
      <w:lvlJc w:val="left"/>
      <w:pPr>
        <w:ind w:left="1571" w:hanging="360"/>
      </w:pPr>
      <w:rPr>
        <w:rFonts w:ascii="Times New Roman" w:hAnsi="Times New Roman" w:cs="Times New Roman" w:hint="default"/>
      </w:rPr>
    </w:lvl>
    <w:lvl w:ilvl="1" w:tplc="04150003" w:tentative="1">
      <w:start w:val="1"/>
      <w:numFmt w:val="bullet"/>
      <w:lvlText w:val="o"/>
      <w:lvlJc w:val="left"/>
      <w:pPr>
        <w:ind w:left="2291" w:hanging="360"/>
      </w:pPr>
      <w:rPr>
        <w:rFonts w:ascii="Courier New" w:hAnsi="Courier New" w:cs="Courier New" w:hint="default"/>
      </w:rPr>
    </w:lvl>
    <w:lvl w:ilvl="2" w:tplc="04150005" w:tentative="1">
      <w:start w:val="1"/>
      <w:numFmt w:val="bullet"/>
      <w:lvlText w:val=""/>
      <w:lvlJc w:val="left"/>
      <w:pPr>
        <w:ind w:left="3011" w:hanging="360"/>
      </w:pPr>
      <w:rPr>
        <w:rFonts w:ascii="Wingdings" w:hAnsi="Wingdings" w:hint="default"/>
      </w:rPr>
    </w:lvl>
    <w:lvl w:ilvl="3" w:tplc="04150001" w:tentative="1">
      <w:start w:val="1"/>
      <w:numFmt w:val="bullet"/>
      <w:lvlText w:val=""/>
      <w:lvlJc w:val="left"/>
      <w:pPr>
        <w:ind w:left="3731" w:hanging="360"/>
      </w:pPr>
      <w:rPr>
        <w:rFonts w:ascii="Symbol" w:hAnsi="Symbol" w:hint="default"/>
      </w:rPr>
    </w:lvl>
    <w:lvl w:ilvl="4" w:tplc="04150003" w:tentative="1">
      <w:start w:val="1"/>
      <w:numFmt w:val="bullet"/>
      <w:lvlText w:val="o"/>
      <w:lvlJc w:val="left"/>
      <w:pPr>
        <w:ind w:left="4451" w:hanging="360"/>
      </w:pPr>
      <w:rPr>
        <w:rFonts w:ascii="Courier New" w:hAnsi="Courier New" w:cs="Courier New" w:hint="default"/>
      </w:rPr>
    </w:lvl>
    <w:lvl w:ilvl="5" w:tplc="04150005" w:tentative="1">
      <w:start w:val="1"/>
      <w:numFmt w:val="bullet"/>
      <w:lvlText w:val=""/>
      <w:lvlJc w:val="left"/>
      <w:pPr>
        <w:ind w:left="5171" w:hanging="360"/>
      </w:pPr>
      <w:rPr>
        <w:rFonts w:ascii="Wingdings" w:hAnsi="Wingdings" w:hint="default"/>
      </w:rPr>
    </w:lvl>
    <w:lvl w:ilvl="6" w:tplc="04150001" w:tentative="1">
      <w:start w:val="1"/>
      <w:numFmt w:val="bullet"/>
      <w:lvlText w:val=""/>
      <w:lvlJc w:val="left"/>
      <w:pPr>
        <w:ind w:left="5891" w:hanging="360"/>
      </w:pPr>
      <w:rPr>
        <w:rFonts w:ascii="Symbol" w:hAnsi="Symbol" w:hint="default"/>
      </w:rPr>
    </w:lvl>
    <w:lvl w:ilvl="7" w:tplc="04150003" w:tentative="1">
      <w:start w:val="1"/>
      <w:numFmt w:val="bullet"/>
      <w:lvlText w:val="o"/>
      <w:lvlJc w:val="left"/>
      <w:pPr>
        <w:ind w:left="6611" w:hanging="360"/>
      </w:pPr>
      <w:rPr>
        <w:rFonts w:ascii="Courier New" w:hAnsi="Courier New" w:cs="Courier New" w:hint="default"/>
      </w:rPr>
    </w:lvl>
    <w:lvl w:ilvl="8" w:tplc="04150005" w:tentative="1">
      <w:start w:val="1"/>
      <w:numFmt w:val="bullet"/>
      <w:lvlText w:val=""/>
      <w:lvlJc w:val="left"/>
      <w:pPr>
        <w:ind w:left="7331" w:hanging="360"/>
      </w:pPr>
      <w:rPr>
        <w:rFonts w:ascii="Wingdings" w:hAnsi="Wingdings" w:hint="default"/>
      </w:rPr>
    </w:lvl>
  </w:abstractNum>
  <w:abstractNum w:abstractNumId="22" w15:restartNumberingAfterBreak="0">
    <w:nsid w:val="4F425B88"/>
    <w:multiLevelType w:val="multilevel"/>
    <w:tmpl w:val="6DE8C9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FA11996"/>
    <w:multiLevelType w:val="multilevel"/>
    <w:tmpl w:val="977AC4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54D12F35"/>
    <w:multiLevelType w:val="multilevel"/>
    <w:tmpl w:val="8EB2C3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9FD7C71"/>
    <w:multiLevelType w:val="multilevel"/>
    <w:tmpl w:val="83689F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B9774D3"/>
    <w:multiLevelType w:val="hybridMultilevel"/>
    <w:tmpl w:val="29FAD86E"/>
    <w:lvl w:ilvl="0" w:tplc="FD707D1C">
      <w:start w:val="2"/>
      <w:numFmt w:val="decimal"/>
      <w:lvlText w:val="%1)"/>
      <w:lvlJc w:val="left"/>
      <w:pPr>
        <w:ind w:left="1069" w:hanging="360"/>
      </w:pPr>
      <w:rPr>
        <w:rFonts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27" w15:restartNumberingAfterBreak="0">
    <w:nsid w:val="71797509"/>
    <w:multiLevelType w:val="multilevel"/>
    <w:tmpl w:val="4E06C1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3293AC7"/>
    <w:multiLevelType w:val="multilevel"/>
    <w:tmpl w:val="5AA280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3F708A2"/>
    <w:multiLevelType w:val="multilevel"/>
    <w:tmpl w:val="ACE41D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769B707A"/>
    <w:multiLevelType w:val="multilevel"/>
    <w:tmpl w:val="6BCE37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79435D52"/>
    <w:multiLevelType w:val="hybridMultilevel"/>
    <w:tmpl w:val="837C9F0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7A240AF9"/>
    <w:multiLevelType w:val="multilevel"/>
    <w:tmpl w:val="310C20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0462898">
    <w:abstractNumId w:val="30"/>
  </w:num>
  <w:num w:numId="2" w16cid:durableId="1008823799">
    <w:abstractNumId w:val="7"/>
  </w:num>
  <w:num w:numId="3" w16cid:durableId="188304284">
    <w:abstractNumId w:val="11"/>
  </w:num>
  <w:num w:numId="4" w16cid:durableId="1456095276">
    <w:abstractNumId w:val="32"/>
  </w:num>
  <w:num w:numId="5" w16cid:durableId="1965309949">
    <w:abstractNumId w:val="8"/>
  </w:num>
  <w:num w:numId="6" w16cid:durableId="616452211">
    <w:abstractNumId w:val="4"/>
  </w:num>
  <w:num w:numId="7" w16cid:durableId="403181435">
    <w:abstractNumId w:val="28"/>
  </w:num>
  <w:num w:numId="8" w16cid:durableId="659193776">
    <w:abstractNumId w:val="1"/>
  </w:num>
  <w:num w:numId="9" w16cid:durableId="1973435213">
    <w:abstractNumId w:val="24"/>
  </w:num>
  <w:num w:numId="10" w16cid:durableId="1874659366">
    <w:abstractNumId w:val="17"/>
  </w:num>
  <w:num w:numId="11" w16cid:durableId="1670598580">
    <w:abstractNumId w:val="2"/>
  </w:num>
  <w:num w:numId="12" w16cid:durableId="1109006845">
    <w:abstractNumId w:val="25"/>
  </w:num>
  <w:num w:numId="13" w16cid:durableId="871377121">
    <w:abstractNumId w:val="27"/>
  </w:num>
  <w:num w:numId="14" w16cid:durableId="351301586">
    <w:abstractNumId w:val="19"/>
  </w:num>
  <w:num w:numId="15" w16cid:durableId="211768668">
    <w:abstractNumId w:val="22"/>
  </w:num>
  <w:num w:numId="16" w16cid:durableId="1147018048">
    <w:abstractNumId w:val="13"/>
  </w:num>
  <w:num w:numId="17" w16cid:durableId="249659055">
    <w:abstractNumId w:val="3"/>
  </w:num>
  <w:num w:numId="18" w16cid:durableId="735856394">
    <w:abstractNumId w:val="23"/>
  </w:num>
  <w:num w:numId="19" w16cid:durableId="516693568">
    <w:abstractNumId w:val="6"/>
  </w:num>
  <w:num w:numId="20" w16cid:durableId="778109027">
    <w:abstractNumId w:val="29"/>
  </w:num>
  <w:num w:numId="21" w16cid:durableId="16856736">
    <w:abstractNumId w:val="12"/>
  </w:num>
  <w:num w:numId="22" w16cid:durableId="1673140402">
    <w:abstractNumId w:val="21"/>
  </w:num>
  <w:num w:numId="23" w16cid:durableId="2051567114">
    <w:abstractNumId w:val="10"/>
  </w:num>
  <w:num w:numId="24" w16cid:durableId="1157570928">
    <w:abstractNumId w:val="9"/>
  </w:num>
  <w:num w:numId="25" w16cid:durableId="160043619">
    <w:abstractNumId w:val="18"/>
  </w:num>
  <w:num w:numId="26" w16cid:durableId="943078987">
    <w:abstractNumId w:val="31"/>
  </w:num>
  <w:num w:numId="27" w16cid:durableId="14424832">
    <w:abstractNumId w:val="0"/>
  </w:num>
  <w:num w:numId="28" w16cid:durableId="798186471">
    <w:abstractNumId w:val="5"/>
  </w:num>
  <w:num w:numId="29" w16cid:durableId="252863831">
    <w:abstractNumId w:val="14"/>
  </w:num>
  <w:num w:numId="30" w16cid:durableId="880358375">
    <w:abstractNumId w:val="26"/>
  </w:num>
  <w:num w:numId="31" w16cid:durableId="542519218">
    <w:abstractNumId w:val="15"/>
  </w:num>
  <w:num w:numId="32" w16cid:durableId="772676698">
    <w:abstractNumId w:val="20"/>
  </w:num>
  <w:num w:numId="33" w16cid:durableId="92106064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FLIR_DOCUMENT_ID" w:val="16bbda46-76d3-44bb-9e0d-5137e87db08a"/>
  </w:docVars>
  <w:rsids>
    <w:rsidRoot w:val="00A971CE"/>
    <w:rsid w:val="00040181"/>
    <w:rsid w:val="000B5578"/>
    <w:rsid w:val="000E05C5"/>
    <w:rsid w:val="0012206E"/>
    <w:rsid w:val="0014299F"/>
    <w:rsid w:val="00170926"/>
    <w:rsid w:val="00190FD3"/>
    <w:rsid w:val="001B628B"/>
    <w:rsid w:val="001D30A4"/>
    <w:rsid w:val="002339D0"/>
    <w:rsid w:val="00253DC0"/>
    <w:rsid w:val="00253FC5"/>
    <w:rsid w:val="002B30CE"/>
    <w:rsid w:val="002D3AC5"/>
    <w:rsid w:val="00305001"/>
    <w:rsid w:val="003268C7"/>
    <w:rsid w:val="00362345"/>
    <w:rsid w:val="00385F3F"/>
    <w:rsid w:val="003D0A39"/>
    <w:rsid w:val="003E4BDA"/>
    <w:rsid w:val="003F1726"/>
    <w:rsid w:val="004853A0"/>
    <w:rsid w:val="00487223"/>
    <w:rsid w:val="004A61FD"/>
    <w:rsid w:val="004A6860"/>
    <w:rsid w:val="004D65E3"/>
    <w:rsid w:val="004D6D2E"/>
    <w:rsid w:val="00523610"/>
    <w:rsid w:val="00523915"/>
    <w:rsid w:val="005B2910"/>
    <w:rsid w:val="0061752C"/>
    <w:rsid w:val="00674186"/>
    <w:rsid w:val="006F21B6"/>
    <w:rsid w:val="007350B7"/>
    <w:rsid w:val="00761075"/>
    <w:rsid w:val="007651AA"/>
    <w:rsid w:val="00767397"/>
    <w:rsid w:val="00770F0A"/>
    <w:rsid w:val="0077343E"/>
    <w:rsid w:val="007A1218"/>
    <w:rsid w:val="008020B1"/>
    <w:rsid w:val="008702FE"/>
    <w:rsid w:val="0089621D"/>
    <w:rsid w:val="008E66FC"/>
    <w:rsid w:val="0091695E"/>
    <w:rsid w:val="009232D5"/>
    <w:rsid w:val="00926BD0"/>
    <w:rsid w:val="009754CC"/>
    <w:rsid w:val="009A1387"/>
    <w:rsid w:val="009A7777"/>
    <w:rsid w:val="00A971CE"/>
    <w:rsid w:val="00AE7B87"/>
    <w:rsid w:val="00B87CC4"/>
    <w:rsid w:val="00BB4407"/>
    <w:rsid w:val="00BE4764"/>
    <w:rsid w:val="00C026E9"/>
    <w:rsid w:val="00D363B5"/>
    <w:rsid w:val="00E266A7"/>
    <w:rsid w:val="00E401AD"/>
    <w:rsid w:val="00EB4F87"/>
    <w:rsid w:val="00EC7B13"/>
    <w:rsid w:val="00FA4344"/>
    <w:rsid w:val="00FC20AA"/>
    <w:rsid w:val="00FC3F4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C17A07"/>
  <w15:chartTrackingRefBased/>
  <w15:docId w15:val="{01188C9B-DBDA-4965-A3E7-51463ECB2C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926BD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Pogrubienie">
    <w:name w:val="Strong"/>
    <w:uiPriority w:val="22"/>
    <w:qFormat/>
    <w:rsid w:val="000E05C5"/>
    <w:rPr>
      <w:b/>
      <w:bCs/>
    </w:rPr>
  </w:style>
  <w:style w:type="character" w:styleId="Hipercze">
    <w:name w:val="Hyperlink"/>
    <w:uiPriority w:val="99"/>
    <w:unhideWhenUsed/>
    <w:rsid w:val="000E05C5"/>
    <w:rPr>
      <w:color w:val="0000FF"/>
      <w:u w:val="single"/>
    </w:rPr>
  </w:style>
  <w:style w:type="character" w:customStyle="1" w:styleId="t286pc">
    <w:name w:val="t286pc"/>
    <w:rsid w:val="000E05C5"/>
  </w:style>
  <w:style w:type="paragraph" w:styleId="Akapitzlist">
    <w:name w:val="List Paragraph"/>
    <w:basedOn w:val="Normalny"/>
    <w:qFormat/>
    <w:rsid w:val="000E05C5"/>
    <w:pPr>
      <w:ind w:left="720"/>
      <w:contextualSpacing/>
    </w:pPr>
  </w:style>
  <w:style w:type="paragraph" w:customStyle="1" w:styleId="Zwykytekst1">
    <w:name w:val="Zwykły tekst1"/>
    <w:basedOn w:val="Normalny"/>
    <w:rsid w:val="002D3AC5"/>
    <w:pPr>
      <w:suppressAutoHyphens/>
      <w:spacing w:after="0" w:line="240" w:lineRule="auto"/>
    </w:pPr>
    <w:rPr>
      <w:rFonts w:ascii="Courier New" w:eastAsia="Times New Roman" w:hAnsi="Courier New" w:cs="Courier New"/>
      <w:sz w:val="20"/>
      <w:szCs w:val="20"/>
      <w:lang w:eastAsia="ar-SA"/>
    </w:rPr>
  </w:style>
  <w:style w:type="character" w:customStyle="1" w:styleId="Nagwek1Znak">
    <w:name w:val="Nagłówek 1 Znak"/>
    <w:basedOn w:val="Domylnaczcionkaakapitu"/>
    <w:link w:val="Nagwek1"/>
    <w:uiPriority w:val="9"/>
    <w:rsid w:val="00926BD0"/>
    <w:rPr>
      <w:rFonts w:asciiTheme="majorHAnsi" w:eastAsiaTheme="majorEastAsia" w:hAnsiTheme="majorHAnsi" w:cstheme="majorBidi"/>
      <w:color w:val="2E74B5" w:themeColor="accent1" w:themeShade="BF"/>
      <w:sz w:val="32"/>
      <w:szCs w:val="32"/>
    </w:rPr>
  </w:style>
  <w:style w:type="character" w:styleId="Odwoaniedokomentarza">
    <w:name w:val="annotation reference"/>
    <w:basedOn w:val="Domylnaczcionkaakapitu"/>
    <w:uiPriority w:val="99"/>
    <w:semiHidden/>
    <w:unhideWhenUsed/>
    <w:rsid w:val="007350B7"/>
    <w:rPr>
      <w:sz w:val="16"/>
      <w:szCs w:val="16"/>
    </w:rPr>
  </w:style>
  <w:style w:type="paragraph" w:styleId="Tekstkomentarza">
    <w:name w:val="annotation text"/>
    <w:basedOn w:val="Normalny"/>
    <w:link w:val="TekstkomentarzaZnak"/>
    <w:uiPriority w:val="99"/>
    <w:semiHidden/>
    <w:unhideWhenUsed/>
    <w:rsid w:val="007350B7"/>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7350B7"/>
    <w:rPr>
      <w:sz w:val="20"/>
      <w:szCs w:val="20"/>
    </w:rPr>
  </w:style>
  <w:style w:type="paragraph" w:styleId="Tematkomentarza">
    <w:name w:val="annotation subject"/>
    <w:basedOn w:val="Tekstkomentarza"/>
    <w:next w:val="Tekstkomentarza"/>
    <w:link w:val="TematkomentarzaZnak"/>
    <w:uiPriority w:val="99"/>
    <w:semiHidden/>
    <w:unhideWhenUsed/>
    <w:rsid w:val="007350B7"/>
    <w:rPr>
      <w:b/>
      <w:bCs/>
    </w:rPr>
  </w:style>
  <w:style w:type="character" w:customStyle="1" w:styleId="TematkomentarzaZnak">
    <w:name w:val="Temat komentarza Znak"/>
    <w:basedOn w:val="TekstkomentarzaZnak"/>
    <w:link w:val="Tematkomentarza"/>
    <w:uiPriority w:val="99"/>
    <w:semiHidden/>
    <w:rsid w:val="007350B7"/>
    <w:rPr>
      <w:b/>
      <w:bCs/>
      <w:sz w:val="20"/>
      <w:szCs w:val="20"/>
    </w:rPr>
  </w:style>
  <w:style w:type="paragraph" w:styleId="Nagwek">
    <w:name w:val="header"/>
    <w:basedOn w:val="Normalny"/>
    <w:link w:val="NagwekZnak"/>
    <w:uiPriority w:val="99"/>
    <w:unhideWhenUsed/>
    <w:rsid w:val="004D6D2E"/>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4D6D2E"/>
  </w:style>
  <w:style w:type="paragraph" w:styleId="Stopka">
    <w:name w:val="footer"/>
    <w:basedOn w:val="Normalny"/>
    <w:link w:val="StopkaZnak"/>
    <w:uiPriority w:val="99"/>
    <w:unhideWhenUsed/>
    <w:rsid w:val="004D6D2E"/>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4D6D2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58771449">
      <w:bodyDiv w:val="1"/>
      <w:marLeft w:val="0"/>
      <w:marRight w:val="0"/>
      <w:marTop w:val="0"/>
      <w:marBottom w:val="0"/>
      <w:divBdr>
        <w:top w:val="none" w:sz="0" w:space="0" w:color="auto"/>
        <w:left w:val="none" w:sz="0" w:space="0" w:color="auto"/>
        <w:bottom w:val="none" w:sz="0" w:space="0" w:color="auto"/>
        <w:right w:val="none" w:sz="0" w:space="0" w:color="auto"/>
      </w:divBdr>
    </w:div>
    <w:div w:id="1557664578">
      <w:bodyDiv w:val="1"/>
      <w:marLeft w:val="0"/>
      <w:marRight w:val="0"/>
      <w:marTop w:val="0"/>
      <w:marBottom w:val="0"/>
      <w:divBdr>
        <w:top w:val="none" w:sz="0" w:space="0" w:color="auto"/>
        <w:left w:val="none" w:sz="0" w:space="0" w:color="auto"/>
        <w:bottom w:val="none" w:sz="0" w:space="0" w:color="auto"/>
        <w:right w:val="none" w:sz="0" w:space="0" w:color="auto"/>
      </w:divBdr>
      <w:divsChild>
        <w:div w:id="531187236">
          <w:marLeft w:val="0"/>
          <w:marRight w:val="0"/>
          <w:marTop w:val="0"/>
          <w:marBottom w:val="0"/>
          <w:divBdr>
            <w:top w:val="none" w:sz="0" w:space="0" w:color="auto"/>
            <w:left w:val="none" w:sz="0" w:space="0" w:color="auto"/>
            <w:bottom w:val="none" w:sz="0" w:space="0" w:color="auto"/>
            <w:right w:val="none" w:sz="0" w:space="0" w:color="auto"/>
          </w:divBdr>
          <w:divsChild>
            <w:div w:id="143666083">
              <w:marLeft w:val="0"/>
              <w:marRight w:val="0"/>
              <w:marTop w:val="0"/>
              <w:marBottom w:val="0"/>
              <w:divBdr>
                <w:top w:val="none" w:sz="0" w:space="0" w:color="auto"/>
                <w:left w:val="none" w:sz="0" w:space="0" w:color="auto"/>
                <w:bottom w:val="none" w:sz="0" w:space="0" w:color="auto"/>
                <w:right w:val="none" w:sz="0" w:space="0" w:color="auto"/>
              </w:divBdr>
            </w:div>
            <w:div w:id="167450115">
              <w:marLeft w:val="0"/>
              <w:marRight w:val="0"/>
              <w:marTop w:val="0"/>
              <w:marBottom w:val="0"/>
              <w:divBdr>
                <w:top w:val="none" w:sz="0" w:space="0" w:color="auto"/>
                <w:left w:val="none" w:sz="0" w:space="0" w:color="auto"/>
                <w:bottom w:val="none" w:sz="0" w:space="0" w:color="auto"/>
                <w:right w:val="none" w:sz="0" w:space="0" w:color="auto"/>
              </w:divBdr>
            </w:div>
            <w:div w:id="183522385">
              <w:marLeft w:val="0"/>
              <w:marRight w:val="0"/>
              <w:marTop w:val="0"/>
              <w:marBottom w:val="0"/>
              <w:divBdr>
                <w:top w:val="none" w:sz="0" w:space="0" w:color="auto"/>
                <w:left w:val="none" w:sz="0" w:space="0" w:color="auto"/>
                <w:bottom w:val="none" w:sz="0" w:space="0" w:color="auto"/>
                <w:right w:val="none" w:sz="0" w:space="0" w:color="auto"/>
              </w:divBdr>
            </w:div>
            <w:div w:id="186603084">
              <w:marLeft w:val="0"/>
              <w:marRight w:val="0"/>
              <w:marTop w:val="0"/>
              <w:marBottom w:val="0"/>
              <w:divBdr>
                <w:top w:val="none" w:sz="0" w:space="0" w:color="auto"/>
                <w:left w:val="none" w:sz="0" w:space="0" w:color="auto"/>
                <w:bottom w:val="none" w:sz="0" w:space="0" w:color="auto"/>
                <w:right w:val="none" w:sz="0" w:space="0" w:color="auto"/>
              </w:divBdr>
            </w:div>
            <w:div w:id="229466498">
              <w:marLeft w:val="0"/>
              <w:marRight w:val="0"/>
              <w:marTop w:val="0"/>
              <w:marBottom w:val="0"/>
              <w:divBdr>
                <w:top w:val="none" w:sz="0" w:space="0" w:color="auto"/>
                <w:left w:val="none" w:sz="0" w:space="0" w:color="auto"/>
                <w:bottom w:val="none" w:sz="0" w:space="0" w:color="auto"/>
                <w:right w:val="none" w:sz="0" w:space="0" w:color="auto"/>
              </w:divBdr>
            </w:div>
            <w:div w:id="240722249">
              <w:marLeft w:val="0"/>
              <w:marRight w:val="0"/>
              <w:marTop w:val="0"/>
              <w:marBottom w:val="0"/>
              <w:divBdr>
                <w:top w:val="none" w:sz="0" w:space="0" w:color="auto"/>
                <w:left w:val="none" w:sz="0" w:space="0" w:color="auto"/>
                <w:bottom w:val="none" w:sz="0" w:space="0" w:color="auto"/>
                <w:right w:val="none" w:sz="0" w:space="0" w:color="auto"/>
              </w:divBdr>
            </w:div>
            <w:div w:id="251135318">
              <w:marLeft w:val="0"/>
              <w:marRight w:val="0"/>
              <w:marTop w:val="0"/>
              <w:marBottom w:val="0"/>
              <w:divBdr>
                <w:top w:val="none" w:sz="0" w:space="0" w:color="auto"/>
                <w:left w:val="none" w:sz="0" w:space="0" w:color="auto"/>
                <w:bottom w:val="none" w:sz="0" w:space="0" w:color="auto"/>
                <w:right w:val="none" w:sz="0" w:space="0" w:color="auto"/>
              </w:divBdr>
            </w:div>
            <w:div w:id="262153564">
              <w:marLeft w:val="0"/>
              <w:marRight w:val="0"/>
              <w:marTop w:val="0"/>
              <w:marBottom w:val="0"/>
              <w:divBdr>
                <w:top w:val="none" w:sz="0" w:space="0" w:color="auto"/>
                <w:left w:val="none" w:sz="0" w:space="0" w:color="auto"/>
                <w:bottom w:val="none" w:sz="0" w:space="0" w:color="auto"/>
                <w:right w:val="none" w:sz="0" w:space="0" w:color="auto"/>
              </w:divBdr>
            </w:div>
            <w:div w:id="269747945">
              <w:marLeft w:val="0"/>
              <w:marRight w:val="0"/>
              <w:marTop w:val="0"/>
              <w:marBottom w:val="0"/>
              <w:divBdr>
                <w:top w:val="none" w:sz="0" w:space="0" w:color="auto"/>
                <w:left w:val="none" w:sz="0" w:space="0" w:color="auto"/>
                <w:bottom w:val="none" w:sz="0" w:space="0" w:color="auto"/>
                <w:right w:val="none" w:sz="0" w:space="0" w:color="auto"/>
              </w:divBdr>
            </w:div>
            <w:div w:id="273362930">
              <w:marLeft w:val="0"/>
              <w:marRight w:val="0"/>
              <w:marTop w:val="0"/>
              <w:marBottom w:val="0"/>
              <w:divBdr>
                <w:top w:val="none" w:sz="0" w:space="0" w:color="auto"/>
                <w:left w:val="none" w:sz="0" w:space="0" w:color="auto"/>
                <w:bottom w:val="none" w:sz="0" w:space="0" w:color="auto"/>
                <w:right w:val="none" w:sz="0" w:space="0" w:color="auto"/>
              </w:divBdr>
            </w:div>
            <w:div w:id="289357816">
              <w:marLeft w:val="0"/>
              <w:marRight w:val="0"/>
              <w:marTop w:val="0"/>
              <w:marBottom w:val="0"/>
              <w:divBdr>
                <w:top w:val="none" w:sz="0" w:space="0" w:color="auto"/>
                <w:left w:val="none" w:sz="0" w:space="0" w:color="auto"/>
                <w:bottom w:val="none" w:sz="0" w:space="0" w:color="auto"/>
                <w:right w:val="none" w:sz="0" w:space="0" w:color="auto"/>
              </w:divBdr>
            </w:div>
            <w:div w:id="309755526">
              <w:marLeft w:val="0"/>
              <w:marRight w:val="0"/>
              <w:marTop w:val="0"/>
              <w:marBottom w:val="0"/>
              <w:divBdr>
                <w:top w:val="none" w:sz="0" w:space="0" w:color="auto"/>
                <w:left w:val="none" w:sz="0" w:space="0" w:color="auto"/>
                <w:bottom w:val="none" w:sz="0" w:space="0" w:color="auto"/>
                <w:right w:val="none" w:sz="0" w:space="0" w:color="auto"/>
              </w:divBdr>
            </w:div>
            <w:div w:id="343360477">
              <w:marLeft w:val="0"/>
              <w:marRight w:val="0"/>
              <w:marTop w:val="0"/>
              <w:marBottom w:val="0"/>
              <w:divBdr>
                <w:top w:val="none" w:sz="0" w:space="0" w:color="auto"/>
                <w:left w:val="none" w:sz="0" w:space="0" w:color="auto"/>
                <w:bottom w:val="none" w:sz="0" w:space="0" w:color="auto"/>
                <w:right w:val="none" w:sz="0" w:space="0" w:color="auto"/>
              </w:divBdr>
            </w:div>
            <w:div w:id="351423496">
              <w:marLeft w:val="0"/>
              <w:marRight w:val="0"/>
              <w:marTop w:val="0"/>
              <w:marBottom w:val="0"/>
              <w:divBdr>
                <w:top w:val="none" w:sz="0" w:space="0" w:color="auto"/>
                <w:left w:val="none" w:sz="0" w:space="0" w:color="auto"/>
                <w:bottom w:val="none" w:sz="0" w:space="0" w:color="auto"/>
                <w:right w:val="none" w:sz="0" w:space="0" w:color="auto"/>
              </w:divBdr>
            </w:div>
            <w:div w:id="355616426">
              <w:marLeft w:val="0"/>
              <w:marRight w:val="0"/>
              <w:marTop w:val="0"/>
              <w:marBottom w:val="0"/>
              <w:divBdr>
                <w:top w:val="none" w:sz="0" w:space="0" w:color="auto"/>
                <w:left w:val="none" w:sz="0" w:space="0" w:color="auto"/>
                <w:bottom w:val="none" w:sz="0" w:space="0" w:color="auto"/>
                <w:right w:val="none" w:sz="0" w:space="0" w:color="auto"/>
              </w:divBdr>
            </w:div>
            <w:div w:id="380524348">
              <w:marLeft w:val="0"/>
              <w:marRight w:val="0"/>
              <w:marTop w:val="0"/>
              <w:marBottom w:val="0"/>
              <w:divBdr>
                <w:top w:val="none" w:sz="0" w:space="0" w:color="auto"/>
                <w:left w:val="none" w:sz="0" w:space="0" w:color="auto"/>
                <w:bottom w:val="none" w:sz="0" w:space="0" w:color="auto"/>
                <w:right w:val="none" w:sz="0" w:space="0" w:color="auto"/>
              </w:divBdr>
            </w:div>
            <w:div w:id="400561468">
              <w:marLeft w:val="0"/>
              <w:marRight w:val="0"/>
              <w:marTop w:val="0"/>
              <w:marBottom w:val="0"/>
              <w:divBdr>
                <w:top w:val="none" w:sz="0" w:space="0" w:color="auto"/>
                <w:left w:val="none" w:sz="0" w:space="0" w:color="auto"/>
                <w:bottom w:val="none" w:sz="0" w:space="0" w:color="auto"/>
                <w:right w:val="none" w:sz="0" w:space="0" w:color="auto"/>
              </w:divBdr>
            </w:div>
            <w:div w:id="431169253">
              <w:marLeft w:val="0"/>
              <w:marRight w:val="0"/>
              <w:marTop w:val="0"/>
              <w:marBottom w:val="0"/>
              <w:divBdr>
                <w:top w:val="none" w:sz="0" w:space="0" w:color="auto"/>
                <w:left w:val="none" w:sz="0" w:space="0" w:color="auto"/>
                <w:bottom w:val="none" w:sz="0" w:space="0" w:color="auto"/>
                <w:right w:val="none" w:sz="0" w:space="0" w:color="auto"/>
              </w:divBdr>
            </w:div>
            <w:div w:id="469860220">
              <w:marLeft w:val="0"/>
              <w:marRight w:val="0"/>
              <w:marTop w:val="0"/>
              <w:marBottom w:val="0"/>
              <w:divBdr>
                <w:top w:val="none" w:sz="0" w:space="0" w:color="auto"/>
                <w:left w:val="none" w:sz="0" w:space="0" w:color="auto"/>
                <w:bottom w:val="none" w:sz="0" w:space="0" w:color="auto"/>
                <w:right w:val="none" w:sz="0" w:space="0" w:color="auto"/>
              </w:divBdr>
            </w:div>
            <w:div w:id="473377267">
              <w:marLeft w:val="0"/>
              <w:marRight w:val="0"/>
              <w:marTop w:val="0"/>
              <w:marBottom w:val="0"/>
              <w:divBdr>
                <w:top w:val="none" w:sz="0" w:space="0" w:color="auto"/>
                <w:left w:val="none" w:sz="0" w:space="0" w:color="auto"/>
                <w:bottom w:val="none" w:sz="0" w:space="0" w:color="auto"/>
                <w:right w:val="none" w:sz="0" w:space="0" w:color="auto"/>
              </w:divBdr>
            </w:div>
            <w:div w:id="548372411">
              <w:marLeft w:val="0"/>
              <w:marRight w:val="0"/>
              <w:marTop w:val="0"/>
              <w:marBottom w:val="0"/>
              <w:divBdr>
                <w:top w:val="none" w:sz="0" w:space="0" w:color="auto"/>
                <w:left w:val="none" w:sz="0" w:space="0" w:color="auto"/>
                <w:bottom w:val="none" w:sz="0" w:space="0" w:color="auto"/>
                <w:right w:val="none" w:sz="0" w:space="0" w:color="auto"/>
              </w:divBdr>
            </w:div>
            <w:div w:id="590361621">
              <w:marLeft w:val="0"/>
              <w:marRight w:val="0"/>
              <w:marTop w:val="0"/>
              <w:marBottom w:val="0"/>
              <w:divBdr>
                <w:top w:val="none" w:sz="0" w:space="0" w:color="auto"/>
                <w:left w:val="none" w:sz="0" w:space="0" w:color="auto"/>
                <w:bottom w:val="none" w:sz="0" w:space="0" w:color="auto"/>
                <w:right w:val="none" w:sz="0" w:space="0" w:color="auto"/>
              </w:divBdr>
            </w:div>
            <w:div w:id="603458098">
              <w:marLeft w:val="0"/>
              <w:marRight w:val="0"/>
              <w:marTop w:val="0"/>
              <w:marBottom w:val="0"/>
              <w:divBdr>
                <w:top w:val="none" w:sz="0" w:space="0" w:color="auto"/>
                <w:left w:val="none" w:sz="0" w:space="0" w:color="auto"/>
                <w:bottom w:val="none" w:sz="0" w:space="0" w:color="auto"/>
                <w:right w:val="none" w:sz="0" w:space="0" w:color="auto"/>
              </w:divBdr>
            </w:div>
            <w:div w:id="617564554">
              <w:marLeft w:val="0"/>
              <w:marRight w:val="0"/>
              <w:marTop w:val="0"/>
              <w:marBottom w:val="0"/>
              <w:divBdr>
                <w:top w:val="none" w:sz="0" w:space="0" w:color="auto"/>
                <w:left w:val="none" w:sz="0" w:space="0" w:color="auto"/>
                <w:bottom w:val="none" w:sz="0" w:space="0" w:color="auto"/>
                <w:right w:val="none" w:sz="0" w:space="0" w:color="auto"/>
              </w:divBdr>
            </w:div>
            <w:div w:id="639772921">
              <w:marLeft w:val="0"/>
              <w:marRight w:val="0"/>
              <w:marTop w:val="0"/>
              <w:marBottom w:val="0"/>
              <w:divBdr>
                <w:top w:val="none" w:sz="0" w:space="0" w:color="auto"/>
                <w:left w:val="none" w:sz="0" w:space="0" w:color="auto"/>
                <w:bottom w:val="none" w:sz="0" w:space="0" w:color="auto"/>
                <w:right w:val="none" w:sz="0" w:space="0" w:color="auto"/>
              </w:divBdr>
            </w:div>
            <w:div w:id="647704631">
              <w:marLeft w:val="0"/>
              <w:marRight w:val="0"/>
              <w:marTop w:val="0"/>
              <w:marBottom w:val="0"/>
              <w:divBdr>
                <w:top w:val="none" w:sz="0" w:space="0" w:color="auto"/>
                <w:left w:val="none" w:sz="0" w:space="0" w:color="auto"/>
                <w:bottom w:val="none" w:sz="0" w:space="0" w:color="auto"/>
                <w:right w:val="none" w:sz="0" w:space="0" w:color="auto"/>
              </w:divBdr>
            </w:div>
            <w:div w:id="647899118">
              <w:marLeft w:val="0"/>
              <w:marRight w:val="0"/>
              <w:marTop w:val="0"/>
              <w:marBottom w:val="0"/>
              <w:divBdr>
                <w:top w:val="none" w:sz="0" w:space="0" w:color="auto"/>
                <w:left w:val="none" w:sz="0" w:space="0" w:color="auto"/>
                <w:bottom w:val="none" w:sz="0" w:space="0" w:color="auto"/>
                <w:right w:val="none" w:sz="0" w:space="0" w:color="auto"/>
              </w:divBdr>
            </w:div>
            <w:div w:id="658462026">
              <w:marLeft w:val="0"/>
              <w:marRight w:val="0"/>
              <w:marTop w:val="0"/>
              <w:marBottom w:val="0"/>
              <w:divBdr>
                <w:top w:val="none" w:sz="0" w:space="0" w:color="auto"/>
                <w:left w:val="none" w:sz="0" w:space="0" w:color="auto"/>
                <w:bottom w:val="none" w:sz="0" w:space="0" w:color="auto"/>
                <w:right w:val="none" w:sz="0" w:space="0" w:color="auto"/>
              </w:divBdr>
            </w:div>
            <w:div w:id="704984407">
              <w:marLeft w:val="0"/>
              <w:marRight w:val="0"/>
              <w:marTop w:val="0"/>
              <w:marBottom w:val="0"/>
              <w:divBdr>
                <w:top w:val="none" w:sz="0" w:space="0" w:color="auto"/>
                <w:left w:val="none" w:sz="0" w:space="0" w:color="auto"/>
                <w:bottom w:val="none" w:sz="0" w:space="0" w:color="auto"/>
                <w:right w:val="none" w:sz="0" w:space="0" w:color="auto"/>
              </w:divBdr>
            </w:div>
            <w:div w:id="756831295">
              <w:marLeft w:val="0"/>
              <w:marRight w:val="0"/>
              <w:marTop w:val="0"/>
              <w:marBottom w:val="0"/>
              <w:divBdr>
                <w:top w:val="none" w:sz="0" w:space="0" w:color="auto"/>
                <w:left w:val="none" w:sz="0" w:space="0" w:color="auto"/>
                <w:bottom w:val="none" w:sz="0" w:space="0" w:color="auto"/>
                <w:right w:val="none" w:sz="0" w:space="0" w:color="auto"/>
              </w:divBdr>
            </w:div>
            <w:div w:id="888881780">
              <w:marLeft w:val="0"/>
              <w:marRight w:val="0"/>
              <w:marTop w:val="0"/>
              <w:marBottom w:val="0"/>
              <w:divBdr>
                <w:top w:val="none" w:sz="0" w:space="0" w:color="auto"/>
                <w:left w:val="none" w:sz="0" w:space="0" w:color="auto"/>
                <w:bottom w:val="none" w:sz="0" w:space="0" w:color="auto"/>
                <w:right w:val="none" w:sz="0" w:space="0" w:color="auto"/>
              </w:divBdr>
            </w:div>
            <w:div w:id="889850950">
              <w:marLeft w:val="0"/>
              <w:marRight w:val="0"/>
              <w:marTop w:val="0"/>
              <w:marBottom w:val="0"/>
              <w:divBdr>
                <w:top w:val="none" w:sz="0" w:space="0" w:color="auto"/>
                <w:left w:val="none" w:sz="0" w:space="0" w:color="auto"/>
                <w:bottom w:val="none" w:sz="0" w:space="0" w:color="auto"/>
                <w:right w:val="none" w:sz="0" w:space="0" w:color="auto"/>
              </w:divBdr>
            </w:div>
            <w:div w:id="923803327">
              <w:marLeft w:val="0"/>
              <w:marRight w:val="0"/>
              <w:marTop w:val="0"/>
              <w:marBottom w:val="0"/>
              <w:divBdr>
                <w:top w:val="none" w:sz="0" w:space="0" w:color="auto"/>
                <w:left w:val="none" w:sz="0" w:space="0" w:color="auto"/>
                <w:bottom w:val="none" w:sz="0" w:space="0" w:color="auto"/>
                <w:right w:val="none" w:sz="0" w:space="0" w:color="auto"/>
              </w:divBdr>
            </w:div>
            <w:div w:id="952326211">
              <w:marLeft w:val="0"/>
              <w:marRight w:val="0"/>
              <w:marTop w:val="0"/>
              <w:marBottom w:val="0"/>
              <w:divBdr>
                <w:top w:val="none" w:sz="0" w:space="0" w:color="auto"/>
                <w:left w:val="none" w:sz="0" w:space="0" w:color="auto"/>
                <w:bottom w:val="none" w:sz="0" w:space="0" w:color="auto"/>
                <w:right w:val="none" w:sz="0" w:space="0" w:color="auto"/>
              </w:divBdr>
            </w:div>
            <w:div w:id="974799775">
              <w:marLeft w:val="0"/>
              <w:marRight w:val="0"/>
              <w:marTop w:val="0"/>
              <w:marBottom w:val="0"/>
              <w:divBdr>
                <w:top w:val="none" w:sz="0" w:space="0" w:color="auto"/>
                <w:left w:val="none" w:sz="0" w:space="0" w:color="auto"/>
                <w:bottom w:val="none" w:sz="0" w:space="0" w:color="auto"/>
                <w:right w:val="none" w:sz="0" w:space="0" w:color="auto"/>
              </w:divBdr>
            </w:div>
            <w:div w:id="1012490282">
              <w:marLeft w:val="0"/>
              <w:marRight w:val="0"/>
              <w:marTop w:val="0"/>
              <w:marBottom w:val="0"/>
              <w:divBdr>
                <w:top w:val="none" w:sz="0" w:space="0" w:color="auto"/>
                <w:left w:val="none" w:sz="0" w:space="0" w:color="auto"/>
                <w:bottom w:val="none" w:sz="0" w:space="0" w:color="auto"/>
                <w:right w:val="none" w:sz="0" w:space="0" w:color="auto"/>
              </w:divBdr>
            </w:div>
            <w:div w:id="1033503608">
              <w:marLeft w:val="0"/>
              <w:marRight w:val="0"/>
              <w:marTop w:val="0"/>
              <w:marBottom w:val="0"/>
              <w:divBdr>
                <w:top w:val="none" w:sz="0" w:space="0" w:color="auto"/>
                <w:left w:val="none" w:sz="0" w:space="0" w:color="auto"/>
                <w:bottom w:val="none" w:sz="0" w:space="0" w:color="auto"/>
                <w:right w:val="none" w:sz="0" w:space="0" w:color="auto"/>
              </w:divBdr>
            </w:div>
            <w:div w:id="1047683697">
              <w:marLeft w:val="0"/>
              <w:marRight w:val="0"/>
              <w:marTop w:val="0"/>
              <w:marBottom w:val="0"/>
              <w:divBdr>
                <w:top w:val="none" w:sz="0" w:space="0" w:color="auto"/>
                <w:left w:val="none" w:sz="0" w:space="0" w:color="auto"/>
                <w:bottom w:val="none" w:sz="0" w:space="0" w:color="auto"/>
                <w:right w:val="none" w:sz="0" w:space="0" w:color="auto"/>
              </w:divBdr>
            </w:div>
            <w:div w:id="1077090265">
              <w:marLeft w:val="0"/>
              <w:marRight w:val="0"/>
              <w:marTop w:val="0"/>
              <w:marBottom w:val="0"/>
              <w:divBdr>
                <w:top w:val="none" w:sz="0" w:space="0" w:color="auto"/>
                <w:left w:val="none" w:sz="0" w:space="0" w:color="auto"/>
                <w:bottom w:val="none" w:sz="0" w:space="0" w:color="auto"/>
                <w:right w:val="none" w:sz="0" w:space="0" w:color="auto"/>
              </w:divBdr>
            </w:div>
            <w:div w:id="1105152857">
              <w:marLeft w:val="0"/>
              <w:marRight w:val="0"/>
              <w:marTop w:val="0"/>
              <w:marBottom w:val="0"/>
              <w:divBdr>
                <w:top w:val="none" w:sz="0" w:space="0" w:color="auto"/>
                <w:left w:val="none" w:sz="0" w:space="0" w:color="auto"/>
                <w:bottom w:val="none" w:sz="0" w:space="0" w:color="auto"/>
                <w:right w:val="none" w:sz="0" w:space="0" w:color="auto"/>
              </w:divBdr>
            </w:div>
            <w:div w:id="1108702008">
              <w:marLeft w:val="0"/>
              <w:marRight w:val="0"/>
              <w:marTop w:val="0"/>
              <w:marBottom w:val="0"/>
              <w:divBdr>
                <w:top w:val="none" w:sz="0" w:space="0" w:color="auto"/>
                <w:left w:val="none" w:sz="0" w:space="0" w:color="auto"/>
                <w:bottom w:val="none" w:sz="0" w:space="0" w:color="auto"/>
                <w:right w:val="none" w:sz="0" w:space="0" w:color="auto"/>
              </w:divBdr>
            </w:div>
            <w:div w:id="1111242470">
              <w:marLeft w:val="0"/>
              <w:marRight w:val="0"/>
              <w:marTop w:val="0"/>
              <w:marBottom w:val="0"/>
              <w:divBdr>
                <w:top w:val="none" w:sz="0" w:space="0" w:color="auto"/>
                <w:left w:val="none" w:sz="0" w:space="0" w:color="auto"/>
                <w:bottom w:val="none" w:sz="0" w:space="0" w:color="auto"/>
                <w:right w:val="none" w:sz="0" w:space="0" w:color="auto"/>
              </w:divBdr>
            </w:div>
            <w:div w:id="1112629288">
              <w:marLeft w:val="0"/>
              <w:marRight w:val="0"/>
              <w:marTop w:val="0"/>
              <w:marBottom w:val="0"/>
              <w:divBdr>
                <w:top w:val="none" w:sz="0" w:space="0" w:color="auto"/>
                <w:left w:val="none" w:sz="0" w:space="0" w:color="auto"/>
                <w:bottom w:val="none" w:sz="0" w:space="0" w:color="auto"/>
                <w:right w:val="none" w:sz="0" w:space="0" w:color="auto"/>
              </w:divBdr>
            </w:div>
            <w:div w:id="1204253161">
              <w:marLeft w:val="0"/>
              <w:marRight w:val="0"/>
              <w:marTop w:val="0"/>
              <w:marBottom w:val="0"/>
              <w:divBdr>
                <w:top w:val="none" w:sz="0" w:space="0" w:color="auto"/>
                <w:left w:val="none" w:sz="0" w:space="0" w:color="auto"/>
                <w:bottom w:val="none" w:sz="0" w:space="0" w:color="auto"/>
                <w:right w:val="none" w:sz="0" w:space="0" w:color="auto"/>
              </w:divBdr>
            </w:div>
            <w:div w:id="1224829814">
              <w:marLeft w:val="0"/>
              <w:marRight w:val="0"/>
              <w:marTop w:val="0"/>
              <w:marBottom w:val="0"/>
              <w:divBdr>
                <w:top w:val="none" w:sz="0" w:space="0" w:color="auto"/>
                <w:left w:val="none" w:sz="0" w:space="0" w:color="auto"/>
                <w:bottom w:val="none" w:sz="0" w:space="0" w:color="auto"/>
                <w:right w:val="none" w:sz="0" w:space="0" w:color="auto"/>
              </w:divBdr>
            </w:div>
            <w:div w:id="1371490553">
              <w:marLeft w:val="0"/>
              <w:marRight w:val="0"/>
              <w:marTop w:val="0"/>
              <w:marBottom w:val="0"/>
              <w:divBdr>
                <w:top w:val="none" w:sz="0" w:space="0" w:color="auto"/>
                <w:left w:val="none" w:sz="0" w:space="0" w:color="auto"/>
                <w:bottom w:val="none" w:sz="0" w:space="0" w:color="auto"/>
                <w:right w:val="none" w:sz="0" w:space="0" w:color="auto"/>
              </w:divBdr>
            </w:div>
            <w:div w:id="1389919468">
              <w:marLeft w:val="0"/>
              <w:marRight w:val="0"/>
              <w:marTop w:val="0"/>
              <w:marBottom w:val="0"/>
              <w:divBdr>
                <w:top w:val="none" w:sz="0" w:space="0" w:color="auto"/>
                <w:left w:val="none" w:sz="0" w:space="0" w:color="auto"/>
                <w:bottom w:val="none" w:sz="0" w:space="0" w:color="auto"/>
                <w:right w:val="none" w:sz="0" w:space="0" w:color="auto"/>
              </w:divBdr>
            </w:div>
            <w:div w:id="1429037192">
              <w:marLeft w:val="0"/>
              <w:marRight w:val="0"/>
              <w:marTop w:val="0"/>
              <w:marBottom w:val="0"/>
              <w:divBdr>
                <w:top w:val="none" w:sz="0" w:space="0" w:color="auto"/>
                <w:left w:val="none" w:sz="0" w:space="0" w:color="auto"/>
                <w:bottom w:val="none" w:sz="0" w:space="0" w:color="auto"/>
                <w:right w:val="none" w:sz="0" w:space="0" w:color="auto"/>
              </w:divBdr>
            </w:div>
            <w:div w:id="1470631444">
              <w:marLeft w:val="0"/>
              <w:marRight w:val="0"/>
              <w:marTop w:val="0"/>
              <w:marBottom w:val="0"/>
              <w:divBdr>
                <w:top w:val="none" w:sz="0" w:space="0" w:color="auto"/>
                <w:left w:val="none" w:sz="0" w:space="0" w:color="auto"/>
                <w:bottom w:val="none" w:sz="0" w:space="0" w:color="auto"/>
                <w:right w:val="none" w:sz="0" w:space="0" w:color="auto"/>
              </w:divBdr>
            </w:div>
            <w:div w:id="1501853958">
              <w:marLeft w:val="0"/>
              <w:marRight w:val="0"/>
              <w:marTop w:val="0"/>
              <w:marBottom w:val="0"/>
              <w:divBdr>
                <w:top w:val="none" w:sz="0" w:space="0" w:color="auto"/>
                <w:left w:val="none" w:sz="0" w:space="0" w:color="auto"/>
                <w:bottom w:val="none" w:sz="0" w:space="0" w:color="auto"/>
                <w:right w:val="none" w:sz="0" w:space="0" w:color="auto"/>
              </w:divBdr>
            </w:div>
            <w:div w:id="1533836256">
              <w:marLeft w:val="0"/>
              <w:marRight w:val="0"/>
              <w:marTop w:val="0"/>
              <w:marBottom w:val="0"/>
              <w:divBdr>
                <w:top w:val="none" w:sz="0" w:space="0" w:color="auto"/>
                <w:left w:val="none" w:sz="0" w:space="0" w:color="auto"/>
                <w:bottom w:val="none" w:sz="0" w:space="0" w:color="auto"/>
                <w:right w:val="none" w:sz="0" w:space="0" w:color="auto"/>
              </w:divBdr>
            </w:div>
            <w:div w:id="1569225392">
              <w:marLeft w:val="0"/>
              <w:marRight w:val="0"/>
              <w:marTop w:val="0"/>
              <w:marBottom w:val="0"/>
              <w:divBdr>
                <w:top w:val="none" w:sz="0" w:space="0" w:color="auto"/>
                <w:left w:val="none" w:sz="0" w:space="0" w:color="auto"/>
                <w:bottom w:val="none" w:sz="0" w:space="0" w:color="auto"/>
                <w:right w:val="none" w:sz="0" w:space="0" w:color="auto"/>
              </w:divBdr>
            </w:div>
            <w:div w:id="1585146543">
              <w:marLeft w:val="0"/>
              <w:marRight w:val="0"/>
              <w:marTop w:val="0"/>
              <w:marBottom w:val="0"/>
              <w:divBdr>
                <w:top w:val="none" w:sz="0" w:space="0" w:color="auto"/>
                <w:left w:val="none" w:sz="0" w:space="0" w:color="auto"/>
                <w:bottom w:val="none" w:sz="0" w:space="0" w:color="auto"/>
                <w:right w:val="none" w:sz="0" w:space="0" w:color="auto"/>
              </w:divBdr>
            </w:div>
            <w:div w:id="1590701043">
              <w:marLeft w:val="0"/>
              <w:marRight w:val="0"/>
              <w:marTop w:val="0"/>
              <w:marBottom w:val="0"/>
              <w:divBdr>
                <w:top w:val="none" w:sz="0" w:space="0" w:color="auto"/>
                <w:left w:val="none" w:sz="0" w:space="0" w:color="auto"/>
                <w:bottom w:val="none" w:sz="0" w:space="0" w:color="auto"/>
                <w:right w:val="none" w:sz="0" w:space="0" w:color="auto"/>
              </w:divBdr>
            </w:div>
            <w:div w:id="1654719073">
              <w:marLeft w:val="0"/>
              <w:marRight w:val="0"/>
              <w:marTop w:val="0"/>
              <w:marBottom w:val="0"/>
              <w:divBdr>
                <w:top w:val="none" w:sz="0" w:space="0" w:color="auto"/>
                <w:left w:val="none" w:sz="0" w:space="0" w:color="auto"/>
                <w:bottom w:val="none" w:sz="0" w:space="0" w:color="auto"/>
                <w:right w:val="none" w:sz="0" w:space="0" w:color="auto"/>
              </w:divBdr>
            </w:div>
            <w:div w:id="1659914983">
              <w:marLeft w:val="0"/>
              <w:marRight w:val="0"/>
              <w:marTop w:val="0"/>
              <w:marBottom w:val="0"/>
              <w:divBdr>
                <w:top w:val="none" w:sz="0" w:space="0" w:color="auto"/>
                <w:left w:val="none" w:sz="0" w:space="0" w:color="auto"/>
                <w:bottom w:val="none" w:sz="0" w:space="0" w:color="auto"/>
                <w:right w:val="none" w:sz="0" w:space="0" w:color="auto"/>
              </w:divBdr>
            </w:div>
            <w:div w:id="1726680199">
              <w:marLeft w:val="0"/>
              <w:marRight w:val="0"/>
              <w:marTop w:val="0"/>
              <w:marBottom w:val="0"/>
              <w:divBdr>
                <w:top w:val="none" w:sz="0" w:space="0" w:color="auto"/>
                <w:left w:val="none" w:sz="0" w:space="0" w:color="auto"/>
                <w:bottom w:val="none" w:sz="0" w:space="0" w:color="auto"/>
                <w:right w:val="none" w:sz="0" w:space="0" w:color="auto"/>
              </w:divBdr>
            </w:div>
            <w:div w:id="1782214938">
              <w:marLeft w:val="0"/>
              <w:marRight w:val="0"/>
              <w:marTop w:val="0"/>
              <w:marBottom w:val="0"/>
              <w:divBdr>
                <w:top w:val="none" w:sz="0" w:space="0" w:color="auto"/>
                <w:left w:val="none" w:sz="0" w:space="0" w:color="auto"/>
                <w:bottom w:val="none" w:sz="0" w:space="0" w:color="auto"/>
                <w:right w:val="none" w:sz="0" w:space="0" w:color="auto"/>
              </w:divBdr>
            </w:div>
            <w:div w:id="1798184252">
              <w:marLeft w:val="0"/>
              <w:marRight w:val="0"/>
              <w:marTop w:val="0"/>
              <w:marBottom w:val="0"/>
              <w:divBdr>
                <w:top w:val="none" w:sz="0" w:space="0" w:color="auto"/>
                <w:left w:val="none" w:sz="0" w:space="0" w:color="auto"/>
                <w:bottom w:val="none" w:sz="0" w:space="0" w:color="auto"/>
                <w:right w:val="none" w:sz="0" w:space="0" w:color="auto"/>
              </w:divBdr>
            </w:div>
            <w:div w:id="1843857905">
              <w:marLeft w:val="0"/>
              <w:marRight w:val="0"/>
              <w:marTop w:val="0"/>
              <w:marBottom w:val="0"/>
              <w:divBdr>
                <w:top w:val="none" w:sz="0" w:space="0" w:color="auto"/>
                <w:left w:val="none" w:sz="0" w:space="0" w:color="auto"/>
                <w:bottom w:val="none" w:sz="0" w:space="0" w:color="auto"/>
                <w:right w:val="none" w:sz="0" w:space="0" w:color="auto"/>
              </w:divBdr>
            </w:div>
            <w:div w:id="1844122739">
              <w:marLeft w:val="0"/>
              <w:marRight w:val="0"/>
              <w:marTop w:val="0"/>
              <w:marBottom w:val="0"/>
              <w:divBdr>
                <w:top w:val="none" w:sz="0" w:space="0" w:color="auto"/>
                <w:left w:val="none" w:sz="0" w:space="0" w:color="auto"/>
                <w:bottom w:val="none" w:sz="0" w:space="0" w:color="auto"/>
                <w:right w:val="none" w:sz="0" w:space="0" w:color="auto"/>
              </w:divBdr>
            </w:div>
            <w:div w:id="1858108795">
              <w:marLeft w:val="0"/>
              <w:marRight w:val="0"/>
              <w:marTop w:val="0"/>
              <w:marBottom w:val="0"/>
              <w:divBdr>
                <w:top w:val="none" w:sz="0" w:space="0" w:color="auto"/>
                <w:left w:val="none" w:sz="0" w:space="0" w:color="auto"/>
                <w:bottom w:val="none" w:sz="0" w:space="0" w:color="auto"/>
                <w:right w:val="none" w:sz="0" w:space="0" w:color="auto"/>
              </w:divBdr>
            </w:div>
            <w:div w:id="1932738477">
              <w:marLeft w:val="0"/>
              <w:marRight w:val="0"/>
              <w:marTop w:val="0"/>
              <w:marBottom w:val="0"/>
              <w:divBdr>
                <w:top w:val="none" w:sz="0" w:space="0" w:color="auto"/>
                <w:left w:val="none" w:sz="0" w:space="0" w:color="auto"/>
                <w:bottom w:val="none" w:sz="0" w:space="0" w:color="auto"/>
                <w:right w:val="none" w:sz="0" w:space="0" w:color="auto"/>
              </w:divBdr>
            </w:div>
            <w:div w:id="1969046498">
              <w:marLeft w:val="0"/>
              <w:marRight w:val="0"/>
              <w:marTop w:val="0"/>
              <w:marBottom w:val="0"/>
              <w:divBdr>
                <w:top w:val="none" w:sz="0" w:space="0" w:color="auto"/>
                <w:left w:val="none" w:sz="0" w:space="0" w:color="auto"/>
                <w:bottom w:val="none" w:sz="0" w:space="0" w:color="auto"/>
                <w:right w:val="none" w:sz="0" w:space="0" w:color="auto"/>
              </w:divBdr>
            </w:div>
            <w:div w:id="1982077647">
              <w:marLeft w:val="0"/>
              <w:marRight w:val="0"/>
              <w:marTop w:val="0"/>
              <w:marBottom w:val="0"/>
              <w:divBdr>
                <w:top w:val="none" w:sz="0" w:space="0" w:color="auto"/>
                <w:left w:val="none" w:sz="0" w:space="0" w:color="auto"/>
                <w:bottom w:val="none" w:sz="0" w:space="0" w:color="auto"/>
                <w:right w:val="none" w:sz="0" w:space="0" w:color="auto"/>
              </w:divBdr>
            </w:div>
            <w:div w:id="2041738395">
              <w:marLeft w:val="0"/>
              <w:marRight w:val="0"/>
              <w:marTop w:val="0"/>
              <w:marBottom w:val="0"/>
              <w:divBdr>
                <w:top w:val="none" w:sz="0" w:space="0" w:color="auto"/>
                <w:left w:val="none" w:sz="0" w:space="0" w:color="auto"/>
                <w:bottom w:val="none" w:sz="0" w:space="0" w:color="auto"/>
                <w:right w:val="none" w:sz="0" w:space="0" w:color="auto"/>
              </w:divBdr>
            </w:div>
            <w:div w:id="2108647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TotalTime>
  <Pages>5</Pages>
  <Words>1578</Words>
  <Characters>9470</Characters>
  <Application>Microsoft Office Word</Application>
  <DocSecurity>0</DocSecurity>
  <Lines>78</Lines>
  <Paragraphs>22</Paragraphs>
  <ScaleCrop>false</ScaleCrop>
  <HeadingPairs>
    <vt:vector size="2" baseType="variant">
      <vt:variant>
        <vt:lpstr>Tytuł</vt:lpstr>
      </vt:variant>
      <vt:variant>
        <vt:i4>1</vt:i4>
      </vt:variant>
    </vt:vector>
  </HeadingPairs>
  <TitlesOfParts>
    <vt:vector size="1" baseType="lpstr">
      <vt:lpstr/>
    </vt:vector>
  </TitlesOfParts>
  <Company>Hewlett-Packard Company</Company>
  <LinksUpToDate>false</LinksUpToDate>
  <CharactersWithSpaces>11026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Alina Majchrzak</dc:creator>
  <cp:keywords/>
  <dc:description/>
  <cp:lastModifiedBy>Anna Gołębiowska</cp:lastModifiedBy>
  <cp:revision>7</cp:revision>
  <dcterms:created xsi:type="dcterms:W3CDTF">2026-07-31T11:14:00Z</dcterms:created>
  <dcterms:modified xsi:type="dcterms:W3CDTF">2026-08-04T10:19:00Z</dcterms:modified>
</cp:coreProperties>
</file>