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C94" w:rsidRPr="00F640F3" w:rsidRDefault="00E10C94" w:rsidP="00F82D10">
      <w:pPr>
        <w:pBdr>
          <w:top w:val="single" w:sz="4" w:space="0" w:color="auto"/>
        </w:pBdr>
        <w:tabs>
          <w:tab w:val="left" w:pos="7093"/>
        </w:tabs>
        <w:jc w:val="right"/>
        <w:rPr>
          <w:rFonts w:asciiTheme="minorHAnsi" w:eastAsia="Lucida Sans Unicode" w:hAnsiTheme="minorHAnsi" w:cstheme="minorHAnsi"/>
          <w:color w:val="000000"/>
          <w:lang w:bidi="en-US"/>
        </w:rPr>
      </w:pPr>
      <w:bookmarkStart w:id="0" w:name="_Hlk56156029"/>
      <w:r w:rsidRPr="00F640F3">
        <w:rPr>
          <w:rFonts w:asciiTheme="minorHAnsi" w:eastAsia="Lucida Sans Unicode" w:hAnsiTheme="minorHAnsi" w:cstheme="minorHAnsi"/>
          <w:color w:val="000000"/>
          <w:lang w:bidi="en-US"/>
        </w:rPr>
        <w:t xml:space="preserve">Bielsko-Biała, </w:t>
      </w:r>
      <w:r w:rsidR="00D84B54">
        <w:rPr>
          <w:rFonts w:asciiTheme="minorHAnsi" w:eastAsia="Lucida Sans Unicode" w:hAnsiTheme="minorHAnsi" w:cstheme="minorHAnsi"/>
          <w:color w:val="000000"/>
          <w:lang w:bidi="en-US"/>
        </w:rPr>
        <w:t>18</w:t>
      </w:r>
      <w:r w:rsidR="00F35B95" w:rsidRPr="00F640F3">
        <w:rPr>
          <w:rFonts w:asciiTheme="minorHAnsi" w:eastAsia="Lucida Sans Unicode" w:hAnsiTheme="minorHAnsi" w:cstheme="minorHAnsi"/>
          <w:color w:val="000000"/>
          <w:lang w:bidi="en-US"/>
        </w:rPr>
        <w:t>.0</w:t>
      </w:r>
      <w:r w:rsidR="00D8194A" w:rsidRPr="00F640F3">
        <w:rPr>
          <w:rFonts w:asciiTheme="minorHAnsi" w:eastAsia="Lucida Sans Unicode" w:hAnsiTheme="minorHAnsi" w:cstheme="minorHAnsi"/>
          <w:color w:val="000000"/>
          <w:lang w:bidi="en-US"/>
        </w:rPr>
        <w:t>8</w:t>
      </w:r>
      <w:r w:rsidRPr="00F640F3">
        <w:rPr>
          <w:rFonts w:asciiTheme="minorHAnsi" w:eastAsia="Lucida Sans Unicode" w:hAnsiTheme="minorHAnsi" w:cstheme="minorHAnsi"/>
          <w:color w:val="000000"/>
          <w:lang w:bidi="en-US"/>
        </w:rPr>
        <w:t>.202</w:t>
      </w:r>
      <w:r w:rsidR="00D8194A" w:rsidRPr="00F640F3">
        <w:rPr>
          <w:rFonts w:asciiTheme="minorHAnsi" w:eastAsia="Lucida Sans Unicode" w:hAnsiTheme="minorHAnsi" w:cstheme="minorHAnsi"/>
          <w:color w:val="000000"/>
          <w:lang w:bidi="en-US"/>
        </w:rPr>
        <w:t>6</w:t>
      </w:r>
      <w:r w:rsidRPr="00F640F3">
        <w:rPr>
          <w:rFonts w:asciiTheme="minorHAnsi" w:eastAsia="Lucida Sans Unicode" w:hAnsiTheme="minorHAnsi" w:cstheme="minorHAnsi"/>
          <w:color w:val="000000"/>
          <w:lang w:bidi="en-US"/>
        </w:rPr>
        <w:t xml:space="preserve"> r. </w:t>
      </w:r>
    </w:p>
    <w:bookmarkEnd w:id="0"/>
    <w:p w:rsidR="00E10C94" w:rsidRPr="00F640F3" w:rsidRDefault="00D8194A" w:rsidP="00D34E7D">
      <w:pPr>
        <w:shd w:val="clear" w:color="auto" w:fill="FFFFFF"/>
        <w:autoSpaceDE w:val="0"/>
        <w:autoSpaceDN w:val="0"/>
        <w:adjustRightInd w:val="0"/>
        <w:contextualSpacing/>
        <w:rPr>
          <w:rFonts w:asciiTheme="minorHAnsi" w:eastAsia="Lucida Sans Unicode" w:hAnsiTheme="minorHAnsi" w:cstheme="minorHAnsi"/>
          <w:b/>
          <w:color w:val="000000"/>
          <w:lang w:bidi="en-US"/>
        </w:rPr>
      </w:pPr>
      <w:r w:rsidRPr="00F640F3">
        <w:rPr>
          <w:rFonts w:asciiTheme="minorHAnsi" w:eastAsia="Lucida Sans Unicode" w:hAnsiTheme="minorHAnsi" w:cstheme="minorHAnsi"/>
          <w:b/>
          <w:color w:val="000000"/>
          <w:lang w:bidi="en-US"/>
        </w:rPr>
        <w:t>BIO</w:t>
      </w:r>
      <w:r w:rsidR="00F35B95" w:rsidRPr="00F640F3">
        <w:rPr>
          <w:rFonts w:asciiTheme="minorHAnsi" w:eastAsia="Lucida Sans Unicode" w:hAnsiTheme="minorHAnsi" w:cstheme="minorHAnsi"/>
          <w:b/>
          <w:color w:val="000000"/>
          <w:lang w:bidi="en-US"/>
        </w:rPr>
        <w:t>1.271.P.</w:t>
      </w:r>
      <w:r w:rsidR="00D84B54">
        <w:rPr>
          <w:rFonts w:asciiTheme="minorHAnsi" w:eastAsia="Lucida Sans Unicode" w:hAnsiTheme="minorHAnsi" w:cstheme="minorHAnsi"/>
          <w:b/>
          <w:color w:val="000000"/>
          <w:lang w:bidi="en-US"/>
        </w:rPr>
        <w:t>4</w:t>
      </w:r>
      <w:r w:rsidR="00D34E7D" w:rsidRPr="00F640F3">
        <w:rPr>
          <w:rFonts w:asciiTheme="minorHAnsi" w:eastAsia="Lucida Sans Unicode" w:hAnsiTheme="minorHAnsi" w:cstheme="minorHAnsi"/>
          <w:b/>
          <w:color w:val="000000"/>
          <w:lang w:bidi="en-US"/>
        </w:rPr>
        <w:t>.202</w:t>
      </w:r>
      <w:r w:rsidRPr="00F640F3">
        <w:rPr>
          <w:rFonts w:asciiTheme="minorHAnsi" w:eastAsia="Lucida Sans Unicode" w:hAnsiTheme="minorHAnsi" w:cstheme="minorHAnsi"/>
          <w:b/>
          <w:color w:val="000000"/>
          <w:lang w:bidi="en-US"/>
        </w:rPr>
        <w:t>6</w:t>
      </w:r>
      <w:r w:rsidR="00D34E7D" w:rsidRPr="00F640F3">
        <w:rPr>
          <w:rFonts w:asciiTheme="minorHAnsi" w:eastAsia="Lucida Sans Unicode" w:hAnsiTheme="minorHAnsi" w:cstheme="minorHAnsi"/>
          <w:b/>
          <w:color w:val="000000"/>
          <w:lang w:bidi="en-US"/>
        </w:rPr>
        <w:t>.SM</w:t>
      </w:r>
    </w:p>
    <w:p w:rsidR="00E10C94" w:rsidRPr="00F640F3" w:rsidRDefault="00E10C94" w:rsidP="00D34E7D">
      <w:pPr>
        <w:shd w:val="clear" w:color="auto" w:fill="FFFFFF"/>
        <w:autoSpaceDE w:val="0"/>
        <w:autoSpaceDN w:val="0"/>
        <w:adjustRightInd w:val="0"/>
        <w:contextualSpacing/>
        <w:rPr>
          <w:rFonts w:asciiTheme="minorHAnsi" w:eastAsia="Lucida Sans Unicode" w:hAnsiTheme="minorHAnsi" w:cstheme="minorHAnsi"/>
          <w:b/>
          <w:color w:val="000000"/>
          <w:lang w:bidi="en-US"/>
        </w:rPr>
      </w:pPr>
    </w:p>
    <w:p w:rsidR="00F35B95" w:rsidRPr="00F640F3" w:rsidRDefault="00F35B95" w:rsidP="00F82D10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color w:val="000000"/>
        </w:rPr>
      </w:pPr>
    </w:p>
    <w:p w:rsidR="00E10C94" w:rsidRPr="00F640F3" w:rsidRDefault="00E10C94" w:rsidP="00F82D10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F640F3">
        <w:rPr>
          <w:rFonts w:asciiTheme="minorHAnsi" w:hAnsiTheme="minorHAnsi" w:cstheme="minorHAnsi"/>
          <w:b/>
          <w:color w:val="000000"/>
        </w:rPr>
        <w:t xml:space="preserve">ZMIANA TREŚCI </w:t>
      </w:r>
    </w:p>
    <w:p w:rsidR="00E10C94" w:rsidRPr="00F640F3" w:rsidRDefault="00E10C94" w:rsidP="00F82D10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color w:val="000000"/>
        </w:rPr>
      </w:pPr>
      <w:bookmarkStart w:id="1" w:name="_Hlk55376058"/>
      <w:r w:rsidRPr="00F640F3">
        <w:rPr>
          <w:rFonts w:asciiTheme="minorHAnsi" w:hAnsiTheme="minorHAnsi" w:cstheme="minorHAnsi"/>
          <w:b/>
          <w:color w:val="000000"/>
        </w:rPr>
        <w:t>SPECYFIKACJI WARUNKÓW ZAMÓWIENIA /SWZ/</w:t>
      </w:r>
    </w:p>
    <w:bookmarkEnd w:id="1"/>
    <w:p w:rsidR="00E10C94" w:rsidRPr="00F640F3" w:rsidRDefault="00E10C94" w:rsidP="00F82D10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color w:val="000000"/>
        </w:rPr>
      </w:pPr>
    </w:p>
    <w:p w:rsidR="00D8194A" w:rsidRPr="00F640F3" w:rsidRDefault="00E10C94" w:rsidP="00D8194A">
      <w:pPr>
        <w:widowControl w:val="0"/>
        <w:tabs>
          <w:tab w:val="left" w:pos="680"/>
        </w:tabs>
        <w:suppressAutoHyphens/>
        <w:ind w:left="4"/>
        <w:jc w:val="center"/>
        <w:rPr>
          <w:rFonts w:asciiTheme="minorHAnsi" w:eastAsia="Calibri" w:hAnsiTheme="minorHAnsi" w:cstheme="minorHAnsi"/>
          <w:b/>
          <w:bCs/>
        </w:rPr>
      </w:pPr>
      <w:bookmarkStart w:id="2" w:name="_Hlk56156019"/>
      <w:r w:rsidRPr="00F640F3">
        <w:rPr>
          <w:rFonts w:asciiTheme="minorHAnsi" w:eastAsia="Calibri" w:hAnsiTheme="minorHAnsi" w:cstheme="minorHAnsi"/>
          <w:b/>
          <w:bCs/>
        </w:rPr>
        <w:t>dot. postępowania o udzielenie zamówienia publicznego na usługę pn.</w:t>
      </w:r>
      <w:bookmarkStart w:id="3" w:name="_Hlk67989593"/>
      <w:bookmarkEnd w:id="2"/>
    </w:p>
    <w:p w:rsidR="00E10C94" w:rsidRPr="00D84B54" w:rsidRDefault="00D8194A" w:rsidP="00D84B54">
      <w:pPr>
        <w:pStyle w:val="Default"/>
        <w:jc w:val="center"/>
        <w:rPr>
          <w:rFonts w:ascii="Times New Roman" w:eastAsiaTheme="minorHAnsi" w:hAnsi="Times New Roman" w:cs="Times New Roman"/>
          <w:lang w:eastAsia="en-US"/>
        </w:rPr>
      </w:pPr>
      <w:r w:rsidRPr="00F640F3">
        <w:rPr>
          <w:rFonts w:asciiTheme="minorHAnsi" w:hAnsiTheme="minorHAnsi" w:cstheme="minorHAnsi"/>
          <w:b/>
          <w:bCs/>
        </w:rPr>
        <w:t>„</w:t>
      </w:r>
      <w:bookmarkEnd w:id="3"/>
      <w:r w:rsidR="00D84B54" w:rsidRPr="00D84B54">
        <w:rPr>
          <w:rFonts w:asciiTheme="minorHAnsi" w:hAnsiTheme="minorHAnsi" w:cstheme="minorHAnsi"/>
          <w:b/>
          <w:bCs/>
          <w:color w:val="auto"/>
          <w:sz w:val="20"/>
          <w:szCs w:val="20"/>
        </w:rPr>
        <w:t>Realizacja kreatywnych zeszytów edukacyjnych</w:t>
      </w:r>
      <w:r w:rsidRPr="00D84B54">
        <w:rPr>
          <w:rFonts w:asciiTheme="minorHAnsi" w:hAnsiTheme="minorHAnsi" w:cstheme="minorHAnsi"/>
          <w:b/>
          <w:bCs/>
        </w:rPr>
        <w:t>”</w:t>
      </w:r>
    </w:p>
    <w:p w:rsidR="00F640F3" w:rsidRPr="00F640F3" w:rsidRDefault="00F640F3" w:rsidP="00D8194A">
      <w:pPr>
        <w:widowControl w:val="0"/>
        <w:tabs>
          <w:tab w:val="left" w:pos="680"/>
        </w:tabs>
        <w:suppressAutoHyphens/>
        <w:ind w:left="4"/>
        <w:jc w:val="center"/>
        <w:rPr>
          <w:rFonts w:asciiTheme="minorHAnsi" w:hAnsiTheme="minorHAnsi" w:cstheme="minorHAnsi"/>
          <w:b/>
          <w:bCs/>
        </w:rPr>
      </w:pPr>
    </w:p>
    <w:p w:rsidR="00E10C94" w:rsidRPr="00F640F3" w:rsidRDefault="00E10C94" w:rsidP="00F82D10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F640F3">
        <w:rPr>
          <w:rFonts w:asciiTheme="minorHAnsi" w:eastAsia="Calibri" w:hAnsiTheme="minorHAnsi" w:cstheme="minorHAnsi"/>
        </w:rPr>
        <w:t>Działając na podstawie art. 286 ust. 1 i 3 ustawy z dnia 11 września 2019r. Prawo zamówień public</w:t>
      </w:r>
      <w:r w:rsidR="00D84B54">
        <w:rPr>
          <w:rFonts w:asciiTheme="minorHAnsi" w:eastAsia="Calibri" w:hAnsiTheme="minorHAnsi" w:cstheme="minorHAnsi"/>
        </w:rPr>
        <w:t>znych (tekst jedn. Dz. U. z 2026</w:t>
      </w:r>
      <w:r w:rsidRPr="00F640F3">
        <w:rPr>
          <w:rFonts w:asciiTheme="minorHAnsi" w:eastAsia="Calibri" w:hAnsiTheme="minorHAnsi" w:cstheme="minorHAnsi"/>
        </w:rPr>
        <w:t xml:space="preserve"> r. poz. </w:t>
      </w:r>
      <w:r w:rsidR="00D84B54">
        <w:rPr>
          <w:rFonts w:asciiTheme="minorHAnsi" w:eastAsia="Calibri" w:hAnsiTheme="minorHAnsi" w:cstheme="minorHAnsi"/>
        </w:rPr>
        <w:t>793</w:t>
      </w:r>
      <w:r w:rsidRPr="00F640F3">
        <w:rPr>
          <w:rFonts w:asciiTheme="minorHAnsi" w:eastAsia="Calibri" w:hAnsiTheme="minorHAnsi" w:cstheme="minorHAnsi"/>
        </w:rPr>
        <w:t>) informuję, iż zmianie ulegają następujące zapisy treści SWZ:</w:t>
      </w:r>
    </w:p>
    <w:p w:rsidR="002D32DD" w:rsidRPr="00F640F3" w:rsidRDefault="002D32DD" w:rsidP="00F82D10">
      <w:pPr>
        <w:jc w:val="both"/>
        <w:rPr>
          <w:rFonts w:asciiTheme="minorHAnsi" w:eastAsia="Calibri" w:hAnsiTheme="minorHAnsi" w:cstheme="minorHAnsi"/>
        </w:rPr>
      </w:pPr>
    </w:p>
    <w:p w:rsidR="002D32DD" w:rsidRPr="00F640F3" w:rsidRDefault="00F35B95" w:rsidP="002D32DD">
      <w:pPr>
        <w:shd w:val="clear" w:color="auto" w:fill="D9D9D9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</w:rPr>
      </w:pPr>
      <w:r w:rsidRPr="00F640F3">
        <w:rPr>
          <w:rFonts w:asciiTheme="minorHAnsi" w:eastAsia="Calibri" w:hAnsiTheme="minorHAnsi" w:cstheme="minorHAnsi"/>
          <w:b/>
        </w:rPr>
        <w:t>1</w:t>
      </w:r>
      <w:r w:rsidR="002D32DD" w:rsidRPr="00F640F3">
        <w:rPr>
          <w:rFonts w:asciiTheme="minorHAnsi" w:eastAsia="Calibri" w:hAnsiTheme="minorHAnsi" w:cstheme="minorHAnsi"/>
          <w:b/>
        </w:rPr>
        <w:t>.  Rozdział XXIII ust. 1 SWZ otrzymuje brzmienie:</w:t>
      </w:r>
    </w:p>
    <w:p w:rsidR="002D32DD" w:rsidRPr="00F640F3" w:rsidRDefault="002D32DD" w:rsidP="00F82D10">
      <w:pPr>
        <w:jc w:val="both"/>
        <w:rPr>
          <w:rFonts w:asciiTheme="minorHAnsi" w:eastAsia="Calibri" w:hAnsiTheme="minorHAnsi" w:cstheme="minorHAnsi"/>
        </w:rPr>
      </w:pPr>
    </w:p>
    <w:p w:rsidR="00D34E7D" w:rsidRPr="00F640F3" w:rsidRDefault="00D34E7D" w:rsidP="00D34E7D">
      <w:pPr>
        <w:numPr>
          <w:ilvl w:val="0"/>
          <w:numId w:val="17"/>
        </w:numPr>
        <w:suppressAutoHyphens/>
        <w:ind w:left="425" w:hanging="426"/>
        <w:jc w:val="both"/>
        <w:rPr>
          <w:rFonts w:asciiTheme="minorHAnsi" w:hAnsiTheme="minorHAnsi" w:cstheme="minorHAnsi"/>
          <w:bCs/>
          <w:color w:val="000000" w:themeColor="text1"/>
          <w:lang w:bidi="en-US"/>
        </w:rPr>
      </w:pPr>
      <w:r w:rsidRPr="00F640F3">
        <w:rPr>
          <w:rFonts w:asciiTheme="minorHAnsi" w:hAnsiTheme="minorHAnsi" w:cstheme="minorHAnsi"/>
          <w:bCs/>
          <w:color w:val="000000" w:themeColor="text1"/>
          <w:lang w:bidi="en-US"/>
        </w:rPr>
        <w:t>Ofertę należy złożyć za pośrednictwem Platformy e-Zamówienia</w:t>
      </w:r>
    </w:p>
    <w:p w:rsidR="00D34E7D" w:rsidRPr="00F640F3" w:rsidRDefault="00D34E7D" w:rsidP="00D34E7D">
      <w:pPr>
        <w:ind w:left="425"/>
        <w:jc w:val="both"/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</w:pPr>
      <w:r w:rsidRPr="00F640F3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 xml:space="preserve">nie później niż do dnia </w:t>
      </w:r>
      <w:r w:rsidR="00D84B54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>20</w:t>
      </w:r>
      <w:r w:rsidRPr="00F640F3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>.0</w:t>
      </w:r>
      <w:r w:rsidR="00D8194A" w:rsidRPr="00F640F3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>8</w:t>
      </w:r>
      <w:r w:rsidR="00527BD1" w:rsidRPr="00F640F3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>.202</w:t>
      </w:r>
      <w:r w:rsidR="00D8194A" w:rsidRPr="00F640F3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>6</w:t>
      </w:r>
      <w:r w:rsidR="00527BD1" w:rsidRPr="00F640F3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 xml:space="preserve"> r. do godziny 15:</w:t>
      </w:r>
      <w:r w:rsidR="00D8194A" w:rsidRPr="00F640F3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>0</w:t>
      </w:r>
      <w:r w:rsidRPr="00F640F3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>0,00.</w:t>
      </w:r>
    </w:p>
    <w:p w:rsidR="00D34E7D" w:rsidRPr="00F640F3" w:rsidRDefault="00D34E7D" w:rsidP="00D34E7D">
      <w:pPr>
        <w:pStyle w:val="Tekstpodstawowy"/>
        <w:tabs>
          <w:tab w:val="left" w:pos="426"/>
        </w:tabs>
        <w:ind w:left="425" w:hanging="426"/>
        <w:rPr>
          <w:rFonts w:asciiTheme="minorHAnsi" w:hAnsiTheme="minorHAnsi" w:cstheme="minorHAnsi"/>
          <w:b w:val="0"/>
          <w:color w:val="000000" w:themeColor="text1"/>
          <w:szCs w:val="20"/>
        </w:rPr>
      </w:pPr>
      <w:r w:rsidRPr="00F640F3">
        <w:rPr>
          <w:rFonts w:asciiTheme="minorHAnsi" w:hAnsiTheme="minorHAnsi" w:cstheme="minorHAnsi"/>
          <w:color w:val="000000" w:themeColor="text1"/>
          <w:szCs w:val="20"/>
        </w:rPr>
        <w:tab/>
      </w:r>
    </w:p>
    <w:p w:rsidR="00D34E7D" w:rsidRPr="00F640F3" w:rsidRDefault="00D34E7D" w:rsidP="00D34E7D">
      <w:pPr>
        <w:pStyle w:val="Tekstpodstawowy"/>
        <w:tabs>
          <w:tab w:val="left" w:pos="426"/>
        </w:tabs>
        <w:ind w:left="425" w:hanging="426"/>
        <w:rPr>
          <w:rFonts w:asciiTheme="minorHAnsi" w:hAnsiTheme="minorHAnsi" w:cstheme="minorHAnsi"/>
          <w:bCs/>
          <w:color w:val="000000" w:themeColor="text1"/>
          <w:szCs w:val="20"/>
        </w:rPr>
      </w:pPr>
      <w:r w:rsidRPr="00F640F3">
        <w:rPr>
          <w:rFonts w:asciiTheme="minorHAnsi" w:hAnsiTheme="minorHAnsi" w:cstheme="minorHAnsi"/>
          <w:color w:val="000000" w:themeColor="text1"/>
          <w:szCs w:val="20"/>
        </w:rPr>
        <w:tab/>
      </w:r>
      <w:r w:rsidRPr="00F640F3">
        <w:rPr>
          <w:rFonts w:asciiTheme="minorHAnsi" w:hAnsiTheme="minorHAnsi" w:cstheme="minorHAnsi"/>
          <w:color w:val="000000" w:themeColor="text1"/>
          <w:szCs w:val="20"/>
          <w:u w:val="single"/>
        </w:rPr>
        <w:t xml:space="preserve">Uwaga 1: </w:t>
      </w:r>
      <w:r w:rsidRPr="00F640F3">
        <w:rPr>
          <w:rFonts w:asciiTheme="minorHAnsi" w:hAnsiTheme="minorHAnsi" w:cstheme="minorHAnsi"/>
          <w:color w:val="000000" w:themeColor="text1"/>
          <w:szCs w:val="20"/>
        </w:rPr>
        <w:t>Za datę i godzinę złożenia oferty rozumie się datę i godzinę jej wpływu na Platformę e-Zamówienia, tj. datę i godzinę złożenia oferty wyświetloną na koncie Zamawiającego, a nie czas rozpoczęcia jej wprowadzania.</w:t>
      </w:r>
    </w:p>
    <w:p w:rsidR="00E10C94" w:rsidRPr="00F640F3" w:rsidRDefault="00E10C94" w:rsidP="00F82D10">
      <w:pPr>
        <w:jc w:val="both"/>
        <w:rPr>
          <w:rFonts w:asciiTheme="minorHAnsi" w:eastAsia="Calibri" w:hAnsiTheme="minorHAnsi" w:cstheme="minorHAnsi"/>
          <w:b/>
          <w:bCs/>
        </w:rPr>
      </w:pPr>
    </w:p>
    <w:p w:rsidR="00E10C94" w:rsidRPr="00F640F3" w:rsidRDefault="00F35B95" w:rsidP="00F82D10">
      <w:pPr>
        <w:shd w:val="clear" w:color="auto" w:fill="D9D9D9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</w:rPr>
      </w:pPr>
      <w:r w:rsidRPr="00F640F3">
        <w:rPr>
          <w:rFonts w:asciiTheme="minorHAnsi" w:eastAsia="Calibri" w:hAnsiTheme="minorHAnsi" w:cstheme="minorHAnsi"/>
          <w:b/>
        </w:rPr>
        <w:t>2</w:t>
      </w:r>
      <w:r w:rsidR="00E10C94" w:rsidRPr="00F640F3">
        <w:rPr>
          <w:rFonts w:asciiTheme="minorHAnsi" w:eastAsia="Calibri" w:hAnsiTheme="minorHAnsi" w:cstheme="minorHAnsi"/>
          <w:b/>
        </w:rPr>
        <w:t xml:space="preserve">.  Rozdział XXIV </w:t>
      </w:r>
      <w:r w:rsidR="00704A8D" w:rsidRPr="00F640F3">
        <w:rPr>
          <w:rFonts w:asciiTheme="minorHAnsi" w:eastAsia="Calibri" w:hAnsiTheme="minorHAnsi" w:cstheme="minorHAnsi"/>
          <w:b/>
        </w:rPr>
        <w:t>SWZ</w:t>
      </w:r>
      <w:r w:rsidR="00D84B54">
        <w:rPr>
          <w:rFonts w:asciiTheme="minorHAnsi" w:eastAsia="Calibri" w:hAnsiTheme="minorHAnsi" w:cstheme="minorHAnsi"/>
          <w:b/>
        </w:rPr>
        <w:t xml:space="preserve"> </w:t>
      </w:r>
      <w:r w:rsidR="00E10C94" w:rsidRPr="00F640F3">
        <w:rPr>
          <w:rFonts w:asciiTheme="minorHAnsi" w:eastAsia="Calibri" w:hAnsiTheme="minorHAnsi" w:cstheme="minorHAnsi"/>
          <w:b/>
        </w:rPr>
        <w:t>otrzymuje brzmienie:</w:t>
      </w:r>
    </w:p>
    <w:p w:rsidR="00E10C94" w:rsidRPr="00F640F3" w:rsidRDefault="00E10C94" w:rsidP="00F82D10">
      <w:pPr>
        <w:jc w:val="both"/>
        <w:rPr>
          <w:rFonts w:asciiTheme="minorHAnsi" w:eastAsia="Calibri" w:hAnsiTheme="minorHAnsi" w:cstheme="minorHAnsi"/>
        </w:rPr>
      </w:pPr>
    </w:p>
    <w:p w:rsidR="00D34E7D" w:rsidRPr="00F640F3" w:rsidRDefault="00D34E7D" w:rsidP="00D34E7D">
      <w:pPr>
        <w:pStyle w:val="Tekstpodstawowy"/>
        <w:ind w:left="0" w:firstLine="0"/>
        <w:rPr>
          <w:rFonts w:asciiTheme="minorHAnsi" w:hAnsiTheme="minorHAnsi" w:cstheme="minorHAnsi"/>
          <w:b w:val="0"/>
          <w:color w:val="000000" w:themeColor="text1"/>
          <w:szCs w:val="20"/>
        </w:rPr>
      </w:pPr>
      <w:r w:rsidRPr="00F640F3">
        <w:rPr>
          <w:rFonts w:asciiTheme="minorHAnsi" w:hAnsiTheme="minorHAnsi" w:cstheme="minorHAnsi"/>
          <w:color w:val="000000" w:themeColor="text1"/>
          <w:szCs w:val="20"/>
        </w:rPr>
        <w:t xml:space="preserve">Termin związania ofertą wynosi: do 30 dni. Bieg terminu związania ofertą rozpoczyna się wraz z upływem terminu składania ofert, określonym w rozdziale XXIII SWZ. Dzień ten jest pierwszym dniem terminu związania ofertą. Powyższe oznacza, iż termin związania ofertą upływa w dniu </w:t>
      </w:r>
      <w:r w:rsidR="00D84B54">
        <w:rPr>
          <w:rFonts w:asciiTheme="minorHAnsi" w:hAnsiTheme="minorHAnsi" w:cstheme="minorHAnsi"/>
          <w:bCs/>
          <w:color w:val="000000" w:themeColor="text1"/>
          <w:szCs w:val="20"/>
        </w:rPr>
        <w:t>18</w:t>
      </w:r>
      <w:r w:rsidR="002D32DD" w:rsidRPr="00F640F3">
        <w:rPr>
          <w:rFonts w:asciiTheme="minorHAnsi" w:hAnsiTheme="minorHAnsi" w:cstheme="minorHAnsi"/>
          <w:bCs/>
          <w:color w:val="000000" w:themeColor="text1"/>
          <w:szCs w:val="20"/>
        </w:rPr>
        <w:t>.</w:t>
      </w:r>
      <w:r w:rsidR="00D8194A" w:rsidRPr="00F640F3">
        <w:rPr>
          <w:rFonts w:asciiTheme="minorHAnsi" w:hAnsiTheme="minorHAnsi" w:cstheme="minorHAnsi"/>
          <w:bCs/>
          <w:color w:val="000000" w:themeColor="text1"/>
          <w:szCs w:val="20"/>
        </w:rPr>
        <w:t>09</w:t>
      </w:r>
      <w:r w:rsidRPr="00F640F3">
        <w:rPr>
          <w:rFonts w:asciiTheme="minorHAnsi" w:hAnsiTheme="minorHAnsi" w:cstheme="minorHAnsi"/>
          <w:bCs/>
          <w:color w:val="000000" w:themeColor="text1"/>
          <w:szCs w:val="20"/>
        </w:rPr>
        <w:t>.</w:t>
      </w:r>
      <w:r w:rsidRPr="00F640F3">
        <w:rPr>
          <w:rFonts w:asciiTheme="minorHAnsi" w:hAnsiTheme="minorHAnsi" w:cstheme="minorHAnsi"/>
          <w:color w:val="000000" w:themeColor="text1"/>
          <w:szCs w:val="20"/>
        </w:rPr>
        <w:t>202</w:t>
      </w:r>
      <w:r w:rsidR="00D8194A" w:rsidRPr="00F640F3">
        <w:rPr>
          <w:rFonts w:asciiTheme="minorHAnsi" w:hAnsiTheme="minorHAnsi" w:cstheme="minorHAnsi"/>
          <w:color w:val="000000" w:themeColor="text1"/>
          <w:szCs w:val="20"/>
        </w:rPr>
        <w:t>6</w:t>
      </w:r>
      <w:r w:rsidRPr="00F640F3">
        <w:rPr>
          <w:rFonts w:asciiTheme="minorHAnsi" w:hAnsiTheme="minorHAnsi" w:cstheme="minorHAnsi"/>
          <w:color w:val="000000" w:themeColor="text1"/>
          <w:szCs w:val="20"/>
        </w:rPr>
        <w:t xml:space="preserve"> r.</w:t>
      </w:r>
    </w:p>
    <w:p w:rsidR="002D32DD" w:rsidRPr="00F640F3" w:rsidRDefault="002D32DD" w:rsidP="00F82D10">
      <w:pPr>
        <w:jc w:val="both"/>
        <w:rPr>
          <w:rFonts w:asciiTheme="minorHAnsi" w:eastAsia="Calibri" w:hAnsiTheme="minorHAnsi" w:cstheme="minorHAnsi"/>
        </w:rPr>
      </w:pPr>
    </w:p>
    <w:p w:rsidR="00E10C94" w:rsidRPr="00F640F3" w:rsidRDefault="00F35B95" w:rsidP="00F82D10">
      <w:pPr>
        <w:shd w:val="clear" w:color="auto" w:fill="D9D9D9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</w:rPr>
      </w:pPr>
      <w:r w:rsidRPr="00F640F3">
        <w:rPr>
          <w:rFonts w:asciiTheme="minorHAnsi" w:eastAsia="Calibri" w:hAnsiTheme="minorHAnsi" w:cstheme="minorHAnsi"/>
          <w:b/>
        </w:rPr>
        <w:t>3</w:t>
      </w:r>
      <w:r w:rsidR="00E10C94" w:rsidRPr="00F640F3">
        <w:rPr>
          <w:rFonts w:asciiTheme="minorHAnsi" w:eastAsia="Calibri" w:hAnsiTheme="minorHAnsi" w:cstheme="minorHAnsi"/>
          <w:b/>
        </w:rPr>
        <w:t xml:space="preserve">.  Rozdział XXV ust. 1 </w:t>
      </w:r>
      <w:r w:rsidR="00704A8D" w:rsidRPr="00F640F3">
        <w:rPr>
          <w:rFonts w:asciiTheme="minorHAnsi" w:eastAsia="Calibri" w:hAnsiTheme="minorHAnsi" w:cstheme="minorHAnsi"/>
          <w:b/>
        </w:rPr>
        <w:t>SWZ</w:t>
      </w:r>
      <w:r w:rsidR="00D84B54">
        <w:rPr>
          <w:rFonts w:asciiTheme="minorHAnsi" w:eastAsia="Calibri" w:hAnsiTheme="minorHAnsi" w:cstheme="minorHAnsi"/>
          <w:b/>
        </w:rPr>
        <w:t xml:space="preserve"> </w:t>
      </w:r>
      <w:r w:rsidR="00E10C94" w:rsidRPr="00F640F3">
        <w:rPr>
          <w:rFonts w:asciiTheme="minorHAnsi" w:eastAsia="Calibri" w:hAnsiTheme="minorHAnsi" w:cstheme="minorHAnsi"/>
          <w:b/>
        </w:rPr>
        <w:t>otrzymuje brzmienie:</w:t>
      </w:r>
    </w:p>
    <w:p w:rsidR="00E10C94" w:rsidRPr="00F640F3" w:rsidRDefault="00E10C94" w:rsidP="00F82D10">
      <w:pPr>
        <w:pStyle w:val="Tekstpodstawowy"/>
        <w:ind w:left="0" w:firstLine="0"/>
        <w:rPr>
          <w:rFonts w:asciiTheme="minorHAnsi" w:hAnsiTheme="minorHAnsi" w:cstheme="minorHAnsi"/>
          <w:color w:val="000000" w:themeColor="text1"/>
          <w:szCs w:val="20"/>
        </w:rPr>
      </w:pPr>
    </w:p>
    <w:p w:rsidR="00D34E7D" w:rsidRPr="00F640F3" w:rsidRDefault="00D34E7D" w:rsidP="00D34E7D">
      <w:pPr>
        <w:pStyle w:val="Akapitzlist"/>
        <w:numPr>
          <w:ilvl w:val="0"/>
          <w:numId w:val="18"/>
        </w:numPr>
        <w:suppressAutoHyphens/>
        <w:ind w:left="426" w:hanging="426"/>
        <w:contextualSpacing/>
        <w:jc w:val="both"/>
        <w:rPr>
          <w:rFonts w:asciiTheme="minorHAnsi" w:hAnsiTheme="minorHAnsi" w:cstheme="minorHAnsi"/>
          <w:b/>
          <w:color w:val="000000" w:themeColor="text1"/>
        </w:rPr>
      </w:pPr>
      <w:r w:rsidRPr="00F640F3">
        <w:rPr>
          <w:rFonts w:asciiTheme="minorHAnsi" w:hAnsiTheme="minorHAnsi" w:cstheme="minorHAnsi"/>
          <w:bCs/>
          <w:color w:val="000000" w:themeColor="text1"/>
          <w:lang w:bidi="en-US"/>
        </w:rPr>
        <w:t>Otwarcie ofert nastąpi niezwłocznie po upływie terminu składania ofert, tj. w dniu</w:t>
      </w:r>
      <w:r w:rsidR="00D84B54">
        <w:rPr>
          <w:rFonts w:asciiTheme="minorHAnsi" w:hAnsiTheme="minorHAnsi" w:cstheme="minorHAnsi"/>
          <w:bCs/>
          <w:color w:val="000000" w:themeColor="text1"/>
          <w:lang w:bidi="en-US"/>
        </w:rPr>
        <w:t xml:space="preserve"> </w:t>
      </w:r>
      <w:r w:rsidR="00D84B54">
        <w:rPr>
          <w:rFonts w:asciiTheme="minorHAnsi" w:hAnsiTheme="minorHAnsi" w:cstheme="minorHAnsi"/>
          <w:b/>
          <w:color w:val="000000" w:themeColor="text1"/>
        </w:rPr>
        <w:t>20</w:t>
      </w:r>
      <w:r w:rsidRPr="00F640F3">
        <w:rPr>
          <w:rFonts w:asciiTheme="minorHAnsi" w:hAnsiTheme="minorHAnsi" w:cstheme="minorHAnsi"/>
          <w:b/>
          <w:color w:val="000000" w:themeColor="text1"/>
        </w:rPr>
        <w:t>.0</w:t>
      </w:r>
      <w:r w:rsidR="00D8194A" w:rsidRPr="00F640F3">
        <w:rPr>
          <w:rFonts w:asciiTheme="minorHAnsi" w:hAnsiTheme="minorHAnsi" w:cstheme="minorHAnsi"/>
          <w:b/>
          <w:color w:val="000000" w:themeColor="text1"/>
        </w:rPr>
        <w:t>8</w:t>
      </w:r>
      <w:r w:rsidR="00527BD1" w:rsidRPr="00F640F3">
        <w:rPr>
          <w:rFonts w:asciiTheme="minorHAnsi" w:hAnsiTheme="minorHAnsi" w:cstheme="minorHAnsi"/>
          <w:b/>
          <w:color w:val="000000" w:themeColor="text1"/>
        </w:rPr>
        <w:t>.202</w:t>
      </w:r>
      <w:r w:rsidR="00D8194A" w:rsidRPr="00F640F3">
        <w:rPr>
          <w:rFonts w:asciiTheme="minorHAnsi" w:hAnsiTheme="minorHAnsi" w:cstheme="minorHAnsi"/>
          <w:b/>
          <w:color w:val="000000" w:themeColor="text1"/>
        </w:rPr>
        <w:t>6</w:t>
      </w:r>
      <w:r w:rsidR="00527BD1" w:rsidRPr="00F640F3">
        <w:rPr>
          <w:rFonts w:asciiTheme="minorHAnsi" w:hAnsiTheme="minorHAnsi" w:cstheme="minorHAnsi"/>
          <w:b/>
          <w:color w:val="000000" w:themeColor="text1"/>
        </w:rPr>
        <w:t xml:space="preserve"> r. o godz. 16:0</w:t>
      </w:r>
      <w:r w:rsidRPr="00F640F3">
        <w:rPr>
          <w:rFonts w:asciiTheme="minorHAnsi" w:hAnsiTheme="minorHAnsi" w:cstheme="minorHAnsi"/>
          <w:b/>
          <w:color w:val="000000" w:themeColor="text1"/>
        </w:rPr>
        <w:t xml:space="preserve">0 na platformie e-Zamówienia. </w:t>
      </w:r>
    </w:p>
    <w:p w:rsidR="00D8194A" w:rsidRPr="00F640F3" w:rsidRDefault="00D8194A" w:rsidP="00D8194A">
      <w:pPr>
        <w:suppressAutoHyphens/>
        <w:contextualSpacing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D84B54" w:rsidRPr="00D84B54" w:rsidRDefault="00D84B54" w:rsidP="00D84B54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sz w:val="24"/>
          <w:szCs w:val="24"/>
          <w:lang w:eastAsia="en-US"/>
        </w:rPr>
      </w:pPr>
    </w:p>
    <w:p w:rsidR="00D84B54" w:rsidRPr="00D84B54" w:rsidRDefault="00D84B54" w:rsidP="00D84B54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eastAsia="en-US"/>
        </w:rPr>
      </w:pPr>
      <w:r w:rsidRPr="00D84B54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Pr="00D84B54">
        <w:rPr>
          <w:rFonts w:ascii="Calibri" w:eastAsiaTheme="minorHAnsi" w:hAnsi="Calibri" w:cs="Calibri"/>
          <w:b/>
          <w:bCs/>
          <w:color w:val="000000"/>
          <w:lang w:eastAsia="en-US"/>
        </w:rPr>
        <w:t xml:space="preserve">Modyfikacja treści SWZ jest wiążąca dla wszystkich Wykonawców i stanowi integralną część dokumentacji. </w:t>
      </w:r>
    </w:p>
    <w:p w:rsidR="00F640F3" w:rsidRPr="00F640F3" w:rsidRDefault="00D84B54" w:rsidP="00D84B54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eastAsia="Calibri" w:hAnsiTheme="minorHAnsi" w:cstheme="minorHAnsi"/>
        </w:rPr>
      </w:pPr>
      <w:r w:rsidRPr="00D84B54">
        <w:rPr>
          <w:rFonts w:ascii="Calibri" w:eastAsiaTheme="minorHAnsi" w:hAnsi="Calibri" w:cs="Calibri"/>
          <w:b/>
          <w:bCs/>
          <w:color w:val="000000"/>
          <w:lang w:eastAsia="en-US"/>
        </w:rPr>
        <w:t>Ogłoszenie o zmianie ogłoszenia zostało zamieszczone w Biuletynie Zamówień Publicznych.</w:t>
      </w:r>
    </w:p>
    <w:p w:rsidR="00F35B95" w:rsidRPr="00F640F3" w:rsidRDefault="00F35B95" w:rsidP="00F82D10">
      <w:pPr>
        <w:jc w:val="right"/>
        <w:rPr>
          <w:rFonts w:asciiTheme="minorHAnsi" w:eastAsia="Calibri" w:hAnsiTheme="minorHAnsi" w:cstheme="minorHAnsi"/>
          <w:b/>
          <w:bCs/>
        </w:rPr>
      </w:pPr>
    </w:p>
    <w:p w:rsidR="00F640F3" w:rsidRPr="00F640F3" w:rsidRDefault="00F640F3" w:rsidP="00F82D10">
      <w:pPr>
        <w:jc w:val="right"/>
        <w:rPr>
          <w:rFonts w:asciiTheme="minorHAnsi" w:eastAsia="Calibri" w:hAnsiTheme="minorHAnsi" w:cstheme="minorHAnsi"/>
          <w:b/>
          <w:bCs/>
        </w:rPr>
      </w:pPr>
    </w:p>
    <w:p w:rsidR="00F640F3" w:rsidRPr="00F640F3" w:rsidRDefault="00F640F3" w:rsidP="00F82D10">
      <w:pPr>
        <w:jc w:val="right"/>
        <w:rPr>
          <w:rFonts w:asciiTheme="minorHAnsi" w:eastAsia="Calibri" w:hAnsiTheme="minorHAnsi" w:cstheme="minorHAnsi"/>
          <w:b/>
          <w:bCs/>
        </w:rPr>
      </w:pPr>
    </w:p>
    <w:p w:rsidR="00ED0D9B" w:rsidRPr="00F640F3" w:rsidRDefault="00ED0D9B" w:rsidP="00D84B54">
      <w:pPr>
        <w:ind w:left="5664" w:firstLine="708"/>
        <w:jc w:val="center"/>
        <w:rPr>
          <w:rFonts w:asciiTheme="minorHAnsi" w:eastAsia="Calibri" w:hAnsiTheme="minorHAnsi" w:cstheme="minorHAnsi"/>
          <w:b/>
          <w:bCs/>
        </w:rPr>
      </w:pPr>
      <w:r w:rsidRPr="00F640F3">
        <w:rPr>
          <w:rFonts w:asciiTheme="minorHAnsi" w:eastAsia="Calibri" w:hAnsiTheme="minorHAnsi" w:cstheme="minorHAnsi"/>
          <w:b/>
          <w:bCs/>
        </w:rPr>
        <w:t>Paweł Niklewicz</w:t>
      </w:r>
    </w:p>
    <w:p w:rsidR="00ED0D9B" w:rsidRPr="00F640F3" w:rsidRDefault="00ED0D9B" w:rsidP="00F82D10">
      <w:pPr>
        <w:jc w:val="right"/>
        <w:rPr>
          <w:rFonts w:asciiTheme="minorHAnsi" w:eastAsia="Calibri" w:hAnsiTheme="minorHAnsi" w:cstheme="minorHAnsi"/>
          <w:b/>
          <w:bCs/>
        </w:rPr>
      </w:pPr>
      <w:r w:rsidRPr="00F640F3">
        <w:rPr>
          <w:rFonts w:asciiTheme="minorHAnsi" w:eastAsia="Calibri" w:hAnsiTheme="minorHAnsi" w:cstheme="minorHAnsi"/>
          <w:b/>
          <w:bCs/>
        </w:rPr>
        <w:t>Dyrektor Biura Stowarzyszenia</w:t>
      </w:r>
    </w:p>
    <w:p w:rsidR="00023128" w:rsidRPr="00F640F3" w:rsidRDefault="00023128" w:rsidP="00F82D10">
      <w:pPr>
        <w:rPr>
          <w:rFonts w:asciiTheme="minorHAnsi" w:eastAsia="Calibri" w:hAnsiTheme="minorHAnsi" w:cstheme="minorHAnsi"/>
          <w:b/>
          <w:bCs/>
        </w:rPr>
      </w:pPr>
    </w:p>
    <w:sectPr w:rsidR="00023128" w:rsidRPr="00F640F3" w:rsidSect="00CC72D9">
      <w:headerReference w:type="default" r:id="rId8"/>
      <w:foot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714" w:rsidRDefault="00722714" w:rsidP="00303CF1">
      <w:r>
        <w:separator/>
      </w:r>
    </w:p>
  </w:endnote>
  <w:endnote w:type="continuationSeparator" w:id="1">
    <w:p w:rsidR="00722714" w:rsidRDefault="00722714" w:rsidP="00303C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SOCPEUR">
    <w:altName w:val="Times New Roman"/>
    <w:charset w:val="EE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0777537"/>
      <w:docPartObj>
        <w:docPartGallery w:val="Page Numbers (Bottom of Page)"/>
        <w:docPartUnique/>
      </w:docPartObj>
    </w:sdtPr>
    <w:sdtContent>
      <w:p w:rsidR="00303CF1" w:rsidRDefault="00263F90">
        <w:pPr>
          <w:pStyle w:val="Stopka"/>
          <w:jc w:val="right"/>
        </w:pPr>
        <w:r>
          <w:fldChar w:fldCharType="begin"/>
        </w:r>
        <w:r w:rsidR="00303CF1">
          <w:instrText>PAGE   \* MERGEFORMAT</w:instrText>
        </w:r>
        <w:r>
          <w:fldChar w:fldCharType="separate"/>
        </w:r>
        <w:r w:rsidR="00D84B54">
          <w:rPr>
            <w:noProof/>
          </w:rPr>
          <w:t>1</w:t>
        </w:r>
        <w:r>
          <w:fldChar w:fldCharType="end"/>
        </w:r>
      </w:p>
    </w:sdtContent>
  </w:sdt>
  <w:p w:rsidR="00303CF1" w:rsidRDefault="00303CF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714" w:rsidRDefault="00722714" w:rsidP="00303CF1">
      <w:r>
        <w:separator/>
      </w:r>
    </w:p>
  </w:footnote>
  <w:footnote w:type="continuationSeparator" w:id="1">
    <w:p w:rsidR="00722714" w:rsidRDefault="00722714" w:rsidP="00303C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652" w:rsidRPr="00CC72D9" w:rsidRDefault="009637DB" w:rsidP="00CC72D9">
    <w:pPr>
      <w:pStyle w:val="Nagwek"/>
      <w:jc w:val="both"/>
      <w:rPr>
        <w:rFonts w:ascii="Trebuchet MS" w:hAnsi="Trebuchet MS"/>
        <w:sz w:val="14"/>
        <w:szCs w:val="14"/>
      </w:rPr>
    </w:pPr>
    <w:r w:rsidRPr="009637DB">
      <w:rPr>
        <w:rFonts w:ascii="Trebuchet MS" w:hAnsi="Trebuchet MS"/>
        <w:noProof/>
        <w:sz w:val="14"/>
        <w:szCs w:val="14"/>
      </w:rPr>
      <w:drawing>
        <wp:inline distT="0" distB="0" distL="0" distR="0">
          <wp:extent cx="5760720" cy="59814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B2CCA"/>
    <w:multiLevelType w:val="multilevel"/>
    <w:tmpl w:val="194E384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eastAsia="Calibri" w:hAnsiTheme="minorHAnsi" w:cstheme="minorHAnsi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26A4084"/>
    <w:multiLevelType w:val="hybridMultilevel"/>
    <w:tmpl w:val="C99296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B242AE0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E86465"/>
    <w:multiLevelType w:val="hybridMultilevel"/>
    <w:tmpl w:val="D778D4F6"/>
    <w:lvl w:ilvl="0" w:tplc="B4825A9E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9709FC"/>
    <w:multiLevelType w:val="hybridMultilevel"/>
    <w:tmpl w:val="97C014D0"/>
    <w:lvl w:ilvl="0" w:tplc="A10A81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593B90"/>
    <w:multiLevelType w:val="hybridMultilevel"/>
    <w:tmpl w:val="AD6CA60E"/>
    <w:lvl w:ilvl="0" w:tplc="C264098C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095D55A0"/>
    <w:multiLevelType w:val="hybridMultilevel"/>
    <w:tmpl w:val="37EA678A"/>
    <w:lvl w:ilvl="0" w:tplc="96CEFE08">
      <w:start w:val="2"/>
      <w:numFmt w:val="decimal"/>
      <w:lvlText w:val="%1."/>
      <w:lvlJc w:val="left"/>
      <w:pPr>
        <w:ind w:left="786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40B65"/>
    <w:multiLevelType w:val="hybridMultilevel"/>
    <w:tmpl w:val="764E05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C257CC"/>
    <w:multiLevelType w:val="hybridMultilevel"/>
    <w:tmpl w:val="C99296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9878D3"/>
    <w:multiLevelType w:val="hybridMultilevel"/>
    <w:tmpl w:val="AB22A508"/>
    <w:lvl w:ilvl="0" w:tplc="027A4DF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0">
    <w:nsid w:val="0C5A77E7"/>
    <w:multiLevelType w:val="multilevel"/>
    <w:tmpl w:val="BBDA45F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0EC60529"/>
    <w:multiLevelType w:val="hybridMultilevel"/>
    <w:tmpl w:val="5D60C8A6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C80810"/>
    <w:multiLevelType w:val="hybridMultilevel"/>
    <w:tmpl w:val="F0824792"/>
    <w:lvl w:ilvl="0" w:tplc="A20E6D80">
      <w:start w:val="1"/>
      <w:numFmt w:val="bullet"/>
      <w:lvlText w:val=""/>
      <w:lvlJc w:val="left"/>
      <w:pPr>
        <w:ind w:left="13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>
    <w:nsid w:val="11E24BDB"/>
    <w:multiLevelType w:val="hybridMultilevel"/>
    <w:tmpl w:val="2E8AEC80"/>
    <w:lvl w:ilvl="0" w:tplc="B296AED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152EA9"/>
    <w:multiLevelType w:val="hybridMultilevel"/>
    <w:tmpl w:val="96047E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7361D84"/>
    <w:multiLevelType w:val="hybridMultilevel"/>
    <w:tmpl w:val="4C6402E0"/>
    <w:lvl w:ilvl="0" w:tplc="B47477B6">
      <w:start w:val="1"/>
      <w:numFmt w:val="decimal"/>
      <w:lvlText w:val="%1."/>
      <w:lvlJc w:val="left"/>
      <w:pPr>
        <w:ind w:left="108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81E712F"/>
    <w:multiLevelType w:val="multilevel"/>
    <w:tmpl w:val="EDC664F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17">
    <w:nsid w:val="18507B4B"/>
    <w:multiLevelType w:val="multilevel"/>
    <w:tmpl w:val="6F52058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">
    <w:nsid w:val="2075701A"/>
    <w:multiLevelType w:val="multilevel"/>
    <w:tmpl w:val="B9A0D7CA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>
    <w:nsid w:val="21DC39CB"/>
    <w:multiLevelType w:val="hybridMultilevel"/>
    <w:tmpl w:val="F9468030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>
    <w:nsid w:val="2C9348B8"/>
    <w:multiLevelType w:val="multilevel"/>
    <w:tmpl w:val="FB4073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2F5F00D1"/>
    <w:multiLevelType w:val="hybridMultilevel"/>
    <w:tmpl w:val="0FC8D44C"/>
    <w:lvl w:ilvl="0" w:tplc="091E3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564566" w:tentative="1">
      <w:start w:val="1"/>
      <w:numFmt w:val="lowerLetter"/>
      <w:lvlText w:val="%2."/>
      <w:lvlJc w:val="left"/>
      <w:pPr>
        <w:ind w:left="1440" w:hanging="360"/>
      </w:pPr>
    </w:lvl>
    <w:lvl w:ilvl="2" w:tplc="B0367A16" w:tentative="1">
      <w:start w:val="1"/>
      <w:numFmt w:val="lowerRoman"/>
      <w:lvlText w:val="%3."/>
      <w:lvlJc w:val="right"/>
      <w:pPr>
        <w:ind w:left="2160" w:hanging="180"/>
      </w:pPr>
    </w:lvl>
    <w:lvl w:ilvl="3" w:tplc="16EA85D8" w:tentative="1">
      <w:start w:val="1"/>
      <w:numFmt w:val="decimal"/>
      <w:lvlText w:val="%4."/>
      <w:lvlJc w:val="left"/>
      <w:pPr>
        <w:ind w:left="2880" w:hanging="360"/>
      </w:pPr>
    </w:lvl>
    <w:lvl w:ilvl="4" w:tplc="264A591A" w:tentative="1">
      <w:start w:val="1"/>
      <w:numFmt w:val="lowerLetter"/>
      <w:lvlText w:val="%5."/>
      <w:lvlJc w:val="left"/>
      <w:pPr>
        <w:ind w:left="3600" w:hanging="360"/>
      </w:pPr>
    </w:lvl>
    <w:lvl w:ilvl="5" w:tplc="B90EFE62" w:tentative="1">
      <w:start w:val="1"/>
      <w:numFmt w:val="lowerRoman"/>
      <w:lvlText w:val="%6."/>
      <w:lvlJc w:val="right"/>
      <w:pPr>
        <w:ind w:left="4320" w:hanging="180"/>
      </w:pPr>
    </w:lvl>
    <w:lvl w:ilvl="6" w:tplc="A0CC565E" w:tentative="1">
      <w:start w:val="1"/>
      <w:numFmt w:val="decimal"/>
      <w:lvlText w:val="%7."/>
      <w:lvlJc w:val="left"/>
      <w:pPr>
        <w:ind w:left="5040" w:hanging="360"/>
      </w:pPr>
    </w:lvl>
    <w:lvl w:ilvl="7" w:tplc="ED5C8008" w:tentative="1">
      <w:start w:val="1"/>
      <w:numFmt w:val="lowerLetter"/>
      <w:lvlText w:val="%8."/>
      <w:lvlJc w:val="left"/>
      <w:pPr>
        <w:ind w:left="5760" w:hanging="360"/>
      </w:pPr>
    </w:lvl>
    <w:lvl w:ilvl="8" w:tplc="56EC05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293613"/>
    <w:multiLevelType w:val="hybridMultilevel"/>
    <w:tmpl w:val="FF7A87A6"/>
    <w:lvl w:ilvl="0" w:tplc="69DEC8F6">
      <w:start w:val="7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551F01"/>
    <w:multiLevelType w:val="hybridMultilevel"/>
    <w:tmpl w:val="C99296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056F34"/>
    <w:multiLevelType w:val="multilevel"/>
    <w:tmpl w:val="F32A28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>
    <w:nsid w:val="44454579"/>
    <w:multiLevelType w:val="hybridMultilevel"/>
    <w:tmpl w:val="3216C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E17421"/>
    <w:multiLevelType w:val="multilevel"/>
    <w:tmpl w:val="FCC2683E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2520" w:hanging="72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8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E01782"/>
    <w:multiLevelType w:val="hybridMultilevel"/>
    <w:tmpl w:val="3CDAEB98"/>
    <w:lvl w:ilvl="0" w:tplc="A05A20EC">
      <w:start w:val="1"/>
      <w:numFmt w:val="decimal"/>
      <w:lvlText w:val="%1."/>
      <w:lvlJc w:val="left"/>
      <w:pPr>
        <w:ind w:left="1724" w:hanging="360"/>
      </w:pPr>
      <w:rPr>
        <w:rFonts w:hint="default"/>
        <w:b/>
      </w:rPr>
    </w:lvl>
    <w:lvl w:ilvl="1" w:tplc="7C9E2AC2" w:tentative="1">
      <w:start w:val="1"/>
      <w:numFmt w:val="lowerLetter"/>
      <w:lvlText w:val="%2."/>
      <w:lvlJc w:val="left"/>
      <w:pPr>
        <w:ind w:left="2444" w:hanging="360"/>
      </w:pPr>
    </w:lvl>
    <w:lvl w:ilvl="2" w:tplc="A03EE992" w:tentative="1">
      <w:start w:val="1"/>
      <w:numFmt w:val="lowerRoman"/>
      <w:lvlText w:val="%3."/>
      <w:lvlJc w:val="right"/>
      <w:pPr>
        <w:ind w:left="3164" w:hanging="180"/>
      </w:pPr>
    </w:lvl>
    <w:lvl w:ilvl="3" w:tplc="4ECEB374" w:tentative="1">
      <w:start w:val="1"/>
      <w:numFmt w:val="decimal"/>
      <w:lvlText w:val="%4."/>
      <w:lvlJc w:val="left"/>
      <w:pPr>
        <w:ind w:left="3884" w:hanging="360"/>
      </w:pPr>
    </w:lvl>
    <w:lvl w:ilvl="4" w:tplc="D8805A20" w:tentative="1">
      <w:start w:val="1"/>
      <w:numFmt w:val="lowerLetter"/>
      <w:lvlText w:val="%5."/>
      <w:lvlJc w:val="left"/>
      <w:pPr>
        <w:ind w:left="4604" w:hanging="360"/>
      </w:pPr>
    </w:lvl>
    <w:lvl w:ilvl="5" w:tplc="E152C4BA" w:tentative="1">
      <w:start w:val="1"/>
      <w:numFmt w:val="lowerRoman"/>
      <w:lvlText w:val="%6."/>
      <w:lvlJc w:val="right"/>
      <w:pPr>
        <w:ind w:left="5324" w:hanging="180"/>
      </w:pPr>
    </w:lvl>
    <w:lvl w:ilvl="6" w:tplc="8E98E464" w:tentative="1">
      <w:start w:val="1"/>
      <w:numFmt w:val="decimal"/>
      <w:lvlText w:val="%7."/>
      <w:lvlJc w:val="left"/>
      <w:pPr>
        <w:ind w:left="6044" w:hanging="360"/>
      </w:pPr>
    </w:lvl>
    <w:lvl w:ilvl="7" w:tplc="57A0055E" w:tentative="1">
      <w:start w:val="1"/>
      <w:numFmt w:val="lowerLetter"/>
      <w:lvlText w:val="%8."/>
      <w:lvlJc w:val="left"/>
      <w:pPr>
        <w:ind w:left="6764" w:hanging="360"/>
      </w:pPr>
    </w:lvl>
    <w:lvl w:ilvl="8" w:tplc="598A6B0E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0">
    <w:nsid w:val="507F149D"/>
    <w:multiLevelType w:val="hybridMultilevel"/>
    <w:tmpl w:val="DCBA05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893EF0"/>
    <w:multiLevelType w:val="hybridMultilevel"/>
    <w:tmpl w:val="9F980EF0"/>
    <w:lvl w:ilvl="0" w:tplc="DA823110">
      <w:start w:val="5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57EC472D"/>
    <w:multiLevelType w:val="multilevel"/>
    <w:tmpl w:val="9E48C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60F60B6A"/>
    <w:multiLevelType w:val="hybridMultilevel"/>
    <w:tmpl w:val="73FAC952"/>
    <w:lvl w:ilvl="0" w:tplc="7F902C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6C96CC1"/>
    <w:multiLevelType w:val="hybridMultilevel"/>
    <w:tmpl w:val="30083404"/>
    <w:lvl w:ilvl="0" w:tplc="DC30AF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8EB4274"/>
    <w:multiLevelType w:val="hybridMultilevel"/>
    <w:tmpl w:val="C99296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932386"/>
    <w:multiLevelType w:val="multilevel"/>
    <w:tmpl w:val="0FC65CB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7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76446C5E"/>
    <w:multiLevelType w:val="hybridMultilevel"/>
    <w:tmpl w:val="97C014D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107528"/>
    <w:multiLevelType w:val="multilevel"/>
    <w:tmpl w:val="51744D2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1" w:hanging="1800"/>
      </w:pPr>
      <w:rPr>
        <w:rFonts w:hint="default"/>
      </w:rPr>
    </w:lvl>
  </w:abstractNum>
  <w:abstractNum w:abstractNumId="43">
    <w:nsid w:val="77A13121"/>
    <w:multiLevelType w:val="multilevel"/>
    <w:tmpl w:val="F56AAE66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num w:numId="1">
    <w:abstractNumId w:val="2"/>
  </w:num>
  <w:num w:numId="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2"/>
  </w:num>
  <w:num w:numId="5">
    <w:abstractNumId w:val="41"/>
  </w:num>
  <w:num w:numId="6">
    <w:abstractNumId w:val="32"/>
  </w:num>
  <w:num w:numId="7">
    <w:abstractNumId w:val="23"/>
  </w:num>
  <w:num w:numId="8">
    <w:abstractNumId w:val="38"/>
  </w:num>
  <w:num w:numId="9">
    <w:abstractNumId w:val="34"/>
  </w:num>
  <w:num w:numId="10">
    <w:abstractNumId w:val="13"/>
  </w:num>
  <w:num w:numId="11">
    <w:abstractNumId w:val="28"/>
  </w:num>
  <w:num w:numId="12">
    <w:abstractNumId w:val="11"/>
  </w:num>
  <w:num w:numId="13">
    <w:abstractNumId w:val="35"/>
  </w:num>
  <w:num w:numId="14">
    <w:abstractNumId w:val="12"/>
  </w:num>
  <w:num w:numId="15">
    <w:abstractNumId w:val="10"/>
  </w:num>
  <w:num w:numId="16">
    <w:abstractNumId w:val="20"/>
  </w:num>
  <w:num w:numId="17">
    <w:abstractNumId w:val="25"/>
  </w:num>
  <w:num w:numId="18">
    <w:abstractNumId w:val="0"/>
  </w:num>
  <w:num w:numId="19">
    <w:abstractNumId w:val="6"/>
  </w:num>
  <w:num w:numId="20">
    <w:abstractNumId w:val="7"/>
  </w:num>
  <w:num w:numId="21">
    <w:abstractNumId w:val="4"/>
  </w:num>
  <w:num w:numId="22">
    <w:abstractNumId w:val="40"/>
  </w:num>
  <w:num w:numId="23">
    <w:abstractNumId w:val="16"/>
  </w:num>
  <w:num w:numId="24">
    <w:abstractNumId w:val="22"/>
  </w:num>
  <w:num w:numId="25">
    <w:abstractNumId w:val="36"/>
  </w:num>
  <w:num w:numId="26">
    <w:abstractNumId w:val="26"/>
  </w:num>
  <w:num w:numId="27">
    <w:abstractNumId w:val="42"/>
  </w:num>
  <w:num w:numId="28">
    <w:abstractNumId w:val="24"/>
  </w:num>
  <w:num w:numId="29">
    <w:abstractNumId w:val="1"/>
  </w:num>
  <w:num w:numId="30">
    <w:abstractNumId w:val="8"/>
  </w:num>
  <w:num w:numId="31">
    <w:abstractNumId w:val="29"/>
  </w:num>
  <w:num w:numId="32">
    <w:abstractNumId w:val="3"/>
  </w:num>
  <w:num w:numId="33">
    <w:abstractNumId w:val="9"/>
  </w:num>
  <w:num w:numId="34">
    <w:abstractNumId w:val="15"/>
  </w:num>
  <w:num w:numId="35">
    <w:abstractNumId w:val="27"/>
  </w:num>
  <w:num w:numId="36">
    <w:abstractNumId w:val="21"/>
  </w:num>
  <w:num w:numId="37">
    <w:abstractNumId w:val="43"/>
  </w:num>
  <w:num w:numId="38">
    <w:abstractNumId w:val="39"/>
  </w:num>
  <w:num w:numId="39">
    <w:abstractNumId w:val="19"/>
  </w:num>
  <w:num w:numId="40">
    <w:abstractNumId w:val="37"/>
  </w:num>
  <w:num w:numId="41">
    <w:abstractNumId w:val="33"/>
  </w:num>
  <w:num w:numId="42">
    <w:abstractNumId w:val="17"/>
  </w:num>
  <w:num w:numId="43">
    <w:abstractNumId w:val="5"/>
  </w:num>
  <w:num w:numId="44">
    <w:abstractNumId w:val="18"/>
  </w:num>
  <w:num w:numId="45">
    <w:abstractNumId w:val="30"/>
  </w:num>
  <w:num w:numId="4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303CF1"/>
    <w:rsid w:val="00023128"/>
    <w:rsid w:val="00032A41"/>
    <w:rsid w:val="00042460"/>
    <w:rsid w:val="00047F4B"/>
    <w:rsid w:val="00054435"/>
    <w:rsid w:val="000960FA"/>
    <w:rsid w:val="000A5D47"/>
    <w:rsid w:val="000C6F74"/>
    <w:rsid w:val="000F02C4"/>
    <w:rsid w:val="0011145C"/>
    <w:rsid w:val="00117F55"/>
    <w:rsid w:val="0013062F"/>
    <w:rsid w:val="00130DA6"/>
    <w:rsid w:val="00142FEC"/>
    <w:rsid w:val="001452E3"/>
    <w:rsid w:val="0014714E"/>
    <w:rsid w:val="001574A6"/>
    <w:rsid w:val="0016175C"/>
    <w:rsid w:val="0017091B"/>
    <w:rsid w:val="00174298"/>
    <w:rsid w:val="00180731"/>
    <w:rsid w:val="00186F17"/>
    <w:rsid w:val="001877B6"/>
    <w:rsid w:val="00187C72"/>
    <w:rsid w:val="001A7D92"/>
    <w:rsid w:val="001C1769"/>
    <w:rsid w:val="001D27F8"/>
    <w:rsid w:val="001F1C18"/>
    <w:rsid w:val="00202FC6"/>
    <w:rsid w:val="00206972"/>
    <w:rsid w:val="00211BAC"/>
    <w:rsid w:val="00220429"/>
    <w:rsid w:val="00222055"/>
    <w:rsid w:val="00222079"/>
    <w:rsid w:val="00237D1C"/>
    <w:rsid w:val="00242106"/>
    <w:rsid w:val="00242DF6"/>
    <w:rsid w:val="00263F90"/>
    <w:rsid w:val="00275F04"/>
    <w:rsid w:val="002834AD"/>
    <w:rsid w:val="00285584"/>
    <w:rsid w:val="00287BB6"/>
    <w:rsid w:val="002912CC"/>
    <w:rsid w:val="00292846"/>
    <w:rsid w:val="002D32DD"/>
    <w:rsid w:val="002F4CAE"/>
    <w:rsid w:val="002F77EA"/>
    <w:rsid w:val="00303CF1"/>
    <w:rsid w:val="00322B81"/>
    <w:rsid w:val="003316EC"/>
    <w:rsid w:val="00335CB7"/>
    <w:rsid w:val="00351B85"/>
    <w:rsid w:val="00351D9E"/>
    <w:rsid w:val="00364407"/>
    <w:rsid w:val="00376A77"/>
    <w:rsid w:val="003848FB"/>
    <w:rsid w:val="00393551"/>
    <w:rsid w:val="0039498A"/>
    <w:rsid w:val="003C4631"/>
    <w:rsid w:val="003D765C"/>
    <w:rsid w:val="003E7FB3"/>
    <w:rsid w:val="003F73AD"/>
    <w:rsid w:val="00400ACF"/>
    <w:rsid w:val="00402061"/>
    <w:rsid w:val="004121BB"/>
    <w:rsid w:val="00422CDB"/>
    <w:rsid w:val="00430563"/>
    <w:rsid w:val="00441FB9"/>
    <w:rsid w:val="0045473F"/>
    <w:rsid w:val="004673D6"/>
    <w:rsid w:val="00472470"/>
    <w:rsid w:val="00473912"/>
    <w:rsid w:val="0049166F"/>
    <w:rsid w:val="004937D7"/>
    <w:rsid w:val="004A2A20"/>
    <w:rsid w:val="004B6498"/>
    <w:rsid w:val="004C3CE4"/>
    <w:rsid w:val="004C5A07"/>
    <w:rsid w:val="004D1A23"/>
    <w:rsid w:val="004D4379"/>
    <w:rsid w:val="004E690B"/>
    <w:rsid w:val="004E6D7D"/>
    <w:rsid w:val="004F0FDE"/>
    <w:rsid w:val="00523AEF"/>
    <w:rsid w:val="00525D5E"/>
    <w:rsid w:val="00527BD1"/>
    <w:rsid w:val="005318CC"/>
    <w:rsid w:val="005472DE"/>
    <w:rsid w:val="00554EC1"/>
    <w:rsid w:val="00556A60"/>
    <w:rsid w:val="00563B21"/>
    <w:rsid w:val="005775FC"/>
    <w:rsid w:val="005822D4"/>
    <w:rsid w:val="00593A0F"/>
    <w:rsid w:val="005C71A7"/>
    <w:rsid w:val="005E05A7"/>
    <w:rsid w:val="005E62C3"/>
    <w:rsid w:val="005F32CA"/>
    <w:rsid w:val="00606430"/>
    <w:rsid w:val="00614C59"/>
    <w:rsid w:val="006161C2"/>
    <w:rsid w:val="00617B79"/>
    <w:rsid w:val="00623B76"/>
    <w:rsid w:val="00624412"/>
    <w:rsid w:val="00625A3F"/>
    <w:rsid w:val="00627106"/>
    <w:rsid w:val="0064466F"/>
    <w:rsid w:val="00661651"/>
    <w:rsid w:val="006734D0"/>
    <w:rsid w:val="006746BB"/>
    <w:rsid w:val="00691169"/>
    <w:rsid w:val="006C18C5"/>
    <w:rsid w:val="006C2DB0"/>
    <w:rsid w:val="006D05A5"/>
    <w:rsid w:val="006E05FC"/>
    <w:rsid w:val="006F56C5"/>
    <w:rsid w:val="00700E88"/>
    <w:rsid w:val="00704A8D"/>
    <w:rsid w:val="00707A5D"/>
    <w:rsid w:val="007179F5"/>
    <w:rsid w:val="00722714"/>
    <w:rsid w:val="00724BAB"/>
    <w:rsid w:val="00724C19"/>
    <w:rsid w:val="007353C1"/>
    <w:rsid w:val="00764B45"/>
    <w:rsid w:val="00764D8B"/>
    <w:rsid w:val="0077423C"/>
    <w:rsid w:val="0078029F"/>
    <w:rsid w:val="0078095E"/>
    <w:rsid w:val="00783846"/>
    <w:rsid w:val="007A3560"/>
    <w:rsid w:val="007C463C"/>
    <w:rsid w:val="007D4A57"/>
    <w:rsid w:val="007F47DB"/>
    <w:rsid w:val="00801C36"/>
    <w:rsid w:val="00807864"/>
    <w:rsid w:val="0081578E"/>
    <w:rsid w:val="00850C4B"/>
    <w:rsid w:val="00861615"/>
    <w:rsid w:val="0086637F"/>
    <w:rsid w:val="00894A9D"/>
    <w:rsid w:val="00894ECA"/>
    <w:rsid w:val="008A6C58"/>
    <w:rsid w:val="008A739A"/>
    <w:rsid w:val="008B1903"/>
    <w:rsid w:val="008B41D8"/>
    <w:rsid w:val="008C592C"/>
    <w:rsid w:val="008E498E"/>
    <w:rsid w:val="009637DB"/>
    <w:rsid w:val="009714B8"/>
    <w:rsid w:val="009720F2"/>
    <w:rsid w:val="009747FC"/>
    <w:rsid w:val="009B73DE"/>
    <w:rsid w:val="009F04E9"/>
    <w:rsid w:val="00A00F82"/>
    <w:rsid w:val="00A70517"/>
    <w:rsid w:val="00A8414F"/>
    <w:rsid w:val="00A866C2"/>
    <w:rsid w:val="00A93B33"/>
    <w:rsid w:val="00A95DE9"/>
    <w:rsid w:val="00AB1477"/>
    <w:rsid w:val="00AE0881"/>
    <w:rsid w:val="00AF0498"/>
    <w:rsid w:val="00B14785"/>
    <w:rsid w:val="00B34A00"/>
    <w:rsid w:val="00B67274"/>
    <w:rsid w:val="00B9206A"/>
    <w:rsid w:val="00BA5F6C"/>
    <w:rsid w:val="00BB5746"/>
    <w:rsid w:val="00BC6549"/>
    <w:rsid w:val="00BE02EE"/>
    <w:rsid w:val="00BF1178"/>
    <w:rsid w:val="00BF37F7"/>
    <w:rsid w:val="00C12BFA"/>
    <w:rsid w:val="00C175B4"/>
    <w:rsid w:val="00C27C30"/>
    <w:rsid w:val="00C408E9"/>
    <w:rsid w:val="00C55510"/>
    <w:rsid w:val="00C57C57"/>
    <w:rsid w:val="00C77652"/>
    <w:rsid w:val="00C936A7"/>
    <w:rsid w:val="00CA117F"/>
    <w:rsid w:val="00CA603B"/>
    <w:rsid w:val="00CA6C0E"/>
    <w:rsid w:val="00CC26D4"/>
    <w:rsid w:val="00CC72D9"/>
    <w:rsid w:val="00CD0184"/>
    <w:rsid w:val="00CD4372"/>
    <w:rsid w:val="00CD6A3E"/>
    <w:rsid w:val="00CE3104"/>
    <w:rsid w:val="00CE613F"/>
    <w:rsid w:val="00CF0AAD"/>
    <w:rsid w:val="00D05796"/>
    <w:rsid w:val="00D063B2"/>
    <w:rsid w:val="00D07B13"/>
    <w:rsid w:val="00D15128"/>
    <w:rsid w:val="00D27267"/>
    <w:rsid w:val="00D34E7D"/>
    <w:rsid w:val="00D554C6"/>
    <w:rsid w:val="00D55B25"/>
    <w:rsid w:val="00D729E6"/>
    <w:rsid w:val="00D72FA0"/>
    <w:rsid w:val="00D766EE"/>
    <w:rsid w:val="00D8194A"/>
    <w:rsid w:val="00D84B54"/>
    <w:rsid w:val="00D865E7"/>
    <w:rsid w:val="00D91D3A"/>
    <w:rsid w:val="00DA7560"/>
    <w:rsid w:val="00DC326D"/>
    <w:rsid w:val="00DC4BBD"/>
    <w:rsid w:val="00DF1749"/>
    <w:rsid w:val="00E10C94"/>
    <w:rsid w:val="00E463EC"/>
    <w:rsid w:val="00E515BE"/>
    <w:rsid w:val="00E6335B"/>
    <w:rsid w:val="00E64492"/>
    <w:rsid w:val="00E72FAF"/>
    <w:rsid w:val="00E7591D"/>
    <w:rsid w:val="00E77F92"/>
    <w:rsid w:val="00E832DB"/>
    <w:rsid w:val="00E933B4"/>
    <w:rsid w:val="00EA6211"/>
    <w:rsid w:val="00EC25D5"/>
    <w:rsid w:val="00ED0D9B"/>
    <w:rsid w:val="00EF22EB"/>
    <w:rsid w:val="00F0293D"/>
    <w:rsid w:val="00F254A2"/>
    <w:rsid w:val="00F26A1F"/>
    <w:rsid w:val="00F2780F"/>
    <w:rsid w:val="00F33722"/>
    <w:rsid w:val="00F35B95"/>
    <w:rsid w:val="00F458E8"/>
    <w:rsid w:val="00F50281"/>
    <w:rsid w:val="00F52EC9"/>
    <w:rsid w:val="00F640F3"/>
    <w:rsid w:val="00F67D1A"/>
    <w:rsid w:val="00F77DD3"/>
    <w:rsid w:val="00F82D10"/>
    <w:rsid w:val="00FB71EC"/>
    <w:rsid w:val="00FC60CE"/>
    <w:rsid w:val="00FE4242"/>
    <w:rsid w:val="00FF2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2D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1574A6"/>
    <w:pPr>
      <w:keepNext/>
      <w:ind w:firstLine="851"/>
      <w:jc w:val="both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normalny tekst,Akapit z list¹,Obiekt,List Paragraph1,List Paragraph,BulletC,Wyliczanie,normalny,Wypunktowanie,Akapit z listą31,Nag 1,Akapit z listą11,Bullets,Kolorowa lista — akcent 11,Akapit z listą3,lp1,podstawowy,L1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,normalny tekst Znak,Akapit z list¹ Znak,Obiekt Znak,List Paragraph1 Znak,List Paragraph Znak,BulletC Znak,Wyliczanie Znak,normalny Znak,Wypunktowanie Znak,Akapit z listą31 Znak,Nag 1 Znak,Akapit z listą11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1574A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link w:val="NormalnyWebZnak"/>
    <w:uiPriority w:val="99"/>
    <w:rsid w:val="001574A6"/>
    <w:pPr>
      <w:spacing w:before="100" w:after="100"/>
      <w:ind w:left="782" w:hanging="357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1574A6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glowny-akapit">
    <w:name w:val="glowny-akapit"/>
    <w:basedOn w:val="Normalny"/>
    <w:qFormat/>
    <w:rsid w:val="008A6C58"/>
    <w:pPr>
      <w:widowControl w:val="0"/>
      <w:tabs>
        <w:tab w:val="center" w:pos="4536"/>
        <w:tab w:val="right" w:pos="9072"/>
      </w:tabs>
      <w:suppressAutoHyphens/>
      <w:snapToGrid w:val="0"/>
      <w:spacing w:before="120" w:after="120" w:line="360" w:lineRule="auto"/>
      <w:ind w:left="782" w:firstLine="1134"/>
      <w:jc w:val="both"/>
    </w:pPr>
    <w:rPr>
      <w:rFonts w:ascii="Calibri" w:eastAsia="Lucida Sans Unicode" w:hAnsi="Calibri" w:cs="Tahoma"/>
      <w:color w:val="000000"/>
      <w:sz w:val="22"/>
      <w:szCs w:val="24"/>
      <w:u w:val="single" w:color="4F81BD"/>
      <w:lang w:eastAsia="en-US" w:bidi="en-US"/>
    </w:rPr>
  </w:style>
  <w:style w:type="paragraph" w:styleId="Tekstpodstawowy">
    <w:name w:val="Body Text"/>
    <w:aliases w:val=" Znak,Znak,Tekst podstawow.(F2),(F2)"/>
    <w:basedOn w:val="Normalny"/>
    <w:link w:val="TekstpodstawowyZnak"/>
    <w:unhideWhenUsed/>
    <w:rsid w:val="00ED0D9B"/>
    <w:pPr>
      <w:ind w:left="426" w:right="28" w:hanging="1"/>
      <w:jc w:val="both"/>
    </w:pPr>
    <w:rPr>
      <w:rFonts w:ascii="Calibri" w:eastAsia="Calibri" w:hAnsi="Calibri"/>
      <w:b/>
      <w:szCs w:val="22"/>
      <w:lang w:eastAsia="en-US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qFormat/>
    <w:rsid w:val="00ED0D9B"/>
    <w:rPr>
      <w:rFonts w:ascii="Calibri" w:eastAsia="Calibri" w:hAnsi="Calibri" w:cs="Times New Roman"/>
      <w:b/>
      <w:sz w:val="20"/>
    </w:rPr>
  </w:style>
  <w:style w:type="character" w:customStyle="1" w:styleId="StopkaZnak1">
    <w:name w:val="Stopka Znak1"/>
    <w:basedOn w:val="Domylnaczcionkaakapitu"/>
    <w:uiPriority w:val="99"/>
    <w:semiHidden/>
    <w:rsid w:val="00783846"/>
    <w:rPr>
      <w:rFonts w:ascii="Times New Roman" w:hAnsi="Times New Roman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FE4242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C18C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C18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qFormat/>
    <w:rsid w:val="006C18C5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F82D1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customStyle="1" w:styleId="Default">
    <w:name w:val="Default"/>
    <w:qFormat/>
    <w:rsid w:val="002D32DD"/>
    <w:pPr>
      <w:suppressAutoHyphens/>
      <w:spacing w:after="0" w:line="240" w:lineRule="auto"/>
    </w:pPr>
    <w:rPr>
      <w:rFonts w:ascii="ISOCPEUR" w:eastAsia="Calibri" w:hAnsi="ISOCPEUR" w:cs="ISOCPEUR"/>
      <w:color w:val="000000"/>
      <w:sz w:val="24"/>
      <w:szCs w:val="24"/>
      <w:lang w:eastAsia="pl-PL"/>
    </w:rPr>
  </w:style>
  <w:style w:type="character" w:customStyle="1" w:styleId="SIWZZnak">
    <w:name w:val="SIWZ Znak"/>
    <w:link w:val="SIWZ"/>
    <w:qFormat/>
    <w:rsid w:val="0045473F"/>
    <w:rPr>
      <w:rFonts w:ascii="Century Gothic" w:eastAsia="Times New Roman" w:hAnsi="Century Gothic"/>
      <w:bCs/>
      <w:i/>
      <w:u w:val="single"/>
      <w:shd w:val="clear" w:color="auto" w:fill="DDD9C3"/>
    </w:rPr>
  </w:style>
  <w:style w:type="paragraph" w:customStyle="1" w:styleId="SIWZ">
    <w:name w:val="SIWZ"/>
    <w:basedOn w:val="Normalny"/>
    <w:link w:val="SIWZZnak"/>
    <w:qFormat/>
    <w:rsid w:val="0045473F"/>
    <w:pPr>
      <w:shd w:val="clear" w:color="auto" w:fill="DDD9C3"/>
      <w:tabs>
        <w:tab w:val="num" w:pos="0"/>
        <w:tab w:val="left" w:pos="680"/>
      </w:tabs>
      <w:suppressAutoHyphens/>
      <w:ind w:left="644" w:hanging="360"/>
    </w:pPr>
    <w:rPr>
      <w:rFonts w:ascii="Century Gothic" w:hAnsi="Century Gothic" w:cstheme="minorBidi"/>
      <w:bCs/>
      <w:i/>
      <w:sz w:val="22"/>
      <w:szCs w:val="22"/>
      <w:u w:val="single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C6AC3-551A-4407-8E31-67A69FDEF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Paprocka</dc:creator>
  <cp:lastModifiedBy>Teresa</cp:lastModifiedBy>
  <cp:revision>4</cp:revision>
  <cp:lastPrinted>2021-01-22T16:13:00Z</cp:lastPrinted>
  <dcterms:created xsi:type="dcterms:W3CDTF">2026-08-18T13:48:00Z</dcterms:created>
  <dcterms:modified xsi:type="dcterms:W3CDTF">2026-08-18T13:55:00Z</dcterms:modified>
</cp:coreProperties>
</file>