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eastAsia="MS Mincho;ＭＳ 明朝" w:cs="Times New Roman"/>
          <w:b w:val="false"/>
          <w:b w:val="false"/>
          <w:bCs w:val="false"/>
          <w:sz w:val="22"/>
          <w:szCs w:val="24"/>
          <w:lang w:eastAsia="en-US"/>
        </w:rPr>
      </w:pPr>
      <w:r>
        <w:rPr>
          <w:rFonts w:eastAsia="Times New Roman"/>
          <w:b/>
          <w:bCs/>
        </w:rPr>
        <w:t xml:space="preserve">                                                                                         </w:t>
      </w:r>
      <w:r>
        <w:rPr/>
        <w:t xml:space="preserve">  </w:t>
      </w:r>
      <w:r>
        <w:rPr>
          <w:b/>
        </w:rPr>
        <w:t>Załącznik nr 2</w:t>
      </w:r>
    </w:p>
    <w:p>
      <w:pPr>
        <w:pStyle w:val="Normal"/>
        <w:jc w:val="left"/>
        <w:rPr>
          <w:rFonts w:eastAsia="MS Mincho;ＭＳ 明朝"/>
          <w:bCs/>
          <w:sz w:val="22"/>
          <w:szCs w:val="22"/>
          <w:lang w:eastAsia="en-US"/>
        </w:rPr>
      </w:pPr>
      <w:r>
        <w:rPr>
          <w:rFonts w:eastAsia="MS Mincho;ＭＳ 明朝" w:cs="Times New Roman"/>
          <w:b w:val="false"/>
          <w:bCs w:val="false"/>
          <w:sz w:val="22"/>
          <w:szCs w:val="24"/>
          <w:lang w:eastAsia="en-US"/>
        </w:rPr>
        <w:t xml:space="preserve">Znak sprawy: </w:t>
      </w:r>
      <w:r>
        <w:rPr>
          <w:rFonts w:eastAsia="MS Mincho;ＭＳ 明朝" w:cs="Times New Roman"/>
          <w:b w:val="false"/>
          <w:bCs/>
          <w:sz w:val="24"/>
          <w:szCs w:val="24"/>
          <w:shd w:fill="auto" w:val="clear"/>
          <w:lang w:eastAsia="en-US"/>
        </w:rPr>
        <w:t>DPS-2310-2/2026</w:t>
      </w:r>
    </w:p>
    <w:p>
      <w:pPr>
        <w:pStyle w:val="Normal"/>
        <w:ind w:left="5246" w:right="0" w:firstLine="708"/>
        <w:rPr>
          <w:rFonts w:eastAsia="MS Mincho;ＭＳ 明朝"/>
          <w:bCs/>
          <w:sz w:val="22"/>
          <w:szCs w:val="22"/>
          <w:lang w:eastAsia="en-US"/>
        </w:rPr>
      </w:pPr>
      <w:r>
        <w:rPr>
          <w:rFonts w:eastAsia="MS Mincho;ＭＳ 明朝"/>
          <w:bCs/>
          <w:sz w:val="22"/>
          <w:szCs w:val="22"/>
          <w:lang w:eastAsia="en-US"/>
        </w:rPr>
      </w:r>
    </w:p>
    <w:p>
      <w:pPr>
        <w:pStyle w:val="Normal"/>
        <w:spacing w:lineRule="auto" w:line="252"/>
        <w:ind w:left="284" w:right="0" w:hanging="0"/>
        <w:rPr>
          <w:rFonts w:eastAsia="MS Mincho;ＭＳ 明朝"/>
          <w:bCs/>
          <w:sz w:val="22"/>
          <w:szCs w:val="22"/>
          <w:lang w:eastAsia="en-US"/>
        </w:rPr>
      </w:pPr>
      <w:r>
        <w:rPr>
          <w:rFonts w:eastAsia="MS Mincho;ＭＳ 明朝"/>
          <w:bCs/>
          <w:sz w:val="22"/>
          <w:szCs w:val="22"/>
          <w:lang w:eastAsia="en-US"/>
        </w:rPr>
        <w:t>Wykonawca:</w:t>
      </w:r>
    </w:p>
    <w:p>
      <w:pPr>
        <w:pStyle w:val="Normal"/>
        <w:spacing w:lineRule="auto" w:line="252"/>
        <w:ind w:left="284" w:right="0" w:hanging="0"/>
        <w:rPr>
          <w:rFonts w:eastAsia="MS Mincho;ＭＳ 明朝"/>
          <w:bCs/>
          <w:sz w:val="22"/>
          <w:szCs w:val="22"/>
          <w:lang w:eastAsia="en-US"/>
        </w:rPr>
      </w:pPr>
      <w:r>
        <w:rPr>
          <w:rFonts w:eastAsia="MS Mincho;ＭＳ 明朝"/>
          <w:bCs/>
          <w:sz w:val="22"/>
          <w:szCs w:val="22"/>
          <w:lang w:eastAsia="en-US"/>
        </w:rPr>
        <w:t>……………………………………………</w:t>
      </w:r>
      <w:r>
        <w:rPr>
          <w:rFonts w:eastAsia="MS Mincho;ＭＳ 明朝"/>
          <w:bCs/>
          <w:sz w:val="22"/>
          <w:szCs w:val="22"/>
          <w:lang w:eastAsia="en-US"/>
        </w:rPr>
        <w:t>..</w:t>
      </w:r>
    </w:p>
    <w:p>
      <w:pPr>
        <w:pStyle w:val="Normal"/>
        <w:spacing w:lineRule="auto" w:line="252"/>
        <w:ind w:left="284" w:right="0" w:hanging="0"/>
        <w:rPr>
          <w:rFonts w:eastAsia="MS Mincho;ＭＳ 明朝"/>
          <w:bCs/>
          <w:sz w:val="22"/>
          <w:szCs w:val="22"/>
          <w:lang w:eastAsia="en-US"/>
        </w:rPr>
      </w:pPr>
      <w:r>
        <w:rPr>
          <w:rFonts w:eastAsia="MS Mincho;ＭＳ 明朝"/>
          <w:bCs/>
          <w:sz w:val="22"/>
          <w:szCs w:val="22"/>
          <w:lang w:eastAsia="en-US"/>
        </w:rPr>
        <w:t>……………………………………………</w:t>
      </w:r>
      <w:r>
        <w:rPr>
          <w:rFonts w:eastAsia="MS Mincho;ＭＳ 明朝"/>
          <w:bCs/>
          <w:sz w:val="22"/>
          <w:szCs w:val="22"/>
          <w:lang w:eastAsia="en-US"/>
        </w:rPr>
        <w:t>..</w:t>
      </w:r>
    </w:p>
    <w:p>
      <w:pPr>
        <w:pStyle w:val="Normal"/>
        <w:spacing w:lineRule="auto" w:line="252"/>
        <w:ind w:left="284" w:right="0" w:hanging="0"/>
        <w:rPr>
          <w:rFonts w:eastAsia="MS Mincho;ＭＳ 明朝"/>
          <w:bCs/>
          <w:sz w:val="22"/>
          <w:szCs w:val="22"/>
          <w:lang w:eastAsia="en-US"/>
        </w:rPr>
      </w:pPr>
      <w:r>
        <w:rPr>
          <w:rFonts w:eastAsia="MS Mincho;ＭＳ 明朝"/>
          <w:bCs/>
          <w:sz w:val="22"/>
          <w:szCs w:val="22"/>
          <w:lang w:eastAsia="en-US"/>
        </w:rPr>
        <w:t>……………………………………………</w:t>
      </w:r>
      <w:r>
        <w:rPr>
          <w:rFonts w:eastAsia="MS Mincho;ＭＳ 明朝"/>
          <w:bCs/>
          <w:sz w:val="22"/>
          <w:szCs w:val="22"/>
          <w:lang w:eastAsia="en-US"/>
        </w:rPr>
        <w:t>..</w:t>
      </w:r>
    </w:p>
    <w:p>
      <w:pPr>
        <w:pStyle w:val="Normal"/>
        <w:spacing w:lineRule="auto" w:line="252"/>
        <w:ind w:left="284" w:right="0" w:hanging="0"/>
        <w:rPr>
          <w:rFonts w:eastAsia="MS Mincho;ＭＳ 明朝"/>
          <w:bCs/>
          <w:sz w:val="20"/>
          <w:szCs w:val="20"/>
          <w:lang w:eastAsia="en-US"/>
        </w:rPr>
      </w:pPr>
      <w:r>
        <w:rPr>
          <w:rFonts w:eastAsia="MS Mincho;ＭＳ 明朝"/>
          <w:bCs/>
          <w:sz w:val="22"/>
          <w:szCs w:val="22"/>
          <w:lang w:eastAsia="en-US"/>
        </w:rPr>
        <w:t>……………………………………………</w:t>
      </w:r>
      <w:r>
        <w:rPr>
          <w:rFonts w:eastAsia="MS Mincho;ＭＳ 明朝"/>
          <w:bCs/>
          <w:sz w:val="22"/>
          <w:szCs w:val="22"/>
          <w:lang w:eastAsia="en-US"/>
        </w:rPr>
        <w:t>..</w:t>
      </w:r>
    </w:p>
    <w:p>
      <w:pPr>
        <w:pStyle w:val="Normal"/>
        <w:spacing w:lineRule="auto" w:line="252"/>
        <w:ind w:left="284" w:right="0" w:hanging="0"/>
        <w:rPr>
          <w:i/>
          <w:i/>
          <w:sz w:val="16"/>
          <w:szCs w:val="16"/>
        </w:rPr>
      </w:pPr>
      <w:r>
        <w:rPr>
          <w:rFonts w:eastAsia="MS Mincho;ＭＳ 明朝"/>
          <w:bCs/>
          <w:sz w:val="20"/>
          <w:szCs w:val="20"/>
          <w:lang w:eastAsia="en-US"/>
        </w:rPr>
        <w:t>(pełna nazwa/firma, adres, w zależności od podmiotu)</w:t>
      </w:r>
    </w:p>
    <w:p>
      <w:pPr>
        <w:pStyle w:val="Normal"/>
        <w:rPr>
          <w:i/>
          <w:i/>
          <w:sz w:val="16"/>
          <w:szCs w:val="16"/>
        </w:rPr>
      </w:pPr>
      <w:r>
        <w:rPr>
          <w:i/>
          <w:sz w:val="16"/>
          <w:szCs w:val="16"/>
        </w:rPr>
      </w:r>
    </w:p>
    <w:p>
      <w:pPr>
        <w:pStyle w:val="Normal"/>
        <w:spacing w:lineRule="auto" w:line="360" w:before="0" w:after="120"/>
        <w:jc w:val="center"/>
        <w:rPr>
          <w:b/>
          <w:b/>
          <w:i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</w:r>
    </w:p>
    <w:p>
      <w:pPr>
        <w:pStyle w:val="Normal"/>
        <w:spacing w:lineRule="auto" w:line="360" w:before="0" w:after="120"/>
        <w:jc w:val="center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Normal"/>
        <w:spacing w:lineRule="auto" w:line="360" w:before="0" w:after="120"/>
        <w:jc w:val="center"/>
        <w:rPr>
          <w:b/>
          <w:b/>
          <w:bCs/>
          <w:kern w:val="2"/>
        </w:rPr>
      </w:pPr>
      <w:r>
        <w:rPr>
          <w:b/>
          <w:sz w:val="28"/>
          <w:szCs w:val="28"/>
          <w:u w:val="single"/>
        </w:rPr>
        <w:t xml:space="preserve">Oświadczenie wykonawcy </w:t>
      </w:r>
    </w:p>
    <w:p>
      <w:pPr>
        <w:pStyle w:val="Normal"/>
        <w:tabs>
          <w:tab w:val="clear" w:pos="709"/>
          <w:tab w:val="left" w:pos="8505" w:leader="none"/>
          <w:tab w:val="left" w:pos="13608" w:leader="none"/>
        </w:tabs>
        <w:spacing w:lineRule="auto" w:line="276"/>
        <w:jc w:val="center"/>
        <w:rPr>
          <w:b/>
          <w:b/>
          <w:bCs/>
          <w:kern w:val="2"/>
        </w:rPr>
      </w:pPr>
      <w:r>
        <w:rPr>
          <w:b/>
          <w:bCs/>
          <w:kern w:val="2"/>
        </w:rPr>
        <w:t>Składane na podstawie art. 125 ust. 1 ustawy z dnia 11 września 2019 r.</w:t>
      </w:r>
    </w:p>
    <w:p>
      <w:pPr>
        <w:pStyle w:val="Normal"/>
        <w:tabs>
          <w:tab w:val="clear" w:pos="709"/>
          <w:tab w:val="left" w:pos="8505" w:leader="none"/>
          <w:tab w:val="left" w:pos="13608" w:leader="none"/>
        </w:tabs>
        <w:spacing w:lineRule="auto" w:line="276"/>
        <w:jc w:val="center"/>
        <w:rPr>
          <w:b/>
          <w:b/>
          <w:u w:val="single"/>
        </w:rPr>
      </w:pPr>
      <w:r>
        <w:rPr>
          <w:b/>
          <w:bCs/>
          <w:kern w:val="2"/>
        </w:rPr>
        <w:t>Prawo zamówień publicznych</w:t>
      </w:r>
    </w:p>
    <w:p>
      <w:pPr>
        <w:pStyle w:val="Normal"/>
        <w:spacing w:lineRule="auto" w:line="360" w:before="120" w:after="0"/>
        <w:jc w:val="center"/>
        <w:rPr>
          <w:b/>
          <w:b/>
          <w:sz w:val="21"/>
          <w:szCs w:val="21"/>
          <w:u w:val="single"/>
        </w:rPr>
      </w:pPr>
      <w:r>
        <w:rPr>
          <w:b/>
          <w:u w:val="single"/>
        </w:rPr>
        <w:t>DOTYCZĄCE SPEŁNIENIA WARUNKÓW UDZIAŁU W POSTĘPOWANIU</w:t>
      </w:r>
    </w:p>
    <w:p>
      <w:pPr>
        <w:pStyle w:val="Normal"/>
        <w:spacing w:lineRule="auto" w:line="360"/>
        <w:jc w:val="both"/>
        <w:rPr>
          <w:b/>
          <w:b/>
          <w:sz w:val="21"/>
          <w:szCs w:val="21"/>
          <w:u w:val="single"/>
        </w:rPr>
      </w:pPr>
      <w:r>
        <w:rPr>
          <w:b/>
          <w:sz w:val="21"/>
          <w:szCs w:val="21"/>
          <w:u w:val="single"/>
        </w:rPr>
      </w:r>
    </w:p>
    <w:p>
      <w:pPr>
        <w:pStyle w:val="Normal"/>
        <w:spacing w:lineRule="auto" w:line="360"/>
        <w:jc w:val="left"/>
        <w:rPr/>
      </w:pPr>
      <w:r>
        <w:rPr/>
        <w:t xml:space="preserve">Na potrzeby postępowania o udzielenie zamówienia publicznego w trybie podstawowym na kompleksową dostawę gazu ziemnego wysokometanowego E (sprzedaż i dystrybucja) do obiektu Domu Pomocy Społecznej w Radomsku w okresie od 01.10.2026 r. do 30.09.2027 r., Znak sprawy: </w:t>
      </w:r>
      <w:r>
        <w:rPr>
          <w:rFonts w:cs="Times New Roman"/>
          <w:b w:val="false"/>
          <w:bCs/>
          <w:sz w:val="24"/>
          <w:szCs w:val="24"/>
          <w:shd w:fill="auto" w:val="clear"/>
        </w:rPr>
        <w:t>DPS-2310-2/2026</w:t>
      </w:r>
      <w:r>
        <w:rPr/>
        <w:t xml:space="preserve"> oświadczam, że spełniam warunki udziału w postępowaniu określone przez zamawiającego w Specyfikacji Warunków Zamówienia.</w:t>
      </w:r>
    </w:p>
    <w:p>
      <w:pPr>
        <w:pStyle w:val="Normal"/>
        <w:spacing w:lineRule="auto" w:line="360"/>
        <w:jc w:val="left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eastAsia="Arial" w:cs="Arial" w:ascii="Arial" w:hAnsi="Arial"/>
        </w:rPr>
        <w:t xml:space="preserve">                                                                                    </w:t>
      </w:r>
      <w:r>
        <w:rPr>
          <w:rFonts w:cs="Arial" w:ascii="Arial" w:hAnsi="Arial"/>
        </w:rPr>
        <w:t>……………………………………</w:t>
      </w:r>
      <w:r>
        <w:rPr>
          <w:rFonts w:cs="Arial" w:ascii="Arial" w:hAnsi="Arial"/>
        </w:rPr>
        <w:t>.</w:t>
      </w:r>
    </w:p>
    <w:p>
      <w:pPr>
        <w:pStyle w:val="Tekstpodstawowy22"/>
        <w:jc w:val="right"/>
        <w:rPr/>
      </w:pPr>
      <w:r>
        <w:rPr>
          <w:rFonts w:cs="Arial" w:ascii="Arial" w:hAnsi="Arial"/>
        </w:rPr>
        <w:tab/>
        <w:tab/>
        <w:tab/>
        <w:tab/>
        <w:tab/>
        <w:tab/>
        <w:t xml:space="preserve">  </w:t>
      </w:r>
      <w:r>
        <w:rPr>
          <w:rFonts w:cs="Times New Roman" w:ascii="Times New Roman" w:hAnsi="Times New Roman"/>
          <w:b w:val="false"/>
          <w:bCs w:val="false"/>
          <w:i/>
          <w:sz w:val="16"/>
          <w:szCs w:val="16"/>
        </w:rPr>
        <w:t>Data;</w:t>
      </w:r>
      <w:r>
        <w:rPr>
          <w:rFonts w:cs="Times New Roman" w:ascii="Times New Roman" w:hAnsi="Times New Roman"/>
          <w:i/>
          <w:sz w:val="16"/>
          <w:szCs w:val="16"/>
        </w:rPr>
        <w:t xml:space="preserve"> </w:t>
      </w:r>
      <w:r>
        <w:rPr>
          <w:rFonts w:cs="Times New Roman" w:ascii="Times New Roman" w:hAnsi="Times New Roman"/>
          <w:b w:val="false"/>
          <w:bCs w:val="false"/>
          <w:i/>
          <w:color w:val="040C28"/>
          <w:sz w:val="16"/>
          <w:szCs w:val="16"/>
        </w:rPr>
        <w:t>podpis zaufany, osobisty lub kwalifikowany</w:t>
      </w:r>
      <w:r>
        <w:rPr>
          <w:rFonts w:cs="Times New Roman" w:ascii="Times New Roman" w:hAnsi="Times New Roman"/>
          <w:b w:val="false"/>
          <w:bCs w:val="false"/>
          <w:i/>
          <w:sz w:val="16"/>
          <w:szCs w:val="16"/>
        </w:rPr>
        <w:t xml:space="preserve"> </w:t>
      </w:r>
    </w:p>
    <w:p>
      <w:pPr>
        <w:pStyle w:val="Normal"/>
        <w:spacing w:lineRule="auto" w:line="360"/>
        <w:jc w:val="both"/>
        <w:rPr/>
      </w:pPr>
      <w:r>
        <w:rPr/>
      </w:r>
    </w:p>
    <w:sectPr>
      <w:type w:val="nextPage"/>
      <w:pgSz w:w="11906" w:h="16838"/>
      <w:pgMar w:left="1418" w:right="1418" w:gutter="0" w:header="0" w:top="851" w:footer="0" w:bottom="851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modern"/>
    <w:pitch w:val="default"/>
  </w:font>
  <w:font w:name="Arial">
    <w:charset w:val="ee"/>
    <w:family w:val="swiss"/>
    <w:pitch w:val="variable"/>
  </w:font>
  <w:font w:name="Tahoma">
    <w:charset w:val="ee"/>
    <w:family w:val="swiss"/>
    <w:pitch w:val="variable"/>
  </w:font>
  <w:font w:name="Calibri">
    <w:charset w:val="ee"/>
    <w:family w:val="swiss"/>
    <w:pitch w:val="variable"/>
  </w:font>
  <w:font w:name="USA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l-PL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b w:val="false"/>
      <w:i w:val="false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Times New Roman" w:hAnsi="Times New Roman" w:cs="Times New Roman"/>
      <w:sz w:val="22"/>
      <w:szCs w:val="22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b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b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rFonts w:ascii="Courier New" w:hAnsi="Courier New" w:cs="Courier New"/>
      <w:b w:val="false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b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Domylnaczcionkaakapitu">
    <w:name w:val="Domyślna czcionka akapitu"/>
    <w:qFormat/>
    <w:rPr/>
  </w:style>
  <w:style w:type="character" w:styleId="Czeinternetowe">
    <w:name w:val="Łącze internetowe"/>
    <w:rPr>
      <w:color w:val="0000FF"/>
      <w:u w:val="single"/>
    </w:rPr>
  </w:style>
  <w:style w:type="character" w:styleId="TekstpodstawowyZnak">
    <w:name w:val="Tekst podstawowy Znak"/>
    <w:qFormat/>
    <w:rPr>
      <w:rFonts w:ascii="Arial" w:hAnsi="Arial" w:eastAsia="Times New Roman" w:cs="Arial"/>
      <w:sz w:val="22"/>
      <w:szCs w:val="24"/>
    </w:rPr>
  </w:style>
  <w:style w:type="character" w:styleId="Tekstpodstawowy2Znak">
    <w:name w:val="Tekst podstawowy 2 Znak"/>
    <w:qFormat/>
    <w:rPr>
      <w:rFonts w:ascii="Courier New" w:hAnsi="Courier New" w:eastAsia="Times New Roman" w:cs="Courier New"/>
      <w:bCs/>
      <w:szCs w:val="24"/>
    </w:rPr>
  </w:style>
  <w:style w:type="character" w:styleId="TekstdymkaZnak">
    <w:name w:val="Tekst dymka Znak"/>
    <w:qFormat/>
    <w:rPr>
      <w:rFonts w:ascii="Tahoma" w:hAnsi="Tahoma" w:eastAsia="Times New Roman" w:cs="Tahoma"/>
      <w:sz w:val="16"/>
      <w:szCs w:val="16"/>
    </w:rPr>
  </w:style>
  <w:style w:type="character" w:styleId="ZwykytekstZnak">
    <w:name w:val="Zwykły tekst Znak"/>
    <w:qFormat/>
    <w:rPr>
      <w:rFonts w:ascii="Courier New" w:hAnsi="Courier New" w:eastAsia="Times New Roman" w:cs="Courier New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Tretekstu">
    <w:name w:val="Body Text"/>
    <w:basedOn w:val="Normal"/>
    <w:pPr>
      <w:suppressAutoHyphens w:val="false"/>
    </w:pPr>
    <w:rPr>
      <w:rFonts w:ascii="Arial" w:hAnsi="Arial" w:cs="Arial"/>
      <w:sz w:val="22"/>
    </w:rPr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Tekstpodstawowy2">
    <w:name w:val="Tekst podstawowy 2"/>
    <w:basedOn w:val="Normal"/>
    <w:qFormat/>
    <w:pPr>
      <w:suppressAutoHyphens w:val="false"/>
    </w:pPr>
    <w:rPr>
      <w:rFonts w:ascii="Courier New" w:hAnsi="Courier New" w:cs="Courier New"/>
      <w:bCs/>
      <w:sz w:val="20"/>
    </w:rPr>
  </w:style>
  <w:style w:type="paragraph" w:styleId="Akapitzlist">
    <w:name w:val="Akapit z listą"/>
    <w:basedOn w:val="Normal"/>
    <w:qFormat/>
    <w:pPr>
      <w:suppressAutoHyphens w:val="false"/>
      <w:spacing w:lineRule="auto" w:line="276" w:before="0" w:after="200"/>
      <w:ind w:left="720" w:right="0" w:hanging="0"/>
    </w:pPr>
    <w:rPr>
      <w:rFonts w:ascii="Calibri" w:hAnsi="Calibri" w:eastAsia="Times New Roman" w:cs="Times New Roman"/>
      <w:sz w:val="22"/>
      <w:szCs w:val="22"/>
    </w:rPr>
  </w:style>
  <w:style w:type="paragraph" w:styleId="Tekstdymka">
    <w:name w:val="Tekst dymka"/>
    <w:basedOn w:val="Normal"/>
    <w:qFormat/>
    <w:pPr/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suppressAutoHyphens w:val="true"/>
      <w:kinsoku w:val="true"/>
      <w:overflowPunct w:val="true"/>
      <w:autoSpaceDE w:val="false"/>
      <w:bidi w:val="0"/>
    </w:pPr>
    <w:rPr>
      <w:rFonts w:ascii="Times New Roman" w:hAnsi="Times New Roman" w:eastAsia="Calibri" w:cs="Times New Roman"/>
      <w:color w:val="000000"/>
      <w:kern w:val="2"/>
      <w:sz w:val="24"/>
      <w:szCs w:val="24"/>
      <w:lang w:val="pl-PL" w:eastAsia="zh-CN" w:bidi="ar-SA"/>
    </w:rPr>
  </w:style>
  <w:style w:type="paragraph" w:styleId="Numerowanie">
    <w:name w:val="numerowanie"/>
    <w:basedOn w:val="Normal"/>
    <w:qFormat/>
    <w:pPr>
      <w:suppressAutoHyphens w:val="false"/>
    </w:pPr>
    <w:rPr/>
  </w:style>
  <w:style w:type="paragraph" w:styleId="Zwykytekst">
    <w:name w:val="Zwykły tekst"/>
    <w:basedOn w:val="Normal"/>
    <w:qFormat/>
    <w:pPr>
      <w:suppressAutoHyphens w:val="false"/>
      <w:autoSpaceDE w:val="false"/>
    </w:pPr>
    <w:rPr>
      <w:rFonts w:ascii="Courier New" w:hAnsi="Courier New" w:cs="Courier New"/>
      <w:sz w:val="20"/>
      <w:szCs w:val="20"/>
    </w:rPr>
  </w:style>
  <w:style w:type="paragraph" w:styleId="Tekstpodstawowy22">
    <w:name w:val="Tekst podstawowy 22"/>
    <w:basedOn w:val="Normal"/>
    <w:qFormat/>
    <w:pPr>
      <w:jc w:val="both"/>
      <w:textAlignment w:val="baseline"/>
    </w:pPr>
    <w:rPr>
      <w:rFonts w:ascii="USA;Arial" w:hAnsi="USA;Arial" w:cs="USA;Arial"/>
      <w:b/>
      <w:bCs/>
      <w:szCs w:val="20"/>
      <w:lang w:eastAsia="zh-CN"/>
    </w:rPr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Gwka">
    <w:name w:val="Header"/>
    <w:basedOn w:val="Normal"/>
    <w:pPr>
      <w:tabs>
        <w:tab w:val="clear" w:pos="709"/>
        <w:tab w:val="center" w:pos="4536" w:leader="none"/>
        <w:tab w:val="right" w:pos="9072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Application>LibreOffice/7.3.0.3$Windows_X86_64 LibreOffice_project/0f246aa12d0eee4a0f7adcefbf7c878fc2238db3</Application>
  <AppVersion>15.0000</AppVersion>
  <Pages>1</Pages>
  <Words>102</Words>
  <Characters>729</Characters>
  <CharactersWithSpaces>1001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2017-09-11T12:10:00Z</dcterms:created>
  <dc:creator>Edward Maksymow</dc:creator>
  <dc:description/>
  <dc:language>pl-PL</dc:language>
  <cp:lastModifiedBy>PSSE Skierniewice - Andrzej Czarnecki</cp:lastModifiedBy>
  <cp:lastPrinted>2021-11-22T12:19:00Z</cp:lastPrinted>
  <dcterms:modified xsi:type="dcterms:W3CDTF">2024-08-01T13:31:00Z</dcterms:modified>
  <cp:revision>26</cp:revision>
  <dc:subject/>
  <dc:title/>
</cp:coreProperties>
</file>