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b w:val="false"/>
          <w:b w:val="false"/>
          <w:bCs w:val="false"/>
          <w:szCs w:val="24"/>
        </w:rPr>
      </w:pPr>
      <w:r>
        <w:rPr>
          <w:rFonts w:eastAsia="Times New Roman" w:cs="Times New Roman" w:ascii="Times New Roman" w:hAnsi="Times New Roman"/>
          <w:b/>
          <w:bCs/>
        </w:rPr>
        <w:t xml:space="preserve">  </w:t>
      </w:r>
      <w:r>
        <w:rPr>
          <w:rFonts w:eastAsia="USA" w:cs="USA"/>
          <w:b/>
          <w:bCs/>
        </w:rPr>
        <w:t xml:space="preserve">                                                                             </w:t>
      </w:r>
      <w:r>
        <w:rPr>
          <w:rFonts w:eastAsia="USA" w:cs="USA"/>
        </w:rPr>
        <w:t xml:space="preserve">  </w:t>
      </w:r>
      <w:r>
        <w:rPr>
          <w:rFonts w:cs="Times New Roman" w:ascii="Times New Roman" w:hAnsi="Times New Roman"/>
          <w:b/>
        </w:rPr>
        <w:t>Załącznik nr 3</w:t>
      </w:r>
    </w:p>
    <w:p>
      <w:pPr>
        <w:pStyle w:val="Normal"/>
        <w:spacing w:lineRule="auto" w:line="360"/>
        <w:jc w:val="left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Cs w:val="24"/>
        </w:rPr>
        <w:t xml:space="preserve">Znak sprawy: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DPS-2310-2/2026</w:t>
      </w:r>
    </w:p>
    <w:p>
      <w:pPr>
        <w:pStyle w:val="Normal"/>
        <w:spacing w:lineRule="auto" w:line="360"/>
        <w:jc w:val="left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</w:r>
    </w:p>
    <w:p>
      <w:pPr>
        <w:pStyle w:val="Normal"/>
        <w:spacing w:lineRule="auto" w:line="256"/>
        <w:ind w:left="284" w:right="0" w:hanging="0"/>
        <w:rPr>
          <w:rFonts w:ascii="Times New Roman" w:hAnsi="Times New Roman" w:eastAsia="MS Mincho" w:cs="Times New Roman"/>
          <w:bCs/>
          <w:sz w:val="22"/>
          <w:szCs w:val="22"/>
          <w:lang w:eastAsia="en-US"/>
        </w:rPr>
      </w:pPr>
      <w:r>
        <w:rPr>
          <w:rFonts w:eastAsia="MS Mincho" w:cs="Times New Roman" w:ascii="Times New Roman" w:hAnsi="Times New Roman"/>
          <w:bCs/>
          <w:sz w:val="22"/>
          <w:szCs w:val="22"/>
          <w:lang w:eastAsia="en-US"/>
        </w:rPr>
        <w:t>Wykonawca:</w:t>
      </w:r>
    </w:p>
    <w:p>
      <w:pPr>
        <w:pStyle w:val="Normal"/>
        <w:spacing w:lineRule="auto" w:line="256"/>
        <w:ind w:left="284" w:right="0" w:hanging="0"/>
        <w:rPr>
          <w:rFonts w:ascii="Times New Roman" w:hAnsi="Times New Roman" w:eastAsia="MS Mincho" w:cs="Times New Roman"/>
          <w:bCs/>
          <w:sz w:val="22"/>
          <w:szCs w:val="22"/>
          <w:lang w:eastAsia="en-US"/>
        </w:rPr>
      </w:pPr>
      <w:r>
        <w:rPr>
          <w:rFonts w:eastAsia="MS Mincho" w:cs="Times New Roman" w:ascii="Times New Roman" w:hAnsi="Times New Roman"/>
          <w:bCs/>
          <w:sz w:val="22"/>
          <w:szCs w:val="22"/>
          <w:lang w:eastAsia="en-US"/>
        </w:rPr>
        <w:t>……………………………………………</w:t>
      </w:r>
      <w:r>
        <w:rPr>
          <w:rFonts w:eastAsia="MS Mincho" w:cs="Times New Roman" w:ascii="Times New Roman" w:hAnsi="Times New Roman"/>
          <w:bCs/>
          <w:sz w:val="22"/>
          <w:szCs w:val="22"/>
          <w:lang w:eastAsia="en-US"/>
        </w:rPr>
        <w:t>..</w:t>
      </w:r>
    </w:p>
    <w:p>
      <w:pPr>
        <w:pStyle w:val="Normal"/>
        <w:spacing w:lineRule="auto" w:line="256"/>
        <w:ind w:left="284" w:right="0" w:hanging="0"/>
        <w:rPr>
          <w:rFonts w:ascii="Times New Roman" w:hAnsi="Times New Roman" w:eastAsia="MS Mincho" w:cs="Times New Roman"/>
          <w:bCs/>
          <w:sz w:val="22"/>
          <w:szCs w:val="22"/>
          <w:lang w:eastAsia="en-US"/>
        </w:rPr>
      </w:pPr>
      <w:r>
        <w:rPr>
          <w:rFonts w:eastAsia="MS Mincho" w:cs="Times New Roman" w:ascii="Times New Roman" w:hAnsi="Times New Roman"/>
          <w:bCs/>
          <w:sz w:val="22"/>
          <w:szCs w:val="22"/>
          <w:lang w:eastAsia="en-US"/>
        </w:rPr>
        <w:t>……………………………………………</w:t>
      </w:r>
      <w:r>
        <w:rPr>
          <w:rFonts w:eastAsia="MS Mincho" w:cs="Times New Roman" w:ascii="Times New Roman" w:hAnsi="Times New Roman"/>
          <w:bCs/>
          <w:sz w:val="22"/>
          <w:szCs w:val="22"/>
          <w:lang w:eastAsia="en-US"/>
        </w:rPr>
        <w:t>..</w:t>
      </w:r>
    </w:p>
    <w:p>
      <w:pPr>
        <w:pStyle w:val="Normal"/>
        <w:spacing w:lineRule="auto" w:line="256"/>
        <w:ind w:left="284" w:right="0" w:hanging="0"/>
        <w:rPr>
          <w:rFonts w:ascii="Times New Roman" w:hAnsi="Times New Roman" w:eastAsia="MS Mincho" w:cs="Times New Roman"/>
          <w:bCs/>
          <w:sz w:val="22"/>
          <w:szCs w:val="22"/>
          <w:lang w:eastAsia="en-US"/>
        </w:rPr>
      </w:pPr>
      <w:r>
        <w:rPr>
          <w:rFonts w:eastAsia="MS Mincho" w:cs="Times New Roman" w:ascii="Times New Roman" w:hAnsi="Times New Roman"/>
          <w:bCs/>
          <w:sz w:val="22"/>
          <w:szCs w:val="22"/>
          <w:lang w:eastAsia="en-US"/>
        </w:rPr>
        <w:t>……………………………………………</w:t>
      </w:r>
      <w:r>
        <w:rPr>
          <w:rFonts w:eastAsia="MS Mincho" w:cs="Times New Roman" w:ascii="Times New Roman" w:hAnsi="Times New Roman"/>
          <w:bCs/>
          <w:sz w:val="22"/>
          <w:szCs w:val="22"/>
          <w:lang w:eastAsia="en-US"/>
        </w:rPr>
        <w:t>..</w:t>
      </w:r>
    </w:p>
    <w:p>
      <w:pPr>
        <w:pStyle w:val="Normal"/>
        <w:spacing w:lineRule="auto" w:line="256"/>
        <w:ind w:left="284" w:right="0" w:hanging="0"/>
        <w:rPr>
          <w:rFonts w:ascii="Times New Roman" w:hAnsi="Times New Roman" w:eastAsia="MS Mincho" w:cs="Times New Roman"/>
          <w:bCs/>
          <w:sz w:val="20"/>
          <w:lang w:eastAsia="en-US"/>
        </w:rPr>
      </w:pPr>
      <w:r>
        <w:rPr>
          <w:rFonts w:eastAsia="MS Mincho" w:cs="Times New Roman" w:ascii="Times New Roman" w:hAnsi="Times New Roman"/>
          <w:bCs/>
          <w:sz w:val="22"/>
          <w:szCs w:val="22"/>
          <w:lang w:eastAsia="en-US"/>
        </w:rPr>
        <w:t>……………………………………………</w:t>
      </w:r>
      <w:r>
        <w:rPr>
          <w:rFonts w:eastAsia="MS Mincho" w:cs="Times New Roman" w:ascii="Times New Roman" w:hAnsi="Times New Roman"/>
          <w:bCs/>
          <w:sz w:val="22"/>
          <w:szCs w:val="22"/>
          <w:lang w:eastAsia="en-US"/>
        </w:rPr>
        <w:t>..</w:t>
      </w:r>
    </w:p>
    <w:p>
      <w:pPr>
        <w:pStyle w:val="Normal"/>
        <w:spacing w:lineRule="auto" w:line="256"/>
        <w:ind w:left="284" w:right="0" w:hanging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eastAsia="MS Mincho" w:cs="Times New Roman" w:ascii="Times New Roman" w:hAnsi="Times New Roman"/>
          <w:bCs/>
          <w:sz w:val="20"/>
          <w:lang w:eastAsia="en-US"/>
        </w:rPr>
        <w:t>(pełna nazwa/firma, adres, w zależności od podmiotu)</w:t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i/>
          <w:sz w:val="24"/>
          <w:szCs w:val="24"/>
          <w:u w:val="single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/>
          <w:bCs/>
          <w:kern w:val="2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Oświadczenie wykonawcy </w:t>
      </w:r>
    </w:p>
    <w:p>
      <w:pPr>
        <w:pStyle w:val="Normal"/>
        <w:tabs>
          <w:tab w:val="clear" w:pos="709"/>
          <w:tab w:val="left" w:pos="8505" w:leader="none"/>
          <w:tab w:val="left" w:pos="13608" w:leader="none"/>
        </w:tabs>
        <w:spacing w:lineRule="auto" w:line="276"/>
        <w:jc w:val="center"/>
        <w:rPr>
          <w:rFonts w:ascii="Times New Roman" w:hAnsi="Times New Roman" w:cs="Times New Roman"/>
          <w:b/>
          <w:b/>
          <w:bCs/>
          <w:kern w:val="2"/>
        </w:rPr>
      </w:pPr>
      <w:r>
        <w:rPr>
          <w:rFonts w:cs="Times New Roman" w:ascii="Times New Roman" w:hAnsi="Times New Roman"/>
          <w:b/>
          <w:bCs/>
          <w:kern w:val="2"/>
        </w:rPr>
        <w:t>Składane na podstawie art. 125 ust. 1 ustawy z dnia 11 września 2019 r.</w:t>
      </w:r>
    </w:p>
    <w:p>
      <w:pPr>
        <w:pStyle w:val="Normal"/>
        <w:tabs>
          <w:tab w:val="clear" w:pos="709"/>
          <w:tab w:val="left" w:pos="8505" w:leader="none"/>
          <w:tab w:val="left" w:pos="13608" w:leader="none"/>
        </w:tabs>
        <w:spacing w:lineRule="auto" w:line="276"/>
        <w:jc w:val="center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bCs/>
          <w:kern w:val="2"/>
        </w:rPr>
        <w:t>Prawo zamówień publicznych</w:t>
      </w:r>
    </w:p>
    <w:p>
      <w:pPr>
        <w:pStyle w:val="Normal"/>
        <w:spacing w:lineRule="auto" w:line="360" w:before="120" w:after="0"/>
        <w:jc w:val="center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u w:val="single"/>
        </w:rPr>
        <w:t>DOTYCZĄCE PODSTAW WYKLUCZENIA Z POSTĘPOWANIA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1"/>
          <w:szCs w:val="21"/>
          <w:u w:val="single"/>
        </w:rPr>
      </w:pPr>
      <w:r>
        <w:rPr>
          <w:rFonts w:cs="Times New Roman" w:ascii="Times New Roman" w:hAnsi="Times New Roman"/>
          <w:b/>
          <w:sz w:val="21"/>
          <w:szCs w:val="21"/>
          <w:u w:val="single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Times New Roman" w:ascii="Times New Roman" w:hAnsi="Times New Roman"/>
          <w:szCs w:val="24"/>
        </w:rPr>
        <w:t xml:space="preserve">Na potrzeby postępowania o udzielenie zamówienia publicznego w trybie podstawowym  na  kompleksową dostawę gazu ziemnego wysokometanowego E (sprzedaż i dystrybucja) do obiektu Domu Pomocy Społecznej w Radomsku w okresie od 01.10.2026 r. do 30.09.2027 r., Znak sprawy: </w:t>
      </w:r>
      <w:r>
        <w:rPr>
          <w:rFonts w:cs="Times New Roman" w:ascii="Times New Roman" w:hAnsi="Times New Roman"/>
          <w:b w:val="false"/>
          <w:bCs/>
          <w:sz w:val="24"/>
          <w:szCs w:val="24"/>
          <w:shd w:fill="auto" w:val="clear"/>
        </w:rPr>
        <w:t>DPS-2310-2/2026</w:t>
      </w:r>
      <w:r>
        <w:rPr>
          <w:rFonts w:cs="Times New Roman" w:ascii="Times New Roman" w:hAnsi="Times New Roman"/>
          <w:szCs w:val="24"/>
        </w:rPr>
        <w:t xml:space="preserve">, oświadczam, </w:t>
      </w:r>
      <w:r>
        <w:rPr>
          <w:rFonts w:cs="Times New Roman" w:ascii="Times New Roman" w:hAnsi="Times New Roman"/>
          <w:bCs/>
          <w:kern w:val="2"/>
          <w:szCs w:val="24"/>
          <w:lang w:eastAsia="en-US"/>
        </w:rPr>
        <w:t xml:space="preserve">że nie podlegam wykluczeniu z  postępowania na podstawie art. 108 ust. 1 ustawy Prawo zamówień publicznych. </w:t>
      </w:r>
    </w:p>
    <w:p>
      <w:pPr>
        <w:pStyle w:val="Normal"/>
        <w:spacing w:lineRule="auto" w:line="360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tLeast" w:line="100"/>
        <w:jc w:val="right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</w:t>
      </w:r>
    </w:p>
    <w:p>
      <w:pPr>
        <w:pStyle w:val="Tekstpodstawowy22"/>
        <w:spacing w:lineRule="atLeast" w:line="100"/>
        <w:jc w:val="right"/>
        <w:rPr>
          <w:rFonts w:ascii="Times New Roman" w:hAnsi="Times New Roman" w:cs="Times New Roman"/>
          <w:szCs w:val="24"/>
        </w:rPr>
      </w:pPr>
      <w:r>
        <w:rPr>
          <w:rFonts w:cs="Arial" w:ascii="Arial" w:hAnsi="Arial"/>
        </w:rPr>
        <w:tab/>
        <w:tab/>
        <w:tab/>
        <w:tab/>
        <w:tab/>
        <w:tab/>
      </w:r>
      <w:r>
        <w:rPr>
          <w:rFonts w:cs="Arial" w:ascii="Arial" w:hAnsi="Arial"/>
          <w:i/>
        </w:rPr>
        <w:tab/>
      </w:r>
      <w:r>
        <w:rPr>
          <w:rFonts w:cs="Times New Roman" w:ascii="Times New Roman" w:hAnsi="Times New Roman"/>
          <w:b w:val="false"/>
          <w:bCs w:val="false"/>
          <w:i/>
          <w:sz w:val="16"/>
          <w:szCs w:val="16"/>
        </w:rPr>
        <w:t>Data;</w:t>
      </w:r>
      <w:r>
        <w:rPr>
          <w:rFonts w:cs="Times New Roman" w:ascii="Times New Roman" w:hAnsi="Times New Roman"/>
          <w:i/>
          <w:sz w:val="16"/>
          <w:szCs w:val="16"/>
        </w:rPr>
        <w:t xml:space="preserve"> </w:t>
      </w:r>
      <w:r>
        <w:rPr>
          <w:rFonts w:cs="Times New Roman" w:ascii="Times New Roman" w:hAnsi="Times New Roman"/>
          <w:b w:val="false"/>
          <w:bCs w:val="false"/>
          <w:i/>
          <w:color w:val="040C28"/>
          <w:sz w:val="16"/>
          <w:szCs w:val="16"/>
        </w:rPr>
        <w:t>podpis zaufany, osobisty lub kwalifikowany</w:t>
      </w:r>
      <w:r>
        <w:rPr>
          <w:rFonts w:cs="Times New Roman" w:ascii="Times New Roman" w:hAnsi="Times New Roman"/>
          <w:b w:val="false"/>
          <w:bCs w:val="false"/>
          <w:i/>
          <w:sz w:val="16"/>
          <w:szCs w:val="16"/>
        </w:rPr>
        <w:t xml:space="preserve">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</w:rPr>
        <w:t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ww. okolicznościami, na podstawie art. 110 ust. 2 ustawy Prawo zamówień publicznych, podjąłem następujące środki naprawcze:</w:t>
      </w:r>
      <w:r>
        <w:rPr/>
        <w:t xml:space="preserve"> 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tLeast" w:line="100"/>
        <w:jc w:val="right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</w:t>
      </w:r>
    </w:p>
    <w:p>
      <w:pPr>
        <w:pStyle w:val="Tekstpodstawowy22"/>
        <w:spacing w:lineRule="atLeast" w:line="100"/>
        <w:jc w:val="right"/>
        <w:rPr>
          <w:rFonts w:ascii="Times New Roman" w:hAnsi="Times New Roman" w:cs="Times New Roman"/>
          <w:i/>
          <w:i/>
          <w:szCs w:val="24"/>
        </w:rPr>
      </w:pPr>
      <w:r>
        <w:rPr>
          <w:rFonts w:cs="Arial" w:ascii="Arial" w:hAnsi="Arial"/>
        </w:rPr>
        <w:tab/>
        <w:tab/>
        <w:tab/>
        <w:tab/>
        <w:tab/>
        <w:tab/>
      </w:r>
      <w:r>
        <w:rPr>
          <w:rFonts w:cs="Arial" w:ascii="Arial" w:hAnsi="Arial"/>
          <w:i/>
        </w:rPr>
        <w:tab/>
      </w:r>
      <w:r>
        <w:rPr>
          <w:rFonts w:cs="Times New Roman" w:ascii="Times New Roman" w:hAnsi="Times New Roman"/>
          <w:b w:val="false"/>
          <w:bCs w:val="false"/>
          <w:i/>
          <w:sz w:val="16"/>
          <w:szCs w:val="16"/>
        </w:rPr>
        <w:t>Data;</w:t>
      </w:r>
      <w:r>
        <w:rPr>
          <w:rFonts w:cs="Times New Roman" w:ascii="Times New Roman" w:hAnsi="Times New Roman"/>
          <w:i/>
          <w:sz w:val="16"/>
          <w:szCs w:val="16"/>
        </w:rPr>
        <w:t xml:space="preserve"> </w:t>
      </w:r>
      <w:r>
        <w:rPr>
          <w:rFonts w:cs="Times New Roman" w:ascii="Times New Roman" w:hAnsi="Times New Roman"/>
          <w:b w:val="false"/>
          <w:bCs w:val="false"/>
          <w:i/>
          <w:color w:val="040C28"/>
          <w:sz w:val="16"/>
          <w:szCs w:val="16"/>
        </w:rPr>
        <w:t>podpis zaufany, osobisty lub kwalifikowany</w:t>
      </w:r>
      <w:r>
        <w:rPr>
          <w:rFonts w:cs="Times New Roman" w:ascii="Times New Roman" w:hAnsi="Times New Roman"/>
          <w:b w:val="false"/>
          <w:bCs w:val="false"/>
          <w:i/>
          <w:sz w:val="16"/>
          <w:szCs w:val="16"/>
        </w:rPr>
        <w:t xml:space="preserve">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i/>
          <w:i/>
          <w:szCs w:val="24"/>
        </w:rPr>
      </w:pPr>
      <w:r>
        <w:rPr>
          <w:rFonts w:cs="Times New Roman" w:ascii="Times New Roman" w:hAnsi="Times New Roman"/>
          <w:i/>
          <w:szCs w:val="24"/>
        </w:rPr>
      </w:r>
    </w:p>
    <w:p>
      <w:pPr>
        <w:pStyle w:val="Normal"/>
        <w:spacing w:lineRule="auto" w:line="360"/>
        <w:jc w:val="left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Cs w:val="24"/>
        </w:rPr>
        <w:t>Oświadczam, że nie podlegam wykluczeniu z postępowania na podstawie art. 7 ust. 1 ustawy z dnia 13 kwietnia 2022 roku o szczególnych rozwiązaniach w zakresie przeciwdziałania wspieraniu agresji na Ukrainę oraz służących ochronie bezpieczeństwa narodowego (t.j. Dz. U. z 2024 r. poz. 507, z 2025 r. poz. 514).</w:t>
      </w:r>
    </w:p>
    <w:p>
      <w:pPr>
        <w:pStyle w:val="Normal"/>
        <w:spacing w:lineRule="auto" w:line="360"/>
        <w:jc w:val="left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Cs w:val="24"/>
        </w:rPr>
      </w:r>
    </w:p>
    <w:p>
      <w:pPr>
        <w:pStyle w:val="Normal"/>
        <w:spacing w:lineRule="auto" w:line="360"/>
        <w:jc w:val="left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Cs w:val="24"/>
        </w:rPr>
      </w:r>
    </w:p>
    <w:p>
      <w:pPr>
        <w:pStyle w:val="Normal"/>
        <w:spacing w:lineRule="atLeast" w:line="100"/>
        <w:jc w:val="right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</w:t>
      </w:r>
    </w:p>
    <w:p>
      <w:pPr>
        <w:pStyle w:val="Tekstpodstawowy22"/>
        <w:spacing w:lineRule="atLeast" w:line="100"/>
        <w:jc w:val="right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zCs w:val="24"/>
        </w:rPr>
      </w:pPr>
      <w:r>
        <w:rPr>
          <w:rFonts w:cs="Arial" w:ascii="Arial" w:hAnsi="Arial"/>
        </w:rPr>
        <w:tab/>
        <w:tab/>
        <w:tab/>
        <w:tab/>
        <w:tab/>
        <w:tab/>
      </w:r>
      <w:r>
        <w:rPr>
          <w:rFonts w:cs="Arial" w:ascii="Arial" w:hAnsi="Arial"/>
          <w:i/>
        </w:rPr>
        <w:tab/>
      </w:r>
      <w:r>
        <w:rPr>
          <w:rFonts w:cs="Times New Roman" w:ascii="Times New Roman" w:hAnsi="Times New Roman"/>
          <w:b w:val="false"/>
          <w:bCs w:val="false"/>
          <w:i/>
          <w:sz w:val="16"/>
          <w:szCs w:val="16"/>
        </w:rPr>
        <w:t>Data;</w:t>
      </w:r>
      <w:r>
        <w:rPr>
          <w:rFonts w:cs="Times New Roman" w:ascii="Times New Roman" w:hAnsi="Times New Roman"/>
          <w:i/>
          <w:sz w:val="16"/>
          <w:szCs w:val="16"/>
        </w:rPr>
        <w:t xml:space="preserve"> </w:t>
      </w:r>
      <w:r>
        <w:rPr>
          <w:rFonts w:cs="Times New Roman" w:ascii="Times New Roman" w:hAnsi="Times New Roman"/>
          <w:b w:val="false"/>
          <w:bCs w:val="false"/>
          <w:i/>
          <w:color w:val="040C28"/>
          <w:sz w:val="16"/>
          <w:szCs w:val="16"/>
        </w:rPr>
        <w:t>podpis zaufany, osobisty lub kwalifikowany</w:t>
      </w:r>
      <w:r>
        <w:rPr>
          <w:rFonts w:cs="Times New Roman" w:ascii="Times New Roman" w:hAnsi="Times New Roman"/>
          <w:b w:val="false"/>
          <w:bCs w:val="false"/>
          <w:i/>
          <w:sz w:val="16"/>
          <w:szCs w:val="16"/>
        </w:rPr>
        <w:t xml:space="preserve"> 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Cs w:val="24"/>
        </w:rPr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Cs w:val="24"/>
        </w:rPr>
      </w:r>
    </w:p>
    <w:p>
      <w:pPr>
        <w:pStyle w:val="Normal"/>
        <w:shd w:fill="BFBFBF" w:val="clear"/>
        <w:spacing w:lineRule="auto" w:line="360"/>
        <w:jc w:val="both"/>
        <w:rPr>
          <w:rFonts w:ascii="Times New Roman" w:hAnsi="Times New Roman" w:cs="Times New Roman"/>
          <w:b/>
          <w:b/>
          <w:szCs w:val="24"/>
          <w:shd w:fill="auto" w:val="clear"/>
        </w:rPr>
      </w:pPr>
      <w:r>
        <w:rPr>
          <w:rFonts w:cs="Times New Roman" w:ascii="Times New Roman" w:hAnsi="Times New Roman"/>
          <w:b/>
          <w:szCs w:val="24"/>
          <w:shd w:fill="auto" w:val="clear"/>
        </w:rPr>
        <w:t>OŚWIADCZENIE DOTYCZĄCE PODANYCH INFORMACJI: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Cs w:val="24"/>
          <w:shd w:fill="auto" w:val="clear"/>
        </w:rPr>
      </w:pPr>
      <w:r>
        <w:rPr>
          <w:rFonts w:cs="Times New Roman" w:ascii="Times New Roman" w:hAnsi="Times New Roman"/>
          <w:b/>
          <w:szCs w:val="24"/>
          <w:shd w:fill="auto" w:val="clear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tLeast" w:line="100"/>
        <w:jc w:val="right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</w:t>
      </w:r>
    </w:p>
    <w:p>
      <w:pPr>
        <w:pStyle w:val="Tekstpodstawowy22"/>
        <w:spacing w:lineRule="atLeast" w:line="100"/>
        <w:jc w:val="right"/>
        <w:rPr/>
      </w:pPr>
      <w:r>
        <w:rPr>
          <w:rFonts w:cs="Arial" w:ascii="Arial" w:hAnsi="Arial"/>
        </w:rPr>
        <w:tab/>
        <w:tab/>
        <w:tab/>
        <w:tab/>
        <w:tab/>
        <w:tab/>
      </w:r>
      <w:r>
        <w:rPr>
          <w:rFonts w:cs="Arial" w:ascii="Arial" w:hAnsi="Arial"/>
          <w:i/>
        </w:rPr>
        <w:tab/>
      </w:r>
      <w:r>
        <w:rPr>
          <w:rFonts w:cs="Times New Roman" w:ascii="Times New Roman" w:hAnsi="Times New Roman"/>
          <w:b w:val="false"/>
          <w:bCs w:val="false"/>
          <w:i/>
          <w:sz w:val="16"/>
          <w:szCs w:val="16"/>
        </w:rPr>
        <w:t>Data;</w:t>
      </w:r>
      <w:r>
        <w:rPr>
          <w:rFonts w:cs="Times New Roman" w:ascii="Times New Roman" w:hAnsi="Times New Roman"/>
          <w:i/>
          <w:sz w:val="16"/>
          <w:szCs w:val="16"/>
        </w:rPr>
        <w:t xml:space="preserve"> </w:t>
      </w:r>
      <w:r>
        <w:rPr>
          <w:rFonts w:cs="Times New Roman" w:ascii="Times New Roman" w:hAnsi="Times New Roman"/>
          <w:b w:val="false"/>
          <w:bCs w:val="false"/>
          <w:i/>
          <w:color w:val="040C28"/>
          <w:sz w:val="16"/>
          <w:szCs w:val="16"/>
        </w:rPr>
        <w:t>podpis zaufany, osobisty lub kwalifikowany</w:t>
      </w:r>
      <w:r>
        <w:rPr>
          <w:rFonts w:cs="Times New Roman" w:ascii="Times New Roman" w:hAnsi="Times New Roman"/>
          <w:b w:val="false"/>
          <w:bCs w:val="false"/>
          <w:i/>
          <w:sz w:val="16"/>
          <w:szCs w:val="16"/>
        </w:rPr>
        <w:t xml:space="preserve">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304" w:footer="0" w:bottom="1304"/>
      <w:pgNumType w:fmt="decimal"/>
      <w:formProt w:val="false"/>
      <w:textDirection w:val="lrTb"/>
      <w:docGrid w:type="default" w:linePitch="36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USA">
    <w:charset w:val="ee"/>
    <w:family w:val="roman"/>
    <w:pitch w:val="variable"/>
  </w:font>
  <w:font w:name="Arial Black"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Nagwek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Nagwek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tLeast" w:line="100" w:before="0" w:after="0"/>
      <w:ind w:hanging="0"/>
    </w:pPr>
    <w:rPr>
      <w:rFonts w:ascii="USA" w:hAnsi="USA" w:eastAsia="Times New Roman" w:cs="USA"/>
      <w:color w:val="auto"/>
      <w:kern w:val="2"/>
      <w:sz w:val="24"/>
      <w:szCs w:val="20"/>
      <w:lang w:val="pl-PL" w:eastAsia="zh-CN" w:bidi="hi-IN"/>
    </w:rPr>
  </w:style>
  <w:style w:type="paragraph" w:styleId="Nagwek1">
    <w:name w:val="Heading 1"/>
    <w:basedOn w:val="Normal"/>
    <w:next w:val="Tretekstu"/>
    <w:qFormat/>
    <w:pPr>
      <w:keepNext w:val="true"/>
      <w:keepLines/>
      <w:numPr>
        <w:ilvl w:val="0"/>
        <w:numId w:val="1"/>
      </w:numPr>
      <w:suppressAutoHyphens w:val="false"/>
      <w:overflowPunct w:val="false"/>
      <w:spacing w:lineRule="auto" w:line="276" w:before="480" w:after="0"/>
      <w:outlineLvl w:val="0"/>
    </w:pPr>
    <w:rPr>
      <w:rFonts w:ascii="Arial Black" w:hAnsi="Arial Black" w:cs="Arial Black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"/>
    <w:next w:val="Tretekstu"/>
    <w:qFormat/>
    <w:pPr>
      <w:keepNext w:val="true"/>
      <w:keepLines/>
      <w:numPr>
        <w:ilvl w:val="1"/>
        <w:numId w:val="1"/>
      </w:numPr>
      <w:suppressAutoHyphens w:val="false"/>
      <w:overflowPunct w:val="false"/>
      <w:spacing w:lineRule="auto" w:line="276" w:before="200" w:after="0"/>
      <w:outlineLvl w:val="1"/>
    </w:pPr>
    <w:rPr>
      <w:rFonts w:ascii="Arial Black" w:hAnsi="Arial Black" w:cs="Arial Black"/>
      <w:b/>
      <w:bCs/>
      <w:color w:val="4F81BD"/>
      <w:sz w:val="26"/>
      <w:szCs w:val="26"/>
      <w:lang w:eastAsia="en-US"/>
    </w:rPr>
  </w:style>
  <w:style w:type="paragraph" w:styleId="Nagwek3">
    <w:name w:val="Heading 3"/>
    <w:basedOn w:val="Normal"/>
    <w:next w:val="Tretekstu"/>
    <w:qFormat/>
    <w:pPr>
      <w:keepNext w:val="true"/>
      <w:keepLines/>
      <w:numPr>
        <w:ilvl w:val="2"/>
        <w:numId w:val="1"/>
      </w:numPr>
      <w:suppressAutoHyphens w:val="false"/>
      <w:overflowPunct w:val="false"/>
      <w:spacing w:lineRule="auto" w:line="276" w:before="200" w:after="0"/>
      <w:outlineLvl w:val="2"/>
    </w:pPr>
    <w:rPr>
      <w:rFonts w:ascii="Arial Black" w:hAnsi="Arial Black" w:cs="Arial Black"/>
      <w:b/>
      <w:bCs/>
      <w:color w:val="4F81BD"/>
      <w:sz w:val="22"/>
      <w:szCs w:val="22"/>
      <w:lang w:eastAsia="en-US"/>
    </w:rPr>
  </w:style>
  <w:style w:type="character" w:styleId="DefaultParagraphFont">
    <w:name w:val="Default Paragraph Font"/>
    <w:qFormat/>
    <w:rPr/>
  </w:style>
  <w:style w:type="character" w:styleId="Nagwek1Znak">
    <w:name w:val="Nagłówek 1 Znak"/>
    <w:basedOn w:val="DefaultParagraphFont"/>
    <w:qFormat/>
    <w:rPr>
      <w:rFonts w:ascii="Arial Black" w:hAnsi="Arial Black" w:cs="Arial Black"/>
      <w:b/>
      <w:bCs/>
      <w:color w:val="365F91"/>
      <w:sz w:val="28"/>
      <w:szCs w:val="28"/>
    </w:rPr>
  </w:style>
  <w:style w:type="character" w:styleId="Nagwek2Znak">
    <w:name w:val="Nagłówek 2 Znak"/>
    <w:basedOn w:val="DefaultParagraphFont"/>
    <w:qFormat/>
    <w:rPr>
      <w:rFonts w:ascii="Arial Black" w:hAnsi="Arial Black" w:cs="Arial Black"/>
      <w:b/>
      <w:bCs/>
      <w:color w:val="4F81BD"/>
      <w:sz w:val="26"/>
      <w:szCs w:val="26"/>
    </w:rPr>
  </w:style>
  <w:style w:type="character" w:styleId="Nagwek3Znak">
    <w:name w:val="Nagłówek 3 Znak"/>
    <w:basedOn w:val="DefaultParagraphFont"/>
    <w:qFormat/>
    <w:rPr>
      <w:rFonts w:ascii="Arial Black" w:hAnsi="Arial Black" w:cs="Arial Black"/>
      <w:b/>
      <w:bCs/>
      <w:color w:val="4F81BD"/>
    </w:rPr>
  </w:style>
  <w:style w:type="character" w:styleId="PodtytuZnak">
    <w:name w:val="Podtytuł Znak"/>
    <w:basedOn w:val="DefaultParagraphFont"/>
    <w:qFormat/>
    <w:rPr>
      <w:rFonts w:ascii="Arial Black" w:hAnsi="Arial Black" w:cs="Arial Black"/>
      <w:i/>
      <w:iCs/>
      <w:color w:val="4F81BD"/>
      <w:spacing w:val="15"/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4">
    <w:name w:val="WW8Num1z4"/>
    <w:qFormat/>
    <w:rPr/>
  </w:style>
  <w:style w:type="character" w:styleId="WW8Num1z6">
    <w:name w:val="WW8Num1z6"/>
    <w:qFormat/>
    <w:rPr/>
  </w:style>
  <w:style w:type="character" w:styleId="WW8Num1z8">
    <w:name w:val="WW8Num1z8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odtytu">
    <w:name w:val="Subtitle"/>
    <w:basedOn w:val="Normal"/>
    <w:next w:val="Tretekstu"/>
    <w:qFormat/>
    <w:pPr>
      <w:numPr>
        <w:ilvl w:val="0"/>
        <w:numId w:val="0"/>
      </w:numPr>
      <w:suppressAutoHyphens w:val="false"/>
      <w:overflowPunct w:val="false"/>
      <w:spacing w:lineRule="auto" w:line="276" w:before="0" w:after="200"/>
      <w:ind w:hanging="0"/>
      <w:jc w:val="left"/>
    </w:pPr>
    <w:rPr>
      <w:rFonts w:ascii="Arial Black" w:hAnsi="Arial Black" w:cs="Arial Black"/>
      <w:i/>
      <w:iCs/>
      <w:color w:val="4F81BD"/>
      <w:spacing w:val="15"/>
      <w:sz w:val="28"/>
      <w:szCs w:val="24"/>
      <w:lang w:eastAsia="en-US"/>
    </w:rPr>
  </w:style>
  <w:style w:type="paragraph" w:styleId="NoSpacing">
    <w:name w:val="No Spacing"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tLeast" w:line="100" w:before="0" w:after="0"/>
      <w:ind w:hanging="0"/>
    </w:pPr>
    <w:rPr>
      <w:rFonts w:ascii="Times New Roman" w:hAnsi="Times New Roman" w:eastAsia="SimSun" w:cs="Lucida Sans"/>
      <w:color w:val="auto"/>
      <w:kern w:val="2"/>
      <w:sz w:val="24"/>
      <w:szCs w:val="24"/>
      <w:lang w:val="pl-PL" w:eastAsia="zh-CN" w:bidi="hi-IN"/>
    </w:rPr>
  </w:style>
  <w:style w:type="paragraph" w:styleId="Tekstpodstawowy22">
    <w:name w:val="Tekst podstawowy 22"/>
    <w:basedOn w:val="Normal"/>
    <w:qFormat/>
    <w:pPr>
      <w:numPr>
        <w:ilvl w:val="0"/>
        <w:numId w:val="0"/>
      </w:numPr>
      <w:overflowPunct w:val="false"/>
      <w:ind w:hanging="0"/>
      <w:jc w:val="both"/>
    </w:pPr>
    <w:rPr>
      <w:b/>
      <w:bCs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LibreOffice/7.3.0.3$Windows_X86_64 LibreOffice_project/0f246aa12d0eee4a0f7adcefbf7c878fc2238db3</Application>
  <AppVersion>15.0000</AppVersion>
  <Pages>2</Pages>
  <Words>269</Words>
  <Characters>1844</Characters>
  <CharactersWithSpaces>2208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2021-03-09T07:35:00Z</dcterms:created>
  <dc:creator>Andrzej</dc:creator>
  <dc:description/>
  <dc:language>pl-PL</dc:language>
  <cp:lastModifiedBy/>
  <cp:lastPrinted>2025-07-31T08:53:00Z</cp:lastPrinted>
  <dcterms:modified xsi:type="dcterms:W3CDTF">2026-07-31T10:04:03Z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