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E76014" w14:textId="77777777" w:rsidR="009A328E" w:rsidRPr="00EC17B7" w:rsidRDefault="00000000">
      <w:pPr>
        <w:spacing w:after="120"/>
        <w:jc w:val="right"/>
        <w:rPr>
          <w:rFonts w:ascii="Palatino" w:hAnsi="Palatino"/>
        </w:rPr>
      </w:pPr>
      <w:r w:rsidRPr="00EC17B7">
        <w:rPr>
          <w:rFonts w:ascii="Palatino" w:hAnsi="Palatino"/>
          <w:b/>
          <w:bCs/>
          <w:sz w:val="20"/>
          <w:szCs w:val="20"/>
        </w:rPr>
        <w:t>ZAŁĄCZNIK NR 4 DO SWZ</w:t>
      </w:r>
    </w:p>
    <w:p w14:paraId="125DCB51" w14:textId="77777777" w:rsidR="009A328E" w:rsidRPr="00EC17B7" w:rsidRDefault="00000000">
      <w:pPr>
        <w:spacing w:after="120"/>
        <w:jc w:val="center"/>
        <w:rPr>
          <w:rFonts w:ascii="Palatino" w:hAnsi="Palatino"/>
        </w:rPr>
      </w:pPr>
      <w:r w:rsidRPr="00EC17B7">
        <w:rPr>
          <w:rFonts w:ascii="Palatino" w:hAnsi="Palatino"/>
          <w:b/>
          <w:bCs/>
        </w:rPr>
        <w:t>PROJEKT UMOWY NA WYKONANIE ZAMÓWIENIA PUBLICZNEGO</w:t>
      </w:r>
    </w:p>
    <w:p w14:paraId="334D930E" w14:textId="77777777" w:rsidR="009A328E" w:rsidRPr="00EC17B7" w:rsidRDefault="00000000">
      <w:pPr>
        <w:spacing w:after="120"/>
        <w:jc w:val="center"/>
        <w:rPr>
          <w:rFonts w:ascii="Palatino" w:hAnsi="Palatino"/>
        </w:rPr>
      </w:pPr>
      <w:r w:rsidRPr="00EC17B7">
        <w:rPr>
          <w:rFonts w:ascii="Palatino" w:hAnsi="Palatino"/>
          <w:b/>
          <w:bCs/>
        </w:rPr>
        <w:t>UMOWA NR ……………………</w:t>
      </w:r>
    </w:p>
    <w:p w14:paraId="420F5581" w14:textId="77777777" w:rsidR="009A328E" w:rsidRPr="00EC17B7" w:rsidRDefault="00000000">
      <w:pPr>
        <w:spacing w:after="120" w:line="264" w:lineRule="auto"/>
        <w:jc w:val="both"/>
        <w:rPr>
          <w:rFonts w:ascii="Palatino" w:hAnsi="Palatino"/>
        </w:rPr>
      </w:pPr>
      <w:r w:rsidRPr="00EC17B7">
        <w:rPr>
          <w:rFonts w:ascii="Palatino" w:hAnsi="Palatino"/>
        </w:rPr>
        <w:t>Zawarta w dniu ………………. r. we Wrocławiu pomiędzy:</w:t>
      </w:r>
    </w:p>
    <w:p w14:paraId="61501266" w14:textId="77777777" w:rsidR="009A328E" w:rsidRPr="00EC17B7" w:rsidRDefault="00000000">
      <w:pPr>
        <w:spacing w:after="60" w:line="264" w:lineRule="auto"/>
        <w:jc w:val="both"/>
        <w:rPr>
          <w:rFonts w:ascii="Palatino" w:hAnsi="Palatino"/>
        </w:rPr>
      </w:pPr>
      <w:r w:rsidRPr="00EC17B7">
        <w:rPr>
          <w:rFonts w:ascii="Palatino" w:hAnsi="Palatino"/>
        </w:rPr>
        <w:t xml:space="preserve">Gminą Żórawina, ul. Kolejowa 6, 55-020 Żórawina, NIP 9141002520 – </w:t>
      </w:r>
      <w:r w:rsidRPr="00EC17B7">
        <w:rPr>
          <w:rFonts w:ascii="Palatino" w:hAnsi="Palatino"/>
          <w:b/>
          <w:bCs/>
        </w:rPr>
        <w:t>Przedszkole w Żórawinie</w:t>
      </w:r>
      <w:r w:rsidRPr="00EC17B7">
        <w:rPr>
          <w:rFonts w:ascii="Palatino" w:hAnsi="Palatino"/>
        </w:rPr>
        <w:t>, z siedzibą w Żórawinie, przy ul. Urzędniczej 18 A, w imieniu i na rzecz której działa Dyrektor Przedszkola w Żórawinie – Dorota Nizioł – Dyrektor Przedszkola w Żórawinie</w:t>
      </w:r>
    </w:p>
    <w:p w14:paraId="57DEB968" w14:textId="77777777" w:rsidR="009A328E" w:rsidRPr="00EC17B7" w:rsidRDefault="00000000">
      <w:pPr>
        <w:spacing w:after="60" w:line="264" w:lineRule="auto"/>
        <w:jc w:val="both"/>
        <w:rPr>
          <w:rFonts w:ascii="Palatino" w:hAnsi="Palatino"/>
        </w:rPr>
      </w:pPr>
      <w:r w:rsidRPr="00EC17B7">
        <w:rPr>
          <w:rFonts w:ascii="Palatino" w:hAnsi="Palatino"/>
        </w:rPr>
        <w:t xml:space="preserve">zwaną w dalszej części umowy </w:t>
      </w:r>
      <w:r w:rsidRPr="00EC17B7">
        <w:rPr>
          <w:rFonts w:ascii="Palatino" w:hAnsi="Palatino"/>
          <w:b/>
          <w:bCs/>
        </w:rPr>
        <w:t>ZAMAWIAJĄCYM</w:t>
      </w:r>
    </w:p>
    <w:p w14:paraId="167BA945" w14:textId="77777777" w:rsidR="009A328E" w:rsidRPr="00EC17B7" w:rsidRDefault="00000000">
      <w:pPr>
        <w:spacing w:after="60" w:line="264" w:lineRule="auto"/>
        <w:jc w:val="both"/>
        <w:rPr>
          <w:rFonts w:ascii="Palatino" w:hAnsi="Palatino"/>
        </w:rPr>
      </w:pPr>
      <w:r w:rsidRPr="00EC17B7">
        <w:rPr>
          <w:rFonts w:ascii="Palatino" w:hAnsi="Palatino"/>
        </w:rPr>
        <w:t>a</w:t>
      </w:r>
    </w:p>
    <w:p w14:paraId="2119716B" w14:textId="77777777" w:rsidR="009A328E" w:rsidRPr="00EC17B7" w:rsidRDefault="00000000">
      <w:pPr>
        <w:spacing w:after="60" w:line="264" w:lineRule="auto"/>
        <w:jc w:val="both"/>
        <w:rPr>
          <w:rFonts w:ascii="Palatino" w:hAnsi="Palatino"/>
        </w:rPr>
      </w:pPr>
      <w:r w:rsidRPr="00EC17B7">
        <w:rPr>
          <w:rFonts w:ascii="Palatino" w:hAnsi="Palatino"/>
        </w:rPr>
        <w:t>…………………………………………………..</w:t>
      </w:r>
    </w:p>
    <w:p w14:paraId="6820D5EF" w14:textId="77777777" w:rsidR="009A328E" w:rsidRPr="00EC17B7" w:rsidRDefault="00000000">
      <w:pPr>
        <w:spacing w:after="120" w:line="264" w:lineRule="auto"/>
        <w:jc w:val="both"/>
        <w:rPr>
          <w:rFonts w:ascii="Palatino" w:hAnsi="Palatino"/>
        </w:rPr>
      </w:pPr>
      <w:r w:rsidRPr="00EC17B7">
        <w:rPr>
          <w:rFonts w:ascii="Palatino" w:hAnsi="Palatino"/>
        </w:rPr>
        <w:t xml:space="preserve">zwanym w dalszej części umowy </w:t>
      </w:r>
      <w:r w:rsidRPr="00EC17B7">
        <w:rPr>
          <w:rFonts w:ascii="Palatino" w:hAnsi="Palatino"/>
          <w:b/>
          <w:bCs/>
        </w:rPr>
        <w:t>WYKONAWCĄ</w:t>
      </w:r>
    </w:p>
    <w:p w14:paraId="4EBC1747" w14:textId="21D436B8" w:rsidR="009A328E" w:rsidRPr="00EC17B7" w:rsidRDefault="00000000">
      <w:pPr>
        <w:spacing w:after="80" w:line="264" w:lineRule="auto"/>
        <w:jc w:val="both"/>
        <w:rPr>
          <w:rFonts w:ascii="Palatino" w:hAnsi="Palatino"/>
        </w:rPr>
      </w:pPr>
      <w:r w:rsidRPr="00EC17B7">
        <w:rPr>
          <w:rFonts w:ascii="Palatino" w:hAnsi="Palatino"/>
        </w:rPr>
        <w:t>Umowa zostaje zawarta na mocy art. 275 pkt 1 ustawy z dnia 11 września 2019 r. – Prawo zamówień publicznych (dalej „ustawa PZP”), po przeprowadzeniu postępowania o udzielenie zamówienia publicznego na dostawę artykułów spożywczych na rzecz Przedszkola w Żórawinie – w trybie podstawowym – asortyment</w:t>
      </w:r>
      <w:r w:rsidR="00EC17B7" w:rsidRPr="00EC17B7">
        <w:rPr>
          <w:rFonts w:ascii="Palatino" w:hAnsi="Palatino"/>
        </w:rPr>
        <w:t xml:space="preserve">/ część </w:t>
      </w:r>
      <w:r w:rsidRPr="00EC17B7">
        <w:rPr>
          <w:rFonts w:ascii="Palatino" w:hAnsi="Palatino"/>
        </w:rPr>
        <w:t>………………………</w:t>
      </w:r>
    </w:p>
    <w:p w14:paraId="20D5D663" w14:textId="77777777" w:rsidR="009A328E" w:rsidRPr="00EC17B7" w:rsidRDefault="00000000">
      <w:pPr>
        <w:spacing w:before="240" w:after="60"/>
        <w:jc w:val="center"/>
        <w:rPr>
          <w:rFonts w:ascii="Palatino" w:hAnsi="Palatino"/>
        </w:rPr>
      </w:pPr>
      <w:r w:rsidRPr="00EC17B7">
        <w:rPr>
          <w:rFonts w:ascii="Palatino" w:hAnsi="Palatino"/>
          <w:b/>
          <w:bCs/>
        </w:rPr>
        <w:t>§ 1</w:t>
      </w:r>
    </w:p>
    <w:p w14:paraId="468E5467" w14:textId="77777777" w:rsidR="009A328E" w:rsidRPr="00EC17B7" w:rsidRDefault="00000000">
      <w:pPr>
        <w:spacing w:after="120"/>
        <w:jc w:val="center"/>
        <w:rPr>
          <w:rFonts w:ascii="Palatino" w:hAnsi="Palatino"/>
        </w:rPr>
      </w:pPr>
      <w:r w:rsidRPr="00EC17B7">
        <w:rPr>
          <w:rFonts w:ascii="Palatino" w:hAnsi="Palatino"/>
          <w:b/>
          <w:bCs/>
        </w:rPr>
        <w:t>Przedmiot umowy</w:t>
      </w:r>
    </w:p>
    <w:p w14:paraId="5D48D559"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1. Na podstawie niniejszej umowy Wykonawca, realizując jej przedmiot, zobowiązuje się do sprzedaży i przenoszenia na Zamawiającego własności artykułów spożywczych, asortymentowo określonych w SWZ i w złożonej przez siebie ofercie na wykonanie ww. zamówienia, a Zamawiający zobowiązuje się dostarczone artykuły odbierać i płacić Wykonawcy umówioną cenę, ustaloną w oparciu o ceny jednostkowe wskazane w ofercie Wykonawcy.</w:t>
      </w:r>
    </w:p>
    <w:p w14:paraId="4E2DA0AE"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2. Zamówienie składa się z zamówienia podstawowego (gwarantowanego) oraz zamówienia objętego prawem opcji, o którym mowa w § 6 niniejszej umowy.</w:t>
      </w:r>
    </w:p>
    <w:p w14:paraId="477A1BE3" w14:textId="5F1AAB8D" w:rsidR="009A328E" w:rsidRPr="00EC17B7" w:rsidRDefault="00000000">
      <w:pPr>
        <w:spacing w:after="60" w:line="264" w:lineRule="auto"/>
        <w:ind w:left="709" w:hanging="425"/>
        <w:jc w:val="both"/>
        <w:rPr>
          <w:rFonts w:ascii="Palatino" w:hAnsi="Palatino"/>
        </w:rPr>
      </w:pPr>
      <w:r w:rsidRPr="00EC17B7">
        <w:rPr>
          <w:rFonts w:ascii="Palatino" w:hAnsi="Palatino"/>
        </w:rPr>
        <w:t xml:space="preserve">3. Ilości artykułów wskazane w SWZ oraz ofercie Wykonawcy mają charakter szacunkowy i służą wyłącznie do obliczenia maksymalnej wartości umowy oraz porównania i oceny ofert. Zamawiający deklaruje realizację pierwotnego (podstawowego) zakresu zamówienia na poziomie co najmniej </w:t>
      </w:r>
      <w:r w:rsidR="00EC17B7" w:rsidRPr="00EC17B7">
        <w:rPr>
          <w:rFonts w:ascii="Palatino" w:hAnsi="Palatino"/>
        </w:rPr>
        <w:t>20</w:t>
      </w:r>
      <w:r w:rsidRPr="00EC17B7">
        <w:rPr>
          <w:rFonts w:ascii="Palatino" w:hAnsi="Palatino"/>
        </w:rPr>
        <w:t xml:space="preserve"> % wartości zamówienia podstawowego, o której mowa w § 5 ust. 1 pkt 1.</w:t>
      </w:r>
    </w:p>
    <w:p w14:paraId="328CA3CA"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4. Szczegółowy zakres zamówienia, w tym rodzaj asortymentu, jego ilość i jakość, zawarte są w SWZ oraz w ofercie Wykonawcy złożonej w postępowaniu o udzielenie niniejszego zamówienia publicznego i stanowią one integralną część umowy.</w:t>
      </w:r>
    </w:p>
    <w:p w14:paraId="58744B6E" w14:textId="77777777" w:rsidR="009A328E" w:rsidRPr="00EC17B7" w:rsidRDefault="00000000">
      <w:pPr>
        <w:spacing w:before="240" w:after="60"/>
        <w:jc w:val="center"/>
        <w:rPr>
          <w:rFonts w:ascii="Palatino" w:hAnsi="Palatino"/>
        </w:rPr>
      </w:pPr>
      <w:r w:rsidRPr="00EC17B7">
        <w:rPr>
          <w:rFonts w:ascii="Palatino" w:hAnsi="Palatino"/>
          <w:b/>
          <w:bCs/>
        </w:rPr>
        <w:t>§ 2</w:t>
      </w:r>
    </w:p>
    <w:p w14:paraId="007EAD02" w14:textId="77777777" w:rsidR="009A328E" w:rsidRPr="00EC17B7" w:rsidRDefault="00000000">
      <w:pPr>
        <w:spacing w:after="120"/>
        <w:jc w:val="center"/>
        <w:rPr>
          <w:rFonts w:ascii="Palatino" w:hAnsi="Palatino"/>
        </w:rPr>
      </w:pPr>
      <w:r w:rsidRPr="00EC17B7">
        <w:rPr>
          <w:rFonts w:ascii="Palatino" w:hAnsi="Palatino"/>
          <w:b/>
          <w:bCs/>
        </w:rPr>
        <w:t>Warunki i zasady realizacji dostaw</w:t>
      </w:r>
    </w:p>
    <w:p w14:paraId="16BFC460"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1. Wykonawca powinien zachować odpowiednie warunki transportu i przechowywania dostarczanego towaru.</w:t>
      </w:r>
    </w:p>
    <w:p w14:paraId="55DD5584"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2. Zamawiający nie posiada magazynów żywności, tym samym wymagana jest dyspozycyjność dowozu w trybie stałym – towar może być zamawiany z dnia na dzień we wszystkie robocze dni tygodnia z obowiązkiem dowozu nazajutrz.</w:t>
      </w:r>
    </w:p>
    <w:p w14:paraId="2726889A"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3. W sytuacji wystąpienia nagłej potrzeby dostawy określonego towaru do Zamawiającego, Wykonawca zapewnia 1-godzinny termin dostawy potrzebnego towaru, w godz. od 8:00 do 16:00.</w:t>
      </w:r>
    </w:p>
    <w:p w14:paraId="0C533D70"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 xml:space="preserve">4. Wykonawca dostarczy towar transportem przystosowanym do przewozu żywności, zgodnie z obowiązującymi przepisami. Wykonawca zobowiązany jest należycie zabezpieczyć towar na czas przewozu z zachowaniem łańcucha chłodniczego. Użyty do </w:t>
      </w:r>
      <w:r w:rsidRPr="00EC17B7">
        <w:rPr>
          <w:rFonts w:ascii="Palatino" w:hAnsi="Palatino"/>
        </w:rPr>
        <w:lastRenderedPageBreak/>
        <w:t>przewozu środek transportu będzie uwzględniać właściwość towaru i zabezpieczy jego jakość przed ujemnymi wpływami atmosferycznymi i uszkodzeniami.</w:t>
      </w:r>
    </w:p>
    <w:p w14:paraId="70689BB8"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5. Wykonawca na każde żądanie Zamawiającego zobowiązany jest przedstawić decyzje wydane przez właściwy organ Państwowej Inspekcji Sanitarnej lub Inspekcji Weterynaryjnej, dopuszczające środki transportu do przewożenia żywności, z użyciem których Wykonawca dokonuje dostaw na rzecz Zamawiającego.</w:t>
      </w:r>
    </w:p>
    <w:p w14:paraId="782ADE39"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6. Wykonawca zabezpieczy artykuły na czas przewozu (opakowania, pojemniki przystosowane do przewozu danego asortymentu) i ponosi całkowitą odpowiedzialność za dostawę i jakość towaru – w tym za braki i wady powstałe w czasie transportu.</w:t>
      </w:r>
    </w:p>
    <w:p w14:paraId="1F9C1EA1"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7. Wszyscy pracownicy Wykonawcy mający bezpośredni kontakt z dostarczaną na rzecz Zamawiającego żywnością muszą posiadać aktualne, określone przepisami ustawy o zapobieganiu oraz zwalczaniu zakażeń i chorób zakaźnych u ludzi, orzeczenia lekarskie do celów sanitarno-epidemiologicznych potwierdzające brak przeciwwskazań do wykonywania pracy, przy wykonywaniu której istnieje możliwość przeniesienia zakażenia na inne osoby. Wykonawca zobowiązuje się do okazania w razie potrzeby wszystkich niezbędnych badań Zamawiającemu.</w:t>
      </w:r>
    </w:p>
    <w:p w14:paraId="434FCBF2"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8. Dostawa będzie realizowana na telefoniczne lub mailowe (droga elektroniczna) zapotrzebowanie. Zamówienie, z określeniem jego zakresu i wielkości, będzie składane najpóźniej w dniu poprzedzającym fizyczną dostawę do siedziby Zamawiającego, do godz. 13:00.</w:t>
      </w:r>
    </w:p>
    <w:p w14:paraId="00053092" w14:textId="0E58638B" w:rsidR="009A328E" w:rsidRPr="00EC17B7" w:rsidRDefault="00000000" w:rsidP="00CC6A45">
      <w:pPr>
        <w:spacing w:after="60" w:line="264" w:lineRule="auto"/>
        <w:ind w:left="709" w:hanging="425"/>
        <w:jc w:val="both"/>
        <w:rPr>
          <w:rFonts w:ascii="Palatino" w:hAnsi="Palatino"/>
        </w:rPr>
      </w:pPr>
      <w:r w:rsidRPr="00EC17B7">
        <w:rPr>
          <w:rFonts w:ascii="Palatino" w:hAnsi="Palatino"/>
        </w:rPr>
        <w:t xml:space="preserve">9. Wykonawca dostawę zakupionych artykułów do siedziby Zamawiającego będzie wykonywał w godzinach 7:00–8:00, następnego dnia po złożeniu zamówienia przez Zamawiającego za pośrednictwem telefonu lub poczty </w:t>
      </w:r>
      <w:proofErr w:type="gramStart"/>
      <w:r w:rsidRPr="00EC17B7">
        <w:rPr>
          <w:rFonts w:ascii="Palatino" w:hAnsi="Palatino"/>
        </w:rPr>
        <w:t>e-mail.</w:t>
      </w:r>
      <w:r w:rsidR="00CC6A45" w:rsidRPr="00EC17B7">
        <w:rPr>
          <w:rFonts w:ascii="Palatino" w:hAnsi="Palatino"/>
        </w:rPr>
        <w:t>/</w:t>
      </w:r>
      <w:proofErr w:type="gramEnd"/>
      <w:r w:rsidRPr="00EC17B7">
        <w:rPr>
          <w:rFonts w:ascii="Palatino" w:hAnsi="Palatino"/>
          <w:i/>
          <w:iCs/>
        </w:rPr>
        <w:t>Wykonawca dostawę pieczywa do siedziby Zamawiającego będzie wykonywał w godzinach 6:00–6:30, następnego dnia po złożeniu zamówienia przez Zamawiającego za pośrednictwem telefonu lub poczty e-mail.</w:t>
      </w:r>
      <w:r w:rsidR="00CC6A45" w:rsidRPr="00EC17B7">
        <w:rPr>
          <w:rFonts w:ascii="Palatino" w:hAnsi="Palatino"/>
        </w:rPr>
        <w:t xml:space="preserve"> [odpowiednio do części]</w:t>
      </w:r>
    </w:p>
    <w:p w14:paraId="62250616"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11. Wszelkie koszty transportu, wydania towaru oraz jego ubezpieczenia na czas transportu do siedziby Zamawiającego ponosi Wykonawca.</w:t>
      </w:r>
    </w:p>
    <w:p w14:paraId="41676AE9"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12. Wykonawca zobowiązuje się do wyładowania zamówionego towaru oraz wniesienia i zeskładowania go w miejscu wskazanym przez Zamawiającego.</w:t>
      </w:r>
    </w:p>
    <w:p w14:paraId="377D4A15" w14:textId="77777777" w:rsidR="009A328E" w:rsidRPr="00EC17B7" w:rsidRDefault="00000000">
      <w:pPr>
        <w:spacing w:before="240" w:after="60"/>
        <w:jc w:val="center"/>
        <w:rPr>
          <w:rFonts w:ascii="Palatino" w:hAnsi="Palatino"/>
        </w:rPr>
      </w:pPr>
      <w:r w:rsidRPr="00EC17B7">
        <w:rPr>
          <w:rFonts w:ascii="Palatino" w:hAnsi="Palatino"/>
          <w:b/>
          <w:bCs/>
        </w:rPr>
        <w:t>§ 3</w:t>
      </w:r>
    </w:p>
    <w:p w14:paraId="5C8FCE82" w14:textId="77777777" w:rsidR="009A328E" w:rsidRPr="00EC17B7" w:rsidRDefault="00000000">
      <w:pPr>
        <w:spacing w:after="120"/>
        <w:jc w:val="center"/>
        <w:rPr>
          <w:rFonts w:ascii="Palatino" w:hAnsi="Palatino"/>
        </w:rPr>
      </w:pPr>
      <w:r w:rsidRPr="00EC17B7">
        <w:rPr>
          <w:rFonts w:ascii="Palatino" w:hAnsi="Palatino"/>
          <w:b/>
          <w:bCs/>
        </w:rPr>
        <w:t>Wymagania jakościowe</w:t>
      </w:r>
    </w:p>
    <w:p w14:paraId="13F24AFD"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1. Dostarczone artykuły muszą charakteryzować się bieżącą przydatnością do spożycia oraz I klasą jakości i przydatności do spożycia.</w:t>
      </w:r>
    </w:p>
    <w:p w14:paraId="513385C1"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2. Dostarczane artykuły ogólnospożywcze muszą być wolne od uszkodzeń powstałych podczas wzrostu, zbioru, transportu i pakowania, bez jakichkolwiek oznak chorób, objawów zepsucia i zmian, wolne od zanieczyszczeń obcych, jędrne, wolne od szkodników i uszkodzeń spowodowanych przez szkodniki.</w:t>
      </w:r>
    </w:p>
    <w:p w14:paraId="409F1FA5"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3. Artykuły będą dostarczane w opakowaniach zabezpieczających jakość handlową i zdrowotną dostarczonych towarów i odpowiadających warunkom transportu, odbioru i przechowywania, przystosowanym do tego transportem Wykonawcy, zgodnie z obowiązującymi wymogami GMP oraz systemu HACCP i przekazane osobom upoważnionym do odbioru.</w:t>
      </w:r>
    </w:p>
    <w:p w14:paraId="338DD150"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4. Artykuły będą posiadały na opakowaniu oznaczenia fabryczne, tzn. rodzaj, nazwę wyrobu, ilość, datę produkcji, termin przydatności do spożycia lub termin minimalnej trwałości, nazwę i adres producenta, kraj pochodzenia oraz inne oznakowania zgodne z obowiązującymi w tym zakresie przepisami prawa.</w:t>
      </w:r>
    </w:p>
    <w:p w14:paraId="62A3B1C4"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 xml:space="preserve">5. Artykuły będące przedmiotem zamówienia będą świeże, z aktualnym terminem przydatności do spożycia, wysokiej jakości handlowej i zdrowotnej, zgodne z obowiązującymi wymogami prawa żywnościowego, GMP oraz systemu HACCP. </w:t>
      </w:r>
      <w:r w:rsidRPr="00EC17B7">
        <w:rPr>
          <w:rFonts w:ascii="Palatino" w:hAnsi="Palatino"/>
        </w:rPr>
        <w:lastRenderedPageBreak/>
        <w:t>Wykonawca zobowiązuje się do przestrzegania obowiązujących przepisów, m.in. ustawy z dnia 25 sierpnia 2006 r. o bezpieczeństwie żywności i żywienia, rozporządzenia (WE) nr 852/2004, rozporządzenia (WE) nr 178/2002, rozporządzenia (UE) nr 1169/2011, rozporządzenia (WE) nr 1333/2008 oraz Rozporządzenia Ministra Zdrowia z dnia 16 lutego 2026 r. w sprawie grup środków spożywczych przeznaczonych do sprzedaży dzieciom i młodzieży w jednostkach systemu oświaty oraz wymagań, jakie muszą spełnić środki spożywcze stosowane w ramach żywienia zbiorowego dzieci i młodzieży w tych jednostkach (Dz.U. 2026 poz. 197).</w:t>
      </w:r>
    </w:p>
    <w:p w14:paraId="3CE7A5E3" w14:textId="1B613379" w:rsidR="009A328E" w:rsidRPr="00EC17B7" w:rsidRDefault="00000000">
      <w:pPr>
        <w:spacing w:after="60" w:line="264" w:lineRule="auto"/>
        <w:ind w:left="709" w:hanging="425"/>
        <w:jc w:val="both"/>
        <w:rPr>
          <w:rFonts w:ascii="Palatino" w:hAnsi="Palatino"/>
        </w:rPr>
      </w:pPr>
      <w:r w:rsidRPr="00EC17B7">
        <w:rPr>
          <w:rFonts w:ascii="Palatino" w:hAnsi="Palatino"/>
        </w:rPr>
        <w:t xml:space="preserve">6. </w:t>
      </w:r>
      <w:r w:rsidR="00CC6A45" w:rsidRPr="00EC17B7">
        <w:rPr>
          <w:rFonts w:ascii="Palatino" w:hAnsi="Palatino"/>
        </w:rPr>
        <w:t xml:space="preserve"> </w:t>
      </w:r>
      <w:r w:rsidRPr="00EC17B7">
        <w:rPr>
          <w:rFonts w:ascii="Palatino" w:hAnsi="Palatino"/>
        </w:rPr>
        <w:t xml:space="preserve">Przedmiotem dostawy nie mogą być produkty zawierające dodatki do żywności niewskazane w diecie dzieci, wymienione w </w:t>
      </w:r>
      <w:r w:rsidRPr="00EC17B7">
        <w:rPr>
          <w:rFonts w:ascii="Palatino" w:hAnsi="Palatino"/>
          <w:b/>
          <w:bCs/>
        </w:rPr>
        <w:t xml:space="preserve">Wykazie substancji zabronionych przy produkcji posiłków dla dzieci – Załączniku nr </w:t>
      </w:r>
      <w:r w:rsidR="00CC6A45" w:rsidRPr="00EC17B7">
        <w:rPr>
          <w:rFonts w:ascii="Palatino" w:hAnsi="Palatino"/>
          <w:b/>
          <w:bCs/>
        </w:rPr>
        <w:t xml:space="preserve">2.1 </w:t>
      </w:r>
      <w:r w:rsidRPr="00EC17B7">
        <w:rPr>
          <w:rFonts w:ascii="Palatino" w:hAnsi="Palatino"/>
          <w:b/>
          <w:bCs/>
        </w:rPr>
        <w:t>do SWZ</w:t>
      </w:r>
      <w:r w:rsidRPr="00EC17B7">
        <w:rPr>
          <w:rFonts w:ascii="Palatino" w:hAnsi="Palatino"/>
        </w:rPr>
        <w:t>.</w:t>
      </w:r>
    </w:p>
    <w:p w14:paraId="1DD3CEB5"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7. Na każde wezwanie Zamawiającego Wykonawca dostarczy wszystkie wymagane prawem atesty i certyfikaty oraz szczegółowy skład dostarczanych produktów pod rygorem odmowy dokonania przez Zamawiającego odbioru dostaw.</w:t>
      </w:r>
    </w:p>
    <w:p w14:paraId="61ADB60A" w14:textId="77777777" w:rsidR="009A328E" w:rsidRPr="00EC17B7" w:rsidRDefault="00000000">
      <w:pPr>
        <w:spacing w:before="240" w:after="60"/>
        <w:jc w:val="center"/>
        <w:rPr>
          <w:rFonts w:ascii="Palatino" w:hAnsi="Palatino"/>
        </w:rPr>
      </w:pPr>
      <w:r w:rsidRPr="00EC17B7">
        <w:rPr>
          <w:rFonts w:ascii="Palatino" w:hAnsi="Palatino"/>
          <w:b/>
          <w:bCs/>
        </w:rPr>
        <w:t>§ 4</w:t>
      </w:r>
    </w:p>
    <w:p w14:paraId="602D97FD" w14:textId="77777777" w:rsidR="009A328E" w:rsidRPr="00EC17B7" w:rsidRDefault="00000000">
      <w:pPr>
        <w:spacing w:after="120"/>
        <w:jc w:val="center"/>
        <w:rPr>
          <w:rFonts w:ascii="Palatino" w:hAnsi="Palatino"/>
        </w:rPr>
      </w:pPr>
      <w:r w:rsidRPr="00EC17B7">
        <w:rPr>
          <w:rFonts w:ascii="Palatino" w:hAnsi="Palatino"/>
          <w:b/>
          <w:bCs/>
        </w:rPr>
        <w:t>Odbiór towaru i procedura reklamacyjna</w:t>
      </w:r>
    </w:p>
    <w:p w14:paraId="502CB680"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1. Pracownik upoważniony przez Zamawiającego będzie zobowiązany przy odbiorze zamówionej partii towaru sprawdzić jego ilość i stan. Odbiór towaru będzie dokonywany przez Zamawiającego w oparciu o złożone zamówienie i obowiązujące normy jakościowe.</w:t>
      </w:r>
    </w:p>
    <w:p w14:paraId="5E62346D"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2. Pracownik upoważniony przez Zamawiającego, po stwierdzeniu niezgodności asortymentowych, ilościowych albo wad jakościowych w momencie dostawy, odmówi przyjęcia zakwestionowanej partii towaru i zażąda wymiany na wolny od wad i zgodny ilościowo z pierwotnym zamówieniem, w wyznaczonym przez siebie terminie – licząc od chwili stwierdzenia nieprawidłowości w dostawie. W przypadku dotrzymania ww. terminu Zamawiający nie będzie wszczynał procedury reklamacyjnej. Zamienna partia towaru podlega odbiorowi ilościowemu i jakościowemu.</w:t>
      </w:r>
    </w:p>
    <w:p w14:paraId="788210F6"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3. Zastrzeżenia w zakresie określonym w ust. 2 są niezwłocznie komunikowane Wykonawcy, a jeżeli wada została ujawniona w obecności przedstawiciela Wykonawcy, dodatkowo umieszczana jest odpowiednia adnotacja na dowodzie dostawy.</w:t>
      </w:r>
    </w:p>
    <w:p w14:paraId="30D1A5A1"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4. Jeżeli Wykonawca zamierza dokonać oględzin reklamowanej partii towaru, jest zobowiązany uczynić to niezwłocznie, jednak nie później niż w ciągu 2 godzin od otrzymania zawiadomienia o wykryciu wad.</w:t>
      </w:r>
    </w:p>
    <w:p w14:paraId="75CBD97E"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5. Jeżeli Wykonawca nie dokona oględzin w terminie podanym w ust. 4, uważa się, że uznał reklamację Zamawiającego.</w:t>
      </w:r>
    </w:p>
    <w:p w14:paraId="2863A5F8"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6. Jeżeli Wykonawca nie uznał reklamacji albo w razie niezgodności stanowisk co do oceny jakości towaru, strony niezwłocznie sporządzają protokół i pobierają próbki towaru. Pobraną próbkę wadliwego towaru Zamawiający dostarczy w ciągu 2 godzin do Stacji Sanitarno-Epidemiologicznej we Wrocławiu w celu wydania orzeczenia co do jakości dostarczonego towaru.</w:t>
      </w:r>
    </w:p>
    <w:p w14:paraId="11E2E3DA"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7. Koszt badania próbek ponosi Wykonawca, gdy ocena wykaże wadliwą jakość dostarczonego towaru.</w:t>
      </w:r>
    </w:p>
    <w:p w14:paraId="484BE3FB"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8. Wyniki ekspertyz oraz badań laboratoryjnych wiążą strony umowy.</w:t>
      </w:r>
    </w:p>
    <w:p w14:paraId="22760075"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9. W przypadku braku możliwości dostawy asortymentu we wskazanym terminie lub dostarczenia towaru niezgodnego z zamówieniem lub niewłaściwej jakości bądź niedostarczenia zamówionego towaru, a także niedokonania jego wymiany na towar właściwy w terminach określonych w ust. 2, Zamawiający będzie uprawniony do zrealizowania zamówienia u innego dostawcy (tzw. nabycie zastępcze), bez konieczności wyznaczania dodatkowego terminu do wykonania niezrealizowanej części zamówienia oraz bez obowiązku nabycia od Wykonawcy asortymentu dostarczonego po terminie, przy zachowaniu prawa do naliczenia kary umownej za zwłokę.</w:t>
      </w:r>
    </w:p>
    <w:p w14:paraId="23FC4E0A"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lastRenderedPageBreak/>
        <w:t>10. W przypadku dokonania tzw. nabycia zastępczego, o którym mowa w ust. 9, Wykonawca zobowiązany jest zapłacić Zamawiającemu kwotę stanowiącą różnicę między ceną asortymentu, jaką Zamawiający zapłaciłby za zamówiony towar w terminie, a ceną, jaką musi zapłacić przy nabyciu zastępczym. Obowiązek ten Wykonawca spełni w ciągu 14 dni od daty wezwania do zapłaty. Niezależnie od obowiązku wyrównania szkody przez Wykonawcę, Zamawiający uprawniony jest do naliczenia kary umownej.</w:t>
      </w:r>
    </w:p>
    <w:p w14:paraId="214A9EB1" w14:textId="77777777" w:rsidR="009A328E" w:rsidRPr="00EC17B7" w:rsidRDefault="00000000">
      <w:pPr>
        <w:spacing w:before="240" w:after="60"/>
        <w:jc w:val="center"/>
        <w:rPr>
          <w:rFonts w:ascii="Palatino" w:hAnsi="Palatino"/>
        </w:rPr>
      </w:pPr>
      <w:r w:rsidRPr="00EC17B7">
        <w:rPr>
          <w:rFonts w:ascii="Palatino" w:hAnsi="Palatino"/>
          <w:b/>
          <w:bCs/>
        </w:rPr>
        <w:t>§ 5</w:t>
      </w:r>
    </w:p>
    <w:p w14:paraId="46B6A399" w14:textId="77777777" w:rsidR="009A328E" w:rsidRPr="00EC17B7" w:rsidRDefault="00000000">
      <w:pPr>
        <w:spacing w:after="120"/>
        <w:jc w:val="center"/>
        <w:rPr>
          <w:rFonts w:ascii="Palatino" w:hAnsi="Palatino"/>
        </w:rPr>
      </w:pPr>
      <w:r w:rsidRPr="00EC17B7">
        <w:rPr>
          <w:rFonts w:ascii="Palatino" w:hAnsi="Palatino"/>
          <w:b/>
          <w:bCs/>
        </w:rPr>
        <w:t>Wynagrodzenie i warunki płatności</w:t>
      </w:r>
    </w:p>
    <w:p w14:paraId="11CACCD5" w14:textId="3903E0DC" w:rsidR="009A328E" w:rsidRPr="00EC17B7" w:rsidRDefault="00000000" w:rsidP="00EC17B7">
      <w:pPr>
        <w:spacing w:after="60" w:line="264" w:lineRule="auto"/>
        <w:ind w:left="709" w:hanging="425"/>
        <w:jc w:val="both"/>
        <w:rPr>
          <w:rFonts w:ascii="Palatino" w:hAnsi="Palatino"/>
        </w:rPr>
      </w:pPr>
      <w:r w:rsidRPr="00EC17B7">
        <w:rPr>
          <w:rFonts w:ascii="Palatino" w:hAnsi="Palatino"/>
        </w:rPr>
        <w:t xml:space="preserve">1. Maksymalne wynagrodzenie Wykonawcy z tytułu realizacji umowy </w:t>
      </w:r>
      <w:r w:rsidR="00EC17B7" w:rsidRPr="00EC17B7">
        <w:rPr>
          <w:rFonts w:ascii="Palatino" w:hAnsi="Palatino"/>
          <w:b/>
          <w:bCs/>
        </w:rPr>
        <w:t>zamówienia podstawowego (gwarantowanego)</w:t>
      </w:r>
      <w:r w:rsidR="00EC17B7" w:rsidRPr="00EC17B7">
        <w:rPr>
          <w:rFonts w:ascii="Palatino" w:hAnsi="Palatino"/>
        </w:rPr>
        <w:t xml:space="preserve"> </w:t>
      </w:r>
      <w:r w:rsidRPr="00EC17B7">
        <w:rPr>
          <w:rFonts w:ascii="Palatino" w:hAnsi="Palatino"/>
        </w:rPr>
        <w:t>(łączna maksymalna wartość umowy) nie przekroczy kwoty …………… zł brutto (słownie: …………………………………), w tym podatek od towarów i usług według obowiązującej stawki</w:t>
      </w:r>
      <w:r w:rsidR="00EC17B7" w:rsidRPr="00EC17B7">
        <w:rPr>
          <w:rFonts w:ascii="Palatino" w:hAnsi="Palatino"/>
        </w:rPr>
        <w:t xml:space="preserve">. </w:t>
      </w:r>
    </w:p>
    <w:p w14:paraId="2C20B8FC" w14:textId="161C2195" w:rsidR="009A328E" w:rsidRPr="00EC17B7" w:rsidRDefault="00000000">
      <w:pPr>
        <w:spacing w:after="60" w:line="264" w:lineRule="auto"/>
        <w:ind w:left="709" w:hanging="425"/>
        <w:jc w:val="both"/>
        <w:rPr>
          <w:rFonts w:ascii="Palatino" w:hAnsi="Palatino"/>
        </w:rPr>
      </w:pPr>
      <w:r w:rsidRPr="00EC17B7">
        <w:rPr>
          <w:rFonts w:ascii="Palatino" w:hAnsi="Palatino"/>
        </w:rPr>
        <w:t>2. Faktyczne wynagrodzenie Wykonawcy stanowić będzie kwota odpowiadająca sumie iloczynów ilości faktycznie zamówionych przez Zamawiającego i dostarczonych przez Wykonawcę towarów – według ich rodzaju – oraz cen jednostkowych brutto zawartych w Wykazie cen do Formularza ofertowego (ofercie Wykonawcy)</w:t>
      </w:r>
      <w:r w:rsidR="00EC17B7" w:rsidRPr="00EC17B7">
        <w:rPr>
          <w:rFonts w:ascii="Palatino" w:hAnsi="Palatino"/>
        </w:rPr>
        <w:t xml:space="preserve"> stanowiącym Załącznik nr 1 do Umowy</w:t>
      </w:r>
      <w:r w:rsidRPr="00EC17B7">
        <w:rPr>
          <w:rFonts w:ascii="Palatino" w:hAnsi="Palatino"/>
        </w:rPr>
        <w:t xml:space="preserve">, z tym że wynagrodzenie z tytułu zamówienia podstawowego nie może przekroczyć kwoty, o której mowa w ust. 1  wynagrodzenie z tytułu zamówienia objętego prawem opcji – kwoty, o której mowa w </w:t>
      </w:r>
      <w:r w:rsidR="00EC17B7" w:rsidRPr="00EC17B7">
        <w:rPr>
          <w:rFonts w:ascii="Palatino" w:hAnsi="Palatino"/>
        </w:rPr>
        <w:t xml:space="preserve"> § 6 </w:t>
      </w:r>
      <w:r w:rsidRPr="00EC17B7">
        <w:rPr>
          <w:rFonts w:ascii="Palatino" w:hAnsi="Palatino"/>
        </w:rPr>
        <w:t xml:space="preserve">ust. </w:t>
      </w:r>
      <w:r w:rsidR="00EC17B7" w:rsidRPr="00EC17B7">
        <w:rPr>
          <w:rFonts w:ascii="Palatino" w:hAnsi="Palatino"/>
        </w:rPr>
        <w:t xml:space="preserve">2. </w:t>
      </w:r>
    </w:p>
    <w:p w14:paraId="7E655876"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3. Podana w ofercie oraz w ust. 1 wartość całkowita zamówienia ma charakter szacunkowy i służy wyłącznie do porównania i oceny ofert oraz określenia górnej granicy zobowiązania Zamawiającego. Rozliczenie z tytułu zawartej umowy następuje na podstawie rzeczywiście zamówionych przez Zamawiającego i dostarczonych przez Wykonawcę towarów według cen jednostkowych brutto określonych w ofercie.</w:t>
      </w:r>
    </w:p>
    <w:p w14:paraId="10FF9A8F"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4. Ceny jednostkowe brutto towarów są niezmienne przez cały okres realizacji umowy, za wyjątkiem sytuacji określonych w § 7 umowy. Do ceny jednostkowej brutto należy doliczyć koszt opakowań zwrotnych (koszt opakowań zwrotnych nie jest obciążany VAT); w momencie wystawiania faktury Wykonawca ma obowiązek wykazać w osobnej kolumnie wartość opakowań zwrotnych.</w:t>
      </w:r>
    </w:p>
    <w:p w14:paraId="38D924CF"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5. Z tytułu niezrealizowania przez Zamawiającego pełnej wartości umowy określonej w ust. 1 Wykonawcy nie przysługują żadne roszczenia. Zamawiający zastrzega sobie prawo do ograniczenia zamówienia w zakresie rzeczowym i ilościowym, czego strony nie uznają za odstąpienie od umowy, z zastrzeżeniem gwarantowanego poziomu realizacji, o którym mowa w § 1 ust. 3.</w:t>
      </w:r>
    </w:p>
    <w:p w14:paraId="7D65F043"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6. Wynagrodzenie wypłacane będzie po dostawie zamówionych artykułów spożywczych do siedziby Zamawiającego oraz po stwierdzeniu przez pracownika Zamawiającego dostarczenia wszystkich zamówionych pozycji i ilości, na podstawie faktury zbiorczej.</w:t>
      </w:r>
    </w:p>
    <w:p w14:paraId="4ABF3D17"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7. Strony ustalają tygodniowy okres rozliczeń, rozliczany na podstawie faktur.</w:t>
      </w:r>
    </w:p>
    <w:p w14:paraId="259773D9"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8. Faktura będzie płatna przelewem bankowym w terminie 14 dni od daty jej otrzymania przez Zamawiającego.</w:t>
      </w:r>
    </w:p>
    <w:p w14:paraId="3E44132A"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9. Zgodnie z ustawą z dnia 11 marca 2004 r. o podatku od towarów i usług oraz Rozporządzeniem Ministra Finansów z dnia 27 grudnia 2021 r. w sprawie korzystania z Krajowego Systemu e-Faktur, za dokonane dostawy Wykonawca będzie wystawiał Zamawiającemu ustrukturyzowaną fakturę VAT, przy zastosowaniu danych określonych poniżej:</w:t>
      </w:r>
    </w:p>
    <w:p w14:paraId="54A00919" w14:textId="77777777" w:rsidR="009A328E" w:rsidRPr="00EC17B7" w:rsidRDefault="00000000">
      <w:pPr>
        <w:spacing w:after="60" w:line="264" w:lineRule="auto"/>
        <w:ind w:left="1418" w:hanging="425"/>
        <w:jc w:val="both"/>
        <w:rPr>
          <w:rFonts w:ascii="Palatino" w:hAnsi="Palatino"/>
        </w:rPr>
      </w:pPr>
      <w:r w:rsidRPr="00EC17B7">
        <w:rPr>
          <w:rFonts w:ascii="Palatino" w:hAnsi="Palatino"/>
        </w:rPr>
        <w:t xml:space="preserve">1) Podmiot2 (Nabywca): NIP 8961313885, Gmina Żórawina, pl. Kolejowa 6, 55-020 Żórawina, </w:t>
      </w:r>
      <w:proofErr w:type="spellStart"/>
      <w:r w:rsidRPr="00EC17B7">
        <w:rPr>
          <w:rFonts w:ascii="Palatino" w:hAnsi="Palatino"/>
        </w:rPr>
        <w:t>KodKraju</w:t>
      </w:r>
      <w:proofErr w:type="spellEnd"/>
      <w:r w:rsidRPr="00EC17B7">
        <w:rPr>
          <w:rFonts w:ascii="Palatino" w:hAnsi="Palatino"/>
        </w:rPr>
        <w:t xml:space="preserve"> PL, JST = 1, GV = 2;</w:t>
      </w:r>
    </w:p>
    <w:p w14:paraId="1A89F1EE" w14:textId="77777777" w:rsidR="009A328E" w:rsidRPr="00EC17B7" w:rsidRDefault="00000000">
      <w:pPr>
        <w:spacing w:after="60" w:line="264" w:lineRule="auto"/>
        <w:ind w:left="1418" w:hanging="425"/>
        <w:jc w:val="both"/>
        <w:rPr>
          <w:rFonts w:ascii="Palatino" w:hAnsi="Palatino"/>
        </w:rPr>
      </w:pPr>
      <w:r w:rsidRPr="00EC17B7">
        <w:rPr>
          <w:rFonts w:ascii="Palatino" w:hAnsi="Palatino"/>
        </w:rPr>
        <w:t xml:space="preserve">2) Podmiot3 (Odbiorca): NIP 8992346555, Przedszkole w Żórawinie, ul. Urzędnicza 18 A, 55-020 Żórawina, </w:t>
      </w:r>
      <w:proofErr w:type="spellStart"/>
      <w:r w:rsidRPr="00EC17B7">
        <w:rPr>
          <w:rFonts w:ascii="Palatino" w:hAnsi="Palatino"/>
        </w:rPr>
        <w:t>KodKraju</w:t>
      </w:r>
      <w:proofErr w:type="spellEnd"/>
      <w:r w:rsidRPr="00EC17B7">
        <w:rPr>
          <w:rFonts w:ascii="Palatino" w:hAnsi="Palatino"/>
        </w:rPr>
        <w:t xml:space="preserve"> PL, Rola = 8 (JST odbiorca).</w:t>
      </w:r>
    </w:p>
    <w:p w14:paraId="3912F5E1"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lastRenderedPageBreak/>
        <w:t xml:space="preserve">10. Za datę wystawienia oraz doręczenia faktury Zamawiającemu uznaje się dzień jej wystawienia w </w:t>
      </w:r>
      <w:proofErr w:type="spellStart"/>
      <w:r w:rsidRPr="00EC17B7">
        <w:rPr>
          <w:rFonts w:ascii="Palatino" w:hAnsi="Palatino"/>
        </w:rPr>
        <w:t>KSeF</w:t>
      </w:r>
      <w:proofErr w:type="spellEnd"/>
      <w:r w:rsidRPr="00EC17B7">
        <w:rPr>
          <w:rFonts w:ascii="Palatino" w:hAnsi="Palatino"/>
        </w:rPr>
        <w:t>.</w:t>
      </w:r>
    </w:p>
    <w:p w14:paraId="276F77FB"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 xml:space="preserve">11. W przypadku braku możliwości wystawienia faktury w </w:t>
      </w:r>
      <w:proofErr w:type="spellStart"/>
      <w:r w:rsidRPr="00EC17B7">
        <w:rPr>
          <w:rFonts w:ascii="Palatino" w:hAnsi="Palatino"/>
        </w:rPr>
        <w:t>KSeF</w:t>
      </w:r>
      <w:proofErr w:type="spellEnd"/>
      <w:r w:rsidRPr="00EC17B7">
        <w:rPr>
          <w:rFonts w:ascii="Palatino" w:hAnsi="Palatino"/>
        </w:rPr>
        <w:t xml:space="preserve"> z przyczyn technicznych (zapowiedzianych prac serwisowych, awarii systemu po stronie Ministerstwa Finansów, niedostępności </w:t>
      </w:r>
      <w:proofErr w:type="spellStart"/>
      <w:r w:rsidRPr="00EC17B7">
        <w:rPr>
          <w:rFonts w:ascii="Palatino" w:hAnsi="Palatino"/>
        </w:rPr>
        <w:t>KSeF</w:t>
      </w:r>
      <w:proofErr w:type="spellEnd"/>
      <w:r w:rsidRPr="00EC17B7">
        <w:rPr>
          <w:rFonts w:ascii="Palatino" w:hAnsi="Palatino"/>
        </w:rPr>
        <w:t xml:space="preserve"> po stronie podatnika), dopuszcza się wystawienie faktury w formie elektronicznej (PDF) lub papierowej, z obowiązkiem jej późniejszego wprowadzenia do </w:t>
      </w:r>
      <w:proofErr w:type="spellStart"/>
      <w:r w:rsidRPr="00EC17B7">
        <w:rPr>
          <w:rFonts w:ascii="Palatino" w:hAnsi="Palatino"/>
        </w:rPr>
        <w:t>KSeF</w:t>
      </w:r>
      <w:proofErr w:type="spellEnd"/>
      <w:r w:rsidRPr="00EC17B7">
        <w:rPr>
          <w:rFonts w:ascii="Palatino" w:hAnsi="Palatino"/>
        </w:rPr>
        <w:t xml:space="preserve"> niezwłocznie po ustaniu przyczyn uniemożliwiających wystawienie.</w:t>
      </w:r>
    </w:p>
    <w:p w14:paraId="7A5A9758"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 xml:space="preserve">12. Niewywiązanie się z obowiązku wystawiania faktur zgodnie z zasadami </w:t>
      </w:r>
      <w:proofErr w:type="spellStart"/>
      <w:r w:rsidRPr="00EC17B7">
        <w:rPr>
          <w:rFonts w:ascii="Palatino" w:hAnsi="Palatino"/>
        </w:rPr>
        <w:t>KSeF</w:t>
      </w:r>
      <w:proofErr w:type="spellEnd"/>
      <w:r w:rsidRPr="00EC17B7">
        <w:rPr>
          <w:rFonts w:ascii="Palatino" w:hAnsi="Palatino"/>
        </w:rPr>
        <w:t xml:space="preserve"> może stanowić podstawę do wstrzymania płatności do czasu otrzymania prawidłowo wystawionej faktury.</w:t>
      </w:r>
    </w:p>
    <w:p w14:paraId="006D0FE5"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13. Nie przewiduje się możliwości udzielania zaliczek.</w:t>
      </w:r>
    </w:p>
    <w:p w14:paraId="73078082" w14:textId="77777777" w:rsidR="009A328E" w:rsidRPr="00EC17B7" w:rsidRDefault="00000000">
      <w:pPr>
        <w:spacing w:before="240" w:after="60"/>
        <w:jc w:val="center"/>
        <w:rPr>
          <w:rFonts w:ascii="Palatino" w:hAnsi="Palatino"/>
        </w:rPr>
      </w:pPr>
      <w:r w:rsidRPr="00EC17B7">
        <w:rPr>
          <w:rFonts w:ascii="Palatino" w:hAnsi="Palatino"/>
          <w:b/>
          <w:bCs/>
        </w:rPr>
        <w:t>§ 6</w:t>
      </w:r>
    </w:p>
    <w:p w14:paraId="01D9DD8A" w14:textId="77777777" w:rsidR="009A328E" w:rsidRPr="00EC17B7" w:rsidRDefault="00000000">
      <w:pPr>
        <w:spacing w:after="120"/>
        <w:jc w:val="center"/>
        <w:rPr>
          <w:rFonts w:ascii="Palatino" w:hAnsi="Palatino"/>
        </w:rPr>
      </w:pPr>
      <w:r w:rsidRPr="00EC17B7">
        <w:rPr>
          <w:rFonts w:ascii="Palatino" w:hAnsi="Palatino"/>
          <w:b/>
          <w:bCs/>
        </w:rPr>
        <w:t>Prawo opcji</w:t>
      </w:r>
    </w:p>
    <w:p w14:paraId="33775DDB" w14:textId="77777777" w:rsidR="00EC17B7" w:rsidRPr="00EC17B7" w:rsidRDefault="00000000" w:rsidP="00EC17B7">
      <w:pPr>
        <w:pStyle w:val="Akapitzlist"/>
        <w:numPr>
          <w:ilvl w:val="0"/>
          <w:numId w:val="2"/>
        </w:numPr>
        <w:spacing w:after="60" w:line="264" w:lineRule="auto"/>
        <w:jc w:val="both"/>
        <w:rPr>
          <w:rFonts w:ascii="Palatino" w:hAnsi="Palatino"/>
        </w:rPr>
      </w:pPr>
      <w:r w:rsidRPr="00EC17B7">
        <w:rPr>
          <w:rFonts w:ascii="Palatino" w:hAnsi="Palatino"/>
        </w:rPr>
        <w:t>Na podstawie art. 441 ust. 1 ustawy PZP Zamawiający przewiduje możliwość skorzystania z prawa opcji. Zakres zamówienia objętego prawem opcji stanowi zamówienie fakultatywne, którego realizacja jest wyłącznym uprawnieniem Zamawiającego.</w:t>
      </w:r>
      <w:r w:rsidR="00EC17B7" w:rsidRPr="00EC17B7">
        <w:rPr>
          <w:rFonts w:ascii="Palatino" w:hAnsi="Palatino"/>
        </w:rPr>
        <w:t xml:space="preserve"> </w:t>
      </w:r>
    </w:p>
    <w:p w14:paraId="3040D22C" w14:textId="77777777" w:rsidR="00EC17B7" w:rsidRPr="00EC17B7" w:rsidRDefault="00EC17B7" w:rsidP="00EC17B7">
      <w:pPr>
        <w:pStyle w:val="Akapitzlist"/>
        <w:numPr>
          <w:ilvl w:val="0"/>
          <w:numId w:val="2"/>
        </w:numPr>
        <w:spacing w:after="60" w:line="264" w:lineRule="auto"/>
        <w:jc w:val="both"/>
        <w:rPr>
          <w:rFonts w:ascii="Palatino" w:hAnsi="Palatino"/>
        </w:rPr>
      </w:pPr>
      <w:r w:rsidRPr="00EC17B7">
        <w:rPr>
          <w:rFonts w:ascii="Palatino" w:hAnsi="Palatino"/>
        </w:rPr>
        <w:t>W</w:t>
      </w:r>
      <w:r w:rsidR="00CC6A45" w:rsidRPr="00EC17B7">
        <w:rPr>
          <w:rFonts w:ascii="Palatino" w:hAnsi="Palatino"/>
        </w:rPr>
        <w:t xml:space="preserve">ynagrodzenie z tytułu </w:t>
      </w:r>
      <w:r w:rsidR="00CC6A45" w:rsidRPr="00EC17B7">
        <w:rPr>
          <w:rFonts w:ascii="Palatino" w:hAnsi="Palatino"/>
          <w:b/>
          <w:bCs/>
        </w:rPr>
        <w:t>zamówienia objętego prawem opcji</w:t>
      </w:r>
      <w:r w:rsidR="00CC6A45" w:rsidRPr="00EC17B7">
        <w:rPr>
          <w:rFonts w:ascii="Palatino" w:hAnsi="Palatino"/>
        </w:rPr>
        <w:t xml:space="preserve"> – w maksymalnej wysokości …………… zł brutto (słownie: …………………………………), w tym podatek VAT według obowiązującej stawki, stanowiące nie więcej niż 35 % wartości zamówienia podstawowego, o której mowa w</w:t>
      </w:r>
      <w:r w:rsidRPr="00EC17B7">
        <w:rPr>
          <w:rFonts w:ascii="Palatino" w:hAnsi="Palatino"/>
        </w:rPr>
        <w:t xml:space="preserve"> § 5 ust.1</w:t>
      </w:r>
      <w:r w:rsidR="00CC6A45" w:rsidRPr="00EC17B7">
        <w:rPr>
          <w:rFonts w:ascii="Palatino" w:hAnsi="Palatino"/>
        </w:rPr>
        <w:t xml:space="preserve"> </w:t>
      </w:r>
      <w:r w:rsidRPr="00EC17B7">
        <w:rPr>
          <w:rFonts w:ascii="Palatino" w:hAnsi="Palatino"/>
        </w:rPr>
        <w:t>Umowy. W</w:t>
      </w:r>
      <w:r w:rsidR="00CC6A45" w:rsidRPr="00EC17B7">
        <w:rPr>
          <w:rFonts w:ascii="Palatino" w:hAnsi="Palatino"/>
        </w:rPr>
        <w:t>ynagrodzenie to jest należne wyłącznie w razie i w zakresie faktycznego skorzystania przez Zamawiającego z prawa opcji, o którym mowa w § 6, i nie przysługuje Wykonawcy, jeżeli Zamawiający z prawa opcji nie skorzysta.</w:t>
      </w:r>
    </w:p>
    <w:p w14:paraId="17A8CDF5" w14:textId="40DA34D9" w:rsidR="009A328E" w:rsidRPr="00EC17B7" w:rsidRDefault="00000000" w:rsidP="00EC17B7">
      <w:pPr>
        <w:pStyle w:val="Akapitzlist"/>
        <w:numPr>
          <w:ilvl w:val="0"/>
          <w:numId w:val="2"/>
        </w:numPr>
        <w:spacing w:after="60" w:line="264" w:lineRule="auto"/>
        <w:jc w:val="both"/>
        <w:rPr>
          <w:rFonts w:ascii="Palatino" w:hAnsi="Palatino"/>
        </w:rPr>
      </w:pPr>
      <w:r w:rsidRPr="00EC17B7">
        <w:rPr>
          <w:rFonts w:ascii="Palatino" w:hAnsi="Palatino"/>
        </w:rPr>
        <w:t>Prawo opcji polega – według wyboru Zamawiającego – na:</w:t>
      </w:r>
    </w:p>
    <w:p w14:paraId="41F1DE03" w14:textId="77777777" w:rsidR="009A328E" w:rsidRPr="00EC17B7" w:rsidRDefault="00000000">
      <w:pPr>
        <w:spacing w:after="60" w:line="264" w:lineRule="auto"/>
        <w:ind w:left="1418" w:hanging="425"/>
        <w:jc w:val="both"/>
        <w:rPr>
          <w:rFonts w:ascii="Palatino" w:hAnsi="Palatino"/>
        </w:rPr>
      </w:pPr>
      <w:r w:rsidRPr="00EC17B7">
        <w:rPr>
          <w:rFonts w:ascii="Palatino" w:hAnsi="Palatino"/>
        </w:rPr>
        <w:t xml:space="preserve">1) wydłużeniu okresu obowiązywania umowy, o którym mowa w § 11 ust. 1, na dalszy okres, maksymalnie do dnia </w:t>
      </w:r>
      <w:r w:rsidRPr="00EC17B7">
        <w:rPr>
          <w:rFonts w:ascii="Palatino" w:hAnsi="Palatino"/>
          <w:b/>
          <w:bCs/>
        </w:rPr>
        <w:t>31 grudnia 2027 r.</w:t>
      </w:r>
      <w:r w:rsidRPr="00EC17B7">
        <w:rPr>
          <w:rFonts w:ascii="Palatino" w:hAnsi="Palatino"/>
        </w:rPr>
        <w:t>, z realizacją dostaw na dotychczasowych zasadach i według cen jednostkowych brutto określonych w ofercie Wykonawcy; lub</w:t>
      </w:r>
    </w:p>
    <w:p w14:paraId="76DEE0CB" w14:textId="77777777" w:rsidR="009A328E" w:rsidRPr="00EC17B7" w:rsidRDefault="00000000">
      <w:pPr>
        <w:spacing w:after="60" w:line="264" w:lineRule="auto"/>
        <w:ind w:left="1418" w:hanging="425"/>
        <w:jc w:val="both"/>
        <w:rPr>
          <w:rFonts w:ascii="Palatino" w:hAnsi="Palatino"/>
        </w:rPr>
      </w:pPr>
      <w:r w:rsidRPr="00EC17B7">
        <w:rPr>
          <w:rFonts w:ascii="Palatino" w:hAnsi="Palatino"/>
        </w:rPr>
        <w:t xml:space="preserve">2) zwiększeniu zakresu ilościowego (wartości) zamówienia podstawowego, w ramach dotychczasowego asortymentu i według cen jednostkowych brutto określonych w ofercie Wykonawcy, o wartość nie większą niż </w:t>
      </w:r>
      <w:r w:rsidRPr="00EC17B7">
        <w:rPr>
          <w:rFonts w:ascii="Palatino" w:hAnsi="Palatino"/>
          <w:b/>
          <w:bCs/>
        </w:rPr>
        <w:t>35 % maksymalnej wartości brutto zamówienia podstawowego</w:t>
      </w:r>
      <w:r w:rsidRPr="00EC17B7">
        <w:rPr>
          <w:rFonts w:ascii="Palatino" w:hAnsi="Palatino"/>
        </w:rPr>
        <w:t>, o której mowa w § 5 ust. 1 pkt 1, tj. kwoty maksymalnego wynagrodzenia za zamówienie objęte prawem opcji określonej w § 5 ust. 1 pkt 2.</w:t>
      </w:r>
    </w:p>
    <w:p w14:paraId="5F62C56E" w14:textId="42CCFE55" w:rsidR="009A328E" w:rsidRPr="00EC17B7" w:rsidRDefault="00000000" w:rsidP="00EC17B7">
      <w:pPr>
        <w:pStyle w:val="Akapitzlist"/>
        <w:numPr>
          <w:ilvl w:val="0"/>
          <w:numId w:val="2"/>
        </w:numPr>
        <w:spacing w:after="60" w:line="264" w:lineRule="auto"/>
        <w:jc w:val="both"/>
        <w:rPr>
          <w:rFonts w:ascii="Palatino" w:hAnsi="Palatino"/>
        </w:rPr>
      </w:pPr>
      <w:r w:rsidRPr="00EC17B7">
        <w:rPr>
          <w:rFonts w:ascii="Palatino" w:hAnsi="Palatino"/>
        </w:rPr>
        <w:t>Łączna maksymalna wartość zamówienia objętego prawem opcji – niezależnie od formy jego wykorzystania wskazanej w ust. 2 – nie przekroczy 35 % maksymalnej wartości brutto zamówienia podstawowego, o której mowa w § 5 ust. 1</w:t>
      </w:r>
      <w:r w:rsidR="00EC17B7" w:rsidRPr="00EC17B7">
        <w:rPr>
          <w:rFonts w:ascii="Palatino" w:hAnsi="Palatino"/>
        </w:rPr>
        <w:t xml:space="preserve">. </w:t>
      </w:r>
      <w:r w:rsidRPr="00EC17B7">
        <w:rPr>
          <w:rFonts w:ascii="Palatino" w:hAnsi="Palatino"/>
        </w:rPr>
        <w:t xml:space="preserve">Skorzystanie z prawa opcji w formie, o której mowa w ust. </w:t>
      </w:r>
      <w:r w:rsidR="00EC17B7" w:rsidRPr="00EC17B7">
        <w:rPr>
          <w:rFonts w:ascii="Palatino" w:hAnsi="Palatino"/>
        </w:rPr>
        <w:t>3</w:t>
      </w:r>
      <w:r w:rsidRPr="00EC17B7">
        <w:rPr>
          <w:rFonts w:ascii="Palatino" w:hAnsi="Palatino"/>
        </w:rPr>
        <w:t xml:space="preserve"> pkt 1, nie może powodować przekroczenia tego limitu wartościowego.</w:t>
      </w:r>
    </w:p>
    <w:p w14:paraId="6B3CE633" w14:textId="46CCFD4D" w:rsidR="009A328E" w:rsidRPr="00EC17B7" w:rsidRDefault="00000000" w:rsidP="00EC17B7">
      <w:pPr>
        <w:pStyle w:val="Akapitzlist"/>
        <w:numPr>
          <w:ilvl w:val="0"/>
          <w:numId w:val="2"/>
        </w:numPr>
        <w:spacing w:after="60" w:line="264" w:lineRule="auto"/>
        <w:jc w:val="both"/>
        <w:rPr>
          <w:rFonts w:ascii="Palatino" w:hAnsi="Palatino"/>
        </w:rPr>
      </w:pPr>
      <w:r w:rsidRPr="00EC17B7">
        <w:rPr>
          <w:rFonts w:ascii="Palatino" w:hAnsi="Palatino"/>
        </w:rPr>
        <w:t>Skorzystanie z prawa opcji jest uprawnieniem Zamawiającego, z którego może on skorzystać w całości, w części lub nie skorzystać w ogóle. Nieskorzystanie przez Zamawiającego z prawa opcji, jak również skorzystanie z niego w zakresie mniejszym niż maksymalny, nie stanowi zmiany umowy, nie wymaga zawarcia aneksu i nie rodzi po stronie Wykonawcy żadnych roszczeń, w tym o realizację lub o zapłatę.</w:t>
      </w:r>
    </w:p>
    <w:p w14:paraId="1A58192F" w14:textId="0B68D070" w:rsidR="009A328E" w:rsidRPr="00EC17B7" w:rsidRDefault="00000000" w:rsidP="00EC17B7">
      <w:pPr>
        <w:pStyle w:val="Akapitzlist"/>
        <w:numPr>
          <w:ilvl w:val="0"/>
          <w:numId w:val="2"/>
        </w:numPr>
        <w:spacing w:after="60" w:line="264" w:lineRule="auto"/>
        <w:jc w:val="both"/>
        <w:rPr>
          <w:rFonts w:ascii="Palatino" w:hAnsi="Palatino"/>
        </w:rPr>
      </w:pPr>
      <w:r w:rsidRPr="00EC17B7">
        <w:rPr>
          <w:rFonts w:ascii="Palatino" w:hAnsi="Palatino"/>
        </w:rPr>
        <w:t xml:space="preserve">Uruchomienie prawa opcji następuje poprzez jednostronne, pisemne oświadczenie Zamawiającego (zamówienie opcjonalne) złożone Wykonawcy najpóźniej do dnia upływu okresu obowiązywania zamówienia podstawowego, o którym mowa w § 11 ust. 1. Oświadczenie wskazuje formę oraz zakres wykorzystania prawa opcji, a w przypadku, o którym mowa w ust. </w:t>
      </w:r>
      <w:r w:rsidR="00EC17B7" w:rsidRPr="00EC17B7">
        <w:rPr>
          <w:rFonts w:ascii="Palatino" w:hAnsi="Palatino"/>
        </w:rPr>
        <w:t>3</w:t>
      </w:r>
      <w:r w:rsidRPr="00EC17B7">
        <w:rPr>
          <w:rFonts w:ascii="Palatino" w:hAnsi="Palatino"/>
        </w:rPr>
        <w:t xml:space="preserve"> pkt 1 – również okres, na jaki umowa zostaje przedłużona.</w:t>
      </w:r>
    </w:p>
    <w:p w14:paraId="40CACDB5" w14:textId="786AF727" w:rsidR="009A328E" w:rsidRPr="00EC17B7" w:rsidRDefault="00000000" w:rsidP="00EC17B7">
      <w:pPr>
        <w:pStyle w:val="Akapitzlist"/>
        <w:numPr>
          <w:ilvl w:val="0"/>
          <w:numId w:val="2"/>
        </w:numPr>
        <w:spacing w:after="60" w:line="264" w:lineRule="auto"/>
        <w:jc w:val="both"/>
        <w:rPr>
          <w:rFonts w:ascii="Palatino" w:hAnsi="Palatino"/>
        </w:rPr>
      </w:pPr>
      <w:r w:rsidRPr="00EC17B7">
        <w:rPr>
          <w:rFonts w:ascii="Palatino" w:hAnsi="Palatino"/>
        </w:rPr>
        <w:lastRenderedPageBreak/>
        <w:t>Do zamówień realizowanych w ramach prawa opcji stosuje się odpowiednio wszystkie postanowienia niniejszej umowy dotyczące zamówienia podstawowego, w szczególności w zakresie warunków i terminów dostaw, wymagań jakościowych, procedury odbioru i reklamacji, zasad fakturowania i płatności oraz kar umownych. Ceny jednostkowe brutto obowiązujące dla zamówienia podstawowego pozostają wiążące dla zamówienia objętego prawem opcji.</w:t>
      </w:r>
    </w:p>
    <w:p w14:paraId="3F4263FB" w14:textId="710192F5" w:rsidR="009A328E" w:rsidRPr="00EC17B7" w:rsidRDefault="00000000" w:rsidP="00EC17B7">
      <w:pPr>
        <w:pStyle w:val="Akapitzlist"/>
        <w:numPr>
          <w:ilvl w:val="0"/>
          <w:numId w:val="2"/>
        </w:numPr>
        <w:spacing w:after="60" w:line="264" w:lineRule="auto"/>
        <w:jc w:val="both"/>
        <w:rPr>
          <w:rFonts w:ascii="Palatino" w:hAnsi="Palatino"/>
        </w:rPr>
      </w:pPr>
      <w:r w:rsidRPr="00EC17B7">
        <w:rPr>
          <w:rFonts w:ascii="Palatino" w:hAnsi="Palatino"/>
        </w:rPr>
        <w:t xml:space="preserve">Wykonawca zobowiązuje się do realizacji zamówienia objętego prawem opcji na warunkach określonych w niniejszej umowie, po otrzymaniu oświadczenia Zamawiającego, o którym mowa w ust. </w:t>
      </w:r>
      <w:r w:rsidR="00EC17B7" w:rsidRPr="00EC17B7">
        <w:rPr>
          <w:rFonts w:ascii="Palatino" w:hAnsi="Palatino"/>
        </w:rPr>
        <w:t>6</w:t>
      </w:r>
      <w:r w:rsidRPr="00EC17B7">
        <w:rPr>
          <w:rFonts w:ascii="Palatino" w:hAnsi="Palatino"/>
        </w:rPr>
        <w:t>. Wynagrodzenie za zamówienia realizowane w ramach prawa opcji rozliczane jest według cen jednostkowych brutto określonych w ofercie Wykonawcy, na zasadach określonych w § 5.</w:t>
      </w:r>
    </w:p>
    <w:p w14:paraId="2F5C541B" w14:textId="77777777" w:rsidR="00EC17B7" w:rsidRPr="00EC17B7" w:rsidRDefault="00EC17B7">
      <w:pPr>
        <w:spacing w:before="240" w:after="60"/>
        <w:jc w:val="center"/>
        <w:rPr>
          <w:rFonts w:ascii="Palatino" w:hAnsi="Palatino"/>
          <w:b/>
          <w:bCs/>
        </w:rPr>
      </w:pPr>
    </w:p>
    <w:p w14:paraId="73AFA62D" w14:textId="77777777" w:rsidR="00EC17B7" w:rsidRPr="00EC17B7" w:rsidRDefault="00EC17B7">
      <w:pPr>
        <w:spacing w:before="240" w:after="60"/>
        <w:jc w:val="center"/>
        <w:rPr>
          <w:rFonts w:ascii="Palatino" w:hAnsi="Palatino"/>
          <w:b/>
          <w:bCs/>
        </w:rPr>
      </w:pPr>
    </w:p>
    <w:p w14:paraId="71027C1B" w14:textId="04134E4E" w:rsidR="009A328E" w:rsidRPr="00EC17B7" w:rsidRDefault="00000000">
      <w:pPr>
        <w:spacing w:before="240" w:after="60"/>
        <w:jc w:val="center"/>
        <w:rPr>
          <w:rFonts w:ascii="Palatino" w:hAnsi="Palatino"/>
        </w:rPr>
      </w:pPr>
      <w:r w:rsidRPr="00EC17B7">
        <w:rPr>
          <w:rFonts w:ascii="Palatino" w:hAnsi="Palatino"/>
          <w:b/>
          <w:bCs/>
        </w:rPr>
        <w:t>§ 7</w:t>
      </w:r>
    </w:p>
    <w:p w14:paraId="0760158B" w14:textId="77777777" w:rsidR="009A328E" w:rsidRPr="00EC17B7" w:rsidRDefault="00000000">
      <w:pPr>
        <w:spacing w:after="120"/>
        <w:jc w:val="center"/>
        <w:rPr>
          <w:rFonts w:ascii="Palatino" w:hAnsi="Palatino"/>
        </w:rPr>
      </w:pPr>
      <w:r w:rsidRPr="00EC17B7">
        <w:rPr>
          <w:rFonts w:ascii="Palatino" w:hAnsi="Palatino"/>
          <w:b/>
          <w:bCs/>
        </w:rPr>
        <w:t>Zmiany umowy</w:t>
      </w:r>
    </w:p>
    <w:p w14:paraId="0C272108"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1. Na podstawie art. 455 ust. 1 ustawy PZP Zamawiający dopuszcza wprowadzenie zmian do umowy w stosunku do treści oferty, na podstawie której dokonano wyboru Wykonawcy, oraz określa warunki tych zmian, poprzez dopuszczenie możliwości zmian umowy w formie pisemnej lub elektronicznej z podpisem elektronicznym z ważnym kwalifikowanym certyfikatem, dotyczących w szczególności:</w:t>
      </w:r>
    </w:p>
    <w:p w14:paraId="542AF7D6" w14:textId="77777777" w:rsidR="009A328E" w:rsidRPr="00EC17B7" w:rsidRDefault="00000000">
      <w:pPr>
        <w:spacing w:after="60" w:line="264" w:lineRule="auto"/>
        <w:ind w:left="1418" w:hanging="425"/>
        <w:jc w:val="both"/>
        <w:rPr>
          <w:rFonts w:ascii="Palatino" w:hAnsi="Palatino"/>
        </w:rPr>
      </w:pPr>
      <w:r w:rsidRPr="00EC17B7">
        <w:rPr>
          <w:rFonts w:ascii="Palatino" w:hAnsi="Palatino"/>
        </w:rPr>
        <w:t>1) Ilości określone w umowie są szacunkowe i mogą ulec zmianie w zależności od aktualnych potrzeb Zamawiającego. Zamawiający deklaruje realizację pierwotnego zakresu zamówienia na poziomie co najmniej 1 %. Zamawiający zastrzega sobie prawo do ograniczenia zamówienia w zakresie rzeczowym i ilościowym, czego strony nie uznają za odstąpienie od umowy. Wykonawcy nie przysługuje prawo dochodzenia roszczeń w celu realizacji pełnej wartości umowy;</w:t>
      </w:r>
    </w:p>
    <w:p w14:paraId="0F72B4F9" w14:textId="77777777" w:rsidR="009A328E" w:rsidRPr="00EC17B7" w:rsidRDefault="00000000">
      <w:pPr>
        <w:spacing w:after="60" w:line="264" w:lineRule="auto"/>
        <w:ind w:left="1418" w:hanging="425"/>
        <w:jc w:val="both"/>
        <w:rPr>
          <w:rFonts w:ascii="Palatino" w:hAnsi="Palatino"/>
        </w:rPr>
      </w:pPr>
      <w:r w:rsidRPr="00EC17B7">
        <w:rPr>
          <w:rFonts w:ascii="Palatino" w:hAnsi="Palatino"/>
        </w:rPr>
        <w:t>2) Strony dopuszczają możliwość zmiany rzeczowej i ilościowej asortymentu w przypadku, gdy produkt nie będzie spełniał wymagań Zamawiającego, na produkt tożsamy spełniający wymagania, w cenie określonej w ofercie Wykonawcy;</w:t>
      </w:r>
    </w:p>
    <w:p w14:paraId="3E955AF8" w14:textId="77777777" w:rsidR="009A328E" w:rsidRPr="00EC17B7" w:rsidRDefault="00000000">
      <w:pPr>
        <w:spacing w:after="60" w:line="264" w:lineRule="auto"/>
        <w:ind w:left="1418" w:hanging="425"/>
        <w:jc w:val="both"/>
        <w:rPr>
          <w:rFonts w:ascii="Palatino" w:hAnsi="Palatino"/>
        </w:rPr>
      </w:pPr>
      <w:r w:rsidRPr="00EC17B7">
        <w:rPr>
          <w:rFonts w:ascii="Palatino" w:hAnsi="Palatino"/>
        </w:rPr>
        <w:t>3) zgodnie z art. 455 ust. 2 ustawy PZP, Zamawiający dopuszcza możliwość zmiany zakresu ilościowego asortymentu, jeżeli łączna wartość zmian jest niższa niż 10 % wartości pierwotnej umowy;</w:t>
      </w:r>
    </w:p>
    <w:p w14:paraId="02CFC3E0" w14:textId="77777777" w:rsidR="009A328E" w:rsidRPr="00EC17B7" w:rsidRDefault="00000000">
      <w:pPr>
        <w:spacing w:after="60" w:line="264" w:lineRule="auto"/>
        <w:ind w:left="1418" w:hanging="425"/>
        <w:jc w:val="both"/>
        <w:rPr>
          <w:rFonts w:ascii="Palatino" w:hAnsi="Palatino"/>
        </w:rPr>
      </w:pPr>
      <w:r w:rsidRPr="00EC17B7">
        <w:rPr>
          <w:rFonts w:ascii="Palatino" w:hAnsi="Palatino"/>
        </w:rPr>
        <w:t>4) możliwości dostaw art. spożywczych z przedmiotowego asortymentu, nieprzewidzianych w umowie (a potrzeba zakupu których wyniknęła w trakcie realizacji umowy), jeżeli łączna wartość tych dostaw jest niższa niż 10 % wartości pierwotnej umowy;</w:t>
      </w:r>
    </w:p>
    <w:p w14:paraId="779A0B70" w14:textId="77777777" w:rsidR="009A328E" w:rsidRPr="00EC17B7" w:rsidRDefault="00000000">
      <w:pPr>
        <w:spacing w:after="60" w:line="264" w:lineRule="auto"/>
        <w:ind w:left="1418" w:hanging="425"/>
        <w:jc w:val="both"/>
        <w:rPr>
          <w:rFonts w:ascii="Palatino" w:hAnsi="Palatino"/>
        </w:rPr>
      </w:pPr>
      <w:r w:rsidRPr="00EC17B7">
        <w:rPr>
          <w:rFonts w:ascii="Palatino" w:hAnsi="Palatino"/>
        </w:rPr>
        <w:t>5) zmiany wysokości wynagrodzenia Wykonawcy (cen jednostkowych brutto) w związku z waloryzacją, na zasadach i w granicach określonych w § 8 umowy (Waloryzacja wynagrodzenia), zgodnie z art. 439 ustawy PZP;</w:t>
      </w:r>
    </w:p>
    <w:p w14:paraId="6BB5C831" w14:textId="77777777" w:rsidR="009A328E" w:rsidRPr="00EC17B7" w:rsidRDefault="00000000">
      <w:pPr>
        <w:spacing w:after="60" w:line="264" w:lineRule="auto"/>
        <w:ind w:left="1418" w:hanging="425"/>
        <w:jc w:val="both"/>
        <w:rPr>
          <w:rFonts w:ascii="Palatino" w:hAnsi="Palatino"/>
        </w:rPr>
      </w:pPr>
      <w:r w:rsidRPr="00EC17B7">
        <w:rPr>
          <w:rFonts w:ascii="Palatino" w:hAnsi="Palatino"/>
        </w:rPr>
        <w:t>6) zmiany sposobu konfekcjonowania towarów objętych umową w przypadku zmiany wielkości opakowania wprowadzonej przez producenta, z zachowaniem zasady proporcjonalności w stosunku do ceny objętej umową, na podstawie pisemnego wniosku Wykonawcy, pod warunkiem uzyskania zgody Zamawiającego;</w:t>
      </w:r>
    </w:p>
    <w:p w14:paraId="37CDDDFD" w14:textId="77777777" w:rsidR="009A328E" w:rsidRPr="00EC17B7" w:rsidRDefault="00000000">
      <w:pPr>
        <w:spacing w:after="60" w:line="264" w:lineRule="auto"/>
        <w:ind w:left="1418" w:hanging="425"/>
        <w:jc w:val="both"/>
        <w:rPr>
          <w:rFonts w:ascii="Palatino" w:hAnsi="Palatino"/>
        </w:rPr>
      </w:pPr>
      <w:r w:rsidRPr="00EC17B7">
        <w:rPr>
          <w:rFonts w:ascii="Palatino" w:hAnsi="Palatino"/>
        </w:rPr>
        <w:t>7) w przypadku wstrzymania lub zakończenia produkcji towarów będących przedmiotem dostawy – możliwość dostarczania odpowiedników towarów objętych umową, o parametrach nie gorszych niż towary objęte ofertą, przy zachowaniu ceny ofertowej dla danego towaru, na podstawie pisemnego wniosku Wykonawcy, pod warunkiem uzyskania zgody Zamawiającego;</w:t>
      </w:r>
    </w:p>
    <w:p w14:paraId="6FC9F2D2" w14:textId="77777777" w:rsidR="009A328E" w:rsidRPr="00EC17B7" w:rsidRDefault="00000000">
      <w:pPr>
        <w:spacing w:after="60" w:line="264" w:lineRule="auto"/>
        <w:ind w:left="1418" w:hanging="425"/>
        <w:jc w:val="both"/>
        <w:rPr>
          <w:rFonts w:ascii="Palatino" w:hAnsi="Palatino"/>
        </w:rPr>
      </w:pPr>
      <w:r w:rsidRPr="00EC17B7">
        <w:rPr>
          <w:rFonts w:ascii="Palatino" w:hAnsi="Palatino"/>
        </w:rPr>
        <w:lastRenderedPageBreak/>
        <w:t>8) w każdym przypadku, gdy zmiana jest korzystna dla Zamawiającego;</w:t>
      </w:r>
    </w:p>
    <w:p w14:paraId="3175602B" w14:textId="77777777" w:rsidR="009A328E" w:rsidRPr="00EC17B7" w:rsidRDefault="00000000">
      <w:pPr>
        <w:spacing w:after="60" w:line="264" w:lineRule="auto"/>
        <w:ind w:left="1418" w:hanging="425"/>
        <w:jc w:val="both"/>
        <w:rPr>
          <w:rFonts w:ascii="Palatino" w:hAnsi="Palatino"/>
        </w:rPr>
      </w:pPr>
      <w:r w:rsidRPr="00EC17B7">
        <w:rPr>
          <w:rFonts w:ascii="Palatino" w:hAnsi="Palatino"/>
        </w:rPr>
        <w:t>9) w przypadku zmiany powszechnie obowiązujących przepisów prawa w zakresie mającym wpływ na realizację przedmiotu umowy – w zakresie dostosowania postanowień umowy do zmiany przepisów prawa. Jeżeli zmiana dotyczy wysokości obowiązującej stawki podatku VAT, Zamawiający dopuszcza możliwość zmiany cen jednostkowych brutto przedmiotu zamówienia i wysokości wynagrodzenia, o kwotę równą różnicy w kwocie podatku, jednakże wyłącznie co do części wynagrodzenia za dostawy, których do dnia zmiany podatku VAT jeszcze nie wykonano;</w:t>
      </w:r>
    </w:p>
    <w:p w14:paraId="7EF73173" w14:textId="77777777" w:rsidR="009A328E" w:rsidRPr="00EC17B7" w:rsidRDefault="00000000">
      <w:pPr>
        <w:spacing w:after="60" w:line="264" w:lineRule="auto"/>
        <w:ind w:left="1418" w:hanging="425"/>
        <w:jc w:val="both"/>
        <w:rPr>
          <w:rFonts w:ascii="Palatino" w:hAnsi="Palatino"/>
        </w:rPr>
      </w:pPr>
      <w:r w:rsidRPr="00EC17B7">
        <w:rPr>
          <w:rFonts w:ascii="Palatino" w:hAnsi="Palatino"/>
        </w:rPr>
        <w:t>10) zmian terminów realizacji umowy, o ile zmiana taka jest korzystna dla Zamawiającego lub jest konieczna w celu prawidłowej realizacji umowy;</w:t>
      </w:r>
    </w:p>
    <w:p w14:paraId="6C311531" w14:textId="77777777" w:rsidR="009A328E" w:rsidRPr="00EC17B7" w:rsidRDefault="00000000">
      <w:pPr>
        <w:spacing w:after="60" w:line="264" w:lineRule="auto"/>
        <w:ind w:left="1418" w:hanging="425"/>
        <w:jc w:val="both"/>
        <w:rPr>
          <w:rFonts w:ascii="Palatino" w:hAnsi="Palatino"/>
        </w:rPr>
      </w:pPr>
      <w:r w:rsidRPr="00EC17B7">
        <w:rPr>
          <w:rFonts w:ascii="Palatino" w:hAnsi="Palatino"/>
        </w:rPr>
        <w:t>11) przypadków losowych (np. kataklizmy, awarie urządzeń wywołane przez wyładowania atmosferyczne lub inne czynniki zewnętrzne, zgony, strajki generalne lub lokalne) i innych niemożliwych do przewidzenia okoliczności, które będą miały wpływ na treść zawartej umowy i termin realizacji;</w:t>
      </w:r>
    </w:p>
    <w:p w14:paraId="3206E1C7" w14:textId="77777777" w:rsidR="009A328E" w:rsidRPr="00EC17B7" w:rsidRDefault="00000000">
      <w:pPr>
        <w:spacing w:after="60" w:line="264" w:lineRule="auto"/>
        <w:ind w:left="1418" w:hanging="425"/>
        <w:jc w:val="both"/>
        <w:rPr>
          <w:rFonts w:ascii="Palatino" w:hAnsi="Palatino"/>
        </w:rPr>
      </w:pPr>
      <w:r w:rsidRPr="00EC17B7">
        <w:rPr>
          <w:rFonts w:ascii="Palatino" w:hAnsi="Palatino"/>
        </w:rPr>
        <w:t>12) wprowadzenia nowych diet niewyszczególnionych w opisie przedmiotu zamówienia w przypadku, gdy u dzieci objętych żywieniem stwierdzi się konieczność ich stosowania;</w:t>
      </w:r>
    </w:p>
    <w:p w14:paraId="4D105533" w14:textId="77777777" w:rsidR="009A328E" w:rsidRPr="00EC17B7" w:rsidRDefault="00000000">
      <w:pPr>
        <w:spacing w:after="60" w:line="264" w:lineRule="auto"/>
        <w:ind w:left="1418" w:hanging="425"/>
        <w:jc w:val="both"/>
        <w:rPr>
          <w:rFonts w:ascii="Palatino" w:hAnsi="Palatino"/>
        </w:rPr>
      </w:pPr>
      <w:r w:rsidRPr="00EC17B7">
        <w:rPr>
          <w:rFonts w:ascii="Palatino" w:hAnsi="Palatino"/>
        </w:rPr>
        <w:t>13) zaistnienia innej, niemożliwej do przewidzenia w momencie zawarcia umowy okoliczności prawnej, technicznej lub ekonomicznej, za którą żadna ze stron nie ponosi odpowiedzialności, skutkującej brakiem możliwości należytego wykonania umowy zgodnie z SWZ;</w:t>
      </w:r>
    </w:p>
    <w:p w14:paraId="06A1716E" w14:textId="77777777" w:rsidR="009A328E" w:rsidRPr="00EC17B7" w:rsidRDefault="00000000">
      <w:pPr>
        <w:spacing w:after="60" w:line="264" w:lineRule="auto"/>
        <w:ind w:left="1418" w:hanging="425"/>
        <w:jc w:val="both"/>
        <w:rPr>
          <w:rFonts w:ascii="Palatino" w:hAnsi="Palatino"/>
        </w:rPr>
      </w:pPr>
      <w:r w:rsidRPr="00EC17B7">
        <w:rPr>
          <w:rFonts w:ascii="Palatino" w:hAnsi="Palatino"/>
        </w:rPr>
        <w:t>14) w przypadku konieczności wprowadzenia zmian w umowie z przyczyn leżących po stronie Zamawiającego.</w:t>
      </w:r>
    </w:p>
    <w:p w14:paraId="7A892BA6"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2. Skorzystanie przez Zamawiającego z prawa opcji, o którym mowa w § 6, nie stanowi zmiany umowy w rozumieniu art. 455 ustawy PZP i następuje na zasadach określonych w § 6.</w:t>
      </w:r>
    </w:p>
    <w:p w14:paraId="7B5C8353"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3. Nie stanowią zmiany umowy w rozumieniu art. 455 ustawy PZP:</w:t>
      </w:r>
    </w:p>
    <w:p w14:paraId="2727094E" w14:textId="77777777" w:rsidR="009A328E" w:rsidRPr="00EC17B7" w:rsidRDefault="00000000">
      <w:pPr>
        <w:spacing w:after="60" w:line="264" w:lineRule="auto"/>
        <w:ind w:left="1418" w:hanging="425"/>
        <w:jc w:val="both"/>
        <w:rPr>
          <w:rFonts w:ascii="Palatino" w:hAnsi="Palatino"/>
        </w:rPr>
      </w:pPr>
      <w:r w:rsidRPr="00EC17B7">
        <w:rPr>
          <w:rFonts w:ascii="Palatino" w:hAnsi="Palatino"/>
        </w:rPr>
        <w:t>1) zmiana danych związanych z obsługą administracyjno-organizacyjną umowy, np. zmiana numeru rachunku bankowego;</w:t>
      </w:r>
    </w:p>
    <w:p w14:paraId="1F9CBC72" w14:textId="77777777" w:rsidR="009A328E" w:rsidRPr="00EC17B7" w:rsidRDefault="00000000">
      <w:pPr>
        <w:spacing w:after="60" w:line="264" w:lineRule="auto"/>
        <w:ind w:left="1418" w:hanging="425"/>
        <w:jc w:val="both"/>
        <w:rPr>
          <w:rFonts w:ascii="Palatino" w:hAnsi="Palatino"/>
        </w:rPr>
      </w:pPr>
      <w:r w:rsidRPr="00EC17B7">
        <w:rPr>
          <w:rFonts w:ascii="Palatino" w:hAnsi="Palatino"/>
        </w:rPr>
        <w:t>2) zmiany danych teleadresowych;</w:t>
      </w:r>
    </w:p>
    <w:p w14:paraId="5AF6235A" w14:textId="77777777" w:rsidR="009A328E" w:rsidRPr="00EC17B7" w:rsidRDefault="00000000">
      <w:pPr>
        <w:spacing w:after="60" w:line="264" w:lineRule="auto"/>
        <w:ind w:left="1418" w:hanging="425"/>
        <w:jc w:val="both"/>
        <w:rPr>
          <w:rFonts w:ascii="Palatino" w:hAnsi="Palatino"/>
        </w:rPr>
      </w:pPr>
      <w:r w:rsidRPr="00EC17B7">
        <w:rPr>
          <w:rFonts w:ascii="Palatino" w:hAnsi="Palatino"/>
        </w:rPr>
        <w:t>3) zmiany osób wskazanych do kontaktów między stronami.</w:t>
      </w:r>
    </w:p>
    <w:p w14:paraId="2FB7078B"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4. Wykonawca zobowiązuje się do informowania Zamawiającego o zmianie formy prowadzonej działalności oraz zmianie adresu siedziby firmy i zamieszkania jej właściciela, pod rygorem uznania korespondencji kierowanej na ostatni podany przez Wykonawcę adres za doręczoną. Powyższe zobowiązanie dotyczy okresu obowiązywania umowy, rękojmi oraz niezakończonych rozliczeń wynikających z umowy.</w:t>
      </w:r>
    </w:p>
    <w:p w14:paraId="1BA91CCA" w14:textId="77777777" w:rsidR="009A328E" w:rsidRPr="00EC17B7" w:rsidRDefault="00000000">
      <w:pPr>
        <w:spacing w:before="240" w:after="60"/>
        <w:jc w:val="center"/>
        <w:rPr>
          <w:rFonts w:ascii="Palatino" w:hAnsi="Palatino"/>
        </w:rPr>
      </w:pPr>
      <w:r w:rsidRPr="00EC17B7">
        <w:rPr>
          <w:rFonts w:ascii="Palatino" w:hAnsi="Palatino"/>
          <w:b/>
          <w:bCs/>
        </w:rPr>
        <w:t>§ 8</w:t>
      </w:r>
    </w:p>
    <w:p w14:paraId="41C23B30" w14:textId="77777777" w:rsidR="009A328E" w:rsidRPr="00EC17B7" w:rsidRDefault="00000000">
      <w:pPr>
        <w:spacing w:after="120"/>
        <w:jc w:val="center"/>
        <w:rPr>
          <w:rFonts w:ascii="Palatino" w:hAnsi="Palatino"/>
        </w:rPr>
      </w:pPr>
      <w:r w:rsidRPr="00EC17B7">
        <w:rPr>
          <w:rFonts w:ascii="Palatino" w:hAnsi="Palatino"/>
          <w:b/>
          <w:bCs/>
        </w:rPr>
        <w:t>Waloryzacja wynagrodzenia</w:t>
      </w:r>
    </w:p>
    <w:p w14:paraId="5365770E"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1. Na podstawie art. 439 ustawy PZP strony przewidują możliwość zmiany wysokości wynagrodzenia należnego Wykonawcy (cen jednostkowych brutto) w przypadku zmiany ceny materiałów lub kosztów związanych z realizacją zamówienia – zarówno ich wzrostu, jak i obniżenia – względem cen lub kosztów przyjętych w ofercie Wykonawcy.</w:t>
      </w:r>
    </w:p>
    <w:p w14:paraId="76952D06"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2. Podstawą (miernikiem) ustalenia zmiany wynagrodzenia jest wskaźnik cen towarów i usług konsumpcyjnych ogłaszany w komunikatach Prezesa Głównego Urzędu Statystycznego (dalej „wskaźnik GUS”). Do wyliczenia zmiany przyjmuje się wskaźnik za miesiąc poprzedzający złożenie wniosku o waloryzację, w odniesieniu do miesiąca, w którym zawarto umowę, a przy kolejnych waloryzacjach – w odniesieniu do miesiąca, w którym dokonano poprzedniej waloryzacji.</w:t>
      </w:r>
    </w:p>
    <w:p w14:paraId="53ED3052"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lastRenderedPageBreak/>
        <w:t>3. Zmiana wynagrodzenia na zasadach określonych w niniejszym paragrafie jest dopuszczalna po łącznym spełnieniu następujących warunków:</w:t>
      </w:r>
    </w:p>
    <w:p w14:paraId="4D639E44" w14:textId="77777777" w:rsidR="009A328E" w:rsidRPr="00EC17B7" w:rsidRDefault="00000000">
      <w:pPr>
        <w:spacing w:after="60" w:line="264" w:lineRule="auto"/>
        <w:ind w:left="1418" w:hanging="425"/>
        <w:jc w:val="both"/>
        <w:rPr>
          <w:rFonts w:ascii="Palatino" w:hAnsi="Palatino"/>
        </w:rPr>
      </w:pPr>
      <w:r w:rsidRPr="00EC17B7">
        <w:rPr>
          <w:rFonts w:ascii="Palatino" w:hAnsi="Palatino"/>
        </w:rPr>
        <w:t>1) upływu co najmniej 6 miesięcy od dnia zawarcia umowy – w odniesieniu do pierwszej waloryzacji;</w:t>
      </w:r>
    </w:p>
    <w:p w14:paraId="01BB86CD" w14:textId="77777777" w:rsidR="009A328E" w:rsidRPr="00EC17B7" w:rsidRDefault="00000000">
      <w:pPr>
        <w:spacing w:after="60" w:line="264" w:lineRule="auto"/>
        <w:ind w:left="1418" w:hanging="425"/>
        <w:jc w:val="both"/>
        <w:rPr>
          <w:rFonts w:ascii="Palatino" w:hAnsi="Palatino"/>
        </w:rPr>
      </w:pPr>
      <w:r w:rsidRPr="00EC17B7">
        <w:rPr>
          <w:rFonts w:ascii="Palatino" w:hAnsi="Palatino"/>
        </w:rPr>
        <w:t>2) złożenia przez zainteresowaną stronę pisemnego, uzasadnionego wniosku wraz z wyliczeniem wnioskowanej zmiany cen jednostkowych oraz wskazaniem wartości wskaźnika GUS stanowiącego podstawę wyliczenia;</w:t>
      </w:r>
    </w:p>
    <w:p w14:paraId="122F0FC3" w14:textId="77777777" w:rsidR="009A328E" w:rsidRPr="00EC17B7" w:rsidRDefault="00000000">
      <w:pPr>
        <w:spacing w:after="60" w:line="264" w:lineRule="auto"/>
        <w:ind w:left="1418" w:hanging="425"/>
        <w:jc w:val="both"/>
        <w:rPr>
          <w:rFonts w:ascii="Palatino" w:hAnsi="Palatino"/>
        </w:rPr>
      </w:pPr>
      <w:r w:rsidRPr="00EC17B7">
        <w:rPr>
          <w:rFonts w:ascii="Palatino" w:hAnsi="Palatino"/>
        </w:rPr>
        <w:t>3) zmiany wskaźnika GUS, o którym mowa w ust. 2, o więcej niż …… punktów procentowych (proponowane: 10) w stosunku do miesiąca stanowiącego podstawę odniesienia zgodnie z ust. 2.</w:t>
      </w:r>
    </w:p>
    <w:p w14:paraId="327C628A"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4. W przypadku spełnienia warunków, o których mowa w ust. 3, ceny jednostkowe brutto ulegają zmianie o procent odpowiadający zmianie wskaźnika GUS ponad próg określony w ust. 3 pkt 3. Zmiana wynagrodzenia dotyczy wyłącznie tej części wynagrodzenia Wykonawcy, która przypada do zapłaty za dostawy zrealizowane po dniu wejścia w życie zmiany (aneksu); waloryzacja nie obejmuje dostaw zrealizowanych ani zafakturowanych przed tym dniem.</w:t>
      </w:r>
    </w:p>
    <w:p w14:paraId="68DD298A"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5. Kolejna zmiana wynagrodzenia na podstawie niniejszego paragrafu może nastąpić nie wcześniej niż po upływie 6 miesięcy od poprzedniej waloryzacji.</w:t>
      </w:r>
    </w:p>
    <w:p w14:paraId="078F7212" w14:textId="4DC68387" w:rsidR="009A328E" w:rsidRPr="00EC17B7" w:rsidRDefault="00000000">
      <w:pPr>
        <w:spacing w:after="60" w:line="264" w:lineRule="auto"/>
        <w:ind w:left="709" w:hanging="425"/>
        <w:jc w:val="both"/>
        <w:rPr>
          <w:rFonts w:ascii="Palatino" w:hAnsi="Palatino"/>
        </w:rPr>
      </w:pPr>
      <w:r w:rsidRPr="00EC17B7">
        <w:rPr>
          <w:rFonts w:ascii="Palatino" w:hAnsi="Palatino"/>
        </w:rPr>
        <w:t xml:space="preserve">6. Łączna maksymalna wartość zmiany wynagrodzenia Wykonawcy w wyniku waloryzacji, o której mowa w niniejszym paragrafie, nie przekroczy </w:t>
      </w:r>
      <w:r w:rsidR="00EC17B7" w:rsidRPr="00EC17B7">
        <w:rPr>
          <w:rFonts w:ascii="Palatino" w:hAnsi="Palatino"/>
          <w:b/>
          <w:bCs/>
        </w:rPr>
        <w:t>15</w:t>
      </w:r>
      <w:r w:rsidRPr="00EC17B7">
        <w:rPr>
          <w:rFonts w:ascii="Palatino" w:hAnsi="Palatino"/>
          <w:b/>
          <w:bCs/>
        </w:rPr>
        <w:t xml:space="preserve"> % łącznej maksymalnej wartości umowy brutto</w:t>
      </w:r>
      <w:r w:rsidRPr="00EC17B7">
        <w:rPr>
          <w:rFonts w:ascii="Palatino" w:hAnsi="Palatino"/>
        </w:rPr>
        <w:t>, o której mowa w § 5 ust. 1.</w:t>
      </w:r>
    </w:p>
    <w:p w14:paraId="2517D556"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7. Zmiana wynagrodzenia w wyniku waloryzacji następuje w formie pisemnego aneksu do umowy pod rygorem nieważności i wywołuje skutek od dnia jego zawarcia. Aneks zostanie zawarty w terminie do 14 dni od dnia złożenia kompletnego i prawidłowego wniosku oraz jego zaakceptowania przez drugą stronę.</w:t>
      </w:r>
    </w:p>
    <w:p w14:paraId="1E6011F2"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8. Wykonawca, którego wynagrodzenie zostało zmienione zgodnie z niniejszym paragrafem, zobowiązany jest do odpowiedniej zmiany wynagrodzenia przysługującego podwykonawcy, z którym zawarł umowę, w zakresie odpowiadającym zmianom cen materiałów lub kosztów dotyczących zobowiązania podwykonawcy, na zasadach określonych w art. 439 ust. 5 ustawy PZP.</w:t>
      </w:r>
    </w:p>
    <w:p w14:paraId="669D3240"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9. Postanowienia niniejszego paragrafu stosuje się przez cały okres obowiązywania umowy, w tym w okresie jej przedłużenia w ramach prawa opcji, o którym mowa w § 6 ust. 2 pkt 1. Zmiana wysokości wynagrodzenia w trybie niniejszego paragrafu nie wymaga zmiany maksymalnej wartości umowy, o której mowa w § 5 ust. 1, o ile nie prowadzi do jej przekroczenia.</w:t>
      </w:r>
    </w:p>
    <w:p w14:paraId="379DAA13" w14:textId="77777777" w:rsidR="009A328E" w:rsidRPr="00EC17B7" w:rsidRDefault="00000000">
      <w:pPr>
        <w:spacing w:before="240" w:after="60"/>
        <w:jc w:val="center"/>
        <w:rPr>
          <w:rFonts w:ascii="Palatino" w:hAnsi="Palatino"/>
        </w:rPr>
      </w:pPr>
      <w:r w:rsidRPr="00EC17B7">
        <w:rPr>
          <w:rFonts w:ascii="Palatino" w:hAnsi="Palatino"/>
          <w:b/>
          <w:bCs/>
        </w:rPr>
        <w:t>§ 9</w:t>
      </w:r>
    </w:p>
    <w:p w14:paraId="3692792A" w14:textId="77777777" w:rsidR="009A328E" w:rsidRPr="00EC17B7" w:rsidRDefault="00000000">
      <w:pPr>
        <w:spacing w:after="120"/>
        <w:jc w:val="center"/>
        <w:rPr>
          <w:rFonts w:ascii="Palatino" w:hAnsi="Palatino"/>
        </w:rPr>
      </w:pPr>
      <w:r w:rsidRPr="00EC17B7">
        <w:rPr>
          <w:rFonts w:ascii="Palatino" w:hAnsi="Palatino"/>
          <w:b/>
          <w:bCs/>
        </w:rPr>
        <w:t>Odstąpienie od umowy</w:t>
      </w:r>
    </w:p>
    <w:p w14:paraId="2C3F0711"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1. Zamawiający może odstąpić od umowy bez zobowiązania do zapłaty kary umownej na rzecz Wykonawcy, jeżeli:</w:t>
      </w:r>
    </w:p>
    <w:p w14:paraId="08FEE39B" w14:textId="77777777" w:rsidR="009A328E" w:rsidRPr="00EC17B7" w:rsidRDefault="00000000">
      <w:pPr>
        <w:spacing w:after="60" w:line="264" w:lineRule="auto"/>
        <w:ind w:left="1418" w:hanging="425"/>
        <w:jc w:val="both"/>
        <w:rPr>
          <w:rFonts w:ascii="Palatino" w:hAnsi="Palatino"/>
        </w:rPr>
      </w:pPr>
      <w:r w:rsidRPr="00EC17B7">
        <w:rPr>
          <w:rFonts w:ascii="Palatino" w:hAnsi="Palatino"/>
        </w:rPr>
        <w:t>1) Wykonawca przerwał realizację umowy i nie realizuje jej przez okres 3 dni pomimo dodatkowego wezwania mailem (na adresy wskazane do kontaktu) lub na piśmie przez Zamawiającego;</w:t>
      </w:r>
    </w:p>
    <w:p w14:paraId="356E6F46" w14:textId="77777777" w:rsidR="009A328E" w:rsidRPr="00EC17B7" w:rsidRDefault="00000000">
      <w:pPr>
        <w:spacing w:after="60" w:line="264" w:lineRule="auto"/>
        <w:ind w:left="1418" w:hanging="425"/>
        <w:jc w:val="both"/>
        <w:rPr>
          <w:rFonts w:ascii="Palatino" w:hAnsi="Palatino"/>
        </w:rPr>
      </w:pPr>
      <w:r w:rsidRPr="00EC17B7">
        <w:rPr>
          <w:rFonts w:ascii="Palatino" w:hAnsi="Palatino"/>
        </w:rPr>
        <w:t>2) w razie rażącego naruszenia postanowień niniejszej umowy, w szczególności powtarzających się opóźnień w realizacji dostaw lub realizacji dostaw niespełniających kryteriów jakości – mimo bezskutecznego wezwania do zaprzestania naruszeń;</w:t>
      </w:r>
    </w:p>
    <w:p w14:paraId="68AFB295" w14:textId="77777777" w:rsidR="009A328E" w:rsidRPr="00EC17B7" w:rsidRDefault="00000000">
      <w:pPr>
        <w:spacing w:after="60" w:line="264" w:lineRule="auto"/>
        <w:ind w:left="1418" w:hanging="425"/>
        <w:jc w:val="both"/>
        <w:rPr>
          <w:rFonts w:ascii="Palatino" w:hAnsi="Palatino"/>
        </w:rPr>
      </w:pPr>
      <w:r w:rsidRPr="00EC17B7">
        <w:rPr>
          <w:rFonts w:ascii="Palatino" w:hAnsi="Palatino"/>
        </w:rPr>
        <w:t xml:space="preserve">3) w razie wystąpienia istotnej zmiany okoliczności powodującej, że wykonanie umowy nie leży w interesie publicznym, czego nie można było przewidzieć w chwili zawarcia umowy; Zamawiający może odstąpić od umowy w terminie 30 dni od powzięcia wiadomości o powyższych okolicznościach. W takich </w:t>
      </w:r>
      <w:r w:rsidRPr="00EC17B7">
        <w:rPr>
          <w:rFonts w:ascii="Palatino" w:hAnsi="Palatino"/>
        </w:rPr>
        <w:lastRenderedPageBreak/>
        <w:t>przypadkach Wykonawca może żądać jedynie wynagrodzenia należnego mu z tytułu dostawy towarów do dnia odstąpienia od umowy.</w:t>
      </w:r>
    </w:p>
    <w:p w14:paraId="3762FC62"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2. Odstąpienie od umowy musi nastąpić w formie pisemnej z podaniem uzasadnienia.</w:t>
      </w:r>
    </w:p>
    <w:p w14:paraId="6B7917E9" w14:textId="77777777" w:rsidR="009A328E" w:rsidRPr="00EC17B7" w:rsidRDefault="00000000">
      <w:pPr>
        <w:spacing w:before="240" w:after="60"/>
        <w:jc w:val="center"/>
        <w:rPr>
          <w:rFonts w:ascii="Palatino" w:hAnsi="Palatino"/>
        </w:rPr>
      </w:pPr>
      <w:r w:rsidRPr="00EC17B7">
        <w:rPr>
          <w:rFonts w:ascii="Palatino" w:hAnsi="Palatino"/>
          <w:b/>
          <w:bCs/>
        </w:rPr>
        <w:t>§ 10</w:t>
      </w:r>
    </w:p>
    <w:p w14:paraId="1F973D75" w14:textId="77777777" w:rsidR="009A328E" w:rsidRPr="00EC17B7" w:rsidRDefault="00000000">
      <w:pPr>
        <w:spacing w:after="120"/>
        <w:jc w:val="center"/>
        <w:rPr>
          <w:rFonts w:ascii="Palatino" w:hAnsi="Palatino"/>
        </w:rPr>
      </w:pPr>
      <w:r w:rsidRPr="00EC17B7">
        <w:rPr>
          <w:rFonts w:ascii="Palatino" w:hAnsi="Palatino"/>
          <w:b/>
          <w:bCs/>
        </w:rPr>
        <w:t>Kary umowne</w:t>
      </w:r>
    </w:p>
    <w:p w14:paraId="081D7611"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1. Wykonawca zapłaci Zamawiającemu kary umowne:</w:t>
      </w:r>
    </w:p>
    <w:p w14:paraId="6D47255E" w14:textId="77777777" w:rsidR="009A328E" w:rsidRPr="00EC17B7" w:rsidRDefault="00000000">
      <w:pPr>
        <w:spacing w:after="60" w:line="264" w:lineRule="auto"/>
        <w:ind w:left="1418" w:hanging="425"/>
        <w:jc w:val="both"/>
        <w:rPr>
          <w:rFonts w:ascii="Palatino" w:hAnsi="Palatino"/>
        </w:rPr>
      </w:pPr>
      <w:r w:rsidRPr="00EC17B7">
        <w:rPr>
          <w:rFonts w:ascii="Palatino" w:hAnsi="Palatino"/>
        </w:rPr>
        <w:t>1) w przypadku odstąpienia od umowy przez Zamawiającego z przyczyn leżących po stronie Wykonawcy – w wysokości 10 % łącznej maksymalnej wartości umowy brutto, o której mowa w § 5 ust. 1;</w:t>
      </w:r>
    </w:p>
    <w:p w14:paraId="5D717405" w14:textId="77777777" w:rsidR="009A328E" w:rsidRPr="00EC17B7" w:rsidRDefault="00000000">
      <w:pPr>
        <w:spacing w:after="60" w:line="264" w:lineRule="auto"/>
        <w:ind w:left="1418" w:hanging="425"/>
        <w:jc w:val="both"/>
        <w:rPr>
          <w:rFonts w:ascii="Palatino" w:hAnsi="Palatino"/>
        </w:rPr>
      </w:pPr>
      <w:r w:rsidRPr="00EC17B7">
        <w:rPr>
          <w:rFonts w:ascii="Palatino" w:hAnsi="Palatino"/>
        </w:rPr>
        <w:t>2) w przypadku braku realizacji dostawy zamówionej partii towaru lub jej części – w wysokości 10 % jej wartości;</w:t>
      </w:r>
    </w:p>
    <w:p w14:paraId="647CBACE" w14:textId="77777777" w:rsidR="009A328E" w:rsidRPr="00EC17B7" w:rsidRDefault="00000000">
      <w:pPr>
        <w:spacing w:after="60" w:line="264" w:lineRule="auto"/>
        <w:ind w:left="1418" w:hanging="425"/>
        <w:jc w:val="both"/>
        <w:rPr>
          <w:rFonts w:ascii="Palatino" w:hAnsi="Palatino"/>
        </w:rPr>
      </w:pPr>
      <w:r w:rsidRPr="00EC17B7">
        <w:rPr>
          <w:rFonts w:ascii="Palatino" w:hAnsi="Palatino"/>
        </w:rPr>
        <w:t>3) w przypadku dostarczenia partii towaru lub jej części niespełniających wymaganych warunków jakościowych – w wysokości 10 % wartości danej partii towaru lub jej części.</w:t>
      </w:r>
    </w:p>
    <w:p w14:paraId="20176C9F" w14:textId="77777777" w:rsidR="009A328E" w:rsidRPr="00EC17B7" w:rsidRDefault="00000000">
      <w:pPr>
        <w:spacing w:after="80" w:line="264" w:lineRule="auto"/>
        <w:ind w:left="709"/>
        <w:jc w:val="both"/>
        <w:rPr>
          <w:rFonts w:ascii="Palatino" w:hAnsi="Palatino"/>
        </w:rPr>
      </w:pPr>
      <w:r w:rsidRPr="00EC17B7">
        <w:rPr>
          <w:rFonts w:ascii="Palatino" w:hAnsi="Palatino"/>
        </w:rPr>
        <w:t>Do obliczenia wartości kar umownych, o których mowa w pkt 2 i 3, przyjmuje się ceny jednostkowe wynikające z umowy.</w:t>
      </w:r>
    </w:p>
    <w:p w14:paraId="3DAEC5EF"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2. Maksymalna wartość kar umownych nie może przekroczyć 30 % łącznej maksymalnej wartości umowy określonej w § 5 ust. 1.</w:t>
      </w:r>
    </w:p>
    <w:p w14:paraId="74EC482C"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 xml:space="preserve">3. Zamawiający ma prawo potrącenia naliczonej kary umownej z wynagrodzenia Wykonawcy, na co Wykonawca wyraża </w:t>
      </w:r>
      <w:proofErr w:type="gramStart"/>
      <w:r w:rsidRPr="00EC17B7">
        <w:rPr>
          <w:rFonts w:ascii="Palatino" w:hAnsi="Palatino"/>
        </w:rPr>
        <w:t>zgodę,</w:t>
      </w:r>
      <w:proofErr w:type="gramEnd"/>
      <w:r w:rsidRPr="00EC17B7">
        <w:rPr>
          <w:rFonts w:ascii="Palatino" w:hAnsi="Palatino"/>
        </w:rPr>
        <w:t xml:space="preserve"> oraz ma prawo żądania odszkodowania uzupełniającego przewyższającego kary umowne.</w:t>
      </w:r>
    </w:p>
    <w:p w14:paraId="2799C4D6" w14:textId="77777777" w:rsidR="009A328E" w:rsidRPr="00EC17B7" w:rsidRDefault="00000000">
      <w:pPr>
        <w:spacing w:before="240" w:after="60"/>
        <w:jc w:val="center"/>
        <w:rPr>
          <w:rFonts w:ascii="Palatino" w:hAnsi="Palatino"/>
        </w:rPr>
      </w:pPr>
      <w:r w:rsidRPr="00EC17B7">
        <w:rPr>
          <w:rFonts w:ascii="Palatino" w:hAnsi="Palatino"/>
          <w:b/>
          <w:bCs/>
        </w:rPr>
        <w:t>§ 11</w:t>
      </w:r>
    </w:p>
    <w:p w14:paraId="5120FB2A" w14:textId="77777777" w:rsidR="009A328E" w:rsidRPr="00EC17B7" w:rsidRDefault="00000000">
      <w:pPr>
        <w:spacing w:after="120"/>
        <w:jc w:val="center"/>
        <w:rPr>
          <w:rFonts w:ascii="Palatino" w:hAnsi="Palatino"/>
        </w:rPr>
      </w:pPr>
      <w:r w:rsidRPr="00EC17B7">
        <w:rPr>
          <w:rFonts w:ascii="Palatino" w:hAnsi="Palatino"/>
          <w:b/>
          <w:bCs/>
        </w:rPr>
        <w:t>Okres obowiązywania umowy</w:t>
      </w:r>
    </w:p>
    <w:p w14:paraId="795067A6"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1. Umowa zostaje zawarta na okres 12 miesięcy kalendarzowych, począwszy od 1 września 2026 r., tj. do dnia 31 sierpnia 2027 r., z zastrzeżeniem możliwości przedłużenia okresu obowiązywania umowy w ramach prawa opcji, o którym mowa w § 6 ust. 2 pkt 1, maksymalnie do dnia 31 grudnia 2027 r.</w:t>
      </w:r>
    </w:p>
    <w:p w14:paraId="1CA55301"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2. Każda ze stron może wypowiedzieć niniejszą umowę z zachowaniem 1-miesięcznego okresu wypowiedzenia.</w:t>
      </w:r>
    </w:p>
    <w:p w14:paraId="0D6DFF0B"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3. Umowa może zostać rozwiązana w każdym czasie za porozumieniem stron.</w:t>
      </w:r>
    </w:p>
    <w:p w14:paraId="4FDE0CE1" w14:textId="77777777" w:rsidR="009A328E" w:rsidRPr="00EC17B7" w:rsidRDefault="00000000">
      <w:pPr>
        <w:spacing w:before="240" w:after="60"/>
        <w:jc w:val="center"/>
        <w:rPr>
          <w:rFonts w:ascii="Palatino" w:hAnsi="Palatino"/>
        </w:rPr>
      </w:pPr>
      <w:r w:rsidRPr="00EC17B7">
        <w:rPr>
          <w:rFonts w:ascii="Palatino" w:hAnsi="Palatino"/>
          <w:b/>
          <w:bCs/>
        </w:rPr>
        <w:t>§ 12</w:t>
      </w:r>
    </w:p>
    <w:p w14:paraId="14A1034F" w14:textId="77777777" w:rsidR="009A328E" w:rsidRPr="00EC17B7" w:rsidRDefault="00000000">
      <w:pPr>
        <w:spacing w:after="120"/>
        <w:jc w:val="center"/>
        <w:rPr>
          <w:rFonts w:ascii="Palatino" w:hAnsi="Palatino"/>
        </w:rPr>
      </w:pPr>
      <w:r w:rsidRPr="00EC17B7">
        <w:rPr>
          <w:rFonts w:ascii="Palatino" w:hAnsi="Palatino"/>
          <w:b/>
          <w:bCs/>
        </w:rPr>
        <w:t>Postanowienia końcowe</w:t>
      </w:r>
    </w:p>
    <w:p w14:paraId="0008B2F0"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1. Wszelkie spory wynikające na tle realizacji postanowień niniejszej umowy strony deklarują rozwiązywać w drodze negocjacji, a z ostrożności ustalają jako organ rozstrzygający sąd powszechny właściwy dla siedziby Zamawiającego.</w:t>
      </w:r>
    </w:p>
    <w:p w14:paraId="68C54E5E"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2. Przelew wierzytelności wynikających z niniejszej umowy wymaga pisemnej zgody Zamawiającego.</w:t>
      </w:r>
    </w:p>
    <w:p w14:paraId="745C5A4B"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3. Do spraw nieuregulowanych w niniejszej umowie zastosowanie mają właściwe przepisy Kodeksu cywilnego oraz ustawy Prawo zamówień publicznych.</w:t>
      </w:r>
    </w:p>
    <w:p w14:paraId="1600D72D" w14:textId="77777777" w:rsidR="009A328E" w:rsidRPr="00EC17B7" w:rsidRDefault="00000000">
      <w:pPr>
        <w:spacing w:after="60" w:line="264" w:lineRule="auto"/>
        <w:ind w:left="709" w:hanging="425"/>
        <w:jc w:val="both"/>
        <w:rPr>
          <w:rFonts w:ascii="Palatino" w:hAnsi="Palatino"/>
        </w:rPr>
      </w:pPr>
      <w:r w:rsidRPr="00EC17B7">
        <w:rPr>
          <w:rFonts w:ascii="Palatino" w:hAnsi="Palatino"/>
        </w:rPr>
        <w:t>4. Umowę sporządzono w dwóch jednobrzmiących egzemplarzach, po jednym dla każdej ze stron.</w:t>
      </w:r>
    </w:p>
    <w:p w14:paraId="394B8A6D" w14:textId="77777777" w:rsidR="009A328E" w:rsidRPr="00EC17B7" w:rsidRDefault="009A328E">
      <w:pPr>
        <w:spacing w:before="480"/>
        <w:rPr>
          <w:rFonts w:ascii="Palatino" w:hAnsi="Palatino"/>
        </w:rPr>
      </w:pPr>
    </w:p>
    <w:tbl>
      <w:tblPr>
        <w:tblW w:w="9070" w:type="dxa"/>
        <w:tblCellMar>
          <w:left w:w="10" w:type="dxa"/>
          <w:right w:w="10" w:type="dxa"/>
        </w:tblCellMar>
        <w:tblLook w:val="04A0" w:firstRow="1" w:lastRow="0" w:firstColumn="1" w:lastColumn="0" w:noHBand="0" w:noVBand="1"/>
      </w:tblPr>
      <w:tblGrid>
        <w:gridCol w:w="4535"/>
        <w:gridCol w:w="4535"/>
      </w:tblGrid>
      <w:tr w:rsidR="009A328E" w:rsidRPr="00EC17B7" w14:paraId="070ACD3D" w14:textId="77777777">
        <w:tc>
          <w:tcPr>
            <w:tcW w:w="4535" w:type="dxa"/>
          </w:tcPr>
          <w:p w14:paraId="220A5077" w14:textId="77777777" w:rsidR="009A328E" w:rsidRPr="00EC17B7" w:rsidRDefault="00000000">
            <w:pPr>
              <w:jc w:val="center"/>
              <w:rPr>
                <w:rFonts w:ascii="Palatino" w:hAnsi="Palatino"/>
              </w:rPr>
            </w:pPr>
            <w:r w:rsidRPr="00EC17B7">
              <w:rPr>
                <w:rFonts w:ascii="Palatino" w:hAnsi="Palatino"/>
                <w:b/>
                <w:bCs/>
              </w:rPr>
              <w:t>ZAMAWIAJĄCY</w:t>
            </w:r>
          </w:p>
        </w:tc>
        <w:tc>
          <w:tcPr>
            <w:tcW w:w="4535" w:type="dxa"/>
          </w:tcPr>
          <w:p w14:paraId="00BDA90B" w14:textId="77777777" w:rsidR="009A328E" w:rsidRPr="00EC17B7" w:rsidRDefault="00000000">
            <w:pPr>
              <w:jc w:val="center"/>
              <w:rPr>
                <w:rFonts w:ascii="Palatino" w:hAnsi="Palatino"/>
              </w:rPr>
            </w:pPr>
            <w:r w:rsidRPr="00EC17B7">
              <w:rPr>
                <w:rFonts w:ascii="Palatino" w:hAnsi="Palatino"/>
                <w:b/>
                <w:bCs/>
              </w:rPr>
              <w:t>WYKONAWCA</w:t>
            </w:r>
          </w:p>
        </w:tc>
      </w:tr>
    </w:tbl>
    <w:p w14:paraId="44704027" w14:textId="53B0C150" w:rsidR="009A328E" w:rsidRPr="00EC17B7" w:rsidRDefault="009A328E">
      <w:pPr>
        <w:spacing w:before="240"/>
        <w:rPr>
          <w:rFonts w:ascii="Palatino" w:hAnsi="Palatino"/>
        </w:rPr>
      </w:pPr>
    </w:p>
    <w:sectPr w:rsidR="009A328E" w:rsidRPr="00EC17B7">
      <w:footerReference w:type="default" r:id="rId7"/>
      <w:pgSz w:w="11906" w:h="16838"/>
      <w:pgMar w:top="1134" w:right="1134"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C27CFCE" w14:textId="77777777" w:rsidR="009901A0" w:rsidRDefault="009901A0">
      <w:r>
        <w:separator/>
      </w:r>
    </w:p>
  </w:endnote>
  <w:endnote w:type="continuationSeparator" w:id="0">
    <w:p w14:paraId="4D74B812" w14:textId="77777777" w:rsidR="009901A0" w:rsidRDefault="00990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Palatino">
    <w:panose1 w:val="00000000000000000000"/>
    <w:charset w:val="00"/>
    <w:family w:val="auto"/>
    <w:pitch w:val="variable"/>
    <w:sig w:usb0="A00002FF" w:usb1="7800205A" w:usb2="14600000" w:usb3="00000000" w:csb0="00000193" w:csb1="00000000"/>
  </w:font>
  <w:font w:name="Calibri Light">
    <w:panose1 w:val="020F0302020204030204"/>
    <w:charset w:val="00"/>
    <w:family w:val="swiss"/>
    <w:pitch w:val="variable"/>
    <w:sig w:usb0="E0002AFF" w:usb1="C000247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630717" w14:textId="77777777" w:rsidR="009A328E" w:rsidRDefault="00000000">
    <w:pPr>
      <w:jc w:val="center"/>
    </w:pPr>
    <w:r>
      <w:rPr>
        <w:sz w:val="18"/>
        <w:szCs w:val="18"/>
      </w:rPr>
      <w:t xml:space="preserve">Strona </w:t>
    </w:r>
    <w:r>
      <w:rPr>
        <w:sz w:val="18"/>
        <w:szCs w:val="18"/>
      </w:rPr>
      <w:fldChar w:fldCharType="begin"/>
    </w:r>
    <w:r>
      <w:rPr>
        <w:sz w:val="18"/>
        <w:szCs w:val="18"/>
      </w:rPr>
      <w:instrText>PAGE</w:instrText>
    </w:r>
    <w:r>
      <w:rPr>
        <w:sz w:val="18"/>
        <w:szCs w:val="18"/>
      </w:rPr>
      <w:fldChar w:fldCharType="separate"/>
    </w:r>
    <w:r w:rsidR="00CC6A45">
      <w:rPr>
        <w:noProof/>
        <w:sz w:val="18"/>
        <w:szCs w:val="18"/>
      </w:rPr>
      <w:t>1</w:t>
    </w:r>
    <w:r>
      <w:rPr>
        <w:sz w:val="18"/>
        <w:szCs w:val="18"/>
      </w:rPr>
      <w:fldChar w:fldCharType="end"/>
    </w:r>
    <w:r>
      <w:rPr>
        <w:sz w:val="18"/>
        <w:szCs w:val="18"/>
      </w:rPr>
      <w:t xml:space="preserve"> z </w:t>
    </w:r>
    <w:r>
      <w:rPr>
        <w:sz w:val="18"/>
        <w:szCs w:val="18"/>
      </w:rPr>
      <w:fldChar w:fldCharType="begin"/>
    </w:r>
    <w:r>
      <w:rPr>
        <w:sz w:val="18"/>
        <w:szCs w:val="18"/>
      </w:rPr>
      <w:instrText>NUMPAGES</w:instrText>
    </w:r>
    <w:r>
      <w:rPr>
        <w:sz w:val="18"/>
        <w:szCs w:val="18"/>
      </w:rPr>
      <w:fldChar w:fldCharType="separate"/>
    </w:r>
    <w:r w:rsidR="00CC6A45">
      <w:rPr>
        <w:noProof/>
        <w:sz w:val="18"/>
        <w:szCs w:val="18"/>
      </w:rPr>
      <w:t>2</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8D8FEE5" w14:textId="77777777" w:rsidR="009901A0" w:rsidRDefault="009901A0">
      <w:r>
        <w:separator/>
      </w:r>
    </w:p>
  </w:footnote>
  <w:footnote w:type="continuationSeparator" w:id="0">
    <w:p w14:paraId="1A546E1A" w14:textId="77777777" w:rsidR="009901A0" w:rsidRDefault="009901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89173BF"/>
    <w:multiLevelType w:val="hybridMultilevel"/>
    <w:tmpl w:val="6B26FD1A"/>
    <w:lvl w:ilvl="0" w:tplc="7A42CAD8">
      <w:start w:val="1"/>
      <w:numFmt w:val="bullet"/>
      <w:lvlText w:val="●"/>
      <w:lvlJc w:val="left"/>
      <w:pPr>
        <w:ind w:left="720" w:hanging="360"/>
      </w:pPr>
    </w:lvl>
    <w:lvl w:ilvl="1" w:tplc="45F07826">
      <w:start w:val="1"/>
      <w:numFmt w:val="bullet"/>
      <w:lvlText w:val="○"/>
      <w:lvlJc w:val="left"/>
      <w:pPr>
        <w:ind w:left="1440" w:hanging="360"/>
      </w:pPr>
    </w:lvl>
    <w:lvl w:ilvl="2" w:tplc="BD423706">
      <w:start w:val="1"/>
      <w:numFmt w:val="bullet"/>
      <w:lvlText w:val="■"/>
      <w:lvlJc w:val="left"/>
      <w:pPr>
        <w:ind w:left="2160" w:hanging="360"/>
      </w:pPr>
    </w:lvl>
    <w:lvl w:ilvl="3" w:tplc="35128568">
      <w:start w:val="1"/>
      <w:numFmt w:val="bullet"/>
      <w:lvlText w:val="●"/>
      <w:lvlJc w:val="left"/>
      <w:pPr>
        <w:ind w:left="2880" w:hanging="360"/>
      </w:pPr>
    </w:lvl>
    <w:lvl w:ilvl="4" w:tplc="52D87A08">
      <w:start w:val="1"/>
      <w:numFmt w:val="bullet"/>
      <w:lvlText w:val="○"/>
      <w:lvlJc w:val="left"/>
      <w:pPr>
        <w:ind w:left="3600" w:hanging="360"/>
      </w:pPr>
    </w:lvl>
    <w:lvl w:ilvl="5" w:tplc="EE6EB4A4">
      <w:start w:val="1"/>
      <w:numFmt w:val="bullet"/>
      <w:lvlText w:val="■"/>
      <w:lvlJc w:val="left"/>
      <w:pPr>
        <w:ind w:left="4320" w:hanging="360"/>
      </w:pPr>
    </w:lvl>
    <w:lvl w:ilvl="6" w:tplc="6CEAB382">
      <w:start w:val="1"/>
      <w:numFmt w:val="bullet"/>
      <w:lvlText w:val="●"/>
      <w:lvlJc w:val="left"/>
      <w:pPr>
        <w:ind w:left="5040" w:hanging="360"/>
      </w:pPr>
    </w:lvl>
    <w:lvl w:ilvl="7" w:tplc="F7122C9C">
      <w:start w:val="1"/>
      <w:numFmt w:val="bullet"/>
      <w:lvlText w:val="●"/>
      <w:lvlJc w:val="left"/>
      <w:pPr>
        <w:ind w:left="5760" w:hanging="360"/>
      </w:pPr>
    </w:lvl>
    <w:lvl w:ilvl="8" w:tplc="AACE141A">
      <w:start w:val="1"/>
      <w:numFmt w:val="bullet"/>
      <w:lvlText w:val="●"/>
      <w:lvlJc w:val="left"/>
      <w:pPr>
        <w:ind w:left="6480" w:hanging="360"/>
      </w:pPr>
    </w:lvl>
  </w:abstractNum>
  <w:abstractNum w:abstractNumId="1" w15:restartNumberingAfterBreak="0">
    <w:nsid w:val="2F201B30"/>
    <w:multiLevelType w:val="hybridMultilevel"/>
    <w:tmpl w:val="D792B406"/>
    <w:lvl w:ilvl="0" w:tplc="7E7CD88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614213074">
    <w:abstractNumId w:val="0"/>
    <w:lvlOverride w:ilvl="0">
      <w:startOverride w:val="1"/>
    </w:lvlOverride>
  </w:num>
  <w:num w:numId="2" w16cid:durableId="62215745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28E"/>
    <w:rsid w:val="009901A0"/>
    <w:rsid w:val="009A328E"/>
    <w:rsid w:val="00CC6A45"/>
    <w:rsid w:val="00DE219C"/>
    <w:rsid w:val="00EC17B7"/>
    <w:rsid w:val="00EC3FEE"/>
    <w:rsid w:val="00FF28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44AC775B"/>
  <w15:docId w15:val="{A8C8354B-9B01-3E4A-919A-5EFCC4511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uiPriority w:val="9"/>
    <w:qFormat/>
    <w:pPr>
      <w:outlineLvl w:val="0"/>
    </w:pPr>
    <w:rPr>
      <w:color w:val="2E74B5"/>
      <w:sz w:val="32"/>
      <w:szCs w:val="32"/>
    </w:rPr>
  </w:style>
  <w:style w:type="paragraph" w:styleId="Nagwek2">
    <w:name w:val="heading 2"/>
    <w:uiPriority w:val="9"/>
    <w:semiHidden/>
    <w:unhideWhenUsed/>
    <w:qFormat/>
    <w:pPr>
      <w:outlineLvl w:val="1"/>
    </w:pPr>
    <w:rPr>
      <w:color w:val="2E74B5"/>
      <w:sz w:val="26"/>
      <w:szCs w:val="26"/>
    </w:rPr>
  </w:style>
  <w:style w:type="paragraph" w:styleId="Nagwek3">
    <w:name w:val="heading 3"/>
    <w:uiPriority w:val="9"/>
    <w:semiHidden/>
    <w:unhideWhenUsed/>
    <w:qFormat/>
    <w:pPr>
      <w:outlineLvl w:val="2"/>
    </w:pPr>
    <w:rPr>
      <w:color w:val="1F4D78"/>
      <w:sz w:val="24"/>
      <w:szCs w:val="24"/>
    </w:rPr>
  </w:style>
  <w:style w:type="paragraph" w:styleId="Nagwek4">
    <w:name w:val="heading 4"/>
    <w:uiPriority w:val="9"/>
    <w:semiHidden/>
    <w:unhideWhenUsed/>
    <w:qFormat/>
    <w:pPr>
      <w:outlineLvl w:val="3"/>
    </w:pPr>
    <w:rPr>
      <w:i/>
      <w:iCs/>
      <w:color w:val="2E74B5"/>
    </w:rPr>
  </w:style>
  <w:style w:type="paragraph" w:styleId="Nagwek5">
    <w:name w:val="heading 5"/>
    <w:uiPriority w:val="9"/>
    <w:semiHidden/>
    <w:unhideWhenUsed/>
    <w:qFormat/>
    <w:pPr>
      <w:outlineLvl w:val="4"/>
    </w:pPr>
    <w:rPr>
      <w:color w:val="2E74B5"/>
    </w:rPr>
  </w:style>
  <w:style w:type="paragraph" w:styleId="Nagwek6">
    <w:name w:val="heading 6"/>
    <w:uiPriority w:val="9"/>
    <w:semiHidden/>
    <w:unhideWhenUsed/>
    <w:qFormat/>
    <w:pP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uiPriority w:val="10"/>
    <w:qFormat/>
    <w:rPr>
      <w:sz w:val="56"/>
      <w:szCs w:val="56"/>
    </w:rPr>
  </w:style>
  <w:style w:type="paragraph" w:customStyle="1" w:styleId="Pogrubienie1">
    <w:name w:val="Pogrubienie1"/>
    <w:qFormat/>
    <w:rPr>
      <w:b/>
      <w:bCs/>
    </w:rPr>
  </w:style>
  <w:style w:type="paragraph" w:styleId="Akapitzlist">
    <w:name w:val="List Paragraph"/>
    <w:qFormat/>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rPr>
      <w:sz w:val="20"/>
      <w:szCs w:val="20"/>
    </w:rPr>
  </w:style>
  <w:style w:type="character" w:customStyle="1" w:styleId="TekstprzypisudolnegoZnak">
    <w:name w:val="Tekst przypisu dolnego Znak"/>
    <w:link w:val="Tekstprzypisudolnego"/>
    <w:uiPriority w:val="99"/>
    <w:semiHidden/>
    <w:unhideWhenUsed/>
    <w:rPr>
      <w:sz w:val="20"/>
      <w:szCs w:val="20"/>
    </w:rPr>
  </w:style>
  <w:style w:type="character" w:styleId="Odwoanieprzypisukocowego">
    <w:name w:val="endnote reference"/>
    <w:uiPriority w:val="99"/>
    <w:semiHidden/>
    <w:unhideWhenUsed/>
    <w:rPr>
      <w:vertAlign w:val="superscript"/>
    </w:rPr>
  </w:style>
  <w:style w:type="paragraph" w:styleId="Tekstprzypisukocowego">
    <w:name w:val="endnote text"/>
    <w:link w:val="TekstprzypisukocowegoZnak"/>
    <w:uiPriority w:val="99"/>
    <w:semiHidden/>
    <w:unhideWhenUsed/>
    <w:rPr>
      <w:sz w:val="20"/>
      <w:szCs w:val="20"/>
    </w:rPr>
  </w:style>
  <w:style w:type="character" w:customStyle="1" w:styleId="TekstprzypisukocowegoZnak">
    <w:name w:val="Tekst przypisu końcowego Znak"/>
    <w:link w:val="Tekstprzypisukocowego"/>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4051</Words>
  <Characters>24312</Characters>
  <Application>Microsoft Office Word</Application>
  <DocSecurity>0</DocSecurity>
  <Lines>202</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Microsoft Office User</cp:lastModifiedBy>
  <cp:revision>2</cp:revision>
  <dcterms:created xsi:type="dcterms:W3CDTF">2026-08-03T11:23:00Z</dcterms:created>
  <dcterms:modified xsi:type="dcterms:W3CDTF">2026-08-03T11:23:00Z</dcterms:modified>
</cp:coreProperties>
</file>