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8ED50" w14:textId="77777777" w:rsidR="00386F0B" w:rsidRPr="00234C52" w:rsidRDefault="00A137F0" w:rsidP="005660AB">
      <w:pPr>
        <w:spacing w:after="0" w:line="240" w:lineRule="auto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234C52">
        <w:rPr>
          <w:rFonts w:cstheme="minorHAnsi"/>
          <w:b/>
          <w:color w:val="000000" w:themeColor="text1"/>
          <w:sz w:val="20"/>
          <w:szCs w:val="20"/>
        </w:rPr>
        <w:t>KARTA GWARANCYJNA</w:t>
      </w:r>
    </w:p>
    <w:p w14:paraId="5804C677" w14:textId="77777777" w:rsidR="00597C1F" w:rsidRPr="00234C52" w:rsidRDefault="00A137F0" w:rsidP="005660AB">
      <w:pPr>
        <w:spacing w:after="0" w:line="240" w:lineRule="auto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234C52">
        <w:rPr>
          <w:rFonts w:cstheme="minorHAnsi"/>
          <w:b/>
          <w:color w:val="000000" w:themeColor="text1"/>
          <w:sz w:val="20"/>
          <w:szCs w:val="20"/>
        </w:rPr>
        <w:t xml:space="preserve">OKREŚLAJĄCA UPRAWNIENIA ZAMAWIAJĄCEGO Z TYTUŁU GWARANCJI </w:t>
      </w:r>
    </w:p>
    <w:p w14:paraId="4A3EAA1B" w14:textId="77777777" w:rsidR="00A137F0" w:rsidRPr="00234C52" w:rsidRDefault="00A137F0" w:rsidP="005660AB">
      <w:pPr>
        <w:spacing w:after="0" w:line="240" w:lineRule="auto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234C52">
        <w:rPr>
          <w:rFonts w:cstheme="minorHAnsi"/>
          <w:b/>
          <w:color w:val="000000" w:themeColor="text1"/>
          <w:sz w:val="20"/>
          <w:szCs w:val="20"/>
        </w:rPr>
        <w:t>ZA WADY</w:t>
      </w:r>
      <w:r w:rsidR="000D0A84" w:rsidRPr="00234C52">
        <w:rPr>
          <w:rFonts w:cstheme="minorHAnsi"/>
          <w:b/>
          <w:color w:val="000000" w:themeColor="text1"/>
          <w:sz w:val="20"/>
          <w:szCs w:val="20"/>
        </w:rPr>
        <w:t xml:space="preserve"> </w:t>
      </w:r>
      <w:r w:rsidRPr="00234C52">
        <w:rPr>
          <w:rFonts w:cstheme="minorHAnsi"/>
          <w:b/>
          <w:color w:val="000000" w:themeColor="text1"/>
          <w:sz w:val="20"/>
          <w:szCs w:val="20"/>
        </w:rPr>
        <w:t>FIZYCZNE</w:t>
      </w:r>
    </w:p>
    <w:p w14:paraId="6110B6B5" w14:textId="77777777" w:rsidR="00B16D39" w:rsidRPr="00234C52" w:rsidRDefault="00B16D39" w:rsidP="005660AB">
      <w:pPr>
        <w:spacing w:after="0" w:line="240" w:lineRule="auto"/>
        <w:jc w:val="both"/>
        <w:rPr>
          <w:rFonts w:cstheme="minorHAnsi"/>
          <w:b/>
          <w:color w:val="000000" w:themeColor="text1"/>
          <w:sz w:val="20"/>
          <w:szCs w:val="20"/>
        </w:rPr>
      </w:pPr>
    </w:p>
    <w:p w14:paraId="5E2DD98E" w14:textId="58EB6023" w:rsidR="00BB0FED" w:rsidRPr="00234C52" w:rsidRDefault="00A137F0" w:rsidP="00E076F0">
      <w:pPr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234C52">
        <w:rPr>
          <w:rFonts w:cstheme="minorHAnsi"/>
          <w:color w:val="000000" w:themeColor="text1"/>
          <w:sz w:val="20"/>
          <w:szCs w:val="20"/>
        </w:rPr>
        <w:t>I. Przedmiot karty gwarancyjnej:</w:t>
      </w:r>
    </w:p>
    <w:p w14:paraId="09046298" w14:textId="58F02A83" w:rsidR="00BB0E6A" w:rsidRPr="00234C52" w:rsidRDefault="005660AB" w:rsidP="00336494">
      <w:pPr>
        <w:spacing w:after="0"/>
        <w:ind w:left="142"/>
        <w:jc w:val="both"/>
        <w:rPr>
          <w:rFonts w:cstheme="minorHAnsi"/>
          <w:sz w:val="20"/>
          <w:szCs w:val="20"/>
        </w:rPr>
      </w:pPr>
      <w:r w:rsidRPr="00234C52">
        <w:rPr>
          <w:rFonts w:cstheme="minorHAnsi"/>
          <w:b/>
          <w:bCs/>
          <w:sz w:val="20"/>
          <w:szCs w:val="20"/>
        </w:rPr>
        <w:t>„</w:t>
      </w:r>
      <w:r w:rsidR="00234C52" w:rsidRPr="00234C52">
        <w:rPr>
          <w:rFonts w:ascii="Calibri" w:hAnsi="Calibri" w:cs="Calibri"/>
          <w:b/>
          <w:bCs/>
          <w:color w:val="000000"/>
          <w:sz w:val="20"/>
          <w:szCs w:val="20"/>
        </w:rPr>
        <w:t>Modernizacja kompleksu boisk typu Orlik w miejscowości Rokitki</w:t>
      </w:r>
      <w:r w:rsidRPr="00234C52">
        <w:rPr>
          <w:rFonts w:cstheme="minorHAnsi"/>
          <w:b/>
          <w:bCs/>
          <w:sz w:val="20"/>
          <w:szCs w:val="20"/>
        </w:rPr>
        <w:t xml:space="preserve">” </w:t>
      </w:r>
      <w:r w:rsidR="006207F3" w:rsidRPr="00234C52">
        <w:rPr>
          <w:rFonts w:cstheme="minorHAnsi"/>
          <w:sz w:val="20"/>
          <w:szCs w:val="20"/>
        </w:rPr>
        <w:t>zgodnie z umową …</w:t>
      </w:r>
      <w:proofErr w:type="gramStart"/>
      <w:r w:rsidR="006207F3" w:rsidRPr="00234C52">
        <w:rPr>
          <w:rFonts w:cstheme="minorHAnsi"/>
          <w:sz w:val="20"/>
          <w:szCs w:val="20"/>
        </w:rPr>
        <w:t>…….</w:t>
      </w:r>
      <w:proofErr w:type="gramEnd"/>
      <w:r w:rsidR="006207F3" w:rsidRPr="00234C52">
        <w:rPr>
          <w:rFonts w:cstheme="minorHAnsi"/>
          <w:sz w:val="20"/>
          <w:szCs w:val="20"/>
        </w:rPr>
        <w:t>-2026 z dnia …………</w:t>
      </w:r>
      <w:proofErr w:type="gramStart"/>
      <w:r w:rsidR="006207F3" w:rsidRPr="00234C52">
        <w:rPr>
          <w:rFonts w:cstheme="minorHAnsi"/>
          <w:sz w:val="20"/>
          <w:szCs w:val="20"/>
        </w:rPr>
        <w:t>…….</w:t>
      </w:r>
      <w:proofErr w:type="gramEnd"/>
      <w:r w:rsidR="006207F3" w:rsidRPr="00234C52">
        <w:rPr>
          <w:rFonts w:cstheme="minorHAnsi"/>
          <w:sz w:val="20"/>
          <w:szCs w:val="20"/>
        </w:rPr>
        <w:t>. 2026 r.</w:t>
      </w:r>
    </w:p>
    <w:p w14:paraId="4B372A99" w14:textId="19A23278" w:rsidR="00A137F0" w:rsidRPr="00234C52" w:rsidRDefault="00A137F0" w:rsidP="00E076F0">
      <w:pPr>
        <w:suppressLineNumbers/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cstheme="minorHAnsi"/>
          <w:b/>
          <w:color w:val="000000" w:themeColor="text1"/>
          <w:kern w:val="3"/>
          <w:sz w:val="20"/>
          <w:szCs w:val="20"/>
          <w:lang w:eastAsia="zh-CN"/>
        </w:rPr>
      </w:pPr>
      <w:r w:rsidRPr="00234C52">
        <w:rPr>
          <w:rFonts w:cstheme="minorHAnsi"/>
          <w:color w:val="000000" w:themeColor="text1"/>
          <w:sz w:val="20"/>
          <w:szCs w:val="20"/>
        </w:rPr>
        <w:t xml:space="preserve">II. Data odbioru końcowego: </w:t>
      </w:r>
      <w:r w:rsidR="00B16D39" w:rsidRPr="00234C52">
        <w:rPr>
          <w:rFonts w:cstheme="minorHAnsi"/>
          <w:b/>
          <w:color w:val="000000" w:themeColor="text1"/>
          <w:sz w:val="20"/>
          <w:szCs w:val="20"/>
        </w:rPr>
        <w:t>……………………………………</w:t>
      </w:r>
      <w:r w:rsidR="00920880" w:rsidRPr="00234C52">
        <w:rPr>
          <w:rFonts w:cstheme="minorHAnsi"/>
          <w:b/>
          <w:color w:val="000000" w:themeColor="text1"/>
          <w:sz w:val="20"/>
          <w:szCs w:val="20"/>
        </w:rPr>
        <w:t xml:space="preserve">2026 </w:t>
      </w:r>
      <w:r w:rsidR="00624CDE" w:rsidRPr="00234C52">
        <w:rPr>
          <w:rFonts w:cstheme="minorHAnsi"/>
          <w:b/>
          <w:color w:val="000000" w:themeColor="text1"/>
          <w:sz w:val="20"/>
          <w:szCs w:val="20"/>
        </w:rPr>
        <w:t>r.</w:t>
      </w:r>
    </w:p>
    <w:p w14:paraId="1E6A1064" w14:textId="77777777" w:rsidR="00A137F0" w:rsidRPr="00234C52" w:rsidRDefault="00A137F0" w:rsidP="00E076F0">
      <w:pPr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234C52">
        <w:rPr>
          <w:rFonts w:cstheme="minorHAnsi"/>
          <w:color w:val="000000" w:themeColor="text1"/>
          <w:sz w:val="20"/>
          <w:szCs w:val="20"/>
        </w:rPr>
        <w:t>III. Ogólne warunki gwarancji:</w:t>
      </w:r>
    </w:p>
    <w:p w14:paraId="660399E0" w14:textId="77777777" w:rsidR="00A137F0" w:rsidRPr="00234C52" w:rsidRDefault="00A137F0" w:rsidP="00E076F0">
      <w:pPr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234C52">
        <w:rPr>
          <w:rFonts w:cstheme="minorHAnsi"/>
          <w:color w:val="000000" w:themeColor="text1"/>
          <w:sz w:val="20"/>
          <w:szCs w:val="20"/>
        </w:rPr>
        <w:t>1) Wykonawca oświadcza, że objęty gwarancją przedmiot zamówienia został wykonany zgodnie z umową,</w:t>
      </w:r>
      <w:r w:rsidR="00C6799C" w:rsidRPr="00234C52">
        <w:rPr>
          <w:rFonts w:cstheme="minorHAnsi"/>
          <w:color w:val="000000" w:themeColor="text1"/>
          <w:sz w:val="20"/>
          <w:szCs w:val="20"/>
        </w:rPr>
        <w:t xml:space="preserve"> </w:t>
      </w:r>
      <w:r w:rsidRPr="00234C52">
        <w:rPr>
          <w:rFonts w:cstheme="minorHAnsi"/>
          <w:color w:val="000000" w:themeColor="text1"/>
          <w:sz w:val="20"/>
          <w:szCs w:val="20"/>
        </w:rPr>
        <w:t>obowiązującymi normami państwowymi i branżowymi, zasadami wiedzy i sztuki budowlanej oraz</w:t>
      </w:r>
      <w:r w:rsidR="00C6799C" w:rsidRPr="00234C52">
        <w:rPr>
          <w:rFonts w:cstheme="minorHAnsi"/>
          <w:color w:val="000000" w:themeColor="text1"/>
          <w:sz w:val="20"/>
          <w:szCs w:val="20"/>
        </w:rPr>
        <w:t xml:space="preserve"> </w:t>
      </w:r>
      <w:r w:rsidRPr="00234C52">
        <w:rPr>
          <w:rFonts w:cstheme="minorHAnsi"/>
          <w:color w:val="000000" w:themeColor="text1"/>
          <w:sz w:val="20"/>
          <w:szCs w:val="20"/>
        </w:rPr>
        <w:t>przepisami prawa obowiązującymi w tym zakresie.</w:t>
      </w:r>
    </w:p>
    <w:p w14:paraId="33332681" w14:textId="34948466" w:rsidR="00A137F0" w:rsidRPr="00234C52" w:rsidRDefault="00A137F0" w:rsidP="00E076F0">
      <w:pPr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234C52">
        <w:rPr>
          <w:rFonts w:cstheme="minorHAnsi"/>
          <w:color w:val="000000" w:themeColor="text1"/>
          <w:sz w:val="20"/>
          <w:szCs w:val="20"/>
        </w:rPr>
        <w:t>2) Wykonawca zobowiązuje się do usunięcia zgłoszonych wad i usterek w terminie określonym przez</w:t>
      </w:r>
      <w:r w:rsidR="00C6799C" w:rsidRPr="00234C52">
        <w:rPr>
          <w:rFonts w:cstheme="minorHAnsi"/>
          <w:color w:val="000000" w:themeColor="text1"/>
          <w:sz w:val="20"/>
          <w:szCs w:val="20"/>
        </w:rPr>
        <w:t xml:space="preserve"> </w:t>
      </w:r>
      <w:r w:rsidRPr="00234C52">
        <w:rPr>
          <w:rFonts w:cstheme="minorHAnsi"/>
          <w:color w:val="000000" w:themeColor="text1"/>
          <w:sz w:val="20"/>
          <w:szCs w:val="20"/>
        </w:rPr>
        <w:t>Zamawiającego, chyba że strony postanowią inaczej. Usterki awaryjne Wykonawca jest zobowiązany</w:t>
      </w:r>
      <w:r w:rsidR="00C6799C" w:rsidRPr="00234C52">
        <w:rPr>
          <w:rFonts w:cstheme="minorHAnsi"/>
          <w:color w:val="000000" w:themeColor="text1"/>
          <w:sz w:val="20"/>
          <w:szCs w:val="20"/>
        </w:rPr>
        <w:t xml:space="preserve"> </w:t>
      </w:r>
      <w:r w:rsidRPr="00234C52">
        <w:rPr>
          <w:rFonts w:cstheme="minorHAnsi"/>
          <w:color w:val="000000" w:themeColor="text1"/>
          <w:sz w:val="20"/>
          <w:szCs w:val="20"/>
        </w:rPr>
        <w:t>usunąć w</w:t>
      </w:r>
      <w:r w:rsidR="00E076F0" w:rsidRPr="00234C52">
        <w:rPr>
          <w:rFonts w:cstheme="minorHAnsi"/>
          <w:color w:val="000000" w:themeColor="text1"/>
          <w:sz w:val="20"/>
          <w:szCs w:val="20"/>
        </w:rPr>
        <w:t> </w:t>
      </w:r>
      <w:r w:rsidRPr="00234C52">
        <w:rPr>
          <w:rFonts w:cstheme="minorHAnsi"/>
          <w:color w:val="000000" w:themeColor="text1"/>
          <w:sz w:val="20"/>
          <w:szCs w:val="20"/>
        </w:rPr>
        <w:t>terminie określonym przez Zamawiającego, licząc od dnia otrzymania powiadomienia od</w:t>
      </w:r>
      <w:r w:rsidR="00C6799C" w:rsidRPr="00234C52">
        <w:rPr>
          <w:rFonts w:cstheme="minorHAnsi"/>
          <w:color w:val="000000" w:themeColor="text1"/>
          <w:sz w:val="20"/>
          <w:szCs w:val="20"/>
        </w:rPr>
        <w:t xml:space="preserve"> </w:t>
      </w:r>
      <w:r w:rsidRPr="00234C52">
        <w:rPr>
          <w:rFonts w:cstheme="minorHAnsi"/>
          <w:color w:val="000000" w:themeColor="text1"/>
          <w:sz w:val="20"/>
          <w:szCs w:val="20"/>
        </w:rPr>
        <w:t>Zamawiającego.</w:t>
      </w:r>
    </w:p>
    <w:p w14:paraId="4C58ED91" w14:textId="77777777" w:rsidR="00A137F0" w:rsidRPr="00234C52" w:rsidRDefault="00A137F0" w:rsidP="00E076F0">
      <w:pPr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234C52">
        <w:rPr>
          <w:rFonts w:cstheme="minorHAnsi"/>
          <w:color w:val="000000" w:themeColor="text1"/>
          <w:sz w:val="20"/>
          <w:szCs w:val="20"/>
        </w:rPr>
        <w:t>3) Stwierdzenie usunięcia wad nie może nastąpić później niż w ciągu</w:t>
      </w:r>
      <w:r w:rsidR="00C03EB5" w:rsidRPr="00234C52">
        <w:rPr>
          <w:rFonts w:cstheme="minorHAnsi"/>
          <w:color w:val="000000" w:themeColor="text1"/>
          <w:sz w:val="20"/>
          <w:szCs w:val="20"/>
        </w:rPr>
        <w:t xml:space="preserve"> 14</w:t>
      </w:r>
      <w:r w:rsidRPr="00234C52">
        <w:rPr>
          <w:rFonts w:cstheme="minorHAnsi"/>
          <w:color w:val="000000" w:themeColor="text1"/>
          <w:sz w:val="20"/>
          <w:szCs w:val="20"/>
        </w:rPr>
        <w:t xml:space="preserve"> dni od daty zawiadomienia</w:t>
      </w:r>
      <w:r w:rsidR="00C6799C" w:rsidRPr="00234C52">
        <w:rPr>
          <w:rFonts w:cstheme="minorHAnsi"/>
          <w:color w:val="000000" w:themeColor="text1"/>
          <w:sz w:val="20"/>
          <w:szCs w:val="20"/>
        </w:rPr>
        <w:t xml:space="preserve"> </w:t>
      </w:r>
      <w:r w:rsidRPr="00234C52">
        <w:rPr>
          <w:rFonts w:cstheme="minorHAnsi"/>
          <w:color w:val="000000" w:themeColor="text1"/>
          <w:sz w:val="20"/>
          <w:szCs w:val="20"/>
        </w:rPr>
        <w:t>Zamawiającego przez Wykonawcę o dokonaniu naprawy.</w:t>
      </w:r>
    </w:p>
    <w:p w14:paraId="0A9EB131" w14:textId="77777777" w:rsidR="003930C1" w:rsidRPr="00234C52" w:rsidRDefault="00A137F0" w:rsidP="00E076F0">
      <w:pPr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234C52">
        <w:rPr>
          <w:rFonts w:cstheme="minorHAnsi"/>
          <w:color w:val="000000" w:themeColor="text1"/>
          <w:sz w:val="20"/>
          <w:szCs w:val="20"/>
        </w:rPr>
        <w:t>4) Nie podlegają uprawnieniom z tytułu gwarancji wady powstałe w wyniku:</w:t>
      </w:r>
    </w:p>
    <w:p w14:paraId="05004C4B" w14:textId="77777777" w:rsidR="00A137F0" w:rsidRPr="00234C52" w:rsidRDefault="00A137F0" w:rsidP="00E076F0">
      <w:pPr>
        <w:tabs>
          <w:tab w:val="left" w:pos="284"/>
        </w:tabs>
        <w:spacing w:after="0" w:line="240" w:lineRule="auto"/>
        <w:ind w:left="284"/>
        <w:jc w:val="both"/>
        <w:rPr>
          <w:rFonts w:cstheme="minorHAnsi"/>
          <w:color w:val="000000" w:themeColor="text1"/>
          <w:sz w:val="20"/>
          <w:szCs w:val="20"/>
        </w:rPr>
      </w:pPr>
      <w:r w:rsidRPr="00234C52">
        <w:rPr>
          <w:rFonts w:cstheme="minorHAnsi"/>
          <w:color w:val="000000" w:themeColor="text1"/>
          <w:sz w:val="20"/>
          <w:szCs w:val="20"/>
        </w:rPr>
        <w:t>a) siły wyższej,</w:t>
      </w:r>
    </w:p>
    <w:p w14:paraId="777B8227" w14:textId="77777777" w:rsidR="00A137F0" w:rsidRPr="00234C52" w:rsidRDefault="00A137F0" w:rsidP="00E076F0">
      <w:pPr>
        <w:tabs>
          <w:tab w:val="left" w:pos="284"/>
        </w:tabs>
        <w:spacing w:after="0" w:line="240" w:lineRule="auto"/>
        <w:ind w:left="284"/>
        <w:jc w:val="both"/>
        <w:rPr>
          <w:rFonts w:cstheme="minorHAnsi"/>
          <w:color w:val="000000" w:themeColor="text1"/>
          <w:sz w:val="20"/>
          <w:szCs w:val="20"/>
        </w:rPr>
      </w:pPr>
      <w:r w:rsidRPr="00234C52">
        <w:rPr>
          <w:rFonts w:cstheme="minorHAnsi"/>
          <w:color w:val="000000" w:themeColor="text1"/>
          <w:sz w:val="20"/>
          <w:szCs w:val="20"/>
        </w:rPr>
        <w:t>b) szkód wynikłych z winy Zamawiającego, a w szczególności konserwacji lub użytkowania przedmiotu</w:t>
      </w:r>
      <w:r w:rsidR="00C6799C" w:rsidRPr="00234C52">
        <w:rPr>
          <w:rFonts w:cstheme="minorHAnsi"/>
          <w:color w:val="000000" w:themeColor="text1"/>
          <w:sz w:val="20"/>
          <w:szCs w:val="20"/>
        </w:rPr>
        <w:t xml:space="preserve"> </w:t>
      </w:r>
      <w:r w:rsidRPr="00234C52">
        <w:rPr>
          <w:rFonts w:cstheme="minorHAnsi"/>
          <w:color w:val="000000" w:themeColor="text1"/>
          <w:sz w:val="20"/>
          <w:szCs w:val="20"/>
        </w:rPr>
        <w:t>zamówienia w sposób niezgodny z przeznaczeniem.</w:t>
      </w:r>
    </w:p>
    <w:p w14:paraId="583D191D" w14:textId="4173087C" w:rsidR="00A137F0" w:rsidRPr="00234C52" w:rsidRDefault="00A137F0" w:rsidP="00E076F0">
      <w:pPr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234C52">
        <w:rPr>
          <w:rFonts w:cstheme="minorHAnsi"/>
          <w:color w:val="000000" w:themeColor="text1"/>
          <w:sz w:val="20"/>
          <w:szCs w:val="20"/>
        </w:rPr>
        <w:t xml:space="preserve">5) Czas trwania gwarancji za wady fizyczne licząc od daty odbioru robót, wynika z okresu niezbędnego </w:t>
      </w:r>
      <w:r w:rsidR="00C17BA9" w:rsidRPr="00234C52">
        <w:rPr>
          <w:rFonts w:cstheme="minorHAnsi"/>
          <w:color w:val="000000" w:themeColor="text1"/>
          <w:sz w:val="20"/>
          <w:szCs w:val="20"/>
        </w:rPr>
        <w:t>do ujawnienia</w:t>
      </w:r>
      <w:r w:rsidRPr="00234C52">
        <w:rPr>
          <w:rFonts w:cstheme="minorHAnsi"/>
          <w:color w:val="000000" w:themeColor="text1"/>
          <w:sz w:val="20"/>
          <w:szCs w:val="20"/>
        </w:rPr>
        <w:t xml:space="preserve"> się lub wykrycia wady, nie określa natomiast trwałości obiektu i wmontowanych urządzeń.</w:t>
      </w:r>
    </w:p>
    <w:p w14:paraId="3AF94C9F" w14:textId="77777777" w:rsidR="00A137F0" w:rsidRPr="00234C52" w:rsidRDefault="00A137F0" w:rsidP="00E076F0">
      <w:pPr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234C52">
        <w:rPr>
          <w:rFonts w:cstheme="minorHAnsi"/>
          <w:color w:val="000000" w:themeColor="text1"/>
          <w:sz w:val="20"/>
          <w:szCs w:val="20"/>
        </w:rPr>
        <w:t>6) Po wykryciu wady Zamawiający obowiązany jest zawiadomić o tym niezwłocznie Wykonawcę, nie</w:t>
      </w:r>
      <w:r w:rsidR="00C6799C" w:rsidRPr="00234C52">
        <w:rPr>
          <w:rFonts w:cstheme="minorHAnsi"/>
          <w:color w:val="000000" w:themeColor="text1"/>
          <w:sz w:val="20"/>
          <w:szCs w:val="20"/>
        </w:rPr>
        <w:t xml:space="preserve"> </w:t>
      </w:r>
      <w:r w:rsidRPr="00234C52">
        <w:rPr>
          <w:rFonts w:cstheme="minorHAnsi"/>
          <w:color w:val="000000" w:themeColor="text1"/>
          <w:sz w:val="20"/>
          <w:szCs w:val="20"/>
        </w:rPr>
        <w:t>później jednak niż w ciągu 30 dni.</w:t>
      </w:r>
    </w:p>
    <w:p w14:paraId="08FD367F" w14:textId="77777777" w:rsidR="00A137F0" w:rsidRPr="00234C52" w:rsidRDefault="009E2444" w:rsidP="00E076F0">
      <w:pPr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234C52">
        <w:rPr>
          <w:rFonts w:cstheme="minorHAnsi"/>
          <w:color w:val="000000" w:themeColor="text1"/>
          <w:sz w:val="20"/>
          <w:szCs w:val="20"/>
        </w:rPr>
        <w:t xml:space="preserve">7) </w:t>
      </w:r>
      <w:r w:rsidR="00A137F0" w:rsidRPr="00234C52">
        <w:rPr>
          <w:rFonts w:cstheme="minorHAnsi"/>
          <w:color w:val="000000" w:themeColor="text1"/>
          <w:sz w:val="20"/>
          <w:szCs w:val="20"/>
        </w:rPr>
        <w:t>Jeżeli Zamawiający nie wywiąże się z obowiązków określonych powyżej, a zwłoka spowodowała zwiększenie uszkodzenia obiektu, koszty związane z usunięciem zwiększonego uszkodzenia obciążają Zamawiającego.</w:t>
      </w:r>
    </w:p>
    <w:p w14:paraId="75206B98" w14:textId="77777777" w:rsidR="00C03EB5" w:rsidRPr="00234C52" w:rsidRDefault="00A137F0" w:rsidP="00E076F0">
      <w:pPr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234C52">
        <w:rPr>
          <w:rFonts w:cstheme="minorHAnsi"/>
          <w:color w:val="000000" w:themeColor="text1"/>
          <w:sz w:val="20"/>
          <w:szCs w:val="20"/>
        </w:rPr>
        <w:t>8) W celu umożliwienia kwalifikacji zgłaszanych wad, przyczyn ich powstawania i sposobów ich usunięcia Zamawiający zobowiązuje się do przechowania otrzymanych w dniu odbioru powykonawczej dokumentacji technicznej oraz protokołów odbioru poszczególnych elementów zamówienia objętych gwarancją.</w:t>
      </w:r>
    </w:p>
    <w:p w14:paraId="77CC8EAA" w14:textId="77777777" w:rsidR="00A137F0" w:rsidRPr="00234C52" w:rsidRDefault="00C03EB5" w:rsidP="00E076F0">
      <w:pPr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234C52">
        <w:rPr>
          <w:rFonts w:cstheme="minorHAnsi"/>
          <w:color w:val="000000" w:themeColor="text1"/>
          <w:sz w:val="20"/>
          <w:szCs w:val="20"/>
        </w:rPr>
        <w:t>9</w:t>
      </w:r>
      <w:r w:rsidR="00A137F0" w:rsidRPr="00234C52">
        <w:rPr>
          <w:rFonts w:cstheme="minorHAnsi"/>
          <w:color w:val="000000" w:themeColor="text1"/>
          <w:sz w:val="20"/>
          <w:szCs w:val="20"/>
        </w:rPr>
        <w:t>) W przypadku nie usunięcia przez Wykonawcę wad i usterek w uzgodnionym terminie, Zamawiający</w:t>
      </w:r>
      <w:r w:rsidR="00C6799C" w:rsidRPr="00234C52">
        <w:rPr>
          <w:rFonts w:cstheme="minorHAnsi"/>
          <w:color w:val="000000" w:themeColor="text1"/>
          <w:sz w:val="20"/>
          <w:szCs w:val="20"/>
        </w:rPr>
        <w:t xml:space="preserve"> </w:t>
      </w:r>
      <w:r w:rsidR="00A137F0" w:rsidRPr="00234C52">
        <w:rPr>
          <w:rFonts w:cstheme="minorHAnsi"/>
          <w:color w:val="000000" w:themeColor="text1"/>
          <w:sz w:val="20"/>
          <w:szCs w:val="20"/>
        </w:rPr>
        <w:t>zastrzega sobie możliwość usunięcia tych usterek we własnym zakresie na koszt i ryzyko Wykonawcy, bez</w:t>
      </w:r>
      <w:r w:rsidR="00C6799C" w:rsidRPr="00234C52">
        <w:rPr>
          <w:rFonts w:cstheme="minorHAnsi"/>
          <w:color w:val="000000" w:themeColor="text1"/>
          <w:sz w:val="20"/>
          <w:szCs w:val="20"/>
        </w:rPr>
        <w:t xml:space="preserve"> </w:t>
      </w:r>
      <w:r w:rsidR="00A137F0" w:rsidRPr="00234C52">
        <w:rPr>
          <w:rFonts w:cstheme="minorHAnsi"/>
          <w:color w:val="000000" w:themeColor="text1"/>
          <w:sz w:val="20"/>
          <w:szCs w:val="20"/>
        </w:rPr>
        <w:t>utraty prawa gwarancji.</w:t>
      </w:r>
    </w:p>
    <w:p w14:paraId="7D8A180D" w14:textId="77777777" w:rsidR="00A137F0" w:rsidRPr="00234C52" w:rsidRDefault="00C03EB5" w:rsidP="00E076F0">
      <w:pPr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234C52">
        <w:rPr>
          <w:rFonts w:cstheme="minorHAnsi"/>
          <w:color w:val="000000" w:themeColor="text1"/>
          <w:sz w:val="20"/>
          <w:szCs w:val="20"/>
        </w:rPr>
        <w:t>10</w:t>
      </w:r>
      <w:r w:rsidR="00A137F0" w:rsidRPr="00234C52">
        <w:rPr>
          <w:rFonts w:cstheme="minorHAnsi"/>
          <w:color w:val="000000" w:themeColor="text1"/>
          <w:sz w:val="20"/>
          <w:szCs w:val="20"/>
        </w:rPr>
        <w:t>) Zamawiający zastrzega sobie prawo scedowania praw i obowiązków wynikających z niniejszej</w:t>
      </w:r>
      <w:r w:rsidR="00C6799C" w:rsidRPr="00234C52">
        <w:rPr>
          <w:rFonts w:cstheme="minorHAnsi"/>
          <w:color w:val="000000" w:themeColor="text1"/>
          <w:sz w:val="20"/>
          <w:szCs w:val="20"/>
        </w:rPr>
        <w:t xml:space="preserve"> </w:t>
      </w:r>
      <w:r w:rsidR="00A137F0" w:rsidRPr="00234C52">
        <w:rPr>
          <w:rFonts w:cstheme="minorHAnsi"/>
          <w:color w:val="000000" w:themeColor="text1"/>
          <w:sz w:val="20"/>
          <w:szCs w:val="20"/>
        </w:rPr>
        <w:t>gwarancji na poszczególnych użytkowników.</w:t>
      </w:r>
    </w:p>
    <w:p w14:paraId="35C99426" w14:textId="77777777" w:rsidR="00A137F0" w:rsidRPr="00234C52" w:rsidRDefault="00C03EB5" w:rsidP="00E076F0">
      <w:pPr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234C52">
        <w:rPr>
          <w:rFonts w:cstheme="minorHAnsi"/>
          <w:color w:val="000000" w:themeColor="text1"/>
          <w:sz w:val="20"/>
          <w:szCs w:val="20"/>
        </w:rPr>
        <w:t>11</w:t>
      </w:r>
      <w:r w:rsidR="00A137F0" w:rsidRPr="00234C52">
        <w:rPr>
          <w:rFonts w:cstheme="minorHAnsi"/>
          <w:color w:val="000000" w:themeColor="text1"/>
          <w:sz w:val="20"/>
          <w:szCs w:val="20"/>
        </w:rPr>
        <w:t>) W sprawach nieuregulowanych niniejszą kartą zastosowanie mają przepisy Kodeksu Cywilnego</w:t>
      </w:r>
      <w:r w:rsidR="00C6799C" w:rsidRPr="00234C52">
        <w:rPr>
          <w:rFonts w:cstheme="minorHAnsi"/>
          <w:color w:val="000000" w:themeColor="text1"/>
          <w:sz w:val="20"/>
          <w:szCs w:val="20"/>
        </w:rPr>
        <w:t xml:space="preserve"> </w:t>
      </w:r>
      <w:r w:rsidR="00A137F0" w:rsidRPr="00234C52">
        <w:rPr>
          <w:rFonts w:cstheme="minorHAnsi"/>
          <w:color w:val="000000" w:themeColor="text1"/>
          <w:sz w:val="20"/>
          <w:szCs w:val="20"/>
        </w:rPr>
        <w:t>obowiązujące na dzień podpisania protokołu odbioru końcowego robót.</w:t>
      </w:r>
    </w:p>
    <w:p w14:paraId="11453F2A" w14:textId="6697E249" w:rsidR="00A137F0" w:rsidRPr="00234C52" w:rsidRDefault="00C03EB5" w:rsidP="00E076F0">
      <w:pPr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84172E">
        <w:rPr>
          <w:rFonts w:cstheme="minorHAnsi"/>
          <w:color w:val="000000" w:themeColor="text1"/>
          <w:sz w:val="20"/>
          <w:szCs w:val="20"/>
        </w:rPr>
        <w:t>12</w:t>
      </w:r>
      <w:r w:rsidR="00A137F0" w:rsidRPr="0084172E">
        <w:rPr>
          <w:rFonts w:cstheme="minorHAnsi"/>
          <w:color w:val="000000" w:themeColor="text1"/>
          <w:sz w:val="20"/>
          <w:szCs w:val="20"/>
        </w:rPr>
        <w:t xml:space="preserve">) Czas </w:t>
      </w:r>
      <w:r w:rsidR="009E2444" w:rsidRPr="0084172E">
        <w:rPr>
          <w:rFonts w:cstheme="minorHAnsi"/>
          <w:color w:val="000000" w:themeColor="text1"/>
          <w:sz w:val="20"/>
          <w:szCs w:val="20"/>
        </w:rPr>
        <w:t xml:space="preserve">gwarancji: </w:t>
      </w:r>
      <w:r w:rsidR="0084172E" w:rsidRPr="0084172E">
        <w:rPr>
          <w:rFonts w:cstheme="minorHAnsi"/>
          <w:b/>
          <w:color w:val="000000" w:themeColor="text1"/>
          <w:sz w:val="20"/>
          <w:szCs w:val="20"/>
        </w:rPr>
        <w:t>60</w:t>
      </w:r>
      <w:r w:rsidR="000B5B40" w:rsidRPr="0084172E">
        <w:rPr>
          <w:rFonts w:cstheme="minorHAnsi"/>
          <w:b/>
          <w:color w:val="000000" w:themeColor="text1"/>
          <w:sz w:val="20"/>
          <w:szCs w:val="20"/>
        </w:rPr>
        <w:t xml:space="preserve"> miesięcy</w:t>
      </w:r>
      <w:r w:rsidR="00A137F0" w:rsidRPr="0084172E">
        <w:rPr>
          <w:rFonts w:cstheme="minorHAnsi"/>
          <w:color w:val="000000" w:themeColor="text1"/>
          <w:sz w:val="20"/>
          <w:szCs w:val="20"/>
        </w:rPr>
        <w:t xml:space="preserve"> od </w:t>
      </w:r>
      <w:r w:rsidR="00A137F0" w:rsidRPr="00234C52">
        <w:rPr>
          <w:rFonts w:cstheme="minorHAnsi"/>
          <w:color w:val="000000" w:themeColor="text1"/>
          <w:sz w:val="20"/>
          <w:szCs w:val="20"/>
        </w:rPr>
        <w:t>daty odbioru końcowego.</w:t>
      </w:r>
    </w:p>
    <w:p w14:paraId="2894DB11" w14:textId="77777777" w:rsidR="00A137F0" w:rsidRPr="00234C52" w:rsidRDefault="00C03EB5" w:rsidP="00E076F0">
      <w:pPr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234C52">
        <w:rPr>
          <w:rFonts w:cstheme="minorHAnsi"/>
          <w:color w:val="000000" w:themeColor="text1"/>
          <w:sz w:val="20"/>
          <w:szCs w:val="20"/>
        </w:rPr>
        <w:t>13</w:t>
      </w:r>
      <w:r w:rsidR="00A137F0" w:rsidRPr="00234C52">
        <w:rPr>
          <w:rFonts w:cstheme="minorHAnsi"/>
          <w:color w:val="000000" w:themeColor="text1"/>
          <w:sz w:val="20"/>
          <w:szCs w:val="20"/>
        </w:rPr>
        <w:t>) Wykonawca w każdym czasie trwania gwarancji wyraża zgodę na scedowanie przedmiotowej karty</w:t>
      </w:r>
      <w:r w:rsidR="00C6799C" w:rsidRPr="00234C52">
        <w:rPr>
          <w:rFonts w:cstheme="minorHAnsi"/>
          <w:color w:val="000000" w:themeColor="text1"/>
          <w:sz w:val="20"/>
          <w:szCs w:val="20"/>
        </w:rPr>
        <w:t xml:space="preserve"> </w:t>
      </w:r>
      <w:r w:rsidR="00A137F0" w:rsidRPr="00234C52">
        <w:rPr>
          <w:rFonts w:cstheme="minorHAnsi"/>
          <w:color w:val="000000" w:themeColor="text1"/>
          <w:sz w:val="20"/>
          <w:szCs w:val="20"/>
        </w:rPr>
        <w:t>gwarancyjnej wraz z wniesionym zabezpieczeniem gwarancyjnym na administratora obiektu.</w:t>
      </w:r>
    </w:p>
    <w:p w14:paraId="71A4E67A" w14:textId="77777777" w:rsidR="00C6799C" w:rsidRPr="00234C52" w:rsidRDefault="00C6799C" w:rsidP="005660AB">
      <w:pPr>
        <w:spacing w:after="0" w:line="240" w:lineRule="auto"/>
        <w:jc w:val="both"/>
        <w:rPr>
          <w:rFonts w:cstheme="minorHAnsi"/>
          <w:b/>
          <w:color w:val="000000" w:themeColor="text1"/>
          <w:sz w:val="20"/>
          <w:szCs w:val="20"/>
        </w:rPr>
      </w:pPr>
    </w:p>
    <w:p w14:paraId="5E2AC536" w14:textId="77777777" w:rsidR="00891E70" w:rsidRPr="00234C52" w:rsidRDefault="00A137F0" w:rsidP="005660AB">
      <w:pPr>
        <w:spacing w:after="0" w:line="240" w:lineRule="auto"/>
        <w:ind w:left="4956" w:firstLine="708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234C52">
        <w:rPr>
          <w:rFonts w:cstheme="minorHAnsi"/>
          <w:b/>
          <w:color w:val="000000" w:themeColor="text1"/>
          <w:sz w:val="20"/>
          <w:szCs w:val="20"/>
        </w:rPr>
        <w:t>Wykonawca:</w:t>
      </w:r>
    </w:p>
    <w:sectPr w:rsidR="00891E70" w:rsidRPr="00234C52" w:rsidSect="000D0A84">
      <w:footerReference w:type="default" r:id="rId8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C97AD" w14:textId="77777777" w:rsidR="00DB224A" w:rsidRDefault="00DB224A" w:rsidP="001428A0">
      <w:pPr>
        <w:spacing w:after="0" w:line="240" w:lineRule="auto"/>
      </w:pPr>
      <w:r>
        <w:separator/>
      </w:r>
    </w:p>
  </w:endnote>
  <w:endnote w:type="continuationSeparator" w:id="0">
    <w:p w14:paraId="49821729" w14:textId="77777777" w:rsidR="00DB224A" w:rsidRDefault="00DB224A" w:rsidP="00142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4006637"/>
      <w:docPartObj>
        <w:docPartGallery w:val="Page Numbers (Bottom of Page)"/>
        <w:docPartUnique/>
      </w:docPartObj>
    </w:sdtPr>
    <w:sdtEndPr/>
    <w:sdtContent>
      <w:p w14:paraId="310CEE80" w14:textId="77777777" w:rsidR="001428A0" w:rsidRDefault="001428A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D39">
          <w:rPr>
            <w:noProof/>
          </w:rPr>
          <w:t>1</w:t>
        </w:r>
        <w:r>
          <w:fldChar w:fldCharType="end"/>
        </w:r>
      </w:p>
    </w:sdtContent>
  </w:sdt>
  <w:p w14:paraId="582672A6" w14:textId="77777777" w:rsidR="001428A0" w:rsidRPr="001428A0" w:rsidRDefault="001428A0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CA23A" w14:textId="77777777" w:rsidR="00DB224A" w:rsidRDefault="00DB224A" w:rsidP="001428A0">
      <w:pPr>
        <w:spacing w:after="0" w:line="240" w:lineRule="auto"/>
      </w:pPr>
      <w:r>
        <w:separator/>
      </w:r>
    </w:p>
  </w:footnote>
  <w:footnote w:type="continuationSeparator" w:id="0">
    <w:p w14:paraId="4331BD61" w14:textId="77777777" w:rsidR="00DB224A" w:rsidRDefault="00DB224A" w:rsidP="00142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FF000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  <w:color w:val="FF000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4">
      <w:start w:val="1"/>
      <w:numFmt w:val="bullet"/>
      <w:lvlText w:val="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5">
      <w:start w:val="1"/>
      <w:numFmt w:val="bullet"/>
      <w:lvlText w:val="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color w:val="FF0000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  <w:color w:val="FF0000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8">
      <w:start w:val="1"/>
      <w:numFmt w:val="bullet"/>
      <w:lvlText w:val="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</w:abstractNum>
  <w:abstractNum w:abstractNumId="1" w15:restartNumberingAfterBreak="0">
    <w:nsid w:val="02786782"/>
    <w:multiLevelType w:val="hybridMultilevel"/>
    <w:tmpl w:val="CE4604DC"/>
    <w:lvl w:ilvl="0" w:tplc="DCBA7CD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C5870"/>
    <w:multiLevelType w:val="hybridMultilevel"/>
    <w:tmpl w:val="09682A84"/>
    <w:lvl w:ilvl="0" w:tplc="91866B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72BAE"/>
    <w:multiLevelType w:val="hybridMultilevel"/>
    <w:tmpl w:val="D4008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B0A7C"/>
    <w:multiLevelType w:val="hybridMultilevel"/>
    <w:tmpl w:val="23606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73DE6"/>
    <w:multiLevelType w:val="hybridMultilevel"/>
    <w:tmpl w:val="B7E8D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886930"/>
    <w:multiLevelType w:val="hybridMultilevel"/>
    <w:tmpl w:val="AEC2DA04"/>
    <w:lvl w:ilvl="0" w:tplc="91866B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197480"/>
    <w:multiLevelType w:val="hybridMultilevel"/>
    <w:tmpl w:val="FDB8333E"/>
    <w:lvl w:ilvl="0" w:tplc="B83A278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93D5D8F"/>
    <w:multiLevelType w:val="hybridMultilevel"/>
    <w:tmpl w:val="7032A512"/>
    <w:lvl w:ilvl="0" w:tplc="91866B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5D52B4"/>
    <w:multiLevelType w:val="hybridMultilevel"/>
    <w:tmpl w:val="0F72DF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030DA"/>
    <w:multiLevelType w:val="hybridMultilevel"/>
    <w:tmpl w:val="C70223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12A7F"/>
    <w:multiLevelType w:val="hybridMultilevel"/>
    <w:tmpl w:val="B3182F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24032"/>
    <w:multiLevelType w:val="multilevel"/>
    <w:tmpl w:val="D278DC0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i w:val="0"/>
        <w:color w:val="auto"/>
      </w:rPr>
    </w:lvl>
  </w:abstractNum>
  <w:abstractNum w:abstractNumId="13" w15:restartNumberingAfterBreak="0">
    <w:nsid w:val="2AC63248"/>
    <w:multiLevelType w:val="hybridMultilevel"/>
    <w:tmpl w:val="17A8D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154D5"/>
    <w:multiLevelType w:val="multilevel"/>
    <w:tmpl w:val="891C952A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706BD6"/>
    <w:multiLevelType w:val="multilevel"/>
    <w:tmpl w:val="D278DC0A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New Roman"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cs="Times New Roman"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 w:hint="default"/>
        <w:i w:val="0"/>
        <w:color w:val="auto"/>
      </w:rPr>
    </w:lvl>
  </w:abstractNum>
  <w:abstractNum w:abstractNumId="16" w15:restartNumberingAfterBreak="0">
    <w:nsid w:val="347814B5"/>
    <w:multiLevelType w:val="hybridMultilevel"/>
    <w:tmpl w:val="4F1A0104"/>
    <w:lvl w:ilvl="0" w:tplc="91866B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3E1A0B"/>
    <w:multiLevelType w:val="hybridMultilevel"/>
    <w:tmpl w:val="90685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AA576F"/>
    <w:multiLevelType w:val="hybridMultilevel"/>
    <w:tmpl w:val="1256EEF0"/>
    <w:lvl w:ilvl="0" w:tplc="91866B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760AE7"/>
    <w:multiLevelType w:val="hybridMultilevel"/>
    <w:tmpl w:val="BA562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F7BC0"/>
    <w:multiLevelType w:val="hybridMultilevel"/>
    <w:tmpl w:val="7E86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0854EA"/>
    <w:multiLevelType w:val="multilevel"/>
    <w:tmpl w:val="DB9A45A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/>
        <w:b w:val="0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/>
      </w:rPr>
    </w:lvl>
  </w:abstractNum>
  <w:abstractNum w:abstractNumId="22" w15:restartNumberingAfterBreak="0">
    <w:nsid w:val="435D103D"/>
    <w:multiLevelType w:val="hybridMultilevel"/>
    <w:tmpl w:val="41EC7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6A46C1"/>
    <w:multiLevelType w:val="hybridMultilevel"/>
    <w:tmpl w:val="49E8C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EC0306"/>
    <w:multiLevelType w:val="hybridMultilevel"/>
    <w:tmpl w:val="CC626D16"/>
    <w:lvl w:ilvl="0" w:tplc="0ED680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C249C1"/>
    <w:multiLevelType w:val="hybridMultilevel"/>
    <w:tmpl w:val="4CF81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60C6A"/>
    <w:multiLevelType w:val="multilevel"/>
    <w:tmpl w:val="CFEAB9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564138C7"/>
    <w:multiLevelType w:val="multilevel"/>
    <w:tmpl w:val="D278DC0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i w:val="0"/>
        <w:color w:val="auto"/>
      </w:rPr>
    </w:lvl>
  </w:abstractNum>
  <w:abstractNum w:abstractNumId="28" w15:restartNumberingAfterBreak="0">
    <w:nsid w:val="5983308E"/>
    <w:multiLevelType w:val="hybridMultilevel"/>
    <w:tmpl w:val="00FE8B3C"/>
    <w:lvl w:ilvl="0" w:tplc="91866B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9473C6"/>
    <w:multiLevelType w:val="multilevel"/>
    <w:tmpl w:val="9850E3E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/>
        <w:b w:val="0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/>
      </w:rPr>
    </w:lvl>
  </w:abstractNum>
  <w:abstractNum w:abstractNumId="30" w15:restartNumberingAfterBreak="0">
    <w:nsid w:val="662618B1"/>
    <w:multiLevelType w:val="hybridMultilevel"/>
    <w:tmpl w:val="2D881836"/>
    <w:lvl w:ilvl="0" w:tplc="91866B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AED5D11"/>
    <w:multiLevelType w:val="hybridMultilevel"/>
    <w:tmpl w:val="44F03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0F7F1A"/>
    <w:multiLevelType w:val="hybridMultilevel"/>
    <w:tmpl w:val="D4404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34069E"/>
    <w:multiLevelType w:val="hybridMultilevel"/>
    <w:tmpl w:val="1FA67A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B2454A"/>
    <w:multiLevelType w:val="multilevel"/>
    <w:tmpl w:val="CFEAB9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5" w15:restartNumberingAfterBreak="0">
    <w:nsid w:val="6E3A075D"/>
    <w:multiLevelType w:val="hybridMultilevel"/>
    <w:tmpl w:val="58BE0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0E4E53"/>
    <w:multiLevelType w:val="hybridMultilevel"/>
    <w:tmpl w:val="E27E7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DF4F97"/>
    <w:multiLevelType w:val="hybridMultilevel"/>
    <w:tmpl w:val="C876F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E3732B"/>
    <w:multiLevelType w:val="hybridMultilevel"/>
    <w:tmpl w:val="A85C3A86"/>
    <w:lvl w:ilvl="0" w:tplc="50E4D4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F71F19"/>
    <w:multiLevelType w:val="hybridMultilevel"/>
    <w:tmpl w:val="8C08B71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795098516">
    <w:abstractNumId w:val="34"/>
  </w:num>
  <w:num w:numId="2" w16cid:durableId="645281976">
    <w:abstractNumId w:val="36"/>
  </w:num>
  <w:num w:numId="3" w16cid:durableId="764227972">
    <w:abstractNumId w:val="22"/>
  </w:num>
  <w:num w:numId="4" w16cid:durableId="1140078887">
    <w:abstractNumId w:val="38"/>
  </w:num>
  <w:num w:numId="5" w16cid:durableId="963391656">
    <w:abstractNumId w:val="37"/>
  </w:num>
  <w:num w:numId="6" w16cid:durableId="599720826">
    <w:abstractNumId w:val="31"/>
  </w:num>
  <w:num w:numId="7" w16cid:durableId="840242812">
    <w:abstractNumId w:val="32"/>
  </w:num>
  <w:num w:numId="8" w16cid:durableId="627321368">
    <w:abstractNumId w:val="1"/>
  </w:num>
  <w:num w:numId="9" w16cid:durableId="1532107468">
    <w:abstractNumId w:val="3"/>
  </w:num>
  <w:num w:numId="10" w16cid:durableId="1181705447">
    <w:abstractNumId w:val="5"/>
  </w:num>
  <w:num w:numId="11" w16cid:durableId="884565817">
    <w:abstractNumId w:val="20"/>
  </w:num>
  <w:num w:numId="12" w16cid:durableId="571935623">
    <w:abstractNumId w:val="9"/>
  </w:num>
  <w:num w:numId="13" w16cid:durableId="1380474457">
    <w:abstractNumId w:val="35"/>
  </w:num>
  <w:num w:numId="14" w16cid:durableId="1013846871">
    <w:abstractNumId w:val="4"/>
  </w:num>
  <w:num w:numId="15" w16cid:durableId="1925216342">
    <w:abstractNumId w:val="23"/>
  </w:num>
  <w:num w:numId="16" w16cid:durableId="243760357">
    <w:abstractNumId w:val="10"/>
  </w:num>
  <w:num w:numId="17" w16cid:durableId="1229534169">
    <w:abstractNumId w:val="13"/>
  </w:num>
  <w:num w:numId="18" w16cid:durableId="905383799">
    <w:abstractNumId w:val="19"/>
  </w:num>
  <w:num w:numId="19" w16cid:durableId="722215123">
    <w:abstractNumId w:val="11"/>
  </w:num>
  <w:num w:numId="20" w16cid:durableId="2121878448">
    <w:abstractNumId w:val="17"/>
  </w:num>
  <w:num w:numId="21" w16cid:durableId="510460034">
    <w:abstractNumId w:val="7"/>
  </w:num>
  <w:num w:numId="22" w16cid:durableId="105776089">
    <w:abstractNumId w:val="0"/>
  </w:num>
  <w:num w:numId="23" w16cid:durableId="1547257546">
    <w:abstractNumId w:val="27"/>
  </w:num>
  <w:num w:numId="24" w16cid:durableId="1609194912">
    <w:abstractNumId w:val="15"/>
  </w:num>
  <w:num w:numId="25" w16cid:durableId="726807191">
    <w:abstractNumId w:val="12"/>
  </w:num>
  <w:num w:numId="26" w16cid:durableId="1696692030">
    <w:abstractNumId w:val="26"/>
  </w:num>
  <w:num w:numId="27" w16cid:durableId="1277054698">
    <w:abstractNumId w:val="24"/>
  </w:num>
  <w:num w:numId="28" w16cid:durableId="1478912862">
    <w:abstractNumId w:val="6"/>
  </w:num>
  <w:num w:numId="29" w16cid:durableId="1621571121">
    <w:abstractNumId w:val="2"/>
  </w:num>
  <w:num w:numId="30" w16cid:durableId="2017076383">
    <w:abstractNumId w:val="28"/>
  </w:num>
  <w:num w:numId="31" w16cid:durableId="722828591">
    <w:abstractNumId w:val="18"/>
  </w:num>
  <w:num w:numId="32" w16cid:durableId="810437898">
    <w:abstractNumId w:val="8"/>
  </w:num>
  <w:num w:numId="33" w16cid:durableId="1404841220">
    <w:abstractNumId w:val="16"/>
  </w:num>
  <w:num w:numId="34" w16cid:durableId="652031111">
    <w:abstractNumId w:val="30"/>
  </w:num>
  <w:num w:numId="35" w16cid:durableId="1777016625">
    <w:abstractNumId w:val="25"/>
  </w:num>
  <w:num w:numId="36" w16cid:durableId="1912620292">
    <w:abstractNumId w:val="39"/>
  </w:num>
  <w:num w:numId="37" w16cid:durableId="1551651989">
    <w:abstractNumId w:val="33"/>
  </w:num>
  <w:num w:numId="38" w16cid:durableId="14323164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59889081">
    <w:abstractNumId w:val="21"/>
  </w:num>
  <w:num w:numId="40" w16cid:durableId="1287930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7F0"/>
    <w:rsid w:val="000009BE"/>
    <w:rsid w:val="000153BC"/>
    <w:rsid w:val="000328D9"/>
    <w:rsid w:val="00043793"/>
    <w:rsid w:val="00045D82"/>
    <w:rsid w:val="00073AEF"/>
    <w:rsid w:val="000819BE"/>
    <w:rsid w:val="000849AC"/>
    <w:rsid w:val="00092176"/>
    <w:rsid w:val="000A58CE"/>
    <w:rsid w:val="000B5B40"/>
    <w:rsid w:val="000C31EE"/>
    <w:rsid w:val="000C67EC"/>
    <w:rsid w:val="000D0A84"/>
    <w:rsid w:val="000E735D"/>
    <w:rsid w:val="00103349"/>
    <w:rsid w:val="00122178"/>
    <w:rsid w:val="001428A0"/>
    <w:rsid w:val="00153FBF"/>
    <w:rsid w:val="00176E41"/>
    <w:rsid w:val="001773E2"/>
    <w:rsid w:val="00184311"/>
    <w:rsid w:val="001B6AFA"/>
    <w:rsid w:val="001F0B11"/>
    <w:rsid w:val="00206275"/>
    <w:rsid w:val="00220B99"/>
    <w:rsid w:val="00223C42"/>
    <w:rsid w:val="00227832"/>
    <w:rsid w:val="00234C52"/>
    <w:rsid w:val="00253026"/>
    <w:rsid w:val="002644B4"/>
    <w:rsid w:val="00274724"/>
    <w:rsid w:val="00274808"/>
    <w:rsid w:val="00274CEB"/>
    <w:rsid w:val="00277F1D"/>
    <w:rsid w:val="00282C3D"/>
    <w:rsid w:val="002907E2"/>
    <w:rsid w:val="00292A9C"/>
    <w:rsid w:val="00296258"/>
    <w:rsid w:val="003048A0"/>
    <w:rsid w:val="003056F6"/>
    <w:rsid w:val="00310927"/>
    <w:rsid w:val="00315263"/>
    <w:rsid w:val="00336494"/>
    <w:rsid w:val="00380EE7"/>
    <w:rsid w:val="003824F4"/>
    <w:rsid w:val="00386F0B"/>
    <w:rsid w:val="003930C1"/>
    <w:rsid w:val="003C5B79"/>
    <w:rsid w:val="003D58EB"/>
    <w:rsid w:val="003F0B69"/>
    <w:rsid w:val="00412D16"/>
    <w:rsid w:val="004139EA"/>
    <w:rsid w:val="004324CF"/>
    <w:rsid w:val="00452562"/>
    <w:rsid w:val="0046671F"/>
    <w:rsid w:val="00466FEE"/>
    <w:rsid w:val="0047339A"/>
    <w:rsid w:val="00497C7B"/>
    <w:rsid w:val="004B5B03"/>
    <w:rsid w:val="004B6E2C"/>
    <w:rsid w:val="004E34F2"/>
    <w:rsid w:val="00504270"/>
    <w:rsid w:val="00512F0D"/>
    <w:rsid w:val="00520563"/>
    <w:rsid w:val="005660AB"/>
    <w:rsid w:val="00577881"/>
    <w:rsid w:val="00582C06"/>
    <w:rsid w:val="00597C1F"/>
    <w:rsid w:val="005B247F"/>
    <w:rsid w:val="005B6417"/>
    <w:rsid w:val="005B790D"/>
    <w:rsid w:val="005C71CF"/>
    <w:rsid w:val="005D7DF5"/>
    <w:rsid w:val="005E36DF"/>
    <w:rsid w:val="005F47CC"/>
    <w:rsid w:val="006031CF"/>
    <w:rsid w:val="006039C2"/>
    <w:rsid w:val="00605A2F"/>
    <w:rsid w:val="006207F3"/>
    <w:rsid w:val="00624CDE"/>
    <w:rsid w:val="006322BD"/>
    <w:rsid w:val="00644749"/>
    <w:rsid w:val="006456B5"/>
    <w:rsid w:val="006512E7"/>
    <w:rsid w:val="00675836"/>
    <w:rsid w:val="00694C4B"/>
    <w:rsid w:val="00697B34"/>
    <w:rsid w:val="006A312A"/>
    <w:rsid w:val="006A54E2"/>
    <w:rsid w:val="006B07F6"/>
    <w:rsid w:val="006B2979"/>
    <w:rsid w:val="006B70F0"/>
    <w:rsid w:val="006C4202"/>
    <w:rsid w:val="006C4C19"/>
    <w:rsid w:val="006D649B"/>
    <w:rsid w:val="006F0B16"/>
    <w:rsid w:val="006F426D"/>
    <w:rsid w:val="00701034"/>
    <w:rsid w:val="00702CF0"/>
    <w:rsid w:val="00713AFC"/>
    <w:rsid w:val="00724890"/>
    <w:rsid w:val="00736471"/>
    <w:rsid w:val="007505CB"/>
    <w:rsid w:val="00750B64"/>
    <w:rsid w:val="0075302A"/>
    <w:rsid w:val="00754CF3"/>
    <w:rsid w:val="00760678"/>
    <w:rsid w:val="00761DF5"/>
    <w:rsid w:val="00771D42"/>
    <w:rsid w:val="007772CD"/>
    <w:rsid w:val="007A5A0E"/>
    <w:rsid w:val="007B0ED6"/>
    <w:rsid w:val="007D28C5"/>
    <w:rsid w:val="007D43C3"/>
    <w:rsid w:val="007E1D3F"/>
    <w:rsid w:val="00803BC6"/>
    <w:rsid w:val="00817789"/>
    <w:rsid w:val="00822E2F"/>
    <w:rsid w:val="00823FD0"/>
    <w:rsid w:val="00825A89"/>
    <w:rsid w:val="008328E6"/>
    <w:rsid w:val="0084033A"/>
    <w:rsid w:val="0084172E"/>
    <w:rsid w:val="00877BA0"/>
    <w:rsid w:val="00891E70"/>
    <w:rsid w:val="00892C8B"/>
    <w:rsid w:val="008D2461"/>
    <w:rsid w:val="008D30A6"/>
    <w:rsid w:val="008E0B52"/>
    <w:rsid w:val="008E4D41"/>
    <w:rsid w:val="008F3A7B"/>
    <w:rsid w:val="009118B4"/>
    <w:rsid w:val="009168CD"/>
    <w:rsid w:val="00920880"/>
    <w:rsid w:val="00935775"/>
    <w:rsid w:val="00946342"/>
    <w:rsid w:val="00965647"/>
    <w:rsid w:val="00972FCC"/>
    <w:rsid w:val="00976FAC"/>
    <w:rsid w:val="009800DE"/>
    <w:rsid w:val="009A45B9"/>
    <w:rsid w:val="009D63E3"/>
    <w:rsid w:val="009D6937"/>
    <w:rsid w:val="009D79FC"/>
    <w:rsid w:val="009E2444"/>
    <w:rsid w:val="009F3FD6"/>
    <w:rsid w:val="00A07D32"/>
    <w:rsid w:val="00A07F7C"/>
    <w:rsid w:val="00A11C87"/>
    <w:rsid w:val="00A137F0"/>
    <w:rsid w:val="00A34A25"/>
    <w:rsid w:val="00A820B6"/>
    <w:rsid w:val="00A96E54"/>
    <w:rsid w:val="00AB308D"/>
    <w:rsid w:val="00AB57DB"/>
    <w:rsid w:val="00AC641C"/>
    <w:rsid w:val="00AD3F90"/>
    <w:rsid w:val="00AD466F"/>
    <w:rsid w:val="00AD5503"/>
    <w:rsid w:val="00AE2780"/>
    <w:rsid w:val="00AE2CB0"/>
    <w:rsid w:val="00AE4AD5"/>
    <w:rsid w:val="00B05CA0"/>
    <w:rsid w:val="00B07D87"/>
    <w:rsid w:val="00B16D39"/>
    <w:rsid w:val="00B34F17"/>
    <w:rsid w:val="00B60D71"/>
    <w:rsid w:val="00B62F24"/>
    <w:rsid w:val="00B65BA6"/>
    <w:rsid w:val="00B855B9"/>
    <w:rsid w:val="00BA7E88"/>
    <w:rsid w:val="00BB0E6A"/>
    <w:rsid w:val="00BB0FED"/>
    <w:rsid w:val="00BB2D5E"/>
    <w:rsid w:val="00BB4FB4"/>
    <w:rsid w:val="00BE5322"/>
    <w:rsid w:val="00C03EB5"/>
    <w:rsid w:val="00C10D5E"/>
    <w:rsid w:val="00C17BA9"/>
    <w:rsid w:val="00C2102B"/>
    <w:rsid w:val="00C41825"/>
    <w:rsid w:val="00C5329A"/>
    <w:rsid w:val="00C54825"/>
    <w:rsid w:val="00C6799C"/>
    <w:rsid w:val="00C826C6"/>
    <w:rsid w:val="00C85952"/>
    <w:rsid w:val="00C96C46"/>
    <w:rsid w:val="00C97233"/>
    <w:rsid w:val="00CA51A0"/>
    <w:rsid w:val="00CC09AE"/>
    <w:rsid w:val="00CC2CEE"/>
    <w:rsid w:val="00CC468D"/>
    <w:rsid w:val="00CD1DFB"/>
    <w:rsid w:val="00CD40A1"/>
    <w:rsid w:val="00CE3A2A"/>
    <w:rsid w:val="00CF1C64"/>
    <w:rsid w:val="00CF247C"/>
    <w:rsid w:val="00D018E2"/>
    <w:rsid w:val="00D241D3"/>
    <w:rsid w:val="00D34338"/>
    <w:rsid w:val="00D52CBC"/>
    <w:rsid w:val="00D5729A"/>
    <w:rsid w:val="00D61C55"/>
    <w:rsid w:val="00D90B8A"/>
    <w:rsid w:val="00D94C84"/>
    <w:rsid w:val="00DA4B0D"/>
    <w:rsid w:val="00DB224A"/>
    <w:rsid w:val="00DB6033"/>
    <w:rsid w:val="00DB74DA"/>
    <w:rsid w:val="00DD6AF8"/>
    <w:rsid w:val="00DF498D"/>
    <w:rsid w:val="00DF74F0"/>
    <w:rsid w:val="00E04482"/>
    <w:rsid w:val="00E05DAC"/>
    <w:rsid w:val="00E076F0"/>
    <w:rsid w:val="00E16E9E"/>
    <w:rsid w:val="00E205B3"/>
    <w:rsid w:val="00E2212F"/>
    <w:rsid w:val="00E27C13"/>
    <w:rsid w:val="00E42873"/>
    <w:rsid w:val="00E71E31"/>
    <w:rsid w:val="00E75F3B"/>
    <w:rsid w:val="00E802D0"/>
    <w:rsid w:val="00E85E14"/>
    <w:rsid w:val="00E96B2C"/>
    <w:rsid w:val="00EB32CD"/>
    <w:rsid w:val="00EB7A30"/>
    <w:rsid w:val="00F0414D"/>
    <w:rsid w:val="00F12F23"/>
    <w:rsid w:val="00F44ADE"/>
    <w:rsid w:val="00F53699"/>
    <w:rsid w:val="00F6203B"/>
    <w:rsid w:val="00F71AE3"/>
    <w:rsid w:val="00F76775"/>
    <w:rsid w:val="00F81D7C"/>
    <w:rsid w:val="00F86AC6"/>
    <w:rsid w:val="00FA13A7"/>
    <w:rsid w:val="00FA202D"/>
    <w:rsid w:val="00FB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28F3372A"/>
  <w15:chartTrackingRefBased/>
  <w15:docId w15:val="{9CE05117-4EF1-4354-A8F9-42F161ED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B07D8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42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28A0"/>
  </w:style>
  <w:style w:type="paragraph" w:styleId="Stopka">
    <w:name w:val="footer"/>
    <w:basedOn w:val="Normalny"/>
    <w:link w:val="StopkaZnak"/>
    <w:uiPriority w:val="99"/>
    <w:unhideWhenUsed/>
    <w:rsid w:val="00142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28A0"/>
  </w:style>
  <w:style w:type="paragraph" w:styleId="Tekstdymka">
    <w:name w:val="Balloon Text"/>
    <w:basedOn w:val="Normalny"/>
    <w:link w:val="TekstdymkaZnak"/>
    <w:uiPriority w:val="99"/>
    <w:semiHidden/>
    <w:unhideWhenUsed/>
    <w:rsid w:val="003D5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8EB"/>
    <w:rPr>
      <w:rFonts w:ascii="Segoe UI" w:hAnsi="Segoe UI" w:cs="Segoe UI"/>
      <w:sz w:val="18"/>
      <w:szCs w:val="18"/>
    </w:rPr>
  </w:style>
  <w:style w:type="character" w:customStyle="1" w:styleId="Domylnaczcionkaakapitu1">
    <w:name w:val="Domyślna czcionka akapitu1"/>
    <w:rsid w:val="009A45B9"/>
  </w:style>
  <w:style w:type="paragraph" w:customStyle="1" w:styleId="Default">
    <w:name w:val="Default"/>
    <w:rsid w:val="00BE532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2BAC0-41A8-4C7C-AB8B-0D63EFDE7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405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j.pluskota</dc:creator>
  <cp:keywords/>
  <dc:description/>
  <cp:lastModifiedBy>Krzysztof Sawicz</cp:lastModifiedBy>
  <cp:revision>34</cp:revision>
  <cp:lastPrinted>2023-01-25T11:28:00Z</cp:lastPrinted>
  <dcterms:created xsi:type="dcterms:W3CDTF">2021-01-25T13:21:00Z</dcterms:created>
  <dcterms:modified xsi:type="dcterms:W3CDTF">2026-06-23T07:53:00Z</dcterms:modified>
</cp:coreProperties>
</file>