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71B2E" w14:textId="77777777" w:rsidR="00C76354" w:rsidRPr="00C76354" w:rsidRDefault="00C76354" w:rsidP="00C76354">
      <w:pPr>
        <w:widowControl w:val="0"/>
        <w:autoSpaceDE w:val="0"/>
        <w:autoSpaceDN w:val="0"/>
        <w:adjustRightInd w:val="0"/>
        <w:spacing w:after="0" w:line="276" w:lineRule="auto"/>
        <w:rPr>
          <w:rFonts w:ascii="Verdana" w:eastAsia="Trebuchet MS" w:hAnsi="Verdana" w:cs="Times New Roman"/>
          <w:b/>
          <w:bCs/>
          <w:sz w:val="20"/>
          <w:szCs w:val="20"/>
          <w:lang w:val="pl-PL" w:eastAsia="en-US"/>
        </w:rPr>
      </w:pPr>
      <w:r w:rsidRPr="00C76354">
        <w:rPr>
          <w:rFonts w:ascii="Verdana" w:eastAsia="Trebuchet MS" w:hAnsi="Verdana" w:cs="Times New Roman"/>
          <w:noProof/>
          <w:color w:val="000000"/>
          <w:sz w:val="20"/>
          <w:szCs w:val="20"/>
          <w:lang w:val="pl-PL" w:eastAsia="en-US"/>
        </w:rPr>
        <w:drawing>
          <wp:inline distT="0" distB="0" distL="0" distR="0" wp14:anchorId="68C6779F" wp14:editId="20E80839">
            <wp:extent cx="3143250" cy="12858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143250" cy="1285875"/>
                    </a:xfrm>
                    <a:prstGeom prst="rect">
                      <a:avLst/>
                    </a:prstGeom>
                    <a:ln/>
                  </pic:spPr>
                </pic:pic>
              </a:graphicData>
            </a:graphic>
          </wp:inline>
        </w:drawing>
      </w:r>
    </w:p>
    <w:p w14:paraId="61302498" w14:textId="77777777" w:rsidR="00C76354" w:rsidRPr="00C76354" w:rsidRDefault="00C76354" w:rsidP="00C76354">
      <w:pPr>
        <w:widowControl w:val="0"/>
        <w:tabs>
          <w:tab w:val="left" w:pos="1019"/>
        </w:tabs>
        <w:autoSpaceDE w:val="0"/>
        <w:autoSpaceDN w:val="0"/>
        <w:adjustRightInd w:val="0"/>
        <w:spacing w:after="0" w:line="276" w:lineRule="auto"/>
        <w:rPr>
          <w:rFonts w:ascii="Verdana" w:eastAsia="Trebuchet MS" w:hAnsi="Verdana" w:cs="Times New Roman"/>
          <w:b/>
          <w:bCs/>
          <w:sz w:val="20"/>
          <w:szCs w:val="20"/>
          <w:lang w:val="pl-PL" w:eastAsia="en-US"/>
        </w:rPr>
      </w:pPr>
    </w:p>
    <w:p w14:paraId="0EF8C878" w14:textId="77777777" w:rsidR="00C76354" w:rsidRPr="00C76354" w:rsidRDefault="00C76354" w:rsidP="00C76354">
      <w:pPr>
        <w:widowControl w:val="0"/>
        <w:tabs>
          <w:tab w:val="left" w:pos="8076"/>
        </w:tabs>
        <w:autoSpaceDE w:val="0"/>
        <w:autoSpaceDN w:val="0"/>
        <w:adjustRightInd w:val="0"/>
        <w:spacing w:after="0" w:line="276" w:lineRule="auto"/>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ab/>
      </w:r>
    </w:p>
    <w:p w14:paraId="792F509F" w14:textId="77777777" w:rsidR="00C76354" w:rsidRPr="00C76354" w:rsidRDefault="00C76354" w:rsidP="00C76354">
      <w:pPr>
        <w:widowControl w:val="0"/>
        <w:autoSpaceDE w:val="0"/>
        <w:autoSpaceDN w:val="0"/>
        <w:adjustRightInd w:val="0"/>
        <w:spacing w:after="0" w:line="276" w:lineRule="auto"/>
        <w:jc w:val="center"/>
        <w:rPr>
          <w:rFonts w:ascii="Verdana" w:eastAsia="Trebuchet MS" w:hAnsi="Verdana" w:cs="Times New Roman"/>
          <w:b/>
          <w:bCs/>
          <w:sz w:val="20"/>
          <w:szCs w:val="20"/>
          <w:lang w:val="pl-PL" w:eastAsia="en-US"/>
        </w:rPr>
      </w:pPr>
    </w:p>
    <w:p w14:paraId="2734EA56" w14:textId="77777777" w:rsidR="00C76354" w:rsidRPr="00C76354" w:rsidRDefault="00C76354" w:rsidP="00C76354">
      <w:pPr>
        <w:widowControl w:val="0"/>
        <w:autoSpaceDE w:val="0"/>
        <w:autoSpaceDN w:val="0"/>
        <w:adjustRightInd w:val="0"/>
        <w:spacing w:after="0" w:line="276" w:lineRule="auto"/>
        <w:jc w:val="center"/>
        <w:rPr>
          <w:rFonts w:ascii="Verdana" w:eastAsia="Trebuchet MS" w:hAnsi="Verdana" w:cs="Times New Roman"/>
          <w:sz w:val="20"/>
          <w:szCs w:val="20"/>
          <w:lang w:val="pl-PL" w:eastAsia="en-US"/>
        </w:rPr>
      </w:pPr>
      <w:r w:rsidRPr="00C76354">
        <w:rPr>
          <w:rFonts w:ascii="Verdana" w:eastAsia="Trebuchet MS" w:hAnsi="Verdana" w:cs="Times New Roman"/>
          <w:b/>
          <w:bCs/>
          <w:sz w:val="20"/>
          <w:szCs w:val="20"/>
          <w:lang w:val="pl-PL" w:eastAsia="en-US"/>
        </w:rPr>
        <w:t>SPECYFIKACJA WARUNKÓW ZAMÓWIENIA</w:t>
      </w:r>
    </w:p>
    <w:p w14:paraId="340EA169" w14:textId="77777777" w:rsidR="00C76354" w:rsidRPr="00C76354" w:rsidRDefault="00C76354" w:rsidP="00C76354">
      <w:pPr>
        <w:widowControl w:val="0"/>
        <w:autoSpaceDE w:val="0"/>
        <w:autoSpaceDN w:val="0"/>
        <w:adjustRightInd w:val="0"/>
        <w:spacing w:after="0" w:line="276" w:lineRule="auto"/>
        <w:rPr>
          <w:rFonts w:ascii="Verdana" w:eastAsia="Trebuchet MS" w:hAnsi="Verdana" w:cs="Times New Roman"/>
          <w:b/>
          <w:bCs/>
          <w:sz w:val="20"/>
          <w:szCs w:val="20"/>
          <w:lang w:val="pl-PL" w:eastAsia="en-US"/>
        </w:rPr>
      </w:pPr>
    </w:p>
    <w:p w14:paraId="30530D84" w14:textId="4205FA5B" w:rsidR="00C76354" w:rsidRPr="00C76354" w:rsidRDefault="00C76354" w:rsidP="00C76354">
      <w:pPr>
        <w:widowControl w:val="0"/>
        <w:autoSpaceDE w:val="0"/>
        <w:autoSpaceDN w:val="0"/>
        <w:adjustRightInd w:val="0"/>
        <w:spacing w:after="0" w:line="276" w:lineRule="auto"/>
        <w:jc w:val="center"/>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ZNAK SPRAWY: POUZ-361/</w:t>
      </w:r>
      <w:r>
        <w:rPr>
          <w:rFonts w:ascii="Verdana" w:eastAsia="Trebuchet MS" w:hAnsi="Verdana" w:cs="Times New Roman"/>
          <w:b/>
          <w:bCs/>
          <w:sz w:val="20"/>
          <w:szCs w:val="20"/>
          <w:lang w:val="pl-PL" w:eastAsia="en-US"/>
        </w:rPr>
        <w:t>196</w:t>
      </w:r>
      <w:r w:rsidRPr="00C76354">
        <w:rPr>
          <w:rFonts w:ascii="Verdana" w:eastAsia="Trebuchet MS" w:hAnsi="Verdana" w:cs="Times New Roman"/>
          <w:b/>
          <w:bCs/>
          <w:sz w:val="20"/>
          <w:szCs w:val="20"/>
          <w:lang w:val="pl-PL" w:eastAsia="en-US"/>
        </w:rPr>
        <w:t>/2026/DZP</w:t>
      </w:r>
    </w:p>
    <w:p w14:paraId="7D3A48A8" w14:textId="77777777" w:rsidR="00C76354" w:rsidRPr="00C76354" w:rsidRDefault="00C76354" w:rsidP="00C76354">
      <w:pPr>
        <w:widowControl w:val="0"/>
        <w:autoSpaceDE w:val="0"/>
        <w:autoSpaceDN w:val="0"/>
        <w:adjustRightInd w:val="0"/>
        <w:spacing w:after="0" w:line="276" w:lineRule="auto"/>
        <w:rPr>
          <w:rFonts w:ascii="Verdana" w:eastAsia="Trebuchet MS" w:hAnsi="Verdana" w:cs="Times New Roman"/>
          <w:b/>
          <w:bCs/>
          <w:sz w:val="20"/>
          <w:szCs w:val="20"/>
          <w:lang w:val="pl-PL" w:eastAsia="en-US"/>
        </w:rPr>
      </w:pPr>
    </w:p>
    <w:p w14:paraId="40024EB7" w14:textId="77777777" w:rsidR="00C76354" w:rsidRPr="00C76354" w:rsidRDefault="00C76354" w:rsidP="00C76354">
      <w:pPr>
        <w:widowControl w:val="0"/>
        <w:autoSpaceDE w:val="0"/>
        <w:autoSpaceDN w:val="0"/>
        <w:adjustRightInd w:val="0"/>
        <w:spacing w:after="0" w:line="276" w:lineRule="auto"/>
        <w:ind w:left="3119" w:right="138" w:hanging="3119"/>
        <w:jc w:val="both"/>
        <w:rPr>
          <w:rFonts w:ascii="Verdana" w:eastAsia="Trebuchet MS" w:hAnsi="Verdana" w:cs="Times New Roman"/>
          <w:sz w:val="20"/>
          <w:szCs w:val="20"/>
          <w:lang w:val="pl-PL" w:eastAsia="en-US"/>
        </w:rPr>
      </w:pPr>
      <w:r w:rsidRPr="00C76354">
        <w:rPr>
          <w:rFonts w:ascii="Verdana" w:eastAsia="Trebuchet MS" w:hAnsi="Verdana" w:cs="Times New Roman"/>
          <w:b/>
          <w:bCs/>
          <w:sz w:val="20"/>
          <w:szCs w:val="20"/>
          <w:lang w:val="pl-PL" w:eastAsia="en-US"/>
        </w:rPr>
        <w:t xml:space="preserve">Tryb postępowania:  </w:t>
      </w:r>
      <w:r w:rsidRPr="00C76354">
        <w:rPr>
          <w:rFonts w:ascii="Verdana" w:eastAsia="Trebuchet MS" w:hAnsi="Verdana" w:cs="Times New Roman"/>
          <w:b/>
          <w:bCs/>
          <w:sz w:val="20"/>
          <w:szCs w:val="20"/>
          <w:lang w:val="pl-PL" w:eastAsia="en-US"/>
        </w:rPr>
        <w:tab/>
      </w:r>
      <w:r w:rsidRPr="00C76354">
        <w:rPr>
          <w:rFonts w:ascii="Verdana" w:eastAsia="Trebuchet MS" w:hAnsi="Verdana" w:cs="Times New Roman"/>
          <w:sz w:val="20"/>
          <w:szCs w:val="20"/>
          <w:lang w:val="pl-PL" w:eastAsia="en-US"/>
        </w:rPr>
        <w:t xml:space="preserve">zamówienie jest prowadzone w trybie podstawowym </w:t>
      </w:r>
      <w:r w:rsidRPr="00C76354">
        <w:rPr>
          <w:rFonts w:ascii="Verdana" w:eastAsia="Trebuchet MS" w:hAnsi="Verdana" w:cs="Times New Roman"/>
          <w:sz w:val="20"/>
          <w:szCs w:val="20"/>
          <w:lang w:val="pl-PL" w:eastAsia="en-US"/>
        </w:rPr>
        <w:br/>
        <w:t xml:space="preserve">z możliwością negocjacji, na podstawie art. 275 pkt 2 ustawy z dnia 11 września 2019 r. Prawo zamówień publicznych, zwanej dalej „ustawą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oraz na podstawie przepisów wykonawczych wydanych na jej podstawie</w:t>
      </w:r>
    </w:p>
    <w:p w14:paraId="33929BB9" w14:textId="77777777" w:rsidR="00C76354" w:rsidRPr="00C76354" w:rsidRDefault="00C76354" w:rsidP="00C76354">
      <w:pPr>
        <w:widowControl w:val="0"/>
        <w:autoSpaceDE w:val="0"/>
        <w:autoSpaceDN w:val="0"/>
        <w:adjustRightInd w:val="0"/>
        <w:spacing w:after="0" w:line="276" w:lineRule="auto"/>
        <w:ind w:right="138"/>
        <w:rPr>
          <w:rFonts w:ascii="Verdana" w:eastAsia="Trebuchet MS" w:hAnsi="Verdana" w:cs="Times New Roman"/>
          <w:b/>
          <w:bCs/>
          <w:sz w:val="20"/>
          <w:szCs w:val="20"/>
          <w:lang w:val="pl-PL" w:eastAsia="en-US"/>
        </w:rPr>
      </w:pPr>
    </w:p>
    <w:p w14:paraId="1A6CC880" w14:textId="77777777" w:rsidR="00C76354" w:rsidRPr="00C76354" w:rsidRDefault="00C76354" w:rsidP="00C76354">
      <w:pPr>
        <w:widowControl w:val="0"/>
        <w:autoSpaceDE w:val="0"/>
        <w:autoSpaceDN w:val="0"/>
        <w:adjustRightInd w:val="0"/>
        <w:spacing w:after="0" w:line="276" w:lineRule="auto"/>
        <w:ind w:right="138"/>
        <w:rPr>
          <w:rFonts w:ascii="Verdana" w:eastAsia="Trebuchet MS" w:hAnsi="Verdana" w:cs="Times New Roman"/>
          <w:b/>
          <w:bCs/>
          <w:sz w:val="20"/>
          <w:szCs w:val="20"/>
          <w:lang w:val="pl-PL" w:eastAsia="en-US"/>
        </w:rPr>
      </w:pPr>
    </w:p>
    <w:p w14:paraId="5A548421" w14:textId="567CAE4B" w:rsidR="00C76354" w:rsidRPr="00C76354" w:rsidRDefault="00C76354" w:rsidP="00C76354">
      <w:pPr>
        <w:widowControl w:val="0"/>
        <w:autoSpaceDE w:val="0"/>
        <w:autoSpaceDN w:val="0"/>
        <w:spacing w:after="0" w:line="276" w:lineRule="auto"/>
        <w:jc w:val="center"/>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 xml:space="preserve">Nazwa postępowania: </w:t>
      </w:r>
      <w:bookmarkStart w:id="0" w:name="_Hlk207019729"/>
      <w:r w:rsidRPr="00C76354">
        <w:rPr>
          <w:rFonts w:ascii="Verdana" w:eastAsia="Trebuchet MS" w:hAnsi="Verdana" w:cs="Times New Roman"/>
          <w:b/>
          <w:bCs/>
          <w:sz w:val="20"/>
          <w:szCs w:val="20"/>
          <w:lang w:val="pl-PL" w:eastAsia="en-US"/>
        </w:rPr>
        <w:t>„</w:t>
      </w:r>
      <w:r w:rsidRPr="00C76354">
        <w:rPr>
          <w:rFonts w:ascii="Verdana" w:hAnsi="Verdana"/>
          <w:b/>
          <w:sz w:val="20"/>
          <w:szCs w:val="20"/>
        </w:rPr>
        <w:t>Świadczenie usługi noclegowej bez śniadań dla grupy zorganizowanej liczącej 30 osób</w:t>
      </w:r>
      <w:r w:rsidRPr="00C76354">
        <w:rPr>
          <w:rFonts w:ascii="Verdana" w:eastAsia="Trebuchet MS" w:hAnsi="Verdana" w:cs="Times New Roman"/>
          <w:b/>
          <w:bCs/>
          <w:sz w:val="20"/>
          <w:szCs w:val="20"/>
          <w:lang w:val="pl-PL" w:eastAsia="en-US"/>
        </w:rPr>
        <w:t>”</w:t>
      </w:r>
      <w:bookmarkEnd w:id="0"/>
    </w:p>
    <w:p w14:paraId="775DD794" w14:textId="77777777" w:rsidR="00C76354" w:rsidRPr="00C76354" w:rsidRDefault="00C76354" w:rsidP="00C76354">
      <w:pPr>
        <w:widowControl w:val="0"/>
        <w:autoSpaceDE w:val="0"/>
        <w:autoSpaceDN w:val="0"/>
        <w:spacing w:after="0" w:line="276" w:lineRule="auto"/>
        <w:jc w:val="center"/>
        <w:rPr>
          <w:rFonts w:ascii="Verdana" w:eastAsia="Trebuchet MS" w:hAnsi="Verdana" w:cs="Times New Roman"/>
          <w:b/>
          <w:bCs/>
          <w:sz w:val="20"/>
          <w:szCs w:val="20"/>
          <w:lang w:val="pl-PL" w:eastAsia="en-US"/>
        </w:rPr>
      </w:pPr>
    </w:p>
    <w:p w14:paraId="662430B0" w14:textId="77777777" w:rsidR="00C76354" w:rsidRPr="00C76354" w:rsidRDefault="00C76354" w:rsidP="00C76354">
      <w:pPr>
        <w:widowControl w:val="0"/>
        <w:autoSpaceDE w:val="0"/>
        <w:autoSpaceDN w:val="0"/>
        <w:spacing w:after="0" w:line="276" w:lineRule="auto"/>
        <w:rPr>
          <w:rFonts w:ascii="Verdana" w:eastAsia="Trebuchet MS" w:hAnsi="Verdana" w:cs="Times New Roman"/>
          <w:b/>
          <w:bCs/>
          <w:sz w:val="20"/>
          <w:szCs w:val="20"/>
          <w:lang w:val="pl-PL" w:eastAsia="en-US"/>
        </w:rPr>
      </w:pPr>
    </w:p>
    <w:p w14:paraId="156CCDBF" w14:textId="77777777" w:rsidR="00C76354" w:rsidRPr="00C76354" w:rsidRDefault="00C76354" w:rsidP="00C76354">
      <w:pPr>
        <w:widowControl w:val="0"/>
        <w:autoSpaceDE w:val="0"/>
        <w:autoSpaceDN w:val="0"/>
        <w:spacing w:after="0" w:line="276" w:lineRule="auto"/>
        <w:ind w:left="4956"/>
        <w:jc w:val="center"/>
        <w:rPr>
          <w:rFonts w:ascii="Verdana" w:eastAsia="Trebuchet MS" w:hAnsi="Verdana" w:cs="Times New Roman"/>
          <w:b/>
          <w:sz w:val="20"/>
          <w:szCs w:val="20"/>
          <w:lang w:val="pl-PL" w:eastAsia="en-US"/>
        </w:rPr>
      </w:pPr>
      <w:r w:rsidRPr="00C76354">
        <w:rPr>
          <w:rFonts w:ascii="Verdana" w:eastAsia="Trebuchet MS" w:hAnsi="Verdana" w:cs="Times New Roman"/>
          <w:b/>
          <w:sz w:val="20"/>
          <w:szCs w:val="20"/>
          <w:lang w:val="pl-PL" w:eastAsia="en-US"/>
        </w:rPr>
        <w:t>Zatwierdził:</w:t>
      </w:r>
    </w:p>
    <w:p w14:paraId="0A1DCAE4" w14:textId="77777777" w:rsidR="00C76354" w:rsidRPr="00C76354" w:rsidRDefault="00C76354" w:rsidP="00C76354">
      <w:pPr>
        <w:widowControl w:val="0"/>
        <w:autoSpaceDE w:val="0"/>
        <w:autoSpaceDN w:val="0"/>
        <w:spacing w:after="0" w:line="276" w:lineRule="auto"/>
        <w:ind w:left="4956"/>
        <w:jc w:val="center"/>
        <w:rPr>
          <w:rFonts w:ascii="Verdana" w:eastAsia="Trebuchet MS" w:hAnsi="Verdana" w:cs="Times New Roman"/>
          <w:b/>
          <w:sz w:val="20"/>
          <w:szCs w:val="20"/>
          <w:lang w:val="pl-PL" w:eastAsia="en-US"/>
        </w:rPr>
      </w:pPr>
      <w:r w:rsidRPr="00C76354">
        <w:rPr>
          <w:rFonts w:ascii="Verdana" w:eastAsia="Trebuchet MS" w:hAnsi="Verdana" w:cs="Times New Roman"/>
          <w:b/>
          <w:sz w:val="20"/>
          <w:szCs w:val="20"/>
          <w:lang w:val="pl-PL" w:eastAsia="en-US"/>
        </w:rPr>
        <w:t>Pełnomocnik Rektora</w:t>
      </w:r>
    </w:p>
    <w:p w14:paraId="33FD50A4" w14:textId="77777777" w:rsidR="00C76354" w:rsidRPr="00C76354" w:rsidRDefault="00C76354" w:rsidP="00C76354">
      <w:pPr>
        <w:widowControl w:val="0"/>
        <w:autoSpaceDE w:val="0"/>
        <w:autoSpaceDN w:val="0"/>
        <w:spacing w:after="0" w:line="276" w:lineRule="auto"/>
        <w:ind w:left="4956"/>
        <w:jc w:val="center"/>
        <w:rPr>
          <w:rFonts w:ascii="Verdana" w:eastAsia="Trebuchet MS" w:hAnsi="Verdana" w:cs="Times New Roman"/>
          <w:b/>
          <w:sz w:val="20"/>
          <w:szCs w:val="20"/>
          <w:lang w:val="pl-PL" w:eastAsia="en-US"/>
        </w:rPr>
      </w:pPr>
      <w:r w:rsidRPr="00C76354">
        <w:rPr>
          <w:rFonts w:ascii="Verdana" w:eastAsia="Trebuchet MS" w:hAnsi="Verdana" w:cs="Times New Roman"/>
          <w:b/>
          <w:sz w:val="20"/>
          <w:szCs w:val="20"/>
          <w:lang w:val="pl-PL" w:eastAsia="en-US"/>
        </w:rPr>
        <w:t>ds. zamówień publicznych</w:t>
      </w:r>
    </w:p>
    <w:p w14:paraId="180B65D1" w14:textId="77777777" w:rsidR="00C76354" w:rsidRPr="00C76354" w:rsidRDefault="00C76354" w:rsidP="00C76354">
      <w:pPr>
        <w:widowControl w:val="0"/>
        <w:autoSpaceDE w:val="0"/>
        <w:autoSpaceDN w:val="0"/>
        <w:spacing w:after="0" w:line="276" w:lineRule="auto"/>
        <w:ind w:left="4956"/>
        <w:jc w:val="center"/>
        <w:rPr>
          <w:rFonts w:ascii="Verdana" w:eastAsia="Trebuchet MS" w:hAnsi="Verdana" w:cs="Times New Roman"/>
          <w:b/>
          <w:sz w:val="20"/>
          <w:szCs w:val="20"/>
          <w:lang w:val="pl-PL" w:eastAsia="en-US"/>
        </w:rPr>
      </w:pPr>
      <w:r w:rsidRPr="00C76354">
        <w:rPr>
          <w:rFonts w:ascii="Verdana" w:eastAsia="Trebuchet MS" w:hAnsi="Verdana" w:cs="Times New Roman"/>
          <w:b/>
          <w:sz w:val="20"/>
          <w:szCs w:val="20"/>
          <w:lang w:val="pl-PL" w:eastAsia="en-US"/>
        </w:rPr>
        <w:t>Artur Andrzejewski</w:t>
      </w:r>
    </w:p>
    <w:p w14:paraId="084DCC49" w14:textId="77777777" w:rsidR="00C76354" w:rsidRPr="00C76354" w:rsidRDefault="00C76354" w:rsidP="00C76354">
      <w:pPr>
        <w:widowControl w:val="0"/>
        <w:autoSpaceDE w:val="0"/>
        <w:autoSpaceDN w:val="0"/>
        <w:spacing w:after="0" w:line="276" w:lineRule="auto"/>
        <w:ind w:left="4956"/>
        <w:jc w:val="center"/>
        <w:rPr>
          <w:rFonts w:ascii="Verdana" w:eastAsia="Trebuchet MS" w:hAnsi="Verdana" w:cs="Times New Roman"/>
          <w:b/>
          <w:sz w:val="20"/>
          <w:szCs w:val="20"/>
          <w:lang w:val="pl-PL" w:eastAsia="en-US"/>
        </w:rPr>
      </w:pPr>
    </w:p>
    <w:p w14:paraId="2BA2B954" w14:textId="77777777" w:rsidR="00C76354" w:rsidRPr="00C76354" w:rsidRDefault="00C76354" w:rsidP="00C76354">
      <w:pPr>
        <w:widowControl w:val="0"/>
        <w:autoSpaceDE w:val="0"/>
        <w:autoSpaceDN w:val="0"/>
        <w:spacing w:after="0" w:line="276" w:lineRule="auto"/>
        <w:ind w:left="5040"/>
        <w:jc w:val="center"/>
        <w:rPr>
          <w:rFonts w:ascii="Verdana" w:eastAsia="Trebuchet MS" w:hAnsi="Verdana" w:cs="Times New Roman"/>
          <w:bCs/>
          <w:i/>
          <w:iCs/>
          <w:sz w:val="20"/>
          <w:szCs w:val="20"/>
          <w:lang w:val="pl-PL" w:eastAsia="en-US"/>
        </w:rPr>
      </w:pPr>
      <w:r w:rsidRPr="00C76354">
        <w:rPr>
          <w:rFonts w:ascii="Verdana" w:eastAsia="Trebuchet MS" w:hAnsi="Verdana" w:cs="Times New Roman"/>
          <w:bCs/>
          <w:i/>
          <w:iCs/>
          <w:sz w:val="20"/>
          <w:szCs w:val="20"/>
          <w:lang w:val="pl-PL" w:eastAsia="en-US"/>
        </w:rPr>
        <w:t>-podpis na oryginale-</w:t>
      </w:r>
    </w:p>
    <w:p w14:paraId="1CAC96D2" w14:textId="77777777" w:rsidR="00C76354" w:rsidRPr="00C76354" w:rsidRDefault="00C76354" w:rsidP="00C76354">
      <w:pPr>
        <w:widowControl w:val="0"/>
        <w:autoSpaceDE w:val="0"/>
        <w:autoSpaceDN w:val="0"/>
        <w:spacing w:after="0" w:line="276" w:lineRule="auto"/>
        <w:ind w:left="5040"/>
        <w:jc w:val="center"/>
        <w:rPr>
          <w:rFonts w:ascii="Verdana" w:eastAsia="Trebuchet MS" w:hAnsi="Verdana" w:cs="Times New Roman"/>
          <w:sz w:val="20"/>
          <w:szCs w:val="20"/>
          <w:lang w:val="pl-PL" w:eastAsia="en-US"/>
        </w:rPr>
      </w:pPr>
    </w:p>
    <w:p w14:paraId="2422BED2" w14:textId="2BD82A19" w:rsidR="00C76354" w:rsidRPr="00C76354" w:rsidRDefault="00C76354" w:rsidP="00C76354">
      <w:pPr>
        <w:widowControl w:val="0"/>
        <w:autoSpaceDE w:val="0"/>
        <w:autoSpaceDN w:val="0"/>
        <w:spacing w:after="0" w:line="276" w:lineRule="auto"/>
        <w:ind w:left="5040"/>
        <w:jc w:val="center"/>
        <w:rPr>
          <w:rFonts w:ascii="Verdana" w:eastAsia="Trebuchet MS" w:hAnsi="Verdana" w:cs="Times New Roman"/>
          <w:b/>
          <w:sz w:val="20"/>
          <w:szCs w:val="20"/>
          <w:lang w:val="pl-PL" w:eastAsia="en-US"/>
        </w:rPr>
      </w:pPr>
      <w:r w:rsidRPr="00C76354">
        <w:rPr>
          <w:rFonts w:ascii="Verdana" w:eastAsia="Trebuchet MS" w:hAnsi="Verdana" w:cs="Times New Roman"/>
          <w:noProof/>
          <w:sz w:val="20"/>
          <w:szCs w:val="20"/>
          <w:lang w:val="pl-PL" w:eastAsia="en-US"/>
        </w:rPr>
        <mc:AlternateContent>
          <mc:Choice Requires="wps">
            <w:drawing>
              <wp:anchor distT="0" distB="0" distL="89535" distR="89535" simplePos="0" relativeHeight="251659264" behindDoc="0" locked="0" layoutInCell="1" allowOverlap="1" wp14:anchorId="0090370C" wp14:editId="379C6DA6">
                <wp:simplePos x="0" y="0"/>
                <wp:positionH relativeFrom="column">
                  <wp:posOffset>-635</wp:posOffset>
                </wp:positionH>
                <wp:positionV relativeFrom="paragraph">
                  <wp:posOffset>635</wp:posOffset>
                </wp:positionV>
                <wp:extent cx="15875" cy="171450"/>
                <wp:effectExtent l="0" t="635" r="3810" b="0"/>
                <wp:wrapSquare wrapText="largest"/>
                <wp:docPr id="1924616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7554E" w14:textId="77777777" w:rsidR="00C76354" w:rsidRDefault="00C76354" w:rsidP="00C763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0370C" id="_x0000_t202" coordsize="21600,21600" o:spt="202" path="m,l,21600r21600,l21600,xe">
                <v:stroke joinstyle="miter"/>
                <v:path gradientshapeok="t" o:connecttype="rect"/>
              </v:shapetype>
              <v:shape id="Text Box 2" o:spid="_x0000_s1026" type="#_x0000_t202" style="position:absolute;left:0;text-align:left;margin-left:-.05pt;margin-top:.05pt;width:1.25pt;height:13.5pt;z-index:251659264;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" stroked="f">
                <v:textbox inset="0,0,0,0">
                  <w:txbxContent>
                    <w:p w14:paraId="6B27554E" w14:textId="77777777" w:rsidR="00C76354" w:rsidRDefault="00C76354" w:rsidP="00C76354"/>
                  </w:txbxContent>
                </v:textbox>
                <w10:wrap type="square" side="largest"/>
              </v:shape>
            </w:pict>
          </mc:Fallback>
        </mc:AlternateContent>
      </w:r>
      <w:r w:rsidRPr="00C76354">
        <w:rPr>
          <w:rFonts w:ascii="Verdana" w:eastAsia="Trebuchet MS" w:hAnsi="Verdana" w:cs="Times New Roman"/>
          <w:sz w:val="20"/>
          <w:szCs w:val="20"/>
          <w:lang w:val="pl-PL" w:eastAsia="en-US"/>
        </w:rPr>
        <w:t xml:space="preserve">Warszawa, dnia </w:t>
      </w:r>
      <w:r w:rsidR="00785335">
        <w:rPr>
          <w:rFonts w:ascii="Verdana" w:eastAsia="Trebuchet MS" w:hAnsi="Verdana" w:cs="Times New Roman"/>
          <w:sz w:val="20"/>
          <w:szCs w:val="20"/>
          <w:lang w:val="pl-PL" w:eastAsia="en-US"/>
        </w:rPr>
        <w:t>0</w:t>
      </w:r>
      <w:r w:rsidR="00130A6E">
        <w:rPr>
          <w:rFonts w:ascii="Verdana" w:eastAsia="Trebuchet MS" w:hAnsi="Verdana" w:cs="Times New Roman"/>
          <w:sz w:val="20"/>
          <w:szCs w:val="20"/>
          <w:lang w:val="pl-PL" w:eastAsia="en-US"/>
        </w:rPr>
        <w:t>5</w:t>
      </w:r>
      <w:r w:rsidRPr="00C76354">
        <w:rPr>
          <w:rFonts w:ascii="Verdana" w:eastAsia="Trebuchet MS" w:hAnsi="Verdana" w:cs="Times New Roman"/>
          <w:sz w:val="20"/>
          <w:szCs w:val="20"/>
          <w:lang w:val="pl-PL" w:eastAsia="en-US"/>
        </w:rPr>
        <w:t>.0</w:t>
      </w:r>
      <w:r w:rsidR="00785335">
        <w:rPr>
          <w:rFonts w:ascii="Verdana" w:eastAsia="Trebuchet MS" w:hAnsi="Verdana" w:cs="Times New Roman"/>
          <w:sz w:val="20"/>
          <w:szCs w:val="20"/>
          <w:lang w:val="pl-PL" w:eastAsia="en-US"/>
        </w:rPr>
        <w:t>8</w:t>
      </w:r>
      <w:r w:rsidRPr="00C76354">
        <w:rPr>
          <w:rFonts w:ascii="Verdana" w:eastAsia="Trebuchet MS" w:hAnsi="Verdana" w:cs="Times New Roman"/>
          <w:sz w:val="20"/>
          <w:szCs w:val="20"/>
          <w:lang w:val="pl-PL" w:eastAsia="en-US"/>
        </w:rPr>
        <w:t>.2026</w:t>
      </w:r>
      <w:r>
        <w:rPr>
          <w:rFonts w:ascii="Verdana" w:eastAsia="Trebuchet MS" w:hAnsi="Verdana" w:cs="Times New Roman"/>
          <w:sz w:val="20"/>
          <w:szCs w:val="20"/>
          <w:lang w:val="pl-PL" w:eastAsia="en-US"/>
        </w:rPr>
        <w:t xml:space="preserve"> </w:t>
      </w:r>
      <w:r w:rsidRPr="00C76354">
        <w:rPr>
          <w:rFonts w:ascii="Verdana" w:eastAsia="Trebuchet MS" w:hAnsi="Verdana" w:cs="Times New Roman"/>
          <w:sz w:val="20"/>
          <w:szCs w:val="20"/>
          <w:lang w:val="pl-PL" w:eastAsia="en-US"/>
        </w:rPr>
        <w:t>r.</w:t>
      </w:r>
    </w:p>
    <w:p w14:paraId="63FF5188" w14:textId="77777777" w:rsidR="00C76354" w:rsidRPr="00C76354" w:rsidRDefault="00C76354" w:rsidP="00C76354">
      <w:pPr>
        <w:widowControl w:val="0"/>
        <w:autoSpaceDE w:val="0"/>
        <w:autoSpaceDN w:val="0"/>
        <w:spacing w:after="0" w:line="276" w:lineRule="auto"/>
        <w:rPr>
          <w:rFonts w:ascii="Verdana" w:eastAsia="Trebuchet MS" w:hAnsi="Verdana" w:cs="Times New Roman"/>
          <w:b/>
          <w:bCs/>
          <w:sz w:val="20"/>
          <w:szCs w:val="20"/>
          <w:lang w:val="pl-PL" w:eastAsia="en-US"/>
        </w:rPr>
      </w:pPr>
    </w:p>
    <w:p w14:paraId="54E7C70A" w14:textId="77777777" w:rsidR="00C76354" w:rsidRPr="00C76354" w:rsidRDefault="00C76354" w:rsidP="00C76354">
      <w:pPr>
        <w:widowControl w:val="0"/>
        <w:autoSpaceDE w:val="0"/>
        <w:autoSpaceDN w:val="0"/>
        <w:spacing w:after="0" w:line="276" w:lineRule="auto"/>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Przygotowała: Izabela Galińska</w:t>
      </w:r>
    </w:p>
    <w:p w14:paraId="5ACBB568" w14:textId="77777777" w:rsidR="00C76354" w:rsidRPr="00C76354" w:rsidRDefault="00C76354" w:rsidP="00C76354">
      <w:pPr>
        <w:widowControl w:val="0"/>
        <w:autoSpaceDE w:val="0"/>
        <w:autoSpaceDN w:val="0"/>
        <w:spacing w:after="0" w:line="276" w:lineRule="auto"/>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Uzgodnił: Agnieszka Szajkowska</w:t>
      </w:r>
    </w:p>
    <w:p w14:paraId="53FB2A66" w14:textId="77777777" w:rsidR="00C76354" w:rsidRPr="00C76354" w:rsidRDefault="00C76354" w:rsidP="00C76354">
      <w:pPr>
        <w:spacing w:after="0" w:line="276" w:lineRule="auto"/>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br w:type="page"/>
      </w:r>
    </w:p>
    <w:p w14:paraId="6596802A" w14:textId="77777777" w:rsidR="00C76354" w:rsidRPr="00C76354" w:rsidRDefault="00C76354" w:rsidP="00C76354">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Arial"/>
          <w:b/>
          <w:sz w:val="20"/>
          <w:szCs w:val="20"/>
          <w:lang w:val="pl-PL" w:eastAsia="en-US"/>
        </w:rPr>
      </w:pPr>
      <w:bookmarkStart w:id="1" w:name="_Toc101854869"/>
      <w:r w:rsidRPr="00C76354">
        <w:rPr>
          <w:rFonts w:ascii="Verdana" w:eastAsia="Trebuchet MS" w:hAnsi="Verdana" w:cs="Arial"/>
          <w:b/>
          <w:sz w:val="20"/>
          <w:szCs w:val="20"/>
          <w:lang w:val="pl-PL" w:eastAsia="en-US"/>
        </w:rPr>
        <w:lastRenderedPageBreak/>
        <w:t>NAZWA ORAZ ADRES</w:t>
      </w:r>
      <w:r w:rsidRPr="00C76354">
        <w:rPr>
          <w:rFonts w:ascii="Verdana" w:eastAsia="Trebuchet MS" w:hAnsi="Verdana" w:cs="Arial"/>
          <w:b/>
          <w:spacing w:val="-4"/>
          <w:sz w:val="20"/>
          <w:szCs w:val="20"/>
          <w:lang w:val="pl-PL" w:eastAsia="en-US"/>
        </w:rPr>
        <w:t xml:space="preserve"> </w:t>
      </w:r>
      <w:r w:rsidRPr="00C76354">
        <w:rPr>
          <w:rFonts w:ascii="Verdana" w:eastAsia="Trebuchet MS" w:hAnsi="Verdana" w:cs="Arial"/>
          <w:b/>
          <w:sz w:val="20"/>
          <w:szCs w:val="20"/>
          <w:lang w:val="pl-PL" w:eastAsia="en-US"/>
        </w:rPr>
        <w:t>ZAMAWIAJĄCEGO</w:t>
      </w:r>
      <w:bookmarkEnd w:id="1"/>
    </w:p>
    <w:p w14:paraId="59BFC7CA" w14:textId="77777777" w:rsidR="00C76354" w:rsidRPr="00C76354" w:rsidRDefault="00C76354" w:rsidP="00C76354">
      <w:pPr>
        <w:widowControl w:val="0"/>
        <w:autoSpaceDE w:val="0"/>
        <w:autoSpaceDN w:val="0"/>
        <w:spacing w:after="0" w:line="276" w:lineRule="auto"/>
        <w:jc w:val="center"/>
        <w:rPr>
          <w:rFonts w:ascii="Verdana" w:eastAsia="Trebuchet MS" w:hAnsi="Verdana" w:cs="Times New Roman"/>
          <w:sz w:val="20"/>
          <w:szCs w:val="20"/>
          <w:lang w:val="pl-PL" w:eastAsia="en-US"/>
        </w:rPr>
      </w:pPr>
    </w:p>
    <w:p w14:paraId="2D6065E1" w14:textId="77777777" w:rsidR="00C76354" w:rsidRPr="00C76354" w:rsidRDefault="00C76354" w:rsidP="00C76354">
      <w:pPr>
        <w:widowControl w:val="0"/>
        <w:numPr>
          <w:ilvl w:val="0"/>
          <w:numId w:val="24"/>
        </w:numPr>
        <w:suppressAutoHyphens/>
        <w:autoSpaceDE w:val="0"/>
        <w:autoSpaceDN w:val="0"/>
        <w:spacing w:after="0" w:line="276" w:lineRule="auto"/>
        <w:jc w:val="both"/>
        <w:rPr>
          <w:rFonts w:ascii="Verdana" w:eastAsia="SimSun" w:hAnsi="Verdana" w:cs="Times New Roman"/>
          <w:kern w:val="1"/>
          <w:sz w:val="20"/>
          <w:szCs w:val="20"/>
          <w:lang w:val="pl-PL" w:eastAsia="hi-IN" w:bidi="hi-IN"/>
        </w:rPr>
      </w:pPr>
      <w:r w:rsidRPr="00C76354">
        <w:rPr>
          <w:rFonts w:ascii="Verdana" w:hAnsi="Verdana" w:cs="Times New Roman"/>
          <w:kern w:val="1"/>
          <w:sz w:val="20"/>
          <w:szCs w:val="20"/>
          <w:lang w:val="pl-PL" w:eastAsia="hi-IN" w:bidi="hi-IN"/>
        </w:rPr>
        <w:t>Zamawiający:</w:t>
      </w:r>
      <w:r w:rsidRPr="00C76354">
        <w:rPr>
          <w:rFonts w:ascii="Verdana" w:eastAsia="SimSun" w:hAnsi="Verdana" w:cs="Times New Roman"/>
          <w:kern w:val="1"/>
          <w:sz w:val="20"/>
          <w:szCs w:val="20"/>
          <w:lang w:val="pl-PL" w:eastAsia="hi-IN" w:bidi="hi-IN"/>
        </w:rPr>
        <w:t xml:space="preserve"> Uniwersytet Warszawski </w:t>
      </w:r>
    </w:p>
    <w:p w14:paraId="663125E1" w14:textId="77777777" w:rsidR="00C76354" w:rsidRPr="00C76354" w:rsidRDefault="00C76354" w:rsidP="00C76354">
      <w:pPr>
        <w:widowControl w:val="0"/>
        <w:suppressAutoHyphens/>
        <w:spacing w:after="0" w:line="276" w:lineRule="auto"/>
        <w:ind w:left="364"/>
        <w:jc w:val="both"/>
        <w:rPr>
          <w:rFonts w:ascii="Verdana" w:eastAsia="SimSun" w:hAnsi="Verdana" w:cs="Times New Roman"/>
          <w:kern w:val="1"/>
          <w:sz w:val="20"/>
          <w:szCs w:val="20"/>
          <w:lang w:val="pl-PL" w:eastAsia="hi-IN" w:bidi="hi-IN"/>
        </w:rPr>
      </w:pPr>
      <w:r w:rsidRPr="00C76354">
        <w:rPr>
          <w:rFonts w:ascii="Verdana" w:eastAsia="SimSun" w:hAnsi="Verdana" w:cs="Times New Roman"/>
          <w:kern w:val="1"/>
          <w:sz w:val="20"/>
          <w:szCs w:val="20"/>
          <w:lang w:val="pl-PL" w:eastAsia="hi-IN" w:bidi="hi-IN"/>
        </w:rPr>
        <w:t>adres siedziby: 00-927 Warszawa, ul. Krakowskie Przedmieście 26/28</w:t>
      </w:r>
    </w:p>
    <w:p w14:paraId="06870AF9" w14:textId="77777777" w:rsidR="00C76354" w:rsidRPr="00C76354" w:rsidRDefault="00C76354" w:rsidP="00C76354">
      <w:pPr>
        <w:widowControl w:val="0"/>
        <w:suppressAutoHyphens/>
        <w:spacing w:after="0" w:line="276" w:lineRule="auto"/>
        <w:ind w:left="364"/>
        <w:jc w:val="both"/>
        <w:rPr>
          <w:rFonts w:ascii="Verdana" w:eastAsia="SimSun" w:hAnsi="Verdana" w:cs="Times New Roman"/>
          <w:kern w:val="1"/>
          <w:sz w:val="20"/>
          <w:szCs w:val="20"/>
          <w:lang w:val="en-US" w:eastAsia="hi-IN" w:bidi="hi-IN"/>
        </w:rPr>
      </w:pPr>
      <w:r w:rsidRPr="00C76354">
        <w:rPr>
          <w:rFonts w:ascii="Verdana" w:eastAsia="SimSun" w:hAnsi="Verdana" w:cs="Times New Roman"/>
          <w:kern w:val="1"/>
          <w:sz w:val="20"/>
          <w:szCs w:val="20"/>
          <w:lang w:val="en-US" w:eastAsia="hi-IN" w:bidi="hi-IN"/>
        </w:rPr>
        <w:t>NIP: 525-001-12-66, REGON: 000001258</w:t>
      </w:r>
    </w:p>
    <w:p w14:paraId="05BCAAF5" w14:textId="77777777" w:rsidR="00C76354" w:rsidRPr="00C76354" w:rsidRDefault="00C76354" w:rsidP="00C76354">
      <w:pPr>
        <w:widowControl w:val="0"/>
        <w:suppressAutoHyphens/>
        <w:spacing w:after="0" w:line="276" w:lineRule="auto"/>
        <w:ind w:left="364"/>
        <w:jc w:val="both"/>
        <w:rPr>
          <w:rFonts w:ascii="Verdana" w:eastAsia="SimSun" w:hAnsi="Verdana" w:cs="Times New Roman"/>
          <w:kern w:val="1"/>
          <w:sz w:val="20"/>
          <w:szCs w:val="20"/>
          <w:lang w:val="en-US" w:eastAsia="hi-IN" w:bidi="hi-IN"/>
        </w:rPr>
      </w:pPr>
      <w:r w:rsidRPr="00C76354">
        <w:rPr>
          <w:rFonts w:ascii="Verdana" w:eastAsia="SimSun" w:hAnsi="Verdana" w:cs="Times New Roman"/>
          <w:kern w:val="1"/>
          <w:sz w:val="20"/>
          <w:szCs w:val="20"/>
          <w:lang w:val="en-US" w:eastAsia="hi-IN" w:bidi="hi-IN"/>
        </w:rPr>
        <w:t>Tel.: +48 22 55 22 509</w:t>
      </w:r>
    </w:p>
    <w:p w14:paraId="31F72AD5" w14:textId="77777777" w:rsidR="00C76354" w:rsidRPr="00C76354" w:rsidRDefault="00C76354" w:rsidP="00C76354">
      <w:pPr>
        <w:widowControl w:val="0"/>
        <w:suppressAutoHyphens/>
        <w:spacing w:after="0" w:line="276" w:lineRule="auto"/>
        <w:ind w:left="364"/>
        <w:jc w:val="both"/>
        <w:rPr>
          <w:rFonts w:ascii="Verdana" w:hAnsi="Verdana" w:cs="Times New Roman"/>
          <w:kern w:val="1"/>
          <w:sz w:val="20"/>
          <w:szCs w:val="20"/>
          <w:lang w:val="en-US" w:eastAsia="hi-IN" w:bidi="hi-IN"/>
        </w:rPr>
      </w:pPr>
      <w:proofErr w:type="spellStart"/>
      <w:r w:rsidRPr="00C76354">
        <w:rPr>
          <w:rFonts w:ascii="Verdana" w:eastAsia="SimSun" w:hAnsi="Verdana" w:cs="Times New Roman"/>
          <w:kern w:val="1"/>
          <w:sz w:val="20"/>
          <w:szCs w:val="20"/>
          <w:lang w:val="en-US" w:eastAsia="hi-IN" w:bidi="hi-IN"/>
        </w:rPr>
        <w:t>Adres</w:t>
      </w:r>
      <w:proofErr w:type="spellEnd"/>
      <w:r w:rsidRPr="00C76354">
        <w:rPr>
          <w:rFonts w:ascii="Verdana" w:eastAsia="SimSun" w:hAnsi="Verdana" w:cs="Times New Roman"/>
          <w:kern w:val="1"/>
          <w:sz w:val="20"/>
          <w:szCs w:val="20"/>
          <w:lang w:val="en-US" w:eastAsia="hi-IN" w:bidi="hi-IN"/>
        </w:rPr>
        <w:t xml:space="preserve"> e-mail: </w:t>
      </w:r>
      <w:bookmarkStart w:id="2" w:name="_Hlk230955165"/>
      <w:r w:rsidRPr="00C76354">
        <w:rPr>
          <w:rFonts w:ascii="Verdana" w:eastAsia="SimSun" w:hAnsi="Verdana" w:cs="Times New Roman"/>
          <w:kern w:val="1"/>
          <w:sz w:val="20"/>
          <w:szCs w:val="20"/>
          <w:lang w:val="pl-PL" w:eastAsia="hi-IN" w:bidi="hi-IN"/>
        </w:rPr>
        <w:fldChar w:fldCharType="begin"/>
      </w:r>
      <w:r w:rsidRPr="00C76354">
        <w:rPr>
          <w:rFonts w:ascii="Verdana" w:eastAsia="SimSun" w:hAnsi="Verdana" w:cs="Times New Roman"/>
          <w:kern w:val="1"/>
          <w:sz w:val="20"/>
          <w:szCs w:val="20"/>
          <w:lang w:val="en-US" w:eastAsia="hi-IN" w:bidi="hi-IN"/>
        </w:rPr>
        <w:instrText xml:space="preserve"> HYPERLINK "mailto:dzp@adm.uw.edu.pl" </w:instrText>
      </w:r>
      <w:r w:rsidRPr="00C76354">
        <w:rPr>
          <w:rFonts w:ascii="Verdana" w:eastAsia="SimSun" w:hAnsi="Verdana" w:cs="Times New Roman"/>
          <w:kern w:val="1"/>
          <w:sz w:val="20"/>
          <w:szCs w:val="20"/>
          <w:lang w:val="pl-PL" w:eastAsia="hi-IN" w:bidi="hi-IN"/>
        </w:rPr>
        <w:fldChar w:fldCharType="separate"/>
      </w:r>
      <w:r w:rsidRPr="00C76354">
        <w:rPr>
          <w:rFonts w:ascii="Verdana" w:eastAsia="SimSun" w:hAnsi="Verdana" w:cs="Times New Roman"/>
          <w:color w:val="0563C1" w:themeColor="hyperlink"/>
          <w:kern w:val="1"/>
          <w:sz w:val="20"/>
          <w:szCs w:val="20"/>
          <w:u w:val="single"/>
          <w:lang w:val="en-US" w:eastAsia="hi-IN" w:bidi="hi-IN"/>
        </w:rPr>
        <w:t>dzp@adm.uw.edu.pl</w:t>
      </w:r>
      <w:r w:rsidRPr="00C76354">
        <w:rPr>
          <w:rFonts w:ascii="Verdana" w:eastAsia="SimSun" w:hAnsi="Verdana" w:cs="Times New Roman"/>
          <w:kern w:val="1"/>
          <w:sz w:val="20"/>
          <w:szCs w:val="20"/>
          <w:lang w:val="pl-PL" w:eastAsia="hi-IN" w:bidi="hi-IN"/>
        </w:rPr>
        <w:fldChar w:fldCharType="end"/>
      </w:r>
      <w:bookmarkEnd w:id="2"/>
    </w:p>
    <w:p w14:paraId="7232FF33" w14:textId="77777777" w:rsidR="00C76354" w:rsidRPr="00C76354" w:rsidRDefault="00C76354" w:rsidP="00C76354">
      <w:pPr>
        <w:widowControl w:val="0"/>
        <w:numPr>
          <w:ilvl w:val="0"/>
          <w:numId w:val="24"/>
        </w:numPr>
        <w:suppressAutoHyphens/>
        <w:autoSpaceDE w:val="0"/>
        <w:autoSpaceDN w:val="0"/>
        <w:spacing w:after="0" w:line="276" w:lineRule="auto"/>
        <w:jc w:val="both"/>
        <w:rPr>
          <w:rFonts w:ascii="Verdana" w:hAnsi="Verdana" w:cs="Times New Roman"/>
          <w:kern w:val="1"/>
          <w:sz w:val="20"/>
          <w:szCs w:val="20"/>
          <w:lang w:val="pl-PL" w:eastAsia="hi-IN" w:bidi="hi-IN"/>
        </w:rPr>
      </w:pPr>
      <w:r w:rsidRPr="00C76354">
        <w:rPr>
          <w:rFonts w:ascii="Verdana" w:hAnsi="Verdana" w:cs="Times New Roman"/>
          <w:kern w:val="1"/>
          <w:sz w:val="20"/>
          <w:szCs w:val="20"/>
          <w:lang w:val="pl-PL" w:eastAsia="hi-IN" w:bidi="hi-IN"/>
        </w:rPr>
        <w:t xml:space="preserve">Adres strony internetowej Zamawiającego: </w:t>
      </w:r>
      <w:r w:rsidRPr="00C76354">
        <w:rPr>
          <w:rFonts w:ascii="Verdana" w:eastAsia="SimSun" w:hAnsi="Verdana" w:cs="Times New Roman"/>
          <w:color w:val="0563C1" w:themeColor="hyperlink"/>
          <w:kern w:val="1"/>
          <w:sz w:val="20"/>
          <w:szCs w:val="20"/>
          <w:u w:val="single"/>
          <w:lang w:val="pl-PL" w:eastAsia="hi-IN" w:bidi="hi-IN"/>
        </w:rPr>
        <w:t>https://www.uw.edu.pl/</w:t>
      </w:r>
    </w:p>
    <w:p w14:paraId="29752EDB" w14:textId="346E8B69" w:rsidR="00C76354" w:rsidRPr="00C76354" w:rsidRDefault="00C76354" w:rsidP="00C76354">
      <w:pPr>
        <w:widowControl w:val="0"/>
        <w:suppressAutoHyphens/>
        <w:spacing w:after="0" w:line="276" w:lineRule="auto"/>
        <w:ind w:left="364"/>
        <w:jc w:val="both"/>
        <w:rPr>
          <w:rFonts w:ascii="Verdana" w:hAnsi="Verdana" w:cs="Times New Roman"/>
          <w:kern w:val="1"/>
          <w:sz w:val="20"/>
          <w:szCs w:val="20"/>
          <w:lang w:val="pl-PL" w:eastAsia="hi-IN" w:bidi="hi-IN"/>
        </w:rPr>
      </w:pPr>
      <w:r w:rsidRPr="00C76354">
        <w:rPr>
          <w:rFonts w:ascii="Verdana" w:hAnsi="Verdana" w:cs="Times New Roman"/>
          <w:kern w:val="1"/>
          <w:sz w:val="20"/>
          <w:szCs w:val="20"/>
          <w:lang w:val="pl-PL" w:eastAsia="hi-IN" w:bidi="hi-IN"/>
        </w:rPr>
        <w:t xml:space="preserve">Nieograniczony, pełny i bezpośredni dostęp do dokumentów zamówienia można uzyskać bezpłatnie pod adresem: </w:t>
      </w:r>
      <w:hyperlink r:id="rId9" w:history="1">
        <w:r w:rsidR="00B16F75" w:rsidRPr="00F06BB9">
          <w:rPr>
            <w:rStyle w:val="Hipercze"/>
          </w:rPr>
          <w:t>https://ezamowienia.gov.pl/mp-client/search/list/ocds-148610-8cbb9c65-d5d0-4cdd-87bf-2ebdbce5bd5c</w:t>
        </w:r>
      </w:hyperlink>
      <w:r w:rsidR="00B16F75">
        <w:t xml:space="preserve"> </w:t>
      </w:r>
    </w:p>
    <w:p w14:paraId="0F934D9F" w14:textId="77777777" w:rsidR="00C76354" w:rsidRPr="00C76354" w:rsidRDefault="00C76354" w:rsidP="00C76354">
      <w:pPr>
        <w:widowControl w:val="0"/>
        <w:autoSpaceDE w:val="0"/>
        <w:autoSpaceDN w:val="0"/>
        <w:spacing w:after="0" w:line="276" w:lineRule="auto"/>
        <w:ind w:left="-67" w:right="-8"/>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 </w:t>
      </w:r>
    </w:p>
    <w:p w14:paraId="211579DF" w14:textId="77777777" w:rsidR="00C76354" w:rsidRPr="00C76354" w:rsidRDefault="00C76354" w:rsidP="00C76354">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r w:rsidRPr="00C76354">
        <w:rPr>
          <w:rFonts w:ascii="Verdana" w:eastAsia="Trebuchet MS" w:hAnsi="Verdana" w:cs="Times New Roman"/>
          <w:b/>
          <w:sz w:val="20"/>
          <w:szCs w:val="20"/>
          <w:lang w:val="pl-PL" w:eastAsia="en-US"/>
        </w:rPr>
        <w:t xml:space="preserve"> </w:t>
      </w:r>
      <w:bookmarkStart w:id="3" w:name="_Toc64289578"/>
      <w:bookmarkStart w:id="4" w:name="_Toc64289742"/>
      <w:bookmarkStart w:id="5" w:name="_Toc64289905"/>
      <w:bookmarkStart w:id="6" w:name="_Toc64290066"/>
      <w:bookmarkStart w:id="7" w:name="_Toc64290228"/>
      <w:bookmarkStart w:id="8" w:name="_Toc64290389"/>
      <w:bookmarkStart w:id="9" w:name="_Toc64290552"/>
      <w:bookmarkStart w:id="10" w:name="_Toc64290711"/>
      <w:bookmarkStart w:id="11" w:name="_Toc64290872"/>
      <w:bookmarkStart w:id="12" w:name="_Toc64291031"/>
      <w:bookmarkStart w:id="13" w:name="_Toc64291189"/>
      <w:bookmarkStart w:id="14" w:name="_Toc64291348"/>
      <w:bookmarkStart w:id="15" w:name="_Toc63256651"/>
      <w:bookmarkStart w:id="16" w:name="_Toc64289579"/>
      <w:bookmarkStart w:id="17" w:name="_Toc64289743"/>
      <w:bookmarkStart w:id="18" w:name="_Toc64289906"/>
      <w:bookmarkStart w:id="19" w:name="_Toc64290067"/>
      <w:bookmarkStart w:id="20" w:name="_Toc64290229"/>
      <w:bookmarkStart w:id="21" w:name="_Toc64290390"/>
      <w:bookmarkStart w:id="22" w:name="_Toc64290553"/>
      <w:bookmarkStart w:id="23" w:name="_Toc64290712"/>
      <w:bookmarkStart w:id="24" w:name="_Toc64290873"/>
      <w:bookmarkStart w:id="25" w:name="_Toc64291032"/>
      <w:bookmarkStart w:id="26" w:name="_Toc64291190"/>
      <w:bookmarkStart w:id="27" w:name="_Toc64291349"/>
      <w:bookmarkStart w:id="28" w:name="_Toc10185487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C76354">
        <w:rPr>
          <w:rFonts w:ascii="Verdana" w:eastAsia="Trebuchet MS" w:hAnsi="Verdana" w:cs="Times New Roman"/>
          <w:b/>
          <w:sz w:val="20"/>
          <w:szCs w:val="20"/>
          <w:lang w:val="pl-PL" w:eastAsia="en-US"/>
        </w:rPr>
        <w:t>DEFINICJE</w:t>
      </w:r>
      <w:bookmarkEnd w:id="28"/>
    </w:p>
    <w:p w14:paraId="4FF120D3" w14:textId="77777777" w:rsidR="00C76354" w:rsidRPr="00C76354" w:rsidRDefault="00C76354" w:rsidP="00C76354">
      <w:pPr>
        <w:spacing w:after="0" w:line="276" w:lineRule="auto"/>
        <w:ind w:left="142" w:right="-8"/>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Użyte w Specyfikacji Warunków Zamówienia oraz załącznikach terminy mają następujące znaczenie:</w:t>
      </w:r>
    </w:p>
    <w:p w14:paraId="70851D0F" w14:textId="63547BC6" w:rsidR="00C76354" w:rsidRPr="00C76354" w:rsidRDefault="00C76354" w:rsidP="00C76354">
      <w:pPr>
        <w:widowControl w:val="0"/>
        <w:numPr>
          <w:ilvl w:val="0"/>
          <w:numId w:val="8"/>
        </w:numPr>
        <w:autoSpaceDE w:val="0"/>
        <w:autoSpaceDN w:val="0"/>
        <w:spacing w:after="0" w:line="276" w:lineRule="auto"/>
        <w:ind w:left="426" w:right="-8" w:hanging="284"/>
        <w:contextualSpacing/>
        <w:jc w:val="both"/>
        <w:rPr>
          <w:rFonts w:ascii="Verdana" w:eastAsia="Times New Roman" w:hAnsi="Verdana" w:cs="Times New Roman"/>
          <w:sz w:val="20"/>
          <w:szCs w:val="20"/>
          <w:lang w:val="pl-PL"/>
        </w:rPr>
      </w:pPr>
      <w:r w:rsidRPr="00C76354">
        <w:rPr>
          <w:rFonts w:ascii="Verdana" w:eastAsia="Times New Roman" w:hAnsi="Verdana" w:cs="Times New Roman"/>
          <w:b/>
          <w:bCs/>
          <w:sz w:val="20"/>
          <w:szCs w:val="20"/>
          <w:lang w:val="pl-PL"/>
        </w:rPr>
        <w:t xml:space="preserve">„Ustawa </w:t>
      </w:r>
      <w:proofErr w:type="spellStart"/>
      <w:r w:rsidRPr="00C76354">
        <w:rPr>
          <w:rFonts w:ascii="Verdana" w:eastAsia="Times New Roman" w:hAnsi="Verdana" w:cs="Times New Roman"/>
          <w:b/>
          <w:bCs/>
          <w:sz w:val="20"/>
          <w:szCs w:val="20"/>
          <w:lang w:val="pl-PL"/>
        </w:rPr>
        <w:t>Pzp</w:t>
      </w:r>
      <w:proofErr w:type="spellEnd"/>
      <w:r w:rsidRPr="00C76354">
        <w:rPr>
          <w:rFonts w:ascii="Verdana" w:eastAsia="Times New Roman" w:hAnsi="Verdana" w:cs="Times New Roman"/>
          <w:b/>
          <w:bCs/>
          <w:sz w:val="20"/>
          <w:szCs w:val="20"/>
          <w:lang w:val="pl-PL"/>
        </w:rPr>
        <w:t>”</w:t>
      </w:r>
      <w:r w:rsidRPr="00C76354">
        <w:rPr>
          <w:rFonts w:ascii="Verdana" w:eastAsia="Times New Roman" w:hAnsi="Verdana" w:cs="Times New Roman"/>
          <w:sz w:val="20"/>
          <w:szCs w:val="20"/>
          <w:lang w:val="pl-PL"/>
        </w:rPr>
        <w:t xml:space="preserve"> - ustawa z dnia 11 września 2019 r. Prawo zamówień publicznych</w:t>
      </w:r>
      <w:r w:rsidR="00785335">
        <w:rPr>
          <w:rFonts w:ascii="Verdana" w:eastAsia="Times New Roman" w:hAnsi="Verdana" w:cs="Times New Roman"/>
          <w:sz w:val="20"/>
          <w:szCs w:val="20"/>
          <w:lang w:val="pl-PL"/>
        </w:rPr>
        <w:t>;</w:t>
      </w:r>
    </w:p>
    <w:p w14:paraId="3DB8C38F" w14:textId="77777777" w:rsidR="00C76354" w:rsidRPr="00C76354" w:rsidRDefault="00C76354" w:rsidP="00C76354">
      <w:pPr>
        <w:widowControl w:val="0"/>
        <w:numPr>
          <w:ilvl w:val="0"/>
          <w:numId w:val="8"/>
        </w:numPr>
        <w:autoSpaceDE w:val="0"/>
        <w:autoSpaceDN w:val="0"/>
        <w:spacing w:after="0" w:line="276" w:lineRule="auto"/>
        <w:ind w:left="426" w:right="-8" w:hanging="284"/>
        <w:contextualSpacing/>
        <w:jc w:val="both"/>
        <w:rPr>
          <w:rFonts w:ascii="Verdana" w:eastAsia="Times New Roman" w:hAnsi="Verdana" w:cs="Times New Roman"/>
          <w:sz w:val="20"/>
          <w:szCs w:val="20"/>
          <w:lang w:val="pl-PL"/>
        </w:rPr>
      </w:pPr>
      <w:r w:rsidRPr="00C76354">
        <w:rPr>
          <w:rFonts w:ascii="Verdana" w:eastAsia="Times New Roman" w:hAnsi="Verdana" w:cs="Times New Roman"/>
          <w:b/>
          <w:sz w:val="20"/>
          <w:szCs w:val="20"/>
          <w:lang w:val="pl-PL"/>
        </w:rPr>
        <w:t>„Wykonawca”</w:t>
      </w:r>
      <w:r w:rsidRPr="00C76354">
        <w:rPr>
          <w:rFonts w:ascii="Verdana" w:eastAsia="Times New Roman" w:hAnsi="Verdana" w:cs="Times New Roman"/>
          <w:sz w:val="20"/>
          <w:szCs w:val="20"/>
          <w:lang w:val="pl-PL"/>
        </w:rPr>
        <w:t xml:space="preserve"> - </w:t>
      </w:r>
      <w:r w:rsidRPr="00C76354">
        <w:rPr>
          <w:rFonts w:ascii="Verdana" w:eastAsia="Trebuchet MS" w:hAnsi="Verdana" w:cs="Times New Roman"/>
          <w:sz w:val="20"/>
          <w:szCs w:val="20"/>
          <w:lang w:val="pl-PL" w:eastAsia="en-US"/>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74330935" w14:textId="77777777" w:rsidR="00C76354" w:rsidRPr="00C76354" w:rsidRDefault="00C76354" w:rsidP="00C76354">
      <w:pPr>
        <w:widowControl w:val="0"/>
        <w:numPr>
          <w:ilvl w:val="0"/>
          <w:numId w:val="8"/>
        </w:numPr>
        <w:autoSpaceDE w:val="0"/>
        <w:autoSpaceDN w:val="0"/>
        <w:spacing w:after="0" w:line="276" w:lineRule="auto"/>
        <w:ind w:left="426" w:right="-8" w:hanging="284"/>
        <w:contextualSpacing/>
        <w:jc w:val="both"/>
        <w:rPr>
          <w:rFonts w:ascii="Verdana" w:eastAsia="Times New Roman" w:hAnsi="Verdana" w:cs="Times New Roman"/>
          <w:sz w:val="20"/>
          <w:szCs w:val="20"/>
          <w:lang w:val="pl-PL"/>
        </w:rPr>
      </w:pPr>
      <w:r w:rsidRPr="00C76354">
        <w:rPr>
          <w:rFonts w:ascii="Verdana" w:eastAsia="Times New Roman" w:hAnsi="Verdana" w:cs="Times New Roman"/>
          <w:b/>
          <w:sz w:val="20"/>
          <w:szCs w:val="20"/>
          <w:lang w:val="pl-PL"/>
        </w:rPr>
        <w:t>„OPZ” –</w:t>
      </w:r>
      <w:r w:rsidRPr="00C76354">
        <w:rPr>
          <w:rFonts w:ascii="Verdana" w:eastAsia="Times New Roman" w:hAnsi="Verdana" w:cs="Times New Roman"/>
          <w:sz w:val="20"/>
          <w:szCs w:val="20"/>
          <w:lang w:val="pl-PL"/>
        </w:rPr>
        <w:t xml:space="preserve"> Opis przedmiotu zamówienia;</w:t>
      </w:r>
    </w:p>
    <w:p w14:paraId="64F5224C" w14:textId="77777777" w:rsidR="00C76354" w:rsidRPr="00C76354" w:rsidRDefault="00C76354" w:rsidP="00C76354">
      <w:pPr>
        <w:widowControl w:val="0"/>
        <w:numPr>
          <w:ilvl w:val="0"/>
          <w:numId w:val="8"/>
        </w:numPr>
        <w:autoSpaceDE w:val="0"/>
        <w:autoSpaceDN w:val="0"/>
        <w:spacing w:after="0" w:line="276" w:lineRule="auto"/>
        <w:ind w:left="426" w:right="-8" w:hanging="284"/>
        <w:contextualSpacing/>
        <w:jc w:val="both"/>
        <w:rPr>
          <w:rFonts w:ascii="Verdana" w:eastAsia="Times New Roman" w:hAnsi="Verdana" w:cs="Times New Roman"/>
          <w:sz w:val="20"/>
          <w:szCs w:val="20"/>
          <w:lang w:val="pl-PL"/>
        </w:rPr>
      </w:pPr>
      <w:r w:rsidRPr="00C76354">
        <w:rPr>
          <w:rFonts w:ascii="Verdana" w:eastAsia="Times New Roman" w:hAnsi="Verdana" w:cs="Times New Roman"/>
          <w:b/>
          <w:sz w:val="20"/>
          <w:szCs w:val="20"/>
          <w:lang w:val="pl-PL"/>
        </w:rPr>
        <w:t>„SWZ” –</w:t>
      </w:r>
      <w:r w:rsidRPr="00C76354">
        <w:rPr>
          <w:rFonts w:ascii="Verdana" w:eastAsia="Times New Roman" w:hAnsi="Verdana" w:cs="Times New Roman"/>
          <w:sz w:val="20"/>
          <w:szCs w:val="20"/>
          <w:lang w:val="pl-PL"/>
        </w:rPr>
        <w:t xml:space="preserve"> Specyfikacja Warunków Zamówienia;</w:t>
      </w:r>
    </w:p>
    <w:p w14:paraId="2B31BB1E" w14:textId="77777777" w:rsidR="00C76354" w:rsidRPr="00C76354" w:rsidRDefault="00C76354" w:rsidP="00C76354">
      <w:pPr>
        <w:widowControl w:val="0"/>
        <w:numPr>
          <w:ilvl w:val="0"/>
          <w:numId w:val="8"/>
        </w:numPr>
        <w:tabs>
          <w:tab w:val="left" w:pos="11160"/>
        </w:tabs>
        <w:autoSpaceDE w:val="0"/>
        <w:autoSpaceDN w:val="0"/>
        <w:spacing w:after="0" w:line="276" w:lineRule="auto"/>
        <w:ind w:left="426" w:right="-8" w:hanging="284"/>
        <w:jc w:val="both"/>
        <w:rPr>
          <w:rFonts w:ascii="Verdana" w:eastAsia="Trebuchet MS" w:hAnsi="Verdana" w:cs="Times New Roman"/>
          <w:sz w:val="20"/>
          <w:szCs w:val="20"/>
          <w:lang w:val="pl-PL" w:eastAsia="en-US"/>
        </w:rPr>
      </w:pPr>
      <w:r w:rsidRPr="00C76354">
        <w:rPr>
          <w:rFonts w:ascii="Verdana" w:eastAsia="Trebuchet MS" w:hAnsi="Verdana" w:cs="Times New Roman"/>
          <w:b/>
          <w:bCs/>
          <w:sz w:val="20"/>
          <w:szCs w:val="20"/>
          <w:lang w:val="pl-PL" w:eastAsia="en-US"/>
        </w:rPr>
        <w:t>„Platforma zakupowa” lub „Platforma” lub „System”</w:t>
      </w:r>
      <w:r w:rsidRPr="00C76354">
        <w:rPr>
          <w:rFonts w:ascii="Verdana" w:eastAsia="Trebuchet MS" w:hAnsi="Verdana" w:cs="Times New Roman"/>
          <w:sz w:val="20"/>
          <w:szCs w:val="20"/>
          <w:lang w:val="pl-PL" w:eastAsia="en-US"/>
        </w:rPr>
        <w:t xml:space="preserve"> – należy przez to rozumieć narzędzie umożliwiające realizację procesu związanego z udzielaniem zamówień publicznych w formie elektronicznej służące w szczególności do przekazywania ofert, oświadczeń;</w:t>
      </w:r>
    </w:p>
    <w:p w14:paraId="2DE42AE4" w14:textId="77777777" w:rsidR="00C76354" w:rsidRPr="00C76354" w:rsidRDefault="00C76354" w:rsidP="00C76354">
      <w:pPr>
        <w:widowControl w:val="0"/>
        <w:numPr>
          <w:ilvl w:val="0"/>
          <w:numId w:val="8"/>
        </w:numPr>
        <w:tabs>
          <w:tab w:val="left" w:pos="11160"/>
        </w:tabs>
        <w:autoSpaceDE w:val="0"/>
        <w:autoSpaceDN w:val="0"/>
        <w:spacing w:after="0" w:line="276" w:lineRule="auto"/>
        <w:ind w:left="426" w:right="-8" w:hanging="284"/>
        <w:jc w:val="both"/>
        <w:rPr>
          <w:rFonts w:ascii="Verdana" w:eastAsia="Trebuchet MS" w:hAnsi="Verdana" w:cs="Times New Roman"/>
          <w:sz w:val="20"/>
          <w:szCs w:val="20"/>
          <w:lang w:val="pl-PL" w:eastAsia="en-US"/>
        </w:rPr>
      </w:pPr>
      <w:r w:rsidRPr="00C76354">
        <w:rPr>
          <w:rFonts w:ascii="Verdana" w:eastAsia="Trebuchet MS" w:hAnsi="Verdana" w:cs="Times New Roman"/>
          <w:b/>
          <w:bCs/>
          <w:sz w:val="20"/>
          <w:szCs w:val="20"/>
          <w:lang w:val="pl-PL" w:eastAsia="en-US"/>
        </w:rPr>
        <w:t>„Zamawiający”</w:t>
      </w:r>
      <w:r w:rsidRPr="00C76354">
        <w:rPr>
          <w:rFonts w:ascii="Verdana" w:eastAsia="Trebuchet MS" w:hAnsi="Verdana" w:cs="Times New Roman"/>
          <w:sz w:val="20"/>
          <w:szCs w:val="20"/>
          <w:lang w:val="pl-PL" w:eastAsia="en-US"/>
        </w:rPr>
        <w:t xml:space="preserve"> – należy przez to rozumieć Uniwersytet Warszawski</w:t>
      </w:r>
    </w:p>
    <w:p w14:paraId="254E4120" w14:textId="77777777" w:rsidR="00C76354" w:rsidRPr="00C76354" w:rsidRDefault="00C76354" w:rsidP="00C76354">
      <w:pPr>
        <w:widowControl w:val="0"/>
        <w:numPr>
          <w:ilvl w:val="0"/>
          <w:numId w:val="8"/>
        </w:numPr>
        <w:tabs>
          <w:tab w:val="left" w:pos="11160"/>
        </w:tabs>
        <w:autoSpaceDE w:val="0"/>
        <w:autoSpaceDN w:val="0"/>
        <w:spacing w:after="0" w:line="276" w:lineRule="auto"/>
        <w:ind w:left="426" w:right="-8" w:hanging="284"/>
        <w:jc w:val="both"/>
        <w:rPr>
          <w:rFonts w:ascii="Verdana" w:eastAsia="Trebuchet MS" w:hAnsi="Verdana" w:cs="Times New Roman"/>
          <w:sz w:val="20"/>
          <w:szCs w:val="20"/>
          <w:lang w:val="pl-PL" w:eastAsia="en-US"/>
        </w:rPr>
      </w:pPr>
      <w:r w:rsidRPr="00C76354">
        <w:rPr>
          <w:rFonts w:ascii="Verdana" w:eastAsia="Trebuchet MS" w:hAnsi="Verdana" w:cs="Times New Roman"/>
          <w:b/>
          <w:bCs/>
          <w:sz w:val="20"/>
          <w:szCs w:val="20"/>
          <w:lang w:val="pl-PL" w:eastAsia="en-US"/>
        </w:rPr>
        <w:t>„pisemne”</w:t>
      </w:r>
      <w:r w:rsidRPr="00C76354">
        <w:rPr>
          <w:rFonts w:ascii="Verdana" w:eastAsia="Trebuchet MS" w:hAnsi="Verdana" w:cs="Times New Roman"/>
          <w:sz w:val="20"/>
          <w:szCs w:val="20"/>
          <w:lang w:val="pl-PL" w:eastAsia="en-US"/>
        </w:rPr>
        <w:t xml:space="preserve"> – należy przez to rozumieć sposób wyrażenia informacji przy użyciu wyrazów, cyfr lub innych znaków pisarskich, które można odczytać i powielić, w tym przekazywanych przy użyciu środków komunikacji elektronicznej.</w:t>
      </w:r>
    </w:p>
    <w:p w14:paraId="4625295D" w14:textId="77777777" w:rsidR="00C76354" w:rsidRPr="00C76354" w:rsidRDefault="00C76354" w:rsidP="00C76354">
      <w:pPr>
        <w:widowControl w:val="0"/>
        <w:tabs>
          <w:tab w:val="left" w:pos="11160"/>
        </w:tabs>
        <w:autoSpaceDE w:val="0"/>
        <w:autoSpaceDN w:val="0"/>
        <w:spacing w:after="0" w:line="276" w:lineRule="auto"/>
        <w:ind w:left="142" w:right="-8"/>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Ilekroć w treści SWZ lub jej załącznikach wskazano akty prawne należy przyjąć, że zostały one przywołane w brzmieniu aktualnym na dzień wszczęcia niniejszego postępowania.</w:t>
      </w:r>
    </w:p>
    <w:p w14:paraId="1AB0AC3B" w14:textId="77777777" w:rsidR="00C76354" w:rsidRPr="00C76354" w:rsidRDefault="00C76354" w:rsidP="00C76354">
      <w:pPr>
        <w:widowControl w:val="0"/>
        <w:tabs>
          <w:tab w:val="left" w:pos="11160"/>
        </w:tabs>
        <w:autoSpaceDE w:val="0"/>
        <w:autoSpaceDN w:val="0"/>
        <w:spacing w:after="0" w:line="276" w:lineRule="auto"/>
        <w:ind w:left="720" w:right="-8"/>
        <w:contextualSpacing/>
        <w:rPr>
          <w:rFonts w:ascii="Verdana" w:eastAsia="Trebuchet MS" w:hAnsi="Verdana" w:cs="Times New Roman"/>
          <w:sz w:val="20"/>
          <w:szCs w:val="20"/>
          <w:lang w:val="pl-PL" w:eastAsia="en-US"/>
        </w:rPr>
      </w:pPr>
    </w:p>
    <w:p w14:paraId="06CC05F0" w14:textId="77777777" w:rsidR="00C76354" w:rsidRPr="00C76354" w:rsidRDefault="00C76354" w:rsidP="00C10773">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29" w:name="_Toc101854871"/>
      <w:r w:rsidRPr="00C76354">
        <w:rPr>
          <w:rFonts w:ascii="Verdana" w:eastAsia="Trebuchet MS" w:hAnsi="Verdana" w:cs="Times New Roman"/>
          <w:b/>
          <w:sz w:val="20"/>
          <w:szCs w:val="20"/>
          <w:lang w:val="pl-PL" w:eastAsia="en-US"/>
        </w:rPr>
        <w:t xml:space="preserve"> SPOSÓB KOMUNIKACJI ZAMAWIAJĄCEGO Z WYKONAWCAMI</w:t>
      </w:r>
      <w:bookmarkEnd w:id="29"/>
    </w:p>
    <w:p w14:paraId="5C0C8BFF"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Postępowanie prowadzone jest poprzez bezpłatną Platformę Zakupową, dostępną pod adresem </w:t>
      </w:r>
      <w:hyperlink r:id="rId10" w:history="1">
        <w:r w:rsidRPr="00C76354">
          <w:rPr>
            <w:rFonts w:ascii="Verdana" w:eastAsia="Trebuchet MS" w:hAnsi="Verdana" w:cs="Times New Roman"/>
            <w:color w:val="0563C1" w:themeColor="hyperlink"/>
            <w:sz w:val="20"/>
            <w:szCs w:val="20"/>
            <w:u w:val="single"/>
            <w:lang w:val="pl-PL" w:eastAsia="en-US"/>
          </w:rPr>
          <w:t>https://ezamowienia.gov.pl</w:t>
        </w:r>
      </w:hyperlink>
      <w:r w:rsidRPr="00C76354">
        <w:rPr>
          <w:rFonts w:ascii="Verdana" w:eastAsia="Trebuchet MS" w:hAnsi="Verdana" w:cs="Times New Roman"/>
          <w:sz w:val="20"/>
          <w:szCs w:val="20"/>
          <w:lang w:val="pl-PL" w:eastAsia="en-US"/>
        </w:rPr>
        <w:t xml:space="preserve">  </w:t>
      </w:r>
    </w:p>
    <w:p w14:paraId="68639E3C"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Korzystanie z Platformy jest bezpłatne.</w:t>
      </w:r>
    </w:p>
    <w:p w14:paraId="50BA5384"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wyznacza następujące osoby do kontaktu z Wykonawcami: Izabela Galińska, e-mail: </w:t>
      </w:r>
      <w:hyperlink r:id="rId11" w:history="1">
        <w:r w:rsidRPr="00C76354">
          <w:rPr>
            <w:rFonts w:ascii="Verdana" w:eastAsia="Trebuchet MS" w:hAnsi="Verdana" w:cs="Times New Roman"/>
            <w:color w:val="0563C1" w:themeColor="hyperlink"/>
            <w:sz w:val="20"/>
            <w:szCs w:val="20"/>
            <w:u w:val="single"/>
            <w:lang w:val="pl-PL" w:eastAsia="en-US"/>
          </w:rPr>
          <w:t>izabela.galinska@adm.uw.edu.pl</w:t>
        </w:r>
      </w:hyperlink>
    </w:p>
    <w:p w14:paraId="1722C220"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Wykonawca zamierzający wziąć udział w postępowaniu o udzielenie zamówienia publicznego musi posiadać konto podmiotu „Wykonawca” na Platformie </w:t>
      </w:r>
      <w:r w:rsidRPr="00C76354">
        <w:rPr>
          <w:rFonts w:ascii="Verdana" w:eastAsia="Trebuchet MS" w:hAnsi="Verdana" w:cs="Times New Roman"/>
          <w:sz w:val="20"/>
          <w:szCs w:val="20"/>
          <w:lang w:val="pl-PL" w:eastAsia="en-US"/>
        </w:rPr>
        <w:br/>
        <w:t xml:space="preserve">e-Zamówienia. Szczegółowe informacje na temat zakładania kont podmiotów oraz zasady i warunki korzystania z Platformy e-Zamówienia określa Regulamin </w:t>
      </w:r>
      <w:r w:rsidRPr="00C76354">
        <w:rPr>
          <w:rFonts w:ascii="Verdana" w:eastAsia="Trebuchet MS" w:hAnsi="Verdana" w:cs="Times New Roman"/>
          <w:sz w:val="20"/>
          <w:szCs w:val="20"/>
          <w:lang w:val="pl-PL" w:eastAsia="en-US"/>
        </w:rPr>
        <w:lastRenderedPageBreak/>
        <w:t>Platformy e-Zamówienia, dostępny na stronie internetowej https://ezamowienia.gov.pl oraz informacje zamieszczone w zakładce „Centrum Pomocy”.</w:t>
      </w:r>
    </w:p>
    <w:p w14:paraId="2B7E10EE"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Przeglądanie i pobieranie publicznej treści dokumentacji postępowania nie wymaga posiadania konta na Platformie e-Zamówienia ani logowania.</w:t>
      </w:r>
    </w:p>
    <w:p w14:paraId="1E5C42FE"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482DD85"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3B790997"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 przypadku formatów, o których mowa w art. 66 ust. 1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ww. regulacje nie będą miały bezpośredniego zastosowania.</w:t>
      </w:r>
    </w:p>
    <w:p w14:paraId="2D71AA44"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Informacje, oświadczenia lub dokumenty, inne niż wymienione w § 2 ust. 1 rozporządzenia Prezesa Rady Ministrów w sprawie wymagań dla dokumentów elektronicznych, przekazywane w postępowaniu sporządza się w postaci elektronicznej:</w:t>
      </w:r>
    </w:p>
    <w:p w14:paraId="7C9DC652" w14:textId="77777777" w:rsidR="00C76354" w:rsidRPr="00C76354" w:rsidRDefault="00C76354" w:rsidP="00C76354">
      <w:pPr>
        <w:widowControl w:val="0"/>
        <w:numPr>
          <w:ilvl w:val="2"/>
          <w:numId w:val="8"/>
        </w:numPr>
        <w:autoSpaceDE w:val="0"/>
        <w:autoSpaceDN w:val="0"/>
        <w:spacing w:after="0" w:line="276" w:lineRule="auto"/>
        <w:ind w:left="127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 formatach danych określonych w przepisach rozporządzenia Rady Ministrów w sprawie Krajowych Ram Interoperacyjności (i przekazuje się jako załącznik), lub</w:t>
      </w:r>
    </w:p>
    <w:p w14:paraId="4BCE2CE7" w14:textId="77777777" w:rsidR="00C76354" w:rsidRPr="00C76354" w:rsidRDefault="00C76354" w:rsidP="00C76354">
      <w:pPr>
        <w:widowControl w:val="0"/>
        <w:numPr>
          <w:ilvl w:val="2"/>
          <w:numId w:val="8"/>
        </w:numPr>
        <w:autoSpaceDE w:val="0"/>
        <w:autoSpaceDN w:val="0"/>
        <w:spacing w:after="0" w:line="276" w:lineRule="auto"/>
        <w:ind w:left="127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jako tekst wpisany bezpośrednio do wiadomości przekazywanej przy użyciu środków komunikacji elektronicznej (np. w treści wiadomości e-mail lub w treści „Formularza do komunikacji”).</w:t>
      </w:r>
    </w:p>
    <w:p w14:paraId="3F9D7029"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Jeżeli dokumenty elektroniczne, przekazywane przy użyciu środków komunikacji elektronicznej, zawierają informacje stanowiące tajemnicę przedsiębiorstwa w rozumieniu przepisów ustawy z dnia 16 kwietnia 1993 r. o zwalczaniu nieuczciwej konkurencji (Dz. U. z 2021 r. poz. 1655 ze zm.) wykonawca, w celu utrzymania w poufności tych informacji, przekazuje je w wydzielonym i odpowiednio oznaczonym pliku, wraz z jednoczesnym zaznaczeniem w nazwie pliku „Dokument stanowiący tajemnicę przedsiębiorstwa”.</w:t>
      </w:r>
    </w:p>
    <w:p w14:paraId="15E4B15C"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174CF72" w14:textId="41AB6410"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 przypadku załączników, które są zgodne z ustawą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xml:space="preserve"> lub rozporządzeniem Prezesa Rady Ministrów w sprawie wymagań dla dokumentów elektronicznych opatrzone kwalifikowanym podpisem elektronicznym, mogą być opatrzone, </w:t>
      </w:r>
      <w:r w:rsidRPr="00C76354">
        <w:rPr>
          <w:rFonts w:ascii="Verdana" w:eastAsia="Trebuchet MS" w:hAnsi="Verdana" w:cs="Times New Roman"/>
          <w:sz w:val="20"/>
          <w:szCs w:val="20"/>
          <w:lang w:val="pl-PL" w:eastAsia="en-US"/>
        </w:rPr>
        <w:lastRenderedPageBreak/>
        <w:t>zgodnie z wyborem wykonawcy/wykonawcy wspólnie ubiegającego się o udzielenie zamówienia</w:t>
      </w:r>
      <w:r w:rsidR="00C62B92">
        <w:rPr>
          <w:rFonts w:ascii="Verdana" w:eastAsia="Trebuchet MS" w:hAnsi="Verdana" w:cs="Times New Roman"/>
          <w:sz w:val="20"/>
          <w:szCs w:val="20"/>
          <w:lang w:val="pl-PL" w:eastAsia="en-US"/>
        </w:rPr>
        <w:t xml:space="preserve"> </w:t>
      </w:r>
      <w:r w:rsidRPr="00C76354">
        <w:rPr>
          <w:rFonts w:ascii="Verdana" w:eastAsia="Trebuchet MS" w:hAnsi="Verdana" w:cs="Times New Roman"/>
          <w:sz w:val="20"/>
          <w:szCs w:val="20"/>
          <w:lang w:val="pl-PL" w:eastAsia="en-US"/>
        </w:rPr>
        <w:t>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794704A7"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C76354">
        <w:rPr>
          <w:rFonts w:ascii="Verdana" w:eastAsia="Trebuchet MS" w:hAnsi="Verdana" w:cs="Times New Roman"/>
          <w:sz w:val="20"/>
          <w:szCs w:val="20"/>
          <w:lang w:val="pl-PL" w:eastAsia="en-US"/>
        </w:rPr>
        <w:br/>
        <w:t>e-Zamówienia.</w:t>
      </w:r>
    </w:p>
    <w:p w14:paraId="348A7C5F"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Wszystkie wysłane i odebrane w postępowaniu przez wykonawcę wiadomości widoczne są po zalogowaniu w podglądzie postępowania w zakładce „Komunikacja”.</w:t>
      </w:r>
    </w:p>
    <w:p w14:paraId="3FD217B6"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Maksymalny rozmiar plików przesyłanych za pośrednictwem „Formularzy do komunikacji” wynosi 25 MB (wielkość ta dotyczy plików przesyłanych jako załączniki do jednego formularza).</w:t>
      </w:r>
    </w:p>
    <w:p w14:paraId="79E47ABA"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Minimalne wymagania techniczne dotyczące sprzętu używanego w celu korzystania z usług Platformy e-Zamówienia oraz informacje dotyczące specyfikacji połączenia określa Regulamin Platformy e-Zamówienia.</w:t>
      </w:r>
    </w:p>
    <w:p w14:paraId="4D453B10"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73F7BAA3" w14:textId="77777777" w:rsidR="00C76354" w:rsidRPr="00C76354" w:rsidRDefault="00C76354" w:rsidP="00C76354">
      <w:pPr>
        <w:widowControl w:val="0"/>
        <w:numPr>
          <w:ilvl w:val="0"/>
          <w:numId w:val="18"/>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 szczególnie uzasadnionych przypadkach uniemożliwiających komunikację wykonawcy i Zamawiającego za pośrednictwem Platformy e-Zamówienia, Zamawiający dopuszcza komunikację za pomocą poczty elektronicznej na adres </w:t>
      </w:r>
      <w:r w:rsidRPr="00C76354">
        <w:rPr>
          <w:rFonts w:ascii="Verdana" w:eastAsia="Trebuchet MS" w:hAnsi="Verdana" w:cs="Times New Roman"/>
          <w:sz w:val="20"/>
          <w:szCs w:val="20"/>
          <w:lang w:val="pl-PL" w:eastAsia="en-US"/>
        </w:rPr>
        <w:br/>
        <w:t xml:space="preserve">e-mail: </w:t>
      </w:r>
      <w:hyperlink r:id="rId12" w:history="1">
        <w:r w:rsidRPr="00C76354">
          <w:rPr>
            <w:rFonts w:ascii="Verdana" w:eastAsia="Trebuchet MS" w:hAnsi="Verdana" w:cs="Times New Roman"/>
            <w:color w:val="0563C1" w:themeColor="hyperlink"/>
            <w:sz w:val="20"/>
            <w:szCs w:val="20"/>
            <w:u w:val="single"/>
            <w:lang w:val="pl-PL" w:eastAsia="en-US"/>
          </w:rPr>
          <w:t>izabela.galinska@adm.uw.edu.pl</w:t>
        </w:r>
      </w:hyperlink>
      <w:r w:rsidRPr="00C76354">
        <w:rPr>
          <w:rFonts w:ascii="Verdana" w:eastAsia="Trebuchet MS" w:hAnsi="Verdana" w:cs="Times New Roman"/>
          <w:sz w:val="20"/>
          <w:szCs w:val="20"/>
          <w:lang w:val="pl-PL" w:eastAsia="en-US"/>
        </w:rPr>
        <w:t xml:space="preserve"> oraz </w:t>
      </w:r>
      <w:hyperlink r:id="rId13" w:history="1">
        <w:r w:rsidRPr="00C76354">
          <w:rPr>
            <w:rFonts w:ascii="Verdana" w:eastAsia="Trebuchet MS" w:hAnsi="Verdana" w:cs="Times New Roman"/>
            <w:color w:val="0563C1" w:themeColor="hyperlink"/>
            <w:sz w:val="20"/>
            <w:szCs w:val="20"/>
            <w:u w:val="single"/>
            <w:lang w:val="pl-PL" w:eastAsia="en-US"/>
          </w:rPr>
          <w:t>dzp@adm.uw.edu.pl</w:t>
        </w:r>
      </w:hyperlink>
      <w:r w:rsidRPr="00C76354">
        <w:rPr>
          <w:rFonts w:ascii="Verdana" w:eastAsia="Trebuchet MS" w:hAnsi="Verdana" w:cs="Times New Roman"/>
          <w:sz w:val="20"/>
          <w:szCs w:val="20"/>
          <w:lang w:val="pl-PL" w:eastAsia="en-US"/>
        </w:rPr>
        <w:t xml:space="preserve"> (nie dotyczy składania ofert).</w:t>
      </w:r>
    </w:p>
    <w:p w14:paraId="01BFF9A7" w14:textId="77777777" w:rsidR="00C76354" w:rsidRPr="00C76354" w:rsidRDefault="00C76354" w:rsidP="00C76354">
      <w:pPr>
        <w:widowControl w:val="0"/>
        <w:numPr>
          <w:ilvl w:val="0"/>
          <w:numId w:val="18"/>
        </w:numPr>
        <w:autoSpaceDE w:val="0"/>
        <w:autoSpaceDN w:val="0"/>
        <w:spacing w:after="0" w:line="276" w:lineRule="auto"/>
        <w:contextualSpacing/>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pracuje od poniedziałku do piątku w godzinach 8.00 – 16.00 z wyjątkiem dni ustawowo wolnych od pracy oraz dni określonych w Zarządzeniu nr 167 Rektora UW z dnia z dnia 27 października 2025 r. opublikowanym pod adresem: </w:t>
      </w:r>
      <w:hyperlink r:id="rId14" w:history="1">
        <w:r w:rsidRPr="00C76354">
          <w:rPr>
            <w:rFonts w:ascii="Verdana" w:eastAsia="Trebuchet MS" w:hAnsi="Verdana" w:cs="Times New Roman"/>
            <w:color w:val="0563C1" w:themeColor="hyperlink"/>
            <w:sz w:val="20"/>
            <w:szCs w:val="20"/>
            <w:u w:val="single"/>
            <w:lang w:val="pl-PL" w:eastAsia="en-US"/>
          </w:rPr>
          <w:t>https://monitor.uw.edu.pl/Lists/Uchway/Attachments/7594/M.2025.384.Zarz.167.pdf</w:t>
        </w:r>
      </w:hyperlink>
      <w:r w:rsidRPr="00C76354">
        <w:rPr>
          <w:rFonts w:ascii="Verdana" w:eastAsia="Trebuchet MS" w:hAnsi="Verdana" w:cs="Times New Roman"/>
          <w:sz w:val="20"/>
          <w:szCs w:val="20"/>
          <w:lang w:val="pl-PL" w:eastAsia="en-US"/>
        </w:rPr>
        <w:t xml:space="preserve"> </w:t>
      </w:r>
    </w:p>
    <w:p w14:paraId="3CD927A7" w14:textId="77777777" w:rsidR="00C76354" w:rsidRPr="00C76354" w:rsidRDefault="00C76354" w:rsidP="00C76354">
      <w:pPr>
        <w:widowControl w:val="0"/>
        <w:autoSpaceDE w:val="0"/>
        <w:autoSpaceDN w:val="0"/>
        <w:spacing w:after="0" w:line="276" w:lineRule="auto"/>
        <w:ind w:right="-6"/>
        <w:rPr>
          <w:rFonts w:ascii="Verdana" w:eastAsia="Trebuchet MS" w:hAnsi="Verdana" w:cs="Times New Roman"/>
          <w:sz w:val="20"/>
          <w:szCs w:val="20"/>
          <w:lang w:val="pl-PL" w:eastAsia="en-US"/>
        </w:rPr>
      </w:pPr>
    </w:p>
    <w:p w14:paraId="71D2FD0C" w14:textId="77777777" w:rsidR="00C76354" w:rsidRPr="00C76354" w:rsidRDefault="00C76354" w:rsidP="00BE287F">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 </w:t>
      </w:r>
      <w:bookmarkStart w:id="30" w:name="_Toc63407899"/>
      <w:bookmarkStart w:id="31" w:name="_Toc64289588"/>
      <w:bookmarkStart w:id="32" w:name="_Toc64289752"/>
      <w:bookmarkStart w:id="33" w:name="_Toc64289915"/>
      <w:bookmarkStart w:id="34" w:name="_Toc64290076"/>
      <w:bookmarkStart w:id="35" w:name="_Toc64290238"/>
      <w:bookmarkStart w:id="36" w:name="_Toc64290399"/>
      <w:bookmarkStart w:id="37" w:name="_Toc64290558"/>
      <w:bookmarkStart w:id="38" w:name="_Toc64290717"/>
      <w:bookmarkStart w:id="39" w:name="_Toc64290878"/>
      <w:bookmarkStart w:id="40" w:name="_Toc64291037"/>
      <w:bookmarkStart w:id="41" w:name="_Toc64291195"/>
      <w:bookmarkStart w:id="42" w:name="_Toc64291354"/>
      <w:bookmarkStart w:id="43" w:name="_Toc63407900"/>
      <w:bookmarkStart w:id="44" w:name="_Toc64289589"/>
      <w:bookmarkStart w:id="45" w:name="_Toc64289753"/>
      <w:bookmarkStart w:id="46" w:name="_Toc64289916"/>
      <w:bookmarkStart w:id="47" w:name="_Toc64290077"/>
      <w:bookmarkStart w:id="48" w:name="_Toc64290239"/>
      <w:bookmarkStart w:id="49" w:name="_Toc64290400"/>
      <w:bookmarkStart w:id="50" w:name="_Toc64290559"/>
      <w:bookmarkStart w:id="51" w:name="_Toc64290718"/>
      <w:bookmarkStart w:id="52" w:name="_Toc64290879"/>
      <w:bookmarkStart w:id="53" w:name="_Toc64291038"/>
      <w:bookmarkStart w:id="54" w:name="_Toc64291196"/>
      <w:bookmarkStart w:id="55" w:name="_Toc64291355"/>
      <w:bookmarkStart w:id="56" w:name="_Toc63407901"/>
      <w:bookmarkStart w:id="57" w:name="_Toc64289590"/>
      <w:bookmarkStart w:id="58" w:name="_Toc64289754"/>
      <w:bookmarkStart w:id="59" w:name="_Toc64289917"/>
      <w:bookmarkStart w:id="60" w:name="_Toc64290078"/>
      <w:bookmarkStart w:id="61" w:name="_Toc64290240"/>
      <w:bookmarkStart w:id="62" w:name="_Toc64290401"/>
      <w:bookmarkStart w:id="63" w:name="_Toc64290560"/>
      <w:bookmarkStart w:id="64" w:name="_Toc64290719"/>
      <w:bookmarkStart w:id="65" w:name="_Toc64290880"/>
      <w:bookmarkStart w:id="66" w:name="_Toc64291039"/>
      <w:bookmarkStart w:id="67" w:name="_Toc64291197"/>
      <w:bookmarkStart w:id="68" w:name="_Toc64291356"/>
      <w:bookmarkStart w:id="69" w:name="_Toc63407902"/>
      <w:bookmarkStart w:id="70" w:name="_Toc64289591"/>
      <w:bookmarkStart w:id="71" w:name="_Toc64289755"/>
      <w:bookmarkStart w:id="72" w:name="_Toc64289918"/>
      <w:bookmarkStart w:id="73" w:name="_Toc64290079"/>
      <w:bookmarkStart w:id="74" w:name="_Toc64290241"/>
      <w:bookmarkStart w:id="75" w:name="_Toc64290402"/>
      <w:bookmarkStart w:id="76" w:name="_Toc64290561"/>
      <w:bookmarkStart w:id="77" w:name="_Toc64290720"/>
      <w:bookmarkStart w:id="78" w:name="_Toc64290881"/>
      <w:bookmarkStart w:id="79" w:name="_Toc64291040"/>
      <w:bookmarkStart w:id="80" w:name="_Toc64291198"/>
      <w:bookmarkStart w:id="81" w:name="_Toc64291357"/>
      <w:bookmarkStart w:id="82" w:name="_Toc63407903"/>
      <w:bookmarkStart w:id="83" w:name="_Toc64289592"/>
      <w:bookmarkStart w:id="84" w:name="_Toc64289756"/>
      <w:bookmarkStart w:id="85" w:name="_Toc64289919"/>
      <w:bookmarkStart w:id="86" w:name="_Toc64290080"/>
      <w:bookmarkStart w:id="87" w:name="_Toc64290242"/>
      <w:bookmarkStart w:id="88" w:name="_Toc64290403"/>
      <w:bookmarkStart w:id="89" w:name="_Toc64290562"/>
      <w:bookmarkStart w:id="90" w:name="_Toc64290721"/>
      <w:bookmarkStart w:id="91" w:name="_Toc64290882"/>
      <w:bookmarkStart w:id="92" w:name="_Toc64291041"/>
      <w:bookmarkStart w:id="93" w:name="_Toc64291199"/>
      <w:bookmarkStart w:id="94" w:name="_Toc64291358"/>
      <w:bookmarkStart w:id="95" w:name="_Toc63407904"/>
      <w:bookmarkStart w:id="96" w:name="_Toc64289593"/>
      <w:bookmarkStart w:id="97" w:name="_Toc64289757"/>
      <w:bookmarkStart w:id="98" w:name="_Toc64289920"/>
      <w:bookmarkStart w:id="99" w:name="_Toc64290081"/>
      <w:bookmarkStart w:id="100" w:name="_Toc64290243"/>
      <w:bookmarkStart w:id="101" w:name="_Toc64290404"/>
      <w:bookmarkStart w:id="102" w:name="_Toc64290563"/>
      <w:bookmarkStart w:id="103" w:name="_Toc64290722"/>
      <w:bookmarkStart w:id="104" w:name="_Toc64290883"/>
      <w:bookmarkStart w:id="105" w:name="_Toc64291042"/>
      <w:bookmarkStart w:id="106" w:name="_Toc64291200"/>
      <w:bookmarkStart w:id="107" w:name="_Toc64291359"/>
      <w:bookmarkStart w:id="108" w:name="_Toc63407905"/>
      <w:bookmarkStart w:id="109" w:name="_Toc64289594"/>
      <w:bookmarkStart w:id="110" w:name="_Toc64289758"/>
      <w:bookmarkStart w:id="111" w:name="_Toc64289921"/>
      <w:bookmarkStart w:id="112" w:name="_Toc64290082"/>
      <w:bookmarkStart w:id="113" w:name="_Toc64290244"/>
      <w:bookmarkStart w:id="114" w:name="_Toc64290405"/>
      <w:bookmarkStart w:id="115" w:name="_Toc64290564"/>
      <w:bookmarkStart w:id="116" w:name="_Toc64290723"/>
      <w:bookmarkStart w:id="117" w:name="_Toc64290884"/>
      <w:bookmarkStart w:id="118" w:name="_Toc64291043"/>
      <w:bookmarkStart w:id="119" w:name="_Toc64291201"/>
      <w:bookmarkStart w:id="120" w:name="_Toc64291360"/>
      <w:bookmarkStart w:id="121" w:name="_Toc63407906"/>
      <w:bookmarkStart w:id="122" w:name="_Toc64289595"/>
      <w:bookmarkStart w:id="123" w:name="_Toc64289759"/>
      <w:bookmarkStart w:id="124" w:name="_Toc64289922"/>
      <w:bookmarkStart w:id="125" w:name="_Toc64290083"/>
      <w:bookmarkStart w:id="126" w:name="_Toc64290245"/>
      <w:bookmarkStart w:id="127" w:name="_Toc64290406"/>
      <w:bookmarkStart w:id="128" w:name="_Toc64290565"/>
      <w:bookmarkStart w:id="129" w:name="_Toc64290724"/>
      <w:bookmarkStart w:id="130" w:name="_Toc64290885"/>
      <w:bookmarkStart w:id="131" w:name="_Toc64291044"/>
      <w:bookmarkStart w:id="132" w:name="_Toc64291202"/>
      <w:bookmarkStart w:id="133" w:name="_Toc64291361"/>
      <w:bookmarkStart w:id="134" w:name="_Toc63407907"/>
      <w:bookmarkStart w:id="135" w:name="_Toc64289596"/>
      <w:bookmarkStart w:id="136" w:name="_Toc64289760"/>
      <w:bookmarkStart w:id="137" w:name="_Toc64289923"/>
      <w:bookmarkStart w:id="138" w:name="_Toc64290084"/>
      <w:bookmarkStart w:id="139" w:name="_Toc64290246"/>
      <w:bookmarkStart w:id="140" w:name="_Toc64290407"/>
      <w:bookmarkStart w:id="141" w:name="_Toc64290566"/>
      <w:bookmarkStart w:id="142" w:name="_Toc64290725"/>
      <w:bookmarkStart w:id="143" w:name="_Toc64290886"/>
      <w:bookmarkStart w:id="144" w:name="_Toc64291045"/>
      <w:bookmarkStart w:id="145" w:name="_Toc64291203"/>
      <w:bookmarkStart w:id="146" w:name="_Toc64291362"/>
      <w:bookmarkStart w:id="147" w:name="_Toc63407908"/>
      <w:bookmarkStart w:id="148" w:name="_Toc64289597"/>
      <w:bookmarkStart w:id="149" w:name="_Toc64289761"/>
      <w:bookmarkStart w:id="150" w:name="_Toc64289924"/>
      <w:bookmarkStart w:id="151" w:name="_Toc64290085"/>
      <w:bookmarkStart w:id="152" w:name="_Toc64290247"/>
      <w:bookmarkStart w:id="153" w:name="_Toc64290408"/>
      <w:bookmarkStart w:id="154" w:name="_Toc64290567"/>
      <w:bookmarkStart w:id="155" w:name="_Toc64290726"/>
      <w:bookmarkStart w:id="156" w:name="_Toc64290887"/>
      <w:bookmarkStart w:id="157" w:name="_Toc64291046"/>
      <w:bookmarkStart w:id="158" w:name="_Toc64291204"/>
      <w:bookmarkStart w:id="159" w:name="_Toc64291363"/>
      <w:bookmarkStart w:id="160" w:name="_Toc63407909"/>
      <w:bookmarkStart w:id="161" w:name="_Toc64289598"/>
      <w:bookmarkStart w:id="162" w:name="_Toc64289762"/>
      <w:bookmarkStart w:id="163" w:name="_Toc64289925"/>
      <w:bookmarkStart w:id="164" w:name="_Toc64290086"/>
      <w:bookmarkStart w:id="165" w:name="_Toc64290248"/>
      <w:bookmarkStart w:id="166" w:name="_Toc64290409"/>
      <w:bookmarkStart w:id="167" w:name="_Toc64290568"/>
      <w:bookmarkStart w:id="168" w:name="_Toc64290727"/>
      <w:bookmarkStart w:id="169" w:name="_Toc64290888"/>
      <w:bookmarkStart w:id="170" w:name="_Toc64291047"/>
      <w:bookmarkStart w:id="171" w:name="_Toc64291205"/>
      <w:bookmarkStart w:id="172" w:name="_Toc64291364"/>
      <w:bookmarkStart w:id="173" w:name="_Toc63407910"/>
      <w:bookmarkStart w:id="174" w:name="_Toc64289599"/>
      <w:bookmarkStart w:id="175" w:name="_Toc64289763"/>
      <w:bookmarkStart w:id="176" w:name="_Toc64289926"/>
      <w:bookmarkStart w:id="177" w:name="_Toc64290087"/>
      <w:bookmarkStart w:id="178" w:name="_Toc64290249"/>
      <w:bookmarkStart w:id="179" w:name="_Toc64290410"/>
      <w:bookmarkStart w:id="180" w:name="_Toc64290569"/>
      <w:bookmarkStart w:id="181" w:name="_Toc64290728"/>
      <w:bookmarkStart w:id="182" w:name="_Toc64290889"/>
      <w:bookmarkStart w:id="183" w:name="_Toc64291048"/>
      <w:bookmarkStart w:id="184" w:name="_Toc64291206"/>
      <w:bookmarkStart w:id="185" w:name="_Toc64291365"/>
      <w:bookmarkStart w:id="186" w:name="_Toc63407911"/>
      <w:bookmarkStart w:id="187" w:name="_Toc64289600"/>
      <w:bookmarkStart w:id="188" w:name="_Toc64289764"/>
      <w:bookmarkStart w:id="189" w:name="_Toc64289927"/>
      <w:bookmarkStart w:id="190" w:name="_Toc64290088"/>
      <w:bookmarkStart w:id="191" w:name="_Toc64290250"/>
      <w:bookmarkStart w:id="192" w:name="_Toc64290411"/>
      <w:bookmarkStart w:id="193" w:name="_Toc64290570"/>
      <w:bookmarkStart w:id="194" w:name="_Toc64290729"/>
      <w:bookmarkStart w:id="195" w:name="_Toc64290890"/>
      <w:bookmarkStart w:id="196" w:name="_Toc64291049"/>
      <w:bookmarkStart w:id="197" w:name="_Toc64291207"/>
      <w:bookmarkStart w:id="198" w:name="_Toc64291366"/>
      <w:bookmarkStart w:id="199" w:name="_Toc63168637"/>
      <w:bookmarkStart w:id="200" w:name="_Toc63168666"/>
      <w:bookmarkStart w:id="201" w:name="_Toc63256659"/>
      <w:bookmarkStart w:id="202" w:name="_Toc63407912"/>
      <w:bookmarkStart w:id="203" w:name="_Toc64289601"/>
      <w:bookmarkStart w:id="204" w:name="_Toc64289765"/>
      <w:bookmarkStart w:id="205" w:name="_Toc64289928"/>
      <w:bookmarkStart w:id="206" w:name="_Toc64290089"/>
      <w:bookmarkStart w:id="207" w:name="_Toc64290251"/>
      <w:bookmarkStart w:id="208" w:name="_Toc64290412"/>
      <w:bookmarkStart w:id="209" w:name="_Toc64290571"/>
      <w:bookmarkStart w:id="210" w:name="_Toc64290730"/>
      <w:bookmarkStart w:id="211" w:name="_Toc64290891"/>
      <w:bookmarkStart w:id="212" w:name="_Toc64291050"/>
      <w:bookmarkStart w:id="213" w:name="_Toc64291208"/>
      <w:bookmarkStart w:id="214" w:name="_Toc64291367"/>
      <w:bookmarkStart w:id="215" w:name="_Toc63168638"/>
      <w:bookmarkStart w:id="216" w:name="_Toc63168667"/>
      <w:bookmarkStart w:id="217" w:name="_Toc63256660"/>
      <w:bookmarkStart w:id="218" w:name="_Toc63407913"/>
      <w:bookmarkStart w:id="219" w:name="_Toc64289602"/>
      <w:bookmarkStart w:id="220" w:name="_Toc64289766"/>
      <w:bookmarkStart w:id="221" w:name="_Toc64289929"/>
      <w:bookmarkStart w:id="222" w:name="_Toc64290090"/>
      <w:bookmarkStart w:id="223" w:name="_Toc64290252"/>
      <w:bookmarkStart w:id="224" w:name="_Toc64290413"/>
      <w:bookmarkStart w:id="225" w:name="_Toc64290572"/>
      <w:bookmarkStart w:id="226" w:name="_Toc64290731"/>
      <w:bookmarkStart w:id="227" w:name="_Toc64290892"/>
      <w:bookmarkStart w:id="228" w:name="_Toc64291051"/>
      <w:bookmarkStart w:id="229" w:name="_Toc64291209"/>
      <w:bookmarkStart w:id="230" w:name="_Toc64291368"/>
      <w:bookmarkStart w:id="231" w:name="_Toc10185487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C76354">
        <w:rPr>
          <w:rFonts w:ascii="Verdana" w:eastAsia="Trebuchet MS" w:hAnsi="Verdana" w:cs="Times New Roman"/>
          <w:b/>
          <w:sz w:val="20"/>
          <w:szCs w:val="20"/>
          <w:lang w:val="pl-PL" w:eastAsia="en-US"/>
        </w:rPr>
        <w:t>OPIS PRZEDMIOTU ZAMÓWIENIA, PRZEDMIOTOWE ŚRODKI DOWODOWE</w:t>
      </w:r>
      <w:bookmarkEnd w:id="231"/>
      <w:r w:rsidRPr="00C76354">
        <w:rPr>
          <w:rFonts w:ascii="Verdana" w:eastAsia="Trebuchet MS" w:hAnsi="Verdana" w:cs="Times New Roman"/>
          <w:b/>
          <w:sz w:val="20"/>
          <w:szCs w:val="20"/>
          <w:lang w:val="pl-PL" w:eastAsia="en-US"/>
        </w:rPr>
        <w:t xml:space="preserve"> ORAZ TRYB UDZIELENIA ZAMOWIENIA.</w:t>
      </w:r>
    </w:p>
    <w:p w14:paraId="46429BDC" w14:textId="78A68B3C"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bidi="pl-PL"/>
        </w:rPr>
      </w:pPr>
      <w:r w:rsidRPr="00C76354">
        <w:rPr>
          <w:rFonts w:ascii="Verdana" w:eastAsia="Trebuchet MS" w:hAnsi="Verdana" w:cs="Times New Roman"/>
          <w:sz w:val="20"/>
          <w:szCs w:val="20"/>
          <w:lang w:val="pl-PL" w:eastAsia="en-US" w:bidi="pl-PL"/>
        </w:rPr>
        <w:t xml:space="preserve">Przedmiotem zamówienia jest </w:t>
      </w:r>
      <w:r w:rsidR="00BE287F" w:rsidRPr="00BE287F">
        <w:rPr>
          <w:rFonts w:ascii="Verdana" w:hAnsi="Verdana"/>
          <w:bCs/>
          <w:sz w:val="20"/>
          <w:szCs w:val="20"/>
        </w:rPr>
        <w:t>świadczenie usługi noclegowej bez śniadań dla grupy zorganizowanej liczącej 30 osób.</w:t>
      </w:r>
    </w:p>
    <w:p w14:paraId="04623359"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Opis przedmiotu zamówienia stanowi </w:t>
      </w:r>
      <w:r w:rsidRPr="00C76354">
        <w:rPr>
          <w:rFonts w:ascii="Verdana" w:eastAsia="Trebuchet MS" w:hAnsi="Verdana" w:cs="Times New Roman"/>
          <w:b/>
          <w:bCs/>
          <w:sz w:val="20"/>
          <w:szCs w:val="20"/>
          <w:lang w:val="pl-PL" w:eastAsia="en-US"/>
        </w:rPr>
        <w:t>załącznik nr 1 do SWZ</w:t>
      </w:r>
      <w:r w:rsidRPr="00C76354">
        <w:rPr>
          <w:rFonts w:ascii="Verdana" w:eastAsia="Trebuchet MS" w:hAnsi="Verdana" w:cs="Times New Roman"/>
          <w:sz w:val="20"/>
          <w:szCs w:val="20"/>
          <w:lang w:val="pl-PL" w:eastAsia="en-US"/>
        </w:rPr>
        <w:t>.</w:t>
      </w:r>
    </w:p>
    <w:p w14:paraId="46588A70"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imes New Roman" w:hAnsi="Verdana" w:cs="Times New Roman"/>
          <w:sz w:val="20"/>
          <w:szCs w:val="20"/>
          <w:lang w:val="pl-PL"/>
        </w:rPr>
        <w:t xml:space="preserve">Stosownie do art. 91 ust. 2 ustawy </w:t>
      </w:r>
      <w:proofErr w:type="spellStart"/>
      <w:r w:rsidRPr="00C76354">
        <w:rPr>
          <w:rFonts w:ascii="Verdana" w:eastAsia="Times New Roman" w:hAnsi="Verdana" w:cs="Times New Roman"/>
          <w:sz w:val="20"/>
          <w:szCs w:val="20"/>
          <w:lang w:val="pl-PL"/>
        </w:rPr>
        <w:t>Pzp</w:t>
      </w:r>
      <w:proofErr w:type="spellEnd"/>
      <w:r w:rsidRPr="00C76354">
        <w:rPr>
          <w:rFonts w:ascii="Verdana" w:eastAsia="Times New Roman" w:hAnsi="Verdana" w:cs="Times New Roman"/>
          <w:sz w:val="20"/>
          <w:szCs w:val="20"/>
          <w:lang w:val="pl-PL"/>
        </w:rPr>
        <w:t xml:space="preserve"> Zamawiający wskazuje, że niedokonanie podziału zamówienia na części uzasadnione jest względami technicznymi, organizacyjnymi i ekonomicznymi. Zakres zamówienia umożliwia uczciwą </w:t>
      </w:r>
      <w:r w:rsidRPr="00C76354">
        <w:rPr>
          <w:rFonts w:ascii="Verdana" w:eastAsia="Times New Roman" w:hAnsi="Verdana" w:cs="Times New Roman"/>
          <w:sz w:val="20"/>
          <w:szCs w:val="20"/>
          <w:lang w:val="pl-PL"/>
        </w:rPr>
        <w:lastRenderedPageBreak/>
        <w:t>konkurencję i równe traktowanie Wykonawców oraz dokonywanie wydatków publicznych w sposób efektywny, z uwzględnieniem uwarunkowań organizacyjnych Zamawiającego.</w:t>
      </w:r>
    </w:p>
    <w:p w14:paraId="4DC3D1DD"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Zamawiający nie przewiduje zawarcia umowy ramowej.</w:t>
      </w:r>
    </w:p>
    <w:p w14:paraId="6C56E9B1"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Zamawiający nie przewiduje rozliczenia w walutach obcych.</w:t>
      </w:r>
    </w:p>
    <w:p w14:paraId="5D502668"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Zamawiający nie przewiduje wyboru najkorzystniejszej oferty z zastosowaniem aukcji elektronicznej.</w:t>
      </w:r>
    </w:p>
    <w:p w14:paraId="66DE4E67"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nie przewiduje możliwości udzielenia zamówień, o których mowa w art. 214 ust. 1 pkt 7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w:t>
      </w:r>
    </w:p>
    <w:p w14:paraId="7972B176"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Zamawiający nie dopuszcza możliwości złożenia oferty wariantowej, to znaczy oferty przewidującej odmienny sposób wykonania zamówienia niż określony w SWZ.</w:t>
      </w:r>
    </w:p>
    <w:p w14:paraId="400EF939"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Zamawiający nie dopuszcza możliwości składania katalogów elektronicznych.</w:t>
      </w:r>
    </w:p>
    <w:p w14:paraId="197BD534"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Nazwy i kody zamówienia według Wspólnego Słownika Zamówień </w:t>
      </w:r>
      <w:r w:rsidRPr="00C76354">
        <w:rPr>
          <w:rFonts w:ascii="Verdana" w:eastAsia="Trebuchet MS" w:hAnsi="Verdana" w:cs="Times New Roman"/>
          <w:spacing w:val="-1"/>
          <w:sz w:val="20"/>
          <w:szCs w:val="20"/>
          <w:lang w:val="pl-PL" w:eastAsia="en-US"/>
        </w:rPr>
        <w:t>(CPV):</w:t>
      </w:r>
      <w:bookmarkStart w:id="232" w:name="_Hlk67899666"/>
    </w:p>
    <w:p w14:paraId="3EAEE908" w14:textId="77777777" w:rsidR="00C76354" w:rsidRPr="00C76354" w:rsidRDefault="00C76354" w:rsidP="00C76354">
      <w:pPr>
        <w:widowControl w:val="0"/>
        <w:autoSpaceDE w:val="0"/>
        <w:autoSpaceDN w:val="0"/>
        <w:spacing w:after="0" w:line="276" w:lineRule="auto"/>
        <w:ind w:left="567" w:right="-6"/>
        <w:jc w:val="both"/>
        <w:rPr>
          <w:rFonts w:ascii="Verdana" w:eastAsia="Trebuchet MS" w:hAnsi="Verdana" w:cs="Times New Roman"/>
          <w:sz w:val="20"/>
          <w:szCs w:val="20"/>
          <w:lang w:val="pl-PL" w:eastAsia="en-US"/>
        </w:rPr>
      </w:pPr>
      <w:r w:rsidRPr="00C76354">
        <w:rPr>
          <w:rFonts w:ascii="Verdana" w:eastAsia="Trebuchet MS" w:hAnsi="Verdana" w:cs="Trebuchet MS"/>
          <w:b/>
          <w:bCs/>
          <w:sz w:val="20"/>
          <w:szCs w:val="20"/>
          <w:lang w:val="pl-PL" w:eastAsia="en-US"/>
        </w:rPr>
        <w:t>CPV: 55110000-4  Hotelarskie usługi noclegowe</w:t>
      </w:r>
    </w:p>
    <w:p w14:paraId="72707ECC" w14:textId="25193768" w:rsidR="00C733A9" w:rsidRPr="00C733A9" w:rsidRDefault="00C733A9" w:rsidP="00C733A9">
      <w:pPr>
        <w:pStyle w:val="Akapitzlist"/>
        <w:widowControl w:val="0"/>
        <w:numPr>
          <w:ilvl w:val="0"/>
          <w:numId w:val="3"/>
        </w:numPr>
        <w:autoSpaceDE w:val="0"/>
        <w:autoSpaceDN w:val="0"/>
        <w:spacing w:after="0" w:line="276" w:lineRule="auto"/>
        <w:ind w:left="567" w:right="-6" w:hanging="425"/>
        <w:contextualSpacing w:val="0"/>
        <w:jc w:val="both"/>
        <w:rPr>
          <w:rFonts w:ascii="Verdana" w:hAnsi="Verdana" w:cs="Arial"/>
          <w:sz w:val="20"/>
          <w:szCs w:val="20"/>
        </w:rPr>
      </w:pPr>
      <w:r w:rsidRPr="009A3A5C">
        <w:rPr>
          <w:rFonts w:ascii="Verdana" w:hAnsi="Verdana" w:cs="Arial"/>
          <w:sz w:val="20"/>
          <w:szCs w:val="20"/>
        </w:rPr>
        <w:t xml:space="preserve">Wymagania związane z realizacją zamówienia w zakresie zatrudnienia przez wykonawcę lub podwykonawcę na podstawie stosunku pracy osób wykonujących wskazane przez zamawiającego czynności w zakresie realizacji zamówienia (art. 95 ustawy </w:t>
      </w:r>
      <w:proofErr w:type="spellStart"/>
      <w:r w:rsidRPr="009A3A5C">
        <w:rPr>
          <w:rFonts w:ascii="Verdana" w:hAnsi="Verdana" w:cs="Arial"/>
          <w:sz w:val="20"/>
          <w:szCs w:val="20"/>
        </w:rPr>
        <w:t>Pzp</w:t>
      </w:r>
      <w:proofErr w:type="spellEnd"/>
      <w:r w:rsidRPr="009A3A5C">
        <w:rPr>
          <w:rFonts w:ascii="Verdana" w:hAnsi="Verdana" w:cs="Arial"/>
          <w:sz w:val="20"/>
          <w:szCs w:val="20"/>
        </w:rPr>
        <w:t>)</w:t>
      </w:r>
      <w:r>
        <w:rPr>
          <w:rFonts w:ascii="Verdana" w:hAnsi="Verdana" w:cs="Arial"/>
          <w:sz w:val="20"/>
          <w:szCs w:val="20"/>
        </w:rPr>
        <w:t xml:space="preserve"> - </w:t>
      </w:r>
      <w:r>
        <w:rPr>
          <w:rFonts w:ascii="Verdana" w:hAnsi="Verdana" w:cs="Arial"/>
          <w:b/>
          <w:bCs/>
          <w:sz w:val="20"/>
          <w:szCs w:val="20"/>
        </w:rPr>
        <w:t>n</w:t>
      </w:r>
      <w:r w:rsidRPr="00DC229A">
        <w:rPr>
          <w:rFonts w:ascii="Verdana" w:hAnsi="Verdana" w:cs="Arial"/>
          <w:b/>
          <w:bCs/>
          <w:sz w:val="20"/>
          <w:szCs w:val="20"/>
        </w:rPr>
        <w:t>ie dotyczy.</w:t>
      </w:r>
    </w:p>
    <w:p w14:paraId="36A7AF93" w14:textId="1A3B5D21"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 xml:space="preserve">Zamawiający nie żąda złożenia wraz z ofertą przedmiotowych środków dowodowych. </w:t>
      </w:r>
    </w:p>
    <w:p w14:paraId="5A077297"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 sprawach nieuregulowanych niniejszą SWZ zastosowanie mają przepisy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w:t>
      </w:r>
    </w:p>
    <w:p w14:paraId="6AC4030A" w14:textId="77777777"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Informacja, czy Zamawiający przewiduje wybór najkorzystniejszej oferty z możliwością prowadzenia negocjacji</w:t>
      </w:r>
    </w:p>
    <w:p w14:paraId="7CB57DF5" w14:textId="77777777" w:rsidR="00C76354" w:rsidRPr="00C76354" w:rsidRDefault="00C76354" w:rsidP="00C76354">
      <w:pPr>
        <w:widowControl w:val="0"/>
        <w:numPr>
          <w:ilvl w:val="1"/>
          <w:numId w:val="3"/>
        </w:numPr>
        <w:autoSpaceDE w:val="0"/>
        <w:autoSpaceDN w:val="0"/>
        <w:spacing w:after="0" w:line="276" w:lineRule="auto"/>
        <w:ind w:left="851" w:right="-6" w:hanging="283"/>
        <w:jc w:val="both"/>
        <w:rPr>
          <w:rFonts w:ascii="Verdana" w:eastAsia="Trebuchet MS" w:hAnsi="Verdana" w:cs="Times New Roman"/>
          <w:b/>
          <w:bCs/>
          <w:sz w:val="20"/>
          <w:szCs w:val="20"/>
          <w:lang w:val="pl-PL" w:eastAsia="en-US"/>
        </w:rPr>
      </w:pPr>
      <w:r w:rsidRPr="00C76354">
        <w:rPr>
          <w:rFonts w:ascii="Verdana" w:eastAsia="Trebuchet MS" w:hAnsi="Verdana" w:cs="Times New Roman"/>
          <w:sz w:val="20"/>
          <w:szCs w:val="20"/>
          <w:lang w:val="pl-PL" w:eastAsia="en-US"/>
        </w:rPr>
        <w:t>Zamawiający przewiduje możliwość prowadzenia negocjacji z Wykonawcami w celu ulepszenia treści ofert, które podlegają ocenie w ramach kryteriów oceny ofert.</w:t>
      </w:r>
    </w:p>
    <w:p w14:paraId="59AE0C59" w14:textId="77777777" w:rsidR="00C76354" w:rsidRPr="00C76354" w:rsidRDefault="00C76354" w:rsidP="00C76354">
      <w:pPr>
        <w:widowControl w:val="0"/>
        <w:numPr>
          <w:ilvl w:val="1"/>
          <w:numId w:val="3"/>
        </w:numPr>
        <w:autoSpaceDE w:val="0"/>
        <w:autoSpaceDN w:val="0"/>
        <w:spacing w:after="0" w:line="276" w:lineRule="auto"/>
        <w:ind w:left="851" w:right="-6" w:hanging="283"/>
        <w:jc w:val="both"/>
        <w:rPr>
          <w:rFonts w:ascii="Verdana" w:eastAsia="Trebuchet MS" w:hAnsi="Verdana" w:cs="Times New Roman"/>
          <w:b/>
          <w:bCs/>
          <w:sz w:val="20"/>
          <w:szCs w:val="20"/>
          <w:lang w:val="pl-PL" w:eastAsia="en-US"/>
        </w:rPr>
      </w:pPr>
      <w:r w:rsidRPr="00C76354">
        <w:rPr>
          <w:rFonts w:ascii="Verdana" w:eastAsia="Trebuchet MS" w:hAnsi="Verdana" w:cs="Times New Roman"/>
          <w:sz w:val="20"/>
          <w:szCs w:val="20"/>
          <w:lang w:val="pl-PL" w:eastAsia="en-US"/>
        </w:rPr>
        <w:t>Zamawiający dopuści do negocjacji maksymalnie 3 (trzech) Wykonawców. W przypadku gdy w odpowiedzi na ogłoszenie o zamówieniu wpłynie więcej ofert, Zamawiający zastosuje wskazane w Rozdziale XV SWZ kryteria oceny ofert. Wykonawcy (maksymalnie w liczbie 3), którzy otrzymają najwyższą ilość punktów, zostaną zaproszeni do udziału do negocjacji – z zastrzeżeniem, że Zamawiający może odstąpić bez podawania przyczyny, od przeprowadzenia negocjacji.</w:t>
      </w:r>
    </w:p>
    <w:p w14:paraId="051CA55A" w14:textId="39D060AE" w:rsidR="00C76354" w:rsidRPr="00C76354" w:rsidRDefault="00C76354" w:rsidP="00C76354">
      <w:pPr>
        <w:widowControl w:val="0"/>
        <w:numPr>
          <w:ilvl w:val="0"/>
          <w:numId w:val="3"/>
        </w:numPr>
        <w:autoSpaceDE w:val="0"/>
        <w:autoSpaceDN w:val="0"/>
        <w:spacing w:after="0" w:line="276" w:lineRule="auto"/>
        <w:ind w:left="567" w:right="-6" w:hanging="425"/>
        <w:jc w:val="both"/>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 xml:space="preserve">Zamawiający zastosuje procedurę odwróconą tj. najpierw dokona badania </w:t>
      </w:r>
      <w:r w:rsidRPr="00C76354">
        <w:rPr>
          <w:rFonts w:ascii="Verdana" w:eastAsia="Trebuchet MS" w:hAnsi="Verdana" w:cs="Times New Roman"/>
          <w:b/>
          <w:bCs/>
          <w:sz w:val="20"/>
          <w:szCs w:val="20"/>
          <w:lang w:val="pl-PL" w:eastAsia="en-US"/>
        </w:rPr>
        <w:br/>
        <w:t>i oceny ofert a następnie dokona kwalifikacji podmiotowej wykonawcy, którego oferta została najwyżej oceniona, w zakresie braku podstaw do wykluczenia.</w:t>
      </w:r>
    </w:p>
    <w:p w14:paraId="37001A34" w14:textId="77777777" w:rsidR="00C76354" w:rsidRPr="00C76354" w:rsidRDefault="00C76354" w:rsidP="00C76354">
      <w:pPr>
        <w:widowControl w:val="0"/>
        <w:autoSpaceDE w:val="0"/>
        <w:autoSpaceDN w:val="0"/>
        <w:spacing w:after="0" w:line="276" w:lineRule="auto"/>
        <w:ind w:right="-6"/>
        <w:rPr>
          <w:rFonts w:ascii="Verdana" w:eastAsia="Trebuchet MS" w:hAnsi="Verdana" w:cs="Times New Roman"/>
          <w:sz w:val="20"/>
          <w:szCs w:val="20"/>
          <w:lang w:val="pl-PL" w:eastAsia="en-US"/>
        </w:rPr>
      </w:pPr>
    </w:p>
    <w:p w14:paraId="19FA12B0" w14:textId="77777777" w:rsidR="00C76354" w:rsidRPr="00C76354" w:rsidRDefault="00C76354" w:rsidP="00BE287F">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bookmarkStart w:id="233" w:name="_Toc101854873"/>
      <w:bookmarkEnd w:id="232"/>
      <w:r w:rsidRPr="00C76354">
        <w:rPr>
          <w:rFonts w:ascii="Verdana" w:eastAsia="Trebuchet MS" w:hAnsi="Verdana" w:cs="Times New Roman"/>
          <w:b/>
          <w:sz w:val="20"/>
          <w:szCs w:val="20"/>
          <w:lang w:val="pl-PL" w:eastAsia="en-US"/>
        </w:rPr>
        <w:t xml:space="preserve"> MIEJSCE I TERMIN WYKONANIA ZAMÓWIENIA</w:t>
      </w:r>
      <w:bookmarkEnd w:id="233"/>
    </w:p>
    <w:p w14:paraId="0A8DFC02" w14:textId="77777777" w:rsidR="00BE287F" w:rsidRDefault="00C76354" w:rsidP="00BE287F">
      <w:pPr>
        <w:widowControl w:val="0"/>
        <w:numPr>
          <w:ilvl w:val="0"/>
          <w:numId w:val="14"/>
        </w:numPr>
        <w:autoSpaceDE w:val="0"/>
        <w:autoSpaceDN w:val="0"/>
        <w:spacing w:after="0" w:line="276" w:lineRule="auto"/>
        <w:ind w:left="568"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wymaga realizacji przedmiotu zamówienia w </w:t>
      </w:r>
      <w:r w:rsidR="00BE287F">
        <w:rPr>
          <w:rFonts w:ascii="Verdana" w:eastAsia="Trebuchet MS" w:hAnsi="Verdana" w:cs="Times New Roman"/>
          <w:sz w:val="20"/>
          <w:szCs w:val="20"/>
          <w:lang w:val="pl-PL" w:eastAsia="en-US"/>
        </w:rPr>
        <w:t>następujących terminach:</w:t>
      </w:r>
    </w:p>
    <w:p w14:paraId="7915A494" w14:textId="023D9A5B" w:rsidR="00BE287F" w:rsidRPr="00BE287F" w:rsidRDefault="00BE287F" w:rsidP="00BE287F">
      <w:pPr>
        <w:pStyle w:val="Akapitzlist"/>
        <w:widowControl w:val="0"/>
        <w:numPr>
          <w:ilvl w:val="0"/>
          <w:numId w:val="35"/>
        </w:numPr>
        <w:autoSpaceDE w:val="0"/>
        <w:autoSpaceDN w:val="0"/>
        <w:spacing w:after="0" w:line="276" w:lineRule="auto"/>
        <w:ind w:right="-6"/>
        <w:jc w:val="both"/>
        <w:rPr>
          <w:rFonts w:ascii="Verdana" w:eastAsia="Times New Roman" w:hAnsi="Verdana" w:cs="Times New Roman"/>
          <w:sz w:val="20"/>
          <w:szCs w:val="20"/>
        </w:rPr>
      </w:pPr>
      <w:r w:rsidRPr="00BE287F">
        <w:rPr>
          <w:rFonts w:ascii="Verdana" w:eastAsia="Times New Roman" w:hAnsi="Verdana" w:cs="Times New Roman"/>
          <w:sz w:val="20"/>
          <w:szCs w:val="20"/>
        </w:rPr>
        <w:t xml:space="preserve">15.11.2026 r. - 29.11.2026 r. </w:t>
      </w:r>
    </w:p>
    <w:p w14:paraId="29AB9C97" w14:textId="040998A5" w:rsidR="00C76354" w:rsidRPr="00BE287F" w:rsidRDefault="00BE287F" w:rsidP="00BE287F">
      <w:pPr>
        <w:pStyle w:val="Akapitzlist"/>
        <w:widowControl w:val="0"/>
        <w:numPr>
          <w:ilvl w:val="0"/>
          <w:numId w:val="35"/>
        </w:numPr>
        <w:autoSpaceDE w:val="0"/>
        <w:autoSpaceDN w:val="0"/>
        <w:spacing w:after="0" w:line="276" w:lineRule="auto"/>
        <w:ind w:right="-6"/>
        <w:jc w:val="both"/>
        <w:rPr>
          <w:rFonts w:ascii="Verdana" w:eastAsia="Trebuchet MS" w:hAnsi="Verdana" w:cs="Times New Roman"/>
          <w:sz w:val="20"/>
          <w:szCs w:val="20"/>
        </w:rPr>
      </w:pPr>
      <w:r w:rsidRPr="00BE287F">
        <w:rPr>
          <w:rFonts w:ascii="Verdana" w:eastAsia="Times New Roman" w:hAnsi="Verdana" w:cs="Times New Roman"/>
          <w:sz w:val="20"/>
          <w:szCs w:val="20"/>
        </w:rPr>
        <w:t>23.11.2026 r. - 28.11.2026 r.</w:t>
      </w:r>
    </w:p>
    <w:p w14:paraId="07D9DA4F" w14:textId="79322DD4" w:rsidR="00C76354" w:rsidRPr="00E5679F" w:rsidRDefault="00C76354" w:rsidP="00E5679F">
      <w:pPr>
        <w:widowControl w:val="0"/>
        <w:numPr>
          <w:ilvl w:val="0"/>
          <w:numId w:val="14"/>
        </w:numPr>
        <w:autoSpaceDE w:val="0"/>
        <w:autoSpaceDN w:val="0"/>
        <w:spacing w:after="0" w:line="276" w:lineRule="auto"/>
        <w:ind w:left="568"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przy realizacji przedmiotu zamówienia nie przewiduje wykorzystania prawa opcji. </w:t>
      </w:r>
    </w:p>
    <w:p w14:paraId="4B98AC71" w14:textId="77777777" w:rsidR="00C76354" w:rsidRPr="00C76354" w:rsidRDefault="00C76354" w:rsidP="00CC506D">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bookmarkStart w:id="234" w:name="_Toc101854874"/>
      <w:r w:rsidRPr="00C76354">
        <w:rPr>
          <w:rFonts w:ascii="Verdana" w:eastAsia="Trebuchet MS" w:hAnsi="Verdana" w:cs="Times New Roman"/>
          <w:b/>
          <w:sz w:val="20"/>
          <w:szCs w:val="20"/>
          <w:lang w:val="pl-PL" w:eastAsia="en-US"/>
        </w:rPr>
        <w:lastRenderedPageBreak/>
        <w:t xml:space="preserve"> PROJEKTOWANE POSTANOWIENIA UMOWY W SPRAWIE ZAMÓWIENIA PUBLICZNEGO, KTÓRE ZOSTANĄ WPROWADZONE DO TREŚCI TEJ UMOWY</w:t>
      </w:r>
      <w:bookmarkEnd w:id="234"/>
    </w:p>
    <w:p w14:paraId="3B1C372E" w14:textId="2F00B7BA" w:rsidR="00C76354" w:rsidRPr="00C76354" w:rsidRDefault="00C76354" w:rsidP="00C76354">
      <w:pPr>
        <w:widowControl w:val="0"/>
        <w:autoSpaceDE w:val="0"/>
        <w:autoSpaceDN w:val="0"/>
        <w:spacing w:after="0" w:line="276" w:lineRule="auto"/>
        <w:ind w:left="142"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Projektowane</w:t>
      </w:r>
      <w:r w:rsidRPr="00C76354">
        <w:rPr>
          <w:rFonts w:ascii="Verdana" w:eastAsia="Trebuchet MS" w:hAnsi="Verdana" w:cs="Times New Roman"/>
          <w:spacing w:val="15"/>
          <w:sz w:val="20"/>
          <w:szCs w:val="20"/>
          <w:lang w:val="pl-PL" w:eastAsia="en-US"/>
        </w:rPr>
        <w:t xml:space="preserve"> </w:t>
      </w:r>
      <w:r w:rsidRPr="00C76354">
        <w:rPr>
          <w:rFonts w:ascii="Verdana" w:eastAsia="Trebuchet MS" w:hAnsi="Verdana" w:cs="Times New Roman"/>
          <w:sz w:val="20"/>
          <w:szCs w:val="20"/>
          <w:lang w:val="pl-PL" w:eastAsia="en-US"/>
        </w:rPr>
        <w:t>postanowienia</w:t>
      </w:r>
      <w:r w:rsidRPr="00C76354">
        <w:rPr>
          <w:rFonts w:ascii="Verdana" w:eastAsia="Trebuchet MS" w:hAnsi="Verdana" w:cs="Times New Roman"/>
          <w:spacing w:val="16"/>
          <w:sz w:val="20"/>
          <w:szCs w:val="20"/>
          <w:lang w:val="pl-PL" w:eastAsia="en-US"/>
        </w:rPr>
        <w:t xml:space="preserve"> </w:t>
      </w:r>
      <w:r w:rsidRPr="00C76354">
        <w:rPr>
          <w:rFonts w:ascii="Verdana" w:eastAsia="Trebuchet MS" w:hAnsi="Verdana" w:cs="Times New Roman"/>
          <w:sz w:val="20"/>
          <w:szCs w:val="20"/>
          <w:lang w:val="pl-PL" w:eastAsia="en-US"/>
        </w:rPr>
        <w:t>umowy</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w</w:t>
      </w:r>
      <w:r w:rsidRPr="00C76354">
        <w:rPr>
          <w:rFonts w:ascii="Verdana" w:eastAsia="Trebuchet MS" w:hAnsi="Verdana" w:cs="Times New Roman"/>
          <w:spacing w:val="13"/>
          <w:sz w:val="20"/>
          <w:szCs w:val="20"/>
          <w:lang w:val="pl-PL" w:eastAsia="en-US"/>
        </w:rPr>
        <w:t xml:space="preserve"> </w:t>
      </w:r>
      <w:r w:rsidRPr="00C76354">
        <w:rPr>
          <w:rFonts w:ascii="Verdana" w:eastAsia="Trebuchet MS" w:hAnsi="Verdana" w:cs="Times New Roman"/>
          <w:sz w:val="20"/>
          <w:szCs w:val="20"/>
          <w:lang w:val="pl-PL" w:eastAsia="en-US"/>
        </w:rPr>
        <w:t>sprawie</w:t>
      </w:r>
      <w:r w:rsidRPr="00C76354">
        <w:rPr>
          <w:rFonts w:ascii="Verdana" w:eastAsia="Trebuchet MS" w:hAnsi="Verdana" w:cs="Times New Roman"/>
          <w:spacing w:val="13"/>
          <w:sz w:val="20"/>
          <w:szCs w:val="20"/>
          <w:lang w:val="pl-PL" w:eastAsia="en-US"/>
        </w:rPr>
        <w:t xml:space="preserve"> </w:t>
      </w:r>
      <w:r w:rsidRPr="00C76354">
        <w:rPr>
          <w:rFonts w:ascii="Verdana" w:eastAsia="Trebuchet MS" w:hAnsi="Verdana" w:cs="Times New Roman"/>
          <w:sz w:val="20"/>
          <w:szCs w:val="20"/>
          <w:lang w:val="pl-PL" w:eastAsia="en-US"/>
        </w:rPr>
        <w:t>zamówienia</w:t>
      </w:r>
      <w:r w:rsidRPr="00C76354">
        <w:rPr>
          <w:rFonts w:ascii="Verdana" w:eastAsia="Trebuchet MS" w:hAnsi="Verdana" w:cs="Times New Roman"/>
          <w:spacing w:val="16"/>
          <w:sz w:val="20"/>
          <w:szCs w:val="20"/>
          <w:lang w:val="pl-PL" w:eastAsia="en-US"/>
        </w:rPr>
        <w:t xml:space="preserve"> </w:t>
      </w:r>
      <w:r w:rsidRPr="00C76354">
        <w:rPr>
          <w:rFonts w:ascii="Verdana" w:eastAsia="Trebuchet MS" w:hAnsi="Verdana" w:cs="Times New Roman"/>
          <w:sz w:val="20"/>
          <w:szCs w:val="20"/>
          <w:lang w:val="pl-PL" w:eastAsia="en-US"/>
        </w:rPr>
        <w:t>publicznego</w:t>
      </w:r>
      <w:r w:rsidRPr="00C76354">
        <w:rPr>
          <w:rFonts w:ascii="Verdana" w:eastAsia="Trebuchet MS" w:hAnsi="Verdana" w:cs="Times New Roman"/>
          <w:spacing w:val="-15"/>
          <w:sz w:val="20"/>
          <w:szCs w:val="20"/>
          <w:lang w:val="pl-PL" w:eastAsia="en-US"/>
        </w:rPr>
        <w:t xml:space="preserve"> </w:t>
      </w:r>
      <w:r w:rsidRPr="00C76354">
        <w:rPr>
          <w:rFonts w:ascii="Verdana" w:eastAsia="Trebuchet MS" w:hAnsi="Verdana" w:cs="Times New Roman"/>
          <w:sz w:val="20"/>
          <w:szCs w:val="20"/>
          <w:lang w:val="pl-PL" w:eastAsia="en-US"/>
        </w:rPr>
        <w:t>określone</w:t>
      </w:r>
      <w:r w:rsidRPr="00C76354">
        <w:rPr>
          <w:rFonts w:ascii="Verdana" w:eastAsia="Trebuchet MS" w:hAnsi="Verdana" w:cs="Times New Roman"/>
          <w:spacing w:val="-15"/>
          <w:sz w:val="20"/>
          <w:szCs w:val="20"/>
          <w:lang w:val="pl-PL" w:eastAsia="en-US"/>
        </w:rPr>
        <w:t xml:space="preserve"> </w:t>
      </w:r>
      <w:r w:rsidRPr="00C76354">
        <w:rPr>
          <w:rFonts w:ascii="Verdana" w:eastAsia="Trebuchet MS" w:hAnsi="Verdana" w:cs="Times New Roman"/>
          <w:sz w:val="20"/>
          <w:szCs w:val="20"/>
          <w:lang w:val="pl-PL" w:eastAsia="en-US"/>
        </w:rPr>
        <w:t>zostały</w:t>
      </w:r>
      <w:r w:rsidRPr="00C76354">
        <w:rPr>
          <w:rFonts w:ascii="Verdana" w:eastAsia="Trebuchet MS" w:hAnsi="Verdana" w:cs="Times New Roman"/>
          <w:spacing w:val="-17"/>
          <w:sz w:val="20"/>
          <w:szCs w:val="20"/>
          <w:lang w:val="pl-PL" w:eastAsia="en-US"/>
        </w:rPr>
        <w:t xml:space="preserve"> </w:t>
      </w:r>
      <w:r w:rsidRPr="00C76354">
        <w:rPr>
          <w:rFonts w:ascii="Verdana" w:eastAsia="Trebuchet MS" w:hAnsi="Verdana" w:cs="Times New Roman"/>
          <w:sz w:val="20"/>
          <w:szCs w:val="20"/>
          <w:lang w:val="pl-PL" w:eastAsia="en-US"/>
        </w:rPr>
        <w:t>w</w:t>
      </w:r>
      <w:r w:rsidRPr="00C76354">
        <w:rPr>
          <w:rFonts w:ascii="Verdana" w:eastAsia="Trebuchet MS" w:hAnsi="Verdana" w:cs="Times New Roman"/>
          <w:spacing w:val="-18"/>
          <w:sz w:val="20"/>
          <w:szCs w:val="20"/>
          <w:lang w:val="pl-PL" w:eastAsia="en-US"/>
        </w:rPr>
        <w:t xml:space="preserve"> </w:t>
      </w:r>
      <w:r w:rsidRPr="00C76354">
        <w:rPr>
          <w:rFonts w:ascii="Verdana" w:eastAsia="Trebuchet MS" w:hAnsi="Verdana" w:cs="Times New Roman"/>
          <w:b/>
          <w:bCs/>
          <w:sz w:val="20"/>
          <w:szCs w:val="20"/>
          <w:lang w:val="pl-PL" w:eastAsia="en-US"/>
        </w:rPr>
        <w:t>załączniku</w:t>
      </w:r>
      <w:r w:rsidRPr="00C76354">
        <w:rPr>
          <w:rFonts w:ascii="Verdana" w:eastAsia="Trebuchet MS" w:hAnsi="Verdana" w:cs="Times New Roman"/>
          <w:b/>
          <w:bCs/>
          <w:spacing w:val="-17"/>
          <w:sz w:val="20"/>
          <w:szCs w:val="20"/>
          <w:lang w:val="pl-PL" w:eastAsia="en-US"/>
        </w:rPr>
        <w:t xml:space="preserve"> </w:t>
      </w:r>
      <w:r w:rsidRPr="00C76354">
        <w:rPr>
          <w:rFonts w:ascii="Verdana" w:eastAsia="Trebuchet MS" w:hAnsi="Verdana" w:cs="Times New Roman"/>
          <w:b/>
          <w:bCs/>
          <w:sz w:val="20"/>
          <w:szCs w:val="20"/>
          <w:lang w:val="pl-PL" w:eastAsia="en-US"/>
        </w:rPr>
        <w:t>nr</w:t>
      </w:r>
      <w:r w:rsidRPr="00C76354">
        <w:rPr>
          <w:rFonts w:ascii="Verdana" w:eastAsia="Trebuchet MS" w:hAnsi="Verdana" w:cs="Times New Roman"/>
          <w:b/>
          <w:bCs/>
          <w:spacing w:val="-16"/>
          <w:sz w:val="20"/>
          <w:szCs w:val="20"/>
          <w:lang w:val="pl-PL" w:eastAsia="en-US"/>
        </w:rPr>
        <w:t xml:space="preserve"> </w:t>
      </w:r>
      <w:r w:rsidRPr="00C76354">
        <w:rPr>
          <w:rFonts w:ascii="Verdana" w:eastAsia="Trebuchet MS" w:hAnsi="Verdana" w:cs="Times New Roman"/>
          <w:b/>
          <w:bCs/>
          <w:sz w:val="20"/>
          <w:szCs w:val="20"/>
          <w:lang w:val="pl-PL" w:eastAsia="en-US"/>
        </w:rPr>
        <w:t>4</w:t>
      </w:r>
      <w:r w:rsidRPr="00C76354">
        <w:rPr>
          <w:rFonts w:ascii="Verdana" w:eastAsia="Trebuchet MS" w:hAnsi="Verdana" w:cs="Times New Roman"/>
          <w:b/>
          <w:bCs/>
          <w:spacing w:val="-18"/>
          <w:sz w:val="20"/>
          <w:szCs w:val="20"/>
          <w:lang w:val="pl-PL" w:eastAsia="en-US"/>
        </w:rPr>
        <w:t xml:space="preserve"> </w:t>
      </w:r>
      <w:r w:rsidRPr="00C76354">
        <w:rPr>
          <w:rFonts w:ascii="Verdana" w:eastAsia="Trebuchet MS" w:hAnsi="Verdana" w:cs="Times New Roman"/>
          <w:sz w:val="20"/>
          <w:szCs w:val="20"/>
          <w:lang w:val="pl-PL" w:eastAsia="en-US"/>
        </w:rPr>
        <w:t>do</w:t>
      </w:r>
      <w:r w:rsidRPr="00C76354">
        <w:rPr>
          <w:rFonts w:ascii="Verdana" w:eastAsia="Trebuchet MS" w:hAnsi="Verdana" w:cs="Times New Roman"/>
          <w:spacing w:val="-16"/>
          <w:sz w:val="20"/>
          <w:szCs w:val="20"/>
          <w:lang w:val="pl-PL" w:eastAsia="en-US"/>
        </w:rPr>
        <w:t xml:space="preserve"> </w:t>
      </w:r>
      <w:r w:rsidRPr="00C76354">
        <w:rPr>
          <w:rFonts w:ascii="Verdana" w:eastAsia="Trebuchet MS" w:hAnsi="Verdana" w:cs="Times New Roman"/>
          <w:sz w:val="20"/>
          <w:szCs w:val="20"/>
          <w:lang w:val="pl-PL" w:eastAsia="en-US"/>
        </w:rPr>
        <w:t>SWZ.</w:t>
      </w:r>
    </w:p>
    <w:p w14:paraId="447DA82B" w14:textId="77777777" w:rsidR="00C76354" w:rsidRPr="00C76354" w:rsidRDefault="00C76354" w:rsidP="00CC506D">
      <w:pPr>
        <w:widowControl w:val="0"/>
        <w:autoSpaceDE w:val="0"/>
        <w:autoSpaceDN w:val="0"/>
        <w:spacing w:after="0" w:line="276" w:lineRule="auto"/>
        <w:ind w:left="136" w:right="-6"/>
        <w:rPr>
          <w:rFonts w:ascii="Verdana" w:eastAsia="Trebuchet MS" w:hAnsi="Verdana" w:cs="Times New Roman"/>
          <w:sz w:val="20"/>
          <w:szCs w:val="20"/>
          <w:lang w:val="pl-PL" w:eastAsia="en-US"/>
        </w:rPr>
      </w:pPr>
    </w:p>
    <w:p w14:paraId="23A945E6" w14:textId="77777777" w:rsidR="00C76354" w:rsidRPr="00C76354" w:rsidRDefault="00C76354" w:rsidP="00CC506D">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bookmarkStart w:id="235" w:name="_Toc101854875"/>
      <w:r w:rsidRPr="00C76354">
        <w:rPr>
          <w:rFonts w:ascii="Verdana" w:eastAsia="Trebuchet MS" w:hAnsi="Verdana" w:cs="Times New Roman"/>
          <w:b/>
          <w:sz w:val="20"/>
          <w:szCs w:val="20"/>
          <w:lang w:val="pl-PL" w:eastAsia="en-US"/>
        </w:rPr>
        <w:t xml:space="preserve"> WARUNKI UDZIAŁU W POSTĘPOWANIU</w:t>
      </w:r>
      <w:bookmarkEnd w:id="235"/>
      <w:r w:rsidRPr="00C76354">
        <w:rPr>
          <w:rFonts w:ascii="Verdana" w:eastAsia="Trebuchet MS" w:hAnsi="Verdana" w:cs="Times New Roman"/>
          <w:b/>
          <w:sz w:val="20"/>
          <w:szCs w:val="20"/>
          <w:lang w:val="pl-PL" w:eastAsia="en-US"/>
        </w:rPr>
        <w:t xml:space="preserve"> </w:t>
      </w:r>
    </w:p>
    <w:p w14:paraId="2FEB5EF3" w14:textId="77777777" w:rsidR="00C76354" w:rsidRPr="00C76354" w:rsidRDefault="00C76354" w:rsidP="00C76354">
      <w:pPr>
        <w:widowControl w:val="0"/>
        <w:numPr>
          <w:ilvl w:val="0"/>
          <w:numId w:val="23"/>
        </w:numPr>
        <w:autoSpaceDE w:val="0"/>
        <w:autoSpaceDN w:val="0"/>
        <w:spacing w:after="0" w:line="276" w:lineRule="auto"/>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 xml:space="preserve">O </w:t>
      </w:r>
      <w:r w:rsidRPr="00C76354">
        <w:rPr>
          <w:rFonts w:ascii="Verdana" w:eastAsia="Times New Roman" w:hAnsi="Verdana" w:cs="Times New Roman"/>
          <w:sz w:val="20"/>
          <w:szCs w:val="20"/>
          <w:lang w:val="pl-PL"/>
        </w:rPr>
        <w:t>udzielenie zamówienia mogą ubiegać się Wykonawcy, którzy spełniają warunki określone przez Zamawiającego dotyczące:</w:t>
      </w:r>
    </w:p>
    <w:p w14:paraId="73A6544F" w14:textId="77777777" w:rsidR="00C76354" w:rsidRPr="00C76354" w:rsidRDefault="00C76354" w:rsidP="00C76354">
      <w:pPr>
        <w:widowControl w:val="0"/>
        <w:numPr>
          <w:ilvl w:val="0"/>
          <w:numId w:val="25"/>
        </w:numPr>
        <w:autoSpaceDE w:val="0"/>
        <w:autoSpaceDN w:val="0"/>
        <w:spacing w:after="0" w:line="276" w:lineRule="auto"/>
        <w:ind w:left="567"/>
        <w:jc w:val="both"/>
        <w:rPr>
          <w:rFonts w:ascii="Verdana" w:eastAsia="Times New Roman" w:hAnsi="Verdana" w:cs="Times New Roman"/>
          <w:color w:val="000000" w:themeColor="text1"/>
          <w:sz w:val="20"/>
          <w:szCs w:val="20"/>
          <w:lang w:val="pl-PL"/>
        </w:rPr>
      </w:pPr>
      <w:bookmarkStart w:id="236" w:name="_Ref86223821"/>
      <w:r w:rsidRPr="00C76354">
        <w:rPr>
          <w:rFonts w:ascii="Verdana" w:eastAsia="Times New Roman" w:hAnsi="Verdana" w:cs="Times New Roman"/>
          <w:color w:val="000000" w:themeColor="text1"/>
          <w:sz w:val="20"/>
          <w:szCs w:val="20"/>
          <w:lang w:val="pl-PL"/>
        </w:rPr>
        <w:t>Zdolności do występowania w obrocie gospodarczym</w:t>
      </w:r>
      <w:bookmarkEnd w:id="236"/>
      <w:r w:rsidRPr="00C76354">
        <w:rPr>
          <w:rFonts w:ascii="Verdana" w:eastAsia="Times New Roman" w:hAnsi="Verdana" w:cs="Times New Roman"/>
          <w:color w:val="000000" w:themeColor="text1"/>
          <w:sz w:val="20"/>
          <w:szCs w:val="20"/>
          <w:lang w:val="pl-PL"/>
        </w:rPr>
        <w:t>:</w:t>
      </w:r>
    </w:p>
    <w:p w14:paraId="4EFD5834" w14:textId="77777777" w:rsidR="00C76354" w:rsidRPr="00C76354" w:rsidRDefault="00C76354" w:rsidP="00C76354">
      <w:pPr>
        <w:widowControl w:val="0"/>
        <w:autoSpaceDE w:val="0"/>
        <w:autoSpaceDN w:val="0"/>
        <w:spacing w:after="0" w:line="276" w:lineRule="auto"/>
        <w:ind w:left="567"/>
        <w:jc w:val="both"/>
        <w:rPr>
          <w:rFonts w:ascii="Verdana" w:eastAsia="Times New Roman" w:hAnsi="Verdana" w:cs="Times New Roman"/>
          <w:color w:val="000000" w:themeColor="text1"/>
          <w:sz w:val="20"/>
          <w:szCs w:val="20"/>
          <w:lang w:val="pl-PL"/>
        </w:rPr>
      </w:pPr>
      <w:r w:rsidRPr="00C76354">
        <w:rPr>
          <w:rFonts w:ascii="Verdana" w:eastAsia="Times New Roman" w:hAnsi="Verdana" w:cs="Times New Roman"/>
          <w:color w:val="000000" w:themeColor="text1"/>
          <w:sz w:val="20"/>
          <w:szCs w:val="20"/>
          <w:lang w:val="pl-PL"/>
        </w:rPr>
        <w:t>W niniejszym postępowaniu Zamawiający nie określa warunków w tym zakresie.</w:t>
      </w:r>
    </w:p>
    <w:p w14:paraId="682DA651" w14:textId="77777777" w:rsidR="00C76354" w:rsidRPr="00C76354" w:rsidRDefault="00C76354" w:rsidP="00C76354">
      <w:pPr>
        <w:widowControl w:val="0"/>
        <w:numPr>
          <w:ilvl w:val="0"/>
          <w:numId w:val="25"/>
        </w:numPr>
        <w:autoSpaceDE w:val="0"/>
        <w:autoSpaceDN w:val="0"/>
        <w:spacing w:after="0" w:line="276" w:lineRule="auto"/>
        <w:ind w:left="567"/>
        <w:jc w:val="both"/>
        <w:rPr>
          <w:rFonts w:ascii="Verdana" w:eastAsia="Times New Roman" w:hAnsi="Verdana" w:cs="Times New Roman"/>
          <w:color w:val="000000" w:themeColor="text1"/>
          <w:sz w:val="20"/>
          <w:szCs w:val="20"/>
          <w:lang w:val="pl-PL"/>
        </w:rPr>
      </w:pPr>
      <w:r w:rsidRPr="00C76354">
        <w:rPr>
          <w:rFonts w:ascii="Verdana" w:eastAsia="Times New Roman" w:hAnsi="Verdana" w:cs="Times New Roman"/>
          <w:color w:val="000000" w:themeColor="text1"/>
          <w:sz w:val="20"/>
          <w:szCs w:val="20"/>
          <w:lang w:val="pl-PL"/>
        </w:rPr>
        <w:t>Uprawnień do prowadzenia określonej działalności gospodarczej lub zawodowej, o ile wynika to z odrębnych przepisów:</w:t>
      </w:r>
    </w:p>
    <w:p w14:paraId="3A52730D" w14:textId="77777777" w:rsidR="00C76354" w:rsidRPr="00C76354" w:rsidRDefault="00C76354" w:rsidP="00C76354">
      <w:pPr>
        <w:widowControl w:val="0"/>
        <w:autoSpaceDE w:val="0"/>
        <w:autoSpaceDN w:val="0"/>
        <w:spacing w:after="0" w:line="276" w:lineRule="auto"/>
        <w:ind w:left="567"/>
        <w:jc w:val="both"/>
        <w:rPr>
          <w:rFonts w:ascii="Verdana" w:eastAsia="Times New Roman" w:hAnsi="Verdana" w:cs="Times New Roman"/>
          <w:color w:val="000000" w:themeColor="text1"/>
          <w:sz w:val="20"/>
          <w:szCs w:val="20"/>
          <w:lang w:val="pl-PL"/>
        </w:rPr>
      </w:pPr>
      <w:r w:rsidRPr="00C76354">
        <w:rPr>
          <w:rFonts w:ascii="Verdana" w:eastAsia="Times New Roman" w:hAnsi="Verdana" w:cs="Times New Roman"/>
          <w:color w:val="000000" w:themeColor="text1"/>
          <w:sz w:val="20"/>
          <w:szCs w:val="20"/>
          <w:lang w:val="pl-PL"/>
        </w:rPr>
        <w:t>W niniejszym postępowaniu Zamawiający nie określa warunków w tym zakresie.</w:t>
      </w:r>
    </w:p>
    <w:p w14:paraId="08149CB5" w14:textId="77777777" w:rsidR="00C76354" w:rsidRPr="00C76354" w:rsidRDefault="00C76354" w:rsidP="00C76354">
      <w:pPr>
        <w:widowControl w:val="0"/>
        <w:numPr>
          <w:ilvl w:val="0"/>
          <w:numId w:val="25"/>
        </w:numPr>
        <w:autoSpaceDE w:val="0"/>
        <w:autoSpaceDN w:val="0"/>
        <w:spacing w:after="0" w:line="276" w:lineRule="auto"/>
        <w:ind w:left="567"/>
        <w:jc w:val="both"/>
        <w:rPr>
          <w:rFonts w:ascii="Verdana" w:eastAsia="Times New Roman" w:hAnsi="Verdana" w:cs="Times New Roman"/>
          <w:color w:val="000000" w:themeColor="text1"/>
          <w:sz w:val="20"/>
          <w:szCs w:val="20"/>
          <w:lang w:val="pl-PL"/>
        </w:rPr>
      </w:pPr>
      <w:r w:rsidRPr="00C76354">
        <w:rPr>
          <w:rFonts w:ascii="Verdana" w:eastAsia="Times New Roman" w:hAnsi="Verdana" w:cs="Times New Roman"/>
          <w:color w:val="000000" w:themeColor="text1"/>
          <w:sz w:val="20"/>
          <w:szCs w:val="20"/>
          <w:lang w:val="pl-PL"/>
        </w:rPr>
        <w:t>Sytuacji ekonomicznej lub finansowej:</w:t>
      </w:r>
    </w:p>
    <w:p w14:paraId="19CC7D36" w14:textId="77777777" w:rsidR="00C76354" w:rsidRPr="00C76354" w:rsidRDefault="00C76354" w:rsidP="00C76354">
      <w:pPr>
        <w:widowControl w:val="0"/>
        <w:autoSpaceDE w:val="0"/>
        <w:autoSpaceDN w:val="0"/>
        <w:spacing w:after="0" w:line="276" w:lineRule="auto"/>
        <w:ind w:left="567"/>
        <w:rPr>
          <w:rFonts w:ascii="Verdana" w:eastAsia="Times New Roman" w:hAnsi="Verdana" w:cs="Times New Roman"/>
          <w:color w:val="000000" w:themeColor="text1"/>
          <w:sz w:val="20"/>
          <w:szCs w:val="20"/>
          <w:lang w:val="pl-PL"/>
        </w:rPr>
      </w:pPr>
      <w:r w:rsidRPr="00C76354">
        <w:rPr>
          <w:rFonts w:ascii="Verdana" w:eastAsia="Times New Roman" w:hAnsi="Verdana" w:cs="Times New Roman"/>
          <w:color w:val="000000" w:themeColor="text1"/>
          <w:sz w:val="20"/>
          <w:szCs w:val="20"/>
          <w:lang w:val="pl-PL"/>
        </w:rPr>
        <w:t>W niniejszym postępowaniu Zamawiający nie określa warunków w tym zakresie.</w:t>
      </w:r>
    </w:p>
    <w:p w14:paraId="730F13F3" w14:textId="77777777" w:rsidR="00CC506D" w:rsidRDefault="00C76354" w:rsidP="00CC506D">
      <w:pPr>
        <w:widowControl w:val="0"/>
        <w:numPr>
          <w:ilvl w:val="0"/>
          <w:numId w:val="25"/>
        </w:numPr>
        <w:autoSpaceDE w:val="0"/>
        <w:autoSpaceDN w:val="0"/>
        <w:spacing w:after="0" w:line="276" w:lineRule="auto"/>
        <w:ind w:left="567"/>
        <w:jc w:val="both"/>
        <w:rPr>
          <w:rFonts w:ascii="Verdana" w:eastAsia="Times New Roman" w:hAnsi="Verdana" w:cs="Times New Roman"/>
          <w:color w:val="000000" w:themeColor="text1"/>
          <w:sz w:val="20"/>
          <w:szCs w:val="20"/>
          <w:lang w:val="pl-PL"/>
        </w:rPr>
      </w:pPr>
      <w:bookmarkStart w:id="237" w:name="_Ref85545849"/>
      <w:r w:rsidRPr="00C76354">
        <w:rPr>
          <w:rFonts w:ascii="Verdana" w:eastAsia="Times New Roman" w:hAnsi="Verdana" w:cs="Times New Roman"/>
          <w:color w:val="000000" w:themeColor="text1"/>
          <w:sz w:val="20"/>
          <w:szCs w:val="20"/>
          <w:lang w:val="pl-PL"/>
        </w:rPr>
        <w:t>Zdolności technicznej lub zawodowej</w:t>
      </w:r>
      <w:bookmarkEnd w:id="237"/>
      <w:r w:rsidRPr="00C76354">
        <w:rPr>
          <w:rFonts w:ascii="Verdana" w:eastAsia="Times New Roman" w:hAnsi="Verdana" w:cs="Times New Roman"/>
          <w:color w:val="000000" w:themeColor="text1"/>
          <w:sz w:val="20"/>
          <w:szCs w:val="20"/>
          <w:lang w:val="pl-PL"/>
        </w:rPr>
        <w:t>:</w:t>
      </w:r>
    </w:p>
    <w:p w14:paraId="63265A47" w14:textId="247D56CD" w:rsidR="00C76354" w:rsidRPr="00C76354" w:rsidRDefault="00CC506D" w:rsidP="00CC506D">
      <w:pPr>
        <w:widowControl w:val="0"/>
        <w:autoSpaceDE w:val="0"/>
        <w:autoSpaceDN w:val="0"/>
        <w:spacing w:after="0" w:line="276" w:lineRule="auto"/>
        <w:ind w:left="567"/>
        <w:jc w:val="both"/>
        <w:rPr>
          <w:rFonts w:ascii="Verdana" w:eastAsia="Times New Roman" w:hAnsi="Verdana" w:cs="Times New Roman"/>
          <w:color w:val="000000" w:themeColor="text1"/>
          <w:sz w:val="20"/>
          <w:szCs w:val="20"/>
          <w:lang w:val="pl-PL"/>
        </w:rPr>
      </w:pPr>
      <w:r w:rsidRPr="00CC506D">
        <w:rPr>
          <w:rFonts w:ascii="Verdana" w:eastAsia="Times New Roman" w:hAnsi="Verdana" w:cs="Times New Roman"/>
          <w:color w:val="000000" w:themeColor="text1"/>
          <w:sz w:val="20"/>
          <w:szCs w:val="20"/>
        </w:rPr>
        <w:t>W niniejszym postępowaniu Zamawiający nie określa warunków w tym zakresie.</w:t>
      </w:r>
    </w:p>
    <w:p w14:paraId="7AA220D5" w14:textId="77777777" w:rsidR="00C76354" w:rsidRPr="00C76354" w:rsidRDefault="00C76354" w:rsidP="00C76354">
      <w:pPr>
        <w:tabs>
          <w:tab w:val="left" w:pos="567"/>
        </w:tabs>
        <w:spacing w:after="0" w:line="276" w:lineRule="auto"/>
        <w:contextualSpacing/>
        <w:rPr>
          <w:rFonts w:ascii="Verdana" w:eastAsia="Arial" w:hAnsi="Verdana" w:cs="Times New Roman"/>
          <w:sz w:val="20"/>
          <w:szCs w:val="20"/>
          <w:lang w:val="pl-PL" w:eastAsia="en-US"/>
        </w:rPr>
      </w:pPr>
    </w:p>
    <w:p w14:paraId="38D29553" w14:textId="77777777" w:rsidR="00C76354" w:rsidRPr="00C76354" w:rsidRDefault="00C76354" w:rsidP="00CC506D">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238" w:name="_Toc101854876"/>
      <w:r w:rsidRPr="00C76354">
        <w:rPr>
          <w:rFonts w:ascii="Verdana" w:eastAsia="Trebuchet MS" w:hAnsi="Verdana" w:cs="Times New Roman"/>
          <w:b/>
          <w:sz w:val="20"/>
          <w:szCs w:val="20"/>
          <w:lang w:val="pl-PL" w:eastAsia="en-US"/>
        </w:rPr>
        <w:t xml:space="preserve"> PODSTAWY WYKLUCZENIA Z POSTĘPOWANIA</w:t>
      </w:r>
      <w:bookmarkEnd w:id="238"/>
      <w:r w:rsidRPr="00C76354">
        <w:rPr>
          <w:rFonts w:ascii="Verdana" w:eastAsia="Trebuchet MS" w:hAnsi="Verdana" w:cs="Times New Roman"/>
          <w:b/>
          <w:sz w:val="20"/>
          <w:szCs w:val="20"/>
          <w:lang w:val="pl-PL" w:eastAsia="en-US"/>
        </w:rPr>
        <w:t xml:space="preserve"> </w:t>
      </w:r>
    </w:p>
    <w:p w14:paraId="01B75411" w14:textId="77777777" w:rsidR="00C76354" w:rsidRPr="00C76354" w:rsidRDefault="00C76354" w:rsidP="00C76354">
      <w:pPr>
        <w:widowControl w:val="0"/>
        <w:numPr>
          <w:ilvl w:val="0"/>
          <w:numId w:val="9"/>
        </w:numPr>
        <w:tabs>
          <w:tab w:val="left" w:pos="845"/>
        </w:tabs>
        <w:autoSpaceDE w:val="0"/>
        <w:autoSpaceDN w:val="0"/>
        <w:spacing w:after="0" w:line="276" w:lineRule="auto"/>
        <w:ind w:left="426" w:right="-8" w:hanging="284"/>
        <w:jc w:val="both"/>
        <w:rPr>
          <w:rFonts w:ascii="Verdana" w:eastAsia="Trebuchet MS" w:hAnsi="Verdana" w:cs="Times New Roman"/>
          <w:w w:val="105"/>
          <w:sz w:val="20"/>
          <w:szCs w:val="20"/>
          <w:lang w:val="pl-PL" w:eastAsia="en-US"/>
        </w:rPr>
      </w:pPr>
      <w:r w:rsidRPr="00C76354">
        <w:rPr>
          <w:rFonts w:ascii="Verdana" w:eastAsia="Trebuchet MS" w:hAnsi="Verdana" w:cs="Times New Roman"/>
          <w:w w:val="105"/>
          <w:sz w:val="20"/>
          <w:szCs w:val="20"/>
          <w:lang w:val="pl-PL" w:eastAsia="en-US"/>
        </w:rPr>
        <w:t>Z postępowania o udzielenie zamówienia wyklucza się, z zastrzeżeniem postanowień ust. 3 i 4,</w:t>
      </w:r>
      <w:r w:rsidRPr="00C76354">
        <w:rPr>
          <w:rFonts w:ascii="Verdana" w:eastAsia="Trebuchet MS" w:hAnsi="Verdana" w:cs="Times New Roman"/>
          <w:spacing w:val="-3"/>
          <w:w w:val="105"/>
          <w:sz w:val="20"/>
          <w:szCs w:val="20"/>
          <w:lang w:val="pl-PL" w:eastAsia="en-US"/>
        </w:rPr>
        <w:t xml:space="preserve"> </w:t>
      </w:r>
      <w:r w:rsidRPr="00C76354">
        <w:rPr>
          <w:rFonts w:ascii="Verdana" w:eastAsia="Trebuchet MS" w:hAnsi="Verdana" w:cs="Times New Roman"/>
          <w:w w:val="105"/>
          <w:sz w:val="20"/>
          <w:szCs w:val="20"/>
          <w:lang w:val="pl-PL" w:eastAsia="en-US"/>
        </w:rPr>
        <w:t xml:space="preserve">Wykonawcę </w:t>
      </w:r>
      <w:r w:rsidRPr="00C76354">
        <w:rPr>
          <w:rFonts w:ascii="Verdana" w:eastAsia="Trebuchet MS" w:hAnsi="Verdana" w:cs="Times New Roman"/>
          <w:sz w:val="20"/>
          <w:szCs w:val="20"/>
          <w:lang w:val="pl-PL" w:eastAsia="en-US"/>
        </w:rPr>
        <w:t xml:space="preserve">w przypadku stwierdzenia, że wystąpiła wobec niego którakolwiek z przesłanek wskazanych w art. 108 ust. 1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w:t>
      </w:r>
    </w:p>
    <w:p w14:paraId="7120CB84" w14:textId="77777777" w:rsidR="00C76354" w:rsidRPr="00C76354" w:rsidRDefault="00C76354" w:rsidP="00C76354">
      <w:pPr>
        <w:widowControl w:val="0"/>
        <w:numPr>
          <w:ilvl w:val="0"/>
          <w:numId w:val="9"/>
        </w:numPr>
        <w:autoSpaceDE w:val="0"/>
        <w:autoSpaceDN w:val="0"/>
        <w:adjustRightInd w:val="0"/>
        <w:spacing w:after="0" w:line="276" w:lineRule="auto"/>
        <w:ind w:left="426" w:right="-8" w:hanging="284"/>
        <w:jc w:val="both"/>
        <w:rPr>
          <w:rFonts w:ascii="Verdana" w:eastAsiaTheme="minorHAnsi" w:hAnsi="Verdana" w:cs="Times New Roman"/>
          <w:w w:val="105"/>
          <w:sz w:val="20"/>
          <w:szCs w:val="20"/>
          <w:lang w:val="pl-PL" w:eastAsia="en-US"/>
        </w:rPr>
      </w:pPr>
      <w:bookmarkStart w:id="239" w:name="_Hlk128743005"/>
      <w:r w:rsidRPr="00C76354">
        <w:rPr>
          <w:rFonts w:ascii="Verdana" w:eastAsiaTheme="minorHAnsi" w:hAnsi="Verdana" w:cs="Times New Roman"/>
          <w:w w:val="105"/>
          <w:sz w:val="20"/>
          <w:szCs w:val="20"/>
          <w:lang w:val="pl-PL" w:eastAsia="en-US"/>
        </w:rPr>
        <w:t>Z postępowania o udzielenie zamówienia Zamawiający wykluczy również wykonawcę w przypadku stwierdzenia, że wystąpiła wobec niego którakolwiek z przesłanek wskazanych</w:t>
      </w:r>
      <w:bookmarkEnd w:id="239"/>
      <w:r w:rsidRPr="00C76354">
        <w:rPr>
          <w:rFonts w:ascii="Verdana" w:eastAsiaTheme="minorHAnsi" w:hAnsi="Verdana" w:cs="Times New Roman"/>
          <w:w w:val="105"/>
          <w:sz w:val="20"/>
          <w:szCs w:val="20"/>
          <w:lang w:val="pl-PL" w:eastAsia="en-US"/>
        </w:rPr>
        <w:t xml:space="preserve"> w art. 7 ust. 1 ustawy z dnia 13 kwietnia 2022 r. o szczególnych rozwiązaniach w zakresie przeciwdziałania wspieraniu agresji na Ukrainę oraz służących ochronie bezpieczeństwa narodowego.</w:t>
      </w:r>
    </w:p>
    <w:p w14:paraId="122C81C4" w14:textId="77777777" w:rsidR="00C76354" w:rsidRPr="00C76354" w:rsidRDefault="00C76354" w:rsidP="00C76354">
      <w:pPr>
        <w:widowControl w:val="0"/>
        <w:numPr>
          <w:ilvl w:val="0"/>
          <w:numId w:val="9"/>
        </w:numPr>
        <w:autoSpaceDE w:val="0"/>
        <w:autoSpaceDN w:val="0"/>
        <w:adjustRightInd w:val="0"/>
        <w:spacing w:after="0" w:line="276" w:lineRule="auto"/>
        <w:ind w:left="426" w:right="-8" w:hanging="284"/>
        <w:jc w:val="both"/>
        <w:rPr>
          <w:rFonts w:ascii="Verdana" w:eastAsiaTheme="minorHAnsi" w:hAnsi="Verdana" w:cs="Times New Roman"/>
          <w:w w:val="105"/>
          <w:sz w:val="20"/>
          <w:szCs w:val="20"/>
          <w:lang w:val="pl-PL" w:eastAsia="en-US"/>
        </w:rPr>
      </w:pPr>
      <w:r w:rsidRPr="00C76354">
        <w:rPr>
          <w:rFonts w:ascii="Verdana" w:eastAsiaTheme="minorHAnsi" w:hAnsi="Verdana" w:cs="Times New Roman"/>
          <w:bCs/>
          <w:sz w:val="20"/>
          <w:szCs w:val="20"/>
          <w:lang w:val="pl-PL" w:eastAsia="en-US"/>
        </w:rPr>
        <w:t xml:space="preserve">Wykonawca nie podlega wykluczeniu w okolicznościach określonych w art. 108 ust. 1 pkt 1, 2 i 5 ustawy </w:t>
      </w:r>
      <w:proofErr w:type="spellStart"/>
      <w:r w:rsidRPr="00C76354">
        <w:rPr>
          <w:rFonts w:ascii="Verdana" w:eastAsiaTheme="minorHAnsi" w:hAnsi="Verdana" w:cs="Times New Roman"/>
          <w:bCs/>
          <w:sz w:val="20"/>
          <w:szCs w:val="20"/>
          <w:lang w:val="pl-PL" w:eastAsia="en-US"/>
        </w:rPr>
        <w:t>Pzp</w:t>
      </w:r>
      <w:proofErr w:type="spellEnd"/>
      <w:r w:rsidRPr="00C76354">
        <w:rPr>
          <w:rFonts w:ascii="Verdana" w:eastAsiaTheme="minorHAnsi" w:hAnsi="Verdana" w:cs="Times New Roman"/>
          <w:bCs/>
          <w:sz w:val="20"/>
          <w:szCs w:val="20"/>
          <w:lang w:val="pl-PL" w:eastAsia="en-US"/>
        </w:rPr>
        <w:t xml:space="preserve"> jeżeli udowodni zamawiającemu, że spełnił łącznie następujące przesłanki:</w:t>
      </w:r>
      <w:r w:rsidRPr="00C76354">
        <w:rPr>
          <w:rFonts w:ascii="Verdana" w:eastAsiaTheme="minorHAnsi" w:hAnsi="Verdana" w:cs="Times New Roman"/>
          <w:b/>
          <w:bCs/>
          <w:sz w:val="20"/>
          <w:szCs w:val="20"/>
          <w:lang w:val="pl-PL" w:eastAsia="en-US"/>
        </w:rPr>
        <w:t xml:space="preserve"> </w:t>
      </w:r>
    </w:p>
    <w:p w14:paraId="507AFB84" w14:textId="77777777" w:rsidR="00C76354" w:rsidRPr="00C76354" w:rsidRDefault="00C76354" w:rsidP="00C76354">
      <w:pPr>
        <w:widowControl w:val="0"/>
        <w:numPr>
          <w:ilvl w:val="0"/>
          <w:numId w:val="11"/>
        </w:numPr>
        <w:autoSpaceDE w:val="0"/>
        <w:autoSpaceDN w:val="0"/>
        <w:adjustRightInd w:val="0"/>
        <w:spacing w:after="0" w:line="276" w:lineRule="auto"/>
        <w:ind w:left="709" w:right="-8" w:hanging="283"/>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t xml:space="preserve">naprawił lub zobowiązał się do naprawienia szkody wyrządzonej przestępstwem, wykroczeniem lub swoim nieprawidłowym postępowaniem, w tym poprzez zadośćuczynienie pieniężne; </w:t>
      </w:r>
    </w:p>
    <w:p w14:paraId="190FE374" w14:textId="77777777" w:rsidR="00C76354" w:rsidRPr="00C76354" w:rsidRDefault="00C76354" w:rsidP="00C76354">
      <w:pPr>
        <w:widowControl w:val="0"/>
        <w:numPr>
          <w:ilvl w:val="0"/>
          <w:numId w:val="11"/>
        </w:numPr>
        <w:autoSpaceDE w:val="0"/>
        <w:autoSpaceDN w:val="0"/>
        <w:adjustRightInd w:val="0"/>
        <w:spacing w:after="0" w:line="276" w:lineRule="auto"/>
        <w:ind w:left="709" w:right="-8" w:hanging="283"/>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11958D38" w14:textId="77777777" w:rsidR="00C76354" w:rsidRPr="00C76354" w:rsidRDefault="00C76354" w:rsidP="00C76354">
      <w:pPr>
        <w:widowControl w:val="0"/>
        <w:numPr>
          <w:ilvl w:val="0"/>
          <w:numId w:val="11"/>
        </w:numPr>
        <w:autoSpaceDE w:val="0"/>
        <w:autoSpaceDN w:val="0"/>
        <w:adjustRightInd w:val="0"/>
        <w:spacing w:after="0" w:line="276" w:lineRule="auto"/>
        <w:ind w:left="709" w:right="-8" w:hanging="283"/>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t xml:space="preserve">podjął konkretne środki techniczne, organizacyjne i kadrowe, odpowiednie dla zapobiegania dalszym przestępstwom, wykroczeniom lub nieprawidłowemu postępowaniu, w szczególności: </w:t>
      </w:r>
    </w:p>
    <w:p w14:paraId="31575A09" w14:textId="77777777" w:rsidR="00C76354" w:rsidRPr="00C76354" w:rsidRDefault="00C76354" w:rsidP="00C76354">
      <w:pPr>
        <w:widowControl w:val="0"/>
        <w:numPr>
          <w:ilvl w:val="0"/>
          <w:numId w:val="12"/>
        </w:numPr>
        <w:autoSpaceDE w:val="0"/>
        <w:autoSpaceDN w:val="0"/>
        <w:adjustRightInd w:val="0"/>
        <w:spacing w:after="0" w:line="276" w:lineRule="auto"/>
        <w:ind w:left="993" w:right="-8" w:hanging="284"/>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t xml:space="preserve">zerwał wszelkie powiązania z osobami lub podmiotami odpowiedzialnymi za nieprawidłowe postępowanie wykonawcy, </w:t>
      </w:r>
    </w:p>
    <w:p w14:paraId="7F25EA0D" w14:textId="77777777" w:rsidR="00C76354" w:rsidRPr="00C76354" w:rsidRDefault="00C76354" w:rsidP="00C76354">
      <w:pPr>
        <w:widowControl w:val="0"/>
        <w:numPr>
          <w:ilvl w:val="0"/>
          <w:numId w:val="12"/>
        </w:numPr>
        <w:autoSpaceDE w:val="0"/>
        <w:autoSpaceDN w:val="0"/>
        <w:adjustRightInd w:val="0"/>
        <w:spacing w:after="0" w:line="276" w:lineRule="auto"/>
        <w:ind w:left="993" w:right="-8" w:hanging="284"/>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t xml:space="preserve">zreorganizował personel, </w:t>
      </w:r>
    </w:p>
    <w:p w14:paraId="6C90EC4E" w14:textId="77777777" w:rsidR="00C76354" w:rsidRPr="00C76354" w:rsidRDefault="00C76354" w:rsidP="00C76354">
      <w:pPr>
        <w:widowControl w:val="0"/>
        <w:numPr>
          <w:ilvl w:val="0"/>
          <w:numId w:val="12"/>
        </w:numPr>
        <w:autoSpaceDE w:val="0"/>
        <w:autoSpaceDN w:val="0"/>
        <w:adjustRightInd w:val="0"/>
        <w:spacing w:after="0" w:line="276" w:lineRule="auto"/>
        <w:ind w:left="993" w:right="-8" w:hanging="284"/>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t xml:space="preserve">wdrożył system sprawozdawczości i kontroli, </w:t>
      </w:r>
    </w:p>
    <w:p w14:paraId="0EC668A5" w14:textId="77777777" w:rsidR="00C76354" w:rsidRPr="00C76354" w:rsidRDefault="00C76354" w:rsidP="00C76354">
      <w:pPr>
        <w:widowControl w:val="0"/>
        <w:numPr>
          <w:ilvl w:val="0"/>
          <w:numId w:val="12"/>
        </w:numPr>
        <w:autoSpaceDE w:val="0"/>
        <w:autoSpaceDN w:val="0"/>
        <w:adjustRightInd w:val="0"/>
        <w:spacing w:after="0" w:line="276" w:lineRule="auto"/>
        <w:ind w:left="993" w:right="-8" w:hanging="284"/>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lastRenderedPageBreak/>
        <w:t xml:space="preserve">utworzył struktury audytu wewnętrznego do monitorowania przestrzegania przepisów, wewnętrznych regulacji lub standardów, </w:t>
      </w:r>
    </w:p>
    <w:p w14:paraId="6CA9429A" w14:textId="77777777" w:rsidR="00C76354" w:rsidRPr="00C76354" w:rsidRDefault="00C76354" w:rsidP="00C76354">
      <w:pPr>
        <w:widowControl w:val="0"/>
        <w:numPr>
          <w:ilvl w:val="0"/>
          <w:numId w:val="12"/>
        </w:numPr>
        <w:autoSpaceDE w:val="0"/>
        <w:autoSpaceDN w:val="0"/>
        <w:adjustRightInd w:val="0"/>
        <w:spacing w:after="0" w:line="276" w:lineRule="auto"/>
        <w:ind w:left="993" w:right="-8" w:hanging="284"/>
        <w:jc w:val="both"/>
        <w:rPr>
          <w:rFonts w:ascii="Verdana" w:eastAsiaTheme="minorHAnsi" w:hAnsi="Verdana" w:cs="Times New Roman"/>
          <w:w w:val="105"/>
          <w:sz w:val="20"/>
          <w:szCs w:val="20"/>
          <w:lang w:val="pl-PL" w:eastAsia="en-US"/>
        </w:rPr>
      </w:pPr>
      <w:r w:rsidRPr="00C76354">
        <w:rPr>
          <w:rFonts w:ascii="Verdana" w:eastAsiaTheme="minorHAnsi" w:hAnsi="Verdana" w:cs="Times New Roman"/>
          <w:w w:val="105"/>
          <w:sz w:val="20"/>
          <w:szCs w:val="20"/>
          <w:lang w:val="pl-PL" w:eastAsia="en-US"/>
        </w:rPr>
        <w:t xml:space="preserve">wprowadził wewnętrzne regulacje dotyczące odpowiedzialności i odszkodowań za nieprzestrzeganie przepisów, wewnętrznych regulacji lub standardów. </w:t>
      </w:r>
    </w:p>
    <w:p w14:paraId="346D04C8" w14:textId="77777777" w:rsidR="00C76354" w:rsidRPr="00C76354" w:rsidRDefault="00C76354" w:rsidP="00C76354">
      <w:pPr>
        <w:widowControl w:val="0"/>
        <w:numPr>
          <w:ilvl w:val="0"/>
          <w:numId w:val="9"/>
        </w:numPr>
        <w:autoSpaceDE w:val="0"/>
        <w:autoSpaceDN w:val="0"/>
        <w:spacing w:after="0" w:line="276" w:lineRule="auto"/>
        <w:ind w:left="426" w:hanging="284"/>
        <w:jc w:val="both"/>
        <w:rPr>
          <w:rFonts w:ascii="Verdana" w:eastAsia="Trebuchet MS" w:hAnsi="Verdana" w:cs="Times New Roman"/>
          <w:w w:val="105"/>
          <w:sz w:val="20"/>
          <w:szCs w:val="20"/>
          <w:lang w:val="pl-PL" w:eastAsia="en-US"/>
        </w:rPr>
      </w:pPr>
      <w:r w:rsidRPr="00C76354">
        <w:rPr>
          <w:rFonts w:ascii="Verdana" w:eastAsia="Trebuchet MS" w:hAnsi="Verdana" w:cs="Times New Roman"/>
          <w:sz w:val="20"/>
          <w:szCs w:val="20"/>
          <w:lang w:val="pl-PL" w:eastAsia="en-US"/>
        </w:rPr>
        <w:t xml:space="preserve">Zamawiający ocenia, czy podjęte przez wykonawcę czynności, o których mowa w ust. 3, są wystarczające do wykazania jego rzetelności, uwzględniając wagę i szczególne okoliczności czynu wykonawcy. </w:t>
      </w:r>
    </w:p>
    <w:p w14:paraId="555D49CB" w14:textId="77777777" w:rsidR="00C76354" w:rsidRPr="00C76354" w:rsidRDefault="00C76354" w:rsidP="00C76354">
      <w:pPr>
        <w:widowControl w:val="0"/>
        <w:numPr>
          <w:ilvl w:val="0"/>
          <w:numId w:val="9"/>
        </w:numPr>
        <w:autoSpaceDE w:val="0"/>
        <w:autoSpaceDN w:val="0"/>
        <w:spacing w:after="0" w:line="276" w:lineRule="auto"/>
        <w:ind w:left="426" w:hanging="284"/>
        <w:jc w:val="both"/>
        <w:rPr>
          <w:rFonts w:ascii="Verdana" w:eastAsia="Trebuchet MS" w:hAnsi="Verdana" w:cs="Times New Roman"/>
          <w:w w:val="105"/>
          <w:sz w:val="20"/>
          <w:szCs w:val="20"/>
          <w:lang w:val="pl-PL" w:eastAsia="en-US"/>
        </w:rPr>
      </w:pPr>
      <w:r w:rsidRPr="00C76354">
        <w:rPr>
          <w:rFonts w:ascii="Verdana" w:eastAsia="Trebuchet MS" w:hAnsi="Verdana" w:cs="Times New Roman"/>
          <w:sz w:val="20"/>
          <w:szCs w:val="20"/>
          <w:lang w:val="pl-PL" w:eastAsia="en-US"/>
        </w:rPr>
        <w:t>Jeżeli podjęte przez wykonawcę czynności, o których mowa w ust. 3, nie są wystarczające do wykazania jego rzetelności, zamawiający wyklucza wykonawcę.</w:t>
      </w:r>
    </w:p>
    <w:p w14:paraId="76E4C21D" w14:textId="77777777" w:rsidR="00C76354" w:rsidRPr="00C76354" w:rsidRDefault="00C76354" w:rsidP="00C76354">
      <w:pPr>
        <w:widowControl w:val="0"/>
        <w:numPr>
          <w:ilvl w:val="0"/>
          <w:numId w:val="9"/>
        </w:numPr>
        <w:autoSpaceDE w:val="0"/>
        <w:autoSpaceDN w:val="0"/>
        <w:spacing w:after="0" w:line="276" w:lineRule="auto"/>
        <w:ind w:left="426" w:hanging="284"/>
        <w:jc w:val="both"/>
        <w:rPr>
          <w:rFonts w:ascii="Verdana" w:eastAsia="Trebuchet MS" w:hAnsi="Verdana" w:cs="Times New Roman"/>
          <w:w w:val="105"/>
          <w:sz w:val="20"/>
          <w:szCs w:val="20"/>
          <w:lang w:val="pl-PL" w:eastAsia="en-US"/>
        </w:rPr>
      </w:pPr>
      <w:r w:rsidRPr="00C76354">
        <w:rPr>
          <w:rFonts w:ascii="Verdana" w:eastAsia="Trebuchet MS" w:hAnsi="Verdana" w:cs="Times New Roman"/>
          <w:sz w:val="20"/>
          <w:szCs w:val="20"/>
          <w:lang w:val="pl-PL" w:eastAsia="en-US"/>
        </w:rPr>
        <w:t>Wykonawca może zostać wykluczony przez Zamawiającego na każdym etapie postępowania o udzielenie zamówienia.</w:t>
      </w:r>
      <w:bookmarkStart w:id="240" w:name="_Toc68166508"/>
      <w:bookmarkStart w:id="241" w:name="_Toc68166509"/>
      <w:bookmarkStart w:id="242" w:name="_Toc68166510"/>
      <w:bookmarkEnd w:id="240"/>
      <w:bookmarkEnd w:id="241"/>
      <w:bookmarkEnd w:id="242"/>
    </w:p>
    <w:p w14:paraId="40F7DCC7" w14:textId="77777777" w:rsidR="00C76354" w:rsidRPr="00C76354" w:rsidRDefault="00C76354" w:rsidP="00C76354">
      <w:pPr>
        <w:widowControl w:val="0"/>
        <w:autoSpaceDE w:val="0"/>
        <w:autoSpaceDN w:val="0"/>
        <w:spacing w:after="0" w:line="276" w:lineRule="auto"/>
        <w:ind w:left="567"/>
        <w:contextualSpacing/>
        <w:rPr>
          <w:rFonts w:ascii="Verdana" w:eastAsia="Trebuchet MS" w:hAnsi="Verdana" w:cs="Times New Roman"/>
          <w:w w:val="105"/>
          <w:sz w:val="20"/>
          <w:szCs w:val="20"/>
          <w:lang w:val="pl-PL" w:eastAsia="en-US"/>
        </w:rPr>
      </w:pPr>
    </w:p>
    <w:p w14:paraId="7FDD9D13" w14:textId="77777777" w:rsidR="00C76354" w:rsidRPr="00C76354" w:rsidRDefault="00C76354" w:rsidP="00C62B92">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243" w:name="_Toc68166511"/>
      <w:bookmarkStart w:id="244" w:name="_Toc101854877"/>
      <w:bookmarkEnd w:id="243"/>
      <w:r w:rsidRPr="00C76354">
        <w:rPr>
          <w:rFonts w:ascii="Verdana" w:eastAsia="Trebuchet MS" w:hAnsi="Verdana" w:cs="Times New Roman"/>
          <w:b/>
          <w:sz w:val="20"/>
          <w:szCs w:val="20"/>
          <w:lang w:val="pl-PL" w:eastAsia="en-US"/>
        </w:rPr>
        <w:t xml:space="preserve"> WYKAZ PODMIOTOWYCH ŚRODKÓW DOWODOWYCH SKŁADANYCH NA WEZWANIE ORAZ OŚWIADCZEŃ I DOKUMENTÓW SKŁADANYCH WRAZ Z OFERTĄ</w:t>
      </w:r>
      <w:bookmarkEnd w:id="244"/>
    </w:p>
    <w:p w14:paraId="6DA7665A" w14:textId="77777777" w:rsidR="00C76354" w:rsidRPr="00C76354" w:rsidRDefault="00C76354" w:rsidP="00C76354">
      <w:pPr>
        <w:widowControl w:val="0"/>
        <w:numPr>
          <w:ilvl w:val="0"/>
          <w:numId w:val="19"/>
        </w:numPr>
        <w:autoSpaceDE w:val="0"/>
        <w:autoSpaceDN w:val="0"/>
        <w:spacing w:after="0" w:line="276" w:lineRule="auto"/>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 xml:space="preserve">Wykonawca zobowiązany jest złożyć Formularz ofertowy (pod rygorem nieważności w formie elektronicznej lub w postaci elektronicznej opatrzonej podpisem kwalifikowanym, zaufanym lub osobistym), sporządzony według wzoru stanowiącego </w:t>
      </w:r>
      <w:r w:rsidRPr="00C76354">
        <w:rPr>
          <w:rFonts w:ascii="Verdana" w:eastAsia="Trebuchet MS" w:hAnsi="Verdana" w:cs="Trebuchet MS"/>
          <w:b/>
          <w:bCs/>
          <w:sz w:val="20"/>
          <w:szCs w:val="20"/>
          <w:lang w:val="pl-PL" w:eastAsia="en-US"/>
        </w:rPr>
        <w:t>załącznik nr 2 do SWZ</w:t>
      </w:r>
      <w:r w:rsidRPr="00C76354">
        <w:rPr>
          <w:rFonts w:ascii="Verdana" w:eastAsia="Trebuchet MS" w:hAnsi="Verdana" w:cs="Trebuchet MS"/>
          <w:sz w:val="20"/>
          <w:szCs w:val="20"/>
          <w:lang w:val="pl-PL" w:eastAsia="en-US"/>
        </w:rPr>
        <w:t>.</w:t>
      </w:r>
    </w:p>
    <w:p w14:paraId="4A0E71B9" w14:textId="77777777" w:rsidR="00C76354" w:rsidRPr="00C76354" w:rsidRDefault="00C76354" w:rsidP="00C76354">
      <w:pPr>
        <w:widowControl w:val="0"/>
        <w:numPr>
          <w:ilvl w:val="0"/>
          <w:numId w:val="19"/>
        </w:numPr>
        <w:autoSpaceDE w:val="0"/>
        <w:autoSpaceDN w:val="0"/>
        <w:spacing w:after="0" w:line="276" w:lineRule="auto"/>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Zamawiający wymaga, aby Wykonawca dołączył do oferty:</w:t>
      </w:r>
    </w:p>
    <w:p w14:paraId="272D96C2" w14:textId="3CEB9A1C" w:rsidR="00C76354" w:rsidRPr="00C76354" w:rsidRDefault="00C76354" w:rsidP="00C76354">
      <w:pPr>
        <w:widowControl w:val="0"/>
        <w:numPr>
          <w:ilvl w:val="0"/>
          <w:numId w:val="33"/>
        </w:numPr>
        <w:autoSpaceDE w:val="0"/>
        <w:autoSpaceDN w:val="0"/>
        <w:spacing w:after="0" w:line="276" w:lineRule="auto"/>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aktualne</w:t>
      </w:r>
      <w:r w:rsidRPr="00C76354">
        <w:rPr>
          <w:rFonts w:ascii="Verdana" w:hAnsi="Verdana" w:cs="Times New Roman"/>
          <w:sz w:val="20"/>
          <w:szCs w:val="20"/>
          <w:lang w:val="pl-PL"/>
        </w:rPr>
        <w:t xml:space="preserve"> oświadczenie, o którym mowa w art. 125 ust. 1 ustawy </w:t>
      </w:r>
      <w:proofErr w:type="spellStart"/>
      <w:r w:rsidRPr="00C76354">
        <w:rPr>
          <w:rFonts w:ascii="Verdana" w:hAnsi="Verdana" w:cs="Times New Roman"/>
          <w:sz w:val="20"/>
          <w:szCs w:val="20"/>
          <w:lang w:val="pl-PL"/>
        </w:rPr>
        <w:t>Pzp</w:t>
      </w:r>
      <w:proofErr w:type="spellEnd"/>
      <w:r w:rsidRPr="00C76354">
        <w:rPr>
          <w:rFonts w:ascii="Verdana" w:hAnsi="Verdana" w:cs="Times New Roman"/>
          <w:sz w:val="20"/>
          <w:szCs w:val="20"/>
          <w:lang w:val="pl-PL"/>
        </w:rPr>
        <w:t xml:space="preserve">, w zakresie wskazanym przez Zamawiającego w niniejszej SWZ sporządzone zgodnie z treścią </w:t>
      </w:r>
      <w:r w:rsidRPr="00C76354">
        <w:rPr>
          <w:rFonts w:ascii="Verdana" w:hAnsi="Verdana" w:cs="Times New Roman"/>
          <w:b/>
          <w:bCs/>
          <w:sz w:val="20"/>
          <w:szCs w:val="20"/>
          <w:lang w:val="pl-PL"/>
        </w:rPr>
        <w:t>załącznika nr 3 do SWZ</w:t>
      </w:r>
      <w:r w:rsidRPr="00C76354">
        <w:rPr>
          <w:rFonts w:ascii="Verdana" w:hAnsi="Verdana" w:cs="Times New Roman"/>
          <w:sz w:val="20"/>
          <w:szCs w:val="20"/>
          <w:lang w:val="pl-PL"/>
        </w:rPr>
        <w:t xml:space="preserve"> </w:t>
      </w:r>
      <w:r w:rsidR="00C733A9">
        <w:rPr>
          <w:rFonts w:ascii="Verdana" w:hAnsi="Verdana" w:cs="Times New Roman"/>
          <w:sz w:val="20"/>
          <w:szCs w:val="20"/>
          <w:lang w:val="pl-PL"/>
        </w:rPr>
        <w:t>wraz z</w:t>
      </w:r>
      <w:r w:rsidRPr="00C76354">
        <w:rPr>
          <w:rFonts w:ascii="Verdana" w:hAnsi="Verdana" w:cs="Times New Roman"/>
          <w:sz w:val="20"/>
          <w:szCs w:val="20"/>
          <w:lang w:val="pl-PL"/>
        </w:rPr>
        <w:t xml:space="preserve"> </w:t>
      </w:r>
      <w:r w:rsidRPr="00C76354">
        <w:rPr>
          <w:rFonts w:ascii="Verdana" w:eastAsia="Trebuchet MS" w:hAnsi="Verdana" w:cs="Trebuchet MS"/>
          <w:sz w:val="20"/>
          <w:szCs w:val="20"/>
          <w:lang w:val="pl-PL" w:eastAsia="en-US"/>
        </w:rPr>
        <w:t>oświadczenie</w:t>
      </w:r>
      <w:r w:rsidR="00C733A9">
        <w:rPr>
          <w:rFonts w:ascii="Verdana" w:eastAsia="Trebuchet MS" w:hAnsi="Verdana" w:cs="Trebuchet MS"/>
          <w:sz w:val="20"/>
          <w:szCs w:val="20"/>
          <w:lang w:val="pl-PL" w:eastAsia="en-US"/>
        </w:rPr>
        <w:t>m</w:t>
      </w:r>
      <w:r w:rsidRPr="00C76354">
        <w:rPr>
          <w:rFonts w:ascii="Verdana" w:eastAsia="Trebuchet MS" w:hAnsi="Verdana" w:cs="Trebuchet MS"/>
          <w:sz w:val="20"/>
          <w:szCs w:val="20"/>
          <w:lang w:val="pl-PL" w:eastAsia="en-US"/>
        </w:rPr>
        <w:t xml:space="preserve"> potwierdzając</w:t>
      </w:r>
      <w:r w:rsidR="00C733A9">
        <w:rPr>
          <w:rFonts w:ascii="Verdana" w:eastAsia="Trebuchet MS" w:hAnsi="Verdana" w:cs="Trebuchet MS"/>
          <w:sz w:val="20"/>
          <w:szCs w:val="20"/>
          <w:lang w:val="pl-PL" w:eastAsia="en-US"/>
        </w:rPr>
        <w:t>ym</w:t>
      </w:r>
      <w:r w:rsidRPr="00C76354">
        <w:rPr>
          <w:rFonts w:ascii="Verdana" w:eastAsia="Trebuchet MS" w:hAnsi="Verdana" w:cs="Trebuchet MS"/>
          <w:sz w:val="20"/>
          <w:szCs w:val="20"/>
          <w:lang w:val="pl-PL" w:eastAsia="en-US"/>
        </w:rPr>
        <w:t xml:space="preserve"> brak podstaw wykluczenia na podstawie art. 7 ust. 1 ustawy z dnia 13 kwietnia 2022</w:t>
      </w:r>
      <w:r w:rsidR="00A8089D">
        <w:rPr>
          <w:rFonts w:ascii="Verdana" w:eastAsia="Trebuchet MS" w:hAnsi="Verdana" w:cs="Trebuchet MS"/>
          <w:sz w:val="20"/>
          <w:szCs w:val="20"/>
          <w:lang w:val="pl-PL" w:eastAsia="en-US"/>
        </w:rPr>
        <w:t> </w:t>
      </w:r>
      <w:r w:rsidRPr="00C76354">
        <w:rPr>
          <w:rFonts w:ascii="Verdana" w:eastAsia="Trebuchet MS" w:hAnsi="Verdana" w:cs="Trebuchet MS"/>
          <w:sz w:val="20"/>
          <w:szCs w:val="20"/>
          <w:lang w:val="pl-PL" w:eastAsia="en-US"/>
        </w:rPr>
        <w:t>r. o szczególnych rozwiązaniach w zakresie przeciwdziałania wspieraniu agresji na Ukrainę oraz służących ochronie bezpieczeństwa narodowego,</w:t>
      </w:r>
    </w:p>
    <w:p w14:paraId="1AFD4E12" w14:textId="77777777" w:rsidR="00C76354" w:rsidRPr="00C76354" w:rsidRDefault="00C76354" w:rsidP="00C76354">
      <w:pPr>
        <w:widowControl w:val="0"/>
        <w:numPr>
          <w:ilvl w:val="0"/>
          <w:numId w:val="33"/>
        </w:numPr>
        <w:autoSpaceDE w:val="0"/>
        <w:autoSpaceDN w:val="0"/>
        <w:spacing w:after="0" w:line="276" w:lineRule="auto"/>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dokument, z którego wynika zakres umocowania do działania w imieniu Wykonawcy w postępowaniu o udzielenie zamówienia:</w:t>
      </w:r>
    </w:p>
    <w:p w14:paraId="02A8C7DC" w14:textId="77777777" w:rsidR="00C76354" w:rsidRPr="00C76354" w:rsidRDefault="00C76354" w:rsidP="00C76354">
      <w:pPr>
        <w:widowControl w:val="0"/>
        <w:numPr>
          <w:ilvl w:val="0"/>
          <w:numId w:val="20"/>
        </w:numPr>
        <w:autoSpaceDE w:val="0"/>
        <w:autoSpaceDN w:val="0"/>
        <w:spacing w:after="0" w:line="276" w:lineRule="auto"/>
        <w:ind w:left="1443"/>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odpis lub informacja z Krajowego Rejestru Sądowego, Centralnej Ewidencji i Informacji o Działalności Gospodarczej lub innego właściwego rejestru;</w:t>
      </w:r>
    </w:p>
    <w:p w14:paraId="2007E2B2" w14:textId="77777777" w:rsidR="00C76354" w:rsidRPr="00C76354" w:rsidRDefault="00C76354" w:rsidP="00C76354">
      <w:pPr>
        <w:widowControl w:val="0"/>
        <w:autoSpaceDE w:val="0"/>
        <w:autoSpaceDN w:val="0"/>
        <w:spacing w:after="0" w:line="276" w:lineRule="auto"/>
        <w:ind w:left="1443"/>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Uwaga: Wykonawca nie jest zobowiązany do złożenia dokumentu, jeżeli Zamawiający może uzyskać ten dokument za pomocą bezpłatnych i ogólnodostępnych baz danych, o ile Wykonawca wskazał dane umożliwiające dostęp do tych dokumentów,</w:t>
      </w:r>
    </w:p>
    <w:p w14:paraId="69907ABD" w14:textId="77777777" w:rsidR="00C76354" w:rsidRPr="00C76354" w:rsidRDefault="00C76354" w:rsidP="00C76354">
      <w:pPr>
        <w:widowControl w:val="0"/>
        <w:numPr>
          <w:ilvl w:val="0"/>
          <w:numId w:val="20"/>
        </w:numPr>
        <w:autoSpaceDE w:val="0"/>
        <w:autoSpaceDN w:val="0"/>
        <w:spacing w:after="0" w:line="276" w:lineRule="auto"/>
        <w:ind w:left="1443"/>
        <w:jc w:val="both"/>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pełnomocnictwo lub inny dokument potwierdzający umocowanie do reprezentowania Wykonawcy, jeżeli w imieniu Wykonawcy działa osoba, której umocowanie do jego reprezentowania nie wynika z dokumentów, o których mowa w lit. a),</w:t>
      </w:r>
    </w:p>
    <w:p w14:paraId="66C19EB7" w14:textId="77777777" w:rsidR="00C76354" w:rsidRPr="00C76354" w:rsidRDefault="00C76354" w:rsidP="00C76354">
      <w:pPr>
        <w:widowControl w:val="0"/>
        <w:autoSpaceDE w:val="0"/>
        <w:autoSpaceDN w:val="0"/>
        <w:spacing w:after="0" w:line="276" w:lineRule="auto"/>
        <w:ind w:left="1083"/>
        <w:rPr>
          <w:rFonts w:ascii="Verdana" w:eastAsia="Trebuchet MS" w:hAnsi="Verdana" w:cs="Trebuchet MS"/>
          <w:sz w:val="20"/>
          <w:szCs w:val="20"/>
          <w:lang w:val="pl-PL" w:eastAsia="en-US"/>
        </w:rPr>
      </w:pPr>
      <w:r w:rsidRPr="00C76354">
        <w:rPr>
          <w:rFonts w:ascii="Verdana" w:eastAsia="Trebuchet MS" w:hAnsi="Verdana" w:cs="Trebuchet MS"/>
          <w:sz w:val="20"/>
          <w:szCs w:val="20"/>
          <w:lang w:val="pl-PL" w:eastAsia="en-US"/>
        </w:rPr>
        <w:t>Zasady określone w ust. 2 pkt 2  stosuje się odpowiednio do osoby działającej w imieniu Wykonawców wspólnie ubiegających się o udzielenie zamówienia,</w:t>
      </w:r>
    </w:p>
    <w:p w14:paraId="79EB3C5B" w14:textId="77777777" w:rsidR="00C76354" w:rsidRPr="00C76354" w:rsidRDefault="00C76354" w:rsidP="00C76354">
      <w:pPr>
        <w:widowControl w:val="0"/>
        <w:numPr>
          <w:ilvl w:val="0"/>
          <w:numId w:val="32"/>
        </w:numPr>
        <w:autoSpaceDE w:val="0"/>
        <w:autoSpaceDN w:val="0"/>
        <w:spacing w:after="0" w:line="276" w:lineRule="auto"/>
        <w:contextualSpacing/>
        <w:jc w:val="both"/>
        <w:rPr>
          <w:rFonts w:ascii="Verdana" w:hAnsi="Verdana" w:cs="Times New Roman"/>
          <w:sz w:val="20"/>
          <w:szCs w:val="20"/>
          <w:lang w:val="pl-PL"/>
        </w:rPr>
      </w:pPr>
      <w:r w:rsidRPr="00C76354">
        <w:rPr>
          <w:rFonts w:ascii="Verdana" w:hAnsi="Verdana" w:cs="Times New Roman"/>
          <w:sz w:val="20"/>
          <w:szCs w:val="20"/>
          <w:lang w:val="pl-PL"/>
        </w:rPr>
        <w:t xml:space="preserve">W przypadku wspólnego ubiegania się o zamówienie oświadczenie, o którym mowa </w:t>
      </w:r>
      <w:r w:rsidRPr="00C76354">
        <w:rPr>
          <w:rFonts w:ascii="Verdana" w:hAnsi="Verdana" w:cs="Times New Roman"/>
          <w:sz w:val="20"/>
          <w:szCs w:val="20"/>
          <w:lang w:val="pl-PL"/>
        </w:rPr>
        <w:br/>
        <w:t>w ust. 2 pkt 1, składa każdy z Wykonawców.</w:t>
      </w:r>
    </w:p>
    <w:p w14:paraId="2E2E3304" w14:textId="19440224" w:rsidR="00C76354" w:rsidRPr="00C76354" w:rsidRDefault="00C76354" w:rsidP="00C733A9">
      <w:pPr>
        <w:widowControl w:val="0"/>
        <w:numPr>
          <w:ilvl w:val="0"/>
          <w:numId w:val="32"/>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Niepodleganie wykluczeniu w zakresie następujących podstaw wykluczenia: art. 108 </w:t>
      </w:r>
      <w:r w:rsidRPr="00C76354">
        <w:rPr>
          <w:rFonts w:ascii="Verdana" w:eastAsia="Trebuchet MS" w:hAnsi="Verdana" w:cs="Times New Roman"/>
          <w:sz w:val="20"/>
          <w:szCs w:val="20"/>
          <w:lang w:val="pl-PL" w:eastAsia="en-US"/>
        </w:rPr>
        <w:lastRenderedPageBreak/>
        <w:t xml:space="preserve">ust. 1 pkt 1–5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może zostać potwierdzone podmiotowymi środkami dowodowymi wskazanymi powyżej i/lub ważnym certyfikatem Wykonawcy, jeżeli z treści certyfikatu wynika potwierdzenie niepodlegania wykluczeniu w zakresie danej podstawy wykluczenia, a dane zawarte w ofercie, umożliwiają Zamawiającemu identyfikację certyfikatu oraz jego samodzielne uzyskanie.</w:t>
      </w:r>
    </w:p>
    <w:p w14:paraId="3D67F8F2" w14:textId="6112DCF8" w:rsidR="00C76354" w:rsidRPr="00C76354" w:rsidRDefault="00C76354" w:rsidP="00C733A9">
      <w:pPr>
        <w:widowControl w:val="0"/>
        <w:numPr>
          <w:ilvl w:val="0"/>
          <w:numId w:val="32"/>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Certyfikat nie zastępuje podmiotowych środków dowodowych dotyczących podstaw wykluczenia nieobjętych certyfikacją, w szczególności art. 108 ust. 1 pkt 6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xml:space="preserve"> oraz art. 7 ust. 1 ustawy z 13 kwietnia 2022 r. o szczególnych rozwiązaniach w zakresie przeciwdziałania wspieraniu agresji na Ukrainę oraz służących ochronie bezpieczeństwa narodowego, a także okoliczności zaistniałych w toku niniejszego postępowania. Certyfikat zastępuje podmiotowe środki dowodowe wyłącznie w zakresie objętym ważną certyfikacją oraz wskazanym przez Wykonawcę w ofercie. Jeżeli certyfikat obejmuje jedynie część podstaw wykluczenia, Wykonawca składa podmiotowe środki dowodowe w pozostałym zakresie.</w:t>
      </w:r>
    </w:p>
    <w:p w14:paraId="58C6233F" w14:textId="77777777" w:rsidR="00C76354" w:rsidRPr="00C76354" w:rsidRDefault="00C76354" w:rsidP="00C733A9">
      <w:pPr>
        <w:widowControl w:val="0"/>
        <w:numPr>
          <w:ilvl w:val="0"/>
          <w:numId w:val="32"/>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Jeżeli certyfikat nie obejmuje wszystkich okoliczności wymaganych przez Zamawiającego, Zamawiający wezwie Wykonawcę do złożenia podmiotowych środków dowodowych wyłącznie w zakresie nieobjętym certyfikacją.</w:t>
      </w:r>
    </w:p>
    <w:p w14:paraId="4442FEBB" w14:textId="65449630" w:rsidR="00C76354" w:rsidRPr="00C76354" w:rsidRDefault="00C76354" w:rsidP="00C733A9">
      <w:pPr>
        <w:widowControl w:val="0"/>
        <w:numPr>
          <w:ilvl w:val="0"/>
          <w:numId w:val="32"/>
        </w:numPr>
        <w:autoSpaceDE w:val="0"/>
        <w:autoSpaceDN w:val="0"/>
        <w:spacing w:after="0" w:line="276" w:lineRule="auto"/>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Wykonawca/Wykonawcy wspólnie ubiegający się o udzielenie zamówienia wskazał/wskazali w oświadczeniu o którym mowa w art. 125 ust. 1 ustawy dane umożliwiające dostęp do tych środków. Wykonawca nie jest zobowiązany do złożenia podmiotowych środków dowodowych, które Zamawiający posiada, jeżeli Wykonawca wskaże te środki oraz potwierdzi ich prawidłowość i aktualność.</w:t>
      </w:r>
    </w:p>
    <w:p w14:paraId="5933136A" w14:textId="77777777" w:rsidR="00C76354" w:rsidRPr="00C76354" w:rsidRDefault="00C76354" w:rsidP="00C733A9">
      <w:pPr>
        <w:widowControl w:val="0"/>
        <w:numPr>
          <w:ilvl w:val="0"/>
          <w:numId w:val="32"/>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 zakresie nieuregulowanym ustawą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xml:space="preserve">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77CAE4A" w14:textId="77777777" w:rsidR="00C76354" w:rsidRPr="00C76354" w:rsidRDefault="00C76354" w:rsidP="00C76354">
      <w:pPr>
        <w:widowControl w:val="0"/>
        <w:autoSpaceDE w:val="0"/>
        <w:autoSpaceDN w:val="0"/>
        <w:spacing w:after="0" w:line="276" w:lineRule="auto"/>
        <w:ind w:left="2160"/>
        <w:contextualSpacing/>
        <w:rPr>
          <w:rFonts w:ascii="Verdana" w:eastAsia="Trebuchet MS" w:hAnsi="Verdana" w:cs="Times New Roman"/>
          <w:sz w:val="20"/>
          <w:szCs w:val="20"/>
          <w:lang w:val="pl-PL" w:eastAsia="en-US"/>
        </w:rPr>
      </w:pPr>
    </w:p>
    <w:p w14:paraId="25370C20" w14:textId="77777777" w:rsidR="00C76354" w:rsidRPr="00C76354" w:rsidRDefault="00C76354" w:rsidP="00CC506D">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245" w:name="_Toc101854878"/>
      <w:r w:rsidRPr="00C76354">
        <w:rPr>
          <w:rFonts w:ascii="Verdana" w:eastAsia="Trebuchet MS" w:hAnsi="Verdana" w:cs="Times New Roman"/>
          <w:b/>
          <w:sz w:val="20"/>
          <w:szCs w:val="20"/>
          <w:lang w:val="pl-PL" w:eastAsia="en-US"/>
        </w:rPr>
        <w:t>WYMAGANIA DOTYCZĄCE WADIUM</w:t>
      </w:r>
      <w:bookmarkEnd w:id="245"/>
    </w:p>
    <w:p w14:paraId="4BD8E6CA" w14:textId="77777777" w:rsidR="00C76354" w:rsidRPr="00C76354" w:rsidRDefault="00C76354" w:rsidP="00C76354">
      <w:pPr>
        <w:widowControl w:val="0"/>
        <w:tabs>
          <w:tab w:val="left" w:pos="857"/>
        </w:tabs>
        <w:autoSpaceDE w:val="0"/>
        <w:autoSpaceDN w:val="0"/>
        <w:spacing w:after="0" w:line="276" w:lineRule="auto"/>
        <w:ind w:right="944"/>
        <w:rPr>
          <w:rFonts w:ascii="Verdana" w:eastAsia="Times New Roman" w:hAnsi="Verdana" w:cs="Arial"/>
          <w:sz w:val="20"/>
          <w:szCs w:val="20"/>
          <w:lang w:val="pl-PL" w:eastAsia="en-US"/>
        </w:rPr>
      </w:pPr>
      <w:r w:rsidRPr="00C76354">
        <w:rPr>
          <w:rFonts w:ascii="Verdana" w:eastAsia="Times New Roman" w:hAnsi="Verdana" w:cs="Arial"/>
          <w:sz w:val="20"/>
          <w:szCs w:val="20"/>
          <w:lang w:val="pl-PL" w:eastAsia="en-US"/>
        </w:rPr>
        <w:t xml:space="preserve">  W niniejszym postępowaniu Zamawiający nie wymaga wniesienia wadium.</w:t>
      </w:r>
    </w:p>
    <w:p w14:paraId="5B1AB1F1" w14:textId="77777777" w:rsidR="00C76354" w:rsidRPr="00C76354" w:rsidRDefault="00C76354" w:rsidP="00C76354">
      <w:pPr>
        <w:widowControl w:val="0"/>
        <w:tabs>
          <w:tab w:val="left" w:pos="857"/>
        </w:tabs>
        <w:autoSpaceDE w:val="0"/>
        <w:autoSpaceDN w:val="0"/>
        <w:spacing w:after="0" w:line="276" w:lineRule="auto"/>
        <w:ind w:right="944"/>
        <w:rPr>
          <w:rFonts w:ascii="Verdana" w:eastAsia="Trebuchet MS" w:hAnsi="Verdana" w:cs="Times New Roman"/>
          <w:w w:val="105"/>
          <w:sz w:val="20"/>
          <w:szCs w:val="20"/>
          <w:lang w:val="pl-PL" w:eastAsia="en-US"/>
        </w:rPr>
      </w:pPr>
    </w:p>
    <w:p w14:paraId="2A294D3C" w14:textId="77777777" w:rsidR="00C76354" w:rsidRPr="00C76354" w:rsidRDefault="00C76354" w:rsidP="00CC506D">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r w:rsidRPr="00C76354">
        <w:rPr>
          <w:rFonts w:ascii="Verdana" w:eastAsia="Trebuchet MS" w:hAnsi="Verdana" w:cs="Times New Roman"/>
          <w:b/>
          <w:sz w:val="20"/>
          <w:szCs w:val="20"/>
          <w:lang w:val="pl-PL" w:eastAsia="en-US"/>
        </w:rPr>
        <w:t xml:space="preserve"> </w:t>
      </w:r>
      <w:r w:rsidRPr="00C76354">
        <w:rPr>
          <w:rFonts w:ascii="Verdana" w:eastAsia="Trebuchet MS" w:hAnsi="Verdana" w:cs="Times New Roman"/>
          <w:b/>
          <w:sz w:val="20"/>
          <w:szCs w:val="20"/>
          <w:shd w:val="clear" w:color="auto" w:fill="C9C9C9" w:themeFill="accent3" w:themeFillTint="99"/>
          <w:lang w:val="pl-PL" w:eastAsia="en-US"/>
        </w:rPr>
        <w:t xml:space="preserve"> </w:t>
      </w:r>
      <w:bookmarkStart w:id="246" w:name="_Toc101854879"/>
      <w:r w:rsidRPr="00C76354">
        <w:rPr>
          <w:rFonts w:ascii="Verdana" w:eastAsia="Trebuchet MS" w:hAnsi="Verdana" w:cs="Times New Roman"/>
          <w:b/>
          <w:sz w:val="20"/>
          <w:szCs w:val="20"/>
          <w:shd w:val="clear" w:color="auto" w:fill="C9C9C9" w:themeFill="accent3" w:themeFillTint="99"/>
          <w:lang w:val="pl-PL" w:eastAsia="en-US"/>
        </w:rPr>
        <w:t xml:space="preserve">OPIS </w:t>
      </w:r>
      <w:r w:rsidRPr="00C76354">
        <w:rPr>
          <w:rFonts w:ascii="Verdana" w:eastAsia="Trebuchet MS" w:hAnsi="Verdana" w:cs="Times New Roman"/>
          <w:b/>
          <w:sz w:val="20"/>
          <w:szCs w:val="20"/>
          <w:lang w:val="pl-PL" w:eastAsia="en-US"/>
        </w:rPr>
        <w:t>SPOSOBU</w:t>
      </w:r>
      <w:r w:rsidRPr="00C76354">
        <w:rPr>
          <w:rFonts w:ascii="Verdana" w:eastAsia="Trebuchet MS" w:hAnsi="Verdana" w:cs="Times New Roman"/>
          <w:b/>
          <w:sz w:val="20"/>
          <w:szCs w:val="20"/>
          <w:shd w:val="clear" w:color="auto" w:fill="C9C9C9" w:themeFill="accent3" w:themeFillTint="99"/>
          <w:lang w:val="pl-PL" w:eastAsia="en-US"/>
        </w:rPr>
        <w:t xml:space="preserve"> OBLICZANIA CENY</w:t>
      </w:r>
      <w:bookmarkEnd w:id="246"/>
    </w:p>
    <w:p w14:paraId="0D84B2BE"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Ceną oferty jest przedstawiona przez Wykonawcę cena brutto zawarta w Formularzu ofertowym.</w:t>
      </w:r>
    </w:p>
    <w:p w14:paraId="36C9E27D"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Podstawą do określenia ceny oferty jest OPZ stanowiący </w:t>
      </w:r>
      <w:r w:rsidRPr="00C76354">
        <w:rPr>
          <w:rFonts w:ascii="Verdana" w:eastAsia="Trebuchet MS" w:hAnsi="Verdana" w:cs="Times New Roman"/>
          <w:b/>
          <w:bCs/>
          <w:sz w:val="20"/>
          <w:szCs w:val="20"/>
          <w:lang w:val="pl-PL" w:eastAsia="en-US"/>
        </w:rPr>
        <w:t>załącznik nr 1</w:t>
      </w:r>
      <w:r w:rsidRPr="00C76354">
        <w:rPr>
          <w:rFonts w:ascii="Verdana" w:eastAsia="Trebuchet MS" w:hAnsi="Verdana" w:cs="Times New Roman"/>
          <w:sz w:val="20"/>
          <w:szCs w:val="20"/>
          <w:lang w:val="pl-PL" w:eastAsia="en-US"/>
        </w:rPr>
        <w:t xml:space="preserve"> </w:t>
      </w:r>
      <w:r w:rsidRPr="00C76354">
        <w:rPr>
          <w:rFonts w:ascii="Verdana" w:eastAsia="Trebuchet MS" w:hAnsi="Verdana" w:cs="Times New Roman"/>
          <w:b/>
          <w:bCs/>
          <w:sz w:val="20"/>
          <w:szCs w:val="20"/>
          <w:lang w:val="pl-PL" w:eastAsia="en-US"/>
        </w:rPr>
        <w:t xml:space="preserve">do SWZ </w:t>
      </w:r>
      <w:r w:rsidRPr="00C76354">
        <w:rPr>
          <w:rFonts w:ascii="Verdana" w:eastAsia="Trebuchet MS" w:hAnsi="Verdana" w:cs="Times New Roman"/>
          <w:sz w:val="20"/>
          <w:szCs w:val="20"/>
          <w:lang w:val="pl-PL" w:eastAsia="en-US"/>
        </w:rPr>
        <w:t xml:space="preserve">oraz wzór umowy stanowiący </w:t>
      </w:r>
      <w:r w:rsidRPr="00C76354">
        <w:rPr>
          <w:rFonts w:ascii="Verdana" w:eastAsia="Trebuchet MS" w:hAnsi="Verdana" w:cs="Times New Roman"/>
          <w:b/>
          <w:bCs/>
          <w:sz w:val="20"/>
          <w:szCs w:val="20"/>
          <w:lang w:val="pl-PL" w:eastAsia="en-US"/>
        </w:rPr>
        <w:t>załącznik nr 4</w:t>
      </w:r>
      <w:r w:rsidRPr="00C76354">
        <w:rPr>
          <w:rFonts w:ascii="Verdana" w:eastAsia="Trebuchet MS" w:hAnsi="Verdana" w:cs="Times New Roman"/>
          <w:sz w:val="20"/>
          <w:szCs w:val="20"/>
          <w:lang w:val="pl-PL" w:eastAsia="en-US"/>
        </w:rPr>
        <w:t xml:space="preserve"> </w:t>
      </w:r>
      <w:r w:rsidRPr="00C76354">
        <w:rPr>
          <w:rFonts w:ascii="Verdana" w:eastAsia="Trebuchet MS" w:hAnsi="Verdana" w:cs="Times New Roman"/>
          <w:b/>
          <w:bCs/>
          <w:sz w:val="20"/>
          <w:szCs w:val="20"/>
          <w:lang w:val="pl-PL" w:eastAsia="en-US"/>
        </w:rPr>
        <w:t>do SWZ</w:t>
      </w:r>
      <w:r w:rsidRPr="00C76354">
        <w:rPr>
          <w:rFonts w:ascii="Verdana" w:eastAsia="Trebuchet MS" w:hAnsi="Verdana" w:cs="Times New Roman"/>
          <w:sz w:val="20"/>
          <w:szCs w:val="20"/>
          <w:lang w:val="pl-PL" w:eastAsia="en-US"/>
        </w:rPr>
        <w:t>.</w:t>
      </w:r>
    </w:p>
    <w:p w14:paraId="7A02A97A"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lastRenderedPageBreak/>
        <w:t xml:space="preserve">Cena oferty jest ceną ryczałtową i musi zawierać wszystkie przewidywane koszty kompletnego wykonania przedmiotu zamówienia, wraz z należnym podatkiem VAT. Musi uwzględniać wszystkie wymagania niniejszej SWZ oraz obejmować wszelkie koszty jakie poniesie Wykonawca z tytułu należytej oraz zgodnej z obowiązującymi przepisami realizacji przedmiotu zamówienia. </w:t>
      </w:r>
    </w:p>
    <w:p w14:paraId="532CA5E1" w14:textId="6F26624B" w:rsidR="00C76354" w:rsidRPr="00C76354" w:rsidRDefault="00C76354" w:rsidP="00C76354">
      <w:pPr>
        <w:widowControl w:val="0"/>
        <w:numPr>
          <w:ilvl w:val="0"/>
          <w:numId w:val="1"/>
        </w:numPr>
        <w:tabs>
          <w:tab w:val="left" w:pos="993"/>
        </w:tabs>
        <w:overflowPunct w:val="0"/>
        <w:autoSpaceDE w:val="0"/>
        <w:autoSpaceDN w:val="0"/>
        <w:adjustRightInd w:val="0"/>
        <w:spacing w:after="0" w:line="276" w:lineRule="auto"/>
        <w:contextualSpacing/>
        <w:jc w:val="both"/>
        <w:rPr>
          <w:rFonts w:ascii="Verdana" w:eastAsia="Times New Roman" w:hAnsi="Verdana" w:cs="Times New Roman"/>
          <w:sz w:val="20"/>
          <w:szCs w:val="20"/>
          <w:lang w:val="pl-PL" w:eastAsia="en-US"/>
        </w:rPr>
      </w:pPr>
      <w:r w:rsidRPr="00C76354">
        <w:rPr>
          <w:rFonts w:ascii="Verdana" w:eastAsia="Trebuchet MS" w:hAnsi="Verdana" w:cs="Times New Roman"/>
          <w:sz w:val="20"/>
          <w:szCs w:val="20"/>
          <w:lang w:val="pl-PL" w:eastAsia="en-US"/>
        </w:rPr>
        <w:t xml:space="preserve">Wykonawca wyliczy cenę oferty, wypełniając wszystkie pozycje w tabeli zawartej w Formularzu </w:t>
      </w:r>
      <w:r w:rsidR="00CA05CF">
        <w:rPr>
          <w:rFonts w:ascii="Verdana" w:eastAsia="Trebuchet MS" w:hAnsi="Verdana" w:cs="Times New Roman"/>
          <w:sz w:val="20"/>
          <w:szCs w:val="20"/>
          <w:lang w:val="pl-PL" w:eastAsia="en-US"/>
        </w:rPr>
        <w:t>ofertowym</w:t>
      </w:r>
      <w:r w:rsidRPr="00C76354">
        <w:rPr>
          <w:rFonts w:ascii="Verdana" w:eastAsia="Trebuchet MS" w:hAnsi="Verdana" w:cs="Times New Roman"/>
          <w:sz w:val="20"/>
          <w:szCs w:val="20"/>
          <w:lang w:val="pl-PL" w:eastAsia="en-US"/>
        </w:rPr>
        <w:t xml:space="preserve"> (</w:t>
      </w:r>
      <w:r w:rsidRPr="00C76354">
        <w:rPr>
          <w:rFonts w:ascii="Verdana" w:eastAsia="Trebuchet MS" w:hAnsi="Verdana" w:cs="Times New Roman"/>
          <w:b/>
          <w:bCs/>
          <w:sz w:val="20"/>
          <w:szCs w:val="20"/>
          <w:lang w:val="pl-PL" w:eastAsia="en-US"/>
        </w:rPr>
        <w:t>załącznik nr</w:t>
      </w:r>
      <w:r w:rsidR="00CA05CF">
        <w:rPr>
          <w:rFonts w:ascii="Verdana" w:eastAsia="Trebuchet MS" w:hAnsi="Verdana" w:cs="Times New Roman"/>
          <w:b/>
          <w:bCs/>
          <w:sz w:val="20"/>
          <w:szCs w:val="20"/>
          <w:lang w:val="pl-PL" w:eastAsia="en-US"/>
        </w:rPr>
        <w:t xml:space="preserve"> 2</w:t>
      </w:r>
      <w:r w:rsidRPr="00C76354">
        <w:rPr>
          <w:rFonts w:ascii="Verdana" w:eastAsia="Trebuchet MS" w:hAnsi="Verdana" w:cs="Times New Roman"/>
          <w:b/>
          <w:bCs/>
          <w:sz w:val="20"/>
          <w:szCs w:val="20"/>
          <w:lang w:val="pl-PL" w:eastAsia="en-US"/>
        </w:rPr>
        <w:t xml:space="preserve"> do SWZ</w:t>
      </w:r>
      <w:r w:rsidRPr="00C76354">
        <w:rPr>
          <w:rFonts w:ascii="Verdana" w:eastAsia="Trebuchet MS" w:hAnsi="Verdana" w:cs="Times New Roman"/>
          <w:sz w:val="20"/>
          <w:szCs w:val="20"/>
          <w:lang w:val="pl-PL" w:eastAsia="en-US"/>
        </w:rPr>
        <w:t>)</w:t>
      </w:r>
      <w:r w:rsidRPr="00C76354">
        <w:rPr>
          <w:rFonts w:ascii="Verdana" w:eastAsia="Times New Roman" w:hAnsi="Verdana" w:cs="Times New Roman"/>
          <w:sz w:val="20"/>
          <w:szCs w:val="20"/>
          <w:lang w:val="pl-PL"/>
        </w:rPr>
        <w:t xml:space="preserve">. </w:t>
      </w:r>
      <w:r w:rsidRPr="00C76354">
        <w:rPr>
          <w:rFonts w:ascii="Verdana" w:hAnsi="Verdana" w:cs="Times New Roman"/>
          <w:sz w:val="20"/>
          <w:szCs w:val="20"/>
          <w:lang w:val="pl-PL" w:eastAsia="ar-SA"/>
        </w:rPr>
        <w:t>Za kalkulację ceny oferty odpowiada wyłącznie Wykonawca. Skutki finansowe jakichkolwiek błędów obciążają Wykonawcę.</w:t>
      </w:r>
    </w:p>
    <w:p w14:paraId="72E48C9D"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Do oceny ofert Zamawiający przyjmie Cenę brutto z Formularza ofertowego. </w:t>
      </w:r>
    </w:p>
    <w:p w14:paraId="44F3681C"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Nie jest dopuszczalne określenie ceny oferty przez zastosowanie rabatów, upustów itp. w stosunku do ceny określonej w Formularzu ofertowym.</w:t>
      </w:r>
    </w:p>
    <w:p w14:paraId="48EDC46D"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Cenę oferty należy określić w złotych polskich (PLN) z dokładnością do dwóch miejsc po przecinku. Ilekroć mowa o cenie należy przez to rozumieć cenę w rozumieniu art. 3 ust. 1 pkt 1 i ust. 2 ustawy z dnia 9 maja 2014 r. o informowaniu o cenach towarów i usług.</w:t>
      </w:r>
    </w:p>
    <w:p w14:paraId="649563A9"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 przypadku osób fizycznych nieprowadzących działalności gospodarczej, cena oferty jest równa cenie netto. </w:t>
      </w:r>
    </w:p>
    <w:p w14:paraId="521D30F8"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Cena w przypadku Wykonawców nie mających siedziby lub miejsca zamieszkania na terytorium Rzeczypospolitej Polskiej jest ceną netto.</w:t>
      </w:r>
    </w:p>
    <w:p w14:paraId="44EC8D7C"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Przy obliczeniu ceny Wykonawca zobowiązany jest do zastosowania prawidłowej stawki podatku VAT lub podstawy prawnej zwolnienia.  </w:t>
      </w:r>
    </w:p>
    <w:p w14:paraId="41FC9D65"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Cena powinna zawierać w sobie ewentualne upusty proponowane przez Wykonawcę.</w:t>
      </w:r>
    </w:p>
    <w:p w14:paraId="132F133F"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Cena podana przez Wykonawcę musi zawierać wszelkie koszty związane z realizacją zamówienia i obowiązywać będzie przez cały okres obowiązywania umowy.</w:t>
      </w:r>
    </w:p>
    <w:p w14:paraId="10020C6A"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Wykonawca, sporządzając ofertę, powinien określić ceny w sposób rzetelny, tj. w taki, żeby wybór jego oferty gwarantował Zamawiającemu realizację zamówienia każdej z pozycji.</w:t>
      </w:r>
    </w:p>
    <w:p w14:paraId="39A2FEA6"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w:t>
      </w:r>
    </w:p>
    <w:p w14:paraId="3D0FEC5D" w14:textId="77777777" w:rsidR="00C76354" w:rsidRPr="00C76354" w:rsidRDefault="00C76354" w:rsidP="00C76354">
      <w:pPr>
        <w:widowControl w:val="0"/>
        <w:numPr>
          <w:ilvl w:val="0"/>
          <w:numId w:val="21"/>
        </w:numPr>
        <w:autoSpaceDE w:val="0"/>
        <w:autoSpaceDN w:val="0"/>
        <w:spacing w:after="0" w:line="276" w:lineRule="auto"/>
        <w:jc w:val="both"/>
        <w:rPr>
          <w:rFonts w:ascii="Verdana" w:eastAsia="Trebuchet MS" w:hAnsi="Verdana" w:cs="Times New Roman"/>
          <w:sz w:val="20"/>
          <w:szCs w:val="20"/>
          <w:lang w:val="pl-PL" w:eastAsia="en-US"/>
        </w:rPr>
      </w:pPr>
      <w:bookmarkStart w:id="247" w:name="mip51081280"/>
      <w:bookmarkEnd w:id="247"/>
      <w:r w:rsidRPr="00C76354">
        <w:rPr>
          <w:rFonts w:ascii="Verdana" w:eastAsia="Trebuchet MS" w:hAnsi="Verdana" w:cs="Times New Roman"/>
          <w:sz w:val="20"/>
          <w:szCs w:val="20"/>
          <w:lang w:val="pl-PL" w:eastAsia="en-US"/>
        </w:rPr>
        <w:t>poinformowania zamawiającego, że wybór jego oferty będzie prowadził do powstania u zamawiającego obowiązku podatkowego;</w:t>
      </w:r>
      <w:bookmarkStart w:id="248" w:name="mip51081281"/>
      <w:bookmarkEnd w:id="248"/>
    </w:p>
    <w:p w14:paraId="26EB7F42" w14:textId="77777777" w:rsidR="00C76354" w:rsidRPr="00C76354" w:rsidRDefault="00C76354" w:rsidP="00C76354">
      <w:pPr>
        <w:widowControl w:val="0"/>
        <w:numPr>
          <w:ilvl w:val="0"/>
          <w:numId w:val="21"/>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wskazania nazwy (rodzaju) towaru lub usługi, których dostawa lub świadczenie będą prowadziły do powstania obowiązku podatkowego;</w:t>
      </w:r>
      <w:bookmarkStart w:id="249" w:name="mip51081282"/>
      <w:bookmarkEnd w:id="249"/>
    </w:p>
    <w:p w14:paraId="337DC7CA" w14:textId="77777777" w:rsidR="00C76354" w:rsidRPr="00C76354" w:rsidRDefault="00C76354" w:rsidP="00C76354">
      <w:pPr>
        <w:widowControl w:val="0"/>
        <w:numPr>
          <w:ilvl w:val="0"/>
          <w:numId w:val="21"/>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wskazania wartości towaru lub usługi objętego obowiązkiem podatkowym zamawiającego, bez kwoty podatku;</w:t>
      </w:r>
      <w:bookmarkStart w:id="250" w:name="mip51081283"/>
      <w:bookmarkEnd w:id="250"/>
    </w:p>
    <w:p w14:paraId="7B666ECA" w14:textId="77777777" w:rsidR="00C76354" w:rsidRPr="00C76354" w:rsidRDefault="00C76354" w:rsidP="00C76354">
      <w:pPr>
        <w:widowControl w:val="0"/>
        <w:numPr>
          <w:ilvl w:val="0"/>
          <w:numId w:val="21"/>
        </w:numPr>
        <w:autoSpaceDE w:val="0"/>
        <w:autoSpaceDN w:val="0"/>
        <w:spacing w:after="0" w:line="276" w:lineRule="auto"/>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wskazania stawki podatku od towarów i usług, która zgodnie z wiedzą wykonawcy, będzie miała zastosowanie.</w:t>
      </w:r>
    </w:p>
    <w:p w14:paraId="23B5367E"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 xml:space="preserve">Wykonawca mający siedzibę lub miejsce zamieszkania poza terytorium Rzeczypospolitej Polskiej (Wykonawca zagraniczny), wskazuje wyłącznie kwoty </w:t>
      </w:r>
      <w:r w:rsidRPr="00C76354">
        <w:rPr>
          <w:rFonts w:ascii="Verdana" w:eastAsia="Times New Roman" w:hAnsi="Verdana" w:cs="Times New Roman"/>
          <w:sz w:val="20"/>
          <w:szCs w:val="20"/>
          <w:lang w:val="pl-PL"/>
        </w:rPr>
        <w:lastRenderedPageBreak/>
        <w:t xml:space="preserve">netto. </w:t>
      </w:r>
    </w:p>
    <w:p w14:paraId="79F84408" w14:textId="77777777" w:rsidR="00C76354" w:rsidRPr="00C76354" w:rsidRDefault="00C76354" w:rsidP="00BE5B25">
      <w:pPr>
        <w:widowControl w:val="0"/>
        <w:numPr>
          <w:ilvl w:val="0"/>
          <w:numId w:val="1"/>
        </w:numPr>
        <w:autoSpaceDE w:val="0"/>
        <w:autoSpaceDN w:val="0"/>
        <w:spacing w:after="0" w:line="276" w:lineRule="auto"/>
        <w:ind w:left="709" w:hanging="425"/>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W przypadku złożenia oferty przez Wykonawcę zagranicznego, mającego siedzibę bądź miejsce zamieszkania poza obszarem Unii Europejskiej, Zamawiający w celu oceny oferty, doliczy do przedstawionej w niej ceny cło według kodu taryfy celnej oraz opłaty celne, których zapłata leży po stronie Zamawiającego oraz podatek VAT, który miałby obowiązek zapłacić zgodnie z obowiązującymi przepisami.</w:t>
      </w:r>
    </w:p>
    <w:p w14:paraId="4456D2F4"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Wszelkie ceny, podane w ofercie i innych dokumentach sporządzanych przez Wykonawcę, muszą być wyrażone w złotych polskich.</w:t>
      </w:r>
    </w:p>
    <w:p w14:paraId="51E7B1C8" w14:textId="77777777" w:rsidR="00C76354" w:rsidRPr="00C76354" w:rsidRDefault="00C76354" w:rsidP="00C76354">
      <w:pPr>
        <w:widowControl w:val="0"/>
        <w:numPr>
          <w:ilvl w:val="0"/>
          <w:numId w:val="1"/>
        </w:numPr>
        <w:autoSpaceDE w:val="0"/>
        <w:autoSpaceDN w:val="0"/>
        <w:spacing w:after="0" w:line="276" w:lineRule="auto"/>
        <w:ind w:left="709" w:hanging="425"/>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 xml:space="preserve">Wszelkie rozliczenia między Zamawiającym a Wykonawcą dokonywane będą </w:t>
      </w:r>
      <w:r w:rsidRPr="00C76354">
        <w:rPr>
          <w:rFonts w:ascii="Verdana" w:eastAsia="Times New Roman" w:hAnsi="Verdana" w:cs="Times New Roman"/>
          <w:sz w:val="20"/>
          <w:szCs w:val="20"/>
          <w:lang w:val="pl-PL"/>
        </w:rPr>
        <w:br/>
        <w:t>w złotych polskich.</w:t>
      </w:r>
    </w:p>
    <w:p w14:paraId="409C2903" w14:textId="77777777" w:rsidR="00C76354" w:rsidRPr="00C76354" w:rsidRDefault="00C76354" w:rsidP="00C76354">
      <w:pPr>
        <w:widowControl w:val="0"/>
        <w:autoSpaceDE w:val="0"/>
        <w:autoSpaceDN w:val="0"/>
        <w:spacing w:after="0" w:line="276" w:lineRule="auto"/>
        <w:ind w:left="496" w:right="-8"/>
        <w:jc w:val="both"/>
        <w:rPr>
          <w:rFonts w:ascii="Verdana" w:eastAsia="Trebuchet MS" w:hAnsi="Verdana" w:cs="Times New Roman"/>
          <w:sz w:val="20"/>
          <w:szCs w:val="20"/>
          <w:lang w:val="pl-PL" w:eastAsia="en-US"/>
        </w:rPr>
      </w:pPr>
    </w:p>
    <w:p w14:paraId="41DE2C62" w14:textId="77777777" w:rsidR="00C76354" w:rsidRPr="00C76354" w:rsidRDefault="00C76354" w:rsidP="00BE5B25">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bookmarkStart w:id="251" w:name="_Toc64289621"/>
      <w:bookmarkStart w:id="252" w:name="_Toc64289785"/>
      <w:bookmarkStart w:id="253" w:name="_Toc64289948"/>
      <w:bookmarkStart w:id="254" w:name="_Toc64290109"/>
      <w:bookmarkStart w:id="255" w:name="_Toc64290271"/>
      <w:bookmarkStart w:id="256" w:name="_Toc64290432"/>
      <w:bookmarkStart w:id="257" w:name="_Toc64290591"/>
      <w:bookmarkStart w:id="258" w:name="_Toc64290752"/>
      <w:bookmarkStart w:id="259" w:name="_Toc64290913"/>
      <w:bookmarkStart w:id="260" w:name="_Toc64291072"/>
      <w:bookmarkStart w:id="261" w:name="_Toc64291230"/>
      <w:bookmarkStart w:id="262" w:name="_Toc64291389"/>
      <w:bookmarkStart w:id="263" w:name="_Toc63256666"/>
      <w:bookmarkStart w:id="264" w:name="_Toc63407932"/>
      <w:bookmarkStart w:id="265" w:name="_Toc64289622"/>
      <w:bookmarkStart w:id="266" w:name="_Toc64289786"/>
      <w:bookmarkStart w:id="267" w:name="_Toc64289949"/>
      <w:bookmarkStart w:id="268" w:name="_Toc64290110"/>
      <w:bookmarkStart w:id="269" w:name="_Toc64290272"/>
      <w:bookmarkStart w:id="270" w:name="_Toc64290433"/>
      <w:bookmarkStart w:id="271" w:name="_Toc64290592"/>
      <w:bookmarkStart w:id="272" w:name="_Toc64290753"/>
      <w:bookmarkStart w:id="273" w:name="_Toc64290914"/>
      <w:bookmarkStart w:id="274" w:name="_Toc64291073"/>
      <w:bookmarkStart w:id="275" w:name="_Toc64291231"/>
      <w:bookmarkStart w:id="276" w:name="_Toc64291390"/>
      <w:bookmarkStart w:id="277" w:name="_Toc63256667"/>
      <w:bookmarkStart w:id="278" w:name="_Toc63407933"/>
      <w:bookmarkStart w:id="279" w:name="_Toc64289623"/>
      <w:bookmarkStart w:id="280" w:name="_Toc64289787"/>
      <w:bookmarkStart w:id="281" w:name="_Toc64289950"/>
      <w:bookmarkStart w:id="282" w:name="_Toc64290111"/>
      <w:bookmarkStart w:id="283" w:name="_Toc64290273"/>
      <w:bookmarkStart w:id="284" w:name="_Toc64290434"/>
      <w:bookmarkStart w:id="285" w:name="_Toc64290593"/>
      <w:bookmarkStart w:id="286" w:name="_Toc64290754"/>
      <w:bookmarkStart w:id="287" w:name="_Toc64290915"/>
      <w:bookmarkStart w:id="288" w:name="_Toc64291074"/>
      <w:bookmarkStart w:id="289" w:name="_Toc64291232"/>
      <w:bookmarkStart w:id="290" w:name="_Toc64291391"/>
      <w:bookmarkStart w:id="291" w:name="_Toc63256672"/>
      <w:bookmarkStart w:id="292" w:name="_Toc63407938"/>
      <w:bookmarkStart w:id="293" w:name="_Toc64289628"/>
      <w:bookmarkStart w:id="294" w:name="_Toc64289792"/>
      <w:bookmarkStart w:id="295" w:name="_Toc64289955"/>
      <w:bookmarkStart w:id="296" w:name="_Toc64290116"/>
      <w:bookmarkStart w:id="297" w:name="_Toc64290278"/>
      <w:bookmarkStart w:id="298" w:name="_Toc64290439"/>
      <w:bookmarkStart w:id="299" w:name="_Toc64290598"/>
      <w:bookmarkStart w:id="300" w:name="_Toc64290759"/>
      <w:bookmarkStart w:id="301" w:name="_Toc64290920"/>
      <w:bookmarkStart w:id="302" w:name="_Toc64291079"/>
      <w:bookmarkStart w:id="303" w:name="_Toc64291237"/>
      <w:bookmarkStart w:id="304" w:name="_Toc64291396"/>
      <w:bookmarkStart w:id="305" w:name="_TOC_250007"/>
      <w:bookmarkStart w:id="306" w:name="_Toc10185488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C76354">
        <w:rPr>
          <w:rFonts w:ascii="Verdana" w:eastAsia="Trebuchet MS" w:hAnsi="Verdana" w:cs="Times New Roman"/>
          <w:b/>
          <w:sz w:val="20"/>
          <w:szCs w:val="20"/>
          <w:lang w:val="pl-PL" w:eastAsia="en-US"/>
        </w:rPr>
        <w:t xml:space="preserve">OPIS SPOSOBU PRZYGOTOWANIA </w:t>
      </w:r>
      <w:bookmarkEnd w:id="305"/>
      <w:r w:rsidRPr="00C76354">
        <w:rPr>
          <w:rFonts w:ascii="Verdana" w:eastAsia="Trebuchet MS" w:hAnsi="Verdana" w:cs="Times New Roman"/>
          <w:b/>
          <w:sz w:val="20"/>
          <w:szCs w:val="20"/>
          <w:lang w:val="pl-PL" w:eastAsia="en-US"/>
        </w:rPr>
        <w:t>OFERTY</w:t>
      </w:r>
      <w:bookmarkEnd w:id="306"/>
    </w:p>
    <w:p w14:paraId="035992B5" w14:textId="77777777" w:rsidR="00C76354" w:rsidRPr="00C76354" w:rsidRDefault="00C76354" w:rsidP="00C76354">
      <w:pPr>
        <w:widowControl w:val="0"/>
        <w:numPr>
          <w:ilvl w:val="0"/>
          <w:numId w:val="5"/>
        </w:numPr>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Wykonawca może złożyć tylko jedną ofertę.</w:t>
      </w:r>
    </w:p>
    <w:p w14:paraId="1E5DDAD6" w14:textId="77777777" w:rsidR="00C76354" w:rsidRPr="00C76354" w:rsidRDefault="00C76354" w:rsidP="00C76354">
      <w:pPr>
        <w:widowControl w:val="0"/>
        <w:numPr>
          <w:ilvl w:val="0"/>
          <w:numId w:val="5"/>
        </w:numPr>
        <w:autoSpaceDE w:val="0"/>
        <w:autoSpaceDN w:val="0"/>
        <w:spacing w:after="0" w:line="276" w:lineRule="auto"/>
        <w:ind w:left="426" w:right="-6" w:hanging="284"/>
        <w:jc w:val="both"/>
        <w:rPr>
          <w:rFonts w:ascii="Verdana" w:eastAsia="Trebuchet MS" w:hAnsi="Verdana" w:cs="Times New Roman"/>
          <w:b/>
          <w:bCs/>
          <w:sz w:val="20"/>
          <w:szCs w:val="20"/>
          <w:lang w:val="pl-PL" w:eastAsia="en-US"/>
        </w:rPr>
      </w:pPr>
      <w:r w:rsidRPr="00C76354">
        <w:rPr>
          <w:rFonts w:ascii="Verdana" w:eastAsia="Trebuchet MS" w:hAnsi="Verdana" w:cs="Times New Roman"/>
          <w:b/>
          <w:bCs/>
          <w:sz w:val="20"/>
          <w:szCs w:val="20"/>
          <w:lang w:val="pl-PL" w:eastAsia="en-US"/>
        </w:rPr>
        <w:t>Ofertę należy przygotować zgodnie z wzorem stanowiącym załącznik nr 2 do SWZ (Formularz ofertowy).</w:t>
      </w:r>
    </w:p>
    <w:p w14:paraId="11A0F63F" w14:textId="77777777" w:rsidR="00C76354" w:rsidRPr="00C76354" w:rsidRDefault="00C76354" w:rsidP="00C76354">
      <w:pPr>
        <w:widowControl w:val="0"/>
        <w:numPr>
          <w:ilvl w:val="0"/>
          <w:numId w:val="5"/>
        </w:numPr>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Ofertę należy złożyć w języku polskim, </w:t>
      </w:r>
      <w:r w:rsidRPr="00C76354">
        <w:rPr>
          <w:rFonts w:ascii="Verdana" w:eastAsia="Trebuchet MS" w:hAnsi="Verdana" w:cs="Times New Roman"/>
          <w:b/>
          <w:bCs/>
          <w:sz w:val="20"/>
          <w:szCs w:val="20"/>
          <w:lang w:val="pl-PL" w:eastAsia="en-US"/>
        </w:rPr>
        <w:t xml:space="preserve">sporządzoną pod rygorem nieważności, </w:t>
      </w:r>
      <w:r w:rsidRPr="00C76354">
        <w:rPr>
          <w:rFonts w:ascii="Verdana" w:eastAsia="Trebuchet MS" w:hAnsi="Verdana" w:cs="Times New Roman"/>
          <w:b/>
          <w:bCs/>
          <w:sz w:val="20"/>
          <w:szCs w:val="20"/>
          <w:lang w:val="pl-PL" w:eastAsia="en-US"/>
        </w:rPr>
        <w:br/>
        <w:t>w formie elektronicznej lub w postaci elektronicznej opatrzonej podpisem zaufanym, osobistym lub kwalifikowanym</w:t>
      </w:r>
      <w:r w:rsidRPr="00C76354">
        <w:rPr>
          <w:rFonts w:ascii="Verdana" w:eastAsia="Trebuchet MS" w:hAnsi="Verdana" w:cs="Times New Roman"/>
          <w:sz w:val="20"/>
          <w:szCs w:val="20"/>
          <w:lang w:val="pl-PL" w:eastAsia="en-US"/>
        </w:rPr>
        <w:t>. Treść oferty musi być zgodna z wymaganiami zamawiającego określonymi w dokumentach zamówienia.</w:t>
      </w:r>
    </w:p>
    <w:p w14:paraId="671392B2" w14:textId="77777777" w:rsidR="00C76354" w:rsidRPr="00C76354" w:rsidRDefault="00C76354" w:rsidP="00C76354">
      <w:pPr>
        <w:widowControl w:val="0"/>
        <w:numPr>
          <w:ilvl w:val="0"/>
          <w:numId w:val="5"/>
        </w:numPr>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Oferta musi być podpisana kwalifikowanym podpisem elektronicznym, podpisem zaufanym lub osobistym przez osoby upoważnione do składania oświadczeń woli w imieniu Wykonawcy. Po prawidłowym przekazaniu plików oferty wyświetlana jest informacja o pozytywnym odbiorze oferty przez System.</w:t>
      </w:r>
    </w:p>
    <w:p w14:paraId="74EF9F43" w14:textId="77777777" w:rsidR="00C76354" w:rsidRPr="00C76354" w:rsidRDefault="00C76354" w:rsidP="00C76354">
      <w:pPr>
        <w:widowControl w:val="0"/>
        <w:numPr>
          <w:ilvl w:val="0"/>
          <w:numId w:val="5"/>
        </w:numPr>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Zgodnie z art. 64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xml:space="preserve"> System jest kompatybilny ze wszystkimi podpisami elektronicznymi. Do przesłania dokumentów niezbędne jest posiadanie odpowiedniego podpisu elektronicznego w celu potwierdzenia czynności złożenia oferty. </w:t>
      </w:r>
    </w:p>
    <w:p w14:paraId="27BDBD0F" w14:textId="77777777" w:rsidR="00C76354" w:rsidRPr="00C76354" w:rsidRDefault="00C76354" w:rsidP="00C76354">
      <w:pPr>
        <w:widowControl w:val="0"/>
        <w:numPr>
          <w:ilvl w:val="0"/>
          <w:numId w:val="5"/>
        </w:numPr>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5" w:history="1">
        <w:r w:rsidRPr="00C76354">
          <w:rPr>
            <w:rFonts w:ascii="Verdana" w:eastAsia="Trebuchet MS" w:hAnsi="Verdana" w:cs="Times New Roman"/>
            <w:color w:val="0563C1" w:themeColor="hyperlink"/>
            <w:sz w:val="20"/>
            <w:szCs w:val="20"/>
            <w:u w:val="single"/>
            <w:lang w:val="pl-PL" w:eastAsia="en-US"/>
          </w:rPr>
          <w:t>http://www.nccert.pl/kontakt.htm</w:t>
        </w:r>
      </w:hyperlink>
      <w:r w:rsidRPr="00C76354">
        <w:rPr>
          <w:rFonts w:ascii="Verdana" w:eastAsia="Trebuchet MS" w:hAnsi="Verdana" w:cs="Times New Roman"/>
          <w:sz w:val="20"/>
          <w:szCs w:val="20"/>
          <w:lang w:val="pl-PL" w:eastAsia="en-US"/>
        </w:rPr>
        <w:t>.</w:t>
      </w:r>
    </w:p>
    <w:p w14:paraId="350ABBB2" w14:textId="77777777" w:rsidR="00C76354" w:rsidRPr="00C76354" w:rsidRDefault="00C76354" w:rsidP="00C76354">
      <w:pPr>
        <w:widowControl w:val="0"/>
        <w:numPr>
          <w:ilvl w:val="0"/>
          <w:numId w:val="5"/>
        </w:numPr>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Szczegółowe informacje o sposobie pozyskania usługi profilu zaufanego można znaleźć pod adresem internetowym: </w:t>
      </w:r>
      <w:hyperlink r:id="rId16" w:history="1">
        <w:r w:rsidRPr="00C76354">
          <w:rPr>
            <w:rFonts w:ascii="Verdana" w:eastAsia="Trebuchet MS" w:hAnsi="Verdana" w:cs="Times New Roman"/>
            <w:color w:val="0563C1" w:themeColor="hyperlink"/>
            <w:sz w:val="20"/>
            <w:szCs w:val="20"/>
            <w:u w:val="single"/>
            <w:lang w:val="pl-PL" w:eastAsia="en-US"/>
          </w:rPr>
          <w:t>https://www.gov.pl/web/gov/zaloz-profil-zaufany</w:t>
        </w:r>
      </w:hyperlink>
    </w:p>
    <w:p w14:paraId="77CF6DEF" w14:textId="77777777" w:rsidR="00C76354" w:rsidRPr="00C76354" w:rsidRDefault="00C76354" w:rsidP="00C76354">
      <w:pPr>
        <w:widowControl w:val="0"/>
        <w:numPr>
          <w:ilvl w:val="0"/>
          <w:numId w:val="5"/>
        </w:numPr>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Szczegółowe informacje o sposobie pozyskania podpisu osobistego można znaleźć pod adresem internetowym: </w:t>
      </w:r>
      <w:hyperlink r:id="rId17" w:history="1">
        <w:r w:rsidRPr="00C76354">
          <w:rPr>
            <w:rFonts w:ascii="Verdana" w:eastAsia="Trebuchet MS" w:hAnsi="Verdana" w:cs="Times New Roman"/>
            <w:color w:val="0563C1" w:themeColor="hyperlink"/>
            <w:sz w:val="20"/>
            <w:szCs w:val="20"/>
            <w:u w:val="single"/>
            <w:lang w:val="pl-PL" w:eastAsia="en-US"/>
          </w:rPr>
          <w:t>https://www.gov.pl/web/e-dowod/podpis-osobisty</w:t>
        </w:r>
      </w:hyperlink>
    </w:p>
    <w:p w14:paraId="6BB95498" w14:textId="77777777" w:rsidR="00C76354" w:rsidRPr="00C76354" w:rsidRDefault="00C76354" w:rsidP="00C76354">
      <w:pPr>
        <w:widowControl w:val="0"/>
        <w:autoSpaceDE w:val="0"/>
        <w:autoSpaceDN w:val="0"/>
        <w:spacing w:after="0" w:line="276" w:lineRule="auto"/>
        <w:ind w:left="426" w:right="-6"/>
        <w:contextualSpacing/>
        <w:rPr>
          <w:rFonts w:ascii="Verdana" w:eastAsia="Trebuchet MS" w:hAnsi="Verdana" w:cs="Times New Roman"/>
          <w:sz w:val="20"/>
          <w:szCs w:val="20"/>
          <w:lang w:val="pl-PL" w:eastAsia="en-US"/>
        </w:rPr>
      </w:pPr>
      <w:r w:rsidRPr="00C76354">
        <w:rPr>
          <w:rFonts w:ascii="Verdana" w:eastAsia="Trebuchet MS" w:hAnsi="Verdana" w:cs="Times New Roman"/>
          <w:b/>
          <w:bCs/>
          <w:sz w:val="20"/>
          <w:szCs w:val="20"/>
          <w:lang w:val="pl-PL" w:eastAsia="en-US"/>
        </w:rPr>
        <w:t>Ważne zalecenie!</w:t>
      </w:r>
      <w:r w:rsidRPr="00C76354">
        <w:rPr>
          <w:rFonts w:ascii="Verdana" w:eastAsia="Trebuchet MS" w:hAnsi="Verdana" w:cs="Times New Roman"/>
          <w:sz w:val="20"/>
          <w:szCs w:val="20"/>
          <w:lang w:val="pl-PL" w:eastAsia="en-US"/>
        </w:rPr>
        <w:t xml:space="preserve"> W zależności od formatu kwalifikowanego podpisu (</w:t>
      </w:r>
      <w:proofErr w:type="spellStart"/>
      <w:r w:rsidRPr="00C76354">
        <w:rPr>
          <w:rFonts w:ascii="Verdana" w:eastAsia="Trebuchet MS" w:hAnsi="Verdana" w:cs="Times New Roman"/>
          <w:sz w:val="20"/>
          <w:szCs w:val="20"/>
          <w:lang w:val="pl-PL" w:eastAsia="en-US"/>
        </w:rPr>
        <w:t>PAdES</w:t>
      </w:r>
      <w:proofErr w:type="spellEnd"/>
      <w:r w:rsidRPr="00C76354">
        <w:rPr>
          <w:rFonts w:ascii="Verdana" w:eastAsia="Trebuchet MS" w:hAnsi="Verdana" w:cs="Times New Roman"/>
          <w:sz w:val="20"/>
          <w:szCs w:val="20"/>
          <w:lang w:val="pl-PL" w:eastAsia="en-US"/>
        </w:rPr>
        <w:t xml:space="preserve">, </w:t>
      </w:r>
      <w:proofErr w:type="spellStart"/>
      <w:r w:rsidRPr="00C76354">
        <w:rPr>
          <w:rFonts w:ascii="Verdana" w:eastAsia="Trebuchet MS" w:hAnsi="Verdana" w:cs="Times New Roman"/>
          <w:sz w:val="20"/>
          <w:szCs w:val="20"/>
          <w:lang w:val="pl-PL" w:eastAsia="en-US"/>
        </w:rPr>
        <w:t>XAdES</w:t>
      </w:r>
      <w:proofErr w:type="spellEnd"/>
      <w:r w:rsidRPr="00C76354">
        <w:rPr>
          <w:rFonts w:ascii="Verdana" w:eastAsia="Trebuchet MS" w:hAnsi="Verdana" w:cs="Times New Roman"/>
          <w:sz w:val="20"/>
          <w:szCs w:val="20"/>
          <w:lang w:val="pl-PL" w:eastAsia="en-US"/>
        </w:rPr>
        <w:t xml:space="preserve">) i jego typu (zewnętrzny, wewnętrzny) Wykonawca dołącza do Systemu uprzednio podpisane dokumenty wraz z wygenerowanym plikiem podpisu (typ zewnętrzny) lub dokument z wszytym podpisem (typ wewnętrzny): </w:t>
      </w:r>
    </w:p>
    <w:p w14:paraId="3FEF4547" w14:textId="77777777" w:rsidR="00C76354" w:rsidRPr="00C76354" w:rsidRDefault="00C76354" w:rsidP="00C76354">
      <w:pPr>
        <w:widowControl w:val="0"/>
        <w:numPr>
          <w:ilvl w:val="0"/>
          <w:numId w:val="15"/>
        </w:numPr>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dokumenty w formacie „pdf” należy podpisywać formatem </w:t>
      </w:r>
      <w:proofErr w:type="spellStart"/>
      <w:r w:rsidRPr="00C76354">
        <w:rPr>
          <w:rFonts w:ascii="Verdana" w:eastAsia="Trebuchet MS" w:hAnsi="Verdana" w:cs="Times New Roman"/>
          <w:sz w:val="20"/>
          <w:szCs w:val="20"/>
          <w:lang w:val="pl-PL" w:eastAsia="en-US"/>
        </w:rPr>
        <w:t>PAdES</w:t>
      </w:r>
      <w:proofErr w:type="spellEnd"/>
      <w:r w:rsidRPr="00C76354">
        <w:rPr>
          <w:rFonts w:ascii="Verdana" w:eastAsia="Trebuchet MS" w:hAnsi="Verdana" w:cs="Times New Roman"/>
          <w:sz w:val="20"/>
          <w:szCs w:val="20"/>
          <w:lang w:val="pl-PL" w:eastAsia="en-US"/>
        </w:rPr>
        <w:t>;</w:t>
      </w:r>
    </w:p>
    <w:p w14:paraId="59418A96" w14:textId="77777777" w:rsidR="00C76354" w:rsidRPr="00C76354" w:rsidRDefault="00C76354" w:rsidP="00C76354">
      <w:pPr>
        <w:widowControl w:val="0"/>
        <w:numPr>
          <w:ilvl w:val="0"/>
          <w:numId w:val="15"/>
        </w:numPr>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dopuszcza podpisanie dokumentów w formacie innym niż „pdf”, wtedy należy użyć formatu </w:t>
      </w:r>
      <w:proofErr w:type="spellStart"/>
      <w:r w:rsidRPr="00C76354">
        <w:rPr>
          <w:rFonts w:ascii="Verdana" w:eastAsia="Trebuchet MS" w:hAnsi="Verdana" w:cs="Times New Roman"/>
          <w:sz w:val="20"/>
          <w:szCs w:val="20"/>
          <w:lang w:val="pl-PL" w:eastAsia="en-US"/>
        </w:rPr>
        <w:t>XAdES</w:t>
      </w:r>
      <w:proofErr w:type="spellEnd"/>
      <w:r w:rsidRPr="00C76354">
        <w:rPr>
          <w:rFonts w:ascii="Verdana" w:eastAsia="Trebuchet MS" w:hAnsi="Verdana" w:cs="Times New Roman"/>
          <w:sz w:val="20"/>
          <w:szCs w:val="20"/>
          <w:lang w:val="pl-PL" w:eastAsia="en-US"/>
        </w:rPr>
        <w:t>.</w:t>
      </w:r>
    </w:p>
    <w:p w14:paraId="426E7582"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Wykonawca przygotowuje ofertę na edytowalnym wzorze „Formularza ofertowego”, stanowiącym </w:t>
      </w:r>
      <w:r w:rsidRPr="00C76354">
        <w:rPr>
          <w:rFonts w:ascii="Verdana" w:eastAsia="Trebuchet MS" w:hAnsi="Verdana" w:cs="Times New Roman"/>
          <w:b/>
          <w:bCs/>
          <w:sz w:val="20"/>
          <w:szCs w:val="20"/>
          <w:lang w:val="pl-PL" w:eastAsia="en-US"/>
        </w:rPr>
        <w:t>załącznik nr 2</w:t>
      </w:r>
      <w:r w:rsidRPr="00C76354">
        <w:rPr>
          <w:rFonts w:ascii="Verdana" w:eastAsia="Trebuchet MS" w:hAnsi="Verdana" w:cs="Times New Roman"/>
          <w:sz w:val="20"/>
          <w:szCs w:val="20"/>
          <w:lang w:val="pl-PL" w:eastAsia="en-US"/>
        </w:rPr>
        <w:t xml:space="preserve"> </w:t>
      </w:r>
      <w:r w:rsidRPr="00C76354">
        <w:rPr>
          <w:rFonts w:ascii="Verdana" w:eastAsia="Trebuchet MS" w:hAnsi="Verdana" w:cs="Times New Roman"/>
          <w:b/>
          <w:bCs/>
          <w:sz w:val="20"/>
          <w:szCs w:val="20"/>
          <w:lang w:val="pl-PL" w:eastAsia="en-US"/>
        </w:rPr>
        <w:t>do SWZ</w:t>
      </w:r>
      <w:r w:rsidRPr="00C76354">
        <w:rPr>
          <w:rFonts w:ascii="Verdana" w:eastAsia="Trebuchet MS" w:hAnsi="Verdana" w:cs="Times New Roman"/>
          <w:sz w:val="20"/>
          <w:szCs w:val="20"/>
          <w:lang w:val="pl-PL" w:eastAsia="en-US"/>
        </w:rPr>
        <w:t xml:space="preserve">, udostępnionym przez Zamawiającego na Platformie e-Zamówienia i zamieszczonego w podglądzie postępowania w zakładce </w:t>
      </w:r>
      <w:r w:rsidRPr="00C76354">
        <w:rPr>
          <w:rFonts w:ascii="Verdana" w:eastAsia="Trebuchet MS" w:hAnsi="Verdana" w:cs="Times New Roman"/>
          <w:sz w:val="20"/>
          <w:szCs w:val="20"/>
          <w:lang w:val="pl-PL" w:eastAsia="en-US"/>
        </w:rPr>
        <w:lastRenderedPageBreak/>
        <w:t xml:space="preserve">„Informacje podstawowe”. Zamawiający nie udostępnia tzw. formularza systemowego generowanego przez platformę. </w:t>
      </w:r>
    </w:p>
    <w:p w14:paraId="229ECDFA"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76354">
        <w:rPr>
          <w:rFonts w:ascii="Verdana" w:eastAsia="Trebuchet MS" w:hAnsi="Verdana" w:cs="Times New Roman"/>
          <w:sz w:val="20"/>
          <w:szCs w:val="20"/>
          <w:lang w:val="pl-PL" w:eastAsia="en-US"/>
        </w:rPr>
        <w:t>drag&amp;drop</w:t>
      </w:r>
      <w:proofErr w:type="spellEnd"/>
      <w:r w:rsidRPr="00C76354">
        <w:rPr>
          <w:rFonts w:ascii="Verdana" w:eastAsia="Trebuchet MS" w:hAnsi="Verdana" w:cs="Times New Roman"/>
          <w:sz w:val="20"/>
          <w:szCs w:val="20"/>
          <w:lang w:val="pl-PL" w:eastAsia="en-US"/>
        </w:rPr>
        <w:t xml:space="preserve"> („przeciągnij” i „upuść”) służące do dodawania plików.</w:t>
      </w:r>
    </w:p>
    <w:p w14:paraId="4150A9D1"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Wykonawca dodaje wybrany z dysku i uprzednio podpisany „Formularz ofertowy”, którego wzór stanowi </w:t>
      </w:r>
      <w:r w:rsidRPr="00C76354">
        <w:rPr>
          <w:rFonts w:ascii="Verdana" w:eastAsia="Trebuchet MS" w:hAnsi="Verdana" w:cs="Times New Roman"/>
          <w:b/>
          <w:bCs/>
          <w:sz w:val="20"/>
          <w:szCs w:val="20"/>
          <w:lang w:val="pl-PL" w:eastAsia="en-US"/>
        </w:rPr>
        <w:t>załącznik nr 2</w:t>
      </w:r>
      <w:r w:rsidRPr="00C76354">
        <w:rPr>
          <w:rFonts w:ascii="Verdana" w:eastAsia="Trebuchet MS" w:hAnsi="Verdana" w:cs="Times New Roman"/>
          <w:sz w:val="20"/>
          <w:szCs w:val="20"/>
          <w:lang w:val="pl-PL" w:eastAsia="en-US"/>
        </w:rPr>
        <w:t xml:space="preserve"> </w:t>
      </w:r>
      <w:r w:rsidRPr="00C76354">
        <w:rPr>
          <w:rFonts w:ascii="Verdana" w:eastAsia="Trebuchet MS" w:hAnsi="Verdana" w:cs="Times New Roman"/>
          <w:b/>
          <w:bCs/>
          <w:sz w:val="20"/>
          <w:szCs w:val="20"/>
          <w:lang w:val="pl-PL" w:eastAsia="en-US"/>
        </w:rPr>
        <w:t>do SWZ</w:t>
      </w:r>
      <w:r w:rsidRPr="00C76354">
        <w:rPr>
          <w:rFonts w:ascii="Verdana" w:eastAsia="Trebuchet MS" w:hAnsi="Verdana" w:cs="Times New Roman"/>
          <w:sz w:val="20"/>
          <w:szCs w:val="20"/>
          <w:lang w:val="pl-PL" w:eastAsia="en-US"/>
        </w:rPr>
        <w:t xml:space="preserve">  w pierwszym polu („Wypełniony formularz oferty”). W kolejnym polu („Załączniki i inne dokumenty przedstawione w ofercie przez Wykonawcę”) wykonawca dodaje pozostałe pliki stanowiące ofertę lub składane wraz z ofertą.</w:t>
      </w:r>
    </w:p>
    <w:p w14:paraId="4E8F8108"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255DC08"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Formularz ofertowy podpisuje się kwalifikowanym podpisem elektronicznym, podpisem zaufanym lub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62E70DB9"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Pozostałe dokumenty wchodzące w skład oferty lub składane wraz z ofertą, które są zgodne z ustawą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xml:space="preserve"> lub rozporządzeniem Prezesa Rady Ministrów w sprawie wymagań dla dokumentów elektronicznych opatrzone kwalifikowanym podpisem elektronicznym, podpisem zaufanym lub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550664EC"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 przypadku przekazywania dokumentu elektronicznego w formacie poddającym dane kompresji, opatrzenie pliku zawierającego skompresowane dokumenty kwalifikowanym podpisem elektronicznym, podpisem zaufanym lub osobistym jest równoznaczne z opatrzeniem wszystkich dokumentów zawartych w tym pliku kwalifikowanym podpisem elektronicznym, podpisem zaufanym lub osobistym.</w:t>
      </w:r>
    </w:p>
    <w:p w14:paraId="715A8F18"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t>
      </w:r>
      <w:r w:rsidRPr="00C76354">
        <w:rPr>
          <w:rFonts w:ascii="Verdana" w:eastAsia="Trebuchet MS" w:hAnsi="Verdana" w:cs="Times New Roman"/>
          <w:sz w:val="20"/>
          <w:szCs w:val="20"/>
          <w:lang w:val="pl-PL" w:eastAsia="en-US"/>
        </w:rPr>
        <w:lastRenderedPageBreak/>
        <w:t>w zakładce „Oferty/Wnioski”.</w:t>
      </w:r>
    </w:p>
    <w:p w14:paraId="3A3071FF"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Oferta może być złożona tylko do upływu terminu składania ofert.</w:t>
      </w:r>
    </w:p>
    <w:p w14:paraId="6F921B3A"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Wykonawca może przed upływem terminu składania ofert wycofać ofertę. Wykonawca wycofuje ofertę w zakładce „Oferty/wnioski” używając przycisku „Wycofaj ofertę”.</w:t>
      </w:r>
    </w:p>
    <w:p w14:paraId="532B66DF"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Maksymalny łączny rozmiar plików stanowiących ofertę lub składanych wraz z ofertą to 250 MB.</w:t>
      </w:r>
    </w:p>
    <w:p w14:paraId="43165AF1" w14:textId="77777777" w:rsidR="00C76354" w:rsidRPr="00C76354" w:rsidRDefault="00C76354" w:rsidP="00C76354">
      <w:pPr>
        <w:widowControl w:val="0"/>
        <w:numPr>
          <w:ilvl w:val="0"/>
          <w:numId w:val="5"/>
        </w:numPr>
        <w:autoSpaceDE w:val="0"/>
        <w:autoSpaceDN w:val="0"/>
        <w:spacing w:after="0" w:line="276" w:lineRule="auto"/>
        <w:ind w:left="357" w:right="-6" w:hanging="357"/>
        <w:jc w:val="both"/>
        <w:rPr>
          <w:rFonts w:ascii="Verdana" w:eastAsia="Trebuchet MS" w:hAnsi="Verdana" w:cs="Times New Roman"/>
          <w:sz w:val="20"/>
          <w:szCs w:val="20"/>
          <w:lang w:val="pl-PL" w:eastAsia="en-US"/>
        </w:rPr>
      </w:pPr>
      <w:r w:rsidRPr="00C76354">
        <w:rPr>
          <w:rFonts w:ascii="Verdana" w:eastAsia="Trebuchet MS" w:hAnsi="Verdana" w:cs="Trebuchet MS"/>
          <w:sz w:val="20"/>
          <w:szCs w:val="20"/>
          <w:lang w:val="pl-PL" w:eastAsia="en-US"/>
        </w:rPr>
        <w:t>Wymagania dotyczące składania oferty przez wykonawców wspólnie ubiegających się o udzielenie zamówienia:</w:t>
      </w:r>
    </w:p>
    <w:p w14:paraId="4BABB8E6" w14:textId="77777777" w:rsidR="00C76354" w:rsidRPr="00C76354" w:rsidRDefault="00C76354" w:rsidP="00C76354">
      <w:pPr>
        <w:widowControl w:val="0"/>
        <w:numPr>
          <w:ilvl w:val="0"/>
          <w:numId w:val="31"/>
        </w:numPr>
        <w:overflowPunct w:val="0"/>
        <w:autoSpaceDE w:val="0"/>
        <w:autoSpaceDN w:val="0"/>
        <w:spacing w:after="0" w:line="276" w:lineRule="auto"/>
        <w:contextualSpacing/>
        <w:jc w:val="both"/>
        <w:rPr>
          <w:rFonts w:ascii="Verdana" w:hAnsi="Verdana" w:cs="Times New Roman"/>
          <w:sz w:val="20"/>
          <w:szCs w:val="20"/>
          <w:lang w:val="pl-PL"/>
        </w:rPr>
      </w:pPr>
      <w:r w:rsidRPr="00C76354">
        <w:rPr>
          <w:rFonts w:ascii="Verdana" w:hAnsi="Verdana" w:cs="Times New Roman"/>
          <w:sz w:val="20"/>
          <w:szCs w:val="20"/>
          <w:lang w:val="pl-PL"/>
        </w:rPr>
        <w:t>Wykonawcy wspólnie ubiegający się o udzielenie zamówienia ustanawiają pełnomocnika do reprezentowania ich  w postępowaniu o udzielenie zamówienia albo reprezentowania w postępowaniu i zawarcia umowy w sprawie zamówienia publicznego.</w:t>
      </w:r>
    </w:p>
    <w:p w14:paraId="15E1383B" w14:textId="77777777" w:rsidR="00C76354" w:rsidRPr="00C76354" w:rsidRDefault="00C76354" w:rsidP="00C76354">
      <w:pPr>
        <w:widowControl w:val="0"/>
        <w:numPr>
          <w:ilvl w:val="0"/>
          <w:numId w:val="31"/>
        </w:numPr>
        <w:overflowPunct w:val="0"/>
        <w:autoSpaceDE w:val="0"/>
        <w:autoSpaceDN w:val="0"/>
        <w:spacing w:after="0" w:line="276" w:lineRule="auto"/>
        <w:contextualSpacing/>
        <w:jc w:val="both"/>
        <w:rPr>
          <w:rFonts w:ascii="Verdana" w:hAnsi="Verdana" w:cs="Times New Roman"/>
          <w:sz w:val="20"/>
          <w:szCs w:val="20"/>
          <w:lang w:val="pl-PL"/>
        </w:rPr>
      </w:pPr>
      <w:r w:rsidRPr="00C76354">
        <w:rPr>
          <w:rFonts w:ascii="Verdana" w:eastAsia="Times New Roman" w:hAnsi="Verdana" w:cs="Times New Roman"/>
          <w:sz w:val="20"/>
          <w:szCs w:val="20"/>
          <w:lang w:val="pl-PL"/>
        </w:rPr>
        <w:t>Do oferty wspólnej należy dołączyć pełnomocnictwo dla pełnomocnika ustanowionego zgodnie z pkt 1.</w:t>
      </w:r>
    </w:p>
    <w:p w14:paraId="7C36FFC1" w14:textId="77777777" w:rsidR="00C76354" w:rsidRPr="00C76354" w:rsidRDefault="00C76354" w:rsidP="00C76354">
      <w:pPr>
        <w:widowControl w:val="0"/>
        <w:numPr>
          <w:ilvl w:val="0"/>
          <w:numId w:val="31"/>
        </w:numPr>
        <w:overflowPunct w:val="0"/>
        <w:autoSpaceDE w:val="0"/>
        <w:autoSpaceDN w:val="0"/>
        <w:spacing w:after="0" w:line="276" w:lineRule="auto"/>
        <w:contextualSpacing/>
        <w:jc w:val="both"/>
        <w:rPr>
          <w:rFonts w:ascii="Verdana" w:hAnsi="Verdana" w:cs="Times New Roman"/>
          <w:sz w:val="20"/>
          <w:szCs w:val="20"/>
          <w:lang w:val="pl-PL"/>
        </w:rPr>
      </w:pPr>
      <w:r w:rsidRPr="00C76354">
        <w:rPr>
          <w:rFonts w:ascii="Verdana" w:eastAsia="Times New Roman" w:hAnsi="Verdana" w:cs="Times New Roman"/>
          <w:sz w:val="20"/>
          <w:szCs w:val="20"/>
          <w:lang w:val="pl-PL"/>
        </w:rPr>
        <w:t>Konsorcjum dołącza ww. pełnomocnictwo lub umowę regulującą współpracę konsorcjum, z której wynika ustanowione pełnomocnictwo.</w:t>
      </w:r>
    </w:p>
    <w:p w14:paraId="64FE8486" w14:textId="77777777" w:rsidR="00C76354" w:rsidRPr="00C76354" w:rsidRDefault="00C76354" w:rsidP="00C76354">
      <w:pPr>
        <w:widowControl w:val="0"/>
        <w:numPr>
          <w:ilvl w:val="0"/>
          <w:numId w:val="31"/>
        </w:numPr>
        <w:overflowPunct w:val="0"/>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Spółka cywilna dołącza ww. pełnomocnictwo lub dokument, z którego wynika ustanowione pełnomocnictwo.</w:t>
      </w:r>
    </w:p>
    <w:p w14:paraId="132EFACC" w14:textId="77777777" w:rsidR="00C76354" w:rsidRPr="00C76354" w:rsidRDefault="00C76354" w:rsidP="00C76354">
      <w:pPr>
        <w:widowControl w:val="0"/>
        <w:numPr>
          <w:ilvl w:val="0"/>
          <w:numId w:val="31"/>
        </w:numPr>
        <w:overflowPunct w:val="0"/>
        <w:autoSpaceDE w:val="0"/>
        <w:autoSpaceDN w:val="0"/>
        <w:spacing w:after="0" w:line="276" w:lineRule="auto"/>
        <w:contextualSpacing/>
        <w:jc w:val="both"/>
        <w:rPr>
          <w:rFonts w:ascii="Verdana" w:hAnsi="Verdana" w:cs="Times New Roman"/>
          <w:sz w:val="20"/>
          <w:szCs w:val="20"/>
          <w:lang w:val="pl-PL"/>
        </w:rPr>
      </w:pPr>
      <w:r w:rsidRPr="00C76354">
        <w:rPr>
          <w:rFonts w:ascii="Verdana" w:eastAsia="Times New Roman" w:hAnsi="Verdana" w:cs="Times New Roman"/>
          <w:sz w:val="20"/>
          <w:szCs w:val="20"/>
          <w:lang w:val="pl-PL"/>
        </w:rPr>
        <w:t>Formularz  ofertowy  podpisuje  pełnomocnik  Wykonawców  wspólnie  ubiegających się o udzielenie zamówienia lub wszyscy Wykonawcy. Na pierwszej stronie Formularza ofertowego należy wpisać informacje  dotyczące  wszystkich  Wykonawców wspólnie ubiegających się o udzielenie zamówienia.</w:t>
      </w:r>
    </w:p>
    <w:p w14:paraId="0C583017" w14:textId="77777777" w:rsidR="00C76354" w:rsidRPr="00C76354" w:rsidRDefault="00C76354" w:rsidP="00C76354">
      <w:pPr>
        <w:widowControl w:val="0"/>
        <w:numPr>
          <w:ilvl w:val="0"/>
          <w:numId w:val="31"/>
        </w:numPr>
        <w:overflowPunct w:val="0"/>
        <w:autoSpaceDE w:val="0"/>
        <w:autoSpaceDN w:val="0"/>
        <w:spacing w:after="0" w:line="276" w:lineRule="auto"/>
        <w:contextualSpacing/>
        <w:jc w:val="both"/>
        <w:rPr>
          <w:rFonts w:ascii="Verdana" w:hAnsi="Verdana" w:cs="Times New Roman"/>
          <w:sz w:val="20"/>
          <w:szCs w:val="20"/>
          <w:lang w:val="pl-PL"/>
        </w:rPr>
      </w:pPr>
      <w:r w:rsidRPr="00C76354">
        <w:rPr>
          <w:rFonts w:ascii="Verdana" w:eastAsia="Times New Roman" w:hAnsi="Verdana" w:cs="Times New Roman"/>
          <w:sz w:val="20"/>
          <w:szCs w:val="20"/>
          <w:lang w:val="pl-PL"/>
        </w:rPr>
        <w:t>Wykonawcy występujący wspólnie ponoszą solidarną odpowiedzialność za niewykonanie lub nienależyte wykonanie zamówienia.</w:t>
      </w:r>
    </w:p>
    <w:p w14:paraId="2E399CE0" w14:textId="77777777" w:rsidR="00C76354" w:rsidRPr="00C76354" w:rsidRDefault="00C76354" w:rsidP="00C76354">
      <w:pPr>
        <w:widowControl w:val="0"/>
        <w:autoSpaceDE w:val="0"/>
        <w:autoSpaceDN w:val="0"/>
        <w:spacing w:after="0" w:line="276" w:lineRule="auto"/>
        <w:ind w:right="-6"/>
        <w:rPr>
          <w:rFonts w:ascii="Verdana" w:eastAsia="Trebuchet MS" w:hAnsi="Verdana" w:cs="Times New Roman"/>
          <w:sz w:val="20"/>
          <w:szCs w:val="20"/>
          <w:lang w:val="pl-PL" w:eastAsia="en-US"/>
        </w:rPr>
      </w:pPr>
    </w:p>
    <w:p w14:paraId="734411E4" w14:textId="77777777" w:rsidR="00C76354" w:rsidRPr="00C76354" w:rsidRDefault="00C76354" w:rsidP="00BE5B25">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bookmarkStart w:id="307" w:name="_Toc63256675"/>
      <w:bookmarkStart w:id="308" w:name="_Toc63407941"/>
      <w:bookmarkStart w:id="309" w:name="_Toc64289631"/>
      <w:bookmarkStart w:id="310" w:name="_Toc64289795"/>
      <w:bookmarkStart w:id="311" w:name="_Toc64289958"/>
      <w:bookmarkStart w:id="312" w:name="_Toc64290119"/>
      <w:bookmarkStart w:id="313" w:name="_Toc64290281"/>
      <w:bookmarkStart w:id="314" w:name="_Toc64290442"/>
      <w:bookmarkStart w:id="315" w:name="_Toc64290601"/>
      <w:bookmarkStart w:id="316" w:name="_Toc64290762"/>
      <w:bookmarkStart w:id="317" w:name="_Toc64290923"/>
      <w:bookmarkStart w:id="318" w:name="_Toc64291081"/>
      <w:bookmarkStart w:id="319" w:name="_Toc64291239"/>
      <w:bookmarkStart w:id="320" w:name="_Toc64291398"/>
      <w:bookmarkStart w:id="321" w:name="_Toc63256676"/>
      <w:bookmarkStart w:id="322" w:name="_Toc63407942"/>
      <w:bookmarkStart w:id="323" w:name="_Toc64289632"/>
      <w:bookmarkStart w:id="324" w:name="_Toc64289796"/>
      <w:bookmarkStart w:id="325" w:name="_Toc64289959"/>
      <w:bookmarkStart w:id="326" w:name="_Toc64290120"/>
      <w:bookmarkStart w:id="327" w:name="_Toc64290282"/>
      <w:bookmarkStart w:id="328" w:name="_Toc64290443"/>
      <w:bookmarkStart w:id="329" w:name="_Toc64290602"/>
      <w:bookmarkStart w:id="330" w:name="_Toc64290763"/>
      <w:bookmarkStart w:id="331" w:name="_Toc64290924"/>
      <w:bookmarkStart w:id="332" w:name="_Toc64291082"/>
      <w:bookmarkStart w:id="333" w:name="_Toc64291240"/>
      <w:bookmarkStart w:id="334" w:name="_Toc64291399"/>
      <w:bookmarkStart w:id="335" w:name="_Toc63256677"/>
      <w:bookmarkStart w:id="336" w:name="_Toc63407943"/>
      <w:bookmarkStart w:id="337" w:name="_Toc64289633"/>
      <w:bookmarkStart w:id="338" w:name="_Toc64289797"/>
      <w:bookmarkStart w:id="339" w:name="_Toc64289960"/>
      <w:bookmarkStart w:id="340" w:name="_Toc64290121"/>
      <w:bookmarkStart w:id="341" w:name="_Toc64290283"/>
      <w:bookmarkStart w:id="342" w:name="_Toc64290444"/>
      <w:bookmarkStart w:id="343" w:name="_Toc64290603"/>
      <w:bookmarkStart w:id="344" w:name="_Toc64290764"/>
      <w:bookmarkStart w:id="345" w:name="_Toc64290925"/>
      <w:bookmarkStart w:id="346" w:name="_Toc64291083"/>
      <w:bookmarkStart w:id="347" w:name="_Toc64291241"/>
      <w:bookmarkStart w:id="348" w:name="_Toc64291400"/>
      <w:bookmarkStart w:id="349" w:name="_Toc63256678"/>
      <w:bookmarkStart w:id="350" w:name="_Toc63407944"/>
      <w:bookmarkStart w:id="351" w:name="_Toc64289634"/>
      <w:bookmarkStart w:id="352" w:name="_Toc64289798"/>
      <w:bookmarkStart w:id="353" w:name="_Toc64289961"/>
      <w:bookmarkStart w:id="354" w:name="_Toc64290122"/>
      <w:bookmarkStart w:id="355" w:name="_Toc64290284"/>
      <w:bookmarkStart w:id="356" w:name="_Toc64290445"/>
      <w:bookmarkStart w:id="357" w:name="_Toc64290604"/>
      <w:bookmarkStart w:id="358" w:name="_Toc64290765"/>
      <w:bookmarkStart w:id="359" w:name="_Toc64290926"/>
      <w:bookmarkStart w:id="360" w:name="_Toc64291084"/>
      <w:bookmarkStart w:id="361" w:name="_Toc64291242"/>
      <w:bookmarkStart w:id="362" w:name="_Toc64291401"/>
      <w:bookmarkStart w:id="363" w:name="_Toc63256679"/>
      <w:bookmarkStart w:id="364" w:name="_Toc63407945"/>
      <w:bookmarkStart w:id="365" w:name="_Toc64289635"/>
      <w:bookmarkStart w:id="366" w:name="_Toc64289799"/>
      <w:bookmarkStart w:id="367" w:name="_Toc64289962"/>
      <w:bookmarkStart w:id="368" w:name="_Toc64290123"/>
      <w:bookmarkStart w:id="369" w:name="_Toc64290285"/>
      <w:bookmarkStart w:id="370" w:name="_Toc64290446"/>
      <w:bookmarkStart w:id="371" w:name="_Toc64290605"/>
      <w:bookmarkStart w:id="372" w:name="_Toc64290766"/>
      <w:bookmarkStart w:id="373" w:name="_Toc64290927"/>
      <w:bookmarkStart w:id="374" w:name="_Toc64291085"/>
      <w:bookmarkStart w:id="375" w:name="_Toc64291243"/>
      <w:bookmarkStart w:id="376" w:name="_Toc64291402"/>
      <w:bookmarkStart w:id="377" w:name="_Toc63256680"/>
      <w:bookmarkStart w:id="378" w:name="_Toc63407946"/>
      <w:bookmarkStart w:id="379" w:name="_Toc64289636"/>
      <w:bookmarkStart w:id="380" w:name="_Toc64289800"/>
      <w:bookmarkStart w:id="381" w:name="_Toc64289963"/>
      <w:bookmarkStart w:id="382" w:name="_Toc64290124"/>
      <w:bookmarkStart w:id="383" w:name="_Toc64290286"/>
      <w:bookmarkStart w:id="384" w:name="_Toc64290447"/>
      <w:bookmarkStart w:id="385" w:name="_Toc64290606"/>
      <w:bookmarkStart w:id="386" w:name="_Toc64290767"/>
      <w:bookmarkStart w:id="387" w:name="_Toc64290928"/>
      <w:bookmarkStart w:id="388" w:name="_Toc64291086"/>
      <w:bookmarkStart w:id="389" w:name="_Toc64291244"/>
      <w:bookmarkStart w:id="390" w:name="_Toc64291403"/>
      <w:bookmarkStart w:id="391" w:name="_Toc63256681"/>
      <w:bookmarkStart w:id="392" w:name="_Toc63407947"/>
      <w:bookmarkStart w:id="393" w:name="_Toc64289637"/>
      <w:bookmarkStart w:id="394" w:name="_Toc64289801"/>
      <w:bookmarkStart w:id="395" w:name="_Toc64289964"/>
      <w:bookmarkStart w:id="396" w:name="_Toc64290125"/>
      <w:bookmarkStart w:id="397" w:name="_Toc64290287"/>
      <w:bookmarkStart w:id="398" w:name="_Toc64290448"/>
      <w:bookmarkStart w:id="399" w:name="_Toc64290607"/>
      <w:bookmarkStart w:id="400" w:name="_Toc64290768"/>
      <w:bookmarkStart w:id="401" w:name="_Toc64290929"/>
      <w:bookmarkStart w:id="402" w:name="_Toc64291087"/>
      <w:bookmarkStart w:id="403" w:name="_Toc64291245"/>
      <w:bookmarkStart w:id="404" w:name="_Toc64291404"/>
      <w:bookmarkStart w:id="405" w:name="_Toc63256682"/>
      <w:bookmarkStart w:id="406" w:name="_Toc63407948"/>
      <w:bookmarkStart w:id="407" w:name="_Toc64289638"/>
      <w:bookmarkStart w:id="408" w:name="_Toc64289802"/>
      <w:bookmarkStart w:id="409" w:name="_Toc64289965"/>
      <w:bookmarkStart w:id="410" w:name="_Toc64290126"/>
      <w:bookmarkStart w:id="411" w:name="_Toc64290288"/>
      <w:bookmarkStart w:id="412" w:name="_Toc64290449"/>
      <w:bookmarkStart w:id="413" w:name="_Toc64290608"/>
      <w:bookmarkStart w:id="414" w:name="_Toc64290769"/>
      <w:bookmarkStart w:id="415" w:name="_Toc64290930"/>
      <w:bookmarkStart w:id="416" w:name="_Toc64291088"/>
      <w:bookmarkStart w:id="417" w:name="_Toc64291246"/>
      <w:bookmarkStart w:id="418" w:name="_Toc64291405"/>
      <w:bookmarkStart w:id="419" w:name="_Toc63256683"/>
      <w:bookmarkStart w:id="420" w:name="_Toc63407949"/>
      <w:bookmarkStart w:id="421" w:name="_Toc64289639"/>
      <w:bookmarkStart w:id="422" w:name="_Toc64289803"/>
      <w:bookmarkStart w:id="423" w:name="_Toc64289966"/>
      <w:bookmarkStart w:id="424" w:name="_Toc64290127"/>
      <w:bookmarkStart w:id="425" w:name="_Toc64290289"/>
      <w:bookmarkStart w:id="426" w:name="_Toc64290450"/>
      <w:bookmarkStart w:id="427" w:name="_Toc64290609"/>
      <w:bookmarkStart w:id="428" w:name="_Toc64290770"/>
      <w:bookmarkStart w:id="429" w:name="_Toc64290931"/>
      <w:bookmarkStart w:id="430" w:name="_Toc64291089"/>
      <w:bookmarkStart w:id="431" w:name="_Toc64291247"/>
      <w:bookmarkStart w:id="432" w:name="_Toc64291406"/>
      <w:bookmarkStart w:id="433" w:name="_Toc63256684"/>
      <w:bookmarkStart w:id="434" w:name="_Toc63407950"/>
      <w:bookmarkStart w:id="435" w:name="_Toc64289640"/>
      <w:bookmarkStart w:id="436" w:name="_Toc64289804"/>
      <w:bookmarkStart w:id="437" w:name="_Toc64289967"/>
      <w:bookmarkStart w:id="438" w:name="_Toc64290128"/>
      <w:bookmarkStart w:id="439" w:name="_Toc64290290"/>
      <w:bookmarkStart w:id="440" w:name="_Toc64290451"/>
      <w:bookmarkStart w:id="441" w:name="_Toc64290610"/>
      <w:bookmarkStart w:id="442" w:name="_Toc64290771"/>
      <w:bookmarkStart w:id="443" w:name="_Toc64290932"/>
      <w:bookmarkStart w:id="444" w:name="_Toc64291090"/>
      <w:bookmarkStart w:id="445" w:name="_Toc64291248"/>
      <w:bookmarkStart w:id="446" w:name="_Toc64291407"/>
      <w:bookmarkStart w:id="447" w:name="_Toc63256685"/>
      <w:bookmarkStart w:id="448" w:name="_Toc63407951"/>
      <w:bookmarkStart w:id="449" w:name="_Toc64289641"/>
      <w:bookmarkStart w:id="450" w:name="_Toc64289805"/>
      <w:bookmarkStart w:id="451" w:name="_Toc64289968"/>
      <w:bookmarkStart w:id="452" w:name="_Toc64290129"/>
      <w:bookmarkStart w:id="453" w:name="_Toc64290291"/>
      <w:bookmarkStart w:id="454" w:name="_Toc64290452"/>
      <w:bookmarkStart w:id="455" w:name="_Toc64290611"/>
      <w:bookmarkStart w:id="456" w:name="_Toc64290772"/>
      <w:bookmarkStart w:id="457" w:name="_Toc64290933"/>
      <w:bookmarkStart w:id="458" w:name="_Toc64291091"/>
      <w:bookmarkStart w:id="459" w:name="_Toc64291249"/>
      <w:bookmarkStart w:id="460" w:name="_Toc64291408"/>
      <w:bookmarkStart w:id="461" w:name="_Toc63256686"/>
      <w:bookmarkStart w:id="462" w:name="_Toc63407952"/>
      <w:bookmarkStart w:id="463" w:name="_Toc64289642"/>
      <w:bookmarkStart w:id="464" w:name="_Toc64289806"/>
      <w:bookmarkStart w:id="465" w:name="_Toc64289969"/>
      <w:bookmarkStart w:id="466" w:name="_Toc64290130"/>
      <w:bookmarkStart w:id="467" w:name="_Toc64290292"/>
      <w:bookmarkStart w:id="468" w:name="_Toc64290453"/>
      <w:bookmarkStart w:id="469" w:name="_Toc64290612"/>
      <w:bookmarkStart w:id="470" w:name="_Toc64290773"/>
      <w:bookmarkStart w:id="471" w:name="_Toc64290934"/>
      <w:bookmarkStart w:id="472" w:name="_Toc64291092"/>
      <w:bookmarkStart w:id="473" w:name="_Toc64291250"/>
      <w:bookmarkStart w:id="474" w:name="_Toc64291409"/>
      <w:bookmarkStart w:id="475" w:name="_Toc63256687"/>
      <w:bookmarkStart w:id="476" w:name="_Toc63407953"/>
      <w:bookmarkStart w:id="477" w:name="_Toc64289643"/>
      <w:bookmarkStart w:id="478" w:name="_Toc64289807"/>
      <w:bookmarkStart w:id="479" w:name="_Toc64289970"/>
      <w:bookmarkStart w:id="480" w:name="_Toc64290131"/>
      <w:bookmarkStart w:id="481" w:name="_Toc64290293"/>
      <w:bookmarkStart w:id="482" w:name="_Toc64290454"/>
      <w:bookmarkStart w:id="483" w:name="_Toc64290613"/>
      <w:bookmarkStart w:id="484" w:name="_Toc64290774"/>
      <w:bookmarkStart w:id="485" w:name="_Toc64290935"/>
      <w:bookmarkStart w:id="486" w:name="_Toc64291093"/>
      <w:bookmarkStart w:id="487" w:name="_Toc64291251"/>
      <w:bookmarkStart w:id="488" w:name="_Toc64291410"/>
      <w:bookmarkStart w:id="489" w:name="_Toc63256688"/>
      <w:bookmarkStart w:id="490" w:name="_Toc63407954"/>
      <w:bookmarkStart w:id="491" w:name="_Toc64289644"/>
      <w:bookmarkStart w:id="492" w:name="_Toc64289808"/>
      <w:bookmarkStart w:id="493" w:name="_Toc64289971"/>
      <w:bookmarkStart w:id="494" w:name="_Toc64290132"/>
      <w:bookmarkStart w:id="495" w:name="_Toc64290294"/>
      <w:bookmarkStart w:id="496" w:name="_Toc64290455"/>
      <w:bookmarkStart w:id="497" w:name="_Toc64290614"/>
      <w:bookmarkStart w:id="498" w:name="_Toc64290775"/>
      <w:bookmarkStart w:id="499" w:name="_Toc64290936"/>
      <w:bookmarkStart w:id="500" w:name="_Toc64291094"/>
      <w:bookmarkStart w:id="501" w:name="_Toc64291252"/>
      <w:bookmarkStart w:id="502" w:name="_Toc64291411"/>
      <w:bookmarkStart w:id="503" w:name="_Toc63256689"/>
      <w:bookmarkStart w:id="504" w:name="_Toc63407955"/>
      <w:bookmarkStart w:id="505" w:name="_Toc64289645"/>
      <w:bookmarkStart w:id="506" w:name="_Toc64289809"/>
      <w:bookmarkStart w:id="507" w:name="_Toc64289972"/>
      <w:bookmarkStart w:id="508" w:name="_Toc64290133"/>
      <w:bookmarkStart w:id="509" w:name="_Toc64290295"/>
      <w:bookmarkStart w:id="510" w:name="_Toc64290456"/>
      <w:bookmarkStart w:id="511" w:name="_Toc64290615"/>
      <w:bookmarkStart w:id="512" w:name="_Toc64290776"/>
      <w:bookmarkStart w:id="513" w:name="_Toc64290937"/>
      <w:bookmarkStart w:id="514" w:name="_Toc64291095"/>
      <w:bookmarkStart w:id="515" w:name="_Toc64291253"/>
      <w:bookmarkStart w:id="516" w:name="_Toc64291412"/>
      <w:bookmarkStart w:id="517" w:name="_Toc63256690"/>
      <w:bookmarkStart w:id="518" w:name="_Toc63407956"/>
      <w:bookmarkStart w:id="519" w:name="_Toc64289646"/>
      <w:bookmarkStart w:id="520" w:name="_Toc64289810"/>
      <w:bookmarkStart w:id="521" w:name="_Toc64289973"/>
      <w:bookmarkStart w:id="522" w:name="_Toc64290134"/>
      <w:bookmarkStart w:id="523" w:name="_Toc64290296"/>
      <w:bookmarkStart w:id="524" w:name="_Toc64290457"/>
      <w:bookmarkStart w:id="525" w:name="_Toc64290616"/>
      <w:bookmarkStart w:id="526" w:name="_Toc64290777"/>
      <w:bookmarkStart w:id="527" w:name="_Toc64290938"/>
      <w:bookmarkStart w:id="528" w:name="_Toc64291096"/>
      <w:bookmarkStart w:id="529" w:name="_Toc64291254"/>
      <w:bookmarkStart w:id="530" w:name="_Toc64291413"/>
      <w:bookmarkStart w:id="531" w:name="_Toc63256691"/>
      <w:bookmarkStart w:id="532" w:name="_Toc63407957"/>
      <w:bookmarkStart w:id="533" w:name="_Toc64289647"/>
      <w:bookmarkStart w:id="534" w:name="_Toc64289811"/>
      <w:bookmarkStart w:id="535" w:name="_Toc64289974"/>
      <w:bookmarkStart w:id="536" w:name="_Toc64290135"/>
      <w:bookmarkStart w:id="537" w:name="_Toc64290297"/>
      <w:bookmarkStart w:id="538" w:name="_Toc64290458"/>
      <w:bookmarkStart w:id="539" w:name="_Toc64290617"/>
      <w:bookmarkStart w:id="540" w:name="_Toc64290778"/>
      <w:bookmarkStart w:id="541" w:name="_Toc64290939"/>
      <w:bookmarkStart w:id="542" w:name="_Toc64291097"/>
      <w:bookmarkStart w:id="543" w:name="_Toc64291255"/>
      <w:bookmarkStart w:id="544" w:name="_Toc64291414"/>
      <w:bookmarkStart w:id="545" w:name="_Toc63256692"/>
      <w:bookmarkStart w:id="546" w:name="_Toc63407958"/>
      <w:bookmarkStart w:id="547" w:name="_Toc64289648"/>
      <w:bookmarkStart w:id="548" w:name="_Toc64289812"/>
      <w:bookmarkStart w:id="549" w:name="_Toc64289975"/>
      <w:bookmarkStart w:id="550" w:name="_Toc64290136"/>
      <w:bookmarkStart w:id="551" w:name="_Toc64290298"/>
      <w:bookmarkStart w:id="552" w:name="_Toc64290459"/>
      <w:bookmarkStart w:id="553" w:name="_Toc64290618"/>
      <w:bookmarkStart w:id="554" w:name="_Toc64290779"/>
      <w:bookmarkStart w:id="555" w:name="_Toc64290940"/>
      <w:bookmarkStart w:id="556" w:name="_Toc64291098"/>
      <w:bookmarkStart w:id="557" w:name="_Toc64291256"/>
      <w:bookmarkStart w:id="558" w:name="_Toc64291415"/>
      <w:bookmarkStart w:id="559" w:name="_Toc63256693"/>
      <w:bookmarkStart w:id="560" w:name="_Toc63407959"/>
      <w:bookmarkStart w:id="561" w:name="_Toc64289649"/>
      <w:bookmarkStart w:id="562" w:name="_Toc64289813"/>
      <w:bookmarkStart w:id="563" w:name="_Toc64289976"/>
      <w:bookmarkStart w:id="564" w:name="_Toc64290137"/>
      <w:bookmarkStart w:id="565" w:name="_Toc64290299"/>
      <w:bookmarkStart w:id="566" w:name="_Toc64290460"/>
      <w:bookmarkStart w:id="567" w:name="_Toc64290619"/>
      <w:bookmarkStart w:id="568" w:name="_Toc64290780"/>
      <w:bookmarkStart w:id="569" w:name="_Toc64290941"/>
      <w:bookmarkStart w:id="570" w:name="_Toc64291099"/>
      <w:bookmarkStart w:id="571" w:name="_Toc64291257"/>
      <w:bookmarkStart w:id="572" w:name="_Toc64291416"/>
      <w:bookmarkStart w:id="573" w:name="_Toc63256694"/>
      <w:bookmarkStart w:id="574" w:name="_Toc63407960"/>
      <w:bookmarkStart w:id="575" w:name="_Toc64289650"/>
      <w:bookmarkStart w:id="576" w:name="_Toc64289814"/>
      <w:bookmarkStart w:id="577" w:name="_Toc64289977"/>
      <w:bookmarkStart w:id="578" w:name="_Toc64290138"/>
      <w:bookmarkStart w:id="579" w:name="_Toc64290300"/>
      <w:bookmarkStart w:id="580" w:name="_Toc64290461"/>
      <w:bookmarkStart w:id="581" w:name="_Toc64290620"/>
      <w:bookmarkStart w:id="582" w:name="_Toc64290781"/>
      <w:bookmarkStart w:id="583" w:name="_Toc64290942"/>
      <w:bookmarkStart w:id="584" w:name="_Toc64291100"/>
      <w:bookmarkStart w:id="585" w:name="_Toc64291258"/>
      <w:bookmarkStart w:id="586" w:name="_Toc64291417"/>
      <w:bookmarkStart w:id="587" w:name="_Toc63256695"/>
      <w:bookmarkStart w:id="588" w:name="_Toc63407961"/>
      <w:bookmarkStart w:id="589" w:name="_Toc64289651"/>
      <w:bookmarkStart w:id="590" w:name="_Toc64289815"/>
      <w:bookmarkStart w:id="591" w:name="_Toc64289978"/>
      <w:bookmarkStart w:id="592" w:name="_Toc64290139"/>
      <w:bookmarkStart w:id="593" w:name="_Toc64290301"/>
      <w:bookmarkStart w:id="594" w:name="_Toc64290462"/>
      <w:bookmarkStart w:id="595" w:name="_Toc64290621"/>
      <w:bookmarkStart w:id="596" w:name="_Toc64290782"/>
      <w:bookmarkStart w:id="597" w:name="_Toc64290943"/>
      <w:bookmarkStart w:id="598" w:name="_Toc64291101"/>
      <w:bookmarkStart w:id="599" w:name="_Toc64291259"/>
      <w:bookmarkStart w:id="600" w:name="_Toc64291418"/>
      <w:bookmarkStart w:id="601" w:name="_Toc63256696"/>
      <w:bookmarkStart w:id="602" w:name="_Toc63407962"/>
      <w:bookmarkStart w:id="603" w:name="_Toc64289652"/>
      <w:bookmarkStart w:id="604" w:name="_Toc64289816"/>
      <w:bookmarkStart w:id="605" w:name="_Toc64289979"/>
      <w:bookmarkStart w:id="606" w:name="_Toc64290140"/>
      <w:bookmarkStart w:id="607" w:name="_Toc64290302"/>
      <w:bookmarkStart w:id="608" w:name="_Toc64290463"/>
      <w:bookmarkStart w:id="609" w:name="_Toc64290622"/>
      <w:bookmarkStart w:id="610" w:name="_Toc64290783"/>
      <w:bookmarkStart w:id="611" w:name="_Toc64290944"/>
      <w:bookmarkStart w:id="612" w:name="_Toc64291102"/>
      <w:bookmarkStart w:id="613" w:name="_Toc64291260"/>
      <w:bookmarkStart w:id="614" w:name="_Toc64291419"/>
      <w:bookmarkStart w:id="615" w:name="_Toc63256697"/>
      <w:bookmarkStart w:id="616" w:name="_Toc63407963"/>
      <w:bookmarkStart w:id="617" w:name="_Toc64289653"/>
      <w:bookmarkStart w:id="618" w:name="_Toc64289817"/>
      <w:bookmarkStart w:id="619" w:name="_Toc64289980"/>
      <w:bookmarkStart w:id="620" w:name="_Toc64290141"/>
      <w:bookmarkStart w:id="621" w:name="_Toc64290303"/>
      <w:bookmarkStart w:id="622" w:name="_Toc64290464"/>
      <w:bookmarkStart w:id="623" w:name="_Toc64290623"/>
      <w:bookmarkStart w:id="624" w:name="_Toc64290784"/>
      <w:bookmarkStart w:id="625" w:name="_Toc64290945"/>
      <w:bookmarkStart w:id="626" w:name="_Toc64291103"/>
      <w:bookmarkStart w:id="627" w:name="_Toc64291261"/>
      <w:bookmarkStart w:id="628" w:name="_Toc64291420"/>
      <w:bookmarkStart w:id="629" w:name="_Toc63256698"/>
      <w:bookmarkStart w:id="630" w:name="_Toc63407964"/>
      <w:bookmarkStart w:id="631" w:name="_Toc64289654"/>
      <w:bookmarkStart w:id="632" w:name="_Toc64289818"/>
      <w:bookmarkStart w:id="633" w:name="_Toc64289981"/>
      <w:bookmarkStart w:id="634" w:name="_Toc64290142"/>
      <w:bookmarkStart w:id="635" w:name="_Toc64290304"/>
      <w:bookmarkStart w:id="636" w:name="_Toc64290465"/>
      <w:bookmarkStart w:id="637" w:name="_Toc64290624"/>
      <w:bookmarkStart w:id="638" w:name="_Toc64290785"/>
      <w:bookmarkStart w:id="639" w:name="_Toc64290946"/>
      <w:bookmarkStart w:id="640" w:name="_Toc64291104"/>
      <w:bookmarkStart w:id="641" w:name="_Toc64291262"/>
      <w:bookmarkStart w:id="642" w:name="_Toc64291421"/>
      <w:bookmarkStart w:id="643" w:name="_Toc63256699"/>
      <w:bookmarkStart w:id="644" w:name="_Toc63407965"/>
      <w:bookmarkStart w:id="645" w:name="_Toc64289655"/>
      <w:bookmarkStart w:id="646" w:name="_Toc64289819"/>
      <w:bookmarkStart w:id="647" w:name="_Toc64289982"/>
      <w:bookmarkStart w:id="648" w:name="_Toc64290143"/>
      <w:bookmarkStart w:id="649" w:name="_Toc64290305"/>
      <w:bookmarkStart w:id="650" w:name="_Toc64290466"/>
      <w:bookmarkStart w:id="651" w:name="_Toc64290625"/>
      <w:bookmarkStart w:id="652" w:name="_Toc64290786"/>
      <w:bookmarkStart w:id="653" w:name="_Toc64290947"/>
      <w:bookmarkStart w:id="654" w:name="_Toc64291105"/>
      <w:bookmarkStart w:id="655" w:name="_Toc64291263"/>
      <w:bookmarkStart w:id="656" w:name="_Toc64291422"/>
      <w:bookmarkStart w:id="657" w:name="_Toc63256700"/>
      <w:bookmarkStart w:id="658" w:name="_Toc63407966"/>
      <w:bookmarkStart w:id="659" w:name="_Toc64289656"/>
      <w:bookmarkStart w:id="660" w:name="_Toc64289820"/>
      <w:bookmarkStart w:id="661" w:name="_Toc64289983"/>
      <w:bookmarkStart w:id="662" w:name="_Toc64290144"/>
      <w:bookmarkStart w:id="663" w:name="_Toc64290306"/>
      <w:bookmarkStart w:id="664" w:name="_Toc64290467"/>
      <w:bookmarkStart w:id="665" w:name="_Toc64290626"/>
      <w:bookmarkStart w:id="666" w:name="_Toc64290787"/>
      <w:bookmarkStart w:id="667" w:name="_Toc64290948"/>
      <w:bookmarkStart w:id="668" w:name="_Toc64291106"/>
      <w:bookmarkStart w:id="669" w:name="_Toc64291264"/>
      <w:bookmarkStart w:id="670" w:name="_Toc64291423"/>
      <w:bookmarkStart w:id="671" w:name="_Toc63256701"/>
      <w:bookmarkStart w:id="672" w:name="_Toc63407967"/>
      <w:bookmarkStart w:id="673" w:name="_Toc64289657"/>
      <w:bookmarkStart w:id="674" w:name="_Toc64289821"/>
      <w:bookmarkStart w:id="675" w:name="_Toc64289984"/>
      <w:bookmarkStart w:id="676" w:name="_Toc64290145"/>
      <w:bookmarkStart w:id="677" w:name="_Toc64290307"/>
      <w:bookmarkStart w:id="678" w:name="_Toc64290468"/>
      <w:bookmarkStart w:id="679" w:name="_Toc64290627"/>
      <w:bookmarkStart w:id="680" w:name="_Toc64290788"/>
      <w:bookmarkStart w:id="681" w:name="_Toc64290949"/>
      <w:bookmarkStart w:id="682" w:name="_Toc64291107"/>
      <w:bookmarkStart w:id="683" w:name="_Toc64291265"/>
      <w:bookmarkStart w:id="684" w:name="_Toc64291424"/>
      <w:bookmarkStart w:id="685" w:name="_Toc63256702"/>
      <w:bookmarkStart w:id="686" w:name="_Toc63407968"/>
      <w:bookmarkStart w:id="687" w:name="_Toc64289658"/>
      <w:bookmarkStart w:id="688" w:name="_Toc64289822"/>
      <w:bookmarkStart w:id="689" w:name="_Toc64289985"/>
      <w:bookmarkStart w:id="690" w:name="_Toc64290146"/>
      <w:bookmarkStart w:id="691" w:name="_Toc64290308"/>
      <w:bookmarkStart w:id="692" w:name="_Toc64290469"/>
      <w:bookmarkStart w:id="693" w:name="_Toc64290628"/>
      <w:bookmarkStart w:id="694" w:name="_Toc64290789"/>
      <w:bookmarkStart w:id="695" w:name="_Toc64290950"/>
      <w:bookmarkStart w:id="696" w:name="_Toc64291108"/>
      <w:bookmarkStart w:id="697" w:name="_Toc64291266"/>
      <w:bookmarkStart w:id="698" w:name="_Toc64291425"/>
      <w:bookmarkStart w:id="699" w:name="_Toc63256703"/>
      <w:bookmarkStart w:id="700" w:name="_Toc63407969"/>
      <w:bookmarkStart w:id="701" w:name="_Toc64289659"/>
      <w:bookmarkStart w:id="702" w:name="_Toc64289823"/>
      <w:bookmarkStart w:id="703" w:name="_Toc64289986"/>
      <w:bookmarkStart w:id="704" w:name="_Toc64290147"/>
      <w:bookmarkStart w:id="705" w:name="_Toc64290309"/>
      <w:bookmarkStart w:id="706" w:name="_Toc64290470"/>
      <w:bookmarkStart w:id="707" w:name="_Toc64290629"/>
      <w:bookmarkStart w:id="708" w:name="_Toc64290790"/>
      <w:bookmarkStart w:id="709" w:name="_Toc64290951"/>
      <w:bookmarkStart w:id="710" w:name="_Toc64291109"/>
      <w:bookmarkStart w:id="711" w:name="_Toc64291267"/>
      <w:bookmarkStart w:id="712" w:name="_Toc64291426"/>
      <w:bookmarkStart w:id="713" w:name="_Toc63256704"/>
      <w:bookmarkStart w:id="714" w:name="_Toc63407970"/>
      <w:bookmarkStart w:id="715" w:name="_Toc64289660"/>
      <w:bookmarkStart w:id="716" w:name="_Toc64289824"/>
      <w:bookmarkStart w:id="717" w:name="_Toc64289987"/>
      <w:bookmarkStart w:id="718" w:name="_Toc64290148"/>
      <w:bookmarkStart w:id="719" w:name="_Toc64290310"/>
      <w:bookmarkStart w:id="720" w:name="_Toc64290471"/>
      <w:bookmarkStart w:id="721" w:name="_Toc64290630"/>
      <w:bookmarkStart w:id="722" w:name="_Toc64290791"/>
      <w:bookmarkStart w:id="723" w:name="_Toc64290952"/>
      <w:bookmarkStart w:id="724" w:name="_Toc64291110"/>
      <w:bookmarkStart w:id="725" w:name="_Toc64291268"/>
      <w:bookmarkStart w:id="726" w:name="_Toc64291427"/>
      <w:bookmarkStart w:id="727" w:name="_Toc63256705"/>
      <w:bookmarkStart w:id="728" w:name="_Toc63407971"/>
      <w:bookmarkStart w:id="729" w:name="_Toc64289661"/>
      <w:bookmarkStart w:id="730" w:name="_Toc64289825"/>
      <w:bookmarkStart w:id="731" w:name="_Toc64289988"/>
      <w:bookmarkStart w:id="732" w:name="_Toc64290149"/>
      <w:bookmarkStart w:id="733" w:name="_Toc64290311"/>
      <w:bookmarkStart w:id="734" w:name="_Toc64290472"/>
      <w:bookmarkStart w:id="735" w:name="_Toc64290631"/>
      <w:bookmarkStart w:id="736" w:name="_Toc64290792"/>
      <w:bookmarkStart w:id="737" w:name="_Toc64290953"/>
      <w:bookmarkStart w:id="738" w:name="_Toc64291111"/>
      <w:bookmarkStart w:id="739" w:name="_Toc64291269"/>
      <w:bookmarkStart w:id="740" w:name="_Toc64291428"/>
      <w:bookmarkStart w:id="741" w:name="_Toc63256706"/>
      <w:bookmarkStart w:id="742" w:name="_Toc63407972"/>
      <w:bookmarkStart w:id="743" w:name="_Toc64289662"/>
      <w:bookmarkStart w:id="744" w:name="_Toc64289826"/>
      <w:bookmarkStart w:id="745" w:name="_Toc64289989"/>
      <w:bookmarkStart w:id="746" w:name="_Toc64290150"/>
      <w:bookmarkStart w:id="747" w:name="_Toc64290312"/>
      <w:bookmarkStart w:id="748" w:name="_Toc64290473"/>
      <w:bookmarkStart w:id="749" w:name="_Toc64290632"/>
      <w:bookmarkStart w:id="750" w:name="_Toc64290793"/>
      <w:bookmarkStart w:id="751" w:name="_Toc64290954"/>
      <w:bookmarkStart w:id="752" w:name="_Toc64291112"/>
      <w:bookmarkStart w:id="753" w:name="_Toc64291270"/>
      <w:bookmarkStart w:id="754" w:name="_Toc64291429"/>
      <w:bookmarkStart w:id="755" w:name="_Toc63256707"/>
      <w:bookmarkStart w:id="756" w:name="_Toc63407973"/>
      <w:bookmarkStart w:id="757" w:name="_Toc64289663"/>
      <w:bookmarkStart w:id="758" w:name="_Toc64289827"/>
      <w:bookmarkStart w:id="759" w:name="_Toc64289990"/>
      <w:bookmarkStart w:id="760" w:name="_Toc64290151"/>
      <w:bookmarkStart w:id="761" w:name="_Toc64290313"/>
      <w:bookmarkStart w:id="762" w:name="_Toc64290474"/>
      <w:bookmarkStart w:id="763" w:name="_Toc64290633"/>
      <w:bookmarkStart w:id="764" w:name="_Toc64290794"/>
      <w:bookmarkStart w:id="765" w:name="_Toc64290955"/>
      <w:bookmarkStart w:id="766" w:name="_Toc64291113"/>
      <w:bookmarkStart w:id="767" w:name="_Toc64291271"/>
      <w:bookmarkStart w:id="768" w:name="_Toc64291430"/>
      <w:bookmarkStart w:id="769" w:name="_Toc63256708"/>
      <w:bookmarkStart w:id="770" w:name="_Toc63407974"/>
      <w:bookmarkStart w:id="771" w:name="_Toc64289664"/>
      <w:bookmarkStart w:id="772" w:name="_Toc64289828"/>
      <w:bookmarkStart w:id="773" w:name="_Toc64289991"/>
      <w:bookmarkStart w:id="774" w:name="_Toc64290152"/>
      <w:bookmarkStart w:id="775" w:name="_Toc64290314"/>
      <w:bookmarkStart w:id="776" w:name="_Toc64290475"/>
      <w:bookmarkStart w:id="777" w:name="_Toc64290634"/>
      <w:bookmarkStart w:id="778" w:name="_Toc64290795"/>
      <w:bookmarkStart w:id="779" w:name="_Toc64290956"/>
      <w:bookmarkStart w:id="780" w:name="_Toc64291114"/>
      <w:bookmarkStart w:id="781" w:name="_Toc64291272"/>
      <w:bookmarkStart w:id="782" w:name="_Toc64291431"/>
      <w:bookmarkStart w:id="783" w:name="_Toc63256709"/>
      <w:bookmarkStart w:id="784" w:name="_Toc63407975"/>
      <w:bookmarkStart w:id="785" w:name="_Toc64289665"/>
      <w:bookmarkStart w:id="786" w:name="_Toc64289829"/>
      <w:bookmarkStart w:id="787" w:name="_Toc64289992"/>
      <w:bookmarkStart w:id="788" w:name="_Toc64290153"/>
      <w:bookmarkStart w:id="789" w:name="_Toc64290315"/>
      <w:bookmarkStart w:id="790" w:name="_Toc64290476"/>
      <w:bookmarkStart w:id="791" w:name="_Toc64290635"/>
      <w:bookmarkStart w:id="792" w:name="_Toc64290796"/>
      <w:bookmarkStart w:id="793" w:name="_Toc64290957"/>
      <w:bookmarkStart w:id="794" w:name="_Toc64291115"/>
      <w:bookmarkStart w:id="795" w:name="_Toc64291273"/>
      <w:bookmarkStart w:id="796" w:name="_Toc64291432"/>
      <w:bookmarkStart w:id="797" w:name="_Toc63256710"/>
      <w:bookmarkStart w:id="798" w:name="_Toc63407976"/>
      <w:bookmarkStart w:id="799" w:name="_Toc64289666"/>
      <w:bookmarkStart w:id="800" w:name="_Toc64289830"/>
      <w:bookmarkStart w:id="801" w:name="_Toc64289993"/>
      <w:bookmarkStart w:id="802" w:name="_Toc64290154"/>
      <w:bookmarkStart w:id="803" w:name="_Toc64290316"/>
      <w:bookmarkStart w:id="804" w:name="_Toc64290477"/>
      <w:bookmarkStart w:id="805" w:name="_Toc64290636"/>
      <w:bookmarkStart w:id="806" w:name="_Toc64290797"/>
      <w:bookmarkStart w:id="807" w:name="_Toc64290958"/>
      <w:bookmarkStart w:id="808" w:name="_Toc64291116"/>
      <w:bookmarkStart w:id="809" w:name="_Toc64291274"/>
      <w:bookmarkStart w:id="810" w:name="_Toc64291433"/>
      <w:bookmarkStart w:id="811" w:name="_Toc63256711"/>
      <w:bookmarkStart w:id="812" w:name="_Toc63407977"/>
      <w:bookmarkStart w:id="813" w:name="_Toc64289667"/>
      <w:bookmarkStart w:id="814" w:name="_Toc64289831"/>
      <w:bookmarkStart w:id="815" w:name="_Toc64289994"/>
      <w:bookmarkStart w:id="816" w:name="_Toc64290155"/>
      <w:bookmarkStart w:id="817" w:name="_Toc64290317"/>
      <w:bookmarkStart w:id="818" w:name="_Toc64290478"/>
      <w:bookmarkStart w:id="819" w:name="_Toc64290637"/>
      <w:bookmarkStart w:id="820" w:name="_Toc64290798"/>
      <w:bookmarkStart w:id="821" w:name="_Toc64290959"/>
      <w:bookmarkStart w:id="822" w:name="_Toc64291117"/>
      <w:bookmarkStart w:id="823" w:name="_Toc64291275"/>
      <w:bookmarkStart w:id="824" w:name="_Toc64291434"/>
      <w:bookmarkStart w:id="825" w:name="_Toc63256712"/>
      <w:bookmarkStart w:id="826" w:name="_Toc63407978"/>
      <w:bookmarkStart w:id="827" w:name="_Toc64289668"/>
      <w:bookmarkStart w:id="828" w:name="_Toc64289832"/>
      <w:bookmarkStart w:id="829" w:name="_Toc64289995"/>
      <w:bookmarkStart w:id="830" w:name="_Toc64290156"/>
      <w:bookmarkStart w:id="831" w:name="_Toc64290318"/>
      <w:bookmarkStart w:id="832" w:name="_Toc64290479"/>
      <w:bookmarkStart w:id="833" w:name="_Toc64290638"/>
      <w:bookmarkStart w:id="834" w:name="_Toc64290799"/>
      <w:bookmarkStart w:id="835" w:name="_Toc64290960"/>
      <w:bookmarkStart w:id="836" w:name="_Toc64291118"/>
      <w:bookmarkStart w:id="837" w:name="_Toc64291276"/>
      <w:bookmarkStart w:id="838" w:name="_Toc64291435"/>
      <w:bookmarkStart w:id="839" w:name="_Toc63256713"/>
      <w:bookmarkStart w:id="840" w:name="_Toc63407979"/>
      <w:bookmarkStart w:id="841" w:name="_Toc64289669"/>
      <w:bookmarkStart w:id="842" w:name="_Toc64289833"/>
      <w:bookmarkStart w:id="843" w:name="_Toc64289996"/>
      <w:bookmarkStart w:id="844" w:name="_Toc64290157"/>
      <w:bookmarkStart w:id="845" w:name="_Toc64290319"/>
      <w:bookmarkStart w:id="846" w:name="_Toc64290480"/>
      <w:bookmarkStart w:id="847" w:name="_Toc64290639"/>
      <w:bookmarkStart w:id="848" w:name="_Toc64290800"/>
      <w:bookmarkStart w:id="849" w:name="_Toc64290961"/>
      <w:bookmarkStart w:id="850" w:name="_Toc64291119"/>
      <w:bookmarkStart w:id="851" w:name="_Toc64291277"/>
      <w:bookmarkStart w:id="852" w:name="_Toc64291436"/>
      <w:bookmarkStart w:id="853" w:name="_Toc63256714"/>
      <w:bookmarkStart w:id="854" w:name="_Toc63407980"/>
      <w:bookmarkStart w:id="855" w:name="_Toc64289670"/>
      <w:bookmarkStart w:id="856" w:name="_Toc64289834"/>
      <w:bookmarkStart w:id="857" w:name="_Toc64289997"/>
      <w:bookmarkStart w:id="858" w:name="_Toc64290158"/>
      <w:bookmarkStart w:id="859" w:name="_Toc64290320"/>
      <w:bookmarkStart w:id="860" w:name="_Toc64290481"/>
      <w:bookmarkStart w:id="861" w:name="_Toc64290640"/>
      <w:bookmarkStart w:id="862" w:name="_Toc64290801"/>
      <w:bookmarkStart w:id="863" w:name="_Toc64290962"/>
      <w:bookmarkStart w:id="864" w:name="_Toc64291120"/>
      <w:bookmarkStart w:id="865" w:name="_Toc64291278"/>
      <w:bookmarkStart w:id="866" w:name="_Toc64291437"/>
      <w:bookmarkStart w:id="867" w:name="_Toc63256715"/>
      <w:bookmarkStart w:id="868" w:name="_Toc63407981"/>
      <w:bookmarkStart w:id="869" w:name="_Toc64289671"/>
      <w:bookmarkStart w:id="870" w:name="_Toc64289835"/>
      <w:bookmarkStart w:id="871" w:name="_Toc64289998"/>
      <w:bookmarkStart w:id="872" w:name="_Toc64290159"/>
      <w:bookmarkStart w:id="873" w:name="_Toc64290321"/>
      <w:bookmarkStart w:id="874" w:name="_Toc64290482"/>
      <w:bookmarkStart w:id="875" w:name="_Toc64290641"/>
      <w:bookmarkStart w:id="876" w:name="_Toc64290802"/>
      <w:bookmarkStart w:id="877" w:name="_Toc64290963"/>
      <w:bookmarkStart w:id="878" w:name="_Toc64291121"/>
      <w:bookmarkStart w:id="879" w:name="_Toc64291279"/>
      <w:bookmarkStart w:id="880" w:name="_Toc64291438"/>
      <w:bookmarkStart w:id="881" w:name="_Toc63256716"/>
      <w:bookmarkStart w:id="882" w:name="_Toc63407982"/>
      <w:bookmarkStart w:id="883" w:name="_Toc64289672"/>
      <w:bookmarkStart w:id="884" w:name="_Toc64289836"/>
      <w:bookmarkStart w:id="885" w:name="_Toc64289999"/>
      <w:bookmarkStart w:id="886" w:name="_Toc64290160"/>
      <w:bookmarkStart w:id="887" w:name="_Toc64290322"/>
      <w:bookmarkStart w:id="888" w:name="_Toc64290483"/>
      <w:bookmarkStart w:id="889" w:name="_Toc64290642"/>
      <w:bookmarkStart w:id="890" w:name="_Toc64290803"/>
      <w:bookmarkStart w:id="891" w:name="_Toc64290964"/>
      <w:bookmarkStart w:id="892" w:name="_Toc64291122"/>
      <w:bookmarkStart w:id="893" w:name="_Toc64291280"/>
      <w:bookmarkStart w:id="894" w:name="_Toc64291439"/>
      <w:bookmarkStart w:id="895" w:name="_Toc63256717"/>
      <w:bookmarkStart w:id="896" w:name="_Toc63407983"/>
      <w:bookmarkStart w:id="897" w:name="_Toc64289673"/>
      <w:bookmarkStart w:id="898" w:name="_Toc64289837"/>
      <w:bookmarkStart w:id="899" w:name="_Toc64290000"/>
      <w:bookmarkStart w:id="900" w:name="_Toc64290161"/>
      <w:bookmarkStart w:id="901" w:name="_Toc64290323"/>
      <w:bookmarkStart w:id="902" w:name="_Toc64290484"/>
      <w:bookmarkStart w:id="903" w:name="_Toc64290643"/>
      <w:bookmarkStart w:id="904" w:name="_Toc64290804"/>
      <w:bookmarkStart w:id="905" w:name="_Toc64290965"/>
      <w:bookmarkStart w:id="906" w:name="_Toc64291123"/>
      <w:bookmarkStart w:id="907" w:name="_Toc64291281"/>
      <w:bookmarkStart w:id="908" w:name="_Toc64291440"/>
      <w:bookmarkStart w:id="909" w:name="_Toc63256718"/>
      <w:bookmarkStart w:id="910" w:name="_Toc63407984"/>
      <w:bookmarkStart w:id="911" w:name="_Toc64289674"/>
      <w:bookmarkStart w:id="912" w:name="_Toc64289838"/>
      <w:bookmarkStart w:id="913" w:name="_Toc64290001"/>
      <w:bookmarkStart w:id="914" w:name="_Toc64290162"/>
      <w:bookmarkStart w:id="915" w:name="_Toc64290324"/>
      <w:bookmarkStart w:id="916" w:name="_Toc64290485"/>
      <w:bookmarkStart w:id="917" w:name="_Toc64290644"/>
      <w:bookmarkStart w:id="918" w:name="_Toc64290805"/>
      <w:bookmarkStart w:id="919" w:name="_Toc64290966"/>
      <w:bookmarkStart w:id="920" w:name="_Toc64291124"/>
      <w:bookmarkStart w:id="921" w:name="_Toc64291282"/>
      <w:bookmarkStart w:id="922" w:name="_Toc64291441"/>
      <w:bookmarkStart w:id="923" w:name="_Toc63256719"/>
      <w:bookmarkStart w:id="924" w:name="_Toc63407985"/>
      <w:bookmarkStart w:id="925" w:name="_Toc64289675"/>
      <w:bookmarkStart w:id="926" w:name="_Toc64289839"/>
      <w:bookmarkStart w:id="927" w:name="_Toc64290002"/>
      <w:bookmarkStart w:id="928" w:name="_Toc64290163"/>
      <w:bookmarkStart w:id="929" w:name="_Toc64290325"/>
      <w:bookmarkStart w:id="930" w:name="_Toc64290486"/>
      <w:bookmarkStart w:id="931" w:name="_Toc64290645"/>
      <w:bookmarkStart w:id="932" w:name="_Toc64290806"/>
      <w:bookmarkStart w:id="933" w:name="_Toc64290967"/>
      <w:bookmarkStart w:id="934" w:name="_Toc64291125"/>
      <w:bookmarkStart w:id="935" w:name="_Toc64291283"/>
      <w:bookmarkStart w:id="936" w:name="_Toc64291442"/>
      <w:bookmarkStart w:id="937" w:name="_Toc63256720"/>
      <w:bookmarkStart w:id="938" w:name="_Toc63407986"/>
      <w:bookmarkStart w:id="939" w:name="_Toc64289676"/>
      <w:bookmarkStart w:id="940" w:name="_Toc64289840"/>
      <w:bookmarkStart w:id="941" w:name="_Toc64290003"/>
      <w:bookmarkStart w:id="942" w:name="_Toc64290164"/>
      <w:bookmarkStart w:id="943" w:name="_Toc64290326"/>
      <w:bookmarkStart w:id="944" w:name="_Toc64290487"/>
      <w:bookmarkStart w:id="945" w:name="_Toc64290646"/>
      <w:bookmarkStart w:id="946" w:name="_Toc64290807"/>
      <w:bookmarkStart w:id="947" w:name="_Toc64290968"/>
      <w:bookmarkStart w:id="948" w:name="_Toc64291126"/>
      <w:bookmarkStart w:id="949" w:name="_Toc64291284"/>
      <w:bookmarkStart w:id="950" w:name="_Toc64291443"/>
      <w:bookmarkStart w:id="951" w:name="_Toc63256721"/>
      <w:bookmarkStart w:id="952" w:name="_Toc63407987"/>
      <w:bookmarkStart w:id="953" w:name="_Toc64289677"/>
      <w:bookmarkStart w:id="954" w:name="_Toc64289841"/>
      <w:bookmarkStart w:id="955" w:name="_Toc64290004"/>
      <w:bookmarkStart w:id="956" w:name="_Toc64290165"/>
      <w:bookmarkStart w:id="957" w:name="_Toc64290327"/>
      <w:bookmarkStart w:id="958" w:name="_Toc64290488"/>
      <w:bookmarkStart w:id="959" w:name="_Toc64290647"/>
      <w:bookmarkStart w:id="960" w:name="_Toc64290808"/>
      <w:bookmarkStart w:id="961" w:name="_Toc64290969"/>
      <w:bookmarkStart w:id="962" w:name="_Toc64291127"/>
      <w:bookmarkStart w:id="963" w:name="_Toc64291285"/>
      <w:bookmarkStart w:id="964" w:name="_Toc64291444"/>
      <w:bookmarkStart w:id="965" w:name="_Toc63256722"/>
      <w:bookmarkStart w:id="966" w:name="_Toc63407988"/>
      <w:bookmarkStart w:id="967" w:name="_Toc64289678"/>
      <w:bookmarkStart w:id="968" w:name="_Toc64289842"/>
      <w:bookmarkStart w:id="969" w:name="_Toc64290005"/>
      <w:bookmarkStart w:id="970" w:name="_Toc64290166"/>
      <w:bookmarkStart w:id="971" w:name="_Toc64290328"/>
      <w:bookmarkStart w:id="972" w:name="_Toc64290489"/>
      <w:bookmarkStart w:id="973" w:name="_Toc64290648"/>
      <w:bookmarkStart w:id="974" w:name="_Toc64290809"/>
      <w:bookmarkStart w:id="975" w:name="_Toc64290970"/>
      <w:bookmarkStart w:id="976" w:name="_Toc64291128"/>
      <w:bookmarkStart w:id="977" w:name="_Toc64291286"/>
      <w:bookmarkStart w:id="978" w:name="_Toc64291445"/>
      <w:bookmarkStart w:id="979" w:name="_Toc63256723"/>
      <w:bookmarkStart w:id="980" w:name="_Toc63407989"/>
      <w:bookmarkStart w:id="981" w:name="_Toc64289679"/>
      <w:bookmarkStart w:id="982" w:name="_Toc64289843"/>
      <w:bookmarkStart w:id="983" w:name="_Toc64290006"/>
      <w:bookmarkStart w:id="984" w:name="_Toc64290167"/>
      <w:bookmarkStart w:id="985" w:name="_Toc64290329"/>
      <w:bookmarkStart w:id="986" w:name="_Toc64290490"/>
      <w:bookmarkStart w:id="987" w:name="_Toc64290649"/>
      <w:bookmarkStart w:id="988" w:name="_Toc64290810"/>
      <w:bookmarkStart w:id="989" w:name="_Toc64290971"/>
      <w:bookmarkStart w:id="990" w:name="_Toc64291129"/>
      <w:bookmarkStart w:id="991" w:name="_Toc64291287"/>
      <w:bookmarkStart w:id="992" w:name="_Toc64291446"/>
      <w:bookmarkStart w:id="993" w:name="_Toc63256724"/>
      <w:bookmarkStart w:id="994" w:name="_Toc63407990"/>
      <w:bookmarkStart w:id="995" w:name="_Toc64289680"/>
      <w:bookmarkStart w:id="996" w:name="_Toc64289844"/>
      <w:bookmarkStart w:id="997" w:name="_Toc64290007"/>
      <w:bookmarkStart w:id="998" w:name="_Toc64290168"/>
      <w:bookmarkStart w:id="999" w:name="_Toc64290330"/>
      <w:bookmarkStart w:id="1000" w:name="_Toc64290491"/>
      <w:bookmarkStart w:id="1001" w:name="_Toc64290650"/>
      <w:bookmarkStart w:id="1002" w:name="_Toc64290811"/>
      <w:bookmarkStart w:id="1003" w:name="_Toc64290972"/>
      <w:bookmarkStart w:id="1004" w:name="_Toc64291130"/>
      <w:bookmarkStart w:id="1005" w:name="_Toc64291288"/>
      <w:bookmarkStart w:id="1006" w:name="_Toc64291447"/>
      <w:bookmarkStart w:id="1007" w:name="_Toc63256725"/>
      <w:bookmarkStart w:id="1008" w:name="_Toc63407991"/>
      <w:bookmarkStart w:id="1009" w:name="_Toc64289681"/>
      <w:bookmarkStart w:id="1010" w:name="_Toc64289845"/>
      <w:bookmarkStart w:id="1011" w:name="_Toc64290008"/>
      <w:bookmarkStart w:id="1012" w:name="_Toc64290169"/>
      <w:bookmarkStart w:id="1013" w:name="_Toc64290331"/>
      <w:bookmarkStart w:id="1014" w:name="_Toc64290492"/>
      <w:bookmarkStart w:id="1015" w:name="_Toc64290651"/>
      <w:bookmarkStart w:id="1016" w:name="_Toc64290812"/>
      <w:bookmarkStart w:id="1017" w:name="_Toc64290973"/>
      <w:bookmarkStart w:id="1018" w:name="_Toc64291131"/>
      <w:bookmarkStart w:id="1019" w:name="_Toc64291289"/>
      <w:bookmarkStart w:id="1020" w:name="_Toc64291448"/>
      <w:bookmarkStart w:id="1021" w:name="_Toc63256726"/>
      <w:bookmarkStart w:id="1022" w:name="_Toc63407992"/>
      <w:bookmarkStart w:id="1023" w:name="_Toc64289682"/>
      <w:bookmarkStart w:id="1024" w:name="_Toc64289846"/>
      <w:bookmarkStart w:id="1025" w:name="_Toc64290009"/>
      <w:bookmarkStart w:id="1026" w:name="_Toc64290170"/>
      <w:bookmarkStart w:id="1027" w:name="_Toc64290332"/>
      <w:bookmarkStart w:id="1028" w:name="_Toc64290493"/>
      <w:bookmarkStart w:id="1029" w:name="_Toc64290652"/>
      <w:bookmarkStart w:id="1030" w:name="_Toc64290813"/>
      <w:bookmarkStart w:id="1031" w:name="_Toc64290974"/>
      <w:bookmarkStart w:id="1032" w:name="_Toc64291132"/>
      <w:bookmarkStart w:id="1033" w:name="_Toc64291290"/>
      <w:bookmarkStart w:id="1034" w:name="_Toc64291449"/>
      <w:bookmarkStart w:id="1035" w:name="_Toc63256727"/>
      <w:bookmarkStart w:id="1036" w:name="_Toc63407993"/>
      <w:bookmarkStart w:id="1037" w:name="_Toc64289683"/>
      <w:bookmarkStart w:id="1038" w:name="_Toc64289847"/>
      <w:bookmarkStart w:id="1039" w:name="_Toc64290010"/>
      <w:bookmarkStart w:id="1040" w:name="_Toc64290171"/>
      <w:bookmarkStart w:id="1041" w:name="_Toc64290333"/>
      <w:bookmarkStart w:id="1042" w:name="_Toc64290494"/>
      <w:bookmarkStart w:id="1043" w:name="_Toc64290653"/>
      <w:bookmarkStart w:id="1044" w:name="_Toc64290814"/>
      <w:bookmarkStart w:id="1045" w:name="_Toc64290975"/>
      <w:bookmarkStart w:id="1046" w:name="_Toc64291133"/>
      <w:bookmarkStart w:id="1047" w:name="_Toc64291291"/>
      <w:bookmarkStart w:id="1048" w:name="_Toc64291450"/>
      <w:bookmarkStart w:id="1049" w:name="_Toc63256728"/>
      <w:bookmarkStart w:id="1050" w:name="_Toc63407994"/>
      <w:bookmarkStart w:id="1051" w:name="_Toc64289684"/>
      <w:bookmarkStart w:id="1052" w:name="_Toc64289848"/>
      <w:bookmarkStart w:id="1053" w:name="_Toc64290011"/>
      <w:bookmarkStart w:id="1054" w:name="_Toc64290172"/>
      <w:bookmarkStart w:id="1055" w:name="_Toc64290334"/>
      <w:bookmarkStart w:id="1056" w:name="_Toc64290495"/>
      <w:bookmarkStart w:id="1057" w:name="_Toc64290654"/>
      <w:bookmarkStart w:id="1058" w:name="_Toc64290815"/>
      <w:bookmarkStart w:id="1059" w:name="_Toc64290976"/>
      <w:bookmarkStart w:id="1060" w:name="_Toc64291134"/>
      <w:bookmarkStart w:id="1061" w:name="_Toc64291292"/>
      <w:bookmarkStart w:id="1062" w:name="_Toc64291451"/>
      <w:bookmarkStart w:id="1063" w:name="_Toc63256729"/>
      <w:bookmarkStart w:id="1064" w:name="_Toc63407995"/>
      <w:bookmarkStart w:id="1065" w:name="_Toc64289685"/>
      <w:bookmarkStart w:id="1066" w:name="_Toc64289849"/>
      <w:bookmarkStart w:id="1067" w:name="_Toc64290012"/>
      <w:bookmarkStart w:id="1068" w:name="_Toc64290173"/>
      <w:bookmarkStart w:id="1069" w:name="_Toc64290335"/>
      <w:bookmarkStart w:id="1070" w:name="_Toc64290496"/>
      <w:bookmarkStart w:id="1071" w:name="_Toc64290655"/>
      <w:bookmarkStart w:id="1072" w:name="_Toc64290816"/>
      <w:bookmarkStart w:id="1073" w:name="_Toc64290977"/>
      <w:bookmarkStart w:id="1074" w:name="_Toc64291135"/>
      <w:bookmarkStart w:id="1075" w:name="_Toc64291293"/>
      <w:bookmarkStart w:id="1076" w:name="_Toc64291452"/>
      <w:bookmarkStart w:id="1077" w:name="_Toc63256730"/>
      <w:bookmarkStart w:id="1078" w:name="_Toc63407996"/>
      <w:bookmarkStart w:id="1079" w:name="_Toc64289686"/>
      <w:bookmarkStart w:id="1080" w:name="_Toc64289850"/>
      <w:bookmarkStart w:id="1081" w:name="_Toc64290013"/>
      <w:bookmarkStart w:id="1082" w:name="_Toc64290174"/>
      <w:bookmarkStart w:id="1083" w:name="_Toc64290336"/>
      <w:bookmarkStart w:id="1084" w:name="_Toc64290497"/>
      <w:bookmarkStart w:id="1085" w:name="_Toc64290656"/>
      <w:bookmarkStart w:id="1086" w:name="_Toc64290817"/>
      <w:bookmarkStart w:id="1087" w:name="_Toc64290978"/>
      <w:bookmarkStart w:id="1088" w:name="_Toc64291136"/>
      <w:bookmarkStart w:id="1089" w:name="_Toc64291294"/>
      <w:bookmarkStart w:id="1090" w:name="_Toc64291453"/>
      <w:bookmarkStart w:id="1091" w:name="_Toc63256731"/>
      <w:bookmarkStart w:id="1092" w:name="_Toc63407997"/>
      <w:bookmarkStart w:id="1093" w:name="_Toc64289687"/>
      <w:bookmarkStart w:id="1094" w:name="_Toc64289851"/>
      <w:bookmarkStart w:id="1095" w:name="_Toc64290014"/>
      <w:bookmarkStart w:id="1096" w:name="_Toc64290175"/>
      <w:bookmarkStart w:id="1097" w:name="_Toc64290337"/>
      <w:bookmarkStart w:id="1098" w:name="_Toc64290498"/>
      <w:bookmarkStart w:id="1099" w:name="_Toc64290657"/>
      <w:bookmarkStart w:id="1100" w:name="_Toc64290818"/>
      <w:bookmarkStart w:id="1101" w:name="_Toc64290979"/>
      <w:bookmarkStart w:id="1102" w:name="_Toc64291137"/>
      <w:bookmarkStart w:id="1103" w:name="_Toc64291295"/>
      <w:bookmarkStart w:id="1104" w:name="_Toc64291454"/>
      <w:bookmarkStart w:id="1105" w:name="_Toc63256732"/>
      <w:bookmarkStart w:id="1106" w:name="_Toc63407998"/>
      <w:bookmarkStart w:id="1107" w:name="_Toc64289688"/>
      <w:bookmarkStart w:id="1108" w:name="_Toc64289852"/>
      <w:bookmarkStart w:id="1109" w:name="_Toc64290015"/>
      <w:bookmarkStart w:id="1110" w:name="_Toc64290176"/>
      <w:bookmarkStart w:id="1111" w:name="_Toc64290338"/>
      <w:bookmarkStart w:id="1112" w:name="_Toc64290499"/>
      <w:bookmarkStart w:id="1113" w:name="_Toc64290658"/>
      <w:bookmarkStart w:id="1114" w:name="_Toc64290819"/>
      <w:bookmarkStart w:id="1115" w:name="_Toc64290980"/>
      <w:bookmarkStart w:id="1116" w:name="_Toc64291138"/>
      <w:bookmarkStart w:id="1117" w:name="_Toc64291296"/>
      <w:bookmarkStart w:id="1118" w:name="_Toc64291455"/>
      <w:bookmarkStart w:id="1119" w:name="_Toc63256733"/>
      <w:bookmarkStart w:id="1120" w:name="_Toc63407999"/>
      <w:bookmarkStart w:id="1121" w:name="_Toc64289689"/>
      <w:bookmarkStart w:id="1122" w:name="_Toc64289853"/>
      <w:bookmarkStart w:id="1123" w:name="_Toc64290016"/>
      <w:bookmarkStart w:id="1124" w:name="_Toc64290177"/>
      <w:bookmarkStart w:id="1125" w:name="_Toc64290339"/>
      <w:bookmarkStart w:id="1126" w:name="_Toc64290500"/>
      <w:bookmarkStart w:id="1127" w:name="_Toc64290659"/>
      <w:bookmarkStart w:id="1128" w:name="_Toc64290820"/>
      <w:bookmarkStart w:id="1129" w:name="_Toc64290981"/>
      <w:bookmarkStart w:id="1130" w:name="_Toc64291139"/>
      <w:bookmarkStart w:id="1131" w:name="_Toc64291297"/>
      <w:bookmarkStart w:id="1132" w:name="_Toc64291456"/>
      <w:bookmarkStart w:id="1133" w:name="_Toc63256734"/>
      <w:bookmarkStart w:id="1134" w:name="_Toc63408000"/>
      <w:bookmarkStart w:id="1135" w:name="_Toc64289690"/>
      <w:bookmarkStart w:id="1136" w:name="_Toc64289854"/>
      <w:bookmarkStart w:id="1137" w:name="_Toc64290017"/>
      <w:bookmarkStart w:id="1138" w:name="_Toc64290178"/>
      <w:bookmarkStart w:id="1139" w:name="_Toc64290340"/>
      <w:bookmarkStart w:id="1140" w:name="_Toc64290501"/>
      <w:bookmarkStart w:id="1141" w:name="_Toc64290660"/>
      <w:bookmarkStart w:id="1142" w:name="_Toc64290821"/>
      <w:bookmarkStart w:id="1143" w:name="_Toc64290982"/>
      <w:bookmarkStart w:id="1144" w:name="_Toc64291140"/>
      <w:bookmarkStart w:id="1145" w:name="_Toc64291298"/>
      <w:bookmarkStart w:id="1146" w:name="_Toc64291457"/>
      <w:bookmarkStart w:id="1147" w:name="_Toc63256735"/>
      <w:bookmarkStart w:id="1148" w:name="_Toc63408001"/>
      <w:bookmarkStart w:id="1149" w:name="_Toc64289691"/>
      <w:bookmarkStart w:id="1150" w:name="_Toc64289855"/>
      <w:bookmarkStart w:id="1151" w:name="_Toc64290018"/>
      <w:bookmarkStart w:id="1152" w:name="_Toc64290179"/>
      <w:bookmarkStart w:id="1153" w:name="_Toc64290341"/>
      <w:bookmarkStart w:id="1154" w:name="_Toc64290502"/>
      <w:bookmarkStart w:id="1155" w:name="_Toc64290661"/>
      <w:bookmarkStart w:id="1156" w:name="_Toc64290822"/>
      <w:bookmarkStart w:id="1157" w:name="_Toc64290983"/>
      <w:bookmarkStart w:id="1158" w:name="_Toc64291141"/>
      <w:bookmarkStart w:id="1159" w:name="_Toc64291299"/>
      <w:bookmarkStart w:id="1160" w:name="_Toc64291458"/>
      <w:bookmarkStart w:id="1161" w:name="_Toc63256736"/>
      <w:bookmarkStart w:id="1162" w:name="_Toc63408002"/>
      <w:bookmarkStart w:id="1163" w:name="_Toc64289692"/>
      <w:bookmarkStart w:id="1164" w:name="_Toc64289856"/>
      <w:bookmarkStart w:id="1165" w:name="_Toc64290019"/>
      <w:bookmarkStart w:id="1166" w:name="_Toc64290180"/>
      <w:bookmarkStart w:id="1167" w:name="_Toc64290342"/>
      <w:bookmarkStart w:id="1168" w:name="_Toc64290503"/>
      <w:bookmarkStart w:id="1169" w:name="_Toc64290662"/>
      <w:bookmarkStart w:id="1170" w:name="_Toc64290823"/>
      <w:bookmarkStart w:id="1171" w:name="_Toc64290984"/>
      <w:bookmarkStart w:id="1172" w:name="_Toc64291142"/>
      <w:bookmarkStart w:id="1173" w:name="_Toc64291300"/>
      <w:bookmarkStart w:id="1174" w:name="_Toc64291459"/>
      <w:bookmarkStart w:id="1175" w:name="_Toc63256737"/>
      <w:bookmarkStart w:id="1176" w:name="_Toc63408003"/>
      <w:bookmarkStart w:id="1177" w:name="_Toc64289693"/>
      <w:bookmarkStart w:id="1178" w:name="_Toc64289857"/>
      <w:bookmarkStart w:id="1179" w:name="_Toc64290020"/>
      <w:bookmarkStart w:id="1180" w:name="_Toc64290181"/>
      <w:bookmarkStart w:id="1181" w:name="_Toc64290343"/>
      <w:bookmarkStart w:id="1182" w:name="_Toc64290504"/>
      <w:bookmarkStart w:id="1183" w:name="_Toc64290663"/>
      <w:bookmarkStart w:id="1184" w:name="_Toc64290824"/>
      <w:bookmarkStart w:id="1185" w:name="_Toc64290985"/>
      <w:bookmarkStart w:id="1186" w:name="_Toc64291143"/>
      <w:bookmarkStart w:id="1187" w:name="_Toc64291301"/>
      <w:bookmarkStart w:id="1188" w:name="_Toc64291460"/>
      <w:bookmarkStart w:id="1189" w:name="_Toc63256738"/>
      <w:bookmarkStart w:id="1190" w:name="_Toc63408004"/>
      <w:bookmarkStart w:id="1191" w:name="_Toc64289694"/>
      <w:bookmarkStart w:id="1192" w:name="_Toc64289858"/>
      <w:bookmarkStart w:id="1193" w:name="_Toc64290021"/>
      <w:bookmarkStart w:id="1194" w:name="_Toc64290182"/>
      <w:bookmarkStart w:id="1195" w:name="_Toc64290344"/>
      <w:bookmarkStart w:id="1196" w:name="_Toc64290505"/>
      <w:bookmarkStart w:id="1197" w:name="_Toc64290664"/>
      <w:bookmarkStart w:id="1198" w:name="_Toc64290825"/>
      <w:bookmarkStart w:id="1199" w:name="_Toc64290986"/>
      <w:bookmarkStart w:id="1200" w:name="_Toc64291144"/>
      <w:bookmarkStart w:id="1201" w:name="_Toc64291302"/>
      <w:bookmarkStart w:id="1202" w:name="_Toc64291461"/>
      <w:bookmarkStart w:id="1203" w:name="_Toc63256739"/>
      <w:bookmarkStart w:id="1204" w:name="_Toc63408005"/>
      <w:bookmarkStart w:id="1205" w:name="_Toc64289695"/>
      <w:bookmarkStart w:id="1206" w:name="_Toc64289859"/>
      <w:bookmarkStart w:id="1207" w:name="_Toc64290022"/>
      <w:bookmarkStart w:id="1208" w:name="_Toc64290183"/>
      <w:bookmarkStart w:id="1209" w:name="_Toc64290345"/>
      <w:bookmarkStart w:id="1210" w:name="_Toc64290506"/>
      <w:bookmarkStart w:id="1211" w:name="_Toc64290665"/>
      <w:bookmarkStart w:id="1212" w:name="_Toc64290826"/>
      <w:bookmarkStart w:id="1213" w:name="_Toc64290987"/>
      <w:bookmarkStart w:id="1214" w:name="_Toc64291145"/>
      <w:bookmarkStart w:id="1215" w:name="_Toc64291303"/>
      <w:bookmarkStart w:id="1216" w:name="_Toc64291462"/>
      <w:bookmarkStart w:id="1217" w:name="_Toc63256740"/>
      <w:bookmarkStart w:id="1218" w:name="_Toc63408006"/>
      <w:bookmarkStart w:id="1219" w:name="_Toc64289696"/>
      <w:bookmarkStart w:id="1220" w:name="_Toc64289860"/>
      <w:bookmarkStart w:id="1221" w:name="_Toc64290023"/>
      <w:bookmarkStart w:id="1222" w:name="_Toc64290184"/>
      <w:bookmarkStart w:id="1223" w:name="_Toc64290346"/>
      <w:bookmarkStart w:id="1224" w:name="_Toc64290507"/>
      <w:bookmarkStart w:id="1225" w:name="_Toc64290666"/>
      <w:bookmarkStart w:id="1226" w:name="_Toc64290827"/>
      <w:bookmarkStart w:id="1227" w:name="_Toc64290988"/>
      <w:bookmarkStart w:id="1228" w:name="_Toc64291146"/>
      <w:bookmarkStart w:id="1229" w:name="_Toc64291304"/>
      <w:bookmarkStart w:id="1230" w:name="_Toc64291463"/>
      <w:bookmarkStart w:id="1231" w:name="_Toc63256741"/>
      <w:bookmarkStart w:id="1232" w:name="_Toc63408007"/>
      <w:bookmarkStart w:id="1233" w:name="_Toc64289697"/>
      <w:bookmarkStart w:id="1234" w:name="_Toc64289861"/>
      <w:bookmarkStart w:id="1235" w:name="_Toc64290024"/>
      <w:bookmarkStart w:id="1236" w:name="_Toc64290185"/>
      <w:bookmarkStart w:id="1237" w:name="_Toc64290347"/>
      <w:bookmarkStart w:id="1238" w:name="_Toc64290508"/>
      <w:bookmarkStart w:id="1239" w:name="_Toc64290667"/>
      <w:bookmarkStart w:id="1240" w:name="_Toc64290828"/>
      <w:bookmarkStart w:id="1241" w:name="_Toc64290989"/>
      <w:bookmarkStart w:id="1242" w:name="_Toc64291147"/>
      <w:bookmarkStart w:id="1243" w:name="_Toc64291305"/>
      <w:bookmarkStart w:id="1244" w:name="_Toc64291464"/>
      <w:bookmarkStart w:id="1245" w:name="_Toc63256742"/>
      <w:bookmarkStart w:id="1246" w:name="_Toc63408008"/>
      <w:bookmarkStart w:id="1247" w:name="_Toc64289698"/>
      <w:bookmarkStart w:id="1248" w:name="_Toc64289862"/>
      <w:bookmarkStart w:id="1249" w:name="_Toc64290025"/>
      <w:bookmarkStart w:id="1250" w:name="_Toc64290186"/>
      <w:bookmarkStart w:id="1251" w:name="_Toc64290348"/>
      <w:bookmarkStart w:id="1252" w:name="_Toc64290509"/>
      <w:bookmarkStart w:id="1253" w:name="_Toc64290668"/>
      <w:bookmarkStart w:id="1254" w:name="_Toc64290829"/>
      <w:bookmarkStart w:id="1255" w:name="_Toc64290990"/>
      <w:bookmarkStart w:id="1256" w:name="_Toc64291148"/>
      <w:bookmarkStart w:id="1257" w:name="_Toc64291306"/>
      <w:bookmarkStart w:id="1258" w:name="_Toc64291465"/>
      <w:bookmarkStart w:id="1259" w:name="_Toc63256743"/>
      <w:bookmarkStart w:id="1260" w:name="_Toc63408009"/>
      <w:bookmarkStart w:id="1261" w:name="_Toc64289699"/>
      <w:bookmarkStart w:id="1262" w:name="_Toc64289863"/>
      <w:bookmarkStart w:id="1263" w:name="_Toc64290026"/>
      <w:bookmarkStart w:id="1264" w:name="_Toc64290187"/>
      <w:bookmarkStart w:id="1265" w:name="_Toc64290349"/>
      <w:bookmarkStart w:id="1266" w:name="_Toc64290510"/>
      <w:bookmarkStart w:id="1267" w:name="_Toc64290669"/>
      <w:bookmarkStart w:id="1268" w:name="_Toc64290830"/>
      <w:bookmarkStart w:id="1269" w:name="_Toc64290991"/>
      <w:bookmarkStart w:id="1270" w:name="_Toc64291149"/>
      <w:bookmarkStart w:id="1271" w:name="_Toc64291307"/>
      <w:bookmarkStart w:id="1272" w:name="_Toc64291466"/>
      <w:bookmarkStart w:id="1273" w:name="_Toc63256744"/>
      <w:bookmarkStart w:id="1274" w:name="_Toc63408010"/>
      <w:bookmarkStart w:id="1275" w:name="_Toc64289700"/>
      <w:bookmarkStart w:id="1276" w:name="_Toc64289864"/>
      <w:bookmarkStart w:id="1277" w:name="_Toc64290027"/>
      <w:bookmarkStart w:id="1278" w:name="_Toc64290188"/>
      <w:bookmarkStart w:id="1279" w:name="_Toc64290350"/>
      <w:bookmarkStart w:id="1280" w:name="_Toc64290511"/>
      <w:bookmarkStart w:id="1281" w:name="_Toc64290670"/>
      <w:bookmarkStart w:id="1282" w:name="_Toc64290831"/>
      <w:bookmarkStart w:id="1283" w:name="_Toc64290992"/>
      <w:bookmarkStart w:id="1284" w:name="_Toc64291150"/>
      <w:bookmarkStart w:id="1285" w:name="_Toc64291308"/>
      <w:bookmarkStart w:id="1286" w:name="_Toc64291467"/>
      <w:bookmarkStart w:id="1287" w:name="_Toc63256745"/>
      <w:bookmarkStart w:id="1288" w:name="_Toc63408011"/>
      <w:bookmarkStart w:id="1289" w:name="_Toc64289701"/>
      <w:bookmarkStart w:id="1290" w:name="_Toc64289865"/>
      <w:bookmarkStart w:id="1291" w:name="_Toc64290028"/>
      <w:bookmarkStart w:id="1292" w:name="_Toc64290189"/>
      <w:bookmarkStart w:id="1293" w:name="_Toc64290351"/>
      <w:bookmarkStart w:id="1294" w:name="_Toc64290512"/>
      <w:bookmarkStart w:id="1295" w:name="_Toc64290671"/>
      <w:bookmarkStart w:id="1296" w:name="_Toc64290832"/>
      <w:bookmarkStart w:id="1297" w:name="_Toc64290993"/>
      <w:bookmarkStart w:id="1298" w:name="_Toc64291151"/>
      <w:bookmarkStart w:id="1299" w:name="_Toc64291309"/>
      <w:bookmarkStart w:id="1300" w:name="_Toc64291468"/>
      <w:bookmarkStart w:id="1301" w:name="_Toc63256746"/>
      <w:bookmarkStart w:id="1302" w:name="_Toc63408012"/>
      <w:bookmarkStart w:id="1303" w:name="_Toc64289702"/>
      <w:bookmarkStart w:id="1304" w:name="_Toc64289866"/>
      <w:bookmarkStart w:id="1305" w:name="_Toc64290029"/>
      <w:bookmarkStart w:id="1306" w:name="_Toc64290190"/>
      <w:bookmarkStart w:id="1307" w:name="_Toc64290352"/>
      <w:bookmarkStart w:id="1308" w:name="_Toc64290513"/>
      <w:bookmarkStart w:id="1309" w:name="_Toc64290672"/>
      <w:bookmarkStart w:id="1310" w:name="_Toc64290833"/>
      <w:bookmarkStart w:id="1311" w:name="_Toc64290994"/>
      <w:bookmarkStart w:id="1312" w:name="_Toc64291152"/>
      <w:bookmarkStart w:id="1313" w:name="_Toc64291310"/>
      <w:bookmarkStart w:id="1314" w:name="_Toc64291469"/>
      <w:bookmarkStart w:id="1315" w:name="_Toc63256747"/>
      <w:bookmarkStart w:id="1316" w:name="_Toc63408013"/>
      <w:bookmarkStart w:id="1317" w:name="_Toc64289703"/>
      <w:bookmarkStart w:id="1318" w:name="_Toc64289867"/>
      <w:bookmarkStart w:id="1319" w:name="_Toc64290030"/>
      <w:bookmarkStart w:id="1320" w:name="_Toc64290191"/>
      <w:bookmarkStart w:id="1321" w:name="_Toc64290353"/>
      <w:bookmarkStart w:id="1322" w:name="_Toc64290514"/>
      <w:bookmarkStart w:id="1323" w:name="_Toc64290673"/>
      <w:bookmarkStart w:id="1324" w:name="_Toc64290834"/>
      <w:bookmarkStart w:id="1325" w:name="_Toc64290995"/>
      <w:bookmarkStart w:id="1326" w:name="_Toc64291153"/>
      <w:bookmarkStart w:id="1327" w:name="_Toc64291311"/>
      <w:bookmarkStart w:id="1328" w:name="_Toc64291470"/>
      <w:bookmarkStart w:id="1329" w:name="_Toc63256748"/>
      <w:bookmarkStart w:id="1330" w:name="_Toc63408014"/>
      <w:bookmarkStart w:id="1331" w:name="_Toc64289704"/>
      <w:bookmarkStart w:id="1332" w:name="_Toc64289868"/>
      <w:bookmarkStart w:id="1333" w:name="_Toc64290031"/>
      <w:bookmarkStart w:id="1334" w:name="_Toc64290192"/>
      <w:bookmarkStart w:id="1335" w:name="_Toc64290354"/>
      <w:bookmarkStart w:id="1336" w:name="_Toc64290515"/>
      <w:bookmarkStart w:id="1337" w:name="_Toc64290674"/>
      <w:bookmarkStart w:id="1338" w:name="_Toc64290835"/>
      <w:bookmarkStart w:id="1339" w:name="_Toc64290996"/>
      <w:bookmarkStart w:id="1340" w:name="_Toc64291154"/>
      <w:bookmarkStart w:id="1341" w:name="_Toc64291312"/>
      <w:bookmarkStart w:id="1342" w:name="_Toc64291471"/>
      <w:bookmarkStart w:id="1343" w:name="_Toc101854881"/>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sidRPr="00C76354">
        <w:rPr>
          <w:rFonts w:ascii="Verdana" w:eastAsia="Trebuchet MS" w:hAnsi="Verdana" w:cs="Times New Roman"/>
          <w:b/>
          <w:sz w:val="20"/>
          <w:szCs w:val="20"/>
          <w:lang w:val="pl-PL" w:eastAsia="en-US"/>
        </w:rPr>
        <w:t>TERMIN SKŁADANIA I OTWARCIA OFERT</w:t>
      </w:r>
      <w:bookmarkEnd w:id="1343"/>
    </w:p>
    <w:p w14:paraId="156F53D6" w14:textId="77777777" w:rsidR="00C76354" w:rsidRPr="00C76354" w:rsidRDefault="00C76354" w:rsidP="00C76354">
      <w:pPr>
        <w:widowControl w:val="0"/>
        <w:numPr>
          <w:ilvl w:val="0"/>
          <w:numId w:val="6"/>
        </w:numPr>
        <w:tabs>
          <w:tab w:val="right" w:pos="284"/>
          <w:tab w:val="left" w:pos="426"/>
        </w:tabs>
        <w:autoSpaceDE w:val="0"/>
        <w:autoSpaceDN w:val="0"/>
        <w:spacing w:after="0" w:line="276" w:lineRule="auto"/>
        <w:ind w:left="284" w:right="-6" w:hanging="142"/>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Ofertę należy złożyć na Platformie do </w:t>
      </w:r>
    </w:p>
    <w:p w14:paraId="6AF003E5" w14:textId="3457F57C" w:rsidR="00C76354" w:rsidRPr="00C76354" w:rsidRDefault="00791BA2" w:rsidP="00C76354">
      <w:pPr>
        <w:widowControl w:val="0"/>
        <w:tabs>
          <w:tab w:val="right" w:pos="284"/>
        </w:tabs>
        <w:autoSpaceDE w:val="0"/>
        <w:autoSpaceDN w:val="0"/>
        <w:spacing w:after="0" w:line="276" w:lineRule="auto"/>
        <w:ind w:left="567" w:right="-6" w:hanging="425"/>
        <w:contextualSpacing/>
        <w:jc w:val="center"/>
        <w:rPr>
          <w:rFonts w:ascii="Verdana" w:eastAsia="Trebuchet MS" w:hAnsi="Verdana" w:cs="Times New Roman"/>
          <w:b/>
          <w:bCs/>
          <w:sz w:val="20"/>
          <w:szCs w:val="20"/>
          <w:lang w:val="pl-PL" w:eastAsia="en-US"/>
        </w:rPr>
      </w:pPr>
      <w:bookmarkStart w:id="1344" w:name="_Hlk122518592"/>
      <w:r>
        <w:rPr>
          <w:rFonts w:ascii="Verdana" w:eastAsia="Trebuchet MS" w:hAnsi="Verdana" w:cs="Times New Roman"/>
          <w:b/>
          <w:bCs/>
          <w:sz w:val="20"/>
          <w:szCs w:val="20"/>
          <w:lang w:val="pl-PL" w:eastAsia="en-US"/>
        </w:rPr>
        <w:t>13.08.</w:t>
      </w:r>
      <w:r w:rsidR="00C76354" w:rsidRPr="00C76354">
        <w:rPr>
          <w:rFonts w:ascii="Verdana" w:eastAsia="Trebuchet MS" w:hAnsi="Verdana" w:cs="Times New Roman"/>
          <w:b/>
          <w:bCs/>
          <w:sz w:val="20"/>
          <w:szCs w:val="20"/>
          <w:lang w:val="pl-PL" w:eastAsia="en-US"/>
        </w:rPr>
        <w:t>2026 r. do godz. 10:00</w:t>
      </w:r>
    </w:p>
    <w:bookmarkEnd w:id="1344"/>
    <w:p w14:paraId="14D24927" w14:textId="77777777" w:rsidR="00C76354" w:rsidRPr="00C76354" w:rsidRDefault="00C76354" w:rsidP="00C76354">
      <w:pPr>
        <w:widowControl w:val="0"/>
        <w:numPr>
          <w:ilvl w:val="0"/>
          <w:numId w:val="6"/>
        </w:numPr>
        <w:tabs>
          <w:tab w:val="right" w:pos="284"/>
        </w:tabs>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Otwarcie ofert nastąpi poprzez upublicznienie wczytanych na Platformie ofert w dniu:</w:t>
      </w:r>
    </w:p>
    <w:p w14:paraId="624D1271" w14:textId="0C5CBC5D" w:rsidR="00C76354" w:rsidRPr="00C76354" w:rsidRDefault="00791BA2" w:rsidP="00C76354">
      <w:pPr>
        <w:widowControl w:val="0"/>
        <w:tabs>
          <w:tab w:val="right" w:pos="284"/>
        </w:tabs>
        <w:autoSpaceDE w:val="0"/>
        <w:autoSpaceDN w:val="0"/>
        <w:spacing w:after="0" w:line="276" w:lineRule="auto"/>
        <w:ind w:left="567" w:right="-6" w:hanging="425"/>
        <w:contextualSpacing/>
        <w:jc w:val="center"/>
        <w:rPr>
          <w:rFonts w:ascii="Verdana" w:eastAsia="Trebuchet MS" w:hAnsi="Verdana" w:cs="Times New Roman"/>
          <w:b/>
          <w:bCs/>
          <w:sz w:val="20"/>
          <w:szCs w:val="20"/>
          <w:lang w:val="pl-PL" w:eastAsia="en-US"/>
        </w:rPr>
      </w:pPr>
      <w:r>
        <w:rPr>
          <w:rFonts w:ascii="Verdana" w:eastAsia="Trebuchet MS" w:hAnsi="Verdana" w:cs="Times New Roman"/>
          <w:b/>
          <w:bCs/>
          <w:sz w:val="20"/>
          <w:szCs w:val="20"/>
          <w:lang w:val="pl-PL" w:eastAsia="en-US"/>
        </w:rPr>
        <w:t>13.08.</w:t>
      </w:r>
      <w:r w:rsidR="00C76354" w:rsidRPr="00C76354">
        <w:rPr>
          <w:rFonts w:ascii="Verdana" w:eastAsia="Trebuchet MS" w:hAnsi="Verdana" w:cs="Times New Roman"/>
          <w:b/>
          <w:bCs/>
          <w:sz w:val="20"/>
          <w:szCs w:val="20"/>
          <w:lang w:val="pl-PL" w:eastAsia="en-US"/>
        </w:rPr>
        <w:t>2026 r. do godz. 10:15</w:t>
      </w:r>
    </w:p>
    <w:p w14:paraId="41C95882" w14:textId="77777777" w:rsidR="00C76354" w:rsidRPr="00C76354" w:rsidRDefault="00C76354" w:rsidP="00C76354">
      <w:pPr>
        <w:widowControl w:val="0"/>
        <w:numPr>
          <w:ilvl w:val="0"/>
          <w:numId w:val="16"/>
        </w:numPr>
        <w:tabs>
          <w:tab w:val="right" w:pos="284"/>
        </w:tabs>
        <w:autoSpaceDE w:val="0"/>
        <w:autoSpaceDN w:val="0"/>
        <w:spacing w:after="0" w:line="276" w:lineRule="auto"/>
        <w:ind w:left="42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Otwarcie ofert zostanie dokonane poprzez rozszyfrowanie ofert złożonych za pośrednictwem Systemu. Przed otwarciem ofert Zamawiający udostępni w Systemie kwotę, jaką zamierza przeznaczyć na sfinansowanie zamówienia.</w:t>
      </w:r>
    </w:p>
    <w:p w14:paraId="64555CCC" w14:textId="77777777" w:rsidR="00C76354" w:rsidRPr="00C76354" w:rsidRDefault="00C76354" w:rsidP="00C76354">
      <w:pPr>
        <w:widowControl w:val="0"/>
        <w:numPr>
          <w:ilvl w:val="0"/>
          <w:numId w:val="16"/>
        </w:numPr>
        <w:tabs>
          <w:tab w:val="right" w:pos="426"/>
        </w:tabs>
        <w:autoSpaceDE w:val="0"/>
        <w:autoSpaceDN w:val="0"/>
        <w:spacing w:after="0" w:line="276" w:lineRule="auto"/>
        <w:ind w:left="42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Niezwłocznie po otwarciu ofert Zamawiający zamieści w Systemie informację z otwarcia ofert, zawierającą</w:t>
      </w:r>
      <w:r w:rsidRPr="00C76354">
        <w:rPr>
          <w:rFonts w:ascii="Verdana" w:hAnsi="Verdana" w:cs="Times New Roman"/>
          <w:sz w:val="20"/>
          <w:szCs w:val="20"/>
          <w:lang w:val="pl-PL"/>
        </w:rPr>
        <w:t xml:space="preserve"> elementy, o których mowa w art. 222 ust. 5 ustawy </w:t>
      </w:r>
      <w:proofErr w:type="spellStart"/>
      <w:r w:rsidRPr="00C76354">
        <w:rPr>
          <w:rFonts w:ascii="Verdana" w:hAnsi="Verdana" w:cs="Times New Roman"/>
          <w:sz w:val="20"/>
          <w:szCs w:val="20"/>
          <w:lang w:val="pl-PL"/>
        </w:rPr>
        <w:t>Pzp</w:t>
      </w:r>
      <w:proofErr w:type="spellEnd"/>
      <w:r w:rsidRPr="00C76354">
        <w:rPr>
          <w:rFonts w:ascii="Verdana" w:hAnsi="Verdana" w:cs="Times New Roman"/>
          <w:sz w:val="20"/>
          <w:szCs w:val="20"/>
          <w:lang w:val="pl-PL"/>
        </w:rPr>
        <w:t>.</w:t>
      </w:r>
    </w:p>
    <w:p w14:paraId="39D5FBB1" w14:textId="77777777" w:rsidR="00C76354" w:rsidRPr="00C76354" w:rsidRDefault="00C76354" w:rsidP="00C76354">
      <w:pPr>
        <w:widowControl w:val="0"/>
        <w:tabs>
          <w:tab w:val="right" w:pos="0"/>
          <w:tab w:val="right" w:pos="567"/>
        </w:tabs>
        <w:autoSpaceDE w:val="0"/>
        <w:autoSpaceDN w:val="0"/>
        <w:spacing w:after="0" w:line="276" w:lineRule="auto"/>
        <w:ind w:left="567" w:right="-6" w:hanging="283"/>
        <w:contextualSpacing/>
        <w:jc w:val="center"/>
        <w:rPr>
          <w:rFonts w:ascii="Verdana" w:eastAsia="Trebuchet MS" w:hAnsi="Verdana" w:cs="Times New Roman"/>
          <w:b/>
          <w:bCs/>
          <w:sz w:val="20"/>
          <w:szCs w:val="20"/>
          <w:lang w:val="pl-PL" w:eastAsia="en-US"/>
        </w:rPr>
      </w:pPr>
    </w:p>
    <w:p w14:paraId="61257942" w14:textId="77777777" w:rsidR="00C76354" w:rsidRPr="00C76354" w:rsidRDefault="00C76354" w:rsidP="00BE5B25">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1345" w:name="_Toc63408017"/>
      <w:bookmarkStart w:id="1346" w:name="_Toc64289707"/>
      <w:bookmarkStart w:id="1347" w:name="_Toc64289871"/>
      <w:bookmarkStart w:id="1348" w:name="_Toc64290034"/>
      <w:bookmarkStart w:id="1349" w:name="_Toc64290195"/>
      <w:bookmarkStart w:id="1350" w:name="_Toc64290357"/>
      <w:bookmarkStart w:id="1351" w:name="_Toc64290517"/>
      <w:bookmarkStart w:id="1352" w:name="_Toc64290676"/>
      <w:bookmarkStart w:id="1353" w:name="_Toc64290837"/>
      <w:bookmarkStart w:id="1354" w:name="_Toc64290998"/>
      <w:bookmarkStart w:id="1355" w:name="_Toc64291156"/>
      <w:bookmarkStart w:id="1356" w:name="_Toc64291314"/>
      <w:bookmarkStart w:id="1357" w:name="_Toc64291473"/>
      <w:bookmarkStart w:id="1358" w:name="_Toc63408018"/>
      <w:bookmarkStart w:id="1359" w:name="_Toc64289708"/>
      <w:bookmarkStart w:id="1360" w:name="_Toc64289872"/>
      <w:bookmarkStart w:id="1361" w:name="_Toc64290035"/>
      <w:bookmarkStart w:id="1362" w:name="_Toc64290196"/>
      <w:bookmarkStart w:id="1363" w:name="_Toc64290358"/>
      <w:bookmarkStart w:id="1364" w:name="_Toc64290518"/>
      <w:bookmarkStart w:id="1365" w:name="_Toc64290677"/>
      <w:bookmarkStart w:id="1366" w:name="_Toc64290838"/>
      <w:bookmarkStart w:id="1367" w:name="_Toc64290999"/>
      <w:bookmarkStart w:id="1368" w:name="_Toc64291157"/>
      <w:bookmarkStart w:id="1369" w:name="_Toc64291315"/>
      <w:bookmarkStart w:id="1370" w:name="_Toc64291474"/>
      <w:bookmarkStart w:id="1371" w:name="_Toc63408019"/>
      <w:bookmarkStart w:id="1372" w:name="_Toc64289709"/>
      <w:bookmarkStart w:id="1373" w:name="_Toc64289873"/>
      <w:bookmarkStart w:id="1374" w:name="_Toc64290036"/>
      <w:bookmarkStart w:id="1375" w:name="_Toc64290197"/>
      <w:bookmarkStart w:id="1376" w:name="_Toc64290359"/>
      <w:bookmarkStart w:id="1377" w:name="_Toc64290519"/>
      <w:bookmarkStart w:id="1378" w:name="_Toc64290678"/>
      <w:bookmarkStart w:id="1379" w:name="_Toc64290839"/>
      <w:bookmarkStart w:id="1380" w:name="_Toc64291000"/>
      <w:bookmarkStart w:id="1381" w:name="_Toc64291158"/>
      <w:bookmarkStart w:id="1382" w:name="_Toc64291316"/>
      <w:bookmarkStart w:id="1383" w:name="_Toc64291475"/>
      <w:bookmarkStart w:id="1384" w:name="_Toc63408020"/>
      <w:bookmarkStart w:id="1385" w:name="_Toc64289710"/>
      <w:bookmarkStart w:id="1386" w:name="_Toc64289874"/>
      <w:bookmarkStart w:id="1387" w:name="_Toc64290037"/>
      <w:bookmarkStart w:id="1388" w:name="_Toc64290198"/>
      <w:bookmarkStart w:id="1389" w:name="_Toc64290360"/>
      <w:bookmarkStart w:id="1390" w:name="_Toc64290520"/>
      <w:bookmarkStart w:id="1391" w:name="_Toc64290679"/>
      <w:bookmarkStart w:id="1392" w:name="_Toc64290840"/>
      <w:bookmarkStart w:id="1393" w:name="_Toc64291001"/>
      <w:bookmarkStart w:id="1394" w:name="_Toc64291159"/>
      <w:bookmarkStart w:id="1395" w:name="_Toc64291317"/>
      <w:bookmarkStart w:id="1396" w:name="_Toc64291476"/>
      <w:bookmarkStart w:id="1397" w:name="_Toc63408021"/>
      <w:bookmarkStart w:id="1398" w:name="_Toc64289711"/>
      <w:bookmarkStart w:id="1399" w:name="_Toc64289875"/>
      <w:bookmarkStart w:id="1400" w:name="_Toc64290038"/>
      <w:bookmarkStart w:id="1401" w:name="_Toc64290199"/>
      <w:bookmarkStart w:id="1402" w:name="_Toc64290361"/>
      <w:bookmarkStart w:id="1403" w:name="_Toc64290521"/>
      <w:bookmarkStart w:id="1404" w:name="_Toc64290680"/>
      <w:bookmarkStart w:id="1405" w:name="_Toc64290841"/>
      <w:bookmarkStart w:id="1406" w:name="_Toc64291002"/>
      <w:bookmarkStart w:id="1407" w:name="_Toc64291160"/>
      <w:bookmarkStart w:id="1408" w:name="_Toc64291318"/>
      <w:bookmarkStart w:id="1409" w:name="_Toc64291477"/>
      <w:bookmarkStart w:id="1410" w:name="_Toc63408022"/>
      <w:bookmarkStart w:id="1411" w:name="_Toc64289712"/>
      <w:bookmarkStart w:id="1412" w:name="_Toc64289876"/>
      <w:bookmarkStart w:id="1413" w:name="_Toc64290039"/>
      <w:bookmarkStart w:id="1414" w:name="_Toc64290200"/>
      <w:bookmarkStart w:id="1415" w:name="_Toc64290362"/>
      <w:bookmarkStart w:id="1416" w:name="_Toc64290522"/>
      <w:bookmarkStart w:id="1417" w:name="_Toc64290681"/>
      <w:bookmarkStart w:id="1418" w:name="_Toc64290842"/>
      <w:bookmarkStart w:id="1419" w:name="_Toc64291003"/>
      <w:bookmarkStart w:id="1420" w:name="_Toc64291161"/>
      <w:bookmarkStart w:id="1421" w:name="_Toc64291319"/>
      <w:bookmarkStart w:id="1422" w:name="_Toc64291478"/>
      <w:bookmarkStart w:id="1423" w:name="_Toc63408023"/>
      <w:bookmarkStart w:id="1424" w:name="_Toc64289713"/>
      <w:bookmarkStart w:id="1425" w:name="_Toc64289877"/>
      <w:bookmarkStart w:id="1426" w:name="_Toc64290040"/>
      <w:bookmarkStart w:id="1427" w:name="_Toc64290201"/>
      <w:bookmarkStart w:id="1428" w:name="_Toc64290363"/>
      <w:bookmarkStart w:id="1429" w:name="_Toc64290523"/>
      <w:bookmarkStart w:id="1430" w:name="_Toc64290682"/>
      <w:bookmarkStart w:id="1431" w:name="_Toc64290843"/>
      <w:bookmarkStart w:id="1432" w:name="_Toc64291004"/>
      <w:bookmarkStart w:id="1433" w:name="_Toc64291162"/>
      <w:bookmarkStart w:id="1434" w:name="_Toc64291320"/>
      <w:bookmarkStart w:id="1435" w:name="_Toc64291479"/>
      <w:bookmarkStart w:id="1436" w:name="_Toc63408024"/>
      <w:bookmarkStart w:id="1437" w:name="_Toc64289714"/>
      <w:bookmarkStart w:id="1438" w:name="_Toc64289878"/>
      <w:bookmarkStart w:id="1439" w:name="_Toc64290041"/>
      <w:bookmarkStart w:id="1440" w:name="_Toc64290202"/>
      <w:bookmarkStart w:id="1441" w:name="_Toc64290364"/>
      <w:bookmarkStart w:id="1442" w:name="_Toc64290524"/>
      <w:bookmarkStart w:id="1443" w:name="_Toc64290683"/>
      <w:bookmarkStart w:id="1444" w:name="_Toc64290844"/>
      <w:bookmarkStart w:id="1445" w:name="_Toc64291005"/>
      <w:bookmarkStart w:id="1446" w:name="_Toc64291163"/>
      <w:bookmarkStart w:id="1447" w:name="_Toc64291321"/>
      <w:bookmarkStart w:id="1448" w:name="_Toc64291480"/>
      <w:bookmarkStart w:id="1449" w:name="_Toc63408025"/>
      <w:bookmarkStart w:id="1450" w:name="_Toc64289715"/>
      <w:bookmarkStart w:id="1451" w:name="_Toc64289879"/>
      <w:bookmarkStart w:id="1452" w:name="_Toc64290042"/>
      <w:bookmarkStart w:id="1453" w:name="_Toc64290203"/>
      <w:bookmarkStart w:id="1454" w:name="_Toc64290365"/>
      <w:bookmarkStart w:id="1455" w:name="_Toc64290525"/>
      <w:bookmarkStart w:id="1456" w:name="_Toc64290684"/>
      <w:bookmarkStart w:id="1457" w:name="_Toc64290845"/>
      <w:bookmarkStart w:id="1458" w:name="_Toc64291006"/>
      <w:bookmarkStart w:id="1459" w:name="_Toc64291164"/>
      <w:bookmarkStart w:id="1460" w:name="_Toc64291322"/>
      <w:bookmarkStart w:id="1461" w:name="_Toc64291481"/>
      <w:bookmarkStart w:id="1462" w:name="_Toc63256752"/>
      <w:bookmarkStart w:id="1463" w:name="_Toc63408026"/>
      <w:bookmarkStart w:id="1464" w:name="_Toc64289716"/>
      <w:bookmarkStart w:id="1465" w:name="_Toc64289880"/>
      <w:bookmarkStart w:id="1466" w:name="_Toc64290043"/>
      <w:bookmarkStart w:id="1467" w:name="_Toc64290204"/>
      <w:bookmarkStart w:id="1468" w:name="_Toc64290366"/>
      <w:bookmarkStart w:id="1469" w:name="_Toc64290526"/>
      <w:bookmarkStart w:id="1470" w:name="_Toc64290685"/>
      <w:bookmarkStart w:id="1471" w:name="_Toc64290846"/>
      <w:bookmarkStart w:id="1472" w:name="_Toc64291007"/>
      <w:bookmarkStart w:id="1473" w:name="_Toc64291165"/>
      <w:bookmarkStart w:id="1474" w:name="_Toc64291323"/>
      <w:bookmarkStart w:id="1475" w:name="_Toc64291482"/>
      <w:bookmarkStart w:id="1476" w:name="_Toc63256753"/>
      <w:bookmarkStart w:id="1477" w:name="_Toc63408027"/>
      <w:bookmarkStart w:id="1478" w:name="_Toc64289717"/>
      <w:bookmarkStart w:id="1479" w:name="_Toc64289881"/>
      <w:bookmarkStart w:id="1480" w:name="_Toc64290044"/>
      <w:bookmarkStart w:id="1481" w:name="_Toc64290205"/>
      <w:bookmarkStart w:id="1482" w:name="_Toc64290367"/>
      <w:bookmarkStart w:id="1483" w:name="_Toc64290527"/>
      <w:bookmarkStart w:id="1484" w:name="_Toc64290686"/>
      <w:bookmarkStart w:id="1485" w:name="_Toc64290847"/>
      <w:bookmarkStart w:id="1486" w:name="_Toc64291008"/>
      <w:bookmarkStart w:id="1487" w:name="_Toc64291166"/>
      <w:bookmarkStart w:id="1488" w:name="_Toc64291324"/>
      <w:bookmarkStart w:id="1489" w:name="_Toc64291483"/>
      <w:bookmarkStart w:id="1490" w:name="_Toc63256754"/>
      <w:bookmarkStart w:id="1491" w:name="_Toc63408028"/>
      <w:bookmarkStart w:id="1492" w:name="_Toc64289718"/>
      <w:bookmarkStart w:id="1493" w:name="_Toc64289882"/>
      <w:bookmarkStart w:id="1494" w:name="_Toc64290045"/>
      <w:bookmarkStart w:id="1495" w:name="_Toc64290206"/>
      <w:bookmarkStart w:id="1496" w:name="_Toc64290368"/>
      <w:bookmarkStart w:id="1497" w:name="_Toc64290528"/>
      <w:bookmarkStart w:id="1498" w:name="_Toc64290687"/>
      <w:bookmarkStart w:id="1499" w:name="_Toc64290848"/>
      <w:bookmarkStart w:id="1500" w:name="_Toc64291009"/>
      <w:bookmarkStart w:id="1501" w:name="_Toc64291167"/>
      <w:bookmarkStart w:id="1502" w:name="_Toc64291325"/>
      <w:bookmarkStart w:id="1503" w:name="_Toc64291484"/>
      <w:bookmarkStart w:id="1504" w:name="_Toc63256755"/>
      <w:bookmarkStart w:id="1505" w:name="_Toc63408029"/>
      <w:bookmarkStart w:id="1506" w:name="_Toc64289719"/>
      <w:bookmarkStart w:id="1507" w:name="_Toc64289883"/>
      <w:bookmarkStart w:id="1508" w:name="_Toc64290046"/>
      <w:bookmarkStart w:id="1509" w:name="_Toc64290207"/>
      <w:bookmarkStart w:id="1510" w:name="_Toc64290369"/>
      <w:bookmarkStart w:id="1511" w:name="_Toc64290529"/>
      <w:bookmarkStart w:id="1512" w:name="_Toc64290688"/>
      <w:bookmarkStart w:id="1513" w:name="_Toc64290849"/>
      <w:bookmarkStart w:id="1514" w:name="_Toc64291010"/>
      <w:bookmarkStart w:id="1515" w:name="_Toc64291168"/>
      <w:bookmarkStart w:id="1516" w:name="_Toc64291326"/>
      <w:bookmarkStart w:id="1517" w:name="_Toc64291485"/>
      <w:bookmarkStart w:id="1518" w:name="_Toc63256756"/>
      <w:bookmarkStart w:id="1519" w:name="_Toc63408030"/>
      <w:bookmarkStart w:id="1520" w:name="_Toc64289720"/>
      <w:bookmarkStart w:id="1521" w:name="_Toc64289884"/>
      <w:bookmarkStart w:id="1522" w:name="_Toc64290047"/>
      <w:bookmarkStart w:id="1523" w:name="_Toc64290208"/>
      <w:bookmarkStart w:id="1524" w:name="_Toc64290370"/>
      <w:bookmarkStart w:id="1525" w:name="_Toc64290530"/>
      <w:bookmarkStart w:id="1526" w:name="_Toc64290689"/>
      <w:bookmarkStart w:id="1527" w:name="_Toc64290850"/>
      <w:bookmarkStart w:id="1528" w:name="_Toc64291011"/>
      <w:bookmarkStart w:id="1529" w:name="_Toc64291169"/>
      <w:bookmarkStart w:id="1530" w:name="_Toc64291327"/>
      <w:bookmarkStart w:id="1531" w:name="_Toc64291486"/>
      <w:bookmarkStart w:id="1532" w:name="_Toc63256757"/>
      <w:bookmarkStart w:id="1533" w:name="_Toc63408031"/>
      <w:bookmarkStart w:id="1534" w:name="_Toc64289721"/>
      <w:bookmarkStart w:id="1535" w:name="_Toc64289885"/>
      <w:bookmarkStart w:id="1536" w:name="_Toc64290048"/>
      <w:bookmarkStart w:id="1537" w:name="_Toc64290209"/>
      <w:bookmarkStart w:id="1538" w:name="_Toc64290371"/>
      <w:bookmarkStart w:id="1539" w:name="_Toc64290531"/>
      <w:bookmarkStart w:id="1540" w:name="_Toc64290690"/>
      <w:bookmarkStart w:id="1541" w:name="_Toc64290851"/>
      <w:bookmarkStart w:id="1542" w:name="_Toc64291012"/>
      <w:bookmarkStart w:id="1543" w:name="_Toc64291170"/>
      <w:bookmarkStart w:id="1544" w:name="_Toc64291328"/>
      <w:bookmarkStart w:id="1545" w:name="_Toc64291487"/>
      <w:bookmarkStart w:id="1546" w:name="_Toc63256758"/>
      <w:bookmarkStart w:id="1547" w:name="_Toc63408032"/>
      <w:bookmarkStart w:id="1548" w:name="_Toc64289722"/>
      <w:bookmarkStart w:id="1549" w:name="_Toc64289886"/>
      <w:bookmarkStart w:id="1550" w:name="_Toc64290049"/>
      <w:bookmarkStart w:id="1551" w:name="_Toc64290210"/>
      <w:bookmarkStart w:id="1552" w:name="_Toc64290372"/>
      <w:bookmarkStart w:id="1553" w:name="_Toc64290532"/>
      <w:bookmarkStart w:id="1554" w:name="_Toc64290691"/>
      <w:bookmarkStart w:id="1555" w:name="_Toc64290852"/>
      <w:bookmarkStart w:id="1556" w:name="_Toc64291013"/>
      <w:bookmarkStart w:id="1557" w:name="_Toc64291171"/>
      <w:bookmarkStart w:id="1558" w:name="_Toc64291329"/>
      <w:bookmarkStart w:id="1559" w:name="_Toc64291488"/>
      <w:bookmarkStart w:id="1560" w:name="_Toc63256759"/>
      <w:bookmarkStart w:id="1561" w:name="_Toc63408033"/>
      <w:bookmarkStart w:id="1562" w:name="_Toc64289723"/>
      <w:bookmarkStart w:id="1563" w:name="_Toc64289887"/>
      <w:bookmarkStart w:id="1564" w:name="_Toc64290050"/>
      <w:bookmarkStart w:id="1565" w:name="_Toc64290211"/>
      <w:bookmarkStart w:id="1566" w:name="_Toc64290373"/>
      <w:bookmarkStart w:id="1567" w:name="_Toc64290533"/>
      <w:bookmarkStart w:id="1568" w:name="_Toc64290692"/>
      <w:bookmarkStart w:id="1569" w:name="_Toc64290853"/>
      <w:bookmarkStart w:id="1570" w:name="_Toc64291014"/>
      <w:bookmarkStart w:id="1571" w:name="_Toc64291172"/>
      <w:bookmarkStart w:id="1572" w:name="_Toc64291330"/>
      <w:bookmarkStart w:id="1573" w:name="_Toc64291489"/>
      <w:bookmarkStart w:id="1574" w:name="_Toc63256760"/>
      <w:bookmarkStart w:id="1575" w:name="_Toc63408034"/>
      <w:bookmarkStart w:id="1576" w:name="_Toc64289724"/>
      <w:bookmarkStart w:id="1577" w:name="_Toc64289888"/>
      <w:bookmarkStart w:id="1578" w:name="_Toc64290051"/>
      <w:bookmarkStart w:id="1579" w:name="_Toc64290212"/>
      <w:bookmarkStart w:id="1580" w:name="_Toc64290374"/>
      <w:bookmarkStart w:id="1581" w:name="_Toc64290534"/>
      <w:bookmarkStart w:id="1582" w:name="_Toc64290693"/>
      <w:bookmarkStart w:id="1583" w:name="_Toc64290854"/>
      <w:bookmarkStart w:id="1584" w:name="_Toc64291015"/>
      <w:bookmarkStart w:id="1585" w:name="_Toc64291173"/>
      <w:bookmarkStart w:id="1586" w:name="_Toc64291331"/>
      <w:bookmarkStart w:id="1587" w:name="_Toc64291490"/>
      <w:bookmarkStart w:id="1588" w:name="_Toc63256761"/>
      <w:bookmarkStart w:id="1589" w:name="_Toc63408035"/>
      <w:bookmarkStart w:id="1590" w:name="_Toc64289725"/>
      <w:bookmarkStart w:id="1591" w:name="_Toc64289889"/>
      <w:bookmarkStart w:id="1592" w:name="_Toc64290052"/>
      <w:bookmarkStart w:id="1593" w:name="_Toc64290213"/>
      <w:bookmarkStart w:id="1594" w:name="_Toc64290375"/>
      <w:bookmarkStart w:id="1595" w:name="_Toc64290535"/>
      <w:bookmarkStart w:id="1596" w:name="_Toc64290694"/>
      <w:bookmarkStart w:id="1597" w:name="_Toc64290855"/>
      <w:bookmarkStart w:id="1598" w:name="_Toc64291016"/>
      <w:bookmarkStart w:id="1599" w:name="_Toc64291174"/>
      <w:bookmarkStart w:id="1600" w:name="_Toc64291332"/>
      <w:bookmarkStart w:id="1601" w:name="_Toc64291491"/>
      <w:bookmarkStart w:id="1602" w:name="_Toc63256762"/>
      <w:bookmarkStart w:id="1603" w:name="_Toc63408036"/>
      <w:bookmarkStart w:id="1604" w:name="_Toc64289726"/>
      <w:bookmarkStart w:id="1605" w:name="_Toc64289890"/>
      <w:bookmarkStart w:id="1606" w:name="_Toc64290053"/>
      <w:bookmarkStart w:id="1607" w:name="_Toc64290214"/>
      <w:bookmarkStart w:id="1608" w:name="_Toc64290376"/>
      <w:bookmarkStart w:id="1609" w:name="_Toc64290536"/>
      <w:bookmarkStart w:id="1610" w:name="_Toc64290695"/>
      <w:bookmarkStart w:id="1611" w:name="_Toc64290856"/>
      <w:bookmarkStart w:id="1612" w:name="_Toc64291017"/>
      <w:bookmarkStart w:id="1613" w:name="_Toc64291175"/>
      <w:bookmarkStart w:id="1614" w:name="_Toc64291333"/>
      <w:bookmarkStart w:id="1615" w:name="_Toc64291492"/>
      <w:bookmarkStart w:id="1616" w:name="_Toc63256763"/>
      <w:bookmarkStart w:id="1617" w:name="_Toc63408037"/>
      <w:bookmarkStart w:id="1618" w:name="_Toc64289727"/>
      <w:bookmarkStart w:id="1619" w:name="_Toc64289891"/>
      <w:bookmarkStart w:id="1620" w:name="_Toc64290054"/>
      <w:bookmarkStart w:id="1621" w:name="_Toc64290215"/>
      <w:bookmarkStart w:id="1622" w:name="_Toc64290377"/>
      <w:bookmarkStart w:id="1623" w:name="_Toc64290537"/>
      <w:bookmarkStart w:id="1624" w:name="_Toc64290696"/>
      <w:bookmarkStart w:id="1625" w:name="_Toc64290857"/>
      <w:bookmarkStart w:id="1626" w:name="_Toc64291018"/>
      <w:bookmarkStart w:id="1627" w:name="_Toc64291176"/>
      <w:bookmarkStart w:id="1628" w:name="_Toc64291334"/>
      <w:bookmarkStart w:id="1629" w:name="_Toc64291493"/>
      <w:bookmarkStart w:id="1630" w:name="_Toc63256764"/>
      <w:bookmarkStart w:id="1631" w:name="_Toc63408038"/>
      <w:bookmarkStart w:id="1632" w:name="_Toc64289728"/>
      <w:bookmarkStart w:id="1633" w:name="_Toc64289892"/>
      <w:bookmarkStart w:id="1634" w:name="_Toc64290055"/>
      <w:bookmarkStart w:id="1635" w:name="_Toc64290216"/>
      <w:bookmarkStart w:id="1636" w:name="_Toc64290378"/>
      <w:bookmarkStart w:id="1637" w:name="_Toc64290538"/>
      <w:bookmarkStart w:id="1638" w:name="_Toc64290697"/>
      <w:bookmarkStart w:id="1639" w:name="_Toc64290858"/>
      <w:bookmarkStart w:id="1640" w:name="_Toc64291019"/>
      <w:bookmarkStart w:id="1641" w:name="_Toc64291177"/>
      <w:bookmarkStart w:id="1642" w:name="_Toc64291335"/>
      <w:bookmarkStart w:id="1643" w:name="_Toc64291494"/>
      <w:bookmarkStart w:id="1644" w:name="_Toc101854882"/>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r w:rsidRPr="00C76354">
        <w:rPr>
          <w:rFonts w:ascii="Verdana" w:eastAsia="Trebuchet MS" w:hAnsi="Verdana" w:cs="Times New Roman"/>
          <w:b/>
          <w:sz w:val="20"/>
          <w:szCs w:val="20"/>
          <w:lang w:val="pl-PL" w:eastAsia="en-US"/>
        </w:rPr>
        <w:t>TERMIN ZWIĄZANIA OFERTĄ</w:t>
      </w:r>
      <w:bookmarkEnd w:id="1644"/>
    </w:p>
    <w:p w14:paraId="75A9CF83" w14:textId="11F14391" w:rsidR="00C76354" w:rsidRPr="00C76354" w:rsidRDefault="00C76354" w:rsidP="00C76354">
      <w:pPr>
        <w:widowControl w:val="0"/>
        <w:numPr>
          <w:ilvl w:val="0"/>
          <w:numId w:val="2"/>
        </w:numPr>
        <w:tabs>
          <w:tab w:val="left" w:pos="284"/>
        </w:tabs>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Wykonawca jest związany ofertą od dnia upływu terminu składania ofert do</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 xml:space="preserve">dnia </w:t>
      </w:r>
      <w:r w:rsidR="00791BA2">
        <w:rPr>
          <w:rFonts w:ascii="Verdana" w:eastAsia="Trebuchet MS" w:hAnsi="Verdana" w:cs="Times New Roman"/>
          <w:b/>
          <w:bCs/>
          <w:sz w:val="20"/>
          <w:szCs w:val="20"/>
          <w:lang w:val="pl-PL" w:eastAsia="en-US"/>
        </w:rPr>
        <w:t>11.09.</w:t>
      </w:r>
      <w:r w:rsidRPr="00C76354">
        <w:rPr>
          <w:rFonts w:ascii="Verdana" w:eastAsia="Trebuchet MS" w:hAnsi="Verdana" w:cs="Times New Roman"/>
          <w:b/>
          <w:bCs/>
          <w:sz w:val="20"/>
          <w:szCs w:val="20"/>
          <w:lang w:val="pl-PL" w:eastAsia="en-US"/>
        </w:rPr>
        <w:t>2026 r.</w:t>
      </w:r>
    </w:p>
    <w:p w14:paraId="0E8ABC12" w14:textId="77777777" w:rsidR="00C76354" w:rsidRPr="00C76354" w:rsidRDefault="00C76354" w:rsidP="00C76354">
      <w:pPr>
        <w:widowControl w:val="0"/>
        <w:numPr>
          <w:ilvl w:val="0"/>
          <w:numId w:val="2"/>
        </w:numPr>
        <w:tabs>
          <w:tab w:val="left" w:pos="284"/>
        </w:tabs>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 przypadku gdy wybór najkorzystniejszej oferty nie nastąpi przed upływem terminu związania ofertą określonego w SWZ, Zamawiający przed upływem terminu związania ofertą zwraca się jednokrotnie do Wykonawców o wyrażenie zgody na przedłużenie</w:t>
      </w:r>
      <w:r w:rsidRPr="00C76354">
        <w:rPr>
          <w:rFonts w:ascii="Verdana" w:eastAsia="Trebuchet MS" w:hAnsi="Verdana" w:cs="Times New Roman"/>
          <w:spacing w:val="-12"/>
          <w:sz w:val="20"/>
          <w:szCs w:val="20"/>
          <w:lang w:val="pl-PL" w:eastAsia="en-US"/>
        </w:rPr>
        <w:t xml:space="preserve"> </w:t>
      </w:r>
      <w:r w:rsidRPr="00C76354">
        <w:rPr>
          <w:rFonts w:ascii="Verdana" w:eastAsia="Trebuchet MS" w:hAnsi="Verdana" w:cs="Times New Roman"/>
          <w:sz w:val="20"/>
          <w:szCs w:val="20"/>
          <w:lang w:val="pl-PL" w:eastAsia="en-US"/>
        </w:rPr>
        <w:t>tego</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terminu</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o</w:t>
      </w:r>
      <w:r w:rsidRPr="00C76354">
        <w:rPr>
          <w:rFonts w:ascii="Verdana" w:eastAsia="Trebuchet MS" w:hAnsi="Verdana" w:cs="Times New Roman"/>
          <w:spacing w:val="-12"/>
          <w:sz w:val="20"/>
          <w:szCs w:val="20"/>
          <w:lang w:val="pl-PL" w:eastAsia="en-US"/>
        </w:rPr>
        <w:t xml:space="preserve"> </w:t>
      </w:r>
      <w:r w:rsidRPr="00C76354">
        <w:rPr>
          <w:rFonts w:ascii="Verdana" w:eastAsia="Trebuchet MS" w:hAnsi="Verdana" w:cs="Times New Roman"/>
          <w:sz w:val="20"/>
          <w:szCs w:val="20"/>
          <w:lang w:val="pl-PL" w:eastAsia="en-US"/>
        </w:rPr>
        <w:t>wskazywany</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przez</w:t>
      </w:r>
      <w:r w:rsidRPr="00C76354">
        <w:rPr>
          <w:rFonts w:ascii="Verdana" w:eastAsia="Trebuchet MS" w:hAnsi="Verdana" w:cs="Times New Roman"/>
          <w:spacing w:val="-12"/>
          <w:sz w:val="20"/>
          <w:szCs w:val="20"/>
          <w:lang w:val="pl-PL" w:eastAsia="en-US"/>
        </w:rPr>
        <w:t xml:space="preserve"> </w:t>
      </w:r>
      <w:r w:rsidRPr="00C76354">
        <w:rPr>
          <w:rFonts w:ascii="Verdana" w:eastAsia="Trebuchet MS" w:hAnsi="Verdana" w:cs="Times New Roman"/>
          <w:sz w:val="20"/>
          <w:szCs w:val="20"/>
          <w:lang w:val="pl-PL" w:eastAsia="en-US"/>
        </w:rPr>
        <w:t>niego</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okres,</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nie dłuższy</w:t>
      </w:r>
      <w:r w:rsidRPr="00C76354">
        <w:rPr>
          <w:rFonts w:ascii="Verdana" w:eastAsia="Trebuchet MS" w:hAnsi="Verdana" w:cs="Times New Roman"/>
          <w:spacing w:val="-13"/>
          <w:sz w:val="20"/>
          <w:szCs w:val="20"/>
          <w:lang w:val="pl-PL" w:eastAsia="en-US"/>
        </w:rPr>
        <w:t xml:space="preserve"> </w:t>
      </w:r>
      <w:r w:rsidRPr="00C76354">
        <w:rPr>
          <w:rFonts w:ascii="Verdana" w:eastAsia="Trebuchet MS" w:hAnsi="Verdana" w:cs="Times New Roman"/>
          <w:sz w:val="20"/>
          <w:szCs w:val="20"/>
          <w:lang w:val="pl-PL" w:eastAsia="en-US"/>
        </w:rPr>
        <w:t>niż</w:t>
      </w:r>
      <w:r w:rsidRPr="00C76354">
        <w:rPr>
          <w:rFonts w:ascii="Verdana" w:eastAsia="Trebuchet MS" w:hAnsi="Verdana" w:cs="Times New Roman"/>
          <w:spacing w:val="-14"/>
          <w:sz w:val="20"/>
          <w:szCs w:val="20"/>
          <w:lang w:val="pl-PL" w:eastAsia="en-US"/>
        </w:rPr>
        <w:t xml:space="preserve"> 3</w:t>
      </w:r>
      <w:r w:rsidRPr="00C76354">
        <w:rPr>
          <w:rFonts w:ascii="Verdana" w:eastAsia="Trebuchet MS" w:hAnsi="Verdana" w:cs="Times New Roman"/>
          <w:sz w:val="20"/>
          <w:szCs w:val="20"/>
          <w:lang w:val="pl-PL" w:eastAsia="en-US"/>
        </w:rPr>
        <w:t>0</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dni.</w:t>
      </w:r>
    </w:p>
    <w:p w14:paraId="7B5DAC2B" w14:textId="77777777" w:rsidR="00C76354" w:rsidRPr="00C76354" w:rsidRDefault="00C76354" w:rsidP="00C76354">
      <w:pPr>
        <w:widowControl w:val="0"/>
        <w:numPr>
          <w:ilvl w:val="0"/>
          <w:numId w:val="2"/>
        </w:numPr>
        <w:tabs>
          <w:tab w:val="left" w:pos="284"/>
        </w:tabs>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Przedłużenie</w:t>
      </w:r>
      <w:r w:rsidRPr="00C76354">
        <w:rPr>
          <w:rFonts w:ascii="Verdana" w:eastAsia="Trebuchet MS" w:hAnsi="Verdana" w:cs="Times New Roman"/>
          <w:spacing w:val="-12"/>
          <w:sz w:val="20"/>
          <w:szCs w:val="20"/>
          <w:lang w:val="pl-PL" w:eastAsia="en-US"/>
        </w:rPr>
        <w:t xml:space="preserve"> </w:t>
      </w:r>
      <w:r w:rsidRPr="00C76354">
        <w:rPr>
          <w:rFonts w:ascii="Verdana" w:eastAsia="Trebuchet MS" w:hAnsi="Verdana" w:cs="Times New Roman"/>
          <w:sz w:val="20"/>
          <w:szCs w:val="20"/>
          <w:lang w:val="pl-PL" w:eastAsia="en-US"/>
        </w:rPr>
        <w:t>terminu</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związania</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ofertą,</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o</w:t>
      </w:r>
      <w:r w:rsidRPr="00C76354">
        <w:rPr>
          <w:rFonts w:ascii="Verdana" w:eastAsia="Trebuchet MS" w:hAnsi="Verdana" w:cs="Times New Roman"/>
          <w:spacing w:val="-12"/>
          <w:sz w:val="20"/>
          <w:szCs w:val="20"/>
          <w:lang w:val="pl-PL" w:eastAsia="en-US"/>
        </w:rPr>
        <w:t xml:space="preserve"> </w:t>
      </w:r>
      <w:r w:rsidRPr="00C76354">
        <w:rPr>
          <w:rFonts w:ascii="Verdana" w:eastAsia="Trebuchet MS" w:hAnsi="Verdana" w:cs="Times New Roman"/>
          <w:sz w:val="20"/>
          <w:szCs w:val="20"/>
          <w:lang w:val="pl-PL" w:eastAsia="en-US"/>
        </w:rPr>
        <w:t>którym</w:t>
      </w:r>
      <w:r w:rsidRPr="00C76354">
        <w:rPr>
          <w:rFonts w:ascii="Verdana" w:eastAsia="Trebuchet MS" w:hAnsi="Verdana" w:cs="Times New Roman"/>
          <w:spacing w:val="-13"/>
          <w:sz w:val="20"/>
          <w:szCs w:val="20"/>
          <w:lang w:val="pl-PL" w:eastAsia="en-US"/>
        </w:rPr>
        <w:t xml:space="preserve"> </w:t>
      </w:r>
      <w:r w:rsidRPr="00C76354">
        <w:rPr>
          <w:rFonts w:ascii="Verdana" w:eastAsia="Trebuchet MS" w:hAnsi="Verdana" w:cs="Times New Roman"/>
          <w:sz w:val="20"/>
          <w:szCs w:val="20"/>
          <w:lang w:val="pl-PL" w:eastAsia="en-US"/>
        </w:rPr>
        <w:t>mowa</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w</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ust.</w:t>
      </w:r>
      <w:r w:rsidRPr="00C76354">
        <w:rPr>
          <w:rFonts w:ascii="Verdana" w:eastAsia="Trebuchet MS" w:hAnsi="Verdana" w:cs="Times New Roman"/>
          <w:spacing w:val="-10"/>
          <w:sz w:val="20"/>
          <w:szCs w:val="20"/>
          <w:lang w:val="pl-PL" w:eastAsia="en-US"/>
        </w:rPr>
        <w:t xml:space="preserve"> </w:t>
      </w:r>
      <w:r w:rsidRPr="00C76354">
        <w:rPr>
          <w:rFonts w:ascii="Verdana" w:eastAsia="Trebuchet MS" w:hAnsi="Verdana" w:cs="Times New Roman"/>
          <w:sz w:val="20"/>
          <w:szCs w:val="20"/>
          <w:lang w:val="pl-PL" w:eastAsia="en-US"/>
        </w:rPr>
        <w:t>2,</w:t>
      </w:r>
      <w:r w:rsidRPr="00C76354">
        <w:rPr>
          <w:rFonts w:ascii="Verdana" w:eastAsia="Trebuchet MS" w:hAnsi="Verdana" w:cs="Times New Roman"/>
          <w:spacing w:val="-12"/>
          <w:sz w:val="20"/>
          <w:szCs w:val="20"/>
          <w:lang w:val="pl-PL" w:eastAsia="en-US"/>
        </w:rPr>
        <w:t xml:space="preserve"> </w:t>
      </w:r>
      <w:r w:rsidRPr="00C76354">
        <w:rPr>
          <w:rFonts w:ascii="Verdana" w:eastAsia="Trebuchet MS" w:hAnsi="Verdana" w:cs="Times New Roman"/>
          <w:sz w:val="20"/>
          <w:szCs w:val="20"/>
          <w:lang w:val="pl-PL" w:eastAsia="en-US"/>
        </w:rPr>
        <w:t>wymaga</w:t>
      </w:r>
      <w:r w:rsidRPr="00C76354">
        <w:rPr>
          <w:rFonts w:ascii="Verdana" w:eastAsia="Trebuchet MS" w:hAnsi="Verdana" w:cs="Times New Roman"/>
          <w:spacing w:val="-12"/>
          <w:sz w:val="20"/>
          <w:szCs w:val="20"/>
          <w:lang w:val="pl-PL" w:eastAsia="en-US"/>
        </w:rPr>
        <w:t xml:space="preserve"> </w:t>
      </w:r>
      <w:r w:rsidRPr="00C76354">
        <w:rPr>
          <w:rFonts w:ascii="Verdana" w:eastAsia="Trebuchet MS" w:hAnsi="Verdana" w:cs="Times New Roman"/>
          <w:sz w:val="20"/>
          <w:szCs w:val="20"/>
          <w:lang w:val="pl-PL" w:eastAsia="en-US"/>
        </w:rPr>
        <w:t xml:space="preserve">złożenia przez </w:t>
      </w:r>
      <w:r w:rsidRPr="00C76354">
        <w:rPr>
          <w:rFonts w:ascii="Verdana" w:eastAsia="Trebuchet MS" w:hAnsi="Verdana" w:cs="Times New Roman"/>
          <w:sz w:val="20"/>
          <w:szCs w:val="20"/>
          <w:lang w:val="pl-PL" w:eastAsia="en-US"/>
        </w:rPr>
        <w:lastRenderedPageBreak/>
        <w:t>Wykonawcę pisemnego</w:t>
      </w:r>
      <w:r w:rsidRPr="00C76354">
        <w:rPr>
          <w:rFonts w:ascii="Verdana" w:eastAsia="Trebuchet MS" w:hAnsi="Verdana" w:cs="Times New Roman"/>
          <w:position w:val="8"/>
          <w:sz w:val="20"/>
          <w:szCs w:val="20"/>
          <w:lang w:val="pl-PL" w:eastAsia="en-US"/>
        </w:rPr>
        <w:t xml:space="preserve"> </w:t>
      </w:r>
      <w:r w:rsidRPr="00C76354">
        <w:rPr>
          <w:rFonts w:ascii="Verdana" w:eastAsia="Trebuchet MS" w:hAnsi="Verdana" w:cs="Times New Roman"/>
          <w:sz w:val="20"/>
          <w:szCs w:val="20"/>
          <w:lang w:val="pl-PL" w:eastAsia="en-US"/>
        </w:rPr>
        <w:t>oświadczenia o wyrażeniu zgody na przedłużenie terminu związania</w:t>
      </w:r>
      <w:r w:rsidRPr="00C76354">
        <w:rPr>
          <w:rFonts w:ascii="Verdana" w:eastAsia="Trebuchet MS" w:hAnsi="Verdana" w:cs="Times New Roman"/>
          <w:spacing w:val="-4"/>
          <w:sz w:val="20"/>
          <w:szCs w:val="20"/>
          <w:lang w:val="pl-PL" w:eastAsia="en-US"/>
        </w:rPr>
        <w:t xml:space="preserve"> </w:t>
      </w:r>
      <w:r w:rsidRPr="00C76354">
        <w:rPr>
          <w:rFonts w:ascii="Verdana" w:eastAsia="Trebuchet MS" w:hAnsi="Verdana" w:cs="Times New Roman"/>
          <w:sz w:val="20"/>
          <w:szCs w:val="20"/>
          <w:lang w:val="pl-PL" w:eastAsia="en-US"/>
        </w:rPr>
        <w:t>ofertą.</w:t>
      </w:r>
    </w:p>
    <w:p w14:paraId="53A2DF36" w14:textId="77777777" w:rsidR="00C76354" w:rsidRPr="00C76354" w:rsidRDefault="00C76354" w:rsidP="00C76354">
      <w:pPr>
        <w:widowControl w:val="0"/>
        <w:tabs>
          <w:tab w:val="left" w:pos="284"/>
        </w:tabs>
        <w:autoSpaceDE w:val="0"/>
        <w:autoSpaceDN w:val="0"/>
        <w:spacing w:after="0" w:line="276" w:lineRule="auto"/>
        <w:ind w:left="426" w:right="-6"/>
        <w:contextualSpacing/>
        <w:rPr>
          <w:rFonts w:ascii="Verdana" w:eastAsia="Trebuchet MS" w:hAnsi="Verdana" w:cs="Times New Roman"/>
          <w:sz w:val="20"/>
          <w:szCs w:val="20"/>
          <w:lang w:val="pl-PL" w:eastAsia="en-US"/>
        </w:rPr>
      </w:pPr>
    </w:p>
    <w:p w14:paraId="2A5A028B" w14:textId="77777777" w:rsidR="00C76354" w:rsidRPr="00C76354" w:rsidRDefault="00C76354" w:rsidP="00BE5B25">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1645" w:name="_Toc101854883"/>
      <w:r w:rsidRPr="00C76354">
        <w:rPr>
          <w:rFonts w:ascii="Verdana" w:eastAsia="Trebuchet MS" w:hAnsi="Verdana" w:cs="Times New Roman"/>
          <w:b/>
          <w:sz w:val="20"/>
          <w:szCs w:val="20"/>
          <w:lang w:val="pl-PL" w:eastAsia="en-US"/>
        </w:rPr>
        <w:t>BADANIE OFERT</w:t>
      </w:r>
      <w:bookmarkEnd w:id="1645"/>
    </w:p>
    <w:p w14:paraId="5A2065DC" w14:textId="77777777" w:rsidR="00C76354" w:rsidRPr="00C76354" w:rsidRDefault="00C76354" w:rsidP="00C76354">
      <w:pPr>
        <w:widowControl w:val="0"/>
        <w:numPr>
          <w:ilvl w:val="0"/>
          <w:numId w:val="13"/>
        </w:numPr>
        <w:tabs>
          <w:tab w:val="left" w:pos="426"/>
        </w:tabs>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dokona badania i oceny ofert zgodnie z ustawą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w:t>
      </w:r>
    </w:p>
    <w:p w14:paraId="27F0A12F" w14:textId="77777777" w:rsidR="00C76354" w:rsidRPr="00C76354" w:rsidRDefault="00C76354" w:rsidP="00C76354">
      <w:pPr>
        <w:widowControl w:val="0"/>
        <w:numPr>
          <w:ilvl w:val="0"/>
          <w:numId w:val="13"/>
        </w:numPr>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55645001" w14:textId="77777777" w:rsidR="00C76354" w:rsidRPr="00C76354" w:rsidRDefault="00C76354" w:rsidP="00C76354">
      <w:pPr>
        <w:widowControl w:val="0"/>
        <w:numPr>
          <w:ilvl w:val="0"/>
          <w:numId w:val="13"/>
        </w:numPr>
        <w:autoSpaceDE w:val="0"/>
        <w:autoSpaceDN w:val="0"/>
        <w:spacing w:after="0" w:line="276" w:lineRule="auto"/>
        <w:ind w:left="426" w:right="-6" w:hanging="284"/>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045E1E98" w14:textId="77777777" w:rsidR="00C76354" w:rsidRPr="00C76354" w:rsidRDefault="00C76354" w:rsidP="00C76354">
      <w:pPr>
        <w:widowControl w:val="0"/>
        <w:numPr>
          <w:ilvl w:val="0"/>
          <w:numId w:val="22"/>
        </w:numPr>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wniosek o dopuszczenie do udziału w postępowaniu albo oferta wykonawcy podlegają odrzuceniu bez względu na ich złożenie, uzupełnienie lub poprawienie lub</w:t>
      </w:r>
    </w:p>
    <w:p w14:paraId="29C853BC" w14:textId="77777777" w:rsidR="00C76354" w:rsidRPr="00C76354" w:rsidRDefault="00C76354" w:rsidP="00C76354">
      <w:pPr>
        <w:widowControl w:val="0"/>
        <w:numPr>
          <w:ilvl w:val="0"/>
          <w:numId w:val="22"/>
        </w:numPr>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zachodzą przesłanki unieważnienia postępowania.</w:t>
      </w:r>
    </w:p>
    <w:p w14:paraId="054114B7" w14:textId="77777777" w:rsidR="00C76354" w:rsidRPr="00C76354" w:rsidRDefault="00C76354" w:rsidP="00C76354">
      <w:pPr>
        <w:widowControl w:val="0"/>
        <w:numPr>
          <w:ilvl w:val="0"/>
          <w:numId w:val="13"/>
        </w:numPr>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przewiduje możliwość unieważnienia postępowania o udzielenie zamówienia na podstawie art. 310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xml:space="preserve"> jeżeli środki publiczne, które Zamawiający zamierzał przeznaczyć na sfinansowanie całości lub części zamówienia, nie zostaną mu przyznane.</w:t>
      </w:r>
    </w:p>
    <w:p w14:paraId="2CC4538C" w14:textId="77777777" w:rsidR="00C76354" w:rsidRPr="00C76354" w:rsidRDefault="00C76354" w:rsidP="00C76354">
      <w:pPr>
        <w:widowControl w:val="0"/>
        <w:autoSpaceDE w:val="0"/>
        <w:autoSpaceDN w:val="0"/>
        <w:spacing w:after="0" w:line="276" w:lineRule="auto"/>
        <w:ind w:left="720" w:right="-8"/>
        <w:contextualSpacing/>
        <w:rPr>
          <w:rFonts w:ascii="Verdana" w:eastAsia="Trebuchet MS" w:hAnsi="Verdana" w:cs="Times New Roman"/>
          <w:sz w:val="20"/>
          <w:szCs w:val="20"/>
          <w:lang w:val="pl-PL" w:eastAsia="en-US"/>
        </w:rPr>
      </w:pPr>
    </w:p>
    <w:p w14:paraId="02C5FC01" w14:textId="77777777" w:rsidR="00C76354" w:rsidRPr="00C76354" w:rsidRDefault="00C76354" w:rsidP="007322BE">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bookmarkStart w:id="1646" w:name="_Toc63256766"/>
      <w:bookmarkStart w:id="1647" w:name="_Toc63408043"/>
      <w:bookmarkStart w:id="1648" w:name="_Toc64289731"/>
      <w:bookmarkStart w:id="1649" w:name="_Toc64289895"/>
      <w:bookmarkStart w:id="1650" w:name="_Toc64290058"/>
      <w:bookmarkStart w:id="1651" w:name="_Toc64290219"/>
      <w:bookmarkStart w:id="1652" w:name="_Toc64290381"/>
      <w:bookmarkStart w:id="1653" w:name="_Toc64290543"/>
      <w:bookmarkStart w:id="1654" w:name="_Toc64290702"/>
      <w:bookmarkStart w:id="1655" w:name="_Toc64290863"/>
      <w:bookmarkStart w:id="1656" w:name="_Toc64291022"/>
      <w:bookmarkStart w:id="1657" w:name="_Toc64291180"/>
      <w:bookmarkStart w:id="1658" w:name="_Toc64291338"/>
      <w:bookmarkStart w:id="1659" w:name="_Toc64291497"/>
      <w:bookmarkStart w:id="1660" w:name="_TOC_250002"/>
      <w:bookmarkStart w:id="1661" w:name="_Toc101854884"/>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r w:rsidRPr="00C76354">
        <w:rPr>
          <w:rFonts w:ascii="Verdana" w:eastAsia="Trebuchet MS" w:hAnsi="Verdana" w:cs="Times New Roman"/>
          <w:b/>
          <w:sz w:val="20"/>
          <w:szCs w:val="20"/>
          <w:lang w:val="pl-PL" w:eastAsia="en-US"/>
        </w:rPr>
        <w:t>OPIS KRYTERIÓW OCENY OFERT WRAZ Z PODANIEM WAG TYCH KRYTERIÓW ORAZ SPOSOBU OCENY OFERT</w:t>
      </w:r>
      <w:bookmarkEnd w:id="1660"/>
      <w:bookmarkEnd w:id="1661"/>
    </w:p>
    <w:p w14:paraId="00615330" w14:textId="6F8761CD" w:rsidR="00C76354" w:rsidRPr="00C76354" w:rsidRDefault="00C76354" w:rsidP="00C76354">
      <w:pPr>
        <w:widowControl w:val="0"/>
        <w:numPr>
          <w:ilvl w:val="0"/>
          <w:numId w:val="28"/>
        </w:numPr>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Kryteri</w:t>
      </w:r>
      <w:r w:rsidR="007629FA">
        <w:rPr>
          <w:rFonts w:ascii="Verdana" w:eastAsia="Times New Roman" w:hAnsi="Verdana" w:cs="Times New Roman"/>
          <w:sz w:val="20"/>
          <w:szCs w:val="20"/>
          <w:lang w:val="pl-PL"/>
        </w:rPr>
        <w:t>um</w:t>
      </w:r>
      <w:r w:rsidRPr="00C76354">
        <w:rPr>
          <w:rFonts w:ascii="Verdana" w:eastAsia="Times New Roman" w:hAnsi="Verdana" w:cs="Times New Roman"/>
          <w:sz w:val="20"/>
          <w:szCs w:val="20"/>
          <w:lang w:val="pl-PL"/>
        </w:rPr>
        <w:t xml:space="preserve"> oceny ofert: </w:t>
      </w:r>
    </w:p>
    <w:tbl>
      <w:tblPr>
        <w:tblW w:w="906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3"/>
        <w:gridCol w:w="5376"/>
        <w:gridCol w:w="2553"/>
      </w:tblGrid>
      <w:tr w:rsidR="00C76354" w:rsidRPr="00C76354" w14:paraId="3201F422" w14:textId="77777777" w:rsidTr="00A01E9E">
        <w:trPr>
          <w:trHeight w:val="394"/>
        </w:trPr>
        <w:tc>
          <w:tcPr>
            <w:tcW w:w="1133" w:type="dxa"/>
          </w:tcPr>
          <w:p w14:paraId="30C0FAFC" w14:textId="77777777" w:rsidR="00C76354" w:rsidRPr="00C76354" w:rsidRDefault="00C76354" w:rsidP="00C76354">
            <w:pPr>
              <w:widowControl w:val="0"/>
              <w:autoSpaceDE w:val="0"/>
              <w:autoSpaceDN w:val="0"/>
              <w:adjustRightInd w:val="0"/>
              <w:spacing w:after="0" w:line="276" w:lineRule="auto"/>
              <w:jc w:val="center"/>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Lp.</w:t>
            </w:r>
          </w:p>
        </w:tc>
        <w:tc>
          <w:tcPr>
            <w:tcW w:w="5376" w:type="dxa"/>
          </w:tcPr>
          <w:p w14:paraId="766955E7" w14:textId="77777777" w:rsidR="00C76354" w:rsidRPr="00C76354" w:rsidRDefault="00C76354" w:rsidP="00C76354">
            <w:pPr>
              <w:widowControl w:val="0"/>
              <w:autoSpaceDE w:val="0"/>
              <w:autoSpaceDN w:val="0"/>
              <w:adjustRightInd w:val="0"/>
              <w:spacing w:after="0" w:line="276" w:lineRule="auto"/>
              <w:jc w:val="center"/>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Nazwa kryterium</w:t>
            </w:r>
          </w:p>
        </w:tc>
        <w:tc>
          <w:tcPr>
            <w:tcW w:w="2553" w:type="dxa"/>
          </w:tcPr>
          <w:p w14:paraId="42116FFC" w14:textId="77777777" w:rsidR="00C76354" w:rsidRPr="00C76354" w:rsidRDefault="00C76354" w:rsidP="00C76354">
            <w:pPr>
              <w:widowControl w:val="0"/>
              <w:autoSpaceDE w:val="0"/>
              <w:autoSpaceDN w:val="0"/>
              <w:adjustRightInd w:val="0"/>
              <w:spacing w:after="0" w:line="276" w:lineRule="auto"/>
              <w:jc w:val="center"/>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Waga kryterium (%)</w:t>
            </w:r>
          </w:p>
        </w:tc>
      </w:tr>
      <w:tr w:rsidR="00C76354" w:rsidRPr="00C76354" w14:paraId="0CEB74FA" w14:textId="77777777" w:rsidTr="00A01E9E">
        <w:trPr>
          <w:trHeight w:val="150"/>
        </w:trPr>
        <w:tc>
          <w:tcPr>
            <w:tcW w:w="1133" w:type="dxa"/>
            <w:vAlign w:val="center"/>
          </w:tcPr>
          <w:p w14:paraId="0FFF912C" w14:textId="77777777" w:rsidR="00C76354" w:rsidRPr="00C76354" w:rsidRDefault="00C76354" w:rsidP="00C76354">
            <w:pPr>
              <w:widowControl w:val="0"/>
              <w:autoSpaceDE w:val="0"/>
              <w:autoSpaceDN w:val="0"/>
              <w:adjustRightInd w:val="0"/>
              <w:spacing w:after="0" w:line="276" w:lineRule="auto"/>
              <w:jc w:val="center"/>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1</w:t>
            </w:r>
          </w:p>
        </w:tc>
        <w:tc>
          <w:tcPr>
            <w:tcW w:w="5376" w:type="dxa"/>
            <w:vAlign w:val="center"/>
          </w:tcPr>
          <w:p w14:paraId="5A711023" w14:textId="77777777" w:rsidR="00C76354" w:rsidRPr="00C76354" w:rsidRDefault="00C76354" w:rsidP="00C76354">
            <w:pPr>
              <w:widowControl w:val="0"/>
              <w:autoSpaceDE w:val="0"/>
              <w:autoSpaceDN w:val="0"/>
              <w:adjustRightInd w:val="0"/>
              <w:spacing w:after="0" w:line="276" w:lineRule="auto"/>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Cena (C)</w:t>
            </w:r>
          </w:p>
        </w:tc>
        <w:tc>
          <w:tcPr>
            <w:tcW w:w="2553" w:type="dxa"/>
            <w:vAlign w:val="center"/>
          </w:tcPr>
          <w:p w14:paraId="3E84EFAC" w14:textId="77777777" w:rsidR="00C76354" w:rsidRPr="00C76354" w:rsidRDefault="00C76354" w:rsidP="00C76354">
            <w:pPr>
              <w:widowControl w:val="0"/>
              <w:autoSpaceDE w:val="0"/>
              <w:autoSpaceDN w:val="0"/>
              <w:adjustRightInd w:val="0"/>
              <w:spacing w:after="0" w:line="276" w:lineRule="auto"/>
              <w:jc w:val="center"/>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100</w:t>
            </w:r>
          </w:p>
        </w:tc>
      </w:tr>
    </w:tbl>
    <w:p w14:paraId="3FF345FB" w14:textId="77777777" w:rsidR="00C76354" w:rsidRPr="00C76354" w:rsidRDefault="00C76354" w:rsidP="00C76354">
      <w:pPr>
        <w:widowControl w:val="0"/>
        <w:numPr>
          <w:ilvl w:val="0"/>
          <w:numId w:val="28"/>
        </w:numPr>
        <w:autoSpaceDE w:val="0"/>
        <w:autoSpaceDN w:val="0"/>
        <w:spacing w:after="0" w:line="276" w:lineRule="auto"/>
        <w:contextualSpacing/>
        <w:jc w:val="both"/>
        <w:rPr>
          <w:rFonts w:ascii="Verdana" w:eastAsia="Times New Roman" w:hAnsi="Verdana" w:cs="Times New Roman"/>
          <w:sz w:val="20"/>
          <w:szCs w:val="20"/>
          <w:lang w:val="pl-PL"/>
        </w:rPr>
      </w:pPr>
      <w:bookmarkStart w:id="1662" w:name="_Hlk84593747"/>
      <w:r w:rsidRPr="00C76354">
        <w:rPr>
          <w:rFonts w:ascii="Verdana" w:eastAsia="Times New Roman" w:hAnsi="Verdana" w:cs="Times New Roman"/>
          <w:sz w:val="20"/>
          <w:szCs w:val="20"/>
          <w:lang w:val="pl-PL"/>
        </w:rPr>
        <w:t>Liczba punktów przyznawana będzie według poniższych zasad:</w:t>
      </w:r>
    </w:p>
    <w:p w14:paraId="72D079A2" w14:textId="77777777" w:rsidR="00C76354" w:rsidRPr="00C76354" w:rsidRDefault="00C76354" w:rsidP="00C76354">
      <w:pPr>
        <w:widowControl w:val="0"/>
        <w:numPr>
          <w:ilvl w:val="0"/>
          <w:numId w:val="26"/>
        </w:numPr>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bCs/>
          <w:sz w:val="20"/>
          <w:szCs w:val="20"/>
          <w:lang w:val="pl-PL"/>
        </w:rPr>
        <w:t xml:space="preserve">Cena /C/ </w:t>
      </w:r>
    </w:p>
    <w:p w14:paraId="42D738AF" w14:textId="77777777" w:rsidR="00C76354" w:rsidRPr="00C76354" w:rsidRDefault="00C76354" w:rsidP="00C76354">
      <w:pPr>
        <w:widowControl w:val="0"/>
        <w:tabs>
          <w:tab w:val="num" w:pos="720"/>
        </w:tabs>
        <w:autoSpaceDE w:val="0"/>
        <w:autoSpaceDN w:val="0"/>
        <w:adjustRightInd w:val="0"/>
        <w:spacing w:after="0" w:line="276" w:lineRule="auto"/>
        <w:ind w:left="708"/>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Kryterium temu zostaje przypisana liczba 100 punktów. Liczba punktów poszczególnym ofertom w tym kryterium przyznawana będzie według poniższej zasady:</w:t>
      </w:r>
    </w:p>
    <w:p w14:paraId="6A402C86" w14:textId="1C7E8BC6" w:rsidR="00C76354" w:rsidRPr="00C76354" w:rsidRDefault="00C76354" w:rsidP="00E5679F">
      <w:pPr>
        <w:widowControl w:val="0"/>
        <w:tabs>
          <w:tab w:val="num" w:pos="720"/>
          <w:tab w:val="num" w:pos="900"/>
        </w:tabs>
        <w:autoSpaceDE w:val="0"/>
        <w:autoSpaceDN w:val="0"/>
        <w:adjustRightInd w:val="0"/>
        <w:spacing w:after="0" w:line="276" w:lineRule="auto"/>
        <w:ind w:left="708"/>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Oferta o najniższej zaoferowanej cenie otrzyma 100 punktów.</w:t>
      </w:r>
    </w:p>
    <w:p w14:paraId="3AF91288" w14:textId="77777777" w:rsidR="00C76354" w:rsidRPr="00C76354" w:rsidRDefault="00C76354" w:rsidP="00C76354">
      <w:pPr>
        <w:widowControl w:val="0"/>
        <w:tabs>
          <w:tab w:val="left" w:pos="10382"/>
        </w:tabs>
        <w:autoSpaceDE w:val="0"/>
        <w:autoSpaceDN w:val="0"/>
        <w:spacing w:after="0" w:line="276" w:lineRule="auto"/>
        <w:ind w:left="708"/>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Pozostałe oferty - liczba punktów wyliczona wg wzoru:</w:t>
      </w:r>
    </w:p>
    <w:p w14:paraId="0048BCEF" w14:textId="77777777" w:rsidR="00C76354" w:rsidRPr="00C76354" w:rsidRDefault="00C76354" w:rsidP="00C76354">
      <w:pPr>
        <w:widowControl w:val="0"/>
        <w:tabs>
          <w:tab w:val="left" w:pos="10382"/>
        </w:tabs>
        <w:autoSpaceDE w:val="0"/>
        <w:autoSpaceDN w:val="0"/>
        <w:spacing w:after="0" w:line="276" w:lineRule="auto"/>
        <w:ind w:left="708"/>
        <w:jc w:val="both"/>
        <w:rPr>
          <w:rFonts w:ascii="Verdana" w:eastAsia="Times New Roman" w:hAnsi="Verdana" w:cs="Times New Roman"/>
          <w:sz w:val="20"/>
          <w:szCs w:val="20"/>
          <w:lang w:val="pl-PL"/>
        </w:rPr>
      </w:pPr>
    </w:p>
    <w:p w14:paraId="0184C1EB" w14:textId="77777777" w:rsidR="00C76354" w:rsidRPr="00C76354" w:rsidRDefault="00C76354" w:rsidP="00C76354">
      <w:pPr>
        <w:widowControl w:val="0"/>
        <w:tabs>
          <w:tab w:val="left" w:pos="3119"/>
          <w:tab w:val="left" w:pos="10382"/>
        </w:tabs>
        <w:autoSpaceDE w:val="0"/>
        <w:autoSpaceDN w:val="0"/>
        <w:spacing w:after="0" w:line="276" w:lineRule="auto"/>
        <w:ind w:left="708"/>
        <w:jc w:val="center"/>
        <w:rPr>
          <w:rFonts w:ascii="Verdana" w:eastAsia="Times New Roman" w:hAnsi="Verdana" w:cs="Times New Roman"/>
          <w:iCs/>
          <w:sz w:val="20"/>
          <w:szCs w:val="20"/>
          <w:lang w:val="pl-PL"/>
        </w:rPr>
      </w:pPr>
      <w:r w:rsidRPr="00C76354">
        <w:rPr>
          <w:rFonts w:ascii="Verdana" w:eastAsia="Times New Roman" w:hAnsi="Verdana" w:cs="Times New Roman"/>
          <w:iCs/>
          <w:sz w:val="20"/>
          <w:szCs w:val="20"/>
          <w:lang w:val="pl-PL"/>
        </w:rPr>
        <w:t>cena najniższa spośród ofert ocenianych</w:t>
      </w:r>
    </w:p>
    <w:p w14:paraId="5D10047A" w14:textId="77777777" w:rsidR="00C76354" w:rsidRPr="00C76354" w:rsidRDefault="00C76354" w:rsidP="00C76354">
      <w:pPr>
        <w:widowControl w:val="0"/>
        <w:tabs>
          <w:tab w:val="left" w:pos="1260"/>
          <w:tab w:val="left" w:pos="10382"/>
        </w:tabs>
        <w:autoSpaceDE w:val="0"/>
        <w:autoSpaceDN w:val="0"/>
        <w:spacing w:after="0" w:line="276" w:lineRule="auto"/>
        <w:jc w:val="center"/>
        <w:rPr>
          <w:rFonts w:ascii="Verdana" w:eastAsia="Times New Roman" w:hAnsi="Verdana" w:cs="Times New Roman"/>
          <w:iCs/>
          <w:sz w:val="20"/>
          <w:szCs w:val="20"/>
          <w:lang w:val="pl-PL"/>
        </w:rPr>
      </w:pPr>
      <w:r w:rsidRPr="00C76354">
        <w:rPr>
          <w:rFonts w:ascii="Verdana" w:eastAsia="Times New Roman" w:hAnsi="Verdana" w:cs="Times New Roman"/>
          <w:iCs/>
          <w:sz w:val="20"/>
          <w:szCs w:val="20"/>
          <w:lang w:val="pl-PL"/>
        </w:rPr>
        <w:t>C</w:t>
      </w:r>
      <w:r w:rsidRPr="00C76354">
        <w:rPr>
          <w:rFonts w:ascii="Verdana" w:eastAsia="Times New Roman" w:hAnsi="Verdana" w:cs="Times New Roman"/>
          <w:iCs/>
          <w:sz w:val="20"/>
          <w:szCs w:val="20"/>
          <w:vertAlign w:val="subscript"/>
          <w:lang w:val="pl-PL"/>
        </w:rPr>
        <w:t>i</w:t>
      </w:r>
      <w:r w:rsidRPr="00C76354">
        <w:rPr>
          <w:rFonts w:ascii="Verdana" w:eastAsia="Times New Roman" w:hAnsi="Verdana" w:cs="Times New Roman"/>
          <w:iCs/>
          <w:sz w:val="20"/>
          <w:szCs w:val="20"/>
          <w:lang w:val="pl-PL"/>
        </w:rPr>
        <w:t xml:space="preserve">  = -------------------------------------------------------------------- x 100 pkt</w:t>
      </w:r>
    </w:p>
    <w:p w14:paraId="4A8895B2" w14:textId="77777777" w:rsidR="00C76354" w:rsidRPr="00C76354" w:rsidRDefault="00C76354" w:rsidP="00C76354">
      <w:pPr>
        <w:widowControl w:val="0"/>
        <w:tabs>
          <w:tab w:val="left" w:pos="1418"/>
          <w:tab w:val="left" w:pos="10382"/>
        </w:tabs>
        <w:autoSpaceDE w:val="0"/>
        <w:autoSpaceDN w:val="0"/>
        <w:spacing w:after="0" w:line="276" w:lineRule="auto"/>
        <w:ind w:left="708"/>
        <w:jc w:val="center"/>
        <w:rPr>
          <w:rFonts w:ascii="Verdana" w:eastAsia="Times New Roman" w:hAnsi="Verdana" w:cs="Times New Roman"/>
          <w:iCs/>
          <w:sz w:val="20"/>
          <w:szCs w:val="20"/>
          <w:lang w:val="pl-PL"/>
        </w:rPr>
      </w:pPr>
      <w:r w:rsidRPr="00C76354">
        <w:rPr>
          <w:rFonts w:ascii="Verdana" w:eastAsia="Times New Roman" w:hAnsi="Verdana" w:cs="Times New Roman"/>
          <w:iCs/>
          <w:sz w:val="20"/>
          <w:szCs w:val="20"/>
          <w:lang w:val="pl-PL"/>
        </w:rPr>
        <w:t>cena oferty ocenianej</w:t>
      </w:r>
    </w:p>
    <w:p w14:paraId="74E3B6DC" w14:textId="77777777" w:rsidR="00C76354" w:rsidRPr="00C76354" w:rsidRDefault="00C76354" w:rsidP="00C76354">
      <w:pPr>
        <w:widowControl w:val="0"/>
        <w:tabs>
          <w:tab w:val="left" w:pos="720"/>
          <w:tab w:val="left" w:pos="993"/>
          <w:tab w:val="left" w:pos="10382"/>
        </w:tabs>
        <w:suppressAutoHyphens/>
        <w:autoSpaceDE w:val="0"/>
        <w:autoSpaceDN w:val="0"/>
        <w:spacing w:after="0" w:line="276" w:lineRule="auto"/>
        <w:ind w:left="708"/>
        <w:jc w:val="both"/>
        <w:rPr>
          <w:rFonts w:ascii="Verdana" w:eastAsia="Times New Roman" w:hAnsi="Verdana" w:cs="Times New Roman"/>
          <w:sz w:val="20"/>
          <w:szCs w:val="20"/>
          <w:lang w:val="pl-PL" w:eastAsia="ar-SA"/>
        </w:rPr>
      </w:pPr>
      <w:r w:rsidRPr="00C76354">
        <w:rPr>
          <w:rFonts w:ascii="Verdana" w:eastAsia="Times New Roman" w:hAnsi="Verdana" w:cs="Times New Roman"/>
          <w:sz w:val="20"/>
          <w:szCs w:val="20"/>
          <w:lang w:val="pl-PL" w:eastAsia="ar-SA"/>
        </w:rPr>
        <w:t>i</w:t>
      </w:r>
      <w:r w:rsidRPr="00C76354">
        <w:rPr>
          <w:rFonts w:ascii="Verdana" w:eastAsia="Times New Roman" w:hAnsi="Verdana" w:cs="Times New Roman"/>
          <w:sz w:val="20"/>
          <w:szCs w:val="20"/>
          <w:lang w:val="pl-PL" w:eastAsia="ar-SA"/>
        </w:rPr>
        <w:tab/>
        <w:t>- numer oferty ocenianej</w:t>
      </w:r>
    </w:p>
    <w:p w14:paraId="5EEB1706" w14:textId="77777777" w:rsidR="00C76354" w:rsidRPr="00C76354" w:rsidRDefault="00C76354" w:rsidP="00C76354">
      <w:pPr>
        <w:widowControl w:val="0"/>
        <w:tabs>
          <w:tab w:val="left" w:pos="720"/>
          <w:tab w:val="left" w:pos="993"/>
          <w:tab w:val="left" w:pos="10382"/>
        </w:tabs>
        <w:suppressAutoHyphens/>
        <w:autoSpaceDE w:val="0"/>
        <w:autoSpaceDN w:val="0"/>
        <w:spacing w:after="0" w:line="276" w:lineRule="auto"/>
        <w:ind w:left="708"/>
        <w:jc w:val="both"/>
        <w:rPr>
          <w:rFonts w:ascii="Verdana" w:eastAsia="Times New Roman" w:hAnsi="Verdana" w:cs="Times New Roman"/>
          <w:sz w:val="20"/>
          <w:szCs w:val="20"/>
          <w:lang w:val="pl-PL" w:eastAsia="ar-SA"/>
        </w:rPr>
      </w:pPr>
      <w:r w:rsidRPr="00C76354">
        <w:rPr>
          <w:rFonts w:ascii="Verdana" w:eastAsia="Times New Roman" w:hAnsi="Verdana" w:cs="Times New Roman"/>
          <w:sz w:val="20"/>
          <w:szCs w:val="20"/>
          <w:lang w:val="pl-PL" w:eastAsia="ar-SA"/>
        </w:rPr>
        <w:t>C</w:t>
      </w:r>
      <w:r w:rsidRPr="00C76354">
        <w:rPr>
          <w:rFonts w:ascii="Verdana" w:eastAsia="Times New Roman" w:hAnsi="Verdana" w:cs="Times New Roman"/>
          <w:sz w:val="20"/>
          <w:szCs w:val="20"/>
          <w:vertAlign w:val="subscript"/>
          <w:lang w:val="pl-PL" w:eastAsia="ar-SA"/>
        </w:rPr>
        <w:t>i</w:t>
      </w:r>
      <w:r w:rsidRPr="00C76354">
        <w:rPr>
          <w:rFonts w:ascii="Verdana" w:eastAsia="Times New Roman" w:hAnsi="Verdana" w:cs="Times New Roman"/>
          <w:sz w:val="20"/>
          <w:szCs w:val="20"/>
          <w:lang w:val="pl-PL" w:eastAsia="ar-SA"/>
        </w:rPr>
        <w:tab/>
        <w:t>- liczba punktów w kryterium „</w:t>
      </w:r>
      <w:r w:rsidRPr="00C76354">
        <w:rPr>
          <w:rFonts w:ascii="Verdana" w:eastAsia="Times New Roman" w:hAnsi="Verdana" w:cs="Times New Roman"/>
          <w:smallCaps/>
          <w:sz w:val="20"/>
          <w:szCs w:val="20"/>
          <w:lang w:val="pl-PL" w:eastAsia="ar-SA"/>
        </w:rPr>
        <w:t>CENA</w:t>
      </w:r>
      <w:r w:rsidRPr="00C76354">
        <w:rPr>
          <w:rFonts w:ascii="Verdana" w:eastAsia="Times New Roman" w:hAnsi="Verdana" w:cs="Times New Roman"/>
          <w:sz w:val="20"/>
          <w:szCs w:val="20"/>
          <w:lang w:val="pl-PL" w:eastAsia="ar-SA"/>
        </w:rPr>
        <w:t>” (oferty ocenianej)</w:t>
      </w:r>
    </w:p>
    <w:p w14:paraId="38EE628F" w14:textId="66571F8D" w:rsidR="00C76354" w:rsidRPr="00C76354" w:rsidRDefault="00C76354" w:rsidP="00E5679F">
      <w:pPr>
        <w:widowControl w:val="0"/>
        <w:tabs>
          <w:tab w:val="left" w:pos="720"/>
          <w:tab w:val="left" w:pos="993"/>
          <w:tab w:val="left" w:pos="10382"/>
        </w:tabs>
        <w:suppressAutoHyphens/>
        <w:autoSpaceDE w:val="0"/>
        <w:autoSpaceDN w:val="0"/>
        <w:spacing w:after="0" w:line="276" w:lineRule="auto"/>
        <w:ind w:left="708"/>
        <w:jc w:val="both"/>
        <w:rPr>
          <w:rFonts w:ascii="Verdana" w:eastAsia="Times New Roman" w:hAnsi="Verdana" w:cs="Times New Roman"/>
          <w:sz w:val="20"/>
          <w:szCs w:val="20"/>
          <w:lang w:val="pl-PL" w:eastAsia="ar-SA"/>
        </w:rPr>
      </w:pPr>
      <w:r w:rsidRPr="00C76354">
        <w:rPr>
          <w:rFonts w:ascii="Verdana" w:eastAsia="Times New Roman" w:hAnsi="Verdana" w:cs="Times New Roman"/>
          <w:sz w:val="20"/>
          <w:szCs w:val="20"/>
          <w:lang w:val="pl-PL" w:eastAsia="ar-SA"/>
        </w:rPr>
        <w:t xml:space="preserve">Ocena oferty w kryterium zostanie dokonana na podstawie oferowanej w Formularzu ofertowym „Cena ryczałtowej brutto za </w:t>
      </w:r>
      <w:r w:rsidR="00367F5E">
        <w:rPr>
          <w:rFonts w:ascii="Verdana" w:eastAsia="Times New Roman" w:hAnsi="Verdana" w:cs="Times New Roman"/>
          <w:sz w:val="20"/>
          <w:szCs w:val="20"/>
          <w:lang w:val="pl-PL" w:eastAsia="ar-SA"/>
        </w:rPr>
        <w:t xml:space="preserve">wykonanie </w:t>
      </w:r>
      <w:r w:rsidRPr="00C76354">
        <w:rPr>
          <w:rFonts w:ascii="Verdana" w:eastAsia="Times New Roman" w:hAnsi="Verdana" w:cs="Times New Roman"/>
          <w:sz w:val="20"/>
          <w:szCs w:val="20"/>
          <w:lang w:val="pl-PL" w:eastAsia="ar-SA"/>
        </w:rPr>
        <w:t>przedmiotu zamówienia”.</w:t>
      </w:r>
    </w:p>
    <w:p w14:paraId="2C47D6B3" w14:textId="77777777" w:rsidR="00C76354" w:rsidRPr="00C76354" w:rsidRDefault="00C76354" w:rsidP="00C76354">
      <w:pPr>
        <w:widowControl w:val="0"/>
        <w:numPr>
          <w:ilvl w:val="0"/>
          <w:numId w:val="28"/>
        </w:numPr>
        <w:autoSpaceDE w:val="0"/>
        <w:autoSpaceDN w:val="0"/>
        <w:spacing w:after="0" w:line="276" w:lineRule="auto"/>
        <w:contextualSpacing/>
        <w:jc w:val="both"/>
        <w:rPr>
          <w:rFonts w:ascii="Verdana" w:eastAsia="Trebuchet MS" w:hAnsi="Verdana" w:cs="Times New Roman"/>
          <w:sz w:val="20"/>
          <w:szCs w:val="20"/>
          <w:lang w:val="pl-PL" w:eastAsia="ar-SA"/>
        </w:rPr>
      </w:pPr>
      <w:r w:rsidRPr="00C76354">
        <w:rPr>
          <w:rFonts w:ascii="Verdana" w:hAnsi="Verdana" w:cs="Times New Roman"/>
          <w:bCs/>
          <w:sz w:val="20"/>
          <w:szCs w:val="20"/>
          <w:lang w:val="pl-PL"/>
        </w:rPr>
        <w:lastRenderedPageBreak/>
        <w:t>Za najkorzystniejszą zostanie uznana oferta, która łącznie uzyska najwyższą liczbę punktów Ci.</w:t>
      </w:r>
    </w:p>
    <w:p w14:paraId="5B046732" w14:textId="77777777" w:rsidR="00C76354" w:rsidRPr="00C76354" w:rsidRDefault="00C76354" w:rsidP="00C76354">
      <w:pPr>
        <w:widowControl w:val="0"/>
        <w:numPr>
          <w:ilvl w:val="0"/>
          <w:numId w:val="28"/>
        </w:numPr>
        <w:autoSpaceDE w:val="0"/>
        <w:autoSpaceDN w:val="0"/>
        <w:spacing w:after="0" w:line="276" w:lineRule="auto"/>
        <w:contextualSpacing/>
        <w:jc w:val="both"/>
        <w:rPr>
          <w:rFonts w:ascii="Verdana" w:eastAsia="Trebuchet MS" w:hAnsi="Verdana" w:cs="Times New Roman"/>
          <w:sz w:val="20"/>
          <w:szCs w:val="20"/>
          <w:lang w:val="pl-PL" w:eastAsia="ar-SA"/>
        </w:rPr>
      </w:pPr>
      <w:r w:rsidRPr="00C76354">
        <w:rPr>
          <w:rFonts w:ascii="Verdana" w:eastAsia="Trebuchet MS" w:hAnsi="Verdana" w:cs="Arial"/>
          <w:sz w:val="20"/>
          <w:szCs w:val="20"/>
          <w:lang w:val="pl-PL" w:eastAsia="en-US"/>
        </w:rPr>
        <w:t>Obliczenia dokonywane będą z dokładnością do dwóch miejsc po przecinku, zgodnie z zasadami arytmetyki.</w:t>
      </w:r>
    </w:p>
    <w:p w14:paraId="52F7BEA8" w14:textId="77777777" w:rsidR="00C76354" w:rsidRPr="00C76354" w:rsidRDefault="00C76354" w:rsidP="00C76354">
      <w:pPr>
        <w:widowControl w:val="0"/>
        <w:numPr>
          <w:ilvl w:val="0"/>
          <w:numId w:val="28"/>
        </w:numPr>
        <w:autoSpaceDE w:val="0"/>
        <w:autoSpaceDN w:val="0"/>
        <w:spacing w:after="0" w:line="276" w:lineRule="auto"/>
        <w:ind w:right="-6"/>
        <w:jc w:val="both"/>
        <w:rPr>
          <w:rFonts w:ascii="Verdana" w:eastAsia="Trebuchet MS" w:hAnsi="Verdana" w:cs="Arial"/>
          <w:sz w:val="20"/>
          <w:szCs w:val="20"/>
          <w:lang w:val="pl-PL" w:eastAsia="en-US"/>
        </w:rPr>
      </w:pPr>
      <w:r w:rsidRPr="00C76354">
        <w:rPr>
          <w:rFonts w:ascii="Verdana" w:eastAsia="Trebuchet MS" w:hAnsi="Verdana" w:cs="Arial"/>
          <w:sz w:val="20"/>
          <w:szCs w:val="20"/>
          <w:lang w:val="pl-PL" w:eastAsia="en-US"/>
        </w:rPr>
        <w:t>Ocenie będą podlegać wyłącznie oferty niepodlegające odrzuceniu.</w:t>
      </w:r>
    </w:p>
    <w:p w14:paraId="055A168A" w14:textId="77777777" w:rsidR="00C76354" w:rsidRPr="00C76354" w:rsidRDefault="00C76354" w:rsidP="00C76354">
      <w:pPr>
        <w:widowControl w:val="0"/>
        <w:numPr>
          <w:ilvl w:val="0"/>
          <w:numId w:val="28"/>
        </w:numPr>
        <w:autoSpaceDE w:val="0"/>
        <w:autoSpaceDN w:val="0"/>
        <w:spacing w:after="0" w:line="276" w:lineRule="auto"/>
        <w:contextualSpacing/>
        <w:jc w:val="both"/>
        <w:rPr>
          <w:rFonts w:ascii="Verdana" w:hAnsi="Verdana" w:cs="Times New Roman"/>
          <w:bCs/>
          <w:sz w:val="20"/>
          <w:szCs w:val="20"/>
          <w:lang w:val="pl-PL"/>
        </w:rPr>
      </w:pPr>
      <w:r w:rsidRPr="00C76354">
        <w:rPr>
          <w:rFonts w:ascii="Verdana" w:hAnsi="Verdana" w:cs="Times New Roman"/>
          <w:bCs/>
          <w:sz w:val="20"/>
          <w:szCs w:val="20"/>
          <w:lang w:val="pl-PL"/>
        </w:rPr>
        <w:t>Kryterium oceny ofert 100 % cena podyktowana jest specyfiką przedmiotu zamówienia. Tworzenie innych kryterium oceny ofert z punktu widzenia oceny ofert byłoby pozorne i niekoniecznie celowe. Przy kryterium oceny ofert 100% cena Zamawiający nie zawęża zasad konkurencyjności.</w:t>
      </w:r>
    </w:p>
    <w:p w14:paraId="6C1F6800" w14:textId="77777777" w:rsidR="00C76354" w:rsidRPr="00C76354" w:rsidRDefault="00C76354" w:rsidP="00C76354">
      <w:pPr>
        <w:widowControl w:val="0"/>
        <w:numPr>
          <w:ilvl w:val="0"/>
          <w:numId w:val="28"/>
        </w:numPr>
        <w:autoSpaceDE w:val="0"/>
        <w:autoSpaceDN w:val="0"/>
        <w:spacing w:after="0" w:line="276" w:lineRule="auto"/>
        <w:contextualSpacing/>
        <w:jc w:val="both"/>
        <w:rPr>
          <w:rFonts w:ascii="Verdana" w:hAnsi="Verdana" w:cs="Times New Roman"/>
          <w:bCs/>
          <w:sz w:val="20"/>
          <w:szCs w:val="20"/>
          <w:lang w:val="pl-PL"/>
        </w:rPr>
      </w:pPr>
      <w:r w:rsidRPr="00C76354">
        <w:rPr>
          <w:rFonts w:ascii="Verdana" w:hAnsi="Verdana" w:cs="Times New Roman"/>
          <w:bCs/>
          <w:sz w:val="20"/>
          <w:szCs w:val="20"/>
          <w:lang w:val="pl-PL"/>
        </w:rPr>
        <w:t>Zamawiający zastosował kryterium ceny jako jedyne kryterium oceny ofert, ponieważ w opisie przedmiotu zamówienia dokładanie określił wymagania jakościowe odnoszące się do co najmniej głównych elementów składających się na przedmiot zamówienia, istotnych dla Zamawiającego.</w:t>
      </w:r>
    </w:p>
    <w:p w14:paraId="0BE5A6DD" w14:textId="77777777" w:rsidR="00C76354" w:rsidRPr="00C76354" w:rsidRDefault="00C76354" w:rsidP="00C76354">
      <w:pPr>
        <w:widowControl w:val="0"/>
        <w:numPr>
          <w:ilvl w:val="0"/>
          <w:numId w:val="28"/>
        </w:numPr>
        <w:autoSpaceDE w:val="0"/>
        <w:autoSpaceDN w:val="0"/>
        <w:spacing w:after="0" w:line="276" w:lineRule="auto"/>
        <w:contextualSpacing/>
        <w:jc w:val="both"/>
        <w:rPr>
          <w:rFonts w:ascii="Verdana" w:hAnsi="Verdana" w:cs="Times New Roman"/>
          <w:color w:val="000000" w:themeColor="text1"/>
          <w:sz w:val="20"/>
          <w:szCs w:val="20"/>
          <w:lang w:val="pl-PL" w:eastAsia="ar-SA"/>
        </w:rPr>
      </w:pPr>
      <w:r w:rsidRPr="00C76354">
        <w:rPr>
          <w:rFonts w:ascii="Verdana" w:hAnsi="Verdana" w:cs="Times New Roman"/>
          <w:bCs/>
          <w:sz w:val="20"/>
          <w:szCs w:val="20"/>
          <w:lang w:val="pl-PL"/>
        </w:rPr>
        <w:t xml:space="preserve">Jeżeli nie można wybrać najkorzystniejszej oferty z uwagi na to, że dwie lub więcej ofert przedstawia taki sam bilans ceny i innych kryteriów oceny ofert, Zamawiający spośród tych ofert wybiera ofertę z najniższą ceną, a jeżeli zostały złożone oferty </w:t>
      </w:r>
      <w:r w:rsidRPr="00C76354">
        <w:rPr>
          <w:rFonts w:ascii="Verdana" w:hAnsi="Verdana" w:cs="Times New Roman"/>
          <w:bCs/>
          <w:color w:val="000000" w:themeColor="text1"/>
          <w:sz w:val="20"/>
          <w:szCs w:val="20"/>
          <w:lang w:val="pl-PL"/>
        </w:rPr>
        <w:t>o takiej samej cenie, Zamawiający wzywa Wykonawców, którzy złożyli te oferty, do złożenia w terminie określonym przez Zamawiającego ofert dodatkowych.</w:t>
      </w:r>
    </w:p>
    <w:p w14:paraId="043F1E44" w14:textId="77777777" w:rsidR="00C76354" w:rsidRPr="00C76354" w:rsidRDefault="00C76354" w:rsidP="00C76354">
      <w:pPr>
        <w:widowControl w:val="0"/>
        <w:numPr>
          <w:ilvl w:val="0"/>
          <w:numId w:val="28"/>
        </w:numPr>
        <w:autoSpaceDE w:val="0"/>
        <w:autoSpaceDN w:val="0"/>
        <w:spacing w:after="0" w:line="276" w:lineRule="auto"/>
        <w:contextualSpacing/>
        <w:jc w:val="both"/>
        <w:rPr>
          <w:rFonts w:ascii="Verdana" w:hAnsi="Verdana" w:cs="Times New Roman"/>
          <w:color w:val="000000" w:themeColor="text1"/>
          <w:sz w:val="20"/>
          <w:szCs w:val="20"/>
          <w:lang w:val="pl-PL" w:eastAsia="ar-SA"/>
        </w:rPr>
      </w:pPr>
      <w:r w:rsidRPr="00C76354">
        <w:rPr>
          <w:rFonts w:ascii="Verdana" w:hAnsi="Verdana" w:cs="Times New Roman"/>
          <w:bCs/>
          <w:color w:val="000000" w:themeColor="text1"/>
          <w:sz w:val="20"/>
          <w:szCs w:val="20"/>
          <w:lang w:val="pl-PL"/>
        </w:rPr>
        <w:t xml:space="preserve">Za najkorzystniejszą zostanie uznana oferta, która łącznie uzyska najwyższą liczbę punktów </w:t>
      </w:r>
      <w:proofErr w:type="spellStart"/>
      <w:r w:rsidRPr="00C76354">
        <w:rPr>
          <w:rFonts w:ascii="Verdana" w:hAnsi="Verdana" w:cs="Times New Roman"/>
          <w:bCs/>
          <w:color w:val="000000" w:themeColor="text1"/>
          <w:sz w:val="20"/>
          <w:szCs w:val="20"/>
          <w:lang w:val="pl-PL"/>
        </w:rPr>
        <w:t>Wi</w:t>
      </w:r>
      <w:proofErr w:type="spellEnd"/>
      <w:r w:rsidRPr="00C76354">
        <w:rPr>
          <w:rFonts w:ascii="Verdana" w:hAnsi="Verdana" w:cs="Times New Roman"/>
          <w:bCs/>
          <w:color w:val="000000" w:themeColor="text1"/>
          <w:sz w:val="20"/>
          <w:szCs w:val="20"/>
          <w:lang w:val="pl-PL"/>
        </w:rPr>
        <w:t>.</w:t>
      </w:r>
      <w:bookmarkEnd w:id="1662"/>
    </w:p>
    <w:p w14:paraId="0478D01A" w14:textId="77777777" w:rsidR="00C76354" w:rsidRPr="00C76354" w:rsidRDefault="00C76354" w:rsidP="00C76354">
      <w:pPr>
        <w:widowControl w:val="0"/>
        <w:autoSpaceDE w:val="0"/>
        <w:autoSpaceDN w:val="0"/>
        <w:spacing w:after="0" w:line="276" w:lineRule="auto"/>
        <w:ind w:right="-6"/>
        <w:jc w:val="both"/>
        <w:rPr>
          <w:rFonts w:ascii="Verdana" w:eastAsia="Trebuchet MS" w:hAnsi="Verdana" w:cs="Times New Roman"/>
          <w:sz w:val="20"/>
          <w:szCs w:val="20"/>
          <w:lang w:val="pl-PL" w:eastAsia="en-US"/>
        </w:rPr>
      </w:pPr>
    </w:p>
    <w:p w14:paraId="29D42E2B" w14:textId="77777777" w:rsidR="00C76354" w:rsidRPr="00C76354" w:rsidRDefault="00C76354" w:rsidP="007322BE">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bookmarkStart w:id="1663" w:name="_TOC_250001"/>
      <w:bookmarkStart w:id="1664" w:name="_Toc101854886"/>
      <w:r w:rsidRPr="00C76354">
        <w:rPr>
          <w:rFonts w:ascii="Verdana" w:eastAsia="Trebuchet MS" w:hAnsi="Verdana" w:cs="Times New Roman"/>
          <w:b/>
          <w:sz w:val="20"/>
          <w:szCs w:val="20"/>
          <w:lang w:val="pl-PL" w:eastAsia="en-US"/>
        </w:rPr>
        <w:t xml:space="preserve">INFORMACJE O FORMALNOŚCIACH, JAKIE MUSZĄ ZOSTAĆ DOPEŁNIONE PO WYBORZE OFERTY W CELU ZAWARCIA UMOWY W SPRAWIE ZAMÓWIENIA </w:t>
      </w:r>
      <w:bookmarkEnd w:id="1663"/>
      <w:r w:rsidRPr="00C76354">
        <w:rPr>
          <w:rFonts w:ascii="Verdana" w:eastAsia="Trebuchet MS" w:hAnsi="Verdana" w:cs="Times New Roman"/>
          <w:b/>
          <w:sz w:val="20"/>
          <w:szCs w:val="20"/>
          <w:lang w:val="pl-PL" w:eastAsia="en-US"/>
        </w:rPr>
        <w:t>PUBLICZNEGO</w:t>
      </w:r>
      <w:bookmarkEnd w:id="1664"/>
    </w:p>
    <w:p w14:paraId="4BFBEE5A" w14:textId="77777777" w:rsidR="00C76354" w:rsidRPr="00C76354" w:rsidRDefault="00C76354" w:rsidP="00C76354">
      <w:pPr>
        <w:widowControl w:val="0"/>
        <w:numPr>
          <w:ilvl w:val="0"/>
          <w:numId w:val="17"/>
        </w:numPr>
        <w:autoSpaceDE w:val="0"/>
        <w:autoSpaceDN w:val="0"/>
        <w:spacing w:after="0" w:line="276" w:lineRule="auto"/>
        <w:ind w:left="426" w:right="-6" w:hanging="290"/>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Zamawiający zawiera umowę w sprawie zamówienia publicznego, z uwzględnieniem art. 577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1AF3DE85" w14:textId="77777777" w:rsidR="00C76354" w:rsidRPr="00C76354" w:rsidRDefault="00C76354" w:rsidP="00C76354">
      <w:pPr>
        <w:widowControl w:val="0"/>
        <w:numPr>
          <w:ilvl w:val="0"/>
          <w:numId w:val="17"/>
        </w:numPr>
        <w:autoSpaceDE w:val="0"/>
        <w:autoSpaceDN w:val="0"/>
        <w:spacing w:after="0" w:line="276" w:lineRule="auto"/>
        <w:ind w:left="426" w:right="-6" w:hanging="290"/>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Zamawiający może zawrzeć umowę w sprawie zamówienia publicznego przed upływem terminu o którym mowa w ust. 1, jeżeli w postępowaniu o udzielenie zamówienia złożono tylko jedną ofertę.</w:t>
      </w:r>
    </w:p>
    <w:p w14:paraId="18AC5668" w14:textId="77777777" w:rsidR="00C76354" w:rsidRPr="00C76354" w:rsidRDefault="00C76354" w:rsidP="00C76354">
      <w:pPr>
        <w:widowControl w:val="0"/>
        <w:numPr>
          <w:ilvl w:val="0"/>
          <w:numId w:val="17"/>
        </w:numPr>
        <w:autoSpaceDE w:val="0"/>
        <w:autoSpaceDN w:val="0"/>
        <w:spacing w:after="0" w:line="276" w:lineRule="auto"/>
        <w:ind w:left="426" w:right="-6" w:hanging="290"/>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Wykonawca, którego oferta została wybrana jako najkorzystniejsza, zostanie poinformowany przez Zamawiającego o miejscu i terminie podpisania umowy.</w:t>
      </w:r>
    </w:p>
    <w:p w14:paraId="267B8F34" w14:textId="77777777" w:rsidR="00C76354" w:rsidRPr="00C76354" w:rsidRDefault="00C76354" w:rsidP="00C76354">
      <w:pPr>
        <w:widowControl w:val="0"/>
        <w:numPr>
          <w:ilvl w:val="0"/>
          <w:numId w:val="17"/>
        </w:numPr>
        <w:autoSpaceDE w:val="0"/>
        <w:autoSpaceDN w:val="0"/>
        <w:spacing w:after="0" w:line="276" w:lineRule="auto"/>
        <w:ind w:left="426" w:right="-6" w:hanging="290"/>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Wykonawca, o którym mowa w ust. 3, ma obowiązek zawrzeć umowę w sprawie zamówienia na warunkach określonych w projektowanych postanowieniach umowy, które stanowią </w:t>
      </w:r>
      <w:r w:rsidRPr="00C76354">
        <w:rPr>
          <w:rFonts w:ascii="Verdana" w:eastAsia="Trebuchet MS" w:hAnsi="Verdana" w:cs="Times New Roman"/>
          <w:b/>
          <w:bCs/>
          <w:sz w:val="20"/>
          <w:szCs w:val="20"/>
          <w:lang w:val="pl-PL" w:eastAsia="en-US"/>
        </w:rPr>
        <w:t>załącznik nr 4 do SWZ</w:t>
      </w:r>
      <w:r w:rsidRPr="00C76354">
        <w:rPr>
          <w:rFonts w:ascii="Verdana" w:eastAsia="Trebuchet MS" w:hAnsi="Verdana" w:cs="Times New Roman"/>
          <w:sz w:val="20"/>
          <w:szCs w:val="20"/>
          <w:lang w:val="pl-PL" w:eastAsia="en-US"/>
        </w:rPr>
        <w:t>. Umowa zostanie uzupełniona o zapisy wynikające ze złożonej oferty.</w:t>
      </w:r>
    </w:p>
    <w:p w14:paraId="6D3172F0" w14:textId="77777777" w:rsidR="00C76354" w:rsidRPr="00C76354" w:rsidRDefault="00C76354" w:rsidP="00C76354">
      <w:pPr>
        <w:widowControl w:val="0"/>
        <w:numPr>
          <w:ilvl w:val="0"/>
          <w:numId w:val="17"/>
        </w:numPr>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Przed podpisaniem umowy Wykonawcy wspólnie ubiegający się o udzielenie zamówienia (w przypadku wyboru ich oferty jako najkorzystniejszej) przedstawią Zamawiającemu kopię umowy regulującej współpracę tych Wykonawców.</w:t>
      </w:r>
    </w:p>
    <w:p w14:paraId="1D13521B" w14:textId="77777777" w:rsidR="00C76354" w:rsidRPr="00C76354" w:rsidRDefault="00C76354" w:rsidP="00C76354">
      <w:pPr>
        <w:widowControl w:val="0"/>
        <w:numPr>
          <w:ilvl w:val="0"/>
          <w:numId w:val="17"/>
        </w:numPr>
        <w:autoSpaceDE w:val="0"/>
        <w:autoSpaceDN w:val="0"/>
        <w:spacing w:after="0" w:line="276" w:lineRule="auto"/>
        <w:ind w:left="426" w:right="-6" w:hanging="290"/>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Jeżeli Wykonawca, którego oferta została wybrana jako najkorzystniejsza, uchyla się od zawarcia umowy w sprawie zamówienia publicznego Zamawiający może dokonać ponownego badania i oceny ofert spośród ofert pozostałych w postępowaniu </w:t>
      </w:r>
      <w:r w:rsidRPr="00C76354">
        <w:rPr>
          <w:rFonts w:ascii="Verdana" w:eastAsia="Trebuchet MS" w:hAnsi="Verdana" w:cs="Times New Roman"/>
          <w:sz w:val="20"/>
          <w:szCs w:val="20"/>
          <w:lang w:val="pl-PL" w:eastAsia="en-US"/>
        </w:rPr>
        <w:lastRenderedPageBreak/>
        <w:t>Wykonawców albo unieważnić</w:t>
      </w:r>
      <w:r w:rsidRPr="00C76354">
        <w:rPr>
          <w:rFonts w:ascii="Verdana" w:eastAsia="Trebuchet MS" w:hAnsi="Verdana" w:cs="Times New Roman"/>
          <w:spacing w:val="2"/>
          <w:sz w:val="20"/>
          <w:szCs w:val="20"/>
          <w:lang w:val="pl-PL" w:eastAsia="en-US"/>
        </w:rPr>
        <w:t xml:space="preserve"> </w:t>
      </w:r>
      <w:r w:rsidRPr="00C76354">
        <w:rPr>
          <w:rFonts w:ascii="Verdana" w:eastAsia="Trebuchet MS" w:hAnsi="Verdana" w:cs="Times New Roman"/>
          <w:sz w:val="20"/>
          <w:szCs w:val="20"/>
          <w:lang w:val="pl-PL" w:eastAsia="en-US"/>
        </w:rPr>
        <w:t>postępowanie.</w:t>
      </w:r>
    </w:p>
    <w:p w14:paraId="0941A576" w14:textId="77777777" w:rsidR="00C76354" w:rsidRPr="00C76354" w:rsidRDefault="00C76354" w:rsidP="00C76354">
      <w:pPr>
        <w:widowControl w:val="0"/>
        <w:autoSpaceDE w:val="0"/>
        <w:autoSpaceDN w:val="0"/>
        <w:spacing w:after="0" w:line="276" w:lineRule="auto"/>
        <w:ind w:right="-6"/>
        <w:jc w:val="both"/>
        <w:rPr>
          <w:rFonts w:ascii="Verdana" w:eastAsia="Trebuchet MS" w:hAnsi="Verdana" w:cs="Times New Roman"/>
          <w:sz w:val="20"/>
          <w:szCs w:val="20"/>
          <w:lang w:val="pl-PL" w:eastAsia="en-US"/>
        </w:rPr>
      </w:pPr>
    </w:p>
    <w:p w14:paraId="36755691" w14:textId="77777777" w:rsidR="00C76354" w:rsidRPr="00C76354" w:rsidRDefault="00C76354" w:rsidP="007322BE">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sz w:val="20"/>
          <w:szCs w:val="20"/>
          <w:lang w:val="pl-PL" w:eastAsia="en-US"/>
        </w:rPr>
      </w:pPr>
      <w:r w:rsidRPr="00C76354">
        <w:rPr>
          <w:rFonts w:ascii="Verdana" w:eastAsia="Trebuchet MS" w:hAnsi="Verdana" w:cs="Times New Roman"/>
          <w:b/>
          <w:sz w:val="20"/>
          <w:szCs w:val="20"/>
          <w:lang w:val="pl-PL" w:eastAsia="en-US"/>
        </w:rPr>
        <w:t>WYMAGANIA DOTYCZĄCE ZABEZPIECZENIA NALEŻYTEGO WYKONANIA UMOWY</w:t>
      </w:r>
    </w:p>
    <w:p w14:paraId="4E86C314" w14:textId="77777777" w:rsidR="00C76354" w:rsidRPr="00C76354" w:rsidRDefault="00C76354" w:rsidP="00C76354">
      <w:pPr>
        <w:widowControl w:val="0"/>
        <w:autoSpaceDE w:val="0"/>
        <w:autoSpaceDN w:val="0"/>
        <w:spacing w:after="0" w:line="276" w:lineRule="auto"/>
        <w:ind w:left="364"/>
        <w:contextualSpacing/>
        <w:jc w:val="both"/>
        <w:rPr>
          <w:rFonts w:ascii="Verdana" w:eastAsia="Times New Roman" w:hAnsi="Verdana" w:cs="Times New Roman"/>
          <w:b/>
          <w:sz w:val="20"/>
          <w:szCs w:val="20"/>
          <w:lang w:val="pl-PL"/>
        </w:rPr>
      </w:pPr>
      <w:r w:rsidRPr="00C76354">
        <w:rPr>
          <w:rFonts w:ascii="Verdana" w:eastAsia="Times New Roman" w:hAnsi="Verdana" w:cs="Times New Roman"/>
          <w:sz w:val="20"/>
          <w:szCs w:val="20"/>
          <w:lang w:val="pl-PL" w:eastAsia="en-US"/>
        </w:rPr>
        <w:t xml:space="preserve">Zamawiający nie będzie żądał od Wykonawcy, którego oferta zostanie wybrana jako najkorzystniejsza, wniesienia przed podpisaniem umowy zabezpieczenia należytego wykonania umowy. </w:t>
      </w:r>
    </w:p>
    <w:p w14:paraId="22F6BE45" w14:textId="77777777" w:rsidR="00C76354" w:rsidRPr="00C76354" w:rsidRDefault="00C76354" w:rsidP="00C76354">
      <w:pPr>
        <w:spacing w:after="0" w:line="276" w:lineRule="auto"/>
        <w:ind w:left="360"/>
        <w:contextualSpacing/>
        <w:rPr>
          <w:rFonts w:ascii="Verdana" w:eastAsia="Times New Roman" w:hAnsi="Verdana" w:cs="Times New Roman"/>
          <w:sz w:val="20"/>
          <w:szCs w:val="20"/>
          <w:lang w:val="pl-PL" w:eastAsia="en-US"/>
        </w:rPr>
      </w:pPr>
    </w:p>
    <w:p w14:paraId="6EEE1509" w14:textId="77777777" w:rsidR="00C76354" w:rsidRPr="00C76354" w:rsidRDefault="00C76354" w:rsidP="007322BE">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1665" w:name="_Toc101854887"/>
      <w:r w:rsidRPr="00C76354">
        <w:rPr>
          <w:rFonts w:ascii="Verdana" w:eastAsia="Trebuchet MS" w:hAnsi="Verdana" w:cs="Times New Roman"/>
          <w:b/>
          <w:sz w:val="20"/>
          <w:szCs w:val="20"/>
          <w:lang w:val="pl-PL" w:eastAsia="en-US"/>
        </w:rPr>
        <w:t>ŚRODKI OCHRONY PRAWNEJ PRZYSŁUGUJĄCE WYKONAWCY</w:t>
      </w:r>
      <w:bookmarkEnd w:id="1665"/>
    </w:p>
    <w:p w14:paraId="3EA9EE69" w14:textId="77777777" w:rsidR="00C76354" w:rsidRPr="00C76354" w:rsidRDefault="00C76354" w:rsidP="00C76354">
      <w:pPr>
        <w:widowControl w:val="0"/>
        <w:numPr>
          <w:ilvl w:val="0"/>
          <w:numId w:val="7"/>
        </w:numPr>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Środki ochrony prawnej przysługują Wykonawcy, jeżeli ma lub miał interes </w:t>
      </w:r>
      <w:r w:rsidRPr="00C76354">
        <w:rPr>
          <w:rFonts w:ascii="Verdana" w:eastAsia="Trebuchet MS" w:hAnsi="Verdana" w:cs="Times New Roman"/>
          <w:spacing w:val="-112"/>
          <w:sz w:val="20"/>
          <w:szCs w:val="20"/>
          <w:lang w:val="pl-PL" w:eastAsia="en-US"/>
        </w:rPr>
        <w:t>w</w:t>
      </w:r>
      <w:r w:rsidRPr="00C76354">
        <w:rPr>
          <w:rFonts w:ascii="Verdana" w:eastAsia="Trebuchet MS" w:hAnsi="Verdana" w:cs="Times New Roman"/>
          <w:spacing w:val="48"/>
          <w:sz w:val="20"/>
          <w:szCs w:val="20"/>
          <w:lang w:val="pl-PL" w:eastAsia="en-US"/>
        </w:rPr>
        <w:t xml:space="preserve">  </w:t>
      </w:r>
      <w:r w:rsidRPr="00C76354">
        <w:rPr>
          <w:rFonts w:ascii="Verdana" w:eastAsia="Trebuchet MS" w:hAnsi="Verdana" w:cs="Times New Roman"/>
          <w:sz w:val="20"/>
          <w:szCs w:val="20"/>
          <w:lang w:val="pl-PL" w:eastAsia="en-US"/>
        </w:rPr>
        <w:t>uzyskaniu</w:t>
      </w:r>
      <w:r w:rsidRPr="00C76354">
        <w:rPr>
          <w:rFonts w:ascii="Verdana" w:eastAsia="Trebuchet MS" w:hAnsi="Verdana" w:cs="Times New Roman"/>
          <w:spacing w:val="-15"/>
          <w:sz w:val="20"/>
          <w:szCs w:val="20"/>
          <w:lang w:val="pl-PL" w:eastAsia="en-US"/>
        </w:rPr>
        <w:t xml:space="preserve"> </w:t>
      </w:r>
      <w:r w:rsidRPr="00C76354">
        <w:rPr>
          <w:rFonts w:ascii="Verdana" w:eastAsia="Trebuchet MS" w:hAnsi="Verdana" w:cs="Times New Roman"/>
          <w:sz w:val="20"/>
          <w:szCs w:val="20"/>
          <w:lang w:val="pl-PL" w:eastAsia="en-US"/>
        </w:rPr>
        <w:t>zamówienia</w:t>
      </w:r>
      <w:r w:rsidRPr="00C76354">
        <w:rPr>
          <w:rFonts w:ascii="Verdana" w:eastAsia="Trebuchet MS" w:hAnsi="Verdana" w:cs="Times New Roman"/>
          <w:spacing w:val="-14"/>
          <w:sz w:val="20"/>
          <w:szCs w:val="20"/>
          <w:lang w:val="pl-PL" w:eastAsia="en-US"/>
        </w:rPr>
        <w:t xml:space="preserve"> </w:t>
      </w:r>
      <w:r w:rsidRPr="00C76354">
        <w:rPr>
          <w:rFonts w:ascii="Verdana" w:eastAsia="Trebuchet MS" w:hAnsi="Verdana" w:cs="Times New Roman"/>
          <w:sz w:val="20"/>
          <w:szCs w:val="20"/>
          <w:lang w:val="pl-PL" w:eastAsia="en-US"/>
        </w:rPr>
        <w:t>oraz</w:t>
      </w:r>
      <w:r w:rsidRPr="00C76354">
        <w:rPr>
          <w:rFonts w:ascii="Verdana" w:eastAsia="Trebuchet MS" w:hAnsi="Verdana" w:cs="Times New Roman"/>
          <w:spacing w:val="-16"/>
          <w:sz w:val="20"/>
          <w:szCs w:val="20"/>
          <w:lang w:val="pl-PL" w:eastAsia="en-US"/>
        </w:rPr>
        <w:t xml:space="preserve"> </w:t>
      </w:r>
      <w:r w:rsidRPr="00C76354">
        <w:rPr>
          <w:rFonts w:ascii="Verdana" w:eastAsia="Trebuchet MS" w:hAnsi="Verdana" w:cs="Times New Roman"/>
          <w:sz w:val="20"/>
          <w:szCs w:val="20"/>
          <w:lang w:val="pl-PL" w:eastAsia="en-US"/>
        </w:rPr>
        <w:t>poniósł</w:t>
      </w:r>
      <w:r w:rsidRPr="00C76354">
        <w:rPr>
          <w:rFonts w:ascii="Verdana" w:eastAsia="Trebuchet MS" w:hAnsi="Verdana" w:cs="Times New Roman"/>
          <w:spacing w:val="-16"/>
          <w:sz w:val="20"/>
          <w:szCs w:val="20"/>
          <w:lang w:val="pl-PL" w:eastAsia="en-US"/>
        </w:rPr>
        <w:t xml:space="preserve"> </w:t>
      </w:r>
      <w:r w:rsidRPr="00C76354">
        <w:rPr>
          <w:rFonts w:ascii="Verdana" w:eastAsia="Trebuchet MS" w:hAnsi="Verdana" w:cs="Times New Roman"/>
          <w:sz w:val="20"/>
          <w:szCs w:val="20"/>
          <w:lang w:val="pl-PL" w:eastAsia="en-US"/>
        </w:rPr>
        <w:t>lub</w:t>
      </w:r>
      <w:r w:rsidRPr="00C76354">
        <w:rPr>
          <w:rFonts w:ascii="Verdana" w:eastAsia="Trebuchet MS" w:hAnsi="Verdana" w:cs="Times New Roman"/>
          <w:spacing w:val="-16"/>
          <w:sz w:val="20"/>
          <w:szCs w:val="20"/>
          <w:lang w:val="pl-PL" w:eastAsia="en-US"/>
        </w:rPr>
        <w:t xml:space="preserve"> </w:t>
      </w:r>
      <w:r w:rsidRPr="00C76354">
        <w:rPr>
          <w:rFonts w:ascii="Verdana" w:eastAsia="Trebuchet MS" w:hAnsi="Verdana" w:cs="Times New Roman"/>
          <w:sz w:val="20"/>
          <w:szCs w:val="20"/>
          <w:lang w:val="pl-PL" w:eastAsia="en-US"/>
        </w:rPr>
        <w:t>może</w:t>
      </w:r>
      <w:r w:rsidRPr="00C76354">
        <w:rPr>
          <w:rFonts w:ascii="Verdana" w:eastAsia="Trebuchet MS" w:hAnsi="Verdana" w:cs="Times New Roman"/>
          <w:spacing w:val="-15"/>
          <w:sz w:val="20"/>
          <w:szCs w:val="20"/>
          <w:lang w:val="pl-PL" w:eastAsia="en-US"/>
        </w:rPr>
        <w:t xml:space="preserve"> </w:t>
      </w:r>
      <w:r w:rsidRPr="00C76354">
        <w:rPr>
          <w:rFonts w:ascii="Verdana" w:eastAsia="Trebuchet MS" w:hAnsi="Verdana" w:cs="Times New Roman"/>
          <w:sz w:val="20"/>
          <w:szCs w:val="20"/>
          <w:lang w:val="pl-PL" w:eastAsia="en-US"/>
        </w:rPr>
        <w:t>ponieść</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szkodę</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z w:val="20"/>
          <w:szCs w:val="20"/>
          <w:lang w:val="pl-PL" w:eastAsia="en-US"/>
        </w:rPr>
        <w:t>w</w:t>
      </w:r>
      <w:r w:rsidRPr="00C76354">
        <w:rPr>
          <w:rFonts w:ascii="Verdana" w:eastAsia="Trebuchet MS" w:hAnsi="Verdana" w:cs="Times New Roman"/>
          <w:spacing w:val="-15"/>
          <w:sz w:val="20"/>
          <w:szCs w:val="20"/>
          <w:lang w:val="pl-PL" w:eastAsia="en-US"/>
        </w:rPr>
        <w:t xml:space="preserve"> </w:t>
      </w:r>
      <w:r w:rsidRPr="00C76354">
        <w:rPr>
          <w:rFonts w:ascii="Verdana" w:eastAsia="Trebuchet MS" w:hAnsi="Verdana" w:cs="Times New Roman"/>
          <w:sz w:val="20"/>
          <w:szCs w:val="20"/>
          <w:lang w:val="pl-PL" w:eastAsia="en-US"/>
        </w:rPr>
        <w:t>wyniku</w:t>
      </w:r>
      <w:r w:rsidRPr="00C76354">
        <w:rPr>
          <w:rFonts w:ascii="Verdana" w:eastAsia="Trebuchet MS" w:hAnsi="Verdana" w:cs="Times New Roman"/>
          <w:spacing w:val="-16"/>
          <w:sz w:val="20"/>
          <w:szCs w:val="20"/>
          <w:lang w:val="pl-PL" w:eastAsia="en-US"/>
        </w:rPr>
        <w:t xml:space="preserve"> naruszenia </w:t>
      </w:r>
      <w:r w:rsidRPr="00C76354">
        <w:rPr>
          <w:rFonts w:ascii="Verdana" w:eastAsia="Trebuchet MS" w:hAnsi="Verdana" w:cs="Times New Roman"/>
          <w:sz w:val="20"/>
          <w:szCs w:val="20"/>
          <w:lang w:val="pl-PL" w:eastAsia="en-US"/>
        </w:rPr>
        <w:t>przez Zamawiającego przepisów</w:t>
      </w:r>
      <w:r w:rsidRPr="00C76354">
        <w:rPr>
          <w:rFonts w:ascii="Verdana" w:eastAsia="Trebuchet MS" w:hAnsi="Verdana" w:cs="Times New Roman"/>
          <w:spacing w:val="-4"/>
          <w:sz w:val="20"/>
          <w:szCs w:val="20"/>
          <w:lang w:val="pl-PL" w:eastAsia="en-US"/>
        </w:rPr>
        <w:t xml:space="preserve"> 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w:t>
      </w:r>
    </w:p>
    <w:p w14:paraId="182BFA9A" w14:textId="77777777" w:rsidR="00C76354" w:rsidRPr="00C76354" w:rsidRDefault="00C76354" w:rsidP="00C76354">
      <w:pPr>
        <w:widowControl w:val="0"/>
        <w:numPr>
          <w:ilvl w:val="0"/>
          <w:numId w:val="7"/>
        </w:numPr>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Odwołanie przysługuje</w:t>
      </w:r>
      <w:r w:rsidRPr="00C76354">
        <w:rPr>
          <w:rFonts w:ascii="Verdana" w:eastAsia="Trebuchet MS" w:hAnsi="Verdana" w:cs="Times New Roman"/>
          <w:spacing w:val="-1"/>
          <w:sz w:val="20"/>
          <w:szCs w:val="20"/>
          <w:lang w:val="pl-PL" w:eastAsia="en-US"/>
        </w:rPr>
        <w:t xml:space="preserve"> </w:t>
      </w:r>
      <w:r w:rsidRPr="00C76354">
        <w:rPr>
          <w:rFonts w:ascii="Verdana" w:eastAsia="Trebuchet MS" w:hAnsi="Verdana" w:cs="Times New Roman"/>
          <w:sz w:val="20"/>
          <w:szCs w:val="20"/>
          <w:lang w:val="pl-PL" w:eastAsia="en-US"/>
        </w:rPr>
        <w:t>na:</w:t>
      </w:r>
    </w:p>
    <w:p w14:paraId="6A39B238" w14:textId="77777777" w:rsidR="00C76354" w:rsidRPr="00C76354" w:rsidRDefault="00C76354" w:rsidP="00C76354">
      <w:pPr>
        <w:widowControl w:val="0"/>
        <w:numPr>
          <w:ilvl w:val="1"/>
          <w:numId w:val="10"/>
        </w:numPr>
        <w:tabs>
          <w:tab w:val="left" w:pos="709"/>
        </w:tabs>
        <w:autoSpaceDE w:val="0"/>
        <w:autoSpaceDN w:val="0"/>
        <w:spacing w:after="0" w:line="276" w:lineRule="auto"/>
        <w:ind w:left="709" w:right="-6" w:hanging="283"/>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niezgodną z przepisami ustawy czynność Zamawiającego, podjętą w postępowaniu o udzielenie zmówienia, w tym na projektowane postanowienie</w:t>
      </w:r>
      <w:r w:rsidRPr="00C76354">
        <w:rPr>
          <w:rFonts w:ascii="Verdana" w:eastAsia="Trebuchet MS" w:hAnsi="Verdana" w:cs="Times New Roman"/>
          <w:spacing w:val="-15"/>
          <w:sz w:val="20"/>
          <w:szCs w:val="20"/>
          <w:lang w:val="pl-PL" w:eastAsia="en-US"/>
        </w:rPr>
        <w:t xml:space="preserve"> </w:t>
      </w:r>
      <w:r w:rsidRPr="00C76354">
        <w:rPr>
          <w:rFonts w:ascii="Verdana" w:eastAsia="Trebuchet MS" w:hAnsi="Verdana" w:cs="Times New Roman"/>
          <w:sz w:val="20"/>
          <w:szCs w:val="20"/>
          <w:lang w:val="pl-PL" w:eastAsia="en-US"/>
        </w:rPr>
        <w:t>umowy;</w:t>
      </w:r>
    </w:p>
    <w:p w14:paraId="42770B19" w14:textId="77777777" w:rsidR="00C76354" w:rsidRPr="00C76354" w:rsidRDefault="00C76354" w:rsidP="00C76354">
      <w:pPr>
        <w:widowControl w:val="0"/>
        <w:numPr>
          <w:ilvl w:val="1"/>
          <w:numId w:val="10"/>
        </w:numPr>
        <w:tabs>
          <w:tab w:val="left" w:pos="709"/>
          <w:tab w:val="left" w:pos="7149"/>
          <w:tab w:val="left" w:pos="8691"/>
        </w:tabs>
        <w:autoSpaceDE w:val="0"/>
        <w:autoSpaceDN w:val="0"/>
        <w:spacing w:after="0" w:line="276" w:lineRule="auto"/>
        <w:ind w:left="709" w:right="-6" w:hanging="283"/>
        <w:jc w:val="both"/>
        <w:rPr>
          <w:rFonts w:ascii="Verdana" w:eastAsia="Trebuchet MS" w:hAnsi="Verdana" w:cs="Times New Roman"/>
          <w:sz w:val="20"/>
          <w:szCs w:val="20"/>
          <w:lang w:val="pl-PL" w:eastAsia="en-US"/>
        </w:rPr>
      </w:pPr>
      <w:r w:rsidRPr="00C76354">
        <w:rPr>
          <w:rFonts w:ascii="Verdana" w:eastAsia="Trebuchet MS" w:hAnsi="Verdana" w:cs="Times New Roman"/>
          <w:spacing w:val="1"/>
          <w:sz w:val="20"/>
          <w:szCs w:val="20"/>
          <w:lang w:val="pl-PL" w:eastAsia="en-US"/>
        </w:rPr>
        <w:t>z</w:t>
      </w:r>
      <w:r w:rsidRPr="00C76354">
        <w:rPr>
          <w:rFonts w:ascii="Verdana" w:eastAsia="Trebuchet MS" w:hAnsi="Verdana" w:cs="Times New Roman"/>
          <w:sz w:val="20"/>
          <w:szCs w:val="20"/>
          <w:lang w:val="pl-PL" w:eastAsia="en-US"/>
        </w:rPr>
        <w:t>a</w:t>
      </w:r>
      <w:r w:rsidRPr="00C76354">
        <w:rPr>
          <w:rFonts w:ascii="Verdana" w:eastAsia="Trebuchet MS" w:hAnsi="Verdana" w:cs="Times New Roman"/>
          <w:spacing w:val="-2"/>
          <w:sz w:val="20"/>
          <w:szCs w:val="20"/>
          <w:lang w:val="pl-PL" w:eastAsia="en-US"/>
        </w:rPr>
        <w:t>n</w:t>
      </w:r>
      <w:r w:rsidRPr="00C76354">
        <w:rPr>
          <w:rFonts w:ascii="Verdana" w:eastAsia="Trebuchet MS" w:hAnsi="Verdana" w:cs="Times New Roman"/>
          <w:sz w:val="20"/>
          <w:szCs w:val="20"/>
          <w:lang w:val="pl-PL" w:eastAsia="en-US"/>
        </w:rPr>
        <w:t>i</w:t>
      </w:r>
      <w:r w:rsidRPr="00C76354">
        <w:rPr>
          <w:rFonts w:ascii="Verdana" w:eastAsia="Trebuchet MS" w:hAnsi="Verdana" w:cs="Times New Roman"/>
          <w:spacing w:val="-2"/>
          <w:sz w:val="20"/>
          <w:szCs w:val="20"/>
          <w:lang w:val="pl-PL" w:eastAsia="en-US"/>
        </w:rPr>
        <w:t>e</w:t>
      </w:r>
      <w:r w:rsidRPr="00C76354">
        <w:rPr>
          <w:rFonts w:ascii="Verdana" w:eastAsia="Trebuchet MS" w:hAnsi="Verdana" w:cs="Times New Roman"/>
          <w:sz w:val="20"/>
          <w:szCs w:val="20"/>
          <w:lang w:val="pl-PL" w:eastAsia="en-US"/>
        </w:rPr>
        <w:t>c</w:t>
      </w:r>
      <w:r w:rsidRPr="00C76354">
        <w:rPr>
          <w:rFonts w:ascii="Verdana" w:eastAsia="Trebuchet MS" w:hAnsi="Verdana" w:cs="Times New Roman"/>
          <w:spacing w:val="-2"/>
          <w:sz w:val="20"/>
          <w:szCs w:val="20"/>
          <w:lang w:val="pl-PL" w:eastAsia="en-US"/>
        </w:rPr>
        <w:t>h</w:t>
      </w:r>
      <w:r w:rsidRPr="00C76354">
        <w:rPr>
          <w:rFonts w:ascii="Verdana" w:eastAsia="Trebuchet MS" w:hAnsi="Verdana" w:cs="Times New Roman"/>
          <w:sz w:val="20"/>
          <w:szCs w:val="20"/>
          <w:lang w:val="pl-PL" w:eastAsia="en-US"/>
        </w:rPr>
        <w:t>an</w:t>
      </w:r>
      <w:r w:rsidRPr="00C76354">
        <w:rPr>
          <w:rFonts w:ascii="Verdana" w:eastAsia="Trebuchet MS" w:hAnsi="Verdana" w:cs="Times New Roman"/>
          <w:spacing w:val="-2"/>
          <w:sz w:val="20"/>
          <w:szCs w:val="20"/>
          <w:lang w:val="pl-PL" w:eastAsia="en-US"/>
        </w:rPr>
        <w:t>i</w:t>
      </w:r>
      <w:r w:rsidRPr="00C76354">
        <w:rPr>
          <w:rFonts w:ascii="Verdana" w:eastAsia="Trebuchet MS" w:hAnsi="Verdana" w:cs="Times New Roman"/>
          <w:sz w:val="20"/>
          <w:szCs w:val="20"/>
          <w:lang w:val="pl-PL" w:eastAsia="en-US"/>
        </w:rPr>
        <w:t>e</w:t>
      </w:r>
      <w:r w:rsidRPr="00C76354">
        <w:rPr>
          <w:rFonts w:ascii="Verdana" w:eastAsia="Trebuchet MS" w:hAnsi="Verdana" w:cs="Times New Roman"/>
          <w:spacing w:val="9"/>
          <w:sz w:val="20"/>
          <w:szCs w:val="20"/>
          <w:lang w:val="pl-PL" w:eastAsia="en-US"/>
        </w:rPr>
        <w:t xml:space="preserve"> </w:t>
      </w:r>
      <w:r w:rsidRPr="00C76354">
        <w:rPr>
          <w:rFonts w:ascii="Verdana" w:eastAsia="Trebuchet MS" w:hAnsi="Verdana" w:cs="Times New Roman"/>
          <w:sz w:val="20"/>
          <w:szCs w:val="20"/>
          <w:lang w:val="pl-PL" w:eastAsia="en-US"/>
        </w:rPr>
        <w:t>c</w:t>
      </w:r>
      <w:r w:rsidRPr="00C76354">
        <w:rPr>
          <w:rFonts w:ascii="Verdana" w:eastAsia="Trebuchet MS" w:hAnsi="Verdana" w:cs="Times New Roman"/>
          <w:spacing w:val="1"/>
          <w:sz w:val="20"/>
          <w:szCs w:val="20"/>
          <w:lang w:val="pl-PL" w:eastAsia="en-US"/>
        </w:rPr>
        <w:t>z</w:t>
      </w:r>
      <w:r w:rsidRPr="00C76354">
        <w:rPr>
          <w:rFonts w:ascii="Verdana" w:eastAsia="Trebuchet MS" w:hAnsi="Verdana" w:cs="Times New Roman"/>
          <w:spacing w:val="-1"/>
          <w:sz w:val="20"/>
          <w:szCs w:val="20"/>
          <w:lang w:val="pl-PL" w:eastAsia="en-US"/>
        </w:rPr>
        <w:t>y</w:t>
      </w:r>
      <w:r w:rsidRPr="00C76354">
        <w:rPr>
          <w:rFonts w:ascii="Verdana" w:eastAsia="Trebuchet MS" w:hAnsi="Verdana" w:cs="Times New Roman"/>
          <w:spacing w:val="-2"/>
          <w:sz w:val="20"/>
          <w:szCs w:val="20"/>
          <w:lang w:val="pl-PL" w:eastAsia="en-US"/>
        </w:rPr>
        <w:t>n</w:t>
      </w:r>
      <w:r w:rsidRPr="00C76354">
        <w:rPr>
          <w:rFonts w:ascii="Verdana" w:eastAsia="Trebuchet MS" w:hAnsi="Verdana" w:cs="Times New Roman"/>
          <w:sz w:val="20"/>
          <w:szCs w:val="20"/>
          <w:lang w:val="pl-PL" w:eastAsia="en-US"/>
        </w:rPr>
        <w:t>n</w:t>
      </w:r>
      <w:r w:rsidRPr="00C76354">
        <w:rPr>
          <w:rFonts w:ascii="Verdana" w:eastAsia="Trebuchet MS" w:hAnsi="Verdana" w:cs="Times New Roman"/>
          <w:spacing w:val="2"/>
          <w:sz w:val="20"/>
          <w:szCs w:val="20"/>
          <w:lang w:val="pl-PL" w:eastAsia="en-US"/>
        </w:rPr>
        <w:t>o</w:t>
      </w:r>
      <w:r w:rsidRPr="00C76354">
        <w:rPr>
          <w:rFonts w:ascii="Verdana" w:eastAsia="Trebuchet MS" w:hAnsi="Verdana" w:cs="Times New Roman"/>
          <w:spacing w:val="-2"/>
          <w:sz w:val="20"/>
          <w:szCs w:val="20"/>
          <w:lang w:val="pl-PL" w:eastAsia="en-US"/>
        </w:rPr>
        <w:t>ś</w:t>
      </w:r>
      <w:r w:rsidRPr="00C76354">
        <w:rPr>
          <w:rFonts w:ascii="Verdana" w:eastAsia="Trebuchet MS" w:hAnsi="Verdana" w:cs="Times New Roman"/>
          <w:sz w:val="20"/>
          <w:szCs w:val="20"/>
          <w:lang w:val="pl-PL" w:eastAsia="en-US"/>
        </w:rPr>
        <w:t>c</w:t>
      </w:r>
      <w:r w:rsidRPr="00C76354">
        <w:rPr>
          <w:rFonts w:ascii="Verdana" w:eastAsia="Trebuchet MS" w:hAnsi="Verdana" w:cs="Times New Roman"/>
          <w:spacing w:val="1"/>
          <w:sz w:val="20"/>
          <w:szCs w:val="20"/>
          <w:lang w:val="pl-PL" w:eastAsia="en-US"/>
        </w:rPr>
        <w:t>i</w:t>
      </w:r>
      <w:r w:rsidRPr="00C76354">
        <w:rPr>
          <w:rFonts w:ascii="Verdana" w:eastAsia="Trebuchet MS" w:hAnsi="Verdana" w:cs="Times New Roman"/>
          <w:spacing w:val="8"/>
          <w:sz w:val="20"/>
          <w:szCs w:val="20"/>
          <w:lang w:val="pl-PL" w:eastAsia="en-US"/>
        </w:rPr>
        <w:t xml:space="preserve"> </w:t>
      </w:r>
      <w:r w:rsidRPr="00C76354">
        <w:rPr>
          <w:rFonts w:ascii="Verdana" w:eastAsia="Trebuchet MS" w:hAnsi="Verdana" w:cs="Times New Roman"/>
          <w:sz w:val="20"/>
          <w:szCs w:val="20"/>
          <w:lang w:val="pl-PL" w:eastAsia="en-US"/>
        </w:rPr>
        <w:t>w</w:t>
      </w:r>
      <w:r w:rsidRPr="00C76354">
        <w:rPr>
          <w:rFonts w:ascii="Verdana" w:eastAsia="Trebuchet MS" w:hAnsi="Verdana" w:cs="Times New Roman"/>
          <w:spacing w:val="8"/>
          <w:sz w:val="20"/>
          <w:szCs w:val="20"/>
          <w:lang w:val="pl-PL" w:eastAsia="en-US"/>
        </w:rPr>
        <w:t xml:space="preserve"> </w:t>
      </w:r>
      <w:r w:rsidRPr="00C76354">
        <w:rPr>
          <w:rFonts w:ascii="Verdana" w:eastAsia="Trebuchet MS" w:hAnsi="Verdana" w:cs="Times New Roman"/>
          <w:sz w:val="20"/>
          <w:szCs w:val="20"/>
          <w:lang w:val="pl-PL" w:eastAsia="en-US"/>
        </w:rPr>
        <w:t>p</w:t>
      </w:r>
      <w:r w:rsidRPr="00C76354">
        <w:rPr>
          <w:rFonts w:ascii="Verdana" w:eastAsia="Trebuchet MS" w:hAnsi="Verdana" w:cs="Times New Roman"/>
          <w:spacing w:val="-2"/>
          <w:sz w:val="20"/>
          <w:szCs w:val="20"/>
          <w:lang w:val="pl-PL" w:eastAsia="en-US"/>
        </w:rPr>
        <w:t>o</w:t>
      </w:r>
      <w:r w:rsidRPr="00C76354">
        <w:rPr>
          <w:rFonts w:ascii="Verdana" w:eastAsia="Trebuchet MS" w:hAnsi="Verdana" w:cs="Times New Roman"/>
          <w:spacing w:val="1"/>
          <w:sz w:val="20"/>
          <w:szCs w:val="20"/>
          <w:lang w:val="pl-PL" w:eastAsia="en-US"/>
        </w:rPr>
        <w:t>st</w:t>
      </w:r>
      <w:r w:rsidRPr="00C76354">
        <w:rPr>
          <w:rFonts w:ascii="Verdana" w:eastAsia="Trebuchet MS" w:hAnsi="Verdana" w:cs="Times New Roman"/>
          <w:sz w:val="20"/>
          <w:szCs w:val="20"/>
          <w:lang w:val="pl-PL" w:eastAsia="en-US"/>
        </w:rPr>
        <w:t>ępo</w:t>
      </w:r>
      <w:r w:rsidRPr="00C76354">
        <w:rPr>
          <w:rFonts w:ascii="Verdana" w:eastAsia="Trebuchet MS" w:hAnsi="Verdana" w:cs="Times New Roman"/>
          <w:spacing w:val="-1"/>
          <w:sz w:val="20"/>
          <w:szCs w:val="20"/>
          <w:lang w:val="pl-PL" w:eastAsia="en-US"/>
        </w:rPr>
        <w:t>w</w:t>
      </w:r>
      <w:r w:rsidRPr="00C76354">
        <w:rPr>
          <w:rFonts w:ascii="Verdana" w:eastAsia="Trebuchet MS" w:hAnsi="Verdana" w:cs="Times New Roman"/>
          <w:sz w:val="20"/>
          <w:szCs w:val="20"/>
          <w:lang w:val="pl-PL" w:eastAsia="en-US"/>
        </w:rPr>
        <w:t>a</w:t>
      </w:r>
      <w:r w:rsidRPr="00C76354">
        <w:rPr>
          <w:rFonts w:ascii="Verdana" w:eastAsia="Trebuchet MS" w:hAnsi="Verdana" w:cs="Times New Roman"/>
          <w:spacing w:val="-2"/>
          <w:sz w:val="20"/>
          <w:szCs w:val="20"/>
          <w:lang w:val="pl-PL" w:eastAsia="en-US"/>
        </w:rPr>
        <w:t>n</w:t>
      </w:r>
      <w:r w:rsidRPr="00C76354">
        <w:rPr>
          <w:rFonts w:ascii="Verdana" w:eastAsia="Trebuchet MS" w:hAnsi="Verdana" w:cs="Times New Roman"/>
          <w:sz w:val="20"/>
          <w:szCs w:val="20"/>
          <w:lang w:val="pl-PL" w:eastAsia="en-US"/>
        </w:rPr>
        <w:t>iu</w:t>
      </w:r>
      <w:r w:rsidRPr="00C76354">
        <w:rPr>
          <w:rFonts w:ascii="Verdana" w:eastAsia="Trebuchet MS" w:hAnsi="Verdana" w:cs="Times New Roman"/>
          <w:spacing w:val="6"/>
          <w:sz w:val="20"/>
          <w:szCs w:val="20"/>
          <w:lang w:val="pl-PL" w:eastAsia="en-US"/>
        </w:rPr>
        <w:t xml:space="preserve"> </w:t>
      </w:r>
      <w:r w:rsidRPr="00C76354">
        <w:rPr>
          <w:rFonts w:ascii="Verdana" w:eastAsia="Trebuchet MS" w:hAnsi="Verdana" w:cs="Times New Roman"/>
          <w:sz w:val="20"/>
          <w:szCs w:val="20"/>
          <w:lang w:val="pl-PL" w:eastAsia="en-US"/>
        </w:rPr>
        <w:t>o</w:t>
      </w:r>
      <w:r w:rsidRPr="00C76354">
        <w:rPr>
          <w:rFonts w:ascii="Verdana" w:eastAsia="Trebuchet MS" w:hAnsi="Verdana" w:cs="Times New Roman"/>
          <w:spacing w:val="10"/>
          <w:sz w:val="20"/>
          <w:szCs w:val="20"/>
          <w:lang w:val="pl-PL" w:eastAsia="en-US"/>
        </w:rPr>
        <w:t xml:space="preserve"> </w:t>
      </w:r>
      <w:r w:rsidRPr="00C76354">
        <w:rPr>
          <w:rFonts w:ascii="Verdana" w:eastAsia="Trebuchet MS" w:hAnsi="Verdana" w:cs="Times New Roman"/>
          <w:sz w:val="20"/>
          <w:szCs w:val="20"/>
          <w:lang w:val="pl-PL" w:eastAsia="en-US"/>
        </w:rPr>
        <w:t>u</w:t>
      </w:r>
      <w:r w:rsidRPr="00C76354">
        <w:rPr>
          <w:rFonts w:ascii="Verdana" w:eastAsia="Trebuchet MS" w:hAnsi="Verdana" w:cs="Times New Roman"/>
          <w:spacing w:val="-2"/>
          <w:sz w:val="20"/>
          <w:szCs w:val="20"/>
          <w:lang w:val="pl-PL" w:eastAsia="en-US"/>
        </w:rPr>
        <w:t>d</w:t>
      </w:r>
      <w:r w:rsidRPr="00C76354">
        <w:rPr>
          <w:rFonts w:ascii="Verdana" w:eastAsia="Trebuchet MS" w:hAnsi="Verdana" w:cs="Times New Roman"/>
          <w:spacing w:val="1"/>
          <w:sz w:val="20"/>
          <w:szCs w:val="20"/>
          <w:lang w:val="pl-PL" w:eastAsia="en-US"/>
        </w:rPr>
        <w:t>z</w:t>
      </w:r>
      <w:r w:rsidRPr="00C76354">
        <w:rPr>
          <w:rFonts w:ascii="Verdana" w:eastAsia="Trebuchet MS" w:hAnsi="Verdana" w:cs="Times New Roman"/>
          <w:spacing w:val="-2"/>
          <w:sz w:val="20"/>
          <w:szCs w:val="20"/>
          <w:lang w:val="pl-PL" w:eastAsia="en-US"/>
        </w:rPr>
        <w:t>i</w:t>
      </w:r>
      <w:r w:rsidRPr="00C76354">
        <w:rPr>
          <w:rFonts w:ascii="Verdana" w:eastAsia="Trebuchet MS" w:hAnsi="Verdana" w:cs="Times New Roman"/>
          <w:sz w:val="20"/>
          <w:szCs w:val="20"/>
          <w:lang w:val="pl-PL" w:eastAsia="en-US"/>
        </w:rPr>
        <w:t>e</w:t>
      </w:r>
      <w:r w:rsidRPr="00C76354">
        <w:rPr>
          <w:rFonts w:ascii="Verdana" w:eastAsia="Trebuchet MS" w:hAnsi="Verdana" w:cs="Times New Roman"/>
          <w:spacing w:val="-2"/>
          <w:sz w:val="20"/>
          <w:szCs w:val="20"/>
          <w:lang w:val="pl-PL" w:eastAsia="en-US"/>
        </w:rPr>
        <w:t>l</w:t>
      </w:r>
      <w:r w:rsidRPr="00C76354">
        <w:rPr>
          <w:rFonts w:ascii="Verdana" w:eastAsia="Trebuchet MS" w:hAnsi="Verdana" w:cs="Times New Roman"/>
          <w:sz w:val="20"/>
          <w:szCs w:val="20"/>
          <w:lang w:val="pl-PL" w:eastAsia="en-US"/>
        </w:rPr>
        <w:t>e</w:t>
      </w:r>
      <w:r w:rsidRPr="00C76354">
        <w:rPr>
          <w:rFonts w:ascii="Verdana" w:eastAsia="Trebuchet MS" w:hAnsi="Verdana" w:cs="Times New Roman"/>
          <w:spacing w:val="-2"/>
          <w:sz w:val="20"/>
          <w:szCs w:val="20"/>
          <w:lang w:val="pl-PL" w:eastAsia="en-US"/>
        </w:rPr>
        <w:t>n</w:t>
      </w:r>
      <w:r w:rsidRPr="00C76354">
        <w:rPr>
          <w:rFonts w:ascii="Verdana" w:eastAsia="Trebuchet MS" w:hAnsi="Verdana" w:cs="Times New Roman"/>
          <w:sz w:val="20"/>
          <w:szCs w:val="20"/>
          <w:lang w:val="pl-PL" w:eastAsia="en-US"/>
        </w:rPr>
        <w:t>ie</w:t>
      </w:r>
      <w:r w:rsidRPr="00C76354">
        <w:rPr>
          <w:rFonts w:ascii="Verdana" w:eastAsia="Trebuchet MS" w:hAnsi="Verdana" w:cs="Times New Roman"/>
          <w:spacing w:val="9"/>
          <w:sz w:val="20"/>
          <w:szCs w:val="20"/>
          <w:lang w:val="pl-PL" w:eastAsia="en-US"/>
        </w:rPr>
        <w:t xml:space="preserve"> </w:t>
      </w:r>
      <w:r w:rsidRPr="00C76354">
        <w:rPr>
          <w:rFonts w:ascii="Verdana" w:eastAsia="Trebuchet MS" w:hAnsi="Verdana" w:cs="Times New Roman"/>
          <w:spacing w:val="1"/>
          <w:sz w:val="20"/>
          <w:szCs w:val="20"/>
          <w:lang w:val="pl-PL" w:eastAsia="en-US"/>
        </w:rPr>
        <w:t>zamówienia</w:t>
      </w:r>
      <w:r w:rsidRPr="00C76354">
        <w:rPr>
          <w:rFonts w:ascii="Verdana" w:eastAsia="Trebuchet MS" w:hAnsi="Verdana" w:cs="Times New Roman"/>
          <w:sz w:val="20"/>
          <w:szCs w:val="20"/>
          <w:lang w:val="pl-PL" w:eastAsia="en-US"/>
        </w:rPr>
        <w:t>,</w:t>
      </w:r>
      <w:r w:rsidRPr="00C76354">
        <w:rPr>
          <w:rFonts w:ascii="Verdana" w:eastAsia="Trebuchet MS" w:hAnsi="Verdana" w:cs="Times New Roman"/>
          <w:spacing w:val="11"/>
          <w:sz w:val="20"/>
          <w:szCs w:val="20"/>
          <w:lang w:val="pl-PL" w:eastAsia="en-US"/>
        </w:rPr>
        <w:t xml:space="preserve"> </w:t>
      </w:r>
      <w:r w:rsidRPr="00C76354">
        <w:rPr>
          <w:rFonts w:ascii="Verdana" w:eastAsia="Trebuchet MS" w:hAnsi="Verdana" w:cs="Times New Roman"/>
          <w:spacing w:val="-2"/>
          <w:sz w:val="20"/>
          <w:szCs w:val="20"/>
          <w:lang w:val="pl-PL" w:eastAsia="en-US"/>
        </w:rPr>
        <w:t>d</w:t>
      </w:r>
      <w:r w:rsidRPr="00C76354">
        <w:rPr>
          <w:rFonts w:ascii="Verdana" w:eastAsia="Trebuchet MS" w:hAnsi="Verdana" w:cs="Times New Roman"/>
          <w:sz w:val="20"/>
          <w:szCs w:val="20"/>
          <w:lang w:val="pl-PL" w:eastAsia="en-US"/>
        </w:rPr>
        <w:t>o</w:t>
      </w:r>
      <w:r w:rsidRPr="00C76354">
        <w:rPr>
          <w:rFonts w:ascii="Verdana" w:eastAsia="Trebuchet MS" w:hAnsi="Verdana" w:cs="Times New Roman"/>
          <w:spacing w:val="10"/>
          <w:sz w:val="20"/>
          <w:szCs w:val="20"/>
          <w:lang w:val="pl-PL" w:eastAsia="en-US"/>
        </w:rPr>
        <w:t xml:space="preserve"> której </w:t>
      </w:r>
      <w:r w:rsidRPr="00C76354">
        <w:rPr>
          <w:rFonts w:ascii="Verdana" w:eastAsia="Trebuchet MS" w:hAnsi="Verdana" w:cs="Times New Roman"/>
          <w:spacing w:val="-3"/>
          <w:sz w:val="20"/>
          <w:szCs w:val="20"/>
          <w:lang w:val="pl-PL" w:eastAsia="en-US"/>
        </w:rPr>
        <w:t>Z</w:t>
      </w:r>
      <w:r w:rsidRPr="00C76354">
        <w:rPr>
          <w:rFonts w:ascii="Verdana" w:eastAsia="Trebuchet MS" w:hAnsi="Verdana" w:cs="Times New Roman"/>
          <w:sz w:val="20"/>
          <w:szCs w:val="20"/>
          <w:lang w:val="pl-PL" w:eastAsia="en-US"/>
        </w:rPr>
        <w:t>amawiający był obowiązany na podstawie ustawy.</w:t>
      </w:r>
    </w:p>
    <w:p w14:paraId="6BF1A87A" w14:textId="77777777" w:rsidR="00C76354" w:rsidRPr="00C76354" w:rsidRDefault="00C76354" w:rsidP="00C76354">
      <w:pPr>
        <w:widowControl w:val="0"/>
        <w:numPr>
          <w:ilvl w:val="0"/>
          <w:numId w:val="7"/>
        </w:numPr>
        <w:autoSpaceDE w:val="0"/>
        <w:autoSpaceDN w:val="0"/>
        <w:spacing w:after="0" w:line="276" w:lineRule="auto"/>
        <w:ind w:left="426" w:right="-6" w:hanging="426"/>
        <w:jc w:val="both"/>
        <w:rPr>
          <w:rFonts w:ascii="Verdana" w:eastAsia="Trebuchet MS" w:hAnsi="Verdana" w:cs="Times New Roman"/>
          <w:sz w:val="20"/>
          <w:szCs w:val="20"/>
          <w:lang w:val="pl-PL" w:eastAsia="en-US"/>
        </w:rPr>
      </w:pPr>
      <w:bookmarkStart w:id="1666" w:name="_Hlk101516965"/>
      <w:r w:rsidRPr="00C76354">
        <w:rPr>
          <w:rFonts w:ascii="Verdana" w:eastAsia="Trebuchet MS" w:hAnsi="Verdana" w:cs="Times New Roman"/>
          <w:sz w:val="20"/>
          <w:szCs w:val="20"/>
          <w:lang w:val="pl-PL" w:eastAsia="en-US"/>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bookmarkEnd w:id="1666"/>
    </w:p>
    <w:p w14:paraId="30D94DD4" w14:textId="77777777" w:rsidR="00C76354" w:rsidRPr="00C76354" w:rsidRDefault="00C76354" w:rsidP="00C76354">
      <w:pPr>
        <w:widowControl w:val="0"/>
        <w:numPr>
          <w:ilvl w:val="0"/>
          <w:numId w:val="7"/>
        </w:numPr>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Na orzeczenie Krajowej Izby Odwoławczej oraz postanowienie Prezesa</w:t>
      </w:r>
      <w:r w:rsidRPr="00C76354">
        <w:rPr>
          <w:rFonts w:ascii="Verdana" w:eastAsia="Trebuchet MS" w:hAnsi="Verdana" w:cs="Times New Roman"/>
          <w:spacing w:val="-48"/>
          <w:sz w:val="20"/>
          <w:szCs w:val="20"/>
          <w:lang w:val="pl-PL" w:eastAsia="en-US"/>
        </w:rPr>
        <w:t xml:space="preserve"> </w:t>
      </w:r>
      <w:r w:rsidRPr="00C76354">
        <w:rPr>
          <w:rFonts w:ascii="Verdana" w:eastAsia="Trebuchet MS" w:hAnsi="Verdana" w:cs="Times New Roman"/>
          <w:sz w:val="20"/>
          <w:szCs w:val="20"/>
          <w:lang w:val="pl-PL" w:eastAsia="en-US"/>
        </w:rPr>
        <w:t>Krajowej Izby</w:t>
      </w:r>
      <w:r w:rsidRPr="00C76354">
        <w:rPr>
          <w:rFonts w:ascii="Verdana" w:eastAsia="Trebuchet MS" w:hAnsi="Verdana" w:cs="Times New Roman"/>
          <w:spacing w:val="-5"/>
          <w:sz w:val="20"/>
          <w:szCs w:val="20"/>
          <w:lang w:val="pl-PL" w:eastAsia="en-US"/>
        </w:rPr>
        <w:t xml:space="preserve"> </w:t>
      </w:r>
      <w:r w:rsidRPr="00C76354">
        <w:rPr>
          <w:rFonts w:ascii="Verdana" w:eastAsia="Trebuchet MS" w:hAnsi="Verdana" w:cs="Times New Roman"/>
          <w:sz w:val="20"/>
          <w:szCs w:val="20"/>
          <w:lang w:val="pl-PL" w:eastAsia="en-US"/>
        </w:rPr>
        <w:t>Odwoławczej,</w:t>
      </w:r>
      <w:r w:rsidRPr="00C76354">
        <w:rPr>
          <w:rFonts w:ascii="Verdana" w:eastAsia="Trebuchet MS" w:hAnsi="Verdana" w:cs="Times New Roman"/>
          <w:spacing w:val="-5"/>
          <w:sz w:val="20"/>
          <w:szCs w:val="20"/>
          <w:lang w:val="pl-PL" w:eastAsia="en-US"/>
        </w:rPr>
        <w:t xml:space="preserve"> </w:t>
      </w:r>
      <w:r w:rsidRPr="00C76354">
        <w:rPr>
          <w:rFonts w:ascii="Verdana" w:eastAsia="Trebuchet MS" w:hAnsi="Verdana" w:cs="Times New Roman"/>
          <w:sz w:val="20"/>
          <w:szCs w:val="20"/>
          <w:lang w:val="pl-PL" w:eastAsia="en-US"/>
        </w:rPr>
        <w:t>o którym</w:t>
      </w:r>
      <w:r w:rsidRPr="00C76354">
        <w:rPr>
          <w:rFonts w:ascii="Verdana" w:eastAsia="Trebuchet MS" w:hAnsi="Verdana" w:cs="Times New Roman"/>
          <w:spacing w:val="-6"/>
          <w:sz w:val="20"/>
          <w:szCs w:val="20"/>
          <w:lang w:val="pl-PL" w:eastAsia="en-US"/>
        </w:rPr>
        <w:t xml:space="preserve"> </w:t>
      </w:r>
      <w:r w:rsidRPr="00C76354">
        <w:rPr>
          <w:rFonts w:ascii="Verdana" w:eastAsia="Trebuchet MS" w:hAnsi="Verdana" w:cs="Times New Roman"/>
          <w:sz w:val="20"/>
          <w:szCs w:val="20"/>
          <w:lang w:val="pl-PL" w:eastAsia="en-US"/>
        </w:rPr>
        <w:t>mowa</w:t>
      </w:r>
      <w:r w:rsidRPr="00C76354">
        <w:rPr>
          <w:rFonts w:ascii="Verdana" w:eastAsia="Trebuchet MS" w:hAnsi="Verdana" w:cs="Times New Roman"/>
          <w:spacing w:val="-3"/>
          <w:sz w:val="20"/>
          <w:szCs w:val="20"/>
          <w:lang w:val="pl-PL" w:eastAsia="en-US"/>
        </w:rPr>
        <w:t xml:space="preserve"> </w:t>
      </w:r>
      <w:r w:rsidRPr="00C76354">
        <w:rPr>
          <w:rFonts w:ascii="Verdana" w:eastAsia="Trebuchet MS" w:hAnsi="Verdana" w:cs="Times New Roman"/>
          <w:sz w:val="20"/>
          <w:szCs w:val="20"/>
          <w:lang w:val="pl-PL" w:eastAsia="en-US"/>
        </w:rPr>
        <w:t>w</w:t>
      </w:r>
      <w:r w:rsidRPr="00C76354">
        <w:rPr>
          <w:rFonts w:ascii="Verdana" w:eastAsia="Trebuchet MS" w:hAnsi="Verdana" w:cs="Times New Roman"/>
          <w:spacing w:val="-6"/>
          <w:sz w:val="20"/>
          <w:szCs w:val="20"/>
          <w:lang w:val="pl-PL" w:eastAsia="en-US"/>
        </w:rPr>
        <w:t xml:space="preserve"> </w:t>
      </w:r>
      <w:r w:rsidRPr="00C76354">
        <w:rPr>
          <w:rFonts w:ascii="Verdana" w:eastAsia="Trebuchet MS" w:hAnsi="Verdana" w:cs="Times New Roman"/>
          <w:sz w:val="20"/>
          <w:szCs w:val="20"/>
          <w:lang w:val="pl-PL" w:eastAsia="en-US"/>
        </w:rPr>
        <w:t>art.</w:t>
      </w:r>
      <w:r w:rsidRPr="00C76354">
        <w:rPr>
          <w:rFonts w:ascii="Verdana" w:eastAsia="Trebuchet MS" w:hAnsi="Verdana" w:cs="Times New Roman"/>
          <w:spacing w:val="-7"/>
          <w:sz w:val="20"/>
          <w:szCs w:val="20"/>
          <w:lang w:val="pl-PL" w:eastAsia="en-US"/>
        </w:rPr>
        <w:t xml:space="preserve"> </w:t>
      </w:r>
      <w:r w:rsidRPr="00C76354">
        <w:rPr>
          <w:rFonts w:ascii="Verdana" w:eastAsia="Trebuchet MS" w:hAnsi="Verdana" w:cs="Times New Roman"/>
          <w:sz w:val="20"/>
          <w:szCs w:val="20"/>
          <w:lang w:val="pl-PL" w:eastAsia="en-US"/>
        </w:rPr>
        <w:t>519</w:t>
      </w:r>
      <w:r w:rsidRPr="00C76354">
        <w:rPr>
          <w:rFonts w:ascii="Verdana" w:eastAsia="Trebuchet MS" w:hAnsi="Verdana" w:cs="Times New Roman"/>
          <w:spacing w:val="-6"/>
          <w:sz w:val="20"/>
          <w:szCs w:val="20"/>
          <w:lang w:val="pl-PL" w:eastAsia="en-US"/>
        </w:rPr>
        <w:t xml:space="preserve"> </w:t>
      </w:r>
      <w:r w:rsidRPr="00C76354">
        <w:rPr>
          <w:rFonts w:ascii="Verdana" w:eastAsia="Trebuchet MS" w:hAnsi="Verdana" w:cs="Times New Roman"/>
          <w:sz w:val="20"/>
          <w:szCs w:val="20"/>
          <w:lang w:val="pl-PL" w:eastAsia="en-US"/>
        </w:rPr>
        <w:t>ust.</w:t>
      </w:r>
      <w:r w:rsidRPr="00C76354">
        <w:rPr>
          <w:rFonts w:ascii="Verdana" w:eastAsia="Trebuchet MS" w:hAnsi="Verdana" w:cs="Times New Roman"/>
          <w:spacing w:val="-6"/>
          <w:sz w:val="20"/>
          <w:szCs w:val="20"/>
          <w:lang w:val="pl-PL" w:eastAsia="en-US"/>
        </w:rPr>
        <w:t xml:space="preserve"> </w:t>
      </w:r>
      <w:r w:rsidRPr="00C76354">
        <w:rPr>
          <w:rFonts w:ascii="Verdana" w:eastAsia="Trebuchet MS" w:hAnsi="Verdana" w:cs="Times New Roman"/>
          <w:sz w:val="20"/>
          <w:szCs w:val="20"/>
          <w:lang w:val="pl-PL" w:eastAsia="en-US"/>
        </w:rPr>
        <w:t>1 ustawy</w:t>
      </w:r>
      <w:r w:rsidRPr="00C76354">
        <w:rPr>
          <w:rFonts w:ascii="Verdana" w:eastAsia="Trebuchet MS" w:hAnsi="Verdana" w:cs="Times New Roman"/>
          <w:spacing w:val="-5"/>
          <w:sz w:val="20"/>
          <w:szCs w:val="20"/>
          <w:lang w:val="pl-PL" w:eastAsia="en-US"/>
        </w:rPr>
        <w:t xml:space="preserve">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w:t>
      </w:r>
      <w:r w:rsidRPr="00C76354">
        <w:rPr>
          <w:rFonts w:ascii="Verdana" w:eastAsia="Trebuchet MS" w:hAnsi="Verdana" w:cs="Times New Roman"/>
          <w:spacing w:val="-6"/>
          <w:sz w:val="20"/>
          <w:szCs w:val="20"/>
          <w:lang w:val="pl-PL" w:eastAsia="en-US"/>
        </w:rPr>
        <w:t xml:space="preserve"> </w:t>
      </w:r>
      <w:r w:rsidRPr="00C76354">
        <w:rPr>
          <w:rFonts w:ascii="Verdana" w:eastAsia="Trebuchet MS" w:hAnsi="Verdana" w:cs="Times New Roman"/>
          <w:sz w:val="20"/>
          <w:szCs w:val="20"/>
          <w:lang w:val="pl-PL" w:eastAsia="en-US"/>
        </w:rPr>
        <w:t>stronom</w:t>
      </w:r>
      <w:r w:rsidRPr="00C76354">
        <w:rPr>
          <w:rFonts w:ascii="Verdana" w:eastAsia="Trebuchet MS" w:hAnsi="Verdana" w:cs="Times New Roman"/>
          <w:spacing w:val="-6"/>
          <w:sz w:val="20"/>
          <w:szCs w:val="20"/>
          <w:lang w:val="pl-PL" w:eastAsia="en-US"/>
        </w:rPr>
        <w:t xml:space="preserve"> </w:t>
      </w:r>
      <w:r w:rsidRPr="00C76354">
        <w:rPr>
          <w:rFonts w:ascii="Verdana" w:eastAsia="Trebuchet MS" w:hAnsi="Verdana" w:cs="Times New Roman"/>
          <w:sz w:val="20"/>
          <w:szCs w:val="20"/>
          <w:lang w:val="pl-PL" w:eastAsia="en-US"/>
        </w:rPr>
        <w:t>oraz uczestnikom postępowania odwoławczego przysługuje skarga do sądu. Skargę wnosi się do Sądu Okręgowego w Warszawie za pośrednictwem Prezesa Krajowej Izby Odwoławczej.</w:t>
      </w:r>
    </w:p>
    <w:p w14:paraId="1B8B7B16" w14:textId="77777777" w:rsidR="00C76354" w:rsidRPr="00C76354" w:rsidRDefault="00C76354" w:rsidP="00C76354">
      <w:pPr>
        <w:widowControl w:val="0"/>
        <w:numPr>
          <w:ilvl w:val="0"/>
          <w:numId w:val="7"/>
        </w:numPr>
        <w:tabs>
          <w:tab w:val="left" w:pos="8505"/>
        </w:tabs>
        <w:autoSpaceDE w:val="0"/>
        <w:autoSpaceDN w:val="0"/>
        <w:spacing w:after="0" w:line="276" w:lineRule="auto"/>
        <w:ind w:left="426" w:right="-6" w:hanging="42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Szczegółowe informacje dotyczące środków ochrony prawnej określone są w Dziale IX „Środki ochrony prawnej”</w:t>
      </w:r>
      <w:r w:rsidRPr="00C76354">
        <w:rPr>
          <w:rFonts w:ascii="Verdana" w:eastAsia="Trebuchet MS" w:hAnsi="Verdana" w:cs="Times New Roman"/>
          <w:spacing w:val="-3"/>
          <w:sz w:val="20"/>
          <w:szCs w:val="20"/>
          <w:lang w:val="pl-PL" w:eastAsia="en-US"/>
        </w:rPr>
        <w:t xml:space="preserve"> </w:t>
      </w:r>
      <w:r w:rsidRPr="00C76354">
        <w:rPr>
          <w:rFonts w:ascii="Verdana" w:eastAsia="Trebuchet MS" w:hAnsi="Verdana" w:cs="Times New Roman"/>
          <w:sz w:val="20"/>
          <w:szCs w:val="20"/>
          <w:lang w:val="pl-PL" w:eastAsia="en-US"/>
        </w:rPr>
        <w:t xml:space="preserve">ustawy </w:t>
      </w:r>
      <w:proofErr w:type="spellStart"/>
      <w:r w:rsidRPr="00C76354">
        <w:rPr>
          <w:rFonts w:ascii="Verdana" w:eastAsia="Trebuchet MS" w:hAnsi="Verdana" w:cs="Times New Roman"/>
          <w:sz w:val="20"/>
          <w:szCs w:val="20"/>
          <w:lang w:val="pl-PL" w:eastAsia="en-US"/>
        </w:rPr>
        <w:t>Pzp</w:t>
      </w:r>
      <w:proofErr w:type="spellEnd"/>
      <w:r w:rsidRPr="00C76354">
        <w:rPr>
          <w:rFonts w:ascii="Verdana" w:eastAsia="Trebuchet MS" w:hAnsi="Verdana" w:cs="Times New Roman"/>
          <w:sz w:val="20"/>
          <w:szCs w:val="20"/>
          <w:lang w:val="pl-PL" w:eastAsia="en-US"/>
        </w:rPr>
        <w:t>.</w:t>
      </w:r>
    </w:p>
    <w:p w14:paraId="50FDAFE4" w14:textId="77777777" w:rsidR="00C76354" w:rsidRPr="00C76354" w:rsidRDefault="00C76354" w:rsidP="00C76354">
      <w:pPr>
        <w:widowControl w:val="0"/>
        <w:tabs>
          <w:tab w:val="left" w:pos="142"/>
        </w:tabs>
        <w:autoSpaceDE w:val="0"/>
        <w:autoSpaceDN w:val="0"/>
        <w:spacing w:after="0" w:line="276" w:lineRule="auto"/>
        <w:ind w:left="426" w:right="-6"/>
        <w:contextualSpacing/>
        <w:rPr>
          <w:rFonts w:ascii="Verdana" w:eastAsia="Trebuchet MS" w:hAnsi="Verdana" w:cs="Times New Roman"/>
          <w:sz w:val="20"/>
          <w:szCs w:val="20"/>
          <w:lang w:val="pl-PL" w:eastAsia="en-US"/>
        </w:rPr>
      </w:pPr>
    </w:p>
    <w:p w14:paraId="2F51A0CF" w14:textId="77777777" w:rsidR="00C76354" w:rsidRPr="00C76354" w:rsidRDefault="00C76354" w:rsidP="007322BE">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1667" w:name="_Toc101854888"/>
      <w:r w:rsidRPr="00C76354">
        <w:rPr>
          <w:rFonts w:ascii="Verdana" w:eastAsia="Trebuchet MS" w:hAnsi="Verdana" w:cs="Times New Roman"/>
          <w:b/>
          <w:sz w:val="20"/>
          <w:szCs w:val="20"/>
          <w:lang w:val="pl-PL" w:eastAsia="en-US"/>
        </w:rPr>
        <w:t>KLAUZULA RODO</w:t>
      </w:r>
      <w:bookmarkEnd w:id="1667"/>
      <w:r w:rsidRPr="00C76354">
        <w:rPr>
          <w:rFonts w:ascii="Verdana" w:eastAsia="Trebuchet MS" w:hAnsi="Verdana" w:cs="Times New Roman"/>
          <w:b/>
          <w:sz w:val="20"/>
          <w:szCs w:val="20"/>
          <w:lang w:val="pl-PL" w:eastAsia="en-US"/>
        </w:rPr>
        <w:t xml:space="preserve"> ORAZ INFORMACJA O USTAWIE O OCHRONIE SYGNALISTÓW</w:t>
      </w:r>
    </w:p>
    <w:p w14:paraId="6992FD03" w14:textId="77777777" w:rsidR="00C76354" w:rsidRPr="00C76354" w:rsidRDefault="00C76354" w:rsidP="00C76354">
      <w:pPr>
        <w:spacing w:after="0" w:line="276" w:lineRule="auto"/>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 xml:space="preserve">Zgodnie z art. 13 ust. 1 i 2 </w:t>
      </w:r>
      <w:r w:rsidRPr="00C76354">
        <w:rPr>
          <w:rFonts w:ascii="Verdana" w:hAnsi="Verdana" w:cs="Times New Roman"/>
          <w:sz w:val="20"/>
          <w:szCs w:val="20"/>
          <w:lang w:val="pl-PL"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L127/2018 z dnia 23.05.2018 r.), </w:t>
      </w:r>
      <w:r w:rsidRPr="00C76354">
        <w:rPr>
          <w:rFonts w:ascii="Verdana" w:eastAsia="Times New Roman" w:hAnsi="Verdana" w:cs="Times New Roman"/>
          <w:sz w:val="20"/>
          <w:szCs w:val="20"/>
          <w:lang w:val="pl-PL"/>
        </w:rPr>
        <w:t xml:space="preserve">dalej „RODO”, Zamawiający  informuje, że: </w:t>
      </w:r>
    </w:p>
    <w:p w14:paraId="470157CC"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 xml:space="preserve">administratorem Pani/Pana danych osobowych jest Uniwersytet Warszawski </w:t>
      </w:r>
      <w:r w:rsidRPr="00C76354">
        <w:rPr>
          <w:rFonts w:ascii="Verdana" w:eastAsia="Times New Roman" w:hAnsi="Verdana" w:cs="Times New Roman"/>
          <w:sz w:val="20"/>
          <w:szCs w:val="20"/>
          <w:lang w:val="pl-PL"/>
        </w:rPr>
        <w:br/>
        <w:t xml:space="preserve">ul. Krakowskie Przedmieście 26/28,  00-927 Warszawa; </w:t>
      </w:r>
    </w:p>
    <w:p w14:paraId="199202AE"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inspektorem ochrony danych osobowych w Uniwersytecie Warszawskim  jest Pan Dominik Ferenc</w:t>
      </w:r>
      <w:r w:rsidRPr="00C76354">
        <w:rPr>
          <w:rFonts w:ascii="Verdana" w:eastAsia="Times New Roman" w:hAnsi="Verdana" w:cs="Times New Roman"/>
          <w:i/>
          <w:sz w:val="20"/>
          <w:szCs w:val="20"/>
          <w:lang w:val="pl-PL"/>
        </w:rPr>
        <w:t xml:space="preserve">, </w:t>
      </w:r>
      <w:r w:rsidRPr="00C76354">
        <w:rPr>
          <w:rFonts w:ascii="Verdana" w:eastAsia="Times New Roman" w:hAnsi="Verdana" w:cs="Times New Roman"/>
          <w:sz w:val="20"/>
          <w:szCs w:val="20"/>
          <w:lang w:val="pl-PL"/>
        </w:rPr>
        <w:t xml:space="preserve">kontakt: </w:t>
      </w:r>
      <w:hyperlink r:id="rId18" w:history="1">
        <w:r w:rsidRPr="00C76354">
          <w:rPr>
            <w:rFonts w:ascii="Verdana" w:hAnsi="Verdana" w:cs="Times New Roman"/>
            <w:sz w:val="20"/>
            <w:szCs w:val="20"/>
            <w:lang w:val="pl-PL" w:eastAsia="en-US"/>
          </w:rPr>
          <w:t>iod@adm.uw.edu.pl</w:t>
        </w:r>
      </w:hyperlink>
      <w:r w:rsidRPr="00C76354">
        <w:rPr>
          <w:rFonts w:ascii="Verdana" w:hAnsi="Verdana" w:cs="Times New Roman"/>
          <w:sz w:val="20"/>
          <w:szCs w:val="20"/>
          <w:lang w:val="pl-PL" w:eastAsia="en-US"/>
        </w:rPr>
        <w:t xml:space="preserve"> </w:t>
      </w:r>
      <w:proofErr w:type="spellStart"/>
      <w:r w:rsidRPr="00C76354">
        <w:rPr>
          <w:rFonts w:ascii="Verdana" w:hAnsi="Verdana" w:cs="Times New Roman"/>
          <w:bCs/>
          <w:sz w:val="20"/>
          <w:szCs w:val="20"/>
          <w:lang w:val="pl-PL" w:eastAsia="en-US"/>
        </w:rPr>
        <w:t>tel</w:t>
      </w:r>
      <w:proofErr w:type="spellEnd"/>
      <w:r w:rsidRPr="00C76354">
        <w:rPr>
          <w:rFonts w:ascii="Verdana" w:hAnsi="Verdana" w:cs="Times New Roman"/>
          <w:bCs/>
          <w:sz w:val="20"/>
          <w:szCs w:val="20"/>
          <w:lang w:val="pl-PL" w:eastAsia="en-US"/>
        </w:rPr>
        <w:t>: 22 55 22 042;</w:t>
      </w:r>
    </w:p>
    <w:p w14:paraId="117D9153"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Pani/Pana dane osobowe przetwarzane będą na podstawie art. 6 ust. 1 lit. c</w:t>
      </w:r>
      <w:r w:rsidRPr="00C76354">
        <w:rPr>
          <w:rFonts w:ascii="Verdana" w:eastAsia="Times New Roman" w:hAnsi="Verdana" w:cs="Times New Roman"/>
          <w:i/>
          <w:sz w:val="20"/>
          <w:szCs w:val="20"/>
          <w:lang w:val="pl-PL"/>
        </w:rPr>
        <w:t xml:space="preserve"> </w:t>
      </w:r>
      <w:r w:rsidRPr="00C76354">
        <w:rPr>
          <w:rFonts w:ascii="Verdana" w:eastAsia="Times New Roman" w:hAnsi="Verdana" w:cs="Times New Roman"/>
          <w:sz w:val="20"/>
          <w:szCs w:val="20"/>
          <w:lang w:val="pl-PL"/>
        </w:rPr>
        <w:t xml:space="preserve">RODO  w celu </w:t>
      </w:r>
      <w:r w:rsidRPr="00C76354">
        <w:rPr>
          <w:rFonts w:ascii="Verdana" w:hAnsi="Verdana" w:cs="Times New Roman"/>
          <w:sz w:val="20"/>
          <w:szCs w:val="20"/>
          <w:lang w:val="pl-PL" w:eastAsia="en-US"/>
        </w:rPr>
        <w:t>związanym z postępowaniem o udzielenie zamówienia publicznego o numerze podanym na stronie tytułowej niniejszej SWZ</w:t>
      </w:r>
      <w:r w:rsidRPr="00C76354">
        <w:rPr>
          <w:rFonts w:ascii="Verdana" w:hAnsi="Verdana" w:cs="Times New Roman"/>
          <w:i/>
          <w:sz w:val="20"/>
          <w:szCs w:val="20"/>
          <w:lang w:val="pl-PL" w:eastAsia="en-US"/>
        </w:rPr>
        <w:t>;</w:t>
      </w:r>
    </w:p>
    <w:p w14:paraId="193CD4E7"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 xml:space="preserve">odbiorcami Pani/Pana danych osobowych będą osoby lub podmioty, którym </w:t>
      </w:r>
      <w:r w:rsidRPr="00C76354">
        <w:rPr>
          <w:rFonts w:ascii="Verdana" w:eastAsia="Times New Roman" w:hAnsi="Verdana" w:cs="Times New Roman"/>
          <w:sz w:val="20"/>
          <w:szCs w:val="20"/>
          <w:lang w:val="pl-PL"/>
        </w:rPr>
        <w:lastRenderedPageBreak/>
        <w:t xml:space="preserve">udostępniona zostanie dokumentacja postępowania w oparciu o art. 18 oraz art. 74 ust. 1 ustawy </w:t>
      </w:r>
      <w:proofErr w:type="spellStart"/>
      <w:r w:rsidRPr="00C76354">
        <w:rPr>
          <w:rFonts w:ascii="Verdana" w:eastAsia="Times New Roman" w:hAnsi="Verdana" w:cs="Times New Roman"/>
          <w:sz w:val="20"/>
          <w:szCs w:val="20"/>
          <w:lang w:val="pl-PL"/>
        </w:rPr>
        <w:t>Pzp</w:t>
      </w:r>
      <w:proofErr w:type="spellEnd"/>
      <w:r w:rsidRPr="00C76354">
        <w:rPr>
          <w:rFonts w:ascii="Verdana" w:eastAsia="Times New Roman" w:hAnsi="Verdana" w:cs="Times New Roman"/>
          <w:sz w:val="20"/>
          <w:szCs w:val="20"/>
          <w:lang w:val="pl-PL"/>
        </w:rPr>
        <w:t>;</w:t>
      </w:r>
    </w:p>
    <w:p w14:paraId="4DC05ACA"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 xml:space="preserve">Pani/Pana dane osobowe będą przechowywane, zgodnie z art. 78 ust. 1 ustawy </w:t>
      </w:r>
      <w:proofErr w:type="spellStart"/>
      <w:r w:rsidRPr="00C76354">
        <w:rPr>
          <w:rFonts w:ascii="Verdana" w:eastAsia="Times New Roman" w:hAnsi="Verdana" w:cs="Times New Roman"/>
          <w:sz w:val="20"/>
          <w:szCs w:val="20"/>
          <w:lang w:val="pl-PL"/>
        </w:rPr>
        <w:t>Pzp</w:t>
      </w:r>
      <w:proofErr w:type="spellEnd"/>
      <w:r w:rsidRPr="00C76354">
        <w:rPr>
          <w:rFonts w:ascii="Verdana" w:eastAsia="Times New Roman" w:hAnsi="Verdana" w:cs="Times New Roman"/>
          <w:sz w:val="20"/>
          <w:szCs w:val="20"/>
          <w:lang w:val="pl-PL"/>
        </w:rPr>
        <w:t>, przez okres 4 lat od dnia zakończenia postępowania o udzielenie zamówienia, a jeżeli czas trwania umowy przekracza 4 lata, okres przechowywania obejmuje cały czas trwania umowy;</w:t>
      </w:r>
    </w:p>
    <w:p w14:paraId="6767CC0D"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 xml:space="preserve">obowiązek podania przez Panią/Pana danych osobowych bezpośrednio Pani/Pana dotyczących jest wymogiem ustawowym określonym w przepisach ustawy </w:t>
      </w:r>
      <w:proofErr w:type="spellStart"/>
      <w:r w:rsidRPr="00C76354">
        <w:rPr>
          <w:rFonts w:ascii="Verdana" w:eastAsia="Times New Roman" w:hAnsi="Verdana" w:cs="Times New Roman"/>
          <w:sz w:val="20"/>
          <w:szCs w:val="20"/>
          <w:lang w:val="pl-PL"/>
        </w:rPr>
        <w:t>Pzp</w:t>
      </w:r>
      <w:proofErr w:type="spellEnd"/>
      <w:r w:rsidRPr="00C76354">
        <w:rPr>
          <w:rFonts w:ascii="Verdana" w:eastAsia="Times New Roman" w:hAnsi="Verdana" w:cs="Times New Roman"/>
          <w:sz w:val="20"/>
          <w:szCs w:val="20"/>
          <w:lang w:val="pl-PL"/>
        </w:rPr>
        <w:t xml:space="preserve">, związanym z udziałem w postępowaniu o udzielenie zamówienia publicznego; konsekwencje niepodania określonych danych wynikają z ustawy </w:t>
      </w:r>
      <w:proofErr w:type="spellStart"/>
      <w:r w:rsidRPr="00C76354">
        <w:rPr>
          <w:rFonts w:ascii="Verdana" w:eastAsia="Times New Roman" w:hAnsi="Verdana" w:cs="Times New Roman"/>
          <w:sz w:val="20"/>
          <w:szCs w:val="20"/>
          <w:lang w:val="pl-PL"/>
        </w:rPr>
        <w:t>Pzp</w:t>
      </w:r>
      <w:proofErr w:type="spellEnd"/>
      <w:r w:rsidRPr="00C76354">
        <w:rPr>
          <w:rFonts w:ascii="Verdana" w:eastAsia="Times New Roman" w:hAnsi="Verdana" w:cs="Times New Roman"/>
          <w:sz w:val="20"/>
          <w:szCs w:val="20"/>
          <w:lang w:val="pl-PL"/>
        </w:rPr>
        <w:t xml:space="preserve">;  </w:t>
      </w:r>
    </w:p>
    <w:p w14:paraId="140BF24E"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 xml:space="preserve">w odniesieniu do Pani/Pana danych osobowych decyzje nie będą podejmowane </w:t>
      </w:r>
      <w:r w:rsidRPr="00C76354">
        <w:rPr>
          <w:rFonts w:ascii="Verdana" w:eastAsia="Times New Roman" w:hAnsi="Verdana" w:cs="Times New Roman"/>
          <w:sz w:val="20"/>
          <w:szCs w:val="20"/>
          <w:lang w:val="pl-PL"/>
        </w:rPr>
        <w:br/>
        <w:t>w sposób zautomatyzowany, stosowanie do art. 22 RODO;</w:t>
      </w:r>
    </w:p>
    <w:p w14:paraId="295B5D2C"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val="pl-PL"/>
        </w:rPr>
      </w:pPr>
      <w:bookmarkStart w:id="1668" w:name="_GoBack"/>
      <w:bookmarkEnd w:id="1668"/>
      <w:r w:rsidRPr="00C76354">
        <w:rPr>
          <w:rFonts w:ascii="Verdana" w:eastAsia="Times New Roman" w:hAnsi="Verdana" w:cs="Times New Roman"/>
          <w:sz w:val="20"/>
          <w:szCs w:val="20"/>
          <w:lang w:val="pl-PL"/>
        </w:rPr>
        <w:t>posiada Pani/Pan:</w:t>
      </w:r>
    </w:p>
    <w:p w14:paraId="31123BB9" w14:textId="77777777" w:rsidR="00C76354" w:rsidRPr="00C76354" w:rsidRDefault="00C76354" w:rsidP="00C7635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na podstawie art. 15 RODO prawo dostępu do danych osobowych Pani/Pana dotyczących;</w:t>
      </w:r>
    </w:p>
    <w:p w14:paraId="238A00C6" w14:textId="77777777" w:rsidR="00C76354" w:rsidRPr="00C76354" w:rsidRDefault="00C76354" w:rsidP="00C7635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 xml:space="preserve">na podstawie art. 16 RODO prawo do sprostowania Pani/Pana danych osobowych &lt;Wyjaśnienie: skorzystanie z prawa do sprostowania nie może skutkować zmianą wyniku postępowania o udzielenie zamówienia publicznego ani zmianą postanowień umowy w zakresie niezgodnym z ustawą </w:t>
      </w:r>
      <w:proofErr w:type="spellStart"/>
      <w:r w:rsidRPr="00C76354">
        <w:rPr>
          <w:rFonts w:ascii="Verdana" w:eastAsia="Times New Roman" w:hAnsi="Verdana" w:cs="Times New Roman"/>
          <w:sz w:val="20"/>
          <w:szCs w:val="20"/>
          <w:lang w:val="pl-PL"/>
        </w:rPr>
        <w:t>Pzp</w:t>
      </w:r>
      <w:proofErr w:type="spellEnd"/>
      <w:r w:rsidRPr="00C76354">
        <w:rPr>
          <w:rFonts w:ascii="Verdana" w:eastAsia="Times New Roman" w:hAnsi="Verdana" w:cs="Times New Roman"/>
          <w:sz w:val="20"/>
          <w:szCs w:val="20"/>
          <w:lang w:val="pl-PL"/>
        </w:rPr>
        <w:t xml:space="preserve"> oraz nie może naruszać integralności protokołu oraz jego załączników&gt;;</w:t>
      </w:r>
    </w:p>
    <w:p w14:paraId="004C7A3C" w14:textId="77777777" w:rsidR="00C76354" w:rsidRPr="00C76354" w:rsidRDefault="00C76354" w:rsidP="00C7635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 xml:space="preserve">na podstawie art. 18 RODO prawo żądania od administratora ograniczenia przetwarzania danych osobowych z zastrzeżeniem przypadków, o których mowa w art. 18 ust. 2 RODO </w:t>
      </w:r>
    </w:p>
    <w:p w14:paraId="10F9FC28" w14:textId="77777777" w:rsidR="00C76354" w:rsidRPr="00C76354" w:rsidRDefault="00C76354" w:rsidP="00C76354">
      <w:pPr>
        <w:spacing w:after="0" w:line="276" w:lineRule="auto"/>
        <w:ind w:left="720"/>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 xml:space="preserve">&lt;Wyjaśnienie: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członkowskiego&gt;; </w:t>
      </w:r>
    </w:p>
    <w:p w14:paraId="614B5263" w14:textId="77777777" w:rsidR="00C76354" w:rsidRPr="00C76354" w:rsidRDefault="00C76354" w:rsidP="00C7635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prawo do wniesienia skargi do Prezesa Urzędu Ochrony Danych Osobowych, gdy uzna Pani/Pan, że przetwarzanie danych osobowych Pani/Pana dotyczących narusza przepisy RODO;</w:t>
      </w:r>
    </w:p>
    <w:p w14:paraId="21A48F97" w14:textId="77777777" w:rsidR="00C76354" w:rsidRPr="00C76354" w:rsidRDefault="00C76354" w:rsidP="00C76354">
      <w:pPr>
        <w:widowControl w:val="0"/>
        <w:numPr>
          <w:ilvl w:val="0"/>
          <w:numId w:val="29"/>
        </w:numPr>
        <w:autoSpaceDE w:val="0"/>
        <w:autoSpaceDN w:val="0"/>
        <w:spacing w:after="0" w:line="276" w:lineRule="auto"/>
        <w:contextualSpacing/>
        <w:jc w:val="both"/>
        <w:rPr>
          <w:rFonts w:ascii="Verdana" w:eastAsia="Times New Roman" w:hAnsi="Verdana" w:cs="Times New Roman"/>
          <w:sz w:val="20"/>
          <w:szCs w:val="20"/>
          <w:lang w:val="pl-PL"/>
        </w:rPr>
      </w:pPr>
      <w:r w:rsidRPr="00C76354">
        <w:rPr>
          <w:rFonts w:ascii="Verdana" w:eastAsia="Times New Roman" w:hAnsi="Verdana" w:cs="Times New Roman"/>
          <w:sz w:val="20"/>
          <w:szCs w:val="20"/>
          <w:lang w:val="pl-PL"/>
        </w:rPr>
        <w:t>nie przysługuje Pani/Panu:</w:t>
      </w:r>
    </w:p>
    <w:p w14:paraId="412567ED" w14:textId="77777777" w:rsidR="00C76354" w:rsidRPr="00C76354" w:rsidRDefault="00C76354" w:rsidP="00C76354">
      <w:pPr>
        <w:widowControl w:val="0"/>
        <w:numPr>
          <w:ilvl w:val="0"/>
          <w:numId w:val="30"/>
        </w:numPr>
        <w:autoSpaceDE w:val="0"/>
        <w:autoSpaceDN w:val="0"/>
        <w:spacing w:after="0" w:line="276" w:lineRule="auto"/>
        <w:ind w:left="709" w:hanging="283"/>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w związku z art. 17 ust. 3 lit. b, d lub e RODO prawo do usunięcia danych osobowych;</w:t>
      </w:r>
    </w:p>
    <w:p w14:paraId="5310C14B" w14:textId="77777777" w:rsidR="00C76354" w:rsidRPr="00C76354" w:rsidRDefault="00C76354" w:rsidP="00C76354">
      <w:pPr>
        <w:widowControl w:val="0"/>
        <w:numPr>
          <w:ilvl w:val="0"/>
          <w:numId w:val="30"/>
        </w:numPr>
        <w:autoSpaceDE w:val="0"/>
        <w:autoSpaceDN w:val="0"/>
        <w:spacing w:after="0" w:line="276" w:lineRule="auto"/>
        <w:ind w:left="709" w:hanging="283"/>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prawo do przenoszenia danych osobowych, o którym mowa w art. 20 RODO;</w:t>
      </w:r>
    </w:p>
    <w:p w14:paraId="44D43E0D" w14:textId="77777777" w:rsidR="00C76354" w:rsidRPr="00C76354" w:rsidRDefault="00C76354" w:rsidP="00C76354">
      <w:pPr>
        <w:widowControl w:val="0"/>
        <w:numPr>
          <w:ilvl w:val="0"/>
          <w:numId w:val="30"/>
        </w:numPr>
        <w:autoSpaceDE w:val="0"/>
        <w:autoSpaceDN w:val="0"/>
        <w:spacing w:after="0" w:line="276" w:lineRule="auto"/>
        <w:ind w:left="709" w:hanging="283"/>
        <w:contextualSpacing/>
        <w:jc w:val="both"/>
        <w:rPr>
          <w:rFonts w:ascii="Verdana" w:eastAsia="Times New Roman" w:hAnsi="Verdana" w:cs="Times New Roman"/>
          <w:i/>
          <w:sz w:val="20"/>
          <w:szCs w:val="20"/>
          <w:lang w:val="pl-PL"/>
        </w:rPr>
      </w:pPr>
      <w:r w:rsidRPr="00C76354">
        <w:rPr>
          <w:rFonts w:ascii="Verdana" w:eastAsia="Times New Roman" w:hAnsi="Verdana" w:cs="Times New Roman"/>
          <w:sz w:val="20"/>
          <w:szCs w:val="20"/>
          <w:lang w:val="pl-PL"/>
        </w:rPr>
        <w:t>na podstawie art. 21 RODO prawo sprzeciwu, wobec przetwarzania danych osobowych, gdyż podstawą prawną przetwarzania Pani/Pana danych osobowych jest art. 6 ust. 1 lit. c RODO.</w:t>
      </w:r>
    </w:p>
    <w:p w14:paraId="1D5D5077" w14:textId="77777777" w:rsidR="00C76354" w:rsidRPr="00C76354" w:rsidRDefault="00C76354" w:rsidP="00C76354">
      <w:pPr>
        <w:spacing w:after="0" w:line="276" w:lineRule="auto"/>
        <w:contextualSpacing/>
        <w:jc w:val="both"/>
        <w:rPr>
          <w:rFonts w:ascii="Verdana" w:eastAsia="Times New Roman" w:hAnsi="Verdana" w:cs="Times New Roman"/>
          <w:b/>
          <w:sz w:val="20"/>
          <w:szCs w:val="20"/>
          <w:lang w:val="pl-PL"/>
        </w:rPr>
      </w:pPr>
    </w:p>
    <w:p w14:paraId="1FE4B39C" w14:textId="77777777" w:rsidR="00C76354" w:rsidRPr="00C76354" w:rsidRDefault="00C76354" w:rsidP="00C76354">
      <w:pPr>
        <w:spacing w:after="0" w:line="276" w:lineRule="auto"/>
        <w:contextualSpacing/>
        <w:jc w:val="both"/>
        <w:rPr>
          <w:rFonts w:ascii="Verdana" w:eastAsia="Times New Roman" w:hAnsi="Verdana" w:cs="Times New Roman"/>
          <w:b/>
          <w:sz w:val="20"/>
          <w:szCs w:val="20"/>
          <w:lang w:val="pl-PL"/>
        </w:rPr>
      </w:pPr>
      <w:r w:rsidRPr="00C76354">
        <w:rPr>
          <w:rFonts w:ascii="Verdana" w:eastAsia="Times New Roman" w:hAnsi="Verdana" w:cs="Times New Roman"/>
          <w:b/>
          <w:sz w:val="20"/>
          <w:szCs w:val="20"/>
          <w:lang w:val="pl-PL"/>
        </w:rPr>
        <w:t xml:space="preserve">Informacja o ustawie o ochronie sygnalistów </w:t>
      </w:r>
    </w:p>
    <w:p w14:paraId="23CB1B00" w14:textId="77777777" w:rsidR="00C76354" w:rsidRPr="00C76354" w:rsidRDefault="00C76354" w:rsidP="00C76354">
      <w:pPr>
        <w:shd w:val="clear" w:color="auto" w:fill="FFFFFF"/>
        <w:tabs>
          <w:tab w:val="left" w:pos="720"/>
        </w:tabs>
        <w:autoSpaceDN w:val="0"/>
        <w:spacing w:after="0" w:line="276" w:lineRule="auto"/>
        <w:jc w:val="both"/>
        <w:rPr>
          <w:rFonts w:ascii="Verdana" w:hAnsi="Verdana" w:cs="Times New Roman"/>
          <w:color w:val="0563C1"/>
          <w:sz w:val="20"/>
          <w:szCs w:val="20"/>
          <w:u w:val="single"/>
          <w:lang w:val="pl-PL" w:eastAsia="en-US"/>
        </w:rPr>
      </w:pPr>
      <w:r w:rsidRPr="00C76354">
        <w:rPr>
          <w:rFonts w:ascii="Verdana" w:hAnsi="Verdana" w:cs="Times New Roman"/>
          <w:color w:val="000000"/>
          <w:sz w:val="20"/>
          <w:szCs w:val="20"/>
          <w:lang w:val="pl-PL" w:eastAsia="en-US"/>
        </w:rPr>
        <w:t xml:space="preserve">25 września 2024 r. weszła w życie ustawa o ochronie sygnalistów z dnia 14 czerwca 2024 r. Służy ona wdrożeniu do polskiego porządku prawnego dyrektywy Parlamentu Europejskiego i Rady (UE) 2019/1937 z 23.10.2019 r. w sprawie ochrony osób zgłaszających naruszenia prawa Unii. Na tej podstawie, w Uniwersytecie Warszawskim </w:t>
      </w:r>
      <w:r w:rsidRPr="00C76354">
        <w:rPr>
          <w:rFonts w:ascii="Verdana" w:hAnsi="Verdana" w:cs="Times New Roman"/>
          <w:color w:val="000000"/>
          <w:sz w:val="20"/>
          <w:szCs w:val="20"/>
          <w:lang w:val="pl-PL" w:eastAsia="en-US"/>
        </w:rPr>
        <w:lastRenderedPageBreak/>
        <w:t xml:space="preserve">wdrożono procedurę zgłaszania przez sygnalistów naruszeń prawa i podejmowania działań następczych. Szczegółowe informacje można uzyskać pod adresem: </w:t>
      </w:r>
      <w:hyperlink r:id="rId19" w:history="1">
        <w:r w:rsidRPr="00C76354">
          <w:rPr>
            <w:rFonts w:ascii="Verdana" w:hAnsi="Verdana" w:cs="Times New Roman"/>
            <w:color w:val="0563C1"/>
            <w:sz w:val="20"/>
            <w:szCs w:val="20"/>
            <w:u w:val="single"/>
            <w:lang w:val="pl-PL" w:eastAsia="en-US"/>
          </w:rPr>
          <w:t>Procedura zgłaszania przez sygnalistów naruszeń prawa i podejmowania działań następczych na Uniwersytecie Warszawskim – bp.uw.edu.pl</w:t>
        </w:r>
      </w:hyperlink>
    </w:p>
    <w:p w14:paraId="41D792BC" w14:textId="77777777" w:rsidR="00C76354" w:rsidRPr="00C76354" w:rsidRDefault="00C76354" w:rsidP="00C76354">
      <w:pPr>
        <w:shd w:val="clear" w:color="auto" w:fill="FFFFFF"/>
        <w:tabs>
          <w:tab w:val="left" w:pos="720"/>
        </w:tabs>
        <w:autoSpaceDN w:val="0"/>
        <w:spacing w:after="0" w:line="276" w:lineRule="auto"/>
        <w:jc w:val="both"/>
        <w:rPr>
          <w:rFonts w:ascii="Verdana" w:eastAsia="Trebuchet MS" w:hAnsi="Verdana" w:cs="Times New Roman"/>
          <w:sz w:val="20"/>
          <w:szCs w:val="20"/>
          <w:lang w:val="pl-PL" w:eastAsia="en-US"/>
        </w:rPr>
      </w:pPr>
    </w:p>
    <w:p w14:paraId="062517EF" w14:textId="77777777" w:rsidR="00C76354" w:rsidRPr="00C76354" w:rsidRDefault="00C76354" w:rsidP="007322BE">
      <w:pPr>
        <w:widowControl w:val="0"/>
        <w:numPr>
          <w:ilvl w:val="1"/>
          <w:numId w:val="4"/>
        </w:numPr>
        <w:shd w:val="clear" w:color="auto" w:fill="C9C9C9" w:themeFill="accent3" w:themeFillTint="99"/>
        <w:tabs>
          <w:tab w:val="left" w:pos="709"/>
        </w:tabs>
        <w:autoSpaceDE w:val="0"/>
        <w:autoSpaceDN w:val="0"/>
        <w:spacing w:after="0" w:line="276" w:lineRule="auto"/>
        <w:ind w:left="142" w:right="-6" w:firstLine="0"/>
        <w:jc w:val="left"/>
        <w:outlineLvl w:val="0"/>
        <w:rPr>
          <w:rFonts w:ascii="Verdana" w:eastAsia="Trebuchet MS" w:hAnsi="Verdana" w:cs="Times New Roman"/>
          <w:b/>
          <w:sz w:val="20"/>
          <w:szCs w:val="20"/>
          <w:lang w:val="pl-PL" w:eastAsia="en-US"/>
        </w:rPr>
      </w:pPr>
      <w:bookmarkStart w:id="1669" w:name="_TOC_250000"/>
      <w:bookmarkStart w:id="1670" w:name="_Toc101854889"/>
      <w:r w:rsidRPr="00C76354">
        <w:rPr>
          <w:rFonts w:ascii="Verdana" w:eastAsia="Trebuchet MS" w:hAnsi="Verdana" w:cs="Times New Roman"/>
          <w:b/>
          <w:sz w:val="20"/>
          <w:szCs w:val="20"/>
          <w:lang w:val="pl-PL" w:eastAsia="en-US"/>
        </w:rPr>
        <w:t xml:space="preserve">ZAŁĄCZNIKI DO </w:t>
      </w:r>
      <w:bookmarkEnd w:id="1669"/>
      <w:r w:rsidRPr="00C76354">
        <w:rPr>
          <w:rFonts w:ascii="Verdana" w:eastAsia="Trebuchet MS" w:hAnsi="Verdana" w:cs="Times New Roman"/>
          <w:b/>
          <w:sz w:val="20"/>
          <w:szCs w:val="20"/>
          <w:lang w:val="pl-PL" w:eastAsia="en-US"/>
        </w:rPr>
        <w:t>SWZ</w:t>
      </w:r>
      <w:bookmarkEnd w:id="1670"/>
    </w:p>
    <w:p w14:paraId="5813D2F0" w14:textId="77777777" w:rsidR="00C76354" w:rsidRPr="00C76354" w:rsidRDefault="00C76354" w:rsidP="00C76354">
      <w:pPr>
        <w:widowControl w:val="0"/>
        <w:tabs>
          <w:tab w:val="left" w:pos="967"/>
        </w:tabs>
        <w:autoSpaceDE w:val="0"/>
        <w:autoSpaceDN w:val="0"/>
        <w:spacing w:after="0" w:line="276" w:lineRule="auto"/>
        <w:jc w:val="both"/>
        <w:rPr>
          <w:rFonts w:ascii="Verdana" w:eastAsia="Arial" w:hAnsi="Verdana" w:cs="Times New Roman"/>
          <w:sz w:val="20"/>
          <w:szCs w:val="20"/>
          <w:lang w:val="pl-PL" w:eastAsia="en-US"/>
        </w:rPr>
      </w:pPr>
      <w:r w:rsidRPr="00C76354">
        <w:rPr>
          <w:rFonts w:ascii="Verdana" w:eastAsia="Trebuchet MS" w:hAnsi="Verdana" w:cs="Times New Roman"/>
          <w:sz w:val="20"/>
          <w:szCs w:val="20"/>
          <w:lang w:val="pl-PL" w:eastAsia="en-US"/>
        </w:rPr>
        <w:t>Integralną częścią niniejszej SWZ stanowią następujące załączniki:</w:t>
      </w:r>
    </w:p>
    <w:tbl>
      <w:tblPr>
        <w:tblpPr w:leftFromText="141" w:rightFromText="141"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7814"/>
      </w:tblGrid>
      <w:tr w:rsidR="00C76354" w:rsidRPr="00C76354" w14:paraId="1D4C0EA6" w14:textId="77777777" w:rsidTr="00CA05CF">
        <w:tc>
          <w:tcPr>
            <w:tcW w:w="1248" w:type="dxa"/>
            <w:vAlign w:val="center"/>
          </w:tcPr>
          <w:p w14:paraId="0B9013FD" w14:textId="77777777" w:rsidR="00C76354" w:rsidRPr="00C76354" w:rsidRDefault="00C76354" w:rsidP="00C76354">
            <w:pPr>
              <w:widowControl w:val="0"/>
              <w:tabs>
                <w:tab w:val="left" w:pos="0"/>
              </w:tabs>
              <w:autoSpaceDE w:val="0"/>
              <w:autoSpaceDN w:val="0"/>
              <w:spacing w:after="0" w:line="276" w:lineRule="auto"/>
              <w:ind w:right="-6"/>
              <w:jc w:val="center"/>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Numer załącznika</w:t>
            </w:r>
          </w:p>
        </w:tc>
        <w:tc>
          <w:tcPr>
            <w:tcW w:w="7814" w:type="dxa"/>
            <w:vAlign w:val="center"/>
          </w:tcPr>
          <w:p w14:paraId="315B795F" w14:textId="77777777" w:rsidR="00C76354" w:rsidRPr="00C76354" w:rsidRDefault="00C76354" w:rsidP="00C76354">
            <w:pPr>
              <w:widowControl w:val="0"/>
              <w:tabs>
                <w:tab w:val="left" w:pos="0"/>
              </w:tabs>
              <w:autoSpaceDE w:val="0"/>
              <w:autoSpaceDN w:val="0"/>
              <w:spacing w:after="0" w:line="276" w:lineRule="auto"/>
              <w:ind w:right="-6"/>
              <w:jc w:val="center"/>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Nazwa załącznika</w:t>
            </w:r>
          </w:p>
        </w:tc>
      </w:tr>
      <w:tr w:rsidR="00C76354" w:rsidRPr="00C76354" w14:paraId="75D38D47" w14:textId="77777777" w:rsidTr="00CA05CF">
        <w:tc>
          <w:tcPr>
            <w:tcW w:w="1248" w:type="dxa"/>
            <w:vAlign w:val="center"/>
          </w:tcPr>
          <w:p w14:paraId="09DAC7AE" w14:textId="77777777" w:rsidR="00C76354" w:rsidRPr="00C76354" w:rsidRDefault="00C76354" w:rsidP="00C76354">
            <w:pPr>
              <w:widowControl w:val="0"/>
              <w:tabs>
                <w:tab w:val="left" w:pos="0"/>
              </w:tabs>
              <w:autoSpaceDE w:val="0"/>
              <w:autoSpaceDN w:val="0"/>
              <w:spacing w:after="0" w:line="276" w:lineRule="auto"/>
              <w:ind w:right="-6"/>
              <w:jc w:val="center"/>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1</w:t>
            </w:r>
          </w:p>
        </w:tc>
        <w:tc>
          <w:tcPr>
            <w:tcW w:w="7814" w:type="dxa"/>
          </w:tcPr>
          <w:p w14:paraId="292B1BBB" w14:textId="77777777" w:rsidR="00C76354" w:rsidRPr="00C76354" w:rsidRDefault="00C76354" w:rsidP="00C76354">
            <w:pPr>
              <w:widowControl w:val="0"/>
              <w:tabs>
                <w:tab w:val="left" w:pos="0"/>
              </w:tabs>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Opis przedmiotu zamówienia</w:t>
            </w:r>
          </w:p>
        </w:tc>
      </w:tr>
      <w:tr w:rsidR="00C76354" w:rsidRPr="00C76354" w14:paraId="16CF2AB4" w14:textId="77777777" w:rsidTr="00CA05CF">
        <w:tc>
          <w:tcPr>
            <w:tcW w:w="1248" w:type="dxa"/>
            <w:vAlign w:val="center"/>
          </w:tcPr>
          <w:p w14:paraId="4FDFCD69" w14:textId="77777777" w:rsidR="00C76354" w:rsidRPr="00C76354" w:rsidRDefault="00C76354" w:rsidP="00C76354">
            <w:pPr>
              <w:widowControl w:val="0"/>
              <w:tabs>
                <w:tab w:val="left" w:pos="0"/>
              </w:tabs>
              <w:autoSpaceDE w:val="0"/>
              <w:autoSpaceDN w:val="0"/>
              <w:spacing w:after="0" w:line="276" w:lineRule="auto"/>
              <w:ind w:right="-6"/>
              <w:jc w:val="center"/>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2</w:t>
            </w:r>
          </w:p>
        </w:tc>
        <w:tc>
          <w:tcPr>
            <w:tcW w:w="7814" w:type="dxa"/>
          </w:tcPr>
          <w:p w14:paraId="57D80F48" w14:textId="77777777" w:rsidR="00C76354" w:rsidRPr="00C76354" w:rsidRDefault="00C76354" w:rsidP="00C76354">
            <w:pPr>
              <w:widowControl w:val="0"/>
              <w:tabs>
                <w:tab w:val="left" w:pos="0"/>
              </w:tabs>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hAnsi="Verdana" w:cs="Times New Roman"/>
                <w:sz w:val="20"/>
                <w:szCs w:val="20"/>
                <w:lang w:val="pl-PL" w:eastAsia="en-US"/>
              </w:rPr>
              <w:t>Wzór formularza ofertowego</w:t>
            </w:r>
          </w:p>
        </w:tc>
      </w:tr>
      <w:tr w:rsidR="00C76354" w:rsidRPr="00C76354" w14:paraId="5DC34BE8" w14:textId="77777777" w:rsidTr="00CA05CF">
        <w:tc>
          <w:tcPr>
            <w:tcW w:w="1248" w:type="dxa"/>
            <w:vAlign w:val="center"/>
          </w:tcPr>
          <w:p w14:paraId="24A6044C" w14:textId="77777777" w:rsidR="00C76354" w:rsidRPr="00C76354" w:rsidRDefault="00C76354" w:rsidP="00C76354">
            <w:pPr>
              <w:widowControl w:val="0"/>
              <w:tabs>
                <w:tab w:val="left" w:pos="0"/>
              </w:tabs>
              <w:autoSpaceDE w:val="0"/>
              <w:autoSpaceDN w:val="0"/>
              <w:spacing w:after="0" w:line="276" w:lineRule="auto"/>
              <w:ind w:right="-6"/>
              <w:jc w:val="center"/>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 xml:space="preserve">3 </w:t>
            </w:r>
          </w:p>
        </w:tc>
        <w:tc>
          <w:tcPr>
            <w:tcW w:w="7814" w:type="dxa"/>
          </w:tcPr>
          <w:p w14:paraId="0FFFA756" w14:textId="77777777" w:rsidR="00C76354" w:rsidRPr="00C76354" w:rsidRDefault="00C76354" w:rsidP="00C76354">
            <w:pPr>
              <w:widowControl w:val="0"/>
              <w:tabs>
                <w:tab w:val="left" w:pos="0"/>
              </w:tabs>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hAnsi="Verdana" w:cs="Times New Roman"/>
                <w:sz w:val="20"/>
                <w:szCs w:val="20"/>
                <w:lang w:val="pl-PL" w:eastAsia="en-US"/>
              </w:rPr>
              <w:t xml:space="preserve">Oświadczenie, o którym mowa w art. 125 ust. 1 ustawy wraz z oświadczeniem w zakresie informacji </w:t>
            </w:r>
            <w:r w:rsidRPr="00C76354">
              <w:rPr>
                <w:rFonts w:ascii="Verdana" w:eastAsia="Trebuchet MS" w:hAnsi="Verdana" w:cs="Times New Roman"/>
                <w:sz w:val="20"/>
                <w:szCs w:val="20"/>
                <w:lang w:val="pl-PL" w:eastAsia="en-US"/>
              </w:rPr>
              <w:t>dotyczących przepisów sankcyjnych związanych z wojną w Ukrainie</w:t>
            </w:r>
            <w:r w:rsidRPr="00C76354">
              <w:rPr>
                <w:rFonts w:ascii="Verdana" w:hAnsi="Verdana" w:cs="Times New Roman"/>
                <w:sz w:val="20"/>
                <w:szCs w:val="20"/>
                <w:lang w:val="pl-PL" w:eastAsia="en-US"/>
              </w:rPr>
              <w:t xml:space="preserve">  </w:t>
            </w:r>
          </w:p>
        </w:tc>
      </w:tr>
      <w:tr w:rsidR="00C76354" w:rsidRPr="00C76354" w14:paraId="4187DFC5" w14:textId="77777777" w:rsidTr="00CA05CF">
        <w:tc>
          <w:tcPr>
            <w:tcW w:w="1248" w:type="dxa"/>
            <w:vAlign w:val="center"/>
          </w:tcPr>
          <w:p w14:paraId="2843EFEE" w14:textId="77777777" w:rsidR="00C76354" w:rsidRPr="00C76354" w:rsidRDefault="00C76354" w:rsidP="00C76354">
            <w:pPr>
              <w:widowControl w:val="0"/>
              <w:tabs>
                <w:tab w:val="left" w:pos="0"/>
              </w:tabs>
              <w:autoSpaceDE w:val="0"/>
              <w:autoSpaceDN w:val="0"/>
              <w:spacing w:after="0" w:line="276" w:lineRule="auto"/>
              <w:ind w:right="-6"/>
              <w:jc w:val="center"/>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4</w:t>
            </w:r>
          </w:p>
        </w:tc>
        <w:tc>
          <w:tcPr>
            <w:tcW w:w="7814" w:type="dxa"/>
          </w:tcPr>
          <w:p w14:paraId="51583F79" w14:textId="77777777" w:rsidR="00C76354" w:rsidRPr="00C76354" w:rsidRDefault="00C76354" w:rsidP="00C76354">
            <w:pPr>
              <w:widowControl w:val="0"/>
              <w:tabs>
                <w:tab w:val="left" w:pos="0"/>
              </w:tabs>
              <w:autoSpaceDE w:val="0"/>
              <w:autoSpaceDN w:val="0"/>
              <w:spacing w:after="0" w:line="276" w:lineRule="auto"/>
              <w:ind w:right="-6"/>
              <w:jc w:val="both"/>
              <w:rPr>
                <w:rFonts w:ascii="Verdana" w:eastAsia="Trebuchet MS" w:hAnsi="Verdana" w:cs="Times New Roman"/>
                <w:sz w:val="20"/>
                <w:szCs w:val="20"/>
                <w:lang w:val="pl-PL" w:eastAsia="en-US"/>
              </w:rPr>
            </w:pPr>
            <w:r w:rsidRPr="00C76354">
              <w:rPr>
                <w:rFonts w:ascii="Verdana" w:eastAsia="Trebuchet MS" w:hAnsi="Verdana" w:cs="Times New Roman"/>
                <w:sz w:val="20"/>
                <w:szCs w:val="20"/>
                <w:lang w:val="pl-PL" w:eastAsia="en-US"/>
              </w:rPr>
              <w:t>Projektowane postanowienia umowy – wzór umowy</w:t>
            </w:r>
          </w:p>
        </w:tc>
      </w:tr>
    </w:tbl>
    <w:p w14:paraId="14A0681A" w14:textId="77777777" w:rsidR="00C76354" w:rsidRPr="00CA05CF" w:rsidRDefault="00C76354" w:rsidP="00C76354">
      <w:pPr>
        <w:widowControl w:val="0"/>
        <w:tabs>
          <w:tab w:val="left" w:pos="967"/>
        </w:tabs>
        <w:autoSpaceDE w:val="0"/>
        <w:autoSpaceDN w:val="0"/>
        <w:spacing w:after="0" w:line="276" w:lineRule="auto"/>
        <w:jc w:val="both"/>
        <w:rPr>
          <w:rFonts w:ascii="Verdana" w:eastAsia="Arial" w:hAnsi="Verdana" w:cs="Times New Roman"/>
          <w:sz w:val="20"/>
          <w:szCs w:val="20"/>
          <w:lang w:eastAsia="en-US"/>
        </w:rPr>
      </w:pPr>
    </w:p>
    <w:p w14:paraId="69620839" w14:textId="77777777" w:rsidR="0012052E" w:rsidRPr="00C76354" w:rsidRDefault="0012052E">
      <w:pPr>
        <w:rPr>
          <w:lang w:val="pl-PL"/>
        </w:rPr>
      </w:pPr>
    </w:p>
    <w:sectPr w:rsidR="0012052E" w:rsidRPr="00C76354">
      <w:headerReference w:type="default" r:id="rId20"/>
      <w:footerReference w:type="default" r:id="rId21"/>
      <w:pgSz w:w="11906" w:h="16838"/>
      <w:pgMar w:top="1417" w:right="1417" w:bottom="1417" w:left="1417" w:header="2267" w:footer="22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12833" w14:textId="77777777" w:rsidR="00C76354" w:rsidRDefault="00C76354" w:rsidP="00C76354">
      <w:pPr>
        <w:spacing w:after="0" w:line="240" w:lineRule="auto"/>
      </w:pPr>
      <w:r>
        <w:separator/>
      </w:r>
    </w:p>
  </w:endnote>
  <w:endnote w:type="continuationSeparator" w:id="0">
    <w:p w14:paraId="2B8D44E9" w14:textId="77777777" w:rsidR="00C76354" w:rsidRDefault="00C76354" w:rsidP="00C7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mo">
    <w:altName w:val="Calibri"/>
    <w:charset w:val="00"/>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F5691" w14:textId="77777777" w:rsidR="00302C69" w:rsidRDefault="00E5679F">
    <w:pPr>
      <w:spacing w:after="0" w:line="240" w:lineRule="auto"/>
      <w:jc w:val="center"/>
      <w:rPr>
        <w:rFonts w:ascii="Arial" w:eastAsia="Arial" w:hAnsi="Arial" w:cs="Arial"/>
        <w:color w:val="000000"/>
        <w:sz w:val="14"/>
        <w:szCs w:val="14"/>
      </w:rPr>
    </w:pPr>
  </w:p>
  <w:p w14:paraId="5658F907" w14:textId="77777777" w:rsidR="00302C69" w:rsidRDefault="00C62B92">
    <w:pPr>
      <w:spacing w:after="0" w:line="240" w:lineRule="auto"/>
      <w:jc w:val="center"/>
      <w:rPr>
        <w:rFonts w:ascii="Arimo" w:eastAsia="Arimo" w:hAnsi="Arimo" w:cs="Arimo"/>
        <w:b/>
        <w:bCs/>
        <w:sz w:val="16"/>
        <w:szCs w:val="16"/>
      </w:rPr>
    </w:pPr>
    <w:r>
      <w:rPr>
        <w:rFonts w:ascii="Arimo" w:eastAsia="Arimo" w:hAnsi="Arimo" w:cs="Arimo"/>
        <w:b/>
        <w:bCs/>
        <w:sz w:val="16"/>
        <w:szCs w:val="16"/>
      </w:rPr>
      <w:t>Zadanie jest finansowane ze środków Ministra Nauki i Szkolnictwa Wyższego RP.</w:t>
    </w:r>
  </w:p>
  <w:p w14:paraId="2E56613A" w14:textId="77777777" w:rsidR="00302C69" w:rsidRDefault="00C62B92">
    <w:pPr>
      <w:spacing w:after="0" w:line="240" w:lineRule="auto"/>
      <w:rPr>
        <w:rFonts w:ascii="Arimo" w:eastAsia="Arimo" w:hAnsi="Arimo" w:cs="Arimo"/>
        <w:sz w:val="16"/>
        <w:szCs w:val="16"/>
      </w:rPr>
    </w:pPr>
    <w:r>
      <w:rPr>
        <w:rFonts w:ascii="Arimo" w:eastAsia="Arimo" w:hAnsi="Arimo" w:cs="Arimo"/>
        <w:sz w:val="16"/>
        <w:szCs w:val="16"/>
      </w:rPr>
      <w:t>ul. Nowy Świat 69, 00-046 Warszawa</w:t>
    </w:r>
  </w:p>
  <w:p w14:paraId="42DCC630" w14:textId="77777777" w:rsidR="00302C69" w:rsidRPr="00493B86" w:rsidRDefault="00C62B92">
    <w:pPr>
      <w:spacing w:after="0" w:line="240" w:lineRule="auto"/>
      <w:rPr>
        <w:rFonts w:ascii="Arimo" w:eastAsia="Arimo" w:hAnsi="Arimo" w:cs="Arimo"/>
        <w:sz w:val="16"/>
        <w:szCs w:val="16"/>
        <w:lang w:val="en-US"/>
      </w:rPr>
    </w:pPr>
    <w:r>
      <w:rPr>
        <w:rFonts w:ascii="Arimo" w:eastAsia="Arimo" w:hAnsi="Arimo" w:cs="Arimo"/>
        <w:sz w:val="16"/>
        <w:szCs w:val="16"/>
      </w:rPr>
      <w:t xml:space="preserve">tel.: (+48) 22 828 02 84, dziekanat: (+48) 22 55 25 915, fax. </w:t>
    </w:r>
    <w:r w:rsidRPr="00493B86">
      <w:rPr>
        <w:rFonts w:ascii="Arimo" w:eastAsia="Arimo" w:hAnsi="Arimo" w:cs="Arimo"/>
        <w:sz w:val="16"/>
        <w:szCs w:val="16"/>
        <w:lang w:val="en-US"/>
      </w:rPr>
      <w:t>(+48) 22 828 02 85</w:t>
    </w:r>
  </w:p>
  <w:p w14:paraId="2AABEA4B" w14:textId="77777777" w:rsidR="00302C69" w:rsidRPr="007A7329" w:rsidRDefault="00C62B92">
    <w:pPr>
      <w:spacing w:after="0" w:line="240" w:lineRule="auto"/>
      <w:rPr>
        <w:rFonts w:ascii="Arimo" w:eastAsia="Arimo" w:hAnsi="Arimo" w:cs="Arimo"/>
        <w:sz w:val="16"/>
        <w:szCs w:val="16"/>
        <w:lang w:val="fr-FR"/>
      </w:rPr>
    </w:pPr>
    <w:r w:rsidRPr="007A7329">
      <w:rPr>
        <w:rFonts w:ascii="Arimo" w:eastAsia="Arimo" w:hAnsi="Arimo" w:cs="Arimo"/>
        <w:sz w:val="16"/>
        <w:szCs w:val="16"/>
        <w:lang w:val="fr-FR"/>
      </w:rPr>
      <w:t xml:space="preserve">e-mail: </w:t>
    </w:r>
    <w:hyperlink r:id="rId1">
      <w:r w:rsidRPr="007A7329">
        <w:rPr>
          <w:rFonts w:ascii="Arimo" w:eastAsia="Arimo" w:hAnsi="Arimo" w:cs="Arimo"/>
          <w:color w:val="0563C1"/>
          <w:sz w:val="16"/>
          <w:szCs w:val="16"/>
          <w:u w:val="single"/>
          <w:lang w:val="fr-FR"/>
        </w:rPr>
        <w:t>al@al.uw.edu.pl</w:t>
      </w:r>
    </w:hyperlink>
  </w:p>
  <w:p w14:paraId="20480455" w14:textId="77777777" w:rsidR="00302C69" w:rsidRDefault="00C62B92">
    <w:pPr>
      <w:spacing w:after="0" w:line="240" w:lineRule="auto"/>
      <w:rPr>
        <w:rFonts w:ascii="Arimo" w:eastAsia="Arimo" w:hAnsi="Arimo" w:cs="Arimo"/>
        <w:sz w:val="16"/>
        <w:szCs w:val="16"/>
      </w:rPr>
    </w:pPr>
    <w:r>
      <w:rPr>
        <w:rFonts w:ascii="Arimo" w:eastAsia="Arimo" w:hAnsi="Arimo" w:cs="Arimo"/>
        <w:sz w:val="16"/>
        <w:szCs w:val="16"/>
      </w:rPr>
      <w:t>opiekun finansowy projektu Agnieszka Korytkowska a.korytkowska@al.uw.edu.pl</w:t>
    </w:r>
  </w:p>
  <w:p w14:paraId="05DAF67E" w14:textId="77777777" w:rsidR="00302C69" w:rsidRDefault="00E5679F">
    <w:pPr>
      <w:pBdr>
        <w:top w:val="nil"/>
        <w:left w:val="nil"/>
        <w:bottom w:val="nil"/>
        <w:right w:val="nil"/>
        <w:between w:val="nil"/>
      </w:pBdr>
      <w:tabs>
        <w:tab w:val="center" w:pos="4536"/>
        <w:tab w:val="right" w:pos="9072"/>
      </w:tabs>
      <w:spacing w:after="0" w:line="240" w:lineRule="auto"/>
      <w:rPr>
        <w:color w:val="000000"/>
      </w:rPr>
    </w:pPr>
  </w:p>
  <w:p w14:paraId="3C2EE96F" w14:textId="77777777" w:rsidR="00302C69" w:rsidRDefault="00E5679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FC9CB" w14:textId="77777777" w:rsidR="00C76354" w:rsidRDefault="00C76354" w:rsidP="00C76354">
      <w:pPr>
        <w:spacing w:after="0" w:line="240" w:lineRule="auto"/>
      </w:pPr>
      <w:r>
        <w:separator/>
      </w:r>
    </w:p>
  </w:footnote>
  <w:footnote w:type="continuationSeparator" w:id="0">
    <w:p w14:paraId="1295B25C" w14:textId="77777777" w:rsidR="00C76354" w:rsidRDefault="00C76354" w:rsidP="00C76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B2EA5" w14:textId="77777777" w:rsidR="00302C69" w:rsidRDefault="00C62B92">
    <w:pPr>
      <w:pBdr>
        <w:top w:val="nil"/>
        <w:left w:val="nil"/>
        <w:bottom w:val="nil"/>
        <w:right w:val="nil"/>
        <w:between w:val="nil"/>
      </w:pBdr>
      <w:tabs>
        <w:tab w:val="center" w:pos="4536"/>
        <w:tab w:val="right" w:pos="9072"/>
      </w:tabs>
      <w:spacing w:after="0" w:line="240" w:lineRule="auto"/>
      <w:rPr>
        <w:color w:val="000000"/>
      </w:rPr>
    </w:pPr>
    <w:r>
      <w:rPr>
        <w:noProof/>
        <w:lang w:val="pl-PL"/>
      </w:rPr>
      <w:drawing>
        <wp:anchor distT="0" distB="0" distL="0" distR="0" simplePos="0" relativeHeight="251659264" behindDoc="1" locked="0" layoutInCell="1" hidden="0" allowOverlap="1" wp14:anchorId="0EFF9A73" wp14:editId="7ED4F16F">
          <wp:simplePos x="0" y="0"/>
          <wp:positionH relativeFrom="margin">
            <wp:posOffset>-315806</wp:posOffset>
          </wp:positionH>
          <wp:positionV relativeFrom="page">
            <wp:posOffset>25400</wp:posOffset>
          </wp:positionV>
          <wp:extent cx="1771650" cy="782622"/>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24802" t="19987" r="45909" b="57243"/>
                  <a:stretch>
                    <a:fillRect/>
                  </a:stretch>
                </pic:blipFill>
                <pic:spPr>
                  <a:xfrm>
                    <a:off x="0" y="0"/>
                    <a:ext cx="1771650" cy="782622"/>
                  </a:xfrm>
                  <a:prstGeom prst="rect">
                    <a:avLst/>
                  </a:prstGeom>
                  <a:ln/>
                </pic:spPr>
              </pic:pic>
            </a:graphicData>
          </a:graphic>
        </wp:anchor>
      </w:drawing>
    </w:r>
    <w:r>
      <w:rPr>
        <w:noProof/>
        <w:lang w:val="pl-PL"/>
      </w:rPr>
      <w:drawing>
        <wp:anchor distT="114300" distB="114300" distL="114300" distR="114300" simplePos="0" relativeHeight="251660288" behindDoc="0" locked="0" layoutInCell="1" hidden="0" allowOverlap="1" wp14:anchorId="4A3F305A" wp14:editId="752EBE70">
          <wp:simplePos x="0" y="0"/>
          <wp:positionH relativeFrom="column">
            <wp:posOffset>1943100</wp:posOffset>
          </wp:positionH>
          <wp:positionV relativeFrom="paragraph">
            <wp:posOffset>-1231899</wp:posOffset>
          </wp:positionV>
          <wp:extent cx="1894205" cy="634423"/>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894205" cy="634423"/>
                  </a:xfrm>
                  <a:prstGeom prst="rect">
                    <a:avLst/>
                  </a:prstGeom>
                  <a:ln/>
                </pic:spPr>
              </pic:pic>
            </a:graphicData>
          </a:graphic>
        </wp:anchor>
      </w:drawing>
    </w:r>
    <w:r>
      <w:rPr>
        <w:noProof/>
        <w:lang w:val="pl-PL"/>
      </w:rPr>
      <w:drawing>
        <wp:anchor distT="114300" distB="114300" distL="114300" distR="114300" simplePos="0" relativeHeight="251661312" behindDoc="0" locked="0" layoutInCell="1" hidden="0" allowOverlap="1" wp14:anchorId="1D4CD569" wp14:editId="27A3E766">
          <wp:simplePos x="0" y="0"/>
          <wp:positionH relativeFrom="column">
            <wp:posOffset>4264025</wp:posOffset>
          </wp:positionH>
          <wp:positionV relativeFrom="paragraph">
            <wp:posOffset>-1219199</wp:posOffset>
          </wp:positionV>
          <wp:extent cx="1910565" cy="608186"/>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910565" cy="60818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0686"/>
    <w:multiLevelType w:val="hybridMultilevel"/>
    <w:tmpl w:val="BF7C6C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7B3ECC"/>
    <w:multiLevelType w:val="hybridMultilevel"/>
    <w:tmpl w:val="BAC83B04"/>
    <w:lvl w:ilvl="0" w:tplc="7E807CF6">
      <w:start w:val="1"/>
      <w:numFmt w:val="decimal"/>
      <w:lvlText w:val="%1."/>
      <w:lvlJc w:val="left"/>
      <w:pPr>
        <w:ind w:left="643" w:hanging="360"/>
      </w:pPr>
      <w:rPr>
        <w:rFonts w:ascii="Verdana" w:eastAsia="Trebuchet MS" w:hAnsi="Verdana" w:cs="Times New Roman" w:hint="default"/>
        <w:spacing w:val="-36"/>
        <w:w w:val="100"/>
        <w:sz w:val="20"/>
        <w:szCs w:val="20"/>
        <w:lang w:val="pl-PL" w:eastAsia="en-US" w:bidi="ar-SA"/>
      </w:rPr>
    </w:lvl>
    <w:lvl w:ilvl="1" w:tplc="435CB132">
      <w:numFmt w:val="bullet"/>
      <w:lvlText w:val="•"/>
      <w:lvlJc w:val="left"/>
      <w:pPr>
        <w:ind w:left="1070" w:hanging="360"/>
      </w:pPr>
      <w:rPr>
        <w:rFonts w:hint="default"/>
        <w:lang w:val="pl-PL" w:eastAsia="en-US" w:bidi="ar-SA"/>
      </w:rPr>
    </w:lvl>
    <w:lvl w:ilvl="2" w:tplc="6E1C98C8">
      <w:numFmt w:val="bullet"/>
      <w:lvlText w:val="•"/>
      <w:lvlJc w:val="left"/>
      <w:pPr>
        <w:ind w:left="1070" w:hanging="360"/>
      </w:pPr>
      <w:rPr>
        <w:rFonts w:hint="default"/>
        <w:lang w:val="pl-PL" w:eastAsia="en-US" w:bidi="ar-SA"/>
      </w:rPr>
    </w:lvl>
    <w:lvl w:ilvl="3" w:tplc="A8568D68">
      <w:numFmt w:val="bullet"/>
      <w:lvlText w:val="•"/>
      <w:lvlJc w:val="left"/>
      <w:pPr>
        <w:ind w:left="3439" w:hanging="360"/>
      </w:pPr>
      <w:rPr>
        <w:rFonts w:hint="default"/>
        <w:lang w:val="pl-PL" w:eastAsia="en-US" w:bidi="ar-SA"/>
      </w:rPr>
    </w:lvl>
    <w:lvl w:ilvl="4" w:tplc="559A6AB4">
      <w:numFmt w:val="bullet"/>
      <w:lvlText w:val="•"/>
      <w:lvlJc w:val="left"/>
      <w:pPr>
        <w:ind w:left="4419" w:hanging="360"/>
      </w:pPr>
      <w:rPr>
        <w:rFonts w:hint="default"/>
        <w:lang w:val="pl-PL" w:eastAsia="en-US" w:bidi="ar-SA"/>
      </w:rPr>
    </w:lvl>
    <w:lvl w:ilvl="5" w:tplc="F090701A">
      <w:numFmt w:val="bullet"/>
      <w:lvlText w:val="•"/>
      <w:lvlJc w:val="left"/>
      <w:pPr>
        <w:ind w:left="5399" w:hanging="360"/>
      </w:pPr>
      <w:rPr>
        <w:rFonts w:hint="default"/>
        <w:lang w:val="pl-PL" w:eastAsia="en-US" w:bidi="ar-SA"/>
      </w:rPr>
    </w:lvl>
    <w:lvl w:ilvl="6" w:tplc="356E0CFA">
      <w:numFmt w:val="bullet"/>
      <w:lvlText w:val="•"/>
      <w:lvlJc w:val="left"/>
      <w:pPr>
        <w:ind w:left="6379" w:hanging="360"/>
      </w:pPr>
      <w:rPr>
        <w:rFonts w:hint="default"/>
        <w:lang w:val="pl-PL" w:eastAsia="en-US" w:bidi="ar-SA"/>
      </w:rPr>
    </w:lvl>
    <w:lvl w:ilvl="7" w:tplc="3820AA3C">
      <w:numFmt w:val="bullet"/>
      <w:lvlText w:val="•"/>
      <w:lvlJc w:val="left"/>
      <w:pPr>
        <w:ind w:left="7359" w:hanging="360"/>
      </w:pPr>
      <w:rPr>
        <w:rFonts w:hint="default"/>
        <w:lang w:val="pl-PL" w:eastAsia="en-US" w:bidi="ar-SA"/>
      </w:rPr>
    </w:lvl>
    <w:lvl w:ilvl="8" w:tplc="495E0922">
      <w:numFmt w:val="bullet"/>
      <w:lvlText w:val="•"/>
      <w:lvlJc w:val="left"/>
      <w:pPr>
        <w:ind w:left="8339" w:hanging="360"/>
      </w:pPr>
      <w:rPr>
        <w:rFonts w:hint="default"/>
        <w:lang w:val="pl-PL" w:eastAsia="en-US" w:bidi="ar-SA"/>
      </w:rPr>
    </w:lvl>
  </w:abstractNum>
  <w:abstractNum w:abstractNumId="2" w15:restartNumberingAfterBreak="0">
    <w:nsid w:val="0C14007C"/>
    <w:multiLevelType w:val="hybridMultilevel"/>
    <w:tmpl w:val="ACB2BE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D6B7173"/>
    <w:multiLevelType w:val="hybridMultilevel"/>
    <w:tmpl w:val="EE364DBE"/>
    <w:lvl w:ilvl="0" w:tplc="D1A06B7E">
      <w:start w:val="1"/>
      <w:numFmt w:val="decimal"/>
      <w:lvlText w:val="%1."/>
      <w:lvlJc w:val="left"/>
      <w:pPr>
        <w:ind w:left="813" w:hanging="252"/>
      </w:pPr>
      <w:rPr>
        <w:rFonts w:ascii="Verdana" w:eastAsia="Trebuchet MS" w:hAnsi="Verdana" w:cs="Times New Roman" w:hint="default"/>
        <w:b w:val="0"/>
        <w:bCs w:val="0"/>
        <w:color w:val="auto"/>
        <w:spacing w:val="-2"/>
        <w:w w:val="100"/>
        <w:sz w:val="20"/>
        <w:szCs w:val="20"/>
        <w:lang w:val="pl-PL" w:eastAsia="en-US" w:bidi="ar-SA"/>
      </w:rPr>
    </w:lvl>
    <w:lvl w:ilvl="1" w:tplc="504026A2">
      <w:start w:val="1"/>
      <w:numFmt w:val="decimal"/>
      <w:lvlText w:val="%2)"/>
      <w:lvlJc w:val="left"/>
      <w:pPr>
        <w:ind w:left="1796" w:hanging="252"/>
      </w:pPr>
      <w:rPr>
        <w:rFonts w:hint="default"/>
        <w:b w:val="0"/>
        <w:bCs w:val="0"/>
        <w:lang w:val="pl-PL" w:eastAsia="en-US" w:bidi="ar-SA"/>
      </w:rPr>
    </w:lvl>
    <w:lvl w:ilvl="2" w:tplc="D64E0CDC">
      <w:numFmt w:val="bullet"/>
      <w:lvlText w:val="•"/>
      <w:lvlJc w:val="left"/>
      <w:pPr>
        <w:ind w:left="2788" w:hanging="252"/>
      </w:pPr>
      <w:rPr>
        <w:rFonts w:hint="default"/>
        <w:lang w:val="pl-PL" w:eastAsia="en-US" w:bidi="ar-SA"/>
      </w:rPr>
    </w:lvl>
    <w:lvl w:ilvl="3" w:tplc="B0BEDF76">
      <w:numFmt w:val="bullet"/>
      <w:lvlText w:val="•"/>
      <w:lvlJc w:val="left"/>
      <w:pPr>
        <w:ind w:left="3780" w:hanging="252"/>
      </w:pPr>
      <w:rPr>
        <w:rFonts w:hint="default"/>
        <w:lang w:val="pl-PL" w:eastAsia="en-US" w:bidi="ar-SA"/>
      </w:rPr>
    </w:lvl>
    <w:lvl w:ilvl="4" w:tplc="520CF520">
      <w:numFmt w:val="bullet"/>
      <w:lvlText w:val="•"/>
      <w:lvlJc w:val="left"/>
      <w:pPr>
        <w:ind w:left="4772" w:hanging="252"/>
      </w:pPr>
      <w:rPr>
        <w:rFonts w:hint="default"/>
        <w:lang w:val="pl-PL" w:eastAsia="en-US" w:bidi="ar-SA"/>
      </w:rPr>
    </w:lvl>
    <w:lvl w:ilvl="5" w:tplc="59B638D0">
      <w:numFmt w:val="bullet"/>
      <w:lvlText w:val="•"/>
      <w:lvlJc w:val="left"/>
      <w:pPr>
        <w:ind w:left="5764" w:hanging="252"/>
      </w:pPr>
      <w:rPr>
        <w:rFonts w:hint="default"/>
        <w:lang w:val="pl-PL" w:eastAsia="en-US" w:bidi="ar-SA"/>
      </w:rPr>
    </w:lvl>
    <w:lvl w:ilvl="6" w:tplc="13E48BD6">
      <w:numFmt w:val="bullet"/>
      <w:lvlText w:val="•"/>
      <w:lvlJc w:val="left"/>
      <w:pPr>
        <w:ind w:left="6756" w:hanging="252"/>
      </w:pPr>
      <w:rPr>
        <w:rFonts w:hint="default"/>
        <w:lang w:val="pl-PL" w:eastAsia="en-US" w:bidi="ar-SA"/>
      </w:rPr>
    </w:lvl>
    <w:lvl w:ilvl="7" w:tplc="2228D814">
      <w:numFmt w:val="bullet"/>
      <w:lvlText w:val="•"/>
      <w:lvlJc w:val="left"/>
      <w:pPr>
        <w:ind w:left="7748" w:hanging="252"/>
      </w:pPr>
      <w:rPr>
        <w:rFonts w:hint="default"/>
        <w:lang w:val="pl-PL" w:eastAsia="en-US" w:bidi="ar-SA"/>
      </w:rPr>
    </w:lvl>
    <w:lvl w:ilvl="8" w:tplc="F2960BA6">
      <w:numFmt w:val="bullet"/>
      <w:lvlText w:val="•"/>
      <w:lvlJc w:val="left"/>
      <w:pPr>
        <w:ind w:left="8740" w:hanging="252"/>
      </w:pPr>
      <w:rPr>
        <w:rFonts w:hint="default"/>
        <w:lang w:val="pl-PL" w:eastAsia="en-US" w:bidi="ar-SA"/>
      </w:rPr>
    </w:lvl>
  </w:abstractNum>
  <w:abstractNum w:abstractNumId="4" w15:restartNumberingAfterBreak="0">
    <w:nsid w:val="0EB30CDF"/>
    <w:multiLevelType w:val="multilevel"/>
    <w:tmpl w:val="BF4A2602"/>
    <w:lvl w:ilvl="0">
      <w:start w:val="1"/>
      <w:numFmt w:val="decimal"/>
      <w:lvlText w:val="%1."/>
      <w:lvlJc w:val="left"/>
      <w:pPr>
        <w:ind w:left="255" w:hanging="255"/>
      </w:pPr>
      <w:rPr>
        <w:rFonts w:ascii="Verdana" w:eastAsia="Trebuchet MS" w:hAnsi="Verdana" w:cs="Times New Roman" w:hint="default"/>
        <w:b w:val="0"/>
        <w:i w:val="0"/>
        <w:strike w:val="0"/>
        <w:color w:val="000000"/>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A2ED8"/>
    <w:multiLevelType w:val="hybridMultilevel"/>
    <w:tmpl w:val="A16E8A00"/>
    <w:lvl w:ilvl="0" w:tplc="0C128170">
      <w:start w:val="1"/>
      <w:numFmt w:val="decimal"/>
      <w:lvlText w:val="%1."/>
      <w:lvlJc w:val="left"/>
      <w:pPr>
        <w:ind w:left="644" w:hanging="360"/>
      </w:pPr>
      <w:rPr>
        <w:rFonts w:hint="default"/>
      </w:rPr>
    </w:lvl>
    <w:lvl w:ilvl="1" w:tplc="A0A454BC">
      <w:start w:val="1"/>
      <w:numFmt w:val="decimal"/>
      <w:lvlText w:val="%2)"/>
      <w:lvlJc w:val="left"/>
      <w:pPr>
        <w:ind w:left="1548" w:hanging="468"/>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AE41DE"/>
    <w:multiLevelType w:val="hybridMultilevel"/>
    <w:tmpl w:val="6CBE14FC"/>
    <w:lvl w:ilvl="0" w:tplc="04150017">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 w15:restartNumberingAfterBreak="0">
    <w:nsid w:val="13363C95"/>
    <w:multiLevelType w:val="hybridMultilevel"/>
    <w:tmpl w:val="9CA28D1E"/>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15:restartNumberingAfterBreak="0">
    <w:nsid w:val="1373546A"/>
    <w:multiLevelType w:val="hybridMultilevel"/>
    <w:tmpl w:val="9AE6ED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832B9F4">
      <w:start w:val="1"/>
      <w:numFmt w:val="lowerLetter"/>
      <w:lvlText w:val="%3)"/>
      <w:lvlJc w:val="left"/>
      <w:pPr>
        <w:ind w:left="2460" w:hanging="4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1239FB"/>
    <w:multiLevelType w:val="hybridMultilevel"/>
    <w:tmpl w:val="DE948FFA"/>
    <w:lvl w:ilvl="0" w:tplc="DBC8409A">
      <w:start w:val="1"/>
      <w:numFmt w:val="decimal"/>
      <w:lvlText w:val="%1."/>
      <w:lvlJc w:val="left"/>
      <w:pPr>
        <w:ind w:left="2237" w:hanging="252"/>
      </w:pPr>
      <w:rPr>
        <w:rFonts w:ascii="Times New Roman" w:eastAsia="Trebuchet MS" w:hAnsi="Times New Roman" w:cs="Times New Roman" w:hint="default"/>
        <w:spacing w:val="-2"/>
        <w:w w:val="100"/>
        <w:sz w:val="22"/>
        <w:szCs w:val="22"/>
        <w:lang w:val="pl-PL" w:eastAsia="en-US" w:bidi="ar-SA"/>
      </w:rPr>
    </w:lvl>
    <w:lvl w:ilvl="1" w:tplc="8B54B674">
      <w:numFmt w:val="bullet"/>
      <w:lvlText w:val="•"/>
      <w:lvlJc w:val="left"/>
      <w:pPr>
        <w:ind w:left="3220" w:hanging="252"/>
      </w:pPr>
      <w:rPr>
        <w:rFonts w:hint="default"/>
        <w:lang w:val="pl-PL" w:eastAsia="en-US" w:bidi="ar-SA"/>
      </w:rPr>
    </w:lvl>
    <w:lvl w:ilvl="2" w:tplc="F476D3EE">
      <w:numFmt w:val="bullet"/>
      <w:lvlText w:val="•"/>
      <w:lvlJc w:val="left"/>
      <w:pPr>
        <w:ind w:left="4212" w:hanging="252"/>
      </w:pPr>
      <w:rPr>
        <w:rFonts w:hint="default"/>
        <w:lang w:val="pl-PL" w:eastAsia="en-US" w:bidi="ar-SA"/>
      </w:rPr>
    </w:lvl>
    <w:lvl w:ilvl="3" w:tplc="F8B278D0">
      <w:numFmt w:val="bullet"/>
      <w:lvlText w:val="•"/>
      <w:lvlJc w:val="left"/>
      <w:pPr>
        <w:ind w:left="5204" w:hanging="252"/>
      </w:pPr>
      <w:rPr>
        <w:rFonts w:hint="default"/>
        <w:lang w:val="pl-PL" w:eastAsia="en-US" w:bidi="ar-SA"/>
      </w:rPr>
    </w:lvl>
    <w:lvl w:ilvl="4" w:tplc="2AB26BE0">
      <w:numFmt w:val="bullet"/>
      <w:lvlText w:val="•"/>
      <w:lvlJc w:val="left"/>
      <w:pPr>
        <w:ind w:left="6196" w:hanging="252"/>
      </w:pPr>
      <w:rPr>
        <w:rFonts w:hint="default"/>
        <w:lang w:val="pl-PL" w:eastAsia="en-US" w:bidi="ar-SA"/>
      </w:rPr>
    </w:lvl>
    <w:lvl w:ilvl="5" w:tplc="FFF63A12">
      <w:numFmt w:val="bullet"/>
      <w:lvlText w:val="•"/>
      <w:lvlJc w:val="left"/>
      <w:pPr>
        <w:ind w:left="7188" w:hanging="252"/>
      </w:pPr>
      <w:rPr>
        <w:rFonts w:hint="default"/>
        <w:lang w:val="pl-PL" w:eastAsia="en-US" w:bidi="ar-SA"/>
      </w:rPr>
    </w:lvl>
    <w:lvl w:ilvl="6" w:tplc="15A6DCEE">
      <w:numFmt w:val="bullet"/>
      <w:lvlText w:val="•"/>
      <w:lvlJc w:val="left"/>
      <w:pPr>
        <w:ind w:left="8180" w:hanging="252"/>
      </w:pPr>
      <w:rPr>
        <w:rFonts w:hint="default"/>
        <w:lang w:val="pl-PL" w:eastAsia="en-US" w:bidi="ar-SA"/>
      </w:rPr>
    </w:lvl>
    <w:lvl w:ilvl="7" w:tplc="1980A3EA">
      <w:numFmt w:val="bullet"/>
      <w:lvlText w:val="•"/>
      <w:lvlJc w:val="left"/>
      <w:pPr>
        <w:ind w:left="9172" w:hanging="252"/>
      </w:pPr>
      <w:rPr>
        <w:rFonts w:hint="default"/>
        <w:lang w:val="pl-PL" w:eastAsia="en-US" w:bidi="ar-SA"/>
      </w:rPr>
    </w:lvl>
    <w:lvl w:ilvl="8" w:tplc="BC327176">
      <w:numFmt w:val="bullet"/>
      <w:lvlText w:val="•"/>
      <w:lvlJc w:val="left"/>
      <w:pPr>
        <w:ind w:left="10164" w:hanging="252"/>
      </w:pPr>
      <w:rPr>
        <w:rFonts w:hint="default"/>
        <w:lang w:val="pl-PL" w:eastAsia="en-US" w:bidi="ar-SA"/>
      </w:rPr>
    </w:lvl>
  </w:abstractNum>
  <w:abstractNum w:abstractNumId="10" w15:restartNumberingAfterBreak="0">
    <w:nsid w:val="221D6853"/>
    <w:multiLevelType w:val="hybridMultilevel"/>
    <w:tmpl w:val="D292CC98"/>
    <w:lvl w:ilvl="0" w:tplc="786E8DDA">
      <w:start w:val="1"/>
      <w:numFmt w:val="lowerLetter"/>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7D13DE4"/>
    <w:multiLevelType w:val="hybridMultilevel"/>
    <w:tmpl w:val="8E2E17D6"/>
    <w:lvl w:ilvl="0" w:tplc="B1D6D428">
      <w:start w:val="1"/>
      <w:numFmt w:val="decimal"/>
      <w:lvlText w:val="%1."/>
      <w:lvlJc w:val="left"/>
      <w:pPr>
        <w:ind w:left="252" w:hanging="252"/>
      </w:pPr>
      <w:rPr>
        <w:rFonts w:ascii="Times New Roman" w:eastAsia="Trebuchet MS" w:hAnsi="Times New Roman" w:cs="Times New Roman" w:hint="default"/>
        <w:color w:val="auto"/>
        <w:spacing w:val="-2"/>
        <w:w w:val="100"/>
        <w:sz w:val="22"/>
        <w:szCs w:val="22"/>
        <w:lang w:val="pl-PL" w:eastAsia="en-US" w:bidi="ar-SA"/>
      </w:rPr>
    </w:lvl>
    <w:lvl w:ilvl="1" w:tplc="8B54B674">
      <w:numFmt w:val="bullet"/>
      <w:lvlText w:val="•"/>
      <w:lvlJc w:val="left"/>
      <w:pPr>
        <w:ind w:left="1235" w:hanging="252"/>
      </w:pPr>
      <w:rPr>
        <w:rFonts w:hint="default"/>
        <w:lang w:val="pl-PL" w:eastAsia="en-US" w:bidi="ar-SA"/>
      </w:rPr>
    </w:lvl>
    <w:lvl w:ilvl="2" w:tplc="F476D3EE">
      <w:numFmt w:val="bullet"/>
      <w:lvlText w:val="•"/>
      <w:lvlJc w:val="left"/>
      <w:pPr>
        <w:ind w:left="2227" w:hanging="252"/>
      </w:pPr>
      <w:rPr>
        <w:rFonts w:hint="default"/>
        <w:lang w:val="pl-PL" w:eastAsia="en-US" w:bidi="ar-SA"/>
      </w:rPr>
    </w:lvl>
    <w:lvl w:ilvl="3" w:tplc="F8B278D0">
      <w:numFmt w:val="bullet"/>
      <w:lvlText w:val="•"/>
      <w:lvlJc w:val="left"/>
      <w:pPr>
        <w:ind w:left="3219" w:hanging="252"/>
      </w:pPr>
      <w:rPr>
        <w:rFonts w:hint="default"/>
        <w:lang w:val="pl-PL" w:eastAsia="en-US" w:bidi="ar-SA"/>
      </w:rPr>
    </w:lvl>
    <w:lvl w:ilvl="4" w:tplc="2AB26BE0">
      <w:numFmt w:val="bullet"/>
      <w:lvlText w:val="•"/>
      <w:lvlJc w:val="left"/>
      <w:pPr>
        <w:ind w:left="4211" w:hanging="252"/>
      </w:pPr>
      <w:rPr>
        <w:rFonts w:hint="default"/>
        <w:lang w:val="pl-PL" w:eastAsia="en-US" w:bidi="ar-SA"/>
      </w:rPr>
    </w:lvl>
    <w:lvl w:ilvl="5" w:tplc="FFF63A12">
      <w:numFmt w:val="bullet"/>
      <w:lvlText w:val="•"/>
      <w:lvlJc w:val="left"/>
      <w:pPr>
        <w:ind w:left="5203" w:hanging="252"/>
      </w:pPr>
      <w:rPr>
        <w:rFonts w:hint="default"/>
        <w:lang w:val="pl-PL" w:eastAsia="en-US" w:bidi="ar-SA"/>
      </w:rPr>
    </w:lvl>
    <w:lvl w:ilvl="6" w:tplc="15A6DCEE">
      <w:numFmt w:val="bullet"/>
      <w:lvlText w:val="•"/>
      <w:lvlJc w:val="left"/>
      <w:pPr>
        <w:ind w:left="6195" w:hanging="252"/>
      </w:pPr>
      <w:rPr>
        <w:rFonts w:hint="default"/>
        <w:lang w:val="pl-PL" w:eastAsia="en-US" w:bidi="ar-SA"/>
      </w:rPr>
    </w:lvl>
    <w:lvl w:ilvl="7" w:tplc="1980A3EA">
      <w:numFmt w:val="bullet"/>
      <w:lvlText w:val="•"/>
      <w:lvlJc w:val="left"/>
      <w:pPr>
        <w:ind w:left="7187" w:hanging="252"/>
      </w:pPr>
      <w:rPr>
        <w:rFonts w:hint="default"/>
        <w:lang w:val="pl-PL" w:eastAsia="en-US" w:bidi="ar-SA"/>
      </w:rPr>
    </w:lvl>
    <w:lvl w:ilvl="8" w:tplc="BC327176">
      <w:numFmt w:val="bullet"/>
      <w:lvlText w:val="•"/>
      <w:lvlJc w:val="left"/>
      <w:pPr>
        <w:ind w:left="8179" w:hanging="252"/>
      </w:pPr>
      <w:rPr>
        <w:rFonts w:hint="default"/>
        <w:lang w:val="pl-PL" w:eastAsia="en-US" w:bidi="ar-SA"/>
      </w:rPr>
    </w:lvl>
  </w:abstractNum>
  <w:abstractNum w:abstractNumId="12" w15:restartNumberingAfterBreak="0">
    <w:nsid w:val="2C545C70"/>
    <w:multiLevelType w:val="hybridMultilevel"/>
    <w:tmpl w:val="A35A5304"/>
    <w:lvl w:ilvl="0" w:tplc="349A548A">
      <w:start w:val="1"/>
      <w:numFmt w:val="decimal"/>
      <w:lvlText w:val="%1."/>
      <w:lvlJc w:val="left"/>
      <w:pPr>
        <w:ind w:left="364" w:hanging="228"/>
      </w:pPr>
      <w:rPr>
        <w:rFonts w:hint="default"/>
        <w:b/>
        <w:bCs/>
        <w:spacing w:val="-1"/>
        <w:w w:val="100"/>
        <w:sz w:val="24"/>
        <w:szCs w:val="24"/>
        <w:lang w:val="pl-PL" w:eastAsia="en-US" w:bidi="ar-SA"/>
      </w:rPr>
    </w:lvl>
    <w:lvl w:ilvl="1" w:tplc="68749DAA">
      <w:start w:val="1"/>
      <w:numFmt w:val="upperRoman"/>
      <w:lvlText w:val="%2."/>
      <w:lvlJc w:val="right"/>
      <w:pPr>
        <w:ind w:left="654" w:hanging="228"/>
        <w:jc w:val="right"/>
      </w:pPr>
      <w:rPr>
        <w:rFonts w:hint="default"/>
        <w:b/>
        <w:bCs/>
        <w:spacing w:val="-2"/>
        <w:w w:val="100"/>
        <w:sz w:val="20"/>
        <w:szCs w:val="20"/>
        <w:lang w:val="pl-PL" w:eastAsia="en-US" w:bidi="ar-SA"/>
      </w:rPr>
    </w:lvl>
    <w:lvl w:ilvl="2" w:tplc="8FBED1E0">
      <w:numFmt w:val="bullet"/>
      <w:lvlText w:val="•"/>
      <w:lvlJc w:val="left"/>
      <w:pPr>
        <w:ind w:left="3722" w:hanging="228"/>
      </w:pPr>
      <w:rPr>
        <w:rFonts w:hint="default"/>
        <w:lang w:val="pl-PL" w:eastAsia="en-US" w:bidi="ar-SA"/>
      </w:rPr>
    </w:lvl>
    <w:lvl w:ilvl="3" w:tplc="11DA2BDA">
      <w:numFmt w:val="bullet"/>
      <w:lvlText w:val="•"/>
      <w:lvlJc w:val="left"/>
      <w:pPr>
        <w:ind w:left="4544" w:hanging="228"/>
      </w:pPr>
      <w:rPr>
        <w:rFonts w:hint="default"/>
        <w:lang w:val="pl-PL" w:eastAsia="en-US" w:bidi="ar-SA"/>
      </w:rPr>
    </w:lvl>
    <w:lvl w:ilvl="4" w:tplc="B810BA56">
      <w:numFmt w:val="bullet"/>
      <w:lvlText w:val="•"/>
      <w:lvlJc w:val="left"/>
      <w:pPr>
        <w:ind w:left="5366" w:hanging="228"/>
      </w:pPr>
      <w:rPr>
        <w:rFonts w:hint="default"/>
        <w:lang w:val="pl-PL" w:eastAsia="en-US" w:bidi="ar-SA"/>
      </w:rPr>
    </w:lvl>
    <w:lvl w:ilvl="5" w:tplc="1E587E3E">
      <w:numFmt w:val="bullet"/>
      <w:lvlText w:val="•"/>
      <w:lvlJc w:val="left"/>
      <w:pPr>
        <w:ind w:left="6188" w:hanging="228"/>
      </w:pPr>
      <w:rPr>
        <w:rFonts w:hint="default"/>
        <w:lang w:val="pl-PL" w:eastAsia="en-US" w:bidi="ar-SA"/>
      </w:rPr>
    </w:lvl>
    <w:lvl w:ilvl="6" w:tplc="A34E5210">
      <w:numFmt w:val="bullet"/>
      <w:lvlText w:val="•"/>
      <w:lvlJc w:val="left"/>
      <w:pPr>
        <w:ind w:left="7010" w:hanging="228"/>
      </w:pPr>
      <w:rPr>
        <w:rFonts w:hint="default"/>
        <w:lang w:val="pl-PL" w:eastAsia="en-US" w:bidi="ar-SA"/>
      </w:rPr>
    </w:lvl>
    <w:lvl w:ilvl="7" w:tplc="B81CC366">
      <w:numFmt w:val="bullet"/>
      <w:lvlText w:val="•"/>
      <w:lvlJc w:val="left"/>
      <w:pPr>
        <w:ind w:left="7832" w:hanging="228"/>
      </w:pPr>
      <w:rPr>
        <w:rFonts w:hint="default"/>
        <w:lang w:val="pl-PL" w:eastAsia="en-US" w:bidi="ar-SA"/>
      </w:rPr>
    </w:lvl>
    <w:lvl w:ilvl="8" w:tplc="BD0E53AE">
      <w:numFmt w:val="bullet"/>
      <w:lvlText w:val="•"/>
      <w:lvlJc w:val="left"/>
      <w:pPr>
        <w:ind w:left="8654" w:hanging="228"/>
      </w:pPr>
      <w:rPr>
        <w:rFonts w:hint="default"/>
        <w:lang w:val="pl-PL" w:eastAsia="en-US" w:bidi="ar-SA"/>
      </w:rPr>
    </w:lvl>
  </w:abstractNum>
  <w:abstractNum w:abstractNumId="13" w15:restartNumberingAfterBreak="0">
    <w:nsid w:val="388576DC"/>
    <w:multiLevelType w:val="hybridMultilevel"/>
    <w:tmpl w:val="819A65DC"/>
    <w:lvl w:ilvl="0" w:tplc="B32057F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3AB8542C"/>
    <w:multiLevelType w:val="multilevel"/>
    <w:tmpl w:val="F24A9E52"/>
    <w:lvl w:ilvl="0">
      <w:start w:val="1"/>
      <w:numFmt w:val="decimal"/>
      <w:lvlText w:val="%1."/>
      <w:lvlJc w:val="left"/>
      <w:pPr>
        <w:ind w:left="563" w:hanging="360"/>
      </w:pPr>
      <w:rPr>
        <w:rFonts w:ascii="Trebuchet MS" w:eastAsia="Trebuchet MS" w:hAnsi="Trebuchet MS" w:cs="Trebuchet MS" w:hint="default"/>
        <w:spacing w:val="-112"/>
        <w:w w:val="100"/>
        <w:sz w:val="24"/>
        <w:szCs w:val="24"/>
        <w:lang w:val="pl-PL" w:eastAsia="en-US" w:bidi="ar-SA"/>
      </w:rPr>
    </w:lvl>
    <w:lvl w:ilvl="1">
      <w:start w:val="1"/>
      <w:numFmt w:val="decimal"/>
      <w:lvlText w:val="%2)"/>
      <w:lvlJc w:val="left"/>
      <w:pPr>
        <w:ind w:left="136" w:hanging="490"/>
      </w:pPr>
      <w:rPr>
        <w:rFonts w:hint="default"/>
        <w:spacing w:val="-2"/>
        <w:w w:val="100"/>
        <w:sz w:val="22"/>
        <w:szCs w:val="22"/>
        <w:lang w:val="pl-PL" w:eastAsia="en-US" w:bidi="ar-SA"/>
      </w:rPr>
    </w:lvl>
    <w:lvl w:ilvl="2">
      <w:numFmt w:val="bullet"/>
      <w:lvlText w:val="•"/>
      <w:lvlJc w:val="left"/>
      <w:pPr>
        <w:ind w:left="1642" w:hanging="490"/>
      </w:pPr>
      <w:rPr>
        <w:rFonts w:hint="default"/>
        <w:lang w:val="pl-PL" w:eastAsia="en-US" w:bidi="ar-SA"/>
      </w:rPr>
    </w:lvl>
    <w:lvl w:ilvl="3">
      <w:numFmt w:val="bullet"/>
      <w:lvlText w:val="•"/>
      <w:lvlJc w:val="left"/>
      <w:pPr>
        <w:ind w:left="2724" w:hanging="490"/>
      </w:pPr>
      <w:rPr>
        <w:rFonts w:hint="default"/>
        <w:lang w:val="pl-PL" w:eastAsia="en-US" w:bidi="ar-SA"/>
      </w:rPr>
    </w:lvl>
    <w:lvl w:ilvl="4">
      <w:numFmt w:val="bullet"/>
      <w:lvlText w:val="•"/>
      <w:lvlJc w:val="left"/>
      <w:pPr>
        <w:ind w:left="3806" w:hanging="490"/>
      </w:pPr>
      <w:rPr>
        <w:rFonts w:hint="default"/>
        <w:lang w:val="pl-PL" w:eastAsia="en-US" w:bidi="ar-SA"/>
      </w:rPr>
    </w:lvl>
    <w:lvl w:ilvl="5">
      <w:numFmt w:val="bullet"/>
      <w:lvlText w:val="•"/>
      <w:lvlJc w:val="left"/>
      <w:pPr>
        <w:ind w:left="4888" w:hanging="490"/>
      </w:pPr>
      <w:rPr>
        <w:rFonts w:hint="default"/>
        <w:lang w:val="pl-PL" w:eastAsia="en-US" w:bidi="ar-SA"/>
      </w:rPr>
    </w:lvl>
    <w:lvl w:ilvl="6">
      <w:numFmt w:val="bullet"/>
      <w:lvlText w:val="•"/>
      <w:lvlJc w:val="left"/>
      <w:pPr>
        <w:ind w:left="5970" w:hanging="490"/>
      </w:pPr>
      <w:rPr>
        <w:rFonts w:hint="default"/>
        <w:lang w:val="pl-PL" w:eastAsia="en-US" w:bidi="ar-SA"/>
      </w:rPr>
    </w:lvl>
    <w:lvl w:ilvl="7">
      <w:numFmt w:val="bullet"/>
      <w:lvlText w:val="•"/>
      <w:lvlJc w:val="left"/>
      <w:pPr>
        <w:ind w:left="7052" w:hanging="490"/>
      </w:pPr>
      <w:rPr>
        <w:rFonts w:hint="default"/>
        <w:lang w:val="pl-PL" w:eastAsia="en-US" w:bidi="ar-SA"/>
      </w:rPr>
    </w:lvl>
    <w:lvl w:ilvl="8">
      <w:numFmt w:val="bullet"/>
      <w:lvlText w:val="•"/>
      <w:lvlJc w:val="left"/>
      <w:pPr>
        <w:ind w:left="8134" w:hanging="490"/>
      </w:pPr>
      <w:rPr>
        <w:rFonts w:hint="default"/>
        <w:lang w:val="pl-PL" w:eastAsia="en-US" w:bidi="ar-SA"/>
      </w:rPr>
    </w:lvl>
  </w:abstractNum>
  <w:abstractNum w:abstractNumId="15" w15:restartNumberingAfterBreak="0">
    <w:nsid w:val="3BB26DC7"/>
    <w:multiLevelType w:val="hybridMultilevel"/>
    <w:tmpl w:val="F0384274"/>
    <w:lvl w:ilvl="0" w:tplc="3FC8467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145768"/>
    <w:multiLevelType w:val="hybridMultilevel"/>
    <w:tmpl w:val="B290AB70"/>
    <w:lvl w:ilvl="0" w:tplc="FFFFFFFF">
      <w:start w:val="1"/>
      <w:numFmt w:val="decimal"/>
      <w:lvlText w:val="%1."/>
      <w:lvlJc w:val="left"/>
      <w:pPr>
        <w:ind w:left="496" w:hanging="360"/>
      </w:pPr>
      <w:rPr>
        <w:rFonts w:hint="default"/>
      </w:rPr>
    </w:lvl>
    <w:lvl w:ilvl="1" w:tplc="FFFFFFFF" w:tentative="1">
      <w:start w:val="1"/>
      <w:numFmt w:val="lowerLetter"/>
      <w:lvlText w:val="%2."/>
      <w:lvlJc w:val="left"/>
      <w:pPr>
        <w:ind w:left="1216" w:hanging="360"/>
      </w:pPr>
    </w:lvl>
    <w:lvl w:ilvl="2" w:tplc="FFFFFFFF" w:tentative="1">
      <w:start w:val="1"/>
      <w:numFmt w:val="lowerRoman"/>
      <w:lvlText w:val="%3."/>
      <w:lvlJc w:val="right"/>
      <w:pPr>
        <w:ind w:left="1936" w:hanging="180"/>
      </w:pPr>
    </w:lvl>
    <w:lvl w:ilvl="3" w:tplc="FFFFFFFF" w:tentative="1">
      <w:start w:val="1"/>
      <w:numFmt w:val="decimal"/>
      <w:lvlText w:val="%4."/>
      <w:lvlJc w:val="left"/>
      <w:pPr>
        <w:ind w:left="2656" w:hanging="360"/>
      </w:pPr>
    </w:lvl>
    <w:lvl w:ilvl="4" w:tplc="FFFFFFFF" w:tentative="1">
      <w:start w:val="1"/>
      <w:numFmt w:val="lowerLetter"/>
      <w:lvlText w:val="%5."/>
      <w:lvlJc w:val="left"/>
      <w:pPr>
        <w:ind w:left="3376" w:hanging="360"/>
      </w:pPr>
    </w:lvl>
    <w:lvl w:ilvl="5" w:tplc="FFFFFFFF" w:tentative="1">
      <w:start w:val="1"/>
      <w:numFmt w:val="lowerRoman"/>
      <w:lvlText w:val="%6."/>
      <w:lvlJc w:val="right"/>
      <w:pPr>
        <w:ind w:left="4096" w:hanging="180"/>
      </w:pPr>
    </w:lvl>
    <w:lvl w:ilvl="6" w:tplc="FFFFFFFF" w:tentative="1">
      <w:start w:val="1"/>
      <w:numFmt w:val="decimal"/>
      <w:lvlText w:val="%7."/>
      <w:lvlJc w:val="left"/>
      <w:pPr>
        <w:ind w:left="4816" w:hanging="360"/>
      </w:pPr>
    </w:lvl>
    <w:lvl w:ilvl="7" w:tplc="FFFFFFFF" w:tentative="1">
      <w:start w:val="1"/>
      <w:numFmt w:val="lowerLetter"/>
      <w:lvlText w:val="%8."/>
      <w:lvlJc w:val="left"/>
      <w:pPr>
        <w:ind w:left="5536" w:hanging="360"/>
      </w:pPr>
    </w:lvl>
    <w:lvl w:ilvl="8" w:tplc="FFFFFFFF" w:tentative="1">
      <w:start w:val="1"/>
      <w:numFmt w:val="lowerRoman"/>
      <w:lvlText w:val="%9."/>
      <w:lvlJc w:val="right"/>
      <w:pPr>
        <w:ind w:left="6256" w:hanging="180"/>
      </w:pPr>
    </w:lvl>
  </w:abstractNum>
  <w:abstractNum w:abstractNumId="17" w15:restartNumberingAfterBreak="0">
    <w:nsid w:val="3D2505E5"/>
    <w:multiLevelType w:val="hybridMultilevel"/>
    <w:tmpl w:val="FE3616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BC2D19"/>
    <w:multiLevelType w:val="hybridMultilevel"/>
    <w:tmpl w:val="C36A734C"/>
    <w:lvl w:ilvl="0" w:tplc="18A245AC">
      <w:start w:val="3"/>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6D3360"/>
    <w:multiLevelType w:val="hybridMultilevel"/>
    <w:tmpl w:val="8372266C"/>
    <w:lvl w:ilvl="0" w:tplc="C8982492">
      <w:start w:val="1"/>
      <w:numFmt w:val="decimal"/>
      <w:lvlText w:val="%1."/>
      <w:lvlJc w:val="left"/>
      <w:pPr>
        <w:ind w:left="364" w:hanging="228"/>
      </w:pPr>
      <w:rPr>
        <w:rFonts w:hint="default"/>
        <w:b w:val="0"/>
        <w:bCs w:val="0"/>
        <w:spacing w:val="-1"/>
        <w:w w:val="100"/>
        <w:sz w:val="20"/>
        <w:szCs w:val="20"/>
        <w:lang w:val="pl-PL" w:eastAsia="en-US" w:bidi="ar-SA"/>
      </w:rPr>
    </w:lvl>
    <w:lvl w:ilvl="1" w:tplc="61D45BD6">
      <w:start w:val="1"/>
      <w:numFmt w:val="upperRoman"/>
      <w:lvlText w:val="%2."/>
      <w:lvlJc w:val="right"/>
      <w:pPr>
        <w:ind w:left="654" w:hanging="228"/>
        <w:jc w:val="right"/>
      </w:pPr>
      <w:rPr>
        <w:rFonts w:hint="default"/>
        <w:b/>
        <w:bCs/>
        <w:spacing w:val="-2"/>
        <w:w w:val="100"/>
        <w:sz w:val="22"/>
        <w:szCs w:val="22"/>
        <w:lang w:val="pl-PL" w:eastAsia="en-US" w:bidi="ar-SA"/>
      </w:rPr>
    </w:lvl>
    <w:lvl w:ilvl="2" w:tplc="FFFFFFFF">
      <w:numFmt w:val="bullet"/>
      <w:lvlText w:val="•"/>
      <w:lvlJc w:val="left"/>
      <w:pPr>
        <w:ind w:left="3722" w:hanging="228"/>
      </w:pPr>
      <w:rPr>
        <w:rFonts w:hint="default"/>
        <w:lang w:val="pl-PL" w:eastAsia="en-US" w:bidi="ar-SA"/>
      </w:rPr>
    </w:lvl>
    <w:lvl w:ilvl="3" w:tplc="FFFFFFFF">
      <w:numFmt w:val="bullet"/>
      <w:lvlText w:val="•"/>
      <w:lvlJc w:val="left"/>
      <w:pPr>
        <w:ind w:left="4544" w:hanging="228"/>
      </w:pPr>
      <w:rPr>
        <w:rFonts w:hint="default"/>
        <w:lang w:val="pl-PL" w:eastAsia="en-US" w:bidi="ar-SA"/>
      </w:rPr>
    </w:lvl>
    <w:lvl w:ilvl="4" w:tplc="FFFFFFFF">
      <w:numFmt w:val="bullet"/>
      <w:lvlText w:val="•"/>
      <w:lvlJc w:val="left"/>
      <w:pPr>
        <w:ind w:left="5366" w:hanging="228"/>
      </w:pPr>
      <w:rPr>
        <w:rFonts w:hint="default"/>
        <w:lang w:val="pl-PL" w:eastAsia="en-US" w:bidi="ar-SA"/>
      </w:rPr>
    </w:lvl>
    <w:lvl w:ilvl="5" w:tplc="FFFFFFFF">
      <w:numFmt w:val="bullet"/>
      <w:lvlText w:val="•"/>
      <w:lvlJc w:val="left"/>
      <w:pPr>
        <w:ind w:left="6188" w:hanging="228"/>
      </w:pPr>
      <w:rPr>
        <w:rFonts w:hint="default"/>
        <w:lang w:val="pl-PL" w:eastAsia="en-US" w:bidi="ar-SA"/>
      </w:rPr>
    </w:lvl>
    <w:lvl w:ilvl="6" w:tplc="FFFFFFFF">
      <w:numFmt w:val="bullet"/>
      <w:lvlText w:val="•"/>
      <w:lvlJc w:val="left"/>
      <w:pPr>
        <w:ind w:left="7010" w:hanging="228"/>
      </w:pPr>
      <w:rPr>
        <w:rFonts w:hint="default"/>
        <w:lang w:val="pl-PL" w:eastAsia="en-US" w:bidi="ar-SA"/>
      </w:rPr>
    </w:lvl>
    <w:lvl w:ilvl="7" w:tplc="FFFFFFFF">
      <w:numFmt w:val="bullet"/>
      <w:lvlText w:val="•"/>
      <w:lvlJc w:val="left"/>
      <w:pPr>
        <w:ind w:left="7832" w:hanging="228"/>
      </w:pPr>
      <w:rPr>
        <w:rFonts w:hint="default"/>
        <w:lang w:val="pl-PL" w:eastAsia="en-US" w:bidi="ar-SA"/>
      </w:rPr>
    </w:lvl>
    <w:lvl w:ilvl="8" w:tplc="FFFFFFFF">
      <w:numFmt w:val="bullet"/>
      <w:lvlText w:val="•"/>
      <w:lvlJc w:val="left"/>
      <w:pPr>
        <w:ind w:left="8654" w:hanging="228"/>
      </w:pPr>
      <w:rPr>
        <w:rFonts w:hint="default"/>
        <w:lang w:val="pl-PL" w:eastAsia="en-US" w:bidi="ar-SA"/>
      </w:rPr>
    </w:lvl>
  </w:abstractNum>
  <w:abstractNum w:abstractNumId="20" w15:restartNumberingAfterBreak="0">
    <w:nsid w:val="463F29EF"/>
    <w:multiLevelType w:val="multilevel"/>
    <w:tmpl w:val="288E1E30"/>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5E0493"/>
    <w:multiLevelType w:val="hybridMultilevel"/>
    <w:tmpl w:val="E8161FDE"/>
    <w:lvl w:ilvl="0" w:tplc="D1F6668A">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EC102F7"/>
    <w:multiLevelType w:val="hybridMultilevel"/>
    <w:tmpl w:val="B3F8B6CA"/>
    <w:lvl w:ilvl="0" w:tplc="F7CA9B1A">
      <w:start w:val="1"/>
      <w:numFmt w:val="decimal"/>
      <w:lvlText w:val="%1."/>
      <w:lvlJc w:val="left"/>
      <w:pPr>
        <w:ind w:left="643"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3" w15:restartNumberingAfterBreak="0">
    <w:nsid w:val="52A01968"/>
    <w:multiLevelType w:val="hybridMultilevel"/>
    <w:tmpl w:val="F328F106"/>
    <w:lvl w:ilvl="0" w:tplc="F4D06DDE">
      <w:start w:val="1"/>
      <w:numFmt w:val="decimal"/>
      <w:lvlText w:val="%1."/>
      <w:lvlJc w:val="left"/>
      <w:pPr>
        <w:ind w:left="370" w:hanging="228"/>
      </w:pPr>
      <w:rPr>
        <w:rFonts w:hint="default"/>
        <w:b w:val="0"/>
        <w:bCs/>
        <w:spacing w:val="-2"/>
        <w:w w:val="100"/>
        <w:sz w:val="22"/>
        <w:szCs w:val="22"/>
      </w:rPr>
    </w:lvl>
    <w:lvl w:ilvl="1" w:tplc="04150019">
      <w:start w:val="1"/>
      <w:numFmt w:val="lowerLetter"/>
      <w:lvlText w:val="%2."/>
      <w:lvlJc w:val="left"/>
      <w:pPr>
        <w:ind w:left="589" w:hanging="360"/>
      </w:pPr>
    </w:lvl>
    <w:lvl w:ilvl="2" w:tplc="0415001B">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4" w15:restartNumberingAfterBreak="0">
    <w:nsid w:val="552B2AF2"/>
    <w:multiLevelType w:val="hybridMultilevel"/>
    <w:tmpl w:val="798A27D0"/>
    <w:lvl w:ilvl="0" w:tplc="24809AD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C46D75"/>
    <w:multiLevelType w:val="hybridMultilevel"/>
    <w:tmpl w:val="B1A4876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AB64B35"/>
    <w:multiLevelType w:val="multilevel"/>
    <w:tmpl w:val="DC309636"/>
    <w:lvl w:ilvl="0">
      <w:start w:val="1"/>
      <w:numFmt w:val="decimal"/>
      <w:lvlText w:val="%1."/>
      <w:lvlJc w:val="left"/>
      <w:pPr>
        <w:ind w:left="856" w:hanging="360"/>
      </w:pPr>
    </w:lvl>
    <w:lvl w:ilvl="1">
      <w:start w:val="2"/>
      <w:numFmt w:val="decimal"/>
      <w:isLgl/>
      <w:lvlText w:val="%1.%2"/>
      <w:lvlJc w:val="left"/>
      <w:pPr>
        <w:ind w:left="644" w:hanging="360"/>
      </w:pPr>
      <w:rPr>
        <w:rFonts w:hint="default"/>
      </w:rPr>
    </w:lvl>
    <w:lvl w:ilvl="2">
      <w:start w:val="1"/>
      <w:numFmt w:val="decimal"/>
      <w:isLgl/>
      <w:lvlText w:val="%1.%2.%3"/>
      <w:lvlJc w:val="left"/>
      <w:pPr>
        <w:ind w:left="1216" w:hanging="720"/>
      </w:pPr>
      <w:rPr>
        <w:rFonts w:hint="default"/>
      </w:rPr>
    </w:lvl>
    <w:lvl w:ilvl="3">
      <w:start w:val="1"/>
      <w:numFmt w:val="decimal"/>
      <w:isLgl/>
      <w:lvlText w:val="%1.%2.%3.%4"/>
      <w:lvlJc w:val="left"/>
      <w:pPr>
        <w:ind w:left="1576"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36" w:hanging="1440"/>
      </w:pPr>
      <w:rPr>
        <w:rFonts w:hint="default"/>
      </w:rPr>
    </w:lvl>
    <w:lvl w:ilvl="6">
      <w:start w:val="1"/>
      <w:numFmt w:val="decimal"/>
      <w:isLgl/>
      <w:lvlText w:val="%1.%2.%3.%4.%5.%6.%7"/>
      <w:lvlJc w:val="left"/>
      <w:pPr>
        <w:ind w:left="1936" w:hanging="1440"/>
      </w:pPr>
      <w:rPr>
        <w:rFonts w:hint="default"/>
      </w:rPr>
    </w:lvl>
    <w:lvl w:ilvl="7">
      <w:start w:val="1"/>
      <w:numFmt w:val="decimal"/>
      <w:isLgl/>
      <w:lvlText w:val="%1.%2.%3.%4.%5.%6.%7.%8"/>
      <w:lvlJc w:val="left"/>
      <w:pPr>
        <w:ind w:left="2296" w:hanging="1800"/>
      </w:pPr>
      <w:rPr>
        <w:rFonts w:hint="default"/>
      </w:rPr>
    </w:lvl>
    <w:lvl w:ilvl="8">
      <w:start w:val="1"/>
      <w:numFmt w:val="decimal"/>
      <w:isLgl/>
      <w:lvlText w:val="%1.%2.%3.%4.%5.%6.%7.%8.%9"/>
      <w:lvlJc w:val="left"/>
      <w:pPr>
        <w:ind w:left="2296" w:hanging="1800"/>
      </w:pPr>
      <w:rPr>
        <w:rFonts w:hint="default"/>
      </w:rPr>
    </w:lvl>
  </w:abstractNum>
  <w:abstractNum w:abstractNumId="27" w15:restartNumberingAfterBreak="0">
    <w:nsid w:val="5B97733C"/>
    <w:multiLevelType w:val="hybridMultilevel"/>
    <w:tmpl w:val="FA845670"/>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28" w15:restartNumberingAfterBreak="0">
    <w:nsid w:val="5FEE66DD"/>
    <w:multiLevelType w:val="hybridMultilevel"/>
    <w:tmpl w:val="D12C2FCE"/>
    <w:lvl w:ilvl="0" w:tplc="40209DAE">
      <w:start w:val="1"/>
      <w:numFmt w:val="decimal"/>
      <w:lvlText w:val="%1)"/>
      <w:lvlJc w:val="left"/>
      <w:pPr>
        <w:ind w:left="360" w:hanging="360"/>
      </w:pPr>
      <w:rPr>
        <w:b w:val="0"/>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03F2549"/>
    <w:multiLevelType w:val="hybridMultilevel"/>
    <w:tmpl w:val="564AC130"/>
    <w:lvl w:ilvl="0" w:tplc="68BC6A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2177DD"/>
    <w:multiLevelType w:val="hybridMultilevel"/>
    <w:tmpl w:val="3196B05A"/>
    <w:lvl w:ilvl="0" w:tplc="02281C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611AE7"/>
    <w:multiLevelType w:val="hybridMultilevel"/>
    <w:tmpl w:val="B620872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CBEEE30C">
      <w:start w:val="1"/>
      <w:numFmt w:val="lowerLetter"/>
      <w:lvlText w:val="%3)"/>
      <w:lvlJc w:val="left"/>
      <w:pPr>
        <w:ind w:left="2868" w:hanging="528"/>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82B5A47"/>
    <w:multiLevelType w:val="hybridMultilevel"/>
    <w:tmpl w:val="901CE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89475D"/>
    <w:multiLevelType w:val="hybridMultilevel"/>
    <w:tmpl w:val="2F0C4986"/>
    <w:lvl w:ilvl="0" w:tplc="2506A096">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4" w15:restartNumberingAfterBreak="0">
    <w:nsid w:val="7FD317FA"/>
    <w:multiLevelType w:val="hybridMultilevel"/>
    <w:tmpl w:val="0352CA8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1"/>
  </w:num>
  <w:num w:numId="2">
    <w:abstractNumId w:val="9"/>
  </w:num>
  <w:num w:numId="3">
    <w:abstractNumId w:val="3"/>
  </w:num>
  <w:num w:numId="4">
    <w:abstractNumId w:val="12"/>
  </w:num>
  <w:num w:numId="5">
    <w:abstractNumId w:val="20"/>
  </w:num>
  <w:num w:numId="6">
    <w:abstractNumId w:val="26"/>
  </w:num>
  <w:num w:numId="7">
    <w:abstractNumId w:val="23"/>
  </w:num>
  <w:num w:numId="8">
    <w:abstractNumId w:val="8"/>
  </w:num>
  <w:num w:numId="9">
    <w:abstractNumId w:val="5"/>
  </w:num>
  <w:num w:numId="10">
    <w:abstractNumId w:val="14"/>
  </w:num>
  <w:num w:numId="11">
    <w:abstractNumId w:val="31"/>
  </w:num>
  <w:num w:numId="12">
    <w:abstractNumId w:val="6"/>
  </w:num>
  <w:num w:numId="13">
    <w:abstractNumId w:val="11"/>
  </w:num>
  <w:num w:numId="14">
    <w:abstractNumId w:val="22"/>
  </w:num>
  <w:num w:numId="15">
    <w:abstractNumId w:val="13"/>
  </w:num>
  <w:num w:numId="16">
    <w:abstractNumId w:val="24"/>
  </w:num>
  <w:num w:numId="17">
    <w:abstractNumId w:val="16"/>
  </w:num>
  <w:num w:numId="18">
    <w:abstractNumId w:val="27"/>
  </w:num>
  <w:num w:numId="19">
    <w:abstractNumId w:val="29"/>
  </w:num>
  <w:num w:numId="20">
    <w:abstractNumId w:val="34"/>
  </w:num>
  <w:num w:numId="21">
    <w:abstractNumId w:val="25"/>
  </w:num>
  <w:num w:numId="22">
    <w:abstractNumId w:val="0"/>
  </w:num>
  <w:num w:numId="23">
    <w:abstractNumId w:val="4"/>
  </w:num>
  <w:num w:numId="24">
    <w:abstractNumId w:val="19"/>
  </w:num>
  <w:num w:numId="25">
    <w:abstractNumId w:val="17"/>
  </w:num>
  <w:num w:numId="26">
    <w:abstractNumId w:val="15"/>
  </w:num>
  <w:num w:numId="27">
    <w:abstractNumId w:val="32"/>
  </w:num>
  <w:num w:numId="28">
    <w:abstractNumId w:val="21"/>
  </w:num>
  <w:num w:numId="29">
    <w:abstractNumId w:val="28"/>
  </w:num>
  <w:num w:numId="30">
    <w:abstractNumId w:val="10"/>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3"/>
  </w:num>
  <w:num w:numId="34">
    <w:abstractNumId w:val="30"/>
  </w:num>
  <w:num w:numId="35">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54"/>
    <w:rsid w:val="00077443"/>
    <w:rsid w:val="0012052E"/>
    <w:rsid w:val="00130A6E"/>
    <w:rsid w:val="00367F5E"/>
    <w:rsid w:val="005177EC"/>
    <w:rsid w:val="007322BE"/>
    <w:rsid w:val="007629FA"/>
    <w:rsid w:val="00785335"/>
    <w:rsid w:val="00791BA2"/>
    <w:rsid w:val="009E19AA"/>
    <w:rsid w:val="00A8089D"/>
    <w:rsid w:val="00B16F75"/>
    <w:rsid w:val="00BE287F"/>
    <w:rsid w:val="00BE5B25"/>
    <w:rsid w:val="00C10773"/>
    <w:rsid w:val="00C62B92"/>
    <w:rsid w:val="00C733A9"/>
    <w:rsid w:val="00C76354"/>
    <w:rsid w:val="00CA05CF"/>
    <w:rsid w:val="00CC506D"/>
    <w:rsid w:val="00E56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3C0B"/>
  <w15:chartTrackingRefBased/>
  <w15:docId w15:val="{70294D23-842B-4871-BA40-262899DAA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C76354"/>
    <w:rPr>
      <w:rFonts w:ascii="Calibri" w:eastAsia="Calibri" w:hAnsi="Calibri" w:cs="Calibri"/>
      <w:lang w:va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76354"/>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rzypisudolnego">
    <w:name w:val="footnote text"/>
    <w:basedOn w:val="Normalny"/>
    <w:link w:val="TekstprzypisudolnegoZnak"/>
    <w:uiPriority w:val="99"/>
    <w:semiHidden/>
    <w:unhideWhenUsed/>
    <w:rsid w:val="00C76354"/>
    <w:pPr>
      <w:spacing w:after="0" w:line="240" w:lineRule="auto"/>
    </w:pPr>
    <w:rPr>
      <w:rFonts w:asciiTheme="minorHAnsi" w:eastAsiaTheme="minorHAnsi" w:hAnsiTheme="minorHAnsi" w:cstheme="minorBidi"/>
      <w:sz w:val="20"/>
      <w:szCs w:val="20"/>
      <w:lang w:val="pl-PL" w:eastAsia="en-US"/>
    </w:rPr>
  </w:style>
  <w:style w:type="character" w:customStyle="1" w:styleId="TekstprzypisudolnegoZnak">
    <w:name w:val="Tekst przypisu dolnego Znak"/>
    <w:basedOn w:val="Domylnaczcionkaakapitu"/>
    <w:link w:val="Tekstprzypisudolnego"/>
    <w:uiPriority w:val="99"/>
    <w:semiHidden/>
    <w:rsid w:val="00C76354"/>
    <w:rPr>
      <w:sz w:val="20"/>
      <w:szCs w:val="20"/>
    </w:rPr>
  </w:style>
  <w:style w:type="character" w:styleId="Odwoanieprzypisudolnego">
    <w:name w:val="footnote reference"/>
    <w:basedOn w:val="Domylnaczcionkaakapitu"/>
    <w:uiPriority w:val="99"/>
    <w:semiHidden/>
    <w:unhideWhenUsed/>
    <w:qFormat/>
    <w:rsid w:val="00C76354"/>
    <w:rPr>
      <w:vertAlign w:val="superscript"/>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C76354"/>
    <w:pPr>
      <w:ind w:left="720"/>
      <w:contextualSpacing/>
    </w:pPr>
    <w:rPr>
      <w:rFonts w:asciiTheme="minorHAnsi" w:eastAsiaTheme="minorHAnsi" w:hAnsiTheme="minorHAnsi" w:cstheme="minorBidi"/>
      <w:lang w:val="pl-PL" w:eastAsia="en-US"/>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C76354"/>
  </w:style>
  <w:style w:type="character" w:styleId="Hipercze">
    <w:name w:val="Hyperlink"/>
    <w:basedOn w:val="Domylnaczcionkaakapitu"/>
    <w:uiPriority w:val="99"/>
    <w:unhideWhenUsed/>
    <w:rsid w:val="00C76354"/>
    <w:rPr>
      <w:color w:val="0563C1" w:themeColor="hyperlink"/>
      <w:u w:val="single"/>
    </w:rPr>
  </w:style>
  <w:style w:type="table" w:customStyle="1" w:styleId="Tabela-Siatka3">
    <w:name w:val="Tabela - Siatka3"/>
    <w:basedOn w:val="Standardowy"/>
    <w:next w:val="Tabela-Siatka"/>
    <w:uiPriority w:val="39"/>
    <w:rsid w:val="00C7635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76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16F75"/>
    <w:rPr>
      <w:color w:val="605E5C"/>
      <w:shd w:val="clear" w:color="auto" w:fill="E1DFDD"/>
    </w:rPr>
  </w:style>
  <w:style w:type="paragraph" w:styleId="Nagwek">
    <w:name w:val="header"/>
    <w:basedOn w:val="Normalny"/>
    <w:link w:val="NagwekZnak"/>
    <w:uiPriority w:val="99"/>
    <w:unhideWhenUsed/>
    <w:rsid w:val="009E19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19AA"/>
    <w:rPr>
      <w:rFonts w:ascii="Calibri" w:eastAsia="Calibri" w:hAnsi="Calibri" w:cs="Calibri"/>
      <w:lang w:val="pl" w:eastAsia="pl-PL"/>
    </w:rPr>
  </w:style>
  <w:style w:type="paragraph" w:styleId="Stopka">
    <w:name w:val="footer"/>
    <w:basedOn w:val="Normalny"/>
    <w:link w:val="StopkaZnak"/>
    <w:uiPriority w:val="99"/>
    <w:unhideWhenUsed/>
    <w:rsid w:val="009E19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19AA"/>
    <w:rPr>
      <w:rFonts w:ascii="Calibri" w:eastAsia="Calibri" w:hAnsi="Calibri" w:cs="Calibri"/>
      <w:lang w:va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zp@adm.uw.edu.pl" TargetMode="External"/><Relationship Id="rId18" Type="http://schemas.openxmlformats.org/officeDocument/2006/relationships/hyperlink" Target="mailto:iod@adm.uw.edu.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zabela.galinska@adm.uw.edu.pl" TargetMode="External"/><Relationship Id="rId17" Type="http://schemas.openxmlformats.org/officeDocument/2006/relationships/hyperlink" Target="https://www.gov.pl/web/e-dowod/podpis-osobisty" TargetMode="External"/><Relationship Id="rId2" Type="http://schemas.openxmlformats.org/officeDocument/2006/relationships/numbering" Target="numbering.xml"/><Relationship Id="rId16" Type="http://schemas.openxmlformats.org/officeDocument/2006/relationships/hyperlink" Target="https://www.gov.pl/web/gov/zaloz-profil-zaufan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abela.galinska@adm.uw.edu.pl" TargetMode="External"/><Relationship Id="rId5" Type="http://schemas.openxmlformats.org/officeDocument/2006/relationships/webSettings" Target="webSettings.xml"/><Relationship Id="rId15" Type="http://schemas.openxmlformats.org/officeDocument/2006/relationships/hyperlink" Target="http://www.nccert.pl/kontakt.htm"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hyperlink" Target="http://bp.uw.edu.pl/procedura-zglaszania-przez-sygnalistow-naruszen-prawa-i-podejmowania-dzialan-nastepczych-na-uniwersytecie-warszawskim-2/" TargetMode="External"/><Relationship Id="rId4" Type="http://schemas.openxmlformats.org/officeDocument/2006/relationships/settings" Target="settings.xml"/><Relationship Id="rId9" Type="http://schemas.openxmlformats.org/officeDocument/2006/relationships/hyperlink" Target="https://ezamowienia.gov.pl/mp-client/search/list/ocds-148610-8cbb9c65-d5d0-4cdd-87bf-2ebdbce5bd5c" TargetMode="External"/><Relationship Id="rId14" Type="http://schemas.openxmlformats.org/officeDocument/2006/relationships/hyperlink" Target="https://monitor.uw.edu.pl/Lists/Uchway/Attachments/7594/M.2025.384.Zarz.167.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l@al.uw.edu.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5EB05-5788-4211-B89B-CEE0B8999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17</Pages>
  <Words>6018</Words>
  <Characters>36110</Characters>
  <Application>Microsoft Office Word</Application>
  <DocSecurity>0</DocSecurity>
  <Lines>300</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Galińska</dc:creator>
  <cp:keywords/>
  <dc:description/>
  <cp:lastModifiedBy>Izabela Galińska</cp:lastModifiedBy>
  <cp:revision>18</cp:revision>
  <dcterms:created xsi:type="dcterms:W3CDTF">2026-07-30T07:33:00Z</dcterms:created>
  <dcterms:modified xsi:type="dcterms:W3CDTF">2026-08-05T05:22:00Z</dcterms:modified>
</cp:coreProperties>
</file>