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7542E" w14:textId="462763CD" w:rsidR="00B36450" w:rsidRDefault="00B36450" w:rsidP="000B4065">
      <w:pPr>
        <w:spacing w:before="120"/>
        <w:jc w:val="center"/>
        <w:rPr>
          <w:rFonts w:ascii="Calibri" w:hAnsi="Calibri"/>
          <w:i/>
          <w:iCs/>
          <w:sz w:val="22"/>
          <w:szCs w:val="22"/>
        </w:rPr>
      </w:pPr>
    </w:p>
    <w:p w14:paraId="40CB02AB" w14:textId="37AF9657" w:rsidR="00A14893" w:rsidRPr="00A14893" w:rsidRDefault="00A14893" w:rsidP="00A14893">
      <w:pPr>
        <w:spacing w:before="120"/>
        <w:jc w:val="right"/>
        <w:rPr>
          <w:rFonts w:ascii="Calibri" w:hAnsi="Calibri"/>
          <w:i/>
          <w:iCs/>
          <w:sz w:val="22"/>
          <w:szCs w:val="22"/>
        </w:rPr>
      </w:pPr>
      <w:r w:rsidRPr="00A14893">
        <w:rPr>
          <w:rFonts w:ascii="Calibri" w:hAnsi="Calibri"/>
          <w:i/>
          <w:iCs/>
          <w:sz w:val="22"/>
          <w:szCs w:val="22"/>
        </w:rPr>
        <w:t xml:space="preserve">Załącznik nr </w:t>
      </w:r>
      <w:r w:rsidR="00B36450">
        <w:rPr>
          <w:rFonts w:ascii="Calibri" w:hAnsi="Calibri"/>
          <w:i/>
          <w:iCs/>
          <w:sz w:val="22"/>
          <w:szCs w:val="22"/>
        </w:rPr>
        <w:t>9</w:t>
      </w:r>
    </w:p>
    <w:p w14:paraId="47321E61" w14:textId="77777777" w:rsidR="00A14893" w:rsidRPr="00A14893" w:rsidRDefault="00A14893" w:rsidP="00A14893">
      <w:pPr>
        <w:spacing w:before="120"/>
        <w:jc w:val="center"/>
        <w:rPr>
          <w:rFonts w:ascii="Calibri" w:hAnsi="Calibri"/>
          <w:b/>
          <w:bCs/>
          <w:sz w:val="22"/>
          <w:szCs w:val="22"/>
        </w:rPr>
      </w:pPr>
      <w:r w:rsidRPr="00A14893">
        <w:rPr>
          <w:rFonts w:ascii="Calibri" w:hAnsi="Calibri"/>
          <w:b/>
          <w:bCs/>
          <w:sz w:val="22"/>
          <w:szCs w:val="22"/>
        </w:rPr>
        <w:t>UMOWA nr ………</w:t>
      </w:r>
    </w:p>
    <w:p w14:paraId="68C45B48" w14:textId="77777777" w:rsidR="00A14893" w:rsidRPr="00A14893" w:rsidRDefault="00A14893" w:rsidP="00A14893">
      <w:pPr>
        <w:spacing w:before="120"/>
        <w:jc w:val="center"/>
        <w:rPr>
          <w:rFonts w:ascii="Calibri" w:hAnsi="Calibri"/>
          <w:sz w:val="22"/>
          <w:szCs w:val="22"/>
        </w:rPr>
      </w:pPr>
    </w:p>
    <w:p w14:paraId="4FEED683"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zawarta w dniu ………………………. roku w Chełmie Śląskim w trybie przepisów ustawy z dnia 11 września 2019 r. Prawo zamówień publicznych,  pomiędzy:</w:t>
      </w:r>
    </w:p>
    <w:p w14:paraId="18A83503" w14:textId="31CECEAA"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Gminą Chełm Śląski</w:t>
      </w:r>
      <w:r w:rsidRPr="00A14893">
        <w:rPr>
          <w:rFonts w:ascii="Calibri" w:hAnsi="Calibri"/>
          <w:sz w:val="22"/>
          <w:szCs w:val="22"/>
        </w:rPr>
        <w:t>, ul. Konarskiego 2, 4</w:t>
      </w:r>
      <w:r w:rsidR="00091EAA">
        <w:rPr>
          <w:rFonts w:ascii="Calibri" w:hAnsi="Calibri"/>
          <w:sz w:val="22"/>
          <w:szCs w:val="22"/>
        </w:rPr>
        <w:t>1</w:t>
      </w:r>
      <w:r w:rsidRPr="00A14893">
        <w:rPr>
          <w:rFonts w:ascii="Calibri" w:hAnsi="Calibri"/>
          <w:sz w:val="22"/>
          <w:szCs w:val="22"/>
        </w:rPr>
        <w:t xml:space="preserve"> - 403 Chełm Śląski, NIP: 2220024015, reprezentowaną przez:</w:t>
      </w:r>
    </w:p>
    <w:p w14:paraId="08066A44"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792772B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 xml:space="preserve">przy kontrasygnacie Skarbnika Gminy, </w:t>
      </w:r>
    </w:p>
    <w:p w14:paraId="7967CEC8"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zwaną w dalszej części umowy „Zamawiającym”,</w:t>
      </w:r>
    </w:p>
    <w:p w14:paraId="1E74D0CF" w14:textId="77777777" w:rsidR="00A14893" w:rsidRPr="00A14893" w:rsidRDefault="00A14893" w:rsidP="00A14893">
      <w:pPr>
        <w:spacing w:before="120"/>
        <w:rPr>
          <w:rFonts w:ascii="Calibri" w:hAnsi="Calibri"/>
          <w:sz w:val="22"/>
          <w:szCs w:val="22"/>
        </w:rPr>
      </w:pPr>
      <w:r w:rsidRPr="00A14893">
        <w:rPr>
          <w:rFonts w:ascii="Calibri" w:hAnsi="Calibri"/>
          <w:sz w:val="22"/>
          <w:szCs w:val="22"/>
        </w:rPr>
        <w:t xml:space="preserve">a  </w:t>
      </w:r>
    </w:p>
    <w:p w14:paraId="027B5C4F" w14:textId="77777777"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w:t>
      </w:r>
      <w:r w:rsidRPr="00A14893">
        <w:rPr>
          <w:rFonts w:ascii="Calibri" w:hAnsi="Calibri"/>
          <w:sz w:val="22"/>
          <w:szCs w:val="22"/>
        </w:rPr>
        <w:t xml:space="preserve">, </w:t>
      </w:r>
    </w:p>
    <w:p w14:paraId="519104A3" w14:textId="77777777" w:rsidR="00A14893" w:rsidRPr="00A14893" w:rsidRDefault="00A14893" w:rsidP="00A14893">
      <w:pPr>
        <w:spacing w:before="120"/>
        <w:jc w:val="both"/>
        <w:rPr>
          <w:rFonts w:ascii="Calibri" w:hAnsi="Calibri"/>
          <w:b/>
          <w:bCs/>
          <w:sz w:val="22"/>
          <w:szCs w:val="22"/>
        </w:rPr>
      </w:pPr>
      <w:r w:rsidRPr="00A14893">
        <w:rPr>
          <w:rFonts w:ascii="Calibri" w:hAnsi="Calibri"/>
          <w:sz w:val="22"/>
          <w:szCs w:val="22"/>
        </w:rPr>
        <w:t>reprezentowanym  przez:</w:t>
      </w:r>
    </w:p>
    <w:p w14:paraId="436BB51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160DFB1C" w14:textId="5257DC83" w:rsidR="00A14893" w:rsidRPr="00A14893" w:rsidRDefault="00A14893" w:rsidP="00A14893">
      <w:pPr>
        <w:spacing w:before="120"/>
        <w:jc w:val="both"/>
        <w:rPr>
          <w:rFonts w:ascii="Calibri" w:hAnsi="Calibri"/>
          <w:b/>
          <w:sz w:val="22"/>
          <w:szCs w:val="22"/>
        </w:rPr>
      </w:pPr>
      <w:r w:rsidRPr="00A14893">
        <w:rPr>
          <w:rFonts w:ascii="Calibri" w:hAnsi="Calibri"/>
          <w:sz w:val="22"/>
          <w:szCs w:val="22"/>
        </w:rPr>
        <w:t>zwaną w dalszej części umowy „Wykonawcą”</w:t>
      </w:r>
      <w:r w:rsidR="00962626">
        <w:rPr>
          <w:rFonts w:ascii="Calibri" w:hAnsi="Calibri"/>
          <w:sz w:val="22"/>
          <w:szCs w:val="22"/>
        </w:rPr>
        <w:t>,</w:t>
      </w:r>
    </w:p>
    <w:p w14:paraId="316721E9" w14:textId="77777777" w:rsidR="00F35944" w:rsidRPr="00CE0A29" w:rsidRDefault="00F35944" w:rsidP="002468E1">
      <w:pPr>
        <w:pStyle w:val="Bezodstpw"/>
        <w:jc w:val="both"/>
        <w:rPr>
          <w:b/>
        </w:rPr>
      </w:pPr>
    </w:p>
    <w:p w14:paraId="5C8CBF16" w14:textId="11046883" w:rsidR="00F43F5E" w:rsidRPr="002F5B73" w:rsidRDefault="00F43F5E" w:rsidP="00533950">
      <w:pPr>
        <w:suppressAutoHyphens w:val="0"/>
        <w:ind w:left="7" w:right="100"/>
        <w:jc w:val="both"/>
        <w:rPr>
          <w:rFonts w:ascii="Calibri" w:eastAsia="Arial" w:hAnsi="Calibri"/>
          <w:b/>
          <w:bCs/>
          <w:sz w:val="22"/>
          <w:szCs w:val="22"/>
          <w:lang w:eastAsia="pl-PL"/>
        </w:rPr>
      </w:pPr>
      <w:bookmarkStart w:id="0" w:name="_Hlk500768031"/>
      <w:r w:rsidRPr="00F43F5E">
        <w:rPr>
          <w:rFonts w:ascii="Calibri" w:eastAsia="Arial" w:hAnsi="Calibri"/>
          <w:bCs/>
          <w:sz w:val="22"/>
          <w:szCs w:val="22"/>
          <w:lang w:eastAsia="pl-PL"/>
        </w:rPr>
        <w:t xml:space="preserve">na podstawie rozstrzygnięcia postępowania prowadzonego w trybie podstawowym bez negocjacji  dotyczącego zadania pn. </w:t>
      </w:r>
      <w:r w:rsidRPr="00F43F5E">
        <w:rPr>
          <w:rFonts w:ascii="Calibri" w:eastAsia="Arial" w:hAnsi="Calibri"/>
          <w:b/>
          <w:sz w:val="22"/>
          <w:szCs w:val="22"/>
          <w:lang w:eastAsia="pl-PL"/>
        </w:rPr>
        <w:t>„</w:t>
      </w:r>
      <w:r w:rsidR="00935A44" w:rsidRPr="00935A44">
        <w:rPr>
          <w:rFonts w:ascii="Calibri" w:eastAsia="Arial" w:hAnsi="Calibri"/>
          <w:b/>
          <w:bCs/>
          <w:sz w:val="22"/>
          <w:szCs w:val="22"/>
          <w:lang w:eastAsia="pl-PL"/>
        </w:rPr>
        <w:t>Remont - wymiana nawierzchni drogi w ramach zadania: Droga dojazdowa do gruntów rolnych - ul. Rolnicza w Chełmie Śląskim</w:t>
      </w:r>
      <w:r w:rsidRPr="00F43F5E">
        <w:rPr>
          <w:rFonts w:ascii="Calibri" w:eastAsia="Arial" w:hAnsi="Calibri"/>
          <w:b/>
          <w:sz w:val="22"/>
          <w:szCs w:val="22"/>
          <w:lang w:eastAsia="pl-PL"/>
        </w:rPr>
        <w:t xml:space="preserve">” </w:t>
      </w:r>
      <w:r w:rsidRPr="00F43F5E">
        <w:rPr>
          <w:rFonts w:ascii="Calibri" w:eastAsia="Arial" w:hAnsi="Calibri"/>
          <w:bCs/>
          <w:sz w:val="22"/>
          <w:szCs w:val="22"/>
          <w:lang w:eastAsia="pl-PL"/>
        </w:rPr>
        <w:t>nr postępowania</w:t>
      </w:r>
      <w:r>
        <w:rPr>
          <w:rFonts w:ascii="Calibri" w:eastAsia="Arial" w:hAnsi="Calibri"/>
          <w:b/>
          <w:sz w:val="22"/>
          <w:szCs w:val="22"/>
          <w:lang w:eastAsia="pl-PL"/>
        </w:rPr>
        <w:t xml:space="preserve"> </w:t>
      </w:r>
      <w:r>
        <w:rPr>
          <w:rFonts w:ascii="Calibri" w:eastAsia="Arial" w:hAnsi="Calibri"/>
          <w:bCs/>
          <w:sz w:val="22"/>
          <w:szCs w:val="22"/>
          <w:lang w:eastAsia="pl-PL"/>
        </w:rPr>
        <w:t>271.1.</w:t>
      </w:r>
      <w:r w:rsidR="00B02EEA">
        <w:rPr>
          <w:rFonts w:ascii="Calibri" w:eastAsia="Arial" w:hAnsi="Calibri"/>
          <w:bCs/>
          <w:sz w:val="22"/>
          <w:szCs w:val="22"/>
          <w:lang w:eastAsia="pl-PL"/>
        </w:rPr>
        <w:t>10</w:t>
      </w:r>
      <w:r>
        <w:rPr>
          <w:rFonts w:ascii="Calibri" w:eastAsia="Arial" w:hAnsi="Calibri"/>
          <w:bCs/>
          <w:sz w:val="22"/>
          <w:szCs w:val="22"/>
          <w:lang w:eastAsia="pl-PL"/>
        </w:rPr>
        <w:t>.202</w:t>
      </w:r>
      <w:r w:rsidR="00091EAA">
        <w:rPr>
          <w:rFonts w:ascii="Calibri" w:eastAsia="Arial" w:hAnsi="Calibri"/>
          <w:bCs/>
          <w:sz w:val="22"/>
          <w:szCs w:val="22"/>
          <w:lang w:eastAsia="pl-PL"/>
        </w:rPr>
        <w:t>6</w:t>
      </w:r>
      <w:r>
        <w:rPr>
          <w:rFonts w:ascii="Calibri" w:eastAsia="Arial" w:hAnsi="Calibri"/>
          <w:bCs/>
          <w:sz w:val="22"/>
          <w:szCs w:val="22"/>
          <w:lang w:eastAsia="pl-PL"/>
        </w:rPr>
        <w:t xml:space="preserve">, </w:t>
      </w:r>
      <w:r w:rsidRPr="00F43F5E">
        <w:rPr>
          <w:rFonts w:ascii="Calibri" w:eastAsia="Arial" w:hAnsi="Calibri"/>
          <w:bCs/>
          <w:sz w:val="22"/>
          <w:szCs w:val="22"/>
          <w:lang w:eastAsia="pl-PL"/>
        </w:rPr>
        <w:t xml:space="preserve">przeprowadzonego zgodnie z ustawą z dnia 11 września 2019 r. </w:t>
      </w:r>
      <w:r w:rsidR="00091EAA">
        <w:rPr>
          <w:rFonts w:ascii="Calibri" w:eastAsia="Arial" w:hAnsi="Calibri"/>
          <w:bCs/>
          <w:sz w:val="22"/>
          <w:szCs w:val="22"/>
          <w:lang w:eastAsia="pl-PL"/>
        </w:rPr>
        <w:t xml:space="preserve">- </w:t>
      </w:r>
      <w:r w:rsidRPr="00F43F5E">
        <w:rPr>
          <w:rFonts w:ascii="Calibri" w:eastAsia="Arial" w:hAnsi="Calibri"/>
          <w:bCs/>
          <w:sz w:val="22"/>
          <w:szCs w:val="22"/>
          <w:lang w:eastAsia="pl-PL"/>
        </w:rPr>
        <w:t>Prawo zamówień publicznych (tekst jedn. Dz. U. z 202</w:t>
      </w:r>
      <w:r w:rsidR="00533950">
        <w:rPr>
          <w:rFonts w:ascii="Calibri" w:eastAsia="Arial" w:hAnsi="Calibri"/>
          <w:bCs/>
          <w:sz w:val="22"/>
          <w:szCs w:val="22"/>
          <w:lang w:eastAsia="pl-PL"/>
        </w:rPr>
        <w:t>6</w:t>
      </w:r>
      <w:r w:rsidRPr="00F43F5E">
        <w:rPr>
          <w:rFonts w:ascii="Calibri" w:eastAsia="Arial" w:hAnsi="Calibri"/>
          <w:bCs/>
          <w:sz w:val="22"/>
          <w:szCs w:val="22"/>
          <w:lang w:eastAsia="pl-PL"/>
        </w:rPr>
        <w:t xml:space="preserve"> r. poz. </w:t>
      </w:r>
      <w:r w:rsidR="00533950">
        <w:rPr>
          <w:rFonts w:ascii="Calibri" w:eastAsia="Arial" w:hAnsi="Calibri"/>
          <w:bCs/>
          <w:sz w:val="22"/>
          <w:szCs w:val="22"/>
          <w:lang w:eastAsia="pl-PL"/>
        </w:rPr>
        <w:t>793</w:t>
      </w:r>
      <w:r w:rsidRPr="00F43F5E">
        <w:rPr>
          <w:rFonts w:ascii="Calibri" w:eastAsia="Arial" w:hAnsi="Calibri"/>
          <w:bCs/>
          <w:sz w:val="22"/>
          <w:szCs w:val="22"/>
          <w:lang w:eastAsia="pl-PL"/>
        </w:rPr>
        <w:t xml:space="preserve"> z późn. zm.) zwaną dalej „ustawą Pzp”, zawarto umowę o następującej treści:</w:t>
      </w:r>
    </w:p>
    <w:p w14:paraId="1E8B87DC" w14:textId="77777777" w:rsidR="00C56200" w:rsidRPr="00CE0A29" w:rsidRDefault="00C56200" w:rsidP="002468E1">
      <w:pPr>
        <w:jc w:val="both"/>
        <w:rPr>
          <w:rFonts w:ascii="Calibri" w:hAnsi="Calibri"/>
          <w:sz w:val="22"/>
          <w:szCs w:val="22"/>
          <w:lang w:eastAsia="pl-PL"/>
        </w:rPr>
      </w:pPr>
    </w:p>
    <w:bookmarkEnd w:id="0"/>
    <w:p w14:paraId="69E7C6BB" w14:textId="77777777" w:rsidR="00E33A20" w:rsidRDefault="00432A53" w:rsidP="002468E1">
      <w:pPr>
        <w:pStyle w:val="Bezodstpw"/>
        <w:jc w:val="center"/>
        <w:rPr>
          <w:b/>
          <w:bCs/>
        </w:rPr>
      </w:pPr>
      <w:r w:rsidRPr="00CE0A29">
        <w:rPr>
          <w:b/>
          <w:bCs/>
        </w:rPr>
        <w:t>§ 1</w:t>
      </w:r>
    </w:p>
    <w:p w14:paraId="0407146D" w14:textId="46A81FC5" w:rsidR="0047475B" w:rsidRPr="0047475B" w:rsidRDefault="0047475B" w:rsidP="0047475B">
      <w:pPr>
        <w:pStyle w:val="Bezodstpw"/>
        <w:spacing w:before="60"/>
        <w:jc w:val="center"/>
        <w:rPr>
          <w:rFonts w:cs="Times New Roman"/>
          <w:u w:val="single"/>
        </w:rPr>
      </w:pPr>
      <w:r w:rsidRPr="00917EDD">
        <w:rPr>
          <w:rFonts w:cs="Times New Roman"/>
          <w:u w:val="single"/>
        </w:rPr>
        <w:t>Przedmiot umowy</w:t>
      </w:r>
    </w:p>
    <w:p w14:paraId="7BBFDC88" w14:textId="427E5541" w:rsidR="00E33A20" w:rsidRPr="00533950" w:rsidRDefault="00432A53" w:rsidP="00533950">
      <w:pPr>
        <w:numPr>
          <w:ilvl w:val="0"/>
          <w:numId w:val="5"/>
        </w:numPr>
        <w:spacing w:line="276" w:lineRule="auto"/>
        <w:jc w:val="both"/>
        <w:rPr>
          <w:rFonts w:ascii="Calibri" w:hAnsi="Calibri"/>
          <w:sz w:val="22"/>
          <w:szCs w:val="22"/>
        </w:rPr>
      </w:pPr>
      <w:r w:rsidRPr="00B64C81">
        <w:rPr>
          <w:rFonts w:ascii="Calibri" w:hAnsi="Calibri"/>
          <w:sz w:val="22"/>
          <w:szCs w:val="22"/>
        </w:rPr>
        <w:t xml:space="preserve">Zamawiający zleca, a Wykonawca zobowiązuje się do należytego wykonania na rzecz Zamawiającego </w:t>
      </w:r>
      <w:r w:rsidR="00E33A20" w:rsidRPr="00B64C81">
        <w:rPr>
          <w:rFonts w:ascii="Calibri" w:hAnsi="Calibri"/>
          <w:sz w:val="22"/>
          <w:szCs w:val="22"/>
        </w:rPr>
        <w:t xml:space="preserve">zamówienia </w:t>
      </w:r>
      <w:r w:rsidR="0047475B" w:rsidRPr="00B64C81">
        <w:rPr>
          <w:rFonts w:ascii="Calibri" w:hAnsi="Calibri"/>
          <w:sz w:val="22"/>
          <w:szCs w:val="22"/>
        </w:rPr>
        <w:t xml:space="preserve">robót budowlanych polegających na </w:t>
      </w:r>
      <w:r w:rsidR="00935A44">
        <w:rPr>
          <w:rFonts w:ascii="Calibri" w:hAnsi="Calibri"/>
          <w:sz w:val="22"/>
          <w:szCs w:val="22"/>
        </w:rPr>
        <w:t>r</w:t>
      </w:r>
      <w:r w:rsidR="00935A44" w:rsidRPr="00935A44">
        <w:rPr>
          <w:rFonts w:ascii="Calibri" w:hAnsi="Calibri"/>
          <w:sz w:val="22"/>
          <w:szCs w:val="22"/>
        </w:rPr>
        <w:t>emon</w:t>
      </w:r>
      <w:r w:rsidR="00935A44">
        <w:rPr>
          <w:rFonts w:ascii="Calibri" w:hAnsi="Calibri"/>
          <w:sz w:val="22"/>
          <w:szCs w:val="22"/>
        </w:rPr>
        <w:t>cie</w:t>
      </w:r>
      <w:r w:rsidR="00935A44" w:rsidRPr="00935A44">
        <w:rPr>
          <w:rFonts w:ascii="Calibri" w:hAnsi="Calibri"/>
          <w:sz w:val="22"/>
          <w:szCs w:val="22"/>
        </w:rPr>
        <w:t xml:space="preserve"> - wymian</w:t>
      </w:r>
      <w:r w:rsidR="00935A44">
        <w:rPr>
          <w:rFonts w:ascii="Calibri" w:hAnsi="Calibri"/>
          <w:sz w:val="22"/>
          <w:szCs w:val="22"/>
        </w:rPr>
        <w:t>ie</w:t>
      </w:r>
      <w:r w:rsidR="00935A44" w:rsidRPr="00935A44">
        <w:rPr>
          <w:rFonts w:ascii="Calibri" w:hAnsi="Calibri"/>
          <w:sz w:val="22"/>
          <w:szCs w:val="22"/>
        </w:rPr>
        <w:t xml:space="preserve"> nawierzchni drogi w ramach zadania: Droga dojazdowa do gruntów rolnych - ul. Rolnicza w Chełmie Śląskim</w:t>
      </w:r>
      <w:r w:rsidR="00533950" w:rsidRPr="00533950">
        <w:rPr>
          <w:rFonts w:ascii="Calibri" w:hAnsi="Calibri"/>
          <w:sz w:val="22"/>
          <w:szCs w:val="22"/>
        </w:rPr>
        <w:t>”.</w:t>
      </w:r>
    </w:p>
    <w:p w14:paraId="0A7C3D21" w14:textId="5BC47C8E" w:rsidR="00432A53"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Szczegółowy zakres przedmiotu umowy oraz warunki jego realizacji określają: opis przedmiotu zamówienia, </w:t>
      </w:r>
      <w:r w:rsidR="00B36450">
        <w:rPr>
          <w:rFonts w:ascii="Calibri" w:hAnsi="Calibri"/>
          <w:sz w:val="22"/>
          <w:szCs w:val="22"/>
        </w:rPr>
        <w:t xml:space="preserve">dokumentacja projektowa, </w:t>
      </w:r>
      <w:r w:rsidRPr="00B64C81">
        <w:rPr>
          <w:rFonts w:ascii="Calibri" w:hAnsi="Calibri"/>
          <w:sz w:val="22"/>
          <w:szCs w:val="22"/>
        </w:rPr>
        <w:t>przedmiary robót, specyfikacje techn</w:t>
      </w:r>
      <w:r w:rsidR="006A5D46" w:rsidRPr="00B64C81">
        <w:rPr>
          <w:rFonts w:ascii="Calibri" w:hAnsi="Calibri"/>
          <w:sz w:val="22"/>
          <w:szCs w:val="22"/>
        </w:rPr>
        <w:t>iczne wykonania i odbioru robót</w:t>
      </w:r>
      <w:r w:rsidRPr="00B64C81">
        <w:rPr>
          <w:rFonts w:ascii="Calibri" w:hAnsi="Calibri"/>
          <w:sz w:val="22"/>
          <w:szCs w:val="22"/>
        </w:rPr>
        <w:t xml:space="preserve"> oraz </w:t>
      </w:r>
      <w:r w:rsidR="00A14893" w:rsidRPr="00B64C81">
        <w:rPr>
          <w:rFonts w:ascii="Calibri" w:hAnsi="Calibri"/>
          <w:sz w:val="22"/>
          <w:szCs w:val="22"/>
        </w:rPr>
        <w:t>oferta Wykonawcy</w:t>
      </w:r>
      <w:r w:rsidR="00CD64A1" w:rsidRPr="00B64C81">
        <w:rPr>
          <w:rFonts w:ascii="Calibri" w:hAnsi="Calibri"/>
          <w:sz w:val="22"/>
          <w:szCs w:val="22"/>
        </w:rPr>
        <w:t xml:space="preserve">, </w:t>
      </w:r>
      <w:r w:rsidRPr="00B64C81">
        <w:rPr>
          <w:rFonts w:ascii="Calibri" w:hAnsi="Calibri"/>
          <w:sz w:val="22"/>
          <w:szCs w:val="22"/>
        </w:rPr>
        <w:t>które to dokumenty</w:t>
      </w:r>
      <w:r w:rsidR="00595E46" w:rsidRPr="00B64C81">
        <w:rPr>
          <w:rFonts w:ascii="Calibri" w:hAnsi="Calibri"/>
          <w:sz w:val="22"/>
          <w:szCs w:val="22"/>
        </w:rPr>
        <w:t xml:space="preserve"> łącznie </w:t>
      </w:r>
      <w:r w:rsidRPr="00B64C81">
        <w:rPr>
          <w:rFonts w:ascii="Calibri" w:hAnsi="Calibri"/>
          <w:sz w:val="22"/>
          <w:szCs w:val="22"/>
        </w:rPr>
        <w:t>stanowią integralną część niniejszej umowy.</w:t>
      </w:r>
    </w:p>
    <w:p w14:paraId="5B41C7DE" w14:textId="77777777" w:rsidR="00F33445" w:rsidRPr="00CE0A29"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 xml:space="preserve">Wykonawca oświadcza, że dysponuje stosowną bazą, sprzętem i potencjałem kadrowym, koniecznym do wykonania przedmiotu umowy oraz zobowiązuje się wykonać przedmiot umowy przy zachowaniu należytej staranności, zgodnie z wymaganiami określonymi przez Zamawiającego. </w:t>
      </w:r>
    </w:p>
    <w:p w14:paraId="059D8849" w14:textId="4B25EA62" w:rsidR="00F33445"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Wykonawca jest wytwórcą i posiadaczem odpadów w rozumieniu przepisów ustawy z dnia 14 grudnia 2012 r. o odpadach (tekst jedn. Dz.</w:t>
      </w:r>
      <w:r w:rsidR="005003ED" w:rsidRPr="00CE0A29">
        <w:rPr>
          <w:rFonts w:ascii="Calibri" w:hAnsi="Calibri"/>
          <w:sz w:val="22"/>
          <w:szCs w:val="22"/>
        </w:rPr>
        <w:t xml:space="preserve"> </w:t>
      </w:r>
      <w:r w:rsidRPr="00CE0A29">
        <w:rPr>
          <w:rFonts w:ascii="Calibri" w:hAnsi="Calibri"/>
          <w:sz w:val="22"/>
          <w:szCs w:val="22"/>
        </w:rPr>
        <w:t>U. z 20</w:t>
      </w:r>
      <w:r w:rsidR="005003ED" w:rsidRPr="00CE0A29">
        <w:rPr>
          <w:rFonts w:ascii="Calibri" w:hAnsi="Calibri"/>
          <w:sz w:val="22"/>
          <w:szCs w:val="22"/>
        </w:rPr>
        <w:t>2</w:t>
      </w:r>
      <w:r w:rsidR="00A14893">
        <w:rPr>
          <w:rFonts w:ascii="Calibri" w:hAnsi="Calibri"/>
          <w:sz w:val="22"/>
          <w:szCs w:val="22"/>
        </w:rPr>
        <w:t>3</w:t>
      </w:r>
      <w:r w:rsidR="006A5D46" w:rsidRPr="00CE0A29">
        <w:rPr>
          <w:rFonts w:ascii="Calibri" w:hAnsi="Calibri"/>
          <w:sz w:val="22"/>
          <w:szCs w:val="22"/>
        </w:rPr>
        <w:t xml:space="preserve"> </w:t>
      </w:r>
      <w:r w:rsidRPr="00CE0A29">
        <w:rPr>
          <w:rFonts w:ascii="Calibri" w:hAnsi="Calibri"/>
          <w:sz w:val="22"/>
          <w:szCs w:val="22"/>
        </w:rPr>
        <w:t>r.</w:t>
      </w:r>
      <w:r w:rsidR="006A5D46" w:rsidRPr="00CE0A29">
        <w:rPr>
          <w:rFonts w:ascii="Calibri" w:hAnsi="Calibri"/>
          <w:sz w:val="22"/>
          <w:szCs w:val="22"/>
        </w:rPr>
        <w:t>,</w:t>
      </w:r>
      <w:r w:rsidRPr="00CE0A29">
        <w:rPr>
          <w:rFonts w:ascii="Calibri" w:hAnsi="Calibri"/>
          <w:sz w:val="22"/>
          <w:szCs w:val="22"/>
        </w:rPr>
        <w:t xml:space="preserve"> poz. </w:t>
      </w:r>
      <w:r w:rsidR="00A14893">
        <w:rPr>
          <w:rFonts w:ascii="Calibri" w:hAnsi="Calibri"/>
          <w:sz w:val="22"/>
          <w:szCs w:val="22"/>
        </w:rPr>
        <w:t>1587</w:t>
      </w:r>
      <w:r w:rsidRPr="00CE0A29">
        <w:rPr>
          <w:rFonts w:ascii="Calibri" w:hAnsi="Calibri"/>
          <w:sz w:val="22"/>
          <w:szCs w:val="22"/>
        </w:rPr>
        <w:t xml:space="preserve">  z późn. zm.). Wykonawca w trakcie realizacji przedmiotu umowy zobowiązany jest do przekazania powstałych odpadów do unieszkodliwiania. Wykonawca </w:t>
      </w:r>
      <w:r w:rsidRPr="00CE0A29">
        <w:rPr>
          <w:rFonts w:ascii="Calibri" w:hAnsi="Calibri"/>
          <w:sz w:val="22"/>
          <w:szCs w:val="22"/>
        </w:rPr>
        <w:lastRenderedPageBreak/>
        <w:t>zobowiązany jest udokumentować Zamawiającemu sposób gospodarowania tymi odpadami</w:t>
      </w:r>
      <w:r w:rsidR="00993794">
        <w:rPr>
          <w:rFonts w:ascii="Calibri" w:hAnsi="Calibri"/>
          <w:sz w:val="22"/>
          <w:szCs w:val="22"/>
        </w:rPr>
        <w:t xml:space="preserve"> za pomocą karty przekazania odpadów wpisanej do BDO</w:t>
      </w:r>
      <w:r w:rsidRPr="00CE0A29">
        <w:rPr>
          <w:rFonts w:ascii="Calibri" w:hAnsi="Calibri"/>
          <w:sz w:val="22"/>
          <w:szCs w:val="22"/>
        </w:rPr>
        <w:t>,</w:t>
      </w:r>
      <w:r w:rsidR="006A5D46" w:rsidRPr="00CE0A29">
        <w:rPr>
          <w:rFonts w:ascii="Calibri" w:hAnsi="Calibri"/>
          <w:sz w:val="22"/>
          <w:szCs w:val="22"/>
        </w:rPr>
        <w:t xml:space="preserve"> </w:t>
      </w:r>
      <w:r w:rsidRPr="00CE0A29">
        <w:rPr>
          <w:rFonts w:ascii="Calibri" w:hAnsi="Calibri"/>
          <w:sz w:val="22"/>
          <w:szCs w:val="22"/>
        </w:rPr>
        <w:t xml:space="preserve">jako warunek dokonania odbioru </w:t>
      </w:r>
      <w:r w:rsidR="0047475B">
        <w:rPr>
          <w:rFonts w:ascii="Calibri" w:hAnsi="Calibri"/>
          <w:sz w:val="22"/>
          <w:szCs w:val="22"/>
        </w:rPr>
        <w:t>robót</w:t>
      </w:r>
      <w:r w:rsidRPr="00CE0A29">
        <w:rPr>
          <w:rFonts w:ascii="Calibri" w:hAnsi="Calibri"/>
          <w:sz w:val="22"/>
          <w:szCs w:val="22"/>
        </w:rPr>
        <w:t xml:space="preserve">. </w:t>
      </w:r>
    </w:p>
    <w:p w14:paraId="07821CEF" w14:textId="77777777" w:rsidR="00295E84" w:rsidRPr="00CE0A29" w:rsidRDefault="00295E84" w:rsidP="00295E84">
      <w:pPr>
        <w:suppressAutoHyphens w:val="0"/>
        <w:autoSpaceDE w:val="0"/>
        <w:autoSpaceDN w:val="0"/>
        <w:adjustRightInd w:val="0"/>
        <w:ind w:left="426"/>
        <w:jc w:val="both"/>
        <w:rPr>
          <w:rFonts w:ascii="Calibri" w:hAnsi="Calibri"/>
          <w:sz w:val="22"/>
          <w:szCs w:val="22"/>
          <w:lang w:eastAsia="pl-PL"/>
        </w:rPr>
      </w:pPr>
    </w:p>
    <w:p w14:paraId="7BB95434" w14:textId="77777777" w:rsidR="0047475B" w:rsidRDefault="0047475B" w:rsidP="002468E1">
      <w:pPr>
        <w:pStyle w:val="Bezodstpw"/>
        <w:jc w:val="center"/>
        <w:rPr>
          <w:b/>
          <w:bCs/>
        </w:rPr>
      </w:pPr>
    </w:p>
    <w:p w14:paraId="739479AD" w14:textId="0FE04FB2" w:rsidR="0047475B" w:rsidRPr="00CE0A29" w:rsidRDefault="00432A53" w:rsidP="0047475B">
      <w:pPr>
        <w:pStyle w:val="Bezodstpw"/>
        <w:jc w:val="center"/>
        <w:rPr>
          <w:b/>
          <w:bCs/>
        </w:rPr>
      </w:pPr>
      <w:r w:rsidRPr="00CE0A29">
        <w:rPr>
          <w:b/>
          <w:bCs/>
        </w:rPr>
        <w:t>§ 2</w:t>
      </w:r>
    </w:p>
    <w:p w14:paraId="28BB7BFA" w14:textId="77777777" w:rsidR="0047475B" w:rsidRPr="0047475B" w:rsidRDefault="0047475B" w:rsidP="0047475B">
      <w:pPr>
        <w:pStyle w:val="Bezodstpw"/>
        <w:jc w:val="center"/>
        <w:rPr>
          <w:u w:val="single"/>
        </w:rPr>
      </w:pPr>
      <w:r w:rsidRPr="0047475B">
        <w:rPr>
          <w:u w:val="single"/>
        </w:rPr>
        <w:t>Termin wykonania</w:t>
      </w:r>
    </w:p>
    <w:p w14:paraId="3B8FE057" w14:textId="33B97DB9" w:rsidR="0047475B" w:rsidRPr="00365F5D" w:rsidRDefault="0047475B" w:rsidP="00365F5D">
      <w:pPr>
        <w:numPr>
          <w:ilvl w:val="0"/>
          <w:numId w:val="6"/>
        </w:numPr>
        <w:spacing w:line="276" w:lineRule="auto"/>
        <w:ind w:hanging="357"/>
        <w:jc w:val="both"/>
        <w:rPr>
          <w:rFonts w:ascii="Calibri" w:hAnsi="Calibri"/>
          <w:sz w:val="22"/>
          <w:szCs w:val="22"/>
        </w:rPr>
      </w:pPr>
      <w:r w:rsidRPr="00365F5D">
        <w:rPr>
          <w:rFonts w:ascii="Calibri" w:hAnsi="Calibri"/>
          <w:sz w:val="22"/>
          <w:szCs w:val="22"/>
        </w:rPr>
        <w:t xml:space="preserve">Wykonawca zobowiązany jest do wykonania przedmiotu umowy w terminie do </w:t>
      </w:r>
      <w:r w:rsidR="00DB4F07">
        <w:rPr>
          <w:rFonts w:ascii="Calibri" w:hAnsi="Calibri"/>
          <w:sz w:val="22"/>
          <w:szCs w:val="22"/>
        </w:rPr>
        <w:t>26</w:t>
      </w:r>
      <w:r w:rsidR="00365F5D" w:rsidRPr="00365F5D">
        <w:rPr>
          <w:rFonts w:ascii="Calibri" w:hAnsi="Calibri"/>
          <w:sz w:val="22"/>
          <w:szCs w:val="22"/>
        </w:rPr>
        <w:t xml:space="preserve"> </w:t>
      </w:r>
      <w:r w:rsidR="00DB4F07">
        <w:rPr>
          <w:rFonts w:ascii="Calibri" w:hAnsi="Calibri"/>
          <w:sz w:val="22"/>
          <w:szCs w:val="22"/>
        </w:rPr>
        <w:t>października</w:t>
      </w:r>
      <w:r w:rsidR="00365F5D" w:rsidRPr="00365F5D">
        <w:rPr>
          <w:rFonts w:ascii="Calibri" w:hAnsi="Calibri"/>
          <w:sz w:val="22"/>
          <w:szCs w:val="22"/>
        </w:rPr>
        <w:t xml:space="preserve"> 2026 r. </w:t>
      </w:r>
      <w:r w:rsidR="00B36450" w:rsidRPr="00365F5D">
        <w:rPr>
          <w:rFonts w:ascii="Calibri" w:hAnsi="Calibri"/>
          <w:sz w:val="22"/>
          <w:szCs w:val="22"/>
        </w:rPr>
        <w:t xml:space="preserve"> </w:t>
      </w:r>
      <w:r w:rsidR="00365F5D" w:rsidRPr="00365F5D">
        <w:rPr>
          <w:rFonts w:ascii="Calibri" w:hAnsi="Calibri"/>
          <w:sz w:val="22"/>
          <w:szCs w:val="22"/>
        </w:rPr>
        <w:t>(przez termin wykonania przedmiotu umowy rozumie się termin odbioru końcowego</w:t>
      </w:r>
      <w:r w:rsidR="00365F5D">
        <w:rPr>
          <w:rFonts w:ascii="Calibri" w:hAnsi="Calibri"/>
          <w:sz w:val="22"/>
          <w:szCs w:val="22"/>
        </w:rPr>
        <w:t xml:space="preserve"> robót budowlanych</w:t>
      </w:r>
      <w:r w:rsidR="00365F5D" w:rsidRPr="00365F5D">
        <w:rPr>
          <w:rFonts w:ascii="Calibri" w:hAnsi="Calibri"/>
          <w:sz w:val="22"/>
          <w:szCs w:val="22"/>
        </w:rPr>
        <w:t xml:space="preserve">). </w:t>
      </w:r>
    </w:p>
    <w:p w14:paraId="199E3E21" w14:textId="60153CAC"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Teren </w:t>
      </w:r>
      <w:r w:rsidR="00D37E9E">
        <w:rPr>
          <w:rFonts w:ascii="Calibri" w:hAnsi="Calibri"/>
          <w:sz w:val="22"/>
          <w:szCs w:val="22"/>
        </w:rPr>
        <w:t>budowy</w:t>
      </w:r>
      <w:r w:rsidRPr="0047475B">
        <w:rPr>
          <w:rFonts w:ascii="Calibri" w:hAnsi="Calibri"/>
          <w:sz w:val="22"/>
          <w:szCs w:val="22"/>
        </w:rPr>
        <w:t xml:space="preserve"> zostanie przekazany Wykonawcy protokolarnie w termin</w:t>
      </w:r>
      <w:r w:rsidRPr="00B64C81">
        <w:rPr>
          <w:rFonts w:ascii="Calibri" w:hAnsi="Calibri"/>
          <w:sz w:val="22"/>
          <w:szCs w:val="22"/>
        </w:rPr>
        <w:t>ie do 14 dni licząc od dnia zawarcia umowy</w:t>
      </w:r>
      <w:r w:rsidRPr="0047475B">
        <w:rPr>
          <w:rFonts w:ascii="Calibri" w:hAnsi="Calibri"/>
          <w:sz w:val="22"/>
          <w:szCs w:val="22"/>
        </w:rPr>
        <w:t>.</w:t>
      </w:r>
    </w:p>
    <w:p w14:paraId="43062122" w14:textId="77777777" w:rsidR="00B64C81" w:rsidRPr="00B64C81"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w:t>
      </w:r>
      <w:r w:rsidRPr="00B64C81">
        <w:rPr>
          <w:rFonts w:ascii="Calibri" w:hAnsi="Calibri"/>
          <w:sz w:val="22"/>
          <w:szCs w:val="22"/>
        </w:rPr>
        <w:t xml:space="preserve">najpóźniej w dniu przekazania terenu robót </w:t>
      </w:r>
      <w:r w:rsidRPr="0047475B">
        <w:rPr>
          <w:rFonts w:ascii="Calibri" w:hAnsi="Calibri"/>
          <w:sz w:val="22"/>
          <w:szCs w:val="22"/>
        </w:rPr>
        <w:t>zobowiązany jest do przed</w:t>
      </w:r>
      <w:r w:rsidRPr="00B64C81">
        <w:rPr>
          <w:rFonts w:ascii="Calibri" w:hAnsi="Calibri"/>
          <w:sz w:val="22"/>
          <w:szCs w:val="22"/>
        </w:rPr>
        <w:t xml:space="preserve">łożenia </w:t>
      </w:r>
      <w:r w:rsidRPr="0047475B">
        <w:rPr>
          <w:rFonts w:ascii="Calibri" w:hAnsi="Calibri"/>
          <w:sz w:val="22"/>
          <w:szCs w:val="22"/>
        </w:rPr>
        <w:t>Zamawiającemu</w:t>
      </w:r>
      <w:r w:rsidR="00B64C81" w:rsidRPr="00B64C81">
        <w:rPr>
          <w:rFonts w:ascii="Calibri" w:hAnsi="Calibri"/>
          <w:sz w:val="22"/>
          <w:szCs w:val="22"/>
        </w:rPr>
        <w:t>:</w:t>
      </w:r>
    </w:p>
    <w:p w14:paraId="41694D25" w14:textId="2FD9C028" w:rsidR="0047475B" w:rsidRDefault="0047475B">
      <w:pPr>
        <w:numPr>
          <w:ilvl w:val="1"/>
          <w:numId w:val="6"/>
        </w:numPr>
        <w:spacing w:line="276" w:lineRule="auto"/>
        <w:jc w:val="both"/>
        <w:rPr>
          <w:rFonts w:ascii="Calibri" w:hAnsi="Calibri"/>
          <w:sz w:val="22"/>
          <w:szCs w:val="22"/>
        </w:rPr>
      </w:pPr>
      <w:r w:rsidRPr="0047475B">
        <w:rPr>
          <w:rFonts w:ascii="Calibri" w:hAnsi="Calibri"/>
          <w:sz w:val="22"/>
          <w:szCs w:val="22"/>
        </w:rPr>
        <w:t xml:space="preserve">harmonogramu </w:t>
      </w:r>
      <w:r w:rsidRPr="00B64C81">
        <w:rPr>
          <w:rFonts w:ascii="Calibri" w:hAnsi="Calibri"/>
          <w:sz w:val="22"/>
          <w:szCs w:val="22"/>
        </w:rPr>
        <w:t>robót</w:t>
      </w:r>
      <w:r w:rsidR="00B64C81">
        <w:rPr>
          <w:rFonts w:ascii="Calibri" w:hAnsi="Calibri"/>
          <w:sz w:val="22"/>
          <w:szCs w:val="22"/>
        </w:rPr>
        <w:t>,</w:t>
      </w:r>
    </w:p>
    <w:p w14:paraId="52597613" w14:textId="33A09202" w:rsidR="00B64C81" w:rsidRPr="00B64C81" w:rsidRDefault="00B64C81">
      <w:pPr>
        <w:pStyle w:val="Akapitzlist"/>
        <w:numPr>
          <w:ilvl w:val="1"/>
          <w:numId w:val="6"/>
        </w:numPr>
        <w:spacing w:after="0"/>
        <w:ind w:left="714" w:hanging="357"/>
        <w:jc w:val="both"/>
        <w:rPr>
          <w:rFonts w:cs="Calibri"/>
          <w:i w:val="0"/>
          <w:iCs w:val="0"/>
          <w:sz w:val="22"/>
          <w:szCs w:val="22"/>
          <w:lang w:val="pl-PL"/>
        </w:rPr>
      </w:pPr>
      <w:r w:rsidRPr="00B64C81">
        <w:rPr>
          <w:rFonts w:cs="Calibri"/>
          <w:i w:val="0"/>
          <w:iCs w:val="0"/>
          <w:sz w:val="22"/>
          <w:szCs w:val="22"/>
          <w:lang w:val="pl-PL"/>
        </w:rPr>
        <w:t xml:space="preserve">szczegółowych kosztorysów ofertowych wraz z zestawieniem i cenami jednostkowymi R, M, S, wartością Kz i Kp oraz tabelą elementów scalonych, zwanych dalej „kosztorysem szczegółowym”, opracowanym w oparciu o przedmiary robót,   </w:t>
      </w:r>
    </w:p>
    <w:p w14:paraId="38508192" w14:textId="58F51FCF"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W przypadku zmiany terminów realizacji poszczególnych zakresów robót określonych</w:t>
      </w:r>
      <w:r w:rsidRPr="00B64C81">
        <w:rPr>
          <w:rFonts w:ascii="Calibri" w:hAnsi="Calibri"/>
          <w:sz w:val="22"/>
          <w:szCs w:val="22"/>
        </w:rPr>
        <w:t xml:space="preserve"> </w:t>
      </w:r>
      <w:r w:rsidRPr="0047475B">
        <w:rPr>
          <w:rFonts w:ascii="Calibri" w:hAnsi="Calibri"/>
          <w:sz w:val="22"/>
          <w:szCs w:val="22"/>
        </w:rPr>
        <w:t xml:space="preserve">w harmonogramie, Wykonawca zobowiązany jest do aktualizacji harmonogramu w terminie do 3 dni kalendarzowych od dnia wystąpienia okoliczności powodujących konieczność zmiany terminów raz do uzyskania akceptacji zmiany przez Zamawiającego. </w:t>
      </w:r>
    </w:p>
    <w:p w14:paraId="03878F31" w14:textId="77777777"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zobowiązany jest do niezwłocznego informowania o ewentualnych okolicznościach, które mogą spowodować niedotrzymanie terminów wynikających z harmonogramu, przerwanie robót lub zmianę ich zakresu. </w:t>
      </w:r>
    </w:p>
    <w:p w14:paraId="23459222" w14:textId="77777777" w:rsidR="008E38B1" w:rsidRDefault="008E38B1" w:rsidP="00B64C81">
      <w:pPr>
        <w:pStyle w:val="Bezodstpw"/>
        <w:rPr>
          <w:b/>
          <w:bCs/>
        </w:rPr>
      </w:pPr>
    </w:p>
    <w:p w14:paraId="71B7D91A" w14:textId="77777777" w:rsidR="008E38B1" w:rsidRPr="008E38B1" w:rsidRDefault="008E38B1" w:rsidP="008E38B1">
      <w:pPr>
        <w:tabs>
          <w:tab w:val="left" w:pos="0"/>
          <w:tab w:val="left" w:pos="4596"/>
          <w:tab w:val="center" w:pos="4819"/>
        </w:tabs>
        <w:spacing w:before="60"/>
        <w:jc w:val="center"/>
        <w:rPr>
          <w:rFonts w:ascii="Calibri" w:hAnsi="Calibri" w:cs="Times New Roman"/>
          <w:b/>
          <w:bCs/>
          <w:sz w:val="22"/>
          <w:szCs w:val="22"/>
        </w:rPr>
      </w:pPr>
      <w:r w:rsidRPr="008E38B1">
        <w:rPr>
          <w:rFonts w:ascii="Calibri" w:hAnsi="Calibri" w:cs="Times New Roman"/>
          <w:b/>
          <w:bCs/>
          <w:sz w:val="22"/>
          <w:szCs w:val="22"/>
        </w:rPr>
        <w:t>§ 3</w:t>
      </w:r>
    </w:p>
    <w:p w14:paraId="3510BE65" w14:textId="77777777" w:rsidR="008E38B1" w:rsidRPr="008E38B1" w:rsidRDefault="008E38B1" w:rsidP="008E38B1">
      <w:pPr>
        <w:tabs>
          <w:tab w:val="left" w:pos="0"/>
        </w:tabs>
        <w:spacing w:before="60"/>
        <w:jc w:val="center"/>
        <w:rPr>
          <w:rFonts w:ascii="Calibri" w:hAnsi="Calibri" w:cs="Times New Roman"/>
          <w:sz w:val="22"/>
          <w:szCs w:val="22"/>
          <w:u w:val="single"/>
        </w:rPr>
      </w:pPr>
      <w:r w:rsidRPr="008E38B1">
        <w:rPr>
          <w:rFonts w:ascii="Calibri" w:hAnsi="Calibri" w:cs="Times New Roman"/>
          <w:sz w:val="22"/>
          <w:szCs w:val="22"/>
          <w:u w:val="single"/>
        </w:rPr>
        <w:t>Odbiór przedmiotu umowy</w:t>
      </w:r>
    </w:p>
    <w:p w14:paraId="5E64FD95" w14:textId="77777777" w:rsidR="008E38B1" w:rsidRDefault="008E38B1">
      <w:pPr>
        <w:numPr>
          <w:ilvl w:val="0"/>
          <w:numId w:val="7"/>
        </w:numPr>
        <w:spacing w:line="276" w:lineRule="auto"/>
        <w:jc w:val="both"/>
        <w:rPr>
          <w:rFonts w:ascii="Calibri" w:hAnsi="Calibri"/>
          <w:sz w:val="22"/>
          <w:szCs w:val="22"/>
        </w:rPr>
      </w:pPr>
      <w:r w:rsidRPr="008E38B1">
        <w:rPr>
          <w:rFonts w:ascii="Calibri" w:hAnsi="Calibri"/>
          <w:sz w:val="22"/>
          <w:szCs w:val="22"/>
        </w:rPr>
        <w:t>Żadna część robót nie może być zakryta lub w inny sposób uczyniona niedostępną bez zgody Zamawiającego, który powinien mieć możliwość sprawdzenia każdej roboty, w tym robót zanikowych.</w:t>
      </w:r>
    </w:p>
    <w:p w14:paraId="72C50E0C" w14:textId="1D98991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Odbiór częściowy robót jest dokonywany w celu prowadzenia częściowych rozliczeń za wykonane roboty. Po zakończeniu wykonania części robót, Wykonawca zgłasza za pośrednictwem kierownika budowy gotowość do odbioru części robót oraz zawiadamia w drodze pisemnej o gotowości do odbioru inspektora nadzoru inwestorskiego, a także przedstawia inspektorowi nadzoru inwestorskiego dokumenty rozliczeniowe.</w:t>
      </w:r>
    </w:p>
    <w:p w14:paraId="0CB8DEE5" w14:textId="4E2DA74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 xml:space="preserve">Zamawiający dopuszcza odbiory częściowe w okresach rozliczeniowych miesięcznych, z zastrzeżeniem § 4 ust. 4 – </w:t>
      </w:r>
      <w:r>
        <w:rPr>
          <w:rFonts w:ascii="Calibri" w:hAnsi="Calibri"/>
          <w:sz w:val="22"/>
          <w:szCs w:val="22"/>
        </w:rPr>
        <w:t>7</w:t>
      </w:r>
      <w:r w:rsidRPr="00365F5D">
        <w:rPr>
          <w:rFonts w:ascii="Calibri" w:hAnsi="Calibri"/>
          <w:sz w:val="22"/>
          <w:szCs w:val="22"/>
        </w:rPr>
        <w:t>. Pierwszy odbiór częściowy może nastąpić nie wcześniej niż po upływie 30 dni od rozpoczęcia realizacji robót budowlanych.</w:t>
      </w:r>
    </w:p>
    <w:p w14:paraId="2B4BA679" w14:textId="77777777"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Warunkiem przystąpienia przez Zamawiającego do odbioru częściowego, jest wcześniejsze przekazanie Zamawiającemu przez Wykonawcę jednego egzemplarza oryginału odpowiedniego protokołu z uprzedniego odbioru bez uwag tych samych robót, przeprowadzonego pomiędzy Wykonawcą i podwykonawcą oraz podwykonawcami i dalszymi podwykonawcami. Powyższe dotyczy również odbioru końcowego.</w:t>
      </w:r>
    </w:p>
    <w:p w14:paraId="672FD7BF" w14:textId="388D9ABB" w:rsidR="00365F5D" w:rsidRPr="00365F5D" w:rsidRDefault="00365F5D" w:rsidP="00365F5D">
      <w:pPr>
        <w:numPr>
          <w:ilvl w:val="0"/>
          <w:numId w:val="7"/>
        </w:numPr>
        <w:spacing w:line="276" w:lineRule="auto"/>
        <w:jc w:val="both"/>
        <w:rPr>
          <w:rFonts w:ascii="Calibri" w:hAnsi="Calibri"/>
          <w:sz w:val="22"/>
          <w:szCs w:val="22"/>
        </w:rPr>
      </w:pPr>
      <w:r w:rsidRPr="00365F5D">
        <w:rPr>
          <w:rFonts w:ascii="Calibri" w:hAnsi="Calibri"/>
          <w:sz w:val="22"/>
          <w:szCs w:val="22"/>
        </w:rPr>
        <w:t>Odbiory częściowe nie zwalniają Wykonawcy z odpowiedzialności za wykonane roboty do czasu przekazania całości inwestycji protokołem odbioru końcowego.</w:t>
      </w:r>
    </w:p>
    <w:p w14:paraId="6361359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lastRenderedPageBreak/>
        <w:t>Przedmiotem odbioru końcowego będzie całość zamówienia.</w:t>
      </w:r>
    </w:p>
    <w:p w14:paraId="2352A4E0"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Odbiór końcowy przedmiotu umowy potwierdzi protokół końcowy odbioru robót, podpisany przez wyznaczonego w umowie inspektora nadzoru Zamawiającego i kierownika robót Wykonawcy. </w:t>
      </w:r>
    </w:p>
    <w:p w14:paraId="2C28B156" w14:textId="186CD81B"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Wykonawca zobowiązany jest do sporządzenia geodezyjnej inwentaryzacji powykonawczej. Dokumentacja geodezyjno-kartograficzna, sporządzona w wyniku geodezyjnej inwentaryzacji powykonawczej, powinna zawierać dane umożliwiające wniesienie zmian na mapę zasadniczą. Wykonawca zobowiązany jest przekazać do ośrodka dokumentacji geodezyjnej i kartograficznej oryginał wskazanej dokumentacji. </w:t>
      </w:r>
    </w:p>
    <w:p w14:paraId="3027F94C" w14:textId="0FDFBDD9"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Po zakończeniu robót kierownik robót zobowiązany jest poinformować inspektora nadzoru i Zamawiającego o gotowości do odbioru oraz o należytym uporządkowanie terenu </w:t>
      </w:r>
      <w:r w:rsidR="00D37E9E">
        <w:rPr>
          <w:rFonts w:ascii="Calibri" w:hAnsi="Calibri"/>
          <w:sz w:val="22"/>
          <w:szCs w:val="22"/>
        </w:rPr>
        <w:t>budowy,</w:t>
      </w:r>
      <w:r w:rsidRPr="00B64C81">
        <w:rPr>
          <w:rFonts w:ascii="Calibri" w:hAnsi="Calibri"/>
          <w:sz w:val="22"/>
          <w:szCs w:val="22"/>
        </w:rPr>
        <w:t xml:space="preserve"> a także nieruchomości osób trzecich, jeżeli zostały naruszone przez wykonawcę.</w:t>
      </w:r>
    </w:p>
    <w:p w14:paraId="7620C1B3" w14:textId="3ABFFD9A" w:rsidR="00D66E6C" w:rsidRPr="00D66E6C" w:rsidRDefault="00D66E6C" w:rsidP="00D66E6C">
      <w:pPr>
        <w:numPr>
          <w:ilvl w:val="0"/>
          <w:numId w:val="7"/>
        </w:numPr>
        <w:spacing w:line="276" w:lineRule="auto"/>
        <w:ind w:hanging="357"/>
        <w:jc w:val="both"/>
        <w:rPr>
          <w:rFonts w:ascii="Calibri" w:hAnsi="Calibri"/>
          <w:sz w:val="22"/>
          <w:szCs w:val="22"/>
        </w:rPr>
      </w:pPr>
      <w:r w:rsidRPr="00D66E6C">
        <w:rPr>
          <w:rFonts w:ascii="Calibri" w:hAnsi="Calibri"/>
          <w:sz w:val="22"/>
          <w:szCs w:val="22"/>
        </w:rPr>
        <w:t xml:space="preserve">Wykonawca na potrzeby odbioru zobowiązany jest do sporządzenia dwóch (2) egzemplarzy dokumentacji powykonawczej wraz z oświadczeniem kierownika budowy oraz branżowych kierowników robót o wykonaniu robót zgodnie z prawem budowlanym, z załączonym zbiorem atestów, certyfikatów i deklaracji zgodności/właściwości użytkowych dotyczących zabudowanych materiałów i urządzeń, protokołów badań i sprawdzeń, </w:t>
      </w:r>
      <w:r w:rsidR="000B4065">
        <w:rPr>
          <w:rFonts w:ascii="Calibri" w:hAnsi="Calibri"/>
          <w:sz w:val="22"/>
          <w:szCs w:val="22"/>
        </w:rPr>
        <w:t>a w szczególności</w:t>
      </w:r>
      <w:r>
        <w:rPr>
          <w:rFonts w:ascii="Calibri" w:hAnsi="Calibri"/>
          <w:sz w:val="22"/>
          <w:szCs w:val="22"/>
        </w:rPr>
        <w:t>:</w:t>
      </w:r>
    </w:p>
    <w:p w14:paraId="5A705109" w14:textId="586CD08A"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protokoły odbioru warstw konstrukcji</w:t>
      </w:r>
      <w:r>
        <w:rPr>
          <w:rFonts w:ascii="Calibri" w:hAnsi="Calibri"/>
          <w:sz w:val="22"/>
          <w:szCs w:val="22"/>
        </w:rPr>
        <w:t>,</w:t>
      </w:r>
    </w:p>
    <w:p w14:paraId="21E19998" w14:textId="3CDB2A84"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rysunek powykonawczy</w:t>
      </w:r>
      <w:r w:rsidR="00533950">
        <w:rPr>
          <w:rFonts w:ascii="Calibri" w:hAnsi="Calibri"/>
          <w:sz w:val="22"/>
          <w:szCs w:val="22"/>
        </w:rPr>
        <w:t xml:space="preserve"> </w:t>
      </w:r>
      <w:r w:rsidR="00533950" w:rsidRPr="00533950">
        <w:rPr>
          <w:rFonts w:ascii="Calibri" w:hAnsi="Calibri"/>
          <w:sz w:val="22"/>
          <w:szCs w:val="22"/>
        </w:rPr>
        <w:t>z naniesieniem ewentualnych zmian w stosunku do projektu technicznego</w:t>
      </w:r>
    </w:p>
    <w:p w14:paraId="66CE0F18" w14:textId="548A401B"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 xml:space="preserve">pełna geodezyjna dokumentacja powykonawcza (mapa zasadnicza, szkice polowe, wykaz współrzędnych (X,Y,Z), </w:t>
      </w:r>
    </w:p>
    <w:p w14:paraId="0A25F260" w14:textId="7230008E" w:rsidR="005C141E" w:rsidRPr="005C141E" w:rsidRDefault="005C141E" w:rsidP="005C141E">
      <w:pPr>
        <w:numPr>
          <w:ilvl w:val="1"/>
          <w:numId w:val="7"/>
        </w:numPr>
        <w:spacing w:line="276" w:lineRule="auto"/>
        <w:jc w:val="both"/>
        <w:rPr>
          <w:rFonts w:ascii="Calibri" w:hAnsi="Calibri"/>
          <w:sz w:val="22"/>
          <w:szCs w:val="22"/>
        </w:rPr>
      </w:pPr>
      <w:r w:rsidRPr="005C141E">
        <w:rPr>
          <w:rFonts w:ascii="Calibri" w:hAnsi="Calibri"/>
          <w:sz w:val="22"/>
          <w:szCs w:val="22"/>
        </w:rPr>
        <w:t>atesty na zastosowane materiały</w:t>
      </w:r>
      <w:r>
        <w:rPr>
          <w:rFonts w:ascii="Calibri" w:hAnsi="Calibri"/>
          <w:sz w:val="22"/>
          <w:szCs w:val="22"/>
        </w:rPr>
        <w:t>,</w:t>
      </w:r>
    </w:p>
    <w:p w14:paraId="2EB0D192" w14:textId="5E66CF97" w:rsidR="008E38B1" w:rsidRPr="00B64C81" w:rsidRDefault="008E38B1" w:rsidP="00D66E6C">
      <w:pPr>
        <w:spacing w:line="276" w:lineRule="auto"/>
        <w:ind w:left="360"/>
        <w:jc w:val="both"/>
        <w:rPr>
          <w:rFonts w:ascii="Calibri" w:hAnsi="Calibri"/>
          <w:sz w:val="22"/>
          <w:szCs w:val="22"/>
        </w:rPr>
      </w:pPr>
      <w:r w:rsidRPr="00B64C81">
        <w:rPr>
          <w:rFonts w:ascii="Calibri" w:hAnsi="Calibri"/>
          <w:sz w:val="22"/>
          <w:szCs w:val="22"/>
        </w:rPr>
        <w:t>oraz zawierającej również wszelkie inne nie wymienione wyżej dokumenty niezbędne do przeprowadzenia odbioru końcowego.</w:t>
      </w:r>
    </w:p>
    <w:p w14:paraId="5064973E" w14:textId="77777777"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Całość dokumentacji powykonawczej należy również przekazać w formie elektronicznej, w formacie plików *.pdf, na nośniku typu pendrive.</w:t>
      </w:r>
    </w:p>
    <w:p w14:paraId="04CDED17" w14:textId="77777777" w:rsid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dołączy do protokołu odbioru robót przez Zamawiającego odpowiedni protokół z uprzedniego odbioru tych samych robót, przeprowadzonego pomiędzy Wykonawcą i podwykonawcami.</w:t>
      </w:r>
    </w:p>
    <w:p w14:paraId="6B0D3D5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Jeżeli w toku czynności odbioru zostaną stwierdzone wady, Zamawiającemu przysługują następujące uprawnienia:</w:t>
      </w:r>
    </w:p>
    <w:p w14:paraId="75F6C5A2"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nadają się do usunięcia, Zamawiający może odmówić odbioru do czasu usunięcia wad;</w:t>
      </w:r>
    </w:p>
    <w:p w14:paraId="1708DD74"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nie nadają się do usunięcia i jeżeli uniemożliwiają użytkowanie zgodne z przeznaczeniem, Zamawiający może odstąpić od umowy lub żądać wykonania przedmiotu umowy po raz drugi.</w:t>
      </w:r>
    </w:p>
    <w:p w14:paraId="4A24598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Strony postanawiają, że z czynności odbioru zostanie spisany protokół, zawierający wszelkie ustalenia dokonane w toku odbioru, jak też terminy wyznaczone na usunięcie stwierdzonych przy odbiorze wad.</w:t>
      </w:r>
    </w:p>
    <w:p w14:paraId="6F8B2DD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jest zobowiązany do zawiadomienia Zamawiającego o usunięciu wad  oraz do żądania wyznaczenia terminu na odbiór zakwestionowanych poprzednio robót jako wadliwych.</w:t>
      </w:r>
    </w:p>
    <w:p w14:paraId="0A27486D" w14:textId="77777777" w:rsidR="008E38B1" w:rsidRPr="008E38B1" w:rsidRDefault="008E38B1" w:rsidP="008E38B1">
      <w:pPr>
        <w:pStyle w:val="Bezodstpw"/>
        <w:jc w:val="both"/>
      </w:pPr>
    </w:p>
    <w:p w14:paraId="7752DC27" w14:textId="77777777" w:rsidR="008E38B1" w:rsidRDefault="008E38B1" w:rsidP="002468E1">
      <w:pPr>
        <w:pStyle w:val="Bezodstpw"/>
        <w:jc w:val="center"/>
        <w:rPr>
          <w:b/>
          <w:bCs/>
        </w:rPr>
      </w:pPr>
    </w:p>
    <w:p w14:paraId="55B1D446" w14:textId="3C91E9D4" w:rsidR="00595E46" w:rsidRDefault="00432A53" w:rsidP="002468E1">
      <w:pPr>
        <w:pStyle w:val="Bezodstpw"/>
        <w:jc w:val="center"/>
        <w:rPr>
          <w:b/>
          <w:bCs/>
        </w:rPr>
      </w:pPr>
      <w:r w:rsidRPr="00CE0A29">
        <w:rPr>
          <w:b/>
          <w:bCs/>
        </w:rPr>
        <w:t xml:space="preserve">§ </w:t>
      </w:r>
      <w:r w:rsidR="006461A4">
        <w:rPr>
          <w:b/>
          <w:bCs/>
        </w:rPr>
        <w:t>4</w:t>
      </w:r>
    </w:p>
    <w:p w14:paraId="3566BD05" w14:textId="6186B307" w:rsidR="006461A4" w:rsidRPr="006461A4" w:rsidRDefault="006461A4" w:rsidP="002468E1">
      <w:pPr>
        <w:pStyle w:val="Bezodstpw"/>
        <w:jc w:val="center"/>
        <w:rPr>
          <w:u w:val="single"/>
        </w:rPr>
      </w:pPr>
      <w:r w:rsidRPr="006461A4">
        <w:rPr>
          <w:u w:val="single"/>
        </w:rPr>
        <w:t>Wynagrodzenie</w:t>
      </w:r>
    </w:p>
    <w:p w14:paraId="25162786" w14:textId="77777777" w:rsidR="006461A4" w:rsidRPr="00B64C81" w:rsidRDefault="006461A4">
      <w:pPr>
        <w:numPr>
          <w:ilvl w:val="0"/>
          <w:numId w:val="8"/>
        </w:numPr>
        <w:spacing w:line="276" w:lineRule="auto"/>
        <w:jc w:val="both"/>
        <w:rPr>
          <w:rFonts w:ascii="Calibri" w:hAnsi="Calibri"/>
          <w:sz w:val="22"/>
          <w:szCs w:val="22"/>
        </w:rPr>
      </w:pPr>
      <w:r w:rsidRPr="00B64C81">
        <w:rPr>
          <w:rFonts w:ascii="Calibri" w:hAnsi="Calibri"/>
          <w:sz w:val="22"/>
          <w:szCs w:val="22"/>
        </w:rPr>
        <w:lastRenderedPageBreak/>
        <w:t>Za wykonanie przedmiotu niniejszej umowy Zamawiający zapłaci Wykonawcy wynagrodzenie ryczałtowe w  wysokości netto: …………………. zł, podatek VAT: …………………..zł , brutto: ………………………. zł (słownie brutto: ……………………………………………………………………………………………….).</w:t>
      </w:r>
    </w:p>
    <w:p w14:paraId="5DF6FB79"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Wynagrodzenie określone w ust. 1 zawiera ryzyko ryczałtu i obejmuje wszystkie koszty związane z realizacją przedmiotu umowy. Wynagrodzenie to jest niezmienne przez cały okres realizacji umowy. Wykonawca nie może żądać podwyższenia wynagrodzenia, chociażby w czasie zawarcia umowy nie można było przewidzieć rozmiaru lub kosztów prac. </w:t>
      </w:r>
    </w:p>
    <w:p w14:paraId="671A28D9" w14:textId="06EBD6B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Wykonawca oświadcza, iż ujął w kalkulacji ceny za wykonanie przedmiotu umowy wszystkie roboty towarzyszące i zabezpieczające a niewyszczególnione w przedmiarach robót i opisie robót oraz inne prace umożliwiające Wykonawcy wykonanie robót podstawowych ujętych w </w:t>
      </w:r>
      <w:r w:rsidR="00221B7C">
        <w:rPr>
          <w:rFonts w:ascii="Calibri" w:hAnsi="Calibri"/>
          <w:sz w:val="22"/>
          <w:szCs w:val="22"/>
        </w:rPr>
        <w:t>opisie przedmiotu zamówienia, dokumentacji projektowej, Specyfikacjach technicznych wykonania i odbioru robót budowlanych</w:t>
      </w:r>
      <w:r w:rsidRPr="00B64C81">
        <w:rPr>
          <w:rFonts w:ascii="Calibri" w:hAnsi="Calibri"/>
          <w:sz w:val="22"/>
          <w:szCs w:val="22"/>
        </w:rPr>
        <w:t xml:space="preserve">.  </w:t>
      </w:r>
    </w:p>
    <w:p w14:paraId="20501303" w14:textId="77777777" w:rsidR="00DB4F07" w:rsidRPr="00DB4F07" w:rsidRDefault="00DB4F07" w:rsidP="00DB4F07">
      <w:pPr>
        <w:numPr>
          <w:ilvl w:val="0"/>
          <w:numId w:val="8"/>
        </w:numPr>
        <w:spacing w:line="276" w:lineRule="auto"/>
        <w:ind w:hanging="357"/>
        <w:jc w:val="both"/>
        <w:rPr>
          <w:rFonts w:ascii="Calibri" w:hAnsi="Calibri"/>
          <w:sz w:val="22"/>
          <w:szCs w:val="22"/>
        </w:rPr>
      </w:pPr>
      <w:r w:rsidRPr="00DB4F07">
        <w:rPr>
          <w:rFonts w:ascii="Calibri" w:hAnsi="Calibri"/>
          <w:sz w:val="22"/>
          <w:szCs w:val="22"/>
        </w:rPr>
        <w:t>Rozliczenie wykonania przedmiotu umowy nastąpi na podstawie faktury końcowej. Podstawą do wystawienia faktury końcowej – protokół końcowy odbioru przedmiotu umowy</w:t>
      </w:r>
    </w:p>
    <w:p w14:paraId="4AD8C24E" w14:textId="77777777" w:rsidR="00365F5D" w:rsidRPr="00365F5D" w:rsidRDefault="00365F5D" w:rsidP="00DB4F07">
      <w:pPr>
        <w:numPr>
          <w:ilvl w:val="0"/>
          <w:numId w:val="8"/>
        </w:numPr>
        <w:spacing w:line="276" w:lineRule="auto"/>
        <w:ind w:hanging="357"/>
        <w:jc w:val="both"/>
        <w:rPr>
          <w:rFonts w:ascii="Calibri" w:hAnsi="Calibri"/>
          <w:sz w:val="22"/>
          <w:szCs w:val="22"/>
        </w:rPr>
      </w:pPr>
      <w:r w:rsidRPr="00365F5D">
        <w:rPr>
          <w:rFonts w:ascii="Calibri" w:hAnsi="Calibri"/>
          <w:sz w:val="22"/>
          <w:szCs w:val="22"/>
        </w:rPr>
        <w:t>W przypadku realizacji części przedmiotu umowy przez podwykonawcę lub dalszego podwykonawcę, warunkiem zapłaty przez Zamawiającego części należnego wynagrodzenia za odebrane roboty budowlane jest przedstawienie dowodów zapłaty wymagalnego do dnia przypadającego na termin płatności faktury Wykonawcy, wynagrodzenia podwykonawcom i dalszym podwykonawcom, biorącym udział w realizacji odebranych robót budowlanych, najpóźniej na 7 (siedem) dni kalendarzowych  przed upływem terminu płatności faktury Wykonawcy.</w:t>
      </w:r>
    </w:p>
    <w:p w14:paraId="78A308D1" w14:textId="5828B975" w:rsidR="00365F5D" w:rsidRPr="00365F5D" w:rsidRDefault="00365F5D" w:rsidP="00365F5D">
      <w:pPr>
        <w:numPr>
          <w:ilvl w:val="0"/>
          <w:numId w:val="8"/>
        </w:numPr>
        <w:spacing w:line="276" w:lineRule="auto"/>
        <w:jc w:val="both"/>
        <w:rPr>
          <w:rFonts w:ascii="Calibri" w:hAnsi="Calibri"/>
          <w:sz w:val="22"/>
          <w:szCs w:val="22"/>
        </w:rPr>
      </w:pPr>
      <w:r w:rsidRPr="00365F5D">
        <w:rPr>
          <w:rFonts w:ascii="Calibri" w:hAnsi="Calibri"/>
          <w:sz w:val="22"/>
          <w:szCs w:val="22"/>
        </w:rPr>
        <w:t xml:space="preserve">W przypadku nieprzedstawienia przez Wykonawcę dowodów zapłaty, o których mowa w ust. </w:t>
      </w:r>
      <w:r w:rsidR="00DB4F07">
        <w:rPr>
          <w:rFonts w:ascii="Calibri" w:hAnsi="Calibri"/>
          <w:sz w:val="22"/>
          <w:szCs w:val="22"/>
        </w:rPr>
        <w:t>5</w:t>
      </w:r>
      <w:r w:rsidRPr="00365F5D">
        <w:rPr>
          <w:rFonts w:ascii="Calibri" w:hAnsi="Calibri"/>
          <w:sz w:val="22"/>
          <w:szCs w:val="22"/>
        </w:rPr>
        <w:t xml:space="preserve">, Zamawiający wstrzyma Wykonawcy wypłatę należnego wynagrodzenia za odebrane roboty budowlane w części równej sumie kwot wynikających z nieprzedstawionych dowodów zapłaty. Zapłata wstrzymanej części wynagrodzenia nastąpi w terminie 7 (siedmiu) dni od daty przedstawienia Zamawiającemu w/w dowodów zapłaty. </w:t>
      </w:r>
    </w:p>
    <w:p w14:paraId="01FD1BA2" w14:textId="357E0515" w:rsidR="00432A53" w:rsidRPr="00B64C81" w:rsidRDefault="00432A53">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należnego Wykonawcy wynagrodzenia nastąpi na podstawie prawidłowo wystawionej faktury VAT, w </w:t>
      </w:r>
      <w:r w:rsidR="00A14893" w:rsidRPr="00B64C81">
        <w:rPr>
          <w:rFonts w:ascii="Calibri" w:hAnsi="Calibri"/>
          <w:sz w:val="22"/>
          <w:szCs w:val="22"/>
        </w:rPr>
        <w:t>terminie do</w:t>
      </w:r>
      <w:r w:rsidRPr="00B64C81">
        <w:rPr>
          <w:rFonts w:ascii="Calibri" w:hAnsi="Calibri"/>
          <w:sz w:val="22"/>
          <w:szCs w:val="22"/>
        </w:rPr>
        <w:t xml:space="preserve"> 30 dni od daty doręczenia faktury Zamawiającemu</w:t>
      </w:r>
    </w:p>
    <w:p w14:paraId="77D9892F" w14:textId="2C20E4A4" w:rsidR="00D66E6C" w:rsidRPr="00DB4F07" w:rsidRDefault="00D66E6C" w:rsidP="00DB4F07">
      <w:pPr>
        <w:numPr>
          <w:ilvl w:val="0"/>
          <w:numId w:val="8"/>
        </w:numPr>
        <w:spacing w:line="276" w:lineRule="auto"/>
        <w:ind w:hanging="357"/>
        <w:jc w:val="both"/>
        <w:rPr>
          <w:rFonts w:ascii="Calibri" w:hAnsi="Calibri"/>
          <w:sz w:val="22"/>
          <w:szCs w:val="22"/>
        </w:rPr>
      </w:pPr>
      <w:r w:rsidRPr="00BA026E">
        <w:rPr>
          <w:rFonts w:ascii="Calibri" w:hAnsi="Calibri"/>
          <w:sz w:val="22"/>
          <w:szCs w:val="22"/>
        </w:rPr>
        <w:t>Faktury wystawiane będą</w:t>
      </w:r>
      <w:r w:rsidRPr="00DB4F07">
        <w:rPr>
          <w:rFonts w:ascii="Calibri" w:hAnsi="Calibri"/>
          <w:sz w:val="22"/>
          <w:szCs w:val="22"/>
        </w:rPr>
        <w:t xml:space="preserve"> poprzez system KSeF</w:t>
      </w:r>
      <w:r w:rsidR="00DB4F07">
        <w:rPr>
          <w:rFonts w:ascii="Calibri" w:hAnsi="Calibri"/>
          <w:sz w:val="22"/>
          <w:szCs w:val="22"/>
        </w:rPr>
        <w:t xml:space="preserve"> -</w:t>
      </w:r>
      <w:r w:rsidRPr="00DB4F07">
        <w:rPr>
          <w:rFonts w:ascii="Calibri" w:hAnsi="Calibri"/>
          <w:sz w:val="22"/>
          <w:szCs w:val="22"/>
        </w:rPr>
        <w:t xml:space="preserve"> faktura ustrukturyzowana w polu PODMIOT 2 „Nabywca” powinna zawierać następujące dane: </w:t>
      </w:r>
    </w:p>
    <w:p w14:paraId="6F70B90C"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Gmina Chełm Śląski</w:t>
      </w:r>
    </w:p>
    <w:p w14:paraId="5277EDA1"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41-403 Chełm Śląski, ul. Konarskiego 2</w:t>
      </w:r>
    </w:p>
    <w:p w14:paraId="5DE42575"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NIP Gminy – 2220024015</w:t>
      </w:r>
    </w:p>
    <w:p w14:paraId="147DEFE5" w14:textId="77777777" w:rsidR="00D66E6C" w:rsidRPr="00BA026E" w:rsidRDefault="00D66E6C" w:rsidP="00D66E6C">
      <w:pPr>
        <w:spacing w:before="120"/>
        <w:ind w:left="360"/>
        <w:jc w:val="both"/>
        <w:rPr>
          <w:rFonts w:ascii="Calibri" w:hAnsi="Calibri"/>
          <w:sz w:val="22"/>
          <w:szCs w:val="22"/>
          <w:lang w:eastAsia="pl-PL"/>
        </w:rPr>
      </w:pPr>
      <w:r w:rsidRPr="00BA026E">
        <w:rPr>
          <w:rFonts w:ascii="Calibri" w:hAnsi="Calibri"/>
          <w:sz w:val="22"/>
          <w:szCs w:val="22"/>
          <w:lang w:eastAsia="pl-PL"/>
        </w:rPr>
        <w:t>pole znacznikowe JST „1”</w:t>
      </w:r>
    </w:p>
    <w:p w14:paraId="3E68D75E" w14:textId="77777777" w:rsidR="00D66E6C" w:rsidRPr="00BA026E" w:rsidRDefault="00D66E6C" w:rsidP="00D66E6C">
      <w:pPr>
        <w:numPr>
          <w:ilvl w:val="0"/>
          <w:numId w:val="8"/>
        </w:numPr>
        <w:spacing w:line="276" w:lineRule="auto"/>
        <w:ind w:hanging="357"/>
        <w:jc w:val="both"/>
        <w:rPr>
          <w:rFonts w:ascii="Calibri" w:hAnsi="Calibri"/>
          <w:sz w:val="22"/>
          <w:szCs w:val="22"/>
        </w:rPr>
      </w:pPr>
      <w:r w:rsidRPr="00BA026E">
        <w:rPr>
          <w:rFonts w:ascii="Calibri" w:hAnsi="Calibri"/>
          <w:sz w:val="22"/>
          <w:szCs w:val="22"/>
        </w:rPr>
        <w:t xml:space="preserve">Strony zgodnie ustalają, wszystkie faktury VAT wystawiane będą, doręczane i odbierane jako faktury ustrukturyzowane za pośrednictwem Krajowego Systemu e-Faktur (KSeF), z uwzględnieniem integracji z Platformą Elektronicznego Fakturowania (PEF), zgodnie z ustawą z dnia 9 listopada 2018 roku o elektronicznym fakturowaniu w zamówieniach publicznych (tekst jedn. Dz.U. z 2020 r. poz. 1666 z późn.zm.) oraz obowiązującymi przepisami ustawy o podatku od towarów i usług. Za datę doręczenia faktury uznaje się datę jej wystawienia w KSeF, tj. datę jej przydzielenia numeru identyfikacyjnego w KSeF. W przypadku </w:t>
      </w:r>
      <w:r w:rsidRPr="00BA026E">
        <w:rPr>
          <w:rFonts w:ascii="Calibri" w:hAnsi="Calibri"/>
          <w:sz w:val="22"/>
          <w:szCs w:val="22"/>
        </w:rPr>
        <w:lastRenderedPageBreak/>
        <w:t>uzasadnionej niemożliwości wystawienia faktury w wyżej wskazany sposób, Zamawiający dopuszcza wystawienie – w zgodzie z obowiązującymi przepisami – faktury poza systemem KSeF i doręczenie takiej faktury będzie traktowane jako zgodne z umową pod warunkiem następczego udokumentowania wprowadzenia wystawionej poza systemem faktury do systemu KSeF.</w:t>
      </w:r>
    </w:p>
    <w:p w14:paraId="69A460B8"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Wykonawca oświadcza, że nie jest podatnikiem podatku VAT i zapłata wynagrodzenia umownego zostanie uregulowana przez Zamawiającego przelewem na wskazany rachunek bankowy Wykonawcy związany z prowadzoną działalnością gospodarczą o numerze: ________________ . Wykonawca wraz z każdą fakturą dołączy zaświadczenie właściwego naczelnika urzędu skarbowego o braku podstaw do wpisu Wykonawcy na tzw. „białą listę podatników VAT”. W przypadku, gdy w okresie trwania Umowy zaistnieją przesłanki do wpisu Wykonawcy na tzw. „białą listę podatników VAT”, Wykonawca zobowiązuje się, że podany przez niego w Umowie numer rachunku bankowego będzie zgodny z numerem widniejącym na w/w „białej liście podatników VAT”.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w:t>
      </w:r>
    </w:p>
    <w:p w14:paraId="621F70F2"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 *.</w:t>
      </w:r>
    </w:p>
    <w:p w14:paraId="5D0E5F34" w14:textId="77777777" w:rsidR="00644AE5" w:rsidRPr="00B64C81" w:rsidRDefault="00644AE5" w:rsidP="00B64C81">
      <w:pPr>
        <w:spacing w:line="276" w:lineRule="auto"/>
        <w:ind w:left="360"/>
        <w:jc w:val="both"/>
        <w:rPr>
          <w:rFonts w:ascii="Calibri" w:hAnsi="Calibri"/>
          <w:sz w:val="22"/>
          <w:szCs w:val="22"/>
        </w:rPr>
      </w:pPr>
    </w:p>
    <w:p w14:paraId="6B3CE8A6" w14:textId="04877E8B"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xml:space="preserve">Wykonawca oświadcza, że jest podatnikiem podatku VAT. Zapłata wynagrodzenia umownego zostanie uregulowana przez Zamawiającego przelewem na wskazany w Umowie rachunek bankowy Wykonawcy wykazany w wykazie podmiotów zarejestrowanych jako podatnicy VAT, niezarejestrowanych oraz wykreślonych i przywróconych do rejestru VAT (tzw. „biała lista podatników VAT”) o numerze:________________.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 </w:t>
      </w:r>
    </w:p>
    <w:p w14:paraId="1AB6285C"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w:t>
      </w:r>
    </w:p>
    <w:p w14:paraId="5937153B"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Właściwe zostanie umieszczone w umowie</w:t>
      </w:r>
    </w:p>
    <w:p w14:paraId="31366109" w14:textId="0F200AD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 datę zapłaty Wykonawcy należności, uważa się datę </w:t>
      </w:r>
      <w:r w:rsidR="00F35D2C">
        <w:rPr>
          <w:rFonts w:ascii="Calibri" w:hAnsi="Calibri"/>
          <w:sz w:val="22"/>
          <w:szCs w:val="22"/>
        </w:rPr>
        <w:t xml:space="preserve">złożenia </w:t>
      </w:r>
      <w:r w:rsidRPr="00B64C81">
        <w:rPr>
          <w:rFonts w:ascii="Calibri" w:hAnsi="Calibri"/>
          <w:sz w:val="22"/>
          <w:szCs w:val="22"/>
        </w:rPr>
        <w:t xml:space="preserve">przez Zamawiającego </w:t>
      </w:r>
      <w:r w:rsidR="00F35D2C">
        <w:rPr>
          <w:rFonts w:ascii="Calibri" w:hAnsi="Calibri"/>
          <w:sz w:val="22"/>
          <w:szCs w:val="22"/>
        </w:rPr>
        <w:t xml:space="preserve">dyspozycji </w:t>
      </w:r>
      <w:r w:rsidRPr="00B64C81">
        <w:rPr>
          <w:rFonts w:ascii="Calibri" w:hAnsi="Calibri"/>
          <w:sz w:val="22"/>
          <w:szCs w:val="22"/>
        </w:rPr>
        <w:t>polecenia przelewu bankowego</w:t>
      </w:r>
      <w:r w:rsidR="00F35D2C">
        <w:rPr>
          <w:rFonts w:ascii="Calibri" w:hAnsi="Calibri"/>
          <w:sz w:val="22"/>
          <w:szCs w:val="22"/>
        </w:rPr>
        <w:t>, przyjętej przez bank</w:t>
      </w:r>
      <w:r w:rsidRPr="00B64C81">
        <w:rPr>
          <w:rFonts w:ascii="Calibri" w:hAnsi="Calibri"/>
          <w:sz w:val="22"/>
          <w:szCs w:val="22"/>
        </w:rPr>
        <w:t xml:space="preserve">. </w:t>
      </w:r>
    </w:p>
    <w:p w14:paraId="0E355FA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będzie dokonywana poprzez mechanizm podzielonej płatności (jeśli dotyczy). Wykonawca zobowiązany jest do zamieszczania na dostarczanych fakturach odpowiednich zapisów, dotyczących mechanizmu podzielnej płatności. </w:t>
      </w:r>
    </w:p>
    <w:p w14:paraId="30A2504C"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lastRenderedPageBreak/>
        <w:t xml:space="preserve">Wykonawca wyraża zgodę na potrącenie ewentualnych kar umownych z przysługującego Wykonawcy wynagrodzenia. </w:t>
      </w:r>
    </w:p>
    <w:p w14:paraId="5DEF3EE9" w14:textId="77777777" w:rsidR="00644AE5" w:rsidRPr="00B64C81" w:rsidRDefault="00644AE5">
      <w:pPr>
        <w:numPr>
          <w:ilvl w:val="0"/>
          <w:numId w:val="8"/>
        </w:numPr>
        <w:spacing w:line="276" w:lineRule="auto"/>
        <w:ind w:hanging="357"/>
        <w:jc w:val="both"/>
        <w:rPr>
          <w:rFonts w:ascii="Calibri" w:hAnsi="Calibri"/>
          <w:sz w:val="22"/>
          <w:szCs w:val="22"/>
        </w:rPr>
      </w:pPr>
      <w:bookmarkStart w:id="1" w:name="_Hlk67043682"/>
      <w:r w:rsidRPr="00B64C81">
        <w:rPr>
          <w:rFonts w:ascii="Calibri" w:hAnsi="Calibri"/>
          <w:sz w:val="22"/>
          <w:szCs w:val="22"/>
        </w:rPr>
        <w:t>W przypadku odstąpienia przez Zamawiającego od umowy w trakcie jej realizacji, Wykonawcy przysługuje wynagrodzenie odpowiadające stopniowi zaawansowania prac, stwierdzone protokołem sporządzonym  przy udziale Zamawiającego. Nie dotyczy to przypadku, w którym Zamawiający odstąpi od umowy na podstawie określonej w art. 644 k.c. w zw. z art. 656 §1 k.c.</w:t>
      </w:r>
    </w:p>
    <w:bookmarkEnd w:id="1"/>
    <w:p w14:paraId="3E4D5F8A" w14:textId="607177FF"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Strony umowy dopuszczają możliwości cesji wierzytelności wyłącznie za </w:t>
      </w:r>
      <w:r w:rsidR="00F35D2C">
        <w:rPr>
          <w:rFonts w:ascii="Calibri" w:hAnsi="Calibri"/>
          <w:sz w:val="22"/>
          <w:szCs w:val="22"/>
        </w:rPr>
        <w:t xml:space="preserve">uprzednią pisemną </w:t>
      </w:r>
      <w:r w:rsidRPr="00B64C81">
        <w:rPr>
          <w:rFonts w:ascii="Calibri" w:hAnsi="Calibri"/>
          <w:sz w:val="22"/>
          <w:szCs w:val="22"/>
        </w:rPr>
        <w:t>zgodą Zamawiającego</w:t>
      </w:r>
      <w:r w:rsidR="00F35D2C">
        <w:rPr>
          <w:rFonts w:ascii="Calibri" w:hAnsi="Calibri"/>
          <w:sz w:val="22"/>
          <w:szCs w:val="22"/>
        </w:rPr>
        <w:t>.</w:t>
      </w:r>
      <w:r w:rsidRPr="00B64C81">
        <w:rPr>
          <w:rFonts w:ascii="Calibri" w:hAnsi="Calibri"/>
          <w:sz w:val="22"/>
          <w:szCs w:val="22"/>
        </w:rPr>
        <w:t xml:space="preserve"> </w:t>
      </w:r>
    </w:p>
    <w:p w14:paraId="3957046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Zamawiający nie przewiduje udzielania zaliczek na realizację zadania.</w:t>
      </w:r>
    </w:p>
    <w:p w14:paraId="431905EB" w14:textId="77777777" w:rsidR="00295E84" w:rsidRPr="00CE0A29" w:rsidRDefault="00295E84" w:rsidP="00295E84">
      <w:pPr>
        <w:pStyle w:val="Bezodstpw"/>
        <w:ind w:left="426"/>
        <w:jc w:val="both"/>
      </w:pPr>
    </w:p>
    <w:p w14:paraId="3E47F9A1" w14:textId="77777777" w:rsidR="00644AE5" w:rsidRPr="00644AE5" w:rsidRDefault="00644AE5" w:rsidP="00644AE5">
      <w:pPr>
        <w:spacing w:before="120"/>
        <w:jc w:val="center"/>
        <w:rPr>
          <w:rFonts w:ascii="Calibri" w:hAnsi="Calibri"/>
          <w:sz w:val="22"/>
          <w:szCs w:val="22"/>
        </w:rPr>
      </w:pPr>
      <w:bookmarkStart w:id="2" w:name="_Hlk39145852"/>
      <w:r w:rsidRPr="00644AE5">
        <w:rPr>
          <w:rFonts w:ascii="Calibri" w:hAnsi="Calibri"/>
          <w:sz w:val="22"/>
          <w:szCs w:val="22"/>
        </w:rPr>
        <w:t>§ 5.</w:t>
      </w:r>
    </w:p>
    <w:p w14:paraId="6A406F53" w14:textId="77777777" w:rsidR="00644AE5" w:rsidRPr="00644AE5" w:rsidRDefault="00644AE5" w:rsidP="00644AE5">
      <w:pPr>
        <w:spacing w:before="120"/>
        <w:jc w:val="center"/>
        <w:rPr>
          <w:rFonts w:ascii="Calibri" w:hAnsi="Calibri"/>
          <w:sz w:val="22"/>
          <w:szCs w:val="22"/>
          <w:u w:val="single"/>
        </w:rPr>
      </w:pPr>
      <w:r w:rsidRPr="00644AE5">
        <w:rPr>
          <w:rFonts w:ascii="Calibri" w:hAnsi="Calibri"/>
          <w:sz w:val="22"/>
          <w:szCs w:val="22"/>
          <w:u w:val="single"/>
        </w:rPr>
        <w:t>Roboty zamienne i dodatkowe</w:t>
      </w:r>
    </w:p>
    <w:bookmarkEnd w:id="2"/>
    <w:p w14:paraId="44FBBB30" w14:textId="36263261" w:rsidR="00644AE5" w:rsidRPr="00644AE5" w:rsidRDefault="00644AE5">
      <w:pPr>
        <w:numPr>
          <w:ilvl w:val="0"/>
          <w:numId w:val="9"/>
        </w:numPr>
        <w:spacing w:line="276" w:lineRule="auto"/>
        <w:jc w:val="both"/>
        <w:rPr>
          <w:rFonts w:ascii="Calibri" w:hAnsi="Calibri"/>
          <w:sz w:val="22"/>
          <w:szCs w:val="22"/>
        </w:rPr>
      </w:pPr>
      <w:r w:rsidRPr="00644AE5">
        <w:rPr>
          <w:rFonts w:ascii="Calibri" w:hAnsi="Calibri"/>
          <w:sz w:val="22"/>
          <w:szCs w:val="22"/>
        </w:rPr>
        <w:t xml:space="preserve">Zamawiający dopuszcza możliwość wprowadzenia robót zamiennych przez które należy rozumieć roboty będące następstwem rozwiązań zamiennych, o których mowa w ustawie z dnia 7 lipca 1994 r. – Prawo budowlane, jako wykonanie elementu występującego w </w:t>
      </w:r>
      <w:r>
        <w:rPr>
          <w:rFonts w:ascii="Calibri" w:hAnsi="Calibri"/>
          <w:sz w:val="22"/>
          <w:szCs w:val="22"/>
        </w:rPr>
        <w:t xml:space="preserve">opisie przedmiotu </w:t>
      </w:r>
      <w:r w:rsidR="00B64C81">
        <w:rPr>
          <w:rFonts w:ascii="Calibri" w:hAnsi="Calibri"/>
          <w:sz w:val="22"/>
          <w:szCs w:val="22"/>
        </w:rPr>
        <w:t>umowy</w:t>
      </w:r>
      <w:r w:rsidR="00D66E6C">
        <w:rPr>
          <w:rFonts w:ascii="Calibri" w:hAnsi="Calibri"/>
          <w:sz w:val="22"/>
          <w:szCs w:val="22"/>
        </w:rPr>
        <w:t xml:space="preserve"> w tym w dokumentacji projektowej</w:t>
      </w:r>
      <w:r w:rsidRPr="00644AE5">
        <w:rPr>
          <w:rFonts w:ascii="Calibri" w:hAnsi="Calibri"/>
          <w:sz w:val="22"/>
          <w:szCs w:val="22"/>
        </w:rPr>
        <w:t xml:space="preserve">, ale w sposób odmienny, niż to pierwotnie opisano, czyli na podstawie rozwiązania zamiennego w stosunku do przewidzianego w </w:t>
      </w:r>
      <w:r w:rsidR="00D66E6C">
        <w:rPr>
          <w:rFonts w:ascii="Calibri" w:hAnsi="Calibri"/>
          <w:sz w:val="22"/>
          <w:szCs w:val="22"/>
        </w:rPr>
        <w:t>dokumentacji projektowej</w:t>
      </w:r>
      <w:r w:rsidRPr="00644AE5">
        <w:rPr>
          <w:rFonts w:ascii="Calibri" w:hAnsi="Calibri"/>
          <w:sz w:val="22"/>
          <w:szCs w:val="22"/>
        </w:rPr>
        <w:t>.</w:t>
      </w:r>
    </w:p>
    <w:p w14:paraId="0848F9D5"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Wykonanie robót zamiennych jest możliwe m.in. jeżeli:</w:t>
      </w:r>
    </w:p>
    <w:p w14:paraId="72A5083D"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na rynku pojawiły się nowe technologie wykonania robót, materiały, wyposażenie, urządzenia nowej generacji umożliwiające poczynienie oszczędności w zakresie kosztów eksploatacji wykonanego przedmiotu umowy,</w:t>
      </w:r>
    </w:p>
    <w:p w14:paraId="4039FE47" w14:textId="54BC32FC"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konieczność ich wprowadzenia jest wynikiem wad </w:t>
      </w:r>
      <w:r>
        <w:rPr>
          <w:rFonts w:ascii="Calibri" w:eastAsia="Calibri" w:hAnsi="Calibri"/>
          <w:sz w:val="22"/>
          <w:szCs w:val="22"/>
          <w:lang w:eastAsia="en-US"/>
        </w:rPr>
        <w:t xml:space="preserve">rozwiązań </w:t>
      </w:r>
      <w:r w:rsidRPr="00644AE5">
        <w:rPr>
          <w:rFonts w:ascii="Calibri" w:eastAsia="Calibri" w:hAnsi="Calibri"/>
          <w:sz w:val="22"/>
          <w:szCs w:val="22"/>
          <w:lang w:eastAsia="en-US"/>
        </w:rPr>
        <w:t>projektowy</w:t>
      </w:r>
      <w:r>
        <w:rPr>
          <w:rFonts w:ascii="Calibri" w:eastAsia="Calibri" w:hAnsi="Calibri"/>
          <w:sz w:val="22"/>
          <w:szCs w:val="22"/>
          <w:lang w:eastAsia="en-US"/>
        </w:rPr>
        <w:t xml:space="preserve">ch zawartych w opisie przedmiotu </w:t>
      </w:r>
      <w:r w:rsidR="00B64C81">
        <w:rPr>
          <w:rFonts w:ascii="Calibri" w:eastAsia="Calibri" w:hAnsi="Calibri"/>
          <w:sz w:val="22"/>
          <w:szCs w:val="22"/>
          <w:lang w:eastAsia="en-US"/>
        </w:rPr>
        <w:t>umowy</w:t>
      </w:r>
      <w:r w:rsidRPr="00644AE5">
        <w:rPr>
          <w:rFonts w:ascii="Calibri" w:eastAsia="Calibri" w:hAnsi="Calibri"/>
          <w:sz w:val="22"/>
          <w:szCs w:val="22"/>
          <w:lang w:eastAsia="en-US"/>
        </w:rPr>
        <w:t xml:space="preserve">, czyli jej niezgodności z zasadami wiedzy technicznej lub stanem terenu </w:t>
      </w:r>
      <w:r w:rsidR="00D37E9E">
        <w:rPr>
          <w:rFonts w:ascii="Calibri" w:eastAsia="Calibri" w:hAnsi="Calibri"/>
          <w:sz w:val="22"/>
          <w:szCs w:val="22"/>
          <w:lang w:eastAsia="en-US"/>
        </w:rPr>
        <w:t>budowy</w:t>
      </w:r>
      <w:r w:rsidRPr="00644AE5">
        <w:rPr>
          <w:rFonts w:ascii="Calibri" w:eastAsia="Calibri" w:hAnsi="Calibri"/>
          <w:sz w:val="22"/>
          <w:szCs w:val="22"/>
          <w:lang w:eastAsia="en-US"/>
        </w:rPr>
        <w:t xml:space="preserve"> spowodowanym</w:t>
      </w:r>
      <w:r w:rsidR="00B64C81">
        <w:rPr>
          <w:rFonts w:ascii="Calibri" w:eastAsia="Calibri" w:hAnsi="Calibri"/>
          <w:sz w:val="22"/>
          <w:szCs w:val="22"/>
          <w:lang w:eastAsia="en-US"/>
        </w:rPr>
        <w:t xml:space="preserve"> </w:t>
      </w:r>
      <w:r w:rsidRPr="00644AE5">
        <w:rPr>
          <w:rFonts w:ascii="Calibri" w:eastAsia="Calibri" w:hAnsi="Calibri"/>
          <w:sz w:val="22"/>
          <w:szCs w:val="22"/>
          <w:lang w:eastAsia="en-US"/>
        </w:rPr>
        <w:t>w szczególności odmiennymi od pierwotnych założeń,</w:t>
      </w:r>
    </w:p>
    <w:p w14:paraId="0BDCB5D9" w14:textId="447BD3A4"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materiały lub urządzenia wskazane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nie są już dostępne na rynku lub są niedostępne czasowo, w sposób wpływający na prawidłową realizację zamówienia - fakt ten Wykonawca zobowiązany jest udowodnić, a Inspektor Nadzoru potwierdzić na piśmie,</w:t>
      </w:r>
    </w:p>
    <w:p w14:paraId="2D390752" w14:textId="74EAF605"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zastosowane jako zamienne materiały lub urządzenia mają nie gorsze parametry techniczne niż materiały lub urządzenia 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jako przykładowe,</w:t>
      </w:r>
    </w:p>
    <w:p w14:paraId="7FDAA52F"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wprowadzenie rozwiązań zamiennych jest następstwem zmiany przepisów prawa powszechnie  obowiązującego mających wpływ na wykonanie umowy.</w:t>
      </w:r>
    </w:p>
    <w:p w14:paraId="01FFF876" w14:textId="6BA732AF"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 xml:space="preserve">Rozliczenie robót zamiennych w stosunku do przewidzianych </w:t>
      </w:r>
      <w:r w:rsidR="00B64C81">
        <w:rPr>
          <w:rFonts w:ascii="Calibri" w:hAnsi="Calibri"/>
          <w:sz w:val="22"/>
          <w:szCs w:val="22"/>
        </w:rPr>
        <w:t>w opisie przedmiotu umowy</w:t>
      </w:r>
      <w:r w:rsidRPr="00644AE5">
        <w:rPr>
          <w:rFonts w:ascii="Calibri" w:hAnsi="Calibri"/>
          <w:sz w:val="22"/>
          <w:szCs w:val="22"/>
        </w:rPr>
        <w:t xml:space="preserve"> zostanie dokonane na podstawie kosztorysu różnicowego w oparciu o następujące założenia:</w:t>
      </w:r>
    </w:p>
    <w:p w14:paraId="53EB680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należy wyliczyć cenę roboty pierwotnej, a więc roboty, </w:t>
      </w:r>
      <w:bookmarkStart w:id="3" w:name="_Hlk100597666"/>
      <w:r w:rsidRPr="00644AE5">
        <w:rPr>
          <w:rFonts w:ascii="Calibri" w:hAnsi="Calibri"/>
          <w:sz w:val="22"/>
          <w:szCs w:val="22"/>
        </w:rPr>
        <w:t>która miała być pierwotnie wykonana</w:t>
      </w:r>
      <w:bookmarkEnd w:id="3"/>
      <w:r w:rsidRPr="00644AE5">
        <w:rPr>
          <w:rFonts w:ascii="Calibri" w:hAnsi="Calibri"/>
          <w:sz w:val="22"/>
          <w:szCs w:val="22"/>
        </w:rPr>
        <w:t>;</w:t>
      </w:r>
    </w:p>
    <w:p w14:paraId="0903F33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cenę roboty zamiennej;</w:t>
      </w:r>
    </w:p>
    <w:p w14:paraId="7795BDA5"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różnicę pomiędzy cenami robót z pkt 1 i 2;</w:t>
      </w:r>
    </w:p>
    <w:p w14:paraId="4699662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wyliczeń ww. cen (pierwotnej i zamiennej) należy dokonać w oparciu o następujące założenia:</w:t>
      </w:r>
    </w:p>
    <w:p w14:paraId="05F04F05" w14:textId="163A74D8"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należy przyjąć z kosztorysów o których mowa w § 2 ust. 3 pkt </w:t>
      </w:r>
      <w:r w:rsidR="00B64C81">
        <w:rPr>
          <w:rFonts w:ascii="Calibri" w:hAnsi="Calibri"/>
          <w:sz w:val="22"/>
          <w:szCs w:val="22"/>
        </w:rPr>
        <w:t>2</w:t>
      </w:r>
      <w:r w:rsidRPr="00644AE5">
        <w:rPr>
          <w:rFonts w:ascii="Calibri" w:hAnsi="Calibri"/>
          <w:bCs/>
          <w:sz w:val="22"/>
          <w:szCs w:val="22"/>
        </w:rPr>
        <w:t>,</w:t>
      </w:r>
    </w:p>
    <w:p w14:paraId="6F14216B"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lastRenderedPageBreak/>
        <w:t>w sytuacji wystąpienia robót, których nie można rozliczyć zgodnie z lit. a, ceny jednostkowe należy wyliczyć w oparciu o następujące elementy:</w:t>
      </w:r>
    </w:p>
    <w:p w14:paraId="72530552" w14:textId="6CDF208C"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 xml:space="preserve">czynniki cenotwórcze (R, M, S, Ko, Z) należy przyjąć z kosztorysów, </w:t>
      </w:r>
      <w:bookmarkStart w:id="4" w:name="_Hlk100597630"/>
      <w:r w:rsidRPr="00644AE5">
        <w:rPr>
          <w:rFonts w:ascii="Calibri" w:hAnsi="Calibri"/>
          <w:sz w:val="22"/>
          <w:szCs w:val="22"/>
        </w:rPr>
        <w:t xml:space="preserve">o których mowa w § 2 ust. 3 pkt </w:t>
      </w:r>
      <w:r w:rsidR="00B64C81">
        <w:rPr>
          <w:rFonts w:ascii="Calibri" w:hAnsi="Calibri"/>
          <w:sz w:val="22"/>
          <w:szCs w:val="22"/>
        </w:rPr>
        <w:t>2</w:t>
      </w:r>
      <w:r w:rsidRPr="00644AE5">
        <w:rPr>
          <w:rFonts w:ascii="Calibri" w:hAnsi="Calibri"/>
          <w:bCs/>
          <w:sz w:val="22"/>
          <w:szCs w:val="22"/>
        </w:rPr>
        <w:t>;</w:t>
      </w:r>
    </w:p>
    <w:bookmarkEnd w:id="4"/>
    <w:p w14:paraId="760019F0"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w przypadku, gdy nie będzie możliwe rozliczenie danej roboty w oparciu o metodę opisaną w tiretecie pierwszym, brakujące ceny czynników produkcji zostaną przyjęte z zeszytów SEKOCENBUD (jako średnie) za okres ich wbudowania;</w:t>
      </w:r>
    </w:p>
    <w:p w14:paraId="7CF015D4"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Inspektora Nadzoru,</w:t>
      </w:r>
    </w:p>
    <w:p w14:paraId="218259C8" w14:textId="4FD1991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ilość robót, które miały być wykonane („pierwotnych”) należy przyjąć z kosztorysów</w:t>
      </w:r>
      <w:r w:rsidRPr="00644AE5">
        <w:rPr>
          <w:rFonts w:ascii="Calibri" w:hAnsi="Calibri"/>
          <w:sz w:val="22"/>
          <w:szCs w:val="22"/>
        </w:rPr>
        <w:br/>
        <w:t xml:space="preserve">o których mowa w § 2 ust. 3 pkt </w:t>
      </w:r>
      <w:r w:rsidR="00B64C81">
        <w:rPr>
          <w:rFonts w:ascii="Calibri" w:hAnsi="Calibri"/>
          <w:sz w:val="22"/>
          <w:szCs w:val="22"/>
        </w:rPr>
        <w:t>2</w:t>
      </w:r>
      <w:r w:rsidRPr="00644AE5">
        <w:rPr>
          <w:rFonts w:ascii="Calibri" w:hAnsi="Calibri"/>
          <w:bCs/>
          <w:sz w:val="22"/>
          <w:szCs w:val="22"/>
        </w:rPr>
        <w:t>;</w:t>
      </w:r>
    </w:p>
    <w:p w14:paraId="20BB1990"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ilości robót zamiennych, należy udokumentować w książce obmiarów (obmiary dokonane przez Wykonawcę wymagają potwierdzenia prawidłowości ich sporządzenia przez Inspektora Nadzoru).</w:t>
      </w:r>
    </w:p>
    <w:p w14:paraId="44D05CDD"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Przez niezbędne roboty dodatkowe należy rozumieć roboty, stanowiące autonomiczną podstawę zmiany Umowy, zgodnie z przepisem ustawy Prawo zamówień publicznych, czyli roboty nieobjęte zamówieniem podstawowym, niezbędne do jego wykonania, jeżeli jednocześnie spełnione są warunki:</w:t>
      </w:r>
    </w:p>
    <w:p w14:paraId="088762E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zmiana Wykonawcy nie może zostać dokonana z powodów ekonomicznych lub technicznych, w szczególności dotyczących zamienności lub interoperacyjności sprzętu, usług lub instalacji, zamówionych w ramach zamówienia podstawowego,</w:t>
      </w:r>
    </w:p>
    <w:p w14:paraId="4CEAF35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zmiana Wykonawcy spowodowałaby istotną niedogodność lub znaczne zwiększenie kosztów dla Zamawiającego, </w:t>
      </w:r>
    </w:p>
    <w:p w14:paraId="6C872BB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wartość każdej kolejnej zmiany nie przekracza 50% wartości zamówienia określonej pierwotnie w Umowie.</w:t>
      </w:r>
    </w:p>
    <w:p w14:paraId="18A62CFC"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Rozliczanie robót dodatkowych odbywało się będzie w oparciu o następujące założenia:</w:t>
      </w:r>
    </w:p>
    <w:p w14:paraId="3A1876EB" w14:textId="23364819"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będą przyjmowane z kosztorysów o których mowa w § 2 ust. 3 pkt </w:t>
      </w:r>
      <w:r w:rsidR="00AA43C0">
        <w:rPr>
          <w:rFonts w:ascii="Calibri" w:hAnsi="Calibri"/>
          <w:sz w:val="22"/>
          <w:szCs w:val="22"/>
        </w:rPr>
        <w:t>2</w:t>
      </w:r>
      <w:r w:rsidRPr="00644AE5">
        <w:rPr>
          <w:rFonts w:ascii="Calibri" w:hAnsi="Calibri"/>
          <w:sz w:val="22"/>
          <w:szCs w:val="22"/>
        </w:rPr>
        <w:t>;</w:t>
      </w:r>
    </w:p>
    <w:p w14:paraId="5796F820" w14:textId="4A1788FE"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 przypadku, gdy wystąpią roboty innego rodzaju niż te które miały być pierwotnie wykonane (tzn. takie, których nie można rozliczyć zgodnie z pkt 1, roboty te rozliczone będą</w:t>
      </w:r>
      <w:r w:rsidR="00D37E9E">
        <w:rPr>
          <w:rFonts w:ascii="Calibri" w:hAnsi="Calibri"/>
          <w:sz w:val="22"/>
          <w:szCs w:val="22"/>
        </w:rPr>
        <w:t xml:space="preserve"> </w:t>
      </w:r>
      <w:r w:rsidRPr="00644AE5">
        <w:rPr>
          <w:rFonts w:ascii="Calibri" w:hAnsi="Calibri"/>
          <w:sz w:val="22"/>
          <w:szCs w:val="22"/>
        </w:rPr>
        <w:t>na podstawie kosztorysów przygotowanych przez Wykonawcę, a zatwierdzonych przez Inspektora Nadzoru. Kosztorysy te opracowane będą analogicznie jak dla wyliczenia ceny zamiennej na zasadach określonych w ust. 3.</w:t>
      </w:r>
    </w:p>
    <w:p w14:paraId="55B9CCE6"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Wartość robót zamiennych i dodatkowych nie wlicza się do robót budowlanych w znaczeniu nadanym przepisem art. 455 ust. 2 ustawy PZP.</w:t>
      </w:r>
    </w:p>
    <w:p w14:paraId="53F67543" w14:textId="77777777" w:rsidR="00644AE5" w:rsidRPr="00644AE5" w:rsidRDefault="00644AE5" w:rsidP="00644AE5">
      <w:pPr>
        <w:spacing w:before="120"/>
        <w:contextualSpacing/>
        <w:jc w:val="center"/>
        <w:rPr>
          <w:rFonts w:ascii="Calibri" w:hAnsi="Calibri"/>
          <w:sz w:val="22"/>
          <w:szCs w:val="22"/>
        </w:rPr>
      </w:pPr>
    </w:p>
    <w:p w14:paraId="30FD5FC9" w14:textId="7EF86570" w:rsidR="00644AE5" w:rsidRPr="00AA43C0" w:rsidRDefault="00644AE5" w:rsidP="00644AE5">
      <w:pPr>
        <w:spacing w:before="120"/>
        <w:contextualSpacing/>
        <w:jc w:val="center"/>
        <w:rPr>
          <w:rFonts w:ascii="Calibri" w:hAnsi="Calibri"/>
          <w:b/>
          <w:bCs/>
          <w:sz w:val="22"/>
          <w:szCs w:val="22"/>
        </w:rPr>
      </w:pPr>
      <w:r w:rsidRPr="00AA43C0">
        <w:rPr>
          <w:rFonts w:ascii="Calibri" w:hAnsi="Calibri"/>
          <w:b/>
          <w:bCs/>
          <w:sz w:val="22"/>
          <w:szCs w:val="22"/>
        </w:rPr>
        <w:t>§ 6</w:t>
      </w:r>
    </w:p>
    <w:p w14:paraId="035070B3" w14:textId="77777777" w:rsidR="00644AE5" w:rsidRPr="00644AE5" w:rsidRDefault="00644AE5" w:rsidP="00644AE5">
      <w:pPr>
        <w:spacing w:before="120"/>
        <w:contextualSpacing/>
        <w:jc w:val="center"/>
        <w:rPr>
          <w:rFonts w:ascii="Calibri" w:hAnsi="Calibri"/>
          <w:sz w:val="22"/>
          <w:szCs w:val="22"/>
          <w:u w:val="single"/>
        </w:rPr>
      </w:pPr>
      <w:r w:rsidRPr="00644AE5">
        <w:rPr>
          <w:rFonts w:ascii="Calibri" w:hAnsi="Calibri"/>
          <w:sz w:val="22"/>
          <w:szCs w:val="22"/>
          <w:u w:val="single"/>
        </w:rPr>
        <w:t>Roboty zaniechane</w:t>
      </w:r>
    </w:p>
    <w:p w14:paraId="40002BDD" w14:textId="77777777" w:rsidR="00644AE5" w:rsidRPr="00644AE5" w:rsidRDefault="00644AE5">
      <w:pPr>
        <w:numPr>
          <w:ilvl w:val="0"/>
          <w:numId w:val="10"/>
        </w:numPr>
        <w:spacing w:line="276" w:lineRule="auto"/>
        <w:jc w:val="both"/>
        <w:rPr>
          <w:rFonts w:ascii="Calibri" w:hAnsi="Calibri"/>
          <w:sz w:val="22"/>
          <w:szCs w:val="22"/>
        </w:rPr>
      </w:pPr>
      <w:r w:rsidRPr="00644AE5">
        <w:rPr>
          <w:rFonts w:ascii="Calibri" w:hAnsi="Calibri"/>
          <w:sz w:val="22"/>
          <w:szCs w:val="22"/>
        </w:rPr>
        <w:t>Zamawiający przewiduje możliwość rezygnacji z wykonywania części przedmiotu zamówienia</w:t>
      </w:r>
      <w:r w:rsidRPr="00644AE5">
        <w:rPr>
          <w:rFonts w:ascii="Calibri" w:hAnsi="Calibri"/>
          <w:sz w:val="22"/>
          <w:szCs w:val="22"/>
        </w:rPr>
        <w:br/>
        <w:t xml:space="preserve">w sytuacji, gdy uzna wykonanie tej części za zbędne (ograniczenie rzeczowe przedmiotu zamówienia, czyli rezygnacja z wykonywania robót/usług przewidzianych pierwotnie), nieleżące w interesie Zamawiającego lub </w:t>
      </w:r>
      <w:r w:rsidRPr="00644AE5">
        <w:rPr>
          <w:rFonts w:ascii="Calibri" w:hAnsi="Calibri"/>
          <w:sz w:val="22"/>
          <w:szCs w:val="22"/>
        </w:rPr>
        <w:lastRenderedPageBreak/>
        <w:t>niemożliwe do wykonania z przyczyn niezależnych od Stron, zgodnie z zasadami wiedzy technicznej i obowiązującymi przepisami powszechnie obowiązującego prawa (roboty zaniechane).</w:t>
      </w:r>
    </w:p>
    <w:p w14:paraId="619F96E6"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Łączna wartość robót zaniechanych brutto nie może być większa niż 15 % wartości wynagrodzenia umownego (bez uwzględnienia wartości innych zmian).</w:t>
      </w:r>
    </w:p>
    <w:p w14:paraId="426CEFB0"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Wyliczenie robót zaniechanych odbędzie się na tych samych zasadach jak wyliczenie ceny roboty pierwotnej na potrzeby rozliczenia roboty zamiennej, o którym mowa w § 5 ust. 3.</w:t>
      </w:r>
    </w:p>
    <w:p w14:paraId="68340F9F"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Zmniejszenie ilości robót budowlanych na ilości dostosowane do potrzeb realizacji przedmiotu umowy lub pominięcie poszczególnych robót budowlanych, opisanych w dokumentacji projektowej nie mogą stanowić istotnego odstępstwa od projektu budowlanego.</w:t>
      </w:r>
    </w:p>
    <w:p w14:paraId="30483B0D"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 xml:space="preserve">Ograniczenie zakresu robót z przyczyn, o których mowa w ust. 1, musi być każdorazowo przedstawione w protokole konieczności przygotowanym przez stronę umowy, która wnosi o taką zmianę. Protokół ten musi zawierać uzasadnienie wskazujące na spełnienie przesłanki zastosowania robót zaniechanych oraz musi być potwierdzony przez inspektora nadzoru i zatwierdzony przez strony umowy. </w:t>
      </w:r>
    </w:p>
    <w:p w14:paraId="5E0E37F7"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Wartość robót zaniechanych nie wlicza się do robót budowlanych w znaczeniu nadanym przepisem art. 455 ust. 2 ustawy PZP.</w:t>
      </w:r>
    </w:p>
    <w:p w14:paraId="3F36537D" w14:textId="77777777" w:rsidR="00693649" w:rsidRDefault="00693649" w:rsidP="00693649">
      <w:pPr>
        <w:rPr>
          <w:rFonts w:ascii="Calibri" w:hAnsi="Calibri"/>
          <w:b/>
          <w:bCs/>
          <w:sz w:val="22"/>
          <w:szCs w:val="22"/>
        </w:rPr>
      </w:pPr>
    </w:p>
    <w:p w14:paraId="3204D267" w14:textId="7683F40B"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AA43C0">
        <w:rPr>
          <w:rFonts w:ascii="Calibri" w:hAnsi="Calibri"/>
          <w:b/>
          <w:bCs/>
          <w:sz w:val="22"/>
          <w:szCs w:val="22"/>
        </w:rPr>
        <w:t>7</w:t>
      </w:r>
    </w:p>
    <w:p w14:paraId="760D810E" w14:textId="77777777" w:rsidR="00AA43C0" w:rsidRPr="00231F69" w:rsidRDefault="00AA43C0" w:rsidP="00AA43C0">
      <w:pPr>
        <w:spacing w:before="120"/>
        <w:contextualSpacing/>
        <w:jc w:val="center"/>
        <w:rPr>
          <w:rFonts w:asciiTheme="minorHAnsi" w:hAnsiTheme="minorHAnsi" w:cstheme="minorHAnsi"/>
          <w:u w:val="single"/>
        </w:rPr>
      </w:pPr>
      <w:r w:rsidRPr="00231F69">
        <w:rPr>
          <w:rFonts w:asciiTheme="minorHAnsi" w:hAnsiTheme="minorHAnsi" w:cstheme="minorHAnsi"/>
          <w:u w:val="single"/>
        </w:rPr>
        <w:t>Przedstawiciele stron</w:t>
      </w:r>
    </w:p>
    <w:p w14:paraId="20B25FAF" w14:textId="77777777" w:rsidR="00AA43C0" w:rsidRPr="00CE0A29" w:rsidRDefault="00AA43C0" w:rsidP="002468E1">
      <w:pPr>
        <w:jc w:val="center"/>
        <w:rPr>
          <w:rFonts w:ascii="Calibri" w:hAnsi="Calibri"/>
          <w:b/>
          <w:bCs/>
          <w:sz w:val="22"/>
          <w:szCs w:val="22"/>
        </w:rPr>
      </w:pPr>
    </w:p>
    <w:p w14:paraId="45AF57E6" w14:textId="77777777" w:rsidR="005A0550" w:rsidRDefault="00432A53">
      <w:pPr>
        <w:numPr>
          <w:ilvl w:val="0"/>
          <w:numId w:val="11"/>
        </w:numPr>
        <w:spacing w:line="276" w:lineRule="auto"/>
        <w:jc w:val="both"/>
        <w:rPr>
          <w:rFonts w:ascii="Calibri" w:hAnsi="Calibri"/>
          <w:sz w:val="22"/>
          <w:szCs w:val="22"/>
        </w:rPr>
      </w:pPr>
      <w:r w:rsidRPr="00CE0A29">
        <w:rPr>
          <w:rFonts w:ascii="Calibri" w:hAnsi="Calibri"/>
          <w:sz w:val="22"/>
          <w:szCs w:val="22"/>
        </w:rPr>
        <w:t>Do realizacji i rozliczenia niniejszej umowy, a także do  kontaktów z Wykonawcą Zamawiający ustanawia</w:t>
      </w:r>
      <w:r w:rsidR="005A0550">
        <w:rPr>
          <w:rFonts w:ascii="Calibri" w:hAnsi="Calibri"/>
          <w:sz w:val="22"/>
          <w:szCs w:val="22"/>
        </w:rPr>
        <w:t>:</w:t>
      </w:r>
    </w:p>
    <w:p w14:paraId="20CC2C74" w14:textId="3CA66925" w:rsidR="005A0550" w:rsidRDefault="005A0550" w:rsidP="005A0550">
      <w:pPr>
        <w:numPr>
          <w:ilvl w:val="1"/>
          <w:numId w:val="11"/>
        </w:numPr>
        <w:spacing w:line="276" w:lineRule="auto"/>
        <w:jc w:val="both"/>
        <w:rPr>
          <w:rFonts w:ascii="Calibri" w:hAnsi="Calibri"/>
          <w:sz w:val="22"/>
          <w:szCs w:val="22"/>
        </w:rPr>
      </w:pPr>
      <w:r>
        <w:rPr>
          <w:rFonts w:ascii="Calibri" w:hAnsi="Calibri"/>
          <w:sz w:val="22"/>
          <w:szCs w:val="22"/>
        </w:rPr>
        <w:t>Koordynatora zadania w osobie: ………………………………………</w:t>
      </w:r>
    </w:p>
    <w:p w14:paraId="7E087E93" w14:textId="07444F92" w:rsidR="00432A53" w:rsidRDefault="00432A53" w:rsidP="005A0550">
      <w:pPr>
        <w:numPr>
          <w:ilvl w:val="1"/>
          <w:numId w:val="11"/>
        </w:numPr>
        <w:spacing w:line="276" w:lineRule="auto"/>
        <w:jc w:val="both"/>
        <w:rPr>
          <w:rFonts w:ascii="Calibri" w:hAnsi="Calibri"/>
          <w:sz w:val="22"/>
          <w:szCs w:val="22"/>
        </w:rPr>
      </w:pPr>
      <w:r w:rsidRPr="00CE0A29">
        <w:rPr>
          <w:rFonts w:ascii="Calibri" w:hAnsi="Calibri"/>
          <w:sz w:val="22"/>
          <w:szCs w:val="22"/>
        </w:rPr>
        <w:t>inspektora nadzoru w osobie:</w:t>
      </w:r>
      <w:r w:rsidR="005A0550">
        <w:rPr>
          <w:rFonts w:ascii="Calibri" w:hAnsi="Calibri"/>
          <w:sz w:val="22"/>
          <w:szCs w:val="22"/>
        </w:rPr>
        <w:t xml:space="preserve">  </w:t>
      </w:r>
      <w:r w:rsidR="0028221B" w:rsidRPr="00CE0A29">
        <w:rPr>
          <w:rFonts w:ascii="Calibri" w:hAnsi="Calibri"/>
          <w:sz w:val="22"/>
          <w:szCs w:val="22"/>
        </w:rPr>
        <w:t xml:space="preserve"> </w:t>
      </w:r>
      <w:r w:rsidR="005003ED" w:rsidRPr="00CE0A29">
        <w:rPr>
          <w:rFonts w:ascii="Calibri" w:hAnsi="Calibri"/>
          <w:sz w:val="22"/>
          <w:szCs w:val="22"/>
        </w:rPr>
        <w:t>……………………………………..</w:t>
      </w:r>
      <w:r w:rsidR="0028221B" w:rsidRPr="00CE0A29">
        <w:rPr>
          <w:rFonts w:ascii="Calibri" w:hAnsi="Calibri"/>
          <w:sz w:val="22"/>
          <w:szCs w:val="22"/>
        </w:rPr>
        <w:t>.</w:t>
      </w:r>
    </w:p>
    <w:p w14:paraId="6C1E151E" w14:textId="137FB30C" w:rsidR="00D66E6C" w:rsidRPr="00D66E6C" w:rsidRDefault="00D66E6C" w:rsidP="00D66E6C">
      <w:pPr>
        <w:pStyle w:val="Akapitzlist"/>
        <w:numPr>
          <w:ilvl w:val="0"/>
          <w:numId w:val="11"/>
        </w:numPr>
        <w:spacing w:after="0"/>
        <w:ind w:left="357" w:hanging="357"/>
        <w:rPr>
          <w:rFonts w:cs="Calibri"/>
          <w:i w:val="0"/>
          <w:iCs w:val="0"/>
          <w:sz w:val="22"/>
          <w:szCs w:val="22"/>
          <w:lang w:val="pl-PL"/>
        </w:rPr>
      </w:pPr>
      <w:r w:rsidRPr="00D66E6C">
        <w:rPr>
          <w:rFonts w:cs="Calibri"/>
          <w:i w:val="0"/>
          <w:iCs w:val="0"/>
          <w:sz w:val="22"/>
          <w:szCs w:val="22"/>
          <w:lang w:val="pl-PL"/>
        </w:rPr>
        <w:t>Przedstawicielami Wykonawcy w trakcie realizacji przedmiotu umowy będą:</w:t>
      </w:r>
    </w:p>
    <w:p w14:paraId="66AFB955" w14:textId="2992FDD8" w:rsidR="00D66E6C" w:rsidRPr="00D66E6C" w:rsidRDefault="00D66E6C" w:rsidP="00D66E6C">
      <w:pPr>
        <w:numPr>
          <w:ilvl w:val="1"/>
          <w:numId w:val="11"/>
        </w:numPr>
        <w:spacing w:line="276" w:lineRule="auto"/>
        <w:jc w:val="both"/>
        <w:rPr>
          <w:rFonts w:ascii="Calibri" w:hAnsi="Calibri"/>
          <w:sz w:val="22"/>
          <w:szCs w:val="22"/>
        </w:rPr>
      </w:pPr>
      <w:r w:rsidRPr="00D66E6C">
        <w:rPr>
          <w:rFonts w:ascii="Calibri" w:hAnsi="Calibri"/>
          <w:sz w:val="22"/>
          <w:szCs w:val="22"/>
        </w:rPr>
        <w:t xml:space="preserve">Pan </w:t>
      </w:r>
      <w:r>
        <w:rPr>
          <w:rFonts w:ascii="Calibri" w:hAnsi="Calibri"/>
          <w:sz w:val="22"/>
          <w:szCs w:val="22"/>
        </w:rPr>
        <w:t>…………………..</w:t>
      </w:r>
      <w:r w:rsidRPr="00D66E6C">
        <w:rPr>
          <w:rFonts w:ascii="Calibri" w:hAnsi="Calibri"/>
          <w:sz w:val="22"/>
          <w:szCs w:val="22"/>
        </w:rPr>
        <w:t xml:space="preserve"> -  kierownik budowy, posiadający uprawnienia budowlane bez ograniczeń do kierowania robotami budowlanymi w specjalności </w:t>
      </w:r>
      <w:r>
        <w:rPr>
          <w:rFonts w:ascii="Calibri" w:hAnsi="Calibri"/>
          <w:sz w:val="22"/>
          <w:szCs w:val="22"/>
        </w:rPr>
        <w:t>inżynieryjnej drogowej</w:t>
      </w:r>
      <w:r w:rsidRPr="00D66E6C">
        <w:rPr>
          <w:rFonts w:ascii="Calibri" w:hAnsi="Calibri"/>
          <w:sz w:val="22"/>
          <w:szCs w:val="22"/>
        </w:rPr>
        <w:t>, koordynator realizacji umowy, wskazany w ofercie Wykonawcy, przy czym Wykonawca oświadcza,  że wskazany kierownik budowy będzie obecny w każdym przypadku wskazanym w opisie przedmiotu zamówienia oraz gdy żądanie takie (osobiście, mailowo lub telefonicznie) zgłosi Zamawiający lub inspektor nadzoru inwestorskiego,</w:t>
      </w:r>
    </w:p>
    <w:p w14:paraId="7E65EF3B" w14:textId="20E044C6" w:rsidR="00D66E6C" w:rsidRPr="00D66E6C" w:rsidRDefault="00D66E6C" w:rsidP="00D66E6C">
      <w:pPr>
        <w:numPr>
          <w:ilvl w:val="1"/>
          <w:numId w:val="11"/>
        </w:numPr>
        <w:spacing w:line="276" w:lineRule="auto"/>
        <w:jc w:val="both"/>
        <w:rPr>
          <w:rFonts w:ascii="Calibri" w:hAnsi="Calibri"/>
          <w:sz w:val="22"/>
          <w:szCs w:val="22"/>
        </w:rPr>
      </w:pPr>
      <w:r>
        <w:rPr>
          <w:rFonts w:ascii="Calibri" w:hAnsi="Calibri"/>
          <w:sz w:val="22"/>
          <w:szCs w:val="22"/>
        </w:rPr>
        <w:t>Pan ………………………..</w:t>
      </w:r>
      <w:r w:rsidRPr="00D66E6C">
        <w:rPr>
          <w:rFonts w:ascii="Calibri" w:hAnsi="Calibri"/>
          <w:sz w:val="22"/>
          <w:szCs w:val="22"/>
        </w:rPr>
        <w:t xml:space="preserve"> -  kierownik robót posiadający  uprawnienia budowlane bez ograniczeń do kierowania robotami budowlanymi w specjalności instalacyjnej w zakresie sieci, instalacji i urządzeń cieplnych, wentylacyjnych, gazowych, wodociągowych i kanalizacyjnych, przy czym Wykonawca oświadcza,  że wskazany kierownik robót  będzie obecny w każdym przypadku wskazanym w opisie przedmiotu zamówienia oraz, gdy żądanie takie (osobiście, mailowo lub telefonicznie) zgłosi Zamawiający lub inspektor nadzoru inwestorskiego,</w:t>
      </w:r>
    </w:p>
    <w:p w14:paraId="2797A638" w14:textId="65008AA1"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Najpóźniej w dniu podpisania umowy Wykonawca przedstawi Zamawiającemu kopię dokumentów, potwierdzonych za zgodność z oryginałem, potwierdzających uprawnienia osób wymienionych w ust. </w:t>
      </w:r>
      <w:r>
        <w:rPr>
          <w:rFonts w:ascii="Calibri" w:hAnsi="Calibri"/>
          <w:sz w:val="22"/>
          <w:szCs w:val="22"/>
        </w:rPr>
        <w:t>2</w:t>
      </w:r>
      <w:r w:rsidRPr="00D66E6C">
        <w:rPr>
          <w:rFonts w:ascii="Calibri" w:hAnsi="Calibri"/>
          <w:sz w:val="22"/>
          <w:szCs w:val="22"/>
        </w:rPr>
        <w:t xml:space="preserve"> pkt 1-2 oraz ich przynależność do właściwej izby samorządu zawodowego. </w:t>
      </w:r>
    </w:p>
    <w:p w14:paraId="7FD06883" w14:textId="4A13136D"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Zamawiający dopuszcza możliwość zmiany </w:t>
      </w:r>
      <w:bookmarkStart w:id="5" w:name="_Hlk37162589"/>
      <w:r w:rsidRPr="00D66E6C">
        <w:rPr>
          <w:rFonts w:ascii="Calibri" w:hAnsi="Calibri"/>
          <w:sz w:val="22"/>
          <w:szCs w:val="22"/>
        </w:rPr>
        <w:t xml:space="preserve">każdej z osób, wymienionych w ust. </w:t>
      </w:r>
      <w:r w:rsidR="00D37E9E">
        <w:rPr>
          <w:rFonts w:ascii="Calibri" w:hAnsi="Calibri"/>
          <w:sz w:val="22"/>
          <w:szCs w:val="22"/>
        </w:rPr>
        <w:t>2</w:t>
      </w:r>
      <w:r w:rsidRPr="00D66E6C">
        <w:rPr>
          <w:rFonts w:ascii="Calibri" w:hAnsi="Calibri"/>
          <w:sz w:val="22"/>
          <w:szCs w:val="22"/>
        </w:rPr>
        <w:t xml:space="preserve">, </w:t>
      </w:r>
      <w:bookmarkStart w:id="6" w:name="_Hlk64359718"/>
      <w:r w:rsidRPr="00D66E6C">
        <w:rPr>
          <w:rFonts w:ascii="Calibri" w:hAnsi="Calibri"/>
          <w:sz w:val="22"/>
          <w:szCs w:val="22"/>
        </w:rPr>
        <w:t>w sytuacji wystąpienia zdarzeń losowych takich jak: śmierć, choroba, utrata uprawnień, rezygnacja ze świadczenia usług, ustanie stosunku pracy lub w przypadku niewywiązywania się przez te osoby z pełnionych obowiązków</w:t>
      </w:r>
      <w:bookmarkEnd w:id="5"/>
      <w:r w:rsidRPr="00D66E6C">
        <w:rPr>
          <w:rFonts w:ascii="Calibri" w:hAnsi="Calibri"/>
          <w:sz w:val="22"/>
          <w:szCs w:val="22"/>
        </w:rPr>
        <w:t xml:space="preserve">. Inicjatorem </w:t>
      </w:r>
      <w:r w:rsidRPr="00D66E6C">
        <w:rPr>
          <w:rFonts w:ascii="Calibri" w:hAnsi="Calibri"/>
          <w:sz w:val="22"/>
          <w:szCs w:val="22"/>
        </w:rPr>
        <w:lastRenderedPageBreak/>
        <w:t xml:space="preserve">zmiany może być Zamawiający i Wykonawca. W przypadku konieczności dokonania </w:t>
      </w:r>
      <w:r w:rsidR="00F35D2C">
        <w:rPr>
          <w:rFonts w:ascii="Calibri" w:hAnsi="Calibri"/>
          <w:sz w:val="22"/>
          <w:szCs w:val="22"/>
        </w:rPr>
        <w:t xml:space="preserve">takiej podmiotowej </w:t>
      </w:r>
      <w:r w:rsidRPr="00D66E6C">
        <w:rPr>
          <w:rFonts w:ascii="Calibri" w:hAnsi="Calibri"/>
          <w:sz w:val="22"/>
          <w:szCs w:val="22"/>
        </w:rPr>
        <w:t xml:space="preserve">zmiany, Wykonawca winien przedłożyć Zamawiającemu propozycję osoby, która ma zastąpić osobę zmienianą, nie później niż 7 dni przed planowanym skierowaniem tej osoby do realizacji robót.  Zamawiający zaakceptuje taką zmianę wyłącznie wtedy, gdy kwalifikacje, doświadczenie, lub wykształcenie wskazanej osoby będą takie same lub wyższe od wymaganych postanowieniami specyfikacji warunków zamówienia. </w:t>
      </w:r>
    </w:p>
    <w:bookmarkEnd w:id="6"/>
    <w:p w14:paraId="7946764D" w14:textId="719E5F4B" w:rsidR="00D66E6C" w:rsidRPr="00D66E6C" w:rsidRDefault="00D66E6C" w:rsidP="00D66E6C">
      <w:pPr>
        <w:numPr>
          <w:ilvl w:val="0"/>
          <w:numId w:val="11"/>
        </w:numPr>
        <w:spacing w:line="276" w:lineRule="auto"/>
        <w:jc w:val="both"/>
        <w:rPr>
          <w:rFonts w:ascii="Calibri" w:hAnsi="Calibri"/>
          <w:sz w:val="22"/>
          <w:szCs w:val="22"/>
        </w:rPr>
      </w:pPr>
      <w:r w:rsidRPr="00D66E6C">
        <w:rPr>
          <w:rFonts w:ascii="Calibri" w:hAnsi="Calibri"/>
          <w:sz w:val="22"/>
          <w:szCs w:val="22"/>
        </w:rPr>
        <w:t xml:space="preserve">Zmiana osoby,  o której mowa w ust. </w:t>
      </w:r>
      <w:r w:rsidR="00D37E9E">
        <w:rPr>
          <w:rFonts w:ascii="Calibri" w:hAnsi="Calibri"/>
          <w:sz w:val="22"/>
          <w:szCs w:val="22"/>
        </w:rPr>
        <w:t>1</w:t>
      </w:r>
      <w:r w:rsidRPr="00D66E6C">
        <w:rPr>
          <w:rFonts w:ascii="Calibri" w:hAnsi="Calibri"/>
          <w:sz w:val="22"/>
          <w:szCs w:val="22"/>
        </w:rPr>
        <w:t>, nie stanowi zmiany umowy.</w:t>
      </w:r>
    </w:p>
    <w:p w14:paraId="68F8B784" w14:textId="77777777" w:rsidR="00295E84" w:rsidRDefault="00295E84" w:rsidP="00295E84">
      <w:pPr>
        <w:pStyle w:val="Akapitzlist"/>
        <w:spacing w:after="0" w:line="240" w:lineRule="auto"/>
        <w:ind w:left="426"/>
        <w:jc w:val="both"/>
        <w:rPr>
          <w:rFonts w:cs="Calibri"/>
          <w:i w:val="0"/>
          <w:sz w:val="22"/>
          <w:szCs w:val="22"/>
        </w:rPr>
      </w:pPr>
    </w:p>
    <w:p w14:paraId="0EA8EDF6" w14:textId="77777777" w:rsidR="00693649" w:rsidRDefault="00693649" w:rsidP="00693649">
      <w:pPr>
        <w:spacing w:before="120"/>
        <w:jc w:val="center"/>
        <w:rPr>
          <w:rFonts w:ascii="Calibri" w:hAnsi="Calibri"/>
          <w:b/>
          <w:bCs/>
          <w:sz w:val="22"/>
          <w:szCs w:val="22"/>
        </w:rPr>
      </w:pPr>
      <w:r w:rsidRPr="008901C7">
        <w:rPr>
          <w:rFonts w:ascii="Calibri" w:hAnsi="Calibri"/>
          <w:b/>
          <w:bCs/>
          <w:sz w:val="22"/>
          <w:szCs w:val="22"/>
        </w:rPr>
        <w:t>§ 8</w:t>
      </w:r>
    </w:p>
    <w:p w14:paraId="25A197BD" w14:textId="20FF3A44" w:rsidR="00E57951" w:rsidRPr="00E57951" w:rsidRDefault="00E57951" w:rsidP="00693649">
      <w:pPr>
        <w:spacing w:before="120"/>
        <w:contextualSpacing/>
        <w:jc w:val="center"/>
        <w:rPr>
          <w:rFonts w:asciiTheme="minorHAnsi" w:hAnsiTheme="minorHAnsi" w:cstheme="minorHAnsi"/>
          <w:u w:val="single"/>
        </w:rPr>
      </w:pPr>
      <w:r w:rsidRPr="00E57951">
        <w:rPr>
          <w:rFonts w:asciiTheme="minorHAnsi" w:hAnsiTheme="minorHAnsi" w:cstheme="minorHAnsi"/>
          <w:u w:val="single"/>
        </w:rPr>
        <w:t>Podwykonawcy</w:t>
      </w:r>
    </w:p>
    <w:p w14:paraId="01BDA188" w14:textId="77777777" w:rsidR="00693649" w:rsidRPr="00BA44D9" w:rsidRDefault="00693649">
      <w:pPr>
        <w:numPr>
          <w:ilvl w:val="0"/>
          <w:numId w:val="12"/>
        </w:numPr>
        <w:spacing w:line="276" w:lineRule="auto"/>
        <w:jc w:val="both"/>
        <w:rPr>
          <w:rFonts w:ascii="Calibri" w:hAnsi="Calibri"/>
          <w:sz w:val="22"/>
          <w:szCs w:val="22"/>
        </w:rPr>
      </w:pPr>
      <w:r w:rsidRPr="00BA44D9">
        <w:rPr>
          <w:rFonts w:ascii="Calibri" w:hAnsi="Calibri"/>
          <w:sz w:val="22"/>
          <w:szCs w:val="22"/>
        </w:rPr>
        <w:t xml:space="preserve">Wykonawca, podwykonawca lub dalszy podwykonawca zamówienia zamierzający zawrzeć umowę o podwykonawstwo jest zobowiązany w trakcie realizacji przedmiotu zamówienia do przedłożenia Zamawiającemu projektu tej umowy, przy czym podwykonawca lub dalszy podwykonawca jest obowiązany dołączyć zgodę Wykonawcy na zawarcie umowy o podwykonawstwo o treści zgodnej z projektem umowy. </w:t>
      </w:r>
    </w:p>
    <w:p w14:paraId="62EA837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Zamawiający dopuszcza możliwość zmiany podwykonawcy lub wprowadzenia podwykonawcy w trakcie trwania umowy, z zastrzeżeniem ust. 13.  </w:t>
      </w:r>
    </w:p>
    <w:p w14:paraId="59C3759B"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3A839D51"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od daty przedłożenia, zgłasza w formie pisemnej zastrzeżenia do projektu umowy o podwykonawstwo, której przedmiotem są roboty budowlane: </w:t>
      </w:r>
    </w:p>
    <w:p w14:paraId="6636F661"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 xml:space="preserve">niespełniającej wymagań określonych w dokumentach zamówienia; </w:t>
      </w:r>
    </w:p>
    <w:p w14:paraId="6596CBCA" w14:textId="54E59B14"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gdy przewiduje termin zapłaty wynagrodzenia dłuższy niż 30 dni</w:t>
      </w:r>
      <w:r w:rsidR="00DA66AC">
        <w:rPr>
          <w:rFonts w:ascii="Calibri" w:hAnsi="Calibri"/>
          <w:sz w:val="22"/>
          <w:szCs w:val="22"/>
        </w:rPr>
        <w:t xml:space="preserve"> lub wysokość wynagrodzenia Podwykonawcy przewyższającą wartość danej części przedmiotu umowy należną Wykonawcy</w:t>
      </w:r>
    </w:p>
    <w:p w14:paraId="6514FB71" w14:textId="77777777" w:rsidR="00693649" w:rsidRPr="00BA44D9" w:rsidRDefault="00693649">
      <w:pPr>
        <w:numPr>
          <w:ilvl w:val="1"/>
          <w:numId w:val="12"/>
        </w:numPr>
        <w:spacing w:line="276" w:lineRule="auto"/>
        <w:jc w:val="both"/>
        <w:rPr>
          <w:rFonts w:ascii="Calibri" w:hAnsi="Calibri"/>
          <w:sz w:val="22"/>
          <w:szCs w:val="22"/>
        </w:rPr>
      </w:pPr>
      <w:r w:rsidRPr="00BA44D9">
        <w:rPr>
          <w:rFonts w:ascii="Calibri" w:hAnsi="Calibri"/>
          <w:sz w:val="22"/>
          <w:szCs w:val="22"/>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FF0FF0"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zastrzeżeń do przedłożonego projektu umowy o podwykonawstwo, której przedmiotem są roboty budowlane, w terminie 14 dni, uważa się za akceptację projektu umowy przez Zamawiającego. </w:t>
      </w:r>
    </w:p>
    <w:p w14:paraId="04136DF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86F49DD"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zgłasza w formie pisemnej sprzeciw do umowy o podwykonawstwo, której przedmiotem są roboty budowlane, w przypadkach o których mowa w ust. 4. </w:t>
      </w:r>
    </w:p>
    <w:p w14:paraId="6071A403"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sprzeciwu, o którym mowa w ust. 7 w terminie 14 dni, uważa się za akceptację umowy przez Zamawiającego.  </w:t>
      </w:r>
    </w:p>
    <w:p w14:paraId="02ADE355"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lastRenderedPageBreak/>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3F6D7F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o którym mowa w ust. 9, podwykonawca lub dalszy podwykonawca, przedkłada poświadczoną za zgodność z oryginałem kopię umowy również wykonawcy.</w:t>
      </w:r>
    </w:p>
    <w:p w14:paraId="0FC91A3F"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 przypadku, gdy w umowie, o której mowa w ust. 9, termin zapłaty wynagrodzenia jest dłuższy niż 30 dni, Zamawiający informuje o tym Wykonawcę i wzywa go do doprowadzenia do zmiany tej umowy pod rygorem wystąpienia o zapłatę kary umownej. </w:t>
      </w:r>
    </w:p>
    <w:p w14:paraId="3100ADB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Przepisy ust. 1–11 stosuje się odpowiednio do zmian umowy o podwykonawstwo. </w:t>
      </w:r>
    </w:p>
    <w:p w14:paraId="0216171D" w14:textId="340820A9"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t>
      </w:r>
      <w:r w:rsidR="00DA66AC">
        <w:rPr>
          <w:rFonts w:ascii="Calibri" w:hAnsi="Calibri"/>
          <w:sz w:val="22"/>
          <w:szCs w:val="22"/>
        </w:rPr>
        <w:t>dalszy pod</w:t>
      </w:r>
      <w:r w:rsidRPr="00E57951">
        <w:rPr>
          <w:rFonts w:ascii="Calibri" w:hAnsi="Calibri"/>
          <w:sz w:val="22"/>
          <w:szCs w:val="22"/>
        </w:rPr>
        <w:t>wykonawca samodzielnie spełnia je w stopniu nie mniejszym niż podwykonawca, na którego zasoby wykonawca powoływał się w trakcie postępowania o udzielenie zamówienia. Jeżeli zdolności techniczne lub zawodowe, sytuacja ekonomiczna lub finansowa podwykonawcy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248152C8"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05192AF" w14:textId="35A8DD7F"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Wynagrodzenie, o którym mowa w ust. 14, dotyczy wyłącznie należności powstałych po zaakceptowaniu przez Zamawiającego umowy o podwykonawstwo lub po przedłożeniu zamawiającemu poświadczonej za zgodność z oryginałem kopii umowy o podwykonawstwo, której przedmiotem są dostawy lub usługi.</w:t>
      </w:r>
    </w:p>
    <w:p w14:paraId="24750DC1" w14:textId="77777777" w:rsidR="00693649" w:rsidRPr="00E57951" w:rsidRDefault="00693649">
      <w:pPr>
        <w:numPr>
          <w:ilvl w:val="0"/>
          <w:numId w:val="12"/>
        </w:numPr>
        <w:spacing w:line="276" w:lineRule="auto"/>
        <w:ind w:hanging="357"/>
        <w:jc w:val="both"/>
        <w:rPr>
          <w:rFonts w:ascii="Calibri" w:hAnsi="Calibri"/>
          <w:sz w:val="22"/>
          <w:szCs w:val="22"/>
        </w:rPr>
      </w:pPr>
      <w:bookmarkStart w:id="7" w:name="mip51082821"/>
      <w:bookmarkEnd w:id="7"/>
      <w:r w:rsidRPr="00E57951">
        <w:rPr>
          <w:rFonts w:ascii="Calibri" w:hAnsi="Calibri"/>
          <w:sz w:val="22"/>
          <w:szCs w:val="22"/>
        </w:rPr>
        <w:t>Bezpośrednia zapłata obejmuje wyłącznie należne wynagrodzenie, bez odsetek, należnych podwykonawcy lub dalszemu podwykonawcy.</w:t>
      </w:r>
    </w:p>
    <w:p w14:paraId="399D7836" w14:textId="77777777" w:rsidR="00693649" w:rsidRPr="00E57951" w:rsidRDefault="00693649">
      <w:pPr>
        <w:numPr>
          <w:ilvl w:val="0"/>
          <w:numId w:val="12"/>
        </w:numPr>
        <w:spacing w:line="276" w:lineRule="auto"/>
        <w:ind w:hanging="357"/>
        <w:jc w:val="both"/>
        <w:rPr>
          <w:rFonts w:ascii="Calibri" w:hAnsi="Calibri"/>
          <w:sz w:val="22"/>
          <w:szCs w:val="22"/>
        </w:rPr>
      </w:pPr>
      <w:bookmarkStart w:id="8" w:name="mip51082822"/>
      <w:bookmarkEnd w:id="8"/>
      <w:r w:rsidRPr="00E57951">
        <w:rPr>
          <w:rFonts w:ascii="Calibri" w:hAnsi="Calibri"/>
          <w:sz w:val="22"/>
          <w:szCs w:val="22"/>
        </w:rPr>
        <w:t>Zamawiający, przed dokonaniem bezpośredniej zapłaty umożliwi Wykonawcy zgłoszenie pisemnie uwag dotyczących zasadności bezpośredniej zapłaty wynagrodzenia podwykonawcy lub dalszemu podwykonawcy. Zamawiający poinformuje Wykonawcę o terminie zgłaszania uwag nie krótszym niż 7 dni od dnia doręczenia tej informacji. W uwagach Wykonawca nie można powoływać się na potrącenie roszczeń Wykonawcy względem podwykonawcy niezwiązanych z realizacją umowy o podwykonawstwo.</w:t>
      </w:r>
    </w:p>
    <w:p w14:paraId="691973F3" w14:textId="77777777" w:rsidR="00693649" w:rsidRPr="00E57951" w:rsidRDefault="00693649">
      <w:pPr>
        <w:numPr>
          <w:ilvl w:val="0"/>
          <w:numId w:val="12"/>
        </w:numPr>
        <w:spacing w:line="276" w:lineRule="auto"/>
        <w:ind w:hanging="357"/>
        <w:jc w:val="both"/>
        <w:rPr>
          <w:rFonts w:ascii="Calibri" w:hAnsi="Calibri"/>
          <w:sz w:val="22"/>
          <w:szCs w:val="22"/>
        </w:rPr>
      </w:pPr>
      <w:bookmarkStart w:id="9" w:name="mip51082823"/>
      <w:bookmarkEnd w:id="9"/>
      <w:r w:rsidRPr="00E57951">
        <w:rPr>
          <w:rFonts w:ascii="Calibri" w:hAnsi="Calibri"/>
          <w:sz w:val="22"/>
          <w:szCs w:val="22"/>
        </w:rPr>
        <w:t>W przypadku zgłoszenia uwag, o których mowa w ust. 17, w terminie wskazanym przez Zamawiającego, Zamawiający może:</w:t>
      </w:r>
    </w:p>
    <w:p w14:paraId="1082244C" w14:textId="77777777" w:rsidR="00693649" w:rsidRPr="00E57951" w:rsidRDefault="00693649">
      <w:pPr>
        <w:numPr>
          <w:ilvl w:val="1"/>
          <w:numId w:val="12"/>
        </w:numPr>
        <w:spacing w:line="276" w:lineRule="auto"/>
        <w:jc w:val="both"/>
        <w:rPr>
          <w:rFonts w:ascii="Calibri" w:hAnsi="Calibri"/>
          <w:sz w:val="22"/>
          <w:szCs w:val="22"/>
        </w:rPr>
      </w:pPr>
      <w:bookmarkStart w:id="10" w:name="mip51082825"/>
      <w:bookmarkEnd w:id="10"/>
      <w:r w:rsidRPr="00E57951">
        <w:rPr>
          <w:rFonts w:ascii="Calibri" w:hAnsi="Calibri"/>
          <w:sz w:val="22"/>
          <w:szCs w:val="22"/>
        </w:rPr>
        <w:lastRenderedPageBreak/>
        <w:t>nie dokonać bezpośredniej zapłaty wynagrodzenia podwykonawcy lub dalszemu podwykonawcy, jeżeli wykonawca wykaże niezasadność takiej zapłaty albo</w:t>
      </w:r>
      <w:bookmarkStart w:id="11" w:name="mip51082826"/>
      <w:bookmarkEnd w:id="11"/>
    </w:p>
    <w:p w14:paraId="6BB7241D"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bookmarkStart w:id="12" w:name="mip51082827"/>
      <w:bookmarkEnd w:id="12"/>
    </w:p>
    <w:p w14:paraId="6BF168B0"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dokonać bezpośredniej zapłaty wynagrodzenia podwykonawcy lub dalszemu podwykonawcy, jeżeli podwykonawca lub dalszy podwykonawca wykaże zasadność takiej zapłaty.</w:t>
      </w:r>
    </w:p>
    <w:p w14:paraId="274A2764" w14:textId="77777777" w:rsidR="00693649" w:rsidRPr="00E57951" w:rsidRDefault="00693649">
      <w:pPr>
        <w:numPr>
          <w:ilvl w:val="0"/>
          <w:numId w:val="12"/>
        </w:numPr>
        <w:spacing w:line="276" w:lineRule="auto"/>
        <w:ind w:hanging="357"/>
        <w:jc w:val="both"/>
        <w:rPr>
          <w:rFonts w:ascii="Calibri" w:hAnsi="Calibri"/>
          <w:sz w:val="22"/>
          <w:szCs w:val="22"/>
        </w:rPr>
      </w:pPr>
      <w:bookmarkStart w:id="13" w:name="mip51082828"/>
      <w:bookmarkEnd w:id="13"/>
      <w:r w:rsidRPr="00E57951">
        <w:rPr>
          <w:rFonts w:ascii="Calibri" w:hAnsi="Calibri"/>
          <w:sz w:val="22"/>
          <w:szCs w:val="22"/>
        </w:rPr>
        <w:t xml:space="preserve">W przypadku dokonania bezpośredniej zapłaty podwykonawcy lub dalszemu podwykonawcy Zamawiający potrąci kwotę wypłaconego wynagrodzenia z wynagrodzenia należnego Wykonawcy. </w:t>
      </w:r>
    </w:p>
    <w:p w14:paraId="62D6001E" w14:textId="23967B29" w:rsidR="00693649" w:rsidRPr="00E57951" w:rsidRDefault="00693649">
      <w:pPr>
        <w:numPr>
          <w:ilvl w:val="0"/>
          <w:numId w:val="12"/>
        </w:numPr>
        <w:spacing w:line="276" w:lineRule="auto"/>
        <w:ind w:hanging="357"/>
        <w:jc w:val="both"/>
        <w:rPr>
          <w:rFonts w:ascii="Calibri" w:hAnsi="Calibri"/>
          <w:sz w:val="22"/>
          <w:szCs w:val="22"/>
        </w:rPr>
      </w:pPr>
      <w:bookmarkStart w:id="14" w:name="mip51082829"/>
      <w:bookmarkEnd w:id="14"/>
      <w:r w:rsidRPr="00E57951">
        <w:rPr>
          <w:rFonts w:ascii="Calibri" w:hAnsi="Calibri"/>
          <w:sz w:val="22"/>
          <w:szCs w:val="22"/>
        </w:rPr>
        <w:t xml:space="preserve">Konieczność co najmniej dwukrotnego dokonania bezpośredniej zapłaty podwykonawcy lub dalszemu podwykonawcy lub konieczność dokonania bezpośrednich zapłat na sumę większą niż 5% wartości umowy stanowić </w:t>
      </w:r>
      <w:r w:rsidR="00DA66AC">
        <w:rPr>
          <w:rFonts w:ascii="Calibri" w:hAnsi="Calibri"/>
          <w:sz w:val="22"/>
          <w:szCs w:val="22"/>
        </w:rPr>
        <w:t xml:space="preserve">może </w:t>
      </w:r>
      <w:r w:rsidRPr="00E57951">
        <w:rPr>
          <w:rFonts w:ascii="Calibri" w:hAnsi="Calibri"/>
          <w:sz w:val="22"/>
          <w:szCs w:val="22"/>
        </w:rPr>
        <w:t>podstawę do odstąpienia od umowy.</w:t>
      </w:r>
    </w:p>
    <w:p w14:paraId="46CF621A" w14:textId="4DD8A3C9"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Zlecenie wykonania części przedmiotu umowy podwykonawcom nie </w:t>
      </w:r>
      <w:r>
        <w:rPr>
          <w:rFonts w:ascii="Calibri" w:hAnsi="Calibri"/>
          <w:sz w:val="22"/>
          <w:szCs w:val="22"/>
        </w:rPr>
        <w:t xml:space="preserve">zwalnia </w:t>
      </w:r>
      <w:r w:rsidRPr="00BA44D9">
        <w:rPr>
          <w:rFonts w:ascii="Calibri" w:hAnsi="Calibri"/>
          <w:sz w:val="22"/>
          <w:szCs w:val="22"/>
        </w:rPr>
        <w:t xml:space="preserve">Wykonawcy </w:t>
      </w:r>
      <w:r>
        <w:rPr>
          <w:rFonts w:ascii="Calibri" w:hAnsi="Calibri"/>
          <w:sz w:val="22"/>
          <w:szCs w:val="22"/>
        </w:rPr>
        <w:t xml:space="preserve">z wykonania zobowiązań </w:t>
      </w:r>
      <w:r w:rsidRPr="00BA44D9">
        <w:rPr>
          <w:rFonts w:ascii="Calibri" w:hAnsi="Calibri"/>
          <w:sz w:val="22"/>
          <w:szCs w:val="22"/>
        </w:rPr>
        <w:t>wobec Zamawiającego za wykonanie tej części zamówienia</w:t>
      </w:r>
      <w:r w:rsidR="00DA66AC">
        <w:rPr>
          <w:rFonts w:ascii="Calibri" w:hAnsi="Calibri"/>
          <w:sz w:val="22"/>
          <w:szCs w:val="22"/>
        </w:rPr>
        <w:t xml:space="preserve"> jak i całości zamówienia</w:t>
      </w:r>
      <w:r w:rsidRPr="00BA44D9">
        <w:rPr>
          <w:rFonts w:ascii="Calibri" w:hAnsi="Calibri"/>
          <w:sz w:val="22"/>
          <w:szCs w:val="22"/>
        </w:rPr>
        <w:t xml:space="preserve">. Wykonawca jest odpowiedzialny za działania, uchybienia i zaniedbania podwykonawców i </w:t>
      </w:r>
      <w:r>
        <w:rPr>
          <w:rFonts w:ascii="Calibri" w:hAnsi="Calibri"/>
          <w:sz w:val="22"/>
          <w:szCs w:val="22"/>
        </w:rPr>
        <w:t>ich</w:t>
      </w:r>
      <w:r w:rsidRPr="00BA44D9">
        <w:rPr>
          <w:rFonts w:ascii="Calibri" w:hAnsi="Calibri"/>
          <w:sz w:val="22"/>
          <w:szCs w:val="22"/>
        </w:rPr>
        <w:t xml:space="preserve"> pracowników w takim samym stopniu jakby to były działania, uchybienia lub zaniedbania jego własnych pracowników</w:t>
      </w:r>
      <w:r>
        <w:rPr>
          <w:rFonts w:ascii="Calibri" w:hAnsi="Calibri"/>
          <w:sz w:val="22"/>
          <w:szCs w:val="22"/>
        </w:rPr>
        <w:t xml:space="preserve"> czy samego Wykonawcy</w:t>
      </w:r>
      <w:r w:rsidRPr="00BA44D9">
        <w:rPr>
          <w:rFonts w:ascii="Calibri" w:hAnsi="Calibri"/>
          <w:sz w:val="22"/>
          <w:szCs w:val="22"/>
        </w:rPr>
        <w:t xml:space="preserve">. </w:t>
      </w:r>
    </w:p>
    <w:p w14:paraId="22821462" w14:textId="5AB09638" w:rsidR="00C91021" w:rsidRDefault="00693649" w:rsidP="00C91021">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przystąpienia podwykonawcy lub dalszego podwykonawcy do robót budowlanych przed akceptacją umowy o podwykonawstwo lub jej zmiany przez Zamawiającego,  lub pomimo nie uzyskania przez Wykonawcę zgody na zawarcie umowy o podwykonawstwo z podwykonawcą lub dalszym podwykonawcą:</w:t>
      </w:r>
    </w:p>
    <w:p w14:paraId="4189769A" w14:textId="513B31C0" w:rsidR="00693649" w:rsidRDefault="00693649" w:rsidP="00C91021">
      <w:pPr>
        <w:numPr>
          <w:ilvl w:val="1"/>
          <w:numId w:val="12"/>
        </w:numPr>
        <w:spacing w:line="276" w:lineRule="auto"/>
        <w:jc w:val="both"/>
        <w:rPr>
          <w:rFonts w:ascii="Calibri" w:hAnsi="Calibri"/>
          <w:sz w:val="22"/>
          <w:szCs w:val="22"/>
        </w:rPr>
      </w:pPr>
      <w:r w:rsidRPr="00C91021">
        <w:rPr>
          <w:rFonts w:ascii="Calibri" w:hAnsi="Calibri"/>
          <w:sz w:val="22"/>
          <w:szCs w:val="22"/>
        </w:rPr>
        <w:t>Zamawiający uprawniony będzie do wstrzymania wykonywanych robót budowlanych, w tym przez podwykonawcę lub dalszego podwykonawcę, do czasu przedstawienia Zamawiającemu przez Wykonawcę, podwykonawcę albo dalszego podwykonawcę projektu umowy o podwykonawstwo lub kopii umowy o podwykonawstwo z podwykonawcą lub dalszym podwykonawcą wraz z częścią dokumentacji dotyczącej wykonania robót określonych w umowie o podwykonawstwo lub projekcie umowy o podwykonawstwo z podwykonawcą lub dalszym podwykonawcą i uzyskania przez Wykonawcę, podwykonawcę lub dalszego podwykonawcę zgody na zawarcie rzeczonej umowy o podwykonawstwo, w trybie określonym w ust. 1-11. Niewykonanie robót budowlanych w terminie określonym w § 2 ust. 1 umowy, spowodowane tym wstrzymaniem, kwalifikowane będzie jako zwłoka Wykonawcy;</w:t>
      </w:r>
    </w:p>
    <w:p w14:paraId="5197C8A3" w14:textId="05390E8A" w:rsidR="00693649" w:rsidRPr="00C91021" w:rsidRDefault="00693649" w:rsidP="00C91021">
      <w:pPr>
        <w:numPr>
          <w:ilvl w:val="1"/>
          <w:numId w:val="12"/>
        </w:numPr>
        <w:spacing w:line="276" w:lineRule="auto"/>
        <w:jc w:val="both"/>
        <w:rPr>
          <w:rFonts w:ascii="Calibri" w:hAnsi="Calibri"/>
          <w:sz w:val="22"/>
          <w:szCs w:val="22"/>
        </w:rPr>
      </w:pPr>
      <w:r w:rsidRPr="00C91021">
        <w:rPr>
          <w:rFonts w:ascii="Calibri" w:hAnsi="Calibri"/>
          <w:sz w:val="22"/>
          <w:szCs w:val="22"/>
        </w:rPr>
        <w:t>Zamawiający uprawniony będzie do wstrzymania wypłaty wynagrodzenia należnego Wykonawcy do czasu przedstawienia przez Wykonawcę Zamawiającemu projektu umowy o podwykonawstwo lub kopii umowy o podwykonawstwo z podwykonawcą lub dalszym podwykonawcą wraz z częścią dokumentacji dotyczącej wykonania robót budowlanych określonych w umowie o podwykonawstwo lub projekcie umowy o podwykonawstwo z podwykonawcą lub dalszym podwykonawcą i uzyskania przez Wykonawcę zgody na zawarcia umowy o podwykonawstwo z podwykonawcą lub dalszym podwykonawcą.</w:t>
      </w:r>
    </w:p>
    <w:p w14:paraId="46F8F51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 przypadku przystąpienia podwykonawcy do robót budowlanych pomimo nie uzyskania przez Wykonawcę lub podwykonawcę zgody na zawarcie umowy o podwykonawstwo z podwykonawcą lub dalszym </w:t>
      </w:r>
      <w:r w:rsidRPr="00E57951">
        <w:rPr>
          <w:rFonts w:ascii="Calibri" w:hAnsi="Calibri"/>
          <w:sz w:val="22"/>
          <w:szCs w:val="22"/>
        </w:rPr>
        <w:lastRenderedPageBreak/>
        <w:t>podwykonawcą, Zamawiający uprawniony będzie ponadto do odstąpienia od niniejszej umowy z Wykonawcą, w całości lub części.</w:t>
      </w:r>
    </w:p>
    <w:p w14:paraId="03C744D9" w14:textId="77777777" w:rsidR="00693649" w:rsidRPr="00CE0A29" w:rsidRDefault="00693649" w:rsidP="00295E84">
      <w:pPr>
        <w:pStyle w:val="Akapitzlist"/>
        <w:spacing w:after="0" w:line="240" w:lineRule="auto"/>
        <w:ind w:left="426"/>
        <w:jc w:val="both"/>
        <w:rPr>
          <w:rFonts w:cs="Calibri"/>
          <w:i w:val="0"/>
          <w:sz w:val="22"/>
          <w:szCs w:val="22"/>
        </w:rPr>
      </w:pPr>
    </w:p>
    <w:p w14:paraId="28A53F56" w14:textId="5CCEAE30" w:rsidR="00432A53" w:rsidRPr="00CE0A29" w:rsidRDefault="00432A53" w:rsidP="002468E1">
      <w:pPr>
        <w:pStyle w:val="Default"/>
        <w:spacing w:before="0"/>
        <w:jc w:val="center"/>
        <w:rPr>
          <w:rFonts w:ascii="Calibri" w:hAnsi="Calibri" w:cs="Calibri"/>
          <w:b/>
          <w:bCs/>
          <w:sz w:val="22"/>
          <w:szCs w:val="22"/>
        </w:rPr>
      </w:pPr>
      <w:r w:rsidRPr="00CE0A29">
        <w:rPr>
          <w:rFonts w:ascii="Calibri" w:hAnsi="Calibri" w:cs="Calibri"/>
          <w:b/>
          <w:bCs/>
          <w:sz w:val="22"/>
          <w:szCs w:val="22"/>
        </w:rPr>
        <w:t xml:space="preserve">§ </w:t>
      </w:r>
      <w:r w:rsidR="00E57951">
        <w:rPr>
          <w:rFonts w:ascii="Calibri" w:hAnsi="Calibri" w:cs="Calibri"/>
          <w:b/>
          <w:bCs/>
          <w:sz w:val="22"/>
          <w:szCs w:val="22"/>
        </w:rPr>
        <w:t>9</w:t>
      </w:r>
    </w:p>
    <w:p w14:paraId="7FFD56A1"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Obowiązki stron</w:t>
      </w:r>
    </w:p>
    <w:p w14:paraId="34F14D9C" w14:textId="77777777" w:rsidR="00E57951" w:rsidRPr="00E57951" w:rsidRDefault="00E57951">
      <w:pPr>
        <w:numPr>
          <w:ilvl w:val="0"/>
          <w:numId w:val="13"/>
        </w:numPr>
        <w:spacing w:line="276" w:lineRule="auto"/>
        <w:jc w:val="both"/>
        <w:rPr>
          <w:rFonts w:ascii="Calibri" w:hAnsi="Calibri"/>
          <w:sz w:val="22"/>
          <w:szCs w:val="22"/>
        </w:rPr>
      </w:pPr>
      <w:r w:rsidRPr="00E57951">
        <w:rPr>
          <w:rFonts w:ascii="Calibri" w:hAnsi="Calibri"/>
          <w:sz w:val="22"/>
          <w:szCs w:val="22"/>
        </w:rPr>
        <w:t>Do obowiązków Zamawiającego należy w szczególności:</w:t>
      </w:r>
    </w:p>
    <w:p w14:paraId="7E9C23A4" w14:textId="38B196D2"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 xml:space="preserve">protokolarne przekazanie Wykonawcy terenu </w:t>
      </w:r>
      <w:r w:rsidR="00D37E9E">
        <w:rPr>
          <w:rFonts w:ascii="Calibri" w:hAnsi="Calibri"/>
          <w:sz w:val="22"/>
          <w:szCs w:val="22"/>
        </w:rPr>
        <w:t>budowy</w:t>
      </w:r>
      <w:r w:rsidRPr="00E57951">
        <w:rPr>
          <w:rFonts w:ascii="Calibri" w:hAnsi="Calibri"/>
          <w:sz w:val="22"/>
          <w:szCs w:val="22"/>
        </w:rPr>
        <w:t>;</w:t>
      </w:r>
    </w:p>
    <w:p w14:paraId="471058B8" w14:textId="268801A2"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dokonanie odbiorów robót zanikowych i końcowego;</w:t>
      </w:r>
    </w:p>
    <w:p w14:paraId="59285459"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zapłata należnego wynagrodzenia.</w:t>
      </w:r>
    </w:p>
    <w:p w14:paraId="7B38BB70"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Do obowiązków Wykonawcy należy w szczególności:</w:t>
      </w:r>
    </w:p>
    <w:p w14:paraId="4A7BA11C" w14:textId="4432FA90"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protokolarne przejęcie od Zamawiającego terenu</w:t>
      </w:r>
      <w:r>
        <w:rPr>
          <w:rFonts w:ascii="Calibri" w:hAnsi="Calibri"/>
          <w:sz w:val="22"/>
          <w:szCs w:val="22"/>
        </w:rPr>
        <w:t xml:space="preserve"> </w:t>
      </w:r>
      <w:r w:rsidR="00D37E9E">
        <w:rPr>
          <w:rFonts w:ascii="Calibri" w:hAnsi="Calibri"/>
          <w:sz w:val="22"/>
          <w:szCs w:val="22"/>
        </w:rPr>
        <w:t>budowy</w:t>
      </w:r>
      <w:r w:rsidRPr="00E57951">
        <w:rPr>
          <w:rFonts w:ascii="Calibri" w:hAnsi="Calibri"/>
          <w:sz w:val="22"/>
          <w:szCs w:val="22"/>
        </w:rPr>
        <w:t>;</w:t>
      </w:r>
    </w:p>
    <w:p w14:paraId="03E09EE5" w14:textId="04EB9E70" w:rsid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oznaczenie terenu </w:t>
      </w:r>
      <w:r w:rsidR="00D37E9E">
        <w:rPr>
          <w:rFonts w:ascii="Calibri" w:hAnsi="Calibri"/>
          <w:sz w:val="22"/>
          <w:szCs w:val="22"/>
        </w:rPr>
        <w:t>budowy</w:t>
      </w:r>
      <w:r w:rsidRPr="00E57951">
        <w:rPr>
          <w:rFonts w:ascii="Calibri" w:hAnsi="Calibri"/>
          <w:sz w:val="22"/>
          <w:szCs w:val="22"/>
        </w:rPr>
        <w:t xml:space="preserve">, zabezpieczenie miejsc prowadzenia robót, zgodnie z obowiązującymi przepisami oraz wytycznymi Zamawiającego; </w:t>
      </w:r>
    </w:p>
    <w:p w14:paraId="0606BAB3" w14:textId="237A2D6E" w:rsidR="00572C68" w:rsidRPr="00E57951" w:rsidRDefault="00572C68">
      <w:pPr>
        <w:numPr>
          <w:ilvl w:val="1"/>
          <w:numId w:val="13"/>
        </w:numPr>
        <w:tabs>
          <w:tab w:val="left" w:pos="360"/>
        </w:tabs>
        <w:spacing w:line="276" w:lineRule="auto"/>
        <w:jc w:val="both"/>
        <w:rPr>
          <w:rFonts w:ascii="Calibri" w:hAnsi="Calibri"/>
          <w:sz w:val="22"/>
          <w:szCs w:val="22"/>
        </w:rPr>
      </w:pPr>
      <w:r>
        <w:rPr>
          <w:rFonts w:ascii="Calibri" w:hAnsi="Calibri"/>
          <w:sz w:val="22"/>
          <w:szCs w:val="22"/>
        </w:rPr>
        <w:t xml:space="preserve">sporządzenie planu bezpieczeństwa i ochrony zdrowia (BIOZ) na terenie budowy, przed przystąpieniem do wykonywania robót budowlanych, </w:t>
      </w:r>
    </w:p>
    <w:p w14:paraId="5B3C63FF" w14:textId="4CCB0207"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zapewnienie ochrony mienia znajdującego się na terenie</w:t>
      </w:r>
      <w:r w:rsidR="00D37E9E">
        <w:rPr>
          <w:rFonts w:ascii="Calibri" w:hAnsi="Calibri"/>
          <w:sz w:val="22"/>
          <w:szCs w:val="22"/>
        </w:rPr>
        <w:t xml:space="preserve"> budowy</w:t>
      </w:r>
      <w:r w:rsidRPr="00E57951">
        <w:rPr>
          <w:rFonts w:ascii="Calibri" w:hAnsi="Calibri"/>
          <w:sz w:val="22"/>
          <w:szCs w:val="22"/>
        </w:rPr>
        <w:t>;</w:t>
      </w:r>
    </w:p>
    <w:p w14:paraId="36D51F4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wykonywanie robót w oparciu o obowiązujące przepisy prawa, normy, warunki techniczne, zasady wiedzy technicznej i sztuki budowlanej, wytyczne i wszelkie zalecenia uzgodnione do wykonania w czasie realizacji zadania z przedstawicielem Zamawiającego (inspektorem nadzoru);</w:t>
      </w:r>
    </w:p>
    <w:p w14:paraId="291EBBD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zapewnienie kierownictwa i nadzoru nad realizacją przedmiotu umowy, siły roboczej, materiałów, sprzętu oraz urządzeń niezbędnych do wykonania przedmiotu umowy oraz usunięcia wad w takim zakresie, w jakim jest to wymienione w dokumentach umownych lub może być logicznie wywnioskowane.</w:t>
      </w:r>
    </w:p>
    <w:p w14:paraId="1B1A06E5"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 xml:space="preserve">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 </w:t>
      </w:r>
    </w:p>
    <w:p w14:paraId="50875176"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Wykonawca ponosi całkowitą odpowiedzialność materialną i prawną za szkody powstałe u Zamawiającego i osób trzecich spowodowane działalnością Wykonawcy i jego podwykonawców, wynikłe z realizacji przedmiotu niniejszej umowy, w tym za szkody spowodowane niewłaściwym oznakowaniem, zabezpieczeniem robót lub wadami technicznymi ich wykonania.</w:t>
      </w:r>
    </w:p>
    <w:p w14:paraId="724D06A3"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Wykonawca oświadcza, iż ujął w swojej ofercie cenowej wszystkie roboty towarzyszące i zabezpieczające a nie wyszczególnione w przedmiarach robót, dokumentacji projektowej i opisie robót oraz inne prace umożliwiające Wykonawcy wykonanie robót podstawowych ujętych w przedmiarach oraz dokumentacji projektowej.</w:t>
      </w:r>
    </w:p>
    <w:p w14:paraId="10049534"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zobowiązany jest do niezwłocznego informowania Zamawiającego o każdej zmianie adresu siedziby i o każdej innej zmianie w działalności mogącej mieć wpływ na realizację umowy.</w:t>
      </w:r>
    </w:p>
    <w:p w14:paraId="1ADC9448" w14:textId="4F6673C8"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 xml:space="preserve">Wykonawca jest wytwórcą i posiadaczem odpadów w rozumieniu przepisów ustawy z dnia 14 grudnia 2012 r. o odpadach. Wykonawca w trakcie realizacji zamówienia ma obowiązek w pierwszej kolejności poddania </w:t>
      </w:r>
      <w:r w:rsidRPr="00E57951">
        <w:rPr>
          <w:rFonts w:ascii="Calibri" w:hAnsi="Calibri"/>
          <w:sz w:val="22"/>
          <w:szCs w:val="22"/>
        </w:rPr>
        <w:lastRenderedPageBreak/>
        <w:t>odpadów budowlanych (odpadów betonowych, gruzu budowlanego, ziemi) odzyskowi, a jeżeli z przyczyn technologicznych jest to niemożliwe lub nieuzasadnione z przyczyn ekologicznych lub ekonomicznych, Wykonawca zobowiązany jest do przekazania powstałych odpadów do unieszkodliwi</w:t>
      </w:r>
      <w:r w:rsidR="00E83487">
        <w:rPr>
          <w:rFonts w:ascii="Calibri" w:hAnsi="Calibri"/>
          <w:sz w:val="22"/>
          <w:szCs w:val="22"/>
        </w:rPr>
        <w:t>e</w:t>
      </w:r>
      <w:r w:rsidRPr="00E57951">
        <w:rPr>
          <w:rFonts w:ascii="Calibri" w:hAnsi="Calibri"/>
          <w:sz w:val="22"/>
          <w:szCs w:val="22"/>
        </w:rPr>
        <w:t>nia. Wykonawca zobowiązany jest udokumentować Zamawiającemu sposób gospodarowania tymi odpadami, jako warunek dokonania  odbioru końcowego realizowanego zamówienia.</w:t>
      </w:r>
    </w:p>
    <w:p w14:paraId="1B313DF7" w14:textId="7ACA6AAA"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 xml:space="preserve">Pozostałe  obowiązki, zobowiązania Wykonawcy oraz wytyczne realizacyjne, określone zostały w opisie przedmiotu zamówienia, stanowiącym załącznik </w:t>
      </w:r>
      <w:r>
        <w:rPr>
          <w:rFonts w:ascii="Calibri" w:hAnsi="Calibri"/>
          <w:sz w:val="22"/>
          <w:szCs w:val="22"/>
        </w:rPr>
        <w:t>nr 1 do umowy</w:t>
      </w:r>
      <w:r w:rsidRPr="00E57951">
        <w:rPr>
          <w:rFonts w:ascii="Calibri" w:hAnsi="Calibri"/>
          <w:sz w:val="22"/>
          <w:szCs w:val="22"/>
        </w:rPr>
        <w:t>.</w:t>
      </w:r>
    </w:p>
    <w:p w14:paraId="6BAC73DD" w14:textId="77777777" w:rsidR="00295E84" w:rsidRPr="00CE0A29" w:rsidRDefault="00295E84" w:rsidP="00295E84">
      <w:pPr>
        <w:pStyle w:val="StylWyjustowanyInterliniaConajmniej115pt"/>
        <w:spacing w:line="240" w:lineRule="auto"/>
        <w:ind w:left="426"/>
        <w:rPr>
          <w:rFonts w:ascii="Calibri" w:hAnsi="Calibri" w:cs="Calibri"/>
          <w:sz w:val="22"/>
          <w:szCs w:val="22"/>
        </w:rPr>
      </w:pPr>
    </w:p>
    <w:p w14:paraId="51E5CB30" w14:textId="4F2B5412"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E57951">
        <w:rPr>
          <w:rFonts w:ascii="Calibri" w:hAnsi="Calibri"/>
          <w:b/>
          <w:bCs/>
          <w:sz w:val="22"/>
          <w:szCs w:val="22"/>
        </w:rPr>
        <w:t>10</w:t>
      </w:r>
    </w:p>
    <w:p w14:paraId="469F3939"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Gwarancja i rękojmia</w:t>
      </w:r>
    </w:p>
    <w:p w14:paraId="65631E6A" w14:textId="737020C9" w:rsidR="00E57951" w:rsidRPr="00E57951" w:rsidRDefault="00E57951">
      <w:pPr>
        <w:numPr>
          <w:ilvl w:val="0"/>
          <w:numId w:val="14"/>
        </w:numPr>
        <w:spacing w:line="276" w:lineRule="auto"/>
        <w:jc w:val="both"/>
        <w:rPr>
          <w:rFonts w:ascii="Calibri" w:hAnsi="Calibri"/>
          <w:sz w:val="22"/>
          <w:szCs w:val="22"/>
        </w:rPr>
      </w:pPr>
      <w:r w:rsidRPr="00E57951">
        <w:rPr>
          <w:rFonts w:ascii="Calibri" w:hAnsi="Calibri"/>
          <w:sz w:val="22"/>
          <w:szCs w:val="22"/>
        </w:rPr>
        <w:t>Wykonawca udziela rękojmi i gwarancji na roboty budowlane na okres 60 miesięcy</w:t>
      </w:r>
      <w:r w:rsidR="00DB4F07">
        <w:rPr>
          <w:rFonts w:ascii="Calibri" w:hAnsi="Calibri"/>
          <w:sz w:val="22"/>
          <w:szCs w:val="22"/>
        </w:rPr>
        <w:t xml:space="preserve">, </w:t>
      </w:r>
      <w:r w:rsidRPr="00E57951">
        <w:rPr>
          <w:rFonts w:ascii="Calibri" w:hAnsi="Calibri"/>
          <w:sz w:val="22"/>
          <w:szCs w:val="22"/>
        </w:rPr>
        <w:t xml:space="preserve">licząc od daty odbioru końcowego przedmiotu umowy. </w:t>
      </w:r>
    </w:p>
    <w:p w14:paraId="2692B920" w14:textId="61FD51F3"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Bieg okresu rękojmi i gwarancji rozpoczyna się w dniu następnym licząc od daty podpisania protokołu odbioru końcowego przedmiotu umowy.</w:t>
      </w:r>
    </w:p>
    <w:p w14:paraId="65D4DAB0" w14:textId="6256BC58"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W okresie gwarancji i rękojmi Wykonawca zobowiązany jest do nieodpłatnego usuwania zaistniałych wad i usterek w terminach ustalonych przez Zamawiającego. Przystąpienie Wykonawcy do usuwania wad i usterek winno nastąpić nie później niż w ciągu 7 dni od daty otrzymania wezwania do ich usunięcia, a w przypadku wad i usterek zagrażających życiu</w:t>
      </w:r>
      <w:r w:rsidR="00E83487">
        <w:rPr>
          <w:rFonts w:ascii="Calibri" w:hAnsi="Calibri"/>
          <w:sz w:val="22"/>
          <w:szCs w:val="22"/>
        </w:rPr>
        <w:t xml:space="preserve"> lub zdrowiu</w:t>
      </w:r>
      <w:r w:rsidRPr="00E57951">
        <w:rPr>
          <w:rFonts w:ascii="Calibri" w:hAnsi="Calibri"/>
          <w:sz w:val="22"/>
          <w:szCs w:val="22"/>
        </w:rPr>
        <w:t xml:space="preserve"> – bezzwłocznie. </w:t>
      </w:r>
    </w:p>
    <w:p w14:paraId="31D67884"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(trzy) dni wcześniej. </w:t>
      </w:r>
    </w:p>
    <w:p w14:paraId="0BDA2CFC"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Dochodzenie roszczeń z tytułu rękojmi i gwarancji możliwe jest także po upływie terminu rękojmi i gwarancji, w przypadku reklamowania wady przed upływem terminu. </w:t>
      </w:r>
    </w:p>
    <w:p w14:paraId="1110A539" w14:textId="77777777" w:rsidR="00E57951" w:rsidRPr="00E57951" w:rsidRDefault="00E57951" w:rsidP="002468E1">
      <w:pPr>
        <w:jc w:val="center"/>
        <w:rPr>
          <w:rFonts w:ascii="Calibri" w:hAnsi="Calibri"/>
          <w:sz w:val="22"/>
          <w:szCs w:val="22"/>
        </w:rPr>
      </w:pPr>
    </w:p>
    <w:p w14:paraId="54064D59" w14:textId="77777777" w:rsidR="00295E84" w:rsidRPr="00CE0A29" w:rsidRDefault="00295E84" w:rsidP="00295E84">
      <w:pPr>
        <w:pStyle w:val="Bezodstpw"/>
        <w:ind w:left="426"/>
        <w:jc w:val="both"/>
      </w:pPr>
    </w:p>
    <w:p w14:paraId="10D22BA6" w14:textId="0B7E83F7" w:rsidR="00432A53" w:rsidRPr="00CE0A29" w:rsidRDefault="00432A53" w:rsidP="002468E1">
      <w:pPr>
        <w:pStyle w:val="Bezodstpw"/>
        <w:jc w:val="center"/>
        <w:rPr>
          <w:b/>
          <w:bCs/>
        </w:rPr>
      </w:pPr>
      <w:r w:rsidRPr="00CE0A29">
        <w:rPr>
          <w:b/>
          <w:bCs/>
        </w:rPr>
        <w:t xml:space="preserve">§ </w:t>
      </w:r>
      <w:r w:rsidR="00E57951">
        <w:rPr>
          <w:b/>
          <w:bCs/>
        </w:rPr>
        <w:t>11</w:t>
      </w:r>
    </w:p>
    <w:p w14:paraId="0E338141" w14:textId="77777777"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Klauzula zatrudnienia</w:t>
      </w:r>
    </w:p>
    <w:p w14:paraId="68F24DB6" w14:textId="17B800CC" w:rsidR="00E57951" w:rsidRPr="00F71359" w:rsidRDefault="00E57951" w:rsidP="00061F54">
      <w:pPr>
        <w:numPr>
          <w:ilvl w:val="0"/>
          <w:numId w:val="26"/>
        </w:numPr>
        <w:spacing w:line="276" w:lineRule="auto"/>
        <w:jc w:val="both"/>
        <w:rPr>
          <w:rFonts w:ascii="Calibri" w:hAnsi="Calibri"/>
          <w:sz w:val="22"/>
          <w:szCs w:val="22"/>
        </w:rPr>
      </w:pPr>
      <w:bookmarkStart w:id="15" w:name="_Hlk161734740"/>
      <w:r w:rsidRPr="00F71359">
        <w:rPr>
          <w:rFonts w:ascii="Calibri" w:hAnsi="Calibri"/>
          <w:sz w:val="22"/>
          <w:szCs w:val="22"/>
        </w:rPr>
        <w:t>W trakcie realizacji przedmiotu umowy na każde wezwanie Zamawiającego w wyznaczonym w tym wezwaniu terminie, nie krótszym niż 3 dni robocze, Wykonawca przedłoży Zamawiającemu wskazane poniżej dowody w celu potwierdzenia spełnienia wymogu zatrudnienia na podstawie umowy o pracę przez Wykonawcę lub podwykonawcę osób wykonujących</w:t>
      </w:r>
      <w:r w:rsidR="00D37E9E" w:rsidRPr="00F71359">
        <w:rPr>
          <w:rFonts w:ascii="Calibri" w:hAnsi="Calibri"/>
          <w:sz w:val="22"/>
          <w:szCs w:val="22"/>
        </w:rPr>
        <w:t xml:space="preserve"> </w:t>
      </w:r>
      <w:r w:rsidR="00F71359" w:rsidRPr="00F71359">
        <w:rPr>
          <w:rFonts w:ascii="Calibri" w:hAnsi="Calibri"/>
          <w:sz w:val="22"/>
          <w:szCs w:val="22"/>
        </w:rPr>
        <w:t>roboty rozbiórkowe, roboty ziemne, roboty w zakresie podbudowy, roboty w zakresie wykonania nawierzchni bitumicznej,</w:t>
      </w:r>
      <w:r w:rsidR="00F71359">
        <w:rPr>
          <w:rFonts w:ascii="Calibri" w:hAnsi="Calibri"/>
          <w:sz w:val="22"/>
          <w:szCs w:val="22"/>
        </w:rPr>
        <w:t xml:space="preserve"> </w:t>
      </w:r>
      <w:r w:rsidR="00F71359" w:rsidRPr="00F71359">
        <w:rPr>
          <w:rFonts w:ascii="Calibri" w:hAnsi="Calibri"/>
          <w:sz w:val="22"/>
          <w:szCs w:val="22"/>
        </w:rPr>
        <w:t>roboty, przy prowadzeniu, których występują działania substancji chemicznych lub biologicznie czynnych zagrażających bezpieczeństwu i zdrowiu ludz</w:t>
      </w:r>
      <w:r w:rsidR="00D37E9E" w:rsidRPr="00F71359">
        <w:rPr>
          <w:rFonts w:ascii="Calibri" w:hAnsi="Calibri"/>
          <w:sz w:val="22"/>
          <w:szCs w:val="22"/>
        </w:rPr>
        <w:t>i</w:t>
      </w:r>
      <w:r w:rsidRPr="00F71359">
        <w:rPr>
          <w:rFonts w:ascii="Calibri" w:hAnsi="Calibri"/>
          <w:sz w:val="22"/>
          <w:szCs w:val="22"/>
        </w:rPr>
        <w:t>:</w:t>
      </w:r>
    </w:p>
    <w:bookmarkEnd w:id="15"/>
    <w:p w14:paraId="329C3AAD" w14:textId="77777777" w:rsidR="00E57951" w:rsidRPr="00E57951" w:rsidRDefault="00E57951" w:rsidP="006672AB">
      <w:pPr>
        <w:numPr>
          <w:ilvl w:val="1"/>
          <w:numId w:val="26"/>
        </w:numPr>
        <w:spacing w:line="276" w:lineRule="auto"/>
        <w:jc w:val="both"/>
        <w:rPr>
          <w:rFonts w:ascii="Calibri" w:hAnsi="Calibri"/>
          <w:sz w:val="22"/>
          <w:szCs w:val="22"/>
        </w:rPr>
      </w:pPr>
      <w:r w:rsidRPr="00E57951">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założenia oświadczenia, imiona i nazwiska osób zatrudnionych przy realizacji zamówienia oraz wskazanie, że objęte wezwaniem czynności wykonują osoby zatrudnione na podstawie umowy o pracę, podpis osoby uprawnionej do złożenia oświadczenia w imieniu Wykonawcy lub Podwykonawcy;</w:t>
      </w:r>
    </w:p>
    <w:p w14:paraId="2E83C67B" w14:textId="77777777" w:rsidR="00E57951" w:rsidRPr="00E57951" w:rsidRDefault="00E57951" w:rsidP="006672AB">
      <w:pPr>
        <w:numPr>
          <w:ilvl w:val="1"/>
          <w:numId w:val="26"/>
        </w:numPr>
        <w:spacing w:line="276" w:lineRule="auto"/>
        <w:jc w:val="both"/>
        <w:rPr>
          <w:rFonts w:ascii="Calibri" w:hAnsi="Calibri"/>
          <w:sz w:val="22"/>
          <w:szCs w:val="22"/>
        </w:rPr>
      </w:pPr>
      <w:r w:rsidRPr="00E57951">
        <w:rPr>
          <w:rFonts w:ascii="Calibri" w:hAnsi="Calibri"/>
          <w:sz w:val="22"/>
          <w:szCs w:val="22"/>
        </w:rPr>
        <w:lastRenderedPageBreak/>
        <w:t>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za wyjątkiem informacji takich jak: imię i nazwisko zatrudnionego pracownika, datę zawarcia umowy o pracę, rodzaj umowy o pracę i zakres obowiązków pracownika.</w:t>
      </w:r>
    </w:p>
    <w:p w14:paraId="1062290A"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Nieprzedłożenie przez Wykonawcę dokumentów, o których mowa w ust. 1, w terminie wskazanym przez Zamawiającego będzie traktowane jako niewypełnienie obowiązku zatrudnienia pracowników na podstawie umowy o pracę, co będzie skutkować naliczeniem kar umownych.</w:t>
      </w:r>
    </w:p>
    <w:p w14:paraId="20CD1BA2"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 xml:space="preserve">Zwłoka w przedłożeniu dokumentów, o których mowa w ust. 1, przekraczająca 10 dni roboczych traktowana będzie jako niewypełnienie obowiązku zatrudnienia pracowników na podstawie umowy o pracę i może stanowić podstawę do odstąpienia od umowy z winy Wykonawcy. </w:t>
      </w:r>
    </w:p>
    <w:p w14:paraId="77A9D5C3"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Wykonawca zobowiązany jest do zawarcia w treści umowy z podwykonawcą zapisów umożliwiających realizację obowiązku wynikającego z niniejszego paragrafu.</w:t>
      </w:r>
    </w:p>
    <w:p w14:paraId="497A97B8" w14:textId="77777777" w:rsidR="00E57951" w:rsidRPr="00E57951" w:rsidRDefault="00E57951" w:rsidP="006672AB">
      <w:pPr>
        <w:numPr>
          <w:ilvl w:val="0"/>
          <w:numId w:val="26"/>
        </w:numPr>
        <w:spacing w:line="276" w:lineRule="auto"/>
        <w:ind w:hanging="357"/>
        <w:jc w:val="both"/>
        <w:rPr>
          <w:rFonts w:ascii="Calibri" w:hAnsi="Calibri"/>
          <w:sz w:val="22"/>
          <w:szCs w:val="22"/>
        </w:rPr>
      </w:pPr>
      <w:r w:rsidRPr="00E57951">
        <w:rPr>
          <w:rFonts w:ascii="Calibri" w:hAnsi="Calibri"/>
          <w:sz w:val="22"/>
          <w:szCs w:val="22"/>
        </w:rPr>
        <w:t>W przypadku uzasadnionych wątpliwości co do zatrudnienia osób, jak również przestrzegania prawa pracy przez Wykonawcę lub podwykonawcę, Zamawiający może zwrócić się o przeprowadzenie kontroli przez Państwową Inspekcję Pracy.</w:t>
      </w:r>
    </w:p>
    <w:p w14:paraId="677D9E77" w14:textId="77777777" w:rsidR="000D51F0" w:rsidRDefault="000D51F0" w:rsidP="00E57951">
      <w:pPr>
        <w:rPr>
          <w:rFonts w:ascii="Calibri" w:hAnsi="Calibri"/>
          <w:b/>
          <w:bCs/>
          <w:sz w:val="22"/>
          <w:szCs w:val="22"/>
        </w:rPr>
      </w:pPr>
    </w:p>
    <w:p w14:paraId="07350413" w14:textId="77777777" w:rsidR="004901F1" w:rsidRDefault="004901F1" w:rsidP="004901F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Pr>
          <w:rFonts w:ascii="Calibri" w:hAnsi="Calibri"/>
          <w:b/>
          <w:bCs/>
          <w:sz w:val="22"/>
          <w:szCs w:val="22"/>
        </w:rPr>
        <w:t>12</w:t>
      </w:r>
    </w:p>
    <w:p w14:paraId="3D8E57B8" w14:textId="77777777" w:rsidR="004901F1" w:rsidRPr="004901F1" w:rsidRDefault="004901F1" w:rsidP="004901F1">
      <w:pPr>
        <w:spacing w:before="120"/>
        <w:jc w:val="center"/>
        <w:rPr>
          <w:rFonts w:ascii="Calibri" w:hAnsi="Calibri"/>
          <w:sz w:val="22"/>
          <w:szCs w:val="22"/>
          <w:u w:val="single"/>
        </w:rPr>
      </w:pPr>
      <w:r w:rsidRPr="004901F1">
        <w:rPr>
          <w:rFonts w:ascii="Calibri" w:hAnsi="Calibri"/>
          <w:sz w:val="22"/>
          <w:szCs w:val="22"/>
          <w:u w:val="single"/>
        </w:rPr>
        <w:t>Zabezpieczenie należytego wykonania umowy</w:t>
      </w:r>
    </w:p>
    <w:p w14:paraId="18C80A88" w14:textId="77777777" w:rsidR="004901F1" w:rsidRPr="004901F1" w:rsidRDefault="004901F1">
      <w:pPr>
        <w:numPr>
          <w:ilvl w:val="0"/>
          <w:numId w:val="18"/>
        </w:numPr>
        <w:spacing w:line="276" w:lineRule="auto"/>
        <w:jc w:val="both"/>
        <w:rPr>
          <w:rFonts w:ascii="Calibri" w:hAnsi="Calibri"/>
          <w:sz w:val="22"/>
          <w:szCs w:val="22"/>
        </w:rPr>
      </w:pPr>
      <w:r w:rsidRPr="004901F1">
        <w:rPr>
          <w:rFonts w:ascii="Calibri" w:hAnsi="Calibri"/>
          <w:sz w:val="22"/>
          <w:szCs w:val="22"/>
        </w:rPr>
        <w:t xml:space="preserve">Strony postanawiają, że tytułem zabezpieczenia należytego wykonania umowy Wykonawca najpóźniej w dniu zawarcia umowy wniesie zabezpieczenie w formie dopuszczonej przez ustawę Prawo zamówień publicznych w art. 450 ust. 1 w wysokości 5 % zaoferowanej ceny ofertowej (brutto), tj. kwotę </w:t>
      </w:r>
      <w:r w:rsidRPr="004901F1">
        <w:rPr>
          <w:rFonts w:ascii="Calibri" w:hAnsi="Calibri"/>
          <w:sz w:val="22"/>
          <w:szCs w:val="22"/>
        </w:rPr>
        <w:br/>
        <w:t xml:space="preserve">…………………………. zł (słownie: ……………………………………………………. złote …../100). </w:t>
      </w:r>
    </w:p>
    <w:p w14:paraId="4D48D155"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Zabezpieczenie wniesione w pieniądzu Wykonawca wpłaca przelewem na rachunek bankowy wskazany przez Zamawiającego.</w:t>
      </w:r>
    </w:p>
    <w:p w14:paraId="7D93801E" w14:textId="0C13F60A"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Jeżeli zabezpieczenie wniesiono w pieniądzu,  Zamawiający przechowuje je na </w:t>
      </w:r>
      <w:r w:rsidR="009B3B9E">
        <w:rPr>
          <w:rFonts w:ascii="Calibri" w:hAnsi="Calibri"/>
          <w:sz w:val="22"/>
          <w:szCs w:val="22"/>
        </w:rPr>
        <w:t xml:space="preserve">swoim </w:t>
      </w:r>
      <w:r w:rsidRPr="004901F1">
        <w:rPr>
          <w:rFonts w:ascii="Calibri" w:hAnsi="Calibri"/>
          <w:sz w:val="22"/>
          <w:szCs w:val="22"/>
        </w:rPr>
        <w:t>oprocentowanym rachunku bankowym. Zamawiający zwraca zabezpieczenie wniesione w pieniądzu z odsetkami wynikającymi z umowy rachunku bankowego, na którym było ono przechowywane, pomniejszone o koszt prowadzenia tego rachunku oraz prowizji bankowej za przelew pieniędzy</w:t>
      </w:r>
      <w:r w:rsidR="009B3B9E">
        <w:rPr>
          <w:rFonts w:ascii="Calibri" w:hAnsi="Calibri"/>
          <w:sz w:val="22"/>
          <w:szCs w:val="22"/>
        </w:rPr>
        <w:t>,</w:t>
      </w:r>
      <w:r w:rsidRPr="004901F1">
        <w:rPr>
          <w:rFonts w:ascii="Calibri" w:hAnsi="Calibri"/>
          <w:sz w:val="22"/>
          <w:szCs w:val="22"/>
        </w:rPr>
        <w:t xml:space="preserve"> na rachunek bankowy Wykonawc</w:t>
      </w:r>
      <w:r w:rsidR="009B3B9E">
        <w:rPr>
          <w:rFonts w:ascii="Calibri" w:hAnsi="Calibri"/>
          <w:sz w:val="22"/>
          <w:szCs w:val="22"/>
        </w:rPr>
        <w:t>y</w:t>
      </w:r>
      <w:r w:rsidRPr="004901F1">
        <w:rPr>
          <w:rFonts w:ascii="Calibri" w:hAnsi="Calibri"/>
          <w:sz w:val="22"/>
          <w:szCs w:val="22"/>
        </w:rPr>
        <w:t>.</w:t>
      </w:r>
    </w:p>
    <w:p w14:paraId="1EA701B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trakcie realizacji umowy wykonawca może dokonać zmiany formy zabezpieczenia na jedną lub kilka form, o których mowa w art. 450 ust. 1 ustawy Prawo zamówień publicznych.</w:t>
      </w:r>
    </w:p>
    <w:p w14:paraId="07F9F5B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Zmiana formy zabezpieczenia jest dokonywana z zachowaniem ciągłości zabezpieczenia </w:t>
      </w:r>
      <w:r w:rsidRPr="004901F1">
        <w:rPr>
          <w:rFonts w:ascii="Calibri" w:hAnsi="Calibri"/>
          <w:sz w:val="22"/>
          <w:szCs w:val="22"/>
        </w:rPr>
        <w:br/>
        <w:t xml:space="preserve">i bez zmniejszenia jego wysokości. </w:t>
      </w:r>
    </w:p>
    <w:p w14:paraId="1B554434"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Zamawiający zastrzega, że w przypadku wniesienia zabezpieczenia w formie określonej w art. 450 ust. 1 pkt 2-5 ustawy Prawo zamówień publicznych poręczenie/gwarancja ta winna mieć charakter abstrakcyjny, to jest zobowiązywać Gwaranta/Poręczyciela nieodwołalnie i bezwarunkowo do wypłacenia Zamawiającemu kwoty objętej żądaniem wypłaty, na pierwsze pisemne żądanie Zamawiającego wskazujące na niewykonanie lub nienależyte wykonanie umowy. Przedstawiona przez Wykonawcę gwarancja/poręczenie nie może w szczególności zawierać żadnych postanowień, na mocy których Gwarant/Poręczyciel byłby uprawniony do </w:t>
      </w:r>
      <w:r w:rsidRPr="004901F1">
        <w:rPr>
          <w:rFonts w:ascii="Calibri" w:hAnsi="Calibri"/>
          <w:sz w:val="22"/>
          <w:szCs w:val="22"/>
        </w:rPr>
        <w:lastRenderedPageBreak/>
        <w:t>merytorycznego badania zasadności żądania wypłaty. W przypadku zamieszczenia w gwarancji/poręczeniu zapisu, dotyczącego konieczności potwierdzenia własnoręczności podpisu osoby, która wystąpiła do Gwaranta/Poręczyciela w imieniu Zamawiającego z żądaniem zapłaty, zapis ten winien uwzględniać możliwość  potwierdzenia własnoręczności podpisu tej osoby przez notariusza.</w:t>
      </w:r>
    </w:p>
    <w:p w14:paraId="312651FD" w14:textId="69620B58"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należytego wykonania umowy będzie zobowiązywała Gwaranta/Poręczyciela do wypłaty do 100 % wartości zabezpieczenia, o której mowa ust. 1, przez okres obowiązywania umowy powiększony o 30 dni. </w:t>
      </w:r>
    </w:p>
    <w:p w14:paraId="26241B3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roszczeń z tytułu rękojmi za wady lub gwarancji będzie zobowiązywała Gwaranta/Poręczyciela do wypłaty do 30 % wartości zabezpieczenia, o której mowa ust. 1, przez okres rękojmi lub gwarancji powiększony o 15 dni. </w:t>
      </w:r>
    </w:p>
    <w:p w14:paraId="52360C8A" w14:textId="3A185047" w:rsid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Dostarczona przez Wykonawcę gwarancja/poręczenie złożone tytułem zabezpieczenia należytego wykonania umowy winna nadto zawierać klauzulę stanowiącą, iż wszelkie spory dotyczące gwarancji/poręczenia podlegają rozstrzygnięciu zgodnie z prawem Rzeczypospolitej Polskiej i podlegają kompetencji sądu powszechnego właściwego dla siedziby Zamawiającego. </w:t>
      </w:r>
    </w:p>
    <w:p w14:paraId="1947E301" w14:textId="48A1E598" w:rsidR="009B3B9E" w:rsidRPr="004901F1" w:rsidRDefault="009B3B9E">
      <w:pPr>
        <w:numPr>
          <w:ilvl w:val="0"/>
          <w:numId w:val="18"/>
        </w:numPr>
        <w:spacing w:line="276" w:lineRule="auto"/>
        <w:ind w:hanging="357"/>
        <w:jc w:val="both"/>
        <w:rPr>
          <w:rFonts w:ascii="Calibri" w:hAnsi="Calibri"/>
          <w:sz w:val="22"/>
          <w:szCs w:val="22"/>
        </w:rPr>
      </w:pPr>
      <w:r>
        <w:rPr>
          <w:rFonts w:ascii="Calibri" w:hAnsi="Calibri"/>
          <w:sz w:val="22"/>
          <w:szCs w:val="22"/>
        </w:rPr>
        <w:t>W przypadku konieczności użycia części zabezpieczenia przez Zamawiającego, Wykonawca w okresie zobowiązania do utrzymania zabezpieczenia zobowiązany jest uzupełnić zabezpieczenie do kwoty wymaganej zgodnie z umową w terminie 14 dni od dnia zmniejszenia wartości zabezpieczenia wskutek jego użycia.</w:t>
      </w:r>
    </w:p>
    <w:p w14:paraId="7E8BDD00" w14:textId="34D845EC"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Zamawiający zwróci 70% kwoty zabezpieczenia w terminie 30 dni od dnia wykonania zamówienia i </w:t>
      </w:r>
      <w:r w:rsidR="009B3B9E">
        <w:rPr>
          <w:rFonts w:ascii="Calibri" w:hAnsi="Calibri"/>
          <w:sz w:val="22"/>
          <w:szCs w:val="22"/>
        </w:rPr>
        <w:t xml:space="preserve">protokolarnego </w:t>
      </w:r>
      <w:r w:rsidRPr="004901F1">
        <w:rPr>
          <w:rFonts w:ascii="Calibri" w:hAnsi="Calibri"/>
          <w:sz w:val="22"/>
          <w:szCs w:val="22"/>
        </w:rPr>
        <w:t xml:space="preserve">uznania przez Zamawiającego za należycie wykonane. </w:t>
      </w:r>
    </w:p>
    <w:p w14:paraId="56AA4528"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Kwota pozostawiona na zabezpieczenie roszczeń z tytułu rękojmi za wady lub gwarancji w wysokości 30% zabezpieczenia zwrócona zostanie nie później niż w 15 dniu po upływie okresu rękojmi za wady lub gwarancji.</w:t>
      </w:r>
    </w:p>
    <w:p w14:paraId="5D2BE89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887F479" w14:textId="5400837D"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r w:rsidR="009B3B9E">
        <w:rPr>
          <w:rFonts w:ascii="Calibri" w:hAnsi="Calibri"/>
          <w:sz w:val="22"/>
          <w:szCs w:val="22"/>
        </w:rPr>
        <w:t xml:space="preserve"> (realizację praw ze złożonego zabezpieczenia)</w:t>
      </w:r>
      <w:r w:rsidRPr="004901F1">
        <w:rPr>
          <w:rFonts w:ascii="Calibri" w:hAnsi="Calibri"/>
          <w:sz w:val="22"/>
          <w:szCs w:val="22"/>
        </w:rPr>
        <w:t>.</w:t>
      </w:r>
    </w:p>
    <w:p w14:paraId="12BAC88F" w14:textId="75E1AA01"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Wypłata, o której mowa w ust. 1</w:t>
      </w:r>
      <w:r w:rsidR="009B3B9E">
        <w:rPr>
          <w:rFonts w:ascii="Calibri" w:hAnsi="Calibri"/>
          <w:sz w:val="22"/>
          <w:szCs w:val="22"/>
        </w:rPr>
        <w:t>4</w:t>
      </w:r>
      <w:r w:rsidRPr="004901F1">
        <w:rPr>
          <w:rFonts w:ascii="Calibri" w:hAnsi="Calibri"/>
          <w:sz w:val="22"/>
          <w:szCs w:val="22"/>
        </w:rPr>
        <w:t>, nastąpi nie później niż w ostatnim dniu ważności dotychczasowego zabezpieczenia.</w:t>
      </w:r>
    </w:p>
    <w:p w14:paraId="22ACE081"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Wykonawca bez wezwania ze strony Zamawiającego zobowiązany jest przedłużać okres ważności zabezpieczenia należytego wykonania umowy, tak aby utrzymywać jej ważność przez cały okres obowiązywania umowy.</w:t>
      </w:r>
    </w:p>
    <w:p w14:paraId="55B4768E" w14:textId="77777777" w:rsidR="004901F1" w:rsidRDefault="004901F1" w:rsidP="00E57951">
      <w:pPr>
        <w:suppressAutoHyphens w:val="0"/>
        <w:spacing w:before="60"/>
        <w:jc w:val="center"/>
        <w:rPr>
          <w:rFonts w:ascii="Calibri" w:hAnsi="Calibri"/>
          <w:b/>
          <w:bCs/>
          <w:sz w:val="22"/>
          <w:szCs w:val="22"/>
        </w:rPr>
      </w:pPr>
    </w:p>
    <w:p w14:paraId="275C4856" w14:textId="7510F51E" w:rsidR="000D51F0" w:rsidRDefault="000D51F0" w:rsidP="00E5795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sidR="00E57951">
        <w:rPr>
          <w:rFonts w:ascii="Calibri" w:hAnsi="Calibri"/>
          <w:b/>
          <w:bCs/>
          <w:sz w:val="22"/>
          <w:szCs w:val="22"/>
        </w:rPr>
        <w:t>1</w:t>
      </w:r>
      <w:r w:rsidR="004901F1">
        <w:rPr>
          <w:rFonts w:ascii="Calibri" w:hAnsi="Calibri"/>
          <w:b/>
          <w:bCs/>
          <w:sz w:val="22"/>
          <w:szCs w:val="22"/>
        </w:rPr>
        <w:t>3</w:t>
      </w:r>
    </w:p>
    <w:p w14:paraId="0E2B30F9" w14:textId="0DBA9816"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Ubezpieczenie z tytułu odpowiedzialności cywilnej</w:t>
      </w:r>
    </w:p>
    <w:p w14:paraId="04621BD5" w14:textId="0FCB3408" w:rsidR="000D51F0" w:rsidRPr="00E57951" w:rsidRDefault="000D51F0">
      <w:pPr>
        <w:numPr>
          <w:ilvl w:val="0"/>
          <w:numId w:val="16"/>
        </w:numPr>
        <w:spacing w:line="276" w:lineRule="auto"/>
        <w:jc w:val="both"/>
        <w:rPr>
          <w:rFonts w:ascii="Calibri" w:hAnsi="Calibri"/>
          <w:sz w:val="22"/>
          <w:szCs w:val="22"/>
        </w:rPr>
      </w:pPr>
      <w:r w:rsidRPr="00E57951">
        <w:rPr>
          <w:rFonts w:ascii="Calibri" w:hAnsi="Calibri"/>
          <w:sz w:val="22"/>
          <w:szCs w:val="22"/>
        </w:rPr>
        <w:lastRenderedPageBreak/>
        <w:t xml:space="preserve">Wykonawca zobowiązany jest do przedłożenia Zamawiającemu najpóźniej w dniu zawarcia umowy kserokopii, potwierdzonej za zgodność z oryginałem, polisy lub innego dokumentu potwierdzającego, że jest ubezpieczony od odpowiedzialności cywilnej w zakresie prowadzonej działalności związanej z przedmiotem umowy, na sumę ubezpieczenia nie niższą niż </w:t>
      </w:r>
      <w:r w:rsidR="00DB4F07">
        <w:rPr>
          <w:rFonts w:ascii="Calibri" w:hAnsi="Calibri"/>
          <w:sz w:val="22"/>
          <w:szCs w:val="22"/>
        </w:rPr>
        <w:t>5</w:t>
      </w:r>
      <w:r w:rsidRPr="00E57951">
        <w:rPr>
          <w:rFonts w:ascii="Calibri" w:hAnsi="Calibri"/>
          <w:sz w:val="22"/>
          <w:szCs w:val="22"/>
        </w:rPr>
        <w:t>00 000 zł wraz z dowodem opłaty należnej składki.</w:t>
      </w:r>
    </w:p>
    <w:p w14:paraId="42D275DF" w14:textId="77777777"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płatności w ratach, Wykonawca przedstawi Zamawiającemu dowód opłacenia składki ubezpieczenia najpóźniej następnego dnia po dacie wymagalności płatności kolejnej raty.</w:t>
      </w:r>
    </w:p>
    <w:p w14:paraId="1F00CE65" w14:textId="42E82854"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wygaśnięcia terminu obowiązywania polisy, Wykonawca zobowiązany jest</w:t>
      </w:r>
      <w:r w:rsidR="00E57951" w:rsidRPr="00E57951">
        <w:rPr>
          <w:rFonts w:ascii="Calibri" w:hAnsi="Calibri"/>
          <w:sz w:val="22"/>
          <w:szCs w:val="22"/>
        </w:rPr>
        <w:t xml:space="preserve"> </w:t>
      </w:r>
      <w:r w:rsidRPr="00E57951">
        <w:rPr>
          <w:rFonts w:ascii="Calibri" w:hAnsi="Calibri"/>
          <w:sz w:val="22"/>
          <w:szCs w:val="22"/>
        </w:rPr>
        <w:t>do przedstawienia Zamawiającemu najpóźniej w ostatnim dniu jej obowiązywania dowodów, potwierdzających jej przedłużenie lub nowej polisy lub innego dokumentu potwierdzającego posiadanie ubezpieczenia, o którym mowa w ust. 1 wraz z dowodami potwierdzającymi opłacenie należnych z tego tytułu składek. Przepis ust. 2 stosuje się odpowiednio.</w:t>
      </w:r>
    </w:p>
    <w:p w14:paraId="66D4A9EC" w14:textId="77777777" w:rsidR="000D51F0" w:rsidRDefault="000D51F0" w:rsidP="002468E1">
      <w:pPr>
        <w:jc w:val="center"/>
        <w:rPr>
          <w:rFonts w:ascii="Calibri" w:hAnsi="Calibri"/>
          <w:b/>
          <w:bCs/>
          <w:sz w:val="22"/>
          <w:szCs w:val="22"/>
        </w:rPr>
      </w:pPr>
    </w:p>
    <w:p w14:paraId="7A68CFBB" w14:textId="77777777" w:rsidR="000D51F0" w:rsidRDefault="000D51F0" w:rsidP="002468E1">
      <w:pPr>
        <w:jc w:val="center"/>
        <w:rPr>
          <w:rFonts w:ascii="Calibri" w:hAnsi="Calibri"/>
          <w:b/>
          <w:bCs/>
          <w:sz w:val="22"/>
          <w:szCs w:val="22"/>
        </w:rPr>
      </w:pPr>
    </w:p>
    <w:p w14:paraId="6EFA29ED" w14:textId="40D0D5B7" w:rsidR="009C5E49" w:rsidRDefault="00432A53" w:rsidP="002468E1">
      <w:pPr>
        <w:jc w:val="center"/>
        <w:rPr>
          <w:rFonts w:ascii="Calibri" w:hAnsi="Calibri"/>
          <w:b/>
          <w:bCs/>
          <w:sz w:val="22"/>
          <w:szCs w:val="22"/>
        </w:rPr>
      </w:pPr>
      <w:r w:rsidRPr="00CE0A29">
        <w:rPr>
          <w:rFonts w:ascii="Calibri" w:hAnsi="Calibri"/>
          <w:b/>
          <w:bCs/>
          <w:sz w:val="22"/>
          <w:szCs w:val="22"/>
        </w:rPr>
        <w:t xml:space="preserve">§ </w:t>
      </w:r>
      <w:r w:rsidR="000D51F0">
        <w:rPr>
          <w:rFonts w:ascii="Calibri" w:hAnsi="Calibri"/>
          <w:b/>
          <w:bCs/>
          <w:sz w:val="22"/>
          <w:szCs w:val="22"/>
        </w:rPr>
        <w:t>1</w:t>
      </w:r>
      <w:r w:rsidR="004901F1">
        <w:rPr>
          <w:rFonts w:ascii="Calibri" w:hAnsi="Calibri"/>
          <w:b/>
          <w:bCs/>
          <w:sz w:val="22"/>
          <w:szCs w:val="22"/>
        </w:rPr>
        <w:t>4</w:t>
      </w:r>
    </w:p>
    <w:p w14:paraId="6C968625" w14:textId="2C27347B"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Kary umowne</w:t>
      </w:r>
    </w:p>
    <w:p w14:paraId="675A8F5C" w14:textId="77777777" w:rsidR="00E57951" w:rsidRPr="00E57951" w:rsidRDefault="00E57951">
      <w:pPr>
        <w:numPr>
          <w:ilvl w:val="0"/>
          <w:numId w:val="17"/>
        </w:numPr>
        <w:spacing w:line="276" w:lineRule="auto"/>
        <w:jc w:val="both"/>
        <w:rPr>
          <w:rFonts w:ascii="Calibri" w:hAnsi="Calibri"/>
          <w:sz w:val="22"/>
          <w:szCs w:val="22"/>
        </w:rPr>
      </w:pPr>
      <w:r w:rsidRPr="00E57951">
        <w:rPr>
          <w:rFonts w:ascii="Calibri" w:hAnsi="Calibri"/>
          <w:sz w:val="22"/>
          <w:szCs w:val="22"/>
        </w:rPr>
        <w:t>Wykonawca zapłaci Zamawiającemu kary umowne:</w:t>
      </w:r>
    </w:p>
    <w:p w14:paraId="183AB728"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odstąpienie od umowy wskutek okoliczności, za które odpowiada Wykonawca – w wysokości 10% wynagrodzenia brutto, określonego w § 4 ust. 1. Zamawiający zachowuje w tym przypadku prawo do kar umownych należnych do dnia odstąpienia oraz do roszczeń z tytułu rękojmi i gwarancji odnośnie prac dotychczas wykonanych; </w:t>
      </w:r>
    </w:p>
    <w:p w14:paraId="1F91413D"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wykonaniu przedmiotu umowy - w wysokości 0,2% wynagrodzenia brutto, określonego w § 4 ust. 1,  za każdy dzień zwłoki, licząc od dnia, kiedy przedmiot umowy, zgodnie z umową powinien być wykonany;</w:t>
      </w:r>
    </w:p>
    <w:p w14:paraId="2280947C"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zastosowanie materiału lub urządzenia niezatwierdzonego przez Zamawiającego – w wysokości 500,00 zł za każdy stwierdzony przypadek;</w:t>
      </w:r>
    </w:p>
    <w:p w14:paraId="39CD0BED" w14:textId="77777777"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usunięciu wad stwierdzonych w okresie gwarancji i rękojmi - w wysokości 0,2% wynagrodzenia brutto, określonego w § 4 ust. 1,  za każdy dzień zwłoki, licząc od następnego dnia po upływie terminu wyznaczonego na usunięcie tych wad;</w:t>
      </w:r>
    </w:p>
    <w:p w14:paraId="15B42019" w14:textId="7C82B581"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 xml:space="preserve">za zwłokę w przedłożeniu Zamawiającemu dokumentów, dla których określony został termin przedłożenia ich Zamawiającemu, z zastrzeżeniem pkt </w:t>
      </w:r>
      <w:r>
        <w:rPr>
          <w:rFonts w:ascii="Calibri" w:hAnsi="Calibri"/>
          <w:sz w:val="22"/>
          <w:szCs w:val="22"/>
        </w:rPr>
        <w:t>7</w:t>
      </w:r>
      <w:r w:rsidRPr="004901F1">
        <w:rPr>
          <w:rFonts w:ascii="Calibri" w:hAnsi="Calibri"/>
          <w:sz w:val="22"/>
          <w:szCs w:val="22"/>
        </w:rPr>
        <w:t xml:space="preserve"> i </w:t>
      </w:r>
      <w:r>
        <w:rPr>
          <w:rFonts w:ascii="Calibri" w:hAnsi="Calibri"/>
          <w:sz w:val="22"/>
          <w:szCs w:val="22"/>
        </w:rPr>
        <w:t>8</w:t>
      </w:r>
      <w:r w:rsidRPr="004901F1">
        <w:rPr>
          <w:rFonts w:ascii="Calibri" w:hAnsi="Calibri"/>
          <w:sz w:val="22"/>
          <w:szCs w:val="22"/>
        </w:rPr>
        <w:t xml:space="preserve"> - w wysokości </w:t>
      </w:r>
      <w:r>
        <w:rPr>
          <w:rFonts w:ascii="Calibri" w:hAnsi="Calibri"/>
          <w:sz w:val="22"/>
          <w:szCs w:val="22"/>
        </w:rPr>
        <w:t>5</w:t>
      </w:r>
      <w:r w:rsidRPr="004901F1">
        <w:rPr>
          <w:rFonts w:ascii="Calibri" w:hAnsi="Calibri"/>
          <w:sz w:val="22"/>
          <w:szCs w:val="22"/>
        </w:rPr>
        <w:t>00,00 zł za każdy dzień zwłoki,  licząc od daty określonej dla ich przedłożenia;</w:t>
      </w:r>
    </w:p>
    <w:p w14:paraId="0A4F436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brak zapłaty lub nieterminową zapłatę wynagrodzenia należnego podwykonawcom lub dalszym podwykonawcom - w wysokości 0,2% wynagrodzenia brutto należnego podwykonawcy za wykonane usługi, dostawy bądź roboty budowlane za każdy dzień zwłoki w stosunku do umownego terminu płatności;</w:t>
      </w:r>
    </w:p>
    <w:p w14:paraId="1DD900F6"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do zaakceptowania Zamawiającemu projektu umowy o podwykonawstwo, której przedmiotem są roboty budowlane - w wysokości 0,1 % wynagrodzenia brutto, określonego w § 4 ust. 1, za każdy stwierdzony przypadek;</w:t>
      </w:r>
    </w:p>
    <w:p w14:paraId="2906A899"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lastRenderedPageBreak/>
        <w:t>za nieprzedłożenie poświadczonej za zgodność z oryginałem kopii umowy o podwykonawstwo lub jej zmiany - w wysokości  0,1 % wynagrodzenia brutto, określonego w § 4 ust. 1, za każdy stwierdzony przypadek;</w:t>
      </w:r>
    </w:p>
    <w:p w14:paraId="7F7EB72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każdy dzień zwłoki we wprowadzeniu zmiany do umowy o podwykonawstwo w zakresie terminu zapłaty, po terminie wyznaczonym przez Zamawiającego na wprowadzenie tej zmiany - w wysokości 0,1 % wynagrodzenia brutto, określonego w § 4 ust.1;</w:t>
      </w:r>
    </w:p>
    <w:p w14:paraId="3B44DDCF" w14:textId="747EC159"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powierzenie  wykonywania czynności  osobie nie zatrudnionej na podstawie umowy o pracę – w wysokości </w:t>
      </w:r>
      <w:r w:rsidR="004901F1">
        <w:rPr>
          <w:rFonts w:ascii="Calibri" w:hAnsi="Calibri"/>
          <w:sz w:val="22"/>
          <w:szCs w:val="22"/>
        </w:rPr>
        <w:t>5</w:t>
      </w:r>
      <w:r w:rsidRPr="00E57951">
        <w:rPr>
          <w:rFonts w:ascii="Calibri" w:hAnsi="Calibri"/>
          <w:sz w:val="22"/>
          <w:szCs w:val="22"/>
        </w:rPr>
        <w:t xml:space="preserve"> 000,00 zł za każdy stwierdzony przypadek;</w:t>
      </w:r>
    </w:p>
    <w:p w14:paraId="08D3E16B" w14:textId="77777777" w:rsidR="004901F1" w:rsidRPr="004901F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 tytułu nieusprawiedliwionej nieobecności przedstawiciela Wykonawcy na spotkaniu, dla którego ustalono termin, w tym m.in. przekazaniu terenu budowy, na naradach koordynacyjnych, czynnościach odbioru częściowego lub końcowego, odbiorów dokonywanych przez organy/jednostki zewnętrzne) - w wysokości 1 000,00 zł za każdy stwierdzony przypadek;</w:t>
      </w:r>
    </w:p>
    <w:p w14:paraId="2191C866" w14:textId="683AC884"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za brak przedłużenia terminu ważności zabezpieczenia należytego wykonania umowy</w:t>
      </w:r>
      <w:r w:rsidR="009B3B9E">
        <w:rPr>
          <w:rFonts w:ascii="Calibri" w:hAnsi="Calibri"/>
          <w:sz w:val="22"/>
          <w:szCs w:val="22"/>
        </w:rPr>
        <w:t xml:space="preserve"> lub brak uzupełnienia takiego zabezpieczenia</w:t>
      </w:r>
      <w:r w:rsidRPr="004901F1">
        <w:rPr>
          <w:rFonts w:ascii="Calibri" w:hAnsi="Calibri"/>
          <w:sz w:val="22"/>
          <w:szCs w:val="22"/>
        </w:rPr>
        <w:t>, w wysokości 10 % kwoty zabezpieczenia określonej w § 1</w:t>
      </w:r>
      <w:r>
        <w:rPr>
          <w:rFonts w:ascii="Calibri" w:hAnsi="Calibri"/>
          <w:sz w:val="22"/>
          <w:szCs w:val="22"/>
        </w:rPr>
        <w:t>2</w:t>
      </w:r>
      <w:r w:rsidRPr="004901F1">
        <w:rPr>
          <w:rFonts w:ascii="Calibri" w:hAnsi="Calibri"/>
          <w:sz w:val="22"/>
          <w:szCs w:val="22"/>
        </w:rPr>
        <w:t xml:space="preserve"> ust. 1, za każdy stwierdzony przypadek;</w:t>
      </w:r>
    </w:p>
    <w:p w14:paraId="3F27E6C1" w14:textId="0BFEEB1C"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Łączna wartość kar umownych naliczanych z jakiegokolwiek tytułu nie może przekroczyć 20% kwoty wynagrodzenia brutto za przedmiot umowy.</w:t>
      </w:r>
    </w:p>
    <w:p w14:paraId="6A9D827B" w14:textId="77777777" w:rsidR="009B3B9E"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 xml:space="preserve">Wskazane w niniejszym paragrafie kary umowne nie wykluczają dochodzenia przez Zamawiającego odszkodowania na zasadach ogólnych w przypadku, gdy zastrzeżona kwota kary umownej nie pokryje w całości szkody poniesionej przez Zamawiającego. </w:t>
      </w:r>
    </w:p>
    <w:p w14:paraId="78CC5A18" w14:textId="7602F5D2"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Kary umowne podlegają łączeniu.</w:t>
      </w:r>
    </w:p>
    <w:p w14:paraId="52A93EB5"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Wykonawca zapłaci Zamawiającemu kary umowne w terminie 7 dni od daty otrzymania noty obciążeniowej, na rachunek bankowy wskazany w wezwaniu. W razie opóźnienia w zapłacie Zamawiający dokona potrącenia kar umownych z przysługującego Wykonawcy wynagrodzenia.</w:t>
      </w:r>
    </w:p>
    <w:p w14:paraId="7B11FFFF" w14:textId="77777777" w:rsidR="004901F1" w:rsidRPr="00CE0A29" w:rsidRDefault="004901F1" w:rsidP="006672AB">
      <w:pPr>
        <w:pStyle w:val="Bezodstpw"/>
      </w:pPr>
    </w:p>
    <w:p w14:paraId="146729BF" w14:textId="2C04B3CA" w:rsidR="003B6E58" w:rsidRDefault="00432A53" w:rsidP="002468E1">
      <w:pPr>
        <w:pStyle w:val="Bezodstpw"/>
        <w:jc w:val="center"/>
        <w:rPr>
          <w:b/>
          <w:bCs/>
        </w:rPr>
      </w:pPr>
      <w:r w:rsidRPr="00CE0A29">
        <w:rPr>
          <w:b/>
          <w:bCs/>
        </w:rPr>
        <w:t xml:space="preserve">§ </w:t>
      </w:r>
      <w:r w:rsidR="008E4727">
        <w:rPr>
          <w:b/>
          <w:bCs/>
        </w:rPr>
        <w:t>1</w:t>
      </w:r>
      <w:r w:rsidR="004901F1">
        <w:rPr>
          <w:b/>
          <w:bCs/>
        </w:rPr>
        <w:t>5</w:t>
      </w:r>
    </w:p>
    <w:p w14:paraId="73B89B51" w14:textId="38851B10"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Odstąpienie od umowy</w:t>
      </w:r>
    </w:p>
    <w:p w14:paraId="54B94A5E" w14:textId="77777777" w:rsidR="00BA44D9" w:rsidRPr="004901F1" w:rsidRDefault="00BA44D9">
      <w:pPr>
        <w:numPr>
          <w:ilvl w:val="0"/>
          <w:numId w:val="19"/>
        </w:numPr>
        <w:tabs>
          <w:tab w:val="clear" w:pos="360"/>
        </w:tabs>
        <w:spacing w:line="276" w:lineRule="auto"/>
        <w:jc w:val="both"/>
        <w:rPr>
          <w:rFonts w:ascii="Calibri" w:hAnsi="Calibri"/>
          <w:sz w:val="22"/>
          <w:szCs w:val="22"/>
        </w:rPr>
      </w:pPr>
      <w:r w:rsidRPr="004901F1">
        <w:rPr>
          <w:rFonts w:ascii="Calibri" w:hAnsi="Calibri"/>
          <w:sz w:val="22"/>
          <w:szCs w:val="22"/>
        </w:rPr>
        <w:t>Zamawiający może odstąpić od umowy:</w:t>
      </w:r>
    </w:p>
    <w:p w14:paraId="6366EB03"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E52BD62"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jeżeli zachodzi co najmniej jedna z następujących okoliczności:</w:t>
      </w:r>
    </w:p>
    <w:p w14:paraId="47385D00"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dokonano zmiany umowy z naruszeniem art. 454 i art. 455 ustawy Prawo zamówień publicznych,</w:t>
      </w:r>
    </w:p>
    <w:p w14:paraId="5854A157"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wykonawca w chwili zawarcia umowy podlegał wykluczeniu na podstawie art. 108 ustawy Prawo zamówień publicznych,</w:t>
      </w:r>
    </w:p>
    <w:p w14:paraId="41BE665D" w14:textId="15A6F949"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w:t>
      </w:r>
      <w:r w:rsidRPr="004901F1">
        <w:rPr>
          <w:rFonts w:ascii="Calibri" w:hAnsi="Calibri"/>
          <w:sz w:val="22"/>
          <w:szCs w:val="22"/>
        </w:rPr>
        <w:lastRenderedPageBreak/>
        <w:t>2009/81/WE, z uwagi na to, że zamawiający udzielił zamówienia z naruszeniem prawa Unii Europejskiej.</w:t>
      </w:r>
    </w:p>
    <w:p w14:paraId="4069DCDF"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W przypadku, o którym mowa w ust. 1 pkt 2 lit. a, Zamawiający odstępuje od umowy w części, której zmiana dotyczy.</w:t>
      </w:r>
    </w:p>
    <w:p w14:paraId="384B1DBF" w14:textId="2DA9591B"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 xml:space="preserve">W przypadkach, o których mowa w ust. 1, Wykonawca może żądać wyłącznie wynagrodzenia należnego </w:t>
      </w:r>
      <w:r w:rsidRPr="004901F1">
        <w:rPr>
          <w:rFonts w:ascii="Calibri" w:hAnsi="Calibri"/>
          <w:sz w:val="22"/>
          <w:szCs w:val="22"/>
        </w:rPr>
        <w:br/>
        <w:t xml:space="preserve">z tytułu wykonania części umowy. </w:t>
      </w:r>
    </w:p>
    <w:p w14:paraId="34C0EDD9"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Zamawiającemu przysługuje prawo odstąpienia od niniejszej umowy lub jej części z winy Wykonawcy w przypadkach, gdy:</w:t>
      </w:r>
    </w:p>
    <w:p w14:paraId="68715FEB"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gdy zostanie wszczęte postępowanie egzekucyjne przeciwko Wykonawcy, zgłoszony zostanie wniosek o otwarcie postępowania likwidacyjnego lub wniosek o ogłoszenie upadłości Wykonawcy, a okoliczności złożenia tych wniosków i wszczęcia tych postępowań wskazują na ryzyko niewykonania lub nienależytego wykonania umowy przez Wykonawcę; </w:t>
      </w:r>
    </w:p>
    <w:p w14:paraId="60799C27" w14:textId="03D0EC35"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Wykonawca nie rozpoczął wykonywania </w:t>
      </w:r>
      <w:r w:rsidR="009B3B9E">
        <w:rPr>
          <w:rFonts w:ascii="Calibri" w:hAnsi="Calibri"/>
          <w:sz w:val="22"/>
          <w:szCs w:val="22"/>
        </w:rPr>
        <w:t xml:space="preserve">robót lub </w:t>
      </w:r>
      <w:r w:rsidRPr="004901F1">
        <w:rPr>
          <w:rFonts w:ascii="Calibri" w:hAnsi="Calibri"/>
          <w:sz w:val="22"/>
          <w:szCs w:val="22"/>
        </w:rPr>
        <w:t>prac bez uzasadnionych przyczyn lub nie kontynuuje ich, pomimo wezwania Zamawiającego na piśmie i wyznaczenia terminu dodatkowego do wywiązania się z umowy</w:t>
      </w:r>
      <w:r w:rsidR="00AF02D0" w:rsidRPr="004901F1">
        <w:rPr>
          <w:rFonts w:ascii="Calibri" w:hAnsi="Calibri"/>
          <w:sz w:val="22"/>
          <w:szCs w:val="22"/>
        </w:rPr>
        <w:t xml:space="preserve"> (przywrócenia stanu zgodnego z zawartą umową)</w:t>
      </w:r>
      <w:r w:rsidRPr="004901F1">
        <w:rPr>
          <w:rFonts w:ascii="Calibri" w:hAnsi="Calibri"/>
          <w:sz w:val="22"/>
          <w:szCs w:val="22"/>
        </w:rPr>
        <w:t>;</w:t>
      </w:r>
    </w:p>
    <w:p w14:paraId="34685F95"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zostaną stwierdzone trzy przypadki nienależytego wykonania umowy lub nastąpi trzykrotne naliczenie przez Zamawiającego kar umownych;</w:t>
      </w:r>
    </w:p>
    <w:p w14:paraId="2327A1AF" w14:textId="3591EFAC"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Wykonawca nie wypełnia obowiązku zatrudnienia </w:t>
      </w:r>
      <w:r w:rsidR="00793A2F">
        <w:rPr>
          <w:rFonts w:ascii="Calibri" w:hAnsi="Calibri"/>
          <w:sz w:val="22"/>
          <w:szCs w:val="22"/>
        </w:rPr>
        <w:t xml:space="preserve">wszystkich wskazanych w § 11 </w:t>
      </w:r>
      <w:r w:rsidRPr="004901F1">
        <w:rPr>
          <w:rFonts w:ascii="Calibri" w:hAnsi="Calibri"/>
          <w:sz w:val="22"/>
          <w:szCs w:val="22"/>
        </w:rPr>
        <w:t>pracowników na podstawie umowy o pracę.</w:t>
      </w:r>
    </w:p>
    <w:p w14:paraId="42728626"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Odstąpienie od umowy winno być dokonane na piśmie w ciągu 30 dni od zaistnienia przesłanki do odstąpienia, z podaniem przyczyn odstąpienia; stanie się skuteczne z chwilą doręczenia drugiej stronie pisemnego oświadczenia o odstąpieniu.</w:t>
      </w:r>
    </w:p>
    <w:p w14:paraId="57F8D059" w14:textId="77777777" w:rsidR="00AF02D0" w:rsidRDefault="00AF02D0" w:rsidP="00BA44D9">
      <w:pPr>
        <w:jc w:val="center"/>
        <w:rPr>
          <w:rFonts w:ascii="Calibri" w:hAnsi="Calibri"/>
          <w:b/>
          <w:bCs/>
          <w:sz w:val="22"/>
          <w:szCs w:val="22"/>
        </w:rPr>
      </w:pPr>
    </w:p>
    <w:p w14:paraId="3E9135E6" w14:textId="434F51EB" w:rsidR="00BA44D9" w:rsidRDefault="00BA44D9" w:rsidP="00BA44D9">
      <w:pPr>
        <w:jc w:val="center"/>
        <w:rPr>
          <w:rFonts w:ascii="Calibri" w:hAnsi="Calibri"/>
          <w:b/>
          <w:bCs/>
          <w:sz w:val="22"/>
          <w:szCs w:val="22"/>
        </w:rPr>
      </w:pPr>
      <w:r w:rsidRPr="00CE0A29">
        <w:rPr>
          <w:rFonts w:ascii="Calibri" w:hAnsi="Calibri"/>
          <w:b/>
          <w:bCs/>
          <w:sz w:val="22"/>
          <w:szCs w:val="22"/>
        </w:rPr>
        <w:t>§ 1</w:t>
      </w:r>
      <w:r w:rsidR="004901F1">
        <w:rPr>
          <w:rFonts w:ascii="Calibri" w:hAnsi="Calibri"/>
          <w:b/>
          <w:bCs/>
          <w:sz w:val="22"/>
          <w:szCs w:val="22"/>
        </w:rPr>
        <w:t>6</w:t>
      </w:r>
    </w:p>
    <w:p w14:paraId="779D12D6" w14:textId="12DED2C3"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Zmiany umowy</w:t>
      </w:r>
    </w:p>
    <w:p w14:paraId="190336B4" w14:textId="77777777" w:rsidR="004901F1" w:rsidRPr="004901F1" w:rsidRDefault="004901F1">
      <w:pPr>
        <w:numPr>
          <w:ilvl w:val="0"/>
          <w:numId w:val="20"/>
        </w:numPr>
        <w:tabs>
          <w:tab w:val="clear" w:pos="360"/>
        </w:tabs>
        <w:spacing w:line="276" w:lineRule="auto"/>
        <w:jc w:val="both"/>
        <w:rPr>
          <w:rFonts w:ascii="Calibri" w:hAnsi="Calibri"/>
          <w:sz w:val="22"/>
          <w:szCs w:val="22"/>
        </w:rPr>
      </w:pPr>
      <w:r w:rsidRPr="004901F1">
        <w:rPr>
          <w:rFonts w:ascii="Calibri" w:hAnsi="Calibri"/>
          <w:sz w:val="22"/>
          <w:szCs w:val="22"/>
        </w:rPr>
        <w:t xml:space="preserve">Zmiana Umowy może być dokonana w przypadkach określonych w art. 455 ustawy – Prawo zamówień publicznych. </w:t>
      </w:r>
    </w:p>
    <w:p w14:paraId="2B56465F" w14:textId="77777777" w:rsidR="004901F1" w:rsidRPr="004901F1" w:rsidRDefault="004901F1">
      <w:pPr>
        <w:numPr>
          <w:ilvl w:val="0"/>
          <w:numId w:val="20"/>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Zamawiający przewiduje możliwości zmiany Umowy na podstawie art. 455 ust. 1 pkt 1 ustawy Prawo zamówień publicznych w przypadku zaistnienia niżej wymienionych okoliczności:</w:t>
      </w:r>
    </w:p>
    <w:p w14:paraId="27D68015" w14:textId="4FCFB54B"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zmiany osób na podstawie § </w:t>
      </w:r>
      <w:r>
        <w:rPr>
          <w:rFonts w:ascii="Calibri" w:hAnsi="Calibri"/>
          <w:sz w:val="22"/>
          <w:szCs w:val="22"/>
        </w:rPr>
        <w:t>7</w:t>
      </w:r>
      <w:r w:rsidRPr="004901F1">
        <w:rPr>
          <w:rFonts w:ascii="Calibri" w:hAnsi="Calibri"/>
          <w:sz w:val="22"/>
          <w:szCs w:val="22"/>
        </w:rPr>
        <w:t>;</w:t>
      </w:r>
    </w:p>
    <w:p w14:paraId="6AFC69BD" w14:textId="77777777"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terminu realizacji co najwyżej o czas niezbędny do usunięcia przeszkody w przypadku, gdy zaistnieją poniższe zdarzenia, obiektywnie uniemożliwiające realizację Przedmiotu Umowy: </w:t>
      </w:r>
    </w:p>
    <w:p w14:paraId="46F445CD"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warunków atmosferycznych obiektywnie uniemożliwiających realizację Przedmiotu Umowy (np. warunków atmosferycznych, uniemożliwiających wykonywanie danego rodzaju robót, zgodnie z reżimami technologicznymi obowiązującymi dla danego rodzaju prac, które to roboty obiektywnie uniemożliwiają realizację innych robót objętych Umową). Zaistnienie warunków atmosferycznych należy stosownie udokumentować, a przerwa w pracach lub robotach w związku z w/w warunkami atmosferycznymi musi zostać odnotowana w dzienniku budowy, i potwierdzona przez Inspektora Nadzoru ; w takim przypadku Wykonawca przekaże Zamawiającemu informację o </w:t>
      </w:r>
      <w:r w:rsidRPr="004901F1">
        <w:rPr>
          <w:rFonts w:ascii="Calibri" w:hAnsi="Calibri"/>
          <w:sz w:val="22"/>
          <w:szCs w:val="22"/>
        </w:rPr>
        <w:lastRenderedPageBreak/>
        <w:t xml:space="preserve">tych warunkach atmosferycznych, wraz z dowodami na ich wystąpienie (przykładowo – wydruki z trzech pobliskich stacji meteorologicznych) wraz z uzasadnieniem i wskazaniem technologii, której wykonanie nie było możliwe – w terminie nie późniejszym niż 3 dni od daty wystąpienia tego zjawiska, a w przypadku gdy zjawisko to ma charakter ciągły – Wykonawca każdego dnia będzie dokonywał aktualizacji informacji oraz przedkładał stosowne dowody na jego wystąpienie; Wykonawca nie będzie uprawniony do powoływania się na jakiekolwiek warunki atmosferyczne w sytuacji, gdy w czasie powyżej wskazanym (bezpośrednio po ich wystąpieniu) nie poinformuje Zamawiającego o ich wystąpieniu; w powyższym przypadku Strony dopuszczają również możliwość zmiany sposobu realizacji Przedmiotu Umowy, w przypadku gdy zmiana ta spowoduje możliwość dalszego prowadzenia prac lub robót, </w:t>
      </w:r>
    </w:p>
    <w:p w14:paraId="24269E38" w14:textId="51EFFD43"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działania siły wyższej, pod pojęciem której rozumie się każdą okoliczność, która zachodzi po podpisaniu Umowy i jest niezależna od woli Stron, uniemożliwia wykonywanie zobowiązań umownych oraz </w:t>
      </w:r>
      <w:r w:rsidR="00793A2F">
        <w:rPr>
          <w:rFonts w:ascii="Calibri" w:hAnsi="Calibri"/>
          <w:sz w:val="22"/>
          <w:szCs w:val="22"/>
        </w:rPr>
        <w:t xml:space="preserve">wywołuje </w:t>
      </w:r>
      <w:r w:rsidRPr="004901F1">
        <w:rPr>
          <w:rFonts w:ascii="Calibri" w:hAnsi="Calibri"/>
          <w:sz w:val="22"/>
          <w:szCs w:val="22"/>
        </w:rPr>
        <w:t>skutk</w:t>
      </w:r>
      <w:r w:rsidR="00793A2F">
        <w:rPr>
          <w:rFonts w:ascii="Calibri" w:hAnsi="Calibri"/>
          <w:sz w:val="22"/>
          <w:szCs w:val="22"/>
        </w:rPr>
        <w:t>i</w:t>
      </w:r>
      <w:r w:rsidRPr="004901F1">
        <w:rPr>
          <w:rFonts w:ascii="Calibri" w:hAnsi="Calibri"/>
          <w:sz w:val="22"/>
          <w:szCs w:val="22"/>
        </w:rPr>
        <w:t>, której nie można uniknąć albo też, której działanie zapoczątkowane jest przez anormalne, nieodwracalne zdarzenia, które nie mogą być przewidziane</w:t>
      </w:r>
      <w:r w:rsidR="00793A2F">
        <w:rPr>
          <w:rFonts w:ascii="Calibri" w:hAnsi="Calibri"/>
          <w:sz w:val="22"/>
          <w:szCs w:val="22"/>
        </w:rPr>
        <w:t xml:space="preserve"> przez strony.</w:t>
      </w:r>
      <w:r w:rsidRPr="004901F1">
        <w:rPr>
          <w:rFonts w:ascii="Calibri" w:hAnsi="Calibri"/>
          <w:sz w:val="22"/>
          <w:szCs w:val="22"/>
        </w:rPr>
        <w:t>. Za wypadki siły wyższej strony uznają w szczególności: pożary, powodzie i inne klęski żywiołowe, strajki oraz wojny, istotne nowe nakazy lub zakazy wynikające ze stanu epidemii uniemożliwiające całkowite lub częściowe wykonanie Umowy. Wystąpienie okoliczności siły wyższej należy stosownie udokumentować; w takim przypadku Wykonawca przekaże Zamawiającemu informację o sile wyższej, wraz z dowodami na ich wystąpienie wraz z uzasadnieniem i wskazaniem konkretnego zobowiązania umownego, którego wykonanie jest niemożliwe – w terminie nie późniejszym niż 3 dni od daty wpływu siły wyższej na realizację Umowy (w terminie 3 dni od daty uniemożliwienia wykonania konkretnego zobowiązania umownego), a w przypadku gdy siła wyższa to ma charakter ciągły – Wykonawca każdego dnia będzie dokonywał aktualizacji informacji oraz przedkładał stosowne dowody na dalsze jej wystąpienie; Wykonawca nie będzie uprawniony do powoływania się na jakąkolwiek siłę wyższą w sytuacji, gdy w czasie powyżej wskazanym (bezpośrednio po pierwszym dniu jej wystąpienia) nie poinformuje Zamawiającego o jej wystąpieniu; w powyższym przypadku Strony dopuszczają również możliwość zmiany sposobu realizacji Przedmiotu Umowy, w przypadku gdy zmiana ta spowoduje możliwość dalszego prowadzenia prac lub robót,</w:t>
      </w:r>
    </w:p>
    <w:p w14:paraId="78908E8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5CB8B61F"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nieprzewidzianych warunków geologicznych i hydrogeologicznych, </w:t>
      </w:r>
    </w:p>
    <w:p w14:paraId="352F9E73" w14:textId="4DF75653"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przerw wynikających z </w:t>
      </w:r>
      <w:r w:rsidR="00793A2F">
        <w:rPr>
          <w:rFonts w:ascii="Calibri" w:hAnsi="Calibri"/>
          <w:sz w:val="22"/>
          <w:szCs w:val="22"/>
        </w:rPr>
        <w:t xml:space="preserve">aktów </w:t>
      </w:r>
      <w:r w:rsidRPr="004901F1">
        <w:rPr>
          <w:rFonts w:ascii="Calibri" w:hAnsi="Calibri"/>
          <w:sz w:val="22"/>
          <w:szCs w:val="22"/>
        </w:rPr>
        <w:t>administracyjnych</w:t>
      </w:r>
      <w:r w:rsidR="00793A2F">
        <w:rPr>
          <w:rFonts w:ascii="Calibri" w:hAnsi="Calibri"/>
          <w:sz w:val="22"/>
          <w:szCs w:val="22"/>
        </w:rPr>
        <w:t xml:space="preserve"> lub procedur administracyjnych czy sądowych</w:t>
      </w:r>
      <w:r w:rsidRPr="004901F1">
        <w:rPr>
          <w:rFonts w:ascii="Calibri" w:hAnsi="Calibri"/>
          <w:sz w:val="22"/>
          <w:szCs w:val="22"/>
        </w:rPr>
        <w:t xml:space="preserve"> np. wstrzymanie budowy (z wyłączeniem przypadków, wstrzymania budowy z przyczyn leżących wyłącznie po stronie Wykonawcy)</w:t>
      </w:r>
      <w:r w:rsidR="00793A2F">
        <w:rPr>
          <w:rFonts w:ascii="Calibri" w:hAnsi="Calibri"/>
          <w:sz w:val="22"/>
          <w:szCs w:val="22"/>
        </w:rPr>
        <w:t xml:space="preserve"> czy stwierdzenie nieważności pozwolenia na budowę albo zawieszenie jego wykonania</w:t>
      </w:r>
      <w:r w:rsidRPr="004901F1">
        <w:rPr>
          <w:rFonts w:ascii="Calibri" w:hAnsi="Calibri"/>
          <w:sz w:val="22"/>
          <w:szCs w:val="22"/>
        </w:rPr>
        <w:t>, opóźnień wywołanych przez epidemie, działania organów państwa (w tym ogłoszenie stanu wyjątkowego, stanu klęski żywiołowej), bezpośrednio wpływających na możliwość realizacji Umowy,</w:t>
      </w:r>
    </w:p>
    <w:p w14:paraId="7EDE7DC9" w14:textId="79D9D122"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lastRenderedPageBreak/>
        <w:t xml:space="preserve">w przypadku istotnych zmian w dokumentacji </w:t>
      </w:r>
      <w:r w:rsidR="009570A9">
        <w:rPr>
          <w:rFonts w:ascii="Calibri" w:hAnsi="Calibri"/>
          <w:sz w:val="22"/>
          <w:szCs w:val="22"/>
        </w:rPr>
        <w:t>opisującej przedmiot umowy</w:t>
      </w:r>
      <w:r w:rsidRPr="004901F1">
        <w:rPr>
          <w:rFonts w:ascii="Calibri" w:hAnsi="Calibri"/>
          <w:sz w:val="22"/>
          <w:szCs w:val="22"/>
        </w:rPr>
        <w:t xml:space="preserve"> o czas niezbędny dla dostosowania się Wykonawcy do takiej zmiany,</w:t>
      </w:r>
    </w:p>
    <w:p w14:paraId="388C8A52"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02A340D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niezależnych od Wykonawcy opóźnień w działaniach organów administracyjnych, których działania są niezbędne dla realizacji Przedmiotu Umowy,</w:t>
      </w:r>
    </w:p>
    <w:p w14:paraId="4BFB0B70" w14:textId="4A9A674A"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zmian przepisów prawa Unii Europejskiej lub prawa krajowego powodujących konieczność dostosowania Przedmiotu Umowy do zmi</w:t>
      </w:r>
      <w:r w:rsidR="00793A2F">
        <w:rPr>
          <w:rFonts w:ascii="Calibri" w:hAnsi="Calibri"/>
          <w:sz w:val="22"/>
          <w:szCs w:val="22"/>
        </w:rPr>
        <w:t xml:space="preserve">enionych </w:t>
      </w:r>
      <w:r w:rsidRPr="004901F1">
        <w:rPr>
          <w:rFonts w:ascii="Calibri" w:hAnsi="Calibri"/>
          <w:sz w:val="22"/>
          <w:szCs w:val="22"/>
        </w:rPr>
        <w:t xml:space="preserve">przepisów, które </w:t>
      </w:r>
      <w:r w:rsidR="00793A2F">
        <w:rPr>
          <w:rFonts w:ascii="Calibri" w:hAnsi="Calibri"/>
          <w:sz w:val="22"/>
          <w:szCs w:val="22"/>
        </w:rPr>
        <w:t xml:space="preserve">zostały zmienione </w:t>
      </w:r>
      <w:r w:rsidRPr="004901F1">
        <w:rPr>
          <w:rFonts w:ascii="Calibri" w:hAnsi="Calibri"/>
          <w:sz w:val="22"/>
          <w:szCs w:val="22"/>
        </w:rPr>
        <w:t>w trakcie realizacji Umowy,</w:t>
      </w:r>
    </w:p>
    <w:p w14:paraId="78F29C48" w14:textId="309B046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konieczności uwzględnienia wydanych w toku realizacji Przedmiotu Umowy zaleceń właściwych służb i inspekcji, </w:t>
      </w:r>
      <w:r w:rsidR="006672AB">
        <w:rPr>
          <w:rFonts w:ascii="Calibri" w:hAnsi="Calibri"/>
          <w:sz w:val="22"/>
          <w:szCs w:val="22"/>
        </w:rPr>
        <w:t xml:space="preserve">gestorów sieci, </w:t>
      </w:r>
      <w:r w:rsidRPr="004901F1">
        <w:rPr>
          <w:rFonts w:ascii="Calibri" w:hAnsi="Calibri"/>
          <w:sz w:val="22"/>
          <w:szCs w:val="22"/>
        </w:rPr>
        <w:t>jeżeli powodują one wydłużenie czasu realizacji Umowy i nie wynikają z przyczyn, za które Wykonawca ponosi odpowiedzialność,</w:t>
      </w:r>
    </w:p>
    <w:p w14:paraId="0E6269C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4BFD0282" w14:textId="687D66FD" w:rsidR="004B42BD" w:rsidRDefault="004B42BD">
      <w:pPr>
        <w:numPr>
          <w:ilvl w:val="2"/>
          <w:numId w:val="20"/>
        </w:numPr>
        <w:spacing w:line="276" w:lineRule="auto"/>
        <w:jc w:val="both"/>
        <w:rPr>
          <w:rFonts w:ascii="Calibri" w:hAnsi="Calibri"/>
          <w:sz w:val="22"/>
          <w:szCs w:val="22"/>
        </w:rPr>
      </w:pPr>
      <w:r>
        <w:rPr>
          <w:rFonts w:ascii="Calibri" w:hAnsi="Calibri"/>
          <w:sz w:val="22"/>
          <w:szCs w:val="22"/>
        </w:rPr>
        <w:t>wystąpienia okolicznoś</w:t>
      </w:r>
      <w:r w:rsidR="00624268">
        <w:rPr>
          <w:rFonts w:ascii="Calibri" w:hAnsi="Calibri"/>
          <w:sz w:val="22"/>
          <w:szCs w:val="22"/>
        </w:rPr>
        <w:t>ci</w:t>
      </w:r>
      <w:r>
        <w:rPr>
          <w:rFonts w:ascii="Calibri" w:hAnsi="Calibri"/>
          <w:sz w:val="22"/>
          <w:szCs w:val="22"/>
        </w:rPr>
        <w:t xml:space="preserve"> brak</w:t>
      </w:r>
      <w:r w:rsidR="00624268">
        <w:rPr>
          <w:rFonts w:ascii="Calibri" w:hAnsi="Calibri"/>
          <w:sz w:val="22"/>
          <w:szCs w:val="22"/>
        </w:rPr>
        <w:t>u</w:t>
      </w:r>
      <w:r>
        <w:rPr>
          <w:rFonts w:ascii="Calibri" w:hAnsi="Calibri"/>
          <w:sz w:val="22"/>
          <w:szCs w:val="22"/>
        </w:rPr>
        <w:t xml:space="preserve"> możliwości przeprowadzenia wycinki drzew ze względu na trwający okres lęgowy ptaków.</w:t>
      </w:r>
      <w:r w:rsidRPr="004B42BD">
        <w:t xml:space="preserve"> </w:t>
      </w:r>
      <w:r w:rsidRPr="004B42BD">
        <w:rPr>
          <w:rFonts w:ascii="Calibri" w:hAnsi="Calibri"/>
          <w:sz w:val="22"/>
          <w:szCs w:val="22"/>
        </w:rPr>
        <w:t>Termin wykonania Umowy zostanie wydłużony o faktyczny okres</w:t>
      </w:r>
      <w:r>
        <w:rPr>
          <w:rFonts w:ascii="Calibri" w:hAnsi="Calibri"/>
          <w:sz w:val="22"/>
          <w:szCs w:val="22"/>
        </w:rPr>
        <w:t xml:space="preserve"> braku możliwości prowadzenia </w:t>
      </w:r>
      <w:r w:rsidRPr="004B42BD">
        <w:rPr>
          <w:rFonts w:ascii="Calibri" w:hAnsi="Calibri"/>
          <w:sz w:val="22"/>
          <w:szCs w:val="22"/>
        </w:rPr>
        <w:t>robót</w:t>
      </w:r>
      <w:r>
        <w:rPr>
          <w:rFonts w:ascii="Calibri" w:hAnsi="Calibri"/>
          <w:sz w:val="22"/>
          <w:szCs w:val="22"/>
        </w:rPr>
        <w:t xml:space="preserve"> ze względu na brak wycinki drzew.</w:t>
      </w:r>
    </w:p>
    <w:p w14:paraId="0EF6C95A" w14:textId="0AF3F4A5" w:rsidR="004901F1" w:rsidRPr="004901F1" w:rsidRDefault="009570A9">
      <w:pPr>
        <w:numPr>
          <w:ilvl w:val="2"/>
          <w:numId w:val="20"/>
        </w:numPr>
        <w:spacing w:line="276" w:lineRule="auto"/>
        <w:jc w:val="both"/>
        <w:rPr>
          <w:rFonts w:ascii="Calibri" w:hAnsi="Calibri"/>
          <w:sz w:val="22"/>
          <w:szCs w:val="22"/>
        </w:rPr>
      </w:pPr>
      <w:r>
        <w:rPr>
          <w:rFonts w:ascii="Calibri" w:hAnsi="Calibri"/>
          <w:sz w:val="22"/>
          <w:szCs w:val="22"/>
        </w:rPr>
        <w:t>w przypadku zlecenia robót zamiennych lub dodatkowych</w:t>
      </w:r>
      <w:r w:rsidR="004901F1" w:rsidRPr="004901F1">
        <w:rPr>
          <w:rFonts w:ascii="Calibri" w:hAnsi="Calibri"/>
          <w:sz w:val="22"/>
          <w:szCs w:val="22"/>
        </w:rPr>
        <w:t xml:space="preserve"> o których mowa w § </w:t>
      </w:r>
      <w:r>
        <w:rPr>
          <w:rFonts w:ascii="Calibri" w:hAnsi="Calibri"/>
          <w:sz w:val="22"/>
          <w:szCs w:val="22"/>
        </w:rPr>
        <w:t>5</w:t>
      </w:r>
      <w:r w:rsidR="004901F1" w:rsidRPr="004901F1">
        <w:rPr>
          <w:rFonts w:ascii="Calibri" w:hAnsi="Calibri"/>
          <w:sz w:val="22"/>
          <w:szCs w:val="22"/>
        </w:rPr>
        <w:t xml:space="preserve">, skutkujących wydłużeniem terminu wykonania Umowy. Termin wykonania Umowy zostanie wydłużony o faktyczny okres konieczny do wykonania robót </w:t>
      </w:r>
      <w:r>
        <w:rPr>
          <w:rFonts w:ascii="Calibri" w:hAnsi="Calibri"/>
          <w:sz w:val="22"/>
          <w:szCs w:val="22"/>
        </w:rPr>
        <w:t>zamiennych lub dodatkowych</w:t>
      </w:r>
      <w:r w:rsidR="004901F1" w:rsidRPr="004901F1">
        <w:rPr>
          <w:rFonts w:ascii="Calibri" w:hAnsi="Calibri"/>
          <w:sz w:val="22"/>
          <w:szCs w:val="22"/>
        </w:rPr>
        <w:t>,</w:t>
      </w:r>
    </w:p>
    <w:p w14:paraId="2C973360" w14:textId="3439021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F442B66" w14:textId="77777777" w:rsidR="009570A9"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powierzenia Wykonawcy do realizacji robót dodatkowych lub innych robót niewchodzących pierwotnie w zakres Przedmiotu Umowy – na czas ich wykonania, jeśli nie mogą one zostać wykonane równolegle z robotami podstawowym;</w:t>
      </w:r>
    </w:p>
    <w:p w14:paraId="2C08DB0C" w14:textId="7E558C3A" w:rsidR="004901F1" w:rsidRPr="009570A9" w:rsidRDefault="009570A9" w:rsidP="009570A9">
      <w:pPr>
        <w:spacing w:line="276" w:lineRule="auto"/>
        <w:ind w:left="720"/>
        <w:jc w:val="both"/>
        <w:rPr>
          <w:rFonts w:ascii="Calibri" w:hAnsi="Calibri"/>
          <w:sz w:val="22"/>
          <w:szCs w:val="22"/>
        </w:rPr>
      </w:pPr>
      <w:r>
        <w:rPr>
          <w:rFonts w:ascii="Calibri" w:hAnsi="Calibri"/>
          <w:sz w:val="22"/>
          <w:szCs w:val="22"/>
        </w:rPr>
        <w:t>-</w:t>
      </w:r>
      <w:r w:rsidR="004901F1" w:rsidRPr="009570A9">
        <w:rPr>
          <w:rFonts w:ascii="Calibri" w:hAnsi="Calibri"/>
          <w:sz w:val="22"/>
          <w:szCs w:val="22"/>
        </w:rPr>
        <w:t xml:space="preserve"> w każdym z powyższych przypadków, Wykonawca przekaże Zamawiającemu niezwłocznie (nie później niż w terminie 3 dni</w:t>
      </w:r>
      <w:r w:rsidR="00793A2F">
        <w:rPr>
          <w:rFonts w:ascii="Calibri" w:hAnsi="Calibri"/>
          <w:sz w:val="22"/>
          <w:szCs w:val="22"/>
        </w:rPr>
        <w:t xml:space="preserve"> roboczych</w:t>
      </w:r>
      <w:r w:rsidR="004901F1" w:rsidRPr="009570A9">
        <w:rPr>
          <w:rFonts w:ascii="Calibri" w:hAnsi="Calibri"/>
          <w:sz w:val="22"/>
          <w:szCs w:val="22"/>
        </w:rPr>
        <w:t>) zawiadomienie o wystąpieniu okoliczności mogącej mieć wpływ na termin realizacji Umowy. Brak takiego powiadomienia uznaje się za potwierdzenie przez Wykonawcę, że dana okoliczność nie ma wpływu na termin realizacji Umowy i że Wykonawca zrzeka się uprawnienia do powoływania się na taką okoliczność w przyszłości,</w:t>
      </w:r>
    </w:p>
    <w:p w14:paraId="57D63F07" w14:textId="2B69ED61" w:rsidR="006672AB" w:rsidRDefault="006672AB">
      <w:pPr>
        <w:numPr>
          <w:ilvl w:val="1"/>
          <w:numId w:val="20"/>
        </w:numPr>
        <w:spacing w:line="276" w:lineRule="auto"/>
        <w:jc w:val="both"/>
        <w:rPr>
          <w:rFonts w:ascii="Calibri" w:hAnsi="Calibri"/>
          <w:sz w:val="22"/>
          <w:szCs w:val="22"/>
        </w:rPr>
      </w:pPr>
      <w:r>
        <w:rPr>
          <w:rFonts w:ascii="Calibri" w:hAnsi="Calibri"/>
          <w:sz w:val="22"/>
          <w:szCs w:val="22"/>
        </w:rPr>
        <w:lastRenderedPageBreak/>
        <w:t>zmiany przedmiotu umowy w przypadku wystąpienia robót zamiennych lub dodatkowych na podstawie § 5</w:t>
      </w:r>
      <w:r w:rsidR="00793A2F">
        <w:rPr>
          <w:rFonts w:ascii="Calibri" w:hAnsi="Calibri"/>
          <w:sz w:val="22"/>
          <w:szCs w:val="22"/>
        </w:rPr>
        <w:t>,</w:t>
      </w:r>
    </w:p>
    <w:p w14:paraId="1A973AC4" w14:textId="460563E6" w:rsidR="004901F1" w:rsidRDefault="004901F1">
      <w:pPr>
        <w:numPr>
          <w:ilvl w:val="1"/>
          <w:numId w:val="20"/>
        </w:numPr>
        <w:spacing w:line="276" w:lineRule="auto"/>
        <w:jc w:val="both"/>
        <w:rPr>
          <w:rFonts w:ascii="Calibri" w:hAnsi="Calibri"/>
          <w:sz w:val="22"/>
          <w:szCs w:val="22"/>
        </w:rPr>
      </w:pPr>
      <w:r w:rsidRPr="009570A9">
        <w:rPr>
          <w:rFonts w:ascii="Calibri" w:hAnsi="Calibri"/>
          <w:sz w:val="22"/>
          <w:szCs w:val="22"/>
        </w:rPr>
        <w:t xml:space="preserve">zmiany wynagrodzenia w przypadku zlecania wykonania robót zamiennych lub </w:t>
      </w:r>
      <w:r w:rsidR="009570A9">
        <w:rPr>
          <w:rFonts w:ascii="Calibri" w:hAnsi="Calibri"/>
          <w:sz w:val="22"/>
          <w:szCs w:val="22"/>
        </w:rPr>
        <w:t xml:space="preserve">dodatkowych </w:t>
      </w:r>
      <w:r w:rsidRPr="009570A9">
        <w:rPr>
          <w:rFonts w:ascii="Calibri" w:hAnsi="Calibri"/>
          <w:sz w:val="22"/>
          <w:szCs w:val="22"/>
        </w:rPr>
        <w:t xml:space="preserve">na zasadach określonych w § </w:t>
      </w:r>
      <w:r w:rsidR="009570A9">
        <w:rPr>
          <w:rFonts w:ascii="Calibri" w:hAnsi="Calibri"/>
          <w:sz w:val="22"/>
          <w:szCs w:val="22"/>
        </w:rPr>
        <w:t>5,</w:t>
      </w:r>
    </w:p>
    <w:p w14:paraId="1E400F79" w14:textId="13FFC8DA" w:rsidR="009570A9" w:rsidRPr="009570A9" w:rsidRDefault="009570A9">
      <w:pPr>
        <w:numPr>
          <w:ilvl w:val="1"/>
          <w:numId w:val="20"/>
        </w:numPr>
        <w:spacing w:line="276" w:lineRule="auto"/>
        <w:jc w:val="both"/>
        <w:rPr>
          <w:rFonts w:ascii="Calibri" w:hAnsi="Calibri"/>
          <w:sz w:val="22"/>
          <w:szCs w:val="22"/>
        </w:rPr>
      </w:pPr>
      <w:r w:rsidRPr="009570A9">
        <w:rPr>
          <w:rFonts w:ascii="Calibri" w:hAnsi="Calibri"/>
          <w:sz w:val="22"/>
          <w:szCs w:val="22"/>
        </w:rPr>
        <w:t>zmiany wynagrodzenia w przypadku rezygnacji z wykonania części robót na zasadach określonych w § 6</w:t>
      </w:r>
      <w:r w:rsidR="00793A2F">
        <w:rPr>
          <w:rFonts w:ascii="Calibri" w:hAnsi="Calibri"/>
          <w:sz w:val="22"/>
          <w:szCs w:val="22"/>
        </w:rPr>
        <w:t>,</w:t>
      </w:r>
    </w:p>
    <w:p w14:paraId="36B6390F" w14:textId="1BEC3056"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zmiany powszechnie obowiązujących przepisów prawa w zakresie mającym wpływ na realizację umowy</w:t>
      </w:r>
      <w:r w:rsidR="00793A2F">
        <w:rPr>
          <w:rFonts w:ascii="Calibri" w:hAnsi="Calibri"/>
          <w:sz w:val="22"/>
          <w:szCs w:val="22"/>
        </w:rPr>
        <w:t>.</w:t>
      </w:r>
    </w:p>
    <w:p w14:paraId="5EC3F1E4" w14:textId="77777777" w:rsidR="00BA44D9" w:rsidRPr="00CE0A29" w:rsidRDefault="00BA44D9">
      <w:pPr>
        <w:numPr>
          <w:ilvl w:val="0"/>
          <w:numId w:val="20"/>
        </w:numPr>
        <w:tabs>
          <w:tab w:val="clear" w:pos="360"/>
          <w:tab w:val="num" w:pos="397"/>
        </w:tabs>
        <w:spacing w:line="276" w:lineRule="auto"/>
        <w:ind w:hanging="357"/>
        <w:jc w:val="both"/>
        <w:rPr>
          <w:rFonts w:ascii="Calibri" w:hAnsi="Calibri"/>
          <w:sz w:val="22"/>
          <w:szCs w:val="22"/>
        </w:rPr>
      </w:pPr>
      <w:r w:rsidRPr="00CE0A29">
        <w:rPr>
          <w:rFonts w:ascii="Calibri" w:hAnsi="Calibri"/>
          <w:sz w:val="22"/>
          <w:szCs w:val="22"/>
        </w:rPr>
        <w:t>Zmiana postanowień niniejszej umowy może nastąpić wyłącznie za zgodą obu Stron wyrażoną na piśmie, pod rygorem nieważności.</w:t>
      </w:r>
    </w:p>
    <w:p w14:paraId="1E2399B0" w14:textId="77777777" w:rsidR="00295E84" w:rsidRPr="00CE0A29" w:rsidRDefault="00295E84" w:rsidP="00295E84">
      <w:pPr>
        <w:pStyle w:val="StylWyjustowanyInterliniaConajmniej115pt"/>
        <w:spacing w:line="240" w:lineRule="auto"/>
        <w:ind w:left="284"/>
        <w:rPr>
          <w:rFonts w:ascii="Calibri" w:hAnsi="Calibri" w:cs="Calibri"/>
          <w:sz w:val="22"/>
          <w:szCs w:val="22"/>
        </w:rPr>
      </w:pPr>
    </w:p>
    <w:p w14:paraId="56CBB0F4" w14:textId="2D55965A" w:rsidR="006106E5" w:rsidRDefault="006106E5"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7</w:t>
      </w:r>
    </w:p>
    <w:p w14:paraId="0DE60344" w14:textId="00AEAE49"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RODO</w:t>
      </w:r>
    </w:p>
    <w:p w14:paraId="5F506D6F" w14:textId="77777777" w:rsidR="008E4727" w:rsidRPr="008E4727" w:rsidRDefault="008E4727">
      <w:pPr>
        <w:numPr>
          <w:ilvl w:val="0"/>
          <w:numId w:val="21"/>
        </w:numPr>
        <w:tabs>
          <w:tab w:val="clear" w:pos="360"/>
        </w:tabs>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przetwarzane  będą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 z 0 .05.2016, str. 1), dalej „RODO”, jak  również zgodnie z 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(Dz. U. z 2019 r. poz. 730).</w:t>
      </w:r>
    </w:p>
    <w:p w14:paraId="2B8331A3"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Zgodnie z art. 13 ust. 1 i 2 RODO, Zamawiający informuje, a Wykonawca oświadcza, iż poniższą informację przyjmuje do wiadomości: </w:t>
      </w:r>
    </w:p>
    <w:p w14:paraId="63140CC9" w14:textId="77777777" w:rsidR="008E4727" w:rsidRPr="008E4727" w:rsidRDefault="008E4727">
      <w:pPr>
        <w:numPr>
          <w:ilvl w:val="1"/>
          <w:numId w:val="21"/>
        </w:numPr>
        <w:spacing w:line="276" w:lineRule="auto"/>
        <w:jc w:val="both"/>
        <w:rPr>
          <w:rFonts w:ascii="Calibri" w:hAnsi="Calibri"/>
          <w:sz w:val="22"/>
          <w:szCs w:val="22"/>
        </w:rPr>
      </w:pPr>
      <w:bookmarkStart w:id="16" w:name="_Hlk199622919"/>
      <w:r w:rsidRPr="008E4727">
        <w:rPr>
          <w:rFonts w:ascii="Calibri" w:hAnsi="Calibri"/>
          <w:sz w:val="22"/>
          <w:szCs w:val="22"/>
        </w:rPr>
        <w:t>administratorem danych osobowych Wykonawcy oraz innych osób biorących udział w wykonaniu niniejszej umowy jest Wójt Gminy Chełm Śląski, ul.  Konarskiego 2, 41-403 Chełm Śląski;</w:t>
      </w:r>
    </w:p>
    <w:p w14:paraId="133B5B4E" w14:textId="2EC3E31A"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Inspektorem ochrony danych w Gminie Chełm Śląski jest Pan Michał Pienta tel.  502 528 847, e</w:t>
      </w:r>
      <w:r w:rsidR="00091EAA">
        <w:rPr>
          <w:rFonts w:ascii="Calibri" w:hAnsi="Calibri"/>
          <w:sz w:val="22"/>
          <w:szCs w:val="22"/>
        </w:rPr>
        <w:t>-</w:t>
      </w:r>
      <w:r w:rsidRPr="008E4727">
        <w:rPr>
          <w:rFonts w:ascii="Calibri" w:hAnsi="Calibri"/>
          <w:sz w:val="22"/>
          <w:szCs w:val="22"/>
        </w:rPr>
        <w:t xml:space="preserve">mail: </w:t>
      </w:r>
      <w:hyperlink r:id="rId7">
        <w:r w:rsidRPr="008E4727">
          <w:rPr>
            <w:rFonts w:ascii="Calibri" w:hAnsi="Calibri"/>
            <w:sz w:val="22"/>
            <w:szCs w:val="22"/>
          </w:rPr>
          <w:t>iod@chelmsl.pl</w:t>
        </w:r>
      </w:hyperlink>
      <w:r w:rsidRPr="008E4727">
        <w:rPr>
          <w:rFonts w:ascii="Calibri" w:hAnsi="Calibri"/>
          <w:sz w:val="22"/>
          <w:szCs w:val="22"/>
        </w:rPr>
        <w:t>;</w:t>
      </w:r>
    </w:p>
    <w:bookmarkEnd w:id="16"/>
    <w:p w14:paraId="672A8278"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przetwarzane będą na podstawie art. 6 ust. 1 lit. c RODO w  celu związanym z realizacją niniejszej umowy. </w:t>
      </w:r>
    </w:p>
    <w:p w14:paraId="64DC2C34"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odbiorcami  danych  osobowych  Wykonawcy oraz innych osób biorących udział w wykonaniu niniejszej umowy będą  osoby  lub  podmioty,  którym  udostępniona  zostanie dokumentacja postępowania w oparciu o art. 18 oraz art. 74 ustawy Pzp., </w:t>
      </w:r>
    </w:p>
    <w:p w14:paraId="6D98B555" w14:textId="141F8920"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mogą być przekazywane innym organom i podmiotom wyłącznie na podstawie obowiązujących przepisów prawa, w tym z  uwzględnieniem ustawy z dnia 6 września 2001 roku o dostępie do informacji publicznej (tj.: Dz. U. z 202</w:t>
      </w:r>
      <w:r w:rsidR="00793A2F">
        <w:rPr>
          <w:rFonts w:ascii="Calibri" w:hAnsi="Calibri"/>
          <w:sz w:val="22"/>
          <w:szCs w:val="22"/>
        </w:rPr>
        <w:t>2</w:t>
      </w:r>
      <w:r w:rsidRPr="008E4727">
        <w:rPr>
          <w:rFonts w:ascii="Calibri" w:hAnsi="Calibri"/>
          <w:sz w:val="22"/>
          <w:szCs w:val="22"/>
        </w:rPr>
        <w:t xml:space="preserve">0 r., poz. </w:t>
      </w:r>
      <w:r w:rsidR="00793A2F">
        <w:rPr>
          <w:rFonts w:ascii="Calibri" w:hAnsi="Calibri"/>
          <w:sz w:val="22"/>
          <w:szCs w:val="22"/>
        </w:rPr>
        <w:t>902</w:t>
      </w:r>
      <w:r w:rsidRPr="008E4727">
        <w:rPr>
          <w:rFonts w:ascii="Calibri" w:hAnsi="Calibri"/>
          <w:sz w:val="22"/>
          <w:szCs w:val="22"/>
        </w:rPr>
        <w:t>),</w:t>
      </w:r>
    </w:p>
    <w:p w14:paraId="1671740B" w14:textId="5236CF9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będą przechowywane zgodnie z  art. 78 ust. 1 ustawy Pzp., zgodnie z którym Zamawiający przechowuje protokół postępowania wraz z  załącznikami przez okres 4 lat od dnia zakończenia postępowania o  udzielenie zamówienia, w sposób gwarantujący jego nienaruszalność; zgodnie z art. 78 ust. 4  ustawy  </w:t>
      </w:r>
      <w:r w:rsidRPr="008E4727">
        <w:rPr>
          <w:rFonts w:ascii="Calibri" w:hAnsi="Calibri"/>
          <w:sz w:val="22"/>
          <w:szCs w:val="22"/>
        </w:rPr>
        <w:lastRenderedPageBreak/>
        <w:t xml:space="preserve">Pzp,  jeżeli  okres  obowiązywania  umowy  w   sprawie  zamówienia publicznego  przekracza  4  lata,  zamawiający  przechowuje  protokół  postępowania  wraz  z załącznikami przez cały okres obowiązywania umowy w sprawie zamówienia publicznego, </w:t>
      </w:r>
    </w:p>
    <w:p w14:paraId="197D8EB5" w14:textId="78AEA80E"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obowiązek podania danych osobowych bezpośrednio dotyczących Wykonawcy oraz innych osób biorących udział w wykonaniu niniejszej umowy  jest wymogiem ustawowym określonym w przepisach ustawy Pzp, związanym z  udziałem w postępowaniu o udzielenie zamówienia publicznego; konsekwencje niepodania określonych danych wynikają z ustawy Pzp. </w:t>
      </w:r>
    </w:p>
    <w:p w14:paraId="00D87EE3"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odniesieniu do danych osobowych Wykonawcy oraz innych osób biorących udział w wykonaniu niniejszej umowy decyzje nie będą podejmowane w sposób zautomatyzowany, stosownie do art. 22 RODO. </w:t>
      </w:r>
    </w:p>
    <w:p w14:paraId="0C8888B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Wykonawca oraz inne osoby biorące udział w wykonaniu niniejszej umowy mają:  </w:t>
      </w:r>
    </w:p>
    <w:p w14:paraId="6CF24599"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15 RODO prawo do dostępu do treści swoich danych, </w:t>
      </w:r>
    </w:p>
    <w:p w14:paraId="2564F7D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16 RODO prawo sprostowania danych osobowych, </w:t>
      </w:r>
    </w:p>
    <w:p w14:paraId="2D8552C5" w14:textId="0A189F33"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18 RODO prawo żądania od administratora ograniczenia  przetwarzania danych osobowych z zastrzeżeniem przypadków, o których mowa w art. 18 ust. 2 RODO, </w:t>
      </w:r>
    </w:p>
    <w:p w14:paraId="6EC50A9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wniesienia skargi do Prezesa Urzędu Ochrony Danych Osobowych, gdy uzna Wykonawca oraz inne osoby biorące udział w wykonaniu niniejszej umowy, że przetwarzanie danych osobowych wyżej wymienionych narusza przepisy RODO. </w:t>
      </w:r>
    </w:p>
    <w:p w14:paraId="1834E19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Wykonawcy oraz innym osobom biorącym udział w wykonaniu niniejszej umowy nie przysługuje: </w:t>
      </w:r>
    </w:p>
    <w:p w14:paraId="3FBFD68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związku z art. 17 ust. 3 lit. b, d lub e RODO prawo do usunięcia danych osobowych, </w:t>
      </w:r>
    </w:p>
    <w:p w14:paraId="3D96672A"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przenoszenia danych osobowych, o którym mowa w art. 20 RODO, </w:t>
      </w:r>
    </w:p>
    <w:p w14:paraId="4E0099D6"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21  RODO  prawo  sprzeciwu,  wobec  przetwarzania  danych  osobowych, gdyż podstawą prawną przetwarzania danych osobowych Wykonawcy oraz innych osób biorących udział w wykonaniu niniejszej umowy jest art. 6 ust. 1 lit. c RODO. </w:t>
      </w:r>
    </w:p>
    <w:p w14:paraId="081A8FF2"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Podanie przez Wykonawcę oraz inne osoby biorące udział w wykonaniu niniejszej umowy danych osobowych jest dobrowolne, jednakże odmowa ich podania jest równoznaczna z brakiem możliwości zawarcia umowy.</w:t>
      </w:r>
    </w:p>
    <w:p w14:paraId="1D701CC6" w14:textId="77777777" w:rsidR="00091EAA" w:rsidRDefault="00091EAA" w:rsidP="008E4727">
      <w:pPr>
        <w:jc w:val="center"/>
        <w:rPr>
          <w:rFonts w:ascii="Calibri" w:hAnsi="Calibri"/>
          <w:b/>
          <w:bCs/>
          <w:sz w:val="22"/>
          <w:szCs w:val="22"/>
        </w:rPr>
      </w:pPr>
    </w:p>
    <w:p w14:paraId="7E10EB49" w14:textId="1A9C9682" w:rsidR="008E4727" w:rsidRDefault="008E4727" w:rsidP="008E4727">
      <w:pPr>
        <w:jc w:val="center"/>
        <w:rPr>
          <w:rFonts w:ascii="Calibri" w:hAnsi="Calibri"/>
          <w:b/>
          <w:bCs/>
          <w:sz w:val="22"/>
          <w:szCs w:val="22"/>
        </w:rPr>
      </w:pPr>
      <w:r w:rsidRPr="008E4727">
        <w:rPr>
          <w:rFonts w:ascii="Calibri" w:hAnsi="Calibri"/>
          <w:b/>
          <w:bCs/>
          <w:sz w:val="22"/>
          <w:szCs w:val="22"/>
        </w:rPr>
        <w:t>§ 1</w:t>
      </w:r>
      <w:r w:rsidR="009570A9">
        <w:rPr>
          <w:rFonts w:ascii="Calibri" w:hAnsi="Calibri"/>
          <w:b/>
          <w:bCs/>
          <w:sz w:val="22"/>
          <w:szCs w:val="22"/>
        </w:rPr>
        <w:t>8</w:t>
      </w:r>
    </w:p>
    <w:p w14:paraId="26FD3FD2" w14:textId="72358DF6"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doręczeniowa</w:t>
      </w:r>
    </w:p>
    <w:p w14:paraId="6A1F4E72" w14:textId="77777777" w:rsidR="008E4727" w:rsidRPr="008E4727" w:rsidRDefault="008E4727">
      <w:pPr>
        <w:numPr>
          <w:ilvl w:val="0"/>
          <w:numId w:val="4"/>
        </w:numPr>
        <w:tabs>
          <w:tab w:val="left" w:pos="360"/>
        </w:tabs>
        <w:jc w:val="both"/>
        <w:rPr>
          <w:rFonts w:ascii="Calibri" w:hAnsi="Calibri"/>
          <w:sz w:val="22"/>
          <w:szCs w:val="22"/>
        </w:rPr>
      </w:pPr>
      <w:r w:rsidRPr="008E4727">
        <w:rPr>
          <w:rFonts w:ascii="Calibri" w:hAnsi="Calibri"/>
          <w:sz w:val="22"/>
          <w:szCs w:val="22"/>
        </w:rPr>
        <w:t>Wykonawca zobowiązuje się do niezwłocznego pisemnego informowania o wszelkich zmianach dotyczących swojej nazwy, siedziby, sposobu reprezentacji, nr NIP, nr REGON, nr KRS lub wpisu do Centralnej ewidencji i informacji o działalności gospodarczej. Zgodnie z art. 78</w:t>
      </w:r>
      <w:r w:rsidRPr="008E4727">
        <w:rPr>
          <w:rFonts w:ascii="Calibri" w:hAnsi="Calibri"/>
          <w:sz w:val="22"/>
          <w:szCs w:val="22"/>
          <w:vertAlign w:val="superscript"/>
        </w:rPr>
        <w:t>1</w:t>
      </w:r>
      <w:r w:rsidRPr="008E4727">
        <w:rPr>
          <w:rFonts w:ascii="Calibri" w:hAnsi="Calibri"/>
          <w:sz w:val="22"/>
          <w:szCs w:val="22"/>
        </w:rPr>
        <w:t xml:space="preserve"> Kodeksu cywilnego oświadczenie woli złożone w formie elektronicznej jest równoważne z oświadczeniem woli złożonym w formie pisemnej. Do zachowania elektronicznej formy czynności prawnej wystarcza złożenie oświadczenia woli w postaci elektronicznej i opatrzenie go kwalifikowanym podpisem elektronicznym.</w:t>
      </w:r>
    </w:p>
    <w:p w14:paraId="4E11603A" w14:textId="77777777" w:rsidR="008E4727" w:rsidRPr="008E4727" w:rsidRDefault="008E4727">
      <w:pPr>
        <w:numPr>
          <w:ilvl w:val="0"/>
          <w:numId w:val="4"/>
        </w:numPr>
        <w:tabs>
          <w:tab w:val="left" w:pos="360"/>
          <w:tab w:val="num" w:pos="720"/>
        </w:tabs>
        <w:jc w:val="both"/>
        <w:rPr>
          <w:rFonts w:ascii="Calibri" w:hAnsi="Calibri"/>
          <w:sz w:val="22"/>
          <w:szCs w:val="22"/>
        </w:rPr>
      </w:pPr>
      <w:r w:rsidRPr="008E4727">
        <w:rPr>
          <w:rFonts w:ascii="Calibri" w:hAnsi="Calibri"/>
          <w:sz w:val="22"/>
          <w:szCs w:val="22"/>
        </w:rPr>
        <w:t>Wszelkie zawiadomienia, oświadczenia, wnioski, pisma oraz faktury i inne dokumenty finansowo-księgowe dotyczące lub związane z niniejszą Umową przesyłane będą zgodnie z zapisami ust. 3 i ust. 4.</w:t>
      </w:r>
    </w:p>
    <w:p w14:paraId="0BA571BB"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Wszelkie zawiadomienia, oświadczenia, wnioski, pisma dostarczane mogą być:</w:t>
      </w:r>
    </w:p>
    <w:p w14:paraId="6508D28C"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w formie papierowej wraz z wymaganymi załącznikami pod warunkiem doręczenia na adres pocztowy,</w:t>
      </w:r>
    </w:p>
    <w:p w14:paraId="1E8226DE"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 xml:space="preserve">w formie elektronicznej wraz z wymaganymi załącznikami pod warunkiem przesyłania na adres e-mail………………………… </w:t>
      </w:r>
    </w:p>
    <w:p w14:paraId="0219DC9B" w14:textId="77777777" w:rsidR="008E4727" w:rsidRPr="008E4727" w:rsidRDefault="008E4727">
      <w:pPr>
        <w:numPr>
          <w:ilvl w:val="0"/>
          <w:numId w:val="4"/>
        </w:numPr>
        <w:tabs>
          <w:tab w:val="clear" w:pos="360"/>
        </w:tabs>
        <w:jc w:val="both"/>
        <w:rPr>
          <w:rFonts w:ascii="Calibri" w:hAnsi="Calibri"/>
          <w:sz w:val="22"/>
          <w:szCs w:val="22"/>
        </w:rPr>
      </w:pPr>
      <w:r w:rsidRPr="008E4727">
        <w:rPr>
          <w:rFonts w:ascii="Calibri" w:hAnsi="Calibri"/>
          <w:sz w:val="22"/>
          <w:szCs w:val="22"/>
        </w:rPr>
        <w:lastRenderedPageBreak/>
        <w:t xml:space="preserve">W przypadku nie odebrania przesyłki pocztowej przez Wykonawcę lub zmiany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(również w przypadku nie dostarczenia przesyłki z uwagi na zmianę adresu). </w:t>
      </w:r>
    </w:p>
    <w:p w14:paraId="3530E480" w14:textId="4C818073"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komunikacji elektronicznej (za pomocą poczty e-mail), za moment doręczenia uznaje się moment przesłania wiadomości e-mail przez Zamawiającego na adres Wykonawcy</w:t>
      </w:r>
      <w:r w:rsidR="00793A2F">
        <w:rPr>
          <w:rFonts w:ascii="Calibri" w:hAnsi="Calibri"/>
          <w:sz w:val="22"/>
          <w:szCs w:val="22"/>
        </w:rPr>
        <w:t>, chyba że Wykonawca udowodni, że z powodów technicznych doręczenie nastąpiło później</w:t>
      </w:r>
      <w:r w:rsidRPr="008E4727">
        <w:rPr>
          <w:rFonts w:ascii="Calibri" w:hAnsi="Calibri"/>
          <w:sz w:val="22"/>
          <w:szCs w:val="22"/>
        </w:rPr>
        <w:t>.</w:t>
      </w:r>
    </w:p>
    <w:p w14:paraId="2FBAD334"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przesłania Wykonawcy wiadomości e-mail oraz przesyłki, moment doręczenia określa się zgodnie z ust. 5. Późniejszy odbiór przesyłki nie powoduje zmiany wyznaczonego momentu doręczenia, a jeśli wiadomość lub pismo Zamawiającego określa termin na dokonanie jakiejś czynności lub zaniechanie wykonywania czynności przez Wykonawcę – bieg tego terminu wyznacza się od momentu doręczenia obliczonego zgodnie z ust. 5.</w:t>
      </w:r>
    </w:p>
    <w:p w14:paraId="2D452E0F" w14:textId="77777777" w:rsidR="00295E84" w:rsidRPr="00CE0A29" w:rsidRDefault="00295E84" w:rsidP="002468E1">
      <w:pPr>
        <w:pStyle w:val="Akapitzlist"/>
        <w:widowControl/>
        <w:spacing w:after="0" w:line="240" w:lineRule="auto"/>
        <w:ind w:left="284"/>
        <w:jc w:val="both"/>
        <w:rPr>
          <w:rFonts w:cs="Calibri"/>
          <w:i w:val="0"/>
          <w:sz w:val="22"/>
          <w:szCs w:val="22"/>
        </w:rPr>
      </w:pPr>
    </w:p>
    <w:p w14:paraId="35FF80CF" w14:textId="56F6220C" w:rsidR="006672AB" w:rsidRDefault="00C91021" w:rsidP="00C91021">
      <w:pPr>
        <w:rPr>
          <w:rFonts w:ascii="Calibri" w:hAnsi="Calibri"/>
          <w:b/>
          <w:bCs/>
          <w:sz w:val="22"/>
          <w:szCs w:val="22"/>
        </w:rPr>
      </w:pPr>
      <w:r>
        <w:rPr>
          <w:rFonts w:ascii="Calibri" w:hAnsi="Calibri"/>
          <w:b/>
          <w:bCs/>
          <w:sz w:val="22"/>
          <w:szCs w:val="22"/>
        </w:rPr>
        <w:t xml:space="preserve"> </w:t>
      </w:r>
    </w:p>
    <w:p w14:paraId="5204C9D1" w14:textId="1C6DA92A" w:rsidR="00432A53" w:rsidRDefault="00432A53"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9</w:t>
      </w:r>
    </w:p>
    <w:p w14:paraId="519F78A8" w14:textId="3ECB2324"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Postanowienia końcowe</w:t>
      </w:r>
    </w:p>
    <w:p w14:paraId="1CBF44FF" w14:textId="65CDF4B0"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 xml:space="preserve">Powstałe w trakcie realizacji umowy spory będą rozwiązywane na drodze porozumienia, a w przypadku niemożliwości ich </w:t>
      </w:r>
      <w:r w:rsidR="00AF02D0">
        <w:rPr>
          <w:rFonts w:ascii="Calibri" w:hAnsi="Calibri"/>
          <w:sz w:val="22"/>
          <w:szCs w:val="22"/>
        </w:rPr>
        <w:t xml:space="preserve">polubownego </w:t>
      </w:r>
      <w:r w:rsidRPr="00CE0A29">
        <w:rPr>
          <w:rFonts w:ascii="Calibri" w:hAnsi="Calibri"/>
          <w:sz w:val="22"/>
          <w:szCs w:val="22"/>
        </w:rPr>
        <w:t>rozwiązania</w:t>
      </w:r>
      <w:r w:rsidR="00AF02D0">
        <w:rPr>
          <w:rFonts w:ascii="Calibri" w:hAnsi="Calibri"/>
          <w:sz w:val="22"/>
          <w:szCs w:val="22"/>
        </w:rPr>
        <w:t xml:space="preserve"> w terminie 30 dni od dnia pisemnego zgłoszenia sporu drugiej stronie</w:t>
      </w:r>
      <w:r w:rsidRPr="00CE0A29">
        <w:rPr>
          <w:rFonts w:ascii="Calibri" w:hAnsi="Calibri"/>
          <w:sz w:val="22"/>
          <w:szCs w:val="22"/>
        </w:rPr>
        <w:t xml:space="preserve">, </w:t>
      </w:r>
      <w:r w:rsidR="00AF02D0">
        <w:rPr>
          <w:rFonts w:ascii="Calibri" w:hAnsi="Calibri"/>
          <w:sz w:val="22"/>
          <w:szCs w:val="22"/>
        </w:rPr>
        <w:t xml:space="preserve">będą rozstrzygane </w:t>
      </w:r>
      <w:r w:rsidRPr="00CE0A29">
        <w:rPr>
          <w:rFonts w:ascii="Calibri" w:hAnsi="Calibri"/>
          <w:sz w:val="22"/>
          <w:szCs w:val="22"/>
        </w:rPr>
        <w:t>na dro</w:t>
      </w:r>
      <w:r w:rsidR="00993794">
        <w:rPr>
          <w:rFonts w:ascii="Calibri" w:hAnsi="Calibri"/>
          <w:sz w:val="22"/>
          <w:szCs w:val="22"/>
        </w:rPr>
        <w:t>d</w:t>
      </w:r>
      <w:r w:rsidR="00AF02D0">
        <w:rPr>
          <w:rFonts w:ascii="Calibri" w:hAnsi="Calibri"/>
          <w:sz w:val="22"/>
          <w:szCs w:val="22"/>
        </w:rPr>
        <w:t>ze</w:t>
      </w:r>
      <w:r w:rsidRPr="00CE0A29">
        <w:rPr>
          <w:rFonts w:ascii="Calibri" w:hAnsi="Calibri"/>
          <w:sz w:val="22"/>
          <w:szCs w:val="22"/>
        </w:rPr>
        <w:t xml:space="preserve"> postępowania sądowego w sądzie właściwym dla siedziby Zamawiającego. </w:t>
      </w:r>
    </w:p>
    <w:p w14:paraId="70C6BDF4"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W sprawach nieuregulowanych w niniejszej umowie stosuje się przepisy prawa powszechnie obowiązującego.</w:t>
      </w:r>
    </w:p>
    <w:p w14:paraId="1372393F" w14:textId="39184863"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Niniejszą umowę sporządzono w trzech jednobrzmiących egzemplarzach, jeden egzemplarz dla Wykonawcy, dwa egzemplarze dla Zamawiającego</w:t>
      </w:r>
      <w:r w:rsidR="00B1713B">
        <w:rPr>
          <w:rFonts w:ascii="Calibri" w:hAnsi="Calibri"/>
          <w:sz w:val="22"/>
          <w:szCs w:val="22"/>
        </w:rPr>
        <w:t xml:space="preserve"> / </w:t>
      </w:r>
      <w:r w:rsidR="00B1713B" w:rsidRPr="00B1713B">
        <w:rPr>
          <w:rFonts w:ascii="Calibri" w:hAnsi="Calibri"/>
          <w:sz w:val="22"/>
          <w:szCs w:val="22"/>
        </w:rPr>
        <w:t>Umowa została zawarta w formie elektronicznej</w:t>
      </w:r>
      <w:r w:rsidR="00B1713B">
        <w:rPr>
          <w:rFonts w:ascii="Calibri" w:hAnsi="Calibri"/>
          <w:sz w:val="22"/>
          <w:szCs w:val="22"/>
        </w:rPr>
        <w:t>,</w:t>
      </w:r>
      <w:r w:rsidR="00B1713B" w:rsidRPr="00B1713B">
        <w:rPr>
          <w:rFonts w:ascii="Calibri" w:hAnsi="Calibri"/>
          <w:sz w:val="22"/>
          <w:szCs w:val="22"/>
        </w:rPr>
        <w:t xml:space="preserve"> </w:t>
      </w:r>
      <w:r w:rsidR="00B1713B">
        <w:rPr>
          <w:rFonts w:ascii="Calibri" w:hAnsi="Calibri"/>
          <w:sz w:val="22"/>
          <w:szCs w:val="22"/>
        </w:rPr>
        <w:t xml:space="preserve">a dniem zawarcia umowy jest </w:t>
      </w:r>
      <w:r w:rsidR="00B1713B" w:rsidRPr="00B1713B">
        <w:rPr>
          <w:rFonts w:ascii="Calibri" w:hAnsi="Calibri"/>
          <w:sz w:val="22"/>
          <w:szCs w:val="22"/>
        </w:rPr>
        <w:t>d</w:t>
      </w:r>
      <w:r w:rsidR="00B1713B">
        <w:rPr>
          <w:rFonts w:ascii="Calibri" w:hAnsi="Calibri"/>
          <w:sz w:val="22"/>
          <w:szCs w:val="22"/>
        </w:rPr>
        <w:t>zień</w:t>
      </w:r>
      <w:r w:rsidR="00B1713B" w:rsidRPr="00B1713B">
        <w:rPr>
          <w:rFonts w:ascii="Calibri" w:hAnsi="Calibri"/>
          <w:sz w:val="22"/>
          <w:szCs w:val="22"/>
        </w:rPr>
        <w:t xml:space="preserve"> opatrzenia</w:t>
      </w:r>
      <w:r w:rsidR="00B1713B">
        <w:rPr>
          <w:rFonts w:ascii="Calibri" w:hAnsi="Calibri"/>
          <w:sz w:val="22"/>
          <w:szCs w:val="22"/>
        </w:rPr>
        <w:t xml:space="preserve"> jej</w:t>
      </w:r>
      <w:r w:rsidR="00B1713B" w:rsidRPr="00B1713B">
        <w:rPr>
          <w:rFonts w:ascii="Calibri" w:hAnsi="Calibri"/>
          <w:sz w:val="22"/>
          <w:szCs w:val="22"/>
        </w:rPr>
        <w:t xml:space="preserve"> podpisem elektronicznym przez ostatnią ze Stron</w:t>
      </w:r>
      <w:r w:rsidR="00B1713B">
        <w:rPr>
          <w:rFonts w:ascii="Calibri" w:hAnsi="Calibri"/>
          <w:sz w:val="22"/>
          <w:szCs w:val="22"/>
        </w:rPr>
        <w:t>.</w:t>
      </w:r>
    </w:p>
    <w:p w14:paraId="200AE641"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bCs/>
          <w:sz w:val="22"/>
          <w:szCs w:val="22"/>
        </w:rPr>
        <w:t>Integralną częścią niniejszej umowy są następujące załączniki:</w:t>
      </w:r>
    </w:p>
    <w:p w14:paraId="5D300036" w14:textId="77777777" w:rsidR="003B6E58" w:rsidRDefault="00765167">
      <w:pPr>
        <w:numPr>
          <w:ilvl w:val="0"/>
          <w:numId w:val="3"/>
        </w:numPr>
        <w:suppressAutoHyphens w:val="0"/>
        <w:ind w:left="567" w:hanging="283"/>
        <w:jc w:val="both"/>
        <w:rPr>
          <w:rFonts w:ascii="Calibri" w:hAnsi="Calibri"/>
          <w:sz w:val="22"/>
          <w:szCs w:val="22"/>
          <w:lang w:eastAsia="pl-PL"/>
        </w:rPr>
      </w:pPr>
      <w:r w:rsidRPr="00CE0A29">
        <w:rPr>
          <w:rFonts w:ascii="Calibri" w:hAnsi="Calibri"/>
          <w:sz w:val="22"/>
          <w:szCs w:val="22"/>
          <w:lang w:eastAsia="pl-PL"/>
        </w:rPr>
        <w:t>opis przedmiotu zamówienia;</w:t>
      </w:r>
    </w:p>
    <w:p w14:paraId="1DDBB4DD" w14:textId="0BC12761" w:rsidR="00D37E9E" w:rsidRPr="00CE0A29" w:rsidRDefault="00D37E9E">
      <w:pPr>
        <w:numPr>
          <w:ilvl w:val="0"/>
          <w:numId w:val="3"/>
        </w:numPr>
        <w:suppressAutoHyphens w:val="0"/>
        <w:ind w:left="567" w:hanging="283"/>
        <w:jc w:val="both"/>
        <w:rPr>
          <w:rFonts w:ascii="Calibri" w:hAnsi="Calibri"/>
          <w:sz w:val="22"/>
          <w:szCs w:val="22"/>
          <w:lang w:eastAsia="pl-PL"/>
        </w:rPr>
      </w:pPr>
      <w:r>
        <w:rPr>
          <w:rFonts w:ascii="Calibri" w:hAnsi="Calibri"/>
          <w:sz w:val="22"/>
          <w:szCs w:val="22"/>
          <w:lang w:eastAsia="pl-PL"/>
        </w:rPr>
        <w:t>dokumentacja projektowa,</w:t>
      </w:r>
    </w:p>
    <w:p w14:paraId="15850517" w14:textId="77777777" w:rsidR="003B6E58" w:rsidRPr="00CE0A29" w:rsidRDefault="00765167">
      <w:pPr>
        <w:numPr>
          <w:ilvl w:val="0"/>
          <w:numId w:val="3"/>
        </w:numPr>
        <w:ind w:left="567" w:hanging="283"/>
        <w:jc w:val="both"/>
        <w:rPr>
          <w:rFonts w:ascii="Calibri" w:hAnsi="Calibri"/>
          <w:bCs/>
          <w:sz w:val="22"/>
          <w:szCs w:val="22"/>
        </w:rPr>
      </w:pPr>
      <w:r w:rsidRPr="00CE0A29">
        <w:rPr>
          <w:rFonts w:ascii="Calibri" w:hAnsi="Calibri"/>
          <w:bCs/>
          <w:sz w:val="22"/>
          <w:szCs w:val="22"/>
        </w:rPr>
        <w:t>przedmiar robót;</w:t>
      </w:r>
      <w:r w:rsidR="003B6E58" w:rsidRPr="00CE0A29">
        <w:rPr>
          <w:rFonts w:ascii="Calibri" w:hAnsi="Calibri"/>
          <w:bCs/>
          <w:sz w:val="22"/>
          <w:szCs w:val="22"/>
        </w:rPr>
        <w:t xml:space="preserve"> </w:t>
      </w:r>
    </w:p>
    <w:p w14:paraId="2B21054B" w14:textId="77777777"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specyfikacja techn</w:t>
      </w:r>
      <w:r w:rsidR="00765167" w:rsidRPr="00CE0A29">
        <w:rPr>
          <w:rFonts w:ascii="Calibri" w:hAnsi="Calibri"/>
          <w:bCs/>
          <w:sz w:val="22"/>
          <w:szCs w:val="22"/>
        </w:rPr>
        <w:t>iczna wykonania i odbioru robót;</w:t>
      </w:r>
      <w:r w:rsidRPr="00CE0A29">
        <w:rPr>
          <w:rFonts w:ascii="Calibri" w:hAnsi="Calibri"/>
          <w:bCs/>
          <w:sz w:val="22"/>
          <w:szCs w:val="22"/>
        </w:rPr>
        <w:t xml:space="preserve"> </w:t>
      </w:r>
    </w:p>
    <w:p w14:paraId="2CD4E218" w14:textId="662EA51D" w:rsidR="003B6E58"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kosztorys</w:t>
      </w:r>
      <w:r w:rsidR="00BA44D9">
        <w:rPr>
          <w:rFonts w:ascii="Calibri" w:hAnsi="Calibri"/>
          <w:bCs/>
          <w:sz w:val="22"/>
          <w:szCs w:val="22"/>
        </w:rPr>
        <w:t xml:space="preserve"> </w:t>
      </w:r>
      <w:r w:rsidR="00434837">
        <w:rPr>
          <w:rFonts w:ascii="Calibri" w:hAnsi="Calibri"/>
          <w:bCs/>
          <w:sz w:val="22"/>
          <w:szCs w:val="22"/>
        </w:rPr>
        <w:t>szczegółowy</w:t>
      </w:r>
      <w:r w:rsidR="006672AB">
        <w:rPr>
          <w:rFonts w:ascii="Calibri" w:hAnsi="Calibri"/>
          <w:bCs/>
          <w:sz w:val="22"/>
          <w:szCs w:val="22"/>
        </w:rPr>
        <w:t>,</w:t>
      </w:r>
    </w:p>
    <w:p w14:paraId="44A9BADD" w14:textId="7F6843FA" w:rsidR="006672AB" w:rsidRPr="00CE0A29" w:rsidRDefault="006672AB">
      <w:pPr>
        <w:numPr>
          <w:ilvl w:val="0"/>
          <w:numId w:val="3"/>
        </w:numPr>
        <w:ind w:left="567" w:hanging="283"/>
        <w:jc w:val="both"/>
        <w:rPr>
          <w:rFonts w:ascii="Calibri" w:hAnsi="Calibri"/>
          <w:bCs/>
          <w:sz w:val="22"/>
          <w:szCs w:val="22"/>
        </w:rPr>
      </w:pPr>
      <w:r>
        <w:rPr>
          <w:rFonts w:ascii="Calibri" w:hAnsi="Calibri"/>
          <w:bCs/>
          <w:sz w:val="22"/>
          <w:szCs w:val="22"/>
        </w:rPr>
        <w:t>harmonogram robót.</w:t>
      </w:r>
    </w:p>
    <w:p w14:paraId="7DF27002" w14:textId="77777777" w:rsidR="003B6E58" w:rsidRPr="00CE0A29" w:rsidRDefault="003B6E58" w:rsidP="002468E1">
      <w:pPr>
        <w:jc w:val="both"/>
        <w:rPr>
          <w:rFonts w:ascii="Calibri" w:hAnsi="Calibri"/>
          <w:bCs/>
          <w:sz w:val="22"/>
          <w:szCs w:val="22"/>
        </w:rPr>
      </w:pPr>
      <w:r w:rsidRPr="00CE0A29">
        <w:rPr>
          <w:rFonts w:ascii="Calibri" w:hAnsi="Calibri"/>
          <w:bCs/>
          <w:sz w:val="22"/>
          <w:szCs w:val="22"/>
        </w:rPr>
        <w:t xml:space="preserve">                                                                                                                                        </w:t>
      </w:r>
    </w:p>
    <w:p w14:paraId="58BFECE5" w14:textId="77777777" w:rsidR="003B6E58" w:rsidRPr="00CE0A29" w:rsidRDefault="00765167" w:rsidP="002468E1">
      <w:pPr>
        <w:rPr>
          <w:rFonts w:ascii="Calibri" w:hAnsi="Calibri"/>
          <w:b/>
          <w:bCs/>
          <w:sz w:val="22"/>
          <w:szCs w:val="22"/>
        </w:rPr>
      </w:pPr>
      <w:r w:rsidRPr="00CE0A29">
        <w:rPr>
          <w:rFonts w:ascii="Calibri" w:hAnsi="Calibri"/>
          <w:sz w:val="22"/>
          <w:szCs w:val="22"/>
        </w:rPr>
        <w:tab/>
      </w:r>
      <w:r w:rsidR="002468E1" w:rsidRPr="00CE0A29">
        <w:rPr>
          <w:rFonts w:ascii="Calibri" w:hAnsi="Calibri"/>
          <w:b/>
          <w:bCs/>
          <w:sz w:val="22"/>
          <w:szCs w:val="22"/>
        </w:rPr>
        <w:t xml:space="preserve">               </w:t>
      </w:r>
      <w:r w:rsidR="003B6E58" w:rsidRPr="00CE0A29">
        <w:rPr>
          <w:rFonts w:ascii="Calibri" w:hAnsi="Calibri"/>
          <w:b/>
          <w:bCs/>
          <w:sz w:val="22"/>
          <w:szCs w:val="22"/>
        </w:rPr>
        <w:t>Zamawiający:</w:t>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002468E1" w:rsidRPr="00CE0A29">
        <w:rPr>
          <w:rFonts w:ascii="Calibri" w:hAnsi="Calibri"/>
          <w:b/>
          <w:bCs/>
          <w:sz w:val="22"/>
          <w:szCs w:val="22"/>
        </w:rPr>
        <w:t xml:space="preserve">                                   </w:t>
      </w:r>
      <w:r w:rsidRPr="00CE0A29">
        <w:rPr>
          <w:rFonts w:ascii="Calibri" w:hAnsi="Calibri"/>
          <w:b/>
          <w:bCs/>
          <w:sz w:val="22"/>
          <w:szCs w:val="22"/>
        </w:rPr>
        <w:t>Wykonawca:</w:t>
      </w:r>
    </w:p>
    <w:p w14:paraId="55EFE3E2" w14:textId="77777777" w:rsidR="003B6E58" w:rsidRPr="00CE0A29" w:rsidRDefault="003B6E58" w:rsidP="002468E1">
      <w:pPr>
        <w:rPr>
          <w:rFonts w:ascii="Calibri" w:hAnsi="Calibri"/>
          <w:sz w:val="22"/>
          <w:szCs w:val="22"/>
        </w:rPr>
      </w:pPr>
    </w:p>
    <w:p w14:paraId="6F063502" w14:textId="77777777" w:rsidR="003B6E58" w:rsidRPr="00CE0A29" w:rsidRDefault="003B6E58" w:rsidP="002468E1">
      <w:pPr>
        <w:rPr>
          <w:rFonts w:ascii="Calibri" w:hAnsi="Calibri"/>
          <w:sz w:val="22"/>
          <w:szCs w:val="22"/>
        </w:rPr>
      </w:pPr>
    </w:p>
    <w:p w14:paraId="7D56BD5E" w14:textId="77777777" w:rsidR="00091EAA" w:rsidRDefault="00091EAA" w:rsidP="002468E1">
      <w:pPr>
        <w:rPr>
          <w:rFonts w:ascii="Calibri" w:hAnsi="Calibri"/>
          <w:color w:val="EE0000"/>
          <w:sz w:val="22"/>
          <w:szCs w:val="22"/>
        </w:rPr>
      </w:pPr>
    </w:p>
    <w:p w14:paraId="6F06AF5F" w14:textId="77777777" w:rsidR="00091EAA" w:rsidRDefault="00091EAA" w:rsidP="002468E1">
      <w:pPr>
        <w:rPr>
          <w:rFonts w:ascii="Calibri" w:hAnsi="Calibri"/>
          <w:color w:val="EE0000"/>
          <w:sz w:val="22"/>
          <w:szCs w:val="22"/>
        </w:rPr>
      </w:pPr>
    </w:p>
    <w:p w14:paraId="283FB5A5" w14:textId="77777777" w:rsidR="00091EAA" w:rsidRDefault="00091EAA" w:rsidP="002468E1">
      <w:pPr>
        <w:rPr>
          <w:rFonts w:ascii="Calibri" w:hAnsi="Calibri"/>
          <w:color w:val="EE0000"/>
          <w:sz w:val="22"/>
          <w:szCs w:val="22"/>
        </w:rPr>
      </w:pPr>
    </w:p>
    <w:p w14:paraId="36A2ECDA" w14:textId="77777777" w:rsidR="00091EAA" w:rsidRDefault="00091EAA" w:rsidP="002468E1">
      <w:pPr>
        <w:rPr>
          <w:rFonts w:ascii="Calibri" w:hAnsi="Calibri"/>
          <w:color w:val="EE0000"/>
          <w:sz w:val="22"/>
          <w:szCs w:val="22"/>
        </w:rPr>
      </w:pPr>
    </w:p>
    <w:p w14:paraId="7AB133A6" w14:textId="77777777" w:rsidR="00091EAA" w:rsidRDefault="00091EAA" w:rsidP="002468E1">
      <w:pPr>
        <w:rPr>
          <w:rFonts w:ascii="Calibri" w:hAnsi="Calibri"/>
          <w:color w:val="EE0000"/>
          <w:sz w:val="22"/>
          <w:szCs w:val="22"/>
        </w:rPr>
      </w:pPr>
    </w:p>
    <w:sectPr w:rsidR="00091EAA" w:rsidSect="001C5FCC">
      <w:headerReference w:type="default" r:id="rId8"/>
      <w:footerReference w:type="even" r:id="rId9"/>
      <w:footerReference w:type="default" r:id="rId10"/>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43E5" w14:textId="77777777" w:rsidR="007F66C4" w:rsidRDefault="007F66C4">
      <w:r>
        <w:separator/>
      </w:r>
    </w:p>
  </w:endnote>
  <w:endnote w:type="continuationSeparator" w:id="0">
    <w:p w14:paraId="512D3E85" w14:textId="77777777" w:rsidR="007F66C4" w:rsidRDefault="007F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7EC" w14:textId="77777777" w:rsidR="003B715C" w:rsidRDefault="003B715C" w:rsidP="00F34D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45F6175" w14:textId="77777777" w:rsidR="003B715C" w:rsidRDefault="003B715C" w:rsidP="001C5F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C59E" w14:textId="77777777" w:rsidR="003B715C" w:rsidRPr="00B278D2" w:rsidRDefault="003B715C" w:rsidP="007D7BB6">
    <w:pPr>
      <w:pStyle w:val="Stopka"/>
      <w:framePr w:wrap="around" w:vAnchor="text" w:hAnchor="margin" w:xAlign="right" w:y="1"/>
      <w:rPr>
        <w:rStyle w:val="Numerstrony"/>
        <w:sz w:val="22"/>
        <w:szCs w:val="22"/>
      </w:rPr>
    </w:pPr>
    <w:r w:rsidRPr="00B278D2">
      <w:rPr>
        <w:rStyle w:val="Numerstrony"/>
        <w:sz w:val="22"/>
        <w:szCs w:val="22"/>
      </w:rPr>
      <w:fldChar w:fldCharType="begin"/>
    </w:r>
    <w:r w:rsidRPr="00B278D2">
      <w:rPr>
        <w:rStyle w:val="Numerstrony"/>
        <w:sz w:val="22"/>
        <w:szCs w:val="22"/>
      </w:rPr>
      <w:instrText xml:space="preserve">PAGE  </w:instrText>
    </w:r>
    <w:r w:rsidRPr="00B278D2">
      <w:rPr>
        <w:rStyle w:val="Numerstrony"/>
        <w:sz w:val="22"/>
        <w:szCs w:val="22"/>
      </w:rPr>
      <w:fldChar w:fldCharType="separate"/>
    </w:r>
    <w:r w:rsidR="00142D76">
      <w:rPr>
        <w:rStyle w:val="Numerstrony"/>
        <w:noProof/>
        <w:sz w:val="22"/>
        <w:szCs w:val="22"/>
      </w:rPr>
      <w:t>6</w:t>
    </w:r>
    <w:r w:rsidRPr="00B278D2">
      <w:rPr>
        <w:rStyle w:val="Numerstrony"/>
        <w:sz w:val="22"/>
        <w:szCs w:val="22"/>
      </w:rPr>
      <w:fldChar w:fldCharType="end"/>
    </w:r>
  </w:p>
  <w:p w14:paraId="1B7426DA" w14:textId="77777777" w:rsidR="003B715C" w:rsidRDefault="003B715C" w:rsidP="00F34D5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59BD" w14:textId="77777777" w:rsidR="007F66C4" w:rsidRDefault="007F66C4">
      <w:r>
        <w:separator/>
      </w:r>
    </w:p>
  </w:footnote>
  <w:footnote w:type="continuationSeparator" w:id="0">
    <w:p w14:paraId="31C246DF" w14:textId="77777777" w:rsidR="007F66C4" w:rsidRDefault="007F6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277A" w14:textId="41A35879" w:rsidR="00A14893" w:rsidRPr="006342BF" w:rsidRDefault="00AF02D0" w:rsidP="00A14893">
    <w:pPr>
      <w:pBdr>
        <w:bottom w:val="single" w:sz="4" w:space="4" w:color="auto"/>
      </w:pBdr>
      <w:tabs>
        <w:tab w:val="center" w:pos="4536"/>
        <w:tab w:val="right" w:pos="9072"/>
      </w:tabs>
      <w:suppressAutoHyphens w:val="0"/>
      <w:jc w:val="right"/>
      <w:rPr>
        <w:rFonts w:ascii="Arial" w:hAnsi="Arial" w:cs="Arial"/>
        <w:noProof/>
        <w:lang w:eastAsia="pl-PL"/>
      </w:rPr>
    </w:pPr>
    <w:r>
      <w:rPr>
        <w:noProof/>
      </w:rPr>
      <w:drawing>
        <wp:anchor distT="0" distB="0" distL="114300" distR="114300" simplePos="0" relativeHeight="251657728" behindDoc="0" locked="0" layoutInCell="1" allowOverlap="1" wp14:anchorId="4856481D" wp14:editId="640C2990">
          <wp:simplePos x="0" y="0"/>
          <wp:positionH relativeFrom="column">
            <wp:posOffset>189865</wp:posOffset>
          </wp:positionH>
          <wp:positionV relativeFrom="paragraph">
            <wp:posOffset>45720</wp:posOffset>
          </wp:positionV>
          <wp:extent cx="617220" cy="71882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1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93" w:rsidRPr="006342BF">
      <w:rPr>
        <w:rFonts w:ascii="Arial" w:hAnsi="Arial" w:cs="Arial"/>
        <w:noProof/>
        <w:lang w:eastAsia="pl-PL"/>
      </w:rPr>
      <w:t>Gmina Chełm Śląski</w:t>
    </w:r>
  </w:p>
  <w:p w14:paraId="1F9440E0"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noProof/>
        <w:lang w:eastAsia="pl-PL"/>
      </w:rPr>
    </w:pPr>
    <w:r w:rsidRPr="006342BF">
      <w:rPr>
        <w:rFonts w:ascii="Arial" w:hAnsi="Arial" w:cs="Arial"/>
        <w:noProof/>
        <w:lang w:eastAsia="pl-PL"/>
      </w:rPr>
      <w:t>41-403 Chełm Śląski, ul. Konarskiego 2</w:t>
    </w:r>
  </w:p>
  <w:p w14:paraId="158984C7"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lang w:eastAsia="pl-PL"/>
      </w:rPr>
    </w:pPr>
    <w:r w:rsidRPr="006342BF">
      <w:rPr>
        <w:rFonts w:ascii="Arial" w:hAnsi="Arial" w:cs="Arial"/>
        <w:lang w:eastAsia="pl-PL"/>
      </w:rPr>
      <w:t>Tel. 32 225-75-03, 32 225-75-04, 32 225-80-29, 797 840 634</w:t>
    </w:r>
  </w:p>
  <w:p w14:paraId="57B790FF" w14:textId="77777777" w:rsidR="00A14893" w:rsidRPr="006342BF" w:rsidRDefault="00A14893" w:rsidP="00A14893">
    <w:pPr>
      <w:pBdr>
        <w:bottom w:val="single" w:sz="4" w:space="4" w:color="auto"/>
      </w:pBdr>
      <w:tabs>
        <w:tab w:val="center" w:pos="4536"/>
        <w:tab w:val="right" w:pos="8364"/>
      </w:tabs>
      <w:suppressAutoHyphens w:val="0"/>
      <w:jc w:val="right"/>
      <w:rPr>
        <w:rFonts w:cs="Times New Roman"/>
        <w:lang w:eastAsia="pl-PL"/>
      </w:rPr>
    </w:pPr>
    <w:hyperlink r:id="rId2" w:history="1">
      <w:r w:rsidRPr="006342BF">
        <w:rPr>
          <w:rFonts w:ascii="Arial" w:hAnsi="Arial" w:cs="Arial"/>
          <w:color w:val="2F5496"/>
          <w:u w:color="FF0000"/>
          <w:lang w:eastAsia="pl-PL"/>
        </w:rPr>
        <w:t>www.chelmsl.pl</w:t>
      </w:r>
    </w:hyperlink>
    <w:r w:rsidRPr="006342BF">
      <w:rPr>
        <w:rFonts w:ascii="Arial" w:hAnsi="Arial" w:cs="Arial"/>
        <w:lang w:eastAsia="pl-PL"/>
      </w:rPr>
      <w:t xml:space="preserve"> e mail: </w:t>
    </w:r>
    <w:hyperlink r:id="rId3" w:history="1">
      <w:r w:rsidRPr="006342BF">
        <w:rPr>
          <w:rFonts w:ascii="Arial" w:hAnsi="Arial" w:cs="Arial"/>
          <w:color w:val="2F5496"/>
          <w:u w:color="FF0000"/>
          <w:lang w:eastAsia="pl-PL"/>
        </w:rPr>
        <w:t>sekretariat@chelmsl.pl</w:t>
      </w:r>
    </w:hyperlink>
  </w:p>
  <w:p w14:paraId="38426426"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color w:val="2F5496"/>
        <w:u w:color="FF0000"/>
        <w:lang w:eastAsia="pl-PL"/>
      </w:rPr>
    </w:pPr>
    <w:r w:rsidRPr="006342BF">
      <w:rPr>
        <w:rFonts w:ascii="Arial" w:hAnsi="Arial" w:cs="Arial"/>
        <w:color w:val="2F5496"/>
        <w:u w:color="FF0000"/>
        <w:lang w:eastAsia="pl-PL"/>
      </w:rPr>
      <w:t>e-mail: przetargi@chelmsl.pl</w:t>
    </w:r>
  </w:p>
  <w:p w14:paraId="6608D3A7" w14:textId="77777777" w:rsidR="00A14893" w:rsidRDefault="00A14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13"/>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8"/>
    <w:lvl w:ilvl="0">
      <w:start w:val="1"/>
      <w:numFmt w:val="decimal"/>
      <w:lvlText w:val="%1)"/>
      <w:lvlJc w:val="left"/>
      <w:pPr>
        <w:tabs>
          <w:tab w:val="num" w:pos="794"/>
        </w:tabs>
        <w:ind w:left="794" w:hanging="397"/>
      </w:pPr>
    </w:lvl>
  </w:abstractNum>
  <w:abstractNum w:abstractNumId="6" w15:restartNumberingAfterBreak="0">
    <w:nsid w:val="00000007"/>
    <w:multiLevelType w:val="singleLevel"/>
    <w:tmpl w:val="00000007"/>
    <w:name w:val="WW8Num19"/>
    <w:lvl w:ilvl="0">
      <w:start w:val="1"/>
      <w:numFmt w:val="decimal"/>
      <w:lvlText w:val="%1)"/>
      <w:lvlJc w:val="left"/>
      <w:pPr>
        <w:tabs>
          <w:tab w:val="num" w:pos="794"/>
        </w:tabs>
        <w:ind w:left="794" w:hanging="397"/>
      </w:pPr>
    </w:lvl>
  </w:abstractNum>
  <w:abstractNum w:abstractNumId="7" w15:restartNumberingAfterBreak="0">
    <w:nsid w:val="00000008"/>
    <w:multiLevelType w:val="singleLevel"/>
    <w:tmpl w:val="00000008"/>
    <w:name w:val="WW8Num21"/>
    <w:lvl w:ilvl="0">
      <w:start w:val="1"/>
      <w:numFmt w:val="decimal"/>
      <w:lvlText w:val="%1."/>
      <w:lvlJc w:val="left"/>
      <w:pPr>
        <w:tabs>
          <w:tab w:val="num" w:pos="397"/>
        </w:tabs>
        <w:ind w:left="397" w:hanging="397"/>
      </w:pPr>
    </w:lvl>
  </w:abstractNum>
  <w:abstractNum w:abstractNumId="8" w15:restartNumberingAfterBreak="0">
    <w:nsid w:val="00000009"/>
    <w:multiLevelType w:val="singleLevel"/>
    <w:tmpl w:val="00000009"/>
    <w:name w:val="WW8Num22"/>
    <w:lvl w:ilvl="0">
      <w:start w:val="1"/>
      <w:numFmt w:val="decimal"/>
      <w:lvlText w:val="%1)"/>
      <w:lvlJc w:val="left"/>
      <w:pPr>
        <w:tabs>
          <w:tab w:val="num" w:pos="794"/>
        </w:tabs>
        <w:ind w:left="794" w:hanging="397"/>
      </w:pPr>
    </w:lvl>
  </w:abstractNum>
  <w:abstractNum w:abstractNumId="9" w15:restartNumberingAfterBreak="0">
    <w:nsid w:val="0000000A"/>
    <w:multiLevelType w:val="multilevel"/>
    <w:tmpl w:val="0000000A"/>
    <w:name w:val="WW8Num23"/>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24"/>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1" w15:restartNumberingAfterBreak="0">
    <w:nsid w:val="0000000C"/>
    <w:multiLevelType w:val="multilevel"/>
    <w:tmpl w:val="0000000C"/>
    <w:name w:val="WW8Num25"/>
    <w:lvl w:ilvl="0">
      <w:start w:val="1"/>
      <w:numFmt w:val="lowerLetter"/>
      <w:lvlText w:val="%1)"/>
      <w:lvlJc w:val="left"/>
      <w:pPr>
        <w:tabs>
          <w:tab w:val="num" w:pos="1021"/>
        </w:tabs>
        <w:ind w:left="1021" w:hanging="341"/>
      </w:pPr>
      <w:rPr>
        <w:rFonts w:ascii="Times New Roman" w:hAnsi="Times New Roman"/>
        <w:b w:val="0"/>
        <w:i w:val="0"/>
        <w:sz w:val="22"/>
        <w:szCs w:val="22"/>
      </w:rPr>
    </w:lvl>
    <w:lvl w:ilvl="1">
      <w:start w:val="15"/>
      <w:numFmt w:val="decimal"/>
      <w:lvlText w:val="%2)"/>
      <w:lvlJc w:val="left"/>
      <w:pPr>
        <w:tabs>
          <w:tab w:val="num" w:pos="794"/>
        </w:tabs>
        <w:ind w:left="794" w:hanging="397"/>
      </w:pPr>
      <w:rPr>
        <w:b w:val="0"/>
        <w:i w:val="0"/>
        <w:sz w:val="22"/>
        <w:szCs w:val="22"/>
      </w:rPr>
    </w:lvl>
    <w:lvl w:ilvl="2">
      <w:start w:val="1"/>
      <w:numFmt w:val="decimal"/>
      <w:lvlText w:val="%3."/>
      <w:lvlJc w:val="left"/>
      <w:pPr>
        <w:tabs>
          <w:tab w:val="num" w:pos="2377"/>
        </w:tabs>
        <w:ind w:left="2377" w:hanging="397"/>
      </w:pPr>
      <w:rPr>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0000000D"/>
    <w:name w:val="WW8Num26"/>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F"/>
    <w:multiLevelType w:val="singleLevel"/>
    <w:tmpl w:val="0000000F"/>
    <w:name w:val="WW8Num28"/>
    <w:lvl w:ilvl="0">
      <w:start w:val="1"/>
      <w:numFmt w:val="decimal"/>
      <w:lvlText w:val="%1."/>
      <w:lvlJc w:val="left"/>
      <w:pPr>
        <w:tabs>
          <w:tab w:val="num" w:pos="397"/>
        </w:tabs>
        <w:ind w:left="397" w:hanging="397"/>
      </w:pPr>
    </w:lvl>
  </w:abstractNum>
  <w:abstractNum w:abstractNumId="14" w15:restartNumberingAfterBreak="0">
    <w:nsid w:val="00000010"/>
    <w:multiLevelType w:val="multilevel"/>
    <w:tmpl w:val="00000010"/>
    <w:name w:val="WW8Num29"/>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singleLevel"/>
    <w:tmpl w:val="00000011"/>
    <w:name w:val="WW8Num30"/>
    <w:lvl w:ilvl="0">
      <w:start w:val="1"/>
      <w:numFmt w:val="decimal"/>
      <w:lvlText w:val="%1."/>
      <w:lvlJc w:val="left"/>
      <w:pPr>
        <w:tabs>
          <w:tab w:val="num" w:pos="397"/>
        </w:tabs>
        <w:ind w:left="397" w:hanging="397"/>
      </w:pPr>
    </w:lvl>
  </w:abstractNum>
  <w:abstractNum w:abstractNumId="16" w15:restartNumberingAfterBreak="0">
    <w:nsid w:val="00000012"/>
    <w:multiLevelType w:val="singleLevel"/>
    <w:tmpl w:val="00000012"/>
    <w:name w:val="WW8Num31"/>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7" w15:restartNumberingAfterBreak="0">
    <w:nsid w:val="00000014"/>
    <w:multiLevelType w:val="singleLevel"/>
    <w:tmpl w:val="00000014"/>
    <w:name w:val="WW8Num33"/>
    <w:lvl w:ilvl="0">
      <w:start w:val="1"/>
      <w:numFmt w:val="decimal"/>
      <w:lvlText w:val="%1."/>
      <w:lvlJc w:val="left"/>
      <w:pPr>
        <w:tabs>
          <w:tab w:val="num" w:pos="397"/>
        </w:tabs>
        <w:ind w:left="397" w:hanging="397"/>
      </w:pPr>
      <w:rPr>
        <w:rFonts w:ascii="Times New Roman" w:hAnsi="Times New Roman"/>
        <w:b w:val="0"/>
        <w:i w:val="0"/>
        <w:sz w:val="22"/>
        <w:szCs w:val="22"/>
      </w:rPr>
    </w:lvl>
  </w:abstractNum>
  <w:abstractNum w:abstractNumId="18" w15:restartNumberingAfterBreak="0">
    <w:nsid w:val="00000016"/>
    <w:multiLevelType w:val="singleLevel"/>
    <w:tmpl w:val="00000016"/>
    <w:name w:val="WW8Num35"/>
    <w:lvl w:ilvl="0">
      <w:start w:val="1"/>
      <w:numFmt w:val="decimal"/>
      <w:lvlText w:val="%1)"/>
      <w:lvlJc w:val="left"/>
      <w:pPr>
        <w:tabs>
          <w:tab w:val="num" w:pos="794"/>
        </w:tabs>
        <w:ind w:left="794" w:hanging="397"/>
      </w:pPr>
    </w:lvl>
  </w:abstractNum>
  <w:abstractNum w:abstractNumId="19" w15:restartNumberingAfterBreak="0">
    <w:nsid w:val="00000017"/>
    <w:multiLevelType w:val="multilevel"/>
    <w:tmpl w:val="00000017"/>
    <w:name w:val="WW8Num36"/>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2321"/>
        </w:tabs>
        <w:ind w:left="2321" w:hanging="341"/>
      </w:pPr>
      <w:rPr>
        <w:rFonts w:ascii="Times New Roman" w:hAnsi="Times New Roman"/>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8"/>
    <w:multiLevelType w:val="singleLevel"/>
    <w:tmpl w:val="00000018"/>
    <w:name w:val="WW8Num37"/>
    <w:lvl w:ilvl="0">
      <w:start w:val="1"/>
      <w:numFmt w:val="decimal"/>
      <w:lvlText w:val="%1."/>
      <w:lvlJc w:val="left"/>
      <w:pPr>
        <w:tabs>
          <w:tab w:val="num" w:pos="397"/>
        </w:tabs>
        <w:ind w:left="397" w:hanging="397"/>
      </w:pPr>
    </w:lvl>
  </w:abstractNum>
  <w:abstractNum w:abstractNumId="21" w15:restartNumberingAfterBreak="0">
    <w:nsid w:val="00000019"/>
    <w:multiLevelType w:val="multilevel"/>
    <w:tmpl w:val="00000019"/>
    <w:name w:val="WW8Num3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C53B12"/>
    <w:multiLevelType w:val="hybridMultilevel"/>
    <w:tmpl w:val="62D8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A07645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0B642CF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0CEE2584"/>
    <w:multiLevelType w:val="hybridMultilevel"/>
    <w:tmpl w:val="7AE8A1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A82A7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9CD7704"/>
    <w:multiLevelType w:val="multilevel"/>
    <w:tmpl w:val="3C5277B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A67051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14D44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4475787"/>
    <w:multiLevelType w:val="hybridMultilevel"/>
    <w:tmpl w:val="299E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CB1B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71E3E43"/>
    <w:multiLevelType w:val="multilevel"/>
    <w:tmpl w:val="E37CCFF0"/>
    <w:name w:val="WW8Num23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9A95A4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3D9A6CBF"/>
    <w:multiLevelType w:val="hybridMultilevel"/>
    <w:tmpl w:val="0CEAC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EF7CF1"/>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42893AC5"/>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4C547D1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25417D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633A7F4F"/>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64112EB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65BC38E4"/>
    <w:multiLevelType w:val="multilevel"/>
    <w:tmpl w:val="E37CCFF0"/>
    <w:name w:val="WW8Num23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677D6A1B"/>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6DDF576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0CB741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74C32A6D"/>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5A33FC7"/>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783B3A6A"/>
    <w:multiLevelType w:val="multilevel"/>
    <w:tmpl w:val="E37CCFF0"/>
    <w:name w:val="WW8Num23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7C441DB3"/>
    <w:multiLevelType w:val="multilevel"/>
    <w:tmpl w:val="4AF27E16"/>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sz w:val="24"/>
        <w:szCs w:val="24"/>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74753034">
    <w:abstractNumId w:val="0"/>
  </w:num>
  <w:num w:numId="2" w16cid:durableId="1238635647">
    <w:abstractNumId w:val="22"/>
  </w:num>
  <w:num w:numId="3" w16cid:durableId="272637520">
    <w:abstractNumId w:val="30"/>
  </w:num>
  <w:num w:numId="4" w16cid:durableId="1690988623">
    <w:abstractNumId w:val="42"/>
  </w:num>
  <w:num w:numId="5" w16cid:durableId="1310861273">
    <w:abstractNumId w:val="36"/>
  </w:num>
  <w:num w:numId="6" w16cid:durableId="2048866889">
    <w:abstractNumId w:val="35"/>
  </w:num>
  <w:num w:numId="7" w16cid:durableId="1959024368">
    <w:abstractNumId w:val="28"/>
  </w:num>
  <w:num w:numId="8" w16cid:durableId="488792856">
    <w:abstractNumId w:val="29"/>
  </w:num>
  <w:num w:numId="9" w16cid:durableId="162125">
    <w:abstractNumId w:val="26"/>
  </w:num>
  <w:num w:numId="10" w16cid:durableId="1714693119">
    <w:abstractNumId w:val="44"/>
  </w:num>
  <w:num w:numId="11" w16cid:durableId="1788543065">
    <w:abstractNumId w:val="37"/>
  </w:num>
  <w:num w:numId="12" w16cid:durableId="1464152798">
    <w:abstractNumId w:val="39"/>
  </w:num>
  <w:num w:numId="13" w16cid:durableId="595284851">
    <w:abstractNumId w:val="31"/>
  </w:num>
  <w:num w:numId="14" w16cid:durableId="99953204">
    <w:abstractNumId w:val="47"/>
  </w:num>
  <w:num w:numId="15" w16cid:durableId="1006908931">
    <w:abstractNumId w:val="24"/>
  </w:num>
  <w:num w:numId="16" w16cid:durableId="1679772218">
    <w:abstractNumId w:val="23"/>
  </w:num>
  <w:num w:numId="17" w16cid:durableId="84695865">
    <w:abstractNumId w:val="33"/>
  </w:num>
  <w:num w:numId="18" w16cid:durableId="1619217293">
    <w:abstractNumId w:val="46"/>
  </w:num>
  <w:num w:numId="19" w16cid:durableId="1782726374">
    <w:abstractNumId w:val="43"/>
  </w:num>
  <w:num w:numId="20" w16cid:durableId="1910532181">
    <w:abstractNumId w:val="45"/>
  </w:num>
  <w:num w:numId="21" w16cid:durableId="848445289">
    <w:abstractNumId w:val="38"/>
  </w:num>
  <w:num w:numId="22" w16cid:durableId="1224870532">
    <w:abstractNumId w:val="25"/>
  </w:num>
  <w:num w:numId="23" w16cid:durableId="1120761733">
    <w:abstractNumId w:val="49"/>
  </w:num>
  <w:num w:numId="24" w16cid:durableId="1607273594">
    <w:abstractNumId w:val="34"/>
  </w:num>
  <w:num w:numId="25" w16cid:durableId="491258466">
    <w:abstractNumId w:val="27"/>
  </w:num>
  <w:num w:numId="26" w16cid:durableId="1070076595">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CC"/>
    <w:rsid w:val="00010795"/>
    <w:rsid w:val="00014BE5"/>
    <w:rsid w:val="0002124A"/>
    <w:rsid w:val="000227D5"/>
    <w:rsid w:val="000309B5"/>
    <w:rsid w:val="00043E84"/>
    <w:rsid w:val="00064F94"/>
    <w:rsid w:val="000737C6"/>
    <w:rsid w:val="00074EAC"/>
    <w:rsid w:val="00086602"/>
    <w:rsid w:val="00090C2E"/>
    <w:rsid w:val="00091EAA"/>
    <w:rsid w:val="000A3258"/>
    <w:rsid w:val="000A6CB1"/>
    <w:rsid w:val="000B4065"/>
    <w:rsid w:val="000B6B17"/>
    <w:rsid w:val="000B703C"/>
    <w:rsid w:val="000C15CD"/>
    <w:rsid w:val="000D00D4"/>
    <w:rsid w:val="000D51F0"/>
    <w:rsid w:val="00100D20"/>
    <w:rsid w:val="00117D9C"/>
    <w:rsid w:val="001408DA"/>
    <w:rsid w:val="00142D76"/>
    <w:rsid w:val="001474AC"/>
    <w:rsid w:val="00152F3E"/>
    <w:rsid w:val="001540E1"/>
    <w:rsid w:val="0017512A"/>
    <w:rsid w:val="00177CAF"/>
    <w:rsid w:val="00186267"/>
    <w:rsid w:val="001949C3"/>
    <w:rsid w:val="001A464F"/>
    <w:rsid w:val="001B6E1B"/>
    <w:rsid w:val="001C5FCC"/>
    <w:rsid w:val="001E2448"/>
    <w:rsid w:val="001E29C1"/>
    <w:rsid w:val="001E3910"/>
    <w:rsid w:val="001E6FEC"/>
    <w:rsid w:val="001E7BF2"/>
    <w:rsid w:val="001F3705"/>
    <w:rsid w:val="00203E43"/>
    <w:rsid w:val="002064FA"/>
    <w:rsid w:val="00206686"/>
    <w:rsid w:val="00214702"/>
    <w:rsid w:val="00221B7C"/>
    <w:rsid w:val="00223554"/>
    <w:rsid w:val="00226FE6"/>
    <w:rsid w:val="002279B5"/>
    <w:rsid w:val="002301AF"/>
    <w:rsid w:val="0024242D"/>
    <w:rsid w:val="00244D35"/>
    <w:rsid w:val="002468E1"/>
    <w:rsid w:val="00255005"/>
    <w:rsid w:val="00270701"/>
    <w:rsid w:val="00276225"/>
    <w:rsid w:val="0028221B"/>
    <w:rsid w:val="0029132F"/>
    <w:rsid w:val="00295E84"/>
    <w:rsid w:val="002A7CAD"/>
    <w:rsid w:val="002B0DF1"/>
    <w:rsid w:val="002B1F5B"/>
    <w:rsid w:val="002B514F"/>
    <w:rsid w:val="002C6DFD"/>
    <w:rsid w:val="002D0C16"/>
    <w:rsid w:val="002D35D3"/>
    <w:rsid w:val="002D62DE"/>
    <w:rsid w:val="002D69A8"/>
    <w:rsid w:val="002F3FC3"/>
    <w:rsid w:val="002F5B73"/>
    <w:rsid w:val="00303E72"/>
    <w:rsid w:val="003044A8"/>
    <w:rsid w:val="00320B2F"/>
    <w:rsid w:val="003210B4"/>
    <w:rsid w:val="00321B1F"/>
    <w:rsid w:val="00325256"/>
    <w:rsid w:val="00325DBC"/>
    <w:rsid w:val="00342671"/>
    <w:rsid w:val="00347F98"/>
    <w:rsid w:val="00351A7D"/>
    <w:rsid w:val="00364F7F"/>
    <w:rsid w:val="00365F5D"/>
    <w:rsid w:val="0039134D"/>
    <w:rsid w:val="003922CF"/>
    <w:rsid w:val="00395CAE"/>
    <w:rsid w:val="00397ADE"/>
    <w:rsid w:val="003B0E1F"/>
    <w:rsid w:val="003B6E58"/>
    <w:rsid w:val="003B715C"/>
    <w:rsid w:val="003E6CD8"/>
    <w:rsid w:val="003F1CEB"/>
    <w:rsid w:val="00402517"/>
    <w:rsid w:val="00404A08"/>
    <w:rsid w:val="00413EED"/>
    <w:rsid w:val="0041743D"/>
    <w:rsid w:val="00432A53"/>
    <w:rsid w:val="00434837"/>
    <w:rsid w:val="00434898"/>
    <w:rsid w:val="00435651"/>
    <w:rsid w:val="004476F2"/>
    <w:rsid w:val="00457E76"/>
    <w:rsid w:val="0047002A"/>
    <w:rsid w:val="0047086C"/>
    <w:rsid w:val="0047475B"/>
    <w:rsid w:val="00486B6E"/>
    <w:rsid w:val="004872BE"/>
    <w:rsid w:val="004901F1"/>
    <w:rsid w:val="00496829"/>
    <w:rsid w:val="004B42BD"/>
    <w:rsid w:val="004C164E"/>
    <w:rsid w:val="004C5831"/>
    <w:rsid w:val="004D2CCA"/>
    <w:rsid w:val="004E2F8E"/>
    <w:rsid w:val="004E352A"/>
    <w:rsid w:val="004E4B1B"/>
    <w:rsid w:val="004E5AAA"/>
    <w:rsid w:val="004F4F82"/>
    <w:rsid w:val="005003ED"/>
    <w:rsid w:val="00513510"/>
    <w:rsid w:val="00513A9F"/>
    <w:rsid w:val="005147A8"/>
    <w:rsid w:val="00520B72"/>
    <w:rsid w:val="005313DE"/>
    <w:rsid w:val="00533950"/>
    <w:rsid w:val="0053557E"/>
    <w:rsid w:val="00550F51"/>
    <w:rsid w:val="00554337"/>
    <w:rsid w:val="00554DF8"/>
    <w:rsid w:val="00555AE6"/>
    <w:rsid w:val="00572C68"/>
    <w:rsid w:val="0057697F"/>
    <w:rsid w:val="00595E46"/>
    <w:rsid w:val="005A0550"/>
    <w:rsid w:val="005A5E01"/>
    <w:rsid w:val="005B051E"/>
    <w:rsid w:val="005B2331"/>
    <w:rsid w:val="005C0F71"/>
    <w:rsid w:val="005C141E"/>
    <w:rsid w:val="005C4B12"/>
    <w:rsid w:val="005D0024"/>
    <w:rsid w:val="005D2691"/>
    <w:rsid w:val="006106E5"/>
    <w:rsid w:val="0061562A"/>
    <w:rsid w:val="006238E5"/>
    <w:rsid w:val="00624268"/>
    <w:rsid w:val="00626C12"/>
    <w:rsid w:val="00637A1E"/>
    <w:rsid w:val="0064296B"/>
    <w:rsid w:val="00642B36"/>
    <w:rsid w:val="00644AE5"/>
    <w:rsid w:val="006461A4"/>
    <w:rsid w:val="006617DC"/>
    <w:rsid w:val="006672AB"/>
    <w:rsid w:val="00667378"/>
    <w:rsid w:val="00672640"/>
    <w:rsid w:val="00674836"/>
    <w:rsid w:val="0067651C"/>
    <w:rsid w:val="00681F6E"/>
    <w:rsid w:val="00682B76"/>
    <w:rsid w:val="00693649"/>
    <w:rsid w:val="006A1D2E"/>
    <w:rsid w:val="006A5D46"/>
    <w:rsid w:val="006B6069"/>
    <w:rsid w:val="006C5F9C"/>
    <w:rsid w:val="006D3A93"/>
    <w:rsid w:val="006D6541"/>
    <w:rsid w:val="006E753E"/>
    <w:rsid w:val="006F66A4"/>
    <w:rsid w:val="00732027"/>
    <w:rsid w:val="00743B8E"/>
    <w:rsid w:val="00763E4F"/>
    <w:rsid w:val="00765167"/>
    <w:rsid w:val="007723F3"/>
    <w:rsid w:val="00793A2F"/>
    <w:rsid w:val="0079492B"/>
    <w:rsid w:val="00797247"/>
    <w:rsid w:val="007A4170"/>
    <w:rsid w:val="007A6E47"/>
    <w:rsid w:val="007B7C84"/>
    <w:rsid w:val="007C6C17"/>
    <w:rsid w:val="007D7BB6"/>
    <w:rsid w:val="007E154C"/>
    <w:rsid w:val="007F66C4"/>
    <w:rsid w:val="008016A5"/>
    <w:rsid w:val="00801A4C"/>
    <w:rsid w:val="00804FFA"/>
    <w:rsid w:val="00805C37"/>
    <w:rsid w:val="00811300"/>
    <w:rsid w:val="0081206F"/>
    <w:rsid w:val="008225BE"/>
    <w:rsid w:val="00844F20"/>
    <w:rsid w:val="00856E42"/>
    <w:rsid w:val="00863853"/>
    <w:rsid w:val="008672B0"/>
    <w:rsid w:val="008816E4"/>
    <w:rsid w:val="00887DF9"/>
    <w:rsid w:val="008901C7"/>
    <w:rsid w:val="00896B38"/>
    <w:rsid w:val="008C5A0A"/>
    <w:rsid w:val="008C61DC"/>
    <w:rsid w:val="008E38B1"/>
    <w:rsid w:val="008E4727"/>
    <w:rsid w:val="008F457E"/>
    <w:rsid w:val="0090275B"/>
    <w:rsid w:val="0091365F"/>
    <w:rsid w:val="00917CCD"/>
    <w:rsid w:val="00923D15"/>
    <w:rsid w:val="009252BF"/>
    <w:rsid w:val="009262EA"/>
    <w:rsid w:val="00935A44"/>
    <w:rsid w:val="009464E3"/>
    <w:rsid w:val="009570A9"/>
    <w:rsid w:val="00960390"/>
    <w:rsid w:val="00962626"/>
    <w:rsid w:val="00967485"/>
    <w:rsid w:val="00982EFF"/>
    <w:rsid w:val="00992374"/>
    <w:rsid w:val="00993794"/>
    <w:rsid w:val="009A2B1C"/>
    <w:rsid w:val="009A590E"/>
    <w:rsid w:val="009B15A5"/>
    <w:rsid w:val="009B3B9E"/>
    <w:rsid w:val="009B79F2"/>
    <w:rsid w:val="009C5E49"/>
    <w:rsid w:val="009C6703"/>
    <w:rsid w:val="009D5349"/>
    <w:rsid w:val="009F7209"/>
    <w:rsid w:val="00A00F62"/>
    <w:rsid w:val="00A04E0E"/>
    <w:rsid w:val="00A14893"/>
    <w:rsid w:val="00A24DD0"/>
    <w:rsid w:val="00A31361"/>
    <w:rsid w:val="00A367A4"/>
    <w:rsid w:val="00A428E5"/>
    <w:rsid w:val="00A57196"/>
    <w:rsid w:val="00A7006A"/>
    <w:rsid w:val="00A87E16"/>
    <w:rsid w:val="00A932CE"/>
    <w:rsid w:val="00A935E0"/>
    <w:rsid w:val="00AA43C0"/>
    <w:rsid w:val="00AB2A1A"/>
    <w:rsid w:val="00AB2E4C"/>
    <w:rsid w:val="00AC28F8"/>
    <w:rsid w:val="00AC43C9"/>
    <w:rsid w:val="00AC5FD5"/>
    <w:rsid w:val="00AC686E"/>
    <w:rsid w:val="00AD11F8"/>
    <w:rsid w:val="00AD17BC"/>
    <w:rsid w:val="00AE0E25"/>
    <w:rsid w:val="00AE6879"/>
    <w:rsid w:val="00AF02D0"/>
    <w:rsid w:val="00AF4969"/>
    <w:rsid w:val="00AF6133"/>
    <w:rsid w:val="00B00496"/>
    <w:rsid w:val="00B02EEA"/>
    <w:rsid w:val="00B03FA3"/>
    <w:rsid w:val="00B05284"/>
    <w:rsid w:val="00B101CA"/>
    <w:rsid w:val="00B12DC0"/>
    <w:rsid w:val="00B1713B"/>
    <w:rsid w:val="00B278D2"/>
    <w:rsid w:val="00B355EF"/>
    <w:rsid w:val="00B36450"/>
    <w:rsid w:val="00B4005B"/>
    <w:rsid w:val="00B4014A"/>
    <w:rsid w:val="00B420CB"/>
    <w:rsid w:val="00B46552"/>
    <w:rsid w:val="00B55D7A"/>
    <w:rsid w:val="00B633FF"/>
    <w:rsid w:val="00B64C81"/>
    <w:rsid w:val="00B65AF4"/>
    <w:rsid w:val="00B777E6"/>
    <w:rsid w:val="00B81E8A"/>
    <w:rsid w:val="00B838E7"/>
    <w:rsid w:val="00B87D1B"/>
    <w:rsid w:val="00B973F5"/>
    <w:rsid w:val="00BA2079"/>
    <w:rsid w:val="00BA3C53"/>
    <w:rsid w:val="00BA44D9"/>
    <w:rsid w:val="00BA4831"/>
    <w:rsid w:val="00BC4114"/>
    <w:rsid w:val="00BC5E52"/>
    <w:rsid w:val="00BD7D76"/>
    <w:rsid w:val="00BE146C"/>
    <w:rsid w:val="00C043B3"/>
    <w:rsid w:val="00C20170"/>
    <w:rsid w:val="00C214C7"/>
    <w:rsid w:val="00C264E8"/>
    <w:rsid w:val="00C26C77"/>
    <w:rsid w:val="00C3283A"/>
    <w:rsid w:val="00C56200"/>
    <w:rsid w:val="00C70B5F"/>
    <w:rsid w:val="00C81A7F"/>
    <w:rsid w:val="00C82ACB"/>
    <w:rsid w:val="00C91021"/>
    <w:rsid w:val="00CA0245"/>
    <w:rsid w:val="00CA0344"/>
    <w:rsid w:val="00CA2C3F"/>
    <w:rsid w:val="00CB60B9"/>
    <w:rsid w:val="00CC0DD0"/>
    <w:rsid w:val="00CC66A4"/>
    <w:rsid w:val="00CD64A1"/>
    <w:rsid w:val="00CE0A29"/>
    <w:rsid w:val="00CF0082"/>
    <w:rsid w:val="00D040C8"/>
    <w:rsid w:val="00D075C5"/>
    <w:rsid w:val="00D11925"/>
    <w:rsid w:val="00D33D85"/>
    <w:rsid w:val="00D345FE"/>
    <w:rsid w:val="00D3494A"/>
    <w:rsid w:val="00D37E9E"/>
    <w:rsid w:val="00D41ADF"/>
    <w:rsid w:val="00D47750"/>
    <w:rsid w:val="00D66E6C"/>
    <w:rsid w:val="00D91101"/>
    <w:rsid w:val="00D95AC6"/>
    <w:rsid w:val="00DA30B9"/>
    <w:rsid w:val="00DA66AC"/>
    <w:rsid w:val="00DB2CCC"/>
    <w:rsid w:val="00DB32B2"/>
    <w:rsid w:val="00DB3E55"/>
    <w:rsid w:val="00DB468E"/>
    <w:rsid w:val="00DB4F07"/>
    <w:rsid w:val="00DD423C"/>
    <w:rsid w:val="00DE7062"/>
    <w:rsid w:val="00DF11E6"/>
    <w:rsid w:val="00DF197E"/>
    <w:rsid w:val="00DF5C72"/>
    <w:rsid w:val="00E11AF6"/>
    <w:rsid w:val="00E206CE"/>
    <w:rsid w:val="00E27262"/>
    <w:rsid w:val="00E33A20"/>
    <w:rsid w:val="00E33F66"/>
    <w:rsid w:val="00E36C4C"/>
    <w:rsid w:val="00E448BD"/>
    <w:rsid w:val="00E46801"/>
    <w:rsid w:val="00E57951"/>
    <w:rsid w:val="00E725D7"/>
    <w:rsid w:val="00E83487"/>
    <w:rsid w:val="00E97E98"/>
    <w:rsid w:val="00EA744A"/>
    <w:rsid w:val="00EE4F1C"/>
    <w:rsid w:val="00EE5ABE"/>
    <w:rsid w:val="00EF48B2"/>
    <w:rsid w:val="00EF5682"/>
    <w:rsid w:val="00F01550"/>
    <w:rsid w:val="00F02327"/>
    <w:rsid w:val="00F02DE6"/>
    <w:rsid w:val="00F12AC7"/>
    <w:rsid w:val="00F13A6E"/>
    <w:rsid w:val="00F148DE"/>
    <w:rsid w:val="00F33445"/>
    <w:rsid w:val="00F34D50"/>
    <w:rsid w:val="00F35944"/>
    <w:rsid w:val="00F35D2C"/>
    <w:rsid w:val="00F42A61"/>
    <w:rsid w:val="00F42D2C"/>
    <w:rsid w:val="00F43F5E"/>
    <w:rsid w:val="00F61E2C"/>
    <w:rsid w:val="00F67AEB"/>
    <w:rsid w:val="00F71359"/>
    <w:rsid w:val="00F801AE"/>
    <w:rsid w:val="00F82FA9"/>
    <w:rsid w:val="00FA4395"/>
    <w:rsid w:val="00FA4456"/>
    <w:rsid w:val="00FA5763"/>
    <w:rsid w:val="00FB6E97"/>
    <w:rsid w:val="00FD0798"/>
    <w:rsid w:val="00FD0CDA"/>
    <w:rsid w:val="00FE056D"/>
    <w:rsid w:val="00FF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8B35B9"/>
  <w15:chartTrackingRefBased/>
  <w15:docId w15:val="{EF1014E3-7843-4724-B07C-63ED81AA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rFonts w:cs="Calibri"/>
      <w:sz w:val="24"/>
      <w:szCs w:val="24"/>
      <w:lang w:eastAsia="ar-SA"/>
    </w:rPr>
  </w:style>
  <w:style w:type="paragraph" w:styleId="Nagwek1">
    <w:name w:val="heading 1"/>
    <w:basedOn w:val="Normalny"/>
    <w:next w:val="Normalny"/>
    <w:link w:val="Nagwek1Znak"/>
    <w:qFormat/>
    <w:rsid w:val="000D51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outlineLvl w:val="1"/>
    </w:pPr>
    <w:rPr>
      <w:rFonts w:ascii="Cambria" w:hAnsi="Cambria" w:cs="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2z3">
    <w:name w:val="WW8Num2z3"/>
    <w:rPr>
      <w:rFonts w:ascii="Times New Roman" w:hAnsi="Times New Roman"/>
    </w:rPr>
  </w:style>
  <w:style w:type="character" w:customStyle="1" w:styleId="WW8Num3z0">
    <w:name w:val="WW8Num3z0"/>
    <w:rPr>
      <w:rFonts w:cs="Times New Roman"/>
    </w:rPr>
  </w:style>
  <w:style w:type="character" w:customStyle="1" w:styleId="WW8Num3z3">
    <w:name w:val="WW8Num3z3"/>
    <w:rPr>
      <w:rFonts w:ascii="Times New Roman" w:hAnsi="Times New Roman"/>
    </w:rPr>
  </w:style>
  <w:style w:type="character" w:customStyle="1" w:styleId="WW8Num5z3">
    <w:name w:val="WW8Num5z3"/>
    <w:rPr>
      <w:rFonts w:ascii="Times New Roman" w:hAnsi="Times New Roman"/>
    </w:rPr>
  </w:style>
  <w:style w:type="character" w:customStyle="1" w:styleId="WW8Num6z3">
    <w:name w:val="WW8Num6z3"/>
    <w:rPr>
      <w:rFonts w:ascii="Times New Roman" w:hAnsi="Times New Roman"/>
    </w:rPr>
  </w:style>
  <w:style w:type="character" w:customStyle="1" w:styleId="WW8Num7z0">
    <w:name w:val="WW8Num7z0"/>
    <w:rPr>
      <w:rFonts w:cs="Times New Roman"/>
    </w:rPr>
  </w:style>
  <w:style w:type="character" w:customStyle="1" w:styleId="WW8Num11z0">
    <w:name w:val="WW8Num11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20z0">
    <w:name w:val="WW8Num20z0"/>
    <w:rPr>
      <w:rFonts w:ascii="Times New Roman" w:hAnsi="Times New Roman"/>
      <w:b w:val="0"/>
      <w:i w:val="0"/>
      <w:sz w:val="24"/>
      <w:szCs w:val="24"/>
    </w:rPr>
  </w:style>
  <w:style w:type="character" w:customStyle="1" w:styleId="WW8Num24z0">
    <w:name w:val="WW8Num24z0"/>
    <w:rPr>
      <w:rFonts w:ascii="Times New Roman" w:hAnsi="Times New Roman"/>
      <w:b w:val="0"/>
      <w:i w:val="0"/>
      <w:sz w:val="22"/>
      <w:szCs w:val="22"/>
    </w:rPr>
  </w:style>
  <w:style w:type="character" w:customStyle="1" w:styleId="WW8Num25z0">
    <w:name w:val="WW8Num25z0"/>
    <w:rPr>
      <w:rFonts w:ascii="Times New Roman" w:hAnsi="Times New Roman"/>
      <w:b w:val="0"/>
      <w:i w:val="0"/>
      <w:sz w:val="22"/>
      <w:szCs w:val="22"/>
    </w:rPr>
  </w:style>
  <w:style w:type="character" w:customStyle="1" w:styleId="WW8Num25z1">
    <w:name w:val="WW8Num25z1"/>
    <w:rPr>
      <w:b w:val="0"/>
      <w:i w:val="0"/>
      <w:sz w:val="22"/>
      <w:szCs w:val="22"/>
    </w:rPr>
  </w:style>
  <w:style w:type="character" w:customStyle="1" w:styleId="WW8Num25z2">
    <w:name w:val="WW8Num25z2"/>
    <w:rPr>
      <w:b w:val="0"/>
      <w:i w:val="0"/>
      <w:sz w:val="24"/>
      <w:szCs w:val="24"/>
    </w:rPr>
  </w:style>
  <w:style w:type="character" w:customStyle="1" w:styleId="WW8Num30z1">
    <w:name w:val="WW8Num30z1"/>
    <w:rPr>
      <w:rFonts w:ascii="Times New Roman" w:hAnsi="Times New Roman"/>
      <w:b w:val="0"/>
      <w:i w:val="0"/>
      <w:sz w:val="24"/>
      <w:szCs w:val="24"/>
    </w:rPr>
  </w:style>
  <w:style w:type="character" w:customStyle="1" w:styleId="WW8Num31z0">
    <w:name w:val="WW8Num31z0"/>
    <w:rPr>
      <w:rFonts w:ascii="Times New Roman" w:hAnsi="Times New Roman"/>
      <w:b w:val="0"/>
      <w:i w:val="0"/>
      <w:sz w:val="22"/>
      <w:szCs w:val="22"/>
    </w:rPr>
  </w:style>
  <w:style w:type="character" w:customStyle="1" w:styleId="WW8Num31z1">
    <w:name w:val="WW8Num31z1"/>
    <w:rPr>
      <w:b w:val="0"/>
      <w:i w:val="0"/>
      <w:sz w:val="24"/>
      <w:szCs w:val="24"/>
    </w:rPr>
  </w:style>
  <w:style w:type="character" w:customStyle="1" w:styleId="WW8Num33z0">
    <w:name w:val="WW8Num33z0"/>
    <w:rPr>
      <w:rFonts w:ascii="Times New Roman" w:hAnsi="Times New Roman"/>
      <w:b w:val="0"/>
      <w:i w:val="0"/>
      <w:sz w:val="22"/>
      <w:szCs w:val="22"/>
    </w:rPr>
  </w:style>
  <w:style w:type="character" w:customStyle="1" w:styleId="WW8Num36z2">
    <w:name w:val="WW8Num36z2"/>
    <w:rPr>
      <w:rFonts w:ascii="Times New Roman" w:hAnsi="Times New Roman"/>
      <w:b w:val="0"/>
      <w:i w:val="0"/>
      <w:sz w:val="24"/>
      <w:szCs w:val="24"/>
    </w:rPr>
  </w:style>
  <w:style w:type="character" w:customStyle="1" w:styleId="WW8Num38z2">
    <w:name w:val="WW8Num38z2"/>
    <w:rPr>
      <w:rFonts w:ascii="Symbol" w:hAnsi="Symbol"/>
    </w:rPr>
  </w:style>
  <w:style w:type="character" w:customStyle="1" w:styleId="Domylnaczcionkaakapitu2">
    <w:name w:val="Domyślna czcionka akapitu2"/>
  </w:style>
  <w:style w:type="character" w:customStyle="1" w:styleId="WW8Num8z0">
    <w:name w:val="WW8Num8z0"/>
    <w:rPr>
      <w:rFonts w:cs="Times New Roman"/>
    </w:rPr>
  </w:style>
  <w:style w:type="character" w:customStyle="1" w:styleId="WW8Num12z0">
    <w:name w:val="WW8Num12z0"/>
    <w:rPr>
      <w:rFonts w:cs="Times New Roman"/>
    </w:rPr>
  </w:style>
  <w:style w:type="character" w:customStyle="1" w:styleId="WW8Num18z0">
    <w:name w:val="WW8Num18z0"/>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Times New Roman" w:hAnsi="Times New Roman" w:cs="Times New Roman"/>
      <w:sz w:val="20"/>
      <w:szCs w:val="20"/>
    </w:rPr>
  </w:style>
  <w:style w:type="character" w:customStyle="1" w:styleId="WW8Num6z0">
    <w:name w:val="WW8Num6z0"/>
    <w:rPr>
      <w:rFonts w:cs="Times New Roman"/>
    </w:rPr>
  </w:style>
  <w:style w:type="character" w:customStyle="1" w:styleId="WW8Num7z3">
    <w:name w:val="WW8Num7z3"/>
    <w:rPr>
      <w:rFonts w:ascii="Times New Roman" w:hAnsi="Times New Roman"/>
    </w:rPr>
  </w:style>
  <w:style w:type="character" w:customStyle="1" w:styleId="WW8Num8z3">
    <w:name w:val="WW8Num8z3"/>
    <w:rPr>
      <w:rFonts w:ascii="Times New Roman" w:hAnsi="Times New Roman"/>
    </w:rPr>
  </w:style>
  <w:style w:type="character" w:customStyle="1" w:styleId="WW8Num9z0">
    <w:name w:val="WW8Num9z0"/>
    <w:rPr>
      <w:sz w:val="20"/>
      <w:szCs w:val="20"/>
    </w:rPr>
  </w:style>
  <w:style w:type="character" w:customStyle="1" w:styleId="WW8Num10z0">
    <w:name w:val="WW8Num10z0"/>
    <w:rPr>
      <w:rFonts w:cs="Times New Roman"/>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cs="Times New Roman"/>
    </w:rPr>
  </w:style>
  <w:style w:type="character" w:customStyle="1" w:styleId="WW8Num4z3">
    <w:name w:val="WW8Num4z3"/>
    <w:rPr>
      <w:rFonts w:ascii="Times New Roman" w:hAnsi="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3">
    <w:name w:val="WW8Num10z3"/>
    <w:rPr>
      <w:rFonts w:ascii="Times New Roman" w:hAnsi="Times New Roman"/>
    </w:rPr>
  </w:style>
  <w:style w:type="character" w:customStyle="1" w:styleId="WW8Num11z3">
    <w:name w:val="WW8Num11z3"/>
    <w:rPr>
      <w:rFonts w:ascii="Times New Roman" w:hAnsi="Times New Roman"/>
    </w:rPr>
  </w:style>
  <w:style w:type="character" w:customStyle="1" w:styleId="WW8Num12z3">
    <w:name w:val="WW8Num12z3"/>
    <w:rPr>
      <w:rFonts w:ascii="Times New Roman" w:hAnsi="Times New Roman"/>
    </w:rPr>
  </w:style>
  <w:style w:type="character" w:customStyle="1" w:styleId="WW8Num13z0">
    <w:name w:val="WW8Num13z0"/>
    <w:rPr>
      <w:rFonts w:cs="Times New Roman"/>
    </w:rPr>
  </w:style>
  <w:style w:type="character" w:customStyle="1" w:styleId="WW8Num13z3">
    <w:name w:val="WW8Num13z3"/>
    <w:rPr>
      <w:rFonts w:ascii="Times New Roman" w:hAnsi="Times New Roman"/>
    </w:rPr>
  </w:style>
  <w:style w:type="character" w:customStyle="1" w:styleId="WW8Num15z3">
    <w:name w:val="WW8Num15z3"/>
    <w:rPr>
      <w:rFonts w:ascii="Times New Roman" w:hAnsi="Times New Roman"/>
    </w:rPr>
  </w:style>
  <w:style w:type="character" w:customStyle="1" w:styleId="WW8Num16z3">
    <w:name w:val="WW8Num16z3"/>
    <w:rPr>
      <w:rFonts w:ascii="Times New Roman" w:hAnsi="Times New Roman"/>
    </w:rPr>
  </w:style>
  <w:style w:type="character" w:customStyle="1" w:styleId="WW8Num17z3">
    <w:name w:val="WW8Num17z3"/>
    <w:rPr>
      <w:rFonts w:ascii="Times New Roman" w:hAnsi="Times New Roman"/>
    </w:rPr>
  </w:style>
  <w:style w:type="character" w:customStyle="1" w:styleId="WW8Num19z0">
    <w:name w:val="WW8Num19z0"/>
    <w:rPr>
      <w:rFonts w:cs="Times New Roman"/>
      <w:sz w:val="24"/>
      <w:szCs w:val="24"/>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Domylnaczcionkaakapitu1">
    <w:name w:val="Domyślna czcionka akapitu1"/>
  </w:style>
  <w:style w:type="character" w:customStyle="1" w:styleId="Nagwek2Znak">
    <w:name w:val="Nagłówek 2 Znak"/>
    <w:rPr>
      <w:rFonts w:ascii="Cambria" w:hAnsi="Cambria" w:cs="Cambria"/>
      <w:b/>
      <w:bCs/>
      <w:i/>
      <w:iCs/>
      <w:sz w:val="28"/>
      <w:szCs w:val="28"/>
      <w:lang w:eastAsia="ar-SA" w:bidi="ar-SA"/>
    </w:rPr>
  </w:style>
  <w:style w:type="character" w:styleId="Numerstrony">
    <w:name w:val="page number"/>
    <w:rPr>
      <w:rFonts w:cs="Times New Roman"/>
    </w:rPr>
  </w:style>
  <w:style w:type="character" w:customStyle="1" w:styleId="StopkaZnak">
    <w:name w:val="Stopka Znak"/>
    <w:rPr>
      <w:rFonts w:ascii="Times New Roman" w:hAnsi="Times New Roman" w:cs="Times New Roman"/>
      <w:sz w:val="24"/>
      <w:szCs w:val="24"/>
      <w:lang w:eastAsia="ar-SA" w:bidi="ar-SA"/>
    </w:rPr>
  </w:style>
  <w:style w:type="character" w:styleId="Uwydatnienie">
    <w:name w:val="Emphasis"/>
    <w:qFormat/>
    <w:rPr>
      <w:rFonts w:cs="Times New Roman"/>
      <w:i/>
    </w:rPr>
  </w:style>
  <w:style w:type="character" w:customStyle="1" w:styleId="TekstprzypisukocowegoZnak">
    <w:name w:val="Tekst przypisu końcowego Znak"/>
    <w:rPr>
      <w:rFonts w:ascii="Times New Roman" w:eastAsia="Times New Roman" w:hAnsi="Times New Roman"/>
      <w:sz w:val="20"/>
      <w:szCs w:val="20"/>
    </w:rPr>
  </w:style>
  <w:style w:type="character" w:customStyle="1" w:styleId="Znakiprzypiswkocowych">
    <w:name w:val="Znaki przypisów końcowych"/>
    <w:rPr>
      <w:rFonts w:cs="Times New Roman"/>
      <w:vertAlign w:val="superscript"/>
    </w:rPr>
  </w:style>
  <w:style w:type="character" w:customStyle="1" w:styleId="Znakinumeracji">
    <w:name w:val="Znaki numeracji"/>
    <w:rPr>
      <w:sz w:val="20"/>
      <w:szCs w:val="20"/>
    </w:rPr>
  </w:style>
  <w:style w:type="character" w:customStyle="1" w:styleId="Symbolewypunktowania">
    <w:name w:val="Symbole wypunktowania"/>
    <w:rPr>
      <w:rFonts w:ascii="OpenSymbol" w:eastAsia="OpenSymbol" w:hAnsi="OpenSymbol" w:cs="OpenSymbol"/>
    </w:r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style>
  <w:style w:type="paragraph" w:customStyle="1" w:styleId="BodyTextIndent21">
    <w:name w:val="Body Text Indent 21"/>
    <w:basedOn w:val="Normalny"/>
    <w:pPr>
      <w:suppressAutoHyphens w:val="0"/>
      <w:overflowPunct w:val="0"/>
      <w:autoSpaceDE w:val="0"/>
      <w:ind w:left="360" w:hanging="360"/>
      <w:jc w:val="both"/>
    </w:pPr>
  </w:style>
  <w:style w:type="paragraph" w:styleId="Tekstprzypisukocowego">
    <w:name w:val="endnote text"/>
    <w:basedOn w:val="Normalny"/>
    <w:rPr>
      <w:sz w:val="20"/>
      <w:szCs w:val="20"/>
    </w:rPr>
  </w:style>
  <w:style w:type="paragraph" w:styleId="Bezodstpw">
    <w:name w:val="No Spacing"/>
    <w:qFormat/>
    <w:pPr>
      <w:suppressAutoHyphens/>
    </w:pPr>
    <w:rPr>
      <w:rFonts w:ascii="Calibri" w:eastAsia="Calibri" w:hAnsi="Calibri" w:cs="Calibri"/>
      <w:sz w:val="22"/>
      <w:szCs w:val="22"/>
      <w:lang w:eastAsia="ar-SA"/>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9"/>
        <w:tab w:val="right" w:pos="9638"/>
      </w:tabs>
    </w:pPr>
  </w:style>
  <w:style w:type="paragraph" w:customStyle="1" w:styleId="StylWyjustowanyInterliniaConajmniej115pt">
    <w:name w:val="Styl Wyjustowany Interlinia:  Co najmniej 115 pt"/>
    <w:basedOn w:val="Normalny"/>
    <w:uiPriority w:val="99"/>
    <w:pPr>
      <w:spacing w:line="23" w:lineRule="atLeast"/>
      <w:jc w:val="both"/>
    </w:pPr>
    <w:rPr>
      <w:rFonts w:cs="Times New Roman"/>
      <w:szCs w:val="20"/>
    </w:rPr>
  </w:style>
  <w:style w:type="character" w:styleId="Hipercze">
    <w:name w:val="Hyperlink"/>
    <w:rsid w:val="00404A08"/>
    <w:rPr>
      <w:color w:val="000080"/>
      <w:u w:val="single"/>
    </w:rPr>
  </w:style>
  <w:style w:type="paragraph" w:styleId="Tekstpodstawowywcity">
    <w:name w:val="Body Text Indent"/>
    <w:basedOn w:val="Normalny"/>
    <w:link w:val="TekstpodstawowywcityZnak"/>
    <w:rsid w:val="00A935E0"/>
    <w:pPr>
      <w:spacing w:after="120"/>
      <w:ind w:left="283"/>
    </w:pPr>
    <w:rPr>
      <w:rFonts w:cs="Times New Roman"/>
      <w:lang w:val="x-none"/>
    </w:rPr>
  </w:style>
  <w:style w:type="character" w:customStyle="1" w:styleId="TekstpodstawowywcityZnak">
    <w:name w:val="Tekst podstawowy wcięty Znak"/>
    <w:link w:val="Tekstpodstawowywcity"/>
    <w:rsid w:val="00A935E0"/>
    <w:rPr>
      <w:rFonts w:cs="Calibri"/>
      <w:sz w:val="24"/>
      <w:szCs w:val="24"/>
      <w:lang w:eastAsia="ar-SA"/>
    </w:rPr>
  </w:style>
  <w:style w:type="paragraph" w:customStyle="1" w:styleId="Default">
    <w:name w:val="Default"/>
    <w:uiPriority w:val="99"/>
    <w:rsid w:val="00A935E0"/>
    <w:pPr>
      <w:autoSpaceDE w:val="0"/>
      <w:autoSpaceDN w:val="0"/>
      <w:adjustRightInd w:val="0"/>
      <w:spacing w:before="120"/>
      <w:jc w:val="both"/>
    </w:pPr>
    <w:rPr>
      <w:color w:val="000000"/>
      <w:sz w:val="24"/>
      <w:szCs w:val="24"/>
    </w:rPr>
  </w:style>
  <w:style w:type="paragraph" w:styleId="Akapitzlist">
    <w:name w:val="List Paragraph"/>
    <w:aliases w:val="Normal,Akapit z listą3,Akapit z listą31,Wypunktowanie,L1,Numerowanie,Akapit z listą5,CW_Lista,Akapit z listą BS,Kolorowa lista — akcent 11,Preambuła,List Paragraph,BulletC,Wyliczanie,Obiekt,normalny tekst,Bullets,List Paragraph1"/>
    <w:basedOn w:val="Normalny"/>
    <w:link w:val="AkapitzlistZnak"/>
    <w:uiPriority w:val="34"/>
    <w:qFormat/>
    <w:rsid w:val="00A935E0"/>
    <w:pPr>
      <w:widowControl w:val="0"/>
      <w:suppressAutoHyphens w:val="0"/>
      <w:autoSpaceDE w:val="0"/>
      <w:spacing w:after="200" w:line="276" w:lineRule="auto"/>
      <w:ind w:left="720"/>
    </w:pPr>
    <w:rPr>
      <w:rFonts w:ascii="Calibri" w:hAnsi="Calibri" w:cs="Times New Roman"/>
      <w:i/>
      <w:iCs/>
      <w:sz w:val="20"/>
      <w:szCs w:val="20"/>
      <w:lang w:val="x-none"/>
    </w:rPr>
  </w:style>
  <w:style w:type="character" w:customStyle="1" w:styleId="AkapitzlistZnak">
    <w:name w:val="Akapit z listą Znak"/>
    <w:aliases w:val="Normal Znak,Akapit z listą3 Znak,Akapit z listą31 Znak,Wypunktowanie Znak,L1 Znak,Numerowanie Znak,Akapit z listą5 Znak,CW_Lista Znak,Akapit z listą BS Znak,Kolorowa lista — akcent 11 Znak,Preambuła Znak,List Paragraph Znak"/>
    <w:link w:val="Akapitzlist"/>
    <w:uiPriority w:val="99"/>
    <w:qFormat/>
    <w:locked/>
    <w:rsid w:val="00A935E0"/>
    <w:rPr>
      <w:rFonts w:ascii="Calibri" w:hAnsi="Calibri" w:cs="Calibri"/>
      <w:i/>
      <w:iCs/>
      <w:lang w:eastAsia="ar-SA"/>
    </w:rPr>
  </w:style>
  <w:style w:type="character" w:customStyle="1" w:styleId="text-justify">
    <w:name w:val="text-justify"/>
    <w:rsid w:val="00A935E0"/>
  </w:style>
  <w:style w:type="paragraph" w:customStyle="1" w:styleId="bodytext">
    <w:name w:val="bodytext"/>
    <w:basedOn w:val="Normalny"/>
    <w:rsid w:val="0057697F"/>
    <w:pPr>
      <w:suppressAutoHyphens w:val="0"/>
      <w:spacing w:before="100" w:beforeAutospacing="1" w:after="100" w:afterAutospacing="1"/>
    </w:pPr>
    <w:rPr>
      <w:rFonts w:cs="Times New Roman"/>
      <w:lang w:eastAsia="pl-PL"/>
    </w:rPr>
  </w:style>
  <w:style w:type="paragraph" w:styleId="Tekstdymka">
    <w:name w:val="Balloon Text"/>
    <w:basedOn w:val="Normalny"/>
    <w:link w:val="TekstdymkaZnak"/>
    <w:rsid w:val="002C6DFD"/>
    <w:rPr>
      <w:rFonts w:ascii="Segoe UI" w:hAnsi="Segoe UI" w:cs="Times New Roman"/>
      <w:sz w:val="18"/>
      <w:szCs w:val="18"/>
      <w:lang w:val="x-none"/>
    </w:rPr>
  </w:style>
  <w:style w:type="character" w:customStyle="1" w:styleId="TekstdymkaZnak">
    <w:name w:val="Tekst dymka Znak"/>
    <w:link w:val="Tekstdymka"/>
    <w:rsid w:val="002C6DFD"/>
    <w:rPr>
      <w:rFonts w:ascii="Segoe UI" w:hAnsi="Segoe UI" w:cs="Segoe UI"/>
      <w:sz w:val="18"/>
      <w:szCs w:val="18"/>
      <w:lang w:eastAsia="ar-SA"/>
    </w:rPr>
  </w:style>
  <w:style w:type="character" w:customStyle="1" w:styleId="TekstpodstawowyZnak">
    <w:name w:val="Tekst podstawowy Znak"/>
    <w:link w:val="Tekstpodstawowy"/>
    <w:rsid w:val="00203E43"/>
    <w:rPr>
      <w:rFonts w:cs="Calibri"/>
      <w:sz w:val="24"/>
      <w:szCs w:val="24"/>
      <w:lang w:eastAsia="ar-SA"/>
    </w:rPr>
  </w:style>
  <w:style w:type="character" w:styleId="Nierozpoznanawzmianka">
    <w:name w:val="Unresolved Mention"/>
    <w:uiPriority w:val="99"/>
    <w:semiHidden/>
    <w:unhideWhenUsed/>
    <w:rsid w:val="002468E1"/>
    <w:rPr>
      <w:color w:val="605E5C"/>
      <w:shd w:val="clear" w:color="auto" w:fill="E1DFDD"/>
    </w:rPr>
  </w:style>
  <w:style w:type="character" w:customStyle="1" w:styleId="NagwekZnak">
    <w:name w:val="Nagłówek Znak"/>
    <w:link w:val="Nagwek"/>
    <w:uiPriority w:val="99"/>
    <w:locked/>
    <w:rsid w:val="00A14893"/>
    <w:rPr>
      <w:rFonts w:cs="Calibri"/>
      <w:sz w:val="24"/>
      <w:szCs w:val="24"/>
      <w:lang w:eastAsia="ar-SA"/>
    </w:rPr>
  </w:style>
  <w:style w:type="character" w:styleId="Odwoaniedokomentarza">
    <w:name w:val="annotation reference"/>
    <w:basedOn w:val="Domylnaczcionkaakapitu"/>
    <w:rsid w:val="00F12AC7"/>
    <w:rPr>
      <w:sz w:val="16"/>
      <w:szCs w:val="16"/>
    </w:rPr>
  </w:style>
  <w:style w:type="paragraph" w:styleId="Tekstkomentarza">
    <w:name w:val="annotation text"/>
    <w:basedOn w:val="Normalny"/>
    <w:link w:val="TekstkomentarzaZnak"/>
    <w:rsid w:val="00F12AC7"/>
    <w:rPr>
      <w:sz w:val="20"/>
      <w:szCs w:val="20"/>
    </w:rPr>
  </w:style>
  <w:style w:type="character" w:customStyle="1" w:styleId="TekstkomentarzaZnak">
    <w:name w:val="Tekst komentarza Znak"/>
    <w:basedOn w:val="Domylnaczcionkaakapitu"/>
    <w:link w:val="Tekstkomentarza"/>
    <w:rsid w:val="00F12AC7"/>
    <w:rPr>
      <w:rFonts w:cs="Calibri"/>
      <w:lang w:eastAsia="ar-SA"/>
    </w:rPr>
  </w:style>
  <w:style w:type="paragraph" w:styleId="Tematkomentarza">
    <w:name w:val="annotation subject"/>
    <w:basedOn w:val="Tekstkomentarza"/>
    <w:next w:val="Tekstkomentarza"/>
    <w:link w:val="TematkomentarzaZnak"/>
    <w:rsid w:val="00F12AC7"/>
    <w:rPr>
      <w:b/>
      <w:bCs/>
    </w:rPr>
  </w:style>
  <w:style w:type="character" w:customStyle="1" w:styleId="TematkomentarzaZnak">
    <w:name w:val="Temat komentarza Znak"/>
    <w:basedOn w:val="TekstkomentarzaZnak"/>
    <w:link w:val="Tematkomentarza"/>
    <w:rsid w:val="00F12AC7"/>
    <w:rPr>
      <w:rFonts w:cs="Calibri"/>
      <w:b/>
      <w:bCs/>
      <w:lang w:eastAsia="ar-SA"/>
    </w:rPr>
  </w:style>
  <w:style w:type="paragraph" w:styleId="Poprawka">
    <w:name w:val="Revision"/>
    <w:hidden/>
    <w:uiPriority w:val="99"/>
    <w:semiHidden/>
    <w:rsid w:val="00C264E8"/>
    <w:rPr>
      <w:rFonts w:cs="Calibri"/>
      <w:sz w:val="24"/>
      <w:szCs w:val="24"/>
      <w:lang w:eastAsia="ar-SA"/>
    </w:rPr>
  </w:style>
  <w:style w:type="character" w:customStyle="1" w:styleId="Nagwek1Znak">
    <w:name w:val="Nagłówek 1 Znak"/>
    <w:basedOn w:val="Domylnaczcionkaakapitu"/>
    <w:link w:val="Nagwek1"/>
    <w:rsid w:val="000D51F0"/>
    <w:rPr>
      <w:rFonts w:asciiTheme="majorHAnsi" w:eastAsiaTheme="majorEastAsia" w:hAnsiTheme="majorHAnsi" w:cstheme="majorBidi"/>
      <w:color w:val="2F5496" w:themeColor="accent1" w:themeShade="BF"/>
      <w:sz w:val="32"/>
      <w:szCs w:val="32"/>
      <w:lang w:eastAsia="ar-SA"/>
    </w:rPr>
  </w:style>
  <w:style w:type="paragraph" w:customStyle="1" w:styleId="KB1">
    <w:name w:val="KB 1"/>
    <w:basedOn w:val="Normalny"/>
    <w:rsid w:val="00644AE5"/>
    <w:pPr>
      <w:suppressLineNumbers/>
      <w:tabs>
        <w:tab w:val="left" w:pos="1089"/>
      </w:tabs>
      <w:overflowPunct w:val="0"/>
      <w:autoSpaceDE w:val="0"/>
      <w:autoSpaceDN w:val="0"/>
      <w:spacing w:after="119"/>
      <w:jc w:val="both"/>
    </w:pPr>
    <w:rPr>
      <w:rFonts w:cs="Tahoma"/>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4476">
      <w:bodyDiv w:val="1"/>
      <w:marLeft w:val="0"/>
      <w:marRight w:val="0"/>
      <w:marTop w:val="0"/>
      <w:marBottom w:val="0"/>
      <w:divBdr>
        <w:top w:val="none" w:sz="0" w:space="0" w:color="auto"/>
        <w:left w:val="none" w:sz="0" w:space="0" w:color="auto"/>
        <w:bottom w:val="none" w:sz="0" w:space="0" w:color="auto"/>
        <w:right w:val="none" w:sz="0" w:space="0" w:color="auto"/>
      </w:divBdr>
      <w:divsChild>
        <w:div w:id="79521208">
          <w:marLeft w:val="0"/>
          <w:marRight w:val="0"/>
          <w:marTop w:val="0"/>
          <w:marBottom w:val="0"/>
          <w:divBdr>
            <w:top w:val="none" w:sz="0" w:space="0" w:color="auto"/>
            <w:left w:val="none" w:sz="0" w:space="0" w:color="auto"/>
            <w:bottom w:val="none" w:sz="0" w:space="0" w:color="auto"/>
            <w:right w:val="none" w:sz="0" w:space="0" w:color="auto"/>
          </w:divBdr>
        </w:div>
        <w:div w:id="754204366">
          <w:marLeft w:val="0"/>
          <w:marRight w:val="0"/>
          <w:marTop w:val="0"/>
          <w:marBottom w:val="0"/>
          <w:divBdr>
            <w:top w:val="none" w:sz="0" w:space="0" w:color="auto"/>
            <w:left w:val="none" w:sz="0" w:space="0" w:color="auto"/>
            <w:bottom w:val="none" w:sz="0" w:space="0" w:color="auto"/>
            <w:right w:val="none" w:sz="0" w:space="0" w:color="auto"/>
          </w:divBdr>
        </w:div>
        <w:div w:id="995574043">
          <w:marLeft w:val="0"/>
          <w:marRight w:val="0"/>
          <w:marTop w:val="0"/>
          <w:marBottom w:val="0"/>
          <w:divBdr>
            <w:top w:val="none" w:sz="0" w:space="0" w:color="auto"/>
            <w:left w:val="none" w:sz="0" w:space="0" w:color="auto"/>
            <w:bottom w:val="none" w:sz="0" w:space="0" w:color="auto"/>
            <w:right w:val="none" w:sz="0" w:space="0" w:color="auto"/>
          </w:divBdr>
        </w:div>
        <w:div w:id="1121802204">
          <w:marLeft w:val="0"/>
          <w:marRight w:val="0"/>
          <w:marTop w:val="0"/>
          <w:marBottom w:val="0"/>
          <w:divBdr>
            <w:top w:val="none" w:sz="0" w:space="0" w:color="auto"/>
            <w:left w:val="none" w:sz="0" w:space="0" w:color="auto"/>
            <w:bottom w:val="none" w:sz="0" w:space="0" w:color="auto"/>
            <w:right w:val="none" w:sz="0" w:space="0" w:color="auto"/>
          </w:divBdr>
        </w:div>
        <w:div w:id="1481726000">
          <w:marLeft w:val="0"/>
          <w:marRight w:val="0"/>
          <w:marTop w:val="0"/>
          <w:marBottom w:val="0"/>
          <w:divBdr>
            <w:top w:val="none" w:sz="0" w:space="0" w:color="auto"/>
            <w:left w:val="none" w:sz="0" w:space="0" w:color="auto"/>
            <w:bottom w:val="none" w:sz="0" w:space="0" w:color="auto"/>
            <w:right w:val="none" w:sz="0" w:space="0" w:color="auto"/>
          </w:divBdr>
        </w:div>
        <w:div w:id="1908833024">
          <w:marLeft w:val="0"/>
          <w:marRight w:val="0"/>
          <w:marTop w:val="0"/>
          <w:marBottom w:val="0"/>
          <w:divBdr>
            <w:top w:val="none" w:sz="0" w:space="0" w:color="auto"/>
            <w:left w:val="none" w:sz="0" w:space="0" w:color="auto"/>
            <w:bottom w:val="none" w:sz="0" w:space="0" w:color="auto"/>
            <w:right w:val="none" w:sz="0" w:space="0" w:color="auto"/>
          </w:divBdr>
        </w:div>
        <w:div w:id="1941404778">
          <w:marLeft w:val="0"/>
          <w:marRight w:val="0"/>
          <w:marTop w:val="0"/>
          <w:marBottom w:val="0"/>
          <w:divBdr>
            <w:top w:val="none" w:sz="0" w:space="0" w:color="auto"/>
            <w:left w:val="none" w:sz="0" w:space="0" w:color="auto"/>
            <w:bottom w:val="none" w:sz="0" w:space="0" w:color="auto"/>
            <w:right w:val="none" w:sz="0" w:space="0" w:color="auto"/>
          </w:divBdr>
        </w:div>
      </w:divsChild>
    </w:div>
    <w:div w:id="901058538">
      <w:bodyDiv w:val="1"/>
      <w:marLeft w:val="0"/>
      <w:marRight w:val="0"/>
      <w:marTop w:val="0"/>
      <w:marBottom w:val="0"/>
      <w:divBdr>
        <w:top w:val="none" w:sz="0" w:space="0" w:color="auto"/>
        <w:left w:val="none" w:sz="0" w:space="0" w:color="auto"/>
        <w:bottom w:val="none" w:sz="0" w:space="0" w:color="auto"/>
        <w:right w:val="none" w:sz="0" w:space="0" w:color="auto"/>
      </w:divBdr>
    </w:div>
    <w:div w:id="1205872563">
      <w:bodyDiv w:val="1"/>
      <w:marLeft w:val="0"/>
      <w:marRight w:val="0"/>
      <w:marTop w:val="0"/>
      <w:marBottom w:val="0"/>
      <w:divBdr>
        <w:top w:val="none" w:sz="0" w:space="0" w:color="auto"/>
        <w:left w:val="none" w:sz="0" w:space="0" w:color="auto"/>
        <w:bottom w:val="none" w:sz="0" w:space="0" w:color="auto"/>
        <w:right w:val="none" w:sz="0" w:space="0" w:color="auto"/>
      </w:divBdr>
    </w:div>
    <w:div w:id="1621953749">
      <w:bodyDiv w:val="1"/>
      <w:marLeft w:val="0"/>
      <w:marRight w:val="0"/>
      <w:marTop w:val="0"/>
      <w:marBottom w:val="0"/>
      <w:divBdr>
        <w:top w:val="none" w:sz="0" w:space="0" w:color="auto"/>
        <w:left w:val="none" w:sz="0" w:space="0" w:color="auto"/>
        <w:bottom w:val="none" w:sz="0" w:space="0" w:color="auto"/>
        <w:right w:val="none" w:sz="0" w:space="0" w:color="auto"/>
      </w:divBdr>
      <w:divsChild>
        <w:div w:id="244657634">
          <w:marLeft w:val="0"/>
          <w:marRight w:val="0"/>
          <w:marTop w:val="0"/>
          <w:marBottom w:val="0"/>
          <w:divBdr>
            <w:top w:val="none" w:sz="0" w:space="0" w:color="auto"/>
            <w:left w:val="none" w:sz="0" w:space="0" w:color="auto"/>
            <w:bottom w:val="none" w:sz="0" w:space="0" w:color="auto"/>
            <w:right w:val="none" w:sz="0" w:space="0" w:color="auto"/>
          </w:divBdr>
        </w:div>
        <w:div w:id="411510274">
          <w:marLeft w:val="0"/>
          <w:marRight w:val="0"/>
          <w:marTop w:val="0"/>
          <w:marBottom w:val="0"/>
          <w:divBdr>
            <w:top w:val="none" w:sz="0" w:space="0" w:color="auto"/>
            <w:left w:val="none" w:sz="0" w:space="0" w:color="auto"/>
            <w:bottom w:val="none" w:sz="0" w:space="0" w:color="auto"/>
            <w:right w:val="none" w:sz="0" w:space="0" w:color="auto"/>
          </w:divBdr>
        </w:div>
        <w:div w:id="442388661">
          <w:marLeft w:val="0"/>
          <w:marRight w:val="0"/>
          <w:marTop w:val="0"/>
          <w:marBottom w:val="0"/>
          <w:divBdr>
            <w:top w:val="none" w:sz="0" w:space="0" w:color="auto"/>
            <w:left w:val="none" w:sz="0" w:space="0" w:color="auto"/>
            <w:bottom w:val="none" w:sz="0" w:space="0" w:color="auto"/>
            <w:right w:val="none" w:sz="0" w:space="0" w:color="auto"/>
          </w:divBdr>
        </w:div>
        <w:div w:id="454442815">
          <w:marLeft w:val="0"/>
          <w:marRight w:val="0"/>
          <w:marTop w:val="0"/>
          <w:marBottom w:val="0"/>
          <w:divBdr>
            <w:top w:val="none" w:sz="0" w:space="0" w:color="auto"/>
            <w:left w:val="none" w:sz="0" w:space="0" w:color="auto"/>
            <w:bottom w:val="none" w:sz="0" w:space="0" w:color="auto"/>
            <w:right w:val="none" w:sz="0" w:space="0" w:color="auto"/>
          </w:divBdr>
        </w:div>
        <w:div w:id="588849276">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752508392">
          <w:marLeft w:val="0"/>
          <w:marRight w:val="0"/>
          <w:marTop w:val="0"/>
          <w:marBottom w:val="0"/>
          <w:divBdr>
            <w:top w:val="none" w:sz="0" w:space="0" w:color="auto"/>
            <w:left w:val="none" w:sz="0" w:space="0" w:color="auto"/>
            <w:bottom w:val="none" w:sz="0" w:space="0" w:color="auto"/>
            <w:right w:val="none" w:sz="0" w:space="0" w:color="auto"/>
          </w:divBdr>
        </w:div>
        <w:div w:id="768502186">
          <w:marLeft w:val="0"/>
          <w:marRight w:val="0"/>
          <w:marTop w:val="0"/>
          <w:marBottom w:val="0"/>
          <w:divBdr>
            <w:top w:val="none" w:sz="0" w:space="0" w:color="auto"/>
            <w:left w:val="none" w:sz="0" w:space="0" w:color="auto"/>
            <w:bottom w:val="none" w:sz="0" w:space="0" w:color="auto"/>
            <w:right w:val="none" w:sz="0" w:space="0" w:color="auto"/>
          </w:divBdr>
        </w:div>
        <w:div w:id="803962042">
          <w:marLeft w:val="0"/>
          <w:marRight w:val="0"/>
          <w:marTop w:val="0"/>
          <w:marBottom w:val="0"/>
          <w:divBdr>
            <w:top w:val="none" w:sz="0" w:space="0" w:color="auto"/>
            <w:left w:val="none" w:sz="0" w:space="0" w:color="auto"/>
            <w:bottom w:val="none" w:sz="0" w:space="0" w:color="auto"/>
            <w:right w:val="none" w:sz="0" w:space="0" w:color="auto"/>
          </w:divBdr>
        </w:div>
        <w:div w:id="968898049">
          <w:marLeft w:val="0"/>
          <w:marRight w:val="0"/>
          <w:marTop w:val="0"/>
          <w:marBottom w:val="0"/>
          <w:divBdr>
            <w:top w:val="none" w:sz="0" w:space="0" w:color="auto"/>
            <w:left w:val="none" w:sz="0" w:space="0" w:color="auto"/>
            <w:bottom w:val="none" w:sz="0" w:space="0" w:color="auto"/>
            <w:right w:val="none" w:sz="0" w:space="0" w:color="auto"/>
          </w:divBdr>
        </w:div>
        <w:div w:id="978728227">
          <w:marLeft w:val="0"/>
          <w:marRight w:val="0"/>
          <w:marTop w:val="0"/>
          <w:marBottom w:val="0"/>
          <w:divBdr>
            <w:top w:val="none" w:sz="0" w:space="0" w:color="auto"/>
            <w:left w:val="none" w:sz="0" w:space="0" w:color="auto"/>
            <w:bottom w:val="none" w:sz="0" w:space="0" w:color="auto"/>
            <w:right w:val="none" w:sz="0" w:space="0" w:color="auto"/>
          </w:divBdr>
        </w:div>
        <w:div w:id="1030107263">
          <w:marLeft w:val="0"/>
          <w:marRight w:val="0"/>
          <w:marTop w:val="0"/>
          <w:marBottom w:val="0"/>
          <w:divBdr>
            <w:top w:val="none" w:sz="0" w:space="0" w:color="auto"/>
            <w:left w:val="none" w:sz="0" w:space="0" w:color="auto"/>
            <w:bottom w:val="none" w:sz="0" w:space="0" w:color="auto"/>
            <w:right w:val="none" w:sz="0" w:space="0" w:color="auto"/>
          </w:divBdr>
        </w:div>
        <w:div w:id="1182359579">
          <w:marLeft w:val="0"/>
          <w:marRight w:val="0"/>
          <w:marTop w:val="0"/>
          <w:marBottom w:val="0"/>
          <w:divBdr>
            <w:top w:val="none" w:sz="0" w:space="0" w:color="auto"/>
            <w:left w:val="none" w:sz="0" w:space="0" w:color="auto"/>
            <w:bottom w:val="none" w:sz="0" w:space="0" w:color="auto"/>
            <w:right w:val="none" w:sz="0" w:space="0" w:color="auto"/>
          </w:divBdr>
        </w:div>
        <w:div w:id="1276909462">
          <w:marLeft w:val="0"/>
          <w:marRight w:val="0"/>
          <w:marTop w:val="0"/>
          <w:marBottom w:val="0"/>
          <w:divBdr>
            <w:top w:val="none" w:sz="0" w:space="0" w:color="auto"/>
            <w:left w:val="none" w:sz="0" w:space="0" w:color="auto"/>
            <w:bottom w:val="none" w:sz="0" w:space="0" w:color="auto"/>
            <w:right w:val="none" w:sz="0" w:space="0" w:color="auto"/>
          </w:divBdr>
        </w:div>
        <w:div w:id="1653365437">
          <w:marLeft w:val="0"/>
          <w:marRight w:val="0"/>
          <w:marTop w:val="0"/>
          <w:marBottom w:val="0"/>
          <w:divBdr>
            <w:top w:val="none" w:sz="0" w:space="0" w:color="auto"/>
            <w:left w:val="none" w:sz="0" w:space="0" w:color="auto"/>
            <w:bottom w:val="none" w:sz="0" w:space="0" w:color="auto"/>
            <w:right w:val="none" w:sz="0" w:space="0" w:color="auto"/>
          </w:divBdr>
        </w:div>
        <w:div w:id="1709796241">
          <w:marLeft w:val="0"/>
          <w:marRight w:val="0"/>
          <w:marTop w:val="0"/>
          <w:marBottom w:val="0"/>
          <w:divBdr>
            <w:top w:val="none" w:sz="0" w:space="0" w:color="auto"/>
            <w:left w:val="none" w:sz="0" w:space="0" w:color="auto"/>
            <w:bottom w:val="none" w:sz="0" w:space="0" w:color="auto"/>
            <w:right w:val="none" w:sz="0" w:space="0" w:color="auto"/>
          </w:divBdr>
        </w:div>
        <w:div w:id="1997150240">
          <w:marLeft w:val="0"/>
          <w:marRight w:val="0"/>
          <w:marTop w:val="0"/>
          <w:marBottom w:val="0"/>
          <w:divBdr>
            <w:top w:val="none" w:sz="0" w:space="0" w:color="auto"/>
            <w:left w:val="none" w:sz="0" w:space="0" w:color="auto"/>
            <w:bottom w:val="none" w:sz="0" w:space="0" w:color="auto"/>
            <w:right w:val="none" w:sz="0" w:space="0" w:color="auto"/>
          </w:divBdr>
        </w:div>
        <w:div w:id="2093625670">
          <w:marLeft w:val="0"/>
          <w:marRight w:val="0"/>
          <w:marTop w:val="0"/>
          <w:marBottom w:val="0"/>
          <w:divBdr>
            <w:top w:val="none" w:sz="0" w:space="0" w:color="auto"/>
            <w:left w:val="none" w:sz="0" w:space="0" w:color="auto"/>
            <w:bottom w:val="none" w:sz="0" w:space="0" w:color="auto"/>
            <w:right w:val="none" w:sz="0" w:space="0" w:color="auto"/>
          </w:divBdr>
        </w:div>
      </w:divsChild>
    </w:div>
    <w:div w:id="1643150997">
      <w:bodyDiv w:val="1"/>
      <w:marLeft w:val="0"/>
      <w:marRight w:val="0"/>
      <w:marTop w:val="0"/>
      <w:marBottom w:val="0"/>
      <w:divBdr>
        <w:top w:val="none" w:sz="0" w:space="0" w:color="auto"/>
        <w:left w:val="none" w:sz="0" w:space="0" w:color="auto"/>
        <w:bottom w:val="none" w:sz="0" w:space="0" w:color="auto"/>
        <w:right w:val="none" w:sz="0" w:space="0" w:color="auto"/>
      </w:divBdr>
    </w:div>
    <w:div w:id="1667827618">
      <w:bodyDiv w:val="1"/>
      <w:marLeft w:val="0"/>
      <w:marRight w:val="0"/>
      <w:marTop w:val="0"/>
      <w:marBottom w:val="0"/>
      <w:divBdr>
        <w:top w:val="none" w:sz="0" w:space="0" w:color="auto"/>
        <w:left w:val="none" w:sz="0" w:space="0" w:color="auto"/>
        <w:bottom w:val="none" w:sz="0" w:space="0" w:color="auto"/>
        <w:right w:val="none" w:sz="0" w:space="0" w:color="auto"/>
      </w:divBdr>
    </w:div>
    <w:div w:id="1874228098">
      <w:bodyDiv w:val="1"/>
      <w:marLeft w:val="0"/>
      <w:marRight w:val="0"/>
      <w:marTop w:val="0"/>
      <w:marBottom w:val="0"/>
      <w:divBdr>
        <w:top w:val="none" w:sz="0" w:space="0" w:color="auto"/>
        <w:left w:val="none" w:sz="0" w:space="0" w:color="auto"/>
        <w:bottom w:val="none" w:sz="0" w:space="0" w:color="auto"/>
        <w:right w:val="none" w:sz="0" w:space="0" w:color="auto"/>
      </w:divBdr>
      <w:divsChild>
        <w:div w:id="98962277">
          <w:marLeft w:val="0"/>
          <w:marRight w:val="0"/>
          <w:marTop w:val="0"/>
          <w:marBottom w:val="0"/>
          <w:divBdr>
            <w:top w:val="none" w:sz="0" w:space="0" w:color="auto"/>
            <w:left w:val="none" w:sz="0" w:space="0" w:color="auto"/>
            <w:bottom w:val="none" w:sz="0" w:space="0" w:color="auto"/>
            <w:right w:val="none" w:sz="0" w:space="0" w:color="auto"/>
          </w:divBdr>
        </w:div>
        <w:div w:id="525214824">
          <w:marLeft w:val="0"/>
          <w:marRight w:val="0"/>
          <w:marTop w:val="0"/>
          <w:marBottom w:val="0"/>
          <w:divBdr>
            <w:top w:val="none" w:sz="0" w:space="0" w:color="auto"/>
            <w:left w:val="none" w:sz="0" w:space="0" w:color="auto"/>
            <w:bottom w:val="none" w:sz="0" w:space="0" w:color="auto"/>
            <w:right w:val="none" w:sz="0" w:space="0" w:color="auto"/>
          </w:divBdr>
        </w:div>
        <w:div w:id="815604686">
          <w:marLeft w:val="0"/>
          <w:marRight w:val="0"/>
          <w:marTop w:val="0"/>
          <w:marBottom w:val="0"/>
          <w:divBdr>
            <w:top w:val="none" w:sz="0" w:space="0" w:color="auto"/>
            <w:left w:val="none" w:sz="0" w:space="0" w:color="auto"/>
            <w:bottom w:val="none" w:sz="0" w:space="0" w:color="auto"/>
            <w:right w:val="none" w:sz="0" w:space="0" w:color="auto"/>
          </w:divBdr>
        </w:div>
        <w:div w:id="863590258">
          <w:marLeft w:val="0"/>
          <w:marRight w:val="0"/>
          <w:marTop w:val="0"/>
          <w:marBottom w:val="0"/>
          <w:divBdr>
            <w:top w:val="none" w:sz="0" w:space="0" w:color="auto"/>
            <w:left w:val="none" w:sz="0" w:space="0" w:color="auto"/>
            <w:bottom w:val="none" w:sz="0" w:space="0" w:color="auto"/>
            <w:right w:val="none" w:sz="0" w:space="0" w:color="auto"/>
          </w:divBdr>
        </w:div>
        <w:div w:id="1228884516">
          <w:marLeft w:val="0"/>
          <w:marRight w:val="0"/>
          <w:marTop w:val="0"/>
          <w:marBottom w:val="0"/>
          <w:divBdr>
            <w:top w:val="none" w:sz="0" w:space="0" w:color="auto"/>
            <w:left w:val="none" w:sz="0" w:space="0" w:color="auto"/>
            <w:bottom w:val="none" w:sz="0" w:space="0" w:color="auto"/>
            <w:right w:val="none" w:sz="0" w:space="0" w:color="auto"/>
          </w:divBdr>
        </w:div>
        <w:div w:id="1283657808">
          <w:marLeft w:val="0"/>
          <w:marRight w:val="0"/>
          <w:marTop w:val="0"/>
          <w:marBottom w:val="0"/>
          <w:divBdr>
            <w:top w:val="none" w:sz="0" w:space="0" w:color="auto"/>
            <w:left w:val="none" w:sz="0" w:space="0" w:color="auto"/>
            <w:bottom w:val="none" w:sz="0" w:space="0" w:color="auto"/>
            <w:right w:val="none" w:sz="0" w:space="0" w:color="auto"/>
          </w:divBdr>
        </w:div>
        <w:div w:id="1367100992">
          <w:marLeft w:val="0"/>
          <w:marRight w:val="0"/>
          <w:marTop w:val="0"/>
          <w:marBottom w:val="0"/>
          <w:divBdr>
            <w:top w:val="none" w:sz="0" w:space="0" w:color="auto"/>
            <w:left w:val="none" w:sz="0" w:space="0" w:color="auto"/>
            <w:bottom w:val="none" w:sz="0" w:space="0" w:color="auto"/>
            <w:right w:val="none" w:sz="0" w:space="0" w:color="auto"/>
          </w:divBdr>
        </w:div>
        <w:div w:id="1490633711">
          <w:marLeft w:val="0"/>
          <w:marRight w:val="0"/>
          <w:marTop w:val="0"/>
          <w:marBottom w:val="0"/>
          <w:divBdr>
            <w:top w:val="none" w:sz="0" w:space="0" w:color="auto"/>
            <w:left w:val="none" w:sz="0" w:space="0" w:color="auto"/>
            <w:bottom w:val="none" w:sz="0" w:space="0" w:color="auto"/>
            <w:right w:val="none" w:sz="0" w:space="0" w:color="auto"/>
          </w:divBdr>
        </w:div>
        <w:div w:id="1510217631">
          <w:marLeft w:val="0"/>
          <w:marRight w:val="0"/>
          <w:marTop w:val="0"/>
          <w:marBottom w:val="0"/>
          <w:divBdr>
            <w:top w:val="none" w:sz="0" w:space="0" w:color="auto"/>
            <w:left w:val="none" w:sz="0" w:space="0" w:color="auto"/>
            <w:bottom w:val="none" w:sz="0" w:space="0" w:color="auto"/>
            <w:right w:val="none" w:sz="0" w:space="0" w:color="auto"/>
          </w:divBdr>
        </w:div>
        <w:div w:id="1657102752">
          <w:marLeft w:val="0"/>
          <w:marRight w:val="0"/>
          <w:marTop w:val="0"/>
          <w:marBottom w:val="0"/>
          <w:divBdr>
            <w:top w:val="none" w:sz="0" w:space="0" w:color="auto"/>
            <w:left w:val="none" w:sz="0" w:space="0" w:color="auto"/>
            <w:bottom w:val="none" w:sz="0" w:space="0" w:color="auto"/>
            <w:right w:val="none" w:sz="0" w:space="0" w:color="auto"/>
          </w:divBdr>
        </w:div>
        <w:div w:id="2080126853">
          <w:marLeft w:val="0"/>
          <w:marRight w:val="0"/>
          <w:marTop w:val="0"/>
          <w:marBottom w:val="0"/>
          <w:divBdr>
            <w:top w:val="none" w:sz="0" w:space="0" w:color="auto"/>
            <w:left w:val="none" w:sz="0" w:space="0" w:color="auto"/>
            <w:bottom w:val="none" w:sz="0" w:space="0" w:color="auto"/>
            <w:right w:val="none" w:sz="0" w:space="0" w:color="auto"/>
          </w:divBdr>
        </w:div>
      </w:divsChild>
    </w:div>
    <w:div w:id="1924485366">
      <w:bodyDiv w:val="1"/>
      <w:marLeft w:val="0"/>
      <w:marRight w:val="0"/>
      <w:marTop w:val="0"/>
      <w:marBottom w:val="0"/>
      <w:divBdr>
        <w:top w:val="none" w:sz="0" w:space="0" w:color="auto"/>
        <w:left w:val="none" w:sz="0" w:space="0" w:color="auto"/>
        <w:bottom w:val="none" w:sz="0" w:space="0" w:color="auto"/>
        <w:right w:val="none" w:sz="0" w:space="0" w:color="auto"/>
      </w:divBdr>
      <w:divsChild>
        <w:div w:id="188642982">
          <w:marLeft w:val="0"/>
          <w:marRight w:val="0"/>
          <w:marTop w:val="0"/>
          <w:marBottom w:val="0"/>
          <w:divBdr>
            <w:top w:val="none" w:sz="0" w:space="0" w:color="auto"/>
            <w:left w:val="none" w:sz="0" w:space="0" w:color="auto"/>
            <w:bottom w:val="none" w:sz="0" w:space="0" w:color="auto"/>
            <w:right w:val="none" w:sz="0" w:space="0" w:color="auto"/>
          </w:divBdr>
        </w:div>
        <w:div w:id="231427474">
          <w:marLeft w:val="0"/>
          <w:marRight w:val="0"/>
          <w:marTop w:val="0"/>
          <w:marBottom w:val="0"/>
          <w:divBdr>
            <w:top w:val="none" w:sz="0" w:space="0" w:color="auto"/>
            <w:left w:val="none" w:sz="0" w:space="0" w:color="auto"/>
            <w:bottom w:val="none" w:sz="0" w:space="0" w:color="auto"/>
            <w:right w:val="none" w:sz="0" w:space="0" w:color="auto"/>
          </w:divBdr>
        </w:div>
        <w:div w:id="291837366">
          <w:marLeft w:val="0"/>
          <w:marRight w:val="0"/>
          <w:marTop w:val="0"/>
          <w:marBottom w:val="0"/>
          <w:divBdr>
            <w:top w:val="none" w:sz="0" w:space="0" w:color="auto"/>
            <w:left w:val="none" w:sz="0" w:space="0" w:color="auto"/>
            <w:bottom w:val="none" w:sz="0" w:space="0" w:color="auto"/>
            <w:right w:val="none" w:sz="0" w:space="0" w:color="auto"/>
          </w:divBdr>
        </w:div>
        <w:div w:id="391660295">
          <w:marLeft w:val="0"/>
          <w:marRight w:val="0"/>
          <w:marTop w:val="0"/>
          <w:marBottom w:val="0"/>
          <w:divBdr>
            <w:top w:val="none" w:sz="0" w:space="0" w:color="auto"/>
            <w:left w:val="none" w:sz="0" w:space="0" w:color="auto"/>
            <w:bottom w:val="none" w:sz="0" w:space="0" w:color="auto"/>
            <w:right w:val="none" w:sz="0" w:space="0" w:color="auto"/>
          </w:divBdr>
        </w:div>
        <w:div w:id="417559131">
          <w:marLeft w:val="0"/>
          <w:marRight w:val="0"/>
          <w:marTop w:val="0"/>
          <w:marBottom w:val="0"/>
          <w:divBdr>
            <w:top w:val="none" w:sz="0" w:space="0" w:color="auto"/>
            <w:left w:val="none" w:sz="0" w:space="0" w:color="auto"/>
            <w:bottom w:val="none" w:sz="0" w:space="0" w:color="auto"/>
            <w:right w:val="none" w:sz="0" w:space="0" w:color="auto"/>
          </w:divBdr>
        </w:div>
        <w:div w:id="495850446">
          <w:marLeft w:val="0"/>
          <w:marRight w:val="0"/>
          <w:marTop w:val="0"/>
          <w:marBottom w:val="0"/>
          <w:divBdr>
            <w:top w:val="none" w:sz="0" w:space="0" w:color="auto"/>
            <w:left w:val="none" w:sz="0" w:space="0" w:color="auto"/>
            <w:bottom w:val="none" w:sz="0" w:space="0" w:color="auto"/>
            <w:right w:val="none" w:sz="0" w:space="0" w:color="auto"/>
          </w:divBdr>
        </w:div>
        <w:div w:id="574516923">
          <w:marLeft w:val="0"/>
          <w:marRight w:val="0"/>
          <w:marTop w:val="0"/>
          <w:marBottom w:val="0"/>
          <w:divBdr>
            <w:top w:val="none" w:sz="0" w:space="0" w:color="auto"/>
            <w:left w:val="none" w:sz="0" w:space="0" w:color="auto"/>
            <w:bottom w:val="none" w:sz="0" w:space="0" w:color="auto"/>
            <w:right w:val="none" w:sz="0" w:space="0" w:color="auto"/>
          </w:divBdr>
        </w:div>
        <w:div w:id="586116855">
          <w:marLeft w:val="0"/>
          <w:marRight w:val="0"/>
          <w:marTop w:val="0"/>
          <w:marBottom w:val="0"/>
          <w:divBdr>
            <w:top w:val="none" w:sz="0" w:space="0" w:color="auto"/>
            <w:left w:val="none" w:sz="0" w:space="0" w:color="auto"/>
            <w:bottom w:val="none" w:sz="0" w:space="0" w:color="auto"/>
            <w:right w:val="none" w:sz="0" w:space="0" w:color="auto"/>
          </w:divBdr>
        </w:div>
        <w:div w:id="589504022">
          <w:marLeft w:val="0"/>
          <w:marRight w:val="0"/>
          <w:marTop w:val="0"/>
          <w:marBottom w:val="0"/>
          <w:divBdr>
            <w:top w:val="none" w:sz="0" w:space="0" w:color="auto"/>
            <w:left w:val="none" w:sz="0" w:space="0" w:color="auto"/>
            <w:bottom w:val="none" w:sz="0" w:space="0" w:color="auto"/>
            <w:right w:val="none" w:sz="0" w:space="0" w:color="auto"/>
          </w:divBdr>
        </w:div>
        <w:div w:id="669061965">
          <w:marLeft w:val="0"/>
          <w:marRight w:val="0"/>
          <w:marTop w:val="0"/>
          <w:marBottom w:val="0"/>
          <w:divBdr>
            <w:top w:val="none" w:sz="0" w:space="0" w:color="auto"/>
            <w:left w:val="none" w:sz="0" w:space="0" w:color="auto"/>
            <w:bottom w:val="none" w:sz="0" w:space="0" w:color="auto"/>
            <w:right w:val="none" w:sz="0" w:space="0" w:color="auto"/>
          </w:divBdr>
        </w:div>
        <w:div w:id="669797465">
          <w:marLeft w:val="0"/>
          <w:marRight w:val="0"/>
          <w:marTop w:val="0"/>
          <w:marBottom w:val="0"/>
          <w:divBdr>
            <w:top w:val="none" w:sz="0" w:space="0" w:color="auto"/>
            <w:left w:val="none" w:sz="0" w:space="0" w:color="auto"/>
            <w:bottom w:val="none" w:sz="0" w:space="0" w:color="auto"/>
            <w:right w:val="none" w:sz="0" w:space="0" w:color="auto"/>
          </w:divBdr>
        </w:div>
        <w:div w:id="675117167">
          <w:marLeft w:val="0"/>
          <w:marRight w:val="0"/>
          <w:marTop w:val="0"/>
          <w:marBottom w:val="0"/>
          <w:divBdr>
            <w:top w:val="none" w:sz="0" w:space="0" w:color="auto"/>
            <w:left w:val="none" w:sz="0" w:space="0" w:color="auto"/>
            <w:bottom w:val="none" w:sz="0" w:space="0" w:color="auto"/>
            <w:right w:val="none" w:sz="0" w:space="0" w:color="auto"/>
          </w:divBdr>
        </w:div>
        <w:div w:id="764307163">
          <w:marLeft w:val="0"/>
          <w:marRight w:val="0"/>
          <w:marTop w:val="0"/>
          <w:marBottom w:val="0"/>
          <w:divBdr>
            <w:top w:val="none" w:sz="0" w:space="0" w:color="auto"/>
            <w:left w:val="none" w:sz="0" w:space="0" w:color="auto"/>
            <w:bottom w:val="none" w:sz="0" w:space="0" w:color="auto"/>
            <w:right w:val="none" w:sz="0" w:space="0" w:color="auto"/>
          </w:divBdr>
        </w:div>
        <w:div w:id="831216429">
          <w:marLeft w:val="0"/>
          <w:marRight w:val="0"/>
          <w:marTop w:val="0"/>
          <w:marBottom w:val="0"/>
          <w:divBdr>
            <w:top w:val="none" w:sz="0" w:space="0" w:color="auto"/>
            <w:left w:val="none" w:sz="0" w:space="0" w:color="auto"/>
            <w:bottom w:val="none" w:sz="0" w:space="0" w:color="auto"/>
            <w:right w:val="none" w:sz="0" w:space="0" w:color="auto"/>
          </w:divBdr>
        </w:div>
        <w:div w:id="1084378090">
          <w:marLeft w:val="0"/>
          <w:marRight w:val="0"/>
          <w:marTop w:val="0"/>
          <w:marBottom w:val="0"/>
          <w:divBdr>
            <w:top w:val="none" w:sz="0" w:space="0" w:color="auto"/>
            <w:left w:val="none" w:sz="0" w:space="0" w:color="auto"/>
            <w:bottom w:val="none" w:sz="0" w:space="0" w:color="auto"/>
            <w:right w:val="none" w:sz="0" w:space="0" w:color="auto"/>
          </w:divBdr>
        </w:div>
        <w:div w:id="1297570306">
          <w:marLeft w:val="0"/>
          <w:marRight w:val="0"/>
          <w:marTop w:val="0"/>
          <w:marBottom w:val="0"/>
          <w:divBdr>
            <w:top w:val="none" w:sz="0" w:space="0" w:color="auto"/>
            <w:left w:val="none" w:sz="0" w:space="0" w:color="auto"/>
            <w:bottom w:val="none" w:sz="0" w:space="0" w:color="auto"/>
            <w:right w:val="none" w:sz="0" w:space="0" w:color="auto"/>
          </w:divBdr>
        </w:div>
        <w:div w:id="1383093765">
          <w:marLeft w:val="0"/>
          <w:marRight w:val="0"/>
          <w:marTop w:val="0"/>
          <w:marBottom w:val="0"/>
          <w:divBdr>
            <w:top w:val="none" w:sz="0" w:space="0" w:color="auto"/>
            <w:left w:val="none" w:sz="0" w:space="0" w:color="auto"/>
            <w:bottom w:val="none" w:sz="0" w:space="0" w:color="auto"/>
            <w:right w:val="none" w:sz="0" w:space="0" w:color="auto"/>
          </w:divBdr>
        </w:div>
        <w:div w:id="1441221788">
          <w:marLeft w:val="0"/>
          <w:marRight w:val="0"/>
          <w:marTop w:val="0"/>
          <w:marBottom w:val="0"/>
          <w:divBdr>
            <w:top w:val="none" w:sz="0" w:space="0" w:color="auto"/>
            <w:left w:val="none" w:sz="0" w:space="0" w:color="auto"/>
            <w:bottom w:val="none" w:sz="0" w:space="0" w:color="auto"/>
            <w:right w:val="none" w:sz="0" w:space="0" w:color="auto"/>
          </w:divBdr>
        </w:div>
        <w:div w:id="1548177958">
          <w:marLeft w:val="0"/>
          <w:marRight w:val="0"/>
          <w:marTop w:val="0"/>
          <w:marBottom w:val="0"/>
          <w:divBdr>
            <w:top w:val="none" w:sz="0" w:space="0" w:color="auto"/>
            <w:left w:val="none" w:sz="0" w:space="0" w:color="auto"/>
            <w:bottom w:val="none" w:sz="0" w:space="0" w:color="auto"/>
            <w:right w:val="none" w:sz="0" w:space="0" w:color="auto"/>
          </w:divBdr>
        </w:div>
        <w:div w:id="1638103988">
          <w:marLeft w:val="0"/>
          <w:marRight w:val="0"/>
          <w:marTop w:val="0"/>
          <w:marBottom w:val="0"/>
          <w:divBdr>
            <w:top w:val="none" w:sz="0" w:space="0" w:color="auto"/>
            <w:left w:val="none" w:sz="0" w:space="0" w:color="auto"/>
            <w:bottom w:val="none" w:sz="0" w:space="0" w:color="auto"/>
            <w:right w:val="none" w:sz="0" w:space="0" w:color="auto"/>
          </w:divBdr>
        </w:div>
        <w:div w:id="1686245077">
          <w:marLeft w:val="0"/>
          <w:marRight w:val="0"/>
          <w:marTop w:val="0"/>
          <w:marBottom w:val="0"/>
          <w:divBdr>
            <w:top w:val="none" w:sz="0" w:space="0" w:color="auto"/>
            <w:left w:val="none" w:sz="0" w:space="0" w:color="auto"/>
            <w:bottom w:val="none" w:sz="0" w:space="0" w:color="auto"/>
            <w:right w:val="none" w:sz="0" w:space="0" w:color="auto"/>
          </w:divBdr>
        </w:div>
        <w:div w:id="1770733806">
          <w:marLeft w:val="0"/>
          <w:marRight w:val="0"/>
          <w:marTop w:val="0"/>
          <w:marBottom w:val="0"/>
          <w:divBdr>
            <w:top w:val="none" w:sz="0" w:space="0" w:color="auto"/>
            <w:left w:val="none" w:sz="0" w:space="0" w:color="auto"/>
            <w:bottom w:val="none" w:sz="0" w:space="0" w:color="auto"/>
            <w:right w:val="none" w:sz="0" w:space="0" w:color="auto"/>
          </w:divBdr>
        </w:div>
        <w:div w:id="1829127044">
          <w:marLeft w:val="0"/>
          <w:marRight w:val="0"/>
          <w:marTop w:val="0"/>
          <w:marBottom w:val="0"/>
          <w:divBdr>
            <w:top w:val="none" w:sz="0" w:space="0" w:color="auto"/>
            <w:left w:val="none" w:sz="0" w:space="0" w:color="auto"/>
            <w:bottom w:val="none" w:sz="0" w:space="0" w:color="auto"/>
            <w:right w:val="none" w:sz="0" w:space="0" w:color="auto"/>
          </w:divBdr>
        </w:div>
        <w:div w:id="1892764375">
          <w:marLeft w:val="0"/>
          <w:marRight w:val="0"/>
          <w:marTop w:val="0"/>
          <w:marBottom w:val="0"/>
          <w:divBdr>
            <w:top w:val="none" w:sz="0" w:space="0" w:color="auto"/>
            <w:left w:val="none" w:sz="0" w:space="0" w:color="auto"/>
            <w:bottom w:val="none" w:sz="0" w:space="0" w:color="auto"/>
            <w:right w:val="none" w:sz="0" w:space="0" w:color="auto"/>
          </w:divBdr>
        </w:div>
        <w:div w:id="1937008815">
          <w:marLeft w:val="0"/>
          <w:marRight w:val="0"/>
          <w:marTop w:val="0"/>
          <w:marBottom w:val="0"/>
          <w:divBdr>
            <w:top w:val="none" w:sz="0" w:space="0" w:color="auto"/>
            <w:left w:val="none" w:sz="0" w:space="0" w:color="auto"/>
            <w:bottom w:val="none" w:sz="0" w:space="0" w:color="auto"/>
            <w:right w:val="none" w:sz="0" w:space="0" w:color="auto"/>
          </w:divBdr>
        </w:div>
        <w:div w:id="1991059604">
          <w:marLeft w:val="0"/>
          <w:marRight w:val="0"/>
          <w:marTop w:val="0"/>
          <w:marBottom w:val="0"/>
          <w:divBdr>
            <w:top w:val="none" w:sz="0" w:space="0" w:color="auto"/>
            <w:left w:val="none" w:sz="0" w:space="0" w:color="auto"/>
            <w:bottom w:val="none" w:sz="0" w:space="0" w:color="auto"/>
            <w:right w:val="none" w:sz="0" w:space="0" w:color="auto"/>
          </w:divBdr>
        </w:div>
        <w:div w:id="2079281212">
          <w:marLeft w:val="0"/>
          <w:marRight w:val="0"/>
          <w:marTop w:val="0"/>
          <w:marBottom w:val="0"/>
          <w:divBdr>
            <w:top w:val="none" w:sz="0" w:space="0" w:color="auto"/>
            <w:left w:val="none" w:sz="0" w:space="0" w:color="auto"/>
            <w:bottom w:val="none" w:sz="0" w:space="0" w:color="auto"/>
            <w:right w:val="none" w:sz="0" w:space="0" w:color="auto"/>
          </w:divBdr>
        </w:div>
        <w:div w:id="213447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chelm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23</Pages>
  <Words>9502</Words>
  <Characters>57012</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UMOWA  Nr  ……/IK/272/ZP/2014</vt:lpstr>
    </vt:vector>
  </TitlesOfParts>
  <Company/>
  <LinksUpToDate>false</LinksUpToDate>
  <CharactersWithSpaces>66382</CharactersWithSpaces>
  <SharedDoc>false</SharedDoc>
  <HLinks>
    <vt:vector size="18" baseType="variant">
      <vt:variant>
        <vt:i4>1572924</vt:i4>
      </vt:variant>
      <vt:variant>
        <vt:i4>0</vt:i4>
      </vt:variant>
      <vt:variant>
        <vt:i4>0</vt:i4>
      </vt:variant>
      <vt:variant>
        <vt:i4>5</vt:i4>
      </vt:variant>
      <vt:variant>
        <vt:lpwstr>mailto:iod@chelmsl.pl</vt:lpwstr>
      </vt:variant>
      <vt:variant>
        <vt:lpwstr/>
      </vt:variant>
      <vt:variant>
        <vt:i4>1310755</vt:i4>
      </vt:variant>
      <vt:variant>
        <vt:i4>3</vt:i4>
      </vt:variant>
      <vt:variant>
        <vt:i4>0</vt:i4>
      </vt:variant>
      <vt:variant>
        <vt:i4>5</vt:i4>
      </vt:variant>
      <vt:variant>
        <vt:lpwstr>mailto:sekretariat@chelmsl.pl</vt:lpwstr>
      </vt:variant>
      <vt:variant>
        <vt:lpwstr/>
      </vt:variant>
      <vt:variant>
        <vt:i4>7536741</vt:i4>
      </vt:variant>
      <vt:variant>
        <vt:i4>0</vt:i4>
      </vt:variant>
      <vt:variant>
        <vt:i4>0</vt:i4>
      </vt:variant>
      <vt:variant>
        <vt:i4>5</vt:i4>
      </vt:variant>
      <vt:variant>
        <vt:lpwstr>http://www.chelmsl.pl/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……/IK/272/ZP/2014</dc:title>
  <dc:subject/>
  <dc:creator>TC</dc:creator>
  <cp:keywords/>
  <cp:lastModifiedBy>User</cp:lastModifiedBy>
  <cp:revision>23</cp:revision>
  <cp:lastPrinted>2018-12-10T11:00:00Z</cp:lastPrinted>
  <dcterms:created xsi:type="dcterms:W3CDTF">2026-05-04T09:21:00Z</dcterms:created>
  <dcterms:modified xsi:type="dcterms:W3CDTF">2026-08-05T11:00:00Z</dcterms:modified>
</cp:coreProperties>
</file>