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F0C5" w14:textId="53BDC21A" w:rsidR="007B681B" w:rsidRPr="008F5443" w:rsidRDefault="007B681B" w:rsidP="004A4A23">
      <w:pPr>
        <w:suppressAutoHyphens/>
        <w:spacing w:line="360" w:lineRule="auto"/>
        <w:ind w:right="71"/>
        <w:rPr>
          <w:rFonts w:asciiTheme="minorHAnsi" w:hAnsiTheme="minorHAnsi" w:cstheme="minorHAnsi"/>
          <w:sz w:val="22"/>
          <w:szCs w:val="22"/>
          <w:lang w:eastAsia="zh-CN"/>
        </w:rPr>
      </w:pPr>
    </w:p>
    <w:p w14:paraId="1241C7B8" w14:textId="77777777" w:rsidR="00B11C3D" w:rsidRPr="008F5443" w:rsidRDefault="00B11C3D" w:rsidP="004A4A23">
      <w:pPr>
        <w:widowControl w:val="0"/>
        <w:suppressAutoHyphens/>
        <w:spacing w:line="360" w:lineRule="auto"/>
        <w:ind w:left="400" w:hanging="400"/>
        <w:jc w:val="center"/>
        <w:rPr>
          <w:rFonts w:asciiTheme="minorHAnsi" w:hAnsiTheme="minorHAnsi" w:cstheme="minorHAnsi"/>
          <w:b/>
          <w:bCs/>
          <w:szCs w:val="24"/>
          <w:lang w:eastAsia="ar-SA"/>
        </w:rPr>
      </w:pPr>
    </w:p>
    <w:p w14:paraId="68786B59" w14:textId="77777777" w:rsidR="00B11C3D" w:rsidRPr="008F5443" w:rsidRDefault="00B11C3D" w:rsidP="004A6FA2">
      <w:pPr>
        <w:widowControl w:val="0"/>
        <w:suppressAutoHyphens/>
        <w:spacing w:line="360" w:lineRule="auto"/>
        <w:rPr>
          <w:rFonts w:asciiTheme="minorHAnsi" w:hAnsiTheme="minorHAnsi" w:cstheme="minorHAnsi"/>
          <w:b/>
          <w:szCs w:val="24"/>
          <w:lang w:eastAsia="ar-SA"/>
        </w:rPr>
      </w:pPr>
    </w:p>
    <w:p w14:paraId="6EBB110B" w14:textId="77777777" w:rsidR="00B11C3D" w:rsidRPr="008F5443" w:rsidRDefault="00B11C3D" w:rsidP="000B44B1">
      <w:pPr>
        <w:pStyle w:val="Nagwek1"/>
        <w:spacing w:line="360" w:lineRule="auto"/>
        <w:jc w:val="center"/>
        <w:rPr>
          <w:rFonts w:asciiTheme="minorHAnsi" w:hAnsiTheme="minorHAnsi" w:cstheme="minorHAnsi"/>
          <w:sz w:val="28"/>
          <w:szCs w:val="28"/>
          <w:lang w:eastAsia="zh-CN"/>
        </w:rPr>
      </w:pPr>
      <w:r w:rsidRPr="008F5443">
        <w:rPr>
          <w:rFonts w:asciiTheme="minorHAnsi" w:hAnsiTheme="minorHAnsi" w:cstheme="minorHAnsi"/>
          <w:sz w:val="28"/>
          <w:szCs w:val="28"/>
          <w:lang w:eastAsia="zh-CN"/>
        </w:rPr>
        <w:t>SPECYFIKACJA WARUNKÓW ZAMÓWIENIA</w:t>
      </w:r>
    </w:p>
    <w:p w14:paraId="77D0CEBA" w14:textId="7A3F22BA" w:rsidR="00E401BC" w:rsidRPr="008F5443" w:rsidRDefault="00B11C3D" w:rsidP="000B44B1">
      <w:pPr>
        <w:keepLines/>
        <w:suppressAutoHyphens/>
        <w:spacing w:line="360" w:lineRule="auto"/>
        <w:jc w:val="center"/>
        <w:rPr>
          <w:rFonts w:asciiTheme="minorHAnsi" w:hAnsiTheme="minorHAnsi" w:cstheme="minorHAnsi"/>
          <w:szCs w:val="24"/>
          <w:lang w:eastAsia="ar-SA"/>
        </w:rPr>
      </w:pPr>
      <w:r w:rsidRPr="008F5443">
        <w:rPr>
          <w:rFonts w:asciiTheme="minorHAnsi" w:hAnsiTheme="minorHAnsi" w:cstheme="minorHAnsi"/>
          <w:bCs/>
          <w:szCs w:val="24"/>
          <w:lang w:eastAsia="ar-SA"/>
        </w:rPr>
        <w:t>w postępowaniu o udzielenie zamówienia publicznego</w:t>
      </w:r>
      <w:r w:rsidRPr="008F5443">
        <w:rPr>
          <w:rFonts w:asciiTheme="minorHAnsi" w:hAnsiTheme="minorHAnsi" w:cstheme="minorHAnsi"/>
          <w:szCs w:val="24"/>
          <w:lang w:eastAsia="ar-SA"/>
        </w:rPr>
        <w:t xml:space="preserve"> na</w:t>
      </w:r>
      <w:r w:rsidR="00E401BC" w:rsidRPr="008F5443">
        <w:rPr>
          <w:rFonts w:asciiTheme="minorHAnsi" w:hAnsiTheme="minorHAnsi" w:cstheme="minorHAnsi"/>
          <w:szCs w:val="24"/>
          <w:lang w:eastAsia="ar-SA"/>
        </w:rPr>
        <w:t xml:space="preserve"> </w:t>
      </w:r>
      <w:r w:rsidR="00184AB8" w:rsidRPr="008F5443">
        <w:rPr>
          <w:rFonts w:asciiTheme="minorHAnsi" w:hAnsiTheme="minorHAnsi" w:cstheme="minorHAnsi"/>
          <w:szCs w:val="24"/>
          <w:lang w:eastAsia="ar-SA"/>
        </w:rPr>
        <w:t>usługi</w:t>
      </w:r>
      <w:r w:rsidR="00E401BC" w:rsidRPr="008F5443">
        <w:rPr>
          <w:rFonts w:asciiTheme="minorHAnsi" w:hAnsiTheme="minorHAnsi" w:cstheme="minorHAnsi"/>
          <w:szCs w:val="24"/>
          <w:lang w:eastAsia="ar-SA"/>
        </w:rPr>
        <w:t xml:space="preserve">, </w:t>
      </w:r>
    </w:p>
    <w:p w14:paraId="1989B96D" w14:textId="1331C7F5" w:rsidR="00B11C3D" w:rsidRPr="008F5443" w:rsidRDefault="00E401BC" w:rsidP="000B44B1">
      <w:pPr>
        <w:keepLines/>
        <w:suppressAutoHyphens/>
        <w:spacing w:line="360" w:lineRule="auto"/>
        <w:jc w:val="center"/>
        <w:rPr>
          <w:rFonts w:asciiTheme="minorHAnsi" w:hAnsiTheme="minorHAnsi" w:cstheme="minorHAnsi"/>
          <w:szCs w:val="24"/>
          <w:lang w:eastAsia="ar-SA"/>
        </w:rPr>
      </w:pPr>
      <w:r w:rsidRPr="008F5443">
        <w:rPr>
          <w:rFonts w:asciiTheme="minorHAnsi" w:hAnsiTheme="minorHAnsi" w:cstheme="minorHAnsi"/>
          <w:szCs w:val="24"/>
          <w:lang w:eastAsia="ar-SA"/>
        </w:rPr>
        <w:t>których przedmiotem jest</w:t>
      </w:r>
      <w:r w:rsidR="00B11C3D" w:rsidRPr="008F5443">
        <w:rPr>
          <w:rFonts w:asciiTheme="minorHAnsi" w:hAnsiTheme="minorHAnsi" w:cstheme="minorHAnsi"/>
          <w:bCs/>
          <w:szCs w:val="24"/>
          <w:lang w:eastAsia="ar-SA"/>
        </w:rPr>
        <w:t>:</w:t>
      </w:r>
    </w:p>
    <w:p w14:paraId="539B49C3" w14:textId="77777777" w:rsidR="00B11C3D" w:rsidRPr="008F5443" w:rsidRDefault="00B11C3D" w:rsidP="004A4A23">
      <w:pPr>
        <w:keepLines/>
        <w:suppressAutoHyphens/>
        <w:spacing w:line="360" w:lineRule="auto"/>
        <w:jc w:val="center"/>
        <w:rPr>
          <w:rFonts w:asciiTheme="minorHAnsi" w:hAnsiTheme="minorHAnsi" w:cstheme="minorHAnsi"/>
          <w:b/>
          <w:bCs/>
          <w:i/>
          <w:szCs w:val="24"/>
          <w:lang w:eastAsia="ar-SA"/>
        </w:rPr>
      </w:pPr>
    </w:p>
    <w:p w14:paraId="62163E7E" w14:textId="6260652E" w:rsidR="001D405C" w:rsidRDefault="006F666F" w:rsidP="007C5FBE">
      <w:pPr>
        <w:spacing w:line="360" w:lineRule="auto"/>
        <w:jc w:val="center"/>
        <w:rPr>
          <w:rFonts w:asciiTheme="minorHAnsi" w:hAnsiTheme="minorHAnsi" w:cstheme="minorHAnsi"/>
          <w:b/>
          <w:bCs/>
          <w:sz w:val="28"/>
          <w:szCs w:val="28"/>
          <w:lang w:eastAsia="zh-CN"/>
        </w:rPr>
      </w:pPr>
      <w:r>
        <w:rPr>
          <w:rFonts w:asciiTheme="minorHAnsi" w:hAnsiTheme="minorHAnsi" w:cstheme="minorHAnsi"/>
          <w:b/>
          <w:bCs/>
          <w:sz w:val="28"/>
          <w:szCs w:val="28"/>
          <w:lang w:eastAsia="zh-CN"/>
        </w:rPr>
        <w:t>„</w:t>
      </w:r>
      <w:r w:rsidR="007C5FBE" w:rsidRPr="007C5FBE">
        <w:rPr>
          <w:rFonts w:asciiTheme="minorHAnsi" w:hAnsiTheme="minorHAnsi" w:cstheme="minorHAnsi"/>
          <w:b/>
          <w:bCs/>
          <w:sz w:val="28"/>
          <w:szCs w:val="28"/>
          <w:lang w:eastAsia="zh-CN"/>
        </w:rPr>
        <w:t>Remont - wymiana nawierzchni drogi w ramach zadania: Droga dojazdowa do gruntów rolnych - ul. Rolnicza w Chełmie Śląskim</w:t>
      </w:r>
      <w:r w:rsidR="001D405C" w:rsidRPr="001D405C">
        <w:rPr>
          <w:rFonts w:asciiTheme="minorHAnsi" w:hAnsiTheme="minorHAnsi" w:cstheme="minorHAnsi"/>
          <w:b/>
          <w:bCs/>
          <w:sz w:val="28"/>
          <w:szCs w:val="28"/>
          <w:lang w:eastAsia="zh-CN"/>
        </w:rPr>
        <w:t xml:space="preserve">" </w:t>
      </w:r>
    </w:p>
    <w:p w14:paraId="79A1D7BB" w14:textId="68A020C6" w:rsidR="00B11C3D" w:rsidRPr="008F5443" w:rsidRDefault="00B11C3D" w:rsidP="00750124">
      <w:pPr>
        <w:spacing w:line="360" w:lineRule="auto"/>
        <w:jc w:val="center"/>
        <w:rPr>
          <w:rFonts w:asciiTheme="minorHAnsi" w:hAnsiTheme="minorHAnsi" w:cstheme="minorHAnsi"/>
          <w:szCs w:val="24"/>
          <w:lang w:eastAsia="ar-SA"/>
        </w:rPr>
      </w:pPr>
      <w:r w:rsidRPr="008F5443">
        <w:rPr>
          <w:rFonts w:asciiTheme="minorHAnsi" w:hAnsiTheme="minorHAnsi" w:cstheme="minorHAnsi"/>
          <w:szCs w:val="24"/>
          <w:lang w:eastAsia="en-US"/>
        </w:rPr>
        <w:t>(Znak postępowania: 271.1.</w:t>
      </w:r>
      <w:r w:rsidR="00594B2D">
        <w:rPr>
          <w:rFonts w:asciiTheme="minorHAnsi" w:hAnsiTheme="minorHAnsi" w:cstheme="minorHAnsi"/>
          <w:szCs w:val="24"/>
          <w:lang w:eastAsia="en-US"/>
        </w:rPr>
        <w:t>10</w:t>
      </w:r>
      <w:r w:rsidRPr="008F5443">
        <w:rPr>
          <w:rFonts w:asciiTheme="minorHAnsi" w:hAnsiTheme="minorHAnsi" w:cstheme="minorHAnsi"/>
          <w:szCs w:val="24"/>
          <w:lang w:eastAsia="en-US"/>
        </w:rPr>
        <w:t>.202</w:t>
      </w:r>
      <w:r w:rsidR="007659CC" w:rsidRPr="008F5443">
        <w:rPr>
          <w:rFonts w:asciiTheme="minorHAnsi" w:hAnsiTheme="minorHAnsi" w:cstheme="minorHAnsi"/>
          <w:szCs w:val="24"/>
          <w:lang w:eastAsia="en-US"/>
        </w:rPr>
        <w:t>6</w:t>
      </w:r>
      <w:r w:rsidRPr="008F5443">
        <w:rPr>
          <w:rFonts w:asciiTheme="minorHAnsi" w:hAnsiTheme="minorHAnsi" w:cstheme="minorHAnsi"/>
          <w:szCs w:val="24"/>
          <w:lang w:eastAsia="en-US"/>
        </w:rPr>
        <w:t>)</w:t>
      </w:r>
    </w:p>
    <w:p w14:paraId="50DE299A" w14:textId="77777777" w:rsidR="00B11C3D" w:rsidRPr="008F5443" w:rsidRDefault="00B11C3D" w:rsidP="004A4A23">
      <w:pPr>
        <w:suppressAutoHyphens/>
        <w:spacing w:line="360" w:lineRule="auto"/>
        <w:jc w:val="both"/>
        <w:rPr>
          <w:rFonts w:asciiTheme="minorHAnsi" w:hAnsiTheme="minorHAnsi" w:cstheme="minorHAnsi"/>
          <w:b/>
          <w:bCs/>
          <w:szCs w:val="24"/>
          <w:lang w:eastAsia="ar-SA"/>
        </w:rPr>
      </w:pPr>
    </w:p>
    <w:p w14:paraId="62C590E4" w14:textId="77777777" w:rsidR="00720ED9" w:rsidRDefault="00720ED9" w:rsidP="00720ED9">
      <w:pPr>
        <w:widowControl w:val="0"/>
        <w:suppressAutoHyphens/>
        <w:spacing w:line="360" w:lineRule="auto"/>
        <w:jc w:val="both"/>
        <w:rPr>
          <w:rFonts w:asciiTheme="minorHAnsi" w:hAnsiTheme="minorHAnsi" w:cstheme="minorHAnsi"/>
          <w:sz w:val="22"/>
          <w:szCs w:val="22"/>
          <w:lang w:eastAsia="ar-SA"/>
        </w:rPr>
      </w:pPr>
    </w:p>
    <w:p w14:paraId="4875CBA2" w14:textId="77777777" w:rsidR="004A6FA2" w:rsidRDefault="004A6FA2" w:rsidP="00720ED9">
      <w:pPr>
        <w:widowControl w:val="0"/>
        <w:suppressAutoHyphens/>
        <w:spacing w:line="360" w:lineRule="auto"/>
        <w:jc w:val="both"/>
        <w:rPr>
          <w:rFonts w:asciiTheme="minorHAnsi" w:hAnsiTheme="minorHAnsi" w:cstheme="minorHAnsi"/>
          <w:sz w:val="22"/>
          <w:szCs w:val="22"/>
          <w:lang w:eastAsia="ar-SA"/>
        </w:rPr>
      </w:pPr>
    </w:p>
    <w:p w14:paraId="21A17062" w14:textId="77777777" w:rsidR="001D405C" w:rsidRDefault="001D405C" w:rsidP="00720ED9">
      <w:pPr>
        <w:widowControl w:val="0"/>
        <w:suppressAutoHyphens/>
        <w:spacing w:line="360" w:lineRule="auto"/>
        <w:jc w:val="both"/>
        <w:rPr>
          <w:rFonts w:asciiTheme="minorHAnsi" w:hAnsiTheme="minorHAnsi" w:cstheme="minorHAnsi"/>
          <w:sz w:val="22"/>
          <w:szCs w:val="22"/>
          <w:lang w:eastAsia="ar-SA"/>
        </w:rPr>
      </w:pPr>
    </w:p>
    <w:p w14:paraId="2EE8D820" w14:textId="77777777" w:rsidR="001D405C" w:rsidRDefault="001D405C" w:rsidP="00720ED9">
      <w:pPr>
        <w:widowControl w:val="0"/>
        <w:suppressAutoHyphens/>
        <w:spacing w:line="360" w:lineRule="auto"/>
        <w:jc w:val="both"/>
        <w:rPr>
          <w:rFonts w:asciiTheme="minorHAnsi" w:hAnsiTheme="minorHAnsi" w:cstheme="minorHAnsi"/>
          <w:sz w:val="22"/>
          <w:szCs w:val="22"/>
          <w:lang w:eastAsia="ar-SA"/>
        </w:rPr>
      </w:pPr>
    </w:p>
    <w:p w14:paraId="2E6C6B02" w14:textId="21C6CD7A" w:rsidR="00184AB8" w:rsidRDefault="00720ED9" w:rsidP="00720ED9">
      <w:pPr>
        <w:widowControl w:val="0"/>
        <w:suppressAutoHyphens/>
        <w:spacing w:line="360" w:lineRule="auto"/>
        <w:jc w:val="both"/>
        <w:rPr>
          <w:rFonts w:asciiTheme="minorHAnsi" w:hAnsiTheme="minorHAnsi" w:cstheme="minorHAnsi"/>
          <w:sz w:val="22"/>
          <w:szCs w:val="22"/>
          <w:lang w:eastAsia="ar-SA"/>
        </w:rPr>
      </w:pPr>
      <w:r>
        <w:rPr>
          <w:rFonts w:asciiTheme="minorHAnsi" w:hAnsiTheme="minorHAnsi" w:cstheme="minorHAnsi"/>
          <w:sz w:val="22"/>
          <w:szCs w:val="22"/>
          <w:lang w:eastAsia="ar-SA"/>
        </w:rPr>
        <w:t>Sporządził:</w:t>
      </w:r>
    </w:p>
    <w:p w14:paraId="6FE741B5" w14:textId="50547749" w:rsidR="00B11C3D" w:rsidRDefault="00720ED9" w:rsidP="00720ED9">
      <w:pPr>
        <w:widowControl w:val="0"/>
        <w:suppressAutoHyphens/>
        <w:spacing w:line="360" w:lineRule="auto"/>
        <w:jc w:val="both"/>
        <w:rPr>
          <w:rFonts w:asciiTheme="minorHAnsi" w:hAnsiTheme="minorHAnsi" w:cstheme="minorHAnsi"/>
          <w:sz w:val="22"/>
          <w:szCs w:val="22"/>
          <w:lang w:eastAsia="ar-SA"/>
        </w:rPr>
      </w:pPr>
      <w:r>
        <w:rPr>
          <w:rFonts w:asciiTheme="minorHAnsi" w:hAnsiTheme="minorHAnsi" w:cstheme="minorHAnsi"/>
          <w:sz w:val="22"/>
          <w:szCs w:val="22"/>
          <w:lang w:eastAsia="ar-SA"/>
        </w:rPr>
        <w:t>Michał Palusiński</w:t>
      </w:r>
    </w:p>
    <w:p w14:paraId="04D7B298"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1610C526"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5B8DF7C2"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2EBA4E41"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57F11D70" w14:textId="77777777" w:rsidR="00BD1932" w:rsidRPr="008F5443" w:rsidRDefault="00BD1932" w:rsidP="00720ED9">
      <w:pPr>
        <w:widowControl w:val="0"/>
        <w:suppressAutoHyphens/>
        <w:spacing w:line="360" w:lineRule="auto"/>
        <w:jc w:val="both"/>
        <w:rPr>
          <w:rFonts w:asciiTheme="minorHAnsi" w:hAnsiTheme="minorHAnsi" w:cstheme="minorHAnsi"/>
          <w:sz w:val="22"/>
          <w:szCs w:val="22"/>
          <w:lang w:eastAsia="ar-SA"/>
        </w:rPr>
      </w:pPr>
    </w:p>
    <w:p w14:paraId="15D0B29E" w14:textId="77777777" w:rsidR="00B11C3D" w:rsidRPr="008F5443" w:rsidRDefault="00B11C3D" w:rsidP="004A4A23">
      <w:pPr>
        <w:widowControl w:val="0"/>
        <w:suppressAutoHyphens/>
        <w:spacing w:line="360" w:lineRule="auto"/>
        <w:ind w:left="4248" w:firstLine="708"/>
        <w:jc w:val="both"/>
        <w:rPr>
          <w:rFonts w:asciiTheme="minorHAnsi" w:hAnsiTheme="minorHAnsi" w:cstheme="minorHAnsi"/>
          <w:b/>
          <w:bCs/>
          <w:sz w:val="22"/>
          <w:szCs w:val="22"/>
          <w:lang w:eastAsia="ar-SA"/>
        </w:rPr>
      </w:pPr>
      <w:r w:rsidRPr="008F5443">
        <w:rPr>
          <w:rFonts w:asciiTheme="minorHAnsi" w:hAnsiTheme="minorHAnsi" w:cstheme="minorHAnsi"/>
          <w:b/>
          <w:bCs/>
          <w:sz w:val="22"/>
          <w:szCs w:val="22"/>
          <w:lang w:eastAsia="ar-SA"/>
        </w:rPr>
        <w:t xml:space="preserve">                ZATWIERDZIŁ:</w:t>
      </w:r>
    </w:p>
    <w:p w14:paraId="06C4A561" w14:textId="77777777" w:rsidR="008E2DE7" w:rsidRPr="008F5443" w:rsidRDefault="008E2DE7" w:rsidP="004A4A23">
      <w:pPr>
        <w:spacing w:line="360" w:lineRule="auto"/>
        <w:jc w:val="both"/>
        <w:rPr>
          <w:rFonts w:asciiTheme="minorHAnsi" w:hAnsiTheme="minorHAnsi" w:cstheme="minorHAnsi"/>
          <w:sz w:val="22"/>
          <w:szCs w:val="22"/>
        </w:rPr>
      </w:pPr>
    </w:p>
    <w:p w14:paraId="41092FAA" w14:textId="4B56FC37" w:rsidR="008E2DE7" w:rsidRPr="008F5443" w:rsidRDefault="00A44FB6" w:rsidP="004A4A23">
      <w:pPr>
        <w:spacing w:line="360" w:lineRule="auto"/>
        <w:rPr>
          <w:rFonts w:asciiTheme="minorHAnsi" w:hAnsiTheme="minorHAnsi" w:cstheme="minorHAnsi"/>
          <w:sz w:val="20"/>
        </w:rPr>
      </w:pP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0049131C" w:rsidRPr="008F5443">
        <w:rPr>
          <w:rFonts w:asciiTheme="minorHAnsi" w:hAnsiTheme="minorHAnsi" w:cstheme="minorHAnsi"/>
          <w:sz w:val="20"/>
        </w:rPr>
        <w:t xml:space="preserve">         </w:t>
      </w:r>
      <w:r w:rsidRPr="008F5443">
        <w:rPr>
          <w:rFonts w:asciiTheme="minorHAnsi" w:hAnsiTheme="minorHAnsi" w:cstheme="minorHAnsi"/>
          <w:sz w:val="20"/>
        </w:rPr>
        <w:t>Wójt Gminy Chełm Śląski</w:t>
      </w:r>
    </w:p>
    <w:p w14:paraId="025BE06B" w14:textId="52F2411E" w:rsidR="00B11C3D" w:rsidRPr="008F5443" w:rsidRDefault="002E7686" w:rsidP="004A4A23">
      <w:pPr>
        <w:spacing w:line="360" w:lineRule="auto"/>
        <w:rPr>
          <w:rFonts w:asciiTheme="minorHAnsi" w:hAnsiTheme="minorHAnsi" w:cstheme="minorHAnsi"/>
          <w:sz w:val="20"/>
        </w:rPr>
      </w:pPr>
      <w:r w:rsidRPr="008F5443">
        <w:rPr>
          <w:rFonts w:asciiTheme="minorHAnsi" w:hAnsiTheme="minorHAnsi" w:cstheme="minorHAnsi"/>
          <w:sz w:val="20"/>
        </w:rPr>
        <w:t xml:space="preserve">Chełm Śląski, </w:t>
      </w:r>
      <w:r w:rsidR="00594B2D">
        <w:rPr>
          <w:rFonts w:asciiTheme="minorHAnsi" w:hAnsiTheme="minorHAnsi" w:cstheme="minorHAnsi"/>
          <w:sz w:val="20"/>
        </w:rPr>
        <w:t>5</w:t>
      </w:r>
      <w:r w:rsidR="004A6FA2">
        <w:rPr>
          <w:rFonts w:asciiTheme="minorHAnsi" w:hAnsiTheme="minorHAnsi" w:cstheme="minorHAnsi"/>
          <w:sz w:val="20"/>
        </w:rPr>
        <w:t xml:space="preserve"> </w:t>
      </w:r>
      <w:r w:rsidR="00594B2D">
        <w:rPr>
          <w:rFonts w:asciiTheme="minorHAnsi" w:hAnsiTheme="minorHAnsi" w:cstheme="minorHAnsi"/>
          <w:sz w:val="20"/>
        </w:rPr>
        <w:t>sierpnia</w:t>
      </w:r>
      <w:r w:rsidRPr="008F5443">
        <w:rPr>
          <w:rFonts w:asciiTheme="minorHAnsi" w:hAnsiTheme="minorHAnsi" w:cstheme="minorHAnsi"/>
          <w:sz w:val="20"/>
        </w:rPr>
        <w:t xml:space="preserve"> 202</w:t>
      </w:r>
      <w:r w:rsidR="007659CC" w:rsidRPr="008F5443">
        <w:rPr>
          <w:rFonts w:asciiTheme="minorHAnsi" w:hAnsiTheme="minorHAnsi" w:cstheme="minorHAnsi"/>
          <w:sz w:val="20"/>
        </w:rPr>
        <w:t>6</w:t>
      </w:r>
      <w:r w:rsidRPr="008F5443">
        <w:rPr>
          <w:rFonts w:asciiTheme="minorHAnsi" w:hAnsiTheme="minorHAnsi" w:cstheme="minorHAnsi"/>
          <w:sz w:val="20"/>
        </w:rPr>
        <w:t xml:space="preserve"> r. </w:t>
      </w:r>
    </w:p>
    <w:p w14:paraId="7FD98B27" w14:textId="77777777" w:rsidR="00EE1ABD" w:rsidRPr="008F5443" w:rsidRDefault="00EE1ABD" w:rsidP="004A4A23">
      <w:pPr>
        <w:suppressAutoHyphens/>
        <w:spacing w:line="360" w:lineRule="auto"/>
        <w:jc w:val="both"/>
        <w:rPr>
          <w:rFonts w:asciiTheme="minorHAnsi" w:hAnsiTheme="minorHAnsi" w:cstheme="minorHAnsi"/>
          <w:sz w:val="20"/>
        </w:rPr>
      </w:pPr>
    </w:p>
    <w:p w14:paraId="5971EA99" w14:textId="77777777" w:rsidR="00EE1ABD" w:rsidRPr="008F5443" w:rsidRDefault="00EE1ABD" w:rsidP="004A4A23">
      <w:pPr>
        <w:suppressAutoHyphens/>
        <w:spacing w:line="360" w:lineRule="auto"/>
        <w:jc w:val="both"/>
        <w:rPr>
          <w:rFonts w:asciiTheme="minorHAnsi" w:hAnsiTheme="minorHAnsi" w:cstheme="minorHAnsi"/>
          <w:sz w:val="20"/>
        </w:rPr>
      </w:pPr>
    </w:p>
    <w:p w14:paraId="3E5BAFA0" w14:textId="77777777" w:rsidR="00A44FB6" w:rsidRPr="008F5443" w:rsidRDefault="00A44FB6" w:rsidP="004A4A23">
      <w:pPr>
        <w:suppressAutoHyphens/>
        <w:spacing w:line="360" w:lineRule="auto"/>
        <w:jc w:val="both"/>
        <w:rPr>
          <w:rFonts w:asciiTheme="minorHAnsi" w:hAnsiTheme="minorHAnsi" w:cstheme="minorHAnsi"/>
          <w:sz w:val="20"/>
        </w:rPr>
      </w:pPr>
    </w:p>
    <w:p w14:paraId="2FF01D1C" w14:textId="7C42DD91" w:rsidR="00EE1ABD" w:rsidRPr="008F5443" w:rsidRDefault="00EE1ABD" w:rsidP="004A4A23">
      <w:pPr>
        <w:suppressAutoHyphens/>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postępowanie prowadzone jest w trybie </w:t>
      </w:r>
      <w:r w:rsidR="00184AB8" w:rsidRPr="008F5443">
        <w:rPr>
          <w:rFonts w:asciiTheme="minorHAnsi" w:hAnsiTheme="minorHAnsi" w:cstheme="minorHAnsi"/>
          <w:sz w:val="22"/>
          <w:szCs w:val="22"/>
          <w:lang w:eastAsia="zh-CN"/>
        </w:rPr>
        <w:t>podstawowym bez negocjacji</w:t>
      </w:r>
      <w:r w:rsidRPr="008F5443">
        <w:rPr>
          <w:rFonts w:asciiTheme="minorHAnsi" w:hAnsiTheme="minorHAnsi" w:cstheme="minorHAnsi"/>
          <w:sz w:val="22"/>
          <w:szCs w:val="22"/>
          <w:lang w:eastAsia="zh-CN"/>
        </w:rPr>
        <w:t xml:space="preserve"> na podstawie art. </w:t>
      </w:r>
      <w:r w:rsidR="00184AB8" w:rsidRPr="008F5443">
        <w:rPr>
          <w:rFonts w:asciiTheme="minorHAnsi" w:hAnsiTheme="minorHAnsi" w:cstheme="minorHAnsi"/>
          <w:sz w:val="22"/>
          <w:szCs w:val="22"/>
          <w:lang w:eastAsia="zh-CN"/>
        </w:rPr>
        <w:t>275 pkt 1</w:t>
      </w:r>
      <w:r w:rsidRPr="008F5443">
        <w:rPr>
          <w:rFonts w:asciiTheme="minorHAnsi" w:hAnsiTheme="minorHAnsi" w:cstheme="minorHAnsi"/>
          <w:sz w:val="22"/>
          <w:szCs w:val="22"/>
          <w:lang w:eastAsia="zh-CN"/>
        </w:rPr>
        <w:t xml:space="preserve"> ustawy z dnia 11.09.2019 r. Prawo zamówień publicznych (tekst jedn. Dz. U. z 202</w:t>
      </w:r>
      <w:r w:rsidR="0055394F">
        <w:rPr>
          <w:rFonts w:asciiTheme="minorHAnsi" w:hAnsiTheme="minorHAnsi" w:cstheme="minorHAnsi"/>
          <w:sz w:val="22"/>
          <w:szCs w:val="22"/>
          <w:lang w:eastAsia="zh-CN"/>
        </w:rPr>
        <w:t>6</w:t>
      </w:r>
      <w:r w:rsidRPr="008F5443">
        <w:rPr>
          <w:rFonts w:asciiTheme="minorHAnsi" w:hAnsiTheme="minorHAnsi" w:cstheme="minorHAnsi"/>
          <w:sz w:val="22"/>
          <w:szCs w:val="22"/>
          <w:lang w:eastAsia="zh-CN"/>
        </w:rPr>
        <w:t xml:space="preserve"> r. poz. </w:t>
      </w:r>
      <w:r w:rsidR="00033DD9" w:rsidRPr="008F5443">
        <w:rPr>
          <w:rFonts w:asciiTheme="minorHAnsi" w:hAnsiTheme="minorHAnsi" w:cstheme="minorHAnsi"/>
          <w:sz w:val="22"/>
          <w:szCs w:val="22"/>
          <w:lang w:eastAsia="zh-CN"/>
        </w:rPr>
        <w:t xml:space="preserve"> </w:t>
      </w:r>
      <w:r w:rsidR="0055394F">
        <w:rPr>
          <w:rFonts w:asciiTheme="minorHAnsi" w:hAnsiTheme="minorHAnsi" w:cstheme="minorHAnsi"/>
          <w:sz w:val="22"/>
          <w:szCs w:val="22"/>
          <w:lang w:eastAsia="zh-CN"/>
        </w:rPr>
        <w:t xml:space="preserve">793 </w:t>
      </w:r>
      <w:r w:rsidR="00033DD9" w:rsidRPr="008F5443">
        <w:rPr>
          <w:rFonts w:asciiTheme="minorHAnsi" w:hAnsiTheme="minorHAnsi" w:cstheme="minorHAnsi"/>
          <w:sz w:val="22"/>
          <w:szCs w:val="22"/>
          <w:lang w:eastAsia="zh-CN"/>
        </w:rPr>
        <w:t>z późn. zm.</w:t>
      </w:r>
      <w:r w:rsidRPr="008F5443">
        <w:rPr>
          <w:rFonts w:asciiTheme="minorHAnsi" w:hAnsiTheme="minorHAnsi" w:cstheme="minorHAnsi"/>
          <w:sz w:val="22"/>
          <w:szCs w:val="22"/>
          <w:lang w:eastAsia="zh-CN"/>
        </w:rPr>
        <w:t xml:space="preserve">),  zwanej dalej w skrócie „ustawa” </w:t>
      </w:r>
    </w:p>
    <w:p w14:paraId="187653CB" w14:textId="77777777" w:rsidR="008E2DE7" w:rsidRPr="008F5443" w:rsidRDefault="008E2DE7" w:rsidP="004A4A23">
      <w:pPr>
        <w:spacing w:line="360" w:lineRule="auto"/>
        <w:rPr>
          <w:rFonts w:asciiTheme="minorHAnsi" w:hAnsiTheme="minorHAnsi" w:cstheme="minorHAnsi"/>
          <w:sz w:val="20"/>
        </w:rPr>
      </w:pPr>
    </w:p>
    <w:p w14:paraId="0E794DB8"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4"/>
          <w:szCs w:val="24"/>
        </w:rPr>
        <w:t xml:space="preserve">  </w:t>
      </w:r>
      <w:r w:rsidRPr="008F5443">
        <w:rPr>
          <w:rFonts w:asciiTheme="minorHAnsi" w:eastAsia="Calibri" w:hAnsiTheme="minorHAnsi" w:cstheme="minorHAnsi"/>
          <w:bCs w:val="0"/>
          <w:i w:val="0"/>
          <w:iCs w:val="0"/>
          <w:sz w:val="22"/>
          <w:szCs w:val="22"/>
        </w:rPr>
        <w:t>Rozdział 1. Nazwa oraz adres Zamawiającego</w:t>
      </w:r>
    </w:p>
    <w:p w14:paraId="5EA73D72" w14:textId="77777777" w:rsidR="008E2DE7" w:rsidRPr="008F5443" w:rsidRDefault="008E2DE7" w:rsidP="004A4A23">
      <w:pPr>
        <w:spacing w:line="360" w:lineRule="auto"/>
        <w:jc w:val="both"/>
        <w:rPr>
          <w:rFonts w:asciiTheme="minorHAnsi" w:hAnsiTheme="minorHAnsi" w:cstheme="minorHAnsi"/>
          <w:b/>
          <w:sz w:val="22"/>
          <w:szCs w:val="22"/>
        </w:rPr>
      </w:pPr>
      <w:r w:rsidRPr="008F5443">
        <w:rPr>
          <w:rFonts w:asciiTheme="minorHAnsi" w:hAnsiTheme="minorHAnsi" w:cstheme="minorHAnsi"/>
          <w:b/>
          <w:sz w:val="22"/>
          <w:szCs w:val="22"/>
        </w:rPr>
        <w:t xml:space="preserve"> </w:t>
      </w:r>
    </w:p>
    <w:p w14:paraId="1F7D9F72" w14:textId="77777777" w:rsidR="00B11C3D" w:rsidRPr="008F5443" w:rsidRDefault="00B11C3D">
      <w:pPr>
        <w:numPr>
          <w:ilvl w:val="0"/>
          <w:numId w:val="16"/>
        </w:numPr>
        <w:suppressAutoHyphens/>
        <w:spacing w:line="360" w:lineRule="auto"/>
        <w:ind w:left="714" w:hanging="357"/>
        <w:rPr>
          <w:rFonts w:asciiTheme="minorHAnsi" w:hAnsiTheme="minorHAnsi" w:cstheme="minorHAnsi"/>
          <w:sz w:val="22"/>
          <w:szCs w:val="22"/>
        </w:rPr>
      </w:pPr>
      <w:r w:rsidRPr="008F5443">
        <w:rPr>
          <w:rFonts w:asciiTheme="minorHAnsi" w:hAnsiTheme="minorHAnsi" w:cstheme="minorHAnsi"/>
          <w:sz w:val="22"/>
          <w:szCs w:val="22"/>
        </w:rPr>
        <w:t>Zamawiającym jest:</w:t>
      </w:r>
    </w:p>
    <w:tbl>
      <w:tblPr>
        <w:tblStyle w:val="Tabela-Siatka1"/>
        <w:tblW w:w="9066" w:type="dxa"/>
        <w:tblInd w:w="562" w:type="dxa"/>
        <w:tblLayout w:type="fixed"/>
        <w:tblLook w:val="04A0" w:firstRow="1" w:lastRow="0" w:firstColumn="1" w:lastColumn="0" w:noHBand="0" w:noVBand="1"/>
      </w:tblPr>
      <w:tblGrid>
        <w:gridCol w:w="3265"/>
        <w:gridCol w:w="5801"/>
      </w:tblGrid>
      <w:tr w:rsidR="008F5443" w:rsidRPr="008F5443" w14:paraId="10B2827B" w14:textId="77777777" w:rsidTr="00E446F5">
        <w:tc>
          <w:tcPr>
            <w:tcW w:w="3265" w:type="dxa"/>
            <w:tcBorders>
              <w:top w:val="nil"/>
              <w:left w:val="nil"/>
              <w:bottom w:val="nil"/>
              <w:right w:val="nil"/>
            </w:tcBorders>
          </w:tcPr>
          <w:p w14:paraId="315A9B40"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Nazwa:</w:t>
            </w:r>
          </w:p>
        </w:tc>
        <w:tc>
          <w:tcPr>
            <w:tcW w:w="5800" w:type="dxa"/>
            <w:tcBorders>
              <w:top w:val="nil"/>
              <w:left w:val="nil"/>
              <w:bottom w:val="nil"/>
              <w:right w:val="nil"/>
            </w:tcBorders>
          </w:tcPr>
          <w:p w14:paraId="7C02C0FC" w14:textId="77777777" w:rsidR="00B11C3D" w:rsidRPr="008F5443" w:rsidRDefault="00B11C3D" w:rsidP="004A4A23">
            <w:pPr>
              <w:spacing w:line="360" w:lineRule="auto"/>
              <w:ind w:left="113"/>
              <w:jc w:val="both"/>
              <w:rPr>
                <w:rFonts w:asciiTheme="minorHAnsi" w:hAnsiTheme="minorHAnsi" w:cstheme="minorHAnsi"/>
                <w:sz w:val="22"/>
                <w:szCs w:val="22"/>
              </w:rPr>
            </w:pPr>
            <w:r w:rsidRPr="008F5443">
              <w:rPr>
                <w:rFonts w:asciiTheme="minorHAnsi" w:hAnsiTheme="minorHAnsi" w:cstheme="minorHAnsi"/>
                <w:sz w:val="22"/>
                <w:szCs w:val="22"/>
              </w:rPr>
              <w:t>Gmina Chełm Śląski</w:t>
            </w:r>
          </w:p>
        </w:tc>
      </w:tr>
      <w:tr w:rsidR="008F5443" w:rsidRPr="008F5443" w14:paraId="02FE71A9" w14:textId="77777777" w:rsidTr="00E446F5">
        <w:tc>
          <w:tcPr>
            <w:tcW w:w="3265" w:type="dxa"/>
            <w:tcBorders>
              <w:top w:val="nil"/>
              <w:left w:val="nil"/>
              <w:bottom w:val="nil"/>
              <w:right w:val="nil"/>
            </w:tcBorders>
          </w:tcPr>
          <w:p w14:paraId="2B4450C6"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Adres:</w:t>
            </w:r>
          </w:p>
        </w:tc>
        <w:tc>
          <w:tcPr>
            <w:tcW w:w="5800" w:type="dxa"/>
            <w:tcBorders>
              <w:top w:val="nil"/>
              <w:left w:val="nil"/>
              <w:bottom w:val="nil"/>
              <w:right w:val="nil"/>
            </w:tcBorders>
          </w:tcPr>
          <w:p w14:paraId="76DB7639"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ul. Konarskiego 2</w:t>
            </w:r>
          </w:p>
          <w:p w14:paraId="5C534EAF"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41-403 Chełm Śląski</w:t>
            </w:r>
            <w:bookmarkStart w:id="0" w:name="_Hlk84319923"/>
            <w:bookmarkEnd w:id="0"/>
          </w:p>
        </w:tc>
      </w:tr>
      <w:tr w:rsidR="008F5443" w:rsidRPr="008F5443" w14:paraId="6CA8A7FA" w14:textId="77777777" w:rsidTr="00E446F5">
        <w:tc>
          <w:tcPr>
            <w:tcW w:w="3265" w:type="dxa"/>
            <w:tcBorders>
              <w:top w:val="nil"/>
              <w:left w:val="nil"/>
              <w:bottom w:val="nil"/>
              <w:right w:val="nil"/>
            </w:tcBorders>
          </w:tcPr>
          <w:p w14:paraId="765B0AF3"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REGON</w:t>
            </w:r>
          </w:p>
        </w:tc>
        <w:tc>
          <w:tcPr>
            <w:tcW w:w="5800" w:type="dxa"/>
            <w:tcBorders>
              <w:top w:val="nil"/>
              <w:left w:val="nil"/>
              <w:bottom w:val="nil"/>
              <w:right w:val="nil"/>
            </w:tcBorders>
          </w:tcPr>
          <w:p w14:paraId="1DC01314"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bCs/>
                <w:sz w:val="22"/>
                <w:szCs w:val="22"/>
              </w:rPr>
              <w:t>276258747</w:t>
            </w:r>
          </w:p>
        </w:tc>
      </w:tr>
      <w:tr w:rsidR="008F5443" w:rsidRPr="008F5443" w14:paraId="3FD232D6" w14:textId="77777777" w:rsidTr="00E446F5">
        <w:tc>
          <w:tcPr>
            <w:tcW w:w="3265" w:type="dxa"/>
            <w:tcBorders>
              <w:top w:val="nil"/>
              <w:left w:val="nil"/>
              <w:bottom w:val="nil"/>
              <w:right w:val="nil"/>
            </w:tcBorders>
          </w:tcPr>
          <w:p w14:paraId="1D410720"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NIP</w:t>
            </w:r>
          </w:p>
        </w:tc>
        <w:tc>
          <w:tcPr>
            <w:tcW w:w="5800" w:type="dxa"/>
            <w:tcBorders>
              <w:top w:val="nil"/>
              <w:left w:val="nil"/>
              <w:bottom w:val="nil"/>
              <w:right w:val="nil"/>
            </w:tcBorders>
          </w:tcPr>
          <w:p w14:paraId="62BB2047" w14:textId="77777777" w:rsidR="00B11C3D" w:rsidRPr="008F5443" w:rsidRDefault="00B11C3D" w:rsidP="004A4A23">
            <w:pPr>
              <w:spacing w:line="360" w:lineRule="auto"/>
              <w:ind w:left="113"/>
              <w:rPr>
                <w:rFonts w:asciiTheme="minorHAnsi" w:hAnsiTheme="minorHAnsi" w:cstheme="minorHAnsi"/>
                <w:bCs/>
                <w:sz w:val="22"/>
                <w:szCs w:val="22"/>
              </w:rPr>
            </w:pPr>
            <w:bookmarkStart w:id="1" w:name="_Hlk199100216"/>
            <w:r w:rsidRPr="008F5443">
              <w:rPr>
                <w:rFonts w:asciiTheme="minorHAnsi" w:hAnsiTheme="minorHAnsi" w:cstheme="minorHAnsi"/>
                <w:bCs/>
                <w:sz w:val="22"/>
                <w:szCs w:val="22"/>
              </w:rPr>
              <w:t>222 00 24 015</w:t>
            </w:r>
            <w:bookmarkEnd w:id="1"/>
          </w:p>
        </w:tc>
      </w:tr>
      <w:tr w:rsidR="008F5443" w:rsidRPr="008F5443" w14:paraId="4DD8C362" w14:textId="77777777" w:rsidTr="00E446F5">
        <w:tc>
          <w:tcPr>
            <w:tcW w:w="3265" w:type="dxa"/>
            <w:tcBorders>
              <w:top w:val="nil"/>
              <w:left w:val="nil"/>
              <w:bottom w:val="nil"/>
              <w:right w:val="nil"/>
            </w:tcBorders>
          </w:tcPr>
          <w:p w14:paraId="7DF51CEC"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Numer telefonu:</w:t>
            </w:r>
          </w:p>
        </w:tc>
        <w:tc>
          <w:tcPr>
            <w:tcW w:w="5800" w:type="dxa"/>
            <w:tcBorders>
              <w:top w:val="nil"/>
              <w:left w:val="nil"/>
              <w:bottom w:val="nil"/>
              <w:right w:val="nil"/>
            </w:tcBorders>
          </w:tcPr>
          <w:p w14:paraId="3F637A21"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32 225 75 03</w:t>
            </w:r>
          </w:p>
          <w:p w14:paraId="66510925"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32 225 75 04</w:t>
            </w:r>
          </w:p>
        </w:tc>
      </w:tr>
      <w:tr w:rsidR="008F5443" w:rsidRPr="008F5443" w14:paraId="2AA5C2EF" w14:textId="77777777" w:rsidTr="00E446F5">
        <w:tc>
          <w:tcPr>
            <w:tcW w:w="3265" w:type="dxa"/>
            <w:tcBorders>
              <w:top w:val="nil"/>
              <w:left w:val="nil"/>
              <w:bottom w:val="nil"/>
              <w:right w:val="nil"/>
            </w:tcBorders>
          </w:tcPr>
          <w:p w14:paraId="0FCC5282"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Numer fax</w:t>
            </w:r>
          </w:p>
        </w:tc>
        <w:tc>
          <w:tcPr>
            <w:tcW w:w="5800" w:type="dxa"/>
            <w:tcBorders>
              <w:top w:val="nil"/>
              <w:left w:val="nil"/>
              <w:bottom w:val="nil"/>
              <w:right w:val="nil"/>
            </w:tcBorders>
          </w:tcPr>
          <w:p w14:paraId="2C85F8C7"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bCs/>
                <w:sz w:val="22"/>
                <w:szCs w:val="22"/>
              </w:rPr>
              <w:t>32 225 75 03 wew. 60</w:t>
            </w:r>
          </w:p>
        </w:tc>
      </w:tr>
      <w:tr w:rsidR="008F5443" w:rsidRPr="008F5443" w14:paraId="37E59D05" w14:textId="77777777" w:rsidTr="00E446F5">
        <w:tc>
          <w:tcPr>
            <w:tcW w:w="3265" w:type="dxa"/>
            <w:tcBorders>
              <w:top w:val="nil"/>
              <w:left w:val="nil"/>
              <w:bottom w:val="nil"/>
              <w:right w:val="nil"/>
            </w:tcBorders>
          </w:tcPr>
          <w:p w14:paraId="34342018"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Adres e-mail:</w:t>
            </w:r>
          </w:p>
        </w:tc>
        <w:tc>
          <w:tcPr>
            <w:tcW w:w="5800" w:type="dxa"/>
            <w:tcBorders>
              <w:top w:val="nil"/>
              <w:left w:val="nil"/>
              <w:bottom w:val="nil"/>
              <w:right w:val="nil"/>
            </w:tcBorders>
          </w:tcPr>
          <w:p w14:paraId="4EC00751" w14:textId="77777777" w:rsidR="00B11C3D" w:rsidRPr="008F5443" w:rsidRDefault="00B11C3D" w:rsidP="004A4A23">
            <w:pPr>
              <w:spacing w:line="360" w:lineRule="auto"/>
              <w:ind w:left="113"/>
              <w:rPr>
                <w:rFonts w:asciiTheme="minorHAnsi" w:hAnsiTheme="minorHAnsi" w:cstheme="minorHAnsi"/>
                <w:sz w:val="22"/>
                <w:szCs w:val="22"/>
                <w:lang w:val="en-US"/>
              </w:rPr>
            </w:pPr>
            <w:hyperlink r:id="rId8">
              <w:r w:rsidRPr="008F5443">
                <w:rPr>
                  <w:rFonts w:asciiTheme="minorHAnsi" w:hAnsiTheme="minorHAnsi" w:cstheme="minorHAnsi"/>
                  <w:bCs/>
                  <w:sz w:val="22"/>
                  <w:szCs w:val="22"/>
                  <w:u w:val="single"/>
                </w:rPr>
                <w:t>przetargi@chelmsl.pl</w:t>
              </w:r>
            </w:hyperlink>
          </w:p>
        </w:tc>
      </w:tr>
      <w:tr w:rsidR="008F5443" w:rsidRPr="008F5443" w14:paraId="531AB33E" w14:textId="77777777" w:rsidTr="00E446F5">
        <w:tc>
          <w:tcPr>
            <w:tcW w:w="3265" w:type="dxa"/>
            <w:tcBorders>
              <w:top w:val="nil"/>
              <w:left w:val="nil"/>
              <w:bottom w:val="nil"/>
              <w:right w:val="nil"/>
            </w:tcBorders>
          </w:tcPr>
          <w:p w14:paraId="7EC5A68C"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Strona internetowa:</w:t>
            </w:r>
          </w:p>
        </w:tc>
        <w:tc>
          <w:tcPr>
            <w:tcW w:w="5800" w:type="dxa"/>
            <w:tcBorders>
              <w:top w:val="nil"/>
              <w:left w:val="nil"/>
              <w:bottom w:val="nil"/>
              <w:right w:val="nil"/>
            </w:tcBorders>
          </w:tcPr>
          <w:p w14:paraId="7F9351F9" w14:textId="77777777" w:rsidR="00B11C3D" w:rsidRPr="008F5443" w:rsidRDefault="00B11C3D" w:rsidP="004A4A23">
            <w:pPr>
              <w:spacing w:line="360" w:lineRule="auto"/>
              <w:ind w:left="113"/>
              <w:rPr>
                <w:rFonts w:asciiTheme="minorHAnsi" w:hAnsiTheme="minorHAnsi" w:cstheme="minorHAnsi"/>
                <w:sz w:val="22"/>
                <w:szCs w:val="22"/>
              </w:rPr>
            </w:pPr>
            <w:hyperlink r:id="rId9">
              <w:r w:rsidRPr="008F5443">
                <w:rPr>
                  <w:rFonts w:asciiTheme="minorHAnsi" w:hAnsiTheme="minorHAnsi" w:cstheme="minorHAnsi"/>
                  <w:sz w:val="22"/>
                  <w:szCs w:val="22"/>
                  <w:u w:val="single"/>
                </w:rPr>
                <w:t>www.chelmsl.pl</w:t>
              </w:r>
            </w:hyperlink>
          </w:p>
          <w:p w14:paraId="51BCCD3E" w14:textId="77777777" w:rsidR="00B11C3D" w:rsidRPr="008F5443" w:rsidRDefault="00B11C3D" w:rsidP="004A4A23">
            <w:pPr>
              <w:spacing w:line="360" w:lineRule="auto"/>
              <w:ind w:left="113"/>
              <w:rPr>
                <w:rFonts w:asciiTheme="minorHAnsi" w:hAnsiTheme="minorHAnsi" w:cstheme="minorHAnsi"/>
                <w:sz w:val="22"/>
                <w:szCs w:val="22"/>
              </w:rPr>
            </w:pPr>
            <w:hyperlink r:id="rId10">
              <w:r w:rsidRPr="008F5443">
                <w:rPr>
                  <w:rFonts w:asciiTheme="minorHAnsi" w:hAnsiTheme="minorHAnsi" w:cstheme="minorHAnsi"/>
                  <w:sz w:val="22"/>
                  <w:szCs w:val="22"/>
                  <w:u w:val="single"/>
                </w:rPr>
                <w:t>www.bip.chelmsl.pl</w:t>
              </w:r>
            </w:hyperlink>
          </w:p>
        </w:tc>
      </w:tr>
      <w:tr w:rsidR="008F5443" w:rsidRPr="008F5443" w14:paraId="7F6A40C8" w14:textId="77777777" w:rsidTr="00E446F5">
        <w:tc>
          <w:tcPr>
            <w:tcW w:w="3265" w:type="dxa"/>
            <w:tcBorders>
              <w:top w:val="nil"/>
              <w:left w:val="nil"/>
              <w:bottom w:val="nil"/>
              <w:right w:val="nil"/>
            </w:tcBorders>
          </w:tcPr>
          <w:p w14:paraId="425B24B2"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Godziny urzędowania:</w:t>
            </w:r>
          </w:p>
        </w:tc>
        <w:tc>
          <w:tcPr>
            <w:tcW w:w="5800" w:type="dxa"/>
            <w:tcBorders>
              <w:top w:val="nil"/>
              <w:left w:val="nil"/>
              <w:bottom w:val="nil"/>
              <w:right w:val="nil"/>
            </w:tcBorders>
          </w:tcPr>
          <w:p w14:paraId="3D9B8BF8"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poniedziałek, środa, czwartek od 7.30 do 15.30</w:t>
            </w:r>
          </w:p>
          <w:p w14:paraId="135571A1"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wtorek od 9.00 do 17.00</w:t>
            </w:r>
          </w:p>
          <w:p w14:paraId="4FF4DA5F"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piątek od 7.30 do 14.00</w:t>
            </w:r>
          </w:p>
        </w:tc>
      </w:tr>
    </w:tbl>
    <w:p w14:paraId="2A44236E" w14:textId="068F65C0" w:rsidR="00B11C3D" w:rsidRPr="008F5443"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Zmiany i wyjaśnienia Specyfikacji Warunków Zamówienia (dalej „SWZ”) oraz inne dokumenty zamówienia bezpośrednio związane z postępowaniem o udzielenie zamówienia będą udostępniane na stronie internetowej prowadzonego postępowania</w:t>
      </w:r>
      <w:r w:rsidR="0020407B" w:rsidRPr="008F5443">
        <w:rPr>
          <w:rFonts w:asciiTheme="minorHAnsi" w:hAnsiTheme="minorHAnsi" w:cstheme="minorHAnsi"/>
          <w:sz w:val="22"/>
          <w:szCs w:val="22"/>
        </w:rPr>
        <w:t xml:space="preserve"> </w:t>
      </w:r>
      <w:hyperlink r:id="rId11" w:history="1">
        <w:r w:rsidR="0020407B" w:rsidRPr="00BD1932">
          <w:rPr>
            <w:rStyle w:val="Hipercze"/>
            <w:rFonts w:asciiTheme="minorHAnsi" w:hAnsiTheme="minorHAnsi" w:cstheme="minorHAnsi"/>
            <w:sz w:val="22"/>
            <w:szCs w:val="22"/>
            <w:lang w:eastAsia="ar-SA"/>
          </w:rPr>
          <w:t>pod linkiem</w:t>
        </w:r>
      </w:hyperlink>
      <w:r w:rsidRPr="008F5443">
        <w:rPr>
          <w:rFonts w:asciiTheme="minorHAnsi" w:hAnsiTheme="minorHAnsi" w:cstheme="minorHAnsi"/>
          <w:sz w:val="22"/>
          <w:szCs w:val="22"/>
        </w:rPr>
        <w:t xml:space="preserve">: </w:t>
      </w:r>
    </w:p>
    <w:bookmarkStart w:id="2" w:name="_Hlk199536297"/>
    <w:p w14:paraId="14FB0DA7" w14:textId="2CC5431F" w:rsidR="0059006D" w:rsidRDefault="0059006D" w:rsidP="0059006D">
      <w:pPr>
        <w:autoSpaceDE w:val="0"/>
        <w:autoSpaceDN w:val="0"/>
        <w:adjustRightInd w:val="0"/>
        <w:spacing w:line="360" w:lineRule="auto"/>
        <w:ind w:left="714" w:firstLine="28"/>
        <w:jc w:val="both"/>
        <w:rPr>
          <w:rStyle w:val="Hipercze"/>
          <w:rFonts w:asciiTheme="minorHAnsi" w:hAnsiTheme="minorHAnsi" w:cstheme="minorHAnsi"/>
          <w:sz w:val="22"/>
          <w:szCs w:val="22"/>
          <w:lang w:eastAsia="ar-SA"/>
        </w:rPr>
      </w:pPr>
      <w:r>
        <w:rPr>
          <w:rStyle w:val="Hipercze"/>
          <w:rFonts w:asciiTheme="minorHAnsi" w:hAnsiTheme="minorHAnsi" w:cstheme="minorHAnsi"/>
          <w:sz w:val="22"/>
          <w:szCs w:val="22"/>
          <w:lang w:eastAsia="ar-SA"/>
        </w:rPr>
        <w:fldChar w:fldCharType="begin"/>
      </w:r>
      <w:r>
        <w:rPr>
          <w:rStyle w:val="Hipercze"/>
          <w:rFonts w:asciiTheme="minorHAnsi" w:hAnsiTheme="minorHAnsi" w:cstheme="minorHAnsi"/>
          <w:sz w:val="22"/>
          <w:szCs w:val="22"/>
          <w:lang w:eastAsia="ar-SA"/>
        </w:rPr>
        <w:instrText>HYPERLINK "https://ezamowienia.gov.pl/mp-client/search/list/https:/ezamowienia.gov.pl/mp-client/search/list/ocds-148610-fb829976-873e-4ca8-a0b2-ffc74852f77c"</w:instrText>
      </w:r>
      <w:r>
        <w:rPr>
          <w:rStyle w:val="Hipercze"/>
          <w:rFonts w:asciiTheme="minorHAnsi" w:hAnsiTheme="minorHAnsi" w:cstheme="minorHAnsi"/>
          <w:sz w:val="22"/>
          <w:szCs w:val="22"/>
          <w:lang w:eastAsia="ar-SA"/>
        </w:rPr>
      </w:r>
      <w:r>
        <w:rPr>
          <w:rStyle w:val="Hipercze"/>
          <w:rFonts w:asciiTheme="minorHAnsi" w:hAnsiTheme="minorHAnsi" w:cstheme="minorHAnsi"/>
          <w:sz w:val="22"/>
          <w:szCs w:val="22"/>
          <w:lang w:eastAsia="ar-SA"/>
        </w:rPr>
        <w:fldChar w:fldCharType="separate"/>
      </w:r>
      <w:bookmarkEnd w:id="2"/>
      <w:r w:rsidRPr="0059006D">
        <w:rPr>
          <w:rFonts w:asciiTheme="minorHAnsi" w:hAnsiTheme="minorHAnsi" w:cstheme="minorHAnsi"/>
          <w:color w:val="0000FF"/>
          <w:sz w:val="22"/>
          <w:szCs w:val="22"/>
          <w:u w:val="single"/>
          <w:lang w:eastAsia="ar-SA"/>
        </w:rPr>
        <w:fldChar w:fldCharType="begin"/>
      </w:r>
      <w:r w:rsidR="006B18B7">
        <w:rPr>
          <w:rFonts w:asciiTheme="minorHAnsi" w:hAnsiTheme="minorHAnsi" w:cstheme="minorHAnsi"/>
          <w:color w:val="0000FF"/>
          <w:sz w:val="22"/>
          <w:szCs w:val="22"/>
          <w:u w:val="single"/>
          <w:lang w:eastAsia="ar-SA"/>
        </w:rPr>
        <w:instrText>HYPERLINK "https://ezamowienia.gov.pl/mp-client/search/list/ocds-148610-f072fbac-cb9f-4af5-879f-f48bce3bc80d"</w:instrText>
      </w:r>
      <w:r w:rsidRPr="0059006D">
        <w:rPr>
          <w:rFonts w:asciiTheme="minorHAnsi" w:hAnsiTheme="minorHAnsi" w:cstheme="minorHAnsi"/>
          <w:color w:val="0000FF"/>
          <w:sz w:val="22"/>
          <w:szCs w:val="22"/>
          <w:u w:val="single"/>
          <w:lang w:eastAsia="ar-SA"/>
        </w:rPr>
      </w:r>
      <w:r w:rsidRPr="0059006D">
        <w:rPr>
          <w:rFonts w:asciiTheme="minorHAnsi" w:hAnsiTheme="minorHAnsi" w:cstheme="minorHAnsi"/>
          <w:color w:val="0000FF"/>
          <w:sz w:val="22"/>
          <w:szCs w:val="22"/>
          <w:u w:val="single"/>
          <w:lang w:eastAsia="ar-SA"/>
        </w:rPr>
        <w:fldChar w:fldCharType="separate"/>
      </w:r>
      <w:r w:rsidR="006B18B7">
        <w:rPr>
          <w:rStyle w:val="Hipercze"/>
          <w:rFonts w:asciiTheme="minorHAnsi" w:hAnsiTheme="minorHAnsi" w:cstheme="minorHAnsi"/>
          <w:sz w:val="22"/>
          <w:szCs w:val="22"/>
          <w:lang w:eastAsia="ar-SA"/>
        </w:rPr>
        <w:t>https://ezamowienia.gov.pl/mp-client/search/list/ocds-148610-f072fbac-cb9f-4af5-879f-f48bce3bc80d</w:t>
      </w:r>
      <w:r w:rsidRPr="0059006D">
        <w:rPr>
          <w:rFonts w:asciiTheme="minorHAnsi" w:hAnsiTheme="minorHAnsi" w:cstheme="minorHAnsi"/>
          <w:color w:val="0000FF"/>
          <w:sz w:val="22"/>
          <w:szCs w:val="22"/>
          <w:u w:val="single"/>
          <w:lang w:eastAsia="ar-SA"/>
        </w:rPr>
        <w:fldChar w:fldCharType="end"/>
      </w:r>
      <w:r>
        <w:rPr>
          <w:rStyle w:val="Hipercze"/>
          <w:rFonts w:asciiTheme="minorHAnsi" w:hAnsiTheme="minorHAnsi" w:cstheme="minorHAnsi"/>
          <w:sz w:val="22"/>
          <w:szCs w:val="22"/>
          <w:lang w:eastAsia="ar-SA"/>
        </w:rPr>
        <w:fldChar w:fldCharType="end"/>
      </w:r>
    </w:p>
    <w:p w14:paraId="0A2A678D" w14:textId="77777777" w:rsidR="0059006D" w:rsidRDefault="00B11C3D" w:rsidP="0059006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 xml:space="preserve">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tj. za pomocą Systemu dostępnego pod adresem: </w:t>
      </w:r>
    </w:p>
    <w:p w14:paraId="68DC30BF" w14:textId="2FC4ABC5" w:rsidR="00B11C3D" w:rsidRPr="00BD1932" w:rsidRDefault="0059006D" w:rsidP="0059006D">
      <w:pPr>
        <w:autoSpaceDE w:val="0"/>
        <w:autoSpaceDN w:val="0"/>
        <w:adjustRightInd w:val="0"/>
        <w:spacing w:line="360" w:lineRule="auto"/>
        <w:ind w:left="714" w:firstLine="28"/>
        <w:jc w:val="both"/>
        <w:rPr>
          <w:rStyle w:val="Hipercze"/>
          <w:rFonts w:asciiTheme="minorHAnsi" w:hAnsiTheme="minorHAnsi" w:cstheme="minorHAnsi"/>
          <w:lang w:eastAsia="ar-SA"/>
        </w:rPr>
      </w:pPr>
      <w:hyperlink r:id="rId12" w:history="1">
        <w:r w:rsidRPr="004D31B5">
          <w:rPr>
            <w:rStyle w:val="Hipercze"/>
            <w:rFonts w:asciiTheme="minorHAnsi" w:hAnsiTheme="minorHAnsi" w:cstheme="minorHAnsi"/>
            <w:lang w:eastAsia="ar-SA"/>
          </w:rPr>
          <w:t>https://ezamowienia.gov.pl</w:t>
        </w:r>
      </w:hyperlink>
    </w:p>
    <w:p w14:paraId="624707CB" w14:textId="67EBAE7B" w:rsidR="00B11C3D" w:rsidRPr="008F5443"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 xml:space="preserve">Informacje o sposobie porozumiewania się Zamawiającego z Wykonawcami oraz przekazywania oświadczeń i dokumentów znajdują się w Rozdziale </w:t>
      </w:r>
      <w:r w:rsidR="00E401BC" w:rsidRPr="008F5443">
        <w:rPr>
          <w:rFonts w:asciiTheme="minorHAnsi" w:hAnsiTheme="minorHAnsi" w:cstheme="minorHAnsi"/>
          <w:sz w:val="22"/>
          <w:szCs w:val="22"/>
        </w:rPr>
        <w:t>7</w:t>
      </w:r>
      <w:r w:rsidRPr="008F5443">
        <w:rPr>
          <w:rFonts w:asciiTheme="minorHAnsi" w:hAnsiTheme="minorHAnsi" w:cstheme="minorHAnsi"/>
          <w:sz w:val="22"/>
          <w:szCs w:val="22"/>
        </w:rPr>
        <w:t xml:space="preserve"> SWZ.</w:t>
      </w:r>
    </w:p>
    <w:p w14:paraId="51D42C44" w14:textId="52EE339E" w:rsidR="00184AB8" w:rsidRPr="00BD1932" w:rsidRDefault="00B11C3D" w:rsidP="0083658F">
      <w:pPr>
        <w:numPr>
          <w:ilvl w:val="0"/>
          <w:numId w:val="16"/>
        </w:numPr>
        <w:suppressAutoHyphens/>
        <w:spacing w:line="360" w:lineRule="auto"/>
        <w:ind w:left="714" w:hanging="357"/>
        <w:jc w:val="both"/>
        <w:rPr>
          <w:rFonts w:asciiTheme="minorHAnsi" w:hAnsiTheme="minorHAnsi" w:cstheme="minorHAnsi"/>
          <w:sz w:val="22"/>
          <w:szCs w:val="22"/>
          <w:u w:val="single"/>
        </w:rPr>
      </w:pPr>
      <w:r w:rsidRPr="00BD1932">
        <w:rPr>
          <w:rFonts w:asciiTheme="minorHAnsi" w:hAnsiTheme="minorHAnsi" w:cstheme="minorHAnsi"/>
          <w:sz w:val="22"/>
          <w:szCs w:val="22"/>
        </w:rPr>
        <w:t>Zamówienie jest</w:t>
      </w:r>
      <w:r w:rsidR="00E668B2" w:rsidRPr="00BD1932">
        <w:rPr>
          <w:rFonts w:asciiTheme="minorHAnsi" w:hAnsiTheme="minorHAnsi" w:cstheme="minorHAnsi"/>
          <w:sz w:val="22"/>
          <w:szCs w:val="22"/>
        </w:rPr>
        <w:t xml:space="preserve"> </w:t>
      </w:r>
      <w:r w:rsidRPr="00BD1932">
        <w:rPr>
          <w:rFonts w:asciiTheme="minorHAnsi" w:hAnsiTheme="minorHAnsi" w:cstheme="minorHAnsi"/>
          <w:sz w:val="22"/>
          <w:szCs w:val="22"/>
        </w:rPr>
        <w:t xml:space="preserve">finansowane ze środków </w:t>
      </w:r>
      <w:r w:rsidR="00BD1932" w:rsidRPr="00BD1932">
        <w:rPr>
          <w:rFonts w:asciiTheme="minorHAnsi" w:hAnsiTheme="minorHAnsi" w:cstheme="minorHAnsi"/>
          <w:sz w:val="22"/>
          <w:szCs w:val="22"/>
        </w:rPr>
        <w:t xml:space="preserve">własnych </w:t>
      </w:r>
    </w:p>
    <w:p w14:paraId="680997BA" w14:textId="77777777" w:rsidR="00BD1932" w:rsidRPr="00BD1932" w:rsidRDefault="00BD1932" w:rsidP="00BD1932">
      <w:pPr>
        <w:suppressAutoHyphens/>
        <w:spacing w:line="360" w:lineRule="auto"/>
        <w:ind w:left="714"/>
        <w:jc w:val="both"/>
        <w:rPr>
          <w:rFonts w:asciiTheme="minorHAnsi" w:hAnsiTheme="minorHAnsi" w:cstheme="minorHAnsi"/>
          <w:sz w:val="22"/>
          <w:szCs w:val="22"/>
          <w:u w:val="single"/>
        </w:rPr>
      </w:pPr>
    </w:p>
    <w:p w14:paraId="7728F10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lastRenderedPageBreak/>
        <w:t xml:space="preserve">  Rozdział 2. Tryb udzielenia zamówienia</w:t>
      </w:r>
    </w:p>
    <w:p w14:paraId="78B39B17" w14:textId="77777777" w:rsidR="008E2DE7" w:rsidRPr="008F5443" w:rsidRDefault="008E2DE7" w:rsidP="004A4A23">
      <w:pPr>
        <w:spacing w:line="360" w:lineRule="auto"/>
        <w:jc w:val="both"/>
        <w:rPr>
          <w:rFonts w:asciiTheme="minorHAnsi" w:hAnsiTheme="minorHAnsi" w:cstheme="minorHAnsi"/>
          <w:b/>
          <w:sz w:val="22"/>
          <w:szCs w:val="22"/>
        </w:rPr>
      </w:pPr>
      <w:r w:rsidRPr="008F5443">
        <w:rPr>
          <w:rFonts w:asciiTheme="minorHAnsi" w:hAnsiTheme="minorHAnsi" w:cstheme="minorHAnsi"/>
          <w:b/>
          <w:sz w:val="22"/>
          <w:szCs w:val="22"/>
        </w:rPr>
        <w:t xml:space="preserve"> </w:t>
      </w:r>
    </w:p>
    <w:p w14:paraId="45C2BD10" w14:textId="77777777" w:rsidR="006B2E69" w:rsidRPr="008F5443" w:rsidRDefault="006B2E69">
      <w:pPr>
        <w:numPr>
          <w:ilvl w:val="0"/>
          <w:numId w:val="5"/>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Niniejsze postępowanie prowadzone jest w trybie podstawowym bez możliwości negocjacji, na podstawie art. 275 pkt 1 ustawy. </w:t>
      </w:r>
    </w:p>
    <w:p w14:paraId="64D198D0" w14:textId="15DD10C3" w:rsidR="008E2DE7" w:rsidRPr="008F5443" w:rsidRDefault="008E2DE7">
      <w:pPr>
        <w:numPr>
          <w:ilvl w:val="0"/>
          <w:numId w:val="5"/>
        </w:numPr>
        <w:spacing w:line="360" w:lineRule="auto"/>
        <w:jc w:val="both"/>
        <w:rPr>
          <w:rFonts w:asciiTheme="minorHAnsi" w:hAnsiTheme="minorHAnsi" w:cstheme="minorHAnsi"/>
          <w:b/>
          <w:sz w:val="22"/>
          <w:szCs w:val="22"/>
        </w:rPr>
      </w:pPr>
      <w:r w:rsidRPr="008F5443">
        <w:rPr>
          <w:rFonts w:asciiTheme="minorHAnsi" w:hAnsiTheme="minorHAnsi" w:cstheme="minorHAnsi"/>
          <w:sz w:val="22"/>
          <w:szCs w:val="22"/>
        </w:rPr>
        <w:t xml:space="preserve">Wykonawca jest zobowiązany zapoznać się z treścią niniejszego dokumentu i załączników. W przypadku uwag czy wątpliwości proszony jest o zasygnalizowanie ich przed terminem składania ofert. Szczegóły i zasady kontaktu i porozumiewania się z wykonawcami wskazuje między innymi rozdział 8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Zamawiający po terminie składania ofert nie będzie miał możliwości zmiany zasad postępowania wskazanych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57E061BE" w14:textId="18D7087A" w:rsidR="008E2DE7" w:rsidRPr="008F5443" w:rsidRDefault="008E2DE7">
      <w:pPr>
        <w:numPr>
          <w:ilvl w:val="0"/>
          <w:numId w:val="5"/>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Wartość zamówienia jest </w:t>
      </w:r>
      <w:r w:rsidR="006B2E69" w:rsidRPr="008F5443">
        <w:rPr>
          <w:rFonts w:asciiTheme="minorHAnsi" w:hAnsiTheme="minorHAnsi" w:cstheme="minorHAnsi"/>
          <w:sz w:val="22"/>
          <w:szCs w:val="22"/>
        </w:rPr>
        <w:t>niższa</w:t>
      </w:r>
      <w:r w:rsidRPr="008F5443">
        <w:rPr>
          <w:rFonts w:asciiTheme="minorHAnsi" w:hAnsiTheme="minorHAnsi" w:cstheme="minorHAnsi"/>
          <w:sz w:val="22"/>
          <w:szCs w:val="22"/>
        </w:rPr>
        <w:t xml:space="preserve"> od progów unijnych określonych w art. 3 ustawy w odniesieniu do </w:t>
      </w:r>
      <w:r w:rsidR="0049131C" w:rsidRPr="008F5443">
        <w:rPr>
          <w:rFonts w:asciiTheme="minorHAnsi" w:hAnsiTheme="minorHAnsi" w:cstheme="minorHAnsi"/>
          <w:sz w:val="22"/>
          <w:szCs w:val="22"/>
        </w:rPr>
        <w:t xml:space="preserve">robót budowlanych </w:t>
      </w:r>
      <w:r w:rsidRPr="008F5443">
        <w:rPr>
          <w:rFonts w:asciiTheme="minorHAnsi" w:hAnsiTheme="minorHAnsi" w:cstheme="minorHAnsi"/>
          <w:sz w:val="22"/>
          <w:szCs w:val="22"/>
        </w:rPr>
        <w:t>.</w:t>
      </w:r>
    </w:p>
    <w:p w14:paraId="20796AB8" w14:textId="6DE98DE1" w:rsidR="008E2DE7" w:rsidRPr="008F5443" w:rsidRDefault="008E2DE7">
      <w:pPr>
        <w:numPr>
          <w:ilvl w:val="0"/>
          <w:numId w:val="5"/>
        </w:numPr>
        <w:tabs>
          <w:tab w:val="left" w:pos="720"/>
          <w:tab w:val="left" w:pos="288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 czynności podejmowanych przez Zamawiającego i Wykonawców w postępowaniu o udzielenie zamówienia stosuje się przepisy ustawy Prawo zamówień publicznych oraz aktów wykonawczych wydanych na jej podstawie, a w sprawach nieuregulowanych przepisy ustawy z dnia 23.04.1964 r. - kodeks cywilny (tekst jedn. Dz. U. z 202</w:t>
      </w:r>
      <w:r w:rsidR="00594B2D">
        <w:rPr>
          <w:rFonts w:asciiTheme="minorHAnsi" w:hAnsiTheme="minorHAnsi" w:cstheme="minorHAnsi"/>
          <w:sz w:val="22"/>
          <w:szCs w:val="22"/>
        </w:rPr>
        <w:t>6</w:t>
      </w:r>
      <w:r w:rsidRPr="008F5443">
        <w:rPr>
          <w:rFonts w:asciiTheme="minorHAnsi" w:hAnsiTheme="minorHAnsi" w:cstheme="minorHAnsi"/>
          <w:sz w:val="22"/>
          <w:szCs w:val="22"/>
        </w:rPr>
        <w:t xml:space="preserve"> r., poz. </w:t>
      </w:r>
      <w:r w:rsidR="00594B2D">
        <w:rPr>
          <w:rFonts w:asciiTheme="minorHAnsi" w:hAnsiTheme="minorHAnsi" w:cstheme="minorHAnsi"/>
          <w:sz w:val="22"/>
          <w:szCs w:val="22"/>
        </w:rPr>
        <w:t>795</w:t>
      </w:r>
      <w:r w:rsidRPr="008F5443">
        <w:rPr>
          <w:rFonts w:asciiTheme="minorHAnsi" w:hAnsiTheme="minorHAnsi" w:cstheme="minorHAnsi"/>
          <w:sz w:val="22"/>
          <w:szCs w:val="22"/>
        </w:rPr>
        <w:t xml:space="preserve"> z późn. zm.).</w:t>
      </w:r>
    </w:p>
    <w:p w14:paraId="6CFFD8F3" w14:textId="77777777" w:rsidR="008E2DE7" w:rsidRPr="008F5443" w:rsidRDefault="008E2DE7">
      <w:pPr>
        <w:numPr>
          <w:ilvl w:val="0"/>
          <w:numId w:val="5"/>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informuje, iż zgodnie z przepisem art. 74 ust. 1 ustawy Protokół postępowania jest jawny i udostępniany na wniosek. 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przy czym nie udostępnia się informacji, które mają charakter poufny.</w:t>
      </w:r>
    </w:p>
    <w:p w14:paraId="2E32E6C1" w14:textId="77777777" w:rsidR="008E2DE7" w:rsidRPr="008F5443" w:rsidRDefault="008E2DE7">
      <w:pPr>
        <w:numPr>
          <w:ilvl w:val="0"/>
          <w:numId w:val="5"/>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Niniejsze postępowanie  zgodnie z art. 20 ust. 2 ustawy prowadzone jest w języku polskim.</w:t>
      </w:r>
    </w:p>
    <w:p w14:paraId="1B6FC238" w14:textId="77777777" w:rsidR="008E2DE7" w:rsidRPr="008F5443" w:rsidRDefault="008E2DE7" w:rsidP="004A4A23">
      <w:pPr>
        <w:suppressAutoHyphens/>
        <w:spacing w:line="360" w:lineRule="auto"/>
        <w:jc w:val="both"/>
        <w:rPr>
          <w:rFonts w:asciiTheme="minorHAnsi" w:hAnsiTheme="minorHAnsi" w:cstheme="minorHAnsi"/>
          <w:sz w:val="22"/>
          <w:szCs w:val="22"/>
          <w:lang w:eastAsia="ar-SA"/>
        </w:rPr>
      </w:pPr>
    </w:p>
    <w:p w14:paraId="297A9BB6"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 xml:space="preserve">   Rozdział  3. Opis przedmiotu zamówienia</w:t>
      </w:r>
    </w:p>
    <w:p w14:paraId="5FB465E3" w14:textId="77777777" w:rsidR="008E2DE7" w:rsidRPr="008F5443" w:rsidRDefault="008E2DE7" w:rsidP="004A4A23">
      <w:pPr>
        <w:spacing w:line="360" w:lineRule="auto"/>
        <w:jc w:val="both"/>
        <w:rPr>
          <w:rFonts w:asciiTheme="minorHAnsi" w:hAnsiTheme="minorHAnsi" w:cstheme="minorHAnsi"/>
          <w:sz w:val="22"/>
          <w:szCs w:val="22"/>
        </w:rPr>
      </w:pPr>
    </w:p>
    <w:p w14:paraId="41F4DB50" w14:textId="00B25373" w:rsidR="00FF1321" w:rsidRPr="006F666F" w:rsidRDefault="00FF1321" w:rsidP="006F666F">
      <w:pPr>
        <w:numPr>
          <w:ilvl w:val="0"/>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Przedmiotem zamówienia jest wykonanie na rzecz Zamawianego – Gminy Chełm Śląski, robót budowlanych </w:t>
      </w:r>
      <w:r w:rsidR="0055394F">
        <w:rPr>
          <w:rFonts w:asciiTheme="minorHAnsi" w:hAnsiTheme="minorHAnsi" w:cstheme="minorHAnsi"/>
          <w:sz w:val="22"/>
          <w:szCs w:val="22"/>
        </w:rPr>
        <w:t xml:space="preserve">polegających na </w:t>
      </w:r>
      <w:r w:rsidR="007C5FBE">
        <w:rPr>
          <w:rFonts w:asciiTheme="minorHAnsi" w:hAnsiTheme="minorHAnsi" w:cstheme="minorHAnsi"/>
          <w:sz w:val="22"/>
          <w:szCs w:val="22"/>
        </w:rPr>
        <w:t>r</w:t>
      </w:r>
      <w:r w:rsidR="007C5FBE" w:rsidRPr="007C5FBE">
        <w:rPr>
          <w:rFonts w:asciiTheme="minorHAnsi" w:hAnsiTheme="minorHAnsi" w:cstheme="minorHAnsi"/>
          <w:sz w:val="22"/>
          <w:szCs w:val="22"/>
        </w:rPr>
        <w:t>emon</w:t>
      </w:r>
      <w:r w:rsidR="007C5FBE">
        <w:rPr>
          <w:rFonts w:asciiTheme="minorHAnsi" w:hAnsiTheme="minorHAnsi" w:cstheme="minorHAnsi"/>
          <w:sz w:val="22"/>
          <w:szCs w:val="22"/>
        </w:rPr>
        <w:t>cie</w:t>
      </w:r>
      <w:r w:rsidR="007C5FBE" w:rsidRPr="007C5FBE">
        <w:rPr>
          <w:rFonts w:asciiTheme="minorHAnsi" w:hAnsiTheme="minorHAnsi" w:cstheme="minorHAnsi"/>
          <w:sz w:val="22"/>
          <w:szCs w:val="22"/>
        </w:rPr>
        <w:t xml:space="preserve"> - wymian</w:t>
      </w:r>
      <w:r w:rsidR="007C5FBE">
        <w:rPr>
          <w:rFonts w:asciiTheme="minorHAnsi" w:hAnsiTheme="minorHAnsi" w:cstheme="minorHAnsi"/>
          <w:sz w:val="22"/>
          <w:szCs w:val="22"/>
        </w:rPr>
        <w:t>ie</w:t>
      </w:r>
      <w:r w:rsidR="007C5FBE" w:rsidRPr="007C5FBE">
        <w:rPr>
          <w:rFonts w:asciiTheme="minorHAnsi" w:hAnsiTheme="minorHAnsi" w:cstheme="minorHAnsi"/>
          <w:sz w:val="22"/>
          <w:szCs w:val="22"/>
        </w:rPr>
        <w:t xml:space="preserve"> nawierzchni drogi w ramach zadania: Droga dojazdowa do gruntów rolnych - ul. Rolnicza w Chełmie Śląskim</w:t>
      </w:r>
      <w:r w:rsidR="003928C6" w:rsidRPr="006F666F">
        <w:rPr>
          <w:rFonts w:asciiTheme="minorHAnsi" w:hAnsiTheme="minorHAnsi" w:cstheme="minorHAnsi"/>
          <w:sz w:val="22"/>
          <w:szCs w:val="22"/>
        </w:rPr>
        <w:t>”.</w:t>
      </w:r>
    </w:p>
    <w:p w14:paraId="617AE566" w14:textId="103B8EE7" w:rsidR="0055394F" w:rsidRPr="0055394F" w:rsidRDefault="0055394F" w:rsidP="0055394F">
      <w:pPr>
        <w:numPr>
          <w:ilvl w:val="0"/>
          <w:numId w:val="29"/>
        </w:numPr>
        <w:tabs>
          <w:tab w:val="left" w:pos="502"/>
        </w:tabs>
        <w:spacing w:line="360" w:lineRule="auto"/>
        <w:jc w:val="both"/>
        <w:rPr>
          <w:rFonts w:asciiTheme="minorHAnsi" w:hAnsiTheme="minorHAnsi" w:cstheme="minorHAnsi"/>
          <w:sz w:val="22"/>
          <w:szCs w:val="22"/>
        </w:rPr>
      </w:pPr>
      <w:r w:rsidRPr="0055394F">
        <w:rPr>
          <w:rFonts w:asciiTheme="minorHAnsi" w:hAnsiTheme="minorHAnsi" w:cstheme="minorHAnsi"/>
          <w:sz w:val="22"/>
          <w:szCs w:val="22"/>
        </w:rPr>
        <w:t>Zakres przedmiotu zamówienia obejmuje wykonanie robót budowlanych  realizowanych w ciągu ul Rolniczej od skrzyżowania z ul Polną do granicy Gminy( odcinek długości około 800mb) i obejmuje między innymi</w:t>
      </w:r>
      <w:r>
        <w:rPr>
          <w:rFonts w:asciiTheme="minorHAnsi" w:hAnsiTheme="minorHAnsi" w:cstheme="minorHAnsi"/>
          <w:sz w:val="22"/>
          <w:szCs w:val="22"/>
        </w:rPr>
        <w:t>:</w:t>
      </w:r>
    </w:p>
    <w:p w14:paraId="42BF5B9D" w14:textId="317CA7B0"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w:t>
      </w:r>
      <w:r w:rsidRPr="0055394F">
        <w:rPr>
          <w:rFonts w:asciiTheme="minorHAnsi" w:hAnsiTheme="minorHAnsi" w:cstheme="minorHAnsi"/>
          <w:sz w:val="22"/>
          <w:szCs w:val="22"/>
        </w:rPr>
        <w:t>aprojekt</w:t>
      </w:r>
      <w:r>
        <w:rPr>
          <w:rFonts w:asciiTheme="minorHAnsi" w:hAnsiTheme="minorHAnsi" w:cstheme="minorHAnsi"/>
          <w:sz w:val="22"/>
          <w:szCs w:val="22"/>
        </w:rPr>
        <w:t>o</w:t>
      </w:r>
      <w:r w:rsidRPr="0055394F">
        <w:rPr>
          <w:rFonts w:asciiTheme="minorHAnsi" w:hAnsiTheme="minorHAnsi" w:cstheme="minorHAnsi"/>
          <w:sz w:val="22"/>
          <w:szCs w:val="22"/>
        </w:rPr>
        <w:t>wanie, uzgodnienie, wprowadzenie, utrzymanie i likwidacja Tymczasowej organizacji ruchu</w:t>
      </w:r>
    </w:p>
    <w:p w14:paraId="422A5C8B" w14:textId="0D92DFA8"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ykonanie robót rozbiórkowych nawierzchni bitumicznej –odpad pozostaje własnością Wykonawcy i jest on zobligowany dostarczyć dokumenty świadczące o utylizacji odpadu.</w:t>
      </w:r>
    </w:p>
    <w:p w14:paraId="6E2D1769" w14:textId="0D33D9A1"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 xml:space="preserve">ykonanie robót ziemnych </w:t>
      </w:r>
    </w:p>
    <w:p w14:paraId="52E80BF5" w14:textId="7B029B12"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ywóz i utylizacja mas ziemnych</w:t>
      </w:r>
    </w:p>
    <w:p w14:paraId="2B1F96BD" w14:textId="6B142426"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ykonanie koryta jezdni</w:t>
      </w:r>
    </w:p>
    <w:p w14:paraId="75E6973D" w14:textId="77777777"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sidRPr="0055394F">
        <w:rPr>
          <w:rFonts w:asciiTheme="minorHAnsi" w:hAnsiTheme="minorHAnsi" w:cstheme="minorHAnsi"/>
          <w:sz w:val="22"/>
          <w:szCs w:val="22"/>
        </w:rPr>
        <w:t xml:space="preserve">wykonanie podbudowy pomocniczej i  zasadniczej </w:t>
      </w:r>
    </w:p>
    <w:p w14:paraId="2A450369" w14:textId="7FD6E407"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 xml:space="preserve">ykonanie warstwy wiążącej </w:t>
      </w:r>
    </w:p>
    <w:p w14:paraId="34A09D8D" w14:textId="23DCF662"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 xml:space="preserve">ykonanie warstwy ścieralnej </w:t>
      </w:r>
    </w:p>
    <w:p w14:paraId="10C8EBDD" w14:textId="5970E6B2"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ykonanie poboczy o nawierzchni z  frezu asfaltowego bądź kruszywa łamanego frakcji 0-31,5mm</w:t>
      </w:r>
    </w:p>
    <w:p w14:paraId="070D3543" w14:textId="4483898E" w:rsidR="0055394F" w:rsidRPr="0055394F" w:rsidRDefault="0055394F" w:rsidP="0055394F">
      <w:pPr>
        <w:numPr>
          <w:ilvl w:val="1"/>
          <w:numId w:val="29"/>
        </w:numPr>
        <w:tabs>
          <w:tab w:val="left" w:pos="502"/>
        </w:tabs>
        <w:spacing w:line="360" w:lineRule="auto"/>
        <w:jc w:val="both"/>
        <w:rPr>
          <w:rFonts w:asciiTheme="minorHAnsi" w:hAnsiTheme="minorHAnsi" w:cstheme="minorHAnsi"/>
          <w:sz w:val="22"/>
          <w:szCs w:val="22"/>
        </w:rPr>
      </w:pPr>
      <w:r>
        <w:rPr>
          <w:rFonts w:asciiTheme="minorHAnsi" w:hAnsiTheme="minorHAnsi" w:cstheme="minorHAnsi"/>
          <w:sz w:val="22"/>
          <w:szCs w:val="22"/>
        </w:rPr>
        <w:t>w</w:t>
      </w:r>
      <w:r w:rsidRPr="0055394F">
        <w:rPr>
          <w:rFonts w:asciiTheme="minorHAnsi" w:hAnsiTheme="minorHAnsi" w:cstheme="minorHAnsi"/>
          <w:sz w:val="22"/>
          <w:szCs w:val="22"/>
        </w:rPr>
        <w:t>ykonani</w:t>
      </w:r>
      <w:r>
        <w:rPr>
          <w:rFonts w:asciiTheme="minorHAnsi" w:hAnsiTheme="minorHAnsi" w:cstheme="minorHAnsi"/>
          <w:sz w:val="22"/>
          <w:szCs w:val="22"/>
        </w:rPr>
        <w:t>e</w:t>
      </w:r>
      <w:r w:rsidRPr="0055394F">
        <w:rPr>
          <w:rFonts w:asciiTheme="minorHAnsi" w:hAnsiTheme="minorHAnsi" w:cstheme="minorHAnsi"/>
          <w:sz w:val="22"/>
          <w:szCs w:val="22"/>
        </w:rPr>
        <w:t xml:space="preserve"> docelowej organizacji ruchu</w:t>
      </w:r>
    </w:p>
    <w:p w14:paraId="62184A0B" w14:textId="2E6C5789" w:rsidR="006B2E69" w:rsidRPr="008F5443" w:rsidRDefault="006B2E69" w:rsidP="007659CC">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Wspólny Słownik Zamówień CPV: </w:t>
      </w:r>
    </w:p>
    <w:p w14:paraId="00C7C58C" w14:textId="444464D1"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 xml:space="preserve">45000000-7 </w:t>
      </w:r>
      <w:r>
        <w:rPr>
          <w:rFonts w:asciiTheme="minorHAnsi" w:hAnsiTheme="minorHAnsi" w:cstheme="minorHAnsi"/>
          <w:sz w:val="22"/>
          <w:szCs w:val="22"/>
        </w:rPr>
        <w:t>r</w:t>
      </w:r>
      <w:r w:rsidRPr="00B220F7">
        <w:rPr>
          <w:rFonts w:asciiTheme="minorHAnsi" w:hAnsiTheme="minorHAnsi" w:cstheme="minorHAnsi"/>
          <w:sz w:val="22"/>
          <w:szCs w:val="22"/>
        </w:rPr>
        <w:t>oboty budowlane</w:t>
      </w:r>
    </w:p>
    <w:p w14:paraId="0AF23F1D"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45233220-7 roboty w zakresie nawierzchni dróg</w:t>
      </w:r>
    </w:p>
    <w:p w14:paraId="0A6BF84F" w14:textId="2DF6A576"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45233222-1 roboty budowlane w zakresie układania chodników i asfaltowania</w:t>
      </w:r>
    </w:p>
    <w:p w14:paraId="6B219339"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45233124-4 roboty drogowe w zakresie arterii drogowych</w:t>
      </w:r>
    </w:p>
    <w:p w14:paraId="0219F3D3"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45236000-0 wyrównywanie terenu</w:t>
      </w:r>
    </w:p>
    <w:p w14:paraId="38AB9622"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45112710-5 roboty w zakresie kształtowania terenów zielonych</w:t>
      </w:r>
    </w:p>
    <w:p w14:paraId="29AB5DD6"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45233140-2 roboty drogowe</w:t>
      </w:r>
    </w:p>
    <w:p w14:paraId="2E3BB029"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45111200-0 roboty w zakresie przygotowania terenu pod budowę i roboty ziemne</w:t>
      </w:r>
    </w:p>
    <w:p w14:paraId="42E1F16E" w14:textId="77777777" w:rsidR="00B220F7" w:rsidRPr="00B220F7" w:rsidRDefault="00B220F7" w:rsidP="00B220F7">
      <w:pPr>
        <w:numPr>
          <w:ilvl w:val="1"/>
          <w:numId w:val="29"/>
        </w:numPr>
        <w:tabs>
          <w:tab w:val="left" w:pos="502"/>
        </w:tabs>
        <w:spacing w:line="360" w:lineRule="auto"/>
        <w:jc w:val="both"/>
        <w:rPr>
          <w:rFonts w:asciiTheme="minorHAnsi" w:hAnsiTheme="minorHAnsi" w:cstheme="minorHAnsi"/>
          <w:sz w:val="22"/>
          <w:szCs w:val="22"/>
        </w:rPr>
      </w:pPr>
      <w:r w:rsidRPr="00B220F7">
        <w:rPr>
          <w:rFonts w:asciiTheme="minorHAnsi" w:hAnsiTheme="minorHAnsi" w:cstheme="minorHAnsi"/>
          <w:sz w:val="22"/>
          <w:szCs w:val="22"/>
        </w:rPr>
        <w:t>45100000-8 przygotowanie terenu pod budowę</w:t>
      </w:r>
    </w:p>
    <w:p w14:paraId="0BD2AD0B" w14:textId="70036A77" w:rsidR="00115E83" w:rsidRPr="008F5443" w:rsidRDefault="00115E83"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Szczegółowy zakres prac, będących przedmiotem zamówienia, zawarty jest w opisie przedmiotu zamówienia, dokumentacji projektowej, przedmiarach robót, STWiOR</w:t>
      </w:r>
      <w:r w:rsidR="00FF1321">
        <w:rPr>
          <w:rFonts w:asciiTheme="minorHAnsi" w:hAnsiTheme="minorHAnsi" w:cstheme="minorHAnsi"/>
          <w:sz w:val="22"/>
          <w:szCs w:val="22"/>
        </w:rPr>
        <w:t>B</w:t>
      </w:r>
      <w:r w:rsidRPr="008F5443">
        <w:rPr>
          <w:rFonts w:asciiTheme="minorHAnsi" w:hAnsiTheme="minorHAnsi" w:cstheme="minorHAnsi"/>
          <w:sz w:val="22"/>
          <w:szCs w:val="22"/>
        </w:rPr>
        <w:t xml:space="preserve">, </w:t>
      </w:r>
      <w:r w:rsidR="007C5884">
        <w:rPr>
          <w:rFonts w:asciiTheme="minorHAnsi" w:hAnsiTheme="minorHAnsi" w:cstheme="minorHAnsi"/>
          <w:sz w:val="22"/>
          <w:szCs w:val="22"/>
        </w:rPr>
        <w:t xml:space="preserve">uzgodnieniach branżowych, </w:t>
      </w:r>
      <w:r w:rsidRPr="008F5443">
        <w:rPr>
          <w:rFonts w:asciiTheme="minorHAnsi" w:hAnsiTheme="minorHAnsi" w:cstheme="minorHAnsi"/>
          <w:sz w:val="22"/>
          <w:szCs w:val="22"/>
        </w:rPr>
        <w:t xml:space="preserve">które to dokumenty stanowią załączniki do niniejszej specyfikacji.  </w:t>
      </w:r>
    </w:p>
    <w:p w14:paraId="01A8B7D8" w14:textId="5278668F" w:rsidR="00B11C3D" w:rsidRPr="008F5443" w:rsidRDefault="00115E83"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Rysunki i część opisowa dokumentacji projektowej</w:t>
      </w:r>
      <w:r w:rsidR="007C5884">
        <w:rPr>
          <w:rFonts w:asciiTheme="minorHAnsi" w:hAnsiTheme="minorHAnsi" w:cstheme="minorHAnsi"/>
          <w:sz w:val="22"/>
          <w:szCs w:val="22"/>
        </w:rPr>
        <w:t>, uzgodnienia branżowe</w:t>
      </w:r>
      <w:r w:rsidRPr="008F5443">
        <w:rPr>
          <w:rFonts w:asciiTheme="minorHAnsi" w:hAnsiTheme="minorHAnsi" w:cstheme="minorHAnsi"/>
          <w:sz w:val="22"/>
          <w:szCs w:val="22"/>
        </w:rPr>
        <w:t xml:space="preserve"> oraz przedmiary i STWiOR</w:t>
      </w:r>
      <w:r w:rsidR="00FF1321">
        <w:rPr>
          <w:rFonts w:asciiTheme="minorHAnsi" w:hAnsiTheme="minorHAnsi" w:cstheme="minorHAnsi"/>
          <w:b/>
          <w:bCs/>
          <w:sz w:val="22"/>
          <w:szCs w:val="22"/>
        </w:rPr>
        <w:t>B</w:t>
      </w:r>
      <w:r w:rsidRPr="008F5443">
        <w:rPr>
          <w:rFonts w:asciiTheme="minorHAnsi" w:hAnsiTheme="minorHAnsi" w:cstheme="minorHAnsi"/>
          <w:sz w:val="22"/>
          <w:szCs w:val="22"/>
        </w:rPr>
        <w:t xml:space="preserve"> są dokumentami wzajemnie się uzupełniającymi. Wszystkie roboty budowlane i elementy ujęte w opisie, a nie ujęte na rysunkach lub ujęte na rysunkach, a nie ujęte w opisie</w:t>
      </w:r>
      <w:r w:rsidR="007C5884">
        <w:rPr>
          <w:rFonts w:asciiTheme="minorHAnsi" w:hAnsiTheme="minorHAnsi" w:cstheme="minorHAnsi"/>
          <w:sz w:val="22"/>
          <w:szCs w:val="22"/>
        </w:rPr>
        <w:t xml:space="preserve">, uzgodnieniach branżowych </w:t>
      </w:r>
      <w:r w:rsidRPr="008F5443">
        <w:rPr>
          <w:rFonts w:asciiTheme="minorHAnsi" w:hAnsiTheme="minorHAnsi" w:cstheme="minorHAnsi"/>
          <w:sz w:val="22"/>
          <w:szCs w:val="22"/>
        </w:rPr>
        <w:t>oraz odpowiednio w STWiOR</w:t>
      </w:r>
      <w:r w:rsidR="00FF1321">
        <w:rPr>
          <w:rFonts w:asciiTheme="minorHAnsi" w:hAnsiTheme="minorHAnsi" w:cstheme="minorHAnsi"/>
          <w:sz w:val="22"/>
          <w:szCs w:val="22"/>
        </w:rPr>
        <w:t>B</w:t>
      </w:r>
      <w:r w:rsidRPr="008F5443">
        <w:rPr>
          <w:rFonts w:asciiTheme="minorHAnsi" w:hAnsiTheme="minorHAnsi" w:cstheme="minorHAnsi"/>
          <w:sz w:val="22"/>
          <w:szCs w:val="22"/>
        </w:rPr>
        <w:t xml:space="preserve"> lub w przedmiarach robót, winne być traktowane tak jakby były ujęte w każdym z wymienionych dokumentów. Dokumenty te należy rozpatrywać łącznie.</w:t>
      </w:r>
    </w:p>
    <w:p w14:paraId="40A17B69" w14:textId="77777777" w:rsidR="00B11C3D" w:rsidRPr="008F5443" w:rsidRDefault="00B11C3D"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Wizja lokalna.</w:t>
      </w:r>
    </w:p>
    <w:p w14:paraId="16BDB8DA" w14:textId="320E3FDF" w:rsidR="008F5443" w:rsidRPr="008F5443" w:rsidRDefault="00B11C3D" w:rsidP="008F5443">
      <w:pPr>
        <w:spacing w:line="276" w:lineRule="auto"/>
        <w:ind w:left="436"/>
        <w:contextualSpacing/>
        <w:jc w:val="both"/>
        <w:rPr>
          <w:rFonts w:ascii="Calibri" w:eastAsia="Calibri" w:hAnsi="Calibri" w:cs="Calibri"/>
          <w:sz w:val="22"/>
          <w:szCs w:val="22"/>
        </w:rPr>
      </w:pPr>
      <w:r w:rsidRPr="008F5443">
        <w:rPr>
          <w:rFonts w:asciiTheme="minorHAnsi" w:hAnsiTheme="minorHAnsi" w:cstheme="minorHAnsi"/>
          <w:sz w:val="22"/>
          <w:szCs w:val="22"/>
        </w:rPr>
        <w:lastRenderedPageBreak/>
        <w:t>Zamawiający</w:t>
      </w:r>
      <w:r w:rsidR="008F5443" w:rsidRPr="008F5443">
        <w:rPr>
          <w:rFonts w:asciiTheme="minorHAnsi" w:hAnsiTheme="minorHAnsi" w:cstheme="minorHAnsi"/>
          <w:sz w:val="22"/>
          <w:szCs w:val="22"/>
        </w:rPr>
        <w:t xml:space="preserve"> zaleca, ale</w:t>
      </w:r>
      <w:r w:rsidRPr="008F5443">
        <w:rPr>
          <w:rFonts w:asciiTheme="minorHAnsi" w:hAnsiTheme="minorHAnsi" w:cstheme="minorHAnsi"/>
          <w:sz w:val="22"/>
          <w:szCs w:val="22"/>
        </w:rPr>
        <w:t xml:space="preserve"> nie wymaga przeprowadzeni</w:t>
      </w:r>
      <w:r w:rsidR="008F5443" w:rsidRPr="008F5443">
        <w:rPr>
          <w:rFonts w:asciiTheme="minorHAnsi" w:hAnsiTheme="minorHAnsi" w:cstheme="minorHAnsi"/>
          <w:sz w:val="22"/>
          <w:szCs w:val="22"/>
        </w:rPr>
        <w:t>a</w:t>
      </w:r>
      <w:r w:rsidRPr="008F5443">
        <w:rPr>
          <w:rFonts w:asciiTheme="minorHAnsi" w:hAnsiTheme="minorHAnsi" w:cstheme="minorHAnsi"/>
          <w:sz w:val="22"/>
          <w:szCs w:val="22"/>
        </w:rPr>
        <w:t xml:space="preserve"> wizji lokalnej </w:t>
      </w:r>
      <w:r w:rsidR="008F5443" w:rsidRPr="008F5443">
        <w:rPr>
          <w:rFonts w:ascii="Calibri" w:eastAsia="Calibri" w:hAnsi="Calibri" w:cs="Calibri"/>
          <w:sz w:val="22"/>
          <w:szCs w:val="22"/>
        </w:rPr>
        <w:t>w celu sprawdzenia warunków wykonania przedmiotu zamówienia i właściwego oszacowania ceny ofertowej za wykonanie zamówienia.</w:t>
      </w:r>
    </w:p>
    <w:p w14:paraId="0DE1BE75" w14:textId="07694BF4" w:rsidR="008E2DE7" w:rsidRPr="008F5443" w:rsidRDefault="008E2DE7" w:rsidP="008F5443">
      <w:pPr>
        <w:autoSpaceDE w:val="0"/>
        <w:autoSpaceDN w:val="0"/>
        <w:adjustRightInd w:val="0"/>
        <w:spacing w:line="360" w:lineRule="auto"/>
        <w:ind w:left="360"/>
        <w:jc w:val="both"/>
        <w:rPr>
          <w:rFonts w:asciiTheme="minorHAnsi" w:hAnsiTheme="minorHAnsi" w:cstheme="minorHAnsi"/>
          <w:sz w:val="22"/>
          <w:szCs w:val="22"/>
        </w:rPr>
      </w:pPr>
    </w:p>
    <w:p w14:paraId="2854521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4. Termin wykonania zamówienia</w:t>
      </w:r>
    </w:p>
    <w:p w14:paraId="45DE100D" w14:textId="77777777" w:rsidR="008E2DE7" w:rsidRPr="008F5443" w:rsidRDefault="008E2DE7" w:rsidP="004A4A23">
      <w:pPr>
        <w:spacing w:line="360" w:lineRule="auto"/>
        <w:jc w:val="both"/>
        <w:rPr>
          <w:rFonts w:asciiTheme="minorHAnsi" w:hAnsiTheme="minorHAnsi" w:cstheme="minorHAnsi"/>
          <w:sz w:val="22"/>
          <w:szCs w:val="22"/>
        </w:rPr>
      </w:pPr>
    </w:p>
    <w:p w14:paraId="4C6103C1" w14:textId="3BB3CF6F" w:rsidR="00FF1321" w:rsidRPr="00FF1321" w:rsidRDefault="00115E83" w:rsidP="00FF1321">
      <w:pPr>
        <w:widowControl w:val="0"/>
        <w:tabs>
          <w:tab w:val="left" w:pos="567"/>
        </w:tabs>
        <w:suppressAutoHyphens/>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Przedmiot zamówienia należy wykonać </w:t>
      </w:r>
      <w:r w:rsidR="00FF1321" w:rsidRPr="00FF1321">
        <w:rPr>
          <w:rFonts w:asciiTheme="minorHAnsi" w:hAnsiTheme="minorHAnsi" w:cstheme="minorHAnsi"/>
          <w:bCs/>
          <w:sz w:val="22"/>
          <w:szCs w:val="22"/>
        </w:rPr>
        <w:t xml:space="preserve">w terminie do </w:t>
      </w:r>
      <w:r w:rsidR="00E023F1">
        <w:rPr>
          <w:rFonts w:asciiTheme="minorHAnsi" w:hAnsiTheme="minorHAnsi" w:cstheme="minorHAnsi"/>
          <w:bCs/>
          <w:sz w:val="22"/>
          <w:szCs w:val="22"/>
        </w:rPr>
        <w:t>26</w:t>
      </w:r>
      <w:r w:rsidR="00FF1321" w:rsidRPr="00FF1321">
        <w:rPr>
          <w:rFonts w:asciiTheme="minorHAnsi" w:hAnsiTheme="minorHAnsi" w:cstheme="minorHAnsi"/>
          <w:bCs/>
          <w:sz w:val="22"/>
          <w:szCs w:val="22"/>
        </w:rPr>
        <w:t xml:space="preserve"> </w:t>
      </w:r>
      <w:r w:rsidR="00E023F1">
        <w:rPr>
          <w:rFonts w:asciiTheme="minorHAnsi" w:hAnsiTheme="minorHAnsi" w:cstheme="minorHAnsi"/>
          <w:bCs/>
          <w:sz w:val="22"/>
          <w:szCs w:val="22"/>
        </w:rPr>
        <w:t>października</w:t>
      </w:r>
      <w:r w:rsidR="00FF1321" w:rsidRPr="00FF1321">
        <w:rPr>
          <w:rFonts w:asciiTheme="minorHAnsi" w:hAnsiTheme="minorHAnsi" w:cstheme="minorHAnsi"/>
          <w:bCs/>
          <w:sz w:val="22"/>
          <w:szCs w:val="22"/>
        </w:rPr>
        <w:t xml:space="preserve"> 2026 r.  (przez termin wykonania przedmiotu umowy rozumie się termin odbioru końcowego robót budowlanych). </w:t>
      </w:r>
    </w:p>
    <w:p w14:paraId="205B6E8C" w14:textId="528D4DD6" w:rsidR="008330B2" w:rsidRPr="008F5443" w:rsidRDefault="00FF1321" w:rsidP="00FF1321">
      <w:pPr>
        <w:widowControl w:val="0"/>
        <w:tabs>
          <w:tab w:val="left" w:pos="567"/>
        </w:tabs>
        <w:suppressAutoHyphens/>
        <w:spacing w:line="360" w:lineRule="auto"/>
        <w:jc w:val="both"/>
        <w:rPr>
          <w:rFonts w:asciiTheme="minorHAnsi" w:hAnsiTheme="minorHAnsi" w:cstheme="minorHAnsi"/>
          <w:bCs/>
          <w:sz w:val="22"/>
          <w:szCs w:val="22"/>
        </w:rPr>
      </w:pPr>
      <w:r w:rsidRPr="00FF1321">
        <w:rPr>
          <w:rFonts w:asciiTheme="minorHAnsi" w:hAnsiTheme="minorHAnsi" w:cstheme="minorHAnsi"/>
          <w:bCs/>
          <w:sz w:val="22"/>
          <w:szCs w:val="22"/>
        </w:rPr>
        <w:t>Teren budowy zostanie przekazany Wykonawcy protokolarnie w terminie do 14 dni licząc od dnia zawarcia umowy.</w:t>
      </w:r>
      <w:r w:rsidR="0078557D" w:rsidRPr="008F5443">
        <w:rPr>
          <w:rFonts w:asciiTheme="minorHAnsi" w:hAnsiTheme="minorHAnsi" w:cstheme="minorHAnsi"/>
          <w:bCs/>
          <w:sz w:val="22"/>
          <w:szCs w:val="22"/>
        </w:rPr>
        <w:t xml:space="preserve"> </w:t>
      </w:r>
    </w:p>
    <w:p w14:paraId="01FC541D" w14:textId="77777777" w:rsidR="00115E83" w:rsidRPr="008F5443" w:rsidRDefault="00115E83" w:rsidP="00115E83">
      <w:pPr>
        <w:widowControl w:val="0"/>
        <w:tabs>
          <w:tab w:val="left" w:pos="567"/>
        </w:tabs>
        <w:suppressAutoHyphens/>
        <w:spacing w:line="360" w:lineRule="auto"/>
        <w:jc w:val="both"/>
        <w:rPr>
          <w:rFonts w:asciiTheme="minorHAnsi" w:hAnsiTheme="minorHAnsi" w:cstheme="minorHAnsi"/>
          <w:b/>
          <w:sz w:val="22"/>
          <w:szCs w:val="22"/>
        </w:rPr>
      </w:pPr>
    </w:p>
    <w:p w14:paraId="499F0A06"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5.  Warunki udziału w postępowaniu</w:t>
      </w:r>
    </w:p>
    <w:p w14:paraId="75506F21" w14:textId="77777777" w:rsidR="008E2DE7" w:rsidRPr="008F5443" w:rsidRDefault="008E2DE7" w:rsidP="004A4A23">
      <w:pPr>
        <w:spacing w:line="360" w:lineRule="auto"/>
        <w:rPr>
          <w:rFonts w:asciiTheme="minorHAnsi" w:hAnsiTheme="minorHAnsi" w:cstheme="minorHAnsi"/>
          <w:sz w:val="22"/>
          <w:szCs w:val="22"/>
        </w:rPr>
      </w:pPr>
    </w:p>
    <w:p w14:paraId="29C434DC"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O udzielenie zamówienia mogą ubiegać się Wykonawcy, którzy </w:t>
      </w:r>
    </w:p>
    <w:p w14:paraId="672C96BD"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nie podlegają wykluczeniu w przypadkach określonych w specyfikacji warunków zamówienia,</w:t>
      </w:r>
    </w:p>
    <w:p w14:paraId="349FC10E"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spełniają warunki udziału w postępowaniu określone przez zamawiającego w specyfikacji warunków zamówienia. </w:t>
      </w:r>
    </w:p>
    <w:p w14:paraId="6FBDFB3E" w14:textId="77777777" w:rsidR="008E2DE7" w:rsidRPr="008F5443" w:rsidRDefault="008E2DE7" w:rsidP="004A4A23">
      <w:pPr>
        <w:suppressAutoHyphens/>
        <w:spacing w:line="360" w:lineRule="auto"/>
        <w:contextualSpacing/>
        <w:jc w:val="both"/>
        <w:rPr>
          <w:rFonts w:asciiTheme="minorHAnsi" w:hAnsiTheme="minorHAnsi" w:cstheme="minorHAnsi"/>
          <w:bCs/>
          <w:sz w:val="22"/>
          <w:szCs w:val="22"/>
          <w:lang w:eastAsia="ar-SA"/>
        </w:rPr>
      </w:pPr>
    </w:p>
    <w:p w14:paraId="665C6C76"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Warunki udziału w postępowaniu mogą dotyczyć: </w:t>
      </w:r>
    </w:p>
    <w:p w14:paraId="02B9DD49"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zdolności do występowania w obrocie gospodarczym;</w:t>
      </w:r>
    </w:p>
    <w:p w14:paraId="2F6AFB02"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bookmarkStart w:id="3" w:name="_Hlk86304408"/>
      <w:r w:rsidRPr="008F5443">
        <w:rPr>
          <w:rFonts w:asciiTheme="minorHAnsi" w:hAnsiTheme="minorHAnsi" w:cstheme="minorHAnsi"/>
          <w:bCs/>
          <w:sz w:val="22"/>
          <w:szCs w:val="22"/>
          <w:lang w:eastAsia="ar-SA"/>
        </w:rPr>
        <w:t>uprawnień do prowadzenia określonej działalności gospodarczej lub zawodowej, o ile wynika to z odrębnych przepisów</w:t>
      </w:r>
      <w:bookmarkEnd w:id="3"/>
      <w:r w:rsidRPr="008F5443">
        <w:rPr>
          <w:rFonts w:asciiTheme="minorHAnsi" w:hAnsiTheme="minorHAnsi" w:cstheme="minorHAnsi"/>
          <w:bCs/>
          <w:sz w:val="22"/>
          <w:szCs w:val="22"/>
          <w:lang w:eastAsia="ar-SA"/>
        </w:rPr>
        <w:t>;</w:t>
      </w:r>
    </w:p>
    <w:p w14:paraId="362C4C21"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sytuacji ekonomicznej lub finansowej;</w:t>
      </w:r>
    </w:p>
    <w:p w14:paraId="5C7154A5"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zdolności technicznej lub zawodowej</w:t>
      </w:r>
    </w:p>
    <w:p w14:paraId="02C922CD"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W zakresie zdolności do występowania w obrocie gospodarczym </w:t>
      </w:r>
      <w:bookmarkStart w:id="4" w:name="_Hlk86768602"/>
      <w:r w:rsidRPr="008F5443">
        <w:rPr>
          <w:rFonts w:asciiTheme="minorHAnsi" w:hAnsiTheme="minorHAnsi" w:cstheme="minorHAnsi"/>
          <w:bCs/>
          <w:sz w:val="22"/>
          <w:szCs w:val="22"/>
          <w:lang w:eastAsia="ar-SA"/>
        </w:rPr>
        <w:t>Zamawiający nie postawił warunku w tym zakresie.</w:t>
      </w:r>
    </w:p>
    <w:bookmarkEnd w:id="4"/>
    <w:p w14:paraId="39A96991" w14:textId="7163ACA8" w:rsidR="00115E83" w:rsidRPr="008F5443" w:rsidRDefault="008E2DE7" w:rsidP="00115E83">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bCs/>
          <w:sz w:val="22"/>
          <w:szCs w:val="22"/>
          <w:lang w:eastAsia="ar-SA"/>
        </w:rPr>
        <w:t xml:space="preserve">W zakresie </w:t>
      </w:r>
      <w:bookmarkStart w:id="5" w:name="_Hlk203990798"/>
      <w:r w:rsidRPr="008F5443">
        <w:rPr>
          <w:rFonts w:asciiTheme="minorHAnsi" w:hAnsiTheme="minorHAnsi" w:cstheme="minorHAnsi"/>
          <w:bCs/>
          <w:sz w:val="22"/>
          <w:szCs w:val="22"/>
          <w:lang w:eastAsia="ar-SA"/>
        </w:rPr>
        <w:t>uprawnień do prowadzenia określonej działalności gospodarczej lub zawodowej, o ile  wynika to z odrębnych przepisów</w:t>
      </w:r>
      <w:r w:rsidR="00115E83" w:rsidRPr="008F5443">
        <w:rPr>
          <w:rFonts w:asciiTheme="minorHAnsi" w:hAnsiTheme="minorHAnsi" w:cstheme="minorHAnsi"/>
          <w:bCs/>
          <w:sz w:val="22"/>
          <w:szCs w:val="22"/>
          <w:lang w:eastAsia="ar-SA"/>
        </w:rPr>
        <w:t>,</w:t>
      </w:r>
      <w:r w:rsidRPr="008F5443">
        <w:rPr>
          <w:rFonts w:asciiTheme="minorHAnsi" w:hAnsiTheme="minorHAnsi" w:cstheme="minorHAnsi"/>
          <w:bCs/>
          <w:sz w:val="22"/>
          <w:szCs w:val="22"/>
          <w:lang w:eastAsia="ar-SA"/>
        </w:rPr>
        <w:t xml:space="preserve"> </w:t>
      </w:r>
      <w:bookmarkEnd w:id="5"/>
      <w:r w:rsidR="00115E83" w:rsidRPr="008F5443">
        <w:rPr>
          <w:rFonts w:asciiTheme="minorHAnsi" w:hAnsiTheme="minorHAnsi" w:cstheme="minorHAnsi"/>
          <w:sz w:val="22"/>
          <w:szCs w:val="22"/>
        </w:rPr>
        <w:t>Zamawiający nie postawił warunku w tym zakresie.</w:t>
      </w:r>
    </w:p>
    <w:p w14:paraId="74EDAED5" w14:textId="3343B6AB" w:rsidR="008E2DE7" w:rsidRPr="008F5443" w:rsidRDefault="008E2DE7" w:rsidP="0058367B">
      <w:pPr>
        <w:numPr>
          <w:ilvl w:val="0"/>
          <w:numId w:val="4"/>
        </w:numPr>
        <w:suppressAutoHyphens/>
        <w:spacing w:line="360" w:lineRule="auto"/>
        <w:contextualSpacing/>
        <w:jc w:val="both"/>
        <w:rPr>
          <w:rFonts w:asciiTheme="minorHAnsi" w:hAnsiTheme="minorHAnsi" w:cstheme="minorHAnsi"/>
          <w:sz w:val="22"/>
          <w:szCs w:val="22"/>
        </w:rPr>
      </w:pPr>
      <w:r w:rsidRPr="008F5443">
        <w:rPr>
          <w:rFonts w:asciiTheme="minorHAnsi" w:hAnsiTheme="minorHAnsi" w:cstheme="minorHAnsi"/>
          <w:sz w:val="22"/>
          <w:szCs w:val="22"/>
        </w:rPr>
        <w:t>W zakresie sytuacji ekonomicznej lub finansowej Zamawiający nie postawił warunku w tym zakresie.</w:t>
      </w:r>
    </w:p>
    <w:p w14:paraId="5D591764" w14:textId="77777777" w:rsidR="008E2DE7" w:rsidRPr="008F5443" w:rsidRDefault="008E2DE7" w:rsidP="004A4A23">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zakresie zdolności technicznej lub zawodowej Wykonawca musi wykazać, że:</w:t>
      </w:r>
    </w:p>
    <w:p w14:paraId="43F21C76" w14:textId="7D0B02C4" w:rsidR="0038442A" w:rsidRPr="008F5443" w:rsidRDefault="0038442A" w:rsidP="0038442A">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wykonał w okresie ostatnich 5 lat przed upływem terminu składania ofert, a jeżeli okres prowadzenia działalności jest krótszy – w tym okresie, co najmniej </w:t>
      </w:r>
      <w:r w:rsidR="007C5884">
        <w:rPr>
          <w:rFonts w:asciiTheme="minorHAnsi" w:hAnsiTheme="minorHAnsi" w:cstheme="minorHAnsi"/>
          <w:sz w:val="22"/>
          <w:szCs w:val="22"/>
        </w:rPr>
        <w:t>dwie</w:t>
      </w:r>
      <w:r w:rsidRPr="008F5443">
        <w:rPr>
          <w:rFonts w:asciiTheme="minorHAnsi" w:hAnsiTheme="minorHAnsi" w:cstheme="minorHAnsi"/>
          <w:sz w:val="22"/>
          <w:szCs w:val="22"/>
        </w:rPr>
        <w:t xml:space="preserve"> (</w:t>
      </w:r>
      <w:r w:rsidR="007C5884">
        <w:rPr>
          <w:rFonts w:asciiTheme="minorHAnsi" w:hAnsiTheme="minorHAnsi" w:cstheme="minorHAnsi"/>
          <w:sz w:val="22"/>
          <w:szCs w:val="22"/>
        </w:rPr>
        <w:t>2</w:t>
      </w:r>
      <w:r w:rsidRPr="008F5443">
        <w:rPr>
          <w:rFonts w:asciiTheme="minorHAnsi" w:hAnsiTheme="minorHAnsi" w:cstheme="minorHAnsi"/>
          <w:sz w:val="22"/>
          <w:szCs w:val="22"/>
        </w:rPr>
        <w:t xml:space="preserve">) roboty budowlane </w:t>
      </w:r>
      <w:r w:rsidRPr="008F5443">
        <w:rPr>
          <w:rFonts w:asciiTheme="minorHAnsi" w:hAnsiTheme="minorHAnsi" w:cstheme="minorHAnsi"/>
          <w:sz w:val="22"/>
          <w:szCs w:val="22"/>
        </w:rPr>
        <w:lastRenderedPageBreak/>
        <w:t xml:space="preserve">polegające na </w:t>
      </w:r>
      <w:r w:rsidR="007C5884">
        <w:rPr>
          <w:rFonts w:asciiTheme="minorHAnsi" w:hAnsiTheme="minorHAnsi" w:cstheme="minorHAnsi"/>
          <w:sz w:val="22"/>
          <w:szCs w:val="22"/>
        </w:rPr>
        <w:t>budowie</w:t>
      </w:r>
      <w:r w:rsidR="0055394F">
        <w:rPr>
          <w:rFonts w:asciiTheme="minorHAnsi" w:hAnsiTheme="minorHAnsi" w:cstheme="minorHAnsi"/>
          <w:sz w:val="22"/>
          <w:szCs w:val="22"/>
        </w:rPr>
        <w:t>,</w:t>
      </w:r>
      <w:r w:rsidRPr="008F5443">
        <w:rPr>
          <w:rFonts w:asciiTheme="minorHAnsi" w:hAnsiTheme="minorHAnsi" w:cstheme="minorHAnsi"/>
          <w:sz w:val="22"/>
          <w:szCs w:val="22"/>
        </w:rPr>
        <w:t xml:space="preserve"> przebudowie </w:t>
      </w:r>
      <w:r w:rsidR="0055394F">
        <w:rPr>
          <w:rFonts w:asciiTheme="minorHAnsi" w:hAnsiTheme="minorHAnsi" w:cstheme="minorHAnsi"/>
          <w:sz w:val="22"/>
          <w:szCs w:val="22"/>
        </w:rPr>
        <w:t xml:space="preserve">lub remoncie </w:t>
      </w:r>
      <w:r w:rsidR="007C5884">
        <w:rPr>
          <w:rFonts w:asciiTheme="minorHAnsi" w:hAnsiTheme="minorHAnsi" w:cstheme="minorHAnsi"/>
          <w:sz w:val="22"/>
          <w:szCs w:val="22"/>
        </w:rPr>
        <w:t xml:space="preserve">drogi </w:t>
      </w:r>
      <w:r w:rsidRPr="008F5443">
        <w:rPr>
          <w:rFonts w:asciiTheme="minorHAnsi" w:hAnsiTheme="minorHAnsi" w:cstheme="minorHAnsi"/>
          <w:sz w:val="22"/>
          <w:szCs w:val="22"/>
        </w:rPr>
        <w:t xml:space="preserve">o wartości każdej roboty co najmniej </w:t>
      </w:r>
      <w:r w:rsidR="00E023F1">
        <w:rPr>
          <w:rFonts w:asciiTheme="minorHAnsi" w:hAnsiTheme="minorHAnsi" w:cstheme="minorHAnsi"/>
          <w:sz w:val="22"/>
          <w:szCs w:val="22"/>
        </w:rPr>
        <w:t>3</w:t>
      </w:r>
      <w:r w:rsidRPr="008F5443">
        <w:rPr>
          <w:rFonts w:asciiTheme="minorHAnsi" w:hAnsiTheme="minorHAnsi" w:cstheme="minorHAnsi"/>
          <w:sz w:val="22"/>
          <w:szCs w:val="22"/>
        </w:rPr>
        <w:t>00.000,00 zł brutto.</w:t>
      </w:r>
    </w:p>
    <w:p w14:paraId="3A3AA738" w14:textId="77777777" w:rsidR="0038442A" w:rsidRPr="008F5443" w:rsidRDefault="0038442A" w:rsidP="0038442A">
      <w:pPr>
        <w:spacing w:line="360" w:lineRule="auto"/>
        <w:ind w:left="680"/>
        <w:jc w:val="both"/>
        <w:rPr>
          <w:rFonts w:asciiTheme="minorHAnsi" w:hAnsiTheme="minorHAnsi" w:cstheme="minorHAnsi"/>
          <w:sz w:val="22"/>
          <w:szCs w:val="22"/>
        </w:rPr>
      </w:pPr>
    </w:p>
    <w:p w14:paraId="772DECB4" w14:textId="2772F3C3" w:rsidR="0038442A" w:rsidRDefault="0038442A" w:rsidP="0038442A">
      <w:pPr>
        <w:spacing w:line="360" w:lineRule="auto"/>
        <w:ind w:left="680"/>
        <w:jc w:val="both"/>
        <w:rPr>
          <w:rFonts w:asciiTheme="minorHAnsi" w:hAnsiTheme="minorHAnsi" w:cstheme="minorHAnsi"/>
          <w:sz w:val="22"/>
          <w:szCs w:val="22"/>
        </w:rPr>
      </w:pPr>
      <w:r w:rsidRPr="008F5443">
        <w:rPr>
          <w:rFonts w:asciiTheme="minorHAnsi" w:hAnsiTheme="minorHAnsi" w:cstheme="minorHAnsi"/>
          <w:sz w:val="22"/>
          <w:szCs w:val="22"/>
        </w:rPr>
        <w:t xml:space="preserve">Pojęcie </w:t>
      </w:r>
      <w:r w:rsidR="007C5884">
        <w:rPr>
          <w:rFonts w:asciiTheme="minorHAnsi" w:hAnsiTheme="minorHAnsi" w:cstheme="minorHAnsi"/>
          <w:sz w:val="22"/>
          <w:szCs w:val="22"/>
        </w:rPr>
        <w:t>„budowa”</w:t>
      </w:r>
      <w:r w:rsidR="0055394F">
        <w:rPr>
          <w:rFonts w:asciiTheme="minorHAnsi" w:hAnsiTheme="minorHAnsi" w:cstheme="minorHAnsi"/>
          <w:sz w:val="22"/>
          <w:szCs w:val="22"/>
        </w:rPr>
        <w:t>,</w:t>
      </w:r>
      <w:r w:rsidR="007C5884">
        <w:rPr>
          <w:rFonts w:asciiTheme="minorHAnsi" w:hAnsiTheme="minorHAnsi" w:cstheme="minorHAnsi"/>
          <w:sz w:val="22"/>
          <w:szCs w:val="22"/>
        </w:rPr>
        <w:t xml:space="preserve"> „</w:t>
      </w:r>
      <w:r w:rsidRPr="008F5443">
        <w:rPr>
          <w:rFonts w:asciiTheme="minorHAnsi" w:hAnsiTheme="minorHAnsi" w:cstheme="minorHAnsi"/>
          <w:sz w:val="22"/>
          <w:szCs w:val="22"/>
        </w:rPr>
        <w:t xml:space="preserve">przebudowa” </w:t>
      </w:r>
      <w:r w:rsidR="0055394F">
        <w:rPr>
          <w:rFonts w:asciiTheme="minorHAnsi" w:hAnsiTheme="minorHAnsi" w:cstheme="minorHAnsi"/>
          <w:sz w:val="22"/>
          <w:szCs w:val="22"/>
        </w:rPr>
        <w:t xml:space="preserve">lub „remont” </w:t>
      </w:r>
      <w:r w:rsidRPr="008F5443">
        <w:rPr>
          <w:rFonts w:asciiTheme="minorHAnsi" w:hAnsiTheme="minorHAnsi" w:cstheme="minorHAnsi"/>
          <w:sz w:val="22"/>
          <w:szCs w:val="22"/>
        </w:rPr>
        <w:t>należy definiować w rozumieniu przepisów ustawy z dnia 7 lipca 1994 r. Prawo budowlane (tekst jedn. Dz.U. 2025 poz. 418).</w:t>
      </w:r>
    </w:p>
    <w:p w14:paraId="09EF49DB" w14:textId="030B6560" w:rsidR="007C5884" w:rsidRPr="008F5443" w:rsidRDefault="007C5884" w:rsidP="0038442A">
      <w:pPr>
        <w:spacing w:line="360" w:lineRule="auto"/>
        <w:ind w:left="680"/>
        <w:jc w:val="both"/>
        <w:rPr>
          <w:rFonts w:asciiTheme="minorHAnsi" w:hAnsiTheme="minorHAnsi" w:cstheme="minorHAnsi"/>
          <w:sz w:val="22"/>
          <w:szCs w:val="22"/>
        </w:rPr>
      </w:pPr>
      <w:r>
        <w:rPr>
          <w:rFonts w:asciiTheme="minorHAnsi" w:hAnsiTheme="minorHAnsi" w:cstheme="minorHAnsi"/>
          <w:sz w:val="22"/>
          <w:szCs w:val="22"/>
        </w:rPr>
        <w:t>Pojęcie „drogi” należy definiować w rozumieniu przepisów ustawy z 21 marca 1985 r. o drogach publicznych (tekst jedn. DZ. U. z 2025 r. poz. 889).</w:t>
      </w:r>
    </w:p>
    <w:p w14:paraId="4F45555A" w14:textId="77777777" w:rsidR="0038442A" w:rsidRPr="008F5443" w:rsidRDefault="0038442A" w:rsidP="0038442A">
      <w:pPr>
        <w:spacing w:line="360" w:lineRule="auto"/>
        <w:ind w:left="680"/>
        <w:jc w:val="both"/>
        <w:rPr>
          <w:rFonts w:asciiTheme="minorHAnsi" w:hAnsiTheme="minorHAnsi" w:cstheme="minorHAnsi"/>
          <w:sz w:val="22"/>
          <w:szCs w:val="22"/>
        </w:rPr>
      </w:pPr>
    </w:p>
    <w:p w14:paraId="34D0F90C" w14:textId="73E86895" w:rsidR="00115E83" w:rsidRPr="008F5443" w:rsidRDefault="00115E83" w:rsidP="00115E83">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dysponuje osobami zdolnymi do wykonania niniejszego zamówienia tj.:</w:t>
      </w:r>
    </w:p>
    <w:p w14:paraId="71F3358C" w14:textId="4CB52E4F" w:rsidR="007659CC" w:rsidRPr="008F5443" w:rsidRDefault="007659CC" w:rsidP="007659CC">
      <w:pPr>
        <w:numPr>
          <w:ilvl w:val="2"/>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jedną (1) osobą, która będzie pełniła funkcję kierownika budowy, posiadającą uprawnienia budowlane bez ograniczeń do kierowania robotami budowlanymi w specjalności</w:t>
      </w:r>
      <w:r w:rsidR="007C5884">
        <w:rPr>
          <w:rFonts w:asciiTheme="minorHAnsi" w:hAnsiTheme="minorHAnsi" w:cstheme="minorHAnsi"/>
          <w:sz w:val="22"/>
          <w:szCs w:val="22"/>
        </w:rPr>
        <w:t xml:space="preserve"> inżynieryjnej drogowej</w:t>
      </w:r>
      <w:r w:rsidRPr="008F5443">
        <w:rPr>
          <w:rFonts w:asciiTheme="minorHAnsi" w:hAnsiTheme="minorHAnsi" w:cstheme="minorHAnsi"/>
          <w:sz w:val="22"/>
          <w:szCs w:val="22"/>
        </w:rPr>
        <w:t>;</w:t>
      </w:r>
    </w:p>
    <w:p w14:paraId="7BB3C266" w14:textId="77777777" w:rsidR="00115E83" w:rsidRPr="008F5443" w:rsidRDefault="00115E83" w:rsidP="00115E83">
      <w:pPr>
        <w:spacing w:line="360" w:lineRule="auto"/>
        <w:ind w:left="1080"/>
        <w:jc w:val="both"/>
        <w:rPr>
          <w:rFonts w:asciiTheme="minorHAnsi" w:hAnsiTheme="minorHAnsi" w:cstheme="minorHAnsi"/>
          <w:sz w:val="22"/>
          <w:szCs w:val="22"/>
        </w:rPr>
      </w:pPr>
    </w:p>
    <w:p w14:paraId="230A442B" w14:textId="77777777" w:rsidR="00115E83"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Wykonawca winien wykazać się osobami posiadającymi uprawnienia budowlane do sprawowania samodzielnych funkcji technicznych w budownictwie, zgodnie z wymaganymi przepisami ustawy Prawo budowlane lub innymi uprawnieniami umożliwiającymi wykonywanie tych samych czynności, do wykonania których w aktualnym stanie prawnym upoważniają uprawnienia budowlane w tej samej specjalności. Zgodnie z art. 104 ustawy – Prawo budowlane – osoby, które przed dniem wejścia w życie ustawy (tj. przed dniem 01.01.1995 r.) uzyskały uprawnienia budowlane lub stwierdzenie posiadania przygotowania zawodowego do pełnienia samodzielnych funkcji technicznych w budownictwie, zachowują uprawnienia do pełnienia tych funkcji w dotychczasowym zakresie.</w:t>
      </w:r>
    </w:p>
    <w:p w14:paraId="5BE5DE0A" w14:textId="77777777" w:rsidR="00115E83"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Powyższe oznacza, iż w razie złożenia oferty zawierającej wskazanie osób posiadających uprawnienia budowlane uzyskane przed 1995 r., wymaga się od Wykonawcy, aby osoby te posiadały uprawnienia zgodne z zakresem wskazanym w specyfikacji.</w:t>
      </w:r>
    </w:p>
    <w:p w14:paraId="1C841D39" w14:textId="77777777" w:rsidR="00115E83"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W przypadku specjalistów zagranicznych posiadających uprawnienia wydane poza terytorium RP (w tym wydane obywatelom Europejskiego Obszaru Gospodarczego oraz Konfederacji Szwajcarskiej) wymaga się od Wykonawcy, aby osoby te spełniały odpowiednie warunki opisane w art. 12a ustawy Prawo budowlane oraz pozostałe przepisy ww. ustawy oraz ustawy o zasadach uznawania kwalifikacji zawodowych nabytych w państwach członkowskich Unii Europejskiej (tekst jedn. Dz. U. z 2020 r. poz. 220 z późn. zm.) oraz art. 20a ustawy z dn. 15.12.2000 r. o samorządach zawodowych architektów oraz inżynierów budownictwa (tekst jedn. Dz. U. z 2019 r. poz. 1117. z późn. zm.).</w:t>
      </w:r>
    </w:p>
    <w:p w14:paraId="60819C31" w14:textId="1361C34A" w:rsidR="00471B7C"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lastRenderedPageBreak/>
        <w:t>Zamawiający informuje, iż zgodnie z treścią art. 12 ust. 7 ustawy Prawo budowlane podstawę do wykonywania samodzielnych funkcji technicznych w budownictwie stanowi wpis, w drodze decyzji, do centralnego rejestru, o którym mowa w art. 88a ust. 1 pkt 3 lit. a oraz zgodnie z odrębnymi przepisami, wpis na listę członków właściwej izby samorządu zawodowego, potwierdzony zaświadczeniem wydanym przez tą izbę, z określonym w nim terminem ważności.</w:t>
      </w:r>
    </w:p>
    <w:p w14:paraId="6AFBD721" w14:textId="77777777" w:rsidR="00660520" w:rsidRPr="008F5443" w:rsidRDefault="00660520" w:rsidP="004A4A23">
      <w:pPr>
        <w:spacing w:line="360" w:lineRule="auto"/>
        <w:jc w:val="both"/>
        <w:rPr>
          <w:rFonts w:asciiTheme="minorHAnsi" w:hAnsiTheme="minorHAnsi" w:cstheme="minorHAnsi"/>
          <w:sz w:val="22"/>
          <w:szCs w:val="22"/>
          <w:lang w:eastAsia="ar-SA"/>
        </w:rPr>
      </w:pPr>
    </w:p>
    <w:p w14:paraId="5DCC520E" w14:textId="2BD1D6CB"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 niniejszym postępowaniu wymaga, aby wykonawca wykazując spełnienie warunków udziału w postępowaniu złożył wymagane oświadczenia / dokumenty do oferty. Na podstawie art. 125 ust. 1 ustawy w terminie składania ofert każdy z wykonawców składa oświadczenie o spełnieniu warunków udziału w postępowaniu (treść oświadczenia zamieszczona w załączniku nr </w:t>
      </w:r>
      <w:r w:rsidR="00115E83" w:rsidRPr="008F5443">
        <w:rPr>
          <w:rFonts w:asciiTheme="minorHAnsi" w:hAnsiTheme="minorHAnsi" w:cstheme="minorHAnsi"/>
          <w:sz w:val="22"/>
          <w:szCs w:val="22"/>
        </w:rPr>
        <w:t>4</w:t>
      </w:r>
      <w:r w:rsidRPr="008F5443">
        <w:rPr>
          <w:rFonts w:asciiTheme="minorHAnsi" w:hAnsiTheme="minorHAnsi" w:cstheme="minorHAnsi"/>
          <w:sz w:val="22"/>
          <w:szCs w:val="22"/>
        </w:rPr>
        <w:t xml:space="preserve"> do SWZ). </w:t>
      </w:r>
    </w:p>
    <w:p w14:paraId="0274CF49" w14:textId="78A1C504"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5640E215" w14:textId="61FDECFE"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o którym mowa w ust. 8, </w:t>
      </w:r>
      <w:bookmarkStart w:id="6" w:name="_Hlk62577969"/>
      <w:r w:rsidRPr="008F5443">
        <w:rPr>
          <w:rFonts w:asciiTheme="minorHAnsi" w:hAnsiTheme="minorHAnsi" w:cstheme="minorHAnsi"/>
          <w:sz w:val="22"/>
          <w:szCs w:val="22"/>
        </w:rPr>
        <w:t xml:space="preserve">wykonawcy wspólnie ubiegający się o udzielenie zamówienia są zobowiązani dołączać do oferty oświadczenie, z którego będzie wynikać, które roboty budowlane wykonają poszczególni wykonawcy. Wzór oświadczenia stanowi załącznik nr </w:t>
      </w:r>
      <w:r w:rsidR="00115E83" w:rsidRPr="008F5443">
        <w:rPr>
          <w:rFonts w:asciiTheme="minorHAnsi" w:hAnsiTheme="minorHAnsi" w:cstheme="minorHAnsi"/>
          <w:sz w:val="22"/>
          <w:szCs w:val="22"/>
        </w:rPr>
        <w:t>6</w:t>
      </w:r>
      <w:r w:rsidRPr="008F5443">
        <w:rPr>
          <w:rFonts w:asciiTheme="minorHAnsi" w:hAnsiTheme="minorHAnsi" w:cstheme="minorHAnsi"/>
          <w:sz w:val="22"/>
          <w:szCs w:val="22"/>
        </w:rPr>
        <w:t xml:space="preserve"> do SWZ.</w:t>
      </w:r>
    </w:p>
    <w:bookmarkEnd w:id="6"/>
    <w:p w14:paraId="122E332C"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w celu potwierdzenia spełniania warunków udziału w postępowaniu może polegać na zdolnościach technicznych lub zawodowych lub sytuacji finansowej lub ekonomicznej podmiotów udostępniających zasoby, niezależnie od charakteru prawnego łączących go z nimi stosunków prawnych.</w:t>
      </w:r>
    </w:p>
    <w:p w14:paraId="116DECEA" w14:textId="6D80C9CE"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odniesieniu do warunków dotyczących wykształcenia, kwalifikacji zawodowych lub doświadczenia wykonawcy mogą polegać na zdolnościach podmiotów udostępniających zasoby, jeśli podmioty te wykonają </w:t>
      </w:r>
      <w:r w:rsidR="00115E83" w:rsidRPr="008F5443">
        <w:rPr>
          <w:rFonts w:asciiTheme="minorHAnsi" w:hAnsiTheme="minorHAnsi" w:cstheme="minorHAnsi"/>
          <w:sz w:val="22"/>
          <w:szCs w:val="22"/>
        </w:rPr>
        <w:t>roboty</w:t>
      </w:r>
      <w:r w:rsidRPr="008F5443">
        <w:rPr>
          <w:rFonts w:asciiTheme="minorHAnsi" w:hAnsiTheme="minorHAnsi" w:cstheme="minorHAnsi"/>
          <w:sz w:val="22"/>
          <w:szCs w:val="22"/>
        </w:rPr>
        <w:t>, do realizacji których te zdolności są wymagane.</w:t>
      </w:r>
    </w:p>
    <w:p w14:paraId="41267CE3"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C91ECEC"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Zobowiązanie podmiotu udostępniającego zasoby, o którym mowa w ust. 12, potwierdza, że stosunek łączący wykonawcę z podmiotami udostępniającymi zasoby gwarantuje rzeczywisty dostęp do tych zasobów oraz określa w szczególności:</w:t>
      </w:r>
    </w:p>
    <w:p w14:paraId="053B1F7C"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zakres dostępnych wykonawcy zasobów podmiotu udostępniającego zasoby;</w:t>
      </w:r>
    </w:p>
    <w:p w14:paraId="4833945D"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sposób i okres udostępnienia wykonawcy i wykorzystania przez niego zasobów podmiotu udostępniającego te zasoby przy wykonywaniu zamówienia;</w:t>
      </w:r>
    </w:p>
    <w:p w14:paraId="7DCF9616"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FBDD62F" w14:textId="0215F563"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Zobowiązanie podmiotu udostępniającego zasoby pod rygorem nieważności należy złożyć w formie elektronicznej, w postaci elektronicznej podpisane podpisem zaufanym lub podpisem osobistym. Szczegóły i wymagania określono </w:t>
      </w:r>
      <w:bookmarkStart w:id="7" w:name="_Hlk63069902"/>
      <w:r w:rsidRPr="008F5443">
        <w:rPr>
          <w:rFonts w:asciiTheme="minorHAnsi" w:hAnsiTheme="minorHAnsi" w:cstheme="minorHAnsi"/>
          <w:sz w:val="22"/>
          <w:szCs w:val="22"/>
        </w:rPr>
        <w:t xml:space="preserve">w rozdziale 7 ust. 2 SWZ. </w:t>
      </w:r>
      <w:bookmarkEnd w:id="7"/>
    </w:p>
    <w:p w14:paraId="5B41E0D6"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95B51A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6. Podstawy wykluczenia.</w:t>
      </w:r>
    </w:p>
    <w:p w14:paraId="0F583A54" w14:textId="77777777" w:rsidR="008E2DE7" w:rsidRPr="008F5443" w:rsidRDefault="008E2DE7" w:rsidP="004A4A23">
      <w:pPr>
        <w:autoSpaceDE w:val="0"/>
        <w:autoSpaceDN w:val="0"/>
        <w:adjustRightInd w:val="0"/>
        <w:spacing w:line="360" w:lineRule="auto"/>
        <w:jc w:val="both"/>
        <w:rPr>
          <w:rFonts w:asciiTheme="minorHAnsi" w:hAnsiTheme="minorHAnsi" w:cstheme="minorHAnsi"/>
          <w:bCs/>
          <w:sz w:val="22"/>
          <w:szCs w:val="22"/>
        </w:rPr>
      </w:pPr>
    </w:p>
    <w:p w14:paraId="771CDFB7"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Zgodnie z treścią art. 108 ust. 1 ustawy z postępowania o udzielenie zamówienia wyklucza się:</w:t>
      </w:r>
    </w:p>
    <w:p w14:paraId="29BF5409"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będącego osobą fizyczną, którego prawomocnie skazano za przestępstwo:</w:t>
      </w:r>
    </w:p>
    <w:p w14:paraId="2C07AE1E"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3DAF8E5D"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handlu ludźmi, o którym mowa w art. 189a Kodeksu karnego,</w:t>
      </w:r>
    </w:p>
    <w:p w14:paraId="12F55AFB" w14:textId="630C4276"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którym mowa w art. 228-230a, art. 250a Kodeksu karnego lub w art. 46 lub art. 48 ustawy z dnia 25 czerwca 2010 r. o sporcie</w:t>
      </w:r>
      <w:r w:rsidR="00120ED3" w:rsidRPr="008F5443">
        <w:rPr>
          <w:rFonts w:asciiTheme="minorHAnsi" w:hAnsiTheme="minorHAnsi" w:cstheme="minorHAnsi"/>
          <w:sz w:val="22"/>
          <w:szCs w:val="22"/>
        </w:rPr>
        <w:t xml:space="preserve"> (tekst jedn. Dz. U. z 2024 r. poz. 1488 z późn. zm.)</w:t>
      </w:r>
    </w:p>
    <w:p w14:paraId="69B016D0"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3681C48"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charakterze terrorystycznym, o którym mowa w art. 115 § 20 Kodeksu karnego, lub mające na celu popełnienie tego przestępstwa,</w:t>
      </w:r>
    </w:p>
    <w:p w14:paraId="6C11AD27" w14:textId="56ABC4A9"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 xml:space="preserve">Dz. U. </w:t>
      </w:r>
      <w:r w:rsidR="00120ED3" w:rsidRPr="008F5443">
        <w:rPr>
          <w:rFonts w:asciiTheme="minorHAnsi" w:hAnsiTheme="minorHAnsi" w:cstheme="minorHAnsi"/>
          <w:sz w:val="22"/>
          <w:szCs w:val="22"/>
        </w:rPr>
        <w:t xml:space="preserve">z 2021 r. </w:t>
      </w:r>
      <w:r w:rsidRPr="008F5443">
        <w:rPr>
          <w:rFonts w:asciiTheme="minorHAnsi" w:hAnsiTheme="minorHAnsi" w:cstheme="minorHAnsi"/>
          <w:sz w:val="22"/>
          <w:szCs w:val="22"/>
        </w:rPr>
        <w:t xml:space="preserve">poz. </w:t>
      </w:r>
      <w:r w:rsidR="00120ED3" w:rsidRPr="008F5443">
        <w:rPr>
          <w:rFonts w:asciiTheme="minorHAnsi" w:hAnsiTheme="minorHAnsi" w:cstheme="minorHAnsi"/>
          <w:sz w:val="22"/>
          <w:szCs w:val="22"/>
        </w:rPr>
        <w:t>1745 z późn. zm.</w:t>
      </w:r>
      <w:r w:rsidRPr="008F5443">
        <w:rPr>
          <w:rFonts w:asciiTheme="minorHAnsi" w:hAnsiTheme="minorHAnsi" w:cstheme="minorHAnsi"/>
          <w:sz w:val="22"/>
          <w:szCs w:val="22"/>
        </w:rPr>
        <w:t>),</w:t>
      </w:r>
    </w:p>
    <w:p w14:paraId="7D2C9771"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BAC802" w14:textId="685E839A"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r w:rsidR="00120ED3" w:rsidRPr="008F5443">
        <w:rPr>
          <w:rFonts w:asciiTheme="minorHAnsi" w:hAnsiTheme="minorHAnsi" w:cstheme="minorHAnsi"/>
          <w:sz w:val="22"/>
          <w:szCs w:val="22"/>
        </w:rPr>
        <w:t>,</w:t>
      </w:r>
    </w:p>
    <w:p w14:paraId="4297B53D" w14:textId="77777777" w:rsidR="00BD0C21" w:rsidRPr="008F5443" w:rsidRDefault="00BD0C21" w:rsidP="00BD0C21">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lub za odpowiedni czyn zabroniony określony w przepisach prawa obcego;</w:t>
      </w:r>
    </w:p>
    <w:p w14:paraId="5110CE0F"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CBDFAAE"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F46A7E5"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wobec którego prawomocnie orzeczono zakaz ubiegania się o zamówienia publiczne;</w:t>
      </w:r>
    </w:p>
    <w:p w14:paraId="04A3EF5C"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02256F1" w14:textId="7042DC54"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w przypadkach, o których mowa w art. 85 ust. 1</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06E3011" w14:textId="77777777" w:rsidR="00BD0C21" w:rsidRPr="008F5443" w:rsidRDefault="00BD0C21" w:rsidP="00BD0C21">
      <w:pPr>
        <w:autoSpaceDE w:val="0"/>
        <w:autoSpaceDN w:val="0"/>
        <w:adjustRightInd w:val="0"/>
        <w:spacing w:line="360" w:lineRule="auto"/>
        <w:jc w:val="both"/>
        <w:rPr>
          <w:rFonts w:asciiTheme="minorHAnsi" w:hAnsiTheme="minorHAnsi" w:cstheme="minorHAnsi"/>
          <w:b/>
          <w:bCs/>
          <w:sz w:val="22"/>
          <w:szCs w:val="22"/>
        </w:rPr>
      </w:pPr>
    </w:p>
    <w:p w14:paraId="7E36F82E"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Zamawiający nie wprowadza w tym postępowaniu dodatkowych podstaw wykluczenia.</w:t>
      </w:r>
    </w:p>
    <w:p w14:paraId="1DDBEE28" w14:textId="77777777" w:rsidR="00BD0C21" w:rsidRPr="008F5443" w:rsidRDefault="00BD0C21" w:rsidP="00BD0C21">
      <w:pPr>
        <w:autoSpaceDE w:val="0"/>
        <w:autoSpaceDN w:val="0"/>
        <w:adjustRightInd w:val="0"/>
        <w:spacing w:line="360" w:lineRule="auto"/>
        <w:jc w:val="both"/>
        <w:rPr>
          <w:rFonts w:asciiTheme="minorHAnsi" w:hAnsiTheme="minorHAnsi" w:cstheme="minorHAnsi"/>
          <w:bCs/>
          <w:sz w:val="22"/>
          <w:szCs w:val="22"/>
        </w:rPr>
      </w:pPr>
    </w:p>
    <w:p w14:paraId="194C284F"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Wykluczenie wykonawcy następuje:</w:t>
      </w:r>
    </w:p>
    <w:p w14:paraId="19B325E2" w14:textId="7735748D"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1 lit. a-g i pkt 2</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5 lat od dnia uprawomocnienia się wyroku potwierdzającego zaistnienie jednej z podstaw wykluczenia, chyba że w tym wyroku został określony inny okres wykluczenia;</w:t>
      </w:r>
    </w:p>
    <w:p w14:paraId="08C11803" w14:textId="5A902A5C"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1 lit. h i pkt 2</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xml:space="preserve">, gdy osoba, o której mowa w tych przepisach, została skazana za przestępstwo wymienione w art. 108 ust. 1 pkt 1 lit. </w:t>
      </w:r>
      <w:r w:rsidR="00120ED3" w:rsidRPr="008F5443">
        <w:rPr>
          <w:rFonts w:asciiTheme="minorHAnsi" w:hAnsiTheme="minorHAnsi" w:cstheme="minorHAnsi"/>
          <w:sz w:val="22"/>
          <w:szCs w:val="22"/>
        </w:rPr>
        <w:t>h ustawy,</w:t>
      </w:r>
      <w:r w:rsidRPr="008F5443">
        <w:rPr>
          <w:rFonts w:asciiTheme="minorHAnsi" w:hAnsiTheme="minorHAnsi" w:cstheme="minorHAnsi"/>
          <w:sz w:val="22"/>
          <w:szCs w:val="22"/>
        </w:rP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2C2D473" w14:textId="2FCDAF19"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 którym mowa w art. 108 ust. 1 pkt 4</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na jaki został prawomocnie orzeczony zakaz ubiegania się o zamówienia publiczne;</w:t>
      </w:r>
    </w:p>
    <w:p w14:paraId="375D23CF" w14:textId="358D58D9"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5 i 6</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3 lat od zaistnienia zdarzenia będącego podstawą wykluczenia.</w:t>
      </w:r>
    </w:p>
    <w:p w14:paraId="0B33828F" w14:textId="77777777" w:rsidR="00BD0C21" w:rsidRPr="008F5443" w:rsidRDefault="00BD0C21" w:rsidP="00BD0C21">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 </w:t>
      </w:r>
    </w:p>
    <w:p w14:paraId="522470EE"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zostać wykluczony przez zamawiającego na każdym etapie postępowania o udzielenie zamówienia.</w:t>
      </w:r>
    </w:p>
    <w:p w14:paraId="5B0D3127" w14:textId="4137248C"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nie podlega wykluczeniu w okolicznościach określonych w art. 108 ust. 1 pkt 1, 2 i 5</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jeżeli udowodni zamawiającemu, że spełnił łącznie następujące przesłanki:</w:t>
      </w:r>
    </w:p>
    <w:p w14:paraId="24238514"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w:t>
      </w:r>
    </w:p>
    <w:p w14:paraId="01B516ED"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B3D4097"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w:t>
      </w:r>
    </w:p>
    <w:p w14:paraId="17E3A712"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zerwał wszelkie powiązania z osobami lub podmiotami odpowiedzialnymi za nieprawidłowe postępowanie wykonawcy,</w:t>
      </w:r>
    </w:p>
    <w:p w14:paraId="138D093A"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zreorganizował personel,</w:t>
      </w:r>
    </w:p>
    <w:p w14:paraId="24A7A594"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wdrożył system sprawozdawczości i kontroli,</w:t>
      </w:r>
    </w:p>
    <w:p w14:paraId="4E87D863"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utworzył struktury audytu wewnętrznego do monitorowania przestrzegania przepisów, wewnętrznych regulacji lub standardów,</w:t>
      </w:r>
    </w:p>
    <w:p w14:paraId="4C851B97"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wprowadził wewnętrzne regulacje dotyczące odpowiedzialności i odszkodowań za nieprzestrzeganie przepisów, wewnętrznych regulacji lub standardów.</w:t>
      </w:r>
    </w:p>
    <w:p w14:paraId="3AA07770" w14:textId="6AB922AD"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oceni, czy podjęte przez wykonawcę czynności, o których mowa w ust. 5, są wystarczające do wykazania jego rzetelności, uwzględniając wagę i szczególne okoliczności czynu wykonawcy. Jeżeli podjęte przez wykonawcę czynności, o których mowa w ust. 5, nie są wystarczające do wykazania jego rzetelności, zamawiający wykluczy wykonawcę.</w:t>
      </w:r>
    </w:p>
    <w:p w14:paraId="3912E193" w14:textId="034D5D5E"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 niniejszym postępowaniu wymaga, aby wykonawcy wykazując brak podstaw do wykluczenia złożyli wymagane oświadczenia / dokumenty do oferty. Na podstawie art. 125 ust. 1 ustawy w terminie składania ofert każdy z wykonawców składa oświadczenie o braku podstaw do wykluczenia z postępowania (treść oświadczenia zamieszczona w załączniku nr </w:t>
      </w:r>
      <w:r w:rsidR="00115E83" w:rsidRPr="008F5443">
        <w:rPr>
          <w:rFonts w:asciiTheme="minorHAnsi" w:hAnsiTheme="minorHAnsi" w:cstheme="minorHAnsi"/>
          <w:sz w:val="22"/>
          <w:szCs w:val="22"/>
        </w:rPr>
        <w:t>5</w:t>
      </w:r>
      <w:r w:rsidRPr="008F5443">
        <w:rPr>
          <w:rFonts w:asciiTheme="minorHAnsi" w:hAnsiTheme="minorHAnsi" w:cstheme="minorHAnsi"/>
          <w:sz w:val="22"/>
          <w:szCs w:val="22"/>
        </w:rPr>
        <w:t xml:space="preserve"> do SWZ). </w:t>
      </w:r>
    </w:p>
    <w:p w14:paraId="24648EBC" w14:textId="3D394AC5"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Oświadczenia o którym mowa powyżej pod rygorem nieważności muszą być złożone w formie elektronicznej, w postaci elektronicznej podpisane podpisem zaufanym lub podpisem osobistym. Szczegóły i wymagania określono w rozdziale 7 </w:t>
      </w:r>
      <w:r w:rsidR="00120ED3" w:rsidRPr="008F5443">
        <w:rPr>
          <w:rFonts w:asciiTheme="minorHAnsi" w:hAnsiTheme="minorHAnsi" w:cstheme="minorHAnsi"/>
          <w:sz w:val="22"/>
          <w:szCs w:val="22"/>
        </w:rPr>
        <w:t>ust.</w:t>
      </w:r>
      <w:r w:rsidRPr="008F5443">
        <w:rPr>
          <w:rFonts w:asciiTheme="minorHAnsi" w:hAnsiTheme="minorHAnsi" w:cstheme="minorHAnsi"/>
          <w:sz w:val="22"/>
          <w:szCs w:val="22"/>
        </w:rPr>
        <w:t xml:space="preserve"> </w:t>
      </w:r>
      <w:r w:rsidR="00120ED3" w:rsidRPr="008F5443">
        <w:rPr>
          <w:rFonts w:asciiTheme="minorHAnsi" w:hAnsiTheme="minorHAnsi" w:cstheme="minorHAnsi"/>
          <w:sz w:val="22"/>
          <w:szCs w:val="22"/>
        </w:rPr>
        <w:t>1</w:t>
      </w:r>
      <w:r w:rsidRPr="008F5443">
        <w:rPr>
          <w:rFonts w:asciiTheme="minorHAnsi" w:hAnsiTheme="minorHAnsi" w:cstheme="minorHAnsi"/>
          <w:sz w:val="22"/>
          <w:szCs w:val="22"/>
        </w:rPr>
        <w:t>2 SWZ.</w:t>
      </w:r>
    </w:p>
    <w:p w14:paraId="40C47CF7"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Na podstawie </w:t>
      </w:r>
      <w:bookmarkStart w:id="8" w:name="_Hlk104210065"/>
      <w:r w:rsidRPr="008F5443">
        <w:rPr>
          <w:rFonts w:asciiTheme="minorHAnsi" w:hAnsiTheme="minorHAnsi" w:cstheme="minorHAnsi"/>
          <w:sz w:val="22"/>
          <w:szCs w:val="22"/>
        </w:rPr>
        <w:t xml:space="preserve">art. 7 ustawy z dnia 13 kwietnia 2022 r. o szczególnych rozwiązaniach w zakresie przeciwdziałania wspieraniu agresji na Ukrainę oraz służących ochronie bezpieczeństwa narodowego (Dz.U. z 2022 r. poz. 835) </w:t>
      </w:r>
      <w:bookmarkEnd w:id="8"/>
      <w:r w:rsidRPr="008F5443">
        <w:rPr>
          <w:rFonts w:asciiTheme="minorHAnsi" w:hAnsiTheme="minorHAnsi" w:cstheme="minorHAnsi"/>
          <w:sz w:val="22"/>
          <w:szCs w:val="22"/>
        </w:rPr>
        <w:t xml:space="preserve">zwanej dalej „ustawą OSR” z postępowania o udzielenie zamówienia publicznego wyklucza się: </w:t>
      </w:r>
    </w:p>
    <w:p w14:paraId="4CFAF230" w14:textId="7941BF3C"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 ustawy OSR;</w:t>
      </w:r>
    </w:p>
    <w:p w14:paraId="5229E8D6" w14:textId="1CA0F9BA"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którego beneficjentem rzeczywistym w rozumieniu ustawy z dnia 1 marca 2018 r. o przeciwdziałaniu praniu pieniędzy oraz finansowaniu terroryzmu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120ED3"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 6</w:t>
      </w:r>
      <w:r w:rsidR="00120ED3" w:rsidRPr="008F5443">
        <w:rPr>
          <w:rFonts w:asciiTheme="minorHAnsi" w:hAnsiTheme="minorHAnsi" w:cstheme="minorHAnsi"/>
          <w:sz w:val="22"/>
          <w:szCs w:val="22"/>
        </w:rPr>
        <w:t>44</w:t>
      </w:r>
      <w:r w:rsidRPr="008F5443">
        <w:rPr>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OSR;</w:t>
      </w:r>
    </w:p>
    <w:p w14:paraId="2CD64BEF" w14:textId="1739B921"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którego jednostką dominującą w rozumieniu art. 3 ust. 1 pkt 37 ustawy z dnia 29 września 1994 r. o rachunkowości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120ED3" w:rsidRPr="008F5443">
        <w:rPr>
          <w:rFonts w:asciiTheme="minorHAnsi" w:hAnsiTheme="minorHAnsi" w:cstheme="minorHAnsi"/>
          <w:sz w:val="22"/>
          <w:szCs w:val="22"/>
        </w:rPr>
        <w:t>3</w:t>
      </w:r>
      <w:r w:rsidRPr="008F5443">
        <w:rPr>
          <w:rFonts w:asciiTheme="minorHAnsi" w:hAnsiTheme="minorHAnsi" w:cstheme="minorHAnsi"/>
          <w:sz w:val="22"/>
          <w:szCs w:val="22"/>
        </w:rPr>
        <w:t xml:space="preserve"> r. poz. </w:t>
      </w:r>
      <w:r w:rsidR="00120ED3" w:rsidRPr="008F5443">
        <w:rPr>
          <w:rFonts w:asciiTheme="minorHAnsi" w:hAnsiTheme="minorHAnsi" w:cstheme="minorHAnsi"/>
          <w:sz w:val="22"/>
          <w:szCs w:val="22"/>
        </w:rPr>
        <w:t>120 z późn. zm.</w:t>
      </w:r>
      <w:r w:rsidRPr="008F5443">
        <w:rPr>
          <w:rFonts w:asciiTheme="minorHAnsi" w:hAnsiTheme="minorHAnsi" w:cstheme="minorHAnsi"/>
          <w:sz w:val="22"/>
          <w:szCs w:val="22"/>
        </w:rPr>
        <w:t xml:space="preserve">) jest podmiot wymieniony w wykazach określonych w rozporządzeniu 765/2006 i rozporządzeniu 269/2014 albo wpisany na listę lub będący taką jednostką dominującą od dnia 24 lutego 2022 r., o ile </w:t>
      </w:r>
      <w:r w:rsidRPr="008F5443">
        <w:rPr>
          <w:rFonts w:asciiTheme="minorHAnsi" w:hAnsiTheme="minorHAnsi" w:cstheme="minorHAnsi"/>
          <w:sz w:val="22"/>
          <w:szCs w:val="22"/>
        </w:rPr>
        <w:lastRenderedPageBreak/>
        <w:t>został wpisany na listę na podstawie decyzji w sprawie wpisu na listę rozstrzygającej o zastosowaniu środka, o którym mowa w art. 1 pkt 3 ustawy OSR.</w:t>
      </w:r>
    </w:p>
    <w:p w14:paraId="342BE2C5"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Wykluczenie następuje na okres trwania okoliczności określonych w ust. 9 powyżej.</w:t>
      </w:r>
    </w:p>
    <w:p w14:paraId="12A77C55" w14:textId="011969FE"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Wykonawcy wykluczonego na podstawie ust. 9, Zamawiający odrzuca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64E5C6AE"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5E03FF17" w14:textId="50BFD613"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7. Wykaz oświadczeń potwierdzających spełnianie warunków udziału w postępowaniu oraz brak podstaw wykluczenia oraz podmiotowych środków dowodowych</w:t>
      </w:r>
    </w:p>
    <w:p w14:paraId="5A5DF530"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u w:val="single"/>
        </w:rPr>
      </w:pPr>
    </w:p>
    <w:p w14:paraId="40D9341C"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Oświadczenia składane obligatoryjnie wraz z ofertą:</w:t>
      </w:r>
    </w:p>
    <w:p w14:paraId="67B0EE49" w14:textId="79160F2E"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celu potwierdzenia spełnienia warunków udziału w postępowaniu, wykonawca musi dołączyć do oferty oświadczenie wykonawcy o spełnieniu warunków udziału w postępowaniu określonych przez  Zamawiającego w Rozdziale 5 specyfikacji (treść oświadczenia zamieszczona w załączniku nr </w:t>
      </w:r>
      <w:r w:rsidR="009C45C7" w:rsidRPr="008F5443">
        <w:rPr>
          <w:rFonts w:asciiTheme="minorHAnsi" w:hAnsiTheme="minorHAnsi" w:cstheme="minorHAnsi"/>
          <w:sz w:val="22"/>
          <w:szCs w:val="22"/>
          <w:lang w:eastAsia="zh-CN"/>
        </w:rPr>
        <w:t>4</w:t>
      </w:r>
      <w:r w:rsidRPr="008F5443">
        <w:rPr>
          <w:rFonts w:asciiTheme="minorHAnsi" w:hAnsiTheme="minorHAnsi" w:cstheme="minorHAnsi"/>
          <w:sz w:val="22"/>
          <w:szCs w:val="22"/>
          <w:lang w:eastAsia="zh-CN"/>
        </w:rPr>
        <w:t xml:space="preserve"> do SWZ).</w:t>
      </w:r>
    </w:p>
    <w:p w14:paraId="09B257BD" w14:textId="7072EB84" w:rsid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celu potwierdzenia braku podstaw do wykluczenia wykonawcy z postępowania o udzielenie zamówienia publicznego w okolicznościach, o których mowa w art. 108 ust. 1 ustawy oraz w art. 7 ustawy z dnia 13 kwietnia 2022 r. o szczególnych rozwiązaniach w zakresie przeciwdziałania wspieraniu agresji na Ukrainę oraz służących ochronie bezpieczeństwa narodowego (Dz.U. z 2022 r. poz. 835) wykonawca zobowiązany jest dołączyć do oferty oświadczenie wykonawcy o braku podstaw do wykluczenia. (treść oświadczenia zamieszczona w załączniku nr </w:t>
      </w:r>
      <w:r w:rsidR="009C45C7" w:rsidRPr="008F5443">
        <w:rPr>
          <w:rFonts w:asciiTheme="minorHAnsi" w:hAnsiTheme="minorHAnsi" w:cstheme="minorHAnsi"/>
          <w:sz w:val="22"/>
          <w:szCs w:val="22"/>
          <w:lang w:eastAsia="zh-CN"/>
        </w:rPr>
        <w:t>5</w:t>
      </w:r>
      <w:r w:rsidRPr="008F5443">
        <w:rPr>
          <w:rFonts w:asciiTheme="minorHAnsi" w:hAnsiTheme="minorHAnsi" w:cstheme="minorHAnsi"/>
          <w:sz w:val="22"/>
          <w:szCs w:val="22"/>
          <w:lang w:eastAsia="zh-CN"/>
        </w:rPr>
        <w:t xml:space="preserve"> do SWZ).</w:t>
      </w:r>
    </w:p>
    <w:p w14:paraId="40216205" w14:textId="1722C4F3" w:rsidR="007154EE" w:rsidRPr="007154EE" w:rsidRDefault="007154EE" w:rsidP="007154EE">
      <w:pPr>
        <w:numPr>
          <w:ilvl w:val="1"/>
          <w:numId w:val="22"/>
        </w:numPr>
        <w:suppressAutoHyphens/>
        <w:autoSpaceDE w:val="0"/>
        <w:spacing w:line="360" w:lineRule="auto"/>
        <w:jc w:val="both"/>
        <w:rPr>
          <w:rFonts w:asciiTheme="minorHAnsi" w:hAnsiTheme="minorHAnsi" w:cstheme="minorHAnsi"/>
          <w:sz w:val="22"/>
          <w:szCs w:val="22"/>
          <w:lang w:eastAsia="zh-CN"/>
        </w:rPr>
      </w:pPr>
      <w:r w:rsidRPr="007154EE">
        <w:rPr>
          <w:rFonts w:asciiTheme="minorHAnsi" w:hAnsiTheme="minorHAnsi" w:cstheme="minorHAnsi"/>
          <w:sz w:val="22"/>
          <w:szCs w:val="22"/>
          <w:lang w:eastAsia="zh-CN"/>
        </w:rPr>
        <w:t>Wykonawca, który zamierza posługiwać się certyfikatem Wykonawcy zamówień publicznych, powinien wskazać</w:t>
      </w:r>
      <w:r>
        <w:rPr>
          <w:rFonts w:asciiTheme="minorHAnsi" w:hAnsiTheme="minorHAnsi" w:cstheme="minorHAnsi"/>
          <w:sz w:val="22"/>
          <w:szCs w:val="22"/>
          <w:lang w:eastAsia="zh-CN"/>
        </w:rPr>
        <w:t xml:space="preserve"> taką informację w oświadczeniu o spełnieniu warunków udziału w postępowaniu lub w oświadczeniu o braku podstaw wykluczenia</w:t>
      </w:r>
      <w:r w:rsidRPr="007154EE">
        <w:rPr>
          <w:rFonts w:asciiTheme="minorHAnsi" w:hAnsiTheme="minorHAnsi" w:cstheme="minorHAnsi"/>
          <w:sz w:val="22"/>
          <w:szCs w:val="22"/>
          <w:lang w:eastAsia="zh-CN"/>
        </w:rPr>
        <w:t>.</w:t>
      </w:r>
      <w:r>
        <w:rPr>
          <w:rFonts w:asciiTheme="minorHAnsi" w:hAnsiTheme="minorHAnsi" w:cstheme="minorHAnsi"/>
          <w:sz w:val="22"/>
          <w:szCs w:val="22"/>
          <w:lang w:eastAsia="zh-CN"/>
        </w:rPr>
        <w:t xml:space="preserve"> </w:t>
      </w:r>
      <w:r w:rsidRPr="007154EE">
        <w:rPr>
          <w:rFonts w:asciiTheme="minorHAnsi" w:hAnsiTheme="minorHAnsi" w:cstheme="minorHAnsi"/>
          <w:sz w:val="22"/>
          <w:szCs w:val="22"/>
          <w:lang w:eastAsia="zh-CN"/>
        </w:rPr>
        <w:t>Wykonawca powinien podać dane umożliwiające identyfikację certyfikatu, ustalenie podmiotu certyfikującego, okresu ważności certyfikacji oraz zakresu, w jakim zamierza posługiwać się certyfikatem w niniejszym postępowaniu.</w:t>
      </w:r>
    </w:p>
    <w:p w14:paraId="19DCB2B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 xml:space="preserve">Wykonawca, w przypadku polegania na zdolnościach lub sytuacji podmiotów udostępniających zasoby, składa, wraz z oświadczeniami, o których mowa w pkt 1) i 2), także </w:t>
      </w:r>
      <w:r w:rsidRPr="008F5443">
        <w:rPr>
          <w:rFonts w:asciiTheme="minorHAnsi" w:hAnsiTheme="minorHAnsi" w:cstheme="minorHAnsi"/>
          <w:b/>
          <w:bCs/>
          <w:sz w:val="22"/>
          <w:szCs w:val="22"/>
          <w:lang w:eastAsia="zh-CN"/>
        </w:rPr>
        <w:t>oświadczenia podmiotu udostępniającego zasoby</w:t>
      </w:r>
      <w:r w:rsidRPr="008F5443">
        <w:rPr>
          <w:rFonts w:asciiTheme="minorHAnsi" w:hAnsiTheme="minorHAnsi" w:cstheme="minorHAnsi"/>
          <w:sz w:val="22"/>
          <w:szCs w:val="22"/>
          <w:lang w:eastAsia="zh-CN"/>
        </w:rPr>
        <w:t xml:space="preserve">, potwierdzające brak podstaw wykluczenia tego podmiotu oraz odpowiednio spełnianie warunków udziału w postępowaniu, w zakresie, w jakim wykonawca powołuje się na jego zasoby, </w:t>
      </w:r>
    </w:p>
    <w:p w14:paraId="42C20EF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przypadku </w:t>
      </w:r>
      <w:r w:rsidRPr="008F5443">
        <w:rPr>
          <w:rFonts w:asciiTheme="minorHAnsi" w:hAnsiTheme="minorHAnsi" w:cstheme="minorHAnsi"/>
          <w:b/>
          <w:bCs/>
          <w:sz w:val="22"/>
          <w:szCs w:val="22"/>
          <w:lang w:eastAsia="zh-CN"/>
        </w:rPr>
        <w:t>wspólnego ubiegania się o zamówienie przez wykonawców</w:t>
      </w:r>
      <w:r w:rsidRPr="008F5443">
        <w:rPr>
          <w:rFonts w:asciiTheme="minorHAnsi" w:hAnsiTheme="minorHAnsi" w:cstheme="minorHAnsi"/>
          <w:sz w:val="22"/>
          <w:szCs w:val="22"/>
          <w:lang w:eastAsia="zh-CN"/>
        </w:rPr>
        <w:t>, oświadczenia, o których mowa w pkt 1) i 2), składa każdy z wykonawców. Oświadczenia te potwierdzają brak podstaw wykluczenia oraz spełnianie warunków udziału w postępowaniu w zakresie, w jakim każdy z wykonawców wykazuje spełnianie warunków udziału w postępowaniu.</w:t>
      </w:r>
      <w:r w:rsidRPr="008F5443">
        <w:rPr>
          <w:rFonts w:asciiTheme="minorHAnsi" w:hAnsiTheme="minorHAnsi" w:cstheme="minorHAnsi"/>
          <w:sz w:val="22"/>
          <w:szCs w:val="22"/>
          <w:lang w:eastAsia="ar-SA"/>
        </w:rPr>
        <w:t xml:space="preserve"> </w:t>
      </w:r>
    </w:p>
    <w:p w14:paraId="1A47A7B6" w14:textId="31D7BE33" w:rsidR="00ED04F4" w:rsidRPr="007154EE" w:rsidRDefault="00BD0C21" w:rsidP="007154EE">
      <w:pPr>
        <w:numPr>
          <w:ilvl w:val="1"/>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Wykonawcy wspólnie ubiegający się o udzielenie zamówienia są zobowiązani dołączać do oferty oświadczenie, z którego będzie wynikać, które </w:t>
      </w:r>
      <w:r w:rsidR="005F6ACC" w:rsidRPr="008F5443">
        <w:rPr>
          <w:rFonts w:asciiTheme="minorHAnsi" w:hAnsiTheme="minorHAnsi" w:cstheme="minorHAnsi"/>
          <w:sz w:val="22"/>
          <w:szCs w:val="22"/>
          <w:lang w:eastAsia="zh-CN"/>
        </w:rPr>
        <w:t>usługi</w:t>
      </w:r>
      <w:r w:rsidRPr="008F5443">
        <w:rPr>
          <w:rFonts w:asciiTheme="minorHAnsi" w:hAnsiTheme="minorHAnsi" w:cstheme="minorHAnsi"/>
          <w:sz w:val="22"/>
          <w:szCs w:val="22"/>
          <w:lang w:eastAsia="zh-CN"/>
        </w:rPr>
        <w:t xml:space="preserve"> wykonają poszczególni wykonawcy. (treść oświadczenia zamieszczona w załączniku nr </w:t>
      </w:r>
      <w:r w:rsidR="009C45C7" w:rsidRPr="008F5443">
        <w:rPr>
          <w:rFonts w:asciiTheme="minorHAnsi" w:hAnsiTheme="minorHAnsi" w:cstheme="minorHAnsi"/>
          <w:sz w:val="22"/>
          <w:szCs w:val="22"/>
          <w:lang w:eastAsia="zh-CN"/>
        </w:rPr>
        <w:t>6</w:t>
      </w:r>
      <w:r w:rsidRPr="008F5443">
        <w:rPr>
          <w:rFonts w:asciiTheme="minorHAnsi" w:hAnsiTheme="minorHAnsi" w:cstheme="minorHAnsi"/>
          <w:sz w:val="22"/>
          <w:szCs w:val="22"/>
          <w:lang w:eastAsia="zh-CN"/>
        </w:rPr>
        <w:t xml:space="preserve"> do SWZ).</w:t>
      </w:r>
    </w:p>
    <w:p w14:paraId="304658EF" w14:textId="77777777" w:rsidR="00BD0C21" w:rsidRPr="008F5443" w:rsidRDefault="00BD0C21" w:rsidP="00BD0C21">
      <w:pPr>
        <w:suppressAutoHyphens/>
        <w:autoSpaceDE w:val="0"/>
        <w:spacing w:line="360" w:lineRule="auto"/>
        <w:ind w:left="680"/>
        <w:jc w:val="both"/>
        <w:rPr>
          <w:rFonts w:asciiTheme="minorHAnsi" w:hAnsiTheme="minorHAnsi" w:cstheme="minorHAnsi"/>
          <w:sz w:val="22"/>
          <w:szCs w:val="22"/>
          <w:lang w:eastAsia="zh-CN"/>
        </w:rPr>
      </w:pPr>
    </w:p>
    <w:p w14:paraId="15CEA4FD"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Dodatkowe oświadczenia składane obligatoryjnie wraz z ofertą wymagane przy poleganiu na zdolnościach lub sytuacji podmiotów udostępniających zasoby:</w:t>
      </w:r>
    </w:p>
    <w:p w14:paraId="339C416C" w14:textId="77777777" w:rsidR="00BD0C21" w:rsidRDefault="00BD0C21" w:rsidP="00BD0C2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Szczegółowe zasady  polegania na zdolnościach lub sytuacji podmiotów udostępniających zasoby zostały określone w Rozdziale 5 ust. 10 – 14 SWZ.</w:t>
      </w:r>
    </w:p>
    <w:p w14:paraId="3DBFBB96" w14:textId="77777777" w:rsidR="007154EE" w:rsidRPr="008F5443" w:rsidRDefault="007154EE" w:rsidP="00BD0C21">
      <w:pPr>
        <w:suppressAutoHyphens/>
        <w:autoSpaceDE w:val="0"/>
        <w:spacing w:line="360" w:lineRule="auto"/>
        <w:jc w:val="both"/>
        <w:rPr>
          <w:rFonts w:asciiTheme="minorHAnsi" w:hAnsiTheme="minorHAnsi" w:cstheme="minorHAnsi"/>
          <w:sz w:val="22"/>
          <w:szCs w:val="22"/>
          <w:lang w:eastAsia="zh-CN"/>
        </w:rPr>
      </w:pPr>
    </w:p>
    <w:p w14:paraId="2C235795" w14:textId="77777777" w:rsidR="007154EE" w:rsidRPr="007154EE" w:rsidRDefault="007154EE" w:rsidP="007154EE">
      <w:pPr>
        <w:numPr>
          <w:ilvl w:val="0"/>
          <w:numId w:val="22"/>
        </w:numPr>
        <w:suppressAutoHyphens/>
        <w:autoSpaceDE w:val="0"/>
        <w:spacing w:line="360" w:lineRule="auto"/>
        <w:jc w:val="both"/>
        <w:rPr>
          <w:rFonts w:asciiTheme="minorHAnsi" w:hAnsiTheme="minorHAnsi" w:cstheme="minorHAnsi"/>
          <w:b/>
          <w:sz w:val="22"/>
          <w:szCs w:val="22"/>
          <w:lang w:eastAsia="zh-CN"/>
        </w:rPr>
      </w:pPr>
      <w:r w:rsidRPr="007154EE">
        <w:rPr>
          <w:rFonts w:asciiTheme="minorHAnsi" w:hAnsiTheme="minorHAnsi" w:cstheme="minorHAnsi"/>
          <w:b/>
          <w:sz w:val="22"/>
          <w:szCs w:val="22"/>
          <w:lang w:eastAsia="zh-CN"/>
        </w:rPr>
        <w:t>Wykonawca jest uprawniony do złożenia zamiast podmiotowych środków dowodowych – Certyfikatu, o którym mowa w ustawie z dnia 5 sierpnia 2025 r. o certyfikacji wykonawców zamówień publicznych  (Dz.U. z 2025 r. poz. 1235 z późn. zm.).</w:t>
      </w:r>
    </w:p>
    <w:p w14:paraId="62E3BB54"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w:t>
      </w:r>
    </w:p>
    <w:p w14:paraId="55967B4D"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albo wskazanie certyfikatu jest uprawnieniem Wykonawcy. Zamawiający nie wymaga posiadania certyfikatu jako warunku udziału w postępowaniu i nie uzależnia możliwości ubiegania się o zamówienie od posiadania certyfikacji.</w:t>
      </w:r>
    </w:p>
    <w:p w14:paraId="0905277F"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lastRenderedPageBreak/>
        <w:t>Zamawiający informuje, że:</w:t>
      </w:r>
    </w:p>
    <w:p w14:paraId="25C8E38B"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certyfikatu jest uprawnieniem Wykonawcy, a nie jego obowiązkiem,</w:t>
      </w:r>
    </w:p>
    <w:p w14:paraId="26CE0C03"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może zastąpić odpowiednie podmiotowe środki dowodowe,</w:t>
      </w:r>
    </w:p>
    <w:p w14:paraId="49AF91A0"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działa tylko w zakresie objętym certyfikacją,</w:t>
      </w:r>
    </w:p>
    <w:p w14:paraId="6F728C5A"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 pozostałym zakresie Wykonawca ma obowiązek złożenia podmiotowych środków dowodowych na potwierdzenie spełnienia warunków udziału w postępowaniu lub braku podstaw wykluczenia, w takim zakresie  jakim certyfikat ich nie potwierdza,</w:t>
      </w:r>
    </w:p>
    <w:p w14:paraId="187F41BF"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będzie weryfikował ważność, status i zakres certyfikatu.</w:t>
      </w:r>
    </w:p>
    <w:p w14:paraId="650A0956" w14:textId="24F44272"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braku istnienia podstaw wykluczenia z postępowania o udzielenie zamówienia w zakresie podstaw wykluczenia, o których mowa w art. 108 ust. 1 ustawy.</w:t>
      </w:r>
    </w:p>
    <w:p w14:paraId="4D1516FC"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spełnienia warunków udziału w postępowaniu w zakresie zdolności technicznej lub zawodowej dotyczący posiadania przez wykonawcę lub osoby, które będą realizowały zamówienie:</w:t>
      </w:r>
    </w:p>
    <w:p w14:paraId="3D1FAD38"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wykształcenia,</w:t>
      </w:r>
    </w:p>
    <w:p w14:paraId="034517DC"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określonych kwalifikacji zawodowych,</w:t>
      </w:r>
    </w:p>
    <w:p w14:paraId="0CB11696"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doświadczenia.</w:t>
      </w:r>
    </w:p>
    <w:p w14:paraId="00BC2CCC"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Jeżeli certyfikat obejmuje wyłącznie część wymaganych podstaw wykluczenia albo część warunków udziału w postępowaniu, Wykonawca składa:</w:t>
      </w:r>
    </w:p>
    <w:p w14:paraId="4E0F5056"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 w zakresie objętym certyfikacją;</w:t>
      </w:r>
    </w:p>
    <w:p w14:paraId="3C89D3B4"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pozostałe wymagane podmiotowe środki dowodowe – w zakresie nieobjętym certyfikacją.</w:t>
      </w:r>
    </w:p>
    <w:p w14:paraId="0C8698F7" w14:textId="77777777" w:rsidR="00BD0C21" w:rsidRPr="008F5443" w:rsidRDefault="00BD0C21" w:rsidP="00BD0C21">
      <w:pPr>
        <w:suppressAutoHyphens/>
        <w:autoSpaceDE w:val="0"/>
        <w:spacing w:line="360" w:lineRule="auto"/>
        <w:jc w:val="both"/>
        <w:rPr>
          <w:rFonts w:asciiTheme="minorHAnsi" w:hAnsiTheme="minorHAnsi" w:cstheme="minorHAnsi"/>
          <w:b/>
          <w:sz w:val="22"/>
          <w:szCs w:val="22"/>
          <w:lang w:eastAsia="zh-CN"/>
        </w:rPr>
      </w:pPr>
    </w:p>
    <w:p w14:paraId="793395EC" w14:textId="15D72FDA"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Podmiotowe środki dowodowe, które Wykonawca będzie zobowiązany złożyć na wezwanie w wyznaczonym przez Zamawiającego, nie krótszym niż 5 dni terminie - dotyczy wykonawcy, którego oferta została najwyżej oceniona</w:t>
      </w:r>
      <w:r w:rsidR="000028F0" w:rsidRPr="008F5443">
        <w:rPr>
          <w:rFonts w:asciiTheme="minorHAnsi" w:hAnsiTheme="minorHAnsi" w:cstheme="minorHAnsi"/>
          <w:b/>
          <w:sz w:val="22"/>
          <w:szCs w:val="22"/>
          <w:lang w:eastAsia="zh-CN"/>
        </w:rPr>
        <w:t xml:space="preserve"> w każdej części zamówienia:</w:t>
      </w:r>
      <w:r w:rsidRPr="008F5443">
        <w:rPr>
          <w:rFonts w:asciiTheme="minorHAnsi" w:hAnsiTheme="minorHAnsi" w:cstheme="minorHAnsi"/>
          <w:b/>
          <w:sz w:val="22"/>
          <w:szCs w:val="22"/>
          <w:lang w:eastAsia="zh-CN"/>
        </w:rPr>
        <w:t xml:space="preserve"> </w:t>
      </w:r>
    </w:p>
    <w:p w14:paraId="38D588B9" w14:textId="6C9FDE0D" w:rsidR="009C45C7" w:rsidRPr="008F5443" w:rsidRDefault="00BD0C21" w:rsidP="009C45C7">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u w:val="single"/>
          <w:lang w:eastAsia="zh-CN"/>
        </w:rPr>
        <w:t>w celu potwierdzenia spełniania warunku dotyczącego zdolności technicznej lub zawodowej, Zamawiający żąda od wykonawcy:</w:t>
      </w:r>
    </w:p>
    <w:p w14:paraId="72EAE5FD" w14:textId="2CB46C6D" w:rsidR="009C45C7" w:rsidRPr="008F5443"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zawiera załącznik nr 7 do SWZ), z załączeniem </w:t>
      </w:r>
    </w:p>
    <w:p w14:paraId="3886115F" w14:textId="77777777" w:rsidR="009C45C7" w:rsidRPr="008F5443" w:rsidRDefault="009C45C7" w:rsidP="00AD3783">
      <w:pPr>
        <w:suppressAutoHyphens/>
        <w:autoSpaceDE w:val="0"/>
        <w:spacing w:line="360" w:lineRule="auto"/>
        <w:ind w:left="1080"/>
        <w:jc w:val="both"/>
        <w:rPr>
          <w:rFonts w:asciiTheme="minorHAnsi" w:hAnsiTheme="minorHAnsi" w:cstheme="minorHAnsi"/>
          <w:sz w:val="22"/>
          <w:szCs w:val="22"/>
          <w:lang w:eastAsia="zh-CN"/>
        </w:rPr>
      </w:pPr>
      <w:bookmarkStart w:id="9" w:name="_Hlk205445951"/>
      <w:r w:rsidRPr="008F5443">
        <w:rPr>
          <w:rFonts w:asciiTheme="minorHAnsi" w:hAnsiTheme="minorHAnsi" w:cstheme="minorHAnsi"/>
          <w:sz w:val="22"/>
          <w:szCs w:val="22"/>
          <w:lang w:eastAsia="zh-CN"/>
        </w:rPr>
        <w:t xml:space="preserve">dowodów określających, czy te roboty budowlane zostały wykonane należycie, przy czym dowodami, o których mowa, są referencje bądź inne dokumenty sporządzone przez </w:t>
      </w:r>
      <w:r w:rsidRPr="008F5443">
        <w:rPr>
          <w:rFonts w:asciiTheme="minorHAnsi" w:hAnsiTheme="minorHAnsi" w:cstheme="minorHAnsi"/>
          <w:sz w:val="22"/>
          <w:szCs w:val="22"/>
          <w:lang w:eastAsia="zh-CN"/>
        </w:rPr>
        <w:lastRenderedPageBreak/>
        <w:t>podmiot, na rzecz którego roboty budowlane zostały wykonane, a jeżeli wykonawca z przyczyn niezależnych od niego nie jest w stanie uzyskać tych dokumentów - inne odpowiednie dokumenty</w:t>
      </w:r>
      <w:bookmarkEnd w:id="9"/>
      <w:r w:rsidRPr="008F5443">
        <w:rPr>
          <w:rFonts w:asciiTheme="minorHAnsi" w:hAnsiTheme="minorHAnsi" w:cstheme="minorHAnsi"/>
          <w:sz w:val="22"/>
          <w:szCs w:val="22"/>
          <w:lang w:eastAsia="zh-CN"/>
        </w:rPr>
        <w:t xml:space="preserve">; </w:t>
      </w:r>
    </w:p>
    <w:p w14:paraId="050859BB" w14:textId="15145325" w:rsidR="009C45C7" w:rsidRPr="008F5443"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zawiera załącznik nr 8 do SWZ, </w:t>
      </w:r>
    </w:p>
    <w:p w14:paraId="2C671AB3" w14:textId="77777777" w:rsidR="009C45C7" w:rsidRPr="008F5443" w:rsidRDefault="009C45C7" w:rsidP="009C45C7">
      <w:pPr>
        <w:numPr>
          <w:ilvl w:val="2"/>
          <w:numId w:val="30"/>
        </w:numPr>
        <w:suppressAutoHyphens/>
        <w:autoSpaceDE w:val="0"/>
        <w:spacing w:line="360" w:lineRule="auto"/>
        <w:jc w:val="both"/>
        <w:rPr>
          <w:rFonts w:asciiTheme="minorHAnsi" w:hAnsiTheme="minorHAnsi" w:cstheme="minorHAnsi"/>
          <w:sz w:val="22"/>
          <w:szCs w:val="22"/>
          <w:lang w:eastAsia="zh-CN"/>
        </w:rPr>
      </w:pPr>
    </w:p>
    <w:p w14:paraId="5393FF20" w14:textId="0A780E9C" w:rsidR="00BD0C21" w:rsidRPr="008F5443" w:rsidRDefault="009C45C7" w:rsidP="009C45C7">
      <w:pPr>
        <w:suppressAutoHyphens/>
        <w:autoSpaceDE w:val="0"/>
        <w:spacing w:line="360" w:lineRule="auto"/>
        <w:ind w:left="720"/>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wykonawca powołuje się na doświadczenie w realizacji robót budowlanych wykonywanych wspólnie z innymi wykonawcami, wykaz o którym mowa w lit a) powinien wykazywać tylko te roboty budowlane, w których wykonaniu wykonawca ten bezpośrednio uczestniczył;</w:t>
      </w:r>
    </w:p>
    <w:p w14:paraId="6FAF46AA" w14:textId="77777777" w:rsidR="00BD0C21" w:rsidRPr="008F5443" w:rsidRDefault="00BD0C21" w:rsidP="00BD0C21">
      <w:pPr>
        <w:suppressAutoHyphens/>
        <w:autoSpaceDE w:val="0"/>
        <w:spacing w:line="360" w:lineRule="auto"/>
        <w:ind w:left="720"/>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 dokumentach składanych w celu potwierdzenia spełniania warunków udziału w postępowaniu, kwoty będą wyrażane w walucie obcej, kwoty te zostaną przeliczone na PLN wg średniego kursu PLN w stosunku do walut obcych ogłaszanego przez Narodowy Bank Polski (Tabela A kursów średnich walut obcych) w dniu zamieszczenia  ogłoszenia o zamówieniu w Biuletynie Zamówień Publicznych.</w:t>
      </w:r>
    </w:p>
    <w:p w14:paraId="3236D202" w14:textId="77777777" w:rsidR="00BD0C21" w:rsidRPr="008F5443" w:rsidRDefault="00BD0C21" w:rsidP="00BD0C21">
      <w:pPr>
        <w:suppressAutoHyphens/>
        <w:autoSpaceDE w:val="0"/>
        <w:spacing w:line="360" w:lineRule="auto"/>
        <w:jc w:val="both"/>
        <w:rPr>
          <w:rFonts w:asciiTheme="minorHAnsi" w:hAnsiTheme="minorHAnsi" w:cstheme="minorHAnsi"/>
          <w:sz w:val="22"/>
          <w:szCs w:val="22"/>
          <w:lang w:eastAsia="zh-CN"/>
        </w:rPr>
      </w:pPr>
    </w:p>
    <w:p w14:paraId="7C236014"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u w:val="single"/>
          <w:lang w:eastAsia="zh-CN"/>
        </w:rPr>
        <w:t>W celu potwierdzenia braku podstaw wykluczenia wykonawcy Zamawiający nie żąda żadnych dokumentów.</w:t>
      </w:r>
    </w:p>
    <w:p w14:paraId="7429D8CC" w14:textId="77777777" w:rsidR="00BD0C21" w:rsidRPr="008F5443" w:rsidRDefault="00BD0C21" w:rsidP="00BD0C21">
      <w:pPr>
        <w:suppressAutoHyphens/>
        <w:autoSpaceDE w:val="0"/>
        <w:spacing w:line="360" w:lineRule="auto"/>
        <w:ind w:left="360"/>
        <w:jc w:val="both"/>
        <w:rPr>
          <w:rFonts w:asciiTheme="minorHAnsi" w:hAnsiTheme="minorHAnsi" w:cstheme="minorHAnsi"/>
          <w:sz w:val="22"/>
          <w:szCs w:val="22"/>
          <w:lang w:eastAsia="zh-CN"/>
        </w:rPr>
      </w:pPr>
    </w:p>
    <w:p w14:paraId="046EFBEE"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żąda wskazania przez wykonawcę, w ofercie, części zamówienia, których wykonanie zamierza powierzyć podwykonawcom, oraz podania nazw ewentualnych podwykonawców, jeżeli są już znani.</w:t>
      </w:r>
    </w:p>
    <w:p w14:paraId="30C389A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nie jest zobowiązany do złożenia podmiotowych środków dowodowych, które zamawiający posiada, jeżeli wykonawca wskaże te środki oraz potwierdzi ich prawidłowość i aktualność.</w:t>
      </w:r>
    </w:p>
    <w:p w14:paraId="58842A8C"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wykonawca nie złożył oświadczenia, o którym mowa w art. 125 ust. 1 ustawy,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161321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oferta wykonawcy podlegają odrzuceniu bez względu na ich złożenie, uzupełnienie lub poprawienie lub</w:t>
      </w:r>
    </w:p>
    <w:p w14:paraId="68CCB35D"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zachodzą przesłanki unieważnienia postępowania.</w:t>
      </w:r>
    </w:p>
    <w:p w14:paraId="1009EA67"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składa podmiotowe środki dowodowe na wezwanie, o którym mowa w ust. 6, aktualne na dzień ich złożenia.</w:t>
      </w:r>
    </w:p>
    <w:p w14:paraId="67722F4F"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może żądać od wykonawców wyjaśnień dotyczących treści oświadczenia, o którym mowa w art. 125 ust. 1 ustawy, lub złożonych podmiotowych środków dowodowych lub innych dokumentów lub oświadczeń składanych w postępowaniu.</w:t>
      </w:r>
    </w:p>
    <w:p w14:paraId="228DC4E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złożone przez wykonawcę oświadczenie, o którym mowa w art. 125 ust. 1 ustawy,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3C7147A"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Pozostałe dokumenty, niezbędne do przeprowadzenia postępowania</w:t>
      </w:r>
      <w:r w:rsidRPr="008F5443">
        <w:rPr>
          <w:rFonts w:asciiTheme="minorHAnsi" w:hAnsiTheme="minorHAnsi" w:cstheme="minorHAnsi"/>
          <w:b/>
          <w:sz w:val="22"/>
          <w:szCs w:val="22"/>
          <w:lang w:eastAsia="zh-CN"/>
        </w:rPr>
        <w:t xml:space="preserve">. </w:t>
      </w:r>
    </w:p>
    <w:p w14:paraId="7769684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Pełnomocnictwo –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Wymagany jest oryginał – forma elektroniczna (sporządzony w postaci elektronicznej i podpisany kwalifikowanym podpisem elektronicznym, podpisem zaufanym albo podpisem osobistym) lub cyfrowe odwzorowanie poświadczone za zgodność z oryginałem (w przypadku, gdy pełnomocnictwo zostało sporządzone w postaci papierowej i opatrzone własnoręcznym podpisem). Poświadczenia cyfrowego odwzorowania za zgodność z papierowym oryginałem dokonuje mocodawca kwalifikowanym podpisem elektronicznym, podpisem zaufanym albo podpisem osobistym lub notariusz, kwalifikowanym podpisem elektronicznym. </w:t>
      </w:r>
    </w:p>
    <w:p w14:paraId="21D180F3" w14:textId="77777777" w:rsidR="00BD0C21" w:rsidRPr="008F5443" w:rsidRDefault="00BD0C21" w:rsidP="00BD0C21">
      <w:pPr>
        <w:suppressAutoHyphens/>
        <w:autoSpaceDE w:val="0"/>
        <w:autoSpaceDN w:val="0"/>
        <w:adjustRightInd w:val="0"/>
        <w:spacing w:line="360" w:lineRule="auto"/>
        <w:jc w:val="both"/>
        <w:rPr>
          <w:rFonts w:asciiTheme="minorHAnsi" w:hAnsiTheme="minorHAnsi" w:cstheme="minorHAnsi"/>
          <w:sz w:val="22"/>
          <w:szCs w:val="22"/>
          <w:lang w:eastAsia="zh-CN"/>
        </w:rPr>
      </w:pPr>
    </w:p>
    <w:p w14:paraId="7D4C9D26"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Dostępność dokumentów</w:t>
      </w:r>
      <w:r w:rsidRPr="008F5443">
        <w:rPr>
          <w:rFonts w:asciiTheme="minorHAnsi" w:hAnsiTheme="minorHAnsi" w:cstheme="minorHAnsi"/>
          <w:sz w:val="22"/>
          <w:szCs w:val="22"/>
          <w:lang w:eastAsia="zh-CN"/>
        </w:rPr>
        <w:t>.</w:t>
      </w:r>
    </w:p>
    <w:p w14:paraId="7F35C7D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dokumentach zamówienia dane umożliwiające dostęp do tych środków,</w:t>
      </w:r>
    </w:p>
    <w:p w14:paraId="4D3F976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Wykonawca nie jest obowiązany do złożenia podmiotowych środków dowodowych, które Zamawiający posiada, jeżeli Wykonawca wskaże te środki oraz potwierdzi ich prawidłowość i aktualność.</w:t>
      </w:r>
    </w:p>
    <w:p w14:paraId="1BA15691"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Forma dokumentów</w:t>
      </w:r>
      <w:r w:rsidRPr="008F5443">
        <w:rPr>
          <w:rFonts w:asciiTheme="minorHAnsi" w:hAnsiTheme="minorHAnsi" w:cstheme="minorHAnsi"/>
          <w:sz w:val="22"/>
          <w:szCs w:val="22"/>
          <w:lang w:eastAsia="zh-CN"/>
        </w:rPr>
        <w:t xml:space="preserve">: </w:t>
      </w:r>
    </w:p>
    <w:p w14:paraId="1782B8F8"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Podmiotowe środki dowodowe, przedmiotowe środki dowodowe oraz inne dokumenty lub oświadczenia, w tym pełnomocnictwa, wymagane zapisami SWZ składa się w formie, zakresie i w sposób określony w rozporządzeniu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0CFEAFBB"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1A83DCD"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E57A309"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Poświadczenia zgodności cyfrowego odwzorowania z dokumentem w postaci papierowej, dokonuje w przypadku:</w:t>
      </w:r>
    </w:p>
    <w:p w14:paraId="131667A4"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D92AA1C"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przedmiotowych środków dowodowych – odpowiednio Wykonawca lub Wykonawca wspólnie ubiegający się o udzielenie zamówienia;</w:t>
      </w:r>
    </w:p>
    <w:p w14:paraId="5E94E277"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innych dokumentów, w tym dokumentów, o których mowa w art. 94 ust. 2 ustawy – odpowiednio Wykonawca lub Wykonawca wspólnie ubiegający się o udzielenie zamówienia, w zakresie dokumentów, które każdego z nich dotyczą,</w:t>
      </w:r>
    </w:p>
    <w:p w14:paraId="10C0D775"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pełnomocnictwa – mocodawca.</w:t>
      </w:r>
    </w:p>
    <w:p w14:paraId="5116706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Przez cyfrowe odwzorowanie, o którym mowa powyżej, należy rozumieć dokument elektroniczny będący kopią elektroniczną treści zapisanej w postaci papierowej, umożliwiający zapoznanie się z tą treścią i jej zrozumienie, bez konieczności bezpośredniego dostępu do oryginału.</w:t>
      </w:r>
    </w:p>
    <w:p w14:paraId="64E22103"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Poświadczenia zgodności cyfrowego odwzorowania z dokumentem w postaci papierowej, zamiast podmiotu, o którym mowa powyżej, może dokonać również notariusz.</w:t>
      </w:r>
    </w:p>
    <w:p w14:paraId="52195FE2"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przypadku podpisania oferty oraz poświadczenia za zgodność z oryginałem kopii dokumentów przez osobę niewymienioną w dokumencie rejestracyjnym (ewidencyjnym) Wykonawcy, należy do oferty dołączyć stosowne pełnomocnictwo w formie zgodnej z opisem powyżej. </w:t>
      </w:r>
    </w:p>
    <w:p w14:paraId="32803B3E" w14:textId="77777777" w:rsidR="00BD0C21" w:rsidRPr="008F5443" w:rsidRDefault="00BD0C21" w:rsidP="00BD0C21">
      <w:pPr>
        <w:suppressAutoHyphens/>
        <w:autoSpaceDE w:val="0"/>
        <w:autoSpaceDN w:val="0"/>
        <w:adjustRightInd w:val="0"/>
        <w:spacing w:line="360" w:lineRule="auto"/>
        <w:ind w:left="360"/>
        <w:jc w:val="both"/>
        <w:rPr>
          <w:rFonts w:asciiTheme="minorHAnsi" w:hAnsiTheme="minorHAnsi" w:cstheme="minorHAnsi"/>
          <w:sz w:val="22"/>
          <w:szCs w:val="22"/>
          <w:lang w:eastAsia="zh-CN"/>
        </w:rPr>
      </w:pPr>
    </w:p>
    <w:p w14:paraId="7C6D80B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Zamawiający wymaga, aby dokumenty sporządzone w języku obcym były składane wraz z ich tłumaczeniem na język polski. Zamawiający może żądać od Wykonawcy przedstawienia tłumaczenia na język polski wskazanych przez Wykonawcę i pobranych samodzielnie przez Zamawiającego dokumentów. </w:t>
      </w:r>
    </w:p>
    <w:p w14:paraId="0FEF68AA"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W sprawach nieuregulowanych postanowieniami niniejszego rozdziału, zastosowanie znajdą przepisy rozporządzenia Ministra Rozwoju, Pracy i Technologii z dnia 23 grudnia 2020 r. w sprawie podmiotowych środków dowodowych oraz innych dokumentów lub oświadczeń, jakich może żądać zamawiający od wykonawcy  oraz w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1DC7DB4F" w14:textId="77777777" w:rsidR="008E2DE7" w:rsidRPr="008F5443" w:rsidRDefault="008E2DE7" w:rsidP="004A4A23">
      <w:pPr>
        <w:spacing w:line="360" w:lineRule="auto"/>
        <w:jc w:val="both"/>
        <w:rPr>
          <w:rFonts w:asciiTheme="minorHAnsi" w:hAnsiTheme="minorHAnsi" w:cstheme="minorHAnsi"/>
          <w:sz w:val="20"/>
        </w:rPr>
      </w:pPr>
    </w:p>
    <w:p w14:paraId="173518F4"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8. Informacje o środkach komunikacji elektronicznej, przy użyciu których zamawiający będzie komunikował się z wykonawcami, oraz informacje o wymaganiach technicznych i organizacyjnych sporządzania, wysyłania i odbierania korespondencji elektronicznej</w:t>
      </w:r>
    </w:p>
    <w:p w14:paraId="6B0B0568" w14:textId="77777777" w:rsidR="008E2DE7" w:rsidRPr="008F5443"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6707F58" w14:textId="15325493"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Postępowanie prowadzone jest w języku polskim i oznaczone jest znakiem: 271.1.</w:t>
      </w:r>
      <w:r w:rsidR="006F666F">
        <w:rPr>
          <w:rFonts w:asciiTheme="minorHAnsi" w:hAnsiTheme="minorHAnsi" w:cstheme="minorHAnsi"/>
          <w:bCs/>
          <w:sz w:val="22"/>
          <w:szCs w:val="22"/>
          <w:lang w:eastAsia="zh-CN"/>
        </w:rPr>
        <w:t>10</w:t>
      </w:r>
      <w:r w:rsidRPr="008F5443">
        <w:rPr>
          <w:rFonts w:asciiTheme="minorHAnsi" w:hAnsiTheme="minorHAnsi" w:cstheme="minorHAnsi"/>
          <w:bCs/>
          <w:sz w:val="22"/>
          <w:szCs w:val="22"/>
          <w:lang w:eastAsia="zh-CN"/>
        </w:rPr>
        <w:t>.202</w:t>
      </w:r>
      <w:r w:rsidR="0038442A" w:rsidRPr="008F5443">
        <w:rPr>
          <w:rFonts w:asciiTheme="minorHAnsi" w:hAnsiTheme="minorHAnsi" w:cstheme="minorHAnsi"/>
          <w:bCs/>
          <w:sz w:val="22"/>
          <w:szCs w:val="22"/>
          <w:lang w:eastAsia="zh-CN"/>
        </w:rPr>
        <w:t>6</w:t>
      </w:r>
      <w:r w:rsidRPr="008F5443">
        <w:rPr>
          <w:rFonts w:asciiTheme="minorHAnsi" w:hAnsiTheme="minorHAnsi" w:cstheme="minorHAnsi"/>
          <w:bCs/>
          <w:sz w:val="22"/>
          <w:szCs w:val="22"/>
          <w:lang w:eastAsia="zh-CN"/>
        </w:rPr>
        <w:t>. Wykonawcy we wszelkich kontaktach z Zamawiającym powinni powoływać się na ten znak.</w:t>
      </w:r>
    </w:p>
    <w:p w14:paraId="14D2235F" w14:textId="7777777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Korzystanie z Platformy e-Zamówienia jest bezpłatne. </w:t>
      </w:r>
    </w:p>
    <w:p w14:paraId="5CA3A32A" w14:textId="7777777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sz w:val="22"/>
          <w:szCs w:val="22"/>
        </w:rPr>
        <w:t xml:space="preserve">Zamawiający wyznacza następujące osoby do kontaktu z wykonawcami: </w:t>
      </w:r>
    </w:p>
    <w:p w14:paraId="0CB7702E" w14:textId="5E11F734" w:rsidR="00050047" w:rsidRPr="0059006D"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lang w:eastAsia="ar-SA"/>
        </w:rPr>
      </w:pPr>
      <w:r w:rsidRPr="008F5443">
        <w:rPr>
          <w:rFonts w:asciiTheme="minorHAnsi" w:hAnsiTheme="minorHAnsi" w:cstheme="minorHAnsi"/>
          <w:sz w:val="22"/>
          <w:szCs w:val="22"/>
        </w:rPr>
        <w:t>Osobą upoważnioną do bezpośredniego kontaktu z Wykonawcami ze strony Zamawiającego w zakresie przedmiotu zamówienia jest</w:t>
      </w:r>
      <w:r w:rsidR="0049131C" w:rsidRPr="008F5443">
        <w:rPr>
          <w:rFonts w:asciiTheme="minorHAnsi" w:hAnsiTheme="minorHAnsi" w:cstheme="minorHAnsi"/>
          <w:sz w:val="22"/>
          <w:szCs w:val="22"/>
        </w:rPr>
        <w:t xml:space="preserve"> </w:t>
      </w:r>
      <w:r w:rsidR="007154EE">
        <w:rPr>
          <w:rFonts w:asciiTheme="minorHAnsi" w:hAnsiTheme="minorHAnsi" w:cstheme="minorHAnsi"/>
          <w:sz w:val="22"/>
          <w:szCs w:val="22"/>
        </w:rPr>
        <w:t xml:space="preserve">Magdalena Michalik </w:t>
      </w:r>
      <w:r w:rsidRPr="008F5443">
        <w:rPr>
          <w:rFonts w:asciiTheme="minorHAnsi" w:hAnsiTheme="minorHAnsi" w:cstheme="minorHAnsi"/>
          <w:sz w:val="22"/>
          <w:szCs w:val="22"/>
        </w:rPr>
        <w:t xml:space="preserve">, e-mail: </w:t>
      </w:r>
      <w:hyperlink r:id="rId13">
        <w:r w:rsidRPr="0059006D">
          <w:rPr>
            <w:rStyle w:val="Hipercze"/>
            <w:rFonts w:asciiTheme="minorHAnsi" w:hAnsiTheme="minorHAnsi" w:cstheme="minorHAnsi"/>
            <w:sz w:val="22"/>
            <w:szCs w:val="22"/>
            <w:lang w:eastAsia="ar-SA"/>
          </w:rPr>
          <w:t>przetargi@chelmsl.pl</w:t>
        </w:r>
      </w:hyperlink>
      <w:r w:rsidRPr="0059006D">
        <w:rPr>
          <w:rStyle w:val="Hipercze"/>
          <w:rFonts w:asciiTheme="minorHAnsi" w:hAnsiTheme="minorHAnsi" w:cstheme="minorHAnsi"/>
          <w:sz w:val="22"/>
          <w:szCs w:val="22"/>
          <w:lang w:eastAsia="ar-SA"/>
        </w:rPr>
        <w:t>.</w:t>
      </w:r>
    </w:p>
    <w:p w14:paraId="74575A17" w14:textId="088B8DAB" w:rsidR="00050047" w:rsidRPr="0059006D"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lang w:eastAsia="ar-SA"/>
        </w:rPr>
      </w:pPr>
      <w:r w:rsidRPr="008F5443">
        <w:rPr>
          <w:rFonts w:asciiTheme="minorHAnsi" w:hAnsiTheme="minorHAnsi" w:cstheme="minorHAnsi"/>
          <w:sz w:val="22"/>
          <w:szCs w:val="22"/>
        </w:rPr>
        <w:t xml:space="preserve">Osobą upoważnioną do bezpośredniego kontaktu z Wykonawcami ze strony Zamawiającego w zakresie procedury postępowania jest </w:t>
      </w:r>
      <w:r w:rsidR="00063517" w:rsidRPr="008F5443">
        <w:rPr>
          <w:rFonts w:asciiTheme="minorHAnsi" w:hAnsiTheme="minorHAnsi" w:cstheme="minorHAnsi"/>
          <w:sz w:val="22"/>
          <w:szCs w:val="22"/>
        </w:rPr>
        <w:t>Michał Palusiński</w:t>
      </w:r>
      <w:r w:rsidRPr="008F5443">
        <w:rPr>
          <w:rFonts w:asciiTheme="minorHAnsi" w:hAnsiTheme="minorHAnsi" w:cstheme="minorHAnsi"/>
          <w:sz w:val="22"/>
          <w:szCs w:val="22"/>
        </w:rPr>
        <w:t xml:space="preserve">, e-mail: </w:t>
      </w:r>
      <w:hyperlink r:id="rId14">
        <w:r w:rsidRPr="0059006D">
          <w:rPr>
            <w:rStyle w:val="Hipercze"/>
            <w:rFonts w:asciiTheme="minorHAnsi" w:hAnsiTheme="minorHAnsi" w:cstheme="minorHAnsi"/>
            <w:sz w:val="22"/>
            <w:szCs w:val="22"/>
            <w:lang w:eastAsia="ar-SA"/>
          </w:rPr>
          <w:t>przetargi@chelmsl.pl</w:t>
        </w:r>
      </w:hyperlink>
      <w:r w:rsidRPr="0059006D">
        <w:rPr>
          <w:rStyle w:val="Hipercze"/>
          <w:rFonts w:asciiTheme="minorHAnsi" w:hAnsiTheme="minorHAnsi" w:cstheme="minorHAnsi"/>
          <w:sz w:val="22"/>
          <w:szCs w:val="22"/>
          <w:lang w:eastAsia="ar-SA"/>
        </w:rPr>
        <w:t>.</w:t>
      </w:r>
    </w:p>
    <w:p w14:paraId="2D3F4641"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Adres strony internetowej prowadzonego postępowania (link prowadzący bezpośrednio do widoku postępowania na </w:t>
      </w:r>
      <w:bookmarkStart w:id="10" w:name="_Hlk199536693"/>
      <w:r w:rsidRPr="008F5443">
        <w:rPr>
          <w:rFonts w:asciiTheme="minorHAnsi" w:hAnsiTheme="minorHAnsi" w:cstheme="minorHAnsi"/>
          <w:sz w:val="22"/>
          <w:szCs w:val="22"/>
        </w:rPr>
        <w:t>Platformie e-Zamówienia</w:t>
      </w:r>
      <w:bookmarkEnd w:id="10"/>
      <w:r w:rsidRPr="008F5443">
        <w:rPr>
          <w:rFonts w:asciiTheme="minorHAnsi" w:hAnsiTheme="minorHAnsi" w:cstheme="minorHAnsi"/>
          <w:sz w:val="22"/>
          <w:szCs w:val="22"/>
        </w:rPr>
        <w:t xml:space="preserve">): </w:t>
      </w:r>
    </w:p>
    <w:p w14:paraId="75434F97" w14:textId="705B492C" w:rsidR="00901B27" w:rsidRPr="0059006D" w:rsidRDefault="006B18B7" w:rsidP="0059006D">
      <w:pPr>
        <w:autoSpaceDE w:val="0"/>
        <w:autoSpaceDN w:val="0"/>
        <w:adjustRightInd w:val="0"/>
        <w:spacing w:line="360" w:lineRule="auto"/>
        <w:ind w:left="350"/>
        <w:jc w:val="both"/>
        <w:rPr>
          <w:rStyle w:val="Hipercze"/>
          <w:rFonts w:asciiTheme="minorHAnsi" w:hAnsiTheme="minorHAnsi" w:cstheme="minorHAnsi"/>
          <w:sz w:val="22"/>
          <w:szCs w:val="22"/>
          <w:lang w:eastAsia="ar-SA"/>
        </w:rPr>
      </w:pPr>
      <w:hyperlink r:id="rId15" w:history="1">
        <w:r>
          <w:rPr>
            <w:rStyle w:val="Hipercze"/>
            <w:rFonts w:asciiTheme="minorHAnsi" w:hAnsiTheme="minorHAnsi" w:cstheme="minorHAnsi"/>
            <w:sz w:val="22"/>
            <w:szCs w:val="22"/>
            <w:lang w:eastAsia="ar-SA"/>
          </w:rPr>
          <w:t>https://ezamowienia.gov.pl/mp-client/search/list/ocds-148610-f072fbac-cb9f-4af5-879f-f48bce3bc80d</w:t>
        </w:r>
      </w:hyperlink>
      <w:r w:rsidR="00901B27" w:rsidRPr="0059006D">
        <w:rPr>
          <w:rStyle w:val="Hipercze"/>
          <w:rFonts w:asciiTheme="minorHAnsi" w:hAnsiTheme="minorHAnsi" w:cstheme="minorHAnsi"/>
          <w:sz w:val="22"/>
          <w:szCs w:val="22"/>
          <w:lang w:eastAsia="ar-SA"/>
        </w:rPr>
        <w:t xml:space="preserve"> </w:t>
      </w:r>
      <w:r w:rsidR="00050047" w:rsidRPr="0059006D">
        <w:rPr>
          <w:rStyle w:val="Hipercze"/>
          <w:rFonts w:asciiTheme="minorHAnsi" w:hAnsiTheme="minorHAnsi" w:cstheme="minorHAnsi"/>
          <w:sz w:val="22"/>
          <w:szCs w:val="22"/>
          <w:lang w:eastAsia="ar-SA"/>
        </w:rPr>
        <w:t xml:space="preserve">  </w:t>
      </w:r>
    </w:p>
    <w:p w14:paraId="2018E4DF" w14:textId="6899F470"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Postępowanie można wyszukać również ze strony głównej Platformy e-Zamówienia (przycisk „Przeglądaj postępowania/konkursy”). </w:t>
      </w:r>
    </w:p>
    <w:p w14:paraId="4921042A" w14:textId="77777777" w:rsidR="006B18B7" w:rsidRDefault="00050047" w:rsidP="0060458B">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6B18B7">
        <w:rPr>
          <w:rFonts w:asciiTheme="minorHAnsi" w:hAnsiTheme="minorHAnsi" w:cstheme="minorHAnsi"/>
          <w:sz w:val="22"/>
          <w:szCs w:val="22"/>
        </w:rPr>
        <w:t xml:space="preserve">Identyfikator (ID) postępowania na Platformie e-Zamówienia: </w:t>
      </w:r>
      <w:r w:rsidR="006B18B7" w:rsidRPr="006B18B7">
        <w:rPr>
          <w:rFonts w:asciiTheme="minorHAnsi" w:hAnsiTheme="minorHAnsi" w:cstheme="minorHAnsi"/>
          <w:sz w:val="22"/>
          <w:szCs w:val="22"/>
        </w:rPr>
        <w:t>ocds-148610-f072fbac-cb9f-4af5-879f-f48bce3bc80d</w:t>
      </w:r>
    </w:p>
    <w:p w14:paraId="0691D04A" w14:textId="6F69CE6C" w:rsidR="00050047" w:rsidRPr="006B18B7" w:rsidRDefault="00050047" w:rsidP="0060458B">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6B18B7">
        <w:rPr>
          <w:rFonts w:asciiTheme="minorHAnsi" w:hAnsiTheme="minorHAnsi" w:cstheme="minorHAnsi"/>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r w:rsidRPr="006B18B7">
          <w:rPr>
            <w:rFonts w:asciiTheme="minorHAnsi" w:hAnsiTheme="minorHAnsi" w:cstheme="minorHAnsi"/>
            <w:sz w:val="22"/>
            <w:szCs w:val="22"/>
          </w:rPr>
          <w:t>https://ezamowienia.gov.pl</w:t>
        </w:r>
      </w:hyperlink>
      <w:r w:rsidRPr="006B18B7">
        <w:rPr>
          <w:rFonts w:asciiTheme="minorHAnsi" w:hAnsiTheme="minorHAnsi" w:cstheme="minorHAnsi"/>
          <w:sz w:val="22"/>
          <w:szCs w:val="22"/>
        </w:rPr>
        <w:t xml:space="preserve"> oraz informacje zamieszczone w zakładce „Centrum Pomocy”. </w:t>
      </w:r>
    </w:p>
    <w:p w14:paraId="22F0515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Przeglądanie i pobieranie publicznej treści dokumentacji postępowania nie wymaga posiadania konta na Platformie e-Zamówienia ani logowania. </w:t>
      </w:r>
    </w:p>
    <w:p w14:paraId="786E5C9C"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Sposób sporządzenia dokumentów elektronicznych lub dokumentów elektronicznych będących kopią elektroniczną treści zapisanej w postaci papierowej (cyfrowe odwzorowania) musi być </w:t>
      </w:r>
      <w:r w:rsidRPr="008F5443">
        <w:rPr>
          <w:rFonts w:asciiTheme="minorHAnsi" w:hAnsiTheme="minorHAnsi" w:cstheme="minorHAnsi"/>
          <w:sz w:val="22"/>
          <w:szCs w:val="22"/>
        </w:rPr>
        <w:lastRenderedPageBreak/>
        <w:t xml:space="preserve">zgodny z wymaganiami określonymi w rozporządzeniu Prezesa Rady Ministrów w sprawie wymagań dla dokumentów elektronicznych. </w:t>
      </w:r>
    </w:p>
    <w:p w14:paraId="3CE3C83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9854725" w14:textId="5E4BE83B"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Wykaz poszczególnych dokumentów i oświadczeń składanych w postępowaniu oraz ich forma, sposób sporządzania i przekazywania zostały określone przez Zamawiającego w </w:t>
      </w:r>
      <w:r w:rsidR="00063517" w:rsidRPr="008F5443">
        <w:rPr>
          <w:rFonts w:asciiTheme="minorHAnsi" w:hAnsiTheme="minorHAnsi" w:cstheme="minorHAnsi"/>
          <w:sz w:val="22"/>
          <w:szCs w:val="22"/>
        </w:rPr>
        <w:t>ust. 2</w:t>
      </w:r>
      <w:r w:rsidRPr="008F5443">
        <w:rPr>
          <w:rFonts w:asciiTheme="minorHAnsi" w:hAnsiTheme="minorHAnsi" w:cstheme="minorHAnsi"/>
          <w:sz w:val="22"/>
          <w:szCs w:val="22"/>
        </w:rPr>
        <w:t xml:space="preserve">. </w:t>
      </w:r>
    </w:p>
    <w:p w14:paraId="59070366" w14:textId="4032BF9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formatów, o których mowa w art. 66 ust. 1 ustawy, ww. regulacje nie będą miały bezpośredniego zastosowania. </w:t>
      </w:r>
    </w:p>
    <w:p w14:paraId="7D1A394A"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7214D8E5" w14:textId="77777777" w:rsidR="00050047" w:rsidRPr="008F5443"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formatach danych określonych w przepisach rozporządzenia Rady Ministrów w sprawie Krajowych Ram Interoperacyjności (i przekazuje się jako załącznik), lub </w:t>
      </w:r>
    </w:p>
    <w:p w14:paraId="24D1C3B3" w14:textId="77777777" w:rsidR="00050047" w:rsidRPr="008F5443"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jako tekst wpisany bezpośrednio do wiadomości przekazywanej przy użyciu środków komunikacji elektronicznej (np. w treści wiadomości e-mail lub w treści „Formularza do komunikacji”). </w:t>
      </w:r>
    </w:p>
    <w:p w14:paraId="1E4D8345" w14:textId="39D8A63F"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901B27"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901B27" w:rsidRPr="008F5443">
        <w:rPr>
          <w:rFonts w:asciiTheme="minorHAnsi" w:hAnsiTheme="minorHAnsi" w:cstheme="minorHAnsi"/>
          <w:sz w:val="22"/>
          <w:szCs w:val="22"/>
        </w:rPr>
        <w:t>2</w:t>
      </w:r>
      <w:r w:rsidRPr="008F5443">
        <w:rPr>
          <w:rFonts w:asciiTheme="minorHAnsi" w:hAnsiTheme="minorHAnsi" w:cstheme="minorHAnsi"/>
          <w:sz w:val="22"/>
          <w:szCs w:val="22"/>
        </w:rPr>
        <w:t xml:space="preserve"> r. poz. 1</w:t>
      </w:r>
      <w:r w:rsidR="00901B27" w:rsidRPr="008F5443">
        <w:rPr>
          <w:rFonts w:asciiTheme="minorHAnsi" w:hAnsiTheme="minorHAnsi" w:cstheme="minorHAnsi"/>
          <w:sz w:val="22"/>
          <w:szCs w:val="22"/>
        </w:rPr>
        <w:t>23</w:t>
      </w:r>
      <w:r w:rsidRPr="008F5443">
        <w:rPr>
          <w:rFonts w:asciiTheme="minorHAnsi" w:hAnsiTheme="minorHAnsi" w:cstheme="minorHAnsi"/>
          <w:sz w:val="22"/>
          <w:szCs w:val="22"/>
        </w:rPr>
        <w:t xml:space="preserve">3) wykonawca, w celu utrzymania w poufności tych informacji, przekazuje je w wydzielonym i odpowiednio oznaczonym pliku, wraz z jednoczesnym zaznaczeniem w nazwie pliku „Dokument stanowiący tajemnicę przedsiębiorstwa”. </w:t>
      </w:r>
    </w:p>
    <w:p w14:paraId="1EB1AE5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lub rozporządzeniem Prezesa Rady Ministrów w sprawie wymagań dla dokumentów elektronicznych opatrzone kwalifikowanym podpisem elektronicznym,  mogą być opatrzone, zgodnie z wyborem </w:t>
      </w:r>
      <w:r w:rsidRPr="008F5443">
        <w:rPr>
          <w:rFonts w:asciiTheme="minorHAnsi" w:hAnsiTheme="minorHAnsi" w:cstheme="minorHAnsi"/>
          <w:sz w:val="22"/>
          <w:szCs w:val="22"/>
        </w:rPr>
        <w:lastRenderedPageBreak/>
        <w:t xml:space="preserve">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17AAD0E"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A4DBD50"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Wszystkie wysłane i odebrane w postępowaniu przez wykonawcę wiadomości widoczne są po zalogowaniu w podglądzie postępowania w zakładce „Komunikacja”. </w:t>
      </w:r>
    </w:p>
    <w:p w14:paraId="13648DFE"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Maksymalny rozmiar plików przesyłanych za pośrednictwem „Formularzy do komunikacji” wynosi 150 MB (wielkość ta dotyczy plików przesyłanych jako załączniki do jednego formularza). </w:t>
      </w:r>
    </w:p>
    <w:p w14:paraId="13A7FA5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Minimalne wymagania techniczne dotyczące sprzętu używanego w celu korzystania z usług Platformy e-Zamówienia oraz informacje dotyczące specyfikacji połączenia określa Regulamin Platformy e-Zamówienia. </w:t>
      </w:r>
    </w:p>
    <w:p w14:paraId="2E3C2790"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7">
        <w:r w:rsidRPr="008F5443">
          <w:rPr>
            <w:rFonts w:asciiTheme="minorHAnsi" w:hAnsiTheme="minorHAnsi" w:cstheme="minorHAnsi"/>
            <w:sz w:val="22"/>
            <w:szCs w:val="22"/>
          </w:rPr>
          <w:t>https://ezamowienia.gov.pl</w:t>
        </w:r>
      </w:hyperlink>
      <w:r w:rsidRPr="008F5443">
        <w:rPr>
          <w:rFonts w:asciiTheme="minorHAnsi" w:hAnsiTheme="minorHAnsi" w:cstheme="minorHAnsi"/>
          <w:sz w:val="22"/>
          <w:szCs w:val="22"/>
        </w:rPr>
        <w:t xml:space="preserve"> w zakładce „Zgłoś problem”. </w:t>
      </w:r>
    </w:p>
    <w:p w14:paraId="54C6831F" w14:textId="3246E1C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18">
        <w:r w:rsidR="00E82A96" w:rsidRPr="008F5443">
          <w:rPr>
            <w:rStyle w:val="Hipercze"/>
            <w:rFonts w:asciiTheme="minorHAnsi" w:hAnsiTheme="minorHAnsi" w:cstheme="minorHAnsi"/>
            <w:color w:val="auto"/>
            <w:sz w:val="22"/>
            <w:szCs w:val="22"/>
          </w:rPr>
          <w:t>przetargi@chelmsl.pl</w:t>
        </w:r>
      </w:hyperlink>
      <w:r w:rsidRPr="008F5443">
        <w:rPr>
          <w:rFonts w:asciiTheme="minorHAnsi" w:hAnsiTheme="minorHAnsi" w:cstheme="minorHAnsi"/>
          <w:sz w:val="22"/>
          <w:szCs w:val="22"/>
        </w:rPr>
        <w:t xml:space="preserve"> (nie dotyczy składania ofert). </w:t>
      </w:r>
    </w:p>
    <w:p w14:paraId="5EA124DC" w14:textId="67F11EF8"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może zwrócić się do Zamawiającego o wyjaśnienie treści SWZ. Zamawiający jest obowiązany udzielić wyjaśnień niezwłocznie, </w:t>
      </w:r>
      <w:r w:rsidR="00BE46C1" w:rsidRPr="008F5443">
        <w:rPr>
          <w:rFonts w:asciiTheme="minorHAnsi" w:hAnsiTheme="minorHAnsi" w:cstheme="minorHAnsi"/>
          <w:sz w:val="22"/>
          <w:szCs w:val="22"/>
        </w:rPr>
        <w:t>jednak nie później niż na 2 dni przed upływem terminu składania odpowiednio ofert, pod warunkiem że wniosek o wyjaśnienie treści SWZ  wpłynął do Zamawiającego nie później niż na 4 dni przed upływem terminu składania ofert</w:t>
      </w:r>
      <w:r w:rsidRPr="008F5443">
        <w:rPr>
          <w:rFonts w:asciiTheme="minorHAnsi" w:hAnsiTheme="minorHAnsi" w:cstheme="minorHAnsi"/>
          <w:sz w:val="22"/>
          <w:szCs w:val="22"/>
        </w:rPr>
        <w:t>. Ewentualne przedłużenie terminu składania ofert nie wpływa na bieg terminu składania wniosku Wykonawcy o wyjaśnienie treści SWZ.</w:t>
      </w:r>
    </w:p>
    <w:p w14:paraId="670FFBA3"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Zamawiający jednocześnie przekazuje treść zapytań wraz z wyjaśnieniami wszystkim Wykonawcom, którym przekazano SWZ, bez ujawniania źródeł zapytania, oraz zamieszcza w systemie na stronie dotyczącej przedmiotowego postępowania. </w:t>
      </w:r>
    </w:p>
    <w:p w14:paraId="6B3595B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uzasadnionych przypadkach Zamawiający może przed upływem terminu składania ofert zmienić treść SWZ. Dokonaną zmianę treści SWZ udostępnia w Systemie na stronie prowadzonego postepowania.</w:t>
      </w:r>
    </w:p>
    <w:p w14:paraId="01BEB20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nie przewiduje zorganizowania zebrania wszystkich Wykonawców w celu wyjaśnienia treści SWZ. </w:t>
      </w:r>
    </w:p>
    <w:p w14:paraId="0BC18BB2" w14:textId="61D3FA40"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poprawia w ofercie oczywiste omyłki pisarskie, oczywiste omyłki rachunkowe z uwzględnieniem konsekwencji rachunkowych dokonanych poprawek oraz inne omyłki polegające na niezgodności oferty z dokumentami zamówienia, niepowodujące istotnych zmian w treści oferty, niezwłocznie zawiadamiając o tym Wykonawcę, którego oferta została poprawiona (art. 223 ust. 2 ustawy).</w:t>
      </w:r>
    </w:p>
    <w:p w14:paraId="1B18DF85" w14:textId="62A14724"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 którym mowa w art. 223 ust. 3 ustawy, Zamawiający wyznacza Wykonawcy odpowiedni termin na wyrażenie zgody na poprawienie w ofercie omyłki lub zakwestionowanie jej poprawienia. Brak odpowiedzi w wyznaczonym terminie uznaje się za wyrażenie zgody na poprawienie omyłki.</w:t>
      </w:r>
    </w:p>
    <w:p w14:paraId="2443B019" w14:textId="3654039B"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toku badania i oceny ofert Zamawiający może żądać od Wykonawców wyjaśnień dotyczących treści złożonych ofert oraz przedmiotowych środków dowodowych lub innych składanych dokumentów lub oświadczeń (art. 223 ust. 1 i art. 224 ust. 1 ustawy).</w:t>
      </w:r>
    </w:p>
    <w:p w14:paraId="53C781EA"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Zawiadomienie o wyborze najkorzystniejszej oferty zostanie wysłane za pośrednictwem Systemu niezwłocznie wszystkim Wykonawcom po rozstrzygnięciu postępowania, a informacja o powyższym zostanie umieszczona w Systemie na stronie dotyczącej przedmiotowego postępowania.</w:t>
      </w:r>
    </w:p>
    <w:p w14:paraId="27CFD380" w14:textId="11DED52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unieważnienia postępowania Zamawiający informuje Wykonawców zgodnie z art. 260 ustawy.</w:t>
      </w:r>
    </w:p>
    <w:p w14:paraId="7A4A05C0" w14:textId="4F1362FA" w:rsidR="008E2DE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sposobu komunikowania się z Wykonawcami w inny sposób niż przy użyciu środków komunikacji elektronicznej, wskazanych w SWZ.</w:t>
      </w:r>
    </w:p>
    <w:p w14:paraId="14378CCD" w14:textId="77777777" w:rsidR="008E2DE7" w:rsidRPr="008F5443" w:rsidRDefault="008E2DE7" w:rsidP="004A4A23">
      <w:pPr>
        <w:spacing w:line="360" w:lineRule="auto"/>
        <w:rPr>
          <w:rFonts w:asciiTheme="minorHAnsi" w:hAnsiTheme="minorHAnsi" w:cstheme="minorHAnsi"/>
          <w:sz w:val="20"/>
        </w:rPr>
      </w:pPr>
    </w:p>
    <w:p w14:paraId="3221586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9.  Wymagania dotyczące wadium. </w:t>
      </w:r>
    </w:p>
    <w:p w14:paraId="444A6A7F" w14:textId="77777777" w:rsidR="008E2DE7" w:rsidRPr="008F5443" w:rsidRDefault="008E2DE7" w:rsidP="004A4A23">
      <w:pPr>
        <w:spacing w:line="360" w:lineRule="auto"/>
        <w:rPr>
          <w:rFonts w:asciiTheme="minorHAnsi" w:hAnsiTheme="minorHAnsi" w:cstheme="minorHAnsi"/>
          <w:sz w:val="22"/>
          <w:szCs w:val="22"/>
        </w:rPr>
      </w:pPr>
    </w:p>
    <w:p w14:paraId="0A2DF383" w14:textId="473746FF"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Przystępując do niniejszego postępowania Wykonawca zobowiązany jest do wniesienia wadium w wysokości 6 000 zł (słownie: sześć tysięcy złotych).</w:t>
      </w:r>
    </w:p>
    <w:p w14:paraId="1FE39EB1"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lastRenderedPageBreak/>
        <w:t>Wadium wnosi się przed upływem terminu składania ofert i utrzymuje nieprzerwanie do dnia upływu terminu związania ofertą, z wyjątkiem przypadków, o których mowa w art. 98 ust. 1 pkt 2 i 3 oraz ust. 2 ustawy.</w:t>
      </w:r>
    </w:p>
    <w:p w14:paraId="7A4BA551"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Wadium może być wnoszone w jednej lub kilku następujących formach: </w:t>
      </w:r>
    </w:p>
    <w:p w14:paraId="43121D65"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pieniądzu;</w:t>
      </w:r>
    </w:p>
    <w:p w14:paraId="28FE8708"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gwarancjach bankowych;</w:t>
      </w:r>
    </w:p>
    <w:p w14:paraId="478F017E"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gwarancjach ubezpieczeniowych;</w:t>
      </w:r>
    </w:p>
    <w:p w14:paraId="54391278"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poręczeniach udzielanych przez podmioty, o których mowa w art. 6b ust. 5 pkt 2 ustawy z dnia 9 listopada 2000 r. o utworzeniu Polskiej Agencji Rozwoju Przedsiębiorczości (Dz. U. z 2019 r. poz. 310, 836 i 1572).</w:t>
      </w:r>
    </w:p>
    <w:p w14:paraId="2C865B50"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Wykonawca samodzielnie decyduje o formie wniesienia wadium. </w:t>
      </w:r>
    </w:p>
    <w:p w14:paraId="3969DE1C" w14:textId="7509DC53"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Wadium wnoszone w pieniądzu należy wpłacić przelewem na konto Urzędu Gminy Chełm Śląski o numerze: 29 1240 4227 1111 0000 4847 4168 z dopiskiem: „Wadium – 271.1.10.2026</w:t>
      </w:r>
      <w:r>
        <w:rPr>
          <w:rFonts w:ascii="Calibri" w:eastAsia="Calibri" w:hAnsi="Calibri" w:cs="Calibri"/>
          <w:sz w:val="22"/>
          <w:szCs w:val="22"/>
          <w:lang w:eastAsia="ko-KR"/>
        </w:rPr>
        <w:t>”.</w:t>
      </w:r>
    </w:p>
    <w:p w14:paraId="2D7AAE0B" w14:textId="07562116"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Wadium musi znaleźć się na koncie Zamawiającego </w:t>
      </w:r>
      <w:r>
        <w:rPr>
          <w:rFonts w:ascii="Calibri" w:hAnsi="Calibri" w:cs="Calibri"/>
          <w:b/>
          <w:bCs/>
          <w:sz w:val="22"/>
          <w:szCs w:val="22"/>
        </w:rPr>
        <w:t>do dnia 24.08.2026 r. do godz. 12:00</w:t>
      </w:r>
      <w:r>
        <w:rPr>
          <w:rFonts w:ascii="Calibri" w:hAnsi="Calibri" w:cs="Calibri"/>
          <w:sz w:val="22"/>
          <w:szCs w:val="22"/>
        </w:rPr>
        <w:t xml:space="preserve">. Wadium wniesione w pieniądzu przelewem bankowym  Zamawiający będzie uważał za wniesione w terminie  tylko wówczas, gdy bank prowadzący rachunek Zamawiającego potwierdzi, że otrzymał taki przelew przed upływem terminu składania ofert.  </w:t>
      </w:r>
    </w:p>
    <w:p w14:paraId="5673959D"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Wadium wnoszone w formach, o których mowa w art. 97 ust. 7 pkt 2–4 ustawy PZP, winno spełniać poniższe wymagania:</w:t>
      </w:r>
    </w:p>
    <w:p w14:paraId="2B3F9C07"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winno zawierać określenie postępowania o udzielenie zamówienia publicznego, tj.:</w:t>
      </w:r>
    </w:p>
    <w:p w14:paraId="425172EA"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nazwę oraz numer postępowania,</w:t>
      </w:r>
    </w:p>
    <w:p w14:paraId="49B24197"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nazwę Wykonawcy,</w:t>
      </w:r>
    </w:p>
    <w:p w14:paraId="568B1BBD"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określenie Zamawiającego – jako beneficjenta,</w:t>
      </w:r>
    </w:p>
    <w:p w14:paraId="31B4125A"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wysokość gwarantowanej kwoty wadium,</w:t>
      </w:r>
    </w:p>
    <w:p w14:paraId="6430E7BA"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termin ważności gwarancji (obejmujący okres związania ofertą),</w:t>
      </w:r>
    </w:p>
    <w:p w14:paraId="4336AD07"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klauzulę jak w pkt 4 poniżej;</w:t>
      </w:r>
    </w:p>
    <w:p w14:paraId="2398B2F2" w14:textId="77777777" w:rsidR="004248FB" w:rsidRDefault="004248FB" w:rsidP="004248FB">
      <w:pPr>
        <w:numPr>
          <w:ilvl w:val="3"/>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musi obejmować odpowiedzialność za wszystkie przypadki powodujące utratę wadium przez Wykonawcę określone w ustawie PZP;</w:t>
      </w:r>
    </w:p>
    <w:p w14:paraId="3415B9BE" w14:textId="77777777" w:rsidR="004248FB" w:rsidRDefault="004248FB" w:rsidP="004248FB">
      <w:pPr>
        <w:numPr>
          <w:ilvl w:val="3"/>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 jej treści powinno jednoznacznej wynikać zobowiązanie gwaranta do zapłaty całej kwoty wadium;</w:t>
      </w:r>
    </w:p>
    <w:p w14:paraId="408380F8"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powinno być nieodwołalne i bezwarunkowe, z którego wynika, że roszczenie Gminy Chełm Śląski zostanie zaspokojone bez obowiązku spełnienia jakichkolwiek warunków związanych z oceną zasadności roszczenia przez wykonawcę oraz warunków, które nie są w nim wymienione </w:t>
      </w:r>
      <w:r>
        <w:rPr>
          <w:rFonts w:ascii="Calibri" w:hAnsi="Calibri" w:cs="Calibri"/>
          <w:sz w:val="22"/>
          <w:szCs w:val="22"/>
        </w:rPr>
        <w:lastRenderedPageBreak/>
        <w:t>oraz powinno zapewniać bezwarunkową wypłatę przez gwaranta, na pierwsze pisemne żądanie Zamawiającego pełnej kwoty wadium w przypadkach wymienionych w art. 98 ust. 6 ustawy, tj.:</w:t>
      </w:r>
    </w:p>
    <w:p w14:paraId="0FF786DC"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jeżeli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25FD5474"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jeżeli Wykonawca, którego oferta została wybrana odmówił podpisania umowy w sprawie zamówienia publicznego na warunkach określonych w ofercie,</w:t>
      </w:r>
    </w:p>
    <w:p w14:paraId="029DB844"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jeżeli Wykonawca, którego oferta została wybrana nie wniósł wymaganego zabezpieczenia należytego wykonania umowy,</w:t>
      </w:r>
    </w:p>
    <w:p w14:paraId="77B2BF2C"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jeżeli zawarcie umowy w sprawie zamówienia publicznego stało się niemożliwe z przyczyn leżących po stronie Wykonawcy, którego oferta została wybrana.</w:t>
      </w:r>
    </w:p>
    <w:p w14:paraId="1F5CFD37"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termin obowiązywania poręczenia lub gwarancji nie może być krótszy niż termin związania ofertą (z zastrzeżeniem, iż pierwszym dniem związania ofertą jest dzień składania ofert);</w:t>
      </w:r>
    </w:p>
    <w:p w14:paraId="4D6AE5B2"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 przypadku Wykonawców wspólnie ubiegających się o udzielenie zamówienia (art. 58 ustawy PZP), Zamawiający wymaga aby poręczenie lub gwarancja obejmowała swą treścią wszystkich Wykonawców wspólnie ubiegających się o udzielenie zamówienia(tj. zobowiązanych z tytułu poręczenia lub gwarancji) lub aby z jej treści wynikało, że zabezpiecza ofertę Wykonawców wspólnie ubiegających się o udzielenie zamówienia (konsorcjum);</w:t>
      </w:r>
    </w:p>
    <w:p w14:paraId="18FAB8C8"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 przypadku wniesienia wadium w innej formie niż pieniężna, dokumenty wadialne (gwarancja) wystawione w walutach obcych innych niż złoty polski zostaną przeliczone przez Zamawiającego dla potrzeb oceny wniesienia wadium w wymaganej wysokości, według średniego kursu złotego dla danej waluty podanej przez Narodowy Bank Polski (Tabela A kursów średnich walut obcych) na dzień opublikowania ogłoszenia o zamówieniu w Biuletynie Zamówień Publicznych. Jeżeli w dniu publikacji ogłoszenia o zamówieniu, Narodowy Bank Polski nie opublikuje informacji o średnim kursie walut, Zamawiający dokona odpowiednich przeliczeń według  średniego kursu z pierwszego kolejnego dnia, w którym Narodowy Bank Polski  opublikuje  informacje.</w:t>
      </w:r>
    </w:p>
    <w:p w14:paraId="658F7F56"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Zamawiający zwraca wadium niezwłocznie, nie później jednak niż w terminie 7 dni od dnia wystąpienia jednej z okoliczności:</w:t>
      </w:r>
    </w:p>
    <w:p w14:paraId="4D14E64D"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lastRenderedPageBreak/>
        <w:t>upływu terminu związania ofertą;</w:t>
      </w:r>
    </w:p>
    <w:p w14:paraId="35D3EC91"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zawarcia umowy w sprawie zamówienia publicznego;</w:t>
      </w:r>
    </w:p>
    <w:p w14:paraId="1E27534A"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unieważnienia postępowania o udzielenie zamówienia, z wyjątkiem sytuacji gdy nie zostało rozstrzygnięte odwołanie na czynność unieważnienia albo nie upłynął termin do jego wniesienia.</w:t>
      </w:r>
    </w:p>
    <w:p w14:paraId="65B304D7"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Zamawiający, niezwłocznie, nie później jednak niż w terminie 7 dni od dnia złożenia wniosku (wg zasad komunikacji wskazanej w rozdziale 8 SWZ)  zwraca wadium wykonawcy:</w:t>
      </w:r>
    </w:p>
    <w:p w14:paraId="1FCD8679"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który wycofał ofertę przed upływem terminu składania ofert;</w:t>
      </w:r>
    </w:p>
    <w:p w14:paraId="2AAC85AF"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którego oferta została odrzucona;</w:t>
      </w:r>
    </w:p>
    <w:p w14:paraId="3791471E"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po wyborze najkorzystniejszej oferty, z wyjątkiem wykonawcy, którego oferta została wybrana jako najkorzystniejsza;</w:t>
      </w:r>
    </w:p>
    <w:p w14:paraId="5B621ABF"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po unieważnieniu postępowania, w przypadku, gdy nie zostało rozstrzygnięte odwołanie na czynność unieważnienia albo nie upłynął termin do jego wniesienia.</w:t>
      </w:r>
    </w:p>
    <w:p w14:paraId="5DA8EADA"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Złożenie wniosku o zwrot wadium, o którym mowa powyżej, powoduje rozwiązanie stosunku prawnego z wykonawcą wraz z utratą przez niego prawa do korzystania ze środków ochrony prawnej, o których mowa w ustawie.</w:t>
      </w:r>
    </w:p>
    <w:p w14:paraId="34468264"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1004FDF6"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Zamawiający zwraca wadium wniesione w innej formie niż w pieniądzu poprzez złożenie gwarantowi lub poręczycielowi oświadczenia o zwolnieniu wadium.</w:t>
      </w:r>
    </w:p>
    <w:p w14:paraId="2A8F92B9" w14:textId="77777777" w:rsidR="004248FB" w:rsidRDefault="004248FB" w:rsidP="004248FB">
      <w:pPr>
        <w:numPr>
          <w:ilvl w:val="0"/>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Zamawiający zatrzymuje wadium wraz z odsetkami, a w przypadku wadium wniesionego w formie gwarancji lub poręczenia, występuje odpowiednio do gwaranta lub poręczyciela z żądaniem zapłaty wadium, jeżeli:</w:t>
      </w:r>
    </w:p>
    <w:p w14:paraId="60FC7A34"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50E9032B" w14:textId="77777777" w:rsidR="004248FB" w:rsidRDefault="004248FB" w:rsidP="004248FB">
      <w:pPr>
        <w:numPr>
          <w:ilvl w:val="1"/>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wykonawca, którego oferta została wybrana:</w:t>
      </w:r>
    </w:p>
    <w:p w14:paraId="162B6024"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lastRenderedPageBreak/>
        <w:t>odmówił podpisania umowy w sprawie zamówienia publicznego na warunkach określonych w ofercie,</w:t>
      </w:r>
    </w:p>
    <w:p w14:paraId="1913FE8D"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nie wniósł wymaganego zabezpieczenia należytego wykonania umowy;</w:t>
      </w:r>
    </w:p>
    <w:p w14:paraId="2F1926EA" w14:textId="77777777" w:rsidR="004248FB" w:rsidRDefault="004248FB" w:rsidP="004248FB">
      <w:pPr>
        <w:numPr>
          <w:ilvl w:val="2"/>
          <w:numId w:val="4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zawarcie umowy w sprawie zamówienia publicznego stało się niemożliwe z przyczyn leżących po stronie wykonawcy, którego oferta została wybrana.</w:t>
      </w:r>
    </w:p>
    <w:p w14:paraId="4C4FE6A3" w14:textId="77777777" w:rsidR="0059006D" w:rsidRPr="008F5443" w:rsidRDefault="0059006D" w:rsidP="0059006D">
      <w:pPr>
        <w:autoSpaceDE w:val="0"/>
        <w:autoSpaceDN w:val="0"/>
        <w:adjustRightInd w:val="0"/>
        <w:spacing w:line="360" w:lineRule="auto"/>
        <w:ind w:left="360"/>
        <w:jc w:val="both"/>
        <w:rPr>
          <w:rFonts w:asciiTheme="minorHAnsi" w:hAnsiTheme="minorHAnsi" w:cstheme="minorHAnsi"/>
          <w:b/>
          <w:bCs/>
          <w:sz w:val="22"/>
          <w:szCs w:val="22"/>
        </w:rPr>
      </w:pPr>
    </w:p>
    <w:p w14:paraId="051A4DF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10. Termin związania ofertą.</w:t>
      </w:r>
    </w:p>
    <w:p w14:paraId="5D2DA650" w14:textId="77777777" w:rsidR="008E2DE7" w:rsidRPr="008F5443" w:rsidRDefault="008E2DE7" w:rsidP="004A4A23">
      <w:pPr>
        <w:spacing w:line="360" w:lineRule="auto"/>
        <w:rPr>
          <w:rFonts w:asciiTheme="minorHAnsi" w:hAnsiTheme="minorHAnsi" w:cstheme="minorHAnsi"/>
          <w:sz w:val="22"/>
          <w:szCs w:val="22"/>
        </w:rPr>
      </w:pPr>
    </w:p>
    <w:p w14:paraId="00614B98" w14:textId="71057784"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jest związany ofertą nie dłużej niż 30 dni od dnia upływu terminu składania ofert tj. do dnia </w:t>
      </w:r>
      <w:r w:rsidR="004248FB">
        <w:rPr>
          <w:rFonts w:asciiTheme="minorHAnsi" w:hAnsiTheme="minorHAnsi" w:cstheme="minorHAnsi"/>
          <w:sz w:val="22"/>
          <w:szCs w:val="22"/>
        </w:rPr>
        <w:t>22</w:t>
      </w:r>
      <w:r w:rsidRPr="008F5443">
        <w:rPr>
          <w:rFonts w:asciiTheme="minorHAnsi" w:hAnsiTheme="minorHAnsi" w:cstheme="minorHAnsi"/>
          <w:sz w:val="22"/>
          <w:szCs w:val="22"/>
        </w:rPr>
        <w:t>.0</w:t>
      </w:r>
      <w:r w:rsidR="006B18B7">
        <w:rPr>
          <w:rFonts w:asciiTheme="minorHAnsi" w:hAnsiTheme="minorHAnsi" w:cstheme="minorHAnsi"/>
          <w:sz w:val="22"/>
          <w:szCs w:val="22"/>
        </w:rPr>
        <w:t>9</w:t>
      </w:r>
      <w:r w:rsidRPr="008F5443">
        <w:rPr>
          <w:rFonts w:asciiTheme="minorHAnsi" w:hAnsiTheme="minorHAnsi" w:cstheme="minorHAnsi"/>
          <w:sz w:val="22"/>
          <w:szCs w:val="22"/>
        </w:rPr>
        <w:t>.202</w:t>
      </w:r>
      <w:r w:rsidR="00FF641C" w:rsidRPr="008F5443">
        <w:rPr>
          <w:rFonts w:asciiTheme="minorHAnsi" w:hAnsiTheme="minorHAnsi" w:cstheme="minorHAnsi"/>
          <w:sz w:val="22"/>
          <w:szCs w:val="22"/>
        </w:rPr>
        <w:t>6</w:t>
      </w:r>
      <w:r w:rsidRPr="008F5443">
        <w:rPr>
          <w:rFonts w:asciiTheme="minorHAnsi" w:hAnsiTheme="minorHAnsi" w:cstheme="minorHAnsi"/>
          <w:sz w:val="22"/>
          <w:szCs w:val="22"/>
        </w:rPr>
        <w:t xml:space="preserve"> r. przy czym pierwszym dniem terminu związania ofertą jest dzień, w którym upływa termin składania ofert.</w:t>
      </w:r>
    </w:p>
    <w:p w14:paraId="2F9DB49A"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gdy wybór najkorzystniejszej oferty nie nastąpi przed upływem terminu związania ofertą określonego w specyfikacji, zamawiający przed upływem terminu związania ofertą zwraca się jednokrotnie do wykonawców o wyrażenie zgody na przedłużenie tego terminu o wskazywany przez niego okres, nie dłuższy niż 30 dni.</w:t>
      </w:r>
    </w:p>
    <w:p w14:paraId="50263C22"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Przedłużenie terminu związania ofertą, o którym mowa w ust. 2, wymaga złożenia przez wykonawcę pisemnego oświadczenia o wyrażeniu zgody na przedłużenie terminu związania ofertą.</w:t>
      </w:r>
    </w:p>
    <w:p w14:paraId="65DDB173"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25A826D" w14:textId="77777777" w:rsidR="008E2DE7" w:rsidRPr="008F5443"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54A3909"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11. Opis sposobu przygotowania oferty.</w:t>
      </w:r>
    </w:p>
    <w:p w14:paraId="7B7AD2E7" w14:textId="77777777" w:rsidR="008E2DE7" w:rsidRPr="008F5443" w:rsidRDefault="008E2DE7" w:rsidP="004A4A23">
      <w:pPr>
        <w:widowControl w:val="0"/>
        <w:autoSpaceDE w:val="0"/>
        <w:autoSpaceDN w:val="0"/>
        <w:adjustRightInd w:val="0"/>
        <w:spacing w:line="360" w:lineRule="auto"/>
        <w:jc w:val="both"/>
        <w:rPr>
          <w:rFonts w:asciiTheme="minorHAnsi" w:hAnsiTheme="minorHAnsi" w:cstheme="minorHAnsi"/>
          <w:sz w:val="22"/>
          <w:szCs w:val="22"/>
        </w:rPr>
      </w:pPr>
    </w:p>
    <w:p w14:paraId="498F7F60"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Postanowienia ogólne.</w:t>
      </w:r>
    </w:p>
    <w:p w14:paraId="21167093"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Każdy Wykonawca może złożyć tylko jedną ofertę. Złożenie większej liczby ofert lub oferty wariantowej spowoduje odrzucenie wszystkich ofert złożonych przez Wykonawcę w postępowaniu.</w:t>
      </w:r>
    </w:p>
    <w:p w14:paraId="74E9840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Treść oferty musi być zgodna z wymaganiami Zamawiającego określonymi w dokumentach zamówienia i musi obejmować cały przedmiot zamówienia. </w:t>
      </w:r>
    </w:p>
    <w:p w14:paraId="3D7BDFF5"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Wszelkie koszty związane z przygotowaniem oraz złożeniem oferty ponosi Wykonawca.</w:t>
      </w:r>
    </w:p>
    <w:p w14:paraId="544B8FF2"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Wykonawca składa ofertę za pośrednictwem zakładki „Oferty/wnioski”, widocznej w podglądzie postępowania po zalogowaniu się na konto Wykonawcy. Po wybraniu przycisku </w:t>
      </w:r>
      <w:r w:rsidRPr="008F5443">
        <w:rPr>
          <w:rFonts w:ascii="Calibri" w:hAnsi="Calibri" w:cs="Calibri"/>
          <w:sz w:val="22"/>
          <w:szCs w:val="22"/>
          <w:lang w:eastAsia="zh-CN"/>
        </w:rPr>
        <w:lastRenderedPageBreak/>
        <w:t>„Złóż ofertę” system prezentuje okno składania oferty umożliwiające przekazanie dokumentów elektronicznych, w którym znajdują się dwa pola drag&amp;drop („przeciągnij” i „upuść”) służące do dodawania plików.</w:t>
      </w:r>
    </w:p>
    <w:p w14:paraId="71DE1DD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Wykonawca dodaje wybrany z dysku i uprzednio przygotowany i podpisany „Formularz ofertowy” w pierwszym polu („Wypełniony formularz oferty”). W kolejnym polu („Załączniki i inne dokumenty przedstawione w ofercie przez Wykonawcę”) wykonawca dodaje pozostałe pliki stanowiące ofertę lub składane wraz z ofertą.</w:t>
      </w:r>
    </w:p>
    <w:p w14:paraId="712C9727"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6AF9459"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Formularz ofertowy podpisuje się kwalifikowanym podpisem elektronicznym, podpisem zaufanym lub podpisem osobistym. </w:t>
      </w:r>
    </w:p>
    <w:p w14:paraId="28DB0AC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Pozostałe dokumenty wchodzące w skład oferty lub składane wraz z ofertą, które są zgodnie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63A2699"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przypadku przekazywania dokumentu elektronicznego w formacie poddającym dane kompresji, opatrzenie pliku zawierającego skompresowane dokumenty kwalifikowanym podpisem elektronicznym jest równoznaczne z opatrzeniem wszystkich dokumentów zawartych.</w:t>
      </w:r>
    </w:p>
    <w:p w14:paraId="2FE7AA67" w14:textId="0DFB9A92"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 xml:space="preserve">Ofertę stanowi wypełniony i podpisany formularz ofertowy (treść formularza zamieszczona w załączniku nr </w:t>
      </w:r>
      <w:r w:rsidR="0049131C" w:rsidRPr="008F5443">
        <w:rPr>
          <w:rFonts w:ascii="Calibri" w:hAnsi="Calibri" w:cs="Calibri"/>
          <w:b/>
          <w:bCs/>
          <w:sz w:val="22"/>
          <w:szCs w:val="22"/>
          <w:lang w:eastAsia="zh-CN"/>
        </w:rPr>
        <w:t>3</w:t>
      </w:r>
      <w:r w:rsidRPr="008F5443">
        <w:rPr>
          <w:rFonts w:ascii="Calibri" w:hAnsi="Calibri" w:cs="Calibri"/>
          <w:b/>
          <w:bCs/>
          <w:sz w:val="22"/>
          <w:szCs w:val="22"/>
          <w:lang w:eastAsia="zh-CN"/>
        </w:rPr>
        <w:t xml:space="preserve"> do SWZ).</w:t>
      </w:r>
    </w:p>
    <w:p w14:paraId="6580FDC5"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lastRenderedPageBreak/>
        <w:t>Do oferty należy załączyć następujące dokumenty:</w:t>
      </w:r>
    </w:p>
    <w:p w14:paraId="20944BEE" w14:textId="3BE310BC"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oświadczenie wykonawcy o spełnieniu warunków udziału w postępowaniu określonych przez  Zamawiającego w Rozdziale 5 SWZ (treść oświadczenia zamieszczona w załączniku nr </w:t>
      </w:r>
      <w:r w:rsidR="0049131C" w:rsidRPr="008F5443">
        <w:rPr>
          <w:rFonts w:ascii="Calibri" w:hAnsi="Calibri" w:cs="Calibri"/>
          <w:sz w:val="22"/>
          <w:szCs w:val="22"/>
          <w:lang w:eastAsia="zh-CN"/>
        </w:rPr>
        <w:t>4</w:t>
      </w:r>
      <w:r w:rsidRPr="008F5443">
        <w:rPr>
          <w:rFonts w:ascii="Calibri" w:hAnsi="Calibri" w:cs="Calibri"/>
          <w:sz w:val="22"/>
          <w:szCs w:val="22"/>
          <w:lang w:eastAsia="zh-CN"/>
        </w:rPr>
        <w:t xml:space="preserve"> do SWZ),</w:t>
      </w:r>
    </w:p>
    <w:p w14:paraId="7431A95F" w14:textId="27CF7012"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 xml:space="preserve">oświadczenie wykonawcy o braku podstaw do wykluczenia (treść oświadczenia zamieszczona w załączniku nr </w:t>
      </w:r>
      <w:r w:rsidR="0049131C" w:rsidRPr="008F5443">
        <w:rPr>
          <w:rFonts w:ascii="Calibri" w:hAnsi="Calibri" w:cs="Calibri"/>
          <w:sz w:val="22"/>
          <w:szCs w:val="22"/>
          <w:lang w:eastAsia="zh-CN"/>
        </w:rPr>
        <w:t>5</w:t>
      </w:r>
      <w:r w:rsidRPr="008F5443">
        <w:rPr>
          <w:rFonts w:ascii="Calibri" w:hAnsi="Calibri" w:cs="Calibri"/>
          <w:sz w:val="22"/>
          <w:szCs w:val="22"/>
          <w:lang w:eastAsia="zh-CN"/>
        </w:rPr>
        <w:t xml:space="preserve"> do SWZ),</w:t>
      </w:r>
    </w:p>
    <w:p w14:paraId="303B9F64" w14:textId="328EAFA6" w:rsidR="00E82A96" w:rsidRPr="008F5443"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8F5443">
        <w:rPr>
          <w:rFonts w:ascii="Calibri" w:hAnsi="Calibri"/>
          <w:sz w:val="22"/>
          <w:szCs w:val="22"/>
          <w:lang w:eastAsia="zh-CN"/>
        </w:rPr>
        <w:t xml:space="preserve">oświadczenie Wykonawców wspólnie ubiegających się o udzielenie zamówienia składane wraz z ofertą na podstawie art. 117 ust. 4 ustawy (treść oświadczenia zamieszczona w załączniku nr </w:t>
      </w:r>
      <w:r w:rsidR="0049131C" w:rsidRPr="008F5443">
        <w:rPr>
          <w:rFonts w:ascii="Calibri" w:hAnsi="Calibri"/>
          <w:sz w:val="22"/>
          <w:szCs w:val="22"/>
          <w:lang w:eastAsia="zh-CN"/>
        </w:rPr>
        <w:t>6</w:t>
      </w:r>
      <w:r w:rsidRPr="008F5443">
        <w:rPr>
          <w:rFonts w:ascii="Calibri" w:hAnsi="Calibri"/>
          <w:sz w:val="22"/>
          <w:szCs w:val="22"/>
          <w:lang w:eastAsia="zh-CN"/>
        </w:rPr>
        <w:t xml:space="preserve"> do SWZ) (jeżeli dotyczy)</w:t>
      </w:r>
    </w:p>
    <w:p w14:paraId="7A5E9F28" w14:textId="77777777" w:rsidR="00E82A96" w:rsidRPr="008F5443"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8F5443">
        <w:rPr>
          <w:rFonts w:ascii="Calibri" w:hAnsi="Calibri"/>
          <w:sz w:val="22"/>
          <w:szCs w:val="22"/>
          <w:lang w:eastAsia="zh-CN"/>
        </w:rPr>
        <w:t xml:space="preserve">zobowiązanie do oddania Wykonawcy zasobów innego podmiotu (jeżeli dotyczy), </w:t>
      </w:r>
    </w:p>
    <w:p w14:paraId="1B0CCDF3"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oświadczenie o części zamówienia, której wykonanie, wykonawca zamierza powierzyć podwykonawcom wraz z podaniem nazw ewentualnych podwykonawców, jeżeli są już znani (w treści formularza ofertowego),</w:t>
      </w:r>
    </w:p>
    <w:p w14:paraId="5545A60A"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pełnomocnictwo do reprezentowania w postępowaniu albo do reprezentowania w postępowaniu i zawarciu umowy, w przypadku Wykonawców wspólnie ubiegających się o udzielenie zamówienia zgodnie z art. 58 ustawy (dotyczy również wspólników spółki cywilnej),</w:t>
      </w:r>
    </w:p>
    <w:p w14:paraId="6BFFA166"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pełnomocnictwo do występowania w imieniu Wykonawcy, w przypadku gdy dokumentów składających się na ofertę nie podpisuje osoba uprawniona do reprezentowania Wykonawcy zgodnie z odpisem z Krajowego Rejestru Sądowego lub Wykonawca w przypadku osób fizycznych,</w:t>
      </w:r>
    </w:p>
    <w:p w14:paraId="48DFC91B"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Wykonawca ponosi wszelkie koszty związane z udziałem w postępowaniu, w tym przygotowaniem i złożeniem oferty. </w:t>
      </w:r>
    </w:p>
    <w:p w14:paraId="4C32DECF"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569A8869"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Wycofanie oferty.</w:t>
      </w:r>
    </w:p>
    <w:p w14:paraId="016FFC7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 celu wycofania złożonej oferty należy przejść do szczegółów postępowania, wybrać zakładkę oferty/wnioski, następnie przycisk wycofaj ofertę. Funkcja dostępna tylko dla użytkowników mających rolę „Wycofanie ofert/Wniosków/Prac konkursowych”. Po potwierdzeniu oferta </w:t>
      </w:r>
      <w:r w:rsidRPr="008F5443">
        <w:rPr>
          <w:rFonts w:ascii="Calibri" w:hAnsi="Calibri" w:cs="Calibri"/>
          <w:sz w:val="22"/>
          <w:szCs w:val="22"/>
          <w:lang w:eastAsia="zh-CN"/>
        </w:rPr>
        <w:lastRenderedPageBreak/>
        <w:t>zostanie wycofana i będzie można pobrać dokument potwierdzający wycofanie oferty, tzw. Elektroniczne Potwierdzenie Wycofania (EPW). Wycofanie dostępne jest tylko dla użytkowników będących Wykonawcami i mających uprawnienie do Wycofania Oferty/Wniosku/Pracy konkursowej. Wycofanie oferty jest możliwe do upłynięcia terminu składania ofert.</w:t>
      </w:r>
    </w:p>
    <w:p w14:paraId="403600CE"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przypadku składania oferty przez Wykonawców wspólnie ubiegających się o udzielenie zamówienia (konsorcjum), Wykonawcy ustanawiają pełnomocnika do reprezentowania ich w postępowaniu albo do reprezentowania ich w postępowaniu i zawarcia umowy (lider konsorcjum). System automatycznie podpowiada dane podmiotu zalogowanego użytkownika wprowadzone 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 Następnie należy wskazać Pełnomocnika - lidera konsorcjum.</w:t>
      </w:r>
    </w:p>
    <w:p w14:paraId="72C9BDEB"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4087D8EE"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369A0657"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Wspólnicy spółki cywilnej są traktowani jak Wykonawcy składający ofertę wspólną.</w:t>
      </w:r>
    </w:p>
    <w:p w14:paraId="51712991" w14:textId="77777777" w:rsidR="008E2DE7" w:rsidRPr="008F5443" w:rsidRDefault="008E2DE7" w:rsidP="004A4A23">
      <w:pPr>
        <w:widowControl w:val="0"/>
        <w:autoSpaceDE w:val="0"/>
        <w:autoSpaceDN w:val="0"/>
        <w:adjustRightInd w:val="0"/>
        <w:spacing w:line="360" w:lineRule="auto"/>
        <w:rPr>
          <w:rFonts w:asciiTheme="minorHAnsi" w:hAnsiTheme="minorHAnsi" w:cstheme="minorHAnsi"/>
          <w:sz w:val="20"/>
        </w:rPr>
      </w:pPr>
    </w:p>
    <w:p w14:paraId="7D548E5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12. Miejsce oraz termin składania i otwarcia ofert.</w:t>
      </w:r>
    </w:p>
    <w:p w14:paraId="2FE5AAAC" w14:textId="77777777" w:rsidR="008E2DE7" w:rsidRPr="008F5443" w:rsidRDefault="008E2DE7" w:rsidP="004A4A23">
      <w:pPr>
        <w:spacing w:line="360" w:lineRule="auto"/>
        <w:rPr>
          <w:rFonts w:asciiTheme="minorHAnsi" w:hAnsiTheme="minorHAnsi" w:cstheme="minorHAnsi"/>
          <w:sz w:val="22"/>
          <w:szCs w:val="22"/>
        </w:rPr>
      </w:pPr>
    </w:p>
    <w:p w14:paraId="18D1671F" w14:textId="1374BB28"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8F5443">
        <w:rPr>
          <w:rFonts w:asciiTheme="minorHAnsi" w:hAnsiTheme="minorHAnsi" w:cstheme="minorHAnsi"/>
          <w:sz w:val="22"/>
          <w:szCs w:val="22"/>
        </w:rPr>
        <w:t>Ofertę należy złożyć za pośrednictwem strony</w:t>
      </w:r>
      <w:r w:rsidR="00A876CC" w:rsidRPr="008F5443">
        <w:rPr>
          <w:rFonts w:asciiTheme="minorHAnsi" w:hAnsiTheme="minorHAnsi" w:cstheme="minorHAnsi"/>
          <w:sz w:val="22"/>
          <w:szCs w:val="22"/>
        </w:rPr>
        <w:t xml:space="preserve"> prowadzonego postępowania</w:t>
      </w:r>
      <w:r w:rsidRPr="008F5443">
        <w:rPr>
          <w:rFonts w:asciiTheme="minorHAnsi" w:hAnsiTheme="minorHAnsi" w:cstheme="minorHAnsi"/>
          <w:sz w:val="22"/>
          <w:szCs w:val="22"/>
        </w:rPr>
        <w:t xml:space="preserve"> </w:t>
      </w:r>
      <w:r w:rsidRPr="008F5443">
        <w:rPr>
          <w:rFonts w:asciiTheme="minorHAnsi" w:hAnsiTheme="minorHAnsi" w:cstheme="minorHAnsi"/>
          <w:b/>
          <w:bCs/>
          <w:sz w:val="22"/>
          <w:szCs w:val="22"/>
        </w:rPr>
        <w:t xml:space="preserve">w terminie do </w:t>
      </w:r>
      <w:r w:rsidR="00AD0B1E" w:rsidRPr="008F5443">
        <w:rPr>
          <w:rFonts w:asciiTheme="minorHAnsi" w:hAnsiTheme="minorHAnsi" w:cstheme="minorHAnsi"/>
          <w:b/>
          <w:bCs/>
          <w:sz w:val="22"/>
          <w:szCs w:val="22"/>
        </w:rPr>
        <w:t xml:space="preserve">dnia </w:t>
      </w:r>
      <w:r w:rsidR="004248FB">
        <w:rPr>
          <w:rFonts w:asciiTheme="minorHAnsi" w:hAnsiTheme="minorHAnsi" w:cstheme="minorHAnsi"/>
          <w:b/>
          <w:bCs/>
          <w:sz w:val="22"/>
          <w:szCs w:val="22"/>
        </w:rPr>
        <w:t>24</w:t>
      </w:r>
      <w:r w:rsidRPr="008F5443">
        <w:rPr>
          <w:rFonts w:asciiTheme="minorHAnsi" w:hAnsiTheme="minorHAnsi" w:cstheme="minorHAnsi"/>
          <w:b/>
          <w:bCs/>
          <w:sz w:val="22"/>
          <w:szCs w:val="22"/>
        </w:rPr>
        <w:t>.</w:t>
      </w:r>
      <w:r w:rsidR="00A876CC" w:rsidRPr="008F5443">
        <w:rPr>
          <w:rFonts w:asciiTheme="minorHAnsi" w:hAnsiTheme="minorHAnsi" w:cstheme="minorHAnsi"/>
          <w:b/>
          <w:bCs/>
          <w:sz w:val="22"/>
          <w:szCs w:val="22"/>
        </w:rPr>
        <w:t>0</w:t>
      </w:r>
      <w:r w:rsidR="007154EE">
        <w:rPr>
          <w:rFonts w:asciiTheme="minorHAnsi" w:hAnsiTheme="minorHAnsi" w:cstheme="minorHAnsi"/>
          <w:b/>
          <w:bCs/>
          <w:sz w:val="22"/>
          <w:szCs w:val="22"/>
        </w:rPr>
        <w:t>8</w:t>
      </w:r>
      <w:r w:rsidRPr="008F5443">
        <w:rPr>
          <w:rFonts w:asciiTheme="minorHAnsi" w:hAnsiTheme="minorHAnsi" w:cstheme="minorHAnsi"/>
          <w:b/>
          <w:bCs/>
          <w:sz w:val="22"/>
          <w:szCs w:val="22"/>
        </w:rPr>
        <w:t>.202</w:t>
      </w:r>
      <w:r w:rsidR="0038442A" w:rsidRPr="008F5443">
        <w:rPr>
          <w:rFonts w:asciiTheme="minorHAnsi" w:hAnsiTheme="minorHAnsi" w:cstheme="minorHAnsi"/>
          <w:b/>
          <w:bCs/>
          <w:sz w:val="22"/>
          <w:szCs w:val="22"/>
        </w:rPr>
        <w:t>6</w:t>
      </w:r>
      <w:r w:rsidRPr="008F5443">
        <w:rPr>
          <w:rFonts w:asciiTheme="minorHAnsi" w:hAnsiTheme="minorHAnsi" w:cstheme="minorHAnsi"/>
          <w:b/>
          <w:bCs/>
          <w:sz w:val="22"/>
          <w:szCs w:val="22"/>
        </w:rPr>
        <w:t xml:space="preserve"> r. do godz. 1</w:t>
      </w:r>
      <w:r w:rsidR="004248FB">
        <w:rPr>
          <w:rFonts w:asciiTheme="minorHAnsi" w:hAnsiTheme="minorHAnsi" w:cstheme="minorHAnsi"/>
          <w:b/>
          <w:bCs/>
          <w:sz w:val="22"/>
          <w:szCs w:val="22"/>
        </w:rPr>
        <w:t>2</w:t>
      </w:r>
      <w:r w:rsidRPr="008F5443">
        <w:rPr>
          <w:rFonts w:asciiTheme="minorHAnsi" w:hAnsiTheme="minorHAnsi" w:cstheme="minorHAnsi"/>
          <w:b/>
          <w:bCs/>
          <w:sz w:val="22"/>
          <w:szCs w:val="22"/>
        </w:rPr>
        <w:t xml:space="preserve">.00.           </w:t>
      </w:r>
    </w:p>
    <w:p w14:paraId="346DD38C"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przed otwarciem ofert udostępni na stronie internetowej prowadzonego postępowania kwotę jaką zamierza przeznaczyć na realizację zamówienia.</w:t>
      </w:r>
    </w:p>
    <w:p w14:paraId="7459800B"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Oferta złożona po terminie podlega odrzuceniu.</w:t>
      </w:r>
    </w:p>
    <w:p w14:paraId="28920C33" w14:textId="64922C71"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8F5443">
        <w:rPr>
          <w:rFonts w:asciiTheme="minorHAnsi" w:hAnsiTheme="minorHAnsi" w:cstheme="minorHAnsi"/>
          <w:sz w:val="22"/>
          <w:szCs w:val="22"/>
        </w:rPr>
        <w:lastRenderedPageBreak/>
        <w:t xml:space="preserve">Otwarcie ofert nastąpi w siedzibie Zamawiającego </w:t>
      </w:r>
      <w:r w:rsidRPr="008F5443">
        <w:rPr>
          <w:rFonts w:asciiTheme="minorHAnsi" w:hAnsiTheme="minorHAnsi" w:cstheme="minorHAnsi"/>
          <w:b/>
          <w:bCs/>
          <w:sz w:val="22"/>
          <w:szCs w:val="22"/>
        </w:rPr>
        <w:t xml:space="preserve">w dniu </w:t>
      </w:r>
      <w:r w:rsidR="004248FB">
        <w:rPr>
          <w:rFonts w:asciiTheme="minorHAnsi" w:hAnsiTheme="minorHAnsi" w:cstheme="minorHAnsi"/>
          <w:b/>
          <w:bCs/>
          <w:sz w:val="22"/>
          <w:szCs w:val="22"/>
        </w:rPr>
        <w:t>24</w:t>
      </w:r>
      <w:r w:rsidRPr="008F5443">
        <w:rPr>
          <w:rFonts w:asciiTheme="minorHAnsi" w:hAnsiTheme="minorHAnsi" w:cstheme="minorHAnsi"/>
          <w:b/>
          <w:bCs/>
          <w:sz w:val="22"/>
          <w:szCs w:val="22"/>
        </w:rPr>
        <w:t>.</w:t>
      </w:r>
      <w:r w:rsidR="00A876CC" w:rsidRPr="008F5443">
        <w:rPr>
          <w:rFonts w:asciiTheme="minorHAnsi" w:hAnsiTheme="minorHAnsi" w:cstheme="minorHAnsi"/>
          <w:b/>
          <w:bCs/>
          <w:sz w:val="22"/>
          <w:szCs w:val="22"/>
        </w:rPr>
        <w:t>0</w:t>
      </w:r>
      <w:r w:rsidR="007154EE">
        <w:rPr>
          <w:rFonts w:asciiTheme="minorHAnsi" w:hAnsiTheme="minorHAnsi" w:cstheme="minorHAnsi"/>
          <w:b/>
          <w:bCs/>
          <w:sz w:val="22"/>
          <w:szCs w:val="22"/>
        </w:rPr>
        <w:t>8</w:t>
      </w:r>
      <w:r w:rsidRPr="008F5443">
        <w:rPr>
          <w:rFonts w:asciiTheme="minorHAnsi" w:hAnsiTheme="minorHAnsi" w:cstheme="minorHAnsi"/>
          <w:b/>
          <w:bCs/>
          <w:sz w:val="22"/>
          <w:szCs w:val="22"/>
        </w:rPr>
        <w:t>.202</w:t>
      </w:r>
      <w:r w:rsidR="0038442A" w:rsidRPr="008F5443">
        <w:rPr>
          <w:rFonts w:asciiTheme="minorHAnsi" w:hAnsiTheme="minorHAnsi" w:cstheme="minorHAnsi"/>
          <w:b/>
          <w:bCs/>
          <w:sz w:val="22"/>
          <w:szCs w:val="22"/>
        </w:rPr>
        <w:t>6</w:t>
      </w:r>
      <w:r w:rsidRPr="008F5443">
        <w:rPr>
          <w:rFonts w:asciiTheme="minorHAnsi" w:hAnsiTheme="minorHAnsi" w:cstheme="minorHAnsi"/>
          <w:b/>
          <w:bCs/>
          <w:sz w:val="22"/>
          <w:szCs w:val="22"/>
        </w:rPr>
        <w:t xml:space="preserve"> r., o godz. 1</w:t>
      </w:r>
      <w:r w:rsidR="006B18B7">
        <w:rPr>
          <w:rFonts w:asciiTheme="minorHAnsi" w:hAnsiTheme="minorHAnsi" w:cstheme="minorHAnsi"/>
          <w:b/>
          <w:bCs/>
          <w:sz w:val="22"/>
          <w:szCs w:val="22"/>
        </w:rPr>
        <w:t>4</w:t>
      </w:r>
      <w:r w:rsidRPr="008F5443">
        <w:rPr>
          <w:rFonts w:asciiTheme="minorHAnsi" w:hAnsiTheme="minorHAnsi" w:cstheme="minorHAnsi"/>
          <w:b/>
          <w:bCs/>
          <w:sz w:val="22"/>
          <w:szCs w:val="22"/>
        </w:rPr>
        <w:t>.05.</w:t>
      </w:r>
    </w:p>
    <w:p w14:paraId="05EAD114"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Otwarcie ofert nie jest jawne.</w:t>
      </w:r>
    </w:p>
    <w:p w14:paraId="1C63A9DC"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niezwłocznie po otwarciu ofert, udostępnia na stronie internetowej prowadzonego postępowania informacje o:</w:t>
      </w:r>
    </w:p>
    <w:p w14:paraId="36781C3D" w14:textId="77777777" w:rsidR="008E2DE7" w:rsidRPr="008F5443"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38E0164B" w14:textId="77777777" w:rsidR="008E2DE7" w:rsidRPr="008F5443"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cenach zawartych w ofertach.</w:t>
      </w:r>
    </w:p>
    <w:p w14:paraId="07C415B0"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0"/>
        </w:rPr>
      </w:pPr>
    </w:p>
    <w:p w14:paraId="0880BDA2"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13. Opis sposobu obliczenia ceny oferty.</w:t>
      </w:r>
    </w:p>
    <w:p w14:paraId="4DF7A846" w14:textId="77777777" w:rsidR="008E2DE7" w:rsidRPr="008F5443" w:rsidRDefault="008E2DE7" w:rsidP="004A4A23">
      <w:pPr>
        <w:widowControl w:val="0"/>
        <w:autoSpaceDE w:val="0"/>
        <w:autoSpaceDN w:val="0"/>
        <w:adjustRightInd w:val="0"/>
        <w:spacing w:line="360" w:lineRule="auto"/>
        <w:jc w:val="both"/>
        <w:rPr>
          <w:rFonts w:asciiTheme="minorHAnsi" w:hAnsiTheme="minorHAnsi" w:cstheme="minorHAnsi"/>
          <w:sz w:val="22"/>
          <w:szCs w:val="22"/>
        </w:rPr>
      </w:pPr>
    </w:p>
    <w:p w14:paraId="33008302" w14:textId="1D3408E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Formą wynagrodzenia przyjętą w niniejszym postępowaniu jest wynagrodzenie ryczałtowe. </w:t>
      </w:r>
    </w:p>
    <w:p w14:paraId="3B76A906" w14:textId="77777777" w:rsidR="0038442A" w:rsidRPr="008F5443"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Wynagrodzenie łączne za wykonanie przedmiotu zamówienia uwzględnia ryzyko związane z wynagrodzeniem ryczałtowym i jest niezmienne przez cały okres realizacji umowy. Wynagrodzenie ryczałtowe oznacza, że Wykonawca nie może żądać podwyższenia wynagrodzenia, chociażby w czasie zawarcia umowy nie można było przewidzieć rozmiaru, zakresu i kosztów robót budowlanych oraz innych kosztów ponoszonych w celu należytego wykonania przedmiotu zamówienia. Wynagrodzenie to nie podlega waloryzacji i nie zwiększy się nawet wówczas, gdy w trakcie realizacji umowy okaże się, iż cena została nieprawidłowo określona przez Wykonawcę w postępowaniu przetargowym w oparciu o dostarczoną dokumentację przetargową, pod względem ilościowym i jakościowym. Niedoszacowanie i/lub nierozpoznanie przez Wykonawcę kosztów realizacji przedmiotu zamówienia nie może stanowić podstawy zmiany jego wartości.</w:t>
      </w:r>
    </w:p>
    <w:p w14:paraId="6C0E28E0" w14:textId="0903DF69" w:rsidR="009C45C7" w:rsidRPr="008F5443" w:rsidRDefault="009C45C7" w:rsidP="009C45C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Cenę oferty Wykonawca wyliczy w oparciu o informacje i dokumenty otrzymane od Zamawiającego, w tym szczegółowy opis przedmiotu zamówienia (załącznik nr 1 do specyfikacji), </w:t>
      </w:r>
      <w:r w:rsidR="0038442A" w:rsidRPr="008F5443">
        <w:rPr>
          <w:rFonts w:asciiTheme="minorHAnsi" w:hAnsiTheme="minorHAnsi" w:cstheme="minorHAnsi"/>
          <w:sz w:val="22"/>
          <w:szCs w:val="22"/>
        </w:rPr>
        <w:t>dokumentację projektową</w:t>
      </w:r>
      <w:r w:rsidRPr="008F5443">
        <w:rPr>
          <w:rFonts w:asciiTheme="minorHAnsi" w:hAnsiTheme="minorHAnsi" w:cstheme="minorHAnsi"/>
          <w:sz w:val="22"/>
          <w:szCs w:val="22"/>
        </w:rPr>
        <w:t>, specyfikacje techniczne wykonania i odbioru robót, przedmiary robót, (załącznik nr 2 do specyfikacji).</w:t>
      </w:r>
    </w:p>
    <w:p w14:paraId="30D81111" w14:textId="2DE98F2E" w:rsidR="0038442A" w:rsidRPr="008F5443"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powinien ująć w cenie ofertowej (cenie ryczałtowej) wszelkie koszty należytego wykonania całości przedmiotu zamówienia, zgodnie z wymaganiami Zamawiającego wskazanymi w  opisie przedmiotu zamówienia), jak również nie wskazane bezpośrednio, a bez których nie można wykonać zamówienia, w tym m.in. koszty ogólne, pośrednie i bezpośrednie, koszt ubezpieczenia, koszty dojazdów, koszty wyrobów, zakupu i transportu, pracy sprzętu i robocizny, koszty realizacji wszystkich robót budowlanych, koszty pozostałych obowiązków i czynności oraz koszty robót tymczasowych, towarzyszących i zabezpieczających, koszty przeglądów, czynności w okresie gwarancji i rękojmi, koszty zużycia mediów, koszty opracowania dokumentacji </w:t>
      </w:r>
      <w:r w:rsidRPr="008F5443">
        <w:rPr>
          <w:rFonts w:asciiTheme="minorHAnsi" w:hAnsiTheme="minorHAnsi" w:cstheme="minorHAnsi"/>
          <w:sz w:val="22"/>
          <w:szCs w:val="22"/>
        </w:rPr>
        <w:lastRenderedPageBreak/>
        <w:t>powykonawczej</w:t>
      </w:r>
      <w:r w:rsidR="003A0064">
        <w:rPr>
          <w:rFonts w:asciiTheme="minorHAnsi" w:hAnsiTheme="minorHAnsi" w:cstheme="minorHAnsi"/>
          <w:sz w:val="22"/>
          <w:szCs w:val="22"/>
        </w:rPr>
        <w:t>, dokumentacji wymaganej dla odbiorów robót przez gestorów sieci</w:t>
      </w:r>
      <w:r w:rsidRPr="008F5443">
        <w:rPr>
          <w:rFonts w:asciiTheme="minorHAnsi" w:hAnsiTheme="minorHAnsi" w:cstheme="minorHAnsi"/>
          <w:sz w:val="22"/>
          <w:szCs w:val="22"/>
        </w:rPr>
        <w:t xml:space="preserve"> oraz wszelkie podatki (także należny podatek VAT, jak również koszty, które nie zostały wyszczególnione w opisie przedmiotu zamówienia, a które są niezbędne do prawidłowej realizacji zamówienia na podstawie obowiązującego prawa, w tym przepisów techniczno-budowlanych oraz wiedzy technicznej, w taki sposób aby przedmiot zamówienia spełniał cel jakiemu ma służyć.</w:t>
      </w:r>
    </w:p>
    <w:p w14:paraId="431ED31A" w14:textId="78CA3787" w:rsidR="0038442A" w:rsidRPr="008F5443"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Przedmiary robót wchodzące w skład dokumentacji przetargowej mają charakter wyłącznie pomocniczy na etapie składania oferty (będzie one natomiast stanowiły podstawę do sporządzenia kosztorysów szczegółowych, które to Wykonawca dostarczy Zamawiającemu, najpóźniej w dniu zawarcia umowy).</w:t>
      </w:r>
    </w:p>
    <w:p w14:paraId="109574F9" w14:textId="593DF42A" w:rsidR="0038442A" w:rsidRPr="008F5443" w:rsidRDefault="0038442A" w:rsidP="0038442A">
      <w:pPr>
        <w:numPr>
          <w:ilvl w:val="0"/>
          <w:numId w:val="18"/>
        </w:numPr>
        <w:spacing w:line="360" w:lineRule="auto"/>
        <w:jc w:val="both"/>
        <w:rPr>
          <w:rFonts w:asciiTheme="minorHAnsi" w:hAnsiTheme="minorHAnsi" w:cstheme="minorHAnsi"/>
          <w:strike/>
          <w:sz w:val="22"/>
          <w:szCs w:val="22"/>
        </w:rPr>
      </w:pPr>
      <w:r w:rsidRPr="008F5443">
        <w:rPr>
          <w:rFonts w:asciiTheme="minorHAnsi" w:hAnsiTheme="minorHAnsi" w:cstheme="minorHAnsi"/>
          <w:sz w:val="22"/>
          <w:szCs w:val="22"/>
        </w:rPr>
        <w:t>Przed sporządzeniem oferty zaleca się przeprowadzenie szczegółowej wizji lokalnej w terenie, mającej na celu zapoznanie się z naturalnymi warunkami miejsca wykonywania robót stanowiących przedmiot zamówienia oraz właściwego oszacowania ceny.</w:t>
      </w:r>
      <w:r w:rsidR="002869B1" w:rsidRPr="008F5443">
        <w:rPr>
          <w:rFonts w:asciiTheme="minorHAnsi" w:hAnsiTheme="minorHAnsi" w:cstheme="minorHAnsi"/>
          <w:sz w:val="22"/>
          <w:szCs w:val="22"/>
        </w:rPr>
        <w:t xml:space="preserve"> </w:t>
      </w:r>
    </w:p>
    <w:p w14:paraId="1A4ECB74" w14:textId="68FF7E29"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Prawidłowe ustalenie stawki podatku VAT należy do obowiązków Wykonawcy. Należy przyjąć obowiązującą na dzień składania ofert stawkę podatku VAT, ustaloną zgodnie z ustawą z dnia 11.03.2004 r. o podatku od towarów i usług (tekst  jedn. Dz. U. z 202</w:t>
      </w:r>
      <w:r w:rsidR="0038442A"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w:t>
      </w:r>
      <w:r w:rsidR="0038442A" w:rsidRPr="008F5443">
        <w:rPr>
          <w:rFonts w:asciiTheme="minorHAnsi" w:hAnsiTheme="minorHAnsi" w:cstheme="minorHAnsi"/>
          <w:sz w:val="22"/>
          <w:szCs w:val="22"/>
        </w:rPr>
        <w:t xml:space="preserve"> 775</w:t>
      </w:r>
      <w:r w:rsidRPr="008F5443">
        <w:rPr>
          <w:rFonts w:asciiTheme="minorHAnsi" w:hAnsiTheme="minorHAnsi" w:cstheme="minorHAnsi"/>
          <w:sz w:val="22"/>
          <w:szCs w:val="22"/>
        </w:rPr>
        <w:t xml:space="preserve">  z późn. zm.)</w:t>
      </w:r>
    </w:p>
    <w:p w14:paraId="5BDFDFA1" w14:textId="7777777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Obliczeń należy dokonać z dokładnością do pełnych groszy (z dokładnością do dwóch miejsc po przecinku, zarówno przy kwotach netto, VAT jak i brutto), przy czym końcówki poniżej 0,5 grosza pomija się, a końcówki 0,5 grosza i wyższe zaokrągla się do 1 grosza.</w:t>
      </w:r>
    </w:p>
    <w:p w14:paraId="3693100F" w14:textId="7777777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Jeżeli oferta będzie zawierać rażąco niską cenę w stosunku do przedmiotu zamówienia Zamawiający odrzuci ofertę w trybie art. 226 ust. 1 pkt 8) ustawy.  </w:t>
      </w:r>
    </w:p>
    <w:p w14:paraId="22B21439" w14:textId="77777777" w:rsidR="008E2DE7" w:rsidRPr="008F5443" w:rsidRDefault="008E2DE7" w:rsidP="004A4A23">
      <w:pPr>
        <w:spacing w:line="360" w:lineRule="auto"/>
        <w:rPr>
          <w:rFonts w:asciiTheme="minorHAnsi" w:hAnsiTheme="minorHAnsi" w:cstheme="minorHAnsi"/>
          <w:sz w:val="22"/>
          <w:szCs w:val="22"/>
        </w:rPr>
      </w:pPr>
    </w:p>
    <w:p w14:paraId="24BE9AE9" w14:textId="73ACE9D9"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14. Opis kryteriów, którymi zamawiający będzie się kierował przy wyborze oferty wraz z podaniem znaczenia tych kryteriów oraz sposobu oceny ofert.</w:t>
      </w:r>
    </w:p>
    <w:p w14:paraId="3F49AC12" w14:textId="77777777" w:rsidR="008E2DE7" w:rsidRPr="008F5443" w:rsidRDefault="008E2DE7" w:rsidP="004A4A23">
      <w:pPr>
        <w:spacing w:line="360" w:lineRule="auto"/>
        <w:rPr>
          <w:rFonts w:asciiTheme="minorHAnsi" w:hAnsiTheme="minorHAnsi" w:cstheme="minorHAnsi"/>
          <w:sz w:val="22"/>
          <w:szCs w:val="22"/>
          <w:u w:val="single"/>
        </w:rPr>
      </w:pPr>
    </w:p>
    <w:p w14:paraId="16F31FD7" w14:textId="48E32200" w:rsidR="008E2DE7" w:rsidRPr="008F5443" w:rsidRDefault="008E2DE7" w:rsidP="004A4A23">
      <w:pPr>
        <w:suppressAutoHyphens/>
        <w:spacing w:line="360" w:lineRule="auto"/>
        <w:jc w:val="both"/>
        <w:rPr>
          <w:rFonts w:asciiTheme="minorHAnsi" w:eastAsia="Arial" w:hAnsiTheme="minorHAnsi" w:cstheme="minorHAnsi"/>
          <w:sz w:val="22"/>
          <w:szCs w:val="22"/>
          <w:lang w:eastAsia="ar-SA"/>
        </w:rPr>
      </w:pPr>
      <w:r w:rsidRPr="008F5443">
        <w:rPr>
          <w:rFonts w:asciiTheme="minorHAnsi" w:eastAsia="Arial" w:hAnsiTheme="minorHAnsi" w:cstheme="minorHAnsi"/>
          <w:sz w:val="22"/>
          <w:szCs w:val="22"/>
          <w:lang w:eastAsia="ar-SA"/>
        </w:rPr>
        <w:t xml:space="preserve">I. W celu wyboru najkorzystniejszej oferty Zamawiający przyjął następujące kryteria oceny przypisując im odpowiednią wagę procentową:   </w:t>
      </w:r>
    </w:p>
    <w:tbl>
      <w:tblPr>
        <w:tblW w:w="9222" w:type="dxa"/>
        <w:tblInd w:w="-5" w:type="dxa"/>
        <w:tblLayout w:type="fixed"/>
        <w:tblLook w:val="0000" w:firstRow="0" w:lastRow="0" w:firstColumn="0" w:lastColumn="0" w:noHBand="0" w:noVBand="0"/>
      </w:tblPr>
      <w:tblGrid>
        <w:gridCol w:w="536"/>
        <w:gridCol w:w="5809"/>
        <w:gridCol w:w="1134"/>
        <w:gridCol w:w="1743"/>
      </w:tblGrid>
      <w:tr w:rsidR="008F5443" w:rsidRPr="008F5443" w14:paraId="280A6283" w14:textId="77777777" w:rsidTr="002B281A">
        <w:tc>
          <w:tcPr>
            <w:tcW w:w="536" w:type="dxa"/>
            <w:tcBorders>
              <w:top w:val="single" w:sz="4" w:space="0" w:color="000000"/>
              <w:left w:val="single" w:sz="4" w:space="0" w:color="000000"/>
              <w:bottom w:val="single" w:sz="4" w:space="0" w:color="000000"/>
            </w:tcBorders>
            <w:shd w:val="clear" w:color="auto" w:fill="D9D9D9"/>
            <w:vAlign w:val="center"/>
          </w:tcPr>
          <w:p w14:paraId="08193DA5"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L.p.</w:t>
            </w:r>
          </w:p>
        </w:tc>
        <w:tc>
          <w:tcPr>
            <w:tcW w:w="5809" w:type="dxa"/>
            <w:tcBorders>
              <w:top w:val="single" w:sz="4" w:space="0" w:color="000000"/>
              <w:left w:val="single" w:sz="4" w:space="0" w:color="000000"/>
              <w:bottom w:val="single" w:sz="4" w:space="0" w:color="000000"/>
            </w:tcBorders>
            <w:shd w:val="clear" w:color="auto" w:fill="D9D9D9"/>
            <w:vAlign w:val="center"/>
          </w:tcPr>
          <w:p w14:paraId="4B5EA1CE"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Kryterium</w:t>
            </w:r>
          </w:p>
        </w:tc>
        <w:tc>
          <w:tcPr>
            <w:tcW w:w="1134" w:type="dxa"/>
            <w:tcBorders>
              <w:top w:val="single" w:sz="4" w:space="0" w:color="000000"/>
              <w:left w:val="single" w:sz="4" w:space="0" w:color="000000"/>
              <w:bottom w:val="single" w:sz="4" w:space="0" w:color="000000"/>
            </w:tcBorders>
            <w:shd w:val="clear" w:color="auto" w:fill="D9D9D9"/>
            <w:vAlign w:val="center"/>
          </w:tcPr>
          <w:p w14:paraId="087244E4"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Waga</w:t>
            </w:r>
          </w:p>
        </w:tc>
        <w:tc>
          <w:tcPr>
            <w:tcW w:w="17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C98545"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Maksymalna liczba punków</w:t>
            </w:r>
          </w:p>
        </w:tc>
      </w:tr>
      <w:tr w:rsidR="008F5443" w:rsidRPr="008F5443" w14:paraId="5ACFF6DB" w14:textId="77777777" w:rsidTr="002B281A">
        <w:tc>
          <w:tcPr>
            <w:tcW w:w="536" w:type="dxa"/>
            <w:tcBorders>
              <w:top w:val="single" w:sz="4" w:space="0" w:color="000000"/>
              <w:left w:val="single" w:sz="4" w:space="0" w:color="000000"/>
              <w:bottom w:val="single" w:sz="4" w:space="0" w:color="000000"/>
            </w:tcBorders>
            <w:vAlign w:val="center"/>
          </w:tcPr>
          <w:p w14:paraId="31720924"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w:t>
            </w:r>
          </w:p>
        </w:tc>
        <w:tc>
          <w:tcPr>
            <w:tcW w:w="5809" w:type="dxa"/>
            <w:tcBorders>
              <w:top w:val="single" w:sz="4" w:space="0" w:color="000000"/>
              <w:left w:val="single" w:sz="4" w:space="0" w:color="000000"/>
              <w:bottom w:val="single" w:sz="4" w:space="0" w:color="000000"/>
            </w:tcBorders>
            <w:vAlign w:val="center"/>
          </w:tcPr>
          <w:p w14:paraId="7ED583D7" w14:textId="77777777" w:rsidR="008E2DE7" w:rsidRPr="008F5443" w:rsidRDefault="008E2DE7" w:rsidP="004A4A23">
            <w:pPr>
              <w:widowControl w:val="0"/>
              <w:suppressAutoHyphens/>
              <w:autoSpaceDE w:val="0"/>
              <w:spacing w:line="360" w:lineRule="auto"/>
              <w:rPr>
                <w:rFonts w:asciiTheme="minorHAnsi" w:hAnsiTheme="minorHAnsi" w:cstheme="minorHAnsi"/>
                <w:sz w:val="22"/>
                <w:szCs w:val="22"/>
                <w:lang w:eastAsia="ko-KR"/>
              </w:rPr>
            </w:pPr>
            <w:r w:rsidRPr="008F5443">
              <w:rPr>
                <w:rFonts w:asciiTheme="minorHAnsi" w:hAnsiTheme="minorHAnsi" w:cstheme="minorHAnsi"/>
                <w:sz w:val="22"/>
                <w:szCs w:val="22"/>
                <w:lang w:eastAsia="ko-KR"/>
              </w:rPr>
              <w:t>cena ( C )</w:t>
            </w:r>
          </w:p>
        </w:tc>
        <w:tc>
          <w:tcPr>
            <w:tcW w:w="1134" w:type="dxa"/>
            <w:tcBorders>
              <w:top w:val="single" w:sz="4" w:space="0" w:color="000000"/>
              <w:left w:val="single" w:sz="4" w:space="0" w:color="000000"/>
              <w:bottom w:val="single" w:sz="4" w:space="0" w:color="000000"/>
            </w:tcBorders>
            <w:vAlign w:val="center"/>
          </w:tcPr>
          <w:p w14:paraId="602FC02C" w14:textId="144A2D83" w:rsidR="008E2DE7" w:rsidRPr="008F5443" w:rsidRDefault="0038442A"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10</w:t>
            </w:r>
            <w:r w:rsidR="008E2DE7" w:rsidRPr="008F5443">
              <w:rPr>
                <w:rFonts w:asciiTheme="minorHAnsi" w:hAnsiTheme="minorHAnsi" w:cstheme="minorHAnsi"/>
                <w:sz w:val="22"/>
                <w:szCs w:val="22"/>
                <w:lang w:eastAsia="ko-KR"/>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22EC3592" w14:textId="6EADBF7F" w:rsidR="008E2DE7" w:rsidRPr="008F5443" w:rsidRDefault="0038442A"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10</w:t>
            </w:r>
            <w:r w:rsidR="008E2DE7" w:rsidRPr="008F5443">
              <w:rPr>
                <w:rFonts w:asciiTheme="minorHAnsi" w:hAnsiTheme="minorHAnsi" w:cstheme="minorHAnsi"/>
                <w:sz w:val="22"/>
                <w:szCs w:val="22"/>
                <w:lang w:eastAsia="ko-KR"/>
              </w:rPr>
              <w:t>0</w:t>
            </w:r>
          </w:p>
        </w:tc>
      </w:tr>
      <w:tr w:rsidR="008F5443" w:rsidRPr="008F5443" w14:paraId="0813665D" w14:textId="77777777" w:rsidTr="002B281A">
        <w:tc>
          <w:tcPr>
            <w:tcW w:w="7479" w:type="dxa"/>
            <w:gridSpan w:val="3"/>
            <w:tcBorders>
              <w:top w:val="single" w:sz="4" w:space="0" w:color="000000"/>
              <w:left w:val="single" w:sz="4" w:space="0" w:color="000000"/>
              <w:bottom w:val="single" w:sz="4" w:space="0" w:color="000000"/>
            </w:tcBorders>
            <w:shd w:val="clear" w:color="auto" w:fill="D9D9D9"/>
            <w:vAlign w:val="center"/>
          </w:tcPr>
          <w:p w14:paraId="7ED8C746" w14:textId="77777777" w:rsidR="008E2DE7" w:rsidRPr="008F5443" w:rsidRDefault="008E2DE7" w:rsidP="004A4A23">
            <w:pPr>
              <w:widowControl w:val="0"/>
              <w:suppressAutoHyphens/>
              <w:autoSpaceDE w:val="0"/>
              <w:spacing w:line="360" w:lineRule="auto"/>
              <w:jc w:val="right"/>
              <w:rPr>
                <w:rFonts w:asciiTheme="minorHAnsi" w:hAnsiTheme="minorHAnsi" w:cstheme="minorHAnsi"/>
                <w:sz w:val="22"/>
                <w:szCs w:val="22"/>
                <w:lang w:eastAsia="ko-KR"/>
              </w:rPr>
            </w:pPr>
            <w:r w:rsidRPr="008F5443">
              <w:rPr>
                <w:rFonts w:asciiTheme="minorHAnsi" w:hAnsiTheme="minorHAnsi" w:cstheme="minorHAnsi"/>
                <w:sz w:val="22"/>
                <w:szCs w:val="22"/>
                <w:lang w:eastAsia="ko-KR"/>
              </w:rPr>
              <w:t>Razem:</w:t>
            </w:r>
          </w:p>
        </w:tc>
        <w:tc>
          <w:tcPr>
            <w:tcW w:w="1743" w:type="dxa"/>
            <w:tcBorders>
              <w:top w:val="single" w:sz="4" w:space="0" w:color="000000"/>
              <w:left w:val="single" w:sz="4" w:space="0" w:color="000000"/>
              <w:bottom w:val="single" w:sz="4" w:space="0" w:color="000000"/>
              <w:right w:val="single" w:sz="4" w:space="0" w:color="000000"/>
            </w:tcBorders>
            <w:vAlign w:val="center"/>
          </w:tcPr>
          <w:p w14:paraId="5D61B2C0"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b/>
                <w:sz w:val="22"/>
                <w:szCs w:val="22"/>
                <w:lang w:eastAsia="ko-KR"/>
              </w:rPr>
              <w:t>100</w:t>
            </w:r>
          </w:p>
        </w:tc>
      </w:tr>
    </w:tbl>
    <w:p w14:paraId="2E95A573" w14:textId="77777777" w:rsidR="008E2DE7" w:rsidRPr="008F5443" w:rsidRDefault="008E2DE7" w:rsidP="004A4A23">
      <w:pPr>
        <w:spacing w:line="360" w:lineRule="auto"/>
        <w:jc w:val="both"/>
        <w:rPr>
          <w:rFonts w:asciiTheme="minorHAnsi" w:hAnsiTheme="minorHAnsi" w:cstheme="minorHAnsi"/>
          <w:bCs/>
          <w:sz w:val="22"/>
          <w:szCs w:val="22"/>
        </w:rPr>
      </w:pPr>
    </w:p>
    <w:p w14:paraId="1255118B" w14:textId="77777777" w:rsidR="008E2DE7" w:rsidRPr="008F5443" w:rsidRDefault="008E2DE7" w:rsidP="004A4A23">
      <w:pPr>
        <w:spacing w:line="360" w:lineRule="auto"/>
        <w:jc w:val="both"/>
        <w:rPr>
          <w:rFonts w:asciiTheme="minorHAnsi" w:hAnsiTheme="minorHAnsi" w:cstheme="minorHAnsi"/>
          <w:bCs/>
          <w:sz w:val="22"/>
          <w:szCs w:val="22"/>
        </w:rPr>
      </w:pPr>
    </w:p>
    <w:p w14:paraId="648EBFC2"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lastRenderedPageBreak/>
        <w:t>Punktacja za cenę będzie obliczana według poniższego wzoru :</w:t>
      </w:r>
    </w:p>
    <w:p w14:paraId="535F7381"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cena ofertowa brutto najniższa spośród złożonych ofert </w:t>
      </w:r>
    </w:p>
    <w:p w14:paraId="0FDF09A3" w14:textId="497C0CB4"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___________________________________________________________   x 100 pkt x </w:t>
      </w:r>
      <w:r w:rsidR="0038442A" w:rsidRPr="008F5443">
        <w:rPr>
          <w:rFonts w:asciiTheme="minorHAnsi" w:hAnsiTheme="minorHAnsi" w:cstheme="minorHAnsi"/>
          <w:bCs/>
          <w:sz w:val="22"/>
          <w:szCs w:val="22"/>
        </w:rPr>
        <w:t>10</w:t>
      </w:r>
      <w:r w:rsidRPr="008F5443">
        <w:rPr>
          <w:rFonts w:asciiTheme="minorHAnsi" w:hAnsiTheme="minorHAnsi" w:cstheme="minorHAnsi"/>
          <w:bCs/>
          <w:sz w:val="22"/>
          <w:szCs w:val="22"/>
        </w:rPr>
        <w:t>0 %</w:t>
      </w:r>
    </w:p>
    <w:p w14:paraId="7A8169A9"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cena ofertowa  brutto badanej oferty </w:t>
      </w:r>
    </w:p>
    <w:p w14:paraId="51BF621E" w14:textId="77777777" w:rsidR="008E2DE7" w:rsidRPr="008F5443" w:rsidRDefault="008E2DE7" w:rsidP="004A4A23">
      <w:pPr>
        <w:spacing w:line="360" w:lineRule="auto"/>
        <w:jc w:val="both"/>
        <w:rPr>
          <w:rFonts w:asciiTheme="minorHAnsi" w:hAnsiTheme="minorHAnsi" w:cstheme="minorHAnsi"/>
          <w:bCs/>
          <w:sz w:val="22"/>
          <w:szCs w:val="22"/>
        </w:rPr>
      </w:pPr>
    </w:p>
    <w:p w14:paraId="3623FE21" w14:textId="435C3BB2"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Jeżeli została złożona oferta, której wybór prowadziłby do powstania u zamawiającego obowiązku podatkowego zgodnie z ustawą z dnia 11 marca 2004 r. o podatku od towarów i usług (tekst jedn. Dz. U. z 202</w:t>
      </w:r>
      <w:r w:rsidR="0038442A" w:rsidRPr="008F5443">
        <w:rPr>
          <w:rFonts w:asciiTheme="minorHAnsi" w:hAnsiTheme="minorHAnsi" w:cstheme="minorHAnsi"/>
          <w:bCs/>
          <w:sz w:val="22"/>
          <w:szCs w:val="22"/>
        </w:rPr>
        <w:t>5</w:t>
      </w:r>
      <w:r w:rsidRPr="008F5443">
        <w:rPr>
          <w:rFonts w:asciiTheme="minorHAnsi" w:hAnsiTheme="minorHAnsi" w:cstheme="minorHAnsi"/>
          <w:bCs/>
          <w:sz w:val="22"/>
          <w:szCs w:val="22"/>
        </w:rPr>
        <w:t xml:space="preserve"> r. poz. </w:t>
      </w:r>
      <w:r w:rsidR="0038442A" w:rsidRPr="008F5443">
        <w:rPr>
          <w:rFonts w:asciiTheme="minorHAnsi" w:hAnsiTheme="minorHAnsi" w:cstheme="minorHAnsi"/>
          <w:bCs/>
          <w:sz w:val="22"/>
          <w:szCs w:val="22"/>
        </w:rPr>
        <w:t>775</w:t>
      </w:r>
      <w:r w:rsidRPr="008F5443">
        <w:rPr>
          <w:rFonts w:asciiTheme="minorHAnsi" w:hAnsiTheme="minorHAnsi" w:cstheme="minorHAnsi"/>
          <w:bCs/>
          <w:sz w:val="22"/>
          <w:szCs w:val="22"/>
        </w:rPr>
        <w:t>, z późn. zm.), dla celów zastosowania kryterium ceny lub kosztu zamawiający dolicza do przedstawionej w tej ofercie ceny kwotę podatku od towarów i usług, którą miałby obowiązek rozliczyć.</w:t>
      </w:r>
    </w:p>
    <w:p w14:paraId="1DD8FAAD"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W ofercie, o której mowa powyżej, wykonawca ma obowiązek:</w:t>
      </w:r>
    </w:p>
    <w:p w14:paraId="28158BA7"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a)</w:t>
      </w:r>
      <w:r w:rsidRPr="008F5443">
        <w:rPr>
          <w:rFonts w:asciiTheme="minorHAnsi" w:hAnsiTheme="minorHAnsi" w:cstheme="minorHAnsi"/>
          <w:bCs/>
          <w:sz w:val="22"/>
          <w:szCs w:val="22"/>
        </w:rPr>
        <w:tab/>
        <w:t>poinformowania zamawiającego, że wybór jego oferty będzie prowadził do powstania u zamawiającego obowiązku podatkowego;</w:t>
      </w:r>
    </w:p>
    <w:p w14:paraId="5D9B401C"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b)</w:t>
      </w:r>
      <w:r w:rsidRPr="008F5443">
        <w:rPr>
          <w:rFonts w:asciiTheme="minorHAnsi" w:hAnsiTheme="minorHAnsi" w:cstheme="minorHAnsi"/>
          <w:bCs/>
          <w:sz w:val="22"/>
          <w:szCs w:val="22"/>
        </w:rPr>
        <w:tab/>
        <w:t>wskazania nazwy (rodzaju) towaru lub usługi, których dostawa lub świadczenie będą prowadziły do powstania obowiązku podatkowego;</w:t>
      </w:r>
    </w:p>
    <w:p w14:paraId="27F76616"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c)</w:t>
      </w:r>
      <w:r w:rsidRPr="008F5443">
        <w:rPr>
          <w:rFonts w:asciiTheme="minorHAnsi" w:hAnsiTheme="minorHAnsi" w:cstheme="minorHAnsi"/>
          <w:bCs/>
          <w:sz w:val="22"/>
          <w:szCs w:val="22"/>
        </w:rPr>
        <w:tab/>
        <w:t>wskazania wartości towaru lub usługi objętego obowiązkiem podatkowym zamawiającego, bez kwoty podatku;</w:t>
      </w:r>
    </w:p>
    <w:p w14:paraId="591433C1"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d)</w:t>
      </w:r>
      <w:r w:rsidRPr="008F5443">
        <w:rPr>
          <w:rFonts w:asciiTheme="minorHAnsi" w:hAnsiTheme="minorHAnsi" w:cstheme="minorHAnsi"/>
          <w:bCs/>
          <w:sz w:val="22"/>
          <w:szCs w:val="22"/>
        </w:rPr>
        <w:tab/>
        <w:t>wskazania stawki podatku od towarów i usług, która zgodnie z wiedzą wykonawcy, będzie miała zastosowanie.</w:t>
      </w:r>
    </w:p>
    <w:p w14:paraId="7712642D" w14:textId="77777777" w:rsidR="008E2DE7" w:rsidRPr="008F5443" w:rsidRDefault="008E2DE7" w:rsidP="004A4A23">
      <w:pPr>
        <w:spacing w:line="360" w:lineRule="auto"/>
        <w:rPr>
          <w:rFonts w:asciiTheme="minorHAnsi" w:hAnsiTheme="minorHAnsi" w:cstheme="minorHAnsi"/>
          <w:sz w:val="22"/>
          <w:szCs w:val="22"/>
        </w:rPr>
      </w:pPr>
    </w:p>
    <w:p w14:paraId="0CC69A17" w14:textId="77777777" w:rsidR="0038442A" w:rsidRPr="008F5443" w:rsidRDefault="0038442A" w:rsidP="0038442A">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Jeżeli nie można dokonać wyboru najkorzystniejszej oferty ze względu na to, że zostały złożone oferty o takiej samej cenie, zamawiający wezwie wykonawców, którzy złożyli te oferty, do złożenia w terminie określonym przez zamawiającego ofert dodatkowych zawierających nową cenę.</w:t>
      </w:r>
    </w:p>
    <w:p w14:paraId="272F95C9" w14:textId="77777777" w:rsidR="00CB2640" w:rsidRPr="008F5443" w:rsidRDefault="00CB2640" w:rsidP="00CB2640">
      <w:pPr>
        <w:spacing w:line="360" w:lineRule="auto"/>
        <w:jc w:val="both"/>
        <w:rPr>
          <w:rFonts w:asciiTheme="minorHAnsi" w:hAnsiTheme="minorHAnsi" w:cstheme="minorHAnsi"/>
          <w:sz w:val="20"/>
        </w:rPr>
      </w:pPr>
    </w:p>
    <w:p w14:paraId="13D9D25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15. Informacja o formalnościach, jakie powinny zostać dopełnione po wyborze oferty w celu zawarcia umowy w sprawie zamówienia publicznego.</w:t>
      </w:r>
    </w:p>
    <w:p w14:paraId="266842E8" w14:textId="77777777" w:rsidR="008E2DE7" w:rsidRPr="008F5443" w:rsidRDefault="008E2DE7" w:rsidP="004A4A23">
      <w:pPr>
        <w:spacing w:line="360" w:lineRule="auto"/>
        <w:rPr>
          <w:rFonts w:asciiTheme="minorHAnsi" w:hAnsiTheme="minorHAnsi" w:cstheme="minorHAnsi"/>
          <w:sz w:val="22"/>
          <w:szCs w:val="22"/>
        </w:rPr>
      </w:pPr>
    </w:p>
    <w:p w14:paraId="08DB8132" w14:textId="63B57178"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powiadomi o wyborze najkorzystniejszej oferty wszystkich Wykonawców, którzy złożyli oferty. Informacja ta zostanie również zamieszczona na stronie</w:t>
      </w:r>
      <w:r w:rsidR="008F7B6E" w:rsidRPr="008F5443">
        <w:rPr>
          <w:rFonts w:asciiTheme="minorHAnsi" w:hAnsiTheme="minorHAnsi" w:cstheme="minorHAnsi"/>
          <w:sz w:val="22"/>
          <w:szCs w:val="22"/>
        </w:rPr>
        <w:t xml:space="preserve"> prowadzonego postępowania</w:t>
      </w:r>
      <w:r w:rsidRPr="008F5443">
        <w:rPr>
          <w:rFonts w:asciiTheme="minorHAnsi" w:hAnsiTheme="minorHAnsi" w:cstheme="minorHAnsi"/>
          <w:sz w:val="22"/>
          <w:szCs w:val="22"/>
        </w:rPr>
        <w:t xml:space="preserve">. </w:t>
      </w:r>
    </w:p>
    <w:p w14:paraId="67F81681" w14:textId="77777777"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Przed podpisaniem umowy wspólnicy prowadzący działalność gospodarczą w formie spółki cywilnej przedłożą Zamawiającemu umowę spółki. Wykonawcy ubiegający się wspólnie o </w:t>
      </w:r>
      <w:r w:rsidRPr="008F5443">
        <w:rPr>
          <w:rFonts w:asciiTheme="minorHAnsi" w:hAnsiTheme="minorHAnsi" w:cstheme="minorHAnsi"/>
          <w:sz w:val="22"/>
          <w:szCs w:val="22"/>
        </w:rPr>
        <w:lastRenderedPageBreak/>
        <w:t xml:space="preserve">udzielenie zamówienia publicznego przed podpisaniem umowy zobowiązani są do przedłożenia umowy regulującą współpracę tych wykonawców. Zgodnie z treścią art. 445 ustawy wykonawcy ubiegający się wspólnie o udzielenie zamówienia ponoszą solidarną odpowiedzialność za wykonanie umowy i wniesienie zabezpieczenia należytego wykonania umowy. Zasady solidarnej odpowiedzialności zostały uregulowane w art. 366 § 1 Kodeksu cywilnego. Umowa regulująca współpracę podmiotów występujących wspólnie  ma m.in.: upoważniać jednego z członków  jako osobę prawną i reprezentującą  go wskazaną osobę fizyczną, do występowania w imieniu każdego z pozostałych partnerów we wszystkich sprawach związanych z umową; stwierdzać, że partnerzy będą odpowiedzialni solidarnie za całość podjętych zobowiązań w ramach zamówienia; być zawarta na czas trwania umowy, aż do ostatecznego wygaśnięcia obowiązków i praw zamawiającego; być zawarta w formie pisemnej. </w:t>
      </w:r>
    </w:p>
    <w:p w14:paraId="33844DAC" w14:textId="16FE24E6"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Umowa z wybranym wykonawcą zostanie zawarta na warunkach określonych we wzorze umowy, stanowiącym załącznik nr </w:t>
      </w:r>
      <w:r w:rsidR="008F7B6E"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2E7686"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44EE8A18" w14:textId="3F887C7A"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40685271" w14:textId="77777777" w:rsidR="00D85B60" w:rsidRPr="008F5443" w:rsidRDefault="00D85B60" w:rsidP="004A4A23">
      <w:pPr>
        <w:autoSpaceDE w:val="0"/>
        <w:autoSpaceDN w:val="0"/>
        <w:adjustRightInd w:val="0"/>
        <w:spacing w:line="360" w:lineRule="auto"/>
        <w:ind w:left="360"/>
        <w:jc w:val="both"/>
        <w:rPr>
          <w:rFonts w:asciiTheme="minorHAnsi" w:hAnsiTheme="minorHAnsi" w:cstheme="minorHAnsi"/>
          <w:sz w:val="22"/>
          <w:szCs w:val="22"/>
        </w:rPr>
      </w:pPr>
    </w:p>
    <w:p w14:paraId="0E349469"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16. Wymagania dotyczące zabezpieczenia należytego wykonania umowy.</w:t>
      </w:r>
    </w:p>
    <w:p w14:paraId="122E43E2" w14:textId="77777777" w:rsidR="008E2DE7" w:rsidRPr="008F5443" w:rsidRDefault="008E2DE7" w:rsidP="004A4A23">
      <w:pPr>
        <w:suppressAutoHyphens/>
        <w:spacing w:line="360" w:lineRule="auto"/>
        <w:jc w:val="both"/>
        <w:rPr>
          <w:rFonts w:asciiTheme="minorHAnsi" w:eastAsia="Arial" w:hAnsiTheme="minorHAnsi" w:cstheme="minorHAnsi"/>
          <w:sz w:val="22"/>
          <w:szCs w:val="22"/>
          <w:lang w:eastAsia="ar-SA"/>
        </w:rPr>
      </w:pPr>
    </w:p>
    <w:p w14:paraId="13EEF05F"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Zabezpieczenie należytego wykonania umowy służy pokryciu roszczeń z tytułu niewykonania lub nienależytego wykonania umowy.</w:t>
      </w:r>
    </w:p>
    <w:p w14:paraId="508839FD" w14:textId="28E8EB99"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będzie żądał od Wykonawcy wniesienia zabezpieczenia należytego wykonania umowy w wysokości 5 % ceny całkowitej brutto podanej w ofercie w wybranej przez Wykonawcę formie określonej w przepisie  art. 450 ust. 1 ustawy. Wykonawca może wnieść zabezpieczenie w jednej lub kilku formach  wymienionych w art. 450 ust. 1 ustawy.</w:t>
      </w:r>
    </w:p>
    <w:p w14:paraId="152571B5"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wyraża zgody na wniesienie zabezpieczenia w formie:</w:t>
      </w:r>
    </w:p>
    <w:p w14:paraId="5887FB94" w14:textId="77777777" w:rsidR="008E2DE7" w:rsidRPr="008F5443" w:rsidRDefault="008E2DE7">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wekslach z poręczeniem wekslowym banku lub spółdzielczej kasy oszczędnościowo-kredytowej;</w:t>
      </w:r>
    </w:p>
    <w:p w14:paraId="73CB39E6" w14:textId="77777777" w:rsidR="008E2DE7" w:rsidRPr="008F5443" w:rsidRDefault="008E2DE7">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przez ustanowienie zastawu na papierach wartościowych emitowanych przez Skarb Państwa lub jednostkę samorządu terytorialnego;</w:t>
      </w:r>
    </w:p>
    <w:p w14:paraId="5679244A" w14:textId="77777777" w:rsidR="008E2DE7" w:rsidRPr="008F5443" w:rsidRDefault="008E2DE7">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przez ustanowienie zastawu rejestrowego na zasadach określonych w ustawie z dnia 6 grudnia 1996 r. o zastawie rejestrowym i rejestrze zastawów.</w:t>
      </w:r>
    </w:p>
    <w:p w14:paraId="00720EEB"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zobowiązany jest do wniesienia zabezpieczenia należytego wykonania umowy najpóźniej w dniu podpisania umowy.</w:t>
      </w:r>
    </w:p>
    <w:p w14:paraId="32B2ED4B" w14:textId="5DFEAAF8"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trike/>
          <w:sz w:val="22"/>
          <w:szCs w:val="22"/>
        </w:rPr>
      </w:pPr>
      <w:r w:rsidRPr="008F5443">
        <w:rPr>
          <w:rFonts w:asciiTheme="minorHAnsi" w:hAnsiTheme="minorHAnsi" w:cstheme="minorHAnsi"/>
          <w:sz w:val="22"/>
          <w:szCs w:val="22"/>
        </w:rPr>
        <w:t xml:space="preserve">Zabezpieczenie wnoszone w pieniądzu Wykonawca wpłaca przelewem na rachunek bankowy o nr </w:t>
      </w:r>
      <w:r w:rsidR="00356610" w:rsidRPr="008F5443">
        <w:rPr>
          <w:rFonts w:asciiTheme="minorHAnsi" w:hAnsiTheme="minorHAnsi" w:cstheme="minorHAnsi"/>
          <w:sz w:val="22"/>
          <w:szCs w:val="22"/>
        </w:rPr>
        <w:t>29 1240 4227 1111 0000 4847 4168</w:t>
      </w:r>
      <w:r w:rsidRPr="008F5443">
        <w:rPr>
          <w:rFonts w:asciiTheme="minorHAnsi" w:hAnsiTheme="minorHAnsi" w:cstheme="minorHAnsi"/>
          <w:sz w:val="22"/>
          <w:szCs w:val="22"/>
        </w:rPr>
        <w:t>. Dowód wpłaty powinien zawierać informację o proponowanej treści: „Zabezpieczenie należytego wykonania umowy - nr postępowania 271.</w:t>
      </w:r>
      <w:r w:rsidR="0014142D" w:rsidRPr="008F5443">
        <w:rPr>
          <w:rFonts w:asciiTheme="minorHAnsi" w:hAnsiTheme="minorHAnsi" w:cstheme="minorHAnsi"/>
          <w:sz w:val="22"/>
          <w:szCs w:val="22"/>
        </w:rPr>
        <w:t>1.</w:t>
      </w:r>
      <w:r w:rsidR="004248FB">
        <w:rPr>
          <w:rFonts w:asciiTheme="minorHAnsi" w:hAnsiTheme="minorHAnsi" w:cstheme="minorHAnsi"/>
          <w:sz w:val="22"/>
          <w:szCs w:val="22"/>
        </w:rPr>
        <w:t>10</w:t>
      </w:r>
      <w:r w:rsidR="0014142D" w:rsidRPr="008F5443">
        <w:rPr>
          <w:rFonts w:asciiTheme="minorHAnsi" w:hAnsiTheme="minorHAnsi" w:cstheme="minorHAnsi"/>
          <w:sz w:val="22"/>
          <w:szCs w:val="22"/>
        </w:rPr>
        <w:t>.</w:t>
      </w:r>
      <w:r w:rsidRPr="008F5443">
        <w:rPr>
          <w:rFonts w:asciiTheme="minorHAnsi" w:hAnsiTheme="minorHAnsi" w:cstheme="minorHAnsi"/>
          <w:sz w:val="22"/>
          <w:szCs w:val="22"/>
        </w:rPr>
        <w:t>202</w:t>
      </w:r>
      <w:r w:rsidR="00FF641C" w:rsidRPr="008F5443">
        <w:rPr>
          <w:rFonts w:asciiTheme="minorHAnsi" w:hAnsiTheme="minorHAnsi" w:cstheme="minorHAnsi"/>
          <w:sz w:val="22"/>
          <w:szCs w:val="22"/>
        </w:rPr>
        <w:t>6</w:t>
      </w:r>
      <w:r w:rsidRPr="008F5443">
        <w:rPr>
          <w:rFonts w:asciiTheme="minorHAnsi" w:hAnsiTheme="minorHAnsi" w:cstheme="minorHAnsi"/>
          <w:sz w:val="22"/>
          <w:szCs w:val="22"/>
        </w:rPr>
        <w:t xml:space="preserve">”. </w:t>
      </w:r>
    </w:p>
    <w:p w14:paraId="15461843"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Beneficjentem zabezpieczenia należytego wykonania umowy jest Zamawiający. </w:t>
      </w:r>
    </w:p>
    <w:p w14:paraId="3D1D824B"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Koszty zabezpieczenia należytego wykonania umowy ponosi Wykonawca. </w:t>
      </w:r>
    </w:p>
    <w:p w14:paraId="301C3F11"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Wykonawcy występujący wspólnie ponoszą solidarną odpowiedzialność za wniesienie zabezpieczenia należytego wykonania umowy.</w:t>
      </w:r>
    </w:p>
    <w:p w14:paraId="0546BBAB" w14:textId="2CE404D4" w:rsidR="00957883" w:rsidRPr="008F5443" w:rsidRDefault="00957883">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 złożeniem zabezpieczenia w formie poręczenia lub gwarancji wykonawca winien przedstawić projekt dokumentu zamawiającemu w celu uzyskania akceptacji jego treści. Zabezpieczenie wnoszone w formie poręczeń lub gwarancji musi spełniać co najmniej poniższe wymagania:</w:t>
      </w:r>
    </w:p>
    <w:p w14:paraId="059A3078"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musi obejmować odpowiedzialność za wszystkie okoliczności związane z niewykonaniem lub nienależytym wykonaniem umowy (w tym pokryciu naliczonych kar umownych), bez potwierdzania tych okoliczności;</w:t>
      </w:r>
    </w:p>
    <w:p w14:paraId="0742188E"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wszelkie zmiany, uzupełnienia lub modyfikacje warunków umowy lub przedmiotu zamówienia nie mogą zwalniać gwaranta z odpowiedzialności wynikającej z poręczenia lub gwarancji;</w:t>
      </w:r>
    </w:p>
    <w:p w14:paraId="0DB4B277"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jej treści powinno jednoznacznie wynikać zobowiązanie gwaranta lub poręczyciela do zapłaty całej kwoty zabezpieczenia;</w:t>
      </w:r>
    </w:p>
    <w:p w14:paraId="682F3F84"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powinna być nieodwołalna i bezwarunkowa oraz płatna na pierwsze żądanie;</w:t>
      </w:r>
    </w:p>
    <w:p w14:paraId="77A4A54F"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musi jednoznacznie określać termin obowiązywania poręczenia lub gwarancji;</w:t>
      </w:r>
    </w:p>
    <w:p w14:paraId="0266B94B"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treści poręczenia lub gwarancji powinna znaleźć się nazwa przedmiotowego postępowania;</w:t>
      </w:r>
    </w:p>
    <w:p w14:paraId="39DF33CF"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beneficjentem poręczenia lub gwarancji jest: Gmina Chełm Śląski,</w:t>
      </w:r>
    </w:p>
    <w:p w14:paraId="3F9C352D" w14:textId="7C5192B2"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7A491819" w14:textId="77777777" w:rsidR="00907F61" w:rsidRPr="008F5443" w:rsidRDefault="00907F61" w:rsidP="00907F61">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Zamawiający zwróci zabezpieczenie w terminie 30 dni od dnia wykonania umowy i uznania przez  Zamawiającego za należycie wykonaną, pozostawiając na zabezpieczenie roszczeń z tytułu rękojmi za wady lub gwarancji 30% wysokości wniesionego zabezpieczenia. </w:t>
      </w:r>
    </w:p>
    <w:p w14:paraId="65E27B8B" w14:textId="77777777" w:rsidR="00356610" w:rsidRPr="008F5443" w:rsidRDefault="00356610">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trakcie realizacji umowy Wykonawca może dokonać zmiany formy zabezpieczenia należytego wykonania umowy na jedną lub kilka form, o których mowa w ustawie pod warunkiem, że zmiana formy zabezpieczenia zostanie dokonana z zachowaniem ciągłości zabezpieczenia i bez zmniejszenia jego wysokości. </w:t>
      </w:r>
    </w:p>
    <w:p w14:paraId="201A6735" w14:textId="559BF66A" w:rsidR="00D57E4B" w:rsidRPr="008F5443" w:rsidRDefault="00D57E4B">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w:t>
      </w:r>
    </w:p>
    <w:p w14:paraId="2127DD36" w14:textId="77777777" w:rsidR="008E2DE7" w:rsidRPr="008F5443" w:rsidRDefault="008E2DE7" w:rsidP="004A4A23">
      <w:pPr>
        <w:overflowPunct w:val="0"/>
        <w:autoSpaceDE w:val="0"/>
        <w:autoSpaceDN w:val="0"/>
        <w:adjustRightInd w:val="0"/>
        <w:spacing w:line="360" w:lineRule="auto"/>
        <w:rPr>
          <w:rFonts w:asciiTheme="minorHAnsi" w:hAnsiTheme="minorHAnsi" w:cstheme="minorHAnsi"/>
          <w:bCs/>
          <w:sz w:val="22"/>
          <w:szCs w:val="22"/>
        </w:rPr>
      </w:pPr>
    </w:p>
    <w:p w14:paraId="115E2F85" w14:textId="7A1E9F3F"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17.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551BF0E" w14:textId="77777777" w:rsidR="008E2DE7" w:rsidRPr="008F5443" w:rsidRDefault="008E2DE7" w:rsidP="004A4A23">
      <w:pPr>
        <w:tabs>
          <w:tab w:val="left" w:pos="928"/>
        </w:tabs>
        <w:suppressAutoHyphens/>
        <w:spacing w:line="360" w:lineRule="auto"/>
        <w:rPr>
          <w:rFonts w:asciiTheme="minorHAnsi" w:eastAsia="Arial" w:hAnsiTheme="minorHAnsi" w:cstheme="minorHAnsi"/>
          <w:sz w:val="22"/>
          <w:szCs w:val="22"/>
          <w:lang w:eastAsia="ar-SA"/>
        </w:rPr>
      </w:pPr>
    </w:p>
    <w:p w14:paraId="0C1B6FB4" w14:textId="4DB3F480"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zawrze umowę z Wykonawcą, który przedłoży najkorzystniejszą ofertę z punktu widzenia kryteriów przyjętych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w:t>
      </w:r>
    </w:p>
    <w:p w14:paraId="13990A49" w14:textId="028F0841"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Umowa zawarta zostanie z uwzględnieniem postanowień wynikających z treści niniejszej</w:t>
      </w:r>
      <w:r w:rsidR="00E401BC" w:rsidRPr="008F5443">
        <w:rPr>
          <w:rFonts w:asciiTheme="minorHAnsi" w:hAnsiTheme="minorHAnsi" w:cstheme="minorHAnsi"/>
          <w:sz w:val="22"/>
          <w:szCs w:val="22"/>
        </w:rPr>
        <w:t xml:space="preserve"> SWZ</w:t>
      </w:r>
      <w:r w:rsidRPr="008F5443">
        <w:rPr>
          <w:rFonts w:asciiTheme="minorHAnsi" w:hAnsiTheme="minorHAnsi" w:cstheme="minorHAnsi"/>
          <w:sz w:val="22"/>
          <w:szCs w:val="22"/>
        </w:rPr>
        <w:t xml:space="preserve"> oraz danych zawartych w ofercie. Wzór przyszłej umowy określa załącznik nr </w:t>
      </w:r>
      <w:r w:rsidR="008F7B6E"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753C7D"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712C4757" w14:textId="77777777"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 przewiduje się zaliczek na poczet realizacji przedmiotu umowy, a płatność nastąpi zgodnie z zapisem umowy i ofertą Wykonawcy.</w:t>
      </w:r>
    </w:p>
    <w:p w14:paraId="5984C458" w14:textId="77777777" w:rsidR="00FF641C" w:rsidRPr="008F5443" w:rsidRDefault="00FF641C" w:rsidP="00FF641C">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przewiduje zmiany postanowień umowy w stosunku do treści oferty, na podstawie której dokonano wyboru Wykonawcy na podstawie przepisu art. 455 ust. 1 pkt 1) ustawy w zakresie:</w:t>
      </w:r>
    </w:p>
    <w:p w14:paraId="556D5CE7" w14:textId="77777777" w:rsidR="00FF641C" w:rsidRPr="008F5443" w:rsidRDefault="00FF641C" w:rsidP="00FF641C">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zmiany osób odpowiedzialnych za realizację przedmiotu zamówienia,</w:t>
      </w:r>
    </w:p>
    <w:p w14:paraId="5F91EA33" w14:textId="2A7E5B81" w:rsidR="00FF641C"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bookmarkStart w:id="11" w:name="_Hlk37162535"/>
      <w:r w:rsidRPr="00C56622">
        <w:rPr>
          <w:rFonts w:asciiTheme="minorHAnsi" w:hAnsiTheme="minorHAnsi" w:cstheme="minorHAnsi"/>
          <w:sz w:val="22"/>
          <w:szCs w:val="22"/>
        </w:rPr>
        <w:t xml:space="preserve">terminu realizacji co najwyżej o czas niezbędny do usunięcia przeszkody w przypadku, gdy zaistnieją poniższe zdarzenia, obiektywnie uniemożliwiające realizację Przedmiotu Umowy: </w:t>
      </w:r>
      <w:r w:rsidR="00FF641C" w:rsidRPr="00C56622">
        <w:rPr>
          <w:rFonts w:asciiTheme="minorHAnsi" w:hAnsiTheme="minorHAnsi" w:cstheme="minorHAnsi"/>
          <w:sz w:val="22"/>
          <w:szCs w:val="22"/>
        </w:rPr>
        <w:t xml:space="preserve"> </w:t>
      </w:r>
    </w:p>
    <w:p w14:paraId="7BD29006" w14:textId="42473173" w:rsidR="00FF641C" w:rsidRPr="008F5443" w:rsidRDefault="00FF641C" w:rsidP="00FF641C">
      <w:pPr>
        <w:numPr>
          <w:ilvl w:val="2"/>
          <w:numId w:val="8"/>
        </w:numPr>
        <w:tabs>
          <w:tab w:val="clear" w:pos="1080"/>
        </w:tabs>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zaistnienia warunków atmosferycznych obiektywnie uniemożliwiających realizację Przedmiotu Umowy</w:t>
      </w:r>
      <w:r w:rsidR="00C56622">
        <w:rPr>
          <w:rFonts w:asciiTheme="minorHAnsi" w:hAnsiTheme="minorHAnsi" w:cstheme="minorHAnsi"/>
          <w:sz w:val="22"/>
          <w:szCs w:val="22"/>
        </w:rPr>
        <w:t>,</w:t>
      </w:r>
    </w:p>
    <w:p w14:paraId="57EC2CCA" w14:textId="4040D4E8" w:rsidR="00FF641C" w:rsidRPr="008F5443" w:rsidRDefault="00FF641C" w:rsidP="00FF641C">
      <w:pPr>
        <w:numPr>
          <w:ilvl w:val="2"/>
          <w:numId w:val="8"/>
        </w:numPr>
        <w:tabs>
          <w:tab w:val="clear" w:pos="1080"/>
        </w:tabs>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działania siły wyższej, </w:t>
      </w:r>
    </w:p>
    <w:bookmarkEnd w:id="11"/>
    <w:p w14:paraId="31AD9BA4"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napotkania w gruncie przeszkód, których istnienia mimo należytej staranności Zamawiający i Wykonawca nie mogli przewidzieć (w tym w szczególności: niewybuchy, nieoznaczone w dokumentach instalacje, podziemne urządzenia, zapadliska, stanowiska archeologiczne, wykopaliska, itp.),</w:t>
      </w:r>
    </w:p>
    <w:p w14:paraId="6C38B0BA"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 xml:space="preserve">zaistnienia nieprzewidzianych warunków geologicznych i hydrogeologicznych, </w:t>
      </w:r>
    </w:p>
    <w:p w14:paraId="55E0BAB7"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przerw wynikających z aktów administracyjnych lub procedur administracyjnych czy sądowych np. wstrzymanie budowy (z wyłączeniem przypadków, wstrzymania budowy z przyczyn leżących wyłącznie po stronie Wykonawcy) czy stwierdzenie nieważności pozwolenia na budowę albo zawieszenie jego wykonania, opóźnień wywołanych przez epidemie, działania organów państwa (w tym ogłoszenie stanu wyjątkowego, stanu klęski żywiołowej), bezpośrednio wpływających na możliwość realizacji Umowy,</w:t>
      </w:r>
    </w:p>
    <w:p w14:paraId="2967F518"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w przypadku istotnych zmian w dokumentacji opisującej przedmiot umowy o czas niezbędny dla dostosowania się Wykonawcy do takiej zmiany,</w:t>
      </w:r>
    </w:p>
    <w:p w14:paraId="143261CE"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wprowadzenia zmian, które będą następstwem zmian wprowadzonych w umowach pomiędzy Zamawiającym a inną niż Wykonawca stroną, oraz zmian wynikających z zaleceń i wytycznych instytucji nadzorujących realizację projektu, w ramach którego realizowany jest Przedmiot Umowy,</w:t>
      </w:r>
    </w:p>
    <w:p w14:paraId="6BDEC545"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niezależnych od Wykonawcy opóźnień w działaniach organów administracyjnych, których działania są niezbędne dla realizacji Przedmiotu Umowy,</w:t>
      </w:r>
    </w:p>
    <w:p w14:paraId="5C42D310"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 przepisów prawa Unii Europejskiej lub prawa krajowego powodujących konieczność dostosowania Przedmiotu Umowy do zmienionych przepisów, które zostały zmienione w trakcie realizacji Umowy,</w:t>
      </w:r>
    </w:p>
    <w:p w14:paraId="0AA7F557"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konieczności uwzględnienia wydanych w toku realizacji Przedmiotu Umowy zaleceń właściwych służb i inspekcji, gestorów sieci, jeżeli powodują one wydłużenie czasu realizacji Umowy i nie wynikają z przyczyn, za które Wykonawca ponosi odpowiedzialność,</w:t>
      </w:r>
    </w:p>
    <w:p w14:paraId="687BCCFD" w14:textId="77777777" w:rsid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w:t>
      </w:r>
    </w:p>
    <w:p w14:paraId="1062F602" w14:textId="7117D749" w:rsidR="00AC698F" w:rsidRPr="00AC698F" w:rsidRDefault="00AC698F" w:rsidP="00AC698F">
      <w:pPr>
        <w:numPr>
          <w:ilvl w:val="2"/>
          <w:numId w:val="8"/>
        </w:numPr>
        <w:autoSpaceDE w:val="0"/>
        <w:autoSpaceDN w:val="0"/>
        <w:adjustRightInd w:val="0"/>
        <w:spacing w:line="360" w:lineRule="auto"/>
        <w:jc w:val="both"/>
        <w:rPr>
          <w:rFonts w:asciiTheme="minorHAnsi" w:hAnsiTheme="minorHAnsi" w:cstheme="minorHAnsi"/>
          <w:sz w:val="22"/>
          <w:szCs w:val="22"/>
        </w:rPr>
      </w:pPr>
      <w:r w:rsidRPr="00AC698F">
        <w:rPr>
          <w:rFonts w:asciiTheme="minorHAnsi" w:hAnsiTheme="minorHAnsi" w:cstheme="minorHAnsi"/>
          <w:sz w:val="22"/>
          <w:szCs w:val="22"/>
        </w:rPr>
        <w:t>wystąpienia okoliczności braku możliwości przeprowadzenia wycinki drzew ze względu na trwający okres lęgowy ptaków. Termin wykonania Umowy zostanie wydłużony o faktyczny okres braku możliwości prowadzenia robót ze względu na brak wycinki drzew.</w:t>
      </w:r>
    </w:p>
    <w:p w14:paraId="70740390"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lastRenderedPageBreak/>
        <w:t>w przypadku zlecenia robót zamiennych lub dodatkowych o których mowa w § 5, skutkujących wydłużeniem terminu wykonania Umowy. Termin wykonania Umowy zostanie wydłużony o faktyczny okres konieczny do wykonania robót zamiennych lub dodatkowych,</w:t>
      </w:r>
    </w:p>
    <w:p w14:paraId="2DB99C9B"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w przypadku wystąpienia szkód oraz następstw nieszczęśliwych wypadków dotyczących pracowników i osób trzecich, a powstałych w związku z prowadzonymi robotami budowlanymi, w tym także ruchem pojazdów mechanicznych na terenie budowy; termin zostanie wydłużony o okres braku możliwości wykonania umowy spowodowany wystąpieniem szkód oraz następstw nieszczęśliwych wypadków dotyczących pracowników i osób trzecich, a powstałych w związku z prowadzonymi robotami budowlanymi, w tym także ruchem pojazdów mechanicznych na terenie budowy;</w:t>
      </w:r>
    </w:p>
    <w:p w14:paraId="44B9B25C"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powierzenia Wykonawcy do realizacji robót dodatkowych lub innych robót niewchodzących pierwotnie w zakres Przedmiotu Umowy – na czas ich wykonania, jeśli nie mogą one zostać wykonane równolegle z robotami podstawowym;</w:t>
      </w:r>
    </w:p>
    <w:p w14:paraId="46465CD4" w14:textId="431E83C5"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zmiany przedmiotu umowy w przypadku wystąpienia robót zamiennych lub dodatkowych</w:t>
      </w:r>
      <w:r>
        <w:rPr>
          <w:rFonts w:asciiTheme="minorHAnsi" w:hAnsiTheme="minorHAnsi" w:cstheme="minorHAnsi"/>
          <w:sz w:val="22"/>
          <w:szCs w:val="22"/>
        </w:rPr>
        <w:t>,</w:t>
      </w:r>
    </w:p>
    <w:p w14:paraId="14640709" w14:textId="40DC25D9"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 xml:space="preserve">zmiany wynagrodzenia w przypadku zlecania wykonania robót zamiennych lub dodatkowych </w:t>
      </w:r>
    </w:p>
    <w:p w14:paraId="5C6EABD3" w14:textId="04B1F0A4"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zmiany wynagrodzenia w przypadku rezygnacji z wykonania części robót,</w:t>
      </w:r>
    </w:p>
    <w:p w14:paraId="1CC2A967" w14:textId="77777777"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zmiany powszechnie obowiązujących przepisów prawa w zakresie mającym wpływ na realizację umowy.</w:t>
      </w:r>
    </w:p>
    <w:p w14:paraId="74523185" w14:textId="35F3EAB2"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Zgodnie z treścią art. 8 ust. 1 i art. 432 ustawy umowa w sprawie niniejszego zamówienia:</w:t>
      </w:r>
    </w:p>
    <w:p w14:paraId="1042BA66" w14:textId="77777777" w:rsidR="008E2DE7" w:rsidRPr="008F5443"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zostanie zawarta w formie pisemnej,</w:t>
      </w:r>
    </w:p>
    <w:p w14:paraId="6AF5A801" w14:textId="77777777" w:rsidR="008E2DE7" w:rsidRPr="008F5443"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mają do niej zastosowanie przepisy kodeksu cywilnego, jeżeli przepisy ustawy nie stanowią inaczej,</w:t>
      </w:r>
    </w:p>
    <w:p w14:paraId="6D3B1D1B" w14:textId="77777777"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Umowa zawarta w wyniku przeprowadzenia przedmiotowego postępowania jest jawna i podlega udostępnieniu na zasadach określonych w przepisach o dostępie do informacji publicznej</w:t>
      </w:r>
    </w:p>
    <w:p w14:paraId="0FD880A2" w14:textId="77777777" w:rsidR="008E2DE7" w:rsidRPr="008F5443" w:rsidRDefault="008E2DE7" w:rsidP="004A4A23">
      <w:pPr>
        <w:tabs>
          <w:tab w:val="num" w:pos="1134"/>
        </w:tabs>
        <w:spacing w:line="360" w:lineRule="auto"/>
        <w:jc w:val="both"/>
        <w:rPr>
          <w:rFonts w:asciiTheme="minorHAnsi" w:hAnsiTheme="minorHAnsi" w:cstheme="minorHAnsi"/>
          <w:noProof/>
          <w:sz w:val="22"/>
          <w:szCs w:val="22"/>
        </w:rPr>
      </w:pPr>
    </w:p>
    <w:p w14:paraId="7FCB8902" w14:textId="1E1A93D6"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18.  Opis części zamówienia,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578D79F1" w14:textId="77777777" w:rsidR="00AD4FE7" w:rsidRPr="008F5443" w:rsidRDefault="00AD4FE7" w:rsidP="004A4A23">
      <w:pPr>
        <w:suppressAutoHyphens/>
        <w:autoSpaceDE w:val="0"/>
        <w:spacing w:line="360" w:lineRule="auto"/>
        <w:ind w:left="360"/>
        <w:jc w:val="both"/>
        <w:rPr>
          <w:rFonts w:asciiTheme="minorHAnsi" w:hAnsiTheme="minorHAnsi" w:cstheme="minorHAnsi"/>
          <w:sz w:val="22"/>
          <w:szCs w:val="22"/>
          <w:lang w:eastAsia="zh-CN"/>
        </w:rPr>
      </w:pPr>
    </w:p>
    <w:p w14:paraId="4E7CD43D" w14:textId="77777777" w:rsidR="00907F61" w:rsidRPr="008F5443" w:rsidRDefault="00907F61" w:rsidP="00907F6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dopuszcza możliwości składania ofert częściowych.</w:t>
      </w:r>
    </w:p>
    <w:p w14:paraId="17DCB162"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88DBED8"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Rozdział 19. Maksymalna liczba wykonawców, z którymi Zamawiający zawrze umowę ramową, jeżeli Zamawiający  przewiduje zawarcie umowy ramowej. </w:t>
      </w:r>
    </w:p>
    <w:p w14:paraId="0AFA8F11" w14:textId="77777777" w:rsidR="00D85B60" w:rsidRPr="008F5443"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r w:rsidRPr="008F5443">
        <w:rPr>
          <w:rFonts w:asciiTheme="minorHAnsi" w:hAnsiTheme="minorHAnsi" w:cstheme="minorHAnsi"/>
          <w:sz w:val="22"/>
          <w:szCs w:val="22"/>
        </w:rPr>
        <w:tab/>
      </w:r>
      <w:r w:rsidRPr="008F5443">
        <w:rPr>
          <w:rFonts w:asciiTheme="minorHAnsi" w:hAnsiTheme="minorHAnsi" w:cstheme="minorHAnsi"/>
          <w:sz w:val="22"/>
          <w:szCs w:val="22"/>
        </w:rPr>
        <w:tab/>
      </w:r>
    </w:p>
    <w:p w14:paraId="4CB703EF" w14:textId="494F2AC9" w:rsidR="008E2DE7" w:rsidRPr="008F5443"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bCs/>
          <w:sz w:val="22"/>
          <w:szCs w:val="22"/>
          <w:lang w:val="x-none" w:eastAsia="x-none"/>
        </w:rPr>
      </w:pPr>
      <w:r w:rsidRPr="008F5443">
        <w:rPr>
          <w:rFonts w:asciiTheme="minorHAnsi" w:hAnsiTheme="minorHAnsi" w:cstheme="minorHAnsi"/>
          <w:bCs/>
          <w:sz w:val="22"/>
          <w:szCs w:val="22"/>
          <w:lang w:val="x-none" w:eastAsia="x-none"/>
        </w:rPr>
        <w:t>Zamawiający nie przewiduje zawarcia umowy ramowej.</w:t>
      </w:r>
    </w:p>
    <w:p w14:paraId="30202E7A" w14:textId="77777777" w:rsidR="00D85B60" w:rsidRPr="008F5443" w:rsidRDefault="00D85B60"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p>
    <w:p w14:paraId="4E202417" w14:textId="17725C9A"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20. Informacja o przewidywanych zamówieniach, o których mowa w art. 214 ust. 1 pkt 7 i 8, jeżeli zamawiający przewiduje udzielenie takich zamówień.</w:t>
      </w:r>
    </w:p>
    <w:p w14:paraId="434AF1AA" w14:textId="77777777" w:rsidR="00D85B60" w:rsidRPr="008F5443" w:rsidRDefault="00D85B60" w:rsidP="004A4A23">
      <w:pPr>
        <w:tabs>
          <w:tab w:val="left" w:pos="720"/>
          <w:tab w:val="left" w:pos="1440"/>
        </w:tabs>
        <w:spacing w:line="360" w:lineRule="auto"/>
        <w:jc w:val="both"/>
        <w:rPr>
          <w:rFonts w:asciiTheme="minorHAnsi" w:hAnsiTheme="minorHAnsi" w:cstheme="minorHAnsi"/>
          <w:sz w:val="22"/>
          <w:szCs w:val="22"/>
        </w:rPr>
      </w:pPr>
    </w:p>
    <w:p w14:paraId="6574BFDC" w14:textId="4926F95A" w:rsidR="00907F61" w:rsidRPr="008F5443" w:rsidRDefault="00907F61" w:rsidP="00907F6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przewiduje możliwości udzielenia zamówień, o których mowa w art. 214 ust. 1 pkt 7 ustawy.</w:t>
      </w:r>
    </w:p>
    <w:p w14:paraId="25E53952" w14:textId="77777777" w:rsidR="00907F61" w:rsidRPr="008F5443" w:rsidRDefault="00907F61" w:rsidP="00907F61">
      <w:pPr>
        <w:suppressAutoHyphens/>
        <w:autoSpaceDE w:val="0"/>
        <w:spacing w:line="360" w:lineRule="auto"/>
        <w:ind w:left="360"/>
        <w:jc w:val="both"/>
        <w:rPr>
          <w:rFonts w:asciiTheme="minorHAnsi" w:hAnsiTheme="minorHAnsi" w:cstheme="minorHAnsi"/>
          <w:sz w:val="22"/>
          <w:szCs w:val="22"/>
          <w:lang w:eastAsia="zh-CN"/>
        </w:rPr>
      </w:pPr>
    </w:p>
    <w:p w14:paraId="3E28372D"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21. Informacje dotyczące ofert wariantowych, w tym informacje o sposobie przedstawiania ofert wariantowych oraz minimalne warunki, jakim muszą odpowiadać oferty wariantowe, jeżeli zamawiający wymaga lub dopuszcza ich składanie.</w:t>
      </w:r>
    </w:p>
    <w:p w14:paraId="27D98819" w14:textId="77777777" w:rsidR="008E2DE7" w:rsidRPr="008F5443" w:rsidRDefault="008E2DE7" w:rsidP="004A4A23">
      <w:pPr>
        <w:spacing w:line="360" w:lineRule="auto"/>
        <w:jc w:val="both"/>
        <w:rPr>
          <w:rFonts w:asciiTheme="minorHAnsi" w:hAnsiTheme="minorHAnsi" w:cstheme="minorHAnsi"/>
          <w:b/>
          <w:sz w:val="22"/>
          <w:szCs w:val="22"/>
          <w:u w:val="single"/>
        </w:rPr>
      </w:pPr>
    </w:p>
    <w:p w14:paraId="5F46FD3F"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Zamawiający nie dopuszcza możliwości składania ofert wariantowych.</w:t>
      </w:r>
    </w:p>
    <w:p w14:paraId="416E55BE"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40DC3D8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22. Informacja o obowiązku osobistego wykonania przez wykonawcę kluczowych zadań</w:t>
      </w:r>
    </w:p>
    <w:p w14:paraId="5C314646"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6961CA49" w14:textId="77777777" w:rsidR="008E2DE7" w:rsidRPr="008F5443" w:rsidRDefault="008E2DE7" w:rsidP="004A4A23">
      <w:pPr>
        <w:suppressAutoHyphens/>
        <w:autoSpaceDE w:val="0"/>
        <w:spacing w:line="360" w:lineRule="auto"/>
        <w:jc w:val="both"/>
        <w:rPr>
          <w:rFonts w:asciiTheme="minorHAnsi" w:hAnsiTheme="minorHAnsi" w:cstheme="minorHAnsi"/>
          <w:bCs/>
          <w:sz w:val="22"/>
          <w:szCs w:val="22"/>
          <w:lang w:val="x-none" w:eastAsia="ar-SA"/>
        </w:rPr>
      </w:pPr>
      <w:r w:rsidRPr="008F5443">
        <w:rPr>
          <w:rFonts w:asciiTheme="minorHAnsi" w:hAnsiTheme="minorHAnsi" w:cstheme="minorHAnsi"/>
          <w:sz w:val="22"/>
          <w:szCs w:val="22"/>
          <w:lang w:eastAsia="ar-SA"/>
        </w:rPr>
        <w:t>Zamawiający nie zastrzega obowiązku osobistego wykonania przez wykonawcę kluczowych zadań</w:t>
      </w:r>
      <w:r w:rsidRPr="008F5443">
        <w:rPr>
          <w:rFonts w:asciiTheme="minorHAnsi" w:hAnsiTheme="minorHAnsi" w:cstheme="minorHAnsi"/>
          <w:bCs/>
          <w:sz w:val="22"/>
          <w:szCs w:val="22"/>
          <w:lang w:val="x-none" w:eastAsia="ar-SA"/>
        </w:rPr>
        <w:t>.</w:t>
      </w:r>
    </w:p>
    <w:p w14:paraId="679A5112"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262517BA"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23. Informacje dotyczące walut obcych, w jakich mogą być prowadzone rozliczenia między zamawiającym a wykonawcą.</w:t>
      </w:r>
    </w:p>
    <w:p w14:paraId="780BFB88" w14:textId="77777777" w:rsidR="008E2DE7" w:rsidRPr="008F5443" w:rsidRDefault="008E2DE7" w:rsidP="004A4A23">
      <w:pPr>
        <w:spacing w:line="360" w:lineRule="auto"/>
        <w:rPr>
          <w:rFonts w:asciiTheme="minorHAnsi" w:hAnsiTheme="minorHAnsi" w:cstheme="minorHAnsi"/>
          <w:sz w:val="22"/>
          <w:szCs w:val="22"/>
        </w:rPr>
      </w:pPr>
    </w:p>
    <w:p w14:paraId="7EBD7CC0"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Rozliczenia pomiędzy wykonawcą, a zamawiającym będą dokonywane w złotych polskich.</w:t>
      </w:r>
    </w:p>
    <w:p w14:paraId="4667C4C4"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p>
    <w:p w14:paraId="15F4662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hAnsiTheme="minorHAnsi" w:cstheme="minorHAnsi"/>
          <w:sz w:val="22"/>
          <w:szCs w:val="22"/>
        </w:rPr>
        <w:lastRenderedPageBreak/>
        <w:t xml:space="preserve"> </w:t>
      </w:r>
      <w:r w:rsidRPr="008F5443">
        <w:rPr>
          <w:rFonts w:asciiTheme="minorHAnsi" w:eastAsia="Calibri" w:hAnsiTheme="minorHAnsi" w:cstheme="minorHAnsi"/>
          <w:bCs w:val="0"/>
          <w:i w:val="0"/>
          <w:iCs w:val="0"/>
          <w:sz w:val="24"/>
          <w:szCs w:val="24"/>
        </w:rPr>
        <w:t>Rozdział 24. Informacja o przewidywanym wyborze najkorzystniejszej oferty z zastosowaniem aukcji elektronicznej wraz z informacjami, o których mowa w art. 230 ustawy.</w:t>
      </w:r>
    </w:p>
    <w:p w14:paraId="5BFF9C91" w14:textId="77777777" w:rsidR="008E2DE7" w:rsidRPr="008F5443" w:rsidRDefault="008E2DE7" w:rsidP="004A4A23">
      <w:pPr>
        <w:spacing w:line="360" w:lineRule="auto"/>
        <w:jc w:val="both"/>
        <w:rPr>
          <w:rFonts w:asciiTheme="minorHAnsi" w:hAnsiTheme="minorHAnsi" w:cstheme="minorHAnsi"/>
          <w:b/>
          <w:sz w:val="22"/>
          <w:szCs w:val="22"/>
          <w:u w:val="single"/>
        </w:rPr>
      </w:pPr>
    </w:p>
    <w:p w14:paraId="78263B91"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wyboru najkorzystniejszej oferty z zastosowaniem aukcji elektronicznej.</w:t>
      </w:r>
    </w:p>
    <w:p w14:paraId="6DC82228"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p>
    <w:p w14:paraId="31D35BBB"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25. Informacje dotyczące zwrotu kosztów udziału w postępowaniu.</w:t>
      </w:r>
    </w:p>
    <w:p w14:paraId="1472F0E0"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p>
    <w:p w14:paraId="188F6FFC"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Koszty udziału w postępowaniu,  a w szczególności koszty związane z przygotowaniem oferty ponosi Wykonawca, a  Zamawiający nie przewiduje zwrotu kosztów udziału Wykonawcy w postępowaniu.</w:t>
      </w:r>
    </w:p>
    <w:p w14:paraId="51C7C946"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8815B24"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26.  Wymagania w zakresie zatrudnienia na podstawie stosunku pracy, w okolicznościach, o których mowa w art. 95 ustawy</w:t>
      </w:r>
    </w:p>
    <w:p w14:paraId="159276AE"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2EDFBBC4" w14:textId="5DBA4F9D" w:rsidR="008E2DE7" w:rsidRPr="008F5443" w:rsidRDefault="008E2DE7">
      <w:pPr>
        <w:numPr>
          <w:ilvl w:val="0"/>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wymaga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polegające na wykonywaniu następujących </w:t>
      </w:r>
      <w:r w:rsidR="00753C7D" w:rsidRPr="008F5443">
        <w:rPr>
          <w:rFonts w:asciiTheme="minorHAnsi" w:hAnsiTheme="minorHAnsi" w:cstheme="minorHAnsi"/>
          <w:sz w:val="22"/>
          <w:szCs w:val="22"/>
        </w:rPr>
        <w:t>czynności</w:t>
      </w:r>
      <w:r w:rsidRPr="008F5443">
        <w:rPr>
          <w:rFonts w:asciiTheme="minorHAnsi" w:hAnsiTheme="minorHAnsi" w:cstheme="minorHAnsi"/>
          <w:sz w:val="22"/>
          <w:szCs w:val="22"/>
        </w:rPr>
        <w:t>:</w:t>
      </w:r>
    </w:p>
    <w:p w14:paraId="1468AECF" w14:textId="3575D2CB"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rozbiórkowe,</w:t>
      </w:r>
    </w:p>
    <w:p w14:paraId="193E462B" w14:textId="70408107"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ziemne,</w:t>
      </w:r>
      <w:r>
        <w:rPr>
          <w:rFonts w:asciiTheme="minorHAnsi" w:hAnsiTheme="minorHAnsi" w:cstheme="minorHAnsi"/>
          <w:sz w:val="22"/>
          <w:szCs w:val="22"/>
        </w:rPr>
        <w:tab/>
      </w:r>
    </w:p>
    <w:p w14:paraId="267BE4AD" w14:textId="3A1CDA59" w:rsidR="0058589D" w:rsidRPr="007154EE" w:rsidRDefault="0058589D" w:rsidP="007154EE">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w zakresie podbudowy,</w:t>
      </w:r>
    </w:p>
    <w:p w14:paraId="2F099E8E" w14:textId="640E06C0" w:rsid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 xml:space="preserve">roboty w zakresie </w:t>
      </w:r>
      <w:r w:rsidR="007154EE">
        <w:rPr>
          <w:rFonts w:asciiTheme="minorHAnsi" w:hAnsiTheme="minorHAnsi" w:cstheme="minorHAnsi"/>
          <w:sz w:val="22"/>
          <w:szCs w:val="22"/>
        </w:rPr>
        <w:t>wykonania nawierzchni bitumicznej</w:t>
      </w:r>
      <w:r>
        <w:rPr>
          <w:rFonts w:asciiTheme="minorHAnsi" w:hAnsiTheme="minorHAnsi" w:cstheme="minorHAnsi"/>
          <w:sz w:val="22"/>
          <w:szCs w:val="22"/>
        </w:rPr>
        <w:t>,</w:t>
      </w:r>
    </w:p>
    <w:p w14:paraId="22A62B9E" w14:textId="3534B097"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rob</w:t>
      </w:r>
      <w:r>
        <w:rPr>
          <w:rFonts w:asciiTheme="minorHAnsi" w:hAnsiTheme="minorHAnsi" w:cstheme="minorHAnsi"/>
          <w:sz w:val="22"/>
          <w:szCs w:val="22"/>
        </w:rPr>
        <w:t>oty</w:t>
      </w:r>
      <w:r w:rsidRPr="008F5443">
        <w:rPr>
          <w:rFonts w:asciiTheme="minorHAnsi" w:hAnsiTheme="minorHAnsi" w:cstheme="minorHAnsi"/>
          <w:sz w:val="22"/>
          <w:szCs w:val="22"/>
        </w:rPr>
        <w:t>, przy prowadzeniu, których występują działania substancji chemicznych lub biologicznie czynnych zagrażających bezpieczeństwu i zdrowiu ludzi</w:t>
      </w:r>
      <w:r>
        <w:rPr>
          <w:rFonts w:asciiTheme="minorHAnsi" w:hAnsiTheme="minorHAnsi" w:cstheme="minorHAnsi"/>
          <w:sz w:val="22"/>
          <w:szCs w:val="22"/>
        </w:rPr>
        <w:t>.</w:t>
      </w:r>
    </w:p>
    <w:p w14:paraId="47AFB009" w14:textId="02A5D5D9" w:rsidR="008E2DE7" w:rsidRPr="008F5443" w:rsidRDefault="008E2DE7" w:rsidP="0058589D">
      <w:pPr>
        <w:numPr>
          <w:ilvl w:val="0"/>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Sposób weryfikacji zatrudnienia osób wykonujących czynności wskazane w ust. 1, jak również uprawnienia Zamawiającego w zakresie kontroli spełniania przez wykonawcę wymagań związanych z zatrudnianiem tych osób oraz sankcji z tytułu niespełnienia tych wymagań, Zamawiający określił we wzorze umowy stanowiącym załącznik nr </w:t>
      </w:r>
      <w:r w:rsidR="00B664F7"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753C7D"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3A012B34"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p>
    <w:p w14:paraId="59E32CE0" w14:textId="7DFAC864"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27.  Wymagania w zakresie zatrudnienia osób, o których mowa w art. 96 ust. 2 pkt 2 ustawy.</w:t>
      </w:r>
    </w:p>
    <w:p w14:paraId="7B3D760C"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FE6A10B"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wymagań w zakresie zatrudnienia osób, o których mowa w art. 96 ust. 2 pkt 2 ustawy.</w:t>
      </w:r>
    </w:p>
    <w:p w14:paraId="4DBD1869"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6A5E3FE5"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hAnsiTheme="minorHAnsi" w:cstheme="minorHAnsi"/>
          <w:sz w:val="22"/>
          <w:szCs w:val="22"/>
        </w:rPr>
        <w:t xml:space="preserve"> </w:t>
      </w:r>
      <w:r w:rsidRPr="008F5443">
        <w:rPr>
          <w:rFonts w:asciiTheme="minorHAnsi" w:eastAsia="Calibri" w:hAnsiTheme="minorHAnsi" w:cstheme="minorHAnsi"/>
          <w:bCs w:val="0"/>
          <w:i w:val="0"/>
          <w:iCs w:val="0"/>
          <w:sz w:val="24"/>
          <w:szCs w:val="24"/>
        </w:rPr>
        <w:t>Rozdział 28. Informacja o zastrzeżeniu możliwości ubiegania się o udzielenie zamówienia wyłącznie przez wykonawców, o których mowa w art. 94 ustawy.</w:t>
      </w:r>
    </w:p>
    <w:p w14:paraId="3CC62688" w14:textId="77777777" w:rsidR="008E2DE7" w:rsidRPr="008F5443" w:rsidRDefault="008E2DE7" w:rsidP="004A4A23">
      <w:pPr>
        <w:autoSpaceDE w:val="0"/>
        <w:autoSpaceDN w:val="0"/>
        <w:adjustRightInd w:val="0"/>
        <w:spacing w:line="360" w:lineRule="auto"/>
        <w:rPr>
          <w:rFonts w:asciiTheme="minorHAnsi" w:hAnsiTheme="minorHAnsi" w:cstheme="minorHAnsi"/>
          <w:sz w:val="22"/>
          <w:szCs w:val="22"/>
        </w:rPr>
      </w:pPr>
    </w:p>
    <w:p w14:paraId="18C1104B" w14:textId="77777777" w:rsidR="008E2DE7" w:rsidRPr="008F5443" w:rsidRDefault="008E2DE7" w:rsidP="004A4A23">
      <w:p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zastrzega możliwości ubiegania się o udzielenie zamówienia wyłącznie przez wykonawców, o których mowa w art. 94 ustawy.</w:t>
      </w:r>
    </w:p>
    <w:p w14:paraId="419ABB67" w14:textId="77777777" w:rsidR="008E2DE7" w:rsidRPr="008F5443" w:rsidRDefault="008E2DE7" w:rsidP="004A4A23">
      <w:pPr>
        <w:spacing w:line="360" w:lineRule="auto"/>
        <w:jc w:val="both"/>
        <w:rPr>
          <w:rFonts w:asciiTheme="minorHAnsi" w:hAnsiTheme="minorHAnsi" w:cstheme="minorHAnsi"/>
          <w:sz w:val="22"/>
          <w:szCs w:val="22"/>
        </w:rPr>
      </w:pPr>
    </w:p>
    <w:p w14:paraId="6814340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29. Wymóg lub możliwość złożenia ofert w postaci katalogów elektronicznych lub dołączenia katalogów elektronicznych do oferty, w sytuacji określonej w art. 93 ustawy.</w:t>
      </w:r>
    </w:p>
    <w:p w14:paraId="6A1E14E3" w14:textId="77777777" w:rsidR="008E2DE7" w:rsidRPr="008F5443" w:rsidRDefault="008E2DE7" w:rsidP="004A4A23">
      <w:pPr>
        <w:spacing w:line="360" w:lineRule="auto"/>
        <w:jc w:val="both"/>
        <w:rPr>
          <w:rFonts w:asciiTheme="minorHAnsi" w:hAnsiTheme="minorHAnsi" w:cstheme="minorHAnsi"/>
          <w:sz w:val="22"/>
          <w:szCs w:val="22"/>
        </w:rPr>
      </w:pPr>
    </w:p>
    <w:p w14:paraId="1F1448D2"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Zamawiający nie dopuszcza możliwości złożenia ofert w postaci katalogów elektronicznych lub dołączenia katalogów elektronicznych do oferty, w sytuacji określonej w art. 93 ustawy.</w:t>
      </w:r>
    </w:p>
    <w:p w14:paraId="683A5988" w14:textId="77777777" w:rsidR="008E2DE7" w:rsidRPr="008F5443" w:rsidRDefault="008E2DE7" w:rsidP="004A4A23">
      <w:pPr>
        <w:spacing w:line="360" w:lineRule="auto"/>
        <w:jc w:val="both"/>
        <w:rPr>
          <w:rFonts w:asciiTheme="minorHAnsi" w:hAnsiTheme="minorHAnsi" w:cstheme="minorHAnsi"/>
          <w:sz w:val="22"/>
          <w:szCs w:val="22"/>
        </w:rPr>
      </w:pPr>
    </w:p>
    <w:p w14:paraId="2189ADEB"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30. Pouczenie o środkach ochrony prawnej przysługujących wykonawcy</w:t>
      </w:r>
    </w:p>
    <w:p w14:paraId="39E1DF59" w14:textId="77777777" w:rsidR="008E2DE7" w:rsidRPr="008F5443" w:rsidRDefault="008E2DE7" w:rsidP="004A4A23">
      <w:pPr>
        <w:spacing w:line="360" w:lineRule="auto"/>
        <w:ind w:left="360"/>
        <w:jc w:val="both"/>
        <w:rPr>
          <w:rFonts w:asciiTheme="minorHAnsi" w:hAnsiTheme="minorHAnsi" w:cstheme="minorHAnsi"/>
          <w:sz w:val="22"/>
          <w:szCs w:val="22"/>
        </w:rPr>
      </w:pPr>
    </w:p>
    <w:p w14:paraId="7717AB63"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6216F2B1"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56968B6"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Postępowanie odwoławcze jest prowadzone w języku polskim.</w:t>
      </w:r>
    </w:p>
    <w:p w14:paraId="57E2E3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36511A8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Odwołanie przysługuje na:</w:t>
      </w:r>
    </w:p>
    <w:p w14:paraId="6073A108"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EF590A3"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3DBAAA29"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zaniechanie przeprowadzenia postępowania o udzielenie zamówienia lub zorganizowania konkursu na podstawie ustawy, mimo że zamawiający był do tego obowiązany.</w:t>
      </w:r>
    </w:p>
    <w:p w14:paraId="3D1EC4C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wnosi się do Prezesa Izby.</w:t>
      </w:r>
    </w:p>
    <w:p w14:paraId="606FF6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Odwołujący przekazuje kopię odwołania zamawiającemu przed upływem terminu do wniesienia odwołania w taki sposób, aby mógł on zapoznać się z jego treścią przed upływem tego terminu.</w:t>
      </w:r>
    </w:p>
    <w:p w14:paraId="42630294"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6B66CA3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zawiera:</w:t>
      </w:r>
    </w:p>
    <w:p w14:paraId="6168BA1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imię i nazwisko albo nazwę, miejsce zamieszkania albo siedzibę, numer telefonu oraz adres poczty elektronicznej odwołującego oraz imię i nazwisko przedstawiciela (przedstawicieli);</w:t>
      </w:r>
    </w:p>
    <w:p w14:paraId="09B89014"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nazwę i siedzibę zamawiającego, numer telefonu oraz adres poczty elektronicznej zamawiającego;</w:t>
      </w:r>
    </w:p>
    <w:p w14:paraId="087C02D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numer Powszechnego Elektronicznego Systemu Ewidencji Ludności (PESEL) lub NIP odwołującego będącego osobą fizyczną, jeżeli jest on obowiązany do jego posiadania albo posiada go nie mając takiego obowiązku;</w:t>
      </w:r>
    </w:p>
    <w:p w14:paraId="1884E49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3D4163F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określenie przedmiotu zamówienia;</w:t>
      </w:r>
    </w:p>
    <w:p w14:paraId="10A40984"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numeru ogłoszenia w przypadku zamieszczenia w Biuletynie Zamówień Publicznych albo publikacji w Dzienniku Urzędowym Unii Europejskiej;</w:t>
      </w:r>
    </w:p>
    <w:p w14:paraId="000DD53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czynności lub zaniechania czynności zamawiającego, której zarzuca się niezgodność z przepisami ustawy;</w:t>
      </w:r>
    </w:p>
    <w:p w14:paraId="2DB849D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zwięzłe przedstawienie zarzutów;</w:t>
      </w:r>
    </w:p>
    <w:p w14:paraId="11F46CF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żądanie co do sposobu rozstrzygnięcia odwołania;</w:t>
      </w:r>
    </w:p>
    <w:p w14:paraId="6904C38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wskazanie okoliczności faktycznych i prawnych uzasadniających wniesienie odwołania oraz dowodów na poparcie przytoczonych okoliczności;</w:t>
      </w:r>
    </w:p>
    <w:p w14:paraId="76CEDC2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podpis odwołującego albo jego przedstawiciela lub przedstawicieli;</w:t>
      </w:r>
    </w:p>
    <w:p w14:paraId="78E1900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wykaz załączników.</w:t>
      </w:r>
    </w:p>
    <w:p w14:paraId="005F22C1"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 odwołania dołącza się:</w:t>
      </w:r>
    </w:p>
    <w:p w14:paraId="5CC5013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dowód uiszczenia wpisu od odwołania w wymaganej wysokości;</w:t>
      </w:r>
    </w:p>
    <w:p w14:paraId="0CCD1A57"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dowód przesłania kopii odwołania zamawiającemu;</w:t>
      </w:r>
    </w:p>
    <w:p w14:paraId="33783EA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dokument potwierdzający umocowanie do reprezentowania odwołującego.</w:t>
      </w:r>
    </w:p>
    <w:p w14:paraId="2708EF67"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podlega rozpoznaniu, jeżeli:</w:t>
      </w:r>
    </w:p>
    <w:p w14:paraId="1CD50E9F"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 zawiera braków formalnych;</w:t>
      </w:r>
    </w:p>
    <w:p w14:paraId="349EB93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uiszczono wpis w wymaganej wysokości.</w:t>
      </w:r>
    </w:p>
    <w:p w14:paraId="48332E9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Wpis uiszcza się najpóźniej do dnia upływu terminu do wniesienia odwołania.</w:t>
      </w:r>
    </w:p>
    <w:p w14:paraId="6E8F53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wnosi się w przypadku zamówień, których wartość jest mniejsza niż progi unijne, w terminie:</w:t>
      </w:r>
    </w:p>
    <w:p w14:paraId="0B95D16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5 dni od dnia przekazania informacji o czynności zamawiającego stanowiącej podstawę jego wniesienia, jeżeli informacja została przekazana przy użyciu środków komunikacji elektronicznej,</w:t>
      </w:r>
    </w:p>
    <w:p w14:paraId="0D90053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10 dni od dnia przekazania informacji o czynności zamawiającego stanowiącej podstawę jego wniesienia, jeżeli informacja została przekazana w sposób inny niż określony w pkt 1).</w:t>
      </w:r>
    </w:p>
    <w:p w14:paraId="6924AE73"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3F4556B5"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21C2AEE"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6DA7C9BF"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Wykonawca może zgłosić przystąpienie do postępowania odwoławczego w terminie 3 dni od dnia otrzymania kopii odwołania, wskazując stronę, do której przystępuje, i interes w uzyskaniu rozstrzygnięcia na korzyść strony, do której przystępuje.</w:t>
      </w:r>
    </w:p>
    <w:p w14:paraId="58F383B2"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11101F4E"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Wykonawcy, którzy przystąpili do postępowania odwoławczego, stają się uczestnikami postępowania odwoławczego, jeżeli mają interes w tym, aby odwołanie zostało rozstrzygnięte na korzyść jednej ze stron.</w:t>
      </w:r>
    </w:p>
    <w:p w14:paraId="328DAC6F"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2686BB3E" w14:textId="77777777" w:rsidR="008E2DE7" w:rsidRPr="008F5443" w:rsidRDefault="008E2DE7" w:rsidP="004A4A23">
      <w:pPr>
        <w:spacing w:line="360" w:lineRule="auto"/>
        <w:ind w:left="360"/>
        <w:jc w:val="both"/>
        <w:rPr>
          <w:rFonts w:asciiTheme="minorHAnsi" w:hAnsiTheme="minorHAnsi" w:cstheme="minorHAnsi"/>
          <w:sz w:val="22"/>
          <w:szCs w:val="22"/>
        </w:rPr>
      </w:pPr>
    </w:p>
    <w:p w14:paraId="19C9FFE2"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31.  Obowiązki informacyjne dotyczące danych osobowych.</w:t>
      </w:r>
    </w:p>
    <w:p w14:paraId="756A4A14"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9A8DE53"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 późniejszymi zmianami), dalej „RODO”, informuję, że: </w:t>
      </w:r>
    </w:p>
    <w:p w14:paraId="2BCE98CE" w14:textId="77777777" w:rsidR="00753C7D" w:rsidRPr="008F5443"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administratorem danych osobowych Wykonawcy oraz innych osób biorących udział w wykonaniu niniejszej umowy jest Wójt Gminy Chełm Śląski, ul.  Konarskiego 2, 41-403 Chełm Śląski;</w:t>
      </w:r>
    </w:p>
    <w:p w14:paraId="2FC8D6D3" w14:textId="77777777" w:rsidR="00753C7D" w:rsidRPr="008F5443"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Inspektorem ochrony danych w Gminie Chełm Śląski jest Pan Michał Pienta tel.  502 528 847 , email: iod@chelmsl.pl ;</w:t>
      </w:r>
    </w:p>
    <w:p w14:paraId="5048A451" w14:textId="4C19A654" w:rsidR="008E2DE7" w:rsidRPr="008F5443"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8F5443">
        <w:rPr>
          <w:rFonts w:asciiTheme="minorHAnsi" w:hAnsiTheme="minorHAnsi" w:cstheme="minorHAnsi"/>
          <w:sz w:val="22"/>
          <w:szCs w:val="22"/>
          <w:lang w:eastAsia="ar-SA"/>
        </w:rPr>
        <w:t>W przypadku powzięcia informacji o niezgodnym z prawem przetwarzaniu w trakcie trwania postępowania czy realizacji umowy na: „</w:t>
      </w:r>
      <w:r w:rsidR="007C5FBE" w:rsidRPr="007C5FBE">
        <w:rPr>
          <w:rFonts w:asciiTheme="minorHAnsi" w:hAnsiTheme="minorHAnsi" w:cstheme="minorHAnsi"/>
          <w:bCs/>
          <w:sz w:val="22"/>
          <w:szCs w:val="22"/>
          <w:lang w:eastAsia="ar-SA"/>
        </w:rPr>
        <w:t>Remont - wymiana nawierzchni drogi w ramach zadania: Droga dojazdowa do gruntów rolnych - ul. Rolnicza w Chełmie Śląskim</w:t>
      </w:r>
      <w:r w:rsidRPr="008F5443">
        <w:rPr>
          <w:rFonts w:asciiTheme="minorHAnsi" w:hAnsiTheme="minorHAnsi" w:cstheme="minorHAnsi"/>
          <w:sz w:val="22"/>
          <w:szCs w:val="22"/>
          <w:lang w:eastAsia="ar-SA"/>
        </w:rPr>
        <w:t>” Pani/Pana danych osobowych, przysługuje Pani/Panu prawo wniesienia skargi do organu nadzorczego właściwego w sprawach ochrony danych osobowych.</w:t>
      </w:r>
    </w:p>
    <w:p w14:paraId="0DD4A460" w14:textId="77777777" w:rsidR="008E2DE7" w:rsidRPr="008F5443"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8F5443">
        <w:rPr>
          <w:rFonts w:asciiTheme="minorHAnsi" w:hAnsiTheme="minorHAnsi" w:cstheme="minorHAnsi"/>
          <w:sz w:val="22"/>
          <w:szCs w:val="22"/>
          <w:lang w:eastAsia="ar-SA"/>
        </w:rPr>
        <w:lastRenderedPageBreak/>
        <w:t>Podanie przez Panią/Pana danych osobowych jest obowiązkowe, gdyż przesłankę przetwarzania danych osobowych stanowi przepis prawa.</w:t>
      </w:r>
    </w:p>
    <w:p w14:paraId="31B2AE66" w14:textId="77777777" w:rsidR="008E2DE7" w:rsidRPr="008F5443"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8F5443">
        <w:rPr>
          <w:rFonts w:asciiTheme="minorHAnsi" w:hAnsiTheme="minorHAnsi" w:cstheme="minorHAnsi"/>
          <w:sz w:val="22"/>
          <w:szCs w:val="22"/>
          <w:lang w:eastAsia="ar-SA"/>
        </w:rPr>
        <w:t>Pani/Pan dane mogą być przetwarzane w sposób zautomatyzowany  i  nie  będą profilowane.</w:t>
      </w:r>
    </w:p>
    <w:p w14:paraId="2ED94963" w14:textId="4A289D8E"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8F5443">
        <w:rPr>
          <w:rFonts w:asciiTheme="minorHAnsi" w:hAnsiTheme="minorHAnsi" w:cstheme="minorHAnsi"/>
          <w:sz w:val="22"/>
          <w:szCs w:val="22"/>
          <w:lang w:eastAsia="ar-SA"/>
        </w:rPr>
        <w:t xml:space="preserve">Pani/Pana dane osobowe przetwarzane będą na podstawie art. 6 ust. 1 lit. c RODO w celu związanym z postępowaniem o udzielenie zamówienia publicznego pod </w:t>
      </w:r>
      <w:r w:rsidRPr="0058589D">
        <w:rPr>
          <w:rFonts w:asciiTheme="minorHAnsi" w:hAnsiTheme="minorHAnsi" w:cstheme="minorHAnsi"/>
          <w:sz w:val="22"/>
          <w:szCs w:val="22"/>
          <w:lang w:eastAsia="ar-SA"/>
        </w:rPr>
        <w:t>nazwą</w:t>
      </w:r>
      <w:r w:rsidR="00B220F7">
        <w:rPr>
          <w:rFonts w:asciiTheme="minorHAnsi" w:hAnsiTheme="minorHAnsi" w:cstheme="minorHAnsi"/>
          <w:sz w:val="22"/>
          <w:szCs w:val="22"/>
          <w:lang w:eastAsia="ar-SA"/>
        </w:rPr>
        <w:t>:</w:t>
      </w:r>
      <w:r w:rsidRPr="0058589D">
        <w:rPr>
          <w:rFonts w:asciiTheme="minorHAnsi" w:hAnsiTheme="minorHAnsi" w:cstheme="minorHAnsi"/>
          <w:sz w:val="22"/>
          <w:szCs w:val="22"/>
          <w:lang w:eastAsia="ar-SA"/>
        </w:rPr>
        <w:t xml:space="preserve"> </w:t>
      </w:r>
      <w:r w:rsidR="007C5FBE">
        <w:rPr>
          <w:rFonts w:asciiTheme="minorHAnsi" w:hAnsiTheme="minorHAnsi" w:cstheme="minorHAnsi"/>
          <w:sz w:val="22"/>
          <w:szCs w:val="22"/>
          <w:lang w:eastAsia="ar-SA"/>
        </w:rPr>
        <w:t>„</w:t>
      </w:r>
      <w:r w:rsidR="007C5FBE" w:rsidRPr="007C5FBE">
        <w:rPr>
          <w:rFonts w:asciiTheme="minorHAnsi" w:hAnsiTheme="minorHAnsi" w:cstheme="minorHAnsi"/>
          <w:sz w:val="22"/>
          <w:szCs w:val="22"/>
          <w:lang w:eastAsia="ar-SA"/>
        </w:rPr>
        <w:t>Remont - wymiana nawierzchni drogi w ramach zadania: Droga dojazdowa do gruntów rolnych - ul. Rolnicza w Chełmie Śląskim</w:t>
      </w:r>
      <w:r w:rsidR="00B220F7" w:rsidRPr="00B220F7">
        <w:rPr>
          <w:rFonts w:asciiTheme="minorHAnsi" w:hAnsiTheme="minorHAnsi" w:cstheme="minorHAnsi"/>
          <w:sz w:val="22"/>
          <w:szCs w:val="22"/>
          <w:lang w:eastAsia="ar-SA"/>
        </w:rPr>
        <w:t>”</w:t>
      </w:r>
      <w:r w:rsidR="00B220F7">
        <w:rPr>
          <w:rFonts w:asciiTheme="minorHAnsi" w:hAnsiTheme="minorHAnsi" w:cstheme="minorHAnsi"/>
          <w:sz w:val="22"/>
          <w:szCs w:val="22"/>
          <w:lang w:eastAsia="ar-SA"/>
        </w:rPr>
        <w:t xml:space="preserve"> </w:t>
      </w:r>
      <w:r w:rsidRPr="0058589D">
        <w:rPr>
          <w:rFonts w:asciiTheme="minorHAnsi" w:hAnsiTheme="minorHAnsi" w:cstheme="minorHAnsi"/>
          <w:sz w:val="22"/>
          <w:szCs w:val="22"/>
          <w:lang w:eastAsia="ar-SA"/>
        </w:rPr>
        <w:t xml:space="preserve">prowadzonym w trybie </w:t>
      </w:r>
      <w:r w:rsidR="00C24646" w:rsidRPr="0058589D">
        <w:rPr>
          <w:rFonts w:asciiTheme="minorHAnsi" w:hAnsiTheme="minorHAnsi" w:cstheme="minorHAnsi"/>
          <w:sz w:val="22"/>
          <w:szCs w:val="22"/>
          <w:lang w:eastAsia="ar-SA"/>
        </w:rPr>
        <w:t>podstawowym</w:t>
      </w:r>
      <w:r w:rsidRPr="0058589D">
        <w:rPr>
          <w:rFonts w:asciiTheme="minorHAnsi" w:hAnsiTheme="minorHAnsi" w:cstheme="minorHAnsi"/>
          <w:sz w:val="22"/>
          <w:szCs w:val="22"/>
          <w:lang w:eastAsia="ar-SA"/>
        </w:rPr>
        <w:t>;</w:t>
      </w:r>
    </w:p>
    <w:p w14:paraId="60E115A2"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 xml:space="preserve">Odbiorcami Pani/Pana danych osobowych będą osoby lub podmioty, którym udostępniona zostanie dokumentacja postępowania w oparciu o art. 18 oraz art. 78 ustawy;  </w:t>
      </w:r>
    </w:p>
    <w:p w14:paraId="3607CA4F" w14:textId="13062F8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 xml:space="preserve">Pani/Pana dane osobowe będą przechowywane, zgodnie z art. 78 ustawy, przez okres co najmniej 5 lat od dnia zakończenia postępowania o udzielenie zamówienia, a jeżeli zobowiązania wskazane w ofercie i umowie przekroczą w/w przedział czasowy, okres przechowywania obejmuje ten termin; </w:t>
      </w:r>
    </w:p>
    <w:p w14:paraId="63E90619"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7D9BDF45"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W odniesieniu do Pani/Pana danych osobowych decyzje nie będą podejmowane w sposób zautomatyzowany, stosowanie do art. 22 RODO;</w:t>
      </w:r>
    </w:p>
    <w:p w14:paraId="5FD15360"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Posiada Pani/Pan:</w:t>
      </w:r>
    </w:p>
    <w:p w14:paraId="7C7866B5" w14:textId="77777777" w:rsidR="008E2DE7" w:rsidRPr="0058589D"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15 RODO prawo dostępu do danych osobowych Pani/Pana dotyczących;</w:t>
      </w:r>
    </w:p>
    <w:p w14:paraId="32092FFB" w14:textId="77777777" w:rsidR="008E2DE7" w:rsidRPr="0058589D"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16 RODO prawo do sprostowania Pani/Pana danych osobowych (skorzystanie z prawa do sprostowania nie może skutkować zmianą wyniku postępowania o udzielenie zamówienia publicznego ani zmianą postanowień umowy w zakresie niezgodnym z ustawą oraz nie może naruszać integralności protokołu oraz jego załączników);</w:t>
      </w:r>
    </w:p>
    <w:p w14:paraId="25827E56"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w:t>
      </w:r>
      <w:r w:rsidRPr="008F5443">
        <w:rPr>
          <w:rFonts w:asciiTheme="minorHAnsi" w:hAnsiTheme="minorHAnsi" w:cstheme="minorHAnsi"/>
          <w:sz w:val="22"/>
          <w:szCs w:val="22"/>
        </w:rPr>
        <w:t xml:space="preserve"> zapewnienia korzystania ze środków ochrony prawnej lub w celu ochrony praw innej osoby fizycznej lub prawnej, lub z uwagi na ważne względy interesu publicznego Unii Europejskiej lub państwa członkowskiego);  </w:t>
      </w:r>
    </w:p>
    <w:p w14:paraId="1A356E07"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lastRenderedPageBreak/>
        <w:t>prawo do wniesienia skargi do Prezesa Urzędu Ochrony Danych Osobowych, gdy uzna Pani/Pan, że przetwarzanie danych osobowych Pani/Pana dotyczących narusza przepisy RODO;</w:t>
      </w:r>
    </w:p>
    <w:p w14:paraId="0ECAD2A5" w14:textId="77777777" w:rsidR="008E2DE7" w:rsidRPr="008F5443" w:rsidRDefault="008E2DE7">
      <w:pPr>
        <w:numPr>
          <w:ilvl w:val="0"/>
          <w:numId w:val="14"/>
        </w:numPr>
        <w:tabs>
          <w:tab w:val="clear" w:pos="360"/>
          <w:tab w:val="num" w:pos="720"/>
        </w:tabs>
        <w:spacing w:after="16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Nie przysługuje Pani/Panu:</w:t>
      </w:r>
    </w:p>
    <w:p w14:paraId="15FFBE17"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w związku z art. 17 ust. 3 lit. b, d lub e RODO prawo do usunięcia danych osobowych;</w:t>
      </w:r>
    </w:p>
    <w:p w14:paraId="0F2C2A09"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prawo do przenoszenia danych osobowych, o którym mowa w art. 20 RODO;</w:t>
      </w:r>
    </w:p>
    <w:p w14:paraId="62304ABC" w14:textId="35401DA0"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71AFF9E4"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Wystąpienie z żądaniem, o którym mowa w art. 18 ust. 1 rozporządzenia 2016/679, nie ogranicza przetwarzania danych osobowych do czasu zakończenia postępowania o udzielenie zamówienia publicznego.</w:t>
      </w:r>
    </w:p>
    <w:p w14:paraId="071299BE"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FA0AF84" w14:textId="77777777" w:rsidR="008E2DE7" w:rsidRPr="008F5443" w:rsidRDefault="008E2DE7" w:rsidP="004A4A23">
      <w:pPr>
        <w:autoSpaceDE w:val="0"/>
        <w:spacing w:line="360" w:lineRule="auto"/>
        <w:jc w:val="both"/>
        <w:rPr>
          <w:rFonts w:asciiTheme="minorHAnsi" w:eastAsia="TimesNewRoman" w:hAnsiTheme="minorHAnsi" w:cstheme="minorHAnsi"/>
          <w:sz w:val="22"/>
          <w:szCs w:val="22"/>
        </w:rPr>
      </w:pPr>
    </w:p>
    <w:p w14:paraId="027A3C3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32. Uwagi końcowe.</w:t>
      </w:r>
    </w:p>
    <w:p w14:paraId="2664B4C4" w14:textId="77777777" w:rsidR="008E2DE7" w:rsidRPr="008F5443" w:rsidRDefault="008E2DE7" w:rsidP="004A4A23">
      <w:pPr>
        <w:autoSpaceDE w:val="0"/>
        <w:spacing w:line="360" w:lineRule="auto"/>
        <w:jc w:val="both"/>
        <w:rPr>
          <w:rFonts w:asciiTheme="minorHAnsi" w:eastAsia="TimesNewRoman" w:hAnsiTheme="minorHAnsi" w:cstheme="minorHAnsi"/>
          <w:sz w:val="22"/>
          <w:szCs w:val="22"/>
        </w:rPr>
      </w:pPr>
    </w:p>
    <w:p w14:paraId="0077922F" w14:textId="386A916D"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powiadomi o wyniku postępowania wszystkich wykonawców przesyłając niezwłocznie, treść zawiadomienia o  wyborze oferty najkorzystniejszej albo zawiadomienie o unieważnieniu postępowania do wszystkich uczestników postępowania. Do wykonawcy którego oferta, jest najkorzystniejsza, zamawiający przekaże odrębnym pismem informację o terminie i miejscu podpisania umowy. Ponadto treść zawiadomienia o wyborze oferty najkorzystniejszej albo zawiadomienia o unieważnieniu postępowania zostanie opublikowana na stronie </w:t>
      </w:r>
      <w:r w:rsidR="00753C7D" w:rsidRPr="008F5443">
        <w:rPr>
          <w:rFonts w:asciiTheme="minorHAnsi" w:hAnsiTheme="minorHAnsi" w:cstheme="minorHAnsi"/>
          <w:sz w:val="22"/>
          <w:szCs w:val="22"/>
        </w:rPr>
        <w:t>prowadzonego postępowania.</w:t>
      </w:r>
    </w:p>
    <w:p w14:paraId="062FCA6D"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27577A9" w14:textId="77777777"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Udostępnienie protokołu lub załączników do protokołu odbywa się na wniosek według poniższych zasad:</w:t>
      </w:r>
    </w:p>
    <w:p w14:paraId="1F7C7F59"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Protokół postępowania jest jawny i udostępniany na wniosek.</w:t>
      </w:r>
    </w:p>
    <w:p w14:paraId="062E319B"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w:t>
      </w:r>
    </w:p>
    <w:p w14:paraId="3531CA98"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Protokół postępowania lub załączniki do protokołu postępowania udostępnia się w oryginale lub kopii.</w:t>
      </w:r>
    </w:p>
    <w:p w14:paraId="52360767"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Udostępnianie protokołu postępowania lub załączników do protokołu postępowania następuje przy użyciu środków komunikacji elektronicznej.</w:t>
      </w:r>
    </w:p>
    <w:p w14:paraId="7DC6E09E"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udostępnienie protokołu postępowania lub załączników do protokołu postępowania albo ich części przy użyciu środków komunikacji elektronicznej byłoby utrudnione lub niemożliwe:</w:t>
      </w:r>
    </w:p>
    <w:p w14:paraId="51A4044F"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przyczyn o charakterze technicznym,</w:t>
      </w:r>
    </w:p>
    <w:p w14:paraId="1C462EBB"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przyczyn wynikających z przepisów odrębnych,</w:t>
      </w:r>
    </w:p>
    <w:p w14:paraId="4B7B8237"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odstąpienia od wymagania użycia środków komunikacji elektronicznej z powodu zaistnienia jednej z sytuacji określonej w art. 65 ust. 1 ustawy,</w:t>
      </w:r>
    </w:p>
    <w:p w14:paraId="5C3F605B"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zamówień w dziedzinach obronności i bezpieczeństwa</w:t>
      </w:r>
    </w:p>
    <w:p w14:paraId="06605DE0" w14:textId="2CEAB64D" w:rsidR="008E2DE7" w:rsidRPr="008F5443" w:rsidRDefault="008E2DE7" w:rsidP="004A4A23">
      <w:pPr>
        <w:autoSpaceDE w:val="0"/>
        <w:autoSpaceDN w:val="0"/>
        <w:adjustRightInd w:val="0"/>
        <w:spacing w:line="360" w:lineRule="auto"/>
        <w:ind w:left="680"/>
        <w:jc w:val="both"/>
        <w:rPr>
          <w:rFonts w:asciiTheme="minorHAnsi" w:hAnsiTheme="minorHAnsi" w:cstheme="minorHAnsi"/>
          <w:sz w:val="22"/>
          <w:szCs w:val="22"/>
        </w:rPr>
      </w:pPr>
      <w:r w:rsidRPr="008F5443">
        <w:rPr>
          <w:rFonts w:asciiTheme="minorHAnsi" w:hAnsiTheme="minorHAnsi" w:cstheme="minorHAnsi"/>
          <w:sz w:val="22"/>
          <w:szCs w:val="22"/>
        </w:rPr>
        <w:t>- zamawiający niezwłocznie informuje o tym wnioskodawcę, wskazując, że udostępnienie, zgodnie z wyborem zamawiającego, może nastąpić przez wgląd w miejscu wyznaczonym przez zamawiającego, przesłanie za pośrednictwem operatora pocztowego w rozumieniu ustawy z dnia 23 listopada 2012 r. - Prawo pocztowe (tekst jedn. Dz.U. z 202</w:t>
      </w:r>
      <w:r w:rsidR="00753C7D"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 </w:t>
      </w:r>
      <w:r w:rsidR="00753C7D" w:rsidRPr="008F5443">
        <w:rPr>
          <w:rFonts w:asciiTheme="minorHAnsi" w:hAnsiTheme="minorHAnsi" w:cstheme="minorHAnsi"/>
          <w:sz w:val="22"/>
          <w:szCs w:val="22"/>
        </w:rPr>
        <w:t>366</w:t>
      </w:r>
      <w:r w:rsidRPr="008F5443">
        <w:rPr>
          <w:rFonts w:asciiTheme="minorHAnsi" w:hAnsiTheme="minorHAnsi" w:cstheme="minorHAnsi"/>
          <w:sz w:val="22"/>
          <w:szCs w:val="22"/>
        </w:rPr>
        <w:t xml:space="preserve"> z późn. zm.) lub za pośrednictwem posłańca.</w:t>
      </w:r>
    </w:p>
    <w:p w14:paraId="39FE138C"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udostępnia wnioskodawcy protokół postępowania niezwłocznie.</w:t>
      </w:r>
    </w:p>
    <w:p w14:paraId="6340AC09" w14:textId="77777777" w:rsidR="008E2DE7" w:rsidRPr="008F5443" w:rsidRDefault="008E2DE7" w:rsidP="004A4A23">
      <w:pPr>
        <w:autoSpaceDE w:val="0"/>
        <w:autoSpaceDN w:val="0"/>
        <w:adjustRightInd w:val="0"/>
        <w:spacing w:line="360" w:lineRule="auto"/>
        <w:ind w:left="680"/>
        <w:jc w:val="both"/>
        <w:rPr>
          <w:rFonts w:asciiTheme="minorHAnsi" w:hAnsiTheme="minorHAnsi" w:cstheme="minorHAnsi"/>
          <w:sz w:val="22"/>
          <w:szCs w:val="22"/>
        </w:rPr>
      </w:pPr>
    </w:p>
    <w:p w14:paraId="4314CEBA" w14:textId="39A51DA1"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sprawach nie uregulowanych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zastosowanie mają przepisy ustawy Prawo zamówień publicznych oraz aktów wykonawczych wydanych na jej podstawie.</w:t>
      </w:r>
    </w:p>
    <w:p w14:paraId="104BA045" w14:textId="77777777" w:rsidR="008E2DE7" w:rsidRPr="008F5443" w:rsidRDefault="008E2DE7" w:rsidP="004A4A23">
      <w:pPr>
        <w:autoSpaceDE w:val="0"/>
        <w:spacing w:line="360" w:lineRule="auto"/>
        <w:jc w:val="both"/>
        <w:rPr>
          <w:rFonts w:asciiTheme="minorHAnsi" w:hAnsiTheme="minorHAnsi" w:cstheme="minorHAnsi"/>
          <w:sz w:val="20"/>
        </w:rPr>
      </w:pPr>
    </w:p>
    <w:p w14:paraId="158AE73D" w14:textId="77777777" w:rsidR="008E2DE7" w:rsidRPr="008F5443" w:rsidRDefault="008E2DE7" w:rsidP="004A4A23">
      <w:pPr>
        <w:spacing w:line="360" w:lineRule="auto"/>
        <w:jc w:val="both"/>
        <w:rPr>
          <w:rFonts w:asciiTheme="minorHAnsi" w:hAnsiTheme="minorHAnsi" w:cstheme="minorHAnsi"/>
          <w:sz w:val="20"/>
        </w:rPr>
      </w:pPr>
    </w:p>
    <w:p w14:paraId="0CD5D393" w14:textId="77777777" w:rsidR="008E2DE7" w:rsidRPr="008F5443" w:rsidRDefault="008E2DE7" w:rsidP="004A4A23">
      <w:pPr>
        <w:spacing w:line="360" w:lineRule="auto"/>
        <w:jc w:val="both"/>
        <w:rPr>
          <w:rFonts w:asciiTheme="minorHAnsi" w:hAnsiTheme="minorHAnsi" w:cstheme="minorHAnsi"/>
          <w:sz w:val="20"/>
          <w:u w:val="single"/>
        </w:rPr>
      </w:pPr>
      <w:r w:rsidRPr="008F5443">
        <w:rPr>
          <w:rFonts w:asciiTheme="minorHAnsi" w:hAnsiTheme="minorHAnsi" w:cstheme="minorHAnsi"/>
          <w:sz w:val="20"/>
          <w:u w:val="single"/>
        </w:rPr>
        <w:t>załączniki :</w:t>
      </w:r>
    </w:p>
    <w:p w14:paraId="02225BAA" w14:textId="3AE9D0C3" w:rsidR="008E2DE7"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w:t>
      </w:r>
      <w:r w:rsidR="008E2DE7" w:rsidRPr="008F5443">
        <w:rPr>
          <w:rFonts w:asciiTheme="minorHAnsi" w:hAnsiTheme="minorHAnsi" w:cstheme="minorHAnsi"/>
          <w:sz w:val="20"/>
        </w:rPr>
        <w:t>pis przedmiotu zamówienia,</w:t>
      </w:r>
    </w:p>
    <w:p w14:paraId="443428B0" w14:textId="744983EE" w:rsidR="00C24646" w:rsidRPr="008F5443" w:rsidRDefault="00C24646">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Dokumentacja projektowa</w:t>
      </w:r>
    </w:p>
    <w:p w14:paraId="7B233124" w14:textId="77777777" w:rsidR="008E2DE7" w:rsidRPr="008F5443" w:rsidRDefault="008E2DE7">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Formularz ofertowy</w:t>
      </w:r>
    </w:p>
    <w:p w14:paraId="56EBCFEA"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oświadczenie o spełnianiu warunków udziału w postępowaniu,</w:t>
      </w:r>
    </w:p>
    <w:p w14:paraId="2F941E39"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oświadczenie o braku podstaw do wykluczenia,</w:t>
      </w:r>
    </w:p>
    <w:p w14:paraId="60583EDB"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lastRenderedPageBreak/>
        <w:t xml:space="preserve"> oświadczenie Wykonawców wspólnie ubiegających się o udzielenie zamówienia składane wraz z ofertą na podstawie art. 117 ust. 4 ustawy.</w:t>
      </w:r>
    </w:p>
    <w:p w14:paraId="347042B5" w14:textId="76C41F6E"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wykaz wykonanych</w:t>
      </w:r>
      <w:r w:rsidR="00C24646" w:rsidRPr="008F5443">
        <w:rPr>
          <w:rFonts w:asciiTheme="minorHAnsi" w:hAnsiTheme="minorHAnsi" w:cstheme="minorHAnsi"/>
          <w:sz w:val="20"/>
        </w:rPr>
        <w:t xml:space="preserve"> robót</w:t>
      </w:r>
      <w:r w:rsidRPr="008F5443">
        <w:rPr>
          <w:rFonts w:asciiTheme="minorHAnsi" w:hAnsiTheme="minorHAnsi" w:cstheme="minorHAnsi"/>
          <w:sz w:val="20"/>
        </w:rPr>
        <w:t xml:space="preserve">, </w:t>
      </w:r>
    </w:p>
    <w:p w14:paraId="51BBE9DA"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wykaz osób skierowanych do realizacji zamówienia,</w:t>
      </w:r>
    </w:p>
    <w:p w14:paraId="310730B4"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wzór umowy.</w:t>
      </w:r>
    </w:p>
    <w:p w14:paraId="0425C163" w14:textId="77777777" w:rsidR="008E2DE7" w:rsidRPr="008F5443" w:rsidRDefault="008E2DE7" w:rsidP="000028F0">
      <w:pPr>
        <w:spacing w:line="360" w:lineRule="auto"/>
        <w:ind w:left="100"/>
        <w:jc w:val="both"/>
        <w:rPr>
          <w:rFonts w:asciiTheme="minorHAnsi" w:hAnsiTheme="minorHAnsi" w:cstheme="minorHAnsi"/>
          <w:sz w:val="20"/>
        </w:rPr>
      </w:pPr>
    </w:p>
    <w:p w14:paraId="2315138C" w14:textId="77777777" w:rsidR="003374F9" w:rsidRPr="008F5443" w:rsidRDefault="003374F9" w:rsidP="004A4A23">
      <w:pPr>
        <w:suppressAutoHyphens/>
        <w:spacing w:line="360" w:lineRule="auto"/>
        <w:rPr>
          <w:rFonts w:asciiTheme="minorHAnsi" w:hAnsiTheme="minorHAnsi" w:cstheme="minorHAnsi"/>
        </w:rPr>
      </w:pPr>
    </w:p>
    <w:sectPr w:rsidR="003374F9" w:rsidRPr="008F5443" w:rsidSect="00963C69">
      <w:headerReference w:type="default" r:id="rId19"/>
      <w:footerReference w:type="default" r:id="rId20"/>
      <w:pgSz w:w="11906" w:h="16838"/>
      <w:pgMar w:top="1618" w:right="1417" w:bottom="16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3F70" w14:textId="77777777" w:rsidR="00131916" w:rsidRDefault="00131916" w:rsidP="00C47502">
      <w:r>
        <w:separator/>
      </w:r>
    </w:p>
  </w:endnote>
  <w:endnote w:type="continuationSeparator" w:id="0">
    <w:p w14:paraId="1B134F3C" w14:textId="77777777" w:rsidR="00131916" w:rsidRDefault="00131916" w:rsidP="00C4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UI Gothic">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etica Neue Light">
    <w:altName w:val="Times New Roman"/>
    <w:charset w:val="00"/>
    <w:family w:val="roman"/>
    <w:pitch w:val="default"/>
  </w:font>
  <w:font w:name="ヒラギノ角ゴ Pro W3">
    <w:charset w:val="00"/>
    <w:family w:val="roman"/>
    <w:pitch w:val="default"/>
  </w:font>
  <w:font w:name="Calibri Light">
    <w:panose1 w:val="020F0302020204030204"/>
    <w:charset w:val="EE"/>
    <w:family w:val="swiss"/>
    <w:pitch w:val="variable"/>
    <w:sig w:usb0="E4002EFF" w:usb1="C2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AF8" w14:textId="77777777" w:rsidR="00C1194D" w:rsidRDefault="00C1194D">
    <w:pPr>
      <w:pStyle w:val="Stopka"/>
      <w:jc w:val="right"/>
    </w:pPr>
    <w:r>
      <w:fldChar w:fldCharType="begin"/>
    </w:r>
    <w:r>
      <w:instrText>PAGE   \* MERGEFORMAT</w:instrText>
    </w:r>
    <w:r>
      <w:fldChar w:fldCharType="separate"/>
    </w:r>
    <w:r>
      <w:t>2</w:t>
    </w:r>
    <w:r>
      <w:fldChar w:fldCharType="end"/>
    </w:r>
  </w:p>
  <w:p w14:paraId="795A4238" w14:textId="77777777" w:rsidR="00C1194D" w:rsidRDefault="00C119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AC050" w14:textId="77777777" w:rsidR="00131916" w:rsidRDefault="00131916" w:rsidP="00C47502">
      <w:r>
        <w:separator/>
      </w:r>
    </w:p>
  </w:footnote>
  <w:footnote w:type="continuationSeparator" w:id="0">
    <w:p w14:paraId="0D24B062" w14:textId="77777777" w:rsidR="00131916" w:rsidRDefault="00131916" w:rsidP="00C47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06EE" w14:textId="77777777" w:rsidR="00184AB8" w:rsidRPr="00184AB8" w:rsidRDefault="00184AB8" w:rsidP="00184AB8">
    <w:pPr>
      <w:pBdr>
        <w:bottom w:val="single" w:sz="4" w:space="4" w:color="auto"/>
      </w:pBdr>
      <w:tabs>
        <w:tab w:val="center" w:pos="4536"/>
        <w:tab w:val="right" w:pos="9072"/>
      </w:tabs>
      <w:jc w:val="right"/>
      <w:rPr>
        <w:rFonts w:ascii="Arial" w:hAnsi="Arial" w:cs="Arial"/>
        <w:noProof/>
        <w:sz w:val="20"/>
      </w:rPr>
    </w:pPr>
    <w:r w:rsidRPr="00184AB8">
      <w:rPr>
        <w:noProof/>
        <w:szCs w:val="24"/>
      </w:rPr>
      <w:drawing>
        <wp:anchor distT="0" distB="0" distL="114300" distR="114300" simplePos="0" relativeHeight="251659264" behindDoc="0" locked="0" layoutInCell="1" allowOverlap="1" wp14:anchorId="17702797" wp14:editId="44AB8C98">
          <wp:simplePos x="0" y="0"/>
          <wp:positionH relativeFrom="column">
            <wp:posOffset>189865</wp:posOffset>
          </wp:positionH>
          <wp:positionV relativeFrom="paragraph">
            <wp:posOffset>45720</wp:posOffset>
          </wp:positionV>
          <wp:extent cx="617220" cy="719061"/>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 Chełm Śląski.jpg"/>
                  <pic:cNvPicPr/>
                </pic:nvPicPr>
                <pic:blipFill>
                  <a:blip r:embed="rId1">
                    <a:extLst>
                      <a:ext uri="{28A0092B-C50C-407E-A947-70E740481C1C}">
                        <a14:useLocalDpi xmlns:a14="http://schemas.microsoft.com/office/drawing/2010/main" val="0"/>
                      </a:ext>
                    </a:extLst>
                  </a:blip>
                  <a:stretch>
                    <a:fillRect/>
                  </a:stretch>
                </pic:blipFill>
                <pic:spPr>
                  <a:xfrm>
                    <a:off x="0" y="0"/>
                    <a:ext cx="617220" cy="719061"/>
                  </a:xfrm>
                  <a:prstGeom prst="rect">
                    <a:avLst/>
                  </a:prstGeom>
                </pic:spPr>
              </pic:pic>
            </a:graphicData>
          </a:graphic>
          <wp14:sizeRelH relativeFrom="page">
            <wp14:pctWidth>0</wp14:pctWidth>
          </wp14:sizeRelH>
          <wp14:sizeRelV relativeFrom="page">
            <wp14:pctHeight>0</wp14:pctHeight>
          </wp14:sizeRelV>
        </wp:anchor>
      </w:drawing>
    </w:r>
    <w:r w:rsidRPr="00184AB8">
      <w:rPr>
        <w:rFonts w:ascii="Arial" w:hAnsi="Arial" w:cs="Arial"/>
        <w:noProof/>
        <w:sz w:val="20"/>
      </w:rPr>
      <w:t>Gmina Chełm Śląski</w:t>
    </w:r>
  </w:p>
  <w:p w14:paraId="7754AEDA" w14:textId="77777777" w:rsidR="00184AB8" w:rsidRPr="00184AB8" w:rsidRDefault="00184AB8" w:rsidP="00184AB8">
    <w:pPr>
      <w:pBdr>
        <w:bottom w:val="single" w:sz="4" w:space="4" w:color="auto"/>
      </w:pBdr>
      <w:tabs>
        <w:tab w:val="center" w:pos="4536"/>
        <w:tab w:val="right" w:pos="8364"/>
      </w:tabs>
      <w:jc w:val="right"/>
      <w:rPr>
        <w:rFonts w:ascii="Arial" w:hAnsi="Arial" w:cs="Arial"/>
        <w:noProof/>
        <w:sz w:val="20"/>
      </w:rPr>
    </w:pPr>
    <w:r w:rsidRPr="00184AB8">
      <w:rPr>
        <w:rFonts w:ascii="Arial" w:hAnsi="Arial" w:cs="Arial"/>
        <w:noProof/>
        <w:sz w:val="20"/>
      </w:rPr>
      <w:t>41-403 Chełm Śląski, ul. Konarskiego 2</w:t>
    </w:r>
  </w:p>
  <w:p w14:paraId="06C4CB99" w14:textId="77777777" w:rsidR="00184AB8" w:rsidRPr="00184AB8" w:rsidRDefault="00184AB8" w:rsidP="00184AB8">
    <w:pPr>
      <w:pBdr>
        <w:bottom w:val="single" w:sz="4" w:space="4" w:color="auto"/>
      </w:pBdr>
      <w:tabs>
        <w:tab w:val="center" w:pos="4536"/>
        <w:tab w:val="right" w:pos="8364"/>
      </w:tabs>
      <w:jc w:val="right"/>
      <w:rPr>
        <w:rFonts w:ascii="Arial" w:hAnsi="Arial" w:cs="Arial"/>
        <w:sz w:val="20"/>
      </w:rPr>
    </w:pPr>
    <w:r w:rsidRPr="00184AB8">
      <w:rPr>
        <w:rFonts w:ascii="Arial" w:hAnsi="Arial" w:cs="Arial"/>
        <w:sz w:val="20"/>
      </w:rPr>
      <w:t>Tel. 32 225-75-03, 32 225-75-04, 32 225-80-29, 797 840 634</w:t>
    </w:r>
  </w:p>
  <w:p w14:paraId="1CD14ABF" w14:textId="77777777" w:rsidR="00184AB8" w:rsidRDefault="00184AB8" w:rsidP="00184AB8">
    <w:pPr>
      <w:pBdr>
        <w:bottom w:val="single" w:sz="4" w:space="4" w:color="auto"/>
      </w:pBdr>
      <w:tabs>
        <w:tab w:val="center" w:pos="4536"/>
        <w:tab w:val="right" w:pos="8364"/>
      </w:tabs>
      <w:jc w:val="right"/>
      <w:rPr>
        <w:rFonts w:ascii="Arial" w:hAnsi="Arial" w:cs="Arial"/>
        <w:color w:val="2F5496"/>
        <w:sz w:val="22"/>
        <w:szCs w:val="22"/>
        <w:u w:color="FF0000"/>
      </w:rPr>
    </w:pPr>
    <w:hyperlink r:id="rId2" w:history="1">
      <w:r w:rsidRPr="00184AB8">
        <w:rPr>
          <w:rFonts w:ascii="Arial" w:hAnsi="Arial" w:cs="Arial"/>
          <w:color w:val="2F5496"/>
          <w:sz w:val="22"/>
          <w:szCs w:val="22"/>
          <w:u w:color="FF0000"/>
        </w:rPr>
        <w:t>www.chelmsl.pl</w:t>
      </w:r>
    </w:hyperlink>
    <w:r w:rsidRPr="00184AB8">
      <w:rPr>
        <w:rFonts w:ascii="Arial" w:hAnsi="Arial" w:cs="Arial"/>
        <w:sz w:val="22"/>
        <w:szCs w:val="22"/>
      </w:rPr>
      <w:t xml:space="preserve"> e mail: </w:t>
    </w:r>
    <w:hyperlink r:id="rId3" w:history="1">
      <w:r w:rsidRPr="00184AB8">
        <w:rPr>
          <w:rFonts w:ascii="Arial" w:hAnsi="Arial" w:cs="Arial"/>
          <w:color w:val="2F5496"/>
          <w:sz w:val="22"/>
          <w:szCs w:val="22"/>
          <w:u w:color="FF0000"/>
        </w:rPr>
        <w:t>sekretariat@chelmsl.pl</w:t>
      </w:r>
    </w:hyperlink>
  </w:p>
  <w:p w14:paraId="46C35D5C" w14:textId="12E7031C" w:rsidR="00184AB8" w:rsidRPr="00184AB8" w:rsidRDefault="00184AB8" w:rsidP="00184AB8">
    <w:pPr>
      <w:pBdr>
        <w:bottom w:val="single" w:sz="4" w:space="4" w:color="auto"/>
      </w:pBdr>
      <w:tabs>
        <w:tab w:val="center" w:pos="4536"/>
        <w:tab w:val="right" w:pos="8364"/>
      </w:tabs>
      <w:jc w:val="right"/>
      <w:rPr>
        <w:rFonts w:ascii="Arial" w:hAnsi="Arial" w:cs="Arial"/>
        <w:color w:val="2F5496"/>
        <w:sz w:val="22"/>
        <w:szCs w:val="22"/>
      </w:rPr>
    </w:pPr>
    <w:r w:rsidRPr="00184AB8">
      <w:rPr>
        <w:rFonts w:ascii="Arial" w:hAnsi="Arial" w:cs="Arial"/>
        <w:color w:val="2F5496"/>
        <w:sz w:val="22"/>
        <w:szCs w:val="22"/>
      </w:rPr>
      <w:t xml:space="preserve">e-mail: </w:t>
    </w:r>
    <w:hyperlink r:id="rId4" w:history="1">
      <w:r w:rsidRPr="00184AB8">
        <w:rPr>
          <w:rStyle w:val="Hipercze"/>
          <w:rFonts w:ascii="Arial" w:hAnsi="Arial" w:cs="Arial"/>
          <w:sz w:val="22"/>
          <w:szCs w:val="22"/>
        </w:rPr>
        <w:t>przetargi@chelmsl.pl</w:t>
      </w:r>
    </w:hyperlink>
    <w:r w:rsidRPr="00184AB8">
      <w:rPr>
        <w:rFonts w:ascii="Arial" w:hAnsi="Arial" w:cs="Arial"/>
        <w:color w:val="2F5496"/>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0000006"/>
    <w:multiLevelType w:val="multilevel"/>
    <w:tmpl w:val="0000000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0000008"/>
    <w:multiLevelType w:val="singleLevel"/>
    <w:tmpl w:val="00000008"/>
    <w:name w:val="WW8Num22"/>
    <w:lvl w:ilvl="0">
      <w:start w:val="1"/>
      <w:numFmt w:val="bullet"/>
      <w:lvlText w:val=""/>
      <w:lvlJc w:val="left"/>
      <w:pPr>
        <w:tabs>
          <w:tab w:val="num" w:pos="0"/>
        </w:tabs>
        <w:ind w:left="360" w:hanging="360"/>
      </w:pPr>
      <w:rPr>
        <w:rFonts w:ascii="Symbol" w:hAnsi="Symbol" w:cs="Symbol" w:hint="default"/>
        <w:color w:val="000000"/>
        <w:sz w:val="22"/>
        <w:szCs w:val="24"/>
      </w:rPr>
    </w:lvl>
  </w:abstractNum>
  <w:abstractNum w:abstractNumId="3" w15:restartNumberingAfterBreak="0">
    <w:nsid w:val="00000009"/>
    <w:multiLevelType w:val="multilevel"/>
    <w:tmpl w:val="00000009"/>
    <w:name w:val="WW8Num23"/>
    <w:lvl w:ilvl="0">
      <w:start w:val="1"/>
      <w:numFmt w:val="decimal"/>
      <w:lvlText w:val="%1."/>
      <w:lvlJc w:val="left"/>
      <w:pPr>
        <w:tabs>
          <w:tab w:val="num" w:pos="360"/>
        </w:tabs>
        <w:ind w:left="360" w:hanging="360"/>
      </w:pPr>
      <w:rPr>
        <w:rFonts w:ascii="Calibri" w:hAnsi="Calibri" w:cs="Calibri" w:hint="default"/>
        <w:b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A"/>
    <w:multiLevelType w:val="multilevel"/>
    <w:tmpl w:val="0000000A"/>
    <w:name w:val="WW8Num25"/>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B"/>
    <w:multiLevelType w:val="multilevel"/>
    <w:tmpl w:val="0000000B"/>
    <w:name w:val="WW8Num26"/>
    <w:lvl w:ilvl="0">
      <w:start w:val="1"/>
      <w:numFmt w:val="decimal"/>
      <w:lvlText w:val="%1."/>
      <w:lvlJc w:val="left"/>
      <w:pPr>
        <w:tabs>
          <w:tab w:val="num" w:pos="360"/>
        </w:tabs>
        <w:ind w:left="360" w:hanging="360"/>
      </w:pPr>
      <w:rPr>
        <w:rFonts w:ascii="Calibri" w:hAnsi="Calibri" w:cs="Calibri" w:hint="default"/>
        <w:bCs/>
        <w:i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6" w15:restartNumberingAfterBreak="0">
    <w:nsid w:val="0000000C"/>
    <w:multiLevelType w:val="multilevel"/>
    <w:tmpl w:val="0000000C"/>
    <w:name w:val="WW8Num27"/>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000000D"/>
    <w:multiLevelType w:val="multilevel"/>
    <w:tmpl w:val="0000000D"/>
    <w:name w:val="WW8Num28"/>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000000E"/>
    <w:multiLevelType w:val="multilevel"/>
    <w:tmpl w:val="0000000E"/>
    <w:name w:val="WW8Num29"/>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000000F"/>
    <w:multiLevelType w:val="multilevel"/>
    <w:tmpl w:val="0000000F"/>
    <w:name w:val="WW8Num30"/>
    <w:lvl w:ilvl="0">
      <w:start w:val="1"/>
      <w:numFmt w:val="decimal"/>
      <w:lvlText w:val="%1."/>
      <w:lvlJc w:val="left"/>
      <w:pPr>
        <w:tabs>
          <w:tab w:val="num" w:pos="360"/>
        </w:tabs>
        <w:ind w:left="360" w:hanging="360"/>
      </w:pPr>
      <w:rPr>
        <w:rFonts w:ascii="Calibri" w:hAnsi="Calibri" w:cs="Calibri" w:hint="default"/>
        <w:bCs/>
        <w:color w:val="000000"/>
        <w:sz w:val="20"/>
        <w:szCs w:val="20"/>
      </w:rPr>
    </w:lvl>
    <w:lvl w:ilvl="1">
      <w:start w:val="1"/>
      <w:numFmt w:val="decimal"/>
      <w:lvlText w:val="%2)"/>
      <w:lvlJc w:val="left"/>
      <w:pPr>
        <w:tabs>
          <w:tab w:val="num" w:pos="720"/>
        </w:tabs>
        <w:ind w:left="680" w:hanging="283"/>
      </w:pPr>
      <w:rPr>
        <w:rFonts w:ascii="Calibri" w:hAnsi="Calibri" w:cs="Calibri" w:hint="default"/>
        <w:bCs/>
      </w:rPr>
    </w:lvl>
    <w:lvl w:ilvl="2">
      <w:start w:val="1"/>
      <w:numFmt w:val="lowerLetter"/>
      <w:lvlText w:val="%3)"/>
      <w:lvlJc w:val="left"/>
      <w:pPr>
        <w:tabs>
          <w:tab w:val="num" w:pos="1080"/>
        </w:tabs>
        <w:ind w:left="1080" w:hanging="360"/>
      </w:pPr>
      <w:rPr>
        <w:rFonts w:ascii="Calibri" w:hAnsi="Calibri" w:cs="Calibri" w:hint="default"/>
        <w:bCs/>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bCs/>
      </w:rPr>
    </w:lvl>
    <w:lvl w:ilvl="6">
      <w:start w:val="1"/>
      <w:numFmt w:val="decimal"/>
      <w:lvlText w:val="%7."/>
      <w:lvlJc w:val="left"/>
      <w:pPr>
        <w:tabs>
          <w:tab w:val="num" w:pos="357"/>
        </w:tabs>
        <w:ind w:left="32767" w:firstLine="32767"/>
      </w:pPr>
      <w:rPr>
        <w:rFonts w:ascii="Calibri" w:hAnsi="Calibri" w:cs="Calibri" w:hint="default"/>
        <w:bCs/>
      </w:rPr>
    </w:lvl>
    <w:lvl w:ilvl="7">
      <w:start w:val="1"/>
      <w:numFmt w:val="lowerLetter"/>
      <w:lvlText w:val="%8."/>
      <w:lvlJc w:val="left"/>
      <w:pPr>
        <w:tabs>
          <w:tab w:val="num" w:pos="2880"/>
        </w:tabs>
        <w:ind w:left="2880" w:hanging="360"/>
      </w:pPr>
      <w:rPr>
        <w:rFonts w:ascii="Calibri" w:hAnsi="Calibri" w:cs="Calibri" w:hint="default"/>
        <w:bCs/>
      </w:rPr>
    </w:lvl>
    <w:lvl w:ilvl="8">
      <w:start w:val="1"/>
      <w:numFmt w:val="lowerRoman"/>
      <w:lvlText w:val="%9."/>
      <w:lvlJc w:val="left"/>
      <w:pPr>
        <w:tabs>
          <w:tab w:val="num" w:pos="3240"/>
        </w:tabs>
        <w:ind w:left="3240" w:hanging="360"/>
      </w:pPr>
      <w:rPr>
        <w:rFonts w:ascii="Calibri" w:hAnsi="Calibri" w:cs="Calibri" w:hint="default"/>
        <w:bCs/>
      </w:rPr>
    </w:lvl>
  </w:abstractNum>
  <w:abstractNum w:abstractNumId="10" w15:restartNumberingAfterBreak="0">
    <w:nsid w:val="00000010"/>
    <w:multiLevelType w:val="singleLevel"/>
    <w:tmpl w:val="00000010"/>
    <w:name w:val="WW8Num32"/>
    <w:lvl w:ilvl="0">
      <w:start w:val="1"/>
      <w:numFmt w:val="decimal"/>
      <w:lvlText w:val="%1."/>
      <w:lvlJc w:val="left"/>
      <w:pPr>
        <w:tabs>
          <w:tab w:val="num" w:pos="0"/>
        </w:tabs>
        <w:ind w:left="360" w:hanging="360"/>
      </w:pPr>
      <w:rPr>
        <w:rFonts w:ascii="Calibri" w:hAnsi="Calibri" w:cs="Calibri"/>
      </w:rPr>
    </w:lvl>
  </w:abstractNum>
  <w:abstractNum w:abstractNumId="11" w15:restartNumberingAfterBreak="0">
    <w:nsid w:val="00000011"/>
    <w:multiLevelType w:val="multilevel"/>
    <w:tmpl w:val="00000011"/>
    <w:name w:val="WW8Num33"/>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0000012"/>
    <w:multiLevelType w:val="multilevel"/>
    <w:tmpl w:val="00000012"/>
    <w:name w:val="WW8Num34"/>
    <w:lvl w:ilvl="0">
      <w:start w:val="1"/>
      <w:numFmt w:val="decimal"/>
      <w:lvlText w:val="%1."/>
      <w:lvlJc w:val="left"/>
      <w:pPr>
        <w:tabs>
          <w:tab w:val="num" w:pos="360"/>
        </w:tabs>
        <w:ind w:left="360" w:hanging="360"/>
      </w:pPr>
      <w:rPr>
        <w:rFonts w:ascii="Calibri" w:hAnsi="Calibri" w:cs="Calibri" w:hint="default"/>
        <w:b/>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0000013"/>
    <w:multiLevelType w:val="singleLevel"/>
    <w:tmpl w:val="00000013"/>
    <w:name w:val="WW8Num35"/>
    <w:lvl w:ilvl="0">
      <w:start w:val="1"/>
      <w:numFmt w:val="decimal"/>
      <w:lvlText w:val="%1."/>
      <w:lvlJc w:val="left"/>
      <w:pPr>
        <w:tabs>
          <w:tab w:val="num" w:pos="1740"/>
        </w:tabs>
        <w:ind w:left="2460" w:hanging="360"/>
      </w:pPr>
      <w:rPr>
        <w:rFonts w:ascii="Calibri" w:hAnsi="Calibri" w:cs="@MS UI Gothic" w:hint="default"/>
      </w:rPr>
    </w:lvl>
  </w:abstractNum>
  <w:abstractNum w:abstractNumId="14" w15:restartNumberingAfterBreak="0">
    <w:nsid w:val="00000014"/>
    <w:multiLevelType w:val="multilevel"/>
    <w:tmpl w:val="00000014"/>
    <w:name w:val="WW8Num3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0000015"/>
    <w:multiLevelType w:val="multilevel"/>
    <w:tmpl w:val="00000015"/>
    <w:name w:val="WW8Num37"/>
    <w:lvl w:ilvl="0">
      <w:start w:val="1"/>
      <w:numFmt w:val="decimal"/>
      <w:lvlText w:val="%1."/>
      <w:lvlJc w:val="left"/>
      <w:pPr>
        <w:tabs>
          <w:tab w:val="num" w:pos="360"/>
        </w:tabs>
        <w:ind w:left="360" w:hanging="360"/>
      </w:pPr>
      <w:rPr>
        <w:rFonts w:ascii="Calibri" w:hAnsi="Calibri" w:cs="Calibri" w:hint="default"/>
        <w:strike w:val="0"/>
        <w:d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6"/>
    <w:multiLevelType w:val="multilevel"/>
    <w:tmpl w:val="00000016"/>
    <w:name w:val="WW8Num38"/>
    <w:lvl w:ilvl="0">
      <w:start w:val="1"/>
      <w:numFmt w:val="decimal"/>
      <w:lvlText w:val="%1."/>
      <w:lvlJc w:val="left"/>
      <w:pPr>
        <w:tabs>
          <w:tab w:val="num" w:pos="360"/>
        </w:tabs>
        <w:ind w:left="360" w:hanging="360"/>
      </w:pPr>
      <w:rPr>
        <w:rFonts w:ascii="Calibri" w:hAnsi="Calibri" w:cs="Calibri" w:hint="default"/>
        <w:color w:val="000000"/>
        <w:sz w:val="20"/>
        <w:szCs w:val="20"/>
      </w:rPr>
    </w:lvl>
    <w:lvl w:ilvl="1">
      <w:start w:val="1"/>
      <w:numFmt w:val="decimal"/>
      <w:lvlText w:val="%2)"/>
      <w:lvlJc w:val="left"/>
      <w:pPr>
        <w:tabs>
          <w:tab w:val="num" w:pos="720"/>
        </w:tabs>
        <w:ind w:left="680" w:hanging="283"/>
      </w:pPr>
      <w:rPr>
        <w:rFonts w:ascii="Calibri" w:hAnsi="Calibri" w:cs="Calibri" w:hint="default"/>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17" w15:restartNumberingAfterBreak="0">
    <w:nsid w:val="00000017"/>
    <w:multiLevelType w:val="multilevel"/>
    <w:tmpl w:val="00000017"/>
    <w:name w:val="WW8Num39"/>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0000018"/>
    <w:multiLevelType w:val="multilevel"/>
    <w:tmpl w:val="00000018"/>
    <w:name w:val="WW8Num42"/>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00000019"/>
    <w:multiLevelType w:val="multilevel"/>
    <w:tmpl w:val="00000019"/>
    <w:name w:val="WW8Num44"/>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20" w15:restartNumberingAfterBreak="0">
    <w:nsid w:val="0000001A"/>
    <w:multiLevelType w:val="multilevel"/>
    <w:tmpl w:val="0000001A"/>
    <w:name w:val="WW8Num47"/>
    <w:lvl w:ilvl="0">
      <w:start w:val="1"/>
      <w:numFmt w:val="decimal"/>
      <w:lvlText w:val="%1)"/>
      <w:lvlJc w:val="left"/>
      <w:pPr>
        <w:tabs>
          <w:tab w:val="num" w:pos="360"/>
        </w:tabs>
        <w:ind w:left="360" w:hanging="360"/>
      </w:pPr>
      <w:rPr>
        <w:rFonts w:ascii="Calibri" w:hAnsi="Calibri" w:cs="Calibri" w:hint="default"/>
        <w:b w:val="0"/>
        <w:bCs w:val="0"/>
        <w:sz w:val="20"/>
        <w:szCs w:val="20"/>
        <w:lang w:val="en-US"/>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0AFF1564"/>
    <w:multiLevelType w:val="hybridMultilevel"/>
    <w:tmpl w:val="7258FF88"/>
    <w:lvl w:ilvl="0" w:tplc="DEDC4FCA">
      <w:start w:val="1"/>
      <w:numFmt w:val="decimal"/>
      <w:pStyle w:val="Listapunktowana21"/>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EE5C7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5477CE6"/>
    <w:multiLevelType w:val="multilevel"/>
    <w:tmpl w:val="73A60254"/>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7927320"/>
    <w:multiLevelType w:val="multilevel"/>
    <w:tmpl w:val="F38263F2"/>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A4A2C36"/>
    <w:multiLevelType w:val="multilevel"/>
    <w:tmpl w:val="00000017"/>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90A28D0"/>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280459"/>
    <w:multiLevelType w:val="hybridMultilevel"/>
    <w:tmpl w:val="3C12FCB0"/>
    <w:lvl w:ilvl="0" w:tplc="04150011">
      <w:start w:val="1"/>
      <w:numFmt w:val="decimal"/>
      <w:lvlText w:val="%1)"/>
      <w:lvlJc w:val="left"/>
      <w:pPr>
        <w:ind w:left="436" w:hanging="360"/>
      </w:pPr>
      <w:rPr>
        <w:rFonts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8" w15:restartNumberingAfterBreak="0">
    <w:nsid w:val="391B71E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A1D253F"/>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B311897"/>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EDA669A"/>
    <w:multiLevelType w:val="hybridMultilevel"/>
    <w:tmpl w:val="14EAA774"/>
    <w:lvl w:ilvl="0" w:tplc="E048B5F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3B643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39C7615"/>
    <w:multiLevelType w:val="multilevel"/>
    <w:tmpl w:val="9B18540C"/>
    <w:lvl w:ilvl="0">
      <w:start w:val="1"/>
      <w:numFmt w:val="decimal"/>
      <w:lvlText w:val="%1."/>
      <w:lvlJc w:val="left"/>
      <w:pPr>
        <w:tabs>
          <w:tab w:val="num" w:pos="360"/>
        </w:tabs>
        <w:ind w:left="360" w:hanging="360"/>
      </w:pPr>
      <w:rPr>
        <w:rFonts w:hint="default"/>
        <w:b w:val="0"/>
        <w:color w:val="auto"/>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b w:val="0"/>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4FA7D82"/>
    <w:multiLevelType w:val="hybridMultilevel"/>
    <w:tmpl w:val="45C2B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99E7DF5"/>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BCE675E"/>
    <w:multiLevelType w:val="multilevel"/>
    <w:tmpl w:val="C73AA6B0"/>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b w:val="0"/>
        <w:bCs/>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CB6173B"/>
    <w:multiLevelType w:val="hybridMultilevel"/>
    <w:tmpl w:val="A9686660"/>
    <w:lvl w:ilvl="0" w:tplc="B5BECFC8">
      <w:start w:val="1"/>
      <w:numFmt w:val="decimal"/>
      <w:lvlText w:val="%1."/>
      <w:lvlJc w:val="left"/>
      <w:pPr>
        <w:tabs>
          <w:tab w:val="num" w:pos="1740"/>
        </w:tabs>
        <w:ind w:left="2460" w:hanging="360"/>
      </w:pPr>
      <w:rPr>
        <w:rFonts w:cs="@MS UI Gothic" w:hint="default"/>
      </w:rPr>
    </w:lvl>
    <w:lvl w:ilvl="1" w:tplc="04150019">
      <w:start w:val="1"/>
      <w:numFmt w:val="lowerLetter"/>
      <w:lvlText w:val="%2."/>
      <w:lvlJc w:val="left"/>
      <w:pPr>
        <w:tabs>
          <w:tab w:val="num" w:pos="3180"/>
        </w:tabs>
        <w:ind w:left="3180" w:hanging="360"/>
      </w:pPr>
    </w:lvl>
    <w:lvl w:ilvl="2" w:tplc="0415001B" w:tentative="1">
      <w:start w:val="1"/>
      <w:numFmt w:val="lowerRoman"/>
      <w:lvlText w:val="%3."/>
      <w:lvlJc w:val="right"/>
      <w:pPr>
        <w:tabs>
          <w:tab w:val="num" w:pos="3900"/>
        </w:tabs>
        <w:ind w:left="3900" w:hanging="180"/>
      </w:pPr>
    </w:lvl>
    <w:lvl w:ilvl="3" w:tplc="0415000F" w:tentative="1">
      <w:start w:val="1"/>
      <w:numFmt w:val="decimal"/>
      <w:lvlText w:val="%4."/>
      <w:lvlJc w:val="left"/>
      <w:pPr>
        <w:tabs>
          <w:tab w:val="num" w:pos="4620"/>
        </w:tabs>
        <w:ind w:left="4620" w:hanging="360"/>
      </w:pPr>
    </w:lvl>
    <w:lvl w:ilvl="4" w:tplc="04150019" w:tentative="1">
      <w:start w:val="1"/>
      <w:numFmt w:val="lowerLetter"/>
      <w:lvlText w:val="%5."/>
      <w:lvlJc w:val="left"/>
      <w:pPr>
        <w:tabs>
          <w:tab w:val="num" w:pos="5340"/>
        </w:tabs>
        <w:ind w:left="5340" w:hanging="360"/>
      </w:pPr>
    </w:lvl>
    <w:lvl w:ilvl="5" w:tplc="0415001B" w:tentative="1">
      <w:start w:val="1"/>
      <w:numFmt w:val="lowerRoman"/>
      <w:lvlText w:val="%6."/>
      <w:lvlJc w:val="right"/>
      <w:pPr>
        <w:tabs>
          <w:tab w:val="num" w:pos="6060"/>
        </w:tabs>
        <w:ind w:left="6060" w:hanging="180"/>
      </w:pPr>
    </w:lvl>
    <w:lvl w:ilvl="6" w:tplc="0415000F" w:tentative="1">
      <w:start w:val="1"/>
      <w:numFmt w:val="decimal"/>
      <w:lvlText w:val="%7."/>
      <w:lvlJc w:val="left"/>
      <w:pPr>
        <w:tabs>
          <w:tab w:val="num" w:pos="6780"/>
        </w:tabs>
        <w:ind w:left="6780" w:hanging="360"/>
      </w:pPr>
    </w:lvl>
    <w:lvl w:ilvl="7" w:tplc="04150019" w:tentative="1">
      <w:start w:val="1"/>
      <w:numFmt w:val="lowerLetter"/>
      <w:lvlText w:val="%8."/>
      <w:lvlJc w:val="left"/>
      <w:pPr>
        <w:tabs>
          <w:tab w:val="num" w:pos="7500"/>
        </w:tabs>
        <w:ind w:left="7500" w:hanging="360"/>
      </w:pPr>
    </w:lvl>
    <w:lvl w:ilvl="8" w:tplc="0415001B" w:tentative="1">
      <w:start w:val="1"/>
      <w:numFmt w:val="lowerRoman"/>
      <w:lvlText w:val="%9."/>
      <w:lvlJc w:val="right"/>
      <w:pPr>
        <w:tabs>
          <w:tab w:val="num" w:pos="8220"/>
        </w:tabs>
        <w:ind w:left="8220" w:hanging="180"/>
      </w:pPr>
    </w:lvl>
  </w:abstractNum>
  <w:abstractNum w:abstractNumId="38" w15:restartNumberingAfterBreak="0">
    <w:nsid w:val="4CF357C2"/>
    <w:multiLevelType w:val="multilevel"/>
    <w:tmpl w:val="07DCCFC4"/>
    <w:lvl w:ilvl="0">
      <w:start w:val="1"/>
      <w:numFmt w:val="decimal"/>
      <w:lvlText w:val="%1)"/>
      <w:lvlJc w:val="left"/>
      <w:pPr>
        <w:tabs>
          <w:tab w:val="num" w:pos="0"/>
        </w:tabs>
        <w:ind w:left="1335" w:hanging="360"/>
      </w:pPr>
    </w:lvl>
    <w:lvl w:ilvl="1">
      <w:start w:val="1"/>
      <w:numFmt w:val="lowerLetter"/>
      <w:lvlText w:val="%2."/>
      <w:lvlJc w:val="left"/>
      <w:pPr>
        <w:tabs>
          <w:tab w:val="num" w:pos="0"/>
        </w:tabs>
        <w:ind w:left="2055" w:hanging="360"/>
      </w:pPr>
    </w:lvl>
    <w:lvl w:ilvl="2">
      <w:start w:val="1"/>
      <w:numFmt w:val="lowerRoman"/>
      <w:lvlText w:val="%3."/>
      <w:lvlJc w:val="right"/>
      <w:pPr>
        <w:tabs>
          <w:tab w:val="num" w:pos="0"/>
        </w:tabs>
        <w:ind w:left="2775" w:hanging="180"/>
      </w:pPr>
    </w:lvl>
    <w:lvl w:ilvl="3">
      <w:start w:val="1"/>
      <w:numFmt w:val="decimal"/>
      <w:lvlText w:val="%4."/>
      <w:lvlJc w:val="left"/>
      <w:pPr>
        <w:tabs>
          <w:tab w:val="num" w:pos="0"/>
        </w:tabs>
        <w:ind w:left="3495" w:hanging="360"/>
      </w:pPr>
    </w:lvl>
    <w:lvl w:ilvl="4">
      <w:start w:val="1"/>
      <w:numFmt w:val="lowerLetter"/>
      <w:lvlText w:val="%5."/>
      <w:lvlJc w:val="left"/>
      <w:pPr>
        <w:tabs>
          <w:tab w:val="num" w:pos="0"/>
        </w:tabs>
        <w:ind w:left="4215" w:hanging="360"/>
      </w:pPr>
    </w:lvl>
    <w:lvl w:ilvl="5">
      <w:start w:val="1"/>
      <w:numFmt w:val="lowerRoman"/>
      <w:lvlText w:val="%6."/>
      <w:lvlJc w:val="right"/>
      <w:pPr>
        <w:tabs>
          <w:tab w:val="num" w:pos="0"/>
        </w:tabs>
        <w:ind w:left="4935" w:hanging="180"/>
      </w:pPr>
    </w:lvl>
    <w:lvl w:ilvl="6">
      <w:start w:val="1"/>
      <w:numFmt w:val="decimal"/>
      <w:lvlText w:val="%7."/>
      <w:lvlJc w:val="left"/>
      <w:pPr>
        <w:tabs>
          <w:tab w:val="num" w:pos="0"/>
        </w:tabs>
        <w:ind w:left="5655" w:hanging="360"/>
      </w:pPr>
    </w:lvl>
    <w:lvl w:ilvl="7">
      <w:start w:val="1"/>
      <w:numFmt w:val="lowerLetter"/>
      <w:lvlText w:val="%8."/>
      <w:lvlJc w:val="left"/>
      <w:pPr>
        <w:tabs>
          <w:tab w:val="num" w:pos="0"/>
        </w:tabs>
        <w:ind w:left="6375" w:hanging="360"/>
      </w:pPr>
    </w:lvl>
    <w:lvl w:ilvl="8">
      <w:start w:val="1"/>
      <w:numFmt w:val="lowerRoman"/>
      <w:lvlText w:val="%9."/>
      <w:lvlJc w:val="right"/>
      <w:pPr>
        <w:tabs>
          <w:tab w:val="num" w:pos="0"/>
        </w:tabs>
        <w:ind w:left="7095" w:hanging="180"/>
      </w:pPr>
    </w:lvl>
  </w:abstractNum>
  <w:abstractNum w:abstractNumId="39" w15:restartNumberingAfterBreak="0">
    <w:nsid w:val="52275DD8"/>
    <w:multiLevelType w:val="hybridMultilevel"/>
    <w:tmpl w:val="71F076B0"/>
    <w:lvl w:ilvl="0" w:tplc="0EA2DEA8">
      <w:start w:val="1"/>
      <w:numFmt w:val="decimal"/>
      <w:pStyle w:val="Podtytu"/>
      <w:lvlText w:val="%1."/>
      <w:lvlJc w:val="left"/>
      <w:pPr>
        <w:tabs>
          <w:tab w:val="num" w:pos="720"/>
        </w:tabs>
        <w:ind w:left="720" w:hanging="360"/>
      </w:pPr>
      <w:rPr>
        <w:rFonts w:ascii="Times New Roman" w:eastAsia="Times New Roman" w:hAnsi="Times New Roman" w:cs="Times New Roman"/>
        <w:sz w:val="24"/>
        <w:szCs w:val="24"/>
      </w:rPr>
    </w:lvl>
    <w:lvl w:ilvl="1" w:tplc="AE125924">
      <w:start w:val="1"/>
      <w:numFmt w:val="lowerLetter"/>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4C556FF"/>
    <w:multiLevelType w:val="multilevel"/>
    <w:tmpl w:val="66EE4E0A"/>
    <w:lvl w:ilvl="0">
      <w:start w:val="1"/>
      <w:numFmt w:val="decimal"/>
      <w:lvlText w:val="%1."/>
      <w:lvlJc w:val="left"/>
      <w:pPr>
        <w:tabs>
          <w:tab w:val="num" w:pos="360"/>
        </w:tabs>
        <w:ind w:left="360" w:hanging="360"/>
      </w:pPr>
      <w:rPr>
        <w:rFonts w:hint="default"/>
        <w: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66D5694"/>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C723E09"/>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E454354"/>
    <w:multiLevelType w:val="multilevel"/>
    <w:tmpl w:val="7EE0B8B2"/>
    <w:lvl w:ilvl="0">
      <w:start w:val="1"/>
      <w:numFmt w:val="decimal"/>
      <w:lvlText w:val="%1."/>
      <w:lvlJc w:val="left"/>
      <w:pPr>
        <w:tabs>
          <w:tab w:val="num" w:pos="360"/>
        </w:tabs>
        <w:ind w:left="360" w:hanging="360"/>
      </w:pPr>
      <w:rPr>
        <w:rFonts w:ascii="Calibri" w:hAnsi="Calibri" w:cs="Calibri" w:hint="default"/>
        <w:b/>
        <w:bCs w:val="0"/>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3D11849"/>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429419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9582BDC"/>
    <w:multiLevelType w:val="multilevel"/>
    <w:tmpl w:val="B88E9D96"/>
    <w:lvl w:ilvl="0">
      <w:start w:val="42"/>
      <w:numFmt w:val="decimal"/>
      <w:lvlText w:val="%1"/>
      <w:lvlJc w:val="left"/>
      <w:pPr>
        <w:tabs>
          <w:tab w:val="num" w:pos="1200"/>
        </w:tabs>
        <w:ind w:left="1200" w:hanging="1200"/>
      </w:pPr>
      <w:rPr>
        <w:rFonts w:hint="default"/>
      </w:rPr>
    </w:lvl>
    <w:lvl w:ilvl="1">
      <w:start w:val="622"/>
      <w:numFmt w:val="decimal"/>
      <w:lvlText w:val="%1-%2"/>
      <w:lvlJc w:val="left"/>
      <w:pPr>
        <w:tabs>
          <w:tab w:val="num" w:pos="1200"/>
        </w:tabs>
        <w:ind w:left="1200" w:hanging="1200"/>
      </w:pPr>
      <w:rPr>
        <w:rFonts w:hint="default"/>
      </w:rPr>
    </w:lvl>
    <w:lvl w:ilvl="2">
      <w:start w:val="1"/>
      <w:numFmt w:val="decimal"/>
      <w:pStyle w:val="Nagwek3"/>
      <w:lvlText w:val="%1-%2.%3"/>
      <w:lvlJc w:val="left"/>
      <w:pPr>
        <w:tabs>
          <w:tab w:val="num" w:pos="1200"/>
        </w:tabs>
        <w:ind w:left="1200" w:hanging="1200"/>
      </w:pPr>
      <w:rPr>
        <w:rFonts w:hint="default"/>
      </w:rPr>
    </w:lvl>
    <w:lvl w:ilvl="3">
      <w:start w:val="1"/>
      <w:numFmt w:val="decimal"/>
      <w:pStyle w:val="Nagwek4"/>
      <w:lvlText w:val="%1-%2.%3.%4"/>
      <w:lvlJc w:val="left"/>
      <w:pPr>
        <w:tabs>
          <w:tab w:val="num" w:pos="1200"/>
        </w:tabs>
        <w:ind w:left="1200" w:hanging="1200"/>
      </w:pPr>
      <w:rPr>
        <w:rFonts w:hint="default"/>
      </w:rPr>
    </w:lvl>
    <w:lvl w:ilvl="4">
      <w:start w:val="1"/>
      <w:numFmt w:val="decimal"/>
      <w:pStyle w:val="Nagwek5"/>
      <w:lvlText w:val="%1-%2.%3.%4.%5"/>
      <w:lvlJc w:val="left"/>
      <w:pPr>
        <w:tabs>
          <w:tab w:val="num" w:pos="1440"/>
        </w:tabs>
        <w:ind w:left="1440" w:hanging="1440"/>
      </w:pPr>
      <w:rPr>
        <w:rFonts w:hint="default"/>
      </w:rPr>
    </w:lvl>
    <w:lvl w:ilvl="5">
      <w:start w:val="1"/>
      <w:numFmt w:val="decimal"/>
      <w:pStyle w:val="Nagwek6"/>
      <w:lvlText w:val="%1-%2.%3.%4.%5.%6"/>
      <w:lvlJc w:val="left"/>
      <w:pPr>
        <w:tabs>
          <w:tab w:val="num" w:pos="1800"/>
        </w:tabs>
        <w:ind w:left="1800" w:hanging="1800"/>
      </w:pPr>
      <w:rPr>
        <w:rFonts w:hint="default"/>
      </w:rPr>
    </w:lvl>
    <w:lvl w:ilvl="6">
      <w:start w:val="1"/>
      <w:numFmt w:val="decimal"/>
      <w:pStyle w:val="Nagwek7"/>
      <w:lvlText w:val="%1-%2.%3.%4.%5.%6.%7"/>
      <w:lvlJc w:val="left"/>
      <w:pPr>
        <w:tabs>
          <w:tab w:val="num" w:pos="2160"/>
        </w:tabs>
        <w:ind w:left="2160" w:hanging="2160"/>
      </w:pPr>
      <w:rPr>
        <w:rFonts w:hint="default"/>
      </w:rPr>
    </w:lvl>
    <w:lvl w:ilvl="7">
      <w:start w:val="1"/>
      <w:numFmt w:val="decimal"/>
      <w:pStyle w:val="Nagwek8"/>
      <w:lvlText w:val="%1-%2.%3.%4.%5.%6.%7.%8"/>
      <w:lvlJc w:val="left"/>
      <w:pPr>
        <w:tabs>
          <w:tab w:val="num" w:pos="2160"/>
        </w:tabs>
        <w:ind w:left="2160" w:hanging="2160"/>
      </w:pPr>
      <w:rPr>
        <w:rFonts w:hint="default"/>
      </w:rPr>
    </w:lvl>
    <w:lvl w:ilvl="8">
      <w:start w:val="1"/>
      <w:numFmt w:val="decimal"/>
      <w:pStyle w:val="Nagwek9"/>
      <w:lvlText w:val="%1-%2.%3.%4.%5.%6.%7.%8.%9"/>
      <w:lvlJc w:val="left"/>
      <w:pPr>
        <w:tabs>
          <w:tab w:val="num" w:pos="2520"/>
        </w:tabs>
        <w:ind w:left="2520" w:hanging="2520"/>
      </w:pPr>
      <w:rPr>
        <w:rFonts w:hint="default"/>
      </w:rPr>
    </w:lvl>
  </w:abstractNum>
  <w:abstractNum w:abstractNumId="47" w15:restartNumberingAfterBreak="0">
    <w:nsid w:val="6A9B134E"/>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B2B24A3"/>
    <w:multiLevelType w:val="multilevel"/>
    <w:tmpl w:val="D4C051A4"/>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i w:val="0"/>
        <w:iCs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EC36DC5"/>
    <w:multiLevelType w:val="multilevel"/>
    <w:tmpl w:val="F002028E"/>
    <w:lvl w:ilvl="0">
      <w:start w:val="1"/>
      <w:numFmt w:val="decimal"/>
      <w:lvlText w:val="%1)"/>
      <w:lvlJc w:val="left"/>
      <w:pPr>
        <w:tabs>
          <w:tab w:val="num" w:pos="0"/>
        </w:tabs>
        <w:ind w:left="862" w:hanging="360"/>
      </w:pPr>
      <w:rPr>
        <w:b w:val="0"/>
        <w:color w:val="auto"/>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50" w15:restartNumberingAfterBreak="0">
    <w:nsid w:val="6F9A3527"/>
    <w:multiLevelType w:val="hybridMultilevel"/>
    <w:tmpl w:val="E072F19A"/>
    <w:lvl w:ilvl="0" w:tplc="8BB4153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15:restartNumberingAfterBreak="0">
    <w:nsid w:val="72A73EEC"/>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736B216D"/>
    <w:multiLevelType w:val="multilevel"/>
    <w:tmpl w:val="E808FE20"/>
    <w:lvl w:ilvl="0">
      <w:start w:val="1"/>
      <w:numFmt w:val="decimal"/>
      <w:lvlText w:val="%1."/>
      <w:lvlJc w:val="left"/>
      <w:pPr>
        <w:tabs>
          <w:tab w:val="num" w:pos="360"/>
        </w:tabs>
        <w:ind w:left="360" w:hanging="360"/>
      </w:pPr>
      <w:rPr>
        <w:rFonts w:ascii="Calibri" w:hAnsi="Calibri" w:cs="Calibri" w:hint="default"/>
        <w:b w:val="0"/>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strike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7678391D"/>
    <w:multiLevelType w:val="multilevel"/>
    <w:tmpl w:val="D5301FDE"/>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4519504">
    <w:abstractNumId w:val="46"/>
  </w:num>
  <w:num w:numId="2" w16cid:durableId="385297595">
    <w:abstractNumId w:val="21"/>
  </w:num>
  <w:num w:numId="3" w16cid:durableId="1076130225">
    <w:abstractNumId w:val="39"/>
  </w:num>
  <w:num w:numId="4" w16cid:durableId="1633556800">
    <w:abstractNumId w:val="33"/>
  </w:num>
  <w:num w:numId="5" w16cid:durableId="89476194">
    <w:abstractNumId w:val="26"/>
  </w:num>
  <w:num w:numId="6" w16cid:durableId="295641683">
    <w:abstractNumId w:val="30"/>
  </w:num>
  <w:num w:numId="7" w16cid:durableId="669411515">
    <w:abstractNumId w:val="32"/>
  </w:num>
  <w:num w:numId="8" w16cid:durableId="494686604">
    <w:abstractNumId w:val="28"/>
  </w:num>
  <w:num w:numId="9" w16cid:durableId="1101488546">
    <w:abstractNumId w:val="47"/>
  </w:num>
  <w:num w:numId="10" w16cid:durableId="1390571851">
    <w:abstractNumId w:val="37"/>
  </w:num>
  <w:num w:numId="11" w16cid:durableId="657076396">
    <w:abstractNumId w:val="40"/>
  </w:num>
  <w:num w:numId="12" w16cid:durableId="4945097">
    <w:abstractNumId w:val="45"/>
  </w:num>
  <w:num w:numId="13" w16cid:durableId="2021462867">
    <w:abstractNumId w:val="35"/>
  </w:num>
  <w:num w:numId="14" w16cid:durableId="1732535800">
    <w:abstractNumId w:val="54"/>
  </w:num>
  <w:num w:numId="15" w16cid:durableId="758870772">
    <w:abstractNumId w:val="34"/>
  </w:num>
  <w:num w:numId="16" w16cid:durableId="521240382">
    <w:abstractNumId w:val="49"/>
  </w:num>
  <w:num w:numId="17" w16cid:durableId="997415227">
    <w:abstractNumId w:val="38"/>
  </w:num>
  <w:num w:numId="18" w16cid:durableId="1469784079">
    <w:abstractNumId w:val="1"/>
  </w:num>
  <w:num w:numId="19" w16cid:durableId="76484621">
    <w:abstractNumId w:val="17"/>
  </w:num>
  <w:num w:numId="20" w16cid:durableId="455490826">
    <w:abstractNumId w:val="51"/>
  </w:num>
  <w:num w:numId="21" w16cid:durableId="921067627">
    <w:abstractNumId w:val="12"/>
  </w:num>
  <w:num w:numId="22" w16cid:durableId="70738443">
    <w:abstractNumId w:val="53"/>
  </w:num>
  <w:num w:numId="23" w16cid:durableId="865869361">
    <w:abstractNumId w:val="43"/>
  </w:num>
  <w:num w:numId="24" w16cid:durableId="1021006537">
    <w:abstractNumId w:val="41"/>
  </w:num>
  <w:num w:numId="25" w16cid:durableId="547379822">
    <w:abstractNumId w:val="24"/>
  </w:num>
  <w:num w:numId="26" w16cid:durableId="157505079">
    <w:abstractNumId w:val="3"/>
  </w:num>
  <w:num w:numId="27" w16cid:durableId="1074817522">
    <w:abstractNumId w:val="25"/>
  </w:num>
  <w:num w:numId="28" w16cid:durableId="946961004">
    <w:abstractNumId w:val="11"/>
  </w:num>
  <w:num w:numId="29" w16cid:durableId="1410611418">
    <w:abstractNumId w:val="44"/>
  </w:num>
  <w:num w:numId="30" w16cid:durableId="2015834132">
    <w:abstractNumId w:val="22"/>
  </w:num>
  <w:num w:numId="31" w16cid:durableId="1036392205">
    <w:abstractNumId w:val="23"/>
  </w:num>
  <w:num w:numId="32" w16cid:durableId="1141657153">
    <w:abstractNumId w:val="42"/>
  </w:num>
  <w:num w:numId="33" w16cid:durableId="1582064161">
    <w:abstractNumId w:val="50"/>
  </w:num>
  <w:num w:numId="34" w16cid:durableId="497883653">
    <w:abstractNumId w:val="48"/>
  </w:num>
  <w:num w:numId="35" w16cid:durableId="1148862837">
    <w:abstractNumId w:val="15"/>
  </w:num>
  <w:num w:numId="36" w16cid:durableId="1738091046">
    <w:abstractNumId w:val="27"/>
  </w:num>
  <w:num w:numId="37" w16cid:durableId="460921667">
    <w:abstractNumId w:val="29"/>
  </w:num>
  <w:num w:numId="38" w16cid:durableId="1910532181">
    <w:abstractNumId w:val="52"/>
  </w:num>
  <w:num w:numId="39" w16cid:durableId="388385005">
    <w:abstractNumId w:val="31"/>
  </w:num>
  <w:num w:numId="40" w16cid:durableId="587466062">
    <w:abstractNumId w:val="36"/>
  </w:num>
  <w:num w:numId="41" w16cid:durableId="2106069501">
    <w:abstractNumId w:val="29"/>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11"/>
    <w:rsid w:val="00001DA3"/>
    <w:rsid w:val="000028F0"/>
    <w:rsid w:val="00007D4D"/>
    <w:rsid w:val="0001154E"/>
    <w:rsid w:val="000116AB"/>
    <w:rsid w:val="00015B5C"/>
    <w:rsid w:val="00016B39"/>
    <w:rsid w:val="00031B0A"/>
    <w:rsid w:val="00032EAD"/>
    <w:rsid w:val="00033C4A"/>
    <w:rsid w:val="00033DD9"/>
    <w:rsid w:val="000347A8"/>
    <w:rsid w:val="000376B2"/>
    <w:rsid w:val="00041273"/>
    <w:rsid w:val="00050047"/>
    <w:rsid w:val="000516C2"/>
    <w:rsid w:val="000519E7"/>
    <w:rsid w:val="00052524"/>
    <w:rsid w:val="0005306E"/>
    <w:rsid w:val="0005308F"/>
    <w:rsid w:val="00053619"/>
    <w:rsid w:val="00054466"/>
    <w:rsid w:val="00056D42"/>
    <w:rsid w:val="000605B6"/>
    <w:rsid w:val="0006083B"/>
    <w:rsid w:val="00061F47"/>
    <w:rsid w:val="00063517"/>
    <w:rsid w:val="00070F28"/>
    <w:rsid w:val="00073240"/>
    <w:rsid w:val="000743BF"/>
    <w:rsid w:val="000744B6"/>
    <w:rsid w:val="00076B1D"/>
    <w:rsid w:val="0008026B"/>
    <w:rsid w:val="000839D1"/>
    <w:rsid w:val="0008453B"/>
    <w:rsid w:val="000858BB"/>
    <w:rsid w:val="00087DB4"/>
    <w:rsid w:val="0009552E"/>
    <w:rsid w:val="00096747"/>
    <w:rsid w:val="000A17C5"/>
    <w:rsid w:val="000A4D43"/>
    <w:rsid w:val="000A5169"/>
    <w:rsid w:val="000A60A0"/>
    <w:rsid w:val="000A6CB1"/>
    <w:rsid w:val="000B1523"/>
    <w:rsid w:val="000B25A3"/>
    <w:rsid w:val="000B2EE6"/>
    <w:rsid w:val="000B44B1"/>
    <w:rsid w:val="000C4190"/>
    <w:rsid w:val="000D46D3"/>
    <w:rsid w:val="000D6121"/>
    <w:rsid w:val="000D6FC6"/>
    <w:rsid w:val="000E6978"/>
    <w:rsid w:val="000E77FC"/>
    <w:rsid w:val="000E7CD5"/>
    <w:rsid w:val="000F1EE5"/>
    <w:rsid w:val="000F28FB"/>
    <w:rsid w:val="000F3097"/>
    <w:rsid w:val="000F3B8A"/>
    <w:rsid w:val="00101DCC"/>
    <w:rsid w:val="00102FF6"/>
    <w:rsid w:val="00104EFA"/>
    <w:rsid w:val="00115E83"/>
    <w:rsid w:val="00120ED3"/>
    <w:rsid w:val="00121C3B"/>
    <w:rsid w:val="00121D62"/>
    <w:rsid w:val="00125140"/>
    <w:rsid w:val="00127F21"/>
    <w:rsid w:val="00131916"/>
    <w:rsid w:val="00131DF5"/>
    <w:rsid w:val="001324B5"/>
    <w:rsid w:val="001329B2"/>
    <w:rsid w:val="00132F79"/>
    <w:rsid w:val="00133E79"/>
    <w:rsid w:val="001371D4"/>
    <w:rsid w:val="00140404"/>
    <w:rsid w:val="0014142D"/>
    <w:rsid w:val="001454EE"/>
    <w:rsid w:val="00147D47"/>
    <w:rsid w:val="00152F8F"/>
    <w:rsid w:val="0015615D"/>
    <w:rsid w:val="001566C4"/>
    <w:rsid w:val="001567E4"/>
    <w:rsid w:val="001573AD"/>
    <w:rsid w:val="00157CC5"/>
    <w:rsid w:val="00161E62"/>
    <w:rsid w:val="001625C7"/>
    <w:rsid w:val="00171088"/>
    <w:rsid w:val="00172C55"/>
    <w:rsid w:val="001746AA"/>
    <w:rsid w:val="00184AB8"/>
    <w:rsid w:val="001851A9"/>
    <w:rsid w:val="0018523D"/>
    <w:rsid w:val="00185D3A"/>
    <w:rsid w:val="00187901"/>
    <w:rsid w:val="0019331C"/>
    <w:rsid w:val="00194A15"/>
    <w:rsid w:val="001957E2"/>
    <w:rsid w:val="00195890"/>
    <w:rsid w:val="001A2A63"/>
    <w:rsid w:val="001A306D"/>
    <w:rsid w:val="001A4262"/>
    <w:rsid w:val="001B2F85"/>
    <w:rsid w:val="001B3749"/>
    <w:rsid w:val="001B47B0"/>
    <w:rsid w:val="001C0E05"/>
    <w:rsid w:val="001C1BA3"/>
    <w:rsid w:val="001C2117"/>
    <w:rsid w:val="001C3816"/>
    <w:rsid w:val="001C4D1A"/>
    <w:rsid w:val="001C54AE"/>
    <w:rsid w:val="001C5613"/>
    <w:rsid w:val="001C648E"/>
    <w:rsid w:val="001C6704"/>
    <w:rsid w:val="001D0D8E"/>
    <w:rsid w:val="001D32D2"/>
    <w:rsid w:val="001D405C"/>
    <w:rsid w:val="001D472D"/>
    <w:rsid w:val="001D4E6A"/>
    <w:rsid w:val="001E467A"/>
    <w:rsid w:val="001E670D"/>
    <w:rsid w:val="001E67FE"/>
    <w:rsid w:val="001E6B78"/>
    <w:rsid w:val="001E6CD7"/>
    <w:rsid w:val="001E7329"/>
    <w:rsid w:val="001F02EF"/>
    <w:rsid w:val="001F16F2"/>
    <w:rsid w:val="001F60BC"/>
    <w:rsid w:val="001F6D90"/>
    <w:rsid w:val="00200D0C"/>
    <w:rsid w:val="00202966"/>
    <w:rsid w:val="0020334E"/>
    <w:rsid w:val="0020407B"/>
    <w:rsid w:val="0021036D"/>
    <w:rsid w:val="00212839"/>
    <w:rsid w:val="00213F53"/>
    <w:rsid w:val="00216DF3"/>
    <w:rsid w:val="00217353"/>
    <w:rsid w:val="00222D7D"/>
    <w:rsid w:val="00225A22"/>
    <w:rsid w:val="002279B5"/>
    <w:rsid w:val="00231D44"/>
    <w:rsid w:val="00232736"/>
    <w:rsid w:val="00234CA5"/>
    <w:rsid w:val="00235D8C"/>
    <w:rsid w:val="00237237"/>
    <w:rsid w:val="00240545"/>
    <w:rsid w:val="00243013"/>
    <w:rsid w:val="00245F6A"/>
    <w:rsid w:val="00247F74"/>
    <w:rsid w:val="0025756C"/>
    <w:rsid w:val="00266153"/>
    <w:rsid w:val="002666F2"/>
    <w:rsid w:val="002710D0"/>
    <w:rsid w:val="00271683"/>
    <w:rsid w:val="00271862"/>
    <w:rsid w:val="00271AA9"/>
    <w:rsid w:val="00274E42"/>
    <w:rsid w:val="00275926"/>
    <w:rsid w:val="00276BE3"/>
    <w:rsid w:val="002770E0"/>
    <w:rsid w:val="00277A98"/>
    <w:rsid w:val="00277FC1"/>
    <w:rsid w:val="00280FC0"/>
    <w:rsid w:val="00281789"/>
    <w:rsid w:val="002824C1"/>
    <w:rsid w:val="00284C0A"/>
    <w:rsid w:val="002869B1"/>
    <w:rsid w:val="002977F7"/>
    <w:rsid w:val="002A07C8"/>
    <w:rsid w:val="002A091D"/>
    <w:rsid w:val="002A1915"/>
    <w:rsid w:val="002B281A"/>
    <w:rsid w:val="002B5455"/>
    <w:rsid w:val="002B77E2"/>
    <w:rsid w:val="002C151F"/>
    <w:rsid w:val="002C30FB"/>
    <w:rsid w:val="002C409F"/>
    <w:rsid w:val="002C7E17"/>
    <w:rsid w:val="002D1EB7"/>
    <w:rsid w:val="002D683C"/>
    <w:rsid w:val="002E0E3E"/>
    <w:rsid w:val="002E4486"/>
    <w:rsid w:val="002E67C0"/>
    <w:rsid w:val="002E7686"/>
    <w:rsid w:val="002F3863"/>
    <w:rsid w:val="002F3E60"/>
    <w:rsid w:val="002F4436"/>
    <w:rsid w:val="003079AC"/>
    <w:rsid w:val="00310498"/>
    <w:rsid w:val="00313CFA"/>
    <w:rsid w:val="00314A9A"/>
    <w:rsid w:val="003168FF"/>
    <w:rsid w:val="00322277"/>
    <w:rsid w:val="00324856"/>
    <w:rsid w:val="0033437A"/>
    <w:rsid w:val="003353FB"/>
    <w:rsid w:val="00335CDD"/>
    <w:rsid w:val="00335E92"/>
    <w:rsid w:val="003374F9"/>
    <w:rsid w:val="0035647E"/>
    <w:rsid w:val="00356610"/>
    <w:rsid w:val="00363841"/>
    <w:rsid w:val="00363A42"/>
    <w:rsid w:val="00363BC1"/>
    <w:rsid w:val="003649CF"/>
    <w:rsid w:val="0037093F"/>
    <w:rsid w:val="00371845"/>
    <w:rsid w:val="00381A71"/>
    <w:rsid w:val="0038442A"/>
    <w:rsid w:val="0038684C"/>
    <w:rsid w:val="00387337"/>
    <w:rsid w:val="00391574"/>
    <w:rsid w:val="003928C6"/>
    <w:rsid w:val="00393E33"/>
    <w:rsid w:val="00394691"/>
    <w:rsid w:val="003954B2"/>
    <w:rsid w:val="0039797B"/>
    <w:rsid w:val="003A0064"/>
    <w:rsid w:val="003A0294"/>
    <w:rsid w:val="003A4343"/>
    <w:rsid w:val="003B5CCB"/>
    <w:rsid w:val="003C0C96"/>
    <w:rsid w:val="003C1B2B"/>
    <w:rsid w:val="003C46E0"/>
    <w:rsid w:val="003C4EE2"/>
    <w:rsid w:val="003D31F0"/>
    <w:rsid w:val="003E07AC"/>
    <w:rsid w:val="003E4100"/>
    <w:rsid w:val="003E6061"/>
    <w:rsid w:val="003F1938"/>
    <w:rsid w:val="003F2B76"/>
    <w:rsid w:val="003F3F0D"/>
    <w:rsid w:val="003F4CBF"/>
    <w:rsid w:val="003F5EC0"/>
    <w:rsid w:val="00405308"/>
    <w:rsid w:val="00405840"/>
    <w:rsid w:val="00406222"/>
    <w:rsid w:val="00407B11"/>
    <w:rsid w:val="00415C0B"/>
    <w:rsid w:val="00422C18"/>
    <w:rsid w:val="0042488E"/>
    <w:rsid w:val="004248FB"/>
    <w:rsid w:val="00427E50"/>
    <w:rsid w:val="00434B9D"/>
    <w:rsid w:val="004350B6"/>
    <w:rsid w:val="00435A68"/>
    <w:rsid w:val="00440E11"/>
    <w:rsid w:val="004413F0"/>
    <w:rsid w:val="00444652"/>
    <w:rsid w:val="0044698E"/>
    <w:rsid w:val="00453CAC"/>
    <w:rsid w:val="004546A4"/>
    <w:rsid w:val="00454960"/>
    <w:rsid w:val="00457A73"/>
    <w:rsid w:val="00471B7C"/>
    <w:rsid w:val="00473BB9"/>
    <w:rsid w:val="00486133"/>
    <w:rsid w:val="0049131C"/>
    <w:rsid w:val="004965CA"/>
    <w:rsid w:val="00496ADC"/>
    <w:rsid w:val="00496F36"/>
    <w:rsid w:val="00497A3B"/>
    <w:rsid w:val="004A4A23"/>
    <w:rsid w:val="004A5D5F"/>
    <w:rsid w:val="004A6FA2"/>
    <w:rsid w:val="004B0782"/>
    <w:rsid w:val="004B2364"/>
    <w:rsid w:val="004B2A22"/>
    <w:rsid w:val="004B5E66"/>
    <w:rsid w:val="004C3DD9"/>
    <w:rsid w:val="004C636D"/>
    <w:rsid w:val="004C6ED0"/>
    <w:rsid w:val="004D0305"/>
    <w:rsid w:val="004D09C4"/>
    <w:rsid w:val="004D3099"/>
    <w:rsid w:val="004D35B1"/>
    <w:rsid w:val="004D4C83"/>
    <w:rsid w:val="004D584A"/>
    <w:rsid w:val="004D5C11"/>
    <w:rsid w:val="004F0419"/>
    <w:rsid w:val="004F19D8"/>
    <w:rsid w:val="004F2B41"/>
    <w:rsid w:val="004F43ED"/>
    <w:rsid w:val="004F6C69"/>
    <w:rsid w:val="00502915"/>
    <w:rsid w:val="005104AE"/>
    <w:rsid w:val="00514746"/>
    <w:rsid w:val="0051697E"/>
    <w:rsid w:val="0051725C"/>
    <w:rsid w:val="00520EC2"/>
    <w:rsid w:val="00522D4F"/>
    <w:rsid w:val="00527789"/>
    <w:rsid w:val="00532635"/>
    <w:rsid w:val="00532CB7"/>
    <w:rsid w:val="00537D36"/>
    <w:rsid w:val="00540C95"/>
    <w:rsid w:val="00540CDE"/>
    <w:rsid w:val="00541736"/>
    <w:rsid w:val="00541A35"/>
    <w:rsid w:val="00541B6A"/>
    <w:rsid w:val="00551DEB"/>
    <w:rsid w:val="00551FE8"/>
    <w:rsid w:val="00552E2F"/>
    <w:rsid w:val="00552ECF"/>
    <w:rsid w:val="0055394F"/>
    <w:rsid w:val="00555315"/>
    <w:rsid w:val="00556A2F"/>
    <w:rsid w:val="0056405A"/>
    <w:rsid w:val="005650BA"/>
    <w:rsid w:val="0056569B"/>
    <w:rsid w:val="00565FAA"/>
    <w:rsid w:val="00575BAB"/>
    <w:rsid w:val="00576274"/>
    <w:rsid w:val="005823F2"/>
    <w:rsid w:val="0058431E"/>
    <w:rsid w:val="0058589D"/>
    <w:rsid w:val="00587E4A"/>
    <w:rsid w:val="0059006D"/>
    <w:rsid w:val="00590770"/>
    <w:rsid w:val="005909DC"/>
    <w:rsid w:val="00591176"/>
    <w:rsid w:val="005928AD"/>
    <w:rsid w:val="00593338"/>
    <w:rsid w:val="0059412A"/>
    <w:rsid w:val="0059480F"/>
    <w:rsid w:val="00594B2D"/>
    <w:rsid w:val="00595A1E"/>
    <w:rsid w:val="00596B3B"/>
    <w:rsid w:val="005A10C7"/>
    <w:rsid w:val="005A377E"/>
    <w:rsid w:val="005A3817"/>
    <w:rsid w:val="005A6487"/>
    <w:rsid w:val="005B0D23"/>
    <w:rsid w:val="005B253C"/>
    <w:rsid w:val="005B5022"/>
    <w:rsid w:val="005C6F52"/>
    <w:rsid w:val="005D09C0"/>
    <w:rsid w:val="005D2342"/>
    <w:rsid w:val="005D3F70"/>
    <w:rsid w:val="005D717D"/>
    <w:rsid w:val="005E5B5A"/>
    <w:rsid w:val="005E74AC"/>
    <w:rsid w:val="005F074F"/>
    <w:rsid w:val="005F5EF9"/>
    <w:rsid w:val="005F6ACC"/>
    <w:rsid w:val="00600E9E"/>
    <w:rsid w:val="006163D2"/>
    <w:rsid w:val="0061725E"/>
    <w:rsid w:val="00617A40"/>
    <w:rsid w:val="006211CD"/>
    <w:rsid w:val="0062126A"/>
    <w:rsid w:val="00622C23"/>
    <w:rsid w:val="006230A9"/>
    <w:rsid w:val="0062443C"/>
    <w:rsid w:val="00626070"/>
    <w:rsid w:val="0063060D"/>
    <w:rsid w:val="00634B52"/>
    <w:rsid w:val="00637691"/>
    <w:rsid w:val="00640C87"/>
    <w:rsid w:val="00644817"/>
    <w:rsid w:val="00651598"/>
    <w:rsid w:val="00653B2C"/>
    <w:rsid w:val="00660520"/>
    <w:rsid w:val="00664E00"/>
    <w:rsid w:val="00673EF3"/>
    <w:rsid w:val="006742F0"/>
    <w:rsid w:val="00674822"/>
    <w:rsid w:val="0067758B"/>
    <w:rsid w:val="006851C7"/>
    <w:rsid w:val="00696BDF"/>
    <w:rsid w:val="006978A3"/>
    <w:rsid w:val="006A1E8A"/>
    <w:rsid w:val="006A3DEC"/>
    <w:rsid w:val="006A6813"/>
    <w:rsid w:val="006A6EBA"/>
    <w:rsid w:val="006B18B7"/>
    <w:rsid w:val="006B2E69"/>
    <w:rsid w:val="006B6069"/>
    <w:rsid w:val="006B755B"/>
    <w:rsid w:val="006C1086"/>
    <w:rsid w:val="006C11B5"/>
    <w:rsid w:val="006C230E"/>
    <w:rsid w:val="006C76C7"/>
    <w:rsid w:val="006C7732"/>
    <w:rsid w:val="006D2CA9"/>
    <w:rsid w:val="006D33BC"/>
    <w:rsid w:val="006D6169"/>
    <w:rsid w:val="006D6654"/>
    <w:rsid w:val="006E09B9"/>
    <w:rsid w:val="006E2A9B"/>
    <w:rsid w:val="006F02EE"/>
    <w:rsid w:val="006F3FAD"/>
    <w:rsid w:val="006F666F"/>
    <w:rsid w:val="006F66A5"/>
    <w:rsid w:val="006F75B8"/>
    <w:rsid w:val="007026A3"/>
    <w:rsid w:val="00703D8B"/>
    <w:rsid w:val="007046EC"/>
    <w:rsid w:val="00710B82"/>
    <w:rsid w:val="00712E99"/>
    <w:rsid w:val="00713683"/>
    <w:rsid w:val="00715189"/>
    <w:rsid w:val="007154EE"/>
    <w:rsid w:val="00720B5A"/>
    <w:rsid w:val="00720ED9"/>
    <w:rsid w:val="00721834"/>
    <w:rsid w:val="007222B5"/>
    <w:rsid w:val="007227E9"/>
    <w:rsid w:val="00723871"/>
    <w:rsid w:val="00730BE3"/>
    <w:rsid w:val="00731FCA"/>
    <w:rsid w:val="007334DE"/>
    <w:rsid w:val="00736652"/>
    <w:rsid w:val="00742F39"/>
    <w:rsid w:val="007452AC"/>
    <w:rsid w:val="00746B8B"/>
    <w:rsid w:val="00750124"/>
    <w:rsid w:val="00753C7D"/>
    <w:rsid w:val="0075737F"/>
    <w:rsid w:val="00762389"/>
    <w:rsid w:val="007659CC"/>
    <w:rsid w:val="00765C89"/>
    <w:rsid w:val="00766469"/>
    <w:rsid w:val="00770C01"/>
    <w:rsid w:val="0077287C"/>
    <w:rsid w:val="00775D6C"/>
    <w:rsid w:val="0078028B"/>
    <w:rsid w:val="00780B80"/>
    <w:rsid w:val="007842E9"/>
    <w:rsid w:val="0078557D"/>
    <w:rsid w:val="007878E2"/>
    <w:rsid w:val="00790824"/>
    <w:rsid w:val="00792D0E"/>
    <w:rsid w:val="00793C6C"/>
    <w:rsid w:val="00794A4D"/>
    <w:rsid w:val="007975D2"/>
    <w:rsid w:val="007A17A8"/>
    <w:rsid w:val="007A22CC"/>
    <w:rsid w:val="007A31ED"/>
    <w:rsid w:val="007A335A"/>
    <w:rsid w:val="007A7CD0"/>
    <w:rsid w:val="007A7D1A"/>
    <w:rsid w:val="007B14CD"/>
    <w:rsid w:val="007B2D1D"/>
    <w:rsid w:val="007B4238"/>
    <w:rsid w:val="007B4821"/>
    <w:rsid w:val="007B4999"/>
    <w:rsid w:val="007B5F39"/>
    <w:rsid w:val="007B681B"/>
    <w:rsid w:val="007C0911"/>
    <w:rsid w:val="007C3EE0"/>
    <w:rsid w:val="007C5884"/>
    <w:rsid w:val="007C5FBE"/>
    <w:rsid w:val="007C6DEF"/>
    <w:rsid w:val="007C7999"/>
    <w:rsid w:val="007D05D3"/>
    <w:rsid w:val="007D0EC0"/>
    <w:rsid w:val="007D19E7"/>
    <w:rsid w:val="007E0A59"/>
    <w:rsid w:val="007E2594"/>
    <w:rsid w:val="007F253E"/>
    <w:rsid w:val="008012EA"/>
    <w:rsid w:val="00804963"/>
    <w:rsid w:val="00804AC1"/>
    <w:rsid w:val="00804FFA"/>
    <w:rsid w:val="00806152"/>
    <w:rsid w:val="0080661B"/>
    <w:rsid w:val="00807B90"/>
    <w:rsid w:val="008102D4"/>
    <w:rsid w:val="00810D7F"/>
    <w:rsid w:val="00811A98"/>
    <w:rsid w:val="00813311"/>
    <w:rsid w:val="00820F15"/>
    <w:rsid w:val="0082620A"/>
    <w:rsid w:val="00826592"/>
    <w:rsid w:val="008330B2"/>
    <w:rsid w:val="0083734F"/>
    <w:rsid w:val="008441DA"/>
    <w:rsid w:val="0084609F"/>
    <w:rsid w:val="00851539"/>
    <w:rsid w:val="00855CCF"/>
    <w:rsid w:val="008566A7"/>
    <w:rsid w:val="008655F7"/>
    <w:rsid w:val="00866F6C"/>
    <w:rsid w:val="008725AF"/>
    <w:rsid w:val="0087336D"/>
    <w:rsid w:val="008734D3"/>
    <w:rsid w:val="00874D6D"/>
    <w:rsid w:val="0088042F"/>
    <w:rsid w:val="00887352"/>
    <w:rsid w:val="00897297"/>
    <w:rsid w:val="008A3028"/>
    <w:rsid w:val="008A30DC"/>
    <w:rsid w:val="008A480B"/>
    <w:rsid w:val="008B3055"/>
    <w:rsid w:val="008B4F5A"/>
    <w:rsid w:val="008B548B"/>
    <w:rsid w:val="008B5851"/>
    <w:rsid w:val="008C3491"/>
    <w:rsid w:val="008C3C36"/>
    <w:rsid w:val="008C5513"/>
    <w:rsid w:val="008E2DE7"/>
    <w:rsid w:val="008E48C7"/>
    <w:rsid w:val="008E5809"/>
    <w:rsid w:val="008F07F5"/>
    <w:rsid w:val="008F0B97"/>
    <w:rsid w:val="008F5443"/>
    <w:rsid w:val="008F610E"/>
    <w:rsid w:val="008F6E42"/>
    <w:rsid w:val="008F6F1A"/>
    <w:rsid w:val="008F7B6E"/>
    <w:rsid w:val="00901B27"/>
    <w:rsid w:val="00903CAE"/>
    <w:rsid w:val="00907F61"/>
    <w:rsid w:val="00916456"/>
    <w:rsid w:val="009215AC"/>
    <w:rsid w:val="00923B7C"/>
    <w:rsid w:val="009263CF"/>
    <w:rsid w:val="009312F9"/>
    <w:rsid w:val="009320E8"/>
    <w:rsid w:val="00933C73"/>
    <w:rsid w:val="009342C7"/>
    <w:rsid w:val="009345F5"/>
    <w:rsid w:val="00937496"/>
    <w:rsid w:val="009411EA"/>
    <w:rsid w:val="009421E0"/>
    <w:rsid w:val="00944077"/>
    <w:rsid w:val="00947E14"/>
    <w:rsid w:val="00947EA0"/>
    <w:rsid w:val="009525A1"/>
    <w:rsid w:val="009532D7"/>
    <w:rsid w:val="00957355"/>
    <w:rsid w:val="009577EE"/>
    <w:rsid w:val="00957883"/>
    <w:rsid w:val="0096310A"/>
    <w:rsid w:val="00963463"/>
    <w:rsid w:val="00963C69"/>
    <w:rsid w:val="00964BA2"/>
    <w:rsid w:val="00964C5C"/>
    <w:rsid w:val="00973039"/>
    <w:rsid w:val="009827F7"/>
    <w:rsid w:val="0098489A"/>
    <w:rsid w:val="00986634"/>
    <w:rsid w:val="00991C0B"/>
    <w:rsid w:val="00992211"/>
    <w:rsid w:val="00995215"/>
    <w:rsid w:val="00996C13"/>
    <w:rsid w:val="009A0CA5"/>
    <w:rsid w:val="009A34C1"/>
    <w:rsid w:val="009A51A7"/>
    <w:rsid w:val="009A6986"/>
    <w:rsid w:val="009A6DF5"/>
    <w:rsid w:val="009B0ACC"/>
    <w:rsid w:val="009B1D58"/>
    <w:rsid w:val="009B26ED"/>
    <w:rsid w:val="009B5BE7"/>
    <w:rsid w:val="009B5BF9"/>
    <w:rsid w:val="009B64BA"/>
    <w:rsid w:val="009B69BC"/>
    <w:rsid w:val="009B7FA0"/>
    <w:rsid w:val="009C0FCB"/>
    <w:rsid w:val="009C2C07"/>
    <w:rsid w:val="009C3D67"/>
    <w:rsid w:val="009C44BE"/>
    <w:rsid w:val="009C45C7"/>
    <w:rsid w:val="009C4D2D"/>
    <w:rsid w:val="009C6613"/>
    <w:rsid w:val="009C6A0F"/>
    <w:rsid w:val="009C768D"/>
    <w:rsid w:val="009D09B6"/>
    <w:rsid w:val="009D13F3"/>
    <w:rsid w:val="009D52D9"/>
    <w:rsid w:val="009D683C"/>
    <w:rsid w:val="009E114C"/>
    <w:rsid w:val="009E1555"/>
    <w:rsid w:val="009E1D5A"/>
    <w:rsid w:val="009E248D"/>
    <w:rsid w:val="009E3D57"/>
    <w:rsid w:val="009E5162"/>
    <w:rsid w:val="009E5F7E"/>
    <w:rsid w:val="009F07D1"/>
    <w:rsid w:val="009F10B4"/>
    <w:rsid w:val="009F5D3B"/>
    <w:rsid w:val="009F630B"/>
    <w:rsid w:val="009F6BD5"/>
    <w:rsid w:val="009F74BE"/>
    <w:rsid w:val="00A0068A"/>
    <w:rsid w:val="00A010CC"/>
    <w:rsid w:val="00A01AE9"/>
    <w:rsid w:val="00A03A50"/>
    <w:rsid w:val="00A05E50"/>
    <w:rsid w:val="00A06C31"/>
    <w:rsid w:val="00A11028"/>
    <w:rsid w:val="00A14B57"/>
    <w:rsid w:val="00A17037"/>
    <w:rsid w:val="00A17F6B"/>
    <w:rsid w:val="00A242B1"/>
    <w:rsid w:val="00A27EA4"/>
    <w:rsid w:val="00A319C5"/>
    <w:rsid w:val="00A3468F"/>
    <w:rsid w:val="00A36A07"/>
    <w:rsid w:val="00A37B48"/>
    <w:rsid w:val="00A37C60"/>
    <w:rsid w:val="00A4027E"/>
    <w:rsid w:val="00A40373"/>
    <w:rsid w:val="00A4046D"/>
    <w:rsid w:val="00A4068A"/>
    <w:rsid w:val="00A4165F"/>
    <w:rsid w:val="00A421F6"/>
    <w:rsid w:val="00A42D59"/>
    <w:rsid w:val="00A44FB6"/>
    <w:rsid w:val="00A45ADB"/>
    <w:rsid w:val="00A46FD5"/>
    <w:rsid w:val="00A47716"/>
    <w:rsid w:val="00A5211C"/>
    <w:rsid w:val="00A52234"/>
    <w:rsid w:val="00A62FE0"/>
    <w:rsid w:val="00A6301F"/>
    <w:rsid w:val="00A708F5"/>
    <w:rsid w:val="00A70B3A"/>
    <w:rsid w:val="00A71688"/>
    <w:rsid w:val="00A72CE3"/>
    <w:rsid w:val="00A733BA"/>
    <w:rsid w:val="00A73E18"/>
    <w:rsid w:val="00A76506"/>
    <w:rsid w:val="00A82E40"/>
    <w:rsid w:val="00A87451"/>
    <w:rsid w:val="00A876CC"/>
    <w:rsid w:val="00A9505D"/>
    <w:rsid w:val="00AA0A19"/>
    <w:rsid w:val="00AA2CE9"/>
    <w:rsid w:val="00AA4200"/>
    <w:rsid w:val="00AA590C"/>
    <w:rsid w:val="00AB1990"/>
    <w:rsid w:val="00AB254F"/>
    <w:rsid w:val="00AB285D"/>
    <w:rsid w:val="00AC1E5C"/>
    <w:rsid w:val="00AC5A1E"/>
    <w:rsid w:val="00AC5AE4"/>
    <w:rsid w:val="00AC698F"/>
    <w:rsid w:val="00AC70F7"/>
    <w:rsid w:val="00AD0B1E"/>
    <w:rsid w:val="00AD3783"/>
    <w:rsid w:val="00AD4FE7"/>
    <w:rsid w:val="00AD5F0E"/>
    <w:rsid w:val="00AE1684"/>
    <w:rsid w:val="00AE1D7F"/>
    <w:rsid w:val="00AE382C"/>
    <w:rsid w:val="00AF035D"/>
    <w:rsid w:val="00AF1654"/>
    <w:rsid w:val="00AF2A2A"/>
    <w:rsid w:val="00AF47C3"/>
    <w:rsid w:val="00AF7FBA"/>
    <w:rsid w:val="00B07485"/>
    <w:rsid w:val="00B1082D"/>
    <w:rsid w:val="00B11756"/>
    <w:rsid w:val="00B11C3D"/>
    <w:rsid w:val="00B13620"/>
    <w:rsid w:val="00B13A89"/>
    <w:rsid w:val="00B150ED"/>
    <w:rsid w:val="00B204DD"/>
    <w:rsid w:val="00B20AE4"/>
    <w:rsid w:val="00B220F7"/>
    <w:rsid w:val="00B259EC"/>
    <w:rsid w:val="00B33866"/>
    <w:rsid w:val="00B3759E"/>
    <w:rsid w:val="00B37D9C"/>
    <w:rsid w:val="00B45074"/>
    <w:rsid w:val="00B46A37"/>
    <w:rsid w:val="00B51C09"/>
    <w:rsid w:val="00B52EE5"/>
    <w:rsid w:val="00B60250"/>
    <w:rsid w:val="00B61CDB"/>
    <w:rsid w:val="00B6355C"/>
    <w:rsid w:val="00B657AF"/>
    <w:rsid w:val="00B664F7"/>
    <w:rsid w:val="00B6667E"/>
    <w:rsid w:val="00B67A9D"/>
    <w:rsid w:val="00B67E05"/>
    <w:rsid w:val="00B7718D"/>
    <w:rsid w:val="00B779B7"/>
    <w:rsid w:val="00B8048A"/>
    <w:rsid w:val="00B81C46"/>
    <w:rsid w:val="00B82282"/>
    <w:rsid w:val="00B847AC"/>
    <w:rsid w:val="00B864FB"/>
    <w:rsid w:val="00B86B1C"/>
    <w:rsid w:val="00B87B61"/>
    <w:rsid w:val="00B92F1D"/>
    <w:rsid w:val="00B95CCE"/>
    <w:rsid w:val="00B978AA"/>
    <w:rsid w:val="00BA3980"/>
    <w:rsid w:val="00BA3B2C"/>
    <w:rsid w:val="00BA4F17"/>
    <w:rsid w:val="00BA51EF"/>
    <w:rsid w:val="00BB42C4"/>
    <w:rsid w:val="00BC121A"/>
    <w:rsid w:val="00BC6E18"/>
    <w:rsid w:val="00BD0C21"/>
    <w:rsid w:val="00BD1445"/>
    <w:rsid w:val="00BD1932"/>
    <w:rsid w:val="00BE1820"/>
    <w:rsid w:val="00BE363A"/>
    <w:rsid w:val="00BE46C1"/>
    <w:rsid w:val="00BE5B2C"/>
    <w:rsid w:val="00BF0013"/>
    <w:rsid w:val="00BF1B67"/>
    <w:rsid w:val="00BF4E66"/>
    <w:rsid w:val="00BF5BD1"/>
    <w:rsid w:val="00BF62C4"/>
    <w:rsid w:val="00BF6D6A"/>
    <w:rsid w:val="00C04645"/>
    <w:rsid w:val="00C1194D"/>
    <w:rsid w:val="00C12563"/>
    <w:rsid w:val="00C148FB"/>
    <w:rsid w:val="00C210E0"/>
    <w:rsid w:val="00C21732"/>
    <w:rsid w:val="00C2214A"/>
    <w:rsid w:val="00C230A1"/>
    <w:rsid w:val="00C23785"/>
    <w:rsid w:val="00C24646"/>
    <w:rsid w:val="00C2505B"/>
    <w:rsid w:val="00C26327"/>
    <w:rsid w:val="00C3589F"/>
    <w:rsid w:val="00C42AE5"/>
    <w:rsid w:val="00C433E7"/>
    <w:rsid w:val="00C47502"/>
    <w:rsid w:val="00C50967"/>
    <w:rsid w:val="00C51BCE"/>
    <w:rsid w:val="00C56622"/>
    <w:rsid w:val="00C72F3F"/>
    <w:rsid w:val="00C80F22"/>
    <w:rsid w:val="00C845C8"/>
    <w:rsid w:val="00C8778E"/>
    <w:rsid w:val="00C87A3F"/>
    <w:rsid w:val="00C94ECB"/>
    <w:rsid w:val="00C97665"/>
    <w:rsid w:val="00CA03CE"/>
    <w:rsid w:val="00CA0839"/>
    <w:rsid w:val="00CA1BD5"/>
    <w:rsid w:val="00CA2E7C"/>
    <w:rsid w:val="00CA6571"/>
    <w:rsid w:val="00CB13EE"/>
    <w:rsid w:val="00CB2640"/>
    <w:rsid w:val="00CB695F"/>
    <w:rsid w:val="00CC05E4"/>
    <w:rsid w:val="00CC1B94"/>
    <w:rsid w:val="00CC430B"/>
    <w:rsid w:val="00CC4A52"/>
    <w:rsid w:val="00CC7A5A"/>
    <w:rsid w:val="00CD110E"/>
    <w:rsid w:val="00CD2379"/>
    <w:rsid w:val="00CF430D"/>
    <w:rsid w:val="00D01029"/>
    <w:rsid w:val="00D028BF"/>
    <w:rsid w:val="00D04C69"/>
    <w:rsid w:val="00D103E8"/>
    <w:rsid w:val="00D12DD9"/>
    <w:rsid w:val="00D1395A"/>
    <w:rsid w:val="00D15AFB"/>
    <w:rsid w:val="00D16E3D"/>
    <w:rsid w:val="00D22790"/>
    <w:rsid w:val="00D23E15"/>
    <w:rsid w:val="00D24D37"/>
    <w:rsid w:val="00D27246"/>
    <w:rsid w:val="00D27F25"/>
    <w:rsid w:val="00D31FB2"/>
    <w:rsid w:val="00D33276"/>
    <w:rsid w:val="00D36167"/>
    <w:rsid w:val="00D42A22"/>
    <w:rsid w:val="00D43801"/>
    <w:rsid w:val="00D52A71"/>
    <w:rsid w:val="00D542E0"/>
    <w:rsid w:val="00D56ACF"/>
    <w:rsid w:val="00D57E4B"/>
    <w:rsid w:val="00D639FF"/>
    <w:rsid w:val="00D71CD7"/>
    <w:rsid w:val="00D72114"/>
    <w:rsid w:val="00D8085A"/>
    <w:rsid w:val="00D81045"/>
    <w:rsid w:val="00D819F9"/>
    <w:rsid w:val="00D834E5"/>
    <w:rsid w:val="00D85B60"/>
    <w:rsid w:val="00D93036"/>
    <w:rsid w:val="00D93BC0"/>
    <w:rsid w:val="00D96821"/>
    <w:rsid w:val="00DA06BD"/>
    <w:rsid w:val="00DA1D64"/>
    <w:rsid w:val="00DA1F3F"/>
    <w:rsid w:val="00DA20E0"/>
    <w:rsid w:val="00DA4097"/>
    <w:rsid w:val="00DA45A6"/>
    <w:rsid w:val="00DA6FF7"/>
    <w:rsid w:val="00DA7C46"/>
    <w:rsid w:val="00DB4759"/>
    <w:rsid w:val="00DB51DC"/>
    <w:rsid w:val="00DC04CC"/>
    <w:rsid w:val="00DC459C"/>
    <w:rsid w:val="00DC5E92"/>
    <w:rsid w:val="00DD1138"/>
    <w:rsid w:val="00DD46AF"/>
    <w:rsid w:val="00DD46E8"/>
    <w:rsid w:val="00DD5A18"/>
    <w:rsid w:val="00DD6533"/>
    <w:rsid w:val="00DD7DE6"/>
    <w:rsid w:val="00DD7F57"/>
    <w:rsid w:val="00DE143B"/>
    <w:rsid w:val="00DE5150"/>
    <w:rsid w:val="00DF5C72"/>
    <w:rsid w:val="00DF60D2"/>
    <w:rsid w:val="00E023F1"/>
    <w:rsid w:val="00E03F5B"/>
    <w:rsid w:val="00E07CE3"/>
    <w:rsid w:val="00E10226"/>
    <w:rsid w:val="00E118D1"/>
    <w:rsid w:val="00E136D7"/>
    <w:rsid w:val="00E13A4E"/>
    <w:rsid w:val="00E14DB3"/>
    <w:rsid w:val="00E160F2"/>
    <w:rsid w:val="00E2309B"/>
    <w:rsid w:val="00E2489E"/>
    <w:rsid w:val="00E27455"/>
    <w:rsid w:val="00E27D61"/>
    <w:rsid w:val="00E32EF0"/>
    <w:rsid w:val="00E360ED"/>
    <w:rsid w:val="00E36235"/>
    <w:rsid w:val="00E36907"/>
    <w:rsid w:val="00E36CAB"/>
    <w:rsid w:val="00E401BC"/>
    <w:rsid w:val="00E40DE5"/>
    <w:rsid w:val="00E4437E"/>
    <w:rsid w:val="00E4662D"/>
    <w:rsid w:val="00E5076F"/>
    <w:rsid w:val="00E5157B"/>
    <w:rsid w:val="00E53C9A"/>
    <w:rsid w:val="00E5498E"/>
    <w:rsid w:val="00E573F4"/>
    <w:rsid w:val="00E620A9"/>
    <w:rsid w:val="00E63EBF"/>
    <w:rsid w:val="00E647CE"/>
    <w:rsid w:val="00E6532D"/>
    <w:rsid w:val="00E6657A"/>
    <w:rsid w:val="00E668B2"/>
    <w:rsid w:val="00E67569"/>
    <w:rsid w:val="00E71F03"/>
    <w:rsid w:val="00E7636A"/>
    <w:rsid w:val="00E80E7A"/>
    <w:rsid w:val="00E82A96"/>
    <w:rsid w:val="00E837DF"/>
    <w:rsid w:val="00E92876"/>
    <w:rsid w:val="00E92D8D"/>
    <w:rsid w:val="00E93C0A"/>
    <w:rsid w:val="00EA00E9"/>
    <w:rsid w:val="00EA18EC"/>
    <w:rsid w:val="00EA5EC5"/>
    <w:rsid w:val="00EA71D6"/>
    <w:rsid w:val="00EB28F2"/>
    <w:rsid w:val="00EB63B7"/>
    <w:rsid w:val="00EC2011"/>
    <w:rsid w:val="00EC332B"/>
    <w:rsid w:val="00EC3EF1"/>
    <w:rsid w:val="00ED04F4"/>
    <w:rsid w:val="00ED0B3F"/>
    <w:rsid w:val="00ED0FFD"/>
    <w:rsid w:val="00ED197B"/>
    <w:rsid w:val="00ED1D82"/>
    <w:rsid w:val="00EE0E7D"/>
    <w:rsid w:val="00EE1ABD"/>
    <w:rsid w:val="00EE22CC"/>
    <w:rsid w:val="00EE7A29"/>
    <w:rsid w:val="00EF0DC6"/>
    <w:rsid w:val="00EF0F70"/>
    <w:rsid w:val="00EF7CD5"/>
    <w:rsid w:val="00F002D1"/>
    <w:rsid w:val="00F01C53"/>
    <w:rsid w:val="00F039E3"/>
    <w:rsid w:val="00F054F6"/>
    <w:rsid w:val="00F124BE"/>
    <w:rsid w:val="00F125FA"/>
    <w:rsid w:val="00F12FC5"/>
    <w:rsid w:val="00F13ACB"/>
    <w:rsid w:val="00F14319"/>
    <w:rsid w:val="00F14FD4"/>
    <w:rsid w:val="00F15099"/>
    <w:rsid w:val="00F1742E"/>
    <w:rsid w:val="00F3323C"/>
    <w:rsid w:val="00F3597C"/>
    <w:rsid w:val="00F37168"/>
    <w:rsid w:val="00F37170"/>
    <w:rsid w:val="00F373CB"/>
    <w:rsid w:val="00F37D8B"/>
    <w:rsid w:val="00F4164E"/>
    <w:rsid w:val="00F476D6"/>
    <w:rsid w:val="00F5201B"/>
    <w:rsid w:val="00F555DB"/>
    <w:rsid w:val="00F56D70"/>
    <w:rsid w:val="00F62249"/>
    <w:rsid w:val="00F64925"/>
    <w:rsid w:val="00F64A20"/>
    <w:rsid w:val="00F700A0"/>
    <w:rsid w:val="00F703F1"/>
    <w:rsid w:val="00F7071E"/>
    <w:rsid w:val="00F707EF"/>
    <w:rsid w:val="00F73893"/>
    <w:rsid w:val="00F7584A"/>
    <w:rsid w:val="00F75A94"/>
    <w:rsid w:val="00F77E62"/>
    <w:rsid w:val="00F80324"/>
    <w:rsid w:val="00F810BA"/>
    <w:rsid w:val="00F839B0"/>
    <w:rsid w:val="00F85907"/>
    <w:rsid w:val="00F91A14"/>
    <w:rsid w:val="00F92286"/>
    <w:rsid w:val="00F936BC"/>
    <w:rsid w:val="00FA0313"/>
    <w:rsid w:val="00FA5D90"/>
    <w:rsid w:val="00FA7AB6"/>
    <w:rsid w:val="00FB0012"/>
    <w:rsid w:val="00FB6CB3"/>
    <w:rsid w:val="00FC0607"/>
    <w:rsid w:val="00FC63E3"/>
    <w:rsid w:val="00FC6EA6"/>
    <w:rsid w:val="00FD030B"/>
    <w:rsid w:val="00FD2279"/>
    <w:rsid w:val="00FD3916"/>
    <w:rsid w:val="00FD57D8"/>
    <w:rsid w:val="00FE16E2"/>
    <w:rsid w:val="00FE19B0"/>
    <w:rsid w:val="00FE1EC2"/>
    <w:rsid w:val="00FE60C9"/>
    <w:rsid w:val="00FE694B"/>
    <w:rsid w:val="00FE77D4"/>
    <w:rsid w:val="00FF1321"/>
    <w:rsid w:val="00FF560B"/>
    <w:rsid w:val="00FF6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8E467"/>
  <w15:chartTrackingRefBased/>
  <w15:docId w15:val="{F8253007-776B-4D63-BA85-842A78E7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uiPriority="99"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D4FE7"/>
    <w:rPr>
      <w:sz w:val="24"/>
    </w:rPr>
  </w:style>
  <w:style w:type="paragraph" w:styleId="Nagwek1">
    <w:name w:val="heading 1"/>
    <w:basedOn w:val="Normalny"/>
    <w:next w:val="Normalny"/>
    <w:link w:val="Nagwek1Znak"/>
    <w:qFormat/>
    <w:rsid w:val="004F43ED"/>
    <w:pPr>
      <w:keepNext/>
      <w:outlineLvl w:val="0"/>
    </w:pPr>
    <w:rPr>
      <w:rFonts w:ascii="Courier New" w:hAnsi="Courier New"/>
      <w:b/>
    </w:rPr>
  </w:style>
  <w:style w:type="paragraph" w:styleId="Nagwek2">
    <w:name w:val="heading 2"/>
    <w:basedOn w:val="Normalny"/>
    <w:next w:val="Normalny"/>
    <w:link w:val="Nagwek2Znak"/>
    <w:qFormat/>
    <w:rsid w:val="00710B82"/>
    <w:pPr>
      <w:keepNext/>
      <w:suppressAutoHyphens/>
      <w:spacing w:before="240" w:after="60"/>
      <w:outlineLvl w:val="1"/>
    </w:pPr>
    <w:rPr>
      <w:rFonts w:ascii="Arial" w:hAnsi="Arial" w:cs="Arial"/>
      <w:b/>
      <w:bCs/>
      <w:i/>
      <w:iCs/>
      <w:sz w:val="28"/>
      <w:szCs w:val="28"/>
      <w:lang w:eastAsia="zh-CN"/>
    </w:rPr>
  </w:style>
  <w:style w:type="paragraph" w:styleId="Nagwek3">
    <w:name w:val="heading 3"/>
    <w:basedOn w:val="Normalny"/>
    <w:next w:val="Normalny"/>
    <w:link w:val="Nagwek3Znak"/>
    <w:qFormat/>
    <w:rsid w:val="00710B82"/>
    <w:pPr>
      <w:keepNext/>
      <w:numPr>
        <w:ilvl w:val="2"/>
        <w:numId w:val="1"/>
      </w:numPr>
      <w:suppressAutoHyphens/>
      <w:spacing w:before="240" w:after="60"/>
      <w:outlineLvl w:val="2"/>
    </w:pPr>
    <w:rPr>
      <w:rFonts w:ascii="Arial" w:hAnsi="Arial" w:cs="Arial"/>
      <w:lang w:eastAsia="zh-CN"/>
    </w:rPr>
  </w:style>
  <w:style w:type="paragraph" w:styleId="Nagwek4">
    <w:name w:val="heading 4"/>
    <w:basedOn w:val="Normalny"/>
    <w:next w:val="Normalny"/>
    <w:link w:val="Nagwek4Znak"/>
    <w:qFormat/>
    <w:rsid w:val="00710B82"/>
    <w:pPr>
      <w:keepNext/>
      <w:numPr>
        <w:ilvl w:val="3"/>
        <w:numId w:val="1"/>
      </w:numPr>
      <w:suppressAutoHyphens/>
      <w:spacing w:before="240" w:after="60"/>
      <w:outlineLvl w:val="3"/>
    </w:pPr>
    <w:rPr>
      <w:b/>
      <w:bCs/>
      <w:sz w:val="28"/>
      <w:szCs w:val="28"/>
      <w:lang w:eastAsia="zh-CN"/>
    </w:rPr>
  </w:style>
  <w:style w:type="paragraph" w:styleId="Nagwek5">
    <w:name w:val="heading 5"/>
    <w:basedOn w:val="Normalny"/>
    <w:next w:val="Normalny"/>
    <w:link w:val="Nagwek5Znak"/>
    <w:qFormat/>
    <w:rsid w:val="00710B82"/>
    <w:pPr>
      <w:numPr>
        <w:ilvl w:val="4"/>
        <w:numId w:val="1"/>
      </w:numPr>
      <w:suppressAutoHyphens/>
      <w:spacing w:before="240" w:after="60"/>
      <w:outlineLvl w:val="4"/>
    </w:pPr>
    <w:rPr>
      <w:b/>
      <w:bCs/>
      <w:i/>
      <w:iCs/>
      <w:sz w:val="26"/>
      <w:szCs w:val="26"/>
      <w:lang w:eastAsia="zh-CN"/>
    </w:rPr>
  </w:style>
  <w:style w:type="paragraph" w:styleId="Nagwek6">
    <w:name w:val="heading 6"/>
    <w:basedOn w:val="Normalny"/>
    <w:next w:val="Normalny"/>
    <w:link w:val="Nagwek6Znak"/>
    <w:qFormat/>
    <w:rsid w:val="00710B82"/>
    <w:pPr>
      <w:numPr>
        <w:ilvl w:val="5"/>
        <w:numId w:val="1"/>
      </w:numPr>
      <w:suppressAutoHyphens/>
      <w:spacing w:before="240" w:after="60"/>
      <w:outlineLvl w:val="5"/>
    </w:pPr>
    <w:rPr>
      <w:b/>
      <w:bCs/>
      <w:sz w:val="22"/>
      <w:szCs w:val="22"/>
      <w:lang w:eastAsia="zh-CN"/>
    </w:rPr>
  </w:style>
  <w:style w:type="paragraph" w:styleId="Nagwek7">
    <w:name w:val="heading 7"/>
    <w:basedOn w:val="Normalny"/>
    <w:next w:val="Normalny"/>
    <w:link w:val="Nagwek7Znak"/>
    <w:qFormat/>
    <w:rsid w:val="00710B82"/>
    <w:pPr>
      <w:numPr>
        <w:ilvl w:val="6"/>
        <w:numId w:val="1"/>
      </w:numPr>
      <w:suppressAutoHyphens/>
      <w:spacing w:before="240" w:after="60"/>
      <w:outlineLvl w:val="6"/>
    </w:pPr>
    <w:rPr>
      <w:szCs w:val="24"/>
      <w:lang w:eastAsia="zh-CN"/>
    </w:rPr>
  </w:style>
  <w:style w:type="paragraph" w:styleId="Nagwek8">
    <w:name w:val="heading 8"/>
    <w:basedOn w:val="Normalny"/>
    <w:next w:val="Normalny"/>
    <w:link w:val="Nagwek8Znak"/>
    <w:qFormat/>
    <w:rsid w:val="00710B82"/>
    <w:pPr>
      <w:numPr>
        <w:ilvl w:val="7"/>
        <w:numId w:val="1"/>
      </w:numPr>
      <w:suppressAutoHyphens/>
      <w:spacing w:before="240" w:after="60"/>
      <w:outlineLvl w:val="7"/>
    </w:pPr>
    <w:rPr>
      <w:i/>
      <w:iCs/>
      <w:szCs w:val="24"/>
      <w:lang w:eastAsia="zh-CN"/>
    </w:rPr>
  </w:style>
  <w:style w:type="paragraph" w:styleId="Nagwek9">
    <w:name w:val="heading 9"/>
    <w:basedOn w:val="Normalny"/>
    <w:next w:val="Normalny"/>
    <w:link w:val="Nagwek9Znak"/>
    <w:qFormat/>
    <w:rsid w:val="00710B82"/>
    <w:pPr>
      <w:numPr>
        <w:ilvl w:val="8"/>
        <w:numId w:val="1"/>
      </w:numPr>
      <w:suppressAutoHyphens/>
      <w:spacing w:before="240" w:after="60"/>
      <w:outlineLvl w:val="8"/>
    </w:pPr>
    <w:rPr>
      <w:rFonts w:ascii="Arial" w:hAnsi="Arial" w:cs="Arial"/>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F43ED"/>
    <w:rPr>
      <w:rFonts w:ascii="Courier New" w:hAnsi="Courier New"/>
      <w:b/>
      <w:sz w:val="24"/>
    </w:rPr>
  </w:style>
  <w:style w:type="paragraph" w:styleId="Nagwek">
    <w:name w:val="header"/>
    <w:basedOn w:val="Normalny"/>
    <w:link w:val="NagwekZnak"/>
    <w:uiPriority w:val="99"/>
    <w:rsid w:val="00C47502"/>
    <w:pPr>
      <w:tabs>
        <w:tab w:val="center" w:pos="4536"/>
        <w:tab w:val="right" w:pos="9072"/>
      </w:tabs>
    </w:pPr>
  </w:style>
  <w:style w:type="character" w:customStyle="1" w:styleId="NagwekZnak">
    <w:name w:val="Nagłówek Znak"/>
    <w:link w:val="Nagwek"/>
    <w:uiPriority w:val="99"/>
    <w:rsid w:val="00C47502"/>
    <w:rPr>
      <w:sz w:val="24"/>
    </w:rPr>
  </w:style>
  <w:style w:type="paragraph" w:styleId="Stopka">
    <w:name w:val="footer"/>
    <w:basedOn w:val="Normalny"/>
    <w:link w:val="StopkaZnak"/>
    <w:rsid w:val="00C47502"/>
    <w:pPr>
      <w:tabs>
        <w:tab w:val="center" w:pos="4536"/>
        <w:tab w:val="right" w:pos="9072"/>
      </w:tabs>
    </w:pPr>
  </w:style>
  <w:style w:type="character" w:customStyle="1" w:styleId="StopkaZnak">
    <w:name w:val="Stopka Znak"/>
    <w:link w:val="Stopka"/>
    <w:uiPriority w:val="99"/>
    <w:rsid w:val="00C47502"/>
    <w:rPr>
      <w:sz w:val="24"/>
    </w:rPr>
  </w:style>
  <w:style w:type="paragraph" w:styleId="Bezodstpw">
    <w:name w:val="No Spacing"/>
    <w:uiPriority w:val="1"/>
    <w:qFormat/>
    <w:rsid w:val="009E1D5A"/>
    <w:rPr>
      <w:rFonts w:ascii="Calibri" w:eastAsia="Calibri" w:hAnsi="Calibri"/>
      <w:sz w:val="22"/>
      <w:szCs w:val="22"/>
      <w:lang w:eastAsia="en-US"/>
    </w:rPr>
  </w:style>
  <w:style w:type="paragraph" w:styleId="Podtytu">
    <w:name w:val="Subtitle"/>
    <w:basedOn w:val="Normalny"/>
    <w:next w:val="Normalny"/>
    <w:link w:val="PodtytuZnak"/>
    <w:uiPriority w:val="99"/>
    <w:qFormat/>
    <w:rsid w:val="00E2309B"/>
    <w:pPr>
      <w:numPr>
        <w:numId w:val="3"/>
      </w:numPr>
      <w:suppressAutoHyphens/>
      <w:ind w:right="57"/>
      <w:jc w:val="both"/>
    </w:pPr>
    <w:rPr>
      <w:rFonts w:ascii="Arial" w:hAnsi="Arial" w:cs="Arial"/>
      <w:b/>
      <w:bCs/>
      <w:sz w:val="20"/>
      <w:szCs w:val="24"/>
      <w:lang w:eastAsia="ar-SA"/>
    </w:rPr>
  </w:style>
  <w:style w:type="character" w:customStyle="1" w:styleId="PodtytuZnak">
    <w:name w:val="Podtytuł Znak"/>
    <w:link w:val="Podtytu"/>
    <w:uiPriority w:val="99"/>
    <w:rsid w:val="00E2309B"/>
    <w:rPr>
      <w:rFonts w:ascii="Arial" w:hAnsi="Arial" w:cs="Arial"/>
      <w:b/>
      <w:bCs/>
      <w:szCs w:val="24"/>
      <w:lang w:eastAsia="ar-SA"/>
    </w:rPr>
  </w:style>
  <w:style w:type="paragraph" w:styleId="Tekstpodstawowy">
    <w:name w:val="Body Text"/>
    <w:basedOn w:val="Normalny"/>
    <w:link w:val="TekstpodstawowyZnak"/>
    <w:rsid w:val="00E2309B"/>
    <w:pPr>
      <w:spacing w:after="120"/>
    </w:pPr>
  </w:style>
  <w:style w:type="character" w:customStyle="1" w:styleId="TekstpodstawowyZnak">
    <w:name w:val="Tekst podstawowy Znak"/>
    <w:link w:val="Tekstpodstawowy"/>
    <w:rsid w:val="00E2309B"/>
    <w:rPr>
      <w:sz w:val="24"/>
    </w:rPr>
  </w:style>
  <w:style w:type="paragraph" w:styleId="Tekstpodstawowy2">
    <w:name w:val="Body Text 2"/>
    <w:basedOn w:val="Normalny"/>
    <w:link w:val="Tekstpodstawowy2Znak"/>
    <w:rsid w:val="007A17A8"/>
    <w:pPr>
      <w:spacing w:after="120" w:line="480" w:lineRule="auto"/>
    </w:pPr>
  </w:style>
  <w:style w:type="character" w:customStyle="1" w:styleId="Tekstpodstawowy2Znak">
    <w:name w:val="Tekst podstawowy 2 Znak"/>
    <w:link w:val="Tekstpodstawowy2"/>
    <w:rsid w:val="007A17A8"/>
    <w:rPr>
      <w:sz w:val="24"/>
    </w:rPr>
  </w:style>
  <w:style w:type="paragraph" w:styleId="Akapitzlist">
    <w:name w:val="List Paragraph"/>
    <w:aliases w:val="Asia 2  Akapit z listą,tekst normalny,rozdział,I wstęp,Średnia siatka 1 — akcent 21,sw tekst,2 heading,A_wyliczenie,Punktor,Punktator,Akapit z listą32,maz_wyliczenie,opis dzialania,K-P_odwolanie,Normal,Akapit z listą3,Akapit z listą31,lp1"/>
    <w:basedOn w:val="Normalny"/>
    <w:uiPriority w:val="99"/>
    <w:qFormat/>
    <w:rsid w:val="001957E2"/>
    <w:pPr>
      <w:ind w:left="708"/>
    </w:pPr>
    <w:rPr>
      <w:szCs w:val="24"/>
    </w:rPr>
  </w:style>
  <w:style w:type="paragraph" w:customStyle="1" w:styleId="Tekstpodstawowy31">
    <w:name w:val="Tekst podstawowy 31"/>
    <w:basedOn w:val="Normalny"/>
    <w:rsid w:val="001957E2"/>
    <w:pPr>
      <w:suppressAutoHyphens/>
    </w:pPr>
    <w:rPr>
      <w:b/>
      <w:sz w:val="28"/>
      <w:szCs w:val="24"/>
      <w:lang w:eastAsia="ar-SA"/>
    </w:rPr>
  </w:style>
  <w:style w:type="character" w:styleId="Hipercze">
    <w:name w:val="Hyperlink"/>
    <w:rsid w:val="00AF1654"/>
    <w:rPr>
      <w:color w:val="0000FF"/>
      <w:u w:val="single"/>
    </w:rPr>
  </w:style>
  <w:style w:type="character" w:styleId="Numerstrony">
    <w:name w:val="page number"/>
    <w:basedOn w:val="Domylnaczcionkaakapitu"/>
    <w:rsid w:val="007B5F39"/>
  </w:style>
  <w:style w:type="character" w:customStyle="1" w:styleId="Podpistabeli">
    <w:name w:val="Podpis tabeli_"/>
    <w:link w:val="Podpistabeli0"/>
    <w:rsid w:val="00A05E50"/>
    <w:rPr>
      <w:rFonts w:ascii="Arial" w:eastAsia="Arial" w:hAnsi="Arial" w:cs="Arial"/>
      <w:sz w:val="11"/>
      <w:szCs w:val="11"/>
      <w:shd w:val="clear" w:color="auto" w:fill="FFFFFF"/>
    </w:rPr>
  </w:style>
  <w:style w:type="paragraph" w:customStyle="1" w:styleId="Podpistabeli0">
    <w:name w:val="Podpis tabeli"/>
    <w:basedOn w:val="Normalny"/>
    <w:link w:val="Podpistabeli"/>
    <w:rsid w:val="00A05E50"/>
    <w:pPr>
      <w:widowControl w:val="0"/>
      <w:shd w:val="clear" w:color="auto" w:fill="FFFFFF"/>
      <w:spacing w:line="307" w:lineRule="auto"/>
    </w:pPr>
    <w:rPr>
      <w:rFonts w:ascii="Arial" w:eastAsia="Arial" w:hAnsi="Arial" w:cs="Arial"/>
      <w:sz w:val="11"/>
      <w:szCs w:val="11"/>
    </w:rPr>
  </w:style>
  <w:style w:type="table" w:styleId="Tabela-Siatka">
    <w:name w:val="Table Grid"/>
    <w:basedOn w:val="Standardowy"/>
    <w:uiPriority w:val="39"/>
    <w:rsid w:val="005104AE"/>
    <w:pPr>
      <w:widowControl w:val="0"/>
    </w:pPr>
    <w:rPr>
      <w:rFonts w:ascii="Arial Unicode MS" w:eastAsia="Arial Unicode MS" w:hAnsi="Arial Unicode MS" w:cs="Arial Unicode MS"/>
      <w:sz w:val="24"/>
      <w:szCs w:val="24"/>
      <w:lang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rsid w:val="00710B82"/>
    <w:rPr>
      <w:rFonts w:ascii="Arial" w:hAnsi="Arial" w:cs="Arial"/>
      <w:b/>
      <w:bCs/>
      <w:i/>
      <w:iCs/>
      <w:sz w:val="28"/>
      <w:szCs w:val="28"/>
      <w:lang w:eastAsia="zh-CN"/>
    </w:rPr>
  </w:style>
  <w:style w:type="character" w:customStyle="1" w:styleId="Nagwek3Znak">
    <w:name w:val="Nagłówek 3 Znak"/>
    <w:link w:val="Nagwek3"/>
    <w:rsid w:val="00710B82"/>
    <w:rPr>
      <w:rFonts w:ascii="Arial" w:hAnsi="Arial" w:cs="Arial"/>
      <w:sz w:val="24"/>
      <w:lang w:eastAsia="zh-CN"/>
    </w:rPr>
  </w:style>
  <w:style w:type="character" w:customStyle="1" w:styleId="Nagwek4Znak">
    <w:name w:val="Nagłówek 4 Znak"/>
    <w:link w:val="Nagwek4"/>
    <w:rsid w:val="00710B82"/>
    <w:rPr>
      <w:b/>
      <w:bCs/>
      <w:sz w:val="28"/>
      <w:szCs w:val="28"/>
      <w:lang w:eastAsia="zh-CN"/>
    </w:rPr>
  </w:style>
  <w:style w:type="character" w:customStyle="1" w:styleId="Nagwek5Znak">
    <w:name w:val="Nagłówek 5 Znak"/>
    <w:link w:val="Nagwek5"/>
    <w:rsid w:val="00710B82"/>
    <w:rPr>
      <w:b/>
      <w:bCs/>
      <w:i/>
      <w:iCs/>
      <w:sz w:val="26"/>
      <w:szCs w:val="26"/>
      <w:lang w:eastAsia="zh-CN"/>
    </w:rPr>
  </w:style>
  <w:style w:type="character" w:customStyle="1" w:styleId="Nagwek6Znak">
    <w:name w:val="Nagłówek 6 Znak"/>
    <w:link w:val="Nagwek6"/>
    <w:rsid w:val="00710B82"/>
    <w:rPr>
      <w:b/>
      <w:bCs/>
      <w:sz w:val="22"/>
      <w:szCs w:val="22"/>
      <w:lang w:eastAsia="zh-CN"/>
    </w:rPr>
  </w:style>
  <w:style w:type="character" w:customStyle="1" w:styleId="Nagwek7Znak">
    <w:name w:val="Nagłówek 7 Znak"/>
    <w:link w:val="Nagwek7"/>
    <w:rsid w:val="00710B82"/>
    <w:rPr>
      <w:sz w:val="24"/>
      <w:szCs w:val="24"/>
      <w:lang w:eastAsia="zh-CN"/>
    </w:rPr>
  </w:style>
  <w:style w:type="character" w:customStyle="1" w:styleId="Nagwek8Znak">
    <w:name w:val="Nagłówek 8 Znak"/>
    <w:link w:val="Nagwek8"/>
    <w:rsid w:val="00710B82"/>
    <w:rPr>
      <w:i/>
      <w:iCs/>
      <w:sz w:val="24"/>
      <w:szCs w:val="24"/>
      <w:lang w:eastAsia="zh-CN"/>
    </w:rPr>
  </w:style>
  <w:style w:type="character" w:customStyle="1" w:styleId="Nagwek9Znak">
    <w:name w:val="Nagłówek 9 Znak"/>
    <w:link w:val="Nagwek9"/>
    <w:rsid w:val="00710B82"/>
    <w:rPr>
      <w:rFonts w:ascii="Arial" w:hAnsi="Arial" w:cs="Arial"/>
      <w:sz w:val="22"/>
      <w:szCs w:val="22"/>
      <w:lang w:eastAsia="zh-CN"/>
    </w:rPr>
  </w:style>
  <w:style w:type="character" w:customStyle="1" w:styleId="WW8Num1z0">
    <w:name w:val="WW8Num1z0"/>
    <w:rsid w:val="00710B82"/>
    <w:rPr>
      <w:rFonts w:ascii="Symbol" w:hAnsi="Symbol" w:cs="Symbol" w:hint="default"/>
    </w:rPr>
  </w:style>
  <w:style w:type="character" w:customStyle="1" w:styleId="WW8Num2z0">
    <w:name w:val="WW8Num2z0"/>
    <w:rsid w:val="00710B82"/>
  </w:style>
  <w:style w:type="character" w:customStyle="1" w:styleId="WW8Num2z1">
    <w:name w:val="WW8Num2z1"/>
    <w:rsid w:val="00710B82"/>
  </w:style>
  <w:style w:type="character" w:customStyle="1" w:styleId="WW8Num2z2">
    <w:name w:val="WW8Num2z2"/>
    <w:rsid w:val="00710B82"/>
  </w:style>
  <w:style w:type="character" w:customStyle="1" w:styleId="WW8Num2z3">
    <w:name w:val="WW8Num2z3"/>
    <w:rsid w:val="00710B82"/>
  </w:style>
  <w:style w:type="character" w:customStyle="1" w:styleId="WW8Num2z4">
    <w:name w:val="WW8Num2z4"/>
    <w:rsid w:val="00710B82"/>
  </w:style>
  <w:style w:type="character" w:customStyle="1" w:styleId="WW8Num2z5">
    <w:name w:val="WW8Num2z5"/>
    <w:rsid w:val="00710B82"/>
  </w:style>
  <w:style w:type="character" w:customStyle="1" w:styleId="WW8Num2z6">
    <w:name w:val="WW8Num2z6"/>
    <w:rsid w:val="00710B82"/>
  </w:style>
  <w:style w:type="character" w:customStyle="1" w:styleId="WW8Num2z7">
    <w:name w:val="WW8Num2z7"/>
    <w:rsid w:val="00710B82"/>
  </w:style>
  <w:style w:type="character" w:customStyle="1" w:styleId="WW8Num2z8">
    <w:name w:val="WW8Num2z8"/>
    <w:rsid w:val="00710B82"/>
  </w:style>
  <w:style w:type="character" w:customStyle="1" w:styleId="WW8Num3z0">
    <w:name w:val="WW8Num3z0"/>
    <w:rsid w:val="00710B82"/>
  </w:style>
  <w:style w:type="character" w:customStyle="1" w:styleId="WW8Num4z0">
    <w:name w:val="WW8Num4z0"/>
    <w:rsid w:val="00710B82"/>
    <w:rPr>
      <w:rFonts w:ascii="Symbol" w:hAnsi="Symbol" w:cs="Times New Roman"/>
      <w:b/>
    </w:rPr>
  </w:style>
  <w:style w:type="character" w:customStyle="1" w:styleId="WW8Num5z0">
    <w:name w:val="WW8Num5z0"/>
    <w:rsid w:val="00710B82"/>
    <w:rPr>
      <w:rFonts w:ascii="Symbol" w:hAnsi="Symbol" w:cs="Symbol" w:hint="default"/>
      <w:spacing w:val="-6"/>
      <w:sz w:val="22"/>
      <w:szCs w:val="22"/>
    </w:rPr>
  </w:style>
  <w:style w:type="character" w:customStyle="1" w:styleId="WW8Num6z0">
    <w:name w:val="WW8Num6z0"/>
    <w:rsid w:val="00710B82"/>
    <w:rPr>
      <w:rFonts w:ascii="Wingdings" w:hAnsi="Wingdings" w:cs="Wingdings"/>
      <w:b/>
    </w:rPr>
  </w:style>
  <w:style w:type="character" w:customStyle="1" w:styleId="WW8Num7z0">
    <w:name w:val="WW8Num7z0"/>
    <w:rsid w:val="00710B82"/>
    <w:rPr>
      <w:rFonts w:ascii="Wingdings" w:hAnsi="Wingdings" w:cs="Times New Roman"/>
    </w:rPr>
  </w:style>
  <w:style w:type="character" w:customStyle="1" w:styleId="WW8Num8z0">
    <w:name w:val="WW8Num8z0"/>
    <w:rsid w:val="00710B82"/>
    <w:rPr>
      <w:rFonts w:ascii="Symbol" w:hAnsi="Symbol" w:cs="Symbol" w:hint="default"/>
      <w:color w:val="000000"/>
      <w:sz w:val="22"/>
      <w:szCs w:val="24"/>
    </w:rPr>
  </w:style>
  <w:style w:type="character" w:customStyle="1" w:styleId="WW8Num9z0">
    <w:name w:val="WW8Num9z0"/>
    <w:rsid w:val="00710B82"/>
    <w:rPr>
      <w:rFonts w:ascii="Wingdings" w:hAnsi="Wingdings" w:cs="Wingdings"/>
    </w:rPr>
  </w:style>
  <w:style w:type="character" w:customStyle="1" w:styleId="WW8Num10z0">
    <w:name w:val="WW8Num10z0"/>
    <w:rsid w:val="00710B82"/>
  </w:style>
  <w:style w:type="character" w:customStyle="1" w:styleId="WW8Num10z1">
    <w:name w:val="WW8Num10z1"/>
    <w:rsid w:val="00710B82"/>
  </w:style>
  <w:style w:type="character" w:customStyle="1" w:styleId="WW8Num10z2">
    <w:name w:val="WW8Num10z2"/>
    <w:rsid w:val="00710B82"/>
  </w:style>
  <w:style w:type="character" w:customStyle="1" w:styleId="WW8Num10z3">
    <w:name w:val="WW8Num10z3"/>
    <w:rsid w:val="00710B82"/>
  </w:style>
  <w:style w:type="character" w:customStyle="1" w:styleId="WW8Num10z4">
    <w:name w:val="WW8Num10z4"/>
    <w:rsid w:val="00710B82"/>
  </w:style>
  <w:style w:type="character" w:customStyle="1" w:styleId="WW8Num10z5">
    <w:name w:val="WW8Num10z5"/>
    <w:rsid w:val="00710B82"/>
  </w:style>
  <w:style w:type="character" w:customStyle="1" w:styleId="WW8Num10z6">
    <w:name w:val="WW8Num10z6"/>
    <w:rsid w:val="00710B82"/>
  </w:style>
  <w:style w:type="character" w:customStyle="1" w:styleId="WW8Num10z7">
    <w:name w:val="WW8Num10z7"/>
    <w:rsid w:val="00710B82"/>
  </w:style>
  <w:style w:type="character" w:customStyle="1" w:styleId="WW8Num10z8">
    <w:name w:val="WW8Num10z8"/>
    <w:rsid w:val="00710B82"/>
  </w:style>
  <w:style w:type="character" w:customStyle="1" w:styleId="WW8Num11z0">
    <w:name w:val="WW8Num11z0"/>
    <w:rsid w:val="00710B82"/>
    <w:rPr>
      <w:rFonts w:ascii="Symbol" w:hAnsi="Symbol" w:cs="Symbol" w:hint="default"/>
      <w:color w:val="000000"/>
      <w:sz w:val="22"/>
      <w:szCs w:val="24"/>
    </w:rPr>
  </w:style>
  <w:style w:type="character" w:customStyle="1" w:styleId="WW8Num12z0">
    <w:name w:val="WW8Num12z0"/>
    <w:rsid w:val="00710B82"/>
  </w:style>
  <w:style w:type="character" w:customStyle="1" w:styleId="WW8Num12z1">
    <w:name w:val="WW8Num12z1"/>
    <w:rsid w:val="00710B82"/>
  </w:style>
  <w:style w:type="character" w:customStyle="1" w:styleId="WW8Num12z2">
    <w:name w:val="WW8Num12z2"/>
    <w:rsid w:val="00710B82"/>
  </w:style>
  <w:style w:type="character" w:customStyle="1" w:styleId="WW8Num12z3">
    <w:name w:val="WW8Num12z3"/>
    <w:rsid w:val="00710B82"/>
  </w:style>
  <w:style w:type="character" w:customStyle="1" w:styleId="WW8Num12z4">
    <w:name w:val="WW8Num12z4"/>
    <w:rsid w:val="00710B82"/>
  </w:style>
  <w:style w:type="character" w:customStyle="1" w:styleId="WW8Num12z5">
    <w:name w:val="WW8Num12z5"/>
    <w:rsid w:val="00710B82"/>
  </w:style>
  <w:style w:type="character" w:customStyle="1" w:styleId="WW8Num12z6">
    <w:name w:val="WW8Num12z6"/>
    <w:rsid w:val="00710B82"/>
  </w:style>
  <w:style w:type="character" w:customStyle="1" w:styleId="WW8Num12z7">
    <w:name w:val="WW8Num12z7"/>
    <w:rsid w:val="00710B82"/>
  </w:style>
  <w:style w:type="character" w:customStyle="1" w:styleId="WW8Num12z8">
    <w:name w:val="WW8Num12z8"/>
    <w:rsid w:val="00710B82"/>
  </w:style>
  <w:style w:type="character" w:customStyle="1" w:styleId="WW8Num13z0">
    <w:name w:val="WW8Num13z0"/>
    <w:rsid w:val="00710B82"/>
    <w:rPr>
      <w:rFonts w:ascii="Calibri" w:hAnsi="Calibri" w:cs="Calibri"/>
      <w:sz w:val="22"/>
      <w:szCs w:val="22"/>
    </w:rPr>
  </w:style>
  <w:style w:type="character" w:customStyle="1" w:styleId="WW8Num14z0">
    <w:name w:val="WW8Num14z0"/>
    <w:rsid w:val="00710B82"/>
    <w:rPr>
      <w:rFonts w:ascii="Wingdings" w:hAnsi="Wingdings" w:cs="Wingdings"/>
      <w:color w:val="000000"/>
    </w:rPr>
  </w:style>
  <w:style w:type="character" w:customStyle="1" w:styleId="WW8Num15z0">
    <w:name w:val="WW8Num15z0"/>
    <w:rsid w:val="00710B82"/>
    <w:rPr>
      <w:rFonts w:ascii="Wingdings" w:hAnsi="Wingdings" w:cs="Wingdings"/>
    </w:rPr>
  </w:style>
  <w:style w:type="character" w:customStyle="1" w:styleId="WW8Num16z0">
    <w:name w:val="WW8Num16z0"/>
    <w:rsid w:val="00710B82"/>
    <w:rPr>
      <w:rFonts w:ascii="Wingdings" w:hAnsi="Wingdings" w:cs="Wingdings"/>
    </w:rPr>
  </w:style>
  <w:style w:type="character" w:customStyle="1" w:styleId="WW8Num16z1">
    <w:name w:val="WW8Num16z1"/>
    <w:rsid w:val="00710B82"/>
    <w:rPr>
      <w:rFonts w:ascii="Courier New" w:hAnsi="Courier New" w:cs="Courier New"/>
    </w:rPr>
  </w:style>
  <w:style w:type="character" w:customStyle="1" w:styleId="WW8Num16z3">
    <w:name w:val="WW8Num16z3"/>
    <w:rsid w:val="00710B82"/>
    <w:rPr>
      <w:rFonts w:ascii="Symbol" w:hAnsi="Symbol" w:cs="Symbol"/>
    </w:rPr>
  </w:style>
  <w:style w:type="character" w:customStyle="1" w:styleId="WW8Num17z0">
    <w:name w:val="WW8Num17z0"/>
    <w:rsid w:val="00710B82"/>
  </w:style>
  <w:style w:type="character" w:customStyle="1" w:styleId="WW8Num17z1">
    <w:name w:val="WW8Num17z1"/>
    <w:rsid w:val="00710B82"/>
    <w:rPr>
      <w:rFonts w:ascii="Times New Roman" w:hAnsi="Times New Roman" w:cs="Times New Roman"/>
    </w:rPr>
  </w:style>
  <w:style w:type="character" w:customStyle="1" w:styleId="WW8Num17z2">
    <w:name w:val="WW8Num17z2"/>
    <w:rsid w:val="00710B82"/>
  </w:style>
  <w:style w:type="character" w:customStyle="1" w:styleId="WW8Num17z3">
    <w:name w:val="WW8Num17z3"/>
    <w:rsid w:val="00710B82"/>
  </w:style>
  <w:style w:type="character" w:customStyle="1" w:styleId="WW8Num17z4">
    <w:name w:val="WW8Num17z4"/>
    <w:rsid w:val="00710B82"/>
  </w:style>
  <w:style w:type="character" w:customStyle="1" w:styleId="WW8Num17z5">
    <w:name w:val="WW8Num17z5"/>
    <w:rsid w:val="00710B82"/>
  </w:style>
  <w:style w:type="character" w:customStyle="1" w:styleId="WW8Num17z6">
    <w:name w:val="WW8Num17z6"/>
    <w:rsid w:val="00710B82"/>
  </w:style>
  <w:style w:type="character" w:customStyle="1" w:styleId="WW8Num17z7">
    <w:name w:val="WW8Num17z7"/>
    <w:rsid w:val="00710B82"/>
  </w:style>
  <w:style w:type="character" w:customStyle="1" w:styleId="WW8Num17z8">
    <w:name w:val="WW8Num17z8"/>
    <w:rsid w:val="00710B82"/>
  </w:style>
  <w:style w:type="character" w:customStyle="1" w:styleId="WW8Num18z0">
    <w:name w:val="WW8Num18z0"/>
    <w:rsid w:val="00710B82"/>
    <w:rPr>
      <w:rFonts w:ascii="Calibri" w:hAnsi="Calibri" w:cs="Calibri" w:hint="default"/>
      <w:sz w:val="20"/>
      <w:szCs w:val="20"/>
    </w:rPr>
  </w:style>
  <w:style w:type="character" w:customStyle="1" w:styleId="WW8Num18z1">
    <w:name w:val="WW8Num18z1"/>
    <w:rsid w:val="00710B82"/>
    <w:rPr>
      <w:rFonts w:hint="default"/>
      <w:b w:val="0"/>
    </w:rPr>
  </w:style>
  <w:style w:type="character" w:customStyle="1" w:styleId="WW8Num18z2">
    <w:name w:val="WW8Num18z2"/>
    <w:rsid w:val="00710B82"/>
    <w:rPr>
      <w:rFonts w:hint="default"/>
    </w:rPr>
  </w:style>
  <w:style w:type="character" w:customStyle="1" w:styleId="WW8Num18z3">
    <w:name w:val="WW8Num18z3"/>
    <w:rsid w:val="00710B82"/>
    <w:rPr>
      <w:rFonts w:ascii="Calibri" w:hAnsi="Calibri" w:cs="Calibri" w:hint="default"/>
    </w:rPr>
  </w:style>
  <w:style w:type="character" w:customStyle="1" w:styleId="WW8Num19z0">
    <w:name w:val="WW8Num19z0"/>
    <w:rsid w:val="00710B82"/>
    <w:rPr>
      <w:rFonts w:ascii="Calibri" w:hAnsi="Calibri" w:cs="Calibri" w:hint="default"/>
      <w:sz w:val="20"/>
      <w:szCs w:val="20"/>
    </w:rPr>
  </w:style>
  <w:style w:type="character" w:customStyle="1" w:styleId="WW8Num19z1">
    <w:name w:val="WW8Num19z1"/>
    <w:rsid w:val="00710B82"/>
    <w:rPr>
      <w:rFonts w:ascii="Calibri" w:hAnsi="Calibri" w:cs="Calibri" w:hint="default"/>
      <w:b w:val="0"/>
    </w:rPr>
  </w:style>
  <w:style w:type="character" w:customStyle="1" w:styleId="WW8Num19z2">
    <w:name w:val="WW8Num19z2"/>
    <w:rsid w:val="00710B82"/>
    <w:rPr>
      <w:rFonts w:hint="default"/>
    </w:rPr>
  </w:style>
  <w:style w:type="character" w:customStyle="1" w:styleId="WW8Num19z3">
    <w:name w:val="WW8Num19z3"/>
    <w:rsid w:val="00710B82"/>
    <w:rPr>
      <w:rFonts w:ascii="Calibri" w:hAnsi="Calibri" w:cs="Calibri" w:hint="default"/>
    </w:rPr>
  </w:style>
  <w:style w:type="character" w:customStyle="1" w:styleId="WW8Num20z0">
    <w:name w:val="WW8Num20z0"/>
    <w:rsid w:val="00710B82"/>
    <w:rPr>
      <w:rFonts w:ascii="Symbol" w:hAnsi="Symbol" w:cs="Symbol" w:hint="default"/>
      <w:strike w:val="0"/>
      <w:dstrike w:val="0"/>
      <w:color w:val="000000"/>
      <w:sz w:val="22"/>
      <w:szCs w:val="24"/>
    </w:rPr>
  </w:style>
  <w:style w:type="character" w:customStyle="1" w:styleId="WW8Num20z1">
    <w:name w:val="WW8Num20z1"/>
    <w:rsid w:val="00710B82"/>
    <w:rPr>
      <w:rFonts w:ascii="Symbol" w:hAnsi="Symbol" w:cs="Symbol" w:hint="default"/>
      <w:color w:val="000000"/>
      <w:sz w:val="22"/>
      <w:szCs w:val="24"/>
    </w:rPr>
  </w:style>
  <w:style w:type="character" w:customStyle="1" w:styleId="WW8Num20z2">
    <w:name w:val="WW8Num20z2"/>
    <w:rsid w:val="00710B82"/>
    <w:rPr>
      <w:rFonts w:hint="default"/>
    </w:rPr>
  </w:style>
  <w:style w:type="character" w:customStyle="1" w:styleId="WW8Num20z3">
    <w:name w:val="WW8Num20z3"/>
    <w:rsid w:val="00710B82"/>
    <w:rPr>
      <w:rFonts w:ascii="Calibri" w:hAnsi="Calibri" w:cs="Calibri" w:hint="default"/>
    </w:rPr>
  </w:style>
  <w:style w:type="character" w:customStyle="1" w:styleId="WW8Num21z0">
    <w:name w:val="WW8Num21z0"/>
    <w:rsid w:val="00710B82"/>
    <w:rPr>
      <w:rFonts w:hint="default"/>
    </w:rPr>
  </w:style>
  <w:style w:type="character" w:customStyle="1" w:styleId="WW8Num21z3">
    <w:name w:val="WW8Num21z3"/>
    <w:rsid w:val="00710B82"/>
    <w:rPr>
      <w:rFonts w:ascii="Wingdings" w:hAnsi="Wingdings" w:cs="Wingdings" w:hint="default"/>
    </w:rPr>
  </w:style>
  <w:style w:type="character" w:customStyle="1" w:styleId="WW8Num22z0">
    <w:name w:val="WW8Num22z0"/>
    <w:rsid w:val="00710B82"/>
    <w:rPr>
      <w:rFonts w:ascii="Symbol" w:hAnsi="Symbol" w:cs="Symbol" w:hint="default"/>
      <w:color w:val="000000"/>
      <w:sz w:val="22"/>
      <w:szCs w:val="24"/>
    </w:rPr>
  </w:style>
  <w:style w:type="character" w:customStyle="1" w:styleId="WW8Num22z1">
    <w:name w:val="WW8Num22z1"/>
    <w:rsid w:val="00710B82"/>
    <w:rPr>
      <w:rFonts w:ascii="Courier New" w:hAnsi="Courier New" w:cs="Courier New" w:hint="default"/>
    </w:rPr>
  </w:style>
  <w:style w:type="character" w:customStyle="1" w:styleId="WW8Num22z2">
    <w:name w:val="WW8Num22z2"/>
    <w:rsid w:val="00710B82"/>
    <w:rPr>
      <w:rFonts w:ascii="Wingdings" w:hAnsi="Wingdings" w:cs="Wingdings" w:hint="default"/>
    </w:rPr>
  </w:style>
  <w:style w:type="character" w:customStyle="1" w:styleId="WW8Num22z3">
    <w:name w:val="WW8Num22z3"/>
    <w:rsid w:val="00710B82"/>
    <w:rPr>
      <w:rFonts w:ascii="Symbol" w:hAnsi="Symbol" w:cs="Symbol" w:hint="default"/>
    </w:rPr>
  </w:style>
  <w:style w:type="character" w:customStyle="1" w:styleId="WW8Num23z0">
    <w:name w:val="WW8Num23z0"/>
    <w:rsid w:val="00710B82"/>
    <w:rPr>
      <w:rFonts w:ascii="Calibri" w:hAnsi="Calibri" w:cs="Calibri" w:hint="default"/>
      <w:b w:val="0"/>
      <w:sz w:val="20"/>
      <w:szCs w:val="20"/>
    </w:rPr>
  </w:style>
  <w:style w:type="character" w:customStyle="1" w:styleId="WW8Num23z1">
    <w:name w:val="WW8Num23z1"/>
    <w:rsid w:val="00710B82"/>
    <w:rPr>
      <w:rFonts w:hint="default"/>
    </w:rPr>
  </w:style>
  <w:style w:type="character" w:customStyle="1" w:styleId="WW8Num23z3">
    <w:name w:val="WW8Num23z3"/>
    <w:rsid w:val="00710B82"/>
    <w:rPr>
      <w:rFonts w:ascii="Calibri" w:hAnsi="Calibri" w:cs="Calibri" w:hint="default"/>
    </w:rPr>
  </w:style>
  <w:style w:type="character" w:customStyle="1" w:styleId="WW8Num24z0">
    <w:name w:val="WW8Num24z0"/>
    <w:rsid w:val="00710B82"/>
  </w:style>
  <w:style w:type="character" w:customStyle="1" w:styleId="WW8Num24z1">
    <w:name w:val="WW8Num24z1"/>
    <w:rsid w:val="00710B82"/>
  </w:style>
  <w:style w:type="character" w:customStyle="1" w:styleId="WW8Num24z2">
    <w:name w:val="WW8Num24z2"/>
    <w:rsid w:val="00710B82"/>
  </w:style>
  <w:style w:type="character" w:customStyle="1" w:styleId="WW8Num24z3">
    <w:name w:val="WW8Num24z3"/>
    <w:rsid w:val="00710B82"/>
  </w:style>
  <w:style w:type="character" w:customStyle="1" w:styleId="WW8Num24z4">
    <w:name w:val="WW8Num24z4"/>
    <w:rsid w:val="00710B82"/>
  </w:style>
  <w:style w:type="character" w:customStyle="1" w:styleId="WW8Num24z5">
    <w:name w:val="WW8Num24z5"/>
    <w:rsid w:val="00710B82"/>
  </w:style>
  <w:style w:type="character" w:customStyle="1" w:styleId="WW8Num24z6">
    <w:name w:val="WW8Num24z6"/>
    <w:rsid w:val="00710B82"/>
  </w:style>
  <w:style w:type="character" w:customStyle="1" w:styleId="WW8Num24z7">
    <w:name w:val="WW8Num24z7"/>
    <w:rsid w:val="00710B82"/>
  </w:style>
  <w:style w:type="character" w:customStyle="1" w:styleId="WW8Num24z8">
    <w:name w:val="WW8Num24z8"/>
    <w:rsid w:val="00710B82"/>
  </w:style>
  <w:style w:type="character" w:customStyle="1" w:styleId="WW8Num25z0">
    <w:name w:val="WW8Num25z0"/>
    <w:rsid w:val="00710B82"/>
    <w:rPr>
      <w:rFonts w:ascii="Calibri" w:hAnsi="Calibri" w:cs="Calibri" w:hint="default"/>
      <w:sz w:val="20"/>
      <w:szCs w:val="20"/>
    </w:rPr>
  </w:style>
  <w:style w:type="character" w:customStyle="1" w:styleId="WW8Num25z1">
    <w:name w:val="WW8Num25z1"/>
    <w:rsid w:val="00710B82"/>
    <w:rPr>
      <w:rFonts w:hint="default"/>
      <w:b w:val="0"/>
    </w:rPr>
  </w:style>
  <w:style w:type="character" w:customStyle="1" w:styleId="WW8Num25z2">
    <w:name w:val="WW8Num25z2"/>
    <w:rsid w:val="00710B82"/>
    <w:rPr>
      <w:rFonts w:hint="default"/>
    </w:rPr>
  </w:style>
  <w:style w:type="character" w:customStyle="1" w:styleId="WW8Num25z3">
    <w:name w:val="WW8Num25z3"/>
    <w:rsid w:val="00710B82"/>
    <w:rPr>
      <w:rFonts w:ascii="Calibri" w:hAnsi="Calibri" w:cs="Calibri" w:hint="default"/>
    </w:rPr>
  </w:style>
  <w:style w:type="character" w:customStyle="1" w:styleId="WW8Num26z0">
    <w:name w:val="WW8Num26z0"/>
    <w:rsid w:val="00710B82"/>
    <w:rPr>
      <w:rFonts w:ascii="Calibri" w:hAnsi="Calibri" w:cs="Calibri" w:hint="default"/>
      <w:bCs/>
      <w:iCs/>
      <w:sz w:val="20"/>
      <w:szCs w:val="20"/>
    </w:rPr>
  </w:style>
  <w:style w:type="character" w:customStyle="1" w:styleId="WW8Num26z1">
    <w:name w:val="WW8Num26z1"/>
    <w:rsid w:val="00710B82"/>
    <w:rPr>
      <w:rFonts w:ascii="Calibri" w:hAnsi="Calibri" w:cs="Calibri" w:hint="default"/>
      <w:b w:val="0"/>
    </w:rPr>
  </w:style>
  <w:style w:type="character" w:customStyle="1" w:styleId="WW8Num26z2">
    <w:name w:val="WW8Num26z2"/>
    <w:rsid w:val="00710B82"/>
    <w:rPr>
      <w:rFonts w:ascii="Calibri" w:hAnsi="Calibri" w:cs="Calibri" w:hint="default"/>
    </w:rPr>
  </w:style>
  <w:style w:type="character" w:customStyle="1" w:styleId="WW8Num26z3">
    <w:name w:val="WW8Num26z3"/>
    <w:rsid w:val="00710B82"/>
    <w:rPr>
      <w:rFonts w:ascii="Calibri" w:hAnsi="Calibri" w:cs="Calibri" w:hint="default"/>
    </w:rPr>
  </w:style>
  <w:style w:type="character" w:customStyle="1" w:styleId="WW8Num27z0">
    <w:name w:val="WW8Num27z0"/>
    <w:rsid w:val="00710B82"/>
    <w:rPr>
      <w:rFonts w:ascii="Calibri" w:hAnsi="Calibri" w:cs="Calibri" w:hint="default"/>
      <w:sz w:val="20"/>
      <w:szCs w:val="20"/>
    </w:rPr>
  </w:style>
  <w:style w:type="character" w:customStyle="1" w:styleId="WW8Num27z1">
    <w:name w:val="WW8Num27z1"/>
    <w:rsid w:val="00710B82"/>
    <w:rPr>
      <w:rFonts w:ascii="Calibri" w:hAnsi="Calibri" w:cs="Calibri" w:hint="default"/>
      <w:b w:val="0"/>
    </w:rPr>
  </w:style>
  <w:style w:type="character" w:customStyle="1" w:styleId="WW8Num27z2">
    <w:name w:val="WW8Num27z2"/>
    <w:rsid w:val="00710B82"/>
    <w:rPr>
      <w:rFonts w:hint="default"/>
    </w:rPr>
  </w:style>
  <w:style w:type="character" w:customStyle="1" w:styleId="WW8Num27z3">
    <w:name w:val="WW8Num27z3"/>
    <w:rsid w:val="00710B82"/>
    <w:rPr>
      <w:rFonts w:ascii="Calibri" w:hAnsi="Calibri" w:cs="Calibri" w:hint="default"/>
    </w:rPr>
  </w:style>
  <w:style w:type="character" w:customStyle="1" w:styleId="WW8Num28z0">
    <w:name w:val="WW8Num28z0"/>
    <w:rsid w:val="00710B82"/>
    <w:rPr>
      <w:rFonts w:ascii="Calibri" w:hAnsi="Calibri" w:cs="Calibri" w:hint="default"/>
      <w:sz w:val="20"/>
      <w:szCs w:val="20"/>
    </w:rPr>
  </w:style>
  <w:style w:type="character" w:customStyle="1" w:styleId="WW8Num28z1">
    <w:name w:val="WW8Num28z1"/>
    <w:rsid w:val="00710B82"/>
    <w:rPr>
      <w:rFonts w:hint="default"/>
      <w:b w:val="0"/>
    </w:rPr>
  </w:style>
  <w:style w:type="character" w:customStyle="1" w:styleId="WW8Num28z2">
    <w:name w:val="WW8Num28z2"/>
    <w:rsid w:val="00710B82"/>
    <w:rPr>
      <w:rFonts w:hint="default"/>
    </w:rPr>
  </w:style>
  <w:style w:type="character" w:customStyle="1" w:styleId="WW8Num28z3">
    <w:name w:val="WW8Num28z3"/>
    <w:rsid w:val="00710B82"/>
    <w:rPr>
      <w:rFonts w:ascii="Calibri" w:hAnsi="Calibri" w:cs="Calibri" w:hint="default"/>
    </w:rPr>
  </w:style>
  <w:style w:type="character" w:customStyle="1" w:styleId="WW8Num29z0">
    <w:name w:val="WW8Num29z0"/>
    <w:rsid w:val="00710B82"/>
    <w:rPr>
      <w:rFonts w:ascii="Calibri" w:hAnsi="Calibri" w:cs="Calibri" w:hint="default"/>
      <w:sz w:val="20"/>
      <w:szCs w:val="20"/>
    </w:rPr>
  </w:style>
  <w:style w:type="character" w:customStyle="1" w:styleId="WW8Num29z1">
    <w:name w:val="WW8Num29z1"/>
    <w:rsid w:val="00710B82"/>
    <w:rPr>
      <w:rFonts w:hint="default"/>
      <w:b w:val="0"/>
    </w:rPr>
  </w:style>
  <w:style w:type="character" w:customStyle="1" w:styleId="WW8Num29z2">
    <w:name w:val="WW8Num29z2"/>
    <w:rsid w:val="00710B82"/>
    <w:rPr>
      <w:rFonts w:hint="default"/>
    </w:rPr>
  </w:style>
  <w:style w:type="character" w:customStyle="1" w:styleId="WW8Num29z3">
    <w:name w:val="WW8Num29z3"/>
    <w:rsid w:val="00710B82"/>
    <w:rPr>
      <w:rFonts w:ascii="Calibri" w:hAnsi="Calibri" w:cs="Calibri" w:hint="default"/>
    </w:rPr>
  </w:style>
  <w:style w:type="character" w:customStyle="1" w:styleId="WW8Num30z0">
    <w:name w:val="WW8Num30z0"/>
    <w:rsid w:val="00710B82"/>
    <w:rPr>
      <w:rFonts w:ascii="Calibri" w:hAnsi="Calibri" w:cs="Calibri" w:hint="default"/>
      <w:bCs/>
      <w:color w:val="000000"/>
      <w:sz w:val="20"/>
      <w:szCs w:val="20"/>
    </w:rPr>
  </w:style>
  <w:style w:type="character" w:customStyle="1" w:styleId="WW8Num30z1">
    <w:name w:val="WW8Num30z1"/>
    <w:rsid w:val="00710B82"/>
    <w:rPr>
      <w:rFonts w:ascii="Calibri" w:hAnsi="Calibri" w:cs="Calibri" w:hint="default"/>
      <w:bCs/>
    </w:rPr>
  </w:style>
  <w:style w:type="character" w:customStyle="1" w:styleId="WW8Num30z3">
    <w:name w:val="WW8Num30z3"/>
    <w:rsid w:val="00710B82"/>
    <w:rPr>
      <w:rFonts w:ascii="Calibri" w:hAnsi="Calibri" w:cs="Calibri" w:hint="default"/>
    </w:rPr>
  </w:style>
  <w:style w:type="character" w:customStyle="1" w:styleId="WW8Num31z0">
    <w:name w:val="WW8Num31z0"/>
    <w:rsid w:val="00710B82"/>
    <w:rPr>
      <w:rFonts w:hint="default"/>
      <w:strike w:val="0"/>
      <w:dstrike w:val="0"/>
      <w:sz w:val="20"/>
      <w:szCs w:val="20"/>
    </w:rPr>
  </w:style>
  <w:style w:type="character" w:customStyle="1" w:styleId="WW8Num31z1">
    <w:name w:val="WW8Num31z1"/>
    <w:rsid w:val="00710B82"/>
    <w:rPr>
      <w:rFonts w:hint="default"/>
    </w:rPr>
  </w:style>
  <w:style w:type="character" w:customStyle="1" w:styleId="WW8Num31z3">
    <w:name w:val="WW8Num31z3"/>
    <w:rsid w:val="00710B82"/>
    <w:rPr>
      <w:rFonts w:ascii="Calibri" w:hAnsi="Calibri" w:cs="Calibri" w:hint="default"/>
    </w:rPr>
  </w:style>
  <w:style w:type="character" w:customStyle="1" w:styleId="WW8Num32z0">
    <w:name w:val="WW8Num32z0"/>
    <w:rsid w:val="00710B82"/>
    <w:rPr>
      <w:rFonts w:ascii="Calibri" w:hAnsi="Calibri" w:cs="Calibri"/>
    </w:rPr>
  </w:style>
  <w:style w:type="character" w:customStyle="1" w:styleId="WW8Num32z1">
    <w:name w:val="WW8Num32z1"/>
    <w:rsid w:val="00710B82"/>
  </w:style>
  <w:style w:type="character" w:customStyle="1" w:styleId="WW8Num32z2">
    <w:name w:val="WW8Num32z2"/>
    <w:rsid w:val="00710B82"/>
  </w:style>
  <w:style w:type="character" w:customStyle="1" w:styleId="WW8Num32z3">
    <w:name w:val="WW8Num32z3"/>
    <w:rsid w:val="00710B82"/>
  </w:style>
  <w:style w:type="character" w:customStyle="1" w:styleId="WW8Num32z4">
    <w:name w:val="WW8Num32z4"/>
    <w:rsid w:val="00710B82"/>
  </w:style>
  <w:style w:type="character" w:customStyle="1" w:styleId="WW8Num32z5">
    <w:name w:val="WW8Num32z5"/>
    <w:rsid w:val="00710B82"/>
  </w:style>
  <w:style w:type="character" w:customStyle="1" w:styleId="WW8Num32z6">
    <w:name w:val="WW8Num32z6"/>
    <w:rsid w:val="00710B82"/>
  </w:style>
  <w:style w:type="character" w:customStyle="1" w:styleId="WW8Num32z7">
    <w:name w:val="WW8Num32z7"/>
    <w:rsid w:val="00710B82"/>
  </w:style>
  <w:style w:type="character" w:customStyle="1" w:styleId="WW8Num32z8">
    <w:name w:val="WW8Num32z8"/>
    <w:rsid w:val="00710B82"/>
  </w:style>
  <w:style w:type="character" w:customStyle="1" w:styleId="WW8Num33z0">
    <w:name w:val="WW8Num33z0"/>
    <w:rsid w:val="00710B82"/>
    <w:rPr>
      <w:rFonts w:ascii="Calibri" w:hAnsi="Calibri" w:cs="Calibri" w:hint="default"/>
      <w:b/>
      <w:bCs/>
      <w:sz w:val="20"/>
      <w:szCs w:val="20"/>
    </w:rPr>
  </w:style>
  <w:style w:type="character" w:customStyle="1" w:styleId="WW8Num33z1">
    <w:name w:val="WW8Num33z1"/>
    <w:rsid w:val="00710B82"/>
    <w:rPr>
      <w:rFonts w:ascii="Calibri" w:hAnsi="Calibri" w:cs="Calibri" w:hint="default"/>
      <w:b w:val="0"/>
    </w:rPr>
  </w:style>
  <w:style w:type="character" w:customStyle="1" w:styleId="WW8Num33z3">
    <w:name w:val="WW8Num33z3"/>
    <w:rsid w:val="00710B82"/>
    <w:rPr>
      <w:rFonts w:ascii="Calibri" w:hAnsi="Calibri" w:cs="Calibri" w:hint="default"/>
    </w:rPr>
  </w:style>
  <w:style w:type="character" w:customStyle="1" w:styleId="WW8Num33z5">
    <w:name w:val="WW8Num33z5"/>
    <w:rsid w:val="00710B82"/>
    <w:rPr>
      <w:rFonts w:hint="default"/>
    </w:rPr>
  </w:style>
  <w:style w:type="character" w:customStyle="1" w:styleId="WW8Num34z0">
    <w:name w:val="WW8Num34z0"/>
    <w:rsid w:val="00710B82"/>
    <w:rPr>
      <w:rFonts w:ascii="Calibri" w:hAnsi="Calibri" w:cs="Calibri" w:hint="default"/>
      <w:b/>
      <w:sz w:val="20"/>
      <w:szCs w:val="20"/>
    </w:rPr>
  </w:style>
  <w:style w:type="character" w:customStyle="1" w:styleId="WW8Num34z1">
    <w:name w:val="WW8Num34z1"/>
    <w:rsid w:val="00710B82"/>
    <w:rPr>
      <w:rFonts w:ascii="Calibri" w:hAnsi="Calibri" w:cs="Calibri" w:hint="default"/>
      <w:b w:val="0"/>
    </w:rPr>
  </w:style>
  <w:style w:type="character" w:customStyle="1" w:styleId="WW8Num34z3">
    <w:name w:val="WW8Num34z3"/>
    <w:rsid w:val="00710B82"/>
    <w:rPr>
      <w:rFonts w:ascii="Calibri" w:hAnsi="Calibri" w:cs="Calibri" w:hint="default"/>
    </w:rPr>
  </w:style>
  <w:style w:type="character" w:customStyle="1" w:styleId="WW8Num34z5">
    <w:name w:val="WW8Num34z5"/>
    <w:rsid w:val="00710B82"/>
    <w:rPr>
      <w:rFonts w:hint="default"/>
    </w:rPr>
  </w:style>
  <w:style w:type="character" w:customStyle="1" w:styleId="WW8Num35z0">
    <w:name w:val="WW8Num35z0"/>
    <w:rsid w:val="00710B82"/>
    <w:rPr>
      <w:rFonts w:ascii="Calibri" w:hAnsi="Calibri" w:cs="@MS UI Gothic" w:hint="default"/>
    </w:rPr>
  </w:style>
  <w:style w:type="character" w:customStyle="1" w:styleId="WW8Num35z1">
    <w:name w:val="WW8Num35z1"/>
    <w:rsid w:val="00710B82"/>
  </w:style>
  <w:style w:type="character" w:customStyle="1" w:styleId="WW8Num35z2">
    <w:name w:val="WW8Num35z2"/>
    <w:rsid w:val="00710B82"/>
  </w:style>
  <w:style w:type="character" w:customStyle="1" w:styleId="WW8Num35z3">
    <w:name w:val="WW8Num35z3"/>
    <w:rsid w:val="00710B82"/>
  </w:style>
  <w:style w:type="character" w:customStyle="1" w:styleId="WW8Num35z4">
    <w:name w:val="WW8Num35z4"/>
    <w:rsid w:val="00710B82"/>
  </w:style>
  <w:style w:type="character" w:customStyle="1" w:styleId="WW8Num35z5">
    <w:name w:val="WW8Num35z5"/>
    <w:rsid w:val="00710B82"/>
  </w:style>
  <w:style w:type="character" w:customStyle="1" w:styleId="WW8Num35z6">
    <w:name w:val="WW8Num35z6"/>
    <w:rsid w:val="00710B82"/>
  </w:style>
  <w:style w:type="character" w:customStyle="1" w:styleId="WW8Num35z7">
    <w:name w:val="WW8Num35z7"/>
    <w:rsid w:val="00710B82"/>
  </w:style>
  <w:style w:type="character" w:customStyle="1" w:styleId="WW8Num35z8">
    <w:name w:val="WW8Num35z8"/>
    <w:rsid w:val="00710B82"/>
  </w:style>
  <w:style w:type="character" w:customStyle="1" w:styleId="WW8Num36z0">
    <w:name w:val="WW8Num36z0"/>
    <w:rsid w:val="00710B82"/>
    <w:rPr>
      <w:rFonts w:ascii="Calibri" w:hAnsi="Calibri" w:cs="Calibri" w:hint="default"/>
      <w:sz w:val="20"/>
      <w:szCs w:val="20"/>
    </w:rPr>
  </w:style>
  <w:style w:type="character" w:customStyle="1" w:styleId="WW8Num36z1">
    <w:name w:val="WW8Num36z1"/>
    <w:rsid w:val="00710B82"/>
    <w:rPr>
      <w:rFonts w:ascii="Calibri" w:hAnsi="Calibri" w:cs="Calibri" w:hint="default"/>
      <w:b w:val="0"/>
    </w:rPr>
  </w:style>
  <w:style w:type="character" w:customStyle="1" w:styleId="WW8Num36z2">
    <w:name w:val="WW8Num36z2"/>
    <w:rsid w:val="00710B82"/>
    <w:rPr>
      <w:rFonts w:hint="default"/>
    </w:rPr>
  </w:style>
  <w:style w:type="character" w:customStyle="1" w:styleId="WW8Num36z3">
    <w:name w:val="WW8Num36z3"/>
    <w:rsid w:val="00710B82"/>
    <w:rPr>
      <w:rFonts w:ascii="Calibri" w:hAnsi="Calibri" w:cs="Calibri" w:hint="default"/>
    </w:rPr>
  </w:style>
  <w:style w:type="character" w:customStyle="1" w:styleId="WW8Num37z0">
    <w:name w:val="WW8Num37z0"/>
    <w:rsid w:val="00710B82"/>
    <w:rPr>
      <w:rFonts w:ascii="Calibri" w:hAnsi="Calibri" w:cs="Calibri" w:hint="default"/>
      <w:strike w:val="0"/>
      <w:dstrike w:val="0"/>
      <w:sz w:val="20"/>
      <w:szCs w:val="20"/>
    </w:rPr>
  </w:style>
  <w:style w:type="character" w:customStyle="1" w:styleId="WW8Num37z1">
    <w:name w:val="WW8Num37z1"/>
    <w:rsid w:val="00710B82"/>
    <w:rPr>
      <w:rFonts w:hint="default"/>
    </w:rPr>
  </w:style>
  <w:style w:type="character" w:customStyle="1" w:styleId="WW8Num37z3">
    <w:name w:val="WW8Num37z3"/>
    <w:rsid w:val="00710B82"/>
    <w:rPr>
      <w:rFonts w:ascii="Calibri" w:hAnsi="Calibri" w:cs="Calibri" w:hint="default"/>
    </w:rPr>
  </w:style>
  <w:style w:type="character" w:customStyle="1" w:styleId="WW8Num38z0">
    <w:name w:val="WW8Num38z0"/>
    <w:rsid w:val="00710B82"/>
    <w:rPr>
      <w:rFonts w:ascii="Calibri" w:hAnsi="Calibri" w:cs="Calibri" w:hint="default"/>
      <w:color w:val="000000"/>
      <w:sz w:val="20"/>
      <w:szCs w:val="20"/>
    </w:rPr>
  </w:style>
  <w:style w:type="character" w:customStyle="1" w:styleId="WW8Num38z1">
    <w:name w:val="WW8Num38z1"/>
    <w:rsid w:val="00710B82"/>
    <w:rPr>
      <w:rFonts w:ascii="Calibri" w:hAnsi="Calibri" w:cs="Calibri" w:hint="default"/>
    </w:rPr>
  </w:style>
  <w:style w:type="character" w:customStyle="1" w:styleId="WW8Num38z3">
    <w:name w:val="WW8Num38z3"/>
    <w:rsid w:val="00710B82"/>
    <w:rPr>
      <w:rFonts w:ascii="Calibri" w:hAnsi="Calibri" w:cs="Calibri" w:hint="default"/>
    </w:rPr>
  </w:style>
  <w:style w:type="character" w:customStyle="1" w:styleId="WW8Num39z0">
    <w:name w:val="WW8Num39z0"/>
    <w:rsid w:val="00710B82"/>
    <w:rPr>
      <w:rFonts w:hint="default"/>
      <w:sz w:val="20"/>
      <w:szCs w:val="20"/>
    </w:rPr>
  </w:style>
  <w:style w:type="character" w:customStyle="1" w:styleId="WW8Num39z1">
    <w:name w:val="WW8Num39z1"/>
    <w:rsid w:val="00710B82"/>
    <w:rPr>
      <w:rFonts w:hint="default"/>
      <w:b w:val="0"/>
    </w:rPr>
  </w:style>
  <w:style w:type="character" w:customStyle="1" w:styleId="WW8Num39z2">
    <w:name w:val="WW8Num39z2"/>
    <w:rsid w:val="00710B82"/>
    <w:rPr>
      <w:rFonts w:hint="default"/>
    </w:rPr>
  </w:style>
  <w:style w:type="character" w:customStyle="1" w:styleId="WW8Num39z3">
    <w:name w:val="WW8Num39z3"/>
    <w:rsid w:val="00710B82"/>
    <w:rPr>
      <w:rFonts w:ascii="Calibri" w:hAnsi="Calibri" w:cs="Calibri" w:hint="default"/>
    </w:rPr>
  </w:style>
  <w:style w:type="character" w:customStyle="1" w:styleId="WW8Num40z0">
    <w:name w:val="WW8Num40z0"/>
    <w:rsid w:val="00710B82"/>
    <w:rPr>
      <w:rFonts w:cs="Times New Roman" w:hint="default"/>
    </w:rPr>
  </w:style>
  <w:style w:type="character" w:customStyle="1" w:styleId="WW8Num40z3">
    <w:name w:val="WW8Num40z3"/>
    <w:rsid w:val="00710B82"/>
    <w:rPr>
      <w:rFonts w:ascii="Wingdings" w:hAnsi="Wingdings" w:cs="Wingdings" w:hint="default"/>
    </w:rPr>
  </w:style>
  <w:style w:type="character" w:customStyle="1" w:styleId="WW8Num41z0">
    <w:name w:val="WW8Num41z0"/>
    <w:rsid w:val="00710B82"/>
    <w:rPr>
      <w:rFonts w:cs="Times New Roman"/>
      <w:b/>
      <w:color w:val="000000"/>
    </w:rPr>
  </w:style>
  <w:style w:type="character" w:customStyle="1" w:styleId="WW8Num41z1">
    <w:name w:val="WW8Num41z1"/>
    <w:rsid w:val="00710B82"/>
    <w:rPr>
      <w:rFonts w:cs="Times New Roman"/>
    </w:rPr>
  </w:style>
  <w:style w:type="character" w:customStyle="1" w:styleId="WW8Num42z0">
    <w:name w:val="WW8Num42z0"/>
    <w:rsid w:val="00710B82"/>
    <w:rPr>
      <w:rFonts w:ascii="Calibri" w:hAnsi="Calibri" w:cs="Calibri" w:hint="default"/>
      <w:sz w:val="20"/>
      <w:szCs w:val="20"/>
    </w:rPr>
  </w:style>
  <w:style w:type="character" w:customStyle="1" w:styleId="WW8Num42z1">
    <w:name w:val="WW8Num42z1"/>
    <w:rsid w:val="00710B82"/>
    <w:rPr>
      <w:rFonts w:ascii="Calibri" w:hAnsi="Calibri" w:cs="Calibri" w:hint="default"/>
      <w:b w:val="0"/>
    </w:rPr>
  </w:style>
  <w:style w:type="character" w:customStyle="1" w:styleId="WW8Num42z2">
    <w:name w:val="WW8Num42z2"/>
    <w:rsid w:val="00710B82"/>
    <w:rPr>
      <w:rFonts w:hint="default"/>
    </w:rPr>
  </w:style>
  <w:style w:type="character" w:customStyle="1" w:styleId="WW8Num42z3">
    <w:name w:val="WW8Num42z3"/>
    <w:rsid w:val="00710B82"/>
    <w:rPr>
      <w:rFonts w:ascii="Calibri" w:hAnsi="Calibri" w:cs="Calibri" w:hint="default"/>
    </w:rPr>
  </w:style>
  <w:style w:type="character" w:customStyle="1" w:styleId="WW8Num43z0">
    <w:name w:val="WW8Num43z0"/>
    <w:rsid w:val="00710B82"/>
    <w:rPr>
      <w:rFonts w:ascii="Symbol" w:hAnsi="Symbol" w:cs="Symbol" w:hint="default"/>
    </w:rPr>
  </w:style>
  <w:style w:type="character" w:customStyle="1" w:styleId="WW8Num43z1">
    <w:name w:val="WW8Num43z1"/>
    <w:rsid w:val="00710B82"/>
    <w:rPr>
      <w:rFonts w:ascii="Courier New" w:hAnsi="Courier New" w:cs="Courier New" w:hint="default"/>
    </w:rPr>
  </w:style>
  <w:style w:type="character" w:customStyle="1" w:styleId="WW8Num43z2">
    <w:name w:val="WW8Num43z2"/>
    <w:rsid w:val="00710B82"/>
    <w:rPr>
      <w:rFonts w:ascii="Wingdings" w:hAnsi="Wingdings" w:cs="Wingdings" w:hint="default"/>
    </w:rPr>
  </w:style>
  <w:style w:type="character" w:customStyle="1" w:styleId="WW8Num44z0">
    <w:name w:val="WW8Num44z0"/>
    <w:rsid w:val="00710B82"/>
    <w:rPr>
      <w:rFonts w:ascii="Calibri" w:hAnsi="Calibri" w:cs="Calibri" w:hint="default"/>
      <w:sz w:val="20"/>
      <w:szCs w:val="20"/>
    </w:rPr>
  </w:style>
  <w:style w:type="character" w:customStyle="1" w:styleId="WW8Num44z1">
    <w:name w:val="WW8Num44z1"/>
    <w:rsid w:val="00710B82"/>
    <w:rPr>
      <w:rFonts w:ascii="Calibri" w:hAnsi="Calibri" w:cs="Calibri" w:hint="default"/>
      <w:b w:val="0"/>
    </w:rPr>
  </w:style>
  <w:style w:type="character" w:customStyle="1" w:styleId="WW8Num44z2">
    <w:name w:val="WW8Num44z2"/>
    <w:rsid w:val="00710B82"/>
    <w:rPr>
      <w:rFonts w:ascii="Calibri" w:hAnsi="Calibri" w:cs="Calibri" w:hint="default"/>
    </w:rPr>
  </w:style>
  <w:style w:type="character" w:customStyle="1" w:styleId="WW8Num44z3">
    <w:name w:val="WW8Num44z3"/>
    <w:rsid w:val="00710B82"/>
    <w:rPr>
      <w:rFonts w:ascii="Calibri" w:hAnsi="Calibri" w:cs="Calibri" w:hint="default"/>
    </w:rPr>
  </w:style>
  <w:style w:type="character" w:customStyle="1" w:styleId="WW8Num45z0">
    <w:name w:val="WW8Num45z0"/>
    <w:rsid w:val="00710B82"/>
    <w:rPr>
      <w:rFonts w:hint="default"/>
    </w:rPr>
  </w:style>
  <w:style w:type="character" w:customStyle="1" w:styleId="WW8Num45z2">
    <w:name w:val="WW8Num45z2"/>
    <w:rsid w:val="00710B82"/>
    <w:rPr>
      <w:rFonts w:ascii="Times New Roman" w:eastAsia="Times New Roman" w:hAnsi="Times New Roman" w:cs="Times New Roman"/>
    </w:rPr>
  </w:style>
  <w:style w:type="character" w:customStyle="1" w:styleId="WW8Num45z3">
    <w:name w:val="WW8Num45z3"/>
    <w:rsid w:val="00710B82"/>
    <w:rPr>
      <w:rFonts w:ascii="Wingdings" w:hAnsi="Wingdings" w:cs="Wingdings" w:hint="default"/>
    </w:rPr>
  </w:style>
  <w:style w:type="character" w:customStyle="1" w:styleId="WW8Num46z0">
    <w:name w:val="WW8Num46z0"/>
    <w:rsid w:val="00710B82"/>
    <w:rPr>
      <w:rFonts w:hint="default"/>
      <w:sz w:val="20"/>
      <w:szCs w:val="20"/>
    </w:rPr>
  </w:style>
  <w:style w:type="character" w:customStyle="1" w:styleId="WW8Num46z1">
    <w:name w:val="WW8Num46z1"/>
    <w:rsid w:val="00710B82"/>
    <w:rPr>
      <w:rFonts w:hint="default"/>
      <w:b w:val="0"/>
    </w:rPr>
  </w:style>
  <w:style w:type="character" w:customStyle="1" w:styleId="WW8Num46z2">
    <w:name w:val="WW8Num46z2"/>
    <w:rsid w:val="00710B82"/>
    <w:rPr>
      <w:rFonts w:hint="default"/>
    </w:rPr>
  </w:style>
  <w:style w:type="character" w:customStyle="1" w:styleId="WW8Num46z3">
    <w:name w:val="WW8Num46z3"/>
    <w:rsid w:val="00710B82"/>
    <w:rPr>
      <w:rFonts w:ascii="Calibri" w:hAnsi="Calibri" w:cs="Calibri" w:hint="default"/>
    </w:rPr>
  </w:style>
  <w:style w:type="character" w:customStyle="1" w:styleId="WW8Num47z0">
    <w:name w:val="WW8Num47z0"/>
    <w:rsid w:val="00710B82"/>
    <w:rPr>
      <w:rFonts w:ascii="Calibri" w:hAnsi="Calibri" w:cs="Calibri" w:hint="default"/>
      <w:b w:val="0"/>
      <w:bCs w:val="0"/>
      <w:sz w:val="20"/>
      <w:szCs w:val="20"/>
      <w:lang w:val="en-US"/>
    </w:rPr>
  </w:style>
  <w:style w:type="character" w:customStyle="1" w:styleId="WW8Num47z1">
    <w:name w:val="WW8Num47z1"/>
    <w:rsid w:val="00710B82"/>
    <w:rPr>
      <w:rFonts w:ascii="Calibri" w:hAnsi="Calibri" w:cs="Calibri" w:hint="default"/>
      <w:b w:val="0"/>
    </w:rPr>
  </w:style>
  <w:style w:type="character" w:customStyle="1" w:styleId="WW8Num47z2">
    <w:name w:val="WW8Num47z2"/>
    <w:rsid w:val="00710B82"/>
    <w:rPr>
      <w:rFonts w:hint="default"/>
    </w:rPr>
  </w:style>
  <w:style w:type="character" w:customStyle="1" w:styleId="WW8Num47z3">
    <w:name w:val="WW8Num47z3"/>
    <w:rsid w:val="00710B82"/>
    <w:rPr>
      <w:rFonts w:ascii="Calibri" w:hAnsi="Calibri" w:cs="Calibri" w:hint="default"/>
    </w:rPr>
  </w:style>
  <w:style w:type="character" w:customStyle="1" w:styleId="WW8Num48z0">
    <w:name w:val="WW8Num48z0"/>
    <w:rsid w:val="00710B82"/>
    <w:rPr>
      <w:rFonts w:ascii="Symbol" w:hAnsi="Symbol" w:cs="Symbol" w:hint="default"/>
    </w:rPr>
  </w:style>
  <w:style w:type="character" w:customStyle="1" w:styleId="WW8Num48z1">
    <w:name w:val="WW8Num48z1"/>
    <w:rsid w:val="00710B82"/>
    <w:rPr>
      <w:rFonts w:ascii="Courier New" w:hAnsi="Courier New" w:cs="Courier New" w:hint="default"/>
    </w:rPr>
  </w:style>
  <w:style w:type="character" w:customStyle="1" w:styleId="WW8Num48z2">
    <w:name w:val="WW8Num48z2"/>
    <w:rsid w:val="00710B82"/>
    <w:rPr>
      <w:rFonts w:ascii="Wingdings" w:hAnsi="Wingdings" w:cs="Wingdings" w:hint="default"/>
    </w:rPr>
  </w:style>
  <w:style w:type="character" w:customStyle="1" w:styleId="Domylnaczcionkaakapitu1">
    <w:name w:val="Domyślna czcionka akapitu1"/>
    <w:rsid w:val="00710B82"/>
  </w:style>
  <w:style w:type="character" w:styleId="UyteHipercze">
    <w:name w:val="FollowedHyperlink"/>
    <w:rsid w:val="00710B82"/>
    <w:rPr>
      <w:color w:val="800080"/>
      <w:u w:val="single"/>
    </w:rPr>
  </w:style>
  <w:style w:type="character" w:customStyle="1" w:styleId="Znakiprzypiswdolnych">
    <w:name w:val="Znaki przypisów dolnych"/>
    <w:rsid w:val="00710B82"/>
    <w:rPr>
      <w:vertAlign w:val="superscript"/>
    </w:rPr>
  </w:style>
  <w:style w:type="character" w:customStyle="1" w:styleId="Tekstpodstawowywcity2Znak">
    <w:name w:val="Tekst podstawowy wcięty 2 Znak"/>
    <w:basedOn w:val="Domylnaczcionkaakapitu1"/>
    <w:rsid w:val="00710B82"/>
  </w:style>
  <w:style w:type="character" w:customStyle="1" w:styleId="text1">
    <w:name w:val="text1"/>
    <w:rsid w:val="00710B82"/>
    <w:rPr>
      <w:rFonts w:ascii="Verdana" w:hAnsi="Verdana" w:cs="Verdana" w:hint="default"/>
      <w:color w:val="000000"/>
      <w:sz w:val="13"/>
      <w:szCs w:val="13"/>
    </w:rPr>
  </w:style>
  <w:style w:type="character" w:customStyle="1" w:styleId="TekstpodstawowywcityZnak">
    <w:name w:val="Tekst podstawowy wcięty Znak"/>
    <w:rsid w:val="00710B82"/>
    <w:rPr>
      <w:rFonts w:ascii="Arial Narrow" w:hAnsi="Arial Narrow" w:cs="Arial Narrow"/>
      <w:sz w:val="24"/>
    </w:rPr>
  </w:style>
  <w:style w:type="character" w:customStyle="1" w:styleId="TytuZnak">
    <w:name w:val="Tytuł Znak"/>
    <w:link w:val="Tytu"/>
    <w:rsid w:val="00710B82"/>
    <w:rPr>
      <w:rFonts w:ascii="Arial Narrow" w:hAnsi="Arial Narrow" w:cs="Arial Narrow"/>
      <w:b/>
      <w:sz w:val="28"/>
    </w:rPr>
  </w:style>
  <w:style w:type="character" w:customStyle="1" w:styleId="FontStyle15">
    <w:name w:val="Font Style15"/>
    <w:rsid w:val="00710B82"/>
    <w:rPr>
      <w:rFonts w:ascii="Arial" w:hAnsi="Arial" w:cs="Arial"/>
      <w:color w:val="000000"/>
      <w:sz w:val="22"/>
    </w:rPr>
  </w:style>
  <w:style w:type="character" w:customStyle="1" w:styleId="marker">
    <w:name w:val="marker"/>
    <w:basedOn w:val="Domylnaczcionkaakapitu1"/>
    <w:rsid w:val="00710B82"/>
  </w:style>
  <w:style w:type="character" w:customStyle="1" w:styleId="colorstealblue">
    <w:name w:val="color_stealblue"/>
    <w:basedOn w:val="Domylnaczcionkaakapitu1"/>
    <w:rsid w:val="00710B82"/>
  </w:style>
  <w:style w:type="character" w:customStyle="1" w:styleId="colorcrimsonred">
    <w:name w:val="color_crimson_red"/>
    <w:basedOn w:val="Domylnaczcionkaakapitu1"/>
    <w:rsid w:val="00710B82"/>
  </w:style>
  <w:style w:type="character" w:customStyle="1" w:styleId="colororchid">
    <w:name w:val="color_orchid"/>
    <w:basedOn w:val="Domylnaczcionkaakapitu1"/>
    <w:rsid w:val="00710B82"/>
  </w:style>
  <w:style w:type="character" w:customStyle="1" w:styleId="colorindigo">
    <w:name w:val="color_indigo"/>
    <w:basedOn w:val="Domylnaczcionkaakapitu1"/>
    <w:rsid w:val="00710B82"/>
  </w:style>
  <w:style w:type="character" w:styleId="Pogrubienie">
    <w:name w:val="Strong"/>
    <w:uiPriority w:val="22"/>
    <w:qFormat/>
    <w:rsid w:val="00710B82"/>
    <w:rPr>
      <w:b/>
      <w:bCs/>
    </w:rPr>
  </w:style>
  <w:style w:type="character" w:customStyle="1" w:styleId="TekstprzypisukocowegoZnak">
    <w:name w:val="Tekst przypisu końcowego Znak"/>
    <w:basedOn w:val="Domylnaczcionkaakapitu1"/>
    <w:rsid w:val="00710B82"/>
  </w:style>
  <w:style w:type="character" w:customStyle="1" w:styleId="Znakiprzypiswkocowych">
    <w:name w:val="Znaki przypisów końcowych"/>
    <w:rsid w:val="00710B82"/>
    <w:rPr>
      <w:vertAlign w:val="superscript"/>
    </w:rPr>
  </w:style>
  <w:style w:type="character" w:customStyle="1" w:styleId="colordarkred">
    <w:name w:val="color_dark_red"/>
    <w:basedOn w:val="Domylnaczcionkaakapitu1"/>
    <w:rsid w:val="00710B82"/>
  </w:style>
  <w:style w:type="character" w:customStyle="1" w:styleId="alb">
    <w:name w:val="a_lb"/>
    <w:basedOn w:val="Domylnaczcionkaakapitu1"/>
    <w:rsid w:val="00710B82"/>
  </w:style>
  <w:style w:type="character" w:styleId="Nierozpoznanawzmianka">
    <w:name w:val="Unresolved Mention"/>
    <w:uiPriority w:val="99"/>
    <w:rsid w:val="00710B82"/>
    <w:rPr>
      <w:color w:val="605E5C"/>
      <w:shd w:val="clear" w:color="auto" w:fill="E1DFDD"/>
    </w:rPr>
  </w:style>
  <w:style w:type="character" w:customStyle="1" w:styleId="Odwoaniedokomentarza1">
    <w:name w:val="Odwołanie do komentarza1"/>
    <w:rsid w:val="00710B82"/>
    <w:rPr>
      <w:sz w:val="16"/>
      <w:szCs w:val="16"/>
    </w:rPr>
  </w:style>
  <w:style w:type="character" w:customStyle="1" w:styleId="TekstkomentarzaZnak">
    <w:name w:val="Tekst komentarza Znak"/>
    <w:basedOn w:val="Domylnaczcionkaakapitu1"/>
    <w:uiPriority w:val="99"/>
    <w:rsid w:val="00710B82"/>
  </w:style>
  <w:style w:type="character" w:customStyle="1" w:styleId="TematkomentarzaZnak">
    <w:name w:val="Temat komentarza Znak"/>
    <w:rsid w:val="00710B82"/>
    <w:rPr>
      <w:b/>
      <w:bCs/>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Kolorowa lista — akcent 11 Znak,Podpis1 Znak,b1 Znak"/>
    <w:uiPriority w:val="34"/>
    <w:qFormat/>
    <w:rsid w:val="00710B82"/>
  </w:style>
  <w:style w:type="paragraph" w:customStyle="1" w:styleId="Nagwek10">
    <w:name w:val="Nagłówek1"/>
    <w:basedOn w:val="Normalny"/>
    <w:next w:val="Tekstpodstawowy"/>
    <w:rsid w:val="00710B82"/>
    <w:pPr>
      <w:suppressAutoHyphens/>
      <w:jc w:val="center"/>
    </w:pPr>
    <w:rPr>
      <w:rFonts w:ascii="Arial Narrow" w:hAnsi="Arial Narrow" w:cs="Arial Narrow"/>
      <w:b/>
      <w:sz w:val="28"/>
      <w:lang w:val="x-none" w:eastAsia="zh-CN"/>
    </w:rPr>
  </w:style>
  <w:style w:type="paragraph" w:styleId="Lista">
    <w:name w:val="List"/>
    <w:basedOn w:val="Normalny"/>
    <w:rsid w:val="00710B82"/>
    <w:pPr>
      <w:suppressAutoHyphens/>
      <w:ind w:left="283" w:hanging="283"/>
    </w:pPr>
    <w:rPr>
      <w:sz w:val="20"/>
      <w:lang w:eastAsia="zh-CN"/>
    </w:rPr>
  </w:style>
  <w:style w:type="paragraph" w:styleId="Legenda">
    <w:name w:val="caption"/>
    <w:basedOn w:val="Normalny"/>
    <w:qFormat/>
    <w:rsid w:val="00710B82"/>
    <w:pPr>
      <w:suppressLineNumbers/>
      <w:suppressAutoHyphens/>
      <w:spacing w:before="120" w:after="120"/>
    </w:pPr>
    <w:rPr>
      <w:rFonts w:cs="Arial"/>
      <w:i/>
      <w:iCs/>
      <w:szCs w:val="24"/>
      <w:lang w:eastAsia="zh-CN"/>
    </w:rPr>
  </w:style>
  <w:style w:type="paragraph" w:customStyle="1" w:styleId="Indeks">
    <w:name w:val="Indeks"/>
    <w:basedOn w:val="Normalny"/>
    <w:rsid w:val="00710B82"/>
    <w:pPr>
      <w:suppressLineNumbers/>
      <w:suppressAutoHyphens/>
    </w:pPr>
    <w:rPr>
      <w:rFonts w:cs="Arial"/>
      <w:sz w:val="20"/>
      <w:lang w:eastAsia="zh-CN"/>
    </w:rPr>
  </w:style>
  <w:style w:type="paragraph" w:styleId="Tekstpodstawowywcity">
    <w:name w:val="Body Text Indent"/>
    <w:basedOn w:val="Normalny"/>
    <w:link w:val="TekstpodstawowywcityZnak1"/>
    <w:rsid w:val="00710B82"/>
    <w:pPr>
      <w:suppressAutoHyphens/>
      <w:ind w:left="709" w:hanging="425"/>
    </w:pPr>
    <w:rPr>
      <w:rFonts w:ascii="Arial Narrow" w:hAnsi="Arial Narrow" w:cs="Arial Narrow"/>
      <w:lang w:val="x-none" w:eastAsia="zh-CN"/>
    </w:rPr>
  </w:style>
  <w:style w:type="character" w:customStyle="1" w:styleId="TekstpodstawowywcityZnak1">
    <w:name w:val="Tekst podstawowy wcięty Znak1"/>
    <w:link w:val="Tekstpodstawowywcity"/>
    <w:rsid w:val="00710B82"/>
    <w:rPr>
      <w:rFonts w:ascii="Arial Narrow" w:hAnsi="Arial Narrow" w:cs="Arial Narrow"/>
      <w:sz w:val="24"/>
      <w:lang w:val="x-none" w:eastAsia="zh-CN"/>
    </w:rPr>
  </w:style>
  <w:style w:type="paragraph" w:customStyle="1" w:styleId="Gwkaistopka">
    <w:name w:val="Główka i stopka"/>
    <w:basedOn w:val="Normalny"/>
    <w:rsid w:val="00710B82"/>
    <w:pPr>
      <w:suppressLineNumbers/>
      <w:tabs>
        <w:tab w:val="center" w:pos="4819"/>
        <w:tab w:val="right" w:pos="9638"/>
      </w:tabs>
      <w:suppressAutoHyphens/>
    </w:pPr>
    <w:rPr>
      <w:sz w:val="20"/>
      <w:lang w:eastAsia="zh-CN"/>
    </w:rPr>
  </w:style>
  <w:style w:type="paragraph" w:customStyle="1" w:styleId="Tekstpodstawowywcity21">
    <w:name w:val="Tekst podstawowy wcięty 21"/>
    <w:basedOn w:val="Normalny"/>
    <w:rsid w:val="00710B82"/>
    <w:pPr>
      <w:suppressAutoHyphens/>
      <w:spacing w:after="120" w:line="480" w:lineRule="auto"/>
      <w:ind w:left="283"/>
    </w:pPr>
    <w:rPr>
      <w:sz w:val="20"/>
      <w:lang w:eastAsia="zh-CN"/>
    </w:rPr>
  </w:style>
  <w:style w:type="paragraph" w:customStyle="1" w:styleId="Tekstpodstawowy22">
    <w:name w:val="Tekst podstawowy 22"/>
    <w:basedOn w:val="Normalny"/>
    <w:rsid w:val="00710B82"/>
    <w:pPr>
      <w:suppressAutoHyphens/>
      <w:spacing w:after="120" w:line="480" w:lineRule="auto"/>
    </w:pPr>
    <w:rPr>
      <w:sz w:val="20"/>
      <w:lang w:eastAsia="zh-CN"/>
    </w:rPr>
  </w:style>
  <w:style w:type="paragraph" w:customStyle="1" w:styleId="Tekstpodstawowy33">
    <w:name w:val="Tekst podstawowy 33"/>
    <w:basedOn w:val="Normalny"/>
    <w:rsid w:val="00710B82"/>
    <w:pPr>
      <w:suppressAutoHyphens/>
    </w:pPr>
    <w:rPr>
      <w:b/>
      <w:sz w:val="28"/>
      <w:szCs w:val="24"/>
      <w:lang w:eastAsia="zh-CN"/>
    </w:rPr>
  </w:style>
  <w:style w:type="paragraph" w:styleId="Tekstprzypisudolnego">
    <w:name w:val="footnote text"/>
    <w:basedOn w:val="Normalny"/>
    <w:link w:val="TekstprzypisudolnegoZnak"/>
    <w:rsid w:val="00710B82"/>
    <w:pPr>
      <w:suppressAutoHyphens/>
    </w:pPr>
    <w:rPr>
      <w:sz w:val="20"/>
      <w:lang w:eastAsia="zh-CN"/>
    </w:rPr>
  </w:style>
  <w:style w:type="character" w:customStyle="1" w:styleId="TekstprzypisudolnegoZnak">
    <w:name w:val="Tekst przypisu dolnego Znak"/>
    <w:link w:val="Tekstprzypisudolnego"/>
    <w:rsid w:val="00710B82"/>
    <w:rPr>
      <w:lang w:eastAsia="zh-CN"/>
    </w:rPr>
  </w:style>
  <w:style w:type="paragraph" w:customStyle="1" w:styleId="Tekstpodstawowywcity32">
    <w:name w:val="Tekst podstawowy wcięty 32"/>
    <w:basedOn w:val="Normalny"/>
    <w:rsid w:val="00710B82"/>
    <w:pPr>
      <w:suppressAutoHyphens/>
      <w:spacing w:after="120"/>
      <w:ind w:left="283"/>
    </w:pPr>
    <w:rPr>
      <w:sz w:val="16"/>
      <w:szCs w:val="16"/>
      <w:lang w:eastAsia="zh-CN"/>
    </w:rPr>
  </w:style>
  <w:style w:type="paragraph" w:customStyle="1" w:styleId="Styl1">
    <w:name w:val="Styl1"/>
    <w:basedOn w:val="Normalny"/>
    <w:rsid w:val="00710B82"/>
    <w:pPr>
      <w:widowControl w:val="0"/>
      <w:suppressAutoHyphens/>
      <w:spacing w:before="240"/>
      <w:jc w:val="both"/>
    </w:pPr>
    <w:rPr>
      <w:rFonts w:ascii="Arial" w:hAnsi="Arial" w:cs="Arial"/>
      <w:lang w:eastAsia="zh-CN"/>
    </w:rPr>
  </w:style>
  <w:style w:type="paragraph" w:styleId="Listapunktowana2">
    <w:name w:val="List Bullet 2"/>
    <w:basedOn w:val="Normalny"/>
    <w:rsid w:val="00710B82"/>
    <w:pPr>
      <w:suppressAutoHyphens/>
      <w:ind w:left="566" w:hanging="283"/>
    </w:pPr>
    <w:rPr>
      <w:sz w:val="20"/>
      <w:lang w:eastAsia="zh-CN"/>
    </w:rPr>
  </w:style>
  <w:style w:type="paragraph" w:customStyle="1" w:styleId="Listapunktowana21">
    <w:name w:val="Lista punktowana 21"/>
    <w:basedOn w:val="Normalny"/>
    <w:rsid w:val="00710B82"/>
    <w:pPr>
      <w:numPr>
        <w:numId w:val="2"/>
      </w:numPr>
      <w:suppressAutoHyphens/>
    </w:pPr>
    <w:rPr>
      <w:sz w:val="20"/>
      <w:lang w:eastAsia="zh-CN"/>
    </w:rPr>
  </w:style>
  <w:style w:type="paragraph" w:customStyle="1" w:styleId="Lista-kontynuacja1">
    <w:name w:val="Lista - kontynuacja1"/>
    <w:basedOn w:val="Normalny"/>
    <w:rsid w:val="00710B82"/>
    <w:pPr>
      <w:suppressAutoHyphens/>
      <w:spacing w:after="120"/>
      <w:ind w:left="283"/>
    </w:pPr>
    <w:rPr>
      <w:sz w:val="20"/>
      <w:lang w:eastAsia="zh-CN"/>
    </w:rPr>
  </w:style>
  <w:style w:type="paragraph" w:customStyle="1" w:styleId="Wcicienormalne1">
    <w:name w:val="Wcięcie normalne1"/>
    <w:basedOn w:val="Normalny"/>
    <w:rsid w:val="00710B82"/>
    <w:pPr>
      <w:suppressAutoHyphens/>
      <w:ind w:left="708"/>
    </w:pPr>
    <w:rPr>
      <w:sz w:val="20"/>
      <w:lang w:eastAsia="zh-CN"/>
    </w:rPr>
  </w:style>
  <w:style w:type="paragraph" w:customStyle="1" w:styleId="Tekstpodstawowyzwciciem1">
    <w:name w:val="Tekst podstawowy z wcięciem1"/>
    <w:basedOn w:val="Tekstpodstawowy"/>
    <w:rsid w:val="00710B82"/>
    <w:pPr>
      <w:suppressAutoHyphens/>
      <w:ind w:firstLine="210"/>
    </w:pPr>
    <w:rPr>
      <w:sz w:val="20"/>
      <w:lang w:eastAsia="zh-CN"/>
    </w:rPr>
  </w:style>
  <w:style w:type="paragraph" w:customStyle="1" w:styleId="pkt">
    <w:name w:val="pkt"/>
    <w:basedOn w:val="Normalny"/>
    <w:rsid w:val="00710B82"/>
    <w:pPr>
      <w:suppressAutoHyphens/>
      <w:autoSpaceDE w:val="0"/>
      <w:spacing w:before="60" w:after="60" w:line="360" w:lineRule="auto"/>
      <w:ind w:left="851" w:hanging="295"/>
      <w:jc w:val="both"/>
    </w:pPr>
    <w:rPr>
      <w:rFonts w:ascii="Univers-PL" w:hAnsi="Univers-PL" w:cs="Univers-PL"/>
      <w:sz w:val="19"/>
      <w:szCs w:val="19"/>
      <w:lang w:eastAsia="zh-CN"/>
    </w:rPr>
  </w:style>
  <w:style w:type="paragraph" w:customStyle="1" w:styleId="Tekstpodstawowywcity22">
    <w:name w:val="Tekst podstawowy wcięty 22"/>
    <w:basedOn w:val="Normalny"/>
    <w:uiPriority w:val="99"/>
    <w:rsid w:val="00710B82"/>
    <w:pPr>
      <w:suppressAutoHyphens/>
      <w:overflowPunct w:val="0"/>
      <w:autoSpaceDE w:val="0"/>
      <w:ind w:left="360" w:hanging="360"/>
      <w:jc w:val="both"/>
    </w:pPr>
    <w:rPr>
      <w:lang w:eastAsia="zh-CN"/>
    </w:rPr>
  </w:style>
  <w:style w:type="paragraph" w:customStyle="1" w:styleId="tyt">
    <w:name w:val="tyt"/>
    <w:basedOn w:val="Normalny"/>
    <w:rsid w:val="00710B82"/>
    <w:pPr>
      <w:keepNext/>
      <w:suppressAutoHyphens/>
      <w:spacing w:before="60" w:after="60"/>
      <w:jc w:val="center"/>
    </w:pPr>
    <w:rPr>
      <w:b/>
      <w:lang w:eastAsia="zh-CN"/>
    </w:rPr>
  </w:style>
  <w:style w:type="paragraph" w:customStyle="1" w:styleId="Tekstpodstawowywcity23">
    <w:name w:val="Tekst podstawowy wcięty 23"/>
    <w:basedOn w:val="Normalny"/>
    <w:rsid w:val="00710B82"/>
    <w:pPr>
      <w:suppressAutoHyphens/>
      <w:overflowPunct w:val="0"/>
      <w:autoSpaceDE w:val="0"/>
      <w:ind w:left="360" w:hanging="360"/>
      <w:jc w:val="both"/>
    </w:pPr>
    <w:rPr>
      <w:lang w:eastAsia="zh-CN"/>
    </w:rPr>
  </w:style>
  <w:style w:type="paragraph" w:customStyle="1" w:styleId="ust">
    <w:name w:val="ust"/>
    <w:rsid w:val="00710B82"/>
    <w:pPr>
      <w:suppressAutoHyphens/>
      <w:spacing w:before="60" w:after="60"/>
      <w:ind w:left="426" w:hanging="284"/>
      <w:jc w:val="both"/>
    </w:pPr>
    <w:rPr>
      <w:rFonts w:eastAsia="Arial"/>
      <w:sz w:val="24"/>
      <w:lang w:eastAsia="zh-CN"/>
    </w:rPr>
  </w:style>
  <w:style w:type="paragraph" w:customStyle="1" w:styleId="Zawartotabeli">
    <w:name w:val="Zawartość tabeli"/>
    <w:basedOn w:val="Normalny"/>
    <w:rsid w:val="00710B82"/>
    <w:pPr>
      <w:suppressLineNumbers/>
      <w:suppressAutoHyphens/>
    </w:pPr>
    <w:rPr>
      <w:sz w:val="20"/>
      <w:lang w:eastAsia="zh-CN"/>
    </w:rPr>
  </w:style>
  <w:style w:type="paragraph" w:customStyle="1" w:styleId="tekst">
    <w:name w:val="tekst"/>
    <w:basedOn w:val="Normalny"/>
    <w:rsid w:val="00710B82"/>
    <w:pPr>
      <w:suppressLineNumbers/>
      <w:suppressAutoHyphens/>
      <w:spacing w:before="60" w:after="60"/>
      <w:jc w:val="both"/>
    </w:pPr>
    <w:rPr>
      <w:lang w:eastAsia="zh-CN"/>
    </w:rPr>
  </w:style>
  <w:style w:type="paragraph" w:customStyle="1" w:styleId="Tekstpodstawowy21">
    <w:name w:val="Tekst podstawowy 21"/>
    <w:basedOn w:val="Normalny"/>
    <w:rsid w:val="00710B82"/>
    <w:pPr>
      <w:suppressAutoHyphens/>
      <w:spacing w:after="120" w:line="480" w:lineRule="auto"/>
    </w:pPr>
    <w:rPr>
      <w:sz w:val="20"/>
      <w:lang w:eastAsia="zh-CN"/>
    </w:rPr>
  </w:style>
  <w:style w:type="paragraph" w:customStyle="1" w:styleId="Tekstpodstawowywcity31">
    <w:name w:val="Tekst podstawowy wcięty 31"/>
    <w:basedOn w:val="Normalny"/>
    <w:rsid w:val="00710B82"/>
    <w:pPr>
      <w:suppressAutoHyphens/>
      <w:spacing w:after="120"/>
      <w:ind w:left="283"/>
    </w:pPr>
    <w:rPr>
      <w:sz w:val="16"/>
      <w:szCs w:val="16"/>
      <w:lang w:eastAsia="zh-CN"/>
    </w:rPr>
  </w:style>
  <w:style w:type="paragraph" w:customStyle="1" w:styleId="Tekstpodstawowy32">
    <w:name w:val="Tekst podstawowy 32"/>
    <w:basedOn w:val="Normalny"/>
    <w:rsid w:val="00710B82"/>
    <w:pPr>
      <w:suppressAutoHyphens/>
      <w:spacing w:after="120"/>
    </w:pPr>
    <w:rPr>
      <w:sz w:val="16"/>
      <w:szCs w:val="16"/>
      <w:lang w:eastAsia="zh-CN"/>
    </w:rPr>
  </w:style>
  <w:style w:type="paragraph" w:styleId="NormalnyWeb">
    <w:name w:val="Normal (Web)"/>
    <w:basedOn w:val="Normalny"/>
    <w:uiPriority w:val="99"/>
    <w:rsid w:val="00710B82"/>
    <w:pPr>
      <w:widowControl w:val="0"/>
      <w:suppressAutoHyphens/>
      <w:spacing w:before="280" w:after="280"/>
    </w:pPr>
    <w:rPr>
      <w:lang w:eastAsia="zh-CN"/>
    </w:rPr>
  </w:style>
  <w:style w:type="paragraph" w:customStyle="1" w:styleId="Tekstpodstawowy24">
    <w:name w:val="Tekst podstawowy 24"/>
    <w:basedOn w:val="Normalny"/>
    <w:rsid w:val="00710B82"/>
    <w:pPr>
      <w:suppressAutoHyphens/>
      <w:spacing w:after="120" w:line="480" w:lineRule="auto"/>
    </w:pPr>
    <w:rPr>
      <w:sz w:val="20"/>
      <w:lang w:eastAsia="zh-CN"/>
    </w:rPr>
  </w:style>
  <w:style w:type="paragraph" w:customStyle="1" w:styleId="Tekstkomentarza1">
    <w:name w:val="Tekst komentarza1"/>
    <w:basedOn w:val="Normalny"/>
    <w:rsid w:val="00710B82"/>
    <w:pPr>
      <w:suppressAutoHyphens/>
      <w:jc w:val="both"/>
    </w:pPr>
    <w:rPr>
      <w:rFonts w:ascii="Arial" w:hAnsi="Arial" w:cs="Arial"/>
      <w:sz w:val="20"/>
      <w:lang w:eastAsia="zh-CN"/>
    </w:rPr>
  </w:style>
  <w:style w:type="paragraph" w:customStyle="1" w:styleId="Tekstblokowy1">
    <w:name w:val="Tekst blokowy1"/>
    <w:basedOn w:val="Normalny"/>
    <w:rsid w:val="00710B82"/>
    <w:pPr>
      <w:tabs>
        <w:tab w:val="left" w:pos="284"/>
      </w:tabs>
      <w:suppressAutoHyphens/>
      <w:spacing w:before="240"/>
      <w:ind w:left="284" w:right="584" w:hanging="284"/>
      <w:jc w:val="both"/>
    </w:pPr>
    <w:rPr>
      <w:lang w:eastAsia="zh-CN"/>
    </w:rPr>
  </w:style>
  <w:style w:type="paragraph" w:customStyle="1" w:styleId="Styl">
    <w:name w:val="Styl"/>
    <w:uiPriority w:val="99"/>
    <w:rsid w:val="00710B82"/>
    <w:pPr>
      <w:widowControl w:val="0"/>
      <w:suppressAutoHyphens/>
      <w:autoSpaceDE w:val="0"/>
    </w:pPr>
    <w:rPr>
      <w:sz w:val="24"/>
      <w:szCs w:val="24"/>
      <w:lang w:eastAsia="zh-CN"/>
    </w:rPr>
  </w:style>
  <w:style w:type="paragraph" w:customStyle="1" w:styleId="Default">
    <w:name w:val="Default"/>
    <w:qFormat/>
    <w:rsid w:val="00710B82"/>
    <w:pPr>
      <w:suppressAutoHyphens/>
      <w:autoSpaceDE w:val="0"/>
    </w:pPr>
    <w:rPr>
      <w:color w:val="000000"/>
      <w:sz w:val="24"/>
      <w:szCs w:val="24"/>
      <w:lang w:eastAsia="zh-CN"/>
    </w:rPr>
  </w:style>
  <w:style w:type="paragraph" w:customStyle="1" w:styleId="Tekstpodstawowy23">
    <w:name w:val="Tekst podstawowy 23"/>
    <w:basedOn w:val="Normalny"/>
    <w:rsid w:val="00710B82"/>
    <w:pPr>
      <w:tabs>
        <w:tab w:val="left" w:pos="360"/>
      </w:tabs>
      <w:suppressAutoHyphens/>
      <w:overflowPunct w:val="0"/>
      <w:autoSpaceDE w:val="0"/>
      <w:ind w:left="357" w:hanging="357"/>
      <w:jc w:val="both"/>
      <w:textAlignment w:val="baseline"/>
    </w:pPr>
    <w:rPr>
      <w:sz w:val="26"/>
      <w:lang w:eastAsia="zh-CN"/>
    </w:rPr>
  </w:style>
  <w:style w:type="paragraph" w:styleId="Tekstdymka">
    <w:name w:val="Balloon Text"/>
    <w:basedOn w:val="Normalny"/>
    <w:link w:val="TekstdymkaZnak"/>
    <w:rsid w:val="00710B82"/>
    <w:pPr>
      <w:suppressAutoHyphens/>
    </w:pPr>
    <w:rPr>
      <w:rFonts w:ascii="Tahoma" w:hAnsi="Tahoma" w:cs="Tahoma"/>
      <w:sz w:val="16"/>
      <w:szCs w:val="16"/>
      <w:lang w:eastAsia="zh-CN"/>
    </w:rPr>
  </w:style>
  <w:style w:type="character" w:customStyle="1" w:styleId="TekstdymkaZnak">
    <w:name w:val="Tekst dymka Znak"/>
    <w:link w:val="Tekstdymka"/>
    <w:rsid w:val="00710B82"/>
    <w:rPr>
      <w:rFonts w:ascii="Tahoma" w:hAnsi="Tahoma" w:cs="Tahoma"/>
      <w:sz w:val="16"/>
      <w:szCs w:val="16"/>
      <w:lang w:eastAsia="zh-CN"/>
    </w:rPr>
  </w:style>
  <w:style w:type="paragraph" w:styleId="Tekstprzypisukocowego">
    <w:name w:val="endnote text"/>
    <w:basedOn w:val="Normalny"/>
    <w:link w:val="TekstprzypisukocowegoZnak1"/>
    <w:rsid w:val="00710B82"/>
    <w:pPr>
      <w:suppressAutoHyphens/>
    </w:pPr>
    <w:rPr>
      <w:sz w:val="20"/>
      <w:lang w:eastAsia="zh-CN"/>
    </w:rPr>
  </w:style>
  <w:style w:type="character" w:customStyle="1" w:styleId="TekstprzypisukocowegoZnak1">
    <w:name w:val="Tekst przypisu końcowego Znak1"/>
    <w:link w:val="Tekstprzypisukocowego"/>
    <w:rsid w:val="00710B82"/>
    <w:rPr>
      <w:lang w:eastAsia="zh-CN"/>
    </w:rPr>
  </w:style>
  <w:style w:type="paragraph" w:customStyle="1" w:styleId="BezformatowaniaA">
    <w:name w:val="Bez formatowania A"/>
    <w:rsid w:val="00710B82"/>
    <w:pPr>
      <w:suppressAutoHyphens/>
      <w:spacing w:line="312" w:lineRule="auto"/>
    </w:pPr>
    <w:rPr>
      <w:rFonts w:ascii="Helvetica Neue Light" w:eastAsia="ヒラギノ角ゴ Pro W3" w:hAnsi="Helvetica Neue Light" w:cs="Helvetica Neue Light"/>
      <w:color w:val="000000"/>
      <w:sz w:val="18"/>
      <w:lang w:eastAsia="zh-CN"/>
    </w:rPr>
  </w:style>
  <w:style w:type="paragraph" w:customStyle="1" w:styleId="StylWyjustowanyInterliniaConajmniej115pt">
    <w:name w:val="Styl Wyjustowany Interlinia:  Co najmniej 115 pt"/>
    <w:basedOn w:val="Normalny"/>
    <w:rsid w:val="00710B82"/>
    <w:pPr>
      <w:suppressAutoHyphens/>
      <w:spacing w:line="23" w:lineRule="atLeast"/>
      <w:jc w:val="both"/>
    </w:pPr>
    <w:rPr>
      <w:lang w:eastAsia="zh-CN"/>
    </w:rPr>
  </w:style>
  <w:style w:type="paragraph" w:customStyle="1" w:styleId="Tekstpodstawowywcity0">
    <w:name w:val="Tekst podstawowy wci?ty"/>
    <w:basedOn w:val="Normalny"/>
    <w:rsid w:val="00710B82"/>
    <w:pPr>
      <w:widowControl w:val="0"/>
      <w:suppressAutoHyphens/>
      <w:ind w:right="51"/>
      <w:jc w:val="both"/>
    </w:pPr>
    <w:rPr>
      <w:lang w:eastAsia="zh-CN"/>
    </w:rPr>
  </w:style>
  <w:style w:type="paragraph" w:customStyle="1" w:styleId="ZnakZnakZnakZnak">
    <w:name w:val="Znak Znak Znak Znak"/>
    <w:basedOn w:val="Normalny"/>
    <w:rsid w:val="00710B82"/>
    <w:pPr>
      <w:suppressAutoHyphens/>
    </w:pPr>
    <w:rPr>
      <w:szCs w:val="24"/>
      <w:lang w:eastAsia="zh-CN"/>
    </w:rPr>
  </w:style>
  <w:style w:type="paragraph" w:customStyle="1" w:styleId="Tekstkomentarza2">
    <w:name w:val="Tekst komentarza2"/>
    <w:basedOn w:val="Normalny"/>
    <w:rsid w:val="00710B82"/>
    <w:pPr>
      <w:suppressAutoHyphens/>
    </w:pPr>
    <w:rPr>
      <w:sz w:val="20"/>
      <w:lang w:eastAsia="zh-CN"/>
    </w:rPr>
  </w:style>
  <w:style w:type="paragraph" w:styleId="Tekstkomentarza">
    <w:name w:val="annotation text"/>
    <w:basedOn w:val="Normalny"/>
    <w:link w:val="TekstkomentarzaZnak1"/>
    <w:uiPriority w:val="99"/>
    <w:rsid w:val="00710B82"/>
    <w:rPr>
      <w:sz w:val="20"/>
    </w:rPr>
  </w:style>
  <w:style w:type="character" w:customStyle="1" w:styleId="TekstkomentarzaZnak1">
    <w:name w:val="Tekst komentarza Znak1"/>
    <w:basedOn w:val="Domylnaczcionkaakapitu"/>
    <w:link w:val="Tekstkomentarza"/>
    <w:uiPriority w:val="99"/>
    <w:rsid w:val="00710B82"/>
  </w:style>
  <w:style w:type="paragraph" w:styleId="Tematkomentarza">
    <w:name w:val="annotation subject"/>
    <w:basedOn w:val="Tekstkomentarza2"/>
    <w:next w:val="Tekstkomentarza2"/>
    <w:link w:val="TematkomentarzaZnak1"/>
    <w:rsid w:val="00710B82"/>
    <w:rPr>
      <w:b/>
      <w:bCs/>
    </w:rPr>
  </w:style>
  <w:style w:type="character" w:customStyle="1" w:styleId="TematkomentarzaZnak1">
    <w:name w:val="Temat komentarza Znak1"/>
    <w:link w:val="Tematkomentarza"/>
    <w:rsid w:val="00710B82"/>
    <w:rPr>
      <w:b/>
      <w:bCs/>
      <w:lang w:eastAsia="zh-CN"/>
    </w:rPr>
  </w:style>
  <w:style w:type="paragraph" w:customStyle="1" w:styleId="Nagwektabeli">
    <w:name w:val="Nagłówek tabeli"/>
    <w:basedOn w:val="Zawartotabeli"/>
    <w:rsid w:val="00710B82"/>
    <w:pPr>
      <w:jc w:val="center"/>
    </w:pPr>
    <w:rPr>
      <w:b/>
      <w:bCs/>
    </w:rPr>
  </w:style>
  <w:style w:type="paragraph" w:customStyle="1" w:styleId="Zawartoramki">
    <w:name w:val="Zawartość ramki"/>
    <w:basedOn w:val="Normalny"/>
    <w:rsid w:val="00710B82"/>
    <w:pPr>
      <w:suppressAutoHyphens/>
    </w:pPr>
    <w:rPr>
      <w:sz w:val="20"/>
      <w:lang w:eastAsia="zh-CN"/>
    </w:rPr>
  </w:style>
  <w:style w:type="character" w:customStyle="1" w:styleId="Teksttreci">
    <w:name w:val="Tekst treści_"/>
    <w:link w:val="Teksttreci0"/>
    <w:rsid w:val="00710B82"/>
    <w:rPr>
      <w:rFonts w:ascii="Calibri" w:eastAsia="Calibri" w:hAnsi="Calibri" w:cs="Calibri"/>
      <w:sz w:val="22"/>
      <w:szCs w:val="22"/>
    </w:rPr>
  </w:style>
  <w:style w:type="paragraph" w:customStyle="1" w:styleId="Teksttreci0">
    <w:name w:val="Tekst treści"/>
    <w:basedOn w:val="Normalny"/>
    <w:link w:val="Teksttreci"/>
    <w:rsid w:val="00710B82"/>
    <w:pPr>
      <w:widowControl w:val="0"/>
    </w:pPr>
    <w:rPr>
      <w:rFonts w:ascii="Calibri" w:eastAsia="Calibri" w:hAnsi="Calibri" w:cs="Calibri"/>
      <w:sz w:val="22"/>
      <w:szCs w:val="22"/>
    </w:rPr>
  </w:style>
  <w:style w:type="character" w:styleId="Odwoaniedokomentarza">
    <w:name w:val="annotation reference"/>
    <w:uiPriority w:val="99"/>
    <w:unhideWhenUsed/>
    <w:rsid w:val="00710B82"/>
    <w:rPr>
      <w:sz w:val="16"/>
      <w:szCs w:val="16"/>
    </w:rPr>
  </w:style>
  <w:style w:type="paragraph" w:styleId="Tekstpodstawowywcity2">
    <w:name w:val="Body Text Indent 2"/>
    <w:basedOn w:val="Normalny"/>
    <w:link w:val="Tekstpodstawowywcity2Znak1"/>
    <w:rsid w:val="002D683C"/>
    <w:pPr>
      <w:spacing w:after="120" w:line="480" w:lineRule="auto"/>
      <w:ind w:left="283"/>
    </w:pPr>
  </w:style>
  <w:style w:type="character" w:customStyle="1" w:styleId="Tekstpodstawowywcity2Znak1">
    <w:name w:val="Tekst podstawowy wcięty 2 Znak1"/>
    <w:link w:val="Tekstpodstawowywcity2"/>
    <w:rsid w:val="002D683C"/>
    <w:rPr>
      <w:sz w:val="24"/>
    </w:rPr>
  </w:style>
  <w:style w:type="character" w:styleId="Tekstzastpczy">
    <w:name w:val="Placeholder Text"/>
    <w:basedOn w:val="Domylnaczcionkaakapitu"/>
    <w:uiPriority w:val="99"/>
    <w:semiHidden/>
    <w:rsid w:val="00222D7D"/>
    <w:rPr>
      <w:color w:val="808080"/>
    </w:rPr>
  </w:style>
  <w:style w:type="numbering" w:customStyle="1" w:styleId="Bezlisty1">
    <w:name w:val="Bez listy1"/>
    <w:next w:val="Bezlisty"/>
    <w:semiHidden/>
    <w:rsid w:val="008E2DE7"/>
  </w:style>
  <w:style w:type="paragraph" w:styleId="Tytu">
    <w:name w:val="Title"/>
    <w:basedOn w:val="Normalny"/>
    <w:link w:val="TytuZnak"/>
    <w:qFormat/>
    <w:rsid w:val="008E2DE7"/>
    <w:pPr>
      <w:jc w:val="center"/>
    </w:pPr>
    <w:rPr>
      <w:rFonts w:ascii="Arial Narrow" w:hAnsi="Arial Narrow" w:cs="Arial Narrow"/>
      <w:b/>
      <w:sz w:val="28"/>
    </w:rPr>
  </w:style>
  <w:style w:type="character" w:customStyle="1" w:styleId="TytuZnak1">
    <w:name w:val="Tytuł Znak1"/>
    <w:basedOn w:val="Domylnaczcionkaakapitu"/>
    <w:rsid w:val="008E2DE7"/>
    <w:rPr>
      <w:rFonts w:asciiTheme="majorHAnsi" w:eastAsiaTheme="majorEastAsia" w:hAnsiTheme="majorHAnsi" w:cstheme="majorBidi"/>
      <w:spacing w:val="-10"/>
      <w:kern w:val="28"/>
      <w:sz w:val="56"/>
      <w:szCs w:val="56"/>
    </w:rPr>
  </w:style>
  <w:style w:type="paragraph" w:styleId="Tekstpodstawowy3">
    <w:name w:val="Body Text 3"/>
    <w:basedOn w:val="Normalny"/>
    <w:link w:val="Tekstpodstawowy3Znak"/>
    <w:rsid w:val="008E2DE7"/>
    <w:rPr>
      <w:b/>
      <w:sz w:val="28"/>
      <w:szCs w:val="24"/>
    </w:rPr>
  </w:style>
  <w:style w:type="character" w:customStyle="1" w:styleId="Tekstpodstawowy3Znak">
    <w:name w:val="Tekst podstawowy 3 Znak"/>
    <w:basedOn w:val="Domylnaczcionkaakapitu"/>
    <w:link w:val="Tekstpodstawowy3"/>
    <w:rsid w:val="008E2DE7"/>
    <w:rPr>
      <w:b/>
      <w:sz w:val="28"/>
      <w:szCs w:val="24"/>
    </w:rPr>
  </w:style>
  <w:style w:type="character" w:styleId="Odwoanieprzypisudolnego">
    <w:name w:val="footnote reference"/>
    <w:rsid w:val="008E2DE7"/>
    <w:rPr>
      <w:vertAlign w:val="superscript"/>
    </w:rPr>
  </w:style>
  <w:style w:type="paragraph" w:styleId="Tekstpodstawowywcity3">
    <w:name w:val="Body Text Indent 3"/>
    <w:basedOn w:val="Normalny"/>
    <w:link w:val="Tekstpodstawowywcity3Znak"/>
    <w:rsid w:val="008E2DE7"/>
    <w:pPr>
      <w:spacing w:after="120"/>
      <w:ind w:left="283"/>
    </w:pPr>
    <w:rPr>
      <w:sz w:val="16"/>
      <w:szCs w:val="16"/>
    </w:rPr>
  </w:style>
  <w:style w:type="character" w:customStyle="1" w:styleId="Tekstpodstawowywcity3Znak">
    <w:name w:val="Tekst podstawowy wcięty 3 Znak"/>
    <w:basedOn w:val="Domylnaczcionkaakapitu"/>
    <w:link w:val="Tekstpodstawowywcity3"/>
    <w:rsid w:val="008E2DE7"/>
    <w:rPr>
      <w:sz w:val="16"/>
      <w:szCs w:val="16"/>
    </w:rPr>
  </w:style>
  <w:style w:type="paragraph" w:styleId="Lista2">
    <w:name w:val="List 2"/>
    <w:basedOn w:val="Normalny"/>
    <w:rsid w:val="008E2DE7"/>
    <w:pPr>
      <w:ind w:left="566" w:hanging="283"/>
    </w:pPr>
    <w:rPr>
      <w:sz w:val="20"/>
    </w:rPr>
  </w:style>
  <w:style w:type="paragraph" w:styleId="Lista-kontynuacja">
    <w:name w:val="List Continue"/>
    <w:basedOn w:val="Normalny"/>
    <w:rsid w:val="008E2DE7"/>
    <w:pPr>
      <w:spacing w:after="120"/>
      <w:ind w:left="283"/>
    </w:pPr>
    <w:rPr>
      <w:sz w:val="20"/>
    </w:rPr>
  </w:style>
  <w:style w:type="paragraph" w:styleId="Wcicienormalne">
    <w:name w:val="Normal Indent"/>
    <w:basedOn w:val="Normalny"/>
    <w:rsid w:val="008E2DE7"/>
    <w:pPr>
      <w:ind w:left="708"/>
    </w:pPr>
    <w:rPr>
      <w:sz w:val="20"/>
    </w:rPr>
  </w:style>
  <w:style w:type="paragraph" w:styleId="Tekstpodstawowyzwciciem">
    <w:name w:val="Body Text First Indent"/>
    <w:basedOn w:val="Tekstpodstawowy"/>
    <w:link w:val="TekstpodstawowyzwciciemZnak"/>
    <w:rsid w:val="008E2DE7"/>
    <w:pPr>
      <w:ind w:firstLine="210"/>
    </w:pPr>
    <w:rPr>
      <w:sz w:val="20"/>
    </w:rPr>
  </w:style>
  <w:style w:type="character" w:customStyle="1" w:styleId="TekstpodstawowyzwciciemZnak">
    <w:name w:val="Tekst podstawowy z wcięciem Znak"/>
    <w:basedOn w:val="TekstpodstawowyZnak"/>
    <w:link w:val="Tekstpodstawowyzwciciem"/>
    <w:rsid w:val="008E2DE7"/>
    <w:rPr>
      <w:sz w:val="24"/>
    </w:rPr>
  </w:style>
  <w:style w:type="paragraph" w:customStyle="1" w:styleId="Tekstpodstawowywcity24">
    <w:name w:val="Tekst podstawowy wcięty 24"/>
    <w:basedOn w:val="Normalny"/>
    <w:rsid w:val="008E2DE7"/>
    <w:pPr>
      <w:overflowPunct w:val="0"/>
      <w:autoSpaceDE w:val="0"/>
      <w:autoSpaceDN w:val="0"/>
      <w:adjustRightInd w:val="0"/>
      <w:ind w:left="360" w:hanging="360"/>
      <w:jc w:val="both"/>
    </w:pPr>
  </w:style>
  <w:style w:type="paragraph" w:styleId="Tekstblokowy">
    <w:name w:val="Block Text"/>
    <w:basedOn w:val="Normalny"/>
    <w:unhideWhenUsed/>
    <w:rsid w:val="008E2DE7"/>
    <w:pPr>
      <w:tabs>
        <w:tab w:val="left" w:pos="284"/>
      </w:tabs>
      <w:spacing w:before="240"/>
      <w:ind w:left="284" w:right="584" w:hanging="284"/>
      <w:jc w:val="both"/>
    </w:pPr>
  </w:style>
  <w:style w:type="paragraph" w:customStyle="1" w:styleId="Tekstpodstawowy25">
    <w:name w:val="Tekst podstawowy 25"/>
    <w:basedOn w:val="Normalny"/>
    <w:rsid w:val="008E2DE7"/>
    <w:pPr>
      <w:tabs>
        <w:tab w:val="left" w:pos="360"/>
      </w:tabs>
      <w:suppressAutoHyphens/>
      <w:overflowPunct w:val="0"/>
      <w:autoSpaceDE w:val="0"/>
      <w:ind w:left="357" w:hanging="357"/>
      <w:jc w:val="both"/>
      <w:textAlignment w:val="baseline"/>
    </w:pPr>
    <w:rPr>
      <w:sz w:val="26"/>
    </w:rPr>
  </w:style>
  <w:style w:type="character" w:styleId="Odwoanieprzypisukocowego">
    <w:name w:val="endnote reference"/>
    <w:rsid w:val="008E2DE7"/>
    <w:rPr>
      <w:vertAlign w:val="superscript"/>
    </w:rPr>
  </w:style>
  <w:style w:type="paragraph" w:customStyle="1" w:styleId="bodytext">
    <w:name w:val="bodytext"/>
    <w:basedOn w:val="Normalny"/>
    <w:rsid w:val="008E2DE7"/>
    <w:pPr>
      <w:spacing w:before="100" w:beforeAutospacing="1" w:after="100" w:afterAutospacing="1"/>
    </w:pPr>
    <w:rPr>
      <w:szCs w:val="24"/>
    </w:rPr>
  </w:style>
  <w:style w:type="table" w:customStyle="1" w:styleId="Tabela-Siatka1">
    <w:name w:val="Tabela - Siatka1"/>
    <w:basedOn w:val="Standardowy"/>
    <w:next w:val="Tabela-Siatka"/>
    <w:uiPriority w:val="99"/>
    <w:rsid w:val="00B11C3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39"/>
    <w:rsid w:val="00CC4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62970">
      <w:bodyDiv w:val="1"/>
      <w:marLeft w:val="0"/>
      <w:marRight w:val="0"/>
      <w:marTop w:val="0"/>
      <w:marBottom w:val="0"/>
      <w:divBdr>
        <w:top w:val="none" w:sz="0" w:space="0" w:color="auto"/>
        <w:left w:val="none" w:sz="0" w:space="0" w:color="auto"/>
        <w:bottom w:val="none" w:sz="0" w:space="0" w:color="auto"/>
        <w:right w:val="none" w:sz="0" w:space="0" w:color="auto"/>
      </w:divBdr>
    </w:div>
    <w:div w:id="347369430">
      <w:bodyDiv w:val="1"/>
      <w:marLeft w:val="0"/>
      <w:marRight w:val="0"/>
      <w:marTop w:val="0"/>
      <w:marBottom w:val="0"/>
      <w:divBdr>
        <w:top w:val="none" w:sz="0" w:space="0" w:color="auto"/>
        <w:left w:val="none" w:sz="0" w:space="0" w:color="auto"/>
        <w:bottom w:val="none" w:sz="0" w:space="0" w:color="auto"/>
        <w:right w:val="none" w:sz="0" w:space="0" w:color="auto"/>
      </w:divBdr>
    </w:div>
    <w:div w:id="601693152">
      <w:bodyDiv w:val="1"/>
      <w:marLeft w:val="0"/>
      <w:marRight w:val="0"/>
      <w:marTop w:val="0"/>
      <w:marBottom w:val="0"/>
      <w:divBdr>
        <w:top w:val="none" w:sz="0" w:space="0" w:color="auto"/>
        <w:left w:val="none" w:sz="0" w:space="0" w:color="auto"/>
        <w:bottom w:val="none" w:sz="0" w:space="0" w:color="auto"/>
        <w:right w:val="none" w:sz="0" w:space="0" w:color="auto"/>
      </w:divBdr>
    </w:div>
    <w:div w:id="723799536">
      <w:bodyDiv w:val="1"/>
      <w:marLeft w:val="0"/>
      <w:marRight w:val="0"/>
      <w:marTop w:val="0"/>
      <w:marBottom w:val="0"/>
      <w:divBdr>
        <w:top w:val="none" w:sz="0" w:space="0" w:color="auto"/>
        <w:left w:val="none" w:sz="0" w:space="0" w:color="auto"/>
        <w:bottom w:val="none" w:sz="0" w:space="0" w:color="auto"/>
        <w:right w:val="none" w:sz="0" w:space="0" w:color="auto"/>
      </w:divBdr>
    </w:div>
    <w:div w:id="841705275">
      <w:bodyDiv w:val="1"/>
      <w:marLeft w:val="0"/>
      <w:marRight w:val="0"/>
      <w:marTop w:val="0"/>
      <w:marBottom w:val="0"/>
      <w:divBdr>
        <w:top w:val="none" w:sz="0" w:space="0" w:color="auto"/>
        <w:left w:val="none" w:sz="0" w:space="0" w:color="auto"/>
        <w:bottom w:val="none" w:sz="0" w:space="0" w:color="auto"/>
        <w:right w:val="none" w:sz="0" w:space="0" w:color="auto"/>
      </w:divBdr>
    </w:div>
    <w:div w:id="852257703">
      <w:bodyDiv w:val="1"/>
      <w:marLeft w:val="0"/>
      <w:marRight w:val="0"/>
      <w:marTop w:val="0"/>
      <w:marBottom w:val="0"/>
      <w:divBdr>
        <w:top w:val="none" w:sz="0" w:space="0" w:color="auto"/>
        <w:left w:val="none" w:sz="0" w:space="0" w:color="auto"/>
        <w:bottom w:val="none" w:sz="0" w:space="0" w:color="auto"/>
        <w:right w:val="none" w:sz="0" w:space="0" w:color="auto"/>
      </w:divBdr>
    </w:div>
    <w:div w:id="1147211284">
      <w:bodyDiv w:val="1"/>
      <w:marLeft w:val="0"/>
      <w:marRight w:val="0"/>
      <w:marTop w:val="0"/>
      <w:marBottom w:val="0"/>
      <w:divBdr>
        <w:top w:val="none" w:sz="0" w:space="0" w:color="auto"/>
        <w:left w:val="none" w:sz="0" w:space="0" w:color="auto"/>
        <w:bottom w:val="none" w:sz="0" w:space="0" w:color="auto"/>
        <w:right w:val="none" w:sz="0" w:space="0" w:color="auto"/>
      </w:divBdr>
    </w:div>
    <w:div w:id="1175997419">
      <w:bodyDiv w:val="1"/>
      <w:marLeft w:val="0"/>
      <w:marRight w:val="0"/>
      <w:marTop w:val="0"/>
      <w:marBottom w:val="0"/>
      <w:divBdr>
        <w:top w:val="none" w:sz="0" w:space="0" w:color="auto"/>
        <w:left w:val="none" w:sz="0" w:space="0" w:color="auto"/>
        <w:bottom w:val="none" w:sz="0" w:space="0" w:color="auto"/>
        <w:right w:val="none" w:sz="0" w:space="0" w:color="auto"/>
      </w:divBdr>
    </w:div>
    <w:div w:id="1509177572">
      <w:bodyDiv w:val="1"/>
      <w:marLeft w:val="0"/>
      <w:marRight w:val="0"/>
      <w:marTop w:val="0"/>
      <w:marBottom w:val="0"/>
      <w:divBdr>
        <w:top w:val="none" w:sz="0" w:space="0" w:color="auto"/>
        <w:left w:val="none" w:sz="0" w:space="0" w:color="auto"/>
        <w:bottom w:val="none" w:sz="0" w:space="0" w:color="auto"/>
        <w:right w:val="none" w:sz="0" w:space="0" w:color="auto"/>
      </w:divBdr>
    </w:div>
    <w:div w:id="192919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chelmsl.pl" TargetMode="External"/><Relationship Id="rId13" Type="http://schemas.openxmlformats.org/officeDocument/2006/relationships/hyperlink" Target="mailto:przetargi@chelmsl.pl" TargetMode="External"/><Relationship Id="rId18" Type="http://schemas.openxmlformats.org/officeDocument/2006/relationships/hyperlink" Target="mailto:przetargi@chelmsl.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f072fbac-cb9f-4af5-879f-f48bce3bc80d" TargetMode="External"/><Relationship Id="rId5" Type="http://schemas.openxmlformats.org/officeDocument/2006/relationships/webSettings" Target="webSettings.xml"/><Relationship Id="rId15" Type="http://schemas.openxmlformats.org/officeDocument/2006/relationships/hyperlink" Target="https://ezamowienia.gov.pl/mp-client/search/list/ocds-148610-f072fbac-cb9f-4af5-879f-f48bce3bc80d" TargetMode="External"/><Relationship Id="rId10" Type="http://schemas.openxmlformats.org/officeDocument/2006/relationships/hyperlink" Target="http://www.bip.chelmsl.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helmsl.pl/" TargetMode="External"/><Relationship Id="rId14" Type="http://schemas.openxmlformats.org/officeDocument/2006/relationships/hyperlink" Target="mailto:przetargi@chelmsl.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g"/><Relationship Id="rId4" Type="http://schemas.openxmlformats.org/officeDocument/2006/relationships/hyperlink" Target="mailto:przetargi@chelm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49AC-F310-4F8C-BCBA-07EB16DF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2165</TotalTime>
  <Pages>1</Pages>
  <Words>14161</Words>
  <Characters>84970</Characters>
  <Application>Microsoft Office Word</Application>
  <DocSecurity>0</DocSecurity>
  <Lines>708</Lines>
  <Paragraphs>197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98934</CharactersWithSpaces>
  <SharedDoc>false</SharedDoc>
  <HLinks>
    <vt:vector size="162" baseType="variant">
      <vt:variant>
        <vt:i4>196729</vt:i4>
      </vt:variant>
      <vt:variant>
        <vt:i4>81</vt:i4>
      </vt:variant>
      <vt:variant>
        <vt:i4>0</vt:i4>
      </vt:variant>
      <vt:variant>
        <vt:i4>5</vt:i4>
      </vt:variant>
      <vt:variant>
        <vt:lpwstr>https://platformazakupowa.pl/um_swietochlowice</vt:lpwstr>
      </vt:variant>
      <vt:variant>
        <vt:lpwstr/>
      </vt:variant>
      <vt:variant>
        <vt:i4>5767267</vt:i4>
      </vt:variant>
      <vt:variant>
        <vt:i4>78</vt:i4>
      </vt:variant>
      <vt:variant>
        <vt:i4>0</vt:i4>
      </vt:variant>
      <vt:variant>
        <vt:i4>5</vt:i4>
      </vt:variant>
      <vt:variant>
        <vt:lpwstr>mailto:iod@swietochlowice.pl</vt:lpwstr>
      </vt:variant>
      <vt:variant>
        <vt:lpwstr/>
      </vt:variant>
      <vt:variant>
        <vt:i4>196729</vt:i4>
      </vt:variant>
      <vt:variant>
        <vt:i4>75</vt:i4>
      </vt:variant>
      <vt:variant>
        <vt:i4>0</vt:i4>
      </vt:variant>
      <vt:variant>
        <vt:i4>5</vt:i4>
      </vt:variant>
      <vt:variant>
        <vt:lpwstr>https://platformazakupowa.pl/um_swietochlowice</vt:lpwstr>
      </vt:variant>
      <vt:variant>
        <vt:lpwstr/>
      </vt:variant>
      <vt:variant>
        <vt:i4>196729</vt:i4>
      </vt:variant>
      <vt:variant>
        <vt:i4>69</vt:i4>
      </vt:variant>
      <vt:variant>
        <vt:i4>0</vt:i4>
      </vt:variant>
      <vt:variant>
        <vt:i4>5</vt:i4>
      </vt:variant>
      <vt:variant>
        <vt:lpwstr>https://platformazakupowa.pl/um_swietochlowice</vt:lpwstr>
      </vt:variant>
      <vt:variant>
        <vt:lpwstr/>
      </vt:variant>
      <vt:variant>
        <vt:i4>4390926</vt:i4>
      </vt:variant>
      <vt:variant>
        <vt:i4>66</vt:i4>
      </vt:variant>
      <vt:variant>
        <vt:i4>0</vt:i4>
      </vt:variant>
      <vt:variant>
        <vt:i4>5</vt:i4>
      </vt:variant>
      <vt:variant>
        <vt:lpwstr>https://platformazakupowa.pl/strona/45-instrukcje</vt:lpwstr>
      </vt:variant>
      <vt:variant>
        <vt:lpwstr/>
      </vt:variant>
      <vt:variant>
        <vt:i4>655431</vt:i4>
      </vt:variant>
      <vt:variant>
        <vt:i4>63</vt:i4>
      </vt:variant>
      <vt:variant>
        <vt:i4>0</vt:i4>
      </vt:variant>
      <vt:variant>
        <vt:i4>5</vt:i4>
      </vt:variant>
      <vt:variant>
        <vt:lpwstr>http://platformazakupowa.pl/</vt:lpwstr>
      </vt:variant>
      <vt:variant>
        <vt:lpwstr/>
      </vt:variant>
      <vt:variant>
        <vt:i4>655431</vt:i4>
      </vt:variant>
      <vt:variant>
        <vt:i4>60</vt:i4>
      </vt:variant>
      <vt:variant>
        <vt:i4>0</vt:i4>
      </vt:variant>
      <vt:variant>
        <vt:i4>5</vt:i4>
      </vt:variant>
      <vt:variant>
        <vt:lpwstr>http://platformazakupowa.pl/</vt:lpwstr>
      </vt:variant>
      <vt:variant>
        <vt:lpwstr/>
      </vt:variant>
      <vt:variant>
        <vt:i4>655431</vt:i4>
      </vt:variant>
      <vt:variant>
        <vt:i4>57</vt:i4>
      </vt:variant>
      <vt:variant>
        <vt:i4>0</vt:i4>
      </vt:variant>
      <vt:variant>
        <vt:i4>5</vt:i4>
      </vt:variant>
      <vt:variant>
        <vt:lpwstr>http://platformazakupowa.pl/</vt:lpwstr>
      </vt:variant>
      <vt:variant>
        <vt:lpwstr/>
      </vt:variant>
      <vt:variant>
        <vt:i4>4390926</vt:i4>
      </vt:variant>
      <vt:variant>
        <vt:i4>54</vt:i4>
      </vt:variant>
      <vt:variant>
        <vt:i4>0</vt:i4>
      </vt:variant>
      <vt:variant>
        <vt:i4>5</vt:i4>
      </vt:variant>
      <vt:variant>
        <vt:lpwstr>https://platformazakupowa.pl/strona/45-instrukcje</vt:lpwstr>
      </vt:variant>
      <vt:variant>
        <vt:lpwstr/>
      </vt:variant>
      <vt:variant>
        <vt:i4>655431</vt:i4>
      </vt:variant>
      <vt:variant>
        <vt:i4>51</vt:i4>
      </vt:variant>
      <vt:variant>
        <vt:i4>0</vt:i4>
      </vt:variant>
      <vt:variant>
        <vt:i4>5</vt:i4>
      </vt:variant>
      <vt:variant>
        <vt:lpwstr>http://platformazakupowa.pl/</vt:lpwstr>
      </vt:variant>
      <vt:variant>
        <vt:lpwstr/>
      </vt:variant>
      <vt:variant>
        <vt:i4>655431</vt:i4>
      </vt:variant>
      <vt:variant>
        <vt:i4>48</vt:i4>
      </vt:variant>
      <vt:variant>
        <vt:i4>0</vt:i4>
      </vt:variant>
      <vt:variant>
        <vt:i4>5</vt:i4>
      </vt:variant>
      <vt:variant>
        <vt:lpwstr>http://platformazakupowa.pl/</vt:lpwstr>
      </vt:variant>
      <vt:variant>
        <vt:lpwstr/>
      </vt:variant>
      <vt:variant>
        <vt:i4>655431</vt:i4>
      </vt:variant>
      <vt:variant>
        <vt:i4>45</vt:i4>
      </vt:variant>
      <vt:variant>
        <vt:i4>0</vt:i4>
      </vt:variant>
      <vt:variant>
        <vt:i4>5</vt:i4>
      </vt:variant>
      <vt:variant>
        <vt:lpwstr>http://platformazakupowa.pl/</vt:lpwstr>
      </vt:variant>
      <vt:variant>
        <vt:lpwstr/>
      </vt:variant>
      <vt:variant>
        <vt:i4>6881386</vt:i4>
      </vt:variant>
      <vt:variant>
        <vt:i4>42</vt:i4>
      </vt:variant>
      <vt:variant>
        <vt:i4>0</vt:i4>
      </vt:variant>
      <vt:variant>
        <vt:i4>5</vt:i4>
      </vt:variant>
      <vt:variant>
        <vt:lpwstr>https://drive.google.com/file/d/1Kd1DttbBeiNWt4q4slS4t76lZVKPbkyD/view</vt:lpwstr>
      </vt:variant>
      <vt:variant>
        <vt:lpwstr/>
      </vt:variant>
      <vt:variant>
        <vt:i4>2752574</vt:i4>
      </vt:variant>
      <vt:variant>
        <vt:i4>39</vt:i4>
      </vt:variant>
      <vt:variant>
        <vt:i4>0</vt:i4>
      </vt:variant>
      <vt:variant>
        <vt:i4>5</vt:i4>
      </vt:variant>
      <vt:variant>
        <vt:lpwstr>https://platformazakupowa.pl/strona/1-regulamin</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655431</vt:i4>
      </vt:variant>
      <vt:variant>
        <vt:i4>33</vt:i4>
      </vt:variant>
      <vt:variant>
        <vt:i4>0</vt:i4>
      </vt:variant>
      <vt:variant>
        <vt:i4>5</vt:i4>
      </vt:variant>
      <vt:variant>
        <vt:lpwstr>http://platformazakupowa.pl/</vt:lpwstr>
      </vt:variant>
      <vt:variant>
        <vt:lpwstr/>
      </vt:variant>
      <vt:variant>
        <vt:i4>655431</vt:i4>
      </vt:variant>
      <vt:variant>
        <vt:i4>30</vt:i4>
      </vt:variant>
      <vt:variant>
        <vt:i4>0</vt:i4>
      </vt:variant>
      <vt:variant>
        <vt:i4>5</vt:i4>
      </vt:variant>
      <vt:variant>
        <vt:lpwstr>http://platformazakupowa.pl/</vt:lpwstr>
      </vt:variant>
      <vt:variant>
        <vt:lpwstr/>
      </vt:variant>
      <vt:variant>
        <vt:i4>655431</vt:i4>
      </vt:variant>
      <vt:variant>
        <vt:i4>27</vt:i4>
      </vt:variant>
      <vt:variant>
        <vt:i4>0</vt:i4>
      </vt:variant>
      <vt:variant>
        <vt:i4>5</vt:i4>
      </vt:variant>
      <vt:variant>
        <vt:lpwstr>http://platformazakupowa.pl/</vt:lpwstr>
      </vt:variant>
      <vt:variant>
        <vt:lpwstr/>
      </vt:variant>
      <vt:variant>
        <vt:i4>655431</vt:i4>
      </vt:variant>
      <vt:variant>
        <vt:i4>24</vt:i4>
      </vt:variant>
      <vt:variant>
        <vt:i4>0</vt:i4>
      </vt:variant>
      <vt:variant>
        <vt:i4>5</vt:i4>
      </vt:variant>
      <vt:variant>
        <vt:lpwstr>http://platformazakupowa.pl/</vt:lpwstr>
      </vt:variant>
      <vt:variant>
        <vt:lpwstr/>
      </vt:variant>
      <vt:variant>
        <vt:i4>655431</vt:i4>
      </vt:variant>
      <vt:variant>
        <vt:i4>21</vt:i4>
      </vt:variant>
      <vt:variant>
        <vt:i4>0</vt:i4>
      </vt:variant>
      <vt:variant>
        <vt:i4>5</vt:i4>
      </vt:variant>
      <vt:variant>
        <vt:lpwstr>http://platformazakupowa.pl/</vt:lpwstr>
      </vt:variant>
      <vt:variant>
        <vt:lpwstr/>
      </vt:variant>
      <vt:variant>
        <vt:i4>655431</vt:i4>
      </vt:variant>
      <vt:variant>
        <vt:i4>18</vt:i4>
      </vt:variant>
      <vt:variant>
        <vt:i4>0</vt:i4>
      </vt:variant>
      <vt:variant>
        <vt:i4>5</vt:i4>
      </vt:variant>
      <vt:variant>
        <vt:lpwstr>http://platformazakupowa.pl/</vt:lpwstr>
      </vt:variant>
      <vt:variant>
        <vt:lpwstr/>
      </vt:variant>
      <vt:variant>
        <vt:i4>196729</vt:i4>
      </vt:variant>
      <vt:variant>
        <vt:i4>15</vt:i4>
      </vt:variant>
      <vt:variant>
        <vt:i4>0</vt:i4>
      </vt:variant>
      <vt:variant>
        <vt:i4>5</vt:i4>
      </vt:variant>
      <vt:variant>
        <vt:lpwstr>https://platformazakupowa.pl/um_swietochlowice</vt:lpwstr>
      </vt:variant>
      <vt:variant>
        <vt:lpwstr/>
      </vt:variant>
      <vt:variant>
        <vt:i4>6225998</vt:i4>
      </vt:variant>
      <vt:variant>
        <vt:i4>12</vt:i4>
      </vt:variant>
      <vt:variant>
        <vt:i4>0</vt:i4>
      </vt:variant>
      <vt:variant>
        <vt:i4>5</vt:i4>
      </vt:variant>
      <vt:variant>
        <vt:lpwstr>https://platformazakupowa.pl/</vt:lpwstr>
      </vt:variant>
      <vt:variant>
        <vt:lpwstr/>
      </vt:variant>
      <vt:variant>
        <vt:i4>196729</vt:i4>
      </vt:variant>
      <vt:variant>
        <vt:i4>9</vt:i4>
      </vt:variant>
      <vt:variant>
        <vt:i4>0</vt:i4>
      </vt:variant>
      <vt:variant>
        <vt:i4>5</vt:i4>
      </vt:variant>
      <vt:variant>
        <vt:lpwstr>https://platformazakupowa.pl/um_swietochlowice</vt:lpwstr>
      </vt:variant>
      <vt:variant>
        <vt:lpwstr/>
      </vt:variant>
      <vt:variant>
        <vt:i4>196729</vt:i4>
      </vt:variant>
      <vt:variant>
        <vt:i4>6</vt:i4>
      </vt:variant>
      <vt:variant>
        <vt:i4>0</vt:i4>
      </vt:variant>
      <vt:variant>
        <vt:i4>5</vt:i4>
      </vt:variant>
      <vt:variant>
        <vt:lpwstr>https://platformazakupowa.pl/um_swietochlowice</vt:lpwstr>
      </vt:variant>
      <vt:variant>
        <vt:lpwstr/>
      </vt:variant>
      <vt:variant>
        <vt:i4>196729</vt:i4>
      </vt:variant>
      <vt:variant>
        <vt:i4>3</vt:i4>
      </vt:variant>
      <vt:variant>
        <vt:i4>0</vt:i4>
      </vt:variant>
      <vt:variant>
        <vt:i4>5</vt:i4>
      </vt:variant>
      <vt:variant>
        <vt:lpwstr>https://platformazakupowa.pl/um_swietochlowice</vt:lpwstr>
      </vt:variant>
      <vt:variant>
        <vt:lpwstr/>
      </vt:variant>
      <vt:variant>
        <vt:i4>1835094</vt:i4>
      </vt:variant>
      <vt:variant>
        <vt:i4>0</vt:i4>
      </vt:variant>
      <vt:variant>
        <vt:i4>0</vt:i4>
      </vt:variant>
      <vt:variant>
        <vt:i4>5</vt:i4>
      </vt:variant>
      <vt:variant>
        <vt:lpwstr>http://www.swietochlowice.pl/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UG</dc:creator>
  <cp:keywords/>
  <cp:lastModifiedBy>User</cp:lastModifiedBy>
  <cp:revision>33</cp:revision>
  <cp:lastPrinted>2026-06-11T12:57:00Z</cp:lastPrinted>
  <dcterms:created xsi:type="dcterms:W3CDTF">2026-03-10T12:29:00Z</dcterms:created>
  <dcterms:modified xsi:type="dcterms:W3CDTF">2026-08-05T10:56:00Z</dcterms:modified>
</cp:coreProperties>
</file>