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646F8" w14:textId="77777777" w:rsidR="00741DFF" w:rsidRDefault="00000000">
      <w:pPr>
        <w:spacing w:line="259" w:lineRule="auto"/>
        <w:jc w:val="right"/>
        <w:rPr>
          <w:rFonts w:ascii="Times New Roman" w:eastAsia="Times New Roman" w:hAnsi="Times New Roman" w:cs="Times New Roman"/>
          <w:sz w:val="22"/>
        </w:rPr>
      </w:pPr>
      <w:r>
        <w:rPr>
          <w:rFonts w:ascii="Times New Roman" w:eastAsia="Times New Roman" w:hAnsi="Times New Roman" w:cs="Times New Roman"/>
          <w:sz w:val="22"/>
        </w:rPr>
        <w:t>Załącznik nr 1a do SWZ</w:t>
      </w:r>
    </w:p>
    <w:p w14:paraId="57FD869D" w14:textId="3940ACBA" w:rsidR="00741DFF" w:rsidRPr="00ED4D4B" w:rsidRDefault="00ED4D4B" w:rsidP="00ED4D4B">
      <w:pPr>
        <w:spacing w:line="259" w:lineRule="auto"/>
        <w:jc w:val="center"/>
        <w:rPr>
          <w:rFonts w:ascii="Times New Roman" w:eastAsia="Times New Roman" w:hAnsi="Times New Roman" w:cs="Times New Roman"/>
          <w:b/>
          <w:kern w:val="0"/>
          <w:sz w:val="22"/>
          <w:szCs w:val="22"/>
          <w14:ligatures w14:val="none"/>
        </w:rPr>
      </w:pPr>
      <w:r w:rsidRPr="00ED4D4B">
        <w:rPr>
          <w:rFonts w:ascii="Times New Roman" w:eastAsia="Times New Roman" w:hAnsi="Times New Roman" w:cs="Times New Roman"/>
          <w:b/>
          <w:kern w:val="0"/>
          <w:sz w:val="22"/>
          <w:szCs w:val="22"/>
          <w14:ligatures w14:val="none"/>
        </w:rPr>
        <w:t>PARAMETRY SPRZĘTU</w:t>
      </w:r>
    </w:p>
    <w:p w14:paraId="0C5986AB" w14:textId="77777777" w:rsidR="00ED4D4B" w:rsidRPr="00ED4D4B" w:rsidRDefault="00ED4D4B" w:rsidP="00ED4D4B">
      <w:pPr>
        <w:spacing w:line="259" w:lineRule="auto"/>
        <w:jc w:val="center"/>
        <w:rPr>
          <w:rFonts w:ascii="Times New Roman" w:eastAsia="Times New Roman" w:hAnsi="Times New Roman" w:cs="Times New Roman"/>
          <w:b/>
          <w:kern w:val="0"/>
          <w:sz w:val="22"/>
          <w:szCs w:val="22"/>
          <w14:ligatures w14:val="none"/>
        </w:rPr>
      </w:pPr>
      <w:r w:rsidRPr="00ED4D4B">
        <w:rPr>
          <w:rFonts w:ascii="Times New Roman" w:eastAsia="Times New Roman" w:hAnsi="Times New Roman" w:cs="Times New Roman"/>
          <w:b/>
          <w:kern w:val="0"/>
          <w:sz w:val="22"/>
          <w:szCs w:val="22"/>
          <w14:ligatures w14:val="none"/>
        </w:rPr>
        <w:t>NA ZADANIE PN.</w:t>
      </w:r>
    </w:p>
    <w:p w14:paraId="61900D22" w14:textId="77777777" w:rsidR="00ED4D4B" w:rsidRPr="00ED4D4B" w:rsidRDefault="00ED4D4B" w:rsidP="00ED4D4B">
      <w:pPr>
        <w:spacing w:line="259" w:lineRule="auto"/>
        <w:jc w:val="center"/>
        <w:rPr>
          <w:rFonts w:ascii="Times New Roman" w:eastAsia="Times New Roman" w:hAnsi="Times New Roman" w:cs="Times New Roman"/>
          <w:b/>
          <w:kern w:val="0"/>
          <w:sz w:val="22"/>
          <w:szCs w:val="22"/>
          <w14:ligatures w14:val="none"/>
        </w:rPr>
      </w:pPr>
      <w:r w:rsidRPr="00ED4D4B">
        <w:rPr>
          <w:rFonts w:ascii="Calibri" w:eastAsia="Calibri" w:hAnsi="Calibri" w:cs="Calibri"/>
          <w:b/>
          <w:kern w:val="0"/>
          <w:szCs w:val="22"/>
          <w14:ligatures w14:val="none"/>
        </w:rPr>
        <w:t>ZAKUP SAMOCHODU TYPU PICKUP DLA OCHOTNICZEJ STRAŻY POŻARNEJ W BRATUCICACH</w:t>
      </w:r>
    </w:p>
    <w:p w14:paraId="6E54C856" w14:textId="77777777" w:rsidR="00ED4D4B" w:rsidRPr="00ED4D4B" w:rsidRDefault="00ED4D4B" w:rsidP="00ED4D4B">
      <w:pPr>
        <w:spacing w:line="259" w:lineRule="auto"/>
        <w:jc w:val="center"/>
        <w:rPr>
          <w:rFonts w:ascii="Times New Roman" w:eastAsia="Times New Roman" w:hAnsi="Times New Roman" w:cs="Times New Roman"/>
          <w:b/>
          <w:kern w:val="0"/>
          <w:szCs w:val="22"/>
          <w14:ligatures w14:val="none"/>
        </w:rPr>
      </w:pPr>
      <w:r w:rsidRPr="00ED4D4B">
        <w:rPr>
          <w:rFonts w:ascii="Times New Roman" w:eastAsia="Times New Roman" w:hAnsi="Times New Roman" w:cs="Times New Roman"/>
          <w:b/>
          <w:kern w:val="0"/>
          <w:szCs w:val="22"/>
          <w14:ligatures w14:val="none"/>
        </w:rPr>
        <w:t>Uwaga! Wykonawca wypełnia część dotyczącą marki modelu oraz typu oferowanego pojazdu</w:t>
      </w:r>
    </w:p>
    <w:p w14:paraId="4596762A" w14:textId="77777777" w:rsidR="00ED4D4B" w:rsidRPr="00ED4D4B" w:rsidRDefault="00ED4D4B" w:rsidP="00ED4D4B">
      <w:pPr>
        <w:spacing w:line="259" w:lineRule="auto"/>
        <w:jc w:val="center"/>
        <w:rPr>
          <w:rFonts w:ascii="Times New Roman" w:eastAsia="Times New Roman" w:hAnsi="Times New Roman" w:cs="Times New Roman"/>
          <w:b/>
          <w:kern w:val="0"/>
          <w:szCs w:val="22"/>
          <w14:ligatures w14:val="none"/>
        </w:rPr>
      </w:pPr>
      <w:r w:rsidRPr="00ED4D4B">
        <w:rPr>
          <w:rFonts w:ascii="Times New Roman" w:eastAsia="Times New Roman" w:hAnsi="Times New Roman" w:cs="Times New Roman"/>
          <w:kern w:val="0"/>
          <w:szCs w:val="22"/>
          <w:u w:val="single"/>
          <w14:ligatures w14:val="none"/>
        </w:rPr>
        <w:t xml:space="preserve">(podpisany załącznik Wykonawca składa razem z formularzem ofertowym oraz pozostałymi wymaganymi dokumentami w SWZ </w:t>
      </w:r>
      <w:r w:rsidRPr="00ED4D4B">
        <w:rPr>
          <w:rFonts w:ascii="Times New Roman" w:eastAsia="Times New Roman" w:hAnsi="Times New Roman" w:cs="Times New Roman"/>
          <w:b/>
          <w:kern w:val="0"/>
          <w:szCs w:val="22"/>
          <w14:ligatures w14:val="none"/>
        </w:rPr>
        <w:t>)</w:t>
      </w:r>
    </w:p>
    <w:p w14:paraId="5015C61F" w14:textId="77777777" w:rsidR="00741DFF" w:rsidRDefault="00741DFF">
      <w:pPr>
        <w:spacing w:line="259" w:lineRule="auto"/>
        <w:jc w:val="center"/>
        <w:rPr>
          <w:rFonts w:ascii="Times New Roman" w:eastAsia="Times New Roman" w:hAnsi="Times New Roman" w:cs="Times New Roman"/>
          <w:b/>
        </w:rPr>
      </w:pPr>
    </w:p>
    <w:tbl>
      <w:tblPr>
        <w:tblW w:w="0" w:type="auto"/>
        <w:tblInd w:w="108" w:type="dxa"/>
        <w:tblCellMar>
          <w:left w:w="10" w:type="dxa"/>
          <w:right w:w="10" w:type="dxa"/>
        </w:tblCellMar>
        <w:tblLook w:val="04A0" w:firstRow="1" w:lastRow="0" w:firstColumn="1" w:lastColumn="0" w:noHBand="0" w:noVBand="1"/>
      </w:tblPr>
      <w:tblGrid>
        <w:gridCol w:w="1261"/>
        <w:gridCol w:w="7693"/>
      </w:tblGrid>
      <w:tr w:rsidR="00741DFF" w14:paraId="715F3762" w14:textId="77777777" w:rsidTr="00A56A60">
        <w:trPr>
          <w:trHeight w:val="1"/>
        </w:trPr>
        <w:tc>
          <w:tcPr>
            <w:tcW w:w="1261"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center"/>
          </w:tcPr>
          <w:p w14:paraId="6E5E75F1" w14:textId="77777777" w:rsidR="00741DFF" w:rsidRDefault="00000000">
            <w:pPr>
              <w:suppressAutoHyphens/>
              <w:spacing w:after="0" w:line="240" w:lineRule="auto"/>
              <w:jc w:val="center"/>
            </w:pPr>
            <w:r>
              <w:rPr>
                <w:rFonts w:ascii="Times New Roman" w:eastAsia="Times New Roman" w:hAnsi="Times New Roman" w:cs="Times New Roman"/>
                <w:b/>
              </w:rPr>
              <w:t>Lp.</w:t>
            </w:r>
          </w:p>
        </w:tc>
        <w:tc>
          <w:tcPr>
            <w:tcW w:w="7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8DF80DC" w14:textId="77777777" w:rsidR="00741DFF" w:rsidRDefault="00741DFF">
            <w:pPr>
              <w:suppressAutoHyphens/>
              <w:spacing w:after="0" w:line="240" w:lineRule="auto"/>
              <w:jc w:val="center"/>
              <w:rPr>
                <w:rFonts w:ascii="Calibri" w:eastAsia="Calibri" w:hAnsi="Calibri" w:cs="Calibri"/>
                <w:sz w:val="22"/>
              </w:rPr>
            </w:pPr>
          </w:p>
        </w:tc>
      </w:tr>
      <w:tr w:rsidR="00741DFF" w14:paraId="03BAA4DB"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auto" w:fill="E2EFD9"/>
            <w:tcMar>
              <w:left w:w="108" w:type="dxa"/>
              <w:right w:w="108" w:type="dxa"/>
            </w:tcMar>
            <w:vAlign w:val="center"/>
          </w:tcPr>
          <w:p w14:paraId="6CDCA508" w14:textId="77777777" w:rsidR="00741DFF" w:rsidRDefault="00741DFF">
            <w:pPr>
              <w:suppressAutoHyphens/>
              <w:spacing w:after="0" w:line="240" w:lineRule="auto"/>
              <w:jc w:val="center"/>
              <w:rPr>
                <w:rFonts w:ascii="Calibri" w:eastAsia="Calibri" w:hAnsi="Calibri" w:cs="Calibri"/>
                <w:sz w:val="22"/>
              </w:rPr>
            </w:pPr>
          </w:p>
        </w:tc>
        <w:tc>
          <w:tcPr>
            <w:tcW w:w="7693" w:type="dxa"/>
            <w:tcBorders>
              <w:top w:val="single" w:sz="4" w:space="0" w:color="000000"/>
              <w:left w:val="single" w:sz="4" w:space="0" w:color="000000"/>
              <w:bottom w:val="single" w:sz="4" w:space="0" w:color="000000"/>
              <w:right w:val="single" w:sz="4" w:space="0" w:color="000000"/>
            </w:tcBorders>
            <w:shd w:val="clear" w:color="auto" w:fill="E2EFD9"/>
            <w:tcMar>
              <w:left w:w="108" w:type="dxa"/>
              <w:right w:w="108" w:type="dxa"/>
            </w:tcMar>
            <w:vAlign w:val="center"/>
          </w:tcPr>
          <w:p w14:paraId="67B41C9D" w14:textId="77777777" w:rsidR="00741DFF" w:rsidRDefault="00000000">
            <w:pPr>
              <w:suppressAutoHyphens/>
              <w:spacing w:after="0" w:line="240" w:lineRule="auto"/>
              <w:jc w:val="center"/>
            </w:pPr>
            <w:r>
              <w:rPr>
                <w:rFonts w:ascii="Times New Roman" w:eastAsia="Times New Roman" w:hAnsi="Times New Roman" w:cs="Times New Roman"/>
                <w:b/>
              </w:rPr>
              <w:t xml:space="preserve">Wymagania dla pojazdu </w:t>
            </w:r>
          </w:p>
        </w:tc>
      </w:tr>
      <w:tr w:rsidR="00741DFF" w14:paraId="5D4F033F" w14:textId="77777777" w:rsidTr="00A56A60">
        <w:trPr>
          <w:trHeight w:val="1"/>
        </w:trPr>
        <w:tc>
          <w:tcPr>
            <w:tcW w:w="1261"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2A5315AA" w14:textId="77777777" w:rsidR="00741DFF" w:rsidRDefault="00741DFF" w:rsidP="006D49C1">
            <w:pPr>
              <w:suppressAutoHyphens/>
              <w:spacing w:after="0" w:line="240" w:lineRule="auto"/>
              <w:ind w:left="821"/>
              <w:rPr>
                <w:rFonts w:ascii="Calibri" w:eastAsia="Calibri" w:hAnsi="Calibri" w:cs="Calibri"/>
                <w:sz w:val="22"/>
              </w:rPr>
            </w:pPr>
          </w:p>
        </w:tc>
        <w:tc>
          <w:tcPr>
            <w:tcW w:w="7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72E5C3" w14:textId="77777777" w:rsidR="00741DFF" w:rsidRDefault="00741DFF">
            <w:pPr>
              <w:suppressAutoHyphens/>
              <w:spacing w:after="0" w:line="240" w:lineRule="auto"/>
              <w:jc w:val="both"/>
              <w:rPr>
                <w:rFonts w:ascii="Calibri" w:eastAsia="Calibri" w:hAnsi="Calibri" w:cs="Calibri"/>
                <w:sz w:val="22"/>
              </w:rPr>
            </w:pPr>
          </w:p>
          <w:p w14:paraId="62E53CDC" w14:textId="77777777" w:rsidR="00741DFF" w:rsidRDefault="00741DFF">
            <w:pPr>
              <w:suppressAutoHyphens/>
              <w:spacing w:after="0" w:line="240" w:lineRule="auto"/>
              <w:jc w:val="both"/>
              <w:rPr>
                <w:rFonts w:ascii="Calibri" w:eastAsia="Calibri" w:hAnsi="Calibri" w:cs="Calibri"/>
                <w:sz w:val="22"/>
              </w:rPr>
            </w:pPr>
          </w:p>
          <w:p w14:paraId="50E920E8" w14:textId="354897CD" w:rsidR="00ED4D4B" w:rsidRDefault="00ED4D4B" w:rsidP="00ED4D4B">
            <w:pPr>
              <w:snapToGrid w:val="0"/>
              <w:spacing w:after="0" w:line="240" w:lineRule="auto"/>
              <w:jc w:val="both"/>
              <w:rPr>
                <w:rFonts w:ascii="Calibri" w:eastAsia="Calibri" w:hAnsi="Calibri" w:cs="Calibri"/>
                <w:b/>
                <w:bCs/>
                <w:kern w:val="0"/>
                <w14:ligatures w14:val="none"/>
              </w:rPr>
            </w:pPr>
            <w:r w:rsidRPr="00ED4D4B">
              <w:rPr>
                <w:rFonts w:ascii="Times New Roman" w:eastAsia="Arial Unicode MS" w:hAnsi="Times New Roman" w:cs="Times New Roman"/>
                <w:b/>
                <w:kern w:val="3"/>
                <w:lang w:eastAsia="zh-CN" w:bidi="hi-IN"/>
                <w14:ligatures w14:val="none"/>
              </w:rPr>
              <w:t>Marka, model / typ oferowanego pojazdu</w:t>
            </w:r>
            <w:r w:rsidRPr="00ED4D4B">
              <w:rPr>
                <w:rFonts w:ascii="Calibri" w:eastAsia="Calibri" w:hAnsi="Calibri" w:cs="Calibri"/>
                <w:b/>
                <w:bCs/>
                <w:kern w:val="0"/>
                <w14:ligatures w14:val="none"/>
              </w:rPr>
              <w:t>.................................................</w:t>
            </w:r>
          </w:p>
          <w:p w14:paraId="0765EF7F" w14:textId="23597A5D" w:rsidR="00ED4D4B" w:rsidRPr="00ED4D4B" w:rsidRDefault="00ED4D4B" w:rsidP="00ED4D4B">
            <w:pPr>
              <w:snapToGrid w:val="0"/>
              <w:spacing w:after="0" w:line="240" w:lineRule="auto"/>
              <w:jc w:val="both"/>
              <w:rPr>
                <w:rFonts w:ascii="Calibri" w:eastAsia="Calibri" w:hAnsi="Calibri" w:cs="Calibri"/>
                <w:b/>
                <w:bCs/>
                <w:kern w:val="0"/>
                <w14:ligatures w14:val="none"/>
              </w:rPr>
            </w:pPr>
            <w:r>
              <w:rPr>
                <w:rFonts w:ascii="Calibri" w:eastAsia="Calibri" w:hAnsi="Calibri" w:cs="Calibri"/>
                <w:b/>
                <w:bCs/>
                <w:kern w:val="0"/>
                <w14:ligatures w14:val="none"/>
              </w:rPr>
              <w:t>…………………………………………………………………………………………………………………</w:t>
            </w:r>
          </w:p>
          <w:p w14:paraId="70988270" w14:textId="77777777" w:rsidR="00741DFF" w:rsidRDefault="00741DFF">
            <w:pPr>
              <w:suppressAutoHyphens/>
              <w:spacing w:after="0" w:line="240" w:lineRule="auto"/>
              <w:jc w:val="both"/>
              <w:rPr>
                <w:rFonts w:ascii="Calibri" w:eastAsia="Calibri" w:hAnsi="Calibri" w:cs="Calibri"/>
                <w:sz w:val="22"/>
              </w:rPr>
            </w:pPr>
          </w:p>
          <w:p w14:paraId="25D0FB8C" w14:textId="77777777" w:rsidR="00741DFF" w:rsidRDefault="00741DFF">
            <w:pPr>
              <w:suppressAutoHyphens/>
              <w:spacing w:after="0" w:line="240" w:lineRule="auto"/>
              <w:jc w:val="both"/>
              <w:rPr>
                <w:rFonts w:ascii="Calibri" w:eastAsia="Calibri" w:hAnsi="Calibri" w:cs="Calibri"/>
                <w:sz w:val="22"/>
              </w:rPr>
            </w:pPr>
          </w:p>
        </w:tc>
      </w:tr>
      <w:tr w:rsidR="00741DFF" w14:paraId="405B44E1" w14:textId="77777777" w:rsidTr="00A56A60">
        <w:trPr>
          <w:trHeight w:val="1"/>
        </w:trPr>
        <w:tc>
          <w:tcPr>
            <w:tcW w:w="1261"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B3C7C7A" w14:textId="316F25A6" w:rsidR="00741DFF" w:rsidRDefault="00000000" w:rsidP="006D49C1">
            <w:pPr>
              <w:suppressAutoHyphens/>
              <w:spacing w:after="0" w:line="240" w:lineRule="auto"/>
              <w:rPr>
                <w:rFonts w:ascii="Calibri" w:eastAsia="Calibri" w:hAnsi="Calibri" w:cs="Calibri"/>
                <w:sz w:val="22"/>
              </w:rPr>
            </w:pPr>
            <w:r>
              <w:rPr>
                <w:rFonts w:ascii="Calibri" w:eastAsia="Calibri" w:hAnsi="Calibri" w:cs="Calibri"/>
                <w:sz w:val="22"/>
              </w:rPr>
              <w:t>1</w:t>
            </w:r>
            <w:r w:rsidR="006D49C1">
              <w:rPr>
                <w:rFonts w:ascii="Calibri" w:eastAsia="Calibri" w:hAnsi="Calibri" w:cs="Calibri"/>
                <w:sz w:val="22"/>
              </w:rPr>
              <w:t>.</w:t>
            </w:r>
          </w:p>
        </w:tc>
        <w:tc>
          <w:tcPr>
            <w:tcW w:w="7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802013" w14:textId="77777777" w:rsidR="00741DFF" w:rsidRDefault="00000000">
            <w:pPr>
              <w:suppressAutoHyphens/>
              <w:spacing w:after="0" w:line="240" w:lineRule="auto"/>
              <w:jc w:val="both"/>
            </w:pPr>
            <w:r>
              <w:rPr>
                <w:rFonts w:ascii="Times New Roman" w:eastAsia="Times New Roman" w:hAnsi="Times New Roman" w:cs="Times New Roman"/>
                <w:color w:val="000000"/>
              </w:rPr>
              <w:t xml:space="preserve">Samochód musi spełniać wszystkie wymagania krajowych przepisów o ruchu drogowym z uwzględnieniem wymagań dotyczących pojazdów uprzywilejowanych zgodnie z ustawą z dnia </w:t>
            </w:r>
            <w:hyperlink r:id="rId5">
              <w:r w:rsidR="00741DFF">
                <w:rPr>
                  <w:rFonts w:ascii="Times New Roman" w:eastAsia="Times New Roman" w:hAnsi="Times New Roman" w:cs="Times New Roman"/>
                  <w:color w:val="000000"/>
                  <w:u w:val="single"/>
                </w:rPr>
                <w:t>20</w:t>
              </w:r>
              <w:r w:rsidR="00741DFF">
                <w:rPr>
                  <w:rFonts w:ascii="Times New Roman" w:eastAsia="Times New Roman" w:hAnsi="Times New Roman" w:cs="Times New Roman"/>
                  <w:vanish/>
                  <w:color w:val="000000"/>
                  <w:u w:val="single"/>
                </w:rPr>
                <w:t>HYPERLINK "http://pl.wikipedia.org/wiki/20_czerwca"</w:t>
              </w:r>
              <w:r w:rsidR="00741DFF">
                <w:rPr>
                  <w:rFonts w:ascii="Times New Roman" w:eastAsia="Times New Roman" w:hAnsi="Times New Roman" w:cs="Times New Roman"/>
                  <w:color w:val="000000"/>
                  <w:u w:val="single"/>
                </w:rPr>
                <w:t xml:space="preserve"> </w:t>
              </w:r>
              <w:r w:rsidR="00741DFF">
                <w:rPr>
                  <w:rFonts w:ascii="Times New Roman" w:eastAsia="Times New Roman" w:hAnsi="Times New Roman" w:cs="Times New Roman"/>
                  <w:vanish/>
                  <w:color w:val="000000"/>
                  <w:u w:val="single"/>
                </w:rPr>
                <w:t>HYPERLINK "http://pl.wikipedia.org/wiki/20_czerwca"</w:t>
              </w:r>
              <w:r w:rsidR="00741DFF">
                <w:rPr>
                  <w:rFonts w:ascii="Times New Roman" w:eastAsia="Times New Roman" w:hAnsi="Times New Roman" w:cs="Times New Roman"/>
                  <w:color w:val="000000"/>
                  <w:u w:val="single"/>
                </w:rPr>
                <w:t>czerwca</w:t>
              </w:r>
            </w:hyperlink>
            <w:r>
              <w:rPr>
                <w:rFonts w:ascii="Times New Roman" w:eastAsia="Times New Roman" w:hAnsi="Times New Roman" w:cs="Times New Roman"/>
                <w:color w:val="000000"/>
              </w:rPr>
              <w:t xml:space="preserve"> </w:t>
            </w:r>
            <w:hyperlink r:id="rId6">
              <w:r w:rsidR="00741DFF">
                <w:rPr>
                  <w:rFonts w:ascii="Times New Roman" w:eastAsia="Times New Roman" w:hAnsi="Times New Roman" w:cs="Times New Roman"/>
                  <w:color w:val="000000"/>
                  <w:u w:val="single"/>
                </w:rPr>
                <w:t>1997</w:t>
              </w:r>
            </w:hyperlink>
            <w:r>
              <w:rPr>
                <w:rFonts w:ascii="Times New Roman" w:eastAsia="Times New Roman" w:hAnsi="Times New Roman" w:cs="Times New Roman"/>
                <w:color w:val="000000"/>
              </w:rPr>
              <w:t xml:space="preserve"> r. Prawo o ruchu drogowym </w:t>
            </w:r>
            <w:r>
              <w:rPr>
                <w:rFonts w:ascii="Times New Roman" w:eastAsia="Times New Roman" w:hAnsi="Times New Roman" w:cs="Times New Roman"/>
                <w:color w:val="333333"/>
                <w:shd w:val="clear" w:color="auto" w:fill="FFFFFF"/>
              </w:rPr>
              <w:t>(</w:t>
            </w:r>
            <w:proofErr w:type="spellStart"/>
            <w:r>
              <w:rPr>
                <w:rFonts w:ascii="Times New Roman" w:eastAsia="Times New Roman" w:hAnsi="Times New Roman" w:cs="Times New Roman"/>
                <w:color w:val="333333"/>
                <w:shd w:val="clear" w:color="auto" w:fill="FFFFFF"/>
              </w:rPr>
              <w:t>t.j</w:t>
            </w:r>
            <w:proofErr w:type="spellEnd"/>
            <w:r>
              <w:rPr>
                <w:rFonts w:ascii="Times New Roman" w:eastAsia="Times New Roman" w:hAnsi="Times New Roman" w:cs="Times New Roman"/>
                <w:color w:val="333333"/>
                <w:shd w:val="clear" w:color="auto" w:fill="FFFFFF"/>
              </w:rPr>
              <w:t xml:space="preserve">. Dz. U. z 2023 r. poz. 1047 z </w:t>
            </w:r>
            <w:proofErr w:type="spellStart"/>
            <w:r>
              <w:rPr>
                <w:rFonts w:ascii="Times New Roman" w:eastAsia="Times New Roman" w:hAnsi="Times New Roman" w:cs="Times New Roman"/>
                <w:color w:val="333333"/>
                <w:shd w:val="clear" w:color="auto" w:fill="FFFFFF"/>
              </w:rPr>
              <w:t>późn</w:t>
            </w:r>
            <w:proofErr w:type="spellEnd"/>
            <w:r>
              <w:rPr>
                <w:rFonts w:ascii="Times New Roman" w:eastAsia="Times New Roman" w:hAnsi="Times New Roman" w:cs="Times New Roman"/>
                <w:color w:val="333333"/>
                <w:shd w:val="clear" w:color="auto" w:fill="FFFFFF"/>
              </w:rPr>
              <w:t>. zm.).</w:t>
            </w:r>
            <w:r>
              <w:rPr>
                <w:rFonts w:ascii="Times New Roman" w:eastAsia="Times New Roman" w:hAnsi="Times New Roman" w:cs="Times New Roman"/>
                <w:color w:val="000000"/>
              </w:rPr>
              <w:t xml:space="preserve"> wraz ze wszystkimi jej nowelizacjami.</w:t>
            </w:r>
          </w:p>
        </w:tc>
      </w:tr>
      <w:tr w:rsidR="00741DFF" w14:paraId="25B1AA8E"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086E4CA0" w14:textId="100427A0" w:rsidR="00741DFF" w:rsidRDefault="00000000" w:rsidP="006D49C1">
            <w:pPr>
              <w:suppressAutoHyphens/>
              <w:spacing w:after="0" w:line="240" w:lineRule="auto"/>
              <w:rPr>
                <w:rFonts w:ascii="Calibri" w:eastAsia="Calibri" w:hAnsi="Calibri" w:cs="Calibri"/>
                <w:sz w:val="22"/>
              </w:rPr>
            </w:pPr>
            <w:r>
              <w:rPr>
                <w:rFonts w:ascii="Calibri" w:eastAsia="Calibri" w:hAnsi="Calibri" w:cs="Calibri"/>
                <w:sz w:val="22"/>
              </w:rPr>
              <w:t>2</w:t>
            </w:r>
            <w:r w:rsidR="006D49C1">
              <w:rPr>
                <w:rFonts w:ascii="Calibri" w:eastAsia="Calibri" w:hAnsi="Calibri" w:cs="Calibri"/>
                <w:sz w:val="22"/>
              </w:rPr>
              <w:t>.</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7E4449"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Oznakowanie pojazdu do celów obrony cywilnej  - Międzynarodowy Znak Obrony Cywilnej umieszczony z przodu i z tyłu pojazdu</w:t>
            </w:r>
          </w:p>
          <w:p w14:paraId="290E53CD" w14:textId="77777777" w:rsidR="00741DFF" w:rsidRDefault="00000000">
            <w:pPr>
              <w:suppressAutoHyphens/>
              <w:spacing w:after="0" w:line="240" w:lineRule="auto"/>
              <w:jc w:val="both"/>
            </w:pPr>
            <w:r>
              <w:rPr>
                <w:rFonts w:ascii="Times New Roman" w:eastAsia="Times New Roman" w:hAnsi="Times New Roman" w:cs="Times New Roman"/>
              </w:rPr>
              <w:t>oraz zgodne z Zarządzeniem Nr 8 Komendanta Głównego PSP z dnia 10 kwietnia 2008r., z późniejszymi zmianami w sprawie gospodarki transportowej w jednostkach organizacyjnych PSP – do akceptacji przez zamawiającego (numery operacyjne zostaną podane po podpisaniu umowy).</w:t>
            </w:r>
          </w:p>
        </w:tc>
      </w:tr>
      <w:tr w:rsidR="00741DFF" w14:paraId="5EA2A237"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2BE8BD37" w14:textId="0A70E232" w:rsidR="00741DFF" w:rsidRDefault="00000000" w:rsidP="006D49C1">
            <w:pPr>
              <w:suppressAutoHyphens/>
              <w:spacing w:after="0" w:line="240" w:lineRule="auto"/>
              <w:rPr>
                <w:rFonts w:ascii="Calibri" w:eastAsia="Calibri" w:hAnsi="Calibri" w:cs="Calibri"/>
                <w:sz w:val="22"/>
              </w:rPr>
            </w:pPr>
            <w:r>
              <w:rPr>
                <w:rFonts w:ascii="Calibri" w:eastAsia="Calibri" w:hAnsi="Calibri" w:cs="Calibri"/>
                <w:sz w:val="22"/>
              </w:rPr>
              <w:t>3</w:t>
            </w:r>
            <w:r w:rsidR="006D49C1">
              <w:rPr>
                <w:rFonts w:ascii="Calibri" w:eastAsia="Calibri" w:hAnsi="Calibri" w:cs="Calibri"/>
                <w:sz w:val="22"/>
              </w:rPr>
              <w:t>.</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AFA03A" w14:textId="77777777" w:rsidR="00741DFF" w:rsidRDefault="00000000">
            <w:pPr>
              <w:suppressAutoHyphens/>
              <w:spacing w:line="259" w:lineRule="auto"/>
              <w:jc w:val="both"/>
            </w:pPr>
            <w:r>
              <w:rPr>
                <w:rFonts w:ascii="Times New Roman" w:eastAsia="Times New Roman" w:hAnsi="Times New Roman" w:cs="Times New Roman"/>
              </w:rPr>
              <w:t>W przypadku przekroczenia Maksymalnej Masy Rzeczywistej powyżej 3 000 kg, Zamawiający wymaga dostarczenia świadectwa dopuszczenia do użytkowania w ochronie przeciwpożarowej zgodnie z przepisami Ustawy z dnia 24 sierpnia 1991 – o ochronie przeciwpożarowej (</w:t>
            </w:r>
            <w:proofErr w:type="spellStart"/>
            <w:r>
              <w:rPr>
                <w:rFonts w:ascii="Times New Roman" w:eastAsia="Times New Roman" w:hAnsi="Times New Roman" w:cs="Times New Roman"/>
                <w:shd w:val="clear" w:color="auto" w:fill="FFFFFF"/>
              </w:rPr>
              <w:t>t.j</w:t>
            </w:r>
            <w:proofErr w:type="spellEnd"/>
            <w:r>
              <w:rPr>
                <w:rFonts w:ascii="Times New Roman" w:eastAsia="Times New Roman" w:hAnsi="Times New Roman" w:cs="Times New Roman"/>
                <w:shd w:val="clear" w:color="auto" w:fill="FFFFFF"/>
              </w:rPr>
              <w:t xml:space="preserve">. Dz. U. z 2024 r. poz. 275). </w:t>
            </w:r>
            <w:r>
              <w:rPr>
                <w:rFonts w:ascii="Times New Roman" w:eastAsia="Times New Roman" w:hAnsi="Times New Roman" w:cs="Times New Roman"/>
              </w:rPr>
              <w:t>oraz rozporządzeniem Ministra Spraw Wewnętrznych i Administracji  z dnia 20 czerwca 2007r. w sprawie wykazu wyrobów służących zapewnieniu bezpieczeństwa publicznego lub ochronie zdrowia i życia  oraz mienia, a także zasad wydawania dopuszczenia tych wyrobów do użytkowania  (Dz. U. Nr 143 poz. 1002 z późniejszymi zmianami).</w:t>
            </w:r>
          </w:p>
        </w:tc>
      </w:tr>
      <w:tr w:rsidR="00741DFF" w14:paraId="105742A2"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20360D52" w14:textId="27A24D11" w:rsidR="00741DFF" w:rsidRDefault="00000000" w:rsidP="006D49C1">
            <w:pPr>
              <w:suppressAutoHyphens/>
              <w:spacing w:after="0" w:line="240" w:lineRule="auto"/>
              <w:rPr>
                <w:rFonts w:ascii="Calibri" w:eastAsia="Calibri" w:hAnsi="Calibri" w:cs="Calibri"/>
                <w:sz w:val="22"/>
              </w:rPr>
            </w:pPr>
            <w:r>
              <w:rPr>
                <w:rFonts w:ascii="Calibri" w:eastAsia="Calibri" w:hAnsi="Calibri" w:cs="Calibri"/>
                <w:sz w:val="22"/>
              </w:rPr>
              <w:t>4</w:t>
            </w:r>
            <w:r w:rsidR="006D49C1">
              <w:rPr>
                <w:rFonts w:ascii="Calibri" w:eastAsia="Calibri" w:hAnsi="Calibri" w:cs="Calibri"/>
                <w:sz w:val="22"/>
              </w:rPr>
              <w:t>.</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A9C77F" w14:textId="77777777" w:rsidR="00741DFF" w:rsidRDefault="00000000">
            <w:pPr>
              <w:suppressAutoHyphens/>
              <w:spacing w:after="0" w:line="240" w:lineRule="auto"/>
              <w:jc w:val="both"/>
            </w:pPr>
            <w:r>
              <w:rPr>
                <w:rFonts w:ascii="Times New Roman" w:eastAsia="Times New Roman" w:hAnsi="Times New Roman" w:cs="Times New Roman"/>
              </w:rPr>
              <w:t>Samochód fabrycznie nowy - wyprodukowany nie wcześniej niż w 2025 roku.</w:t>
            </w:r>
          </w:p>
        </w:tc>
      </w:tr>
      <w:tr w:rsidR="00741DFF" w14:paraId="4638F73B"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7EA3FF1D" w14:textId="187341CC" w:rsidR="00741DFF" w:rsidRDefault="00000000" w:rsidP="006D49C1">
            <w:pPr>
              <w:suppressAutoHyphens/>
              <w:spacing w:after="0" w:line="240" w:lineRule="auto"/>
              <w:rPr>
                <w:rFonts w:ascii="Calibri" w:eastAsia="Calibri" w:hAnsi="Calibri" w:cs="Calibri"/>
                <w:sz w:val="22"/>
              </w:rPr>
            </w:pPr>
            <w:r>
              <w:rPr>
                <w:rFonts w:ascii="Calibri" w:eastAsia="Calibri" w:hAnsi="Calibri" w:cs="Calibri"/>
                <w:sz w:val="22"/>
              </w:rPr>
              <w:t>5</w:t>
            </w:r>
            <w:r w:rsidR="006D49C1">
              <w:rPr>
                <w:rFonts w:ascii="Calibri" w:eastAsia="Calibri" w:hAnsi="Calibri" w:cs="Calibri"/>
                <w:sz w:val="22"/>
              </w:rPr>
              <w:t>.</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7EF990" w14:textId="77777777" w:rsidR="00741DFF" w:rsidRDefault="00000000">
            <w:pPr>
              <w:suppressAutoHyphens/>
              <w:spacing w:after="0" w:line="240" w:lineRule="auto"/>
              <w:jc w:val="both"/>
            </w:pPr>
            <w:r>
              <w:rPr>
                <w:rFonts w:ascii="Times New Roman" w:eastAsia="Times New Roman" w:hAnsi="Times New Roman" w:cs="Times New Roman"/>
              </w:rPr>
              <w:t>Samochód bazowy musi posiadać świadectwo homologacji typu lub świadectwo zgodności WE.</w:t>
            </w:r>
          </w:p>
        </w:tc>
      </w:tr>
      <w:tr w:rsidR="00741DFF" w14:paraId="160F8399"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12717E42" w14:textId="2E46C9A8" w:rsidR="00741DFF" w:rsidRDefault="00000000" w:rsidP="006D49C1">
            <w:pPr>
              <w:suppressAutoHyphens/>
              <w:spacing w:after="0" w:line="240" w:lineRule="auto"/>
              <w:rPr>
                <w:rFonts w:ascii="Calibri" w:eastAsia="Calibri" w:hAnsi="Calibri" w:cs="Calibri"/>
                <w:sz w:val="22"/>
              </w:rPr>
            </w:pPr>
            <w:r>
              <w:rPr>
                <w:rFonts w:ascii="Calibri" w:eastAsia="Calibri" w:hAnsi="Calibri" w:cs="Calibri"/>
                <w:sz w:val="22"/>
              </w:rPr>
              <w:t>6</w:t>
            </w:r>
            <w:r w:rsidR="006D49C1">
              <w:rPr>
                <w:rFonts w:ascii="Calibri" w:eastAsia="Calibri" w:hAnsi="Calibri" w:cs="Calibri"/>
                <w:sz w:val="22"/>
              </w:rPr>
              <w:t>.</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056C11" w14:textId="77777777" w:rsidR="00741DFF" w:rsidRDefault="00000000">
            <w:pPr>
              <w:suppressAutoHyphens/>
              <w:spacing w:after="0" w:line="240" w:lineRule="auto"/>
              <w:jc w:val="both"/>
            </w:pPr>
            <w:r>
              <w:rPr>
                <w:rFonts w:ascii="Times New Roman" w:eastAsia="Times New Roman" w:hAnsi="Times New Roman" w:cs="Times New Roman"/>
              </w:rPr>
              <w:t>Liczba miejsc do siedzenia - minimum 5 z kierowcą.</w:t>
            </w:r>
          </w:p>
        </w:tc>
      </w:tr>
      <w:tr w:rsidR="00741DFF" w14:paraId="0CB48006"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6C3839A1" w14:textId="2B37630F" w:rsidR="00741DFF" w:rsidRDefault="00000000" w:rsidP="006D49C1">
            <w:pPr>
              <w:suppressAutoHyphens/>
              <w:spacing w:after="0" w:line="240" w:lineRule="auto"/>
              <w:rPr>
                <w:rFonts w:ascii="Calibri" w:eastAsia="Calibri" w:hAnsi="Calibri" w:cs="Calibri"/>
                <w:sz w:val="22"/>
              </w:rPr>
            </w:pPr>
            <w:r>
              <w:rPr>
                <w:rFonts w:ascii="Calibri" w:eastAsia="Calibri" w:hAnsi="Calibri" w:cs="Calibri"/>
                <w:sz w:val="22"/>
              </w:rPr>
              <w:t>7</w:t>
            </w:r>
            <w:r w:rsidR="006D49C1">
              <w:rPr>
                <w:rFonts w:ascii="Calibri" w:eastAsia="Calibri" w:hAnsi="Calibri" w:cs="Calibri"/>
                <w:sz w:val="22"/>
              </w:rPr>
              <w:t>.</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07C668"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Fabrycznie przystosowany do ruchu prawostronnego – kierownica po stronie lewej.</w:t>
            </w:r>
          </w:p>
          <w:p w14:paraId="7953536D" w14:textId="77777777" w:rsidR="00741DFF" w:rsidRDefault="00741DFF">
            <w:pPr>
              <w:suppressAutoHyphens/>
              <w:spacing w:after="0" w:line="240" w:lineRule="auto"/>
              <w:jc w:val="both"/>
            </w:pPr>
          </w:p>
        </w:tc>
      </w:tr>
      <w:tr w:rsidR="00741DFF" w14:paraId="7A89201A"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auto" w:fill="E2EFD9"/>
            <w:tcMar>
              <w:left w:w="108" w:type="dxa"/>
              <w:right w:w="108" w:type="dxa"/>
            </w:tcMar>
          </w:tcPr>
          <w:p w14:paraId="03A030BD" w14:textId="77777777" w:rsidR="00741DFF" w:rsidRDefault="00741DFF" w:rsidP="006D49C1">
            <w:pPr>
              <w:suppressAutoHyphens/>
              <w:spacing w:after="0" w:line="240" w:lineRule="auto"/>
              <w:rPr>
                <w:rFonts w:ascii="Calibri" w:eastAsia="Calibri" w:hAnsi="Calibri" w:cs="Calibri"/>
                <w:sz w:val="22"/>
              </w:rPr>
            </w:pPr>
          </w:p>
        </w:tc>
        <w:tc>
          <w:tcPr>
            <w:tcW w:w="7693" w:type="dxa"/>
            <w:tcBorders>
              <w:top w:val="single" w:sz="0" w:space="0" w:color="000000"/>
              <w:left w:val="single" w:sz="4" w:space="0" w:color="000000"/>
              <w:bottom w:val="single" w:sz="4" w:space="0" w:color="000000"/>
              <w:right w:val="single" w:sz="4" w:space="0" w:color="000000"/>
            </w:tcBorders>
            <w:shd w:val="clear" w:color="auto" w:fill="E2EFD9"/>
            <w:tcMar>
              <w:left w:w="108" w:type="dxa"/>
              <w:right w:w="108" w:type="dxa"/>
            </w:tcMar>
          </w:tcPr>
          <w:p w14:paraId="337A6BDF" w14:textId="77777777" w:rsidR="00741DFF" w:rsidRDefault="00000000">
            <w:pPr>
              <w:suppressAutoHyphens/>
              <w:spacing w:after="0" w:line="240" w:lineRule="auto"/>
              <w:jc w:val="center"/>
            </w:pPr>
            <w:r>
              <w:rPr>
                <w:rFonts w:ascii="Times New Roman" w:eastAsia="Times New Roman" w:hAnsi="Times New Roman" w:cs="Times New Roman"/>
                <w:b/>
              </w:rPr>
              <w:t>Podstawowe parametry napędu/podwozia</w:t>
            </w:r>
          </w:p>
        </w:tc>
      </w:tr>
      <w:tr w:rsidR="00741DFF" w14:paraId="071F968C"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79A17A55" w14:textId="301E2E9E"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8.</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DEF681"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Silnik z zapłonem samoczynnym z turbodoładowaniem, moc min. 200 [KM], </w:t>
            </w:r>
          </w:p>
          <w:p w14:paraId="7EA394CB"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moment obrotowy min 400 </w:t>
            </w:r>
            <w:proofErr w:type="spellStart"/>
            <w:r>
              <w:rPr>
                <w:rFonts w:ascii="Times New Roman" w:eastAsia="Times New Roman" w:hAnsi="Times New Roman" w:cs="Times New Roman"/>
              </w:rPr>
              <w:t>Nm</w:t>
            </w:r>
            <w:proofErr w:type="spellEnd"/>
            <w:r>
              <w:rPr>
                <w:rFonts w:ascii="Times New Roman" w:eastAsia="Times New Roman" w:hAnsi="Times New Roman" w:cs="Times New Roman"/>
              </w:rPr>
              <w:t xml:space="preserve">, </w:t>
            </w:r>
          </w:p>
          <w:p w14:paraId="64901918" w14:textId="77777777" w:rsidR="00741DFF" w:rsidRDefault="00000000">
            <w:pPr>
              <w:suppressAutoHyphens/>
              <w:spacing w:after="0" w:line="240" w:lineRule="auto"/>
              <w:jc w:val="both"/>
            </w:pPr>
            <w:r>
              <w:rPr>
                <w:rFonts w:ascii="Times New Roman" w:eastAsia="Times New Roman" w:hAnsi="Times New Roman" w:cs="Times New Roman"/>
              </w:rPr>
              <w:t xml:space="preserve">pojemność min </w:t>
            </w:r>
            <w:r>
              <w:rPr>
                <w:rFonts w:ascii="Times New Roman" w:eastAsia="Times New Roman" w:hAnsi="Times New Roman" w:cs="Times New Roman"/>
                <w:shd w:val="clear" w:color="auto" w:fill="FFFFFF"/>
              </w:rPr>
              <w:t xml:space="preserve">1,8 </w:t>
            </w:r>
            <w:r>
              <w:rPr>
                <w:rFonts w:ascii="Times New Roman" w:eastAsia="Times New Roman" w:hAnsi="Times New Roman" w:cs="Times New Roman"/>
              </w:rPr>
              <w:t>dm</w:t>
            </w:r>
            <w:r>
              <w:rPr>
                <w:rFonts w:ascii="Times New Roman" w:eastAsia="Times New Roman" w:hAnsi="Times New Roman" w:cs="Times New Roman"/>
                <w:vertAlign w:val="superscript"/>
              </w:rPr>
              <w:t>3</w:t>
            </w:r>
            <w:r>
              <w:rPr>
                <w:rFonts w:ascii="Times New Roman" w:eastAsia="Times New Roman" w:hAnsi="Times New Roman" w:cs="Times New Roman"/>
              </w:rPr>
              <w:t>.</w:t>
            </w:r>
          </w:p>
        </w:tc>
      </w:tr>
      <w:tr w:rsidR="00741DFF" w14:paraId="6FA4C53E"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61DF30C1" w14:textId="705C9C4E"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9.</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5E4949" w14:textId="77777777" w:rsidR="00741DFF" w:rsidRDefault="00000000">
            <w:pPr>
              <w:suppressAutoHyphens/>
              <w:spacing w:after="0" w:line="276" w:lineRule="auto"/>
              <w:jc w:val="both"/>
              <w:rPr>
                <w:rFonts w:ascii="Times New Roman" w:eastAsia="Times New Roman" w:hAnsi="Times New Roman" w:cs="Times New Roman"/>
              </w:rPr>
            </w:pPr>
            <w:r>
              <w:rPr>
                <w:rFonts w:ascii="Times New Roman" w:eastAsia="Times New Roman" w:hAnsi="Times New Roman" w:cs="Times New Roman"/>
              </w:rPr>
              <w:t>Skrzynia biegów automatyczna.</w:t>
            </w:r>
          </w:p>
          <w:p w14:paraId="1E2E41F3" w14:textId="77777777" w:rsidR="00741DFF" w:rsidRDefault="00741DFF">
            <w:pPr>
              <w:suppressAutoHyphens/>
              <w:spacing w:after="0" w:line="276" w:lineRule="auto"/>
              <w:jc w:val="both"/>
            </w:pPr>
          </w:p>
        </w:tc>
      </w:tr>
      <w:tr w:rsidR="00741DFF" w14:paraId="5A1708B4"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1F2FBDAF" w14:textId="5546B8D5"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10.</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8C9441"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Napęd 4×4 z możliwością ręcznego wyboru trybu pracy układu napędowego oraz trybu przeznaczonego do jazdy terenowej. Dopuszcza się napęd dołączany, stały lub inteligentny, sterowany elektronicznie. Pojazd musi posiadać blokadę tylnego mechanizmu różnicowego lub rozwiązanie równoważne zapewniające zwiększenie trakcji w terenie.</w:t>
            </w:r>
          </w:p>
          <w:p w14:paraId="7D20457F" w14:textId="77777777" w:rsidR="00741DFF" w:rsidRDefault="00741DFF">
            <w:pPr>
              <w:suppressAutoHyphens/>
              <w:spacing w:after="0" w:line="240" w:lineRule="auto"/>
              <w:jc w:val="both"/>
            </w:pPr>
          </w:p>
        </w:tc>
      </w:tr>
      <w:tr w:rsidR="00741DFF" w14:paraId="2D3A8F2D"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40B5CD10" w14:textId="29F64730"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11.</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88B954" w14:textId="77777777" w:rsidR="00741DFF" w:rsidRDefault="00000000">
            <w:pPr>
              <w:suppressAutoHyphens/>
              <w:spacing w:after="0" w:line="240" w:lineRule="auto"/>
              <w:jc w:val="both"/>
            </w:pPr>
            <w:r>
              <w:rPr>
                <w:rFonts w:ascii="Times New Roman" w:eastAsia="Times New Roman" w:hAnsi="Times New Roman" w:cs="Times New Roman"/>
              </w:rPr>
              <w:t>Dopuszczalna masa całkowita max. 3500 [kg].</w:t>
            </w:r>
          </w:p>
        </w:tc>
      </w:tr>
      <w:tr w:rsidR="00741DFF" w14:paraId="4745D25C"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A938C03" w14:textId="32666089"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12.</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6F20B0" w14:textId="77777777" w:rsidR="00741DFF" w:rsidRDefault="00000000">
            <w:pPr>
              <w:suppressAutoHyphens/>
              <w:spacing w:after="0" w:line="240" w:lineRule="auto"/>
              <w:jc w:val="both"/>
            </w:pPr>
            <w:r>
              <w:rPr>
                <w:rFonts w:ascii="Times New Roman" w:eastAsia="Times New Roman" w:hAnsi="Times New Roman" w:cs="Times New Roman"/>
              </w:rPr>
              <w:t>Zbiornik paliwa o pojemności minimum 70 l.</w:t>
            </w:r>
          </w:p>
        </w:tc>
      </w:tr>
      <w:tr w:rsidR="00741DFF" w14:paraId="592FF069"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CA3E5C4" w14:textId="74C8323A"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13.</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B281F2" w14:textId="77777777" w:rsidR="00741DFF" w:rsidRDefault="00000000">
            <w:pPr>
              <w:suppressAutoHyphens/>
              <w:spacing w:after="0" w:line="240" w:lineRule="auto"/>
              <w:jc w:val="both"/>
            </w:pPr>
            <w:r>
              <w:rPr>
                <w:rFonts w:ascii="Times New Roman" w:eastAsia="Times New Roman" w:hAnsi="Times New Roman" w:cs="Times New Roman"/>
              </w:rPr>
              <w:t>Felgi stalowe lub aluminiowe z oponami typu AT .</w:t>
            </w:r>
          </w:p>
        </w:tc>
      </w:tr>
      <w:tr w:rsidR="00741DFF" w14:paraId="01F3AD64"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1F26E1A2" w14:textId="10C0F8E5"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14.</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AAD680" w14:textId="77777777" w:rsidR="00741DFF" w:rsidRDefault="00000000">
            <w:pPr>
              <w:suppressAutoHyphens/>
              <w:spacing w:after="0" w:line="240" w:lineRule="auto"/>
              <w:jc w:val="both"/>
            </w:pPr>
            <w:r>
              <w:rPr>
                <w:rFonts w:ascii="Times New Roman" w:eastAsia="Times New Roman" w:hAnsi="Times New Roman" w:cs="Times New Roman"/>
              </w:rPr>
              <w:t>Prześwit pod osią przednią i tylną minimum 200 mm</w:t>
            </w:r>
          </w:p>
        </w:tc>
      </w:tr>
      <w:tr w:rsidR="00741DFF" w14:paraId="1654D6DC"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7C4F9457" w14:textId="210DD86B"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15.</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FAC499" w14:textId="77777777" w:rsidR="00741DFF" w:rsidRDefault="00000000">
            <w:pPr>
              <w:suppressAutoHyphens/>
              <w:spacing w:after="0" w:line="240" w:lineRule="auto"/>
              <w:jc w:val="both"/>
            </w:pPr>
            <w:r>
              <w:rPr>
                <w:rFonts w:ascii="Times New Roman" w:eastAsia="Times New Roman" w:hAnsi="Times New Roman" w:cs="Times New Roman"/>
              </w:rPr>
              <w:t>Kąt natarcia minimum 28</w:t>
            </w:r>
            <w:r>
              <w:rPr>
                <w:rFonts w:ascii="Times New Roman" w:eastAsia="Times New Roman" w:hAnsi="Times New Roman" w:cs="Times New Roman"/>
                <w:vertAlign w:val="superscript"/>
              </w:rPr>
              <w:t>0</w:t>
            </w:r>
          </w:p>
        </w:tc>
      </w:tr>
      <w:tr w:rsidR="00741DFF" w14:paraId="2ACDA1C3"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4FC36F04" w14:textId="4CFF895B"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16.</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86D608" w14:textId="77777777" w:rsidR="00741DFF" w:rsidRDefault="00000000">
            <w:pPr>
              <w:suppressAutoHyphens/>
              <w:spacing w:after="0" w:line="240" w:lineRule="auto"/>
              <w:jc w:val="both"/>
            </w:pPr>
            <w:r>
              <w:rPr>
                <w:rFonts w:ascii="Times New Roman" w:eastAsia="Times New Roman" w:hAnsi="Times New Roman" w:cs="Times New Roman"/>
              </w:rPr>
              <w:t>Kąt zejścia (bez haka) minimum 22</w:t>
            </w:r>
            <w:r>
              <w:rPr>
                <w:rFonts w:ascii="Times New Roman" w:eastAsia="Times New Roman" w:hAnsi="Times New Roman" w:cs="Times New Roman"/>
                <w:vertAlign w:val="superscript"/>
              </w:rPr>
              <w:t>0</w:t>
            </w:r>
            <w:r>
              <w:rPr>
                <w:rFonts w:ascii="Times New Roman" w:eastAsia="Times New Roman" w:hAnsi="Times New Roman" w:cs="Times New Roman"/>
              </w:rPr>
              <w:t xml:space="preserve"> </w:t>
            </w:r>
          </w:p>
        </w:tc>
      </w:tr>
      <w:tr w:rsidR="00741DFF" w14:paraId="549D7ECA"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auto" w:fill="E2EFD9"/>
            <w:tcMar>
              <w:left w:w="108" w:type="dxa"/>
              <w:right w:w="108" w:type="dxa"/>
            </w:tcMar>
          </w:tcPr>
          <w:p w14:paraId="2DC379CD" w14:textId="77777777" w:rsidR="00741DFF" w:rsidRDefault="00741DFF" w:rsidP="006D49C1">
            <w:pPr>
              <w:suppressAutoHyphens/>
              <w:spacing w:after="0" w:line="240" w:lineRule="auto"/>
              <w:rPr>
                <w:rFonts w:ascii="Calibri" w:eastAsia="Calibri" w:hAnsi="Calibri" w:cs="Calibri"/>
                <w:sz w:val="22"/>
              </w:rPr>
            </w:pPr>
          </w:p>
        </w:tc>
        <w:tc>
          <w:tcPr>
            <w:tcW w:w="7693" w:type="dxa"/>
            <w:tcBorders>
              <w:top w:val="single" w:sz="0" w:space="0" w:color="000000"/>
              <w:left w:val="single" w:sz="4" w:space="0" w:color="000000"/>
              <w:bottom w:val="single" w:sz="4" w:space="0" w:color="000000"/>
              <w:right w:val="single" w:sz="4" w:space="0" w:color="000000"/>
            </w:tcBorders>
            <w:shd w:val="clear" w:color="auto" w:fill="E2EFD9"/>
            <w:tcMar>
              <w:left w:w="108" w:type="dxa"/>
              <w:right w:w="108" w:type="dxa"/>
            </w:tcMar>
          </w:tcPr>
          <w:p w14:paraId="3F247DA5" w14:textId="77777777" w:rsidR="00741DFF" w:rsidRDefault="00000000">
            <w:pPr>
              <w:suppressAutoHyphen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Podstawowe parametry nadwozia/pojazdu</w:t>
            </w:r>
          </w:p>
          <w:p w14:paraId="75F50A6A" w14:textId="77777777" w:rsidR="00741DFF" w:rsidRDefault="00741DFF">
            <w:pPr>
              <w:suppressAutoHyphens/>
              <w:spacing w:after="0" w:line="240" w:lineRule="auto"/>
              <w:jc w:val="center"/>
            </w:pPr>
          </w:p>
        </w:tc>
      </w:tr>
      <w:tr w:rsidR="00741DFF" w14:paraId="72644322"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915F602" w14:textId="18B663A3"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17.</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8B706A" w14:textId="77777777" w:rsidR="00741DFF" w:rsidRDefault="00000000">
            <w:pPr>
              <w:suppressAutoHyphens/>
              <w:spacing w:after="0" w:line="240" w:lineRule="auto"/>
              <w:jc w:val="both"/>
            </w:pPr>
            <w:r>
              <w:rPr>
                <w:rFonts w:ascii="Times New Roman" w:eastAsia="Times New Roman" w:hAnsi="Times New Roman" w:cs="Times New Roman"/>
              </w:rPr>
              <w:t>Kolor nadwozia: czerwony, lub srebrny. Dopuszcza się stosowanie folii przystosowanej do oklejenia nadwozia w kolorze czerwonym.</w:t>
            </w:r>
          </w:p>
        </w:tc>
      </w:tr>
      <w:tr w:rsidR="00741DFF" w14:paraId="6A2F91D1"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0B706B23" w14:textId="51C78D8F"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18.</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AD3E3" w14:textId="77777777" w:rsidR="00741DFF" w:rsidRDefault="00000000">
            <w:pPr>
              <w:suppressAutoHyphens/>
              <w:spacing w:after="0" w:line="240" w:lineRule="auto"/>
              <w:jc w:val="both"/>
            </w:pPr>
            <w:r>
              <w:rPr>
                <w:rFonts w:ascii="Times New Roman" w:eastAsia="Times New Roman" w:hAnsi="Times New Roman" w:cs="Times New Roman"/>
              </w:rPr>
              <w:t>Zderzaki lakierowane w kolorze nadwozia lub pokryte czerwoną folią w przypadku oklejenia nadwozia. Dopuszcza się nakładki na zderzaki w kolorze chromu. Dopuszcza się zderzak przedni w kolorze nadwozia z dolną częścią w kolorze srebrnym. Dopuszcza się tylny zderzak częściowo w kolorze nadwozia.</w:t>
            </w:r>
          </w:p>
        </w:tc>
      </w:tr>
      <w:tr w:rsidR="00741DFF" w14:paraId="71C83683"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DF9DD90" w14:textId="0D5C5066"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19.</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B5A099"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Wymiary pojazdu [mm]:</w:t>
            </w:r>
          </w:p>
          <w:p w14:paraId="13DEEBC5" w14:textId="77777777" w:rsidR="00741DFF" w:rsidRDefault="00000000">
            <w:pPr>
              <w:numPr>
                <w:ilvl w:val="0"/>
                <w:numId w:val="23"/>
              </w:numPr>
              <w:suppressAutoHyphens/>
              <w:spacing w:after="0" w:line="240" w:lineRule="auto"/>
              <w:ind w:left="586" w:hanging="426"/>
              <w:jc w:val="both"/>
              <w:rPr>
                <w:rFonts w:ascii="Times New Roman" w:eastAsia="Times New Roman" w:hAnsi="Times New Roman" w:cs="Times New Roman"/>
              </w:rPr>
            </w:pPr>
            <w:r>
              <w:rPr>
                <w:rFonts w:ascii="Times New Roman" w:eastAsia="Times New Roman" w:hAnsi="Times New Roman" w:cs="Times New Roman"/>
              </w:rPr>
              <w:t>długość: min. 5200 mm,</w:t>
            </w:r>
          </w:p>
          <w:p w14:paraId="6A07A467" w14:textId="77777777" w:rsidR="00741DFF" w:rsidRDefault="00000000">
            <w:pPr>
              <w:numPr>
                <w:ilvl w:val="0"/>
                <w:numId w:val="23"/>
              </w:numPr>
              <w:suppressAutoHyphens/>
              <w:spacing w:after="0" w:line="240" w:lineRule="auto"/>
              <w:ind w:left="586" w:hanging="426"/>
              <w:jc w:val="both"/>
              <w:rPr>
                <w:rFonts w:ascii="Times New Roman" w:eastAsia="Times New Roman" w:hAnsi="Times New Roman" w:cs="Times New Roman"/>
              </w:rPr>
            </w:pPr>
            <w:r>
              <w:rPr>
                <w:rFonts w:ascii="Times New Roman" w:eastAsia="Times New Roman" w:hAnsi="Times New Roman" w:cs="Times New Roman"/>
              </w:rPr>
              <w:t>wysokość całkowita bez obciążenia: min. 1800mm,</w:t>
            </w:r>
          </w:p>
          <w:p w14:paraId="423AFA54" w14:textId="77777777" w:rsidR="00741DFF" w:rsidRDefault="00000000">
            <w:pPr>
              <w:numPr>
                <w:ilvl w:val="0"/>
                <w:numId w:val="23"/>
              </w:numPr>
              <w:suppressAutoHyphens/>
              <w:spacing w:after="0" w:line="240" w:lineRule="auto"/>
              <w:ind w:left="586" w:hanging="426"/>
              <w:jc w:val="both"/>
              <w:rPr>
                <w:rFonts w:ascii="Times New Roman" w:eastAsia="Times New Roman" w:hAnsi="Times New Roman" w:cs="Times New Roman"/>
              </w:rPr>
            </w:pPr>
            <w:r>
              <w:rPr>
                <w:rFonts w:ascii="Times New Roman" w:eastAsia="Times New Roman" w:hAnsi="Times New Roman" w:cs="Times New Roman"/>
              </w:rPr>
              <w:t>rozstaw osi: min. 3050 mm,</w:t>
            </w:r>
          </w:p>
          <w:p w14:paraId="6BA24C78" w14:textId="77777777" w:rsidR="00741DFF" w:rsidRDefault="00000000">
            <w:pPr>
              <w:numPr>
                <w:ilvl w:val="0"/>
                <w:numId w:val="23"/>
              </w:numPr>
              <w:suppressAutoHyphens/>
              <w:spacing w:after="0" w:line="240" w:lineRule="auto"/>
              <w:ind w:left="586" w:hanging="426"/>
              <w:jc w:val="both"/>
              <w:rPr>
                <w:rFonts w:ascii="Times New Roman" w:eastAsia="Times New Roman" w:hAnsi="Times New Roman" w:cs="Times New Roman"/>
              </w:rPr>
            </w:pPr>
            <w:r>
              <w:rPr>
                <w:rFonts w:ascii="Times New Roman" w:eastAsia="Times New Roman" w:hAnsi="Times New Roman" w:cs="Times New Roman"/>
              </w:rPr>
              <w:t>szerokość min. 1800 mm.</w:t>
            </w:r>
          </w:p>
          <w:p w14:paraId="4C5C7D45" w14:textId="77777777" w:rsidR="00741DFF" w:rsidRDefault="00000000">
            <w:pPr>
              <w:numPr>
                <w:ilvl w:val="0"/>
                <w:numId w:val="23"/>
              </w:numPr>
              <w:suppressAutoHyphens/>
              <w:spacing w:after="0" w:line="276" w:lineRule="auto"/>
              <w:ind w:left="586" w:hanging="426"/>
              <w:jc w:val="both"/>
              <w:rPr>
                <w:rFonts w:ascii="Times New Roman" w:eastAsia="Times New Roman" w:hAnsi="Times New Roman" w:cs="Times New Roman"/>
              </w:rPr>
            </w:pPr>
            <w:r>
              <w:rPr>
                <w:rFonts w:ascii="Times New Roman" w:eastAsia="Times New Roman" w:hAnsi="Times New Roman" w:cs="Times New Roman"/>
              </w:rPr>
              <w:t>głębokość brodzenia pojazdu min. 700 mm,</w:t>
            </w:r>
          </w:p>
          <w:p w14:paraId="133EACA4" w14:textId="77777777" w:rsidR="00741DFF" w:rsidRDefault="00000000">
            <w:pPr>
              <w:numPr>
                <w:ilvl w:val="0"/>
                <w:numId w:val="23"/>
              </w:numPr>
              <w:suppressAutoHyphens/>
              <w:spacing w:after="0" w:line="276" w:lineRule="auto"/>
              <w:ind w:left="586" w:hanging="426"/>
              <w:jc w:val="both"/>
              <w:rPr>
                <w:rFonts w:ascii="Times New Roman" w:eastAsia="Times New Roman" w:hAnsi="Times New Roman" w:cs="Times New Roman"/>
              </w:rPr>
            </w:pPr>
            <w:r>
              <w:rPr>
                <w:rFonts w:ascii="Times New Roman" w:eastAsia="Times New Roman" w:hAnsi="Times New Roman" w:cs="Times New Roman"/>
              </w:rPr>
              <w:t>– maksymalna długość wewnętrzna minimum 1450 mm,</w:t>
            </w:r>
          </w:p>
          <w:p w14:paraId="6671CA9F" w14:textId="77777777" w:rsidR="00741DFF" w:rsidRDefault="00000000">
            <w:pPr>
              <w:numPr>
                <w:ilvl w:val="0"/>
                <w:numId w:val="23"/>
              </w:numPr>
              <w:suppressAutoHyphens/>
              <w:spacing w:after="0" w:line="276" w:lineRule="auto"/>
              <w:ind w:left="586" w:hanging="426"/>
              <w:jc w:val="both"/>
              <w:rPr>
                <w:rFonts w:ascii="Times New Roman" w:eastAsia="Times New Roman" w:hAnsi="Times New Roman" w:cs="Times New Roman"/>
              </w:rPr>
            </w:pPr>
            <w:r>
              <w:rPr>
                <w:rFonts w:ascii="Times New Roman" w:eastAsia="Times New Roman" w:hAnsi="Times New Roman" w:cs="Times New Roman"/>
              </w:rPr>
              <w:t>– maksymalna szerokość wewnętrzna, mierzona w najszerszym miejscu, minimum 1450 mm.</w:t>
            </w:r>
          </w:p>
          <w:p w14:paraId="367714B2" w14:textId="77777777" w:rsidR="00741DFF" w:rsidRDefault="00741DFF">
            <w:pPr>
              <w:numPr>
                <w:ilvl w:val="0"/>
                <w:numId w:val="23"/>
              </w:numPr>
              <w:suppressAutoHyphens/>
              <w:spacing w:after="0" w:line="276" w:lineRule="auto"/>
              <w:ind w:left="586" w:hanging="426"/>
              <w:jc w:val="both"/>
              <w:rPr>
                <w:rFonts w:ascii="Times New Roman" w:eastAsia="Times New Roman" w:hAnsi="Times New Roman" w:cs="Times New Roman"/>
              </w:rPr>
            </w:pPr>
          </w:p>
          <w:p w14:paraId="1161CFD3" w14:textId="77777777" w:rsidR="00741DFF" w:rsidRDefault="00000000">
            <w:pPr>
              <w:numPr>
                <w:ilvl w:val="0"/>
                <w:numId w:val="23"/>
              </w:numPr>
              <w:suppressAutoHyphens/>
              <w:spacing w:after="0" w:line="276" w:lineRule="auto"/>
              <w:ind w:left="586" w:hanging="426"/>
              <w:jc w:val="both"/>
              <w:rPr>
                <w:rFonts w:ascii="Times New Roman" w:eastAsia="Times New Roman" w:hAnsi="Times New Roman" w:cs="Times New Roman"/>
              </w:rPr>
            </w:pPr>
            <w:r>
              <w:rPr>
                <w:rFonts w:ascii="Times New Roman" w:eastAsia="Times New Roman" w:hAnsi="Times New Roman" w:cs="Times New Roman"/>
              </w:rPr>
              <w:t>Wymaganie dotyczące szerokości nie odnosi się do szerokości przestrzeni pomiędzy nadkolami.</w:t>
            </w:r>
          </w:p>
          <w:p w14:paraId="706E9F5A" w14:textId="77777777" w:rsidR="00741DFF" w:rsidRDefault="00741DFF">
            <w:pPr>
              <w:suppressAutoHyphens/>
              <w:spacing w:after="0" w:line="276" w:lineRule="auto"/>
              <w:ind w:left="586"/>
              <w:jc w:val="both"/>
              <w:rPr>
                <w:rFonts w:ascii="Times New Roman" w:eastAsia="Times New Roman" w:hAnsi="Times New Roman" w:cs="Times New Roman"/>
              </w:rPr>
            </w:pPr>
          </w:p>
          <w:p w14:paraId="5EE42765" w14:textId="77777777" w:rsidR="00741DFF" w:rsidRDefault="00741DFF">
            <w:pPr>
              <w:suppressAutoHyphens/>
              <w:spacing w:after="0" w:line="240" w:lineRule="auto"/>
              <w:jc w:val="both"/>
            </w:pPr>
          </w:p>
        </w:tc>
      </w:tr>
      <w:tr w:rsidR="00741DFF" w14:paraId="76B4A98C"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28E04437" w14:textId="3FE32200"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20.</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A5B8F0" w14:textId="77777777" w:rsidR="00741DFF" w:rsidRDefault="00000000">
            <w:pPr>
              <w:suppressAutoHyphens/>
              <w:spacing w:after="0" w:line="240" w:lineRule="auto"/>
              <w:jc w:val="both"/>
            </w:pPr>
            <w:r>
              <w:rPr>
                <w:rFonts w:ascii="Times New Roman" w:eastAsia="Times New Roman" w:hAnsi="Times New Roman" w:cs="Times New Roman"/>
              </w:rPr>
              <w:t>Konstrukcja pojazdu o nadwoziu czterodrzwiowym z paką typu Pick-Up.</w:t>
            </w:r>
          </w:p>
        </w:tc>
      </w:tr>
      <w:tr w:rsidR="00741DFF" w14:paraId="07A01208"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0BD96250" w14:textId="5794500F"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21.</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9D53AE" w14:textId="77777777" w:rsidR="00741DFF" w:rsidRDefault="00000000">
            <w:pPr>
              <w:suppressAutoHyphens/>
              <w:spacing w:after="0" w:line="240" w:lineRule="auto"/>
              <w:jc w:val="both"/>
            </w:pPr>
            <w:r>
              <w:rPr>
                <w:rFonts w:ascii="Times New Roman" w:eastAsia="Times New Roman" w:hAnsi="Times New Roman" w:cs="Times New Roman"/>
              </w:rPr>
              <w:t>Lusterka zewnętrzne elektrycznie regulowane, składane i ogrzewane.</w:t>
            </w:r>
          </w:p>
        </w:tc>
      </w:tr>
      <w:tr w:rsidR="00741DFF" w14:paraId="55A25261"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22E06BE3" w14:textId="06DE1EBB"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22.</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97B909" w14:textId="77777777" w:rsidR="00741DFF" w:rsidRDefault="00000000">
            <w:pPr>
              <w:suppressAutoHyphens/>
              <w:spacing w:after="0" w:line="240" w:lineRule="auto"/>
              <w:jc w:val="both"/>
            </w:pPr>
            <w:r>
              <w:rPr>
                <w:rFonts w:ascii="Times New Roman" w:eastAsia="Times New Roman" w:hAnsi="Times New Roman" w:cs="Times New Roman"/>
              </w:rPr>
              <w:t>Pełnowymiarowe koło zapasowe.</w:t>
            </w:r>
          </w:p>
        </w:tc>
      </w:tr>
      <w:tr w:rsidR="00741DFF" w14:paraId="46504958"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4F3F3159" w14:textId="035F9626"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23.</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550291" w14:textId="77777777" w:rsidR="00741DFF" w:rsidRDefault="00000000">
            <w:pPr>
              <w:suppressAutoHyphens/>
              <w:spacing w:after="0" w:line="240" w:lineRule="auto"/>
              <w:jc w:val="both"/>
            </w:pPr>
            <w:r>
              <w:rPr>
                <w:rFonts w:ascii="Times New Roman" w:eastAsia="Times New Roman" w:hAnsi="Times New Roman" w:cs="Times New Roman"/>
              </w:rPr>
              <w:t>Światła przeciwmgielne przednie i tylne.</w:t>
            </w:r>
            <w:r>
              <w:rPr>
                <w:rFonts w:ascii="Times New Roman" w:eastAsia="Times New Roman" w:hAnsi="Times New Roman" w:cs="Times New Roman"/>
                <w:sz w:val="20"/>
              </w:rPr>
              <w:t xml:space="preserve"> </w:t>
            </w:r>
            <w:r>
              <w:rPr>
                <w:rFonts w:ascii="Times New Roman" w:eastAsia="Times New Roman" w:hAnsi="Times New Roman" w:cs="Times New Roman"/>
              </w:rPr>
              <w:t>Światła do jazdy dziennej.</w:t>
            </w:r>
          </w:p>
        </w:tc>
      </w:tr>
      <w:tr w:rsidR="00741DFF" w14:paraId="7650462F"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111A988D" w14:textId="687D41DE"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24.</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5B1C0F" w14:textId="77777777" w:rsidR="00741DFF" w:rsidRDefault="00000000">
            <w:pPr>
              <w:suppressAutoHyphens/>
              <w:spacing w:after="0" w:line="240" w:lineRule="auto"/>
              <w:jc w:val="both"/>
            </w:pPr>
            <w:r>
              <w:rPr>
                <w:rFonts w:ascii="Times New Roman" w:eastAsia="Times New Roman" w:hAnsi="Times New Roman" w:cs="Times New Roman"/>
                <w:shd w:val="clear" w:color="auto" w:fill="FFFFFF"/>
              </w:rPr>
              <w:t xml:space="preserve">System zapobiegający blokowaniu kół podczas hamowania [ABS], system stabilizacji toru jazdy [ESP], system optymalizacji przyczepności podczas </w:t>
            </w:r>
            <w:r>
              <w:rPr>
                <w:rFonts w:ascii="Times New Roman" w:eastAsia="Times New Roman" w:hAnsi="Times New Roman" w:cs="Times New Roman"/>
                <w:shd w:val="clear" w:color="auto" w:fill="FFFFFF"/>
              </w:rPr>
              <w:lastRenderedPageBreak/>
              <w:t>przyśpieszania [ASR], system wspomagający ruszanie z miejsca na wzniesieniach.</w:t>
            </w:r>
          </w:p>
        </w:tc>
      </w:tr>
      <w:tr w:rsidR="00741DFF" w14:paraId="1777E839"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auto" w:fill="E2EFD9"/>
            <w:tcMar>
              <w:left w:w="108" w:type="dxa"/>
              <w:right w:w="108" w:type="dxa"/>
            </w:tcMar>
          </w:tcPr>
          <w:p w14:paraId="00A17802" w14:textId="77777777" w:rsidR="00741DFF" w:rsidRDefault="00741DFF" w:rsidP="006D49C1">
            <w:pPr>
              <w:suppressAutoHyphens/>
              <w:spacing w:after="0" w:line="240" w:lineRule="auto"/>
              <w:rPr>
                <w:rFonts w:ascii="Calibri" w:eastAsia="Calibri" w:hAnsi="Calibri" w:cs="Calibri"/>
                <w:sz w:val="22"/>
              </w:rPr>
            </w:pPr>
          </w:p>
        </w:tc>
        <w:tc>
          <w:tcPr>
            <w:tcW w:w="7693" w:type="dxa"/>
            <w:tcBorders>
              <w:top w:val="single" w:sz="0" w:space="0" w:color="000000"/>
              <w:left w:val="single" w:sz="4" w:space="0" w:color="000000"/>
              <w:bottom w:val="single" w:sz="4" w:space="0" w:color="000000"/>
              <w:right w:val="single" w:sz="4" w:space="0" w:color="000000"/>
            </w:tcBorders>
            <w:shd w:val="clear" w:color="auto" w:fill="E2EFD9"/>
            <w:tcMar>
              <w:left w:w="108" w:type="dxa"/>
              <w:right w:w="108" w:type="dxa"/>
            </w:tcMar>
          </w:tcPr>
          <w:p w14:paraId="4D858CD0" w14:textId="77777777" w:rsidR="00741DFF" w:rsidRDefault="00000000">
            <w:pPr>
              <w:suppressAutoHyphens/>
              <w:spacing w:after="0" w:line="240" w:lineRule="auto"/>
              <w:jc w:val="center"/>
            </w:pPr>
            <w:r>
              <w:rPr>
                <w:rFonts w:ascii="Times New Roman" w:eastAsia="Times New Roman" w:hAnsi="Times New Roman" w:cs="Times New Roman"/>
                <w:b/>
              </w:rPr>
              <w:t>Wyposażenie pojazdu</w:t>
            </w:r>
          </w:p>
        </w:tc>
      </w:tr>
      <w:tr w:rsidR="00741DFF" w14:paraId="23B7E669" w14:textId="77777777" w:rsidTr="00A56A60">
        <w:trPr>
          <w:trHeight w:val="1"/>
        </w:trPr>
        <w:tc>
          <w:tcPr>
            <w:tcW w:w="1261"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149DC8" w14:textId="34E9E490"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25.</w:t>
            </w:r>
          </w:p>
        </w:tc>
        <w:tc>
          <w:tcPr>
            <w:tcW w:w="7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F60203" w14:textId="77777777" w:rsidR="00741DFF" w:rsidRDefault="00000000">
            <w:pPr>
              <w:suppressAutoHyphens/>
              <w:spacing w:after="0" w:line="240" w:lineRule="auto"/>
              <w:jc w:val="both"/>
            </w:pPr>
            <w:r>
              <w:rPr>
                <w:rFonts w:ascii="Times New Roman" w:eastAsia="Times New Roman" w:hAnsi="Times New Roman" w:cs="Times New Roman"/>
              </w:rPr>
              <w:t>Szyby boczne w kabinie sterowane elektrycznie. Tylne – boczne przyciemniane.</w:t>
            </w:r>
          </w:p>
        </w:tc>
      </w:tr>
      <w:tr w:rsidR="00741DFF" w14:paraId="14F95640" w14:textId="77777777" w:rsidTr="00A56A60">
        <w:trPr>
          <w:trHeight w:val="1"/>
        </w:trPr>
        <w:tc>
          <w:tcPr>
            <w:tcW w:w="1261"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0F2242" w14:textId="15597CBE"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26.</w:t>
            </w:r>
          </w:p>
        </w:tc>
        <w:tc>
          <w:tcPr>
            <w:tcW w:w="7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A22F32" w14:textId="77777777" w:rsidR="00741DFF" w:rsidRDefault="00000000">
            <w:pPr>
              <w:suppressAutoHyphens/>
              <w:spacing w:after="0" w:line="240" w:lineRule="auto"/>
              <w:jc w:val="both"/>
            </w:pPr>
            <w:r>
              <w:rPr>
                <w:rFonts w:ascii="Times New Roman" w:eastAsia="Times New Roman" w:hAnsi="Times New Roman" w:cs="Times New Roman"/>
              </w:rPr>
              <w:t xml:space="preserve">Immobiliser </w:t>
            </w:r>
          </w:p>
        </w:tc>
      </w:tr>
      <w:tr w:rsidR="00741DFF" w14:paraId="46E55274" w14:textId="77777777" w:rsidTr="00A56A60">
        <w:trPr>
          <w:trHeight w:val="1"/>
        </w:trPr>
        <w:tc>
          <w:tcPr>
            <w:tcW w:w="1261"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6E9ADC" w14:textId="113C3C4C"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27.</w:t>
            </w:r>
          </w:p>
        </w:tc>
        <w:tc>
          <w:tcPr>
            <w:tcW w:w="7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37B9F1" w14:textId="77777777" w:rsidR="00741DFF" w:rsidRDefault="00000000">
            <w:pPr>
              <w:suppressAutoHyphens/>
              <w:spacing w:after="0" w:line="240" w:lineRule="auto"/>
              <w:jc w:val="both"/>
            </w:pPr>
            <w:r>
              <w:rPr>
                <w:rFonts w:ascii="Times New Roman" w:eastAsia="Times New Roman" w:hAnsi="Times New Roman" w:cs="Times New Roman"/>
              </w:rPr>
              <w:t>Poduszki powietrzne minimum: przednie dla kierowcy i pasażera, boczne oraz kurtynowe. Trzypunktowe pasy bezpieczeństwa dla wszystkich miejsc. Dopuszcza się dodatkowe poduszki powietrzne stosowane przez producenta pojazdu.</w:t>
            </w:r>
          </w:p>
        </w:tc>
      </w:tr>
      <w:tr w:rsidR="00741DFF" w14:paraId="0376CA74" w14:textId="77777777" w:rsidTr="00A56A60">
        <w:trPr>
          <w:trHeight w:val="1"/>
        </w:trPr>
        <w:tc>
          <w:tcPr>
            <w:tcW w:w="1261"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990860" w14:textId="391724D2"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28.</w:t>
            </w:r>
          </w:p>
        </w:tc>
        <w:tc>
          <w:tcPr>
            <w:tcW w:w="7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E33BB8" w14:textId="77777777" w:rsidR="00741DFF" w:rsidRDefault="00000000">
            <w:pPr>
              <w:suppressAutoHyphens/>
              <w:spacing w:after="0" w:line="240" w:lineRule="auto"/>
              <w:jc w:val="both"/>
            </w:pPr>
            <w:r>
              <w:rPr>
                <w:rFonts w:ascii="Times New Roman" w:eastAsia="Times New Roman" w:hAnsi="Times New Roman" w:cs="Times New Roman"/>
              </w:rPr>
              <w:t>Kierownica wielofunkcyjna, umożliwiająca obsługę radia.</w:t>
            </w:r>
          </w:p>
        </w:tc>
      </w:tr>
      <w:tr w:rsidR="00741DFF" w14:paraId="11CD2F76"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7F4177FD" w14:textId="28FF1B4C"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29.</w:t>
            </w:r>
          </w:p>
        </w:tc>
        <w:tc>
          <w:tcPr>
            <w:tcW w:w="7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A5196D" w14:textId="77777777" w:rsidR="00741DFF" w:rsidRDefault="00000000">
            <w:pPr>
              <w:suppressAutoHyphens/>
              <w:spacing w:after="0" w:line="240" w:lineRule="auto"/>
              <w:jc w:val="both"/>
            </w:pPr>
            <w:r>
              <w:rPr>
                <w:rFonts w:ascii="Times New Roman" w:eastAsia="Times New Roman" w:hAnsi="Times New Roman" w:cs="Times New Roman"/>
              </w:rPr>
              <w:t>Kolumna kierownicy z regulacją w minimum jednej płaszczyźnie.</w:t>
            </w:r>
          </w:p>
        </w:tc>
      </w:tr>
      <w:tr w:rsidR="00741DFF" w14:paraId="197F5904"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07A27293" w14:textId="1B0CFF28"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30.</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12276C" w14:textId="77777777" w:rsidR="00741DFF" w:rsidRDefault="00000000">
            <w:pPr>
              <w:suppressAutoHyphens/>
              <w:spacing w:after="0" w:line="240" w:lineRule="auto"/>
              <w:jc w:val="both"/>
            </w:pPr>
            <w:r>
              <w:rPr>
                <w:rFonts w:ascii="Times New Roman" w:eastAsia="Times New Roman" w:hAnsi="Times New Roman" w:cs="Times New Roman"/>
              </w:rPr>
              <w:t>Centralny zamek sterowany z pilota.</w:t>
            </w:r>
          </w:p>
        </w:tc>
      </w:tr>
      <w:tr w:rsidR="00741DFF" w14:paraId="5FF78BEF"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4586AED1" w14:textId="1D44C1B8"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31.</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ED62E3" w14:textId="77777777" w:rsidR="00741DFF" w:rsidRDefault="00000000">
            <w:pPr>
              <w:suppressAutoHyphens/>
              <w:spacing w:after="0" w:line="240" w:lineRule="auto"/>
              <w:jc w:val="both"/>
            </w:pPr>
            <w:r>
              <w:rPr>
                <w:rFonts w:ascii="Times New Roman" w:eastAsia="Times New Roman" w:hAnsi="Times New Roman" w:cs="Times New Roman"/>
              </w:rPr>
              <w:t>Wszystkie fotele wyposażone w zagłówki z regulacją wysokości, wszystkie siedzenia przodem do kierunku jazdy. Podłokietnik z przodu.</w:t>
            </w:r>
          </w:p>
        </w:tc>
      </w:tr>
      <w:tr w:rsidR="00741DFF" w14:paraId="3C639A40"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6C03820" w14:textId="3E909223"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32.</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35F779" w14:textId="77777777" w:rsidR="00741DFF" w:rsidRDefault="00000000">
            <w:pPr>
              <w:suppressAutoHyphens/>
              <w:spacing w:after="0" w:line="240" w:lineRule="auto"/>
              <w:jc w:val="both"/>
            </w:pPr>
            <w:r>
              <w:rPr>
                <w:rFonts w:ascii="Times New Roman" w:eastAsia="Times New Roman" w:hAnsi="Times New Roman" w:cs="Times New Roman"/>
              </w:rPr>
              <w:t>Kolor foteli pasażerskich oraz wnętrza przestrzeni pasażerskiej w ciemnym kolorze, siedzenia wyłożone tapicerką z tkaniny odpornej na uszkodzenia i łatwą w czyszczeniu.</w:t>
            </w:r>
          </w:p>
        </w:tc>
      </w:tr>
      <w:tr w:rsidR="00741DFF" w14:paraId="3C7FD055"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421530E" w14:textId="4F504EC1"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33.</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7C16B5" w14:textId="77777777" w:rsidR="00741DFF" w:rsidRDefault="00000000">
            <w:pPr>
              <w:suppressAutoHyphens/>
              <w:spacing w:after="0" w:line="240" w:lineRule="auto"/>
              <w:jc w:val="both"/>
            </w:pPr>
            <w:r>
              <w:rPr>
                <w:rFonts w:ascii="Times New Roman" w:eastAsia="Times New Roman" w:hAnsi="Times New Roman" w:cs="Times New Roman"/>
              </w:rPr>
              <w:t>Klimatyzacja</w:t>
            </w:r>
          </w:p>
        </w:tc>
      </w:tr>
      <w:tr w:rsidR="00741DFF" w14:paraId="702FA751"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0E6817A9" w14:textId="64BE07A3"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34.</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606C83" w14:textId="77777777" w:rsidR="00741DFF" w:rsidRDefault="00000000">
            <w:pPr>
              <w:suppressAutoHyphens/>
              <w:spacing w:after="0" w:line="240" w:lineRule="auto"/>
              <w:jc w:val="both"/>
            </w:pPr>
            <w:r>
              <w:rPr>
                <w:rFonts w:ascii="Times New Roman" w:eastAsia="Times New Roman" w:hAnsi="Times New Roman" w:cs="Times New Roman"/>
              </w:rPr>
              <w:t>Głośniki z rozprowadzoną instalacją elektryczną rozmieszczone w pojeździe.</w:t>
            </w:r>
          </w:p>
        </w:tc>
      </w:tr>
      <w:tr w:rsidR="00741DFF" w14:paraId="60FF4519"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6F32C46F" w14:textId="5FD6DCCB"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35.</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A6D9D4" w14:textId="77777777" w:rsidR="00741DFF" w:rsidRDefault="00000000">
            <w:pPr>
              <w:suppressAutoHyphens/>
              <w:spacing w:after="0" w:line="240" w:lineRule="auto"/>
              <w:jc w:val="both"/>
            </w:pPr>
            <w:r>
              <w:rPr>
                <w:rFonts w:ascii="Times New Roman" w:eastAsia="Times New Roman" w:hAnsi="Times New Roman" w:cs="Times New Roman"/>
              </w:rPr>
              <w:t>Instalacja radiowa wyposażona w antenę.</w:t>
            </w:r>
          </w:p>
        </w:tc>
      </w:tr>
      <w:tr w:rsidR="00741DFF" w14:paraId="052B185B"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C0ABAEE" w14:textId="7919DBA4"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36.</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B2170E" w14:textId="77777777" w:rsidR="00741DFF" w:rsidRDefault="00000000">
            <w:pPr>
              <w:numPr>
                <w:ilvl w:val="0"/>
                <w:numId w:val="42"/>
              </w:numPr>
              <w:suppressLineNumbers/>
              <w:suppressAutoHyphens/>
              <w:spacing w:after="0" w:line="240" w:lineRule="auto"/>
              <w:ind w:left="23" w:right="9" w:hanging="360"/>
              <w:jc w:val="both"/>
            </w:pPr>
            <w:r>
              <w:rPr>
                <w:rFonts w:ascii="Times New Roman" w:eastAsia="Times New Roman" w:hAnsi="Times New Roman" w:cs="Times New Roman"/>
              </w:rPr>
              <w:t>Radioodtwarzacz  z gniazdem USB oraz systemem Bluetooth wyświetlacz minimum 8”.</w:t>
            </w:r>
          </w:p>
        </w:tc>
      </w:tr>
      <w:tr w:rsidR="00741DFF" w14:paraId="688C0489"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61520B3D" w14:textId="7D113397"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37.</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860C21" w14:textId="77777777" w:rsidR="00741DFF" w:rsidRDefault="00000000">
            <w:pPr>
              <w:suppressAutoHyphens/>
              <w:spacing w:after="0" w:line="240" w:lineRule="auto"/>
              <w:jc w:val="both"/>
            </w:pPr>
            <w:r>
              <w:rPr>
                <w:rFonts w:ascii="Times New Roman" w:eastAsia="Times New Roman" w:hAnsi="Times New Roman" w:cs="Times New Roman"/>
              </w:rPr>
              <w:t>Deska rozdzielcza wyposażona w prędkościomierz, obrotomierz, wskaźnik poziomu paliwa, komputer pokładowy itp.</w:t>
            </w:r>
          </w:p>
        </w:tc>
      </w:tr>
      <w:tr w:rsidR="00741DFF" w14:paraId="125C133E"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E96DE99" w14:textId="0E4FC133"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38.</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E683D3" w14:textId="77777777" w:rsidR="00741DFF" w:rsidRDefault="00000000">
            <w:pPr>
              <w:suppressAutoHyphens/>
              <w:spacing w:after="0" w:line="240" w:lineRule="auto"/>
              <w:jc w:val="both"/>
            </w:pPr>
            <w:r>
              <w:rPr>
                <w:rFonts w:ascii="Times New Roman" w:eastAsia="Times New Roman" w:hAnsi="Times New Roman" w:cs="Times New Roman"/>
                <w:shd w:val="clear" w:color="auto" w:fill="FFFFFF"/>
              </w:rPr>
              <w:t>Trzecie światło stopu</w:t>
            </w:r>
          </w:p>
        </w:tc>
      </w:tr>
      <w:tr w:rsidR="00741DFF" w14:paraId="6FD5A346"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715ADFFA" w14:textId="73EBB267"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39.</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4F6B56" w14:textId="77777777" w:rsidR="00741DFF" w:rsidRDefault="00000000">
            <w:pPr>
              <w:suppressAutoHyphens/>
              <w:spacing w:after="0" w:line="240" w:lineRule="auto"/>
              <w:jc w:val="both"/>
            </w:pPr>
            <w:r>
              <w:rPr>
                <w:rFonts w:ascii="Times New Roman" w:eastAsia="Times New Roman" w:hAnsi="Times New Roman" w:cs="Times New Roman"/>
              </w:rPr>
              <w:t>Uchwyt holowniczy z przodu pojazdu.</w:t>
            </w:r>
          </w:p>
        </w:tc>
      </w:tr>
      <w:tr w:rsidR="00741DFF" w14:paraId="453C834B"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71E596E2" w14:textId="38BA7DCC"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40.</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DA5005" w14:textId="77777777" w:rsidR="00741DFF" w:rsidRDefault="00000000">
            <w:pPr>
              <w:suppressAutoHyphens/>
              <w:spacing w:after="0" w:line="240" w:lineRule="auto"/>
              <w:jc w:val="both"/>
            </w:pPr>
            <w:r>
              <w:rPr>
                <w:rFonts w:ascii="Times New Roman" w:eastAsia="Times New Roman" w:hAnsi="Times New Roman" w:cs="Times New Roman"/>
              </w:rPr>
              <w:t>Wspomaganie kierownicy.</w:t>
            </w:r>
          </w:p>
        </w:tc>
      </w:tr>
      <w:tr w:rsidR="00741DFF" w14:paraId="31BF6411"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D85A5EB" w14:textId="1E7B677D"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41.</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3B01C3" w14:textId="77777777" w:rsidR="00741DFF" w:rsidRDefault="00000000">
            <w:pPr>
              <w:suppressAutoHyphens/>
              <w:spacing w:after="0" w:line="240" w:lineRule="auto"/>
              <w:jc w:val="both"/>
            </w:pPr>
            <w:r>
              <w:rPr>
                <w:rFonts w:ascii="Times New Roman" w:eastAsia="Times New Roman" w:hAnsi="Times New Roman" w:cs="Times New Roman"/>
                <w:shd w:val="clear" w:color="auto" w:fill="FFFFFF"/>
              </w:rPr>
              <w:t>Na wyposażeniu: zestaw narzędzi, podnośnik samochodowy, klucz do kół, trójkąt ostrzegawczy, gaśnica proszkowa min. 1 kg</w:t>
            </w:r>
          </w:p>
        </w:tc>
      </w:tr>
      <w:tr w:rsidR="00741DFF" w14:paraId="135FCA93"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166EABEE" w14:textId="484C2786"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42.</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C69571" w14:textId="77777777" w:rsidR="00741DFF" w:rsidRDefault="00000000">
            <w:pPr>
              <w:suppressAutoHyphens/>
              <w:spacing w:after="0" w:line="240" w:lineRule="auto"/>
              <w:jc w:val="both"/>
            </w:pPr>
            <w:r>
              <w:rPr>
                <w:rFonts w:ascii="Times New Roman" w:eastAsia="Times New Roman" w:hAnsi="Times New Roman" w:cs="Times New Roman"/>
              </w:rPr>
              <w:t>Hak holowniczy fabryczny, homologowany, kulowy, z wyprowadzoną instalacją elektryczną i gniazdem 13-pinowym do podłączenia przyczepy.</w:t>
            </w:r>
          </w:p>
        </w:tc>
      </w:tr>
      <w:tr w:rsidR="00741DFF" w14:paraId="3A17F84C"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CEB178F" w14:textId="388D3565"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43.</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F39E98" w14:textId="77777777" w:rsidR="00741DFF" w:rsidRDefault="00000000">
            <w:pPr>
              <w:suppressAutoHyphens/>
              <w:spacing w:after="0" w:line="240" w:lineRule="auto"/>
              <w:jc w:val="both"/>
            </w:pPr>
            <w:r>
              <w:rPr>
                <w:rFonts w:ascii="Times New Roman" w:eastAsia="Times New Roman" w:hAnsi="Times New Roman" w:cs="Times New Roman"/>
              </w:rPr>
              <w:t>Masa możliwej do ciągnięcia przyczepy z hamulcem 3500 kg zgodnie ze świadectwem WE.</w:t>
            </w:r>
          </w:p>
        </w:tc>
      </w:tr>
      <w:tr w:rsidR="00741DFF" w14:paraId="39CC5EF3"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449D5599" w14:textId="702777D1"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44.</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E9AE30" w14:textId="77777777" w:rsidR="00741DFF" w:rsidRDefault="00000000">
            <w:pPr>
              <w:suppressAutoHyphens/>
              <w:spacing w:after="0" w:line="240" w:lineRule="auto"/>
              <w:jc w:val="both"/>
            </w:pPr>
            <w:r>
              <w:rPr>
                <w:rFonts w:ascii="Times New Roman" w:eastAsia="Times New Roman" w:hAnsi="Times New Roman" w:cs="Times New Roman"/>
              </w:rPr>
              <w:t>Reflektor dalekosiężny LED na przodzie pojazdu.</w:t>
            </w:r>
          </w:p>
        </w:tc>
      </w:tr>
      <w:tr w:rsidR="00741DFF" w14:paraId="45BB0A5B"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70635F40" w14:textId="50C610D1"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45.</w:t>
            </w:r>
          </w:p>
        </w:tc>
        <w:tc>
          <w:tcPr>
            <w:tcW w:w="7693"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2F4A0553" w14:textId="77777777" w:rsidR="00741DFF" w:rsidRDefault="00000000">
            <w:pPr>
              <w:suppressAutoHyphens/>
              <w:spacing w:after="0" w:line="240" w:lineRule="auto"/>
              <w:jc w:val="both"/>
            </w:pPr>
            <w:r>
              <w:rPr>
                <w:rFonts w:ascii="Times New Roman" w:eastAsia="Times New Roman" w:hAnsi="Times New Roman" w:cs="Times New Roman"/>
              </w:rPr>
              <w:t>Gniazdo 12 V - 2 szt. w przedziale kierowcy.</w:t>
            </w:r>
          </w:p>
        </w:tc>
      </w:tr>
      <w:tr w:rsidR="00741DFF" w14:paraId="615C74EC"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38930A8" w14:textId="4F37C16F"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46.</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1C7094" w14:textId="77777777" w:rsidR="00741DFF" w:rsidRPr="00ED4D4B" w:rsidRDefault="00000000">
            <w:pPr>
              <w:suppressAutoHyphens/>
              <w:spacing w:after="0" w:line="240" w:lineRule="auto"/>
              <w:jc w:val="both"/>
              <w:rPr>
                <w:rFonts w:ascii="Times New Roman" w:eastAsia="Calibri" w:hAnsi="Times New Roman" w:cs="Times New Roman"/>
              </w:rPr>
            </w:pPr>
            <w:r w:rsidRPr="00ED4D4B">
              <w:rPr>
                <w:rFonts w:ascii="Times New Roman" w:eastAsia="Calibri" w:hAnsi="Times New Roman" w:cs="Times New Roman"/>
              </w:rPr>
              <w:t>STACJA DOKUJĄCA -  wyposażona w tablet – zgodny  z wymaganiami KG PSP (8”)</w:t>
            </w:r>
          </w:p>
          <w:p w14:paraId="2B17A58C" w14:textId="77777777" w:rsidR="00741DFF" w:rsidRPr="00ED4D4B" w:rsidRDefault="00000000">
            <w:pPr>
              <w:suppressAutoHyphens/>
              <w:spacing w:after="0" w:line="240" w:lineRule="auto"/>
              <w:jc w:val="both"/>
              <w:rPr>
                <w:rFonts w:ascii="Times New Roman" w:eastAsia="Calibri" w:hAnsi="Times New Roman" w:cs="Times New Roman"/>
              </w:rPr>
            </w:pPr>
            <w:r w:rsidRPr="00ED4D4B">
              <w:rPr>
                <w:rFonts w:ascii="Times New Roman" w:eastAsia="Calibri" w:hAnsi="Times New Roman" w:cs="Times New Roman"/>
              </w:rPr>
              <w:t xml:space="preserve">Mocowanie tabletu w desce rozdzielczej – przed siedzeniem dowódcy – </w:t>
            </w:r>
          </w:p>
          <w:p w14:paraId="4536C626" w14:textId="77777777" w:rsidR="00741DFF" w:rsidRDefault="00000000">
            <w:pPr>
              <w:suppressAutoHyphens/>
              <w:spacing w:after="0" w:line="240" w:lineRule="auto"/>
              <w:jc w:val="both"/>
              <w:rPr>
                <w:rFonts w:ascii="Calibri" w:eastAsia="Calibri" w:hAnsi="Calibri" w:cs="Calibri"/>
              </w:rPr>
            </w:pPr>
            <w:r w:rsidRPr="00ED4D4B">
              <w:rPr>
                <w:rFonts w:ascii="Times New Roman" w:eastAsia="Calibri" w:hAnsi="Times New Roman" w:cs="Times New Roman"/>
              </w:rPr>
              <w:t xml:space="preserve"> z wykorzystaniem druku 3D. dopuszcza się mocowanie tabletu w uchwycie z możliwością zasilania i wyposażonego w głowicę obrotową.</w:t>
            </w:r>
          </w:p>
        </w:tc>
      </w:tr>
      <w:tr w:rsidR="00741DFF" w14:paraId="2B3BC70D"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2FE68C3" w14:textId="587CCA54"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47.</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05D150" w14:textId="77777777" w:rsidR="00741DFF" w:rsidRDefault="00000000">
            <w:pPr>
              <w:suppressLineNumbers/>
              <w:suppressAutoHyphens/>
              <w:spacing w:after="0" w:line="240" w:lineRule="auto"/>
              <w:jc w:val="both"/>
            </w:pPr>
            <w:r>
              <w:rPr>
                <w:rFonts w:ascii="Times New Roman" w:eastAsia="Times New Roman" w:hAnsi="Times New Roman" w:cs="Times New Roman"/>
              </w:rPr>
              <w:t xml:space="preserve">Samochód musi spełniać wymagania polskich przepisów o ruchu drogowym z uwzględnieniem wymagań dotyczących  pojazdów uprzywilejowanych zgodnie z rozporządzeniem Ministra Infrastruktury z dnia 31 grudnia 2002 r. w sprawie  warunków technicznych pojazdów oraz zakresu ich niezbędnego wyposażenia </w:t>
            </w:r>
            <w:r>
              <w:rPr>
                <w:rFonts w:ascii="Times New Roman" w:eastAsia="Times New Roman" w:hAnsi="Times New Roman" w:cs="Times New Roman"/>
                <w:shd w:val="clear" w:color="auto" w:fill="FFFFFF"/>
              </w:rPr>
              <w:t>(</w:t>
            </w:r>
            <w:proofErr w:type="spellStart"/>
            <w:r>
              <w:rPr>
                <w:rFonts w:ascii="Times New Roman" w:eastAsia="Times New Roman" w:hAnsi="Times New Roman" w:cs="Times New Roman"/>
                <w:shd w:val="clear" w:color="auto" w:fill="FFFFFF"/>
              </w:rPr>
              <w:t>t.j</w:t>
            </w:r>
            <w:proofErr w:type="spellEnd"/>
            <w:r>
              <w:rPr>
                <w:rFonts w:ascii="Times New Roman" w:eastAsia="Times New Roman" w:hAnsi="Times New Roman" w:cs="Times New Roman"/>
                <w:shd w:val="clear" w:color="auto" w:fill="FFFFFF"/>
              </w:rPr>
              <w:t>. Dz. U. z 2024 r. poz. 502).</w:t>
            </w:r>
            <w:r>
              <w:rPr>
                <w:rFonts w:ascii="Times New Roman" w:eastAsia="Times New Roman" w:hAnsi="Times New Roman" w:cs="Times New Roman"/>
              </w:rPr>
              <w:t xml:space="preserve"> </w:t>
            </w:r>
          </w:p>
        </w:tc>
      </w:tr>
      <w:tr w:rsidR="00741DFF" w14:paraId="354EAFA1"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2F500129" w14:textId="53F69887"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48.</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B4947A8" w14:textId="77777777" w:rsidR="00741DFF" w:rsidRDefault="00000000">
            <w:pPr>
              <w:suppressLineNumbers/>
              <w:suppressAutoHyphens/>
              <w:spacing w:after="0" w:line="240" w:lineRule="auto"/>
              <w:jc w:val="both"/>
            </w:pPr>
            <w:r>
              <w:rPr>
                <w:rFonts w:ascii="Times New Roman" w:eastAsia="Times New Roman" w:hAnsi="Times New Roman" w:cs="Times New Roman"/>
              </w:rPr>
              <w:t xml:space="preserve">Samochód wyposażony w główny wyłącznik zasilania, umożliwiający odłączenie akumulatora od wszystkich systemów elektrycznych (z wyjątkiem </w:t>
            </w:r>
            <w:r>
              <w:rPr>
                <w:rFonts w:ascii="Times New Roman" w:eastAsia="Times New Roman" w:hAnsi="Times New Roman" w:cs="Times New Roman"/>
              </w:rPr>
              <w:lastRenderedPageBreak/>
              <w:t>tych, które wymagają stałego zasilania). Wyłącznik główny powinien znajdować się w zasięgu kierowcy na tunelu środkowym wewnątrz kabiny.</w:t>
            </w:r>
          </w:p>
        </w:tc>
      </w:tr>
      <w:tr w:rsidR="00741DFF" w14:paraId="733195EA"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26B484CA" w14:textId="59C56B24"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lastRenderedPageBreak/>
              <w:t>49.</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656EFED"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ZABUDOWA PRZESTRZENI ŁADUNKOWEJ  - KONTENER</w:t>
            </w:r>
          </w:p>
          <w:p w14:paraId="003F604C"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Zabudowa na całej długości pojazdu w kolorze pojazdu . dopuszcza się czarne elementy konstrukcyjne( minimum malowane klapy boczne )</w:t>
            </w:r>
          </w:p>
          <w:p w14:paraId="1A5DE734"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Klapy po bocznych stronach pojazdu, otwierane do góry, unoszone przy pomocy amortyzatorów gazowych.</w:t>
            </w:r>
          </w:p>
          <w:p w14:paraId="1F7B7416"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 xml:space="preserve">Wewnątrz przestrzeni ładunkowej oświetlenie LED załączane automatycznie. Przestrzeń ładunkowa pod bocznymi klapami z dostępem do </w:t>
            </w:r>
            <w:proofErr w:type="spellStart"/>
            <w:r>
              <w:rPr>
                <w:rFonts w:ascii="Times New Roman" w:eastAsia="Times New Roman" w:hAnsi="Times New Roman" w:cs="Times New Roman"/>
              </w:rPr>
              <w:t>wewnetrznej</w:t>
            </w:r>
            <w:proofErr w:type="spellEnd"/>
            <w:r>
              <w:rPr>
                <w:rFonts w:ascii="Times New Roman" w:eastAsia="Times New Roman" w:hAnsi="Times New Roman" w:cs="Times New Roman"/>
              </w:rPr>
              <w:t xml:space="preserve"> zabudowy </w:t>
            </w:r>
          </w:p>
          <w:p w14:paraId="5E2128B1"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 xml:space="preserve"> Zabudowa musi posiadać dedykowane mocowanie na deskę ratowniczą wraz z pokrowcem, zapewniające szybki dostęp do deski oraz zabezpieczające ją przed przemieszczaniem, uszkodzeniem i wpływem warunków atmosferycznych.</w:t>
            </w:r>
          </w:p>
          <w:p w14:paraId="39230344"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Wnętrze zabudowy należy wyposażyć w regulowane przegrody, uchwyty i mocowania dostosowane do bezpiecznego przewozu sprzętu będącego na wyposażeniu Zamawiającego, w szczególności: narzędzia  Nożyco-rozpieracz akumulatorowy PCT 14 HOLMATRO, pilarki spalinowej, Agregat prądotwórczy HONDA EU22i, zestawu PSP R-1, Zestaw szyn </w:t>
            </w:r>
            <w:proofErr w:type="spellStart"/>
            <w:r>
              <w:rPr>
                <w:rFonts w:ascii="Times New Roman" w:eastAsia="Times New Roman" w:hAnsi="Times New Roman" w:cs="Times New Roman"/>
              </w:rPr>
              <w:t>kramera</w:t>
            </w:r>
            <w:proofErr w:type="spellEnd"/>
            <w:r>
              <w:rPr>
                <w:rFonts w:ascii="Times New Roman" w:eastAsia="Times New Roman" w:hAnsi="Times New Roman" w:cs="Times New Roman"/>
              </w:rPr>
              <w:t xml:space="preserve"> , walizki transportowej z dronem, 4 latarek, 4 radiotelefonów, minimum 2 węży pożarniczych oraz motopompy pływającej Niagara, oraz podstawowych </w:t>
            </w:r>
            <w:proofErr w:type="spellStart"/>
            <w:r>
              <w:rPr>
                <w:rFonts w:ascii="Times New Roman" w:eastAsia="Times New Roman" w:hAnsi="Times New Roman" w:cs="Times New Roman"/>
              </w:rPr>
              <w:t>narzedzi</w:t>
            </w:r>
            <w:proofErr w:type="spellEnd"/>
            <w:r>
              <w:rPr>
                <w:rFonts w:ascii="Times New Roman" w:eastAsia="Times New Roman" w:hAnsi="Times New Roman" w:cs="Times New Roman"/>
              </w:rPr>
              <w:t xml:space="preserve"> do działań ratowniczo-technicznych  .</w:t>
            </w:r>
            <w:r w:rsidRPr="00ED4D4B">
              <w:rPr>
                <w:rFonts w:ascii="Times New Roman" w:eastAsia="Times New Roman" w:hAnsi="Times New Roman" w:cs="Times New Roman"/>
                <w:b/>
                <w:bCs/>
                <w:u w:val="single"/>
              </w:rPr>
              <w:t>Wskazany sprzęt stanowi wyposażenie będące własnością Zamawiającego i nie jest przedmiotem dostawy.</w:t>
            </w:r>
            <w:r>
              <w:rPr>
                <w:rFonts w:ascii="Times New Roman" w:eastAsia="Times New Roman" w:hAnsi="Times New Roman" w:cs="Times New Roman"/>
              </w:rPr>
              <w:t xml:space="preserve"> Nazwy producentów i modeli podano wyłącznie w celu określenia gabarytów, masy i sposobu wykonania mocowań. Sprzęt zostanie udostępniony Wykonawcy do wykonania przymiarów. Rozmieszczenie wyposażenia powinno zapewniać szybki i ergonomiczny dostęp, a także uniemożliwiać przemieszczanie się sprzętu podczas jazdy. Szczegółowy układ i wymiary mocowań zostaną uzgodnione z Zamawiającym na etapie projektu zabudowy, na podstawie sprzętu przekazanego do przymiaru.</w:t>
            </w:r>
          </w:p>
          <w:p w14:paraId="0F410FF0"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W zabudowie należy zamontować monitor do podglądu obrazu z </w:t>
            </w:r>
            <w:proofErr w:type="spellStart"/>
            <w:r>
              <w:rPr>
                <w:rFonts w:ascii="Times New Roman" w:eastAsia="Times New Roman" w:hAnsi="Times New Roman" w:cs="Times New Roman"/>
              </w:rPr>
              <w:t>drona</w:t>
            </w:r>
            <w:proofErr w:type="spellEnd"/>
            <w:r>
              <w:rPr>
                <w:rFonts w:ascii="Times New Roman" w:eastAsia="Times New Roman" w:hAnsi="Times New Roman" w:cs="Times New Roman"/>
              </w:rPr>
              <w:t xml:space="preserve"> o przekątnej od 24 do 32 cali, wraz z wysuwanym i obrotowym ramieniem umożliwiającym wysunięcie ekranu na zewnątrz zabudowy. Monitor i ramię muszą być zabezpieczone w pozycji transportowej przed drganiami i samoczynnym przemieszczaniem. Monitor powinien być zasilany z instalacji pojazdu lub z przetwornicy 12/230 V oraz posiadać wejście umożliwiające podłączenie aparatury sterującej </w:t>
            </w:r>
            <w:proofErr w:type="spellStart"/>
            <w:r>
              <w:rPr>
                <w:rFonts w:ascii="Times New Roman" w:eastAsia="Times New Roman" w:hAnsi="Times New Roman" w:cs="Times New Roman"/>
              </w:rPr>
              <w:t>drona</w:t>
            </w:r>
            <w:proofErr w:type="spellEnd"/>
            <w:r>
              <w:rPr>
                <w:rFonts w:ascii="Times New Roman" w:eastAsia="Times New Roman" w:hAnsi="Times New Roman" w:cs="Times New Roman"/>
              </w:rPr>
              <w:t>.</w:t>
            </w:r>
          </w:p>
          <w:p w14:paraId="4E0D218F"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rozdzielczość minimum Full HD,</w:t>
            </w:r>
          </w:p>
          <w:p w14:paraId="68CD4DB4"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wejście HDMI lub inne zgodne z aparaturą </w:t>
            </w:r>
            <w:proofErr w:type="spellStart"/>
            <w:r>
              <w:rPr>
                <w:rFonts w:ascii="Times New Roman" w:eastAsia="Times New Roman" w:hAnsi="Times New Roman" w:cs="Times New Roman"/>
              </w:rPr>
              <w:t>drona</w:t>
            </w:r>
            <w:proofErr w:type="spellEnd"/>
            <w:r>
              <w:rPr>
                <w:rFonts w:ascii="Times New Roman" w:eastAsia="Times New Roman" w:hAnsi="Times New Roman" w:cs="Times New Roman"/>
              </w:rPr>
              <w:t xml:space="preserve"> Zamawiającego,</w:t>
            </w:r>
          </w:p>
          <w:p w14:paraId="272ADBAB"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ekran przystosowany do pracy przy świetle dziennym,</w:t>
            </w:r>
          </w:p>
          <w:p w14:paraId="3239EA77"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osłona przed opadami i przypadkowym uderzeniem,</w:t>
            </w:r>
          </w:p>
          <w:p w14:paraId="72E4ABAC"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blokada ramienia w pozycji roboczej i transportowej,</w:t>
            </w:r>
          </w:p>
          <w:p w14:paraId="499ADA86"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możliwość schowania monitora w obrysie zabudowy,</w:t>
            </w:r>
          </w:p>
          <w:p w14:paraId="54BE1607"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zasilanie zabezpieczone odpowiednim bezpiecznikiem.</w:t>
            </w:r>
          </w:p>
          <w:p w14:paraId="1B5FF219"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W kontenerze od prawej strony należy wykonać miejsce na  cztery dedykowane, zabezpieczone stanowiska do przewozu latarek będących własnością Zamawiającego. Należy przewidzieć możliwość stałego zamontowania i podłączenia do instalacji pojazdu ładowarek dostarczonych przez Zamawiającego. Latarki i ładowarki nie stanowią przedmiotu dostawy. </w:t>
            </w:r>
          </w:p>
          <w:p w14:paraId="4AD75D9B"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W przestrzeni ładunkowej dodatkowe miejsce na</w:t>
            </w:r>
          </w:p>
          <w:p w14:paraId="432EE9D0"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- 2 szt. gaśnic proszkowa ABC 6 kg</w:t>
            </w:r>
          </w:p>
          <w:p w14:paraId="79CC969E"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- 6 szt. stożków drogowych 50 cm PCV miękkie U23c ( możliwość mocowania na zewnątrz kontenera)</w:t>
            </w:r>
          </w:p>
          <w:p w14:paraId="38BB253C"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Wykonawca przed rozpoczęciem wykonania zabudowy przedstawi Zamawiającemu bilans mas pojazdu, zabudowy i wyposażenia oraz przewidywane obciążenie poszczególnych osi.</w:t>
            </w:r>
          </w:p>
          <w:p w14:paraId="7E902FC2" w14:textId="77777777" w:rsidR="00741DFF" w:rsidRDefault="00741DFF">
            <w:pPr>
              <w:suppressAutoHyphens/>
              <w:spacing w:after="0" w:line="240" w:lineRule="auto"/>
              <w:jc w:val="both"/>
              <w:rPr>
                <w:rFonts w:ascii="Times New Roman" w:eastAsia="Times New Roman" w:hAnsi="Times New Roman" w:cs="Times New Roman"/>
              </w:rPr>
            </w:pPr>
          </w:p>
          <w:p w14:paraId="7C8511D2" w14:textId="77777777" w:rsidR="00741DFF" w:rsidRPr="00ED4D4B" w:rsidRDefault="00000000">
            <w:pPr>
              <w:suppressAutoHyphens/>
              <w:spacing w:after="0" w:line="240" w:lineRule="auto"/>
              <w:jc w:val="both"/>
              <w:rPr>
                <w:rFonts w:ascii="Times New Roman" w:eastAsia="Calibri" w:hAnsi="Times New Roman" w:cs="Times New Roman"/>
              </w:rPr>
            </w:pPr>
            <w:r w:rsidRPr="00ED4D4B">
              <w:rPr>
                <w:rFonts w:ascii="Times New Roman" w:eastAsia="Calibri" w:hAnsi="Times New Roman" w:cs="Times New Roman"/>
              </w:rPr>
              <w:t>Sprzęt , dodatkowe wyposażenie będzie transportowane zamiennie z zachowaniem MMR pojazdu</w:t>
            </w:r>
          </w:p>
          <w:p w14:paraId="1809984F" w14:textId="77777777" w:rsidR="00741DFF" w:rsidRDefault="00741DFF">
            <w:pPr>
              <w:suppressAutoHyphens/>
              <w:spacing w:after="0" w:line="240" w:lineRule="auto"/>
              <w:jc w:val="both"/>
              <w:rPr>
                <w:rFonts w:ascii="Calibri" w:eastAsia="Calibri" w:hAnsi="Calibri" w:cs="Calibri"/>
                <w:sz w:val="22"/>
              </w:rPr>
            </w:pPr>
          </w:p>
          <w:p w14:paraId="4324BB48" w14:textId="77777777" w:rsidR="00741DFF" w:rsidRDefault="00000000">
            <w:pPr>
              <w:suppressAutoHyphens/>
              <w:spacing w:after="0" w:line="240" w:lineRule="auto"/>
              <w:jc w:val="both"/>
            </w:pPr>
            <w:r>
              <w:rPr>
                <w:rFonts w:ascii="Calibri" w:eastAsia="Calibri" w:hAnsi="Calibri" w:cs="Calibri"/>
                <w:sz w:val="22"/>
              </w:rPr>
              <w:t xml:space="preserve"> </w:t>
            </w:r>
          </w:p>
        </w:tc>
      </w:tr>
      <w:tr w:rsidR="00741DFF" w14:paraId="6DCC6A5B"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0512D44" w14:textId="6EFB5DBB"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lastRenderedPageBreak/>
              <w:t>50.</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425BE6" w14:textId="77777777" w:rsidR="00741DFF" w:rsidRDefault="00000000">
            <w:pPr>
              <w:suppressLineNumbers/>
              <w:suppressAutoHyphens/>
              <w:spacing w:after="0" w:line="240" w:lineRule="auto"/>
              <w:jc w:val="both"/>
            </w:pPr>
            <w:r>
              <w:rPr>
                <w:rFonts w:ascii="Times New Roman" w:eastAsia="Times New Roman" w:hAnsi="Times New Roman" w:cs="Times New Roman"/>
              </w:rPr>
              <w:t>Gniazda elektryczne 12V w przedziale bagażowym – 1 szt.</w:t>
            </w:r>
          </w:p>
        </w:tc>
      </w:tr>
      <w:tr w:rsidR="00741DFF" w14:paraId="0C61906A"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6192329" w14:textId="0C1658AA"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51.</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D66D0B6" w14:textId="77777777" w:rsidR="00741DFF" w:rsidRDefault="00000000">
            <w:pPr>
              <w:suppressLineNumbers/>
              <w:suppressAutoHyphens/>
              <w:spacing w:after="0" w:line="240" w:lineRule="auto"/>
              <w:jc w:val="both"/>
            </w:pPr>
            <w:r>
              <w:rPr>
                <w:rFonts w:ascii="Times New Roman" w:eastAsia="Times New Roman" w:hAnsi="Times New Roman" w:cs="Times New Roman"/>
              </w:rPr>
              <w:t>Gaśnica proszkowa o masie środka gaśniczego 1 kg – przewożone w pojeździe</w:t>
            </w:r>
          </w:p>
        </w:tc>
      </w:tr>
      <w:tr w:rsidR="00741DFF" w14:paraId="7BFC2E04"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15EDF220" w14:textId="178FBC41"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52.</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46E7144" w14:textId="77777777" w:rsidR="00741DFF" w:rsidRDefault="00000000">
            <w:pPr>
              <w:suppressLineNumbers/>
              <w:suppressAutoHyphens/>
              <w:spacing w:after="0" w:line="240" w:lineRule="auto"/>
              <w:jc w:val="both"/>
            </w:pPr>
            <w:r>
              <w:rPr>
                <w:rFonts w:ascii="Times New Roman" w:eastAsia="Times New Roman" w:hAnsi="Times New Roman" w:cs="Times New Roman"/>
              </w:rPr>
              <w:t xml:space="preserve">Dywaniki  gumowe </w:t>
            </w:r>
          </w:p>
        </w:tc>
      </w:tr>
      <w:tr w:rsidR="00741DFF" w14:paraId="36497FBA"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147E5A60" w14:textId="17092BA7"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53.</w:t>
            </w:r>
          </w:p>
        </w:tc>
        <w:tc>
          <w:tcPr>
            <w:tcW w:w="7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5DBF5C" w14:textId="77777777" w:rsidR="00741DFF" w:rsidRDefault="00000000">
            <w:pPr>
              <w:suppressLineNumbers/>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Samochód musi spełniać wymagania polskich przepisów o ruchu drogowym z uwzględnieniem wymagań dotyczących  pojazdów uprzywilejowanych zgodnie z rozporządzeniem Ministra Infrastruktury z dnia 31 grudnia 2002 r. w sprawie  warunków technicznych pojazdów oraz zakresu ich niezbędnego wyposażenia </w:t>
            </w:r>
            <w:r>
              <w:rPr>
                <w:rFonts w:ascii="Times New Roman" w:eastAsia="Times New Roman" w:hAnsi="Times New Roman" w:cs="Times New Roman"/>
                <w:shd w:val="clear" w:color="auto" w:fill="FFFFFF"/>
              </w:rPr>
              <w:t> (</w:t>
            </w:r>
            <w:proofErr w:type="spellStart"/>
            <w:r>
              <w:rPr>
                <w:rFonts w:ascii="Times New Roman" w:eastAsia="Times New Roman" w:hAnsi="Times New Roman" w:cs="Times New Roman"/>
                <w:shd w:val="clear" w:color="auto" w:fill="FFFFFF"/>
              </w:rPr>
              <w:t>t.j</w:t>
            </w:r>
            <w:proofErr w:type="spellEnd"/>
            <w:r>
              <w:rPr>
                <w:rFonts w:ascii="Times New Roman" w:eastAsia="Times New Roman" w:hAnsi="Times New Roman" w:cs="Times New Roman"/>
                <w:shd w:val="clear" w:color="auto" w:fill="FFFFFF"/>
              </w:rPr>
              <w:t>. Dz. U. z 2024 r. poz. 502)</w:t>
            </w:r>
            <w:r>
              <w:rPr>
                <w:rFonts w:ascii="Times New Roman" w:eastAsia="Times New Roman" w:hAnsi="Times New Roman" w:cs="Times New Roman"/>
              </w:rPr>
              <w:t xml:space="preserve">, a w szczególności winien być wyposażony w:  </w:t>
            </w:r>
          </w:p>
          <w:p w14:paraId="7D8305E2" w14:textId="77777777" w:rsidR="00741DFF" w:rsidRDefault="00741DFF">
            <w:pPr>
              <w:suppressLineNumbers/>
              <w:suppressAutoHyphens/>
              <w:spacing w:after="0" w:line="240" w:lineRule="auto"/>
              <w:jc w:val="both"/>
              <w:rPr>
                <w:rFonts w:ascii="Times New Roman" w:eastAsia="Times New Roman" w:hAnsi="Times New Roman" w:cs="Times New Roman"/>
              </w:rPr>
            </w:pPr>
          </w:p>
          <w:p w14:paraId="2685AAA9" w14:textId="77777777" w:rsidR="00741DFF" w:rsidRDefault="00000000">
            <w:pPr>
              <w:suppressLineNumbers/>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Belka sygnalizacyjna na dachu pojazdu – </w:t>
            </w:r>
            <w:proofErr w:type="spellStart"/>
            <w:r>
              <w:rPr>
                <w:rFonts w:ascii="Times New Roman" w:eastAsia="Times New Roman" w:hAnsi="Times New Roman" w:cs="Times New Roman"/>
              </w:rPr>
              <w:t>LED’owa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niskoprofilowa</w:t>
            </w:r>
            <w:proofErr w:type="spellEnd"/>
            <w:r>
              <w:rPr>
                <w:rFonts w:ascii="Times New Roman" w:eastAsia="Times New Roman" w:hAnsi="Times New Roman" w:cs="Times New Roman"/>
              </w:rPr>
              <w:t xml:space="preserve"> (wysokość profilu lampy max. 70mm), wyposażona w światło barwy niebieskiej oraz szyld podświetlany STRAŻ barwy czerwonej (podświetlenie </w:t>
            </w:r>
            <w:proofErr w:type="spellStart"/>
            <w:r>
              <w:rPr>
                <w:rFonts w:ascii="Times New Roman" w:eastAsia="Times New Roman" w:hAnsi="Times New Roman" w:cs="Times New Roman"/>
              </w:rPr>
              <w:t>LED’owe</w:t>
            </w:r>
            <w:proofErr w:type="spellEnd"/>
            <w:r>
              <w:rPr>
                <w:rFonts w:ascii="Times New Roman" w:eastAsia="Times New Roman" w:hAnsi="Times New Roman" w:cs="Times New Roman"/>
              </w:rPr>
              <w:t>), długość lampy dostosowana do szerokości dachu pojazdu, lampa nie może wystawać poza obrys dachu pojazdu,</w:t>
            </w:r>
          </w:p>
          <w:p w14:paraId="70F0DD19" w14:textId="77777777" w:rsidR="00741DFF" w:rsidRDefault="00000000">
            <w:pPr>
              <w:suppressLineNumbers/>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Dodatkowe oświetlenie ostrzegawcze </w:t>
            </w:r>
            <w:proofErr w:type="spellStart"/>
            <w:r>
              <w:rPr>
                <w:rFonts w:ascii="Times New Roman" w:eastAsia="Times New Roman" w:hAnsi="Times New Roman" w:cs="Times New Roman"/>
              </w:rPr>
              <w:t>led</w:t>
            </w:r>
            <w:proofErr w:type="spellEnd"/>
            <w:r>
              <w:rPr>
                <w:rFonts w:ascii="Times New Roman" w:eastAsia="Times New Roman" w:hAnsi="Times New Roman" w:cs="Times New Roman"/>
              </w:rPr>
              <w:t xml:space="preserve">, kierunkowe w sześciu punktach: 2 z przodu pojazdu na atrapie, 2 na przednich błotnikach, </w:t>
            </w:r>
            <w:r>
              <w:rPr>
                <w:rFonts w:ascii="Times New Roman" w:eastAsia="Times New Roman" w:hAnsi="Times New Roman" w:cs="Times New Roman"/>
              </w:rPr>
              <w:br/>
              <w:t xml:space="preserve">2 z tyłu  oraz po 2 z lewej strony i prawej strony pod drzwiami </w:t>
            </w:r>
          </w:p>
          <w:p w14:paraId="635F01C4" w14:textId="77777777" w:rsidR="00741DFF" w:rsidRDefault="00000000">
            <w:pPr>
              <w:suppressLineNumbers/>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Głośnik o mocy minimum 100W zamontowany w przedniej atrapie pojazdu,</w:t>
            </w:r>
          </w:p>
          <w:p w14:paraId="4ED39571" w14:textId="77777777" w:rsidR="00741DFF" w:rsidRDefault="00000000">
            <w:pPr>
              <w:suppressLineNumbers/>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Wzmacniacz sygnału dźwiękowego o mocy minimum 100W dedykowany do współpracy z zastosowanym głośnikiem, z możliwością podawania komunikatów słownych na zewnątrz, generujący sygnały o zmiennym tonie ( minimum 3 sygnały o zmiennym tonie, zmian modulacji po uruchomieniu klaksonu pojazdu),</w:t>
            </w:r>
          </w:p>
          <w:p w14:paraId="2618F6B4" w14:textId="77777777" w:rsidR="00741DFF" w:rsidRDefault="00000000">
            <w:pPr>
              <w:suppressLineNumbers/>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Sygnalizacja świetlna i dźwiękowa pochodząca od jednego producenta.</w:t>
            </w:r>
          </w:p>
          <w:p w14:paraId="26BD2B63" w14:textId="77777777" w:rsidR="00741DFF" w:rsidRDefault="00000000">
            <w:pPr>
              <w:suppressLineNumbers/>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Miejsce zamocowania sterownika i mikrofonu w kabinie zapewniające łatwy dostęp dla kierowcy oraz dowódcy (optymalnie w podsufitce dachowej), do uzgodnienia z Zamawiającym w trakcie realizacji zamówienia.</w:t>
            </w:r>
          </w:p>
          <w:p w14:paraId="42364031" w14:textId="77777777" w:rsidR="00741DFF" w:rsidRDefault="00741DFF">
            <w:pPr>
              <w:suppressLineNumbers/>
              <w:suppressAutoHyphens/>
              <w:spacing w:after="0" w:line="240" w:lineRule="auto"/>
              <w:jc w:val="both"/>
            </w:pPr>
          </w:p>
        </w:tc>
      </w:tr>
      <w:tr w:rsidR="00741DFF" w14:paraId="0C9B79ED"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CB5D9F0" w14:textId="4C4F6D9F"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54.</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769E16" w14:textId="77777777" w:rsidR="00741DFF" w:rsidRDefault="00000000">
            <w:pPr>
              <w:suppressLineNumbers/>
              <w:suppressAutoHyphens/>
              <w:spacing w:after="0" w:line="240" w:lineRule="auto"/>
              <w:jc w:val="both"/>
            </w:pPr>
            <w:r>
              <w:rPr>
                <w:rFonts w:ascii="Times New Roman" w:eastAsia="Times New Roman" w:hAnsi="Times New Roman" w:cs="Times New Roman"/>
              </w:rPr>
              <w:t>Przetwornica 12/230 V o czystym przebiegu sinusoidalnym, mocy ciągłej minimum 1000 W, wyposażona w zabezpieczenie przeciążeniowe, termiczne i przeciwzwarciowe oraz minimum dwa gniazda 230 V.</w:t>
            </w:r>
          </w:p>
        </w:tc>
      </w:tr>
      <w:tr w:rsidR="00741DFF" w14:paraId="42C57E4D"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43A13AF6" w14:textId="19778F0F"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55.</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5FBC3F" w14:textId="77777777" w:rsidR="00741DFF" w:rsidRDefault="00000000">
            <w:pPr>
              <w:suppressLineNumbers/>
              <w:suppressAutoHyphens/>
              <w:spacing w:after="0" w:line="240" w:lineRule="auto"/>
              <w:jc w:val="both"/>
            </w:pPr>
            <w:r>
              <w:rPr>
                <w:rFonts w:ascii="Times New Roman" w:eastAsia="Times New Roman" w:hAnsi="Times New Roman" w:cs="Times New Roman"/>
              </w:rPr>
              <w:t>Pojazd wyposażony w prostownik do inteligentnego ładowania akumulatora samochodu z zewnętrznego źródła o napięciu ~ 230 V. Prostownik podłączony na stałe do akumulatora samochodu. Gniazdo ładowania zintegrowane z samochodem w zderzaku lub karoserii. Wymagany jest przewód dedykowany do gniazda o długości 10m z wtyczką standardową 230V.</w:t>
            </w:r>
          </w:p>
        </w:tc>
      </w:tr>
      <w:tr w:rsidR="00741DFF" w14:paraId="41EA5B22"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2D8B1967" w14:textId="0D35A42E"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t>56.</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5A5E8E" w14:textId="77777777" w:rsidR="00741DFF" w:rsidRDefault="00000000">
            <w:pPr>
              <w:suppressLineNumbers/>
              <w:suppressAutoHyphens/>
              <w:spacing w:after="0" w:line="240" w:lineRule="auto"/>
              <w:jc w:val="both"/>
            </w:pPr>
            <w:r>
              <w:rPr>
                <w:rFonts w:ascii="Times New Roman" w:eastAsia="Times New Roman" w:hAnsi="Times New Roman" w:cs="Times New Roman"/>
              </w:rPr>
              <w:t>Wciągarka na przodzie pojazdu, z liną syntetyczną, dostosowana do masy pojazdu.</w:t>
            </w:r>
          </w:p>
        </w:tc>
      </w:tr>
      <w:tr w:rsidR="00741DFF" w14:paraId="05CB2E0F"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6B6F041" w14:textId="2DD44077" w:rsidR="00741DFF" w:rsidRDefault="006D49C1" w:rsidP="006D49C1">
            <w:pPr>
              <w:suppressAutoHyphens/>
              <w:spacing w:after="0" w:line="240" w:lineRule="auto"/>
              <w:rPr>
                <w:rFonts w:ascii="Calibri" w:eastAsia="Calibri" w:hAnsi="Calibri" w:cs="Calibri"/>
                <w:sz w:val="22"/>
              </w:rPr>
            </w:pPr>
            <w:r>
              <w:rPr>
                <w:rFonts w:ascii="Calibri" w:eastAsia="Calibri" w:hAnsi="Calibri" w:cs="Calibri"/>
                <w:sz w:val="22"/>
              </w:rPr>
              <w:lastRenderedPageBreak/>
              <w:t>57.</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32BE3B3" w14:textId="77777777" w:rsidR="00741DFF" w:rsidRDefault="00000000">
            <w:pPr>
              <w:suppressLineNumbers/>
              <w:suppressAutoHyphens/>
              <w:spacing w:after="0" w:line="240" w:lineRule="auto"/>
              <w:jc w:val="both"/>
            </w:pPr>
            <w:r>
              <w:rPr>
                <w:rFonts w:ascii="Times New Roman" w:eastAsia="Times New Roman" w:hAnsi="Times New Roman" w:cs="Times New Roman"/>
              </w:rPr>
              <w:t>Na części ładunkowej 3-punktowe, zewnętrzne oświetlenie pola pracy pojazdu.</w:t>
            </w:r>
          </w:p>
        </w:tc>
      </w:tr>
      <w:tr w:rsidR="00741DFF" w14:paraId="56CD531F"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EB2BBBB" w14:textId="7D07A11D" w:rsidR="00741DFF" w:rsidRDefault="00A56A60" w:rsidP="00A56A60">
            <w:pPr>
              <w:suppressAutoHyphens/>
              <w:spacing w:after="0" w:line="240" w:lineRule="auto"/>
              <w:rPr>
                <w:rFonts w:ascii="Calibri" w:eastAsia="Calibri" w:hAnsi="Calibri" w:cs="Calibri"/>
                <w:sz w:val="22"/>
              </w:rPr>
            </w:pPr>
            <w:r>
              <w:rPr>
                <w:rFonts w:ascii="Calibri" w:eastAsia="Calibri" w:hAnsi="Calibri" w:cs="Calibri"/>
                <w:sz w:val="22"/>
              </w:rPr>
              <w:t>58.</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DE162B" w14:textId="09542CA5" w:rsidR="00A56A60" w:rsidRPr="00A56A60" w:rsidRDefault="00A56A60" w:rsidP="00A56A60">
            <w:pPr>
              <w:spacing w:after="0" w:line="240" w:lineRule="auto"/>
              <w:rPr>
                <w:rFonts w:ascii="Times New Roman" w:eastAsia="Times New Roman" w:hAnsi="Times New Roman" w:cs="Times New Roman"/>
                <w:kern w:val="0"/>
                <w14:ligatures w14:val="none"/>
              </w:rPr>
            </w:pPr>
            <w:r w:rsidRPr="00A56A60">
              <w:rPr>
                <w:rFonts w:ascii="Times New Roman" w:eastAsia="Times New Roman" w:hAnsi="Times New Roman" w:cs="Times New Roman"/>
                <w:kern w:val="0"/>
                <w14:ligatures w14:val="none"/>
              </w:rPr>
              <w:t xml:space="preserve">W kabinie kierowcy zamontowany radiotelefon przewoźny, radiotelefon spełniający minimalne wymagania techniczno-funkcjonalne określone w załączniku nr 3 do instrukcji stanowiącej załącznik do Rozkazu Nr 8 Komendanta Głównego Państwowej Straży Pożarnej z dnia 5 kwietnia 2019 roku w sprawie wprowadzenia nowych zasad organizacji łączności w sieciach radiowych UKF Państwowej Straży Pożarnej dopuszczony do stosowania w sieci PSP. Radiotelefon powinien mieć możliwość maskowania korespondencji w trybie cyfrowym DMR </w:t>
            </w:r>
            <w:proofErr w:type="spellStart"/>
            <w:r w:rsidRPr="00A56A60">
              <w:rPr>
                <w:rFonts w:ascii="Times New Roman" w:eastAsia="Times New Roman" w:hAnsi="Times New Roman" w:cs="Times New Roman"/>
                <w:kern w:val="0"/>
                <w14:ligatures w14:val="none"/>
              </w:rPr>
              <w:t>Tier</w:t>
            </w:r>
            <w:proofErr w:type="spellEnd"/>
            <w:r w:rsidRPr="00A56A60">
              <w:rPr>
                <w:rFonts w:ascii="Times New Roman" w:eastAsia="Times New Roman" w:hAnsi="Times New Roman" w:cs="Times New Roman"/>
                <w:kern w:val="0"/>
                <w14:ligatures w14:val="none"/>
              </w:rPr>
              <w:t xml:space="preserve"> II, algorytmem ARC4 o długości klucza 40 bitów. Ponadto radiotelefon wyposażony w </w:t>
            </w:r>
            <w:proofErr w:type="spellStart"/>
            <w:r w:rsidRPr="00A56A60">
              <w:rPr>
                <w:rFonts w:ascii="Times New Roman" w:eastAsia="Times New Roman" w:hAnsi="Times New Roman" w:cs="Times New Roman"/>
                <w:kern w:val="0"/>
                <w14:ligatures w14:val="none"/>
              </w:rPr>
              <w:t>mikrofonogłośnik</w:t>
            </w:r>
            <w:proofErr w:type="spellEnd"/>
            <w:r w:rsidRPr="00A56A60">
              <w:rPr>
                <w:rFonts w:ascii="Times New Roman" w:eastAsia="Times New Roman" w:hAnsi="Times New Roman" w:cs="Times New Roman"/>
                <w:kern w:val="0"/>
                <w14:ligatures w14:val="none"/>
              </w:rPr>
              <w:t xml:space="preserve"> </w:t>
            </w:r>
            <w:proofErr w:type="spellStart"/>
            <w:r w:rsidRPr="00A56A60">
              <w:rPr>
                <w:rFonts w:ascii="Times New Roman" w:eastAsia="Times New Roman" w:hAnsi="Times New Roman" w:cs="Times New Roman"/>
                <w:kern w:val="0"/>
                <w14:ligatures w14:val="none"/>
              </w:rPr>
              <w:t>bluetooth</w:t>
            </w:r>
            <w:proofErr w:type="spellEnd"/>
            <w:r w:rsidRPr="00A56A60">
              <w:rPr>
                <w:rFonts w:ascii="Times New Roman" w:eastAsia="Times New Roman" w:hAnsi="Times New Roman" w:cs="Times New Roman"/>
                <w:kern w:val="0"/>
                <w14:ligatures w14:val="none"/>
              </w:rPr>
              <w:t xml:space="preserve"> umożliwiający prowadzenie korespondencji radiowej na zewnątrz pojazdu.</w:t>
            </w:r>
          </w:p>
          <w:p w14:paraId="4505518D" w14:textId="77777777" w:rsidR="00A56A60" w:rsidRPr="00A56A60" w:rsidRDefault="00A56A60" w:rsidP="00A56A60">
            <w:pPr>
              <w:spacing w:after="0" w:line="240" w:lineRule="auto"/>
              <w:rPr>
                <w:rFonts w:ascii="Times New Roman" w:eastAsia="Times New Roman" w:hAnsi="Times New Roman" w:cs="Times New Roman"/>
                <w:kern w:val="0"/>
                <w14:ligatures w14:val="none"/>
              </w:rPr>
            </w:pPr>
            <w:r w:rsidRPr="00A56A60">
              <w:rPr>
                <w:rFonts w:ascii="Times New Roman" w:eastAsia="Times New Roman" w:hAnsi="Times New Roman" w:cs="Times New Roman"/>
                <w:kern w:val="0"/>
                <w14:ligatures w14:val="none"/>
              </w:rPr>
              <w:t>Radiotelefon należy zainstalować z wykorzystaniem zestawów rozłącznych. Instalacja antenowa</w:t>
            </w:r>
          </w:p>
          <w:p w14:paraId="10F604B8" w14:textId="5CCEEC82" w:rsidR="00A56A60" w:rsidRPr="00A56A60" w:rsidRDefault="00A56A60" w:rsidP="00A56A60">
            <w:pPr>
              <w:spacing w:after="0" w:line="240" w:lineRule="auto"/>
              <w:rPr>
                <w:rFonts w:ascii="Times New Roman" w:eastAsia="Times New Roman" w:hAnsi="Times New Roman" w:cs="Times New Roman"/>
                <w:kern w:val="0"/>
                <w14:ligatures w14:val="none"/>
              </w:rPr>
            </w:pPr>
            <w:r w:rsidRPr="00A56A60">
              <w:rPr>
                <w:rFonts w:ascii="Times New Roman" w:eastAsia="Times New Roman" w:hAnsi="Times New Roman" w:cs="Times New Roman"/>
                <w:kern w:val="0"/>
                <w14:ligatures w14:val="none"/>
              </w:rPr>
              <w:t>– antena samochodowa VHF wraz z fiderami antenowymi o parametrach:</w:t>
            </w:r>
          </w:p>
          <w:p w14:paraId="5FD17DC1" w14:textId="574A69EF" w:rsidR="00A56A60" w:rsidRPr="00A56A60" w:rsidRDefault="00A56A60" w:rsidP="00A56A60">
            <w:pPr>
              <w:spacing w:after="0" w:line="240" w:lineRule="auto"/>
              <w:rPr>
                <w:rFonts w:ascii="Times New Roman" w:eastAsia="Times New Roman" w:hAnsi="Times New Roman" w:cs="Times New Roman"/>
                <w:kern w:val="0"/>
                <w14:ligatures w14:val="none"/>
              </w:rPr>
            </w:pPr>
            <w:r w:rsidRPr="00A56A60">
              <w:rPr>
                <w:rFonts w:ascii="Times New Roman" w:eastAsia="Times New Roman" w:hAnsi="Times New Roman" w:cs="Times New Roman"/>
                <w:kern w:val="0"/>
                <w14:ligatures w14:val="none"/>
              </w:rPr>
              <w:t>         - długość elektryczna anteny: λ/4</w:t>
            </w:r>
          </w:p>
          <w:p w14:paraId="576275A7" w14:textId="14568C20" w:rsidR="00A56A60" w:rsidRPr="00A56A60" w:rsidRDefault="00A56A60" w:rsidP="00A56A60">
            <w:pPr>
              <w:spacing w:after="0" w:line="240" w:lineRule="auto"/>
              <w:rPr>
                <w:rFonts w:ascii="Times New Roman" w:eastAsia="Times New Roman" w:hAnsi="Times New Roman" w:cs="Times New Roman"/>
                <w:kern w:val="0"/>
                <w14:ligatures w14:val="none"/>
              </w:rPr>
            </w:pPr>
            <w:r w:rsidRPr="00A56A60">
              <w:rPr>
                <w:rFonts w:ascii="Times New Roman" w:eastAsia="Times New Roman" w:hAnsi="Times New Roman" w:cs="Times New Roman"/>
                <w:kern w:val="0"/>
                <w14:ligatures w14:val="none"/>
              </w:rPr>
              <w:t>         - impedancja: 50 Ω</w:t>
            </w:r>
          </w:p>
          <w:p w14:paraId="2FF6D3B6" w14:textId="6703B57E" w:rsidR="00A56A60" w:rsidRPr="00A56A60" w:rsidRDefault="00A56A60" w:rsidP="00A56A60">
            <w:pPr>
              <w:spacing w:after="0" w:line="240" w:lineRule="auto"/>
              <w:rPr>
                <w:rFonts w:ascii="Times New Roman" w:eastAsia="Times New Roman" w:hAnsi="Times New Roman" w:cs="Times New Roman"/>
                <w:kern w:val="0"/>
                <w14:ligatures w14:val="none"/>
              </w:rPr>
            </w:pPr>
            <w:r w:rsidRPr="00A56A60">
              <w:rPr>
                <w:rFonts w:ascii="Times New Roman" w:eastAsia="Times New Roman" w:hAnsi="Times New Roman" w:cs="Times New Roman"/>
                <w:kern w:val="0"/>
                <w14:ligatures w14:val="none"/>
              </w:rPr>
              <w:t>         - pasmo pracy: 144-174 MHz</w:t>
            </w:r>
          </w:p>
          <w:p w14:paraId="3BC68420" w14:textId="696BC8D0" w:rsidR="00A56A60" w:rsidRPr="00A56A60" w:rsidRDefault="00A56A60" w:rsidP="00A56A60">
            <w:pPr>
              <w:spacing w:after="0" w:line="240" w:lineRule="auto"/>
              <w:rPr>
                <w:rFonts w:ascii="Times New Roman" w:eastAsia="Times New Roman" w:hAnsi="Times New Roman" w:cs="Times New Roman"/>
                <w:kern w:val="0"/>
                <w14:ligatures w14:val="none"/>
              </w:rPr>
            </w:pPr>
            <w:r w:rsidRPr="00A56A60">
              <w:rPr>
                <w:rFonts w:ascii="Times New Roman" w:eastAsia="Times New Roman" w:hAnsi="Times New Roman" w:cs="Times New Roman"/>
                <w:kern w:val="0"/>
                <w14:ligatures w14:val="none"/>
              </w:rPr>
              <w:t xml:space="preserve">         - zysk energetyczny: min. 2,0 </w:t>
            </w:r>
            <w:proofErr w:type="spellStart"/>
            <w:r w:rsidRPr="00A56A60">
              <w:rPr>
                <w:rFonts w:ascii="Times New Roman" w:eastAsia="Times New Roman" w:hAnsi="Times New Roman" w:cs="Times New Roman"/>
                <w:kern w:val="0"/>
                <w14:ligatures w14:val="none"/>
              </w:rPr>
              <w:t>dBi</w:t>
            </w:r>
            <w:proofErr w:type="spellEnd"/>
          </w:p>
          <w:p w14:paraId="0A42F14D" w14:textId="078DE3E0" w:rsidR="00A56A60" w:rsidRPr="00A56A60" w:rsidRDefault="00A56A60" w:rsidP="00A56A60">
            <w:pPr>
              <w:spacing w:after="0" w:line="240" w:lineRule="auto"/>
              <w:rPr>
                <w:rFonts w:ascii="Times New Roman" w:eastAsia="Times New Roman" w:hAnsi="Times New Roman" w:cs="Times New Roman"/>
                <w:kern w:val="0"/>
                <w14:ligatures w14:val="none"/>
              </w:rPr>
            </w:pPr>
            <w:r w:rsidRPr="00A56A60">
              <w:rPr>
                <w:rFonts w:ascii="Times New Roman" w:eastAsia="Times New Roman" w:hAnsi="Times New Roman" w:cs="Times New Roman"/>
                <w:kern w:val="0"/>
                <w14:ligatures w14:val="none"/>
              </w:rPr>
              <w:t>         - polaryzacja: pionowa</w:t>
            </w:r>
          </w:p>
          <w:p w14:paraId="567EE38D" w14:textId="6262E8E7" w:rsidR="00A56A60" w:rsidRPr="00A56A60" w:rsidRDefault="00A56A60" w:rsidP="00A56A60">
            <w:pPr>
              <w:spacing w:after="0" w:line="240" w:lineRule="auto"/>
              <w:rPr>
                <w:rFonts w:ascii="Times New Roman" w:eastAsia="Times New Roman" w:hAnsi="Times New Roman" w:cs="Times New Roman"/>
                <w:kern w:val="0"/>
                <w14:ligatures w14:val="none"/>
              </w:rPr>
            </w:pPr>
            <w:r w:rsidRPr="00A56A60">
              <w:rPr>
                <w:rFonts w:ascii="Times New Roman" w:eastAsia="Times New Roman" w:hAnsi="Times New Roman" w:cs="Times New Roman"/>
                <w:kern w:val="0"/>
                <w14:ligatures w14:val="none"/>
              </w:rPr>
              <w:t>         - typ złącza antenowego: BNC</w:t>
            </w:r>
          </w:p>
          <w:p w14:paraId="767BDA7F" w14:textId="2B407205" w:rsidR="00A56A60" w:rsidRPr="00A56A60" w:rsidRDefault="00A56A60" w:rsidP="00A56A60">
            <w:pPr>
              <w:spacing w:after="0" w:line="240" w:lineRule="auto"/>
              <w:rPr>
                <w:rFonts w:ascii="Times New Roman" w:eastAsia="Times New Roman" w:hAnsi="Times New Roman" w:cs="Times New Roman"/>
                <w:kern w:val="0"/>
                <w14:ligatures w14:val="none"/>
              </w:rPr>
            </w:pPr>
            <w:r w:rsidRPr="00A56A60">
              <w:rPr>
                <w:rFonts w:ascii="Times New Roman" w:eastAsia="Times New Roman" w:hAnsi="Times New Roman" w:cs="Times New Roman"/>
                <w:kern w:val="0"/>
                <w14:ligatures w14:val="none"/>
              </w:rPr>
              <w:t>         - strojenie: Skracanie pręta antenowego.</w:t>
            </w:r>
          </w:p>
          <w:p w14:paraId="5530E0F0" w14:textId="258CF284" w:rsidR="00A56A60" w:rsidRPr="00A56A60" w:rsidRDefault="00A56A60" w:rsidP="00A56A60">
            <w:pPr>
              <w:spacing w:after="0" w:line="240" w:lineRule="auto"/>
              <w:rPr>
                <w:rFonts w:ascii="Times New Roman" w:eastAsia="Times New Roman" w:hAnsi="Times New Roman" w:cs="Times New Roman"/>
                <w:kern w:val="0"/>
                <w14:ligatures w14:val="none"/>
              </w:rPr>
            </w:pPr>
            <w:r w:rsidRPr="00A56A60">
              <w:rPr>
                <w:rFonts w:ascii="Times New Roman" w:eastAsia="Times New Roman" w:hAnsi="Times New Roman" w:cs="Times New Roman"/>
                <w:kern w:val="0"/>
                <w14:ligatures w14:val="none"/>
              </w:rPr>
              <w:t>Wymagany WFS dla f=149,0000 mniejszy, równy 1,4. Należy dostarczyć wykresy WFS dla f=149,0000 i szerokości pasma 20 kHz dla anteny. Urządzenia fabryczne samochodu oraz pozostałe zamontowane w trakcie zabudowy pojazdu nie mogą powodować zakłóceń w pracy urządzeń łączności.</w:t>
            </w:r>
          </w:p>
          <w:p w14:paraId="52BDD4A8" w14:textId="7E47DA41" w:rsidR="00A56A60" w:rsidRPr="00A56A60" w:rsidRDefault="00A56A60" w:rsidP="00A56A60">
            <w:pPr>
              <w:spacing w:after="0" w:line="240" w:lineRule="auto"/>
              <w:rPr>
                <w:rFonts w:ascii="Times New Roman" w:eastAsia="Times New Roman" w:hAnsi="Times New Roman" w:cs="Times New Roman"/>
                <w:kern w:val="0"/>
                <w14:ligatures w14:val="none"/>
              </w:rPr>
            </w:pPr>
            <w:r w:rsidRPr="00A56A60">
              <w:rPr>
                <w:rFonts w:ascii="Times New Roman" w:eastAsia="Times New Roman" w:hAnsi="Times New Roman" w:cs="Times New Roman"/>
                <w:kern w:val="0"/>
                <w14:ligatures w14:val="none"/>
              </w:rPr>
              <w:t>Radiotelefon w wersji rozdzielnej , Wymagane jest wykorzystanie przycisków PTT do prowadzenia komunikacji.</w:t>
            </w:r>
          </w:p>
          <w:p w14:paraId="6477C9EF" w14:textId="60A03CC2" w:rsidR="00A56A60" w:rsidRPr="00A56A60" w:rsidRDefault="00A56A60" w:rsidP="00A56A60">
            <w:pPr>
              <w:spacing w:after="0" w:line="240" w:lineRule="auto"/>
              <w:rPr>
                <w:rFonts w:ascii="Times New Roman" w:eastAsia="Times New Roman" w:hAnsi="Times New Roman" w:cs="Times New Roman"/>
                <w:kern w:val="0"/>
                <w14:ligatures w14:val="none"/>
              </w:rPr>
            </w:pPr>
            <w:r w:rsidRPr="00A56A60">
              <w:rPr>
                <w:rFonts w:ascii="Times New Roman" w:eastAsia="Times New Roman" w:hAnsi="Times New Roman" w:cs="Times New Roman"/>
                <w:kern w:val="0"/>
                <w14:ligatures w14:val="none"/>
              </w:rPr>
              <w:t>Montaż radiotelefonu z wykorzystaniem druków 3d.</w:t>
            </w:r>
          </w:p>
          <w:p w14:paraId="628ABC79" w14:textId="77777777" w:rsidR="00A56A60" w:rsidRPr="00A56A60" w:rsidRDefault="00A56A60" w:rsidP="00A56A60">
            <w:pPr>
              <w:spacing w:after="0" w:line="240" w:lineRule="auto"/>
              <w:rPr>
                <w:rFonts w:ascii="Times New Roman" w:eastAsia="Times New Roman" w:hAnsi="Times New Roman" w:cs="Times New Roman"/>
                <w:kern w:val="0"/>
                <w14:ligatures w14:val="none"/>
              </w:rPr>
            </w:pPr>
            <w:r w:rsidRPr="00A56A60">
              <w:rPr>
                <w:rFonts w:ascii="Times New Roman" w:eastAsia="Times New Roman" w:hAnsi="Times New Roman" w:cs="Times New Roman"/>
                <w:kern w:val="0"/>
                <w14:ligatures w14:val="none"/>
              </w:rPr>
              <w:t>Miejsce montażu radiotelefonu musi zostać uzgodnione z Zamawiającym podczas wykonywania zabudowy pojazdu.</w:t>
            </w:r>
          </w:p>
          <w:p w14:paraId="5FAEFA83" w14:textId="77777777" w:rsidR="00741DFF" w:rsidRDefault="00741DFF">
            <w:pPr>
              <w:suppressLineNumbers/>
              <w:suppressAutoHyphens/>
              <w:spacing w:after="0" w:line="240" w:lineRule="auto"/>
              <w:jc w:val="both"/>
              <w:rPr>
                <w:rFonts w:ascii="Calibri" w:eastAsia="Calibri" w:hAnsi="Calibri" w:cs="Calibri"/>
                <w:sz w:val="22"/>
              </w:rPr>
            </w:pPr>
          </w:p>
        </w:tc>
      </w:tr>
      <w:tr w:rsidR="00741DFF" w14:paraId="60FF7E28"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auto" w:fill="E2EFD9"/>
            <w:tcMar>
              <w:left w:w="108" w:type="dxa"/>
              <w:right w:w="108" w:type="dxa"/>
            </w:tcMar>
          </w:tcPr>
          <w:p w14:paraId="1DFABCCE" w14:textId="77777777" w:rsidR="00741DFF" w:rsidRDefault="00741DFF" w:rsidP="002120D6">
            <w:pPr>
              <w:suppressAutoHyphens/>
              <w:spacing w:after="0" w:line="240" w:lineRule="auto"/>
              <w:rPr>
                <w:rFonts w:ascii="Calibri" w:eastAsia="Calibri" w:hAnsi="Calibri" w:cs="Calibri"/>
                <w:sz w:val="22"/>
              </w:rPr>
            </w:pPr>
          </w:p>
        </w:tc>
        <w:tc>
          <w:tcPr>
            <w:tcW w:w="7693" w:type="dxa"/>
            <w:tcBorders>
              <w:top w:val="single" w:sz="0" w:space="0" w:color="000000"/>
              <w:left w:val="single" w:sz="4" w:space="0" w:color="000000"/>
              <w:bottom w:val="single" w:sz="4" w:space="0" w:color="000000"/>
              <w:right w:val="single" w:sz="4" w:space="0" w:color="000000"/>
            </w:tcBorders>
            <w:shd w:val="clear" w:color="auto" w:fill="E2EFD9"/>
            <w:tcMar>
              <w:left w:w="108" w:type="dxa"/>
              <w:right w:w="108" w:type="dxa"/>
            </w:tcMar>
          </w:tcPr>
          <w:p w14:paraId="3729FDEF" w14:textId="77777777" w:rsidR="00741DFF" w:rsidRDefault="00000000">
            <w:pPr>
              <w:suppressAutoHyphens/>
              <w:spacing w:after="0" w:line="240" w:lineRule="auto"/>
              <w:jc w:val="center"/>
            </w:pPr>
            <w:r>
              <w:rPr>
                <w:rFonts w:ascii="Times New Roman" w:eastAsia="Times New Roman" w:hAnsi="Times New Roman" w:cs="Times New Roman"/>
                <w:b/>
              </w:rPr>
              <w:t>Pozostałe warunki Zamawiającego</w:t>
            </w:r>
          </w:p>
        </w:tc>
      </w:tr>
      <w:tr w:rsidR="00741DFF" w14:paraId="611803BA"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4497B78C" w14:textId="517FD856" w:rsidR="00741DFF" w:rsidRDefault="002120D6" w:rsidP="002120D6">
            <w:pPr>
              <w:suppressAutoHyphens/>
              <w:spacing w:after="0" w:line="240" w:lineRule="auto"/>
              <w:rPr>
                <w:rFonts w:ascii="Calibri" w:eastAsia="Calibri" w:hAnsi="Calibri" w:cs="Calibri"/>
                <w:sz w:val="22"/>
              </w:rPr>
            </w:pPr>
            <w:r>
              <w:rPr>
                <w:rFonts w:ascii="Calibri" w:eastAsia="Calibri" w:hAnsi="Calibri" w:cs="Calibri"/>
                <w:sz w:val="22"/>
              </w:rPr>
              <w:t>5</w:t>
            </w:r>
            <w:r w:rsidR="00A56A60">
              <w:rPr>
                <w:rFonts w:ascii="Calibri" w:eastAsia="Calibri" w:hAnsi="Calibri" w:cs="Calibri"/>
                <w:sz w:val="22"/>
              </w:rPr>
              <w:t>9.</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6948BC" w14:textId="77777777" w:rsidR="00741DFF" w:rsidRDefault="00000000">
            <w:pPr>
              <w:suppressAutoHyphens/>
              <w:spacing w:after="0" w:line="240" w:lineRule="auto"/>
              <w:jc w:val="both"/>
            </w:pPr>
            <w:r>
              <w:rPr>
                <w:rFonts w:ascii="Times New Roman" w:eastAsia="Times New Roman" w:hAnsi="Times New Roman" w:cs="Times New Roman"/>
              </w:rPr>
              <w:t>Okres gwarancji: Gwarancja na pojazd bazowy: minimum 24 miesiące, przy czym dopuszcza się limit przebiegu nie niższy niż 50 000 km. Gwarancja na zabudowę specjalną oraz wyposażenie dostarczone i zamontowane przez Wykonawcę: minimum 24 miesiące bez limitu przebiegu.</w:t>
            </w:r>
          </w:p>
        </w:tc>
      </w:tr>
      <w:tr w:rsidR="00741DFF" w14:paraId="7FD12797"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7153CF95" w14:textId="7AD96959" w:rsidR="00741DFF" w:rsidRDefault="00A56A60" w:rsidP="002120D6">
            <w:pPr>
              <w:suppressAutoHyphens/>
              <w:spacing w:after="0" w:line="240" w:lineRule="auto"/>
              <w:rPr>
                <w:rFonts w:ascii="Calibri" w:eastAsia="Calibri" w:hAnsi="Calibri" w:cs="Calibri"/>
                <w:sz w:val="22"/>
              </w:rPr>
            </w:pPr>
            <w:r>
              <w:rPr>
                <w:rFonts w:ascii="Calibri" w:eastAsia="Calibri" w:hAnsi="Calibri" w:cs="Calibri"/>
                <w:sz w:val="22"/>
              </w:rPr>
              <w:t>60</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4F7F3D" w14:textId="77777777" w:rsidR="00741DFF" w:rsidRDefault="00000000">
            <w:pPr>
              <w:suppressAutoHyphens/>
              <w:spacing w:after="0" w:line="240" w:lineRule="auto"/>
              <w:jc w:val="both"/>
            </w:pPr>
            <w:r>
              <w:rPr>
                <w:rFonts w:ascii="Times New Roman" w:eastAsia="Times New Roman" w:hAnsi="Times New Roman" w:cs="Times New Roman"/>
              </w:rPr>
              <w:t>Średnie zużycie paliwa pojazdu bazowego w cyklu mieszanym WLTP, zgodnie z dokumentacją homologacyjną oferowanego wariantu, maksymalnie 11,5 l/100 km.</w:t>
            </w:r>
          </w:p>
        </w:tc>
      </w:tr>
      <w:tr w:rsidR="00741DFF" w14:paraId="1DF3222E"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15E8C34B" w14:textId="437508A1" w:rsidR="00741DFF" w:rsidRDefault="002120D6" w:rsidP="002120D6">
            <w:pPr>
              <w:suppressAutoHyphens/>
              <w:spacing w:after="0" w:line="240" w:lineRule="auto"/>
              <w:rPr>
                <w:rFonts w:ascii="Calibri" w:eastAsia="Calibri" w:hAnsi="Calibri" w:cs="Calibri"/>
                <w:sz w:val="22"/>
              </w:rPr>
            </w:pPr>
            <w:r>
              <w:rPr>
                <w:rFonts w:ascii="Calibri" w:eastAsia="Calibri" w:hAnsi="Calibri" w:cs="Calibri"/>
                <w:sz w:val="22"/>
              </w:rPr>
              <w:t>6</w:t>
            </w:r>
            <w:r w:rsidR="00A56A60">
              <w:rPr>
                <w:rFonts w:ascii="Calibri" w:eastAsia="Calibri" w:hAnsi="Calibri" w:cs="Calibri"/>
                <w:sz w:val="22"/>
              </w:rPr>
              <w:t>1.</w:t>
            </w:r>
          </w:p>
        </w:tc>
        <w:tc>
          <w:tcPr>
            <w:tcW w:w="7693"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98DC68"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Wykonawca obowiązany jest do dostarczenia wraz z samochodem:</w:t>
            </w:r>
          </w:p>
          <w:p w14:paraId="0C4C3230"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instrukcji obsługi samochodu w języku polskim,</w:t>
            </w:r>
          </w:p>
          <w:p w14:paraId="622E1BF3" w14:textId="77777777" w:rsidR="00741DFF" w:rsidRDefault="00000000">
            <w:pPr>
              <w:suppressAutoHyphens/>
              <w:spacing w:after="0" w:line="240" w:lineRule="auto"/>
              <w:jc w:val="both"/>
            </w:pPr>
            <w:r>
              <w:rPr>
                <w:rFonts w:ascii="Times New Roman" w:eastAsia="Times New Roman" w:hAnsi="Times New Roman" w:cs="Times New Roman"/>
              </w:rPr>
              <w:t>- dokumentacji niezbędnej do zarejestrowania samochodu jako pojazd specjalny.</w:t>
            </w:r>
          </w:p>
        </w:tc>
      </w:tr>
      <w:tr w:rsidR="00741DFF" w14:paraId="138103F2" w14:textId="77777777" w:rsidTr="00A56A60">
        <w:trPr>
          <w:trHeight w:val="1"/>
        </w:trPr>
        <w:tc>
          <w:tcPr>
            <w:tcW w:w="1261"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72FD94" w14:textId="0222355D" w:rsidR="00741DFF" w:rsidRDefault="002120D6" w:rsidP="002120D6">
            <w:pPr>
              <w:suppressAutoHyphens/>
              <w:spacing w:after="0" w:line="240" w:lineRule="auto"/>
              <w:rPr>
                <w:rFonts w:ascii="Calibri" w:eastAsia="Calibri" w:hAnsi="Calibri" w:cs="Calibri"/>
                <w:sz w:val="22"/>
              </w:rPr>
            </w:pPr>
            <w:r>
              <w:rPr>
                <w:rFonts w:ascii="Calibri" w:eastAsia="Calibri" w:hAnsi="Calibri" w:cs="Calibri"/>
                <w:sz w:val="22"/>
              </w:rPr>
              <w:t>6</w:t>
            </w:r>
            <w:r w:rsidR="00A56A60">
              <w:rPr>
                <w:rFonts w:ascii="Calibri" w:eastAsia="Calibri" w:hAnsi="Calibri" w:cs="Calibri"/>
                <w:sz w:val="22"/>
              </w:rPr>
              <w:t>2.</w:t>
            </w:r>
          </w:p>
        </w:tc>
        <w:tc>
          <w:tcPr>
            <w:tcW w:w="7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9CB945" w14:textId="77777777" w:rsidR="00741DFF" w:rsidRDefault="00000000">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Pojazd nie może być prototypem</w:t>
            </w:r>
          </w:p>
          <w:p w14:paraId="134AAA64" w14:textId="77777777" w:rsidR="00A56A60" w:rsidRDefault="00A56A60">
            <w:pPr>
              <w:suppressAutoHyphens/>
              <w:spacing w:after="0" w:line="240" w:lineRule="auto"/>
              <w:jc w:val="both"/>
              <w:rPr>
                <w:rFonts w:ascii="Times New Roman" w:eastAsia="Times New Roman" w:hAnsi="Times New Roman" w:cs="Times New Roman"/>
              </w:rPr>
            </w:pPr>
          </w:p>
          <w:p w14:paraId="3D76D974" w14:textId="77777777" w:rsidR="00A56A60" w:rsidRDefault="00A56A60">
            <w:pPr>
              <w:suppressAutoHyphens/>
              <w:spacing w:after="0" w:line="240" w:lineRule="auto"/>
              <w:jc w:val="both"/>
            </w:pPr>
          </w:p>
        </w:tc>
      </w:tr>
      <w:tr w:rsidR="00741DFF" w14:paraId="55A90975" w14:textId="77777777" w:rsidTr="00A56A60">
        <w:trPr>
          <w:trHeight w:val="1"/>
        </w:trPr>
        <w:tc>
          <w:tcPr>
            <w:tcW w:w="126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781155B" w14:textId="70F7D761" w:rsidR="00741DFF" w:rsidRDefault="002120D6" w:rsidP="002120D6">
            <w:pPr>
              <w:suppressAutoHyphens/>
              <w:spacing w:after="0" w:line="240" w:lineRule="auto"/>
              <w:rPr>
                <w:rFonts w:ascii="Calibri" w:eastAsia="Calibri" w:hAnsi="Calibri" w:cs="Calibri"/>
                <w:sz w:val="22"/>
              </w:rPr>
            </w:pPr>
            <w:r>
              <w:rPr>
                <w:rFonts w:ascii="Calibri" w:eastAsia="Calibri" w:hAnsi="Calibri" w:cs="Calibri"/>
                <w:sz w:val="22"/>
              </w:rPr>
              <w:lastRenderedPageBreak/>
              <w:t>6</w:t>
            </w:r>
            <w:r w:rsidR="00A56A60">
              <w:rPr>
                <w:rFonts w:ascii="Calibri" w:eastAsia="Calibri" w:hAnsi="Calibri" w:cs="Calibri"/>
                <w:sz w:val="22"/>
              </w:rPr>
              <w:t>3.</w:t>
            </w:r>
          </w:p>
        </w:tc>
        <w:tc>
          <w:tcPr>
            <w:tcW w:w="7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1D37FA" w14:textId="77777777" w:rsidR="00741DFF" w:rsidRDefault="00741DFF">
            <w:pPr>
              <w:spacing w:line="259" w:lineRule="auto"/>
              <w:jc w:val="both"/>
              <w:rPr>
                <w:rFonts w:ascii="Times New Roman" w:eastAsia="Times New Roman" w:hAnsi="Times New Roman" w:cs="Times New Roman"/>
              </w:rPr>
            </w:pPr>
          </w:p>
          <w:p w14:paraId="11F92539" w14:textId="77777777" w:rsidR="00741DFF" w:rsidRDefault="00000000">
            <w:pPr>
              <w:spacing w:line="259" w:lineRule="auto"/>
              <w:jc w:val="both"/>
              <w:rPr>
                <w:rFonts w:ascii="Times New Roman" w:eastAsia="Times New Roman" w:hAnsi="Times New Roman" w:cs="Times New Roman"/>
              </w:rPr>
            </w:pPr>
            <w:r>
              <w:rPr>
                <w:rFonts w:ascii="Times New Roman" w:eastAsia="Times New Roman" w:hAnsi="Times New Roman" w:cs="Times New Roman"/>
              </w:rPr>
              <w:t>Lekki samochód do celów obrony cywilnej, stanowiący przedmiot zamówienia musi spełniać wymagania:</w:t>
            </w:r>
          </w:p>
          <w:p w14:paraId="1E15C66A" w14:textId="77777777" w:rsidR="00741DFF" w:rsidRDefault="00000000">
            <w:pPr>
              <w:numPr>
                <w:ilvl w:val="0"/>
                <w:numId w:val="70"/>
              </w:numPr>
              <w:spacing w:line="259" w:lineRule="auto"/>
              <w:ind w:left="444" w:hanging="425"/>
              <w:jc w:val="both"/>
              <w:rPr>
                <w:rFonts w:ascii="Times New Roman" w:eastAsia="Times New Roman" w:hAnsi="Times New Roman" w:cs="Times New Roman"/>
              </w:rPr>
            </w:pPr>
            <w:r>
              <w:rPr>
                <w:rFonts w:ascii="Times New Roman" w:eastAsia="Times New Roman" w:hAnsi="Times New Roman" w:cs="Times New Roman"/>
              </w:rPr>
              <w:t xml:space="preserve">Ustawy z dnia 20 czerwca 1997r. Prawo o ruchu drogowym </w:t>
            </w:r>
            <w:r>
              <w:rPr>
                <w:rFonts w:ascii="Times New Roman" w:eastAsia="Times New Roman" w:hAnsi="Times New Roman" w:cs="Times New Roman"/>
                <w:shd w:val="clear" w:color="auto" w:fill="FFFFFF"/>
              </w:rPr>
              <w:t>(</w:t>
            </w:r>
            <w:proofErr w:type="spellStart"/>
            <w:r>
              <w:rPr>
                <w:rFonts w:ascii="Times New Roman" w:eastAsia="Times New Roman" w:hAnsi="Times New Roman" w:cs="Times New Roman"/>
                <w:shd w:val="clear" w:color="auto" w:fill="FFFFFF"/>
              </w:rPr>
              <w:t>t.j</w:t>
            </w:r>
            <w:proofErr w:type="spellEnd"/>
            <w:r>
              <w:rPr>
                <w:rFonts w:ascii="Times New Roman" w:eastAsia="Times New Roman" w:hAnsi="Times New Roman" w:cs="Times New Roman"/>
                <w:shd w:val="clear" w:color="auto" w:fill="FFFFFF"/>
              </w:rPr>
              <w:t xml:space="preserve">. Dz. U. z 2023 r. poz. 1047 z </w:t>
            </w:r>
            <w:proofErr w:type="spellStart"/>
            <w:r>
              <w:rPr>
                <w:rFonts w:ascii="Times New Roman" w:eastAsia="Times New Roman" w:hAnsi="Times New Roman" w:cs="Times New Roman"/>
                <w:shd w:val="clear" w:color="auto" w:fill="FFFFFF"/>
              </w:rPr>
              <w:t>późn</w:t>
            </w:r>
            <w:proofErr w:type="spellEnd"/>
            <w:r>
              <w:rPr>
                <w:rFonts w:ascii="Times New Roman" w:eastAsia="Times New Roman" w:hAnsi="Times New Roman" w:cs="Times New Roman"/>
                <w:shd w:val="clear" w:color="auto" w:fill="FFFFFF"/>
              </w:rPr>
              <w:t>. zm.).</w:t>
            </w:r>
            <w:r>
              <w:rPr>
                <w:rFonts w:ascii="Times New Roman" w:eastAsia="Times New Roman" w:hAnsi="Times New Roman" w:cs="Times New Roman"/>
              </w:rPr>
              <w:t>, wraz z przepisami wykonawczymi do ustawy,</w:t>
            </w:r>
          </w:p>
          <w:p w14:paraId="446987A8" w14:textId="77777777" w:rsidR="00741DFF" w:rsidRDefault="00000000">
            <w:pPr>
              <w:numPr>
                <w:ilvl w:val="0"/>
                <w:numId w:val="70"/>
              </w:numPr>
              <w:spacing w:line="259" w:lineRule="auto"/>
              <w:ind w:left="444" w:hanging="425"/>
              <w:jc w:val="both"/>
              <w:rPr>
                <w:rFonts w:ascii="Times New Roman" w:eastAsia="Times New Roman" w:hAnsi="Times New Roman" w:cs="Times New Roman"/>
              </w:rPr>
            </w:pPr>
            <w:r>
              <w:rPr>
                <w:rFonts w:ascii="Times New Roman" w:eastAsia="Times New Roman" w:hAnsi="Times New Roman" w:cs="Times New Roman"/>
              </w:rPr>
              <w:t xml:space="preserve">Rozporządzenia Ministra Infrastruktury z dnia 31 grudnia 2002 r. w sprawie warunków technicznych pojazdów oraz zakresu ich niezbędnego wyposażenia </w:t>
            </w:r>
            <w:r>
              <w:rPr>
                <w:rFonts w:ascii="Times New Roman" w:eastAsia="Times New Roman" w:hAnsi="Times New Roman" w:cs="Times New Roman"/>
                <w:shd w:val="clear" w:color="auto" w:fill="FFFFFF"/>
              </w:rPr>
              <w:t>(</w:t>
            </w:r>
            <w:proofErr w:type="spellStart"/>
            <w:r>
              <w:rPr>
                <w:rFonts w:ascii="Times New Roman" w:eastAsia="Times New Roman" w:hAnsi="Times New Roman" w:cs="Times New Roman"/>
                <w:shd w:val="clear" w:color="auto" w:fill="FFFFFF"/>
              </w:rPr>
              <w:t>t.j</w:t>
            </w:r>
            <w:proofErr w:type="spellEnd"/>
            <w:r>
              <w:rPr>
                <w:rFonts w:ascii="Times New Roman" w:eastAsia="Times New Roman" w:hAnsi="Times New Roman" w:cs="Times New Roman"/>
                <w:shd w:val="clear" w:color="auto" w:fill="FFFFFF"/>
              </w:rPr>
              <w:t>. Dz. U. z 2024 r. poz. 502).</w:t>
            </w:r>
          </w:p>
          <w:p w14:paraId="1F8605E2" w14:textId="77777777" w:rsidR="00741DFF" w:rsidRDefault="00000000">
            <w:pPr>
              <w:numPr>
                <w:ilvl w:val="0"/>
                <w:numId w:val="70"/>
              </w:numPr>
              <w:spacing w:line="259" w:lineRule="auto"/>
              <w:ind w:left="444" w:hanging="425"/>
              <w:jc w:val="both"/>
              <w:rPr>
                <w:rFonts w:ascii="Times New Roman" w:eastAsia="Times New Roman" w:hAnsi="Times New Roman" w:cs="Times New Roman"/>
              </w:rPr>
            </w:pPr>
            <w:r>
              <w:rPr>
                <w:rFonts w:ascii="Times New Roman" w:eastAsia="Times New Roman" w:hAnsi="Times New Roman" w:cs="Times New Roman"/>
              </w:rPr>
              <w:t xml:space="preserve">Rozporządzenia Ministra Spraw Wewnętrznych i Administracji z dnia 20 czerwca 2007r. w sprawie wykazu wyrobów służących zapewnieniu zasad bezpieczeństwa publicznego lub ochronie zdrowia i życia oraz mienia, a także zasad wydawania dopuszczenia tych wyrobów do użytkowania </w:t>
            </w:r>
            <w:r>
              <w:rPr>
                <w:rFonts w:ascii="Times New Roman" w:eastAsia="Times New Roman" w:hAnsi="Times New Roman" w:cs="Times New Roman"/>
                <w:shd w:val="clear" w:color="auto" w:fill="FFFFFF"/>
              </w:rPr>
              <w:t xml:space="preserve">(Dz. U. Nr 143, poz. 1002 z </w:t>
            </w:r>
            <w:proofErr w:type="spellStart"/>
            <w:r>
              <w:rPr>
                <w:rFonts w:ascii="Times New Roman" w:eastAsia="Times New Roman" w:hAnsi="Times New Roman" w:cs="Times New Roman"/>
                <w:shd w:val="clear" w:color="auto" w:fill="FFFFFF"/>
              </w:rPr>
              <w:t>późn</w:t>
            </w:r>
            <w:proofErr w:type="spellEnd"/>
            <w:r>
              <w:rPr>
                <w:rFonts w:ascii="Times New Roman" w:eastAsia="Times New Roman" w:hAnsi="Times New Roman" w:cs="Times New Roman"/>
                <w:shd w:val="clear" w:color="auto" w:fill="FFFFFF"/>
              </w:rPr>
              <w:t>. zm.).</w:t>
            </w:r>
          </w:p>
          <w:p w14:paraId="739C7E5F" w14:textId="77777777" w:rsidR="00741DFF" w:rsidRDefault="00000000">
            <w:pPr>
              <w:numPr>
                <w:ilvl w:val="0"/>
                <w:numId w:val="70"/>
              </w:numPr>
              <w:spacing w:line="259" w:lineRule="auto"/>
              <w:ind w:left="444" w:hanging="425"/>
              <w:jc w:val="both"/>
            </w:pPr>
            <w:r>
              <w:rPr>
                <w:rFonts w:ascii="Times New Roman" w:eastAsia="Times New Roman" w:hAnsi="Times New Roman" w:cs="Times New Roman"/>
              </w:rPr>
              <w:t>Rozporządzenia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(Dz.U. z 2019r., poz. 594),</w:t>
            </w:r>
          </w:p>
        </w:tc>
      </w:tr>
    </w:tbl>
    <w:p w14:paraId="50DCAC96" w14:textId="77777777" w:rsidR="00741DFF" w:rsidRDefault="00741DFF">
      <w:pPr>
        <w:spacing w:line="259" w:lineRule="auto"/>
        <w:jc w:val="both"/>
        <w:rPr>
          <w:rFonts w:ascii="Times New Roman" w:eastAsia="Times New Roman" w:hAnsi="Times New Roman" w:cs="Times New Roman"/>
          <w:b/>
          <w:sz w:val="22"/>
        </w:rPr>
      </w:pPr>
    </w:p>
    <w:p w14:paraId="3CD5E397" w14:textId="77777777" w:rsidR="00741DFF" w:rsidRDefault="00000000">
      <w:pPr>
        <w:suppressAutoHyphens/>
        <w:spacing w:line="259" w:lineRule="auto"/>
        <w:jc w:val="center"/>
        <w:rPr>
          <w:rFonts w:ascii="Calibri" w:eastAsia="Calibri" w:hAnsi="Calibri" w:cs="Calibri"/>
          <w:sz w:val="22"/>
        </w:rPr>
      </w:pPr>
      <w:r>
        <w:rPr>
          <w:rFonts w:ascii="Calibri" w:eastAsia="Calibri" w:hAnsi="Calibri" w:cs="Calibri"/>
          <w:b/>
          <w:sz w:val="22"/>
        </w:rPr>
        <w:t>Dokument należy wypełnić a następnie podpisać kwalifikowanym podpisem elektronicznym, podpisem zaufanym lub podpisem osobistym przez osobę(y) uprawnioną(e) do reprezentowania i składania oświadczeń woli.</w:t>
      </w:r>
    </w:p>
    <w:p w14:paraId="7488DD50" w14:textId="77777777" w:rsidR="00741DFF" w:rsidRDefault="00741DFF">
      <w:pPr>
        <w:spacing w:line="259" w:lineRule="auto"/>
        <w:rPr>
          <w:rFonts w:ascii="Times New Roman" w:eastAsia="Times New Roman" w:hAnsi="Times New Roman" w:cs="Times New Roman"/>
          <w:b/>
          <w:sz w:val="22"/>
        </w:rPr>
      </w:pPr>
    </w:p>
    <w:p w14:paraId="419F2E83" w14:textId="77777777" w:rsidR="00741DFF" w:rsidRDefault="00741DFF">
      <w:pPr>
        <w:spacing w:line="259" w:lineRule="auto"/>
        <w:jc w:val="both"/>
        <w:rPr>
          <w:rFonts w:ascii="Times New Roman" w:eastAsia="Times New Roman" w:hAnsi="Times New Roman" w:cs="Times New Roman"/>
          <w:b/>
          <w:sz w:val="22"/>
        </w:rPr>
      </w:pPr>
    </w:p>
    <w:sectPr w:rsidR="00741D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2552E"/>
    <w:multiLevelType w:val="multilevel"/>
    <w:tmpl w:val="28B2B40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C468A"/>
    <w:multiLevelType w:val="multilevel"/>
    <w:tmpl w:val="AE5C713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5623BC"/>
    <w:multiLevelType w:val="multilevel"/>
    <w:tmpl w:val="3CE4727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945ECB"/>
    <w:multiLevelType w:val="multilevel"/>
    <w:tmpl w:val="92DEC9F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4272AD"/>
    <w:multiLevelType w:val="multilevel"/>
    <w:tmpl w:val="33245E6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6E284B"/>
    <w:multiLevelType w:val="multilevel"/>
    <w:tmpl w:val="FB20C19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736A47"/>
    <w:multiLevelType w:val="multilevel"/>
    <w:tmpl w:val="FF2A80C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C0547E"/>
    <w:multiLevelType w:val="multilevel"/>
    <w:tmpl w:val="39D874B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173BD2"/>
    <w:multiLevelType w:val="multilevel"/>
    <w:tmpl w:val="6632E4A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E5B7603"/>
    <w:multiLevelType w:val="multilevel"/>
    <w:tmpl w:val="54A0EF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FE56597"/>
    <w:multiLevelType w:val="multilevel"/>
    <w:tmpl w:val="4F921E4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1A107FB"/>
    <w:multiLevelType w:val="multilevel"/>
    <w:tmpl w:val="AFD0563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2A875B2"/>
    <w:multiLevelType w:val="multilevel"/>
    <w:tmpl w:val="E964362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3CE7CC4"/>
    <w:multiLevelType w:val="multilevel"/>
    <w:tmpl w:val="9B64E89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47C1C8D"/>
    <w:multiLevelType w:val="multilevel"/>
    <w:tmpl w:val="0D025FE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65312A4"/>
    <w:multiLevelType w:val="multilevel"/>
    <w:tmpl w:val="BD0CFA5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6980AD7"/>
    <w:multiLevelType w:val="multilevel"/>
    <w:tmpl w:val="271A6AD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82B6ACB"/>
    <w:multiLevelType w:val="multilevel"/>
    <w:tmpl w:val="7802768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DA6543"/>
    <w:multiLevelType w:val="multilevel"/>
    <w:tmpl w:val="0538920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ADF0EAF"/>
    <w:multiLevelType w:val="multilevel"/>
    <w:tmpl w:val="23E449C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004722D"/>
    <w:multiLevelType w:val="multilevel"/>
    <w:tmpl w:val="D674A5A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115498C"/>
    <w:multiLevelType w:val="multilevel"/>
    <w:tmpl w:val="7C1E30D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30D6EE1"/>
    <w:multiLevelType w:val="multilevel"/>
    <w:tmpl w:val="DA24182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3203CE9"/>
    <w:multiLevelType w:val="multilevel"/>
    <w:tmpl w:val="F9F0F73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43B2BC8"/>
    <w:multiLevelType w:val="multilevel"/>
    <w:tmpl w:val="8738D92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5532BDB"/>
    <w:multiLevelType w:val="multilevel"/>
    <w:tmpl w:val="6278F24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B5A5F40"/>
    <w:multiLevelType w:val="multilevel"/>
    <w:tmpl w:val="D9F2CCA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C02794F"/>
    <w:multiLevelType w:val="multilevel"/>
    <w:tmpl w:val="19646B7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37A02FA"/>
    <w:multiLevelType w:val="multilevel"/>
    <w:tmpl w:val="E3C0DB1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59728EE"/>
    <w:multiLevelType w:val="multilevel"/>
    <w:tmpl w:val="FB4E6A2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96223F2"/>
    <w:multiLevelType w:val="multilevel"/>
    <w:tmpl w:val="45FE950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BCA7278"/>
    <w:multiLevelType w:val="multilevel"/>
    <w:tmpl w:val="8F82D15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C50054F"/>
    <w:multiLevelType w:val="multilevel"/>
    <w:tmpl w:val="A77EF9B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FC51FB3"/>
    <w:multiLevelType w:val="multilevel"/>
    <w:tmpl w:val="99CA74A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37F33C3"/>
    <w:multiLevelType w:val="multilevel"/>
    <w:tmpl w:val="079E746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4146813"/>
    <w:multiLevelType w:val="multilevel"/>
    <w:tmpl w:val="FA983F5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4762729"/>
    <w:multiLevelType w:val="multilevel"/>
    <w:tmpl w:val="0302C08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8A400C4"/>
    <w:multiLevelType w:val="multilevel"/>
    <w:tmpl w:val="0DC24D0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E08427F"/>
    <w:multiLevelType w:val="multilevel"/>
    <w:tmpl w:val="6B20287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ED16E12"/>
    <w:multiLevelType w:val="multilevel"/>
    <w:tmpl w:val="C964762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3A8155E"/>
    <w:multiLevelType w:val="multilevel"/>
    <w:tmpl w:val="D37E412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4631A58"/>
    <w:multiLevelType w:val="multilevel"/>
    <w:tmpl w:val="99164B1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9137233"/>
    <w:multiLevelType w:val="multilevel"/>
    <w:tmpl w:val="A1ACC17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93A479E"/>
    <w:multiLevelType w:val="multilevel"/>
    <w:tmpl w:val="8DCC305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9475240"/>
    <w:multiLevelType w:val="multilevel"/>
    <w:tmpl w:val="351CC61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9BB2D1E"/>
    <w:multiLevelType w:val="multilevel"/>
    <w:tmpl w:val="1EB8D63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A7F0CCD"/>
    <w:multiLevelType w:val="multilevel"/>
    <w:tmpl w:val="6784C3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AA23953"/>
    <w:multiLevelType w:val="multilevel"/>
    <w:tmpl w:val="A3A4501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DE90835"/>
    <w:multiLevelType w:val="multilevel"/>
    <w:tmpl w:val="2DB86D0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1C33324"/>
    <w:multiLevelType w:val="multilevel"/>
    <w:tmpl w:val="2DA46FC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2FF2550"/>
    <w:multiLevelType w:val="multilevel"/>
    <w:tmpl w:val="47247C6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3AE5AD3"/>
    <w:multiLevelType w:val="multilevel"/>
    <w:tmpl w:val="26DE93B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54C6235"/>
    <w:multiLevelType w:val="multilevel"/>
    <w:tmpl w:val="9580D98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5AC431E"/>
    <w:multiLevelType w:val="multilevel"/>
    <w:tmpl w:val="459AB48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7A6111B"/>
    <w:multiLevelType w:val="multilevel"/>
    <w:tmpl w:val="B47A31A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8181C27"/>
    <w:multiLevelType w:val="multilevel"/>
    <w:tmpl w:val="91DAE37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8596EF3"/>
    <w:multiLevelType w:val="multilevel"/>
    <w:tmpl w:val="7166EE2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CA7101F"/>
    <w:multiLevelType w:val="multilevel"/>
    <w:tmpl w:val="38B4B1F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CFF448F"/>
    <w:multiLevelType w:val="multilevel"/>
    <w:tmpl w:val="E2D4A10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FBF50D5"/>
    <w:multiLevelType w:val="multilevel"/>
    <w:tmpl w:val="64128B3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0181DEC"/>
    <w:multiLevelType w:val="multilevel"/>
    <w:tmpl w:val="312E304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3041E93"/>
    <w:multiLevelType w:val="multilevel"/>
    <w:tmpl w:val="35C053B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30B482C"/>
    <w:multiLevelType w:val="multilevel"/>
    <w:tmpl w:val="0BA89B9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4C75615"/>
    <w:multiLevelType w:val="multilevel"/>
    <w:tmpl w:val="369660B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654569D"/>
    <w:multiLevelType w:val="multilevel"/>
    <w:tmpl w:val="1BB2BD6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7B064E7"/>
    <w:multiLevelType w:val="multilevel"/>
    <w:tmpl w:val="81EEF7A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8D260E9"/>
    <w:multiLevelType w:val="multilevel"/>
    <w:tmpl w:val="30520FE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B466EE0"/>
    <w:multiLevelType w:val="multilevel"/>
    <w:tmpl w:val="CC14D0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B6805F3"/>
    <w:multiLevelType w:val="multilevel"/>
    <w:tmpl w:val="B246A84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F832A4F"/>
    <w:multiLevelType w:val="multilevel"/>
    <w:tmpl w:val="ECA6286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89583021">
    <w:abstractNumId w:val="3"/>
  </w:num>
  <w:num w:numId="2" w16cid:durableId="1241407393">
    <w:abstractNumId w:val="64"/>
  </w:num>
  <w:num w:numId="3" w16cid:durableId="1111050285">
    <w:abstractNumId w:val="37"/>
  </w:num>
  <w:num w:numId="4" w16cid:durableId="1574972586">
    <w:abstractNumId w:val="25"/>
  </w:num>
  <w:num w:numId="5" w16cid:durableId="2003193625">
    <w:abstractNumId w:val="50"/>
  </w:num>
  <w:num w:numId="6" w16cid:durableId="1946645000">
    <w:abstractNumId w:val="28"/>
  </w:num>
  <w:num w:numId="7" w16cid:durableId="1667125437">
    <w:abstractNumId w:val="35"/>
  </w:num>
  <w:num w:numId="8" w16cid:durableId="602346719">
    <w:abstractNumId w:val="55"/>
  </w:num>
  <w:num w:numId="9" w16cid:durableId="752749042">
    <w:abstractNumId w:val="44"/>
  </w:num>
  <w:num w:numId="10" w16cid:durableId="799155792">
    <w:abstractNumId w:val="66"/>
  </w:num>
  <w:num w:numId="11" w16cid:durableId="474415927">
    <w:abstractNumId w:val="26"/>
  </w:num>
  <w:num w:numId="12" w16cid:durableId="485899473">
    <w:abstractNumId w:val="45"/>
  </w:num>
  <w:num w:numId="13" w16cid:durableId="882406724">
    <w:abstractNumId w:val="49"/>
  </w:num>
  <w:num w:numId="14" w16cid:durableId="1764063602">
    <w:abstractNumId w:val="6"/>
  </w:num>
  <w:num w:numId="15" w16cid:durableId="1684673997">
    <w:abstractNumId w:val="48"/>
  </w:num>
  <w:num w:numId="16" w16cid:durableId="734006519">
    <w:abstractNumId w:val="31"/>
  </w:num>
  <w:num w:numId="17" w16cid:durableId="1727754591">
    <w:abstractNumId w:val="29"/>
  </w:num>
  <w:num w:numId="18" w16cid:durableId="1740446217">
    <w:abstractNumId w:val="0"/>
  </w:num>
  <w:num w:numId="19" w16cid:durableId="1933706562">
    <w:abstractNumId w:val="68"/>
  </w:num>
  <w:num w:numId="20" w16cid:durableId="1473644585">
    <w:abstractNumId w:val="56"/>
  </w:num>
  <w:num w:numId="21" w16cid:durableId="1062607421">
    <w:abstractNumId w:val="53"/>
  </w:num>
  <w:num w:numId="22" w16cid:durableId="1564608036">
    <w:abstractNumId w:val="23"/>
  </w:num>
  <w:num w:numId="23" w16cid:durableId="170607408">
    <w:abstractNumId w:val="9"/>
  </w:num>
  <w:num w:numId="24" w16cid:durableId="1463645847">
    <w:abstractNumId w:val="38"/>
  </w:num>
  <w:num w:numId="25" w16cid:durableId="1090276847">
    <w:abstractNumId w:val="2"/>
  </w:num>
  <w:num w:numId="26" w16cid:durableId="30809450">
    <w:abstractNumId w:val="17"/>
  </w:num>
  <w:num w:numId="27" w16cid:durableId="2031909795">
    <w:abstractNumId w:val="60"/>
  </w:num>
  <w:num w:numId="28" w16cid:durableId="966859525">
    <w:abstractNumId w:val="54"/>
  </w:num>
  <w:num w:numId="29" w16cid:durableId="1398436337">
    <w:abstractNumId w:val="24"/>
  </w:num>
  <w:num w:numId="30" w16cid:durableId="697659960">
    <w:abstractNumId w:val="57"/>
  </w:num>
  <w:num w:numId="31" w16cid:durableId="865361967">
    <w:abstractNumId w:val="42"/>
  </w:num>
  <w:num w:numId="32" w16cid:durableId="1952126481">
    <w:abstractNumId w:val="14"/>
  </w:num>
  <w:num w:numId="33" w16cid:durableId="570652690">
    <w:abstractNumId w:val="62"/>
  </w:num>
  <w:num w:numId="34" w16cid:durableId="535242070">
    <w:abstractNumId w:val="4"/>
  </w:num>
  <w:num w:numId="35" w16cid:durableId="594485460">
    <w:abstractNumId w:val="5"/>
  </w:num>
  <w:num w:numId="36" w16cid:durableId="1916743447">
    <w:abstractNumId w:val="13"/>
  </w:num>
  <w:num w:numId="37" w16cid:durableId="1438022652">
    <w:abstractNumId w:val="11"/>
  </w:num>
  <w:num w:numId="38" w16cid:durableId="701252210">
    <w:abstractNumId w:val="8"/>
  </w:num>
  <w:num w:numId="39" w16cid:durableId="200243198">
    <w:abstractNumId w:val="27"/>
  </w:num>
  <w:num w:numId="40" w16cid:durableId="2110464699">
    <w:abstractNumId w:val="58"/>
  </w:num>
  <w:num w:numId="41" w16cid:durableId="31658717">
    <w:abstractNumId w:val="1"/>
  </w:num>
  <w:num w:numId="42" w16cid:durableId="1659839941">
    <w:abstractNumId w:val="46"/>
  </w:num>
  <w:num w:numId="43" w16cid:durableId="472410745">
    <w:abstractNumId w:val="34"/>
  </w:num>
  <w:num w:numId="44" w16cid:durableId="1427994628">
    <w:abstractNumId w:val="22"/>
  </w:num>
  <w:num w:numId="45" w16cid:durableId="705329824">
    <w:abstractNumId w:val="7"/>
  </w:num>
  <w:num w:numId="46" w16cid:durableId="1578326691">
    <w:abstractNumId w:val="20"/>
  </w:num>
  <w:num w:numId="47" w16cid:durableId="1219895076">
    <w:abstractNumId w:val="63"/>
  </w:num>
  <w:num w:numId="48" w16cid:durableId="551355269">
    <w:abstractNumId w:val="52"/>
  </w:num>
  <w:num w:numId="49" w16cid:durableId="1484931848">
    <w:abstractNumId w:val="47"/>
  </w:num>
  <w:num w:numId="50" w16cid:durableId="312678601">
    <w:abstractNumId w:val="30"/>
  </w:num>
  <w:num w:numId="51" w16cid:durableId="1362783225">
    <w:abstractNumId w:val="51"/>
  </w:num>
  <w:num w:numId="52" w16cid:durableId="1808086534">
    <w:abstractNumId w:val="36"/>
  </w:num>
  <w:num w:numId="53" w16cid:durableId="1253079837">
    <w:abstractNumId w:val="40"/>
  </w:num>
  <w:num w:numId="54" w16cid:durableId="1185285488">
    <w:abstractNumId w:val="41"/>
  </w:num>
  <w:num w:numId="55" w16cid:durableId="810944989">
    <w:abstractNumId w:val="19"/>
  </w:num>
  <w:num w:numId="56" w16cid:durableId="104548207">
    <w:abstractNumId w:val="39"/>
  </w:num>
  <w:num w:numId="57" w16cid:durableId="1144008324">
    <w:abstractNumId w:val="59"/>
  </w:num>
  <w:num w:numId="58" w16cid:durableId="266430473">
    <w:abstractNumId w:val="21"/>
  </w:num>
  <w:num w:numId="59" w16cid:durableId="631986068">
    <w:abstractNumId w:val="65"/>
  </w:num>
  <w:num w:numId="60" w16cid:durableId="901259105">
    <w:abstractNumId w:val="16"/>
  </w:num>
  <w:num w:numId="61" w16cid:durableId="1639022514">
    <w:abstractNumId w:val="61"/>
  </w:num>
  <w:num w:numId="62" w16cid:durableId="1529441486">
    <w:abstractNumId w:val="12"/>
  </w:num>
  <w:num w:numId="63" w16cid:durableId="539367278">
    <w:abstractNumId w:val="32"/>
  </w:num>
  <w:num w:numId="64" w16cid:durableId="2068215632">
    <w:abstractNumId w:val="33"/>
  </w:num>
  <w:num w:numId="65" w16cid:durableId="578906394">
    <w:abstractNumId w:val="18"/>
  </w:num>
  <w:num w:numId="66" w16cid:durableId="1273586513">
    <w:abstractNumId w:val="43"/>
  </w:num>
  <w:num w:numId="67" w16cid:durableId="1573270681">
    <w:abstractNumId w:val="15"/>
  </w:num>
  <w:num w:numId="68" w16cid:durableId="1835217602">
    <w:abstractNumId w:val="10"/>
  </w:num>
  <w:num w:numId="69" w16cid:durableId="1587298967">
    <w:abstractNumId w:val="69"/>
  </w:num>
  <w:num w:numId="70" w16cid:durableId="1000738527">
    <w:abstractNumId w:val="6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DFF"/>
    <w:rsid w:val="001A7471"/>
    <w:rsid w:val="002120D6"/>
    <w:rsid w:val="002C6B2A"/>
    <w:rsid w:val="006D49C1"/>
    <w:rsid w:val="00741DFF"/>
    <w:rsid w:val="00850824"/>
    <w:rsid w:val="00A56A60"/>
    <w:rsid w:val="00B34F48"/>
    <w:rsid w:val="00C94B64"/>
    <w:rsid w:val="00ED4D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FF8A5"/>
  <w15:docId w15:val="{9E16FD9F-5D26-4125-A688-BC4876FB0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l.wikipedia.org/wiki/1997" TargetMode="External"/><Relationship Id="rId5" Type="http://schemas.openxmlformats.org/officeDocument/2006/relationships/hyperlink" Target="http://pl.wikipedia.org/wiki/20_czerwca"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2378</Words>
  <Characters>14270</Characters>
  <Application>Microsoft Office Word</Application>
  <DocSecurity>0</DocSecurity>
  <Lines>118</Lines>
  <Paragraphs>33</Paragraphs>
  <ScaleCrop>false</ScaleCrop>
  <Company/>
  <LinksUpToDate>false</LinksUpToDate>
  <CharactersWithSpaces>16615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Rafał Pajonk</dc:creator>
  <cp:lastModifiedBy>Rafał Pajonk</cp:lastModifiedBy>
  <cp:revision>7</cp:revision>
  <dcterms:created xsi:type="dcterms:W3CDTF">2026-08-05T13:59:00Z</dcterms:created>
  <dcterms:modified xsi:type="dcterms:W3CDTF">2026-08-10T06:54:00Z</dcterms:modified>
</cp:coreProperties>
</file>