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FBDFE" w14:textId="29762131" w:rsidR="00392AF4" w:rsidRDefault="00392AF4" w:rsidP="00392AF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EZ/172/2026/WS</w:t>
      </w:r>
    </w:p>
    <w:p w14:paraId="6B2E0057" w14:textId="00B6127C" w:rsidR="003322F6" w:rsidRDefault="003322F6" w:rsidP="003322F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2 do SWZ</w:t>
      </w:r>
      <w:r w:rsidR="009732D6">
        <w:rPr>
          <w:rFonts w:ascii="Times New Roman" w:hAnsi="Times New Roman" w:cs="Times New Roman"/>
          <w:b/>
          <w:bCs/>
        </w:rPr>
        <w:br/>
        <w:t>Załącznik nr … do umowy</w:t>
      </w:r>
    </w:p>
    <w:p w14:paraId="69C54D9B" w14:textId="4DD75C1D" w:rsidR="003322F6" w:rsidRDefault="00A22905" w:rsidP="005D3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PRZEDMIOTU ZAMÓWIENIA</w:t>
      </w:r>
    </w:p>
    <w:p w14:paraId="08F20B8B" w14:textId="77777777" w:rsidR="009732D6" w:rsidRDefault="009732D6" w:rsidP="005D3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40E688" w14:textId="5BEE86C3" w:rsidR="00BC467E" w:rsidRPr="00533717" w:rsidRDefault="00A22905" w:rsidP="005D3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2905">
        <w:rPr>
          <w:rFonts w:ascii="Times New Roman" w:hAnsi="Times New Roman" w:cs="Times New Roman"/>
          <w:b/>
          <w:bCs/>
        </w:rPr>
        <w:t>WYMAGANE MINIMALNE PARAMETRY TECHNICZNO-FUNKCJONALNE</w:t>
      </w:r>
    </w:p>
    <w:p w14:paraId="41A3286B" w14:textId="6322FAB5" w:rsidR="00443BF1" w:rsidRPr="00533717" w:rsidRDefault="00B76C63" w:rsidP="005D3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Aparat echokardiograficzny</w:t>
      </w:r>
      <w:r w:rsidR="00BB630E">
        <w:rPr>
          <w:rFonts w:ascii="Times New Roman" w:hAnsi="Times New Roman" w:cs="Times New Roman"/>
          <w:b/>
          <w:bCs/>
        </w:rPr>
        <w:t xml:space="preserve"> z </w:t>
      </w:r>
      <w:r w:rsidR="00A20E71">
        <w:rPr>
          <w:rFonts w:ascii="Times New Roman" w:hAnsi="Times New Roman" w:cs="Times New Roman"/>
          <w:b/>
          <w:bCs/>
        </w:rPr>
        <w:t>wyposażeniem</w:t>
      </w:r>
      <w:r w:rsidR="00F5426A">
        <w:rPr>
          <w:rFonts w:ascii="Times New Roman" w:hAnsi="Times New Roman" w:cs="Times New Roman"/>
          <w:b/>
          <w:bCs/>
        </w:rPr>
        <w:t xml:space="preserve"> – 1 kpl</w:t>
      </w:r>
    </w:p>
    <w:p w14:paraId="36928D60" w14:textId="77777777" w:rsidR="00B52467" w:rsidRPr="00533717" w:rsidRDefault="00B52467" w:rsidP="005D3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6BBDCB" w14:textId="77777777" w:rsidR="00B52467" w:rsidRPr="00533717" w:rsidRDefault="00B52467" w:rsidP="005D3164">
      <w:pPr>
        <w:pStyle w:val="Standard"/>
        <w:rPr>
          <w:color w:val="000000"/>
          <w:sz w:val="22"/>
          <w:szCs w:val="22"/>
        </w:rPr>
      </w:pPr>
    </w:p>
    <w:p w14:paraId="3A3B0EFA" w14:textId="6499C701" w:rsidR="00590D3A" w:rsidRPr="00533717" w:rsidRDefault="00B52467" w:rsidP="005D3164">
      <w:pPr>
        <w:pStyle w:val="Standard"/>
        <w:tabs>
          <w:tab w:val="left" w:pos="5812"/>
          <w:tab w:val="left" w:pos="9781"/>
        </w:tabs>
        <w:ind w:left="2410" w:hanging="2410"/>
        <w:jc w:val="both"/>
        <w:rPr>
          <w:b/>
          <w:color w:val="000000"/>
          <w:sz w:val="22"/>
          <w:szCs w:val="22"/>
        </w:rPr>
      </w:pPr>
      <w:r w:rsidRPr="00B711A2">
        <w:rPr>
          <w:b/>
          <w:color w:val="000000"/>
          <w:sz w:val="22"/>
          <w:szCs w:val="22"/>
        </w:rPr>
        <w:t>Rok produkcji :</w:t>
      </w:r>
      <w:r w:rsidR="00B86583" w:rsidRPr="00B711A2">
        <w:rPr>
          <w:b/>
          <w:color w:val="000000"/>
          <w:sz w:val="22"/>
          <w:szCs w:val="22"/>
        </w:rPr>
        <w:t xml:space="preserve"> </w:t>
      </w:r>
      <w:r w:rsidRPr="00B711A2">
        <w:rPr>
          <w:b/>
          <w:color w:val="000000"/>
          <w:sz w:val="22"/>
          <w:szCs w:val="22"/>
        </w:rPr>
        <w:t xml:space="preserve">sprzęt fabrycznie nowy - nieużywany / </w:t>
      </w:r>
      <w:r w:rsidR="00475DE9">
        <w:rPr>
          <w:b/>
          <w:color w:val="000000"/>
          <w:sz w:val="22"/>
          <w:szCs w:val="22"/>
        </w:rPr>
        <w:t xml:space="preserve">min. </w:t>
      </w:r>
      <w:r w:rsidR="00B76C63">
        <w:rPr>
          <w:b/>
          <w:color w:val="000000"/>
          <w:sz w:val="22"/>
          <w:szCs w:val="22"/>
        </w:rPr>
        <w:t>2026</w:t>
      </w:r>
      <w:r w:rsidR="0042317F">
        <w:rPr>
          <w:b/>
          <w:color w:val="000000"/>
          <w:sz w:val="22"/>
          <w:szCs w:val="22"/>
        </w:rPr>
        <w:t xml:space="preserve"> rok</w:t>
      </w:r>
    </w:p>
    <w:p w14:paraId="06BA55F4" w14:textId="77777777" w:rsidR="00590D3A" w:rsidRPr="00533717" w:rsidRDefault="00590D3A" w:rsidP="005D3164">
      <w:pPr>
        <w:spacing w:after="0" w:line="240" w:lineRule="auto"/>
        <w:ind w:left="3342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52" w:type="pct"/>
        <w:jc w:val="center"/>
        <w:tblInd w:w="0" w:type="dxa"/>
        <w:tblCellMar>
          <w:top w:w="78" w:type="dxa"/>
          <w:left w:w="72" w:type="dxa"/>
          <w:right w:w="84" w:type="dxa"/>
        </w:tblCellMar>
        <w:tblLook w:val="04A0" w:firstRow="1" w:lastRow="0" w:firstColumn="1" w:lastColumn="0" w:noHBand="0" w:noVBand="1"/>
      </w:tblPr>
      <w:tblGrid>
        <w:gridCol w:w="545"/>
        <w:gridCol w:w="5132"/>
        <w:gridCol w:w="1405"/>
        <w:gridCol w:w="2984"/>
      </w:tblGrid>
      <w:tr w:rsidR="00740235" w:rsidRPr="00533717" w14:paraId="70A2AF2D" w14:textId="77777777" w:rsidTr="0042317F">
        <w:trPr>
          <w:trHeight w:val="1462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51BE144" w14:textId="219D6859" w:rsidR="00740235" w:rsidRPr="00533717" w:rsidRDefault="00740235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40235">
              <w:rPr>
                <w:rFonts w:ascii="Times New Roman" w:hAnsi="Times New Roman" w:cs="Times New Roman"/>
                <w:b/>
                <w:bCs/>
              </w:rPr>
              <w:t>Lp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1BAAEF3" w14:textId="0486CD7A" w:rsidR="00740235" w:rsidRPr="00533717" w:rsidRDefault="00740235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717">
              <w:rPr>
                <w:rFonts w:ascii="Times New Roman" w:hAnsi="Times New Roman" w:cs="Times New Roman"/>
                <w:b/>
                <w:bCs/>
                <w:color w:val="000000"/>
              </w:rPr>
              <w:t>Parametry techniczne i funkcjonalne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9548262" w14:textId="5BC29D07" w:rsidR="00740235" w:rsidRPr="00533717" w:rsidRDefault="00740235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717">
              <w:rPr>
                <w:rFonts w:ascii="Times New Roman" w:eastAsia="Times New Roman" w:hAnsi="Times New Roman" w:cs="Times New Roman"/>
                <w:b/>
              </w:rPr>
              <w:t>Wymagania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53CD2" w14:textId="77777777" w:rsidR="00BD4133" w:rsidRDefault="00740235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3717">
              <w:rPr>
                <w:rFonts w:ascii="Times New Roman" w:hAnsi="Times New Roman" w:cs="Times New Roman"/>
                <w:b/>
                <w:bCs/>
              </w:rPr>
              <w:t xml:space="preserve">Parametr oferowany – </w:t>
            </w:r>
          </w:p>
          <w:p w14:paraId="5EB8BFCB" w14:textId="6AB486D3" w:rsidR="00740235" w:rsidRPr="00533717" w:rsidRDefault="00740235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3717">
              <w:rPr>
                <w:rFonts w:ascii="Times New Roman" w:hAnsi="Times New Roman" w:cs="Times New Roman"/>
                <w:b/>
                <w:bCs/>
              </w:rPr>
              <w:t>opisać, podać zakresy</w:t>
            </w:r>
            <w:r w:rsidRPr="00533717">
              <w:rPr>
                <w:rFonts w:ascii="Times New Roman" w:hAnsi="Times New Roman" w:cs="Times New Roman"/>
                <w:b/>
                <w:bCs/>
              </w:rPr>
              <w:br/>
            </w:r>
            <w:r w:rsidRPr="00533717">
              <w:rPr>
                <w:rFonts w:ascii="Times New Roman" w:hAnsi="Times New Roman" w:cs="Times New Roman"/>
                <w:i/>
                <w:iCs/>
              </w:rPr>
              <w:t>(wskazać dokument przedmiotowy wraz z numerem strony na potwierdzenie spełnienia parametru)</w:t>
            </w:r>
          </w:p>
        </w:tc>
      </w:tr>
      <w:tr w:rsidR="00F5426A" w:rsidRPr="00FF1E6C" w14:paraId="136FEAFB" w14:textId="77777777" w:rsidTr="0042317F">
        <w:trPr>
          <w:trHeight w:val="340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DC7CFF" w14:textId="77777777" w:rsidR="00F5426A" w:rsidRPr="00F5426A" w:rsidRDefault="00F5426A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B416EE" w14:textId="4CCC8357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26A">
              <w:rPr>
                <w:rFonts w:ascii="Times New Roman" w:hAnsi="Times New Roman" w:cs="Times New Roman"/>
                <w:color w:val="000000"/>
              </w:rPr>
              <w:t>Nazwa produktu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08F90" w14:textId="4EBC3D7E" w:rsidR="00F5426A" w:rsidRPr="00F5426A" w:rsidRDefault="00F5426A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F05EC2" w14:textId="77777777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426A" w:rsidRPr="00FF1E6C" w14:paraId="33EA0FFC" w14:textId="77777777" w:rsidTr="0042317F">
        <w:trPr>
          <w:trHeight w:val="340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662FE" w14:textId="77777777" w:rsidR="00F5426A" w:rsidRPr="00F5426A" w:rsidRDefault="00F5426A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6092DF" w14:textId="6A2231AD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26A">
              <w:rPr>
                <w:rFonts w:ascii="Times New Roman" w:hAnsi="Times New Roman" w:cs="Times New Roman"/>
              </w:rPr>
              <w:t>Model/typ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F64BA" w14:textId="5832C8A7" w:rsidR="00F5426A" w:rsidRPr="00F5426A" w:rsidRDefault="00F5426A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82D2F" w14:textId="77777777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426A" w:rsidRPr="00FF1E6C" w14:paraId="14DCE924" w14:textId="77777777" w:rsidTr="0042317F">
        <w:trPr>
          <w:trHeight w:val="340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3FAF5" w14:textId="77777777" w:rsidR="00F5426A" w:rsidRPr="00F5426A" w:rsidRDefault="00F5426A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6F5CA0" w14:textId="23884B38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426A">
              <w:rPr>
                <w:rFonts w:ascii="Times New Roman" w:hAnsi="Times New Roman" w:cs="Times New Roman"/>
              </w:rPr>
              <w:t>Producent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134DF" w14:textId="244F9D2A" w:rsidR="00F5426A" w:rsidRPr="00F5426A" w:rsidRDefault="00F5426A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64B8C" w14:textId="77777777" w:rsidR="00F5426A" w:rsidRPr="00F5426A" w:rsidRDefault="00F5426A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68FD96AC" w14:textId="77777777" w:rsidTr="0042317F">
        <w:trPr>
          <w:trHeight w:val="340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798FC9" w14:textId="6A7642EE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DEF02" w14:textId="005A9C44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Cyfrowy układ przetwarzania wiązki z liczbą efektywnych kanałów cyfrowych powyżej 100 mln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6E329" w14:textId="4328C70D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FDF7D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8D72353" w14:textId="77777777" w:rsidTr="0042317F">
        <w:trPr>
          <w:trHeight w:val="567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A43A3" w14:textId="5CC68995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51A76B" w14:textId="65512BA1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Regulowany zakres dynamiki z poziomem górnym powyżej 430 </w:t>
            </w:r>
            <w:proofErr w:type="spellStart"/>
            <w:r w:rsidRPr="00BB630E">
              <w:rPr>
                <w:rFonts w:ascii="Times New Roman" w:hAnsi="Times New Roman" w:cs="Times New Roman"/>
              </w:rPr>
              <w:t>dB</w:t>
            </w:r>
            <w:proofErr w:type="spellEnd"/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0A098" w14:textId="75A48254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D6B39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4DE7EEB4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31B24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E514D0" w14:textId="04D8A946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Obrazowanie </w:t>
            </w:r>
            <w:proofErr w:type="spellStart"/>
            <w:r w:rsidRPr="00BB630E">
              <w:rPr>
                <w:rFonts w:ascii="Times New Roman" w:hAnsi="Times New Roman" w:cs="Times New Roman"/>
              </w:rPr>
              <w:t>ciągłoogniskowe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na całej głębokości obrazowania (bez konieczności regulacji ognisk) z trybem ciągłej automatycznej optymalizacji obrazu w czasie rzeczywistym.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C3639" w14:textId="77777777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EA55BD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BA3DA44" w14:textId="77777777" w:rsidTr="0042317F">
        <w:trPr>
          <w:trHeight w:val="466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D4E53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72A54F" w14:textId="402D1978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Maksymalna głębokość obrazowania min. 40 cm, zależna od sondy i ustawień.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CBBC3" w14:textId="7BFD17F5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ED09F5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392B374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92983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BA5304" w14:textId="5BE6D75C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Monitor aparatu na przegubowym ramieniu, o przekątnej powyżej 23”.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FA4C9" w14:textId="6F41C1EE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4F974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9061CDC" w14:textId="77777777" w:rsidTr="0042317F">
        <w:trPr>
          <w:trHeight w:val="360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FB3A97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037757" w14:textId="69FAB374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Ekran dotykowy zintegrowany z konsolą o przekątnej powyżej 15”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61F33" w14:textId="51FB1EE4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podąć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AC14B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09A224B" w14:textId="77777777" w:rsidTr="0042317F">
        <w:trPr>
          <w:trHeight w:val="507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DE9C1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4D760A" w14:textId="6D43BE69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Konsola operatora – pulpit pływający z regulacją przesunięcia na boki </w:t>
            </w:r>
            <w:r w:rsidRPr="00425F81">
              <w:rPr>
                <w:rFonts w:ascii="Times New Roman" w:hAnsi="Times New Roman" w:cs="Times New Roman"/>
              </w:rPr>
              <w:t>min. 35</w:t>
            </w:r>
            <w:r w:rsidR="00425F81" w:rsidRPr="00425F81">
              <w:rPr>
                <w:rFonts w:ascii="Times New Roman" w:hAnsi="Times New Roman" w:cs="Times New Roman"/>
              </w:rPr>
              <w:sym w:font="Symbol" w:char="F0B0"/>
            </w:r>
            <w:r w:rsidRPr="00425F81">
              <w:rPr>
                <w:rFonts w:ascii="Times New Roman" w:hAnsi="Times New Roman" w:cs="Times New Roman"/>
              </w:rPr>
              <w:t xml:space="preserve"> i wysunięcia do przodu min. 15 cm.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B6512C" w14:textId="13C215E4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F101F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933056C" w14:textId="77777777" w:rsidTr="0042317F">
        <w:trPr>
          <w:trHeight w:val="507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227775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4D7FAC" w14:textId="0A7D635B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Maksymalna waga urządzenia z peryferiami (głowice, drukarka, bateria): 110 kg.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7BDDB" w14:textId="292986FA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9FE05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1525A4C" w14:textId="77777777" w:rsidTr="0042317F">
        <w:trPr>
          <w:trHeight w:val="31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C099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E0888B" w14:textId="06A1A239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Niezależne </w:t>
            </w:r>
            <w:proofErr w:type="spellStart"/>
            <w:r w:rsidRPr="00BB630E">
              <w:rPr>
                <w:rFonts w:ascii="Times New Roman" w:hAnsi="Times New Roman" w:cs="Times New Roman"/>
              </w:rPr>
              <w:t>bezpinowe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gniazda do podłączenia głowic - min. 4.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329F8" w14:textId="20008957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BD39F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7C856E4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EDFCA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5BC1B7B" w14:textId="010B8E8B" w:rsidR="00BB630E" w:rsidRPr="00BB630E" w:rsidRDefault="00BB630E" w:rsidP="005D316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Liczba wbudowanych gniazd USB: min. 6.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70204" w14:textId="12980BF0" w:rsidR="00BB630E" w:rsidRPr="00FF1E6C" w:rsidRDefault="00BB630E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 w:rsidR="00DA4D14"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D3C89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2DB51153" w14:textId="77777777" w:rsidTr="0042317F">
        <w:trPr>
          <w:trHeight w:val="336"/>
          <w:jc w:val="center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417BCDB" w14:textId="10E0C708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630E">
              <w:rPr>
                <w:rFonts w:ascii="Times New Roman" w:hAnsi="Times New Roman" w:cs="Times New Roman"/>
                <w:b/>
                <w:bCs/>
              </w:rPr>
              <w:t>TRYB OBRAZOWANIA</w:t>
            </w:r>
          </w:p>
        </w:tc>
      </w:tr>
      <w:tr w:rsidR="00BB630E" w:rsidRPr="00FF1E6C" w14:paraId="7B2413CD" w14:textId="77777777" w:rsidTr="0042317F">
        <w:trPr>
          <w:trHeight w:val="324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6668FC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1D63820" w14:textId="44A020A4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B-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mode</w:t>
            </w:r>
            <w:proofErr w:type="spellEnd"/>
            <w:r w:rsidRPr="00BB630E">
              <w:rPr>
                <w:rFonts w:ascii="Times New Roman" w:hAnsi="Times New Roman" w:cs="Times New Roman"/>
                <w:spacing w:val="-2"/>
              </w:rPr>
              <w:t xml:space="preserve"> - 2D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426C0" w14:textId="4D05C616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F68CB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261EB250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2189A6E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AA5" w14:textId="4E11107D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Częstotliwość odświeżania obrazu (</w:t>
            </w:r>
            <w:proofErr w:type="spellStart"/>
            <w:r w:rsidRPr="00BB630E">
              <w:rPr>
                <w:rFonts w:ascii="Times New Roman" w:hAnsi="Times New Roman" w:cs="Times New Roman"/>
              </w:rPr>
              <w:t>frame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30E">
              <w:rPr>
                <w:rFonts w:ascii="Times New Roman" w:hAnsi="Times New Roman" w:cs="Times New Roman"/>
              </w:rPr>
              <w:t>rate</w:t>
            </w:r>
            <w:proofErr w:type="spellEnd"/>
            <w:r w:rsidRPr="00BB630E">
              <w:rPr>
                <w:rFonts w:ascii="Times New Roman" w:hAnsi="Times New Roman" w:cs="Times New Roman"/>
              </w:rPr>
              <w:t>) w obrazowaniu 2D: min. 5000 obrazów/s   – zależy od sondy i ustawień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34E1903B" w14:textId="3B6EB818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6FDAD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3D71CFE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B6016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91E83D" w14:textId="7FB26E3D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Częstotliwość odświeżania obrazu (</w:t>
            </w:r>
            <w:proofErr w:type="spellStart"/>
            <w:r w:rsidRPr="00BB630E">
              <w:rPr>
                <w:rFonts w:ascii="Times New Roman" w:hAnsi="Times New Roman" w:cs="Times New Roman"/>
              </w:rPr>
              <w:t>frame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630E">
              <w:rPr>
                <w:rFonts w:ascii="Times New Roman" w:hAnsi="Times New Roman" w:cs="Times New Roman"/>
              </w:rPr>
              <w:t>rate</w:t>
            </w:r>
            <w:proofErr w:type="spellEnd"/>
            <w:r w:rsidRPr="00BB630E">
              <w:rPr>
                <w:rFonts w:ascii="Times New Roman" w:hAnsi="Times New Roman" w:cs="Times New Roman"/>
              </w:rPr>
              <w:t>) w obrazowaniu 4D TEE: min. 1800 obrazów/s   – zależy od sondy i ustawień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872124" w14:textId="718D2117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1E6C">
              <w:rPr>
                <w:rFonts w:ascii="Times New Roman" w:eastAsia="Times New Roman" w:hAnsi="Times New Roman" w:cs="Times New Roman"/>
              </w:rPr>
              <w:t>Tak</w:t>
            </w:r>
            <w:r>
              <w:rPr>
                <w:rFonts w:ascii="Times New Roman" w:eastAsia="Times New Roman" w:hAnsi="Times New Roman" w:cs="Times New Roman"/>
              </w:rPr>
              <w:t>, podać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0F164B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35FA0B0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80010E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FB56C8C" w14:textId="7B3C0A66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Obrazowanie poszerzone dla trybu B-</w:t>
            </w:r>
            <w:proofErr w:type="spellStart"/>
            <w:r w:rsidRPr="00BB630E">
              <w:rPr>
                <w:rFonts w:ascii="Times New Roman" w:hAnsi="Times New Roman" w:cs="Times New Roman"/>
              </w:rPr>
              <w:t>mode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– z sondy sektorowej pole obrazowania od styku ze skórą pacjenta ograniczone odcinkiem a nie punktem.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12175F" w14:textId="61C25A85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74931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0188C732" w14:textId="77777777" w:rsidTr="0042317F">
        <w:trPr>
          <w:trHeight w:val="9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44924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96D5AC" w14:textId="4967EF2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Obrazowanie harmoniczne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02164" w14:textId="0C59BAC2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DE78C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00FB216C" w14:textId="77777777" w:rsidTr="0042317F">
        <w:trPr>
          <w:trHeight w:val="184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E7AC3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C8947D" w14:textId="334E8E00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M-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mode</w:t>
            </w:r>
            <w:proofErr w:type="spellEnd"/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531FC" w14:textId="20B688C1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B81B1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D9A955F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DCF9A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AA5FE1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Anatomiczny M-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>:</w:t>
            </w:r>
          </w:p>
          <w:p w14:paraId="0E2D1854" w14:textId="77777777" w:rsidR="00BB630E" w:rsidRPr="00BB630E" w:rsidRDefault="00BB630E" w:rsidP="005D3164">
            <w:pPr>
              <w:pStyle w:val="Standard"/>
              <w:numPr>
                <w:ilvl w:val="0"/>
                <w:numId w:val="21"/>
              </w:numPr>
              <w:tabs>
                <w:tab w:val="left" w:pos="722"/>
              </w:tabs>
              <w:autoSpaceDN/>
              <w:ind w:left="0" w:hanging="330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w czasie rzeczywistym</w:t>
            </w:r>
          </w:p>
          <w:p w14:paraId="730AFCF8" w14:textId="77777777" w:rsidR="00BB630E" w:rsidRPr="00BB630E" w:rsidRDefault="00BB630E" w:rsidP="005D3164">
            <w:pPr>
              <w:pStyle w:val="Standard"/>
              <w:ind w:firstLine="3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na pętlach obrazowych 2D zapisanych w pamięci CINE oraz z archiwum aparatu</w:t>
            </w:r>
          </w:p>
          <w:p w14:paraId="07521699" w14:textId="0797A79D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z krzywej utworzonej przez operatora na pętli obrazów 2D z archiwum aparatu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9ADBE" w14:textId="174FCEE0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CB3AC7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B532F44" w14:textId="77777777" w:rsidTr="0042317F">
        <w:trPr>
          <w:trHeight w:val="227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613660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6FEB0D" w14:textId="6005ECB4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Kolorowy M-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mode</w:t>
            </w:r>
            <w:proofErr w:type="spellEnd"/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91409" w14:textId="04048E43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26D98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A50B6D8" w14:textId="77777777" w:rsidTr="0042317F">
        <w:trPr>
          <w:trHeight w:val="162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4935BF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09FA58C" w14:textId="5E5697D8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Doppler kolorowy - CF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EB86F" w14:textId="51511E76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66C98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637FA9E8" w14:textId="77777777" w:rsidTr="0042317F">
        <w:trPr>
          <w:trHeight w:val="243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855AF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CBDFCF" w14:textId="3B0C2D3C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 xml:space="preserve">Power 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doppler</w:t>
            </w:r>
            <w:proofErr w:type="spellEnd"/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5DBBE" w14:textId="4C00805D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BF62A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838E80F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624D7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30229F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Doppler spektralny z falą pulsacyjną:</w:t>
            </w:r>
          </w:p>
          <w:p w14:paraId="1AAD2713" w14:textId="77777777" w:rsidR="00BB630E" w:rsidRPr="00BB630E" w:rsidRDefault="00BB630E" w:rsidP="005D3164">
            <w:pPr>
              <w:pStyle w:val="Standard"/>
              <w:numPr>
                <w:ilvl w:val="0"/>
                <w:numId w:val="22"/>
              </w:numPr>
              <w:autoSpaceDN/>
              <w:ind w:left="0" w:hanging="317"/>
              <w:rPr>
                <w:sz w:val="22"/>
                <w:szCs w:val="22"/>
              </w:rPr>
            </w:pPr>
            <w:r w:rsidRPr="00BB630E">
              <w:rPr>
                <w:sz w:val="22"/>
                <w:szCs w:val="22"/>
              </w:rPr>
              <w:t>automatyczna optymalizacja spektrum – przesunięcie linii bazowej i ustawienie skali jednym przyciskiem</w:t>
            </w:r>
          </w:p>
          <w:p w14:paraId="7FC0BA4C" w14:textId="77777777" w:rsidR="00BB630E" w:rsidRPr="00BB630E" w:rsidRDefault="00BB630E" w:rsidP="005D3164">
            <w:pPr>
              <w:pStyle w:val="Standard"/>
              <w:rPr>
                <w:sz w:val="22"/>
                <w:szCs w:val="22"/>
              </w:rPr>
            </w:pPr>
            <w:r w:rsidRPr="00BB630E">
              <w:rPr>
                <w:sz w:val="22"/>
                <w:szCs w:val="22"/>
              </w:rPr>
              <w:t>automatyczna korekcja kąta jednym przyciskiem</w:t>
            </w:r>
          </w:p>
          <w:p w14:paraId="07E013BE" w14:textId="1FB7F0DE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regulacja linii bazowej i korekcji kąta na obrazach zapisanych w archiwum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20603" w14:textId="380D10E8" w:rsidR="00BB630E" w:rsidRPr="00BB630E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8D7E73" w14:textId="7777777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60FAB0BF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2B389A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A046D8" w14:textId="77777777" w:rsidR="00BB630E" w:rsidRPr="00606221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695CB3">
              <w:rPr>
                <w:spacing w:val="-2"/>
                <w:sz w:val="22"/>
                <w:szCs w:val="22"/>
              </w:rPr>
              <w:t xml:space="preserve">Jednoczesna prezentacja na ekranie w czasie </w:t>
            </w:r>
            <w:r w:rsidRPr="00606221">
              <w:rPr>
                <w:spacing w:val="-2"/>
                <w:sz w:val="22"/>
                <w:szCs w:val="22"/>
              </w:rPr>
              <w:t>rzeczywistym dwóch ruchomych obrazów:</w:t>
            </w:r>
          </w:p>
          <w:p w14:paraId="47274BC7" w14:textId="43193273" w:rsidR="00BB630E" w:rsidRPr="00606221" w:rsidRDefault="00BB630E" w:rsidP="005D3164">
            <w:pPr>
              <w:pStyle w:val="Standard"/>
              <w:ind w:hanging="312"/>
              <w:rPr>
                <w:spacing w:val="-2"/>
                <w:sz w:val="22"/>
                <w:szCs w:val="22"/>
              </w:rPr>
            </w:pPr>
            <w:r w:rsidRPr="00606221">
              <w:rPr>
                <w:spacing w:val="-2"/>
                <w:sz w:val="22"/>
                <w:szCs w:val="22"/>
              </w:rPr>
              <w:t>1)</w:t>
            </w:r>
            <w:r w:rsidRPr="00606221">
              <w:rPr>
                <w:spacing w:val="-2"/>
                <w:sz w:val="22"/>
                <w:szCs w:val="22"/>
              </w:rPr>
              <w:tab/>
              <w:t>w trybie 2D</w:t>
            </w:r>
            <w:r w:rsidR="00606221" w:rsidRPr="00606221">
              <w:rPr>
                <w:spacing w:val="-2"/>
                <w:sz w:val="22"/>
                <w:szCs w:val="22"/>
              </w:rPr>
              <w:t xml:space="preserve">, </w:t>
            </w:r>
            <w:r w:rsidRPr="00606221">
              <w:rPr>
                <w:spacing w:val="-2"/>
                <w:sz w:val="22"/>
                <w:szCs w:val="22"/>
              </w:rPr>
              <w:t>w trybie kolorowego Dopplera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2F758" w14:textId="440AA8DA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27D3F2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07880FAA" w14:textId="77777777" w:rsidTr="0042317F">
        <w:trPr>
          <w:trHeight w:val="1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C5B7452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2B8A149A" w14:textId="793F775B" w:rsidR="00BB630E" w:rsidRPr="00695CB3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95CB3">
              <w:rPr>
                <w:rFonts w:ascii="Times New Roman" w:hAnsi="Times New Roman" w:cs="Times New Roman"/>
                <w:spacing w:val="-2"/>
              </w:rPr>
              <w:t>Triplex</w:t>
            </w:r>
            <w:proofErr w:type="spellEnd"/>
            <w:r w:rsidRPr="00695CB3">
              <w:rPr>
                <w:rFonts w:ascii="Times New Roman" w:hAnsi="Times New Roman" w:cs="Times New Roman"/>
                <w:spacing w:val="-2"/>
              </w:rPr>
              <w:t>: 2D + CD + CWD na głowicy sektorowej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B45353B" w14:textId="2ADB44CF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917F7BE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34B5C5C" w14:textId="77777777" w:rsidTr="0042317F">
        <w:trPr>
          <w:trHeight w:val="379"/>
          <w:jc w:val="center"/>
        </w:trPr>
        <w:tc>
          <w:tcPr>
            <w:tcW w:w="271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DA5DB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6085C5" w14:textId="3A1CAAF5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Możliwość obrazowania 4D z sondy przezprzełykowej </w:t>
            </w:r>
            <w:r w:rsidR="00174B3F">
              <w:rPr>
                <w:rFonts w:ascii="Times New Roman" w:hAnsi="Times New Roman" w:cs="Times New Roman"/>
              </w:rPr>
              <w:t>i</w:t>
            </w:r>
            <w:r w:rsidRPr="00BB630E">
              <w:rPr>
                <w:rFonts w:ascii="Times New Roman" w:hAnsi="Times New Roman" w:cs="Times New Roman"/>
              </w:rPr>
              <w:t xml:space="preserve"> przezklatkowej 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F8ADC8" w14:textId="1250EE76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2FBBFC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BA219A0" w14:textId="77777777" w:rsidTr="0042317F">
        <w:trPr>
          <w:trHeight w:val="161"/>
          <w:jc w:val="center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3A27CFF" w14:textId="7744F571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B630E">
              <w:rPr>
                <w:rFonts w:ascii="Times New Roman" w:hAnsi="Times New Roman" w:cs="Times New Roman"/>
                <w:b/>
                <w:bCs/>
              </w:rPr>
              <w:t>OPROGRAMOWANIE I ARCHIWIZACJA</w:t>
            </w:r>
          </w:p>
        </w:tc>
      </w:tr>
      <w:tr w:rsidR="00BB630E" w:rsidRPr="00FF1E6C" w14:paraId="7517FB81" w14:textId="77777777" w:rsidTr="0042317F">
        <w:trPr>
          <w:trHeight w:val="577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BE0AE9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B542D1" w14:textId="3834092D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Oprogramowanie pomiarowe z pakietem obliczeniowym   i raportami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D13248" w14:textId="43A55ACF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2AC48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4345E0D8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86A4B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B27E6A" w14:textId="3F50CA9B" w:rsidR="00BB630E" w:rsidRPr="00BB630E" w:rsidRDefault="00BB630E" w:rsidP="0017593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Raport z badania kardiologicznego z możliwością tworzenia własnych wzorów raportu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860B5" w14:textId="5859A5AE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2BC13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48ADF03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ACFA44B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3ADECBAE" w14:textId="19796C2F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Archiwizacja raportów z badań, obrazów i pętli obrazowych na wewnętrznym twardym dysku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038A48F" w14:textId="0A6A9C4F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80DCD53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750EC13C" w14:textId="77777777" w:rsidTr="0042317F">
        <w:trPr>
          <w:trHeight w:val="338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A6B95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12AD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 xml:space="preserve">Wymagania 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postprocesingu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dla zapisanych obrazów:</w:t>
            </w:r>
          </w:p>
          <w:p w14:paraId="1C315B41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 xml:space="preserve"> - regulacja wzmocnienia</w:t>
            </w:r>
          </w:p>
          <w:p w14:paraId="2C868F60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- zmiana zakresu dynamiki dla B-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, 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dopplera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kolorowego i 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sektralnego</w:t>
            </w:r>
            <w:proofErr w:type="spellEnd"/>
          </w:p>
          <w:p w14:paraId="413729A5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>- zmiana map B-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>, M-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(koloryzacja)</w:t>
            </w:r>
          </w:p>
          <w:p w14:paraId="10A49D6B" w14:textId="27FACA11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 xml:space="preserve">- przetworzenie zapisanych 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petli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B-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na zapis M-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  <w:r w:rsidR="00606221">
              <w:rPr>
                <w:spacing w:val="-2"/>
                <w:sz w:val="22"/>
                <w:szCs w:val="22"/>
              </w:rPr>
              <w:t xml:space="preserve"> </w:t>
            </w:r>
            <w:r w:rsidRPr="00BB630E">
              <w:rPr>
                <w:spacing w:val="-2"/>
                <w:sz w:val="22"/>
                <w:szCs w:val="22"/>
              </w:rPr>
              <w:t>i anatomiczny M-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mode</w:t>
            </w:r>
            <w:proofErr w:type="spellEnd"/>
          </w:p>
          <w:p w14:paraId="1637C1C1" w14:textId="77777777" w:rsidR="00BB630E" w:rsidRPr="00BB630E" w:rsidRDefault="00BB630E" w:rsidP="005D3164">
            <w:pPr>
              <w:pStyle w:val="Standard"/>
              <w:rPr>
                <w:spacing w:val="-2"/>
                <w:sz w:val="22"/>
                <w:szCs w:val="22"/>
              </w:rPr>
            </w:pPr>
            <w:r w:rsidRPr="00BB630E">
              <w:rPr>
                <w:spacing w:val="-2"/>
                <w:sz w:val="22"/>
                <w:szCs w:val="22"/>
              </w:rPr>
              <w:t xml:space="preserve">- ustawienie kąta korekcji dla </w:t>
            </w:r>
            <w:proofErr w:type="spellStart"/>
            <w:r w:rsidRPr="00BB630E">
              <w:rPr>
                <w:spacing w:val="-2"/>
                <w:sz w:val="22"/>
                <w:szCs w:val="22"/>
              </w:rPr>
              <w:t>dopplera</w:t>
            </w:r>
            <w:proofErr w:type="spellEnd"/>
            <w:r w:rsidRPr="00BB630E">
              <w:rPr>
                <w:spacing w:val="-2"/>
                <w:sz w:val="22"/>
                <w:szCs w:val="22"/>
              </w:rPr>
              <w:t xml:space="preserve"> spektralnego i ciągłego</w:t>
            </w:r>
          </w:p>
          <w:p w14:paraId="551DDF69" w14:textId="7410BF35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 xml:space="preserve">- wykonanie pomiarów i obliczeń dla badań kardiologicznych (w tym: PISA, 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Qp</w:t>
            </w:r>
            <w:proofErr w:type="spellEnd"/>
            <w:r w:rsidRPr="00BB630E">
              <w:rPr>
                <w:rFonts w:ascii="Times New Roman" w:hAnsi="Times New Roman" w:cs="Times New Roman"/>
                <w:spacing w:val="-2"/>
              </w:rPr>
              <w:t>/</w:t>
            </w:r>
            <w:proofErr w:type="spellStart"/>
            <w:r w:rsidRPr="00BB630E">
              <w:rPr>
                <w:rFonts w:ascii="Times New Roman" w:hAnsi="Times New Roman" w:cs="Times New Roman"/>
                <w:spacing w:val="-2"/>
              </w:rPr>
              <w:t>Qs</w:t>
            </w:r>
            <w:proofErr w:type="spellEnd"/>
            <w:r w:rsidRPr="00BB630E">
              <w:rPr>
                <w:rFonts w:ascii="Times New Roman" w:hAnsi="Times New Roman" w:cs="Times New Roman"/>
                <w:spacing w:val="-2"/>
              </w:rPr>
              <w:t>, EF)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A665" w14:textId="584BE356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5611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6201610B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E54612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BE03D2" w14:textId="25BDB985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Oprogramowanie do analizy wzdłużnych uszkodzeń mięśnia sercowego z prezentacją wyniku w formie wykresu “oko byka”.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A55C9E" w14:textId="6885EDE1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EDE42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03C0DE7" w14:textId="77777777" w:rsidTr="0042317F">
        <w:trPr>
          <w:trHeight w:val="494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F4BF61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5EEB04" w14:textId="7A82E2C7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Oprogramowanie do automatycznego obliczania frakcji wyrzutowej.                                                                                                                           </w:t>
            </w:r>
            <w:r w:rsidRPr="00BB630E">
              <w:rPr>
                <w:rFonts w:ascii="Times New Roman" w:hAnsi="Times New Roman" w:cs="Times New Roman"/>
                <w:color w:val="CE181E"/>
              </w:rPr>
              <w:t xml:space="preserve">     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6ADF2D" w14:textId="7503D2BC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0C2C0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3622E49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EE1BB3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A9987D" w14:textId="0A42E6BB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  <w:spacing w:val="-2"/>
              </w:rPr>
              <w:t>Oprogramowanie do automatycznej oceny pomiarów 2D parametrów lewej komory serca oparte na sztucznej inteligencji.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BD3FE" w14:textId="2EB87C1F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09649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1C018ED0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896701A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E575727" w14:textId="439A3FEB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>Oprogramowanie do automatycznego rozpoznawania najczęstszych widm dopplerowskich i automatycznego wyboru narzędzi pomiarowych.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7B77ED5" w14:textId="767E749F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589A165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574E09A3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835B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D99B" w14:textId="0F92E5C1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630E">
              <w:rPr>
                <w:rFonts w:ascii="Times New Roman" w:hAnsi="Times New Roman" w:cs="Times New Roman"/>
              </w:rPr>
              <w:t xml:space="preserve">Oprogramowanie z funkcją wizualizacji “trójwymiarowej” </w:t>
            </w:r>
            <w:proofErr w:type="spellStart"/>
            <w:r w:rsidRPr="00BB630E">
              <w:rPr>
                <w:rFonts w:ascii="Times New Roman" w:hAnsi="Times New Roman" w:cs="Times New Roman"/>
              </w:rPr>
              <w:t>dopplera</w:t>
            </w:r>
            <w:proofErr w:type="spellEnd"/>
            <w:r w:rsidRPr="00BB630E">
              <w:rPr>
                <w:rFonts w:ascii="Times New Roman" w:hAnsi="Times New Roman" w:cs="Times New Roman"/>
              </w:rPr>
              <w:t xml:space="preserve"> kolorowego poprzez cieniowanie na podstawie mocy sygnału przepływu.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D4D8" w14:textId="5F87AE63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4287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B630E" w:rsidRPr="00FF1E6C" w14:paraId="34092F39" w14:textId="77777777" w:rsidTr="0042317F">
        <w:trPr>
          <w:trHeight w:val="33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DFF" w14:textId="77777777" w:rsidR="00BB630E" w:rsidRPr="00FF1E6C" w:rsidRDefault="00BB630E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2521" w14:textId="4A129CCD" w:rsidR="00BB630E" w:rsidRPr="00BB630E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141D0">
              <w:rPr>
                <w:rFonts w:ascii="Times New Roman" w:hAnsi="Times New Roman" w:cs="Times New Roman"/>
              </w:rPr>
              <w:t xml:space="preserve">Oprogramowanie z funkcjonalnością </w:t>
            </w:r>
            <w:proofErr w:type="spellStart"/>
            <w:r w:rsidRPr="000141D0">
              <w:rPr>
                <w:rFonts w:ascii="Times New Roman" w:hAnsi="Times New Roman" w:cs="Times New Roman"/>
              </w:rPr>
              <w:t>Dicom</w:t>
            </w:r>
            <w:proofErr w:type="spellEnd"/>
            <w:r w:rsidRPr="000141D0">
              <w:rPr>
                <w:rFonts w:ascii="Times New Roman" w:hAnsi="Times New Roman" w:cs="Times New Roman"/>
              </w:rPr>
              <w:t xml:space="preserve"> 3.0.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467E" w14:textId="22F8A574" w:rsidR="00BB630E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3202" w14:textId="77777777" w:rsidR="00BB630E" w:rsidRPr="00FF1E6C" w:rsidRDefault="00BB630E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819" w:rsidRPr="00FF1E6C" w14:paraId="1AF1B9E1" w14:textId="77777777" w:rsidTr="0042317F">
        <w:trPr>
          <w:trHeight w:val="336"/>
          <w:jc w:val="center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8630CE0" w14:textId="1C5267FD" w:rsidR="009A5819" w:rsidRPr="009A5819" w:rsidRDefault="009A5819" w:rsidP="005D3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819">
              <w:rPr>
                <w:rFonts w:ascii="Times New Roman" w:hAnsi="Times New Roman" w:cs="Times New Roman"/>
                <w:b/>
                <w:bCs/>
              </w:rPr>
              <w:t>INNE</w:t>
            </w:r>
          </w:p>
        </w:tc>
      </w:tr>
      <w:tr w:rsidR="009A5819" w:rsidRPr="00FF1E6C" w14:paraId="1E682616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71911F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BB3F4A" w14:textId="77777777" w:rsidR="009A5819" w:rsidRPr="009A5819" w:rsidRDefault="009A5819" w:rsidP="005D3164">
            <w:pPr>
              <w:pStyle w:val="Standard"/>
              <w:rPr>
                <w:sz w:val="22"/>
                <w:szCs w:val="22"/>
              </w:rPr>
            </w:pPr>
            <w:r w:rsidRPr="009A5819">
              <w:rPr>
                <w:sz w:val="22"/>
                <w:szCs w:val="22"/>
              </w:rPr>
              <w:t>Zintegrowany moduł EKG:</w:t>
            </w:r>
          </w:p>
          <w:p w14:paraId="65D9419A" w14:textId="390BEF6E" w:rsidR="009A5819" w:rsidRPr="009A5819" w:rsidRDefault="009A5819" w:rsidP="005D3164">
            <w:pPr>
              <w:pStyle w:val="Standard"/>
              <w:ind w:hanging="28"/>
              <w:rPr>
                <w:sz w:val="22"/>
                <w:szCs w:val="22"/>
              </w:rPr>
            </w:pPr>
            <w:r w:rsidRPr="009A5819">
              <w:rPr>
                <w:sz w:val="22"/>
                <w:szCs w:val="22"/>
              </w:rPr>
              <w:t>prezentacja na ekranie przebiegu EKG badanego pacjenta</w:t>
            </w:r>
            <w:r>
              <w:rPr>
                <w:sz w:val="22"/>
                <w:szCs w:val="22"/>
              </w:rPr>
              <w:t xml:space="preserve">, </w:t>
            </w:r>
            <w:r w:rsidRPr="009A5819">
              <w:rPr>
                <w:sz w:val="22"/>
                <w:szCs w:val="22"/>
              </w:rPr>
              <w:t>kabel EKG na elektrody samoprzylepne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6AE26" w14:textId="2618291D" w:rsidR="009A5819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3D5A7" w14:textId="77777777" w:rsidR="009A5819" w:rsidRPr="00FF1E6C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819" w:rsidRPr="00FF1E6C" w14:paraId="26DB98AB" w14:textId="77777777" w:rsidTr="0042317F">
        <w:trPr>
          <w:trHeight w:val="297"/>
          <w:jc w:val="center"/>
        </w:trPr>
        <w:tc>
          <w:tcPr>
            <w:tcW w:w="5000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1153D41" w14:textId="4758F89B" w:rsidR="009A5819" w:rsidRPr="009A5819" w:rsidRDefault="009A5819" w:rsidP="005D3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819">
              <w:rPr>
                <w:rFonts w:ascii="Times New Roman" w:hAnsi="Times New Roman" w:cs="Times New Roman"/>
                <w:b/>
                <w:bCs/>
              </w:rPr>
              <w:t>GŁOWICE</w:t>
            </w:r>
          </w:p>
        </w:tc>
      </w:tr>
      <w:tr w:rsidR="009A5819" w:rsidRPr="00FF1E6C" w14:paraId="51FC6B41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C987C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EF7" w14:textId="032DA75A" w:rsidR="009A5819" w:rsidRPr="009A5819" w:rsidRDefault="009A5819" w:rsidP="005D3164">
            <w:pPr>
              <w:pStyle w:val="Standard"/>
              <w:rPr>
                <w:color w:val="000000"/>
                <w:sz w:val="22"/>
                <w:szCs w:val="22"/>
              </w:rPr>
            </w:pPr>
            <w:r w:rsidRPr="009A5819">
              <w:rPr>
                <w:color w:val="000000"/>
                <w:sz w:val="22"/>
                <w:szCs w:val="22"/>
              </w:rPr>
              <w:t>Głowica sektorowa, matrycowa do obrazowania objętościowego przezklatkowego</w:t>
            </w:r>
            <w:r w:rsidR="00B76C63">
              <w:rPr>
                <w:color w:val="000000"/>
                <w:sz w:val="22"/>
                <w:szCs w:val="22"/>
              </w:rPr>
              <w:t xml:space="preserve"> umożliwiająca jednoczesne obrazowanie z 3 niezależnych płaszczyzn</w:t>
            </w:r>
            <w:r w:rsidRPr="009A5819">
              <w:rPr>
                <w:color w:val="000000"/>
                <w:sz w:val="22"/>
                <w:szCs w:val="22"/>
              </w:rPr>
              <w:t>:</w:t>
            </w:r>
          </w:p>
          <w:p w14:paraId="05A57CAD" w14:textId="77777777" w:rsidR="009A5819" w:rsidRPr="009A5819" w:rsidRDefault="009A5819" w:rsidP="005D3164">
            <w:pPr>
              <w:pStyle w:val="Standard"/>
              <w:rPr>
                <w:color w:val="000000"/>
                <w:sz w:val="22"/>
                <w:szCs w:val="22"/>
              </w:rPr>
            </w:pPr>
            <w:r w:rsidRPr="009A5819">
              <w:rPr>
                <w:color w:val="000000"/>
                <w:sz w:val="22"/>
                <w:szCs w:val="22"/>
              </w:rPr>
              <w:t>1) pasmo częstotliwości   – min. w zakresie 1,0 MHz - 6,0 MHz</w:t>
            </w:r>
          </w:p>
          <w:p w14:paraId="38AC9E63" w14:textId="77777777" w:rsidR="009A5819" w:rsidRPr="009A5819" w:rsidRDefault="009A5819" w:rsidP="005D3164">
            <w:pPr>
              <w:pStyle w:val="Standard"/>
              <w:rPr>
                <w:color w:val="000000"/>
                <w:sz w:val="22"/>
                <w:szCs w:val="22"/>
              </w:rPr>
            </w:pPr>
            <w:r w:rsidRPr="009A5819">
              <w:rPr>
                <w:color w:val="000000"/>
                <w:sz w:val="22"/>
                <w:szCs w:val="22"/>
              </w:rPr>
              <w:t>2) ilość fizycznych elementów piezoelektrycznych - min. 6000</w:t>
            </w:r>
          </w:p>
          <w:p w14:paraId="33F2B383" w14:textId="514515E1" w:rsidR="009A5819" w:rsidRPr="009A5819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5819">
              <w:rPr>
                <w:rFonts w:ascii="Times New Roman" w:hAnsi="Times New Roman" w:cs="Times New Roman"/>
                <w:color w:val="000000"/>
              </w:rPr>
              <w:lastRenderedPageBreak/>
              <w:t>3) wychylenie wiązki w dwóch płaszczyznach min 90°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7E50" w14:textId="45E1BBB4" w:rsidR="009A5819" w:rsidRPr="00FF1E6C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Tak, podać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6EBF" w14:textId="77777777" w:rsidR="009A5819" w:rsidRPr="00FF1E6C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819" w:rsidRPr="00FF1E6C" w14:paraId="721E631D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BAB880F" w14:textId="77777777" w:rsidR="009A5819" w:rsidRPr="00B9071D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62653160" w14:textId="09D3DCE4" w:rsidR="009A5819" w:rsidRPr="00B9071D" w:rsidRDefault="009A5819" w:rsidP="005D3164">
            <w:pPr>
              <w:pStyle w:val="Standard"/>
              <w:rPr>
                <w:color w:val="000000"/>
                <w:sz w:val="22"/>
                <w:szCs w:val="22"/>
              </w:rPr>
            </w:pPr>
            <w:r w:rsidRPr="00B9071D">
              <w:rPr>
                <w:color w:val="000000"/>
                <w:sz w:val="22"/>
                <w:szCs w:val="22"/>
              </w:rPr>
              <w:t xml:space="preserve">Głowica </w:t>
            </w:r>
            <w:r w:rsidR="00B76C63" w:rsidRPr="00B9071D">
              <w:rPr>
                <w:color w:val="000000"/>
                <w:sz w:val="22"/>
                <w:szCs w:val="22"/>
              </w:rPr>
              <w:t>sektorowa pediatryczna</w:t>
            </w:r>
            <w:r w:rsidRPr="00B9071D">
              <w:rPr>
                <w:color w:val="000000"/>
                <w:sz w:val="22"/>
                <w:szCs w:val="22"/>
              </w:rPr>
              <w:t>:</w:t>
            </w:r>
          </w:p>
          <w:p w14:paraId="5F242B81" w14:textId="3372740C" w:rsidR="009A5819" w:rsidRPr="00B9071D" w:rsidRDefault="009A5819" w:rsidP="005D3164">
            <w:pPr>
              <w:pStyle w:val="Standard"/>
              <w:rPr>
                <w:color w:val="000000"/>
                <w:sz w:val="22"/>
                <w:szCs w:val="22"/>
              </w:rPr>
            </w:pPr>
            <w:r w:rsidRPr="00B9071D">
              <w:rPr>
                <w:color w:val="000000"/>
                <w:sz w:val="22"/>
                <w:szCs w:val="22"/>
              </w:rPr>
              <w:t xml:space="preserve">1) pasmo częstotliwości – min. w zakresie </w:t>
            </w:r>
            <w:r w:rsidR="00B76C63" w:rsidRPr="00B9071D">
              <w:rPr>
                <w:color w:val="000000"/>
                <w:sz w:val="22"/>
                <w:szCs w:val="22"/>
              </w:rPr>
              <w:t>2</w:t>
            </w:r>
            <w:r w:rsidRPr="00B9071D">
              <w:rPr>
                <w:color w:val="000000"/>
                <w:sz w:val="22"/>
                <w:szCs w:val="22"/>
              </w:rPr>
              <w:t xml:space="preserve"> – 8 MHz</w:t>
            </w:r>
          </w:p>
          <w:p w14:paraId="5E8F936B" w14:textId="2CED1ED2" w:rsidR="009A5819" w:rsidRPr="00B9071D" w:rsidRDefault="009A5819" w:rsidP="00B76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_DdeLink__232_73299874511"/>
            <w:bookmarkEnd w:id="0"/>
            <w:r w:rsidRPr="00B9071D">
              <w:rPr>
                <w:rFonts w:ascii="Times New Roman" w:hAnsi="Times New Roman" w:cs="Times New Roman"/>
                <w:color w:val="000000"/>
              </w:rPr>
              <w:t xml:space="preserve">2) ilość fizycznych elementów piezoelektrycznych- min. </w:t>
            </w:r>
            <w:r w:rsidR="00B76C63" w:rsidRPr="00B9071D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5176642" w14:textId="2E21EA3D" w:rsidR="009A5819" w:rsidRPr="00B9071D" w:rsidRDefault="0060622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071D">
              <w:rPr>
                <w:rFonts w:ascii="Times New Roman" w:eastAsia="Times New Roman" w:hAnsi="Times New Roman" w:cs="Times New Roman"/>
              </w:rPr>
              <w:t>Tak, podać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DBACB84" w14:textId="77777777" w:rsidR="009A5819" w:rsidRPr="00B9071D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06221" w:rsidRPr="00FF1E6C" w14:paraId="120BEF39" w14:textId="77777777" w:rsidTr="0042317F">
        <w:trPr>
          <w:trHeight w:val="22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5037E2B" w14:textId="51D3105D" w:rsidR="00606221" w:rsidRPr="00606221" w:rsidRDefault="00606221" w:rsidP="005D3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06221">
              <w:rPr>
                <w:rFonts w:ascii="Times New Roman" w:hAnsi="Times New Roman" w:cs="Times New Roman"/>
                <w:b/>
                <w:bCs/>
              </w:rPr>
              <w:t>POZOSTAŁE</w:t>
            </w:r>
          </w:p>
        </w:tc>
      </w:tr>
      <w:tr w:rsidR="009A5819" w:rsidRPr="00FF1E6C" w14:paraId="05015702" w14:textId="77777777" w:rsidTr="0042317F">
        <w:trPr>
          <w:trHeight w:val="1891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E508A3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89587D" w14:textId="53C7ED87" w:rsidR="009A5819" w:rsidRPr="009204F1" w:rsidRDefault="00606221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04F1">
              <w:rPr>
                <w:rFonts w:ascii="Times New Roman" w:hAnsi="Times New Roman" w:cs="Times New Roman"/>
              </w:rPr>
              <w:t>Gwarancja minimum 24 miesiące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14963E" w14:textId="4C30E298" w:rsidR="009A5819" w:rsidRPr="009204F1" w:rsidRDefault="009204F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4F1"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D49267" w14:textId="3FB41EFE" w:rsidR="009A5819" w:rsidRPr="009204F1" w:rsidRDefault="00606221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04F1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</w:rPr>
              <w:t>Dodatkowy okres gwarancji ponad minimalny należy podać w formularzu ofertowym.</w:t>
            </w:r>
            <w:r w:rsidRPr="009204F1">
              <w:rPr>
                <w:rFonts w:ascii="Times New Roman" w:hAnsi="Times New Roman" w:cs="Times New Roman"/>
                <w:color w:val="000000"/>
              </w:rPr>
              <w:t xml:space="preserve"> Dodatkowy okres gwarancji będzie punktowany zgodnie z kryterium oceny ofert opisanym w SWZ.</w:t>
            </w:r>
          </w:p>
        </w:tc>
      </w:tr>
      <w:tr w:rsidR="009A5819" w:rsidRPr="00FF1E6C" w14:paraId="0FBD8591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F926D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F1516B" w14:textId="7FC63F38" w:rsidR="009A5819" w:rsidRPr="00A24D4B" w:rsidRDefault="009204F1" w:rsidP="005D3164">
            <w:pPr>
              <w:pStyle w:val="Standard"/>
              <w:suppressAutoHyphens w:val="0"/>
              <w:rPr>
                <w:sz w:val="22"/>
                <w:szCs w:val="22"/>
              </w:rPr>
            </w:pPr>
            <w:r w:rsidRPr="009204F1">
              <w:rPr>
                <w:sz w:val="22"/>
                <w:szCs w:val="22"/>
              </w:rPr>
              <w:t xml:space="preserve">Karta gwarancyjna </w:t>
            </w:r>
            <w:r w:rsidRPr="006906AB">
              <w:rPr>
                <w:i/>
                <w:iCs/>
                <w:sz w:val="22"/>
                <w:szCs w:val="22"/>
              </w:rPr>
              <w:t>(załączyć wraz z dostawą urządzenia)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CD260E" w14:textId="204BD5EC" w:rsidR="009A5819" w:rsidRPr="009204F1" w:rsidRDefault="009204F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4F1"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992B1" w14:textId="77777777" w:rsidR="009A5819" w:rsidRPr="009204F1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06AB" w:rsidRPr="00FF1E6C" w14:paraId="00B1D375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7C1AA1" w14:textId="77777777" w:rsidR="006906AB" w:rsidRPr="00FF1E6C" w:rsidRDefault="006906AB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167025" w14:textId="2DEC3D84" w:rsidR="006906AB" w:rsidRPr="006906AB" w:rsidRDefault="006906AB" w:rsidP="005D3164">
            <w:pPr>
              <w:pStyle w:val="Standard"/>
              <w:suppressAutoHyphens w:val="0"/>
              <w:rPr>
                <w:sz w:val="22"/>
                <w:szCs w:val="22"/>
              </w:rPr>
            </w:pPr>
            <w:r w:rsidRPr="006906AB">
              <w:rPr>
                <w:sz w:val="22"/>
                <w:szCs w:val="22"/>
              </w:rPr>
              <w:t xml:space="preserve">Instrukcja obsługi w języku polskim  </w:t>
            </w:r>
            <w:r w:rsidRPr="006906AB">
              <w:rPr>
                <w:i/>
                <w:iCs/>
                <w:sz w:val="22"/>
                <w:szCs w:val="22"/>
              </w:rPr>
              <w:t>(załączyć wraz z dostawą urządzenia)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93D98" w14:textId="21035D9B" w:rsidR="006906AB" w:rsidRPr="009204F1" w:rsidRDefault="006906AB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CB753" w14:textId="77777777" w:rsidR="006906AB" w:rsidRPr="009204F1" w:rsidRDefault="006906AB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819" w:rsidRPr="00FF1E6C" w14:paraId="429BB9FC" w14:textId="77777777" w:rsidTr="0042317F">
        <w:trPr>
          <w:trHeight w:val="648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9C96A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70DB20" w14:textId="4FBE0A86" w:rsidR="009A5819" w:rsidRPr="009204F1" w:rsidRDefault="00527562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5FCB">
              <w:rPr>
                <w:rFonts w:ascii="Times New Roman" w:hAnsi="Times New Roman" w:cs="Times New Roman"/>
                <w:lang w:bidi="he-IL"/>
              </w:rPr>
              <w:t>Szkolenie w zakresie obsługi aparatu w siedzibie Zamawiającego.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31898" w14:textId="275619C5" w:rsidR="009A5819" w:rsidRPr="009204F1" w:rsidRDefault="009204F1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4F1"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33B03" w14:textId="77777777" w:rsidR="009A5819" w:rsidRPr="009204F1" w:rsidRDefault="009A5819" w:rsidP="005D31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5819" w:rsidRPr="00FF1E6C" w14:paraId="678ECEB0" w14:textId="77777777" w:rsidTr="0042317F">
        <w:tblPrEx>
          <w:tblCellMar>
            <w:top w:w="80" w:type="dxa"/>
            <w:right w:w="74" w:type="dxa"/>
          </w:tblCellMar>
        </w:tblPrEx>
        <w:trPr>
          <w:trHeight w:val="456"/>
          <w:jc w:val="center"/>
        </w:trPr>
        <w:tc>
          <w:tcPr>
            <w:tcW w:w="2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F1C5B" w14:textId="77777777" w:rsidR="009A5819" w:rsidRPr="00FF1E6C" w:rsidRDefault="009A5819" w:rsidP="005D31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653" w:hanging="65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F41465" w14:textId="77777777" w:rsidR="009204F1" w:rsidRPr="009204F1" w:rsidRDefault="009204F1" w:rsidP="005D3164">
            <w:pPr>
              <w:pStyle w:val="Standard"/>
              <w:widowControl w:val="0"/>
              <w:jc w:val="both"/>
              <w:rPr>
                <w:rFonts w:eastAsia="NSimSun"/>
                <w:sz w:val="22"/>
                <w:szCs w:val="22"/>
                <w:lang w:eastAsia="zh-CN"/>
              </w:rPr>
            </w:pPr>
            <w:r w:rsidRPr="009204F1">
              <w:rPr>
                <w:sz w:val="22"/>
                <w:szCs w:val="22"/>
              </w:rPr>
              <w:t xml:space="preserve">Przedmiot umowy jest </w:t>
            </w:r>
            <w:r w:rsidRPr="009204F1">
              <w:rPr>
                <w:rStyle w:val="Pogrubienie"/>
                <w:rFonts w:eastAsia="Calibri"/>
                <w:sz w:val="22"/>
                <w:szCs w:val="22"/>
              </w:rPr>
              <w:t>wyrobem medycznym</w:t>
            </w:r>
            <w:r w:rsidRPr="009204F1">
              <w:rPr>
                <w:b/>
                <w:sz w:val="22"/>
                <w:szCs w:val="22"/>
              </w:rPr>
              <w:t xml:space="preserve"> </w:t>
            </w:r>
            <w:r w:rsidRPr="009204F1">
              <w:rPr>
                <w:sz w:val="22"/>
                <w:szCs w:val="22"/>
              </w:rPr>
              <w:t>w</w:t>
            </w:r>
            <w:r w:rsidRPr="009204F1">
              <w:rPr>
                <w:b/>
                <w:sz w:val="22"/>
                <w:szCs w:val="22"/>
              </w:rPr>
              <w:t xml:space="preserve"> </w:t>
            </w:r>
            <w:r w:rsidRPr="009204F1">
              <w:rPr>
                <w:sz w:val="22"/>
                <w:szCs w:val="22"/>
              </w:rPr>
              <w:t>rozumieniu</w:t>
            </w:r>
            <w:r w:rsidRPr="009204F1">
              <w:rPr>
                <w:b/>
                <w:sz w:val="22"/>
                <w:szCs w:val="22"/>
              </w:rPr>
              <w:t xml:space="preserve"> </w:t>
            </w:r>
            <w:r w:rsidRPr="009204F1">
              <w:rPr>
                <w:rStyle w:val="Pogrubienie"/>
                <w:rFonts w:eastAsia="Calibri"/>
                <w:sz w:val="22"/>
                <w:szCs w:val="22"/>
              </w:rPr>
              <w:t>ustawy z dnia 7 kwietnia 2022 r. o wyrobach medycznych</w:t>
            </w:r>
            <w:r w:rsidRPr="009204F1">
              <w:rPr>
                <w:sz w:val="22"/>
                <w:szCs w:val="22"/>
              </w:rPr>
              <w:t xml:space="preserve"> (Dz.U. 2024 poz. 1620)</w:t>
            </w:r>
            <w:r w:rsidRPr="009204F1">
              <w:rPr>
                <w:bCs/>
                <w:iCs/>
                <w:sz w:val="22"/>
                <w:szCs w:val="22"/>
              </w:rPr>
              <w:t xml:space="preserve"> oraz Rozporządzenia Parlamentu Europejskiego i Rady (UE) 2017/745 z dnia 5 kwietnia 2017 r. w sprawie wyrobów medycznych.</w:t>
            </w:r>
          </w:p>
          <w:p w14:paraId="668F80BC" w14:textId="5063387B" w:rsidR="009A5819" w:rsidRPr="009204F1" w:rsidRDefault="009204F1" w:rsidP="005D3164">
            <w:pPr>
              <w:pStyle w:val="Standard"/>
              <w:rPr>
                <w:sz w:val="22"/>
                <w:szCs w:val="22"/>
              </w:rPr>
            </w:pPr>
            <w:r w:rsidRPr="009204F1">
              <w:rPr>
                <w:sz w:val="22"/>
                <w:szCs w:val="22"/>
              </w:rPr>
              <w:t xml:space="preserve">W przypadku, gdy </w:t>
            </w:r>
            <w:r w:rsidRPr="009204F1">
              <w:rPr>
                <w:rStyle w:val="Pogrubienie"/>
                <w:rFonts w:eastAsia="Calibri"/>
                <w:sz w:val="22"/>
                <w:szCs w:val="22"/>
              </w:rPr>
              <w:t>komponenty, akcesoria lub elementy zestawu</w:t>
            </w:r>
            <w:r w:rsidRPr="009204F1">
              <w:rPr>
                <w:b/>
                <w:sz w:val="22"/>
                <w:szCs w:val="22"/>
              </w:rPr>
              <w:t xml:space="preserve"> </w:t>
            </w:r>
            <w:r w:rsidRPr="009204F1">
              <w:rPr>
                <w:sz w:val="22"/>
                <w:szCs w:val="22"/>
              </w:rPr>
              <w:t xml:space="preserve">nie stanowią wyrobu medycznego w rozumieniu ww. ustawy, </w:t>
            </w:r>
            <w:r w:rsidRPr="009204F1">
              <w:rPr>
                <w:rStyle w:val="Pogrubienie"/>
                <w:rFonts w:eastAsia="Calibri"/>
                <w:sz w:val="22"/>
                <w:szCs w:val="22"/>
              </w:rPr>
              <w:t>Wykonawca zobowiązany jest do przedłożenia stosownego oświadczenia</w:t>
            </w:r>
            <w:r w:rsidRPr="009204F1">
              <w:rPr>
                <w:sz w:val="22"/>
                <w:szCs w:val="22"/>
              </w:rPr>
              <w:t xml:space="preserve"> wskazując, </w:t>
            </w:r>
            <w:r w:rsidRPr="009204F1">
              <w:rPr>
                <w:rStyle w:val="Pogrubienie"/>
                <w:rFonts w:eastAsia="Calibri"/>
                <w:sz w:val="22"/>
                <w:szCs w:val="22"/>
              </w:rPr>
              <w:t>które elementy nie są wyrobami medycznymi</w:t>
            </w:r>
            <w:r w:rsidR="0017060A">
              <w:rPr>
                <w:rStyle w:val="Pogrubienie"/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6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4A968C" w14:textId="77777777" w:rsidR="009A5819" w:rsidRPr="009204F1" w:rsidRDefault="009A5819" w:rsidP="005D3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04F1">
              <w:rPr>
                <w:rFonts w:ascii="Times New Roman" w:eastAsia="Times New Roman" w:hAnsi="Times New Roman" w:cs="Times New Roman"/>
              </w:rPr>
              <w:t>Tak</w:t>
            </w:r>
          </w:p>
        </w:tc>
        <w:tc>
          <w:tcPr>
            <w:tcW w:w="148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94B69" w14:textId="53BD29E7" w:rsidR="009A5819" w:rsidRPr="009204F1" w:rsidRDefault="00D03C1C" w:rsidP="005D31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Szczegółową kalkulację cenową dotyczącą wyrobów niemedycznych Wykonawca winien podać w formie odrębnej tabeli stanowiącej załącznik do formularza ofertowego</w:t>
            </w:r>
          </w:p>
        </w:tc>
      </w:tr>
    </w:tbl>
    <w:p w14:paraId="6A78CFA3" w14:textId="77777777" w:rsidR="00D03C1C" w:rsidRDefault="00D03C1C" w:rsidP="005D3164">
      <w:pPr>
        <w:autoSpaceDE w:val="0"/>
        <w:adjustRightInd w:val="0"/>
        <w:spacing w:after="0" w:line="240" w:lineRule="auto"/>
        <w:ind w:right="58"/>
        <w:jc w:val="both"/>
        <w:rPr>
          <w:rFonts w:ascii="Times New Roman" w:eastAsia="Arial Unicode MS" w:hAnsi="Times New Roman" w:cs="Times New Roman"/>
          <w:b/>
          <w:bCs/>
        </w:rPr>
      </w:pPr>
      <w:bookmarkStart w:id="1" w:name="_Hlk200529971"/>
    </w:p>
    <w:p w14:paraId="551E2A62" w14:textId="12CD566A" w:rsidR="00D03C1C" w:rsidRDefault="00D03C1C" w:rsidP="005D3164">
      <w:pPr>
        <w:autoSpaceDE w:val="0"/>
        <w:adjustRightInd w:val="0"/>
        <w:spacing w:after="0" w:line="240" w:lineRule="auto"/>
        <w:ind w:right="58"/>
        <w:jc w:val="both"/>
        <w:rPr>
          <w:rFonts w:ascii="Times New Roman" w:eastAsia="Arial Unicode MS" w:hAnsi="Times New Roman" w:cs="Times New Roman"/>
          <w:b/>
          <w:bCs/>
        </w:rPr>
      </w:pPr>
      <w:r>
        <w:rPr>
          <w:rFonts w:ascii="Times New Roman" w:eastAsia="Arial Unicode MS" w:hAnsi="Times New Roman" w:cs="Times New Roman"/>
          <w:b/>
          <w:bCs/>
        </w:rPr>
        <w:t>Parametry wymagane zaznaczone „TAK” stanowią parametry graniczne, których niespełnienie spowoduje odrzucenie oferty. Brak opisu traktowany będzie jako brak danego parametru w oferowanej konfiguracji przedmiotu zamówienia.</w:t>
      </w:r>
    </w:p>
    <w:p w14:paraId="014CE658" w14:textId="77777777" w:rsidR="00D03C1C" w:rsidRDefault="00D03C1C" w:rsidP="005D316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7E2D714B" w14:textId="77777777" w:rsidR="00D03C1C" w:rsidRDefault="00D03C1C" w:rsidP="005D3164">
      <w:pPr>
        <w:spacing w:after="0" w:line="240" w:lineRule="auto"/>
        <w:jc w:val="both"/>
        <w:rPr>
          <w:rFonts w:ascii="Times New Roman" w:hAnsi="Times New Roman" w:cs="Times New Roman"/>
          <w:b/>
          <w:bCs/>
          <w:lang w:eastAsia="zh-CN"/>
        </w:rPr>
      </w:pPr>
      <w:r>
        <w:rPr>
          <w:rFonts w:ascii="Times New Roman" w:hAnsi="Times New Roman" w:cs="Times New Roman"/>
          <w:b/>
          <w:bCs/>
          <w:lang w:eastAsia="zh-CN"/>
        </w:rPr>
        <w:t>Wszystkie parametry muszą być potwierdzone w dołączonych do oferty dokumentach przedmiotowych wraz z tłumaczeniem na język polski.</w:t>
      </w:r>
    </w:p>
    <w:p w14:paraId="30603459" w14:textId="77777777" w:rsidR="00D03C1C" w:rsidRDefault="00D03C1C" w:rsidP="005D3164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</w:p>
    <w:p w14:paraId="75C50123" w14:textId="77777777" w:rsidR="00D03C1C" w:rsidRDefault="00D03C1C" w:rsidP="005D3164">
      <w:pPr>
        <w:spacing w:after="0" w:line="240" w:lineRule="auto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Serwis gwarancyjny prowadzi…………………..………..…………………..…....... (uzupełnić)</w:t>
      </w:r>
    </w:p>
    <w:p w14:paraId="21C98E82" w14:textId="77777777" w:rsidR="00D03C1C" w:rsidRDefault="00D03C1C" w:rsidP="005D3164">
      <w:pPr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</w:p>
    <w:p w14:paraId="4C6CCF31" w14:textId="77777777" w:rsidR="00D03C1C" w:rsidRDefault="00D03C1C" w:rsidP="005D3164">
      <w:pPr>
        <w:spacing w:after="0" w:line="240" w:lineRule="auto"/>
        <w:jc w:val="both"/>
        <w:rPr>
          <w:rFonts w:ascii="Times New Roman" w:hAnsi="Times New Roman" w:cs="Times New Roman"/>
          <w:b/>
          <w:lang w:eastAsia="zh-CN"/>
        </w:rPr>
      </w:pPr>
      <w:r>
        <w:rPr>
          <w:rFonts w:ascii="Times New Roman" w:hAnsi="Times New Roman" w:cs="Times New Roman"/>
          <w:b/>
          <w:lang w:eastAsia="zh-CN"/>
        </w:rPr>
        <w:t xml:space="preserve">Treść oświadczenia wykonawcy: </w:t>
      </w:r>
    </w:p>
    <w:p w14:paraId="05556CF6" w14:textId="77777777" w:rsidR="00D03C1C" w:rsidRDefault="00D03C1C" w:rsidP="005D3164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lastRenderedPageBreak/>
        <w:t>Oświadczamy, że przedstawione powyżej dane są prawdziwe oraz zobowiązujemy się w przypadku wygrania przetargu do dostarczenia sprzętu spełniającego wyspecyfikowane parametry.</w:t>
      </w:r>
    </w:p>
    <w:p w14:paraId="2E318F79" w14:textId="670E8341" w:rsidR="00DE4D71" w:rsidRPr="003F25D8" w:rsidRDefault="00D03C1C" w:rsidP="005D3164">
      <w:pPr>
        <w:pStyle w:val="Akapitzlist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lang w:eastAsia="zh-CN"/>
        </w:rPr>
        <w:t>Oświadczamy, że oferowane, powyżej wyspecyfikowane urządzenie jest kompletne i po zainstalowaniu będzie gotowe do pracy zgodnie z przeznaczeniem bez żadnych dodatkowych zakupów inwestycyjnych</w:t>
      </w:r>
      <w:r>
        <w:rPr>
          <w:rFonts w:ascii="Times New Roman" w:hAnsi="Times New Roman" w:cs="Times New Roman"/>
          <w:sz w:val="20"/>
          <w:szCs w:val="20"/>
          <w:lang w:eastAsia="zh-CN"/>
        </w:rPr>
        <w:t>.</w:t>
      </w:r>
      <w:bookmarkEnd w:id="1"/>
    </w:p>
    <w:sectPr w:rsidR="00DE4D71" w:rsidRPr="003F25D8" w:rsidSect="00205832">
      <w:headerReference w:type="default" r:id="rId8"/>
      <w:footerReference w:type="default" r:id="rId9"/>
      <w:pgSz w:w="12240" w:h="15840" w:code="1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5A55" w14:textId="77777777" w:rsidR="00E27B9A" w:rsidRDefault="00E27B9A" w:rsidP="00FD4247">
      <w:pPr>
        <w:spacing w:after="0" w:line="240" w:lineRule="auto"/>
      </w:pPr>
      <w:r>
        <w:separator/>
      </w:r>
    </w:p>
  </w:endnote>
  <w:endnote w:type="continuationSeparator" w:id="0">
    <w:p w14:paraId="79A0F645" w14:textId="77777777" w:rsidR="00E27B9A" w:rsidRDefault="00E27B9A" w:rsidP="00FD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18352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F4B37E" w14:textId="304E7969" w:rsidR="00845B2C" w:rsidRPr="005A2317" w:rsidRDefault="00845B2C">
        <w:pPr>
          <w:pStyle w:val="Stopka"/>
          <w:jc w:val="center"/>
          <w:rPr>
            <w:rFonts w:ascii="Times New Roman" w:hAnsi="Times New Roman" w:cs="Times New Roman"/>
          </w:rPr>
        </w:pPr>
        <w:r w:rsidRPr="005A2317">
          <w:rPr>
            <w:rFonts w:ascii="Times New Roman" w:hAnsi="Times New Roman" w:cs="Times New Roman"/>
          </w:rPr>
          <w:fldChar w:fldCharType="begin"/>
        </w:r>
        <w:r w:rsidRPr="005A2317">
          <w:rPr>
            <w:rFonts w:ascii="Times New Roman" w:hAnsi="Times New Roman" w:cs="Times New Roman"/>
          </w:rPr>
          <w:instrText>PAGE   \* MERGEFORMAT</w:instrText>
        </w:r>
        <w:r w:rsidRPr="005A2317">
          <w:rPr>
            <w:rFonts w:ascii="Times New Roman" w:hAnsi="Times New Roman" w:cs="Times New Roman"/>
          </w:rPr>
          <w:fldChar w:fldCharType="separate"/>
        </w:r>
        <w:r w:rsidR="00B9071D">
          <w:rPr>
            <w:rFonts w:ascii="Times New Roman" w:hAnsi="Times New Roman" w:cs="Times New Roman"/>
            <w:noProof/>
          </w:rPr>
          <w:t>1</w:t>
        </w:r>
        <w:r w:rsidRPr="005A2317">
          <w:rPr>
            <w:rFonts w:ascii="Times New Roman" w:hAnsi="Times New Roman" w:cs="Times New Roman"/>
          </w:rPr>
          <w:fldChar w:fldCharType="end"/>
        </w:r>
      </w:p>
    </w:sdtContent>
  </w:sdt>
  <w:p w14:paraId="101141B0" w14:textId="77777777" w:rsidR="00845B2C" w:rsidRDefault="00845B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94C1F" w14:textId="77777777" w:rsidR="00E27B9A" w:rsidRDefault="00E27B9A" w:rsidP="00FD4247">
      <w:pPr>
        <w:spacing w:after="0" w:line="240" w:lineRule="auto"/>
      </w:pPr>
      <w:r>
        <w:separator/>
      </w:r>
    </w:p>
  </w:footnote>
  <w:footnote w:type="continuationSeparator" w:id="0">
    <w:p w14:paraId="55C9AA54" w14:textId="77777777" w:rsidR="00E27B9A" w:rsidRDefault="00E27B9A" w:rsidP="00FD4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1770" w14:textId="02A11043" w:rsidR="006712C6" w:rsidRDefault="003C118B" w:rsidP="006712C6">
    <w:pPr>
      <w:pStyle w:val="Nagwek"/>
      <w:tabs>
        <w:tab w:val="left" w:pos="2220"/>
      </w:tabs>
      <w:rPr>
        <w:rFonts w:ascii="Times New Roman" w:hAnsi="Times New Roman"/>
        <w:b/>
        <w:bCs/>
        <w:sz w:val="24"/>
        <w:szCs w:val="24"/>
      </w:rPr>
    </w:pPr>
    <w:r w:rsidRPr="009B32A1">
      <w:rPr>
        <w:rFonts w:ascii="Times New Roman" w:hAnsi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778041A9" wp14:editId="560B07CA">
          <wp:simplePos x="0" y="0"/>
          <wp:positionH relativeFrom="column">
            <wp:posOffset>30480</wp:posOffset>
          </wp:positionH>
          <wp:positionV relativeFrom="page">
            <wp:posOffset>224790</wp:posOffset>
          </wp:positionV>
          <wp:extent cx="1548765" cy="620395"/>
          <wp:effectExtent l="0" t="0" r="0" b="8255"/>
          <wp:wrapTight wrapText="bothSides">
            <wp:wrapPolygon edited="0">
              <wp:start x="0" y="0"/>
              <wp:lineTo x="0" y="21224"/>
              <wp:lineTo x="21255" y="21224"/>
              <wp:lineTo x="21255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6203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AF3C21" w14:textId="6EA67345" w:rsidR="003C118B" w:rsidRDefault="003C118B" w:rsidP="006712C6">
    <w:pPr>
      <w:pStyle w:val="Nagwek"/>
      <w:tabs>
        <w:tab w:val="left" w:pos="2220"/>
      </w:tabs>
      <w:rPr>
        <w:rFonts w:ascii="Times New Roman" w:hAnsi="Times New Roman"/>
        <w:b/>
        <w:bCs/>
        <w:sz w:val="24"/>
        <w:szCs w:val="24"/>
      </w:rPr>
    </w:pPr>
  </w:p>
  <w:p w14:paraId="13DA0FD8" w14:textId="77777777" w:rsidR="003C118B" w:rsidRPr="006712C6" w:rsidRDefault="003C118B" w:rsidP="006712C6">
    <w:pPr>
      <w:pStyle w:val="Nagwek"/>
      <w:tabs>
        <w:tab w:val="left" w:pos="2220"/>
      </w:tabs>
      <w:rPr>
        <w:rFonts w:ascii="Times New Roman" w:hAnsi="Times New Roman"/>
        <w:b/>
        <w:bCs/>
        <w:sz w:val="24"/>
        <w:szCs w:val="24"/>
      </w:rPr>
    </w:pPr>
  </w:p>
  <w:p w14:paraId="6A1B49E6" w14:textId="4799DD02" w:rsidR="006712C6" w:rsidRPr="003C118B" w:rsidRDefault="006712C6" w:rsidP="003C118B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</w:t>
    </w:r>
    <w:r w:rsidR="00C52EA2" w:rsidRPr="003C118B">
      <w:rPr>
        <w:rFonts w:ascii="Times New Roman" w:hAnsi="Times New Roman"/>
        <w:i/>
        <w:iCs/>
        <w:sz w:val="18"/>
        <w:szCs w:val="18"/>
      </w:rPr>
      <w:t xml:space="preserve">I Kliniki Pediatrii Pododdziału </w:t>
    </w:r>
    <w:r w:rsidR="003C118B" w:rsidRPr="003C118B">
      <w:rPr>
        <w:rFonts w:ascii="Times New Roman" w:hAnsi="Times New Roman"/>
        <w:i/>
        <w:iCs/>
        <w:sz w:val="18"/>
        <w:szCs w:val="18"/>
      </w:rPr>
      <w:br/>
    </w:r>
    <w:r w:rsidR="00C52EA2" w:rsidRPr="003C118B">
      <w:rPr>
        <w:rFonts w:ascii="Times New Roman" w:hAnsi="Times New Roman"/>
        <w:i/>
        <w:iCs/>
        <w:sz w:val="18"/>
        <w:szCs w:val="18"/>
      </w:rPr>
      <w:t xml:space="preserve">Kardiologiczno-Nefrologiczno-Reumatologicznego Świętokrzyskiego Centrum Pediatrii </w:t>
    </w:r>
    <w:r w:rsidRPr="003C118B">
      <w:rPr>
        <w:rFonts w:ascii="Times New Roman" w:hAnsi="Times New Roman"/>
        <w:i/>
        <w:iCs/>
        <w:sz w:val="18"/>
        <w:szCs w:val="18"/>
      </w:rPr>
      <w:t xml:space="preserve">Wojewódzkiego Szpitala Zespolonego w Kielcach w ramach realizacji zadania pn. „Inwestycje w ochronie zdrowia” zostało dofinansowane </w:t>
    </w:r>
    <w:r w:rsidR="003C118B" w:rsidRPr="003C118B">
      <w:rPr>
        <w:rFonts w:ascii="Times New Roman" w:hAnsi="Times New Roman"/>
        <w:i/>
        <w:iCs/>
        <w:sz w:val="18"/>
        <w:szCs w:val="18"/>
      </w:rPr>
      <w:br/>
    </w:r>
    <w:r w:rsidRPr="003C118B">
      <w:rPr>
        <w:rFonts w:ascii="Times New Roman" w:hAnsi="Times New Roman"/>
        <w:i/>
        <w:iCs/>
        <w:sz w:val="18"/>
        <w:szCs w:val="18"/>
      </w:rPr>
      <w:t>z budżetu Samorządu Województwa Świętokrzyskiego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42B96"/>
    <w:multiLevelType w:val="hybridMultilevel"/>
    <w:tmpl w:val="B03ECCD0"/>
    <w:lvl w:ilvl="0" w:tplc="0415000F">
      <w:start w:val="1"/>
      <w:numFmt w:val="decimal"/>
      <w:lvlText w:val="%1."/>
      <w:lvlJc w:val="left"/>
      <w:pPr>
        <w:ind w:left="556" w:hanging="360"/>
      </w:pPr>
    </w:lvl>
    <w:lvl w:ilvl="1" w:tplc="04150019" w:tentative="1">
      <w:start w:val="1"/>
      <w:numFmt w:val="lowerLetter"/>
      <w:lvlText w:val="%2."/>
      <w:lvlJc w:val="left"/>
      <w:pPr>
        <w:ind w:left="1276" w:hanging="360"/>
      </w:pPr>
    </w:lvl>
    <w:lvl w:ilvl="2" w:tplc="0415001B" w:tentative="1">
      <w:start w:val="1"/>
      <w:numFmt w:val="lowerRoman"/>
      <w:lvlText w:val="%3."/>
      <w:lvlJc w:val="right"/>
      <w:pPr>
        <w:ind w:left="1996" w:hanging="180"/>
      </w:pPr>
    </w:lvl>
    <w:lvl w:ilvl="3" w:tplc="0415000F" w:tentative="1">
      <w:start w:val="1"/>
      <w:numFmt w:val="decimal"/>
      <w:lvlText w:val="%4."/>
      <w:lvlJc w:val="left"/>
      <w:pPr>
        <w:ind w:left="2716" w:hanging="360"/>
      </w:pPr>
    </w:lvl>
    <w:lvl w:ilvl="4" w:tplc="04150019" w:tentative="1">
      <w:start w:val="1"/>
      <w:numFmt w:val="lowerLetter"/>
      <w:lvlText w:val="%5."/>
      <w:lvlJc w:val="left"/>
      <w:pPr>
        <w:ind w:left="3436" w:hanging="360"/>
      </w:pPr>
    </w:lvl>
    <w:lvl w:ilvl="5" w:tplc="0415001B" w:tentative="1">
      <w:start w:val="1"/>
      <w:numFmt w:val="lowerRoman"/>
      <w:lvlText w:val="%6."/>
      <w:lvlJc w:val="right"/>
      <w:pPr>
        <w:ind w:left="4156" w:hanging="180"/>
      </w:pPr>
    </w:lvl>
    <w:lvl w:ilvl="6" w:tplc="0415000F" w:tentative="1">
      <w:start w:val="1"/>
      <w:numFmt w:val="decimal"/>
      <w:lvlText w:val="%7."/>
      <w:lvlJc w:val="left"/>
      <w:pPr>
        <w:ind w:left="4876" w:hanging="360"/>
      </w:pPr>
    </w:lvl>
    <w:lvl w:ilvl="7" w:tplc="04150019" w:tentative="1">
      <w:start w:val="1"/>
      <w:numFmt w:val="lowerLetter"/>
      <w:lvlText w:val="%8."/>
      <w:lvlJc w:val="left"/>
      <w:pPr>
        <w:ind w:left="5596" w:hanging="360"/>
      </w:pPr>
    </w:lvl>
    <w:lvl w:ilvl="8" w:tplc="0415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1" w15:restartNumberingAfterBreak="0">
    <w:nsid w:val="050A04CD"/>
    <w:multiLevelType w:val="hybridMultilevel"/>
    <w:tmpl w:val="75EAE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EFC"/>
    <w:multiLevelType w:val="hybridMultilevel"/>
    <w:tmpl w:val="F82C7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674FA"/>
    <w:multiLevelType w:val="multilevel"/>
    <w:tmpl w:val="CCEE40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383085"/>
    <w:multiLevelType w:val="hybridMultilevel"/>
    <w:tmpl w:val="EDDCA8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2C0BF9"/>
    <w:multiLevelType w:val="hybridMultilevel"/>
    <w:tmpl w:val="2E804B7A"/>
    <w:lvl w:ilvl="0" w:tplc="14648F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C2621"/>
    <w:multiLevelType w:val="hybridMultilevel"/>
    <w:tmpl w:val="51FA77DA"/>
    <w:lvl w:ilvl="0" w:tplc="E6F4BBF6">
      <w:start w:val="9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A279F"/>
    <w:multiLevelType w:val="hybridMultilevel"/>
    <w:tmpl w:val="97EA5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7387"/>
    <w:multiLevelType w:val="hybridMultilevel"/>
    <w:tmpl w:val="C6540B8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61A3E11"/>
    <w:multiLevelType w:val="multilevel"/>
    <w:tmpl w:val="87E4B6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A2D0FE0"/>
    <w:multiLevelType w:val="multilevel"/>
    <w:tmpl w:val="AE5A6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785E45"/>
    <w:multiLevelType w:val="hybridMultilevel"/>
    <w:tmpl w:val="8EE20BA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B943C2"/>
    <w:multiLevelType w:val="multilevel"/>
    <w:tmpl w:val="650CFC2E"/>
    <w:styleLink w:val="WWNum1"/>
    <w:lvl w:ilvl="0">
      <w:start w:val="1"/>
      <w:numFmt w:val="decimal"/>
      <w:lvlText w:val="%1"/>
      <w:lvlJc w:val="left"/>
      <w:pPr>
        <w:ind w:left="502" w:hanging="360"/>
      </w:pPr>
    </w:lvl>
    <w:lvl w:ilvl="1">
      <w:start w:val="1"/>
      <w:numFmt w:val="lowerLetter"/>
      <w:lvlText w:val="%1.%2"/>
      <w:lvlJc w:val="left"/>
      <w:pPr>
        <w:ind w:left="1222" w:hanging="360"/>
      </w:pPr>
    </w:lvl>
    <w:lvl w:ilvl="2">
      <w:start w:val="1"/>
      <w:numFmt w:val="lowerRoman"/>
      <w:lvlText w:val="%1.%2.%3"/>
      <w:lvlJc w:val="right"/>
      <w:pPr>
        <w:ind w:left="1942" w:hanging="180"/>
      </w:pPr>
    </w:lvl>
    <w:lvl w:ilvl="3">
      <w:start w:val="1"/>
      <w:numFmt w:val="decimal"/>
      <w:lvlText w:val="%1.%2.%3.%4"/>
      <w:lvlJc w:val="left"/>
      <w:pPr>
        <w:ind w:left="2662" w:hanging="360"/>
      </w:pPr>
    </w:lvl>
    <w:lvl w:ilvl="4">
      <w:start w:val="1"/>
      <w:numFmt w:val="lowerLetter"/>
      <w:lvlText w:val="%1.%2.%3.%4.%5"/>
      <w:lvlJc w:val="left"/>
      <w:pPr>
        <w:ind w:left="3382" w:hanging="360"/>
      </w:pPr>
    </w:lvl>
    <w:lvl w:ilvl="5">
      <w:start w:val="1"/>
      <w:numFmt w:val="lowerRoman"/>
      <w:lvlText w:val="%1.%2.%3.%4.%5.%6"/>
      <w:lvlJc w:val="right"/>
      <w:pPr>
        <w:ind w:left="4102" w:hanging="180"/>
      </w:pPr>
    </w:lvl>
    <w:lvl w:ilvl="6">
      <w:start w:val="1"/>
      <w:numFmt w:val="decimal"/>
      <w:lvlText w:val="%1.%2.%3.%4.%5.%6.%7"/>
      <w:lvlJc w:val="left"/>
      <w:pPr>
        <w:ind w:left="4822" w:hanging="360"/>
      </w:pPr>
    </w:lvl>
    <w:lvl w:ilvl="7">
      <w:start w:val="1"/>
      <w:numFmt w:val="lowerLetter"/>
      <w:lvlText w:val="%1.%2.%3.%4.%5.%6.%7.%8"/>
      <w:lvlJc w:val="left"/>
      <w:pPr>
        <w:ind w:left="5542" w:hanging="360"/>
      </w:pPr>
    </w:lvl>
    <w:lvl w:ilvl="8">
      <w:start w:val="1"/>
      <w:numFmt w:val="lowerRoman"/>
      <w:lvlText w:val="%1.%2.%3.%4.%5.%6.%7.%8.%9"/>
      <w:lvlJc w:val="right"/>
      <w:pPr>
        <w:ind w:left="6262" w:hanging="180"/>
      </w:pPr>
    </w:lvl>
  </w:abstractNum>
  <w:abstractNum w:abstractNumId="13" w15:restartNumberingAfterBreak="0">
    <w:nsid w:val="41593DAF"/>
    <w:multiLevelType w:val="hybridMultilevel"/>
    <w:tmpl w:val="3A66DD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5512F"/>
    <w:multiLevelType w:val="hybridMultilevel"/>
    <w:tmpl w:val="DBB676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4F7882"/>
    <w:multiLevelType w:val="hybridMultilevel"/>
    <w:tmpl w:val="9F7E1D6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8D0F9F"/>
    <w:multiLevelType w:val="hybridMultilevel"/>
    <w:tmpl w:val="F82C7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D13CF2"/>
    <w:multiLevelType w:val="multilevel"/>
    <w:tmpl w:val="AAEE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C125A9"/>
    <w:multiLevelType w:val="hybridMultilevel"/>
    <w:tmpl w:val="F82C7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71379C"/>
    <w:multiLevelType w:val="hybridMultilevel"/>
    <w:tmpl w:val="3BB0340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DE4918"/>
    <w:multiLevelType w:val="hybridMultilevel"/>
    <w:tmpl w:val="5676494E"/>
    <w:lvl w:ilvl="0" w:tplc="B0868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498583">
    <w:abstractNumId w:val="5"/>
  </w:num>
  <w:num w:numId="2" w16cid:durableId="56364677">
    <w:abstractNumId w:val="6"/>
  </w:num>
  <w:num w:numId="3" w16cid:durableId="688290726">
    <w:abstractNumId w:val="0"/>
  </w:num>
  <w:num w:numId="4" w16cid:durableId="1025716418">
    <w:abstractNumId w:val="1"/>
  </w:num>
  <w:num w:numId="5" w16cid:durableId="5720363">
    <w:abstractNumId w:val="13"/>
  </w:num>
  <w:num w:numId="6" w16cid:durableId="1322543346">
    <w:abstractNumId w:val="11"/>
  </w:num>
  <w:num w:numId="7" w16cid:durableId="2134322824">
    <w:abstractNumId w:val="4"/>
  </w:num>
  <w:num w:numId="8" w16cid:durableId="776221886">
    <w:abstractNumId w:val="7"/>
  </w:num>
  <w:num w:numId="9" w16cid:durableId="2115203402">
    <w:abstractNumId w:val="14"/>
  </w:num>
  <w:num w:numId="10" w16cid:durableId="826212903">
    <w:abstractNumId w:val="2"/>
  </w:num>
  <w:num w:numId="11" w16cid:durableId="2999604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8212745">
    <w:abstractNumId w:val="8"/>
  </w:num>
  <w:num w:numId="13" w16cid:durableId="1977756522">
    <w:abstractNumId w:val="15"/>
  </w:num>
  <w:num w:numId="14" w16cid:durableId="362437714">
    <w:abstractNumId w:val="19"/>
  </w:num>
  <w:num w:numId="15" w16cid:durableId="642662733">
    <w:abstractNumId w:val="12"/>
  </w:num>
  <w:num w:numId="16" w16cid:durableId="97024443">
    <w:abstractNumId w:val="12"/>
    <w:lvlOverride w:ilvl="0">
      <w:startOverride w:val="1"/>
    </w:lvlOverride>
  </w:num>
  <w:num w:numId="17" w16cid:durableId="293294772">
    <w:abstractNumId w:val="9"/>
  </w:num>
  <w:num w:numId="18" w16cid:durableId="1371415770">
    <w:abstractNumId w:val="16"/>
  </w:num>
  <w:num w:numId="19" w16cid:durableId="403187264">
    <w:abstractNumId w:val="18"/>
  </w:num>
  <w:num w:numId="20" w16cid:durableId="410851324">
    <w:abstractNumId w:val="20"/>
  </w:num>
  <w:num w:numId="21" w16cid:durableId="706838280">
    <w:abstractNumId w:val="3"/>
  </w:num>
  <w:num w:numId="22" w16cid:durableId="1348946667">
    <w:abstractNumId w:val="10"/>
  </w:num>
  <w:num w:numId="23" w16cid:durableId="9352845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A3B"/>
    <w:rsid w:val="000021F1"/>
    <w:rsid w:val="00002D98"/>
    <w:rsid w:val="000055A6"/>
    <w:rsid w:val="00010648"/>
    <w:rsid w:val="000128B1"/>
    <w:rsid w:val="000141D0"/>
    <w:rsid w:val="00020852"/>
    <w:rsid w:val="00027340"/>
    <w:rsid w:val="000358FD"/>
    <w:rsid w:val="00036D35"/>
    <w:rsid w:val="000402FB"/>
    <w:rsid w:val="000404A5"/>
    <w:rsid w:val="000416F4"/>
    <w:rsid w:val="00046FFB"/>
    <w:rsid w:val="00056710"/>
    <w:rsid w:val="00061CAB"/>
    <w:rsid w:val="00070035"/>
    <w:rsid w:val="0007444D"/>
    <w:rsid w:val="000A1764"/>
    <w:rsid w:val="000B1821"/>
    <w:rsid w:val="000B29B7"/>
    <w:rsid w:val="000B387B"/>
    <w:rsid w:val="000C18B4"/>
    <w:rsid w:val="000C6DF4"/>
    <w:rsid w:val="000D2D49"/>
    <w:rsid w:val="000D5F5D"/>
    <w:rsid w:val="000E3E23"/>
    <w:rsid w:val="00102E49"/>
    <w:rsid w:val="00103433"/>
    <w:rsid w:val="00106BA6"/>
    <w:rsid w:val="00106D0C"/>
    <w:rsid w:val="00107611"/>
    <w:rsid w:val="00114FEC"/>
    <w:rsid w:val="00122E8B"/>
    <w:rsid w:val="001245ED"/>
    <w:rsid w:val="00133F6D"/>
    <w:rsid w:val="00166D2A"/>
    <w:rsid w:val="00170443"/>
    <w:rsid w:val="0017060A"/>
    <w:rsid w:val="0017134F"/>
    <w:rsid w:val="00173FE8"/>
    <w:rsid w:val="00174B3F"/>
    <w:rsid w:val="0017593B"/>
    <w:rsid w:val="00176742"/>
    <w:rsid w:val="001803F6"/>
    <w:rsid w:val="001842F6"/>
    <w:rsid w:val="001A1E6A"/>
    <w:rsid w:val="001C65F4"/>
    <w:rsid w:val="001D53EF"/>
    <w:rsid w:val="001D5846"/>
    <w:rsid w:val="001E18E4"/>
    <w:rsid w:val="001E260E"/>
    <w:rsid w:val="001E4767"/>
    <w:rsid w:val="001E7E37"/>
    <w:rsid w:val="001F35A2"/>
    <w:rsid w:val="001F4A4C"/>
    <w:rsid w:val="00205832"/>
    <w:rsid w:val="00207D76"/>
    <w:rsid w:val="002107CF"/>
    <w:rsid w:val="0021756F"/>
    <w:rsid w:val="00220B7D"/>
    <w:rsid w:val="002323F2"/>
    <w:rsid w:val="00234763"/>
    <w:rsid w:val="0025592C"/>
    <w:rsid w:val="002608FA"/>
    <w:rsid w:val="00264245"/>
    <w:rsid w:val="00264F5F"/>
    <w:rsid w:val="002651B4"/>
    <w:rsid w:val="002676B4"/>
    <w:rsid w:val="00267E48"/>
    <w:rsid w:val="00283BE5"/>
    <w:rsid w:val="002848D7"/>
    <w:rsid w:val="0028552C"/>
    <w:rsid w:val="002A72CF"/>
    <w:rsid w:val="002B456E"/>
    <w:rsid w:val="002C0883"/>
    <w:rsid w:val="002C55BB"/>
    <w:rsid w:val="002D1E77"/>
    <w:rsid w:val="002D2904"/>
    <w:rsid w:val="002D3080"/>
    <w:rsid w:val="002E21B5"/>
    <w:rsid w:val="002E3C4B"/>
    <w:rsid w:val="00301E82"/>
    <w:rsid w:val="00301F89"/>
    <w:rsid w:val="00303243"/>
    <w:rsid w:val="00307047"/>
    <w:rsid w:val="00325FFF"/>
    <w:rsid w:val="003266C7"/>
    <w:rsid w:val="00326E00"/>
    <w:rsid w:val="003322F6"/>
    <w:rsid w:val="00341986"/>
    <w:rsid w:val="003452B9"/>
    <w:rsid w:val="00350CF4"/>
    <w:rsid w:val="00350F41"/>
    <w:rsid w:val="0036603F"/>
    <w:rsid w:val="00372299"/>
    <w:rsid w:val="00376E0D"/>
    <w:rsid w:val="00390A4B"/>
    <w:rsid w:val="0039253D"/>
    <w:rsid w:val="00392AF4"/>
    <w:rsid w:val="0039369C"/>
    <w:rsid w:val="003B37B0"/>
    <w:rsid w:val="003C118B"/>
    <w:rsid w:val="003C56C8"/>
    <w:rsid w:val="003D6A3B"/>
    <w:rsid w:val="003E5526"/>
    <w:rsid w:val="003F25D8"/>
    <w:rsid w:val="004039D3"/>
    <w:rsid w:val="00404D95"/>
    <w:rsid w:val="004067D9"/>
    <w:rsid w:val="0041062D"/>
    <w:rsid w:val="0041281C"/>
    <w:rsid w:val="00416A49"/>
    <w:rsid w:val="0042317F"/>
    <w:rsid w:val="00425F81"/>
    <w:rsid w:val="00427FCD"/>
    <w:rsid w:val="00430BE7"/>
    <w:rsid w:val="00440776"/>
    <w:rsid w:val="00443BF1"/>
    <w:rsid w:val="00446848"/>
    <w:rsid w:val="00447574"/>
    <w:rsid w:val="0045075E"/>
    <w:rsid w:val="00453A1F"/>
    <w:rsid w:val="00460BE3"/>
    <w:rsid w:val="004619F9"/>
    <w:rsid w:val="00473B7E"/>
    <w:rsid w:val="00475DE9"/>
    <w:rsid w:val="004772A0"/>
    <w:rsid w:val="0048244E"/>
    <w:rsid w:val="00485661"/>
    <w:rsid w:val="004944E4"/>
    <w:rsid w:val="004956EE"/>
    <w:rsid w:val="004962F6"/>
    <w:rsid w:val="004A46AD"/>
    <w:rsid w:val="004A555C"/>
    <w:rsid w:val="004B0C22"/>
    <w:rsid w:val="004B1587"/>
    <w:rsid w:val="004D3973"/>
    <w:rsid w:val="004D74E1"/>
    <w:rsid w:val="004E33E0"/>
    <w:rsid w:val="004E48E8"/>
    <w:rsid w:val="004E7B86"/>
    <w:rsid w:val="004F2419"/>
    <w:rsid w:val="004F3EA9"/>
    <w:rsid w:val="004F48F0"/>
    <w:rsid w:val="004F7A9A"/>
    <w:rsid w:val="0050586F"/>
    <w:rsid w:val="00511DC4"/>
    <w:rsid w:val="00527562"/>
    <w:rsid w:val="00533717"/>
    <w:rsid w:val="0053574F"/>
    <w:rsid w:val="005368A1"/>
    <w:rsid w:val="00544890"/>
    <w:rsid w:val="005517F9"/>
    <w:rsid w:val="00565EA5"/>
    <w:rsid w:val="00572FD3"/>
    <w:rsid w:val="005737C2"/>
    <w:rsid w:val="00590D3A"/>
    <w:rsid w:val="0059197F"/>
    <w:rsid w:val="00591C10"/>
    <w:rsid w:val="00593C21"/>
    <w:rsid w:val="00595FA2"/>
    <w:rsid w:val="005A2317"/>
    <w:rsid w:val="005B4855"/>
    <w:rsid w:val="005B4CFC"/>
    <w:rsid w:val="005B5A1B"/>
    <w:rsid w:val="005D3164"/>
    <w:rsid w:val="005D598D"/>
    <w:rsid w:val="005E11E1"/>
    <w:rsid w:val="005E1F72"/>
    <w:rsid w:val="005E3DF3"/>
    <w:rsid w:val="005E509F"/>
    <w:rsid w:val="005E6919"/>
    <w:rsid w:val="00604352"/>
    <w:rsid w:val="00606221"/>
    <w:rsid w:val="0061070C"/>
    <w:rsid w:val="00610E78"/>
    <w:rsid w:val="00614E8B"/>
    <w:rsid w:val="00620948"/>
    <w:rsid w:val="006215D9"/>
    <w:rsid w:val="00633D33"/>
    <w:rsid w:val="0063619E"/>
    <w:rsid w:val="006370D2"/>
    <w:rsid w:val="0063774E"/>
    <w:rsid w:val="0064066B"/>
    <w:rsid w:val="00643FD3"/>
    <w:rsid w:val="00645E05"/>
    <w:rsid w:val="00650D2D"/>
    <w:rsid w:val="00650EC5"/>
    <w:rsid w:val="00657D7F"/>
    <w:rsid w:val="00657F9C"/>
    <w:rsid w:val="00665681"/>
    <w:rsid w:val="0066751F"/>
    <w:rsid w:val="006712C6"/>
    <w:rsid w:val="006725CC"/>
    <w:rsid w:val="0067785A"/>
    <w:rsid w:val="00687A06"/>
    <w:rsid w:val="00687A85"/>
    <w:rsid w:val="006906AB"/>
    <w:rsid w:val="00691BD7"/>
    <w:rsid w:val="00694243"/>
    <w:rsid w:val="0069455A"/>
    <w:rsid w:val="00695CB3"/>
    <w:rsid w:val="006B625D"/>
    <w:rsid w:val="006C1151"/>
    <w:rsid w:val="006C2D2C"/>
    <w:rsid w:val="006C6AEF"/>
    <w:rsid w:val="006C6F10"/>
    <w:rsid w:val="006D0792"/>
    <w:rsid w:val="006E6729"/>
    <w:rsid w:val="006F1FC5"/>
    <w:rsid w:val="00700072"/>
    <w:rsid w:val="007044C4"/>
    <w:rsid w:val="00710E07"/>
    <w:rsid w:val="0071213A"/>
    <w:rsid w:val="0071740E"/>
    <w:rsid w:val="00720B4F"/>
    <w:rsid w:val="00720E6F"/>
    <w:rsid w:val="00730461"/>
    <w:rsid w:val="0073372E"/>
    <w:rsid w:val="00740235"/>
    <w:rsid w:val="007458E0"/>
    <w:rsid w:val="00746A91"/>
    <w:rsid w:val="00755AC2"/>
    <w:rsid w:val="007614D5"/>
    <w:rsid w:val="00761C44"/>
    <w:rsid w:val="007706D9"/>
    <w:rsid w:val="007905ED"/>
    <w:rsid w:val="00795F33"/>
    <w:rsid w:val="00797D1E"/>
    <w:rsid w:val="007A258E"/>
    <w:rsid w:val="007A2B11"/>
    <w:rsid w:val="007A2FD5"/>
    <w:rsid w:val="007C0AEA"/>
    <w:rsid w:val="007C2120"/>
    <w:rsid w:val="007C2414"/>
    <w:rsid w:val="007C35AB"/>
    <w:rsid w:val="007C4355"/>
    <w:rsid w:val="007D2688"/>
    <w:rsid w:val="007D2B54"/>
    <w:rsid w:val="007D73A3"/>
    <w:rsid w:val="007D7B3E"/>
    <w:rsid w:val="007E06FA"/>
    <w:rsid w:val="007E24FD"/>
    <w:rsid w:val="007E6522"/>
    <w:rsid w:val="007E70B1"/>
    <w:rsid w:val="007F44C9"/>
    <w:rsid w:val="007F723D"/>
    <w:rsid w:val="007F7B6A"/>
    <w:rsid w:val="008057DB"/>
    <w:rsid w:val="00816C31"/>
    <w:rsid w:val="0081778B"/>
    <w:rsid w:val="00832404"/>
    <w:rsid w:val="0083708D"/>
    <w:rsid w:val="00845B2C"/>
    <w:rsid w:val="0085401F"/>
    <w:rsid w:val="0085727A"/>
    <w:rsid w:val="00857625"/>
    <w:rsid w:val="00860DBE"/>
    <w:rsid w:val="008657CA"/>
    <w:rsid w:val="00875C80"/>
    <w:rsid w:val="00891103"/>
    <w:rsid w:val="008958A8"/>
    <w:rsid w:val="008A1CD2"/>
    <w:rsid w:val="008A223A"/>
    <w:rsid w:val="008B2A16"/>
    <w:rsid w:val="008C19A1"/>
    <w:rsid w:val="008D3434"/>
    <w:rsid w:val="008E2725"/>
    <w:rsid w:val="008E3A1C"/>
    <w:rsid w:val="008F4EE4"/>
    <w:rsid w:val="008F769B"/>
    <w:rsid w:val="0090306B"/>
    <w:rsid w:val="009031F7"/>
    <w:rsid w:val="00904BEA"/>
    <w:rsid w:val="00915EF2"/>
    <w:rsid w:val="009204F1"/>
    <w:rsid w:val="0093552A"/>
    <w:rsid w:val="009361F1"/>
    <w:rsid w:val="00936B1C"/>
    <w:rsid w:val="00937FCC"/>
    <w:rsid w:val="00940DA8"/>
    <w:rsid w:val="009633C6"/>
    <w:rsid w:val="00963D17"/>
    <w:rsid w:val="009675F5"/>
    <w:rsid w:val="00973019"/>
    <w:rsid w:val="009732D6"/>
    <w:rsid w:val="009770F2"/>
    <w:rsid w:val="009808C1"/>
    <w:rsid w:val="009833BA"/>
    <w:rsid w:val="00990E03"/>
    <w:rsid w:val="00994655"/>
    <w:rsid w:val="009966C4"/>
    <w:rsid w:val="009A3B68"/>
    <w:rsid w:val="009A5819"/>
    <w:rsid w:val="009A59C8"/>
    <w:rsid w:val="009B1182"/>
    <w:rsid w:val="009B1859"/>
    <w:rsid w:val="009C1853"/>
    <w:rsid w:val="009C4003"/>
    <w:rsid w:val="009C6A1B"/>
    <w:rsid w:val="009D120F"/>
    <w:rsid w:val="009E2702"/>
    <w:rsid w:val="009E37D4"/>
    <w:rsid w:val="009E4820"/>
    <w:rsid w:val="009F26D9"/>
    <w:rsid w:val="009F698F"/>
    <w:rsid w:val="00A02D03"/>
    <w:rsid w:val="00A1491B"/>
    <w:rsid w:val="00A15BD8"/>
    <w:rsid w:val="00A16963"/>
    <w:rsid w:val="00A20E71"/>
    <w:rsid w:val="00A22905"/>
    <w:rsid w:val="00A24837"/>
    <w:rsid w:val="00A24D4B"/>
    <w:rsid w:val="00A25587"/>
    <w:rsid w:val="00A40563"/>
    <w:rsid w:val="00A4063C"/>
    <w:rsid w:val="00A41BDE"/>
    <w:rsid w:val="00A461B7"/>
    <w:rsid w:val="00A51C66"/>
    <w:rsid w:val="00A52FF2"/>
    <w:rsid w:val="00A575B9"/>
    <w:rsid w:val="00A61330"/>
    <w:rsid w:val="00A62BE9"/>
    <w:rsid w:val="00A6346F"/>
    <w:rsid w:val="00A64234"/>
    <w:rsid w:val="00A86BDF"/>
    <w:rsid w:val="00A916E0"/>
    <w:rsid w:val="00A920EC"/>
    <w:rsid w:val="00AA455F"/>
    <w:rsid w:val="00AB765C"/>
    <w:rsid w:val="00AC514C"/>
    <w:rsid w:val="00AC602D"/>
    <w:rsid w:val="00AD6DFF"/>
    <w:rsid w:val="00AE1837"/>
    <w:rsid w:val="00AE3FED"/>
    <w:rsid w:val="00AF0294"/>
    <w:rsid w:val="00AF0FF5"/>
    <w:rsid w:val="00AF1288"/>
    <w:rsid w:val="00AF2921"/>
    <w:rsid w:val="00B02EF7"/>
    <w:rsid w:val="00B07B2A"/>
    <w:rsid w:val="00B16026"/>
    <w:rsid w:val="00B201F4"/>
    <w:rsid w:val="00B24AEC"/>
    <w:rsid w:val="00B27B3B"/>
    <w:rsid w:val="00B30CE8"/>
    <w:rsid w:val="00B41A7A"/>
    <w:rsid w:val="00B52467"/>
    <w:rsid w:val="00B5513B"/>
    <w:rsid w:val="00B562ED"/>
    <w:rsid w:val="00B60874"/>
    <w:rsid w:val="00B63B35"/>
    <w:rsid w:val="00B67569"/>
    <w:rsid w:val="00B711A2"/>
    <w:rsid w:val="00B71925"/>
    <w:rsid w:val="00B7206A"/>
    <w:rsid w:val="00B734D1"/>
    <w:rsid w:val="00B75847"/>
    <w:rsid w:val="00B76C63"/>
    <w:rsid w:val="00B82BD1"/>
    <w:rsid w:val="00B858E0"/>
    <w:rsid w:val="00B86583"/>
    <w:rsid w:val="00B9071D"/>
    <w:rsid w:val="00B90DA7"/>
    <w:rsid w:val="00B91468"/>
    <w:rsid w:val="00B93673"/>
    <w:rsid w:val="00B952E1"/>
    <w:rsid w:val="00BA05FE"/>
    <w:rsid w:val="00BA487D"/>
    <w:rsid w:val="00BB630E"/>
    <w:rsid w:val="00BC0C5B"/>
    <w:rsid w:val="00BC467E"/>
    <w:rsid w:val="00BC6CED"/>
    <w:rsid w:val="00BD143B"/>
    <w:rsid w:val="00BD4133"/>
    <w:rsid w:val="00BF749E"/>
    <w:rsid w:val="00C02AE6"/>
    <w:rsid w:val="00C04E4A"/>
    <w:rsid w:val="00C10C04"/>
    <w:rsid w:val="00C115DA"/>
    <w:rsid w:val="00C51FBC"/>
    <w:rsid w:val="00C52EA2"/>
    <w:rsid w:val="00C53FB6"/>
    <w:rsid w:val="00C60887"/>
    <w:rsid w:val="00C645AE"/>
    <w:rsid w:val="00C71E55"/>
    <w:rsid w:val="00C75518"/>
    <w:rsid w:val="00C7615E"/>
    <w:rsid w:val="00C80953"/>
    <w:rsid w:val="00CA002A"/>
    <w:rsid w:val="00CA15B3"/>
    <w:rsid w:val="00CA235C"/>
    <w:rsid w:val="00CA2721"/>
    <w:rsid w:val="00CB2BBB"/>
    <w:rsid w:val="00CC1580"/>
    <w:rsid w:val="00CE1744"/>
    <w:rsid w:val="00CF5DB7"/>
    <w:rsid w:val="00D03C1C"/>
    <w:rsid w:val="00D130D9"/>
    <w:rsid w:val="00D1420A"/>
    <w:rsid w:val="00D23E7E"/>
    <w:rsid w:val="00D27648"/>
    <w:rsid w:val="00D32ADD"/>
    <w:rsid w:val="00D40B2E"/>
    <w:rsid w:val="00D50CFD"/>
    <w:rsid w:val="00D5323F"/>
    <w:rsid w:val="00D564F7"/>
    <w:rsid w:val="00D61179"/>
    <w:rsid w:val="00D62C74"/>
    <w:rsid w:val="00D640FE"/>
    <w:rsid w:val="00D70082"/>
    <w:rsid w:val="00D76391"/>
    <w:rsid w:val="00D906F0"/>
    <w:rsid w:val="00D96F14"/>
    <w:rsid w:val="00DA05DF"/>
    <w:rsid w:val="00DA0A1B"/>
    <w:rsid w:val="00DA320A"/>
    <w:rsid w:val="00DA4D14"/>
    <w:rsid w:val="00DA4F5E"/>
    <w:rsid w:val="00DA5048"/>
    <w:rsid w:val="00DB622D"/>
    <w:rsid w:val="00DC02B9"/>
    <w:rsid w:val="00DC3C39"/>
    <w:rsid w:val="00DD07D6"/>
    <w:rsid w:val="00DD2077"/>
    <w:rsid w:val="00DE04C0"/>
    <w:rsid w:val="00DE2A46"/>
    <w:rsid w:val="00DE4D71"/>
    <w:rsid w:val="00DE5A5E"/>
    <w:rsid w:val="00DF54BC"/>
    <w:rsid w:val="00E00CCA"/>
    <w:rsid w:val="00E0298A"/>
    <w:rsid w:val="00E2013B"/>
    <w:rsid w:val="00E22D39"/>
    <w:rsid w:val="00E27B9A"/>
    <w:rsid w:val="00E300BE"/>
    <w:rsid w:val="00E35A40"/>
    <w:rsid w:val="00E47930"/>
    <w:rsid w:val="00E71C25"/>
    <w:rsid w:val="00E95889"/>
    <w:rsid w:val="00E974FF"/>
    <w:rsid w:val="00EA3309"/>
    <w:rsid w:val="00EA7676"/>
    <w:rsid w:val="00EB6084"/>
    <w:rsid w:val="00EC269E"/>
    <w:rsid w:val="00EC67AE"/>
    <w:rsid w:val="00ED3D56"/>
    <w:rsid w:val="00ED50EE"/>
    <w:rsid w:val="00ED63FE"/>
    <w:rsid w:val="00EE01E9"/>
    <w:rsid w:val="00EE15EE"/>
    <w:rsid w:val="00EE23CF"/>
    <w:rsid w:val="00EF7DF8"/>
    <w:rsid w:val="00F00EA9"/>
    <w:rsid w:val="00F01DF8"/>
    <w:rsid w:val="00F03B04"/>
    <w:rsid w:val="00F1021B"/>
    <w:rsid w:val="00F12B1F"/>
    <w:rsid w:val="00F16388"/>
    <w:rsid w:val="00F2008D"/>
    <w:rsid w:val="00F3180C"/>
    <w:rsid w:val="00F361CB"/>
    <w:rsid w:val="00F43A0B"/>
    <w:rsid w:val="00F44515"/>
    <w:rsid w:val="00F45D04"/>
    <w:rsid w:val="00F46A8D"/>
    <w:rsid w:val="00F5045F"/>
    <w:rsid w:val="00F5426A"/>
    <w:rsid w:val="00F62CE0"/>
    <w:rsid w:val="00F71609"/>
    <w:rsid w:val="00F8150D"/>
    <w:rsid w:val="00F97502"/>
    <w:rsid w:val="00FA0059"/>
    <w:rsid w:val="00FA3006"/>
    <w:rsid w:val="00FA3DB1"/>
    <w:rsid w:val="00FB0E90"/>
    <w:rsid w:val="00FB76C9"/>
    <w:rsid w:val="00FC4F20"/>
    <w:rsid w:val="00FD27C2"/>
    <w:rsid w:val="00FD4247"/>
    <w:rsid w:val="00FE7413"/>
    <w:rsid w:val="00F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5FB24"/>
  <w15:chartTrackingRefBased/>
  <w15:docId w15:val="{8A3D57EA-B9D2-4C7E-936D-39B4D55D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4D71"/>
    <w:pPr>
      <w:widowControl w:val="0"/>
      <w:suppressAutoHyphens/>
      <w:spacing w:after="200" w:line="276" w:lineRule="auto"/>
    </w:pPr>
    <w:rPr>
      <w:rFonts w:ascii="Calibri" w:eastAsia="Calibri" w:hAnsi="Calibri" w:cs="Calibri"/>
      <w:lang w:val="pl-PL"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6A3B"/>
    <w:pPr>
      <w:spacing w:after="0" w:line="240" w:lineRule="auto"/>
    </w:pPr>
    <w:rPr>
      <w:rFonts w:ascii="Calibri" w:eastAsia="Calibri" w:hAnsi="Calibri" w:cs="Times New Roman"/>
      <w:lang w:val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8E0"/>
    <w:rPr>
      <w:rFonts w:ascii="Segoe UI" w:eastAsia="Calibri" w:hAnsi="Segoe UI" w:cs="Segoe UI"/>
      <w:sz w:val="18"/>
      <w:szCs w:val="18"/>
      <w:lang w:val="pl-PL" w:eastAsia="ar-SA" w:bidi="ar-SA"/>
    </w:rPr>
  </w:style>
  <w:style w:type="paragraph" w:styleId="Nagwek">
    <w:name w:val="header"/>
    <w:basedOn w:val="Normalny"/>
    <w:link w:val="NagwekZnak"/>
    <w:unhideWhenUsed/>
    <w:rsid w:val="00F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247"/>
    <w:rPr>
      <w:rFonts w:ascii="Calibri" w:eastAsia="Calibri" w:hAnsi="Calibri" w:cs="Calibri"/>
      <w:lang w:val="pl-PL" w:eastAsia="ar-SA" w:bidi="ar-SA"/>
    </w:rPr>
  </w:style>
  <w:style w:type="paragraph" w:styleId="Stopka">
    <w:name w:val="footer"/>
    <w:basedOn w:val="Normalny"/>
    <w:link w:val="StopkaZnak"/>
    <w:uiPriority w:val="99"/>
    <w:unhideWhenUsed/>
    <w:rsid w:val="00FD4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247"/>
    <w:rPr>
      <w:rFonts w:ascii="Calibri" w:eastAsia="Calibri" w:hAnsi="Calibri" w:cs="Calibri"/>
      <w:lang w:val="pl-PL" w:eastAsia="ar-SA" w:bidi="ar-SA"/>
    </w:rPr>
  </w:style>
  <w:style w:type="paragraph" w:styleId="Akapitzlist">
    <w:name w:val="List Paragraph"/>
    <w:basedOn w:val="Normalny"/>
    <w:uiPriority w:val="34"/>
    <w:qFormat/>
    <w:rsid w:val="00326E00"/>
    <w:pPr>
      <w:ind w:left="720"/>
      <w:contextualSpacing/>
    </w:pPr>
  </w:style>
  <w:style w:type="paragraph" w:customStyle="1" w:styleId="Standard">
    <w:name w:val="Standard"/>
    <w:qFormat/>
    <w:rsid w:val="008657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table" w:styleId="Tabela-Siatka">
    <w:name w:val="Table Grid"/>
    <w:basedOn w:val="Standardowy"/>
    <w:uiPriority w:val="39"/>
    <w:rsid w:val="0037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B52467"/>
    <w:pPr>
      <w:numPr>
        <w:numId w:val="15"/>
      </w:numPr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845B2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D50EE"/>
    <w:rPr>
      <w:b/>
      <w:bCs/>
    </w:rPr>
  </w:style>
  <w:style w:type="table" w:customStyle="1" w:styleId="TableGrid">
    <w:name w:val="TableGrid"/>
    <w:rsid w:val="00590D3A"/>
    <w:pPr>
      <w:spacing w:after="0" w:line="240" w:lineRule="auto"/>
    </w:pPr>
    <w:rPr>
      <w:rFonts w:eastAsiaTheme="minorEastAsia"/>
      <w:lang w:val="pl-PL" w:eastAsia="pl-PL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907B-76C3-4178-A8C8-A1B734C1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5802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zam. pub</dc:creator>
  <cp:keywords>Medtronic Controlled</cp:keywords>
  <dc:description/>
  <cp:lastModifiedBy>zampub</cp:lastModifiedBy>
  <cp:revision>6</cp:revision>
  <cp:lastPrinted>2019-07-10T20:39:00Z</cp:lastPrinted>
  <dcterms:created xsi:type="dcterms:W3CDTF">2026-08-03T07:34:00Z</dcterms:created>
  <dcterms:modified xsi:type="dcterms:W3CDTF">2026-08-03T10:50:00Z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a92b2e61-58b4-436c-83a6-62d5521bf009</vt:lpwstr>
  </property>
  <property fmtid="{D5CDD505-2E9C-101B-9397-08002B2CF9AE}" pid="3" name="Classification">
    <vt:lpwstr>MedtronicControlled</vt:lpwstr>
  </property>
</Properties>
</file>