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43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998"/>
        <w:gridCol w:w="4646"/>
        <w:gridCol w:w="1999"/>
      </w:tblGrid>
      <w:tr>
        <w:trPr>
          <w:trHeight w:val="567" w:hRule="exact"/>
        </w:trPr>
        <w:tc>
          <w:tcPr>
            <w:tcW w:w="2998" w:type="dxa"/>
            <w:tcBorders/>
            <w:shd w:color="auto" w:fill="auto" w:val="clear"/>
            <w:vAlign w:val="bottom"/>
          </w:tcPr>
          <w:p>
            <w:pPr>
              <w:pStyle w:val="Tretekstu"/>
              <w:pageBreakBefore/>
              <w:widowControl w:val="false"/>
              <w:spacing w:before="0" w:after="0"/>
              <w:jc w:val="center"/>
              <w:rPr/>
            </w:pP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…………………………………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>
            <w:pPr>
              <w:pStyle w:val="Tretekstu"/>
              <w:widowControl w:val="false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(nazwa Wykonawcy)</w:t>
            </w:r>
          </w:p>
        </w:tc>
        <w:tc>
          <w:tcPr>
            <w:tcW w:w="4646" w:type="dxa"/>
            <w:tcBorders/>
            <w:shd w:color="auto" w:fill="auto" w:val="clear"/>
            <w:vAlign w:val="bottom"/>
          </w:tcPr>
          <w:p>
            <w:pPr>
              <w:pStyle w:val="Tretekstu"/>
              <w:widowControl w:val="false"/>
              <w:spacing w:before="0" w:after="8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99" w:type="dxa"/>
            <w:tcBorders/>
            <w:shd w:color="auto" w:fill="auto" w:val="clear"/>
          </w:tcPr>
          <w:p>
            <w:pPr>
              <w:pStyle w:val="Zaczniki"/>
              <w:widowControl w:val="false"/>
              <w:numPr>
                <w:ilvl w:val="1"/>
                <w:numId w:val="1"/>
              </w:numPr>
              <w:spacing w:before="0" w:after="85"/>
              <w:rPr/>
            </w:pPr>
            <w:r>
              <w:rPr/>
              <w:t>Załącznik nr 4 do SWZ</w:t>
            </w:r>
          </w:p>
        </w:tc>
      </w:tr>
      <w:tr>
        <w:trPr/>
        <w:tc>
          <w:tcPr>
            <w:tcW w:w="2998" w:type="dxa"/>
            <w:tcBorders/>
            <w:shd w:color="auto" w:fill="auto" w:val="clear"/>
          </w:tcPr>
          <w:p>
            <w:pPr>
              <w:pStyle w:val="Tretekstu"/>
              <w:widowControl w:val="false"/>
              <w:spacing w:before="0" w:after="8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4646" w:type="dxa"/>
            <w:tcBorders/>
            <w:shd w:color="auto" w:fill="auto" w:val="clear"/>
            <w:vAlign w:val="center"/>
          </w:tcPr>
          <w:p>
            <w:pPr>
              <w:pStyle w:val="Tretekstu"/>
              <w:widowControl w:val="false"/>
              <w:spacing w:before="0" w:after="8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99" w:type="dxa"/>
            <w:tcBorders/>
            <w:shd w:color="auto" w:fill="auto" w:val="clear"/>
            <w:vAlign w:val="center"/>
          </w:tcPr>
          <w:p>
            <w:pPr>
              <w:pStyle w:val="Tretekstu"/>
              <w:widowControl w:val="false"/>
              <w:spacing w:before="0" w:after="8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pStyle w:val="Tabela"/>
        <w:spacing w:before="0" w:after="142"/>
        <w:jc w:val="center"/>
        <w:rPr>
          <w:b/>
          <w:b/>
          <w:bCs/>
          <w:i w:val="false"/>
          <w:i w:val="false"/>
          <w:iCs w:val="false"/>
          <w:color w:val="000000"/>
        </w:rPr>
      </w:pPr>
      <w:r>
        <w:rPr>
          <w:b/>
          <w:bCs/>
          <w:i w:val="false"/>
          <w:iCs w:val="false"/>
          <w:color w:val="000000"/>
        </w:rPr>
      </w:r>
    </w:p>
    <w:p>
      <w:pPr>
        <w:pStyle w:val="Tabela"/>
        <w:keepNext w:val="true"/>
        <w:spacing w:before="0" w:after="142"/>
        <w:jc w:val="center"/>
        <w:rPr/>
      </w:pPr>
      <w:r>
        <w:rPr>
          <w:b/>
          <w:bCs/>
          <w:i w:val="false"/>
          <w:iCs w:val="false"/>
          <w:color w:val="000000"/>
        </w:rPr>
        <w:t>Wykaz osób uczestniczących w wykonywaniu zamówienia</w:t>
      </w:r>
    </w:p>
    <w:p>
      <w:pPr>
        <w:pStyle w:val="Tabela"/>
        <w:spacing w:before="0" w:after="142"/>
        <w:jc w:val="center"/>
        <w:rPr>
          <w:b/>
          <w:b/>
          <w:bCs/>
          <w:i w:val="false"/>
          <w:i w:val="false"/>
          <w:iCs w:val="false"/>
          <w:color w:val="000000"/>
        </w:rPr>
      </w:pPr>
      <w:r>
        <w:rPr>
          <w:b/>
          <w:bCs/>
          <w:i w:val="false"/>
          <w:iCs w:val="false"/>
          <w:color w:val="000000"/>
        </w:rPr>
      </w:r>
    </w:p>
    <w:p>
      <w:pPr>
        <w:pStyle w:val="Normal"/>
        <w:spacing w:before="0" w:after="142"/>
        <w:jc w:val="both"/>
        <w:rPr>
          <w:rFonts w:ascii="Liberation Serif" w:hAnsi="Liberation Serif"/>
          <w:sz w:val="22"/>
          <w:szCs w:val="22"/>
        </w:rPr>
      </w:pPr>
      <w:r>
        <w:rPr>
          <w:color w:val="000000"/>
          <w:sz w:val="22"/>
          <w:szCs w:val="22"/>
        </w:rPr>
        <w:t>Przystępując</w:t>
      </w:r>
      <w:r>
        <w:rPr>
          <w:b w:val="false"/>
          <w:bCs w:val="false"/>
          <w:color w:val="000000"/>
          <w:sz w:val="22"/>
          <w:szCs w:val="22"/>
        </w:rPr>
        <w:t xml:space="preserve"> do udziału w postępowaniu o udzielenie zamówienia publicznego </w:t>
      </w:r>
      <w:r>
        <w:rPr>
          <w:rFonts w:eastAsia="Times New Roman" w:cs="Tahoma"/>
          <w:b w:val="false"/>
          <w:bCs w:val="false"/>
          <w:color w:val="000000"/>
          <w:sz w:val="22"/>
          <w:szCs w:val="22"/>
          <w:lang w:eastAsia="pl-PL" w:bidi="ar-SA"/>
        </w:rPr>
        <w:t>pn:</w:t>
      </w:r>
      <w:r>
        <w:rPr>
          <w:rFonts w:eastAsia="Times New Roman" w:cs="Tahoma"/>
          <w:b w:val="false"/>
          <w:bCs w:val="false"/>
          <w:i/>
          <w:iCs/>
          <w:color w:val="000000"/>
          <w:sz w:val="22"/>
          <w:szCs w:val="22"/>
          <w:lang w:eastAsia="pl-PL" w:bidi="ar-SA"/>
        </w:rPr>
        <w:t xml:space="preserve"> 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Przebudowa drogi gminnej nr 2500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11K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 „Borzęcin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Dolny-Wisowatki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”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na odcinku I – w km od 1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+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006,34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 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do 1+426,40, na odcinku II - 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w km od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 1+435,40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do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2+009,33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 w miejscowości Borzęcin, Powiat brzeski/Gmina Borzęcin. </w:t>
      </w:r>
      <w:r>
        <w:rPr>
          <w:rStyle w:val="Domylnaczcionkaakapitu"/>
          <w:rFonts w:eastAsia="Times New Roman" w:cs="Arial" w:ascii="Times New Roman" w:hAnsi="Times New Roman"/>
          <w:b w:val="false"/>
          <w:bCs w:val="false"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Zadanie dofinansowane w ramach Rządowego Funduszu Rozwoju Dróg.</w:t>
      </w:r>
    </w:p>
    <w:p>
      <w:pPr>
        <w:pStyle w:val="Tabela"/>
        <w:keepNext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Tabela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> SEQ "Tabela" \* ARABIC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>: Wykaz osób uczestniczących w wykonywaniu zamówienia</w:t>
      </w:r>
    </w:p>
    <w:tbl>
      <w:tblPr>
        <w:tblW w:w="5000" w:type="pct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48"/>
        <w:gridCol w:w="1814"/>
        <w:gridCol w:w="2316"/>
        <w:gridCol w:w="2556"/>
        <w:gridCol w:w="2504"/>
      </w:tblGrid>
      <w:tr>
        <w:trPr/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Zakres wykonywanych czynności w realizacji zamówienia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 xml:space="preserve">Informacja na temat kwalifikacji zawodowych,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uprawnień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Informacja o podstawie do dysponowania tymi osobami (personel własny, zasób innego podmiotu)</w:t>
            </w:r>
          </w:p>
        </w:tc>
      </w:tr>
      <w:tr>
        <w:trPr>
          <w:trHeight w:val="1134" w:hRule="exact"/>
        </w:trPr>
        <w:tc>
          <w:tcPr>
            <w:tcW w:w="4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142"/>
              <w:jc w:val="center"/>
              <w:rPr/>
            </w:pPr>
            <w:r>
              <w:rPr>
                <w:sz w:val="20"/>
                <w:szCs w:val="20"/>
              </w:rPr>
              <w:t>Kierownik robót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retekstu"/>
        <w:spacing w:lineRule="atLeast" w:line="230" w:before="0" w:after="142"/>
        <w:rPr/>
      </w:pPr>
      <w:r>
        <w:rPr>
          <w:rFonts w:eastAsia="Lucida Sans Unicode" w:cs="Arial"/>
          <w:color w:val="000000"/>
          <w:sz w:val="18"/>
          <w:szCs w:val="18"/>
        </w:rPr>
        <w:t>* niepotrzebne skreślić.</w:t>
      </w:r>
    </w:p>
    <w:p>
      <w:pPr>
        <w:pStyle w:val="Normal"/>
        <w:keepNext w:val="true"/>
        <w:tabs>
          <w:tab w:val="clear" w:pos="709"/>
          <w:tab w:val="left" w:pos="0" w:leader="none"/>
        </w:tabs>
        <w:jc w:val="right"/>
        <w:rPr>
          <w:rFonts w:cs="Calibri"/>
          <w:b/>
          <w:b/>
          <w:bCs/>
          <w:i/>
          <w:i/>
          <w:sz w:val="20"/>
          <w:szCs w:val="20"/>
        </w:rPr>
      </w:pPr>
      <w:r>
        <w:rPr>
          <w:rFonts w:cs="Calibri"/>
          <w:b/>
          <w:bCs/>
          <w:i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jc w:val="right"/>
        <w:rPr>
          <w:rFonts w:cs="Calibri"/>
          <w:b/>
          <w:b/>
          <w:bCs/>
          <w:i/>
          <w:i/>
          <w:sz w:val="20"/>
          <w:szCs w:val="20"/>
        </w:rPr>
      </w:pPr>
      <w:r>
        <w:rPr>
          <w:rFonts w:cs="Calibri"/>
          <w:b/>
          <w:bCs/>
          <w:i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jc w:val="right"/>
        <w:rPr/>
      </w:pPr>
      <w:r>
        <w:rPr>
          <w:rFonts w:cs="Calibri"/>
          <w:b/>
          <w:bCs/>
          <w:i/>
          <w:sz w:val="18"/>
          <w:szCs w:val="18"/>
        </w:rPr>
        <w:t>(kwalifikowany podpis elektroniczny</w:t>
      </w:r>
    </w:p>
    <w:p>
      <w:pPr>
        <w:pStyle w:val="Tretekstu"/>
        <w:tabs>
          <w:tab w:val="clear" w:pos="709"/>
          <w:tab w:val="left" w:pos="5387" w:leader="none"/>
        </w:tabs>
        <w:spacing w:lineRule="auto" w:line="360" w:before="0" w:after="0"/>
        <w:jc w:val="right"/>
        <w:rPr/>
      </w:pPr>
      <w:r>
        <w:rPr>
          <w:rFonts w:eastAsia="Lucida Sans Unicode" w:cs="Calibri"/>
          <w:b/>
          <w:bCs/>
          <w:i/>
          <w:color w:val="000000"/>
          <w:sz w:val="18"/>
          <w:szCs w:val="18"/>
        </w:rPr>
        <w:t xml:space="preserve">lub </w:t>
      </w:r>
      <w:r>
        <w:rPr>
          <w:rFonts w:eastAsia="Lucida Sans Unicode" w:cs="Calibri"/>
          <w:b/>
          <w:bCs/>
          <w:i/>
          <w:iCs/>
          <w:color w:val="000000"/>
          <w:sz w:val="18"/>
          <w:szCs w:val="18"/>
        </w:rPr>
        <w:t>podpis zaufany lub podpis osobisty)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3211"/>
        <w:gridCol w:w="2725"/>
        <w:gridCol w:w="3702"/>
      </w:tblGrid>
      <w:tr>
        <w:trPr>
          <w:trHeight w:val="963" w:hRule="atLeast"/>
        </w:trPr>
        <w:tc>
          <w:tcPr>
            <w:tcW w:w="321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725" w:type="dxa"/>
            <w:tcBorders/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02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21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data sporządzenia: ..............................</w:t>
            </w:r>
          </w:p>
        </w:tc>
        <w:tc>
          <w:tcPr>
            <w:tcW w:w="2725" w:type="dxa"/>
            <w:tcBorders/>
            <w:shd w:color="auto" w:fill="auto" w:val="clear"/>
          </w:tcPr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02" w:type="dxa"/>
            <w:tcBorders/>
            <w:shd w:color="auto" w:fill="auto" w:val="clear"/>
          </w:tcPr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137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Wingdings">
    <w:charset w:val="ee"/>
    <w:family w:val="roman"/>
    <w:pitch w:val="variable"/>
  </w:font>
  <w:font w:name="Verdan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revisionView w:insDel="0" w:formatting="0"/>
  <w:embedSystemFonts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ocnewyrnione">
    <w:name w:val="Mocne wyróżnione"/>
    <w:qFormat/>
    <w:rPr>
      <w:b/>
      <w:bCs/>
    </w:rPr>
  </w:style>
  <w:style w:type="character" w:styleId="WWCharLFO2LVL8">
    <w:name w:val="WW_CharLFO2LVL8"/>
    <w:qFormat/>
    <w:rPr>
      <w:rFonts w:ascii="Courier New" w:hAnsi="Courier New" w:cs="Courier New"/>
    </w:rPr>
  </w:style>
  <w:style w:type="character" w:styleId="WWCharLFO2LVL5">
    <w:name w:val="WW_CharLFO2LVL5"/>
    <w:qFormat/>
    <w:rPr>
      <w:rFonts w:ascii="Courier New" w:hAnsi="Courier New" w:cs="Courier New"/>
    </w:rPr>
  </w:style>
  <w:style w:type="character" w:styleId="WWCharLFO2LVL2">
    <w:name w:val="WW_CharLFO2LVL2"/>
    <w:qFormat/>
    <w:rPr>
      <w:rFonts w:ascii="Courier New" w:hAnsi="Courier New" w:cs="Courier New"/>
    </w:rPr>
  </w:style>
  <w:style w:type="character" w:styleId="Domylnaczcionkaakapitu">
    <w:name w:val="Domyślna czcionka akapitu"/>
    <w:qFormat/>
    <w:rPr/>
  </w:style>
  <w:style w:type="character" w:styleId="PlaceholderText">
    <w:name w:val="Placeholder Text"/>
    <w:qFormat/>
    <w:rPr>
      <w:color w:val="808080"/>
    </w:rPr>
  </w:style>
  <w:style w:type="character" w:styleId="Strong">
    <w:name w:val="Strong"/>
    <w:qFormat/>
    <w:rPr>
      <w:b/>
      <w:bCs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>
      <w:rFonts w:ascii="Times New Roman" w:hAnsi="Times New Roman" w:eastAsia="Times New Roman" w:cs="Times New Roman"/>
    </w:rPr>
  </w:style>
  <w:style w:type="character" w:styleId="WW8Num5z2">
    <w:name w:val="WW8Num5z2"/>
    <w:qFormat/>
    <w:rPr/>
  </w:style>
  <w:style w:type="character" w:styleId="WW8Num5z1">
    <w:name w:val="WW8Num5z1"/>
    <w:qFormat/>
    <w:rPr>
      <w:rFonts w:ascii="Symbol" w:hAnsi="Symbol" w:cs="Symbol"/>
      <w:b w:val="false"/>
    </w:rPr>
  </w:style>
  <w:style w:type="character" w:styleId="WW8Num5z0">
    <w:name w:val="WW8Num5z0"/>
    <w:qFormat/>
    <w:rPr>
      <w:rFonts w:ascii="Arial" w:hAnsi="Arial" w:cs="Tahoma"/>
      <w:b w:val="false"/>
      <w:color w:val="000000"/>
    </w:rPr>
  </w:style>
  <w:style w:type="character" w:styleId="WW8Num3z0">
    <w:name w:val="WW8Num3z0"/>
    <w:qFormat/>
    <w:rPr/>
  </w:style>
  <w:style w:type="character" w:styleId="Character20style">
    <w:name w:val="Character_20_style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>
      <w:rFonts w:ascii="Liberation Serif" w:hAnsi="Liberation Serif" w:cs="Arial"/>
      <w:sz w:val="20"/>
      <w:szCs w:val="20"/>
    </w:rPr>
  </w:style>
  <w:style w:type="character" w:styleId="FontStyle72">
    <w:name w:val="Font Style72"/>
    <w:qFormat/>
    <w:rPr>
      <w:rFonts w:ascii="Times New Roman" w:hAnsi="Times New Roman" w:cs="Times New Roman"/>
      <w:sz w:val="22"/>
      <w:szCs w:val="22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52z0">
    <w:name w:val="WW8Num52z0"/>
    <w:qFormat/>
    <w:rPr>
      <w:b w:val="false"/>
      <w:sz w:val="20"/>
    </w:rPr>
  </w:style>
  <w:style w:type="character" w:styleId="WW8Num9z0">
    <w:name w:val="WW8Num9z0"/>
    <w:qFormat/>
    <w:rPr>
      <w:rFonts w:ascii="Symbol" w:hAnsi="Symbol" w:eastAsia="Symbol"/>
      <w:b w:val="false"/>
      <w:color w:val="000000"/>
      <w:sz w:val="20"/>
      <w:szCs w:val="20"/>
      <w:lang w:val="pl-PL" w:eastAsia="ar-SA"/>
    </w:rPr>
  </w:style>
  <w:style w:type="character" w:styleId="WW8Num25z0">
    <w:name w:val="WW8Num25z0"/>
    <w:qFormat/>
    <w:rPr>
      <w:sz w:val="20"/>
    </w:rPr>
  </w:style>
  <w:style w:type="character" w:styleId="WW8Num51z0">
    <w:name w:val="WW8Num51z0"/>
    <w:qFormat/>
    <w:rPr>
      <w:rFonts w:ascii="Liberation Serif" w:hAnsi="Liberation Serif" w:eastAsia="Times New Roman"/>
      <w:sz w:val="20"/>
      <w:szCs w:val="20"/>
    </w:rPr>
  </w:style>
  <w:style w:type="character" w:styleId="WW8Num39z0">
    <w:name w:val="WW8Num39z0"/>
    <w:qFormat/>
    <w:rPr>
      <w:sz w:val="24"/>
    </w:rPr>
  </w:style>
  <w:style w:type="character" w:styleId="WW8Num45z0">
    <w:name w:val="WW8Num45z0"/>
    <w:qFormat/>
    <w:rPr>
      <w:rFonts w:ascii="Liberation Serif" w:hAnsi="Liberation Serif" w:eastAsia="Times New Roman"/>
      <w:sz w:val="20"/>
      <w:szCs w:val="20"/>
    </w:rPr>
  </w:style>
  <w:style w:type="character" w:styleId="WW8Num49z0">
    <w:name w:val="WW8Num49z0"/>
    <w:qFormat/>
    <w:rPr>
      <w:rFonts w:ascii="Liberation Serif" w:hAnsi="Liberation Serif" w:eastAsia="Times New Roman"/>
      <w:b/>
      <w:i w:val="false"/>
      <w:sz w:val="20"/>
      <w:szCs w:val="20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b w:val="false"/>
      <w:i w:val="false"/>
      <w:sz w:val="18"/>
    </w:rPr>
  </w:style>
  <w:style w:type="character" w:styleId="WW8Num65z2">
    <w:name w:val="WW8Num65z2"/>
    <w:qFormat/>
    <w:rPr/>
  </w:style>
  <w:style w:type="character" w:styleId="WW8Num65z1">
    <w:name w:val="WW8Num65z1"/>
    <w:qFormat/>
    <w:rPr>
      <w:rFonts w:ascii="Calibri" w:hAnsi="Calibri" w:eastAsia="Arial"/>
      <w:b w:val="false"/>
      <w:sz w:val="18"/>
      <w:szCs w:val="18"/>
    </w:rPr>
  </w:style>
  <w:style w:type="character" w:styleId="WW8Num65z0">
    <w:name w:val="WW8Num65z0"/>
    <w:qFormat/>
    <w:rPr>
      <w:b/>
    </w:rPr>
  </w:style>
  <w:style w:type="character" w:styleId="WW8Num78z2">
    <w:name w:val="WW8Num78z2"/>
    <w:qFormat/>
    <w:rPr/>
  </w:style>
  <w:style w:type="character" w:styleId="WW8Num78z1">
    <w:name w:val="WW8Num78z1"/>
    <w:qFormat/>
    <w:rPr>
      <w:rFonts w:ascii="Calibri" w:hAnsi="Calibri" w:eastAsia="Arial"/>
      <w:b w:val="false"/>
      <w:bCs/>
      <w:sz w:val="18"/>
      <w:szCs w:val="18"/>
    </w:rPr>
  </w:style>
  <w:style w:type="character" w:styleId="WW8Num78z0">
    <w:name w:val="WW8Num78z0"/>
    <w:qFormat/>
    <w:rPr>
      <w:b/>
      <w:sz w:val="18"/>
    </w:rPr>
  </w:style>
  <w:style w:type="character" w:styleId="WW8Num17z0">
    <w:name w:val="WW8Num17z0"/>
    <w:qFormat/>
    <w:rPr>
      <w:rFonts w:ascii="Arial" w:hAnsi="Arial" w:eastAsia="Symbol"/>
      <w:b w:val="false"/>
      <w:sz w:val="20"/>
      <w:szCs w:val="20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>
      <w:rFonts w:ascii="Symbol" w:hAnsi="Symbol" w:eastAsia="StarSymbol"/>
      <w:sz w:val="18"/>
      <w:szCs w:val="18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b w:val="false"/>
    </w:rPr>
  </w:style>
  <w:style w:type="character" w:styleId="WW8Num7z2">
    <w:name w:val="WW8Num7z2"/>
    <w:qFormat/>
    <w:rPr>
      <w:rFonts w:ascii="Wingdings" w:hAnsi="Wingdings" w:eastAsia="Wingdings"/>
    </w:rPr>
  </w:style>
  <w:style w:type="character" w:styleId="WW8Num7z1">
    <w:name w:val="WW8Num7z1"/>
    <w:qFormat/>
    <w:rPr>
      <w:rFonts w:ascii="Courier New" w:hAnsi="Courier New" w:eastAsia="Courier New"/>
    </w:rPr>
  </w:style>
  <w:style w:type="character" w:styleId="WW8Num7z0">
    <w:name w:val="WW8Num7z0"/>
    <w:qFormat/>
    <w:rPr>
      <w:rFonts w:ascii="Symbol" w:hAnsi="Symbol" w:eastAsia="Symbol"/>
    </w:rPr>
  </w:style>
  <w:style w:type="character" w:styleId="H11">
    <w:name w:val="h11"/>
    <w:qFormat/>
    <w:rPr>
      <w:rFonts w:ascii="Verdana" w:hAnsi="Verdana" w:eastAsia="Verdana"/>
      <w:b/>
      <w:bCs/>
      <w:i w:val="false"/>
      <w:iCs w:val="false"/>
      <w:sz w:val="23"/>
      <w:szCs w:val="23"/>
    </w:rPr>
  </w:style>
  <w:style w:type="character" w:styleId="Domylnaczcionkaakapitu1">
    <w:name w:val="Domyślna czcionka akapitu1"/>
    <w:qFormat/>
    <w:rPr/>
  </w:style>
  <w:style w:type="character" w:styleId="Pagenumber">
    <w:name w:val="page number"/>
    <w:qFormat/>
    <w:rPr/>
  </w:style>
  <w:style w:type="character" w:styleId="Linenumbering">
    <w:name w:val="Line numbering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Nagwek1" w:customStyle="1">
    <w:name w:val="Nagłówek1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Zaczniki" w:customStyle="1">
    <w:name w:val="Załączniki"/>
    <w:basedOn w:val="Tretekstu"/>
    <w:qFormat/>
    <w:pPr>
      <w:spacing w:before="0" w:after="85"/>
      <w:jc w:val="right"/>
      <w:outlineLvl w:val="1"/>
    </w:pPr>
    <w:rPr>
      <w:color w:val="000000"/>
      <w:sz w:val="20"/>
      <w:szCs w:val="20"/>
    </w:rPr>
  </w:style>
  <w:style w:type="paragraph" w:styleId="Tabela" w:customStyle="1">
    <w:name w:val="Tabela"/>
    <w:basedOn w:val="Caption"/>
    <w:qFormat/>
    <w:pPr/>
    <w:rPr/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Wcicietrecitekstu">
    <w:name w:val="Body Text Indent"/>
    <w:basedOn w:val="Tretekstu"/>
    <w:pPr>
      <w:ind w:left="283" w:hanging="0"/>
    </w:pPr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Gwkaistopka"/>
    <w:pPr>
      <w:suppressLineNumbers/>
    </w:pPr>
    <w:rPr/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/>
      <w:lang w:val="en-US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rFonts w:cs="Mangal"/>
      <w:szCs w:val="21"/>
    </w:rPr>
  </w:style>
  <w:style w:type="paragraph" w:styleId="Tekstpodstawowy31">
    <w:name w:val="Tekst podstawowy 31"/>
    <w:basedOn w:val="Normal"/>
    <w:qFormat/>
    <w:pPr/>
    <w:rPr>
      <w:rFonts w:ascii="Times New Roman" w:hAnsi="Times New Roman" w:eastAsia="Times New Roman" w:cs="Times New Roman"/>
      <w:kern w:val="0"/>
      <w:szCs w:val="20"/>
      <w:lang w:eastAsia="ar-SA" w:bidi="ar-SA"/>
    </w:rPr>
  </w:style>
  <w:style w:type="paragraph" w:styleId="Tekstpodstawowy3">
    <w:name w:val="Tekst podstawowy 3"/>
    <w:basedOn w:val="Normal"/>
    <w:qFormat/>
    <w:pPr>
      <w:widowControl w:val="false"/>
    </w:pPr>
    <w:rPr>
      <w:i/>
    </w:rPr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zh-CN" w:bidi="ar-SA"/>
    </w:rPr>
  </w:style>
  <w:style w:type="paragraph" w:styleId="Style42">
    <w:name w:val="Style42"/>
    <w:basedOn w:val="Normal"/>
    <w:qFormat/>
    <w:pPr>
      <w:widowControl w:val="false"/>
      <w:suppressAutoHyphens w:val="false"/>
      <w:spacing w:lineRule="exact" w:line="319"/>
      <w:ind w:hanging="360"/>
    </w:pPr>
    <w:rPr>
      <w:rFonts w:ascii="Calibri" w:hAnsi="Calibri" w:cs="Calibri"/>
    </w:rPr>
  </w:style>
  <w:style w:type="paragraph" w:styleId="Tekstpodstawowy2">
    <w:name w:val="Tekst podstawowy 2"/>
    <w:basedOn w:val="Normal"/>
    <w:qFormat/>
    <w:pPr>
      <w:widowControl w:val="false"/>
      <w:spacing w:lineRule="auto" w:line="480" w:before="0" w:after="120"/>
    </w:pPr>
    <w:rPr>
      <w:rFonts w:eastAsia="Lucida Sans Unicode"/>
    </w:rPr>
  </w:style>
  <w:style w:type="paragraph" w:styleId="Akapitzlist">
    <w:name w:val="Akapit z listą"/>
    <w:qFormat/>
    <w:pPr>
      <w:widowControl/>
      <w:suppressAutoHyphens w:val="false"/>
      <w:bidi w:val="0"/>
      <w:spacing w:lineRule="auto" w:line="276" w:before="0" w:after="0"/>
      <w:ind w:left="720" w:hanging="0"/>
      <w:jc w:val="left"/>
      <w:textAlignment w:val="auto"/>
    </w:pPr>
    <w:rPr>
      <w:rFonts w:ascii="Arial" w:hAnsi="Arial" w:eastAsia="Times New Roman" w:cs="Arial"/>
      <w:color w:val="auto"/>
      <w:kern w:val="0"/>
      <w:sz w:val="22"/>
      <w:szCs w:val="22"/>
      <w:lang w:val="pl-PL" w:eastAsia="en-US" w:bidi="ar-SA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paragraph" w:styleId="Tekstpodstawowywcity">
    <w:name w:val="Tekst podstawowy wci?ty"/>
    <w:basedOn w:val="Normal"/>
    <w:qFormat/>
    <w:pPr>
      <w:widowControl w:val="false"/>
      <w:ind w:right="51" w:hanging="0"/>
    </w:pPr>
    <w:rPr/>
  </w:style>
  <w:style w:type="paragraph" w:styleId="Paragraf">
    <w:name w:val="paragraf"/>
    <w:basedOn w:val="Normal"/>
    <w:qFormat/>
    <w:pPr>
      <w:spacing w:before="283" w:after="283"/>
      <w:jc w:val="center"/>
    </w:pPr>
    <w:rPr>
      <w:b/>
      <w:bCs/>
      <w:sz w:val="20"/>
      <w:szCs w:val="20"/>
    </w:rPr>
  </w:style>
  <w:style w:type="paragraph" w:styleId="Nagwekrozdziau">
    <w:name w:val="Nagłówek rozdziału"/>
    <w:basedOn w:val="Normal"/>
    <w:qFormat/>
    <w:pPr>
      <w:keepNext w:val="true"/>
      <w:keepLines/>
      <w:shd w:fill="E6E6FF"/>
      <w:spacing w:before="85" w:after="0"/>
      <w:jc w:val="left"/>
      <w:outlineLvl w:val="0"/>
    </w:pPr>
    <w:rPr>
      <w:b/>
      <w:bCs/>
      <w:sz w:val="20"/>
      <w:szCs w:val="20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Lucida Sans"/>
      <w:color w:val="000000"/>
      <w:kern w:val="2"/>
      <w:sz w:val="24"/>
      <w:szCs w:val="24"/>
      <w:lang w:val="pl-PL" w:eastAsia="zh-CN" w:bidi="hi-IN"/>
    </w:rPr>
  </w:style>
  <w:style w:type="paragraph" w:styleId="SIWZTektresc">
    <w:name w:val="SIWZ Tek tresc"/>
    <w:qFormat/>
    <w:pPr>
      <w:widowControl/>
      <w:suppressAutoHyphens w:val="true"/>
      <w:bidi w:val="0"/>
      <w:spacing w:before="60" w:after="120"/>
      <w:jc w:val="both"/>
    </w:pPr>
    <w:rPr>
      <w:rFonts w:ascii="Arial" w:hAnsi="Arial" w:eastAsia="Arial" w:cs="Lucida Sans"/>
      <w:color w:val="auto"/>
      <w:kern w:val="2"/>
      <w:sz w:val="22"/>
      <w:szCs w:val="20"/>
      <w:lang w:val="pl-PL" w:eastAsia="hi-IN" w:bidi="hi-IN"/>
    </w:rPr>
  </w:style>
  <w:style w:type="paragraph" w:styleId="Style26">
    <w:name w:val="Style26"/>
    <w:qFormat/>
    <w:pPr>
      <w:widowControl/>
      <w:suppressAutoHyphens w:val="false"/>
      <w:bidi w:val="0"/>
      <w:spacing w:lineRule="exact" w:line="316" w:before="0" w:after="57"/>
      <w:ind w:hanging="340"/>
      <w:jc w:val="both"/>
    </w:pPr>
    <w:rPr>
      <w:rFonts w:ascii="Calibri" w:hAnsi="Calibri" w:eastAsia="Calibri" w:cs="Lucida Sans"/>
      <w:color w:val="auto"/>
      <w:kern w:val="2"/>
      <w:sz w:val="24"/>
      <w:szCs w:val="24"/>
      <w:lang w:val="pl-PL" w:eastAsia="hi-IN" w:bidi="hi-IN"/>
    </w:rPr>
  </w:style>
  <w:style w:type="paragraph" w:styleId="Tekstpodstawowywcity22">
    <w:name w:val="Tekst podstawowy wcięty 22"/>
    <w:qFormat/>
    <w:pPr>
      <w:widowControl/>
      <w:suppressAutoHyphens w:val="true"/>
      <w:bidi w:val="0"/>
      <w:spacing w:before="0" w:after="57"/>
      <w:ind w:left="585" w:hanging="240"/>
      <w:jc w:val="both"/>
    </w:pPr>
    <w:rPr>
      <w:rFonts w:ascii="Liberation Serif" w:hAnsi="Liberation Serif" w:eastAsia="Mangal" w:cs="Lucida Sans"/>
      <w:color w:val="auto"/>
      <w:kern w:val="2"/>
      <w:sz w:val="18"/>
      <w:szCs w:val="18"/>
      <w:lang w:val="pl-PL" w:eastAsia="hi-IN" w:bidi="hi-IN"/>
    </w:rPr>
  </w:style>
  <w:style w:type="paragraph" w:styleId="BodyText3">
    <w:name w:val="Body Text 3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Mangal" w:cs="Lucida Sans"/>
      <w:i/>
      <w:color w:val="auto"/>
      <w:kern w:val="2"/>
      <w:sz w:val="24"/>
      <w:szCs w:val="20"/>
      <w:lang w:val="pl-PL" w:eastAsia="hi-I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pl-PL" w:eastAsia="ar-SA" w:bidi="hi-IN"/>
    </w:rPr>
  </w:style>
  <w:style w:type="paragraph" w:styleId="BodyText2">
    <w:name w:val="Body Text 2"/>
    <w:qFormat/>
    <w:pPr>
      <w:widowControl/>
      <w:suppressAutoHyphens w:val="true"/>
      <w:bidi w:val="0"/>
      <w:spacing w:lineRule="auto" w:line="480" w:before="0" w:after="12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Contents1">
    <w:name w:val="Contents 1"/>
    <w:qFormat/>
    <w:pPr>
      <w:widowControl/>
      <w:suppressAutoHyphens w:val="true"/>
      <w:bidi w:val="0"/>
      <w:spacing w:before="0" w:after="170"/>
      <w:jc w:val="both"/>
    </w:pPr>
    <w:rPr>
      <w:rFonts w:ascii="Liberation Serif" w:hAnsi="Liberation Serif" w:eastAsia="Lucida Sans" w:cs="Lucida Sans"/>
      <w:color w:val="auto"/>
      <w:kern w:val="2"/>
      <w:sz w:val="22"/>
      <w:szCs w:val="24"/>
      <w:lang w:val="pl-PL" w:eastAsia="hi-IN" w:bidi="hi-IN"/>
    </w:rPr>
  </w:style>
  <w:style w:type="paragraph" w:styleId="ContentsHeading">
    <w:name w:val="Contents Heading"/>
    <w:qFormat/>
    <w:pPr>
      <w:keepNext w:val="true"/>
      <w:widowControl/>
      <w:suppressAutoHyphens w:val="true"/>
      <w:bidi w:val="0"/>
      <w:spacing w:before="0" w:after="567"/>
      <w:jc w:val="both"/>
    </w:pPr>
    <w:rPr>
      <w:rFonts w:ascii="Liberation Sans" w:hAnsi="Liberation Sans" w:eastAsia="Mangal" w:cs="Lucida Sans"/>
      <w:color w:val="auto"/>
      <w:kern w:val="2"/>
      <w:sz w:val="28"/>
      <w:szCs w:val="28"/>
      <w:lang w:val="pl-PL" w:eastAsia="hi-IN" w:bidi="hi-IN"/>
    </w:rPr>
  </w:style>
  <w:style w:type="paragraph" w:styleId="Indexheading">
    <w:name w:val="index heading"/>
    <w:qFormat/>
    <w:pPr>
      <w:keepNext w:val="true"/>
      <w:widowControl/>
      <w:suppressAutoHyphens w:val="true"/>
      <w:bidi w:val="0"/>
      <w:spacing w:before="240" w:after="120"/>
      <w:jc w:val="both"/>
    </w:pPr>
    <w:rPr>
      <w:rFonts w:ascii="Liberation Sans" w:hAnsi="Liberation Sans" w:eastAsia="Mangal" w:cs="Lucida Sans"/>
      <w:color w:val="auto"/>
      <w:kern w:val="2"/>
      <w:sz w:val="28"/>
      <w:szCs w:val="28"/>
      <w:lang w:val="pl-PL" w:eastAsia="hi-IN" w:bidi="hi-IN"/>
    </w:rPr>
  </w:style>
  <w:style w:type="paragraph" w:styleId="Contents9">
    <w:name w:val="Contents 9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Lucida Sans" w:cs="Lucida Sans"/>
      <w:color w:val="auto"/>
      <w:kern w:val="2"/>
      <w:sz w:val="24"/>
      <w:szCs w:val="24"/>
      <w:lang w:val="pl-PL" w:eastAsia="hi-IN" w:bidi="hi-IN"/>
    </w:rPr>
  </w:style>
  <w:style w:type="paragraph" w:styleId="Contents5">
    <w:name w:val="Contents 5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Lucida Sans" w:cs="Lucida Sans"/>
      <w:color w:val="auto"/>
      <w:kern w:val="2"/>
      <w:sz w:val="24"/>
      <w:szCs w:val="24"/>
      <w:lang w:val="pl-PL" w:eastAsia="hi-IN" w:bidi="hi-IN"/>
    </w:rPr>
  </w:style>
  <w:style w:type="paragraph" w:styleId="TableofFigures">
    <w:name w:val="Table of Figures"/>
    <w:qFormat/>
    <w:pPr>
      <w:widowControl/>
      <w:suppressAutoHyphens w:val="true"/>
      <w:bidi w:val="0"/>
      <w:spacing w:before="120" w:after="120"/>
      <w:jc w:val="both"/>
    </w:pPr>
    <w:rPr>
      <w:rFonts w:ascii="Liberation Serif" w:hAnsi="Liberation Serif" w:eastAsia="Mangal" w:cs="Lucida Sans"/>
      <w:i/>
      <w:iCs/>
      <w:color w:val="auto"/>
      <w:kern w:val="2"/>
      <w:sz w:val="24"/>
      <w:szCs w:val="24"/>
      <w:lang w:val="pl-PL" w:eastAsia="hi-IN" w:bidi="hi-IN"/>
    </w:rPr>
  </w:style>
  <w:style w:type="paragraph" w:styleId="Textbodyindent">
    <w:name w:val="Text body indent"/>
    <w:qFormat/>
    <w:pPr>
      <w:widowControl/>
      <w:suppressAutoHyphens w:val="true"/>
      <w:bidi w:val="0"/>
      <w:spacing w:lineRule="auto" w:line="288" w:before="0" w:after="140"/>
      <w:ind w:left="283" w:hanging="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Endnote">
    <w:name w:val="Endnote"/>
    <w:qFormat/>
    <w:pPr>
      <w:widowControl/>
      <w:suppressAutoHyphens w:val="true"/>
      <w:bidi w:val="0"/>
      <w:spacing w:before="0" w:after="57"/>
      <w:ind w:left="339" w:hanging="339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Footnote">
    <w:name w:val="Footnote"/>
    <w:qFormat/>
    <w:pPr>
      <w:widowControl/>
      <w:suppressAutoHyphens w:val="true"/>
      <w:bidi w:val="0"/>
      <w:spacing w:before="0" w:after="57"/>
      <w:ind w:left="339" w:hanging="339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Sender">
    <w:name w:val="Sender"/>
    <w:qFormat/>
    <w:pPr>
      <w:widowControl/>
      <w:suppressAutoHyphens w:val="true"/>
      <w:bidi w:val="0"/>
      <w:spacing w:before="0" w:after="6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Addressee">
    <w:name w:val="Addressee"/>
    <w:qFormat/>
    <w:pPr>
      <w:widowControl/>
      <w:suppressAutoHyphens w:val="true"/>
      <w:bidi w:val="0"/>
      <w:spacing w:before="0" w:after="6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Textbody">
    <w:name w:val="Text body"/>
    <w:qFormat/>
    <w:pPr>
      <w:widowControl/>
      <w:suppressAutoHyphens w:val="true"/>
      <w:bidi w:val="0"/>
      <w:spacing w:lineRule="auto" w:line="288" w:before="0" w:after="14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57"/>
      <w:jc w:val="both"/>
      <w:textAlignment w:val="baseline"/>
    </w:pPr>
    <w:rPr>
      <w:rFonts w:ascii="Liberation Serif" w:hAnsi="Liberation Serif" w:eastAsia="Mangal" w:cs="Liberation Serif"/>
      <w:color w:val="auto"/>
      <w:kern w:val="2"/>
      <w:sz w:val="20"/>
      <w:szCs w:val="20"/>
      <w:lang w:val="pl-PL" w:eastAsia="hi-IN" w:bidi="hi-IN"/>
    </w:rPr>
  </w:style>
  <w:style w:type="paragraph" w:styleId="Western">
    <w:name w:val="western"/>
    <w:basedOn w:val="Normal"/>
    <w:qFormat/>
    <w:pPr>
      <w:spacing w:before="280" w:after="119"/>
    </w:pPr>
    <w:rPr>
      <w:rFonts w:ascii="Calibri" w:hAnsi="Calibri" w:eastAsia="Times New Roman" w:cs="Times New Roman"/>
      <w:color w:val="000000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Zalacznik_4_SIWZ - Wykaz osób</Template>
  <TotalTime>5</TotalTime>
  <Application>LibreOffice/7.2.4.1$Windows_X86_64 LibreOffice_project/27d75539669ac387bb498e35313b970b7fe9c4f9</Application>
  <AppVersion>15.0000</AppVersion>
  <Pages>1</Pages>
  <Words>118</Words>
  <Characters>792</Characters>
  <CharactersWithSpaces>898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KSOB</dc:creator>
  <dc:description/>
  <dc:language>pl-PL</dc:language>
  <cp:lastModifiedBy/>
  <dcterms:modified xsi:type="dcterms:W3CDTF">2026-08-06T08:41:30Z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