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263B5942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402A2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BA0211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A4B10">
        <w:rPr>
          <w:rFonts w:ascii="Cambria" w:hAnsi="Cambria" w:cs="Arial"/>
          <w:sz w:val="22"/>
          <w:szCs w:val="22"/>
          <w:lang w:eastAsia="pl-PL"/>
        </w:rPr>
        <w:t>podstawow</w:t>
      </w:r>
      <w:r w:rsidR="00CE0333">
        <w:rPr>
          <w:rFonts w:ascii="Cambria" w:hAnsi="Cambria" w:cs="Arial"/>
          <w:sz w:val="22"/>
          <w:szCs w:val="22"/>
          <w:lang w:eastAsia="pl-PL"/>
        </w:rPr>
        <w:t xml:space="preserve">ym, o którym mowa w art. 275 pkt </w:t>
      </w:r>
      <w:r w:rsidR="00482E49">
        <w:rPr>
          <w:rFonts w:ascii="Cambria" w:hAnsi="Cambria" w:cs="Arial"/>
          <w:sz w:val="22"/>
          <w:szCs w:val="22"/>
          <w:lang w:eastAsia="pl-PL"/>
        </w:rPr>
        <w:t>1</w:t>
      </w:r>
      <w:r w:rsidR="00CE0333">
        <w:rPr>
          <w:rFonts w:ascii="Cambria" w:hAnsi="Cambria" w:cs="Arial"/>
          <w:sz w:val="22"/>
          <w:szCs w:val="22"/>
          <w:lang w:eastAsia="pl-PL"/>
        </w:rPr>
        <w:t xml:space="preserve">) ustawy z dnia 11 września 2019 r. Prawo zamówień publicznych (tekst jedn. </w:t>
      </w:r>
      <w:r w:rsidR="00E12AB7" w:rsidRPr="00E12AB7">
        <w:rPr>
          <w:rFonts w:ascii="Cambria" w:hAnsi="Cambria" w:cs="Arial"/>
          <w:sz w:val="22"/>
          <w:szCs w:val="22"/>
          <w:lang w:eastAsia="pl-PL"/>
        </w:rPr>
        <w:t>Dz. U. z 20</w:t>
      </w:r>
      <w:r w:rsidR="00E532D6">
        <w:rPr>
          <w:rFonts w:ascii="Cambria" w:hAnsi="Cambria" w:cs="Arial"/>
          <w:sz w:val="22"/>
          <w:szCs w:val="22"/>
          <w:lang w:eastAsia="pl-PL"/>
        </w:rPr>
        <w:t>24</w:t>
      </w:r>
      <w:r w:rsidR="00E12AB7" w:rsidRPr="00E12AB7">
        <w:rPr>
          <w:rFonts w:ascii="Cambria" w:hAnsi="Cambria" w:cs="Arial"/>
          <w:sz w:val="22"/>
          <w:szCs w:val="22"/>
          <w:lang w:eastAsia="pl-PL"/>
        </w:rPr>
        <w:t xml:space="preserve"> r. poz. </w:t>
      </w:r>
      <w:r w:rsidR="00E532D6">
        <w:rPr>
          <w:rFonts w:ascii="Cambria" w:hAnsi="Cambria" w:cs="Arial"/>
          <w:sz w:val="22"/>
          <w:szCs w:val="22"/>
          <w:lang w:eastAsia="pl-PL"/>
        </w:rPr>
        <w:t>1320</w:t>
      </w:r>
      <w:r w:rsidR="001F1564">
        <w:rPr>
          <w:rFonts w:ascii="Cambria" w:hAnsi="Cambria" w:cs="Arial"/>
          <w:sz w:val="22"/>
          <w:szCs w:val="22"/>
          <w:lang w:eastAsia="pl-PL"/>
        </w:rPr>
        <w:t xml:space="preserve">) 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241C88">
        <w:rPr>
          <w:rFonts w:ascii="Cambria" w:hAnsi="Cambria" w:cs="Arial"/>
          <w:bCs/>
          <w:sz w:val="22"/>
          <w:szCs w:val="22"/>
        </w:rPr>
        <w:t>„</w:t>
      </w:r>
      <w:r w:rsidR="004402A2" w:rsidRPr="004402A2">
        <w:rPr>
          <w:rFonts w:ascii="Cambria" w:hAnsi="Cambria" w:cs="Arial"/>
          <w:b/>
          <w:bCs/>
          <w:sz w:val="22"/>
          <w:szCs w:val="22"/>
        </w:rPr>
        <w:t>Odmulenie rowów na drogach leśnych w Nadleśnictwie Jawor</w:t>
      </w:r>
      <w:r w:rsidR="00EF49E0" w:rsidRPr="00EF49E0">
        <w:rPr>
          <w:rFonts w:ascii="Cambria" w:hAnsi="Cambria" w:cs="Arial"/>
          <w:b/>
          <w:bCs/>
          <w:sz w:val="22"/>
          <w:szCs w:val="22"/>
        </w:rPr>
        <w:t>”,</w:t>
      </w:r>
    </w:p>
    <w:p w14:paraId="662E0F78" w14:textId="77777777" w:rsidR="00CE0333" w:rsidRDefault="00CE0333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FEE9417" w14:textId="73A5FC52" w:rsidR="00CE0333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9F658F1" w:rsidR="004109F7" w:rsidRDefault="0081126F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sdt>
        <w:sdtPr>
          <w:rPr>
            <w:rFonts w:ascii="Cambria" w:hAnsi="Cambria" w:cs="Arial"/>
            <w:sz w:val="22"/>
            <w:szCs w:val="22"/>
            <w:lang w:eastAsia="pl-PL"/>
          </w:rPr>
          <w:id w:val="-8771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C08">
            <w:rPr>
              <w:rFonts w:ascii="MS Gothic" w:eastAsia="MS Gothic" w:hAnsi="MS Gothic" w:cs="Arial" w:hint="eastAsia"/>
              <w:sz w:val="22"/>
              <w:szCs w:val="22"/>
              <w:lang w:eastAsia="pl-PL"/>
            </w:rPr>
            <w:t>☐</w:t>
          </w:r>
        </w:sdtContent>
      </w:sdt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B1593" w:rsidRPr="006B1593">
        <w:rPr>
          <w:rFonts w:ascii="Cambria" w:hAnsi="Cambria" w:cs="Arial"/>
          <w:sz w:val="22"/>
          <w:szCs w:val="22"/>
          <w:lang w:eastAsia="pl-PL"/>
        </w:rPr>
        <w:t>Dz.U. 2023 poz. 1689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C64E8DF" w:rsidR="004109F7" w:rsidRDefault="0081126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sdt>
        <w:sdtPr>
          <w:rPr>
            <w:rFonts w:ascii="Cambria" w:hAnsi="Cambria" w:cs="Arial"/>
            <w:sz w:val="22"/>
            <w:szCs w:val="22"/>
            <w:lang w:eastAsia="pl-PL"/>
          </w:rPr>
          <w:id w:val="-156510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C08">
            <w:rPr>
              <w:rFonts w:ascii="MS Gothic" w:eastAsia="MS Gothic" w:hAnsi="MS Gothic" w:cs="Arial" w:hint="eastAsia"/>
              <w:sz w:val="22"/>
              <w:szCs w:val="22"/>
              <w:lang w:eastAsia="pl-PL"/>
            </w:rPr>
            <w:t>☐</w:t>
          </w:r>
        </w:sdtContent>
      </w:sdt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6B1593" w:rsidRPr="006B1593">
        <w:rPr>
          <w:rFonts w:ascii="Cambria" w:hAnsi="Cambria" w:cs="Arial"/>
          <w:sz w:val="22"/>
          <w:szCs w:val="22"/>
          <w:lang w:eastAsia="pl-PL"/>
        </w:rPr>
        <w:t>Dz.U. 2023 poz. 1689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4109F7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04315A1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1E48" w14:textId="77777777" w:rsidR="0081126F" w:rsidRDefault="0081126F">
      <w:r>
        <w:separator/>
      </w:r>
    </w:p>
  </w:endnote>
  <w:endnote w:type="continuationSeparator" w:id="0">
    <w:p w14:paraId="597F095F" w14:textId="77777777" w:rsidR="0081126F" w:rsidRDefault="0081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49E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8A8F" w14:textId="77777777" w:rsidR="0081126F" w:rsidRDefault="0081126F">
      <w:r>
        <w:separator/>
      </w:r>
    </w:p>
  </w:footnote>
  <w:footnote w:type="continuationSeparator" w:id="0">
    <w:p w14:paraId="70C36695" w14:textId="77777777" w:rsidR="0081126F" w:rsidRDefault="0081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17670434">
    <w:abstractNumId w:val="3"/>
    <w:lvlOverride w:ilvl="0">
      <w:startOverride w:val="1"/>
    </w:lvlOverride>
  </w:num>
  <w:num w:numId="2" w16cid:durableId="1399935736">
    <w:abstractNumId w:val="1"/>
    <w:lvlOverride w:ilvl="0">
      <w:startOverride w:val="1"/>
    </w:lvlOverride>
  </w:num>
  <w:num w:numId="3" w16cid:durableId="1717897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20943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B8C"/>
    <w:rsid w:val="00070FDA"/>
    <w:rsid w:val="000741F9"/>
    <w:rsid w:val="00076F98"/>
    <w:rsid w:val="00077A70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E8A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34DA"/>
    <w:rsid w:val="001D7446"/>
    <w:rsid w:val="001D7A0F"/>
    <w:rsid w:val="001E0209"/>
    <w:rsid w:val="001E0ADF"/>
    <w:rsid w:val="001E2729"/>
    <w:rsid w:val="001E2E4F"/>
    <w:rsid w:val="001E3CF4"/>
    <w:rsid w:val="001F078A"/>
    <w:rsid w:val="001F1564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C88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44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C7D"/>
    <w:rsid w:val="002E207D"/>
    <w:rsid w:val="002E416F"/>
    <w:rsid w:val="002E41DB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2A2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0CE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2E49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A90"/>
    <w:rsid w:val="005A31E9"/>
    <w:rsid w:val="005A4B10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68DC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593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AC9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246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26F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F5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85C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33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987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6B2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C08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0333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0CB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47A4"/>
    <w:rsid w:val="00DC50C5"/>
    <w:rsid w:val="00DC7B7D"/>
    <w:rsid w:val="00DD0092"/>
    <w:rsid w:val="00DD0E2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2AB7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2D6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4139"/>
    <w:rsid w:val="00EF49E0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293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501D0E98-C8E4-4ED0-A47C-167EBEBA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CE033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Grzegorz Piechota</cp:lastModifiedBy>
  <cp:revision>14</cp:revision>
  <cp:lastPrinted>2017-05-23T10:32:00Z</cp:lastPrinted>
  <dcterms:created xsi:type="dcterms:W3CDTF">2024-01-15T11:05:00Z</dcterms:created>
  <dcterms:modified xsi:type="dcterms:W3CDTF">2026-06-18T06:41:00Z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