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9A371" w14:textId="31CEBB2A" w:rsidR="005E633F" w:rsidRPr="009C7F0F" w:rsidRDefault="00C67DCA" w:rsidP="005E633F">
      <w:pPr>
        <w:jc w:val="right"/>
        <w:rPr>
          <w:rFonts w:ascii="Calibri" w:hAnsi="Calibri" w:cs="Calibri"/>
          <w:b/>
          <w:bCs/>
          <w:i/>
          <w:iCs/>
          <w:sz w:val="20"/>
          <w:szCs w:val="20"/>
        </w:rPr>
      </w:pPr>
      <w:r w:rsidRPr="00C67DCA">
        <w:rPr>
          <w:rFonts w:ascii="Calibri" w:hAnsi="Calibri" w:cs="Calibri"/>
          <w:b/>
          <w:bCs/>
          <w:i/>
          <w:iCs/>
          <w:color w:val="77206D" w:themeColor="accent5" w:themeShade="BF"/>
          <w:sz w:val="20"/>
          <w:szCs w:val="20"/>
        </w:rPr>
        <w:t>Modyfikacja 11.08.2026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 xml:space="preserve">, </w:t>
      </w:r>
      <w:r w:rsidR="005E633F" w:rsidRPr="009C7F0F">
        <w:rPr>
          <w:rFonts w:ascii="Calibri" w:hAnsi="Calibri" w:cs="Calibri"/>
          <w:b/>
          <w:bCs/>
          <w:i/>
          <w:iCs/>
          <w:sz w:val="20"/>
          <w:szCs w:val="20"/>
        </w:rPr>
        <w:t xml:space="preserve">Załącznik </w:t>
      </w:r>
      <w:r w:rsidR="009B41F5">
        <w:rPr>
          <w:rFonts w:ascii="Calibri" w:hAnsi="Calibri" w:cs="Calibri"/>
          <w:b/>
          <w:bCs/>
          <w:i/>
          <w:iCs/>
          <w:sz w:val="20"/>
          <w:szCs w:val="20"/>
        </w:rPr>
        <w:t>nr 3 do SWZ</w:t>
      </w:r>
      <w:r w:rsidR="005E633F" w:rsidRPr="009C7F0F">
        <w:rPr>
          <w:rFonts w:ascii="Calibri" w:hAnsi="Calibri" w:cs="Calibri"/>
          <w:b/>
          <w:bCs/>
          <w:i/>
          <w:iCs/>
          <w:sz w:val="20"/>
          <w:szCs w:val="20"/>
        </w:rPr>
        <w:t xml:space="preserve"> PCPR.321.</w:t>
      </w:r>
      <w:r w:rsidR="00577F17">
        <w:rPr>
          <w:rFonts w:ascii="Calibri" w:hAnsi="Calibri" w:cs="Calibri"/>
          <w:b/>
          <w:bCs/>
          <w:i/>
          <w:iCs/>
          <w:sz w:val="20"/>
          <w:szCs w:val="20"/>
        </w:rPr>
        <w:t>6</w:t>
      </w:r>
      <w:r w:rsidR="005E633F" w:rsidRPr="009C7F0F">
        <w:rPr>
          <w:rFonts w:ascii="Calibri" w:hAnsi="Calibri" w:cs="Calibri"/>
          <w:b/>
          <w:bCs/>
          <w:i/>
          <w:iCs/>
          <w:sz w:val="20"/>
          <w:szCs w:val="20"/>
        </w:rPr>
        <w:t>.2026</w:t>
      </w:r>
    </w:p>
    <w:p w14:paraId="0A358D4F" w14:textId="7DC55E90" w:rsidR="00E37E6C" w:rsidRPr="00E37E6C" w:rsidRDefault="00E37E6C" w:rsidP="00E37E6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37E6C">
        <w:rPr>
          <w:rFonts w:ascii="Calibri" w:hAnsi="Calibri" w:cs="Calibri"/>
          <w:b/>
          <w:bCs/>
          <w:sz w:val="22"/>
          <w:szCs w:val="22"/>
        </w:rPr>
        <w:t>OPIS PRZEDMIOTU ZAMÓWIENIA</w:t>
      </w:r>
    </w:p>
    <w:p w14:paraId="21DC01A3" w14:textId="77777777" w:rsidR="00B0066C" w:rsidRDefault="00E37E6C" w:rsidP="00793B53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 w:rsidRPr="00E37E6C">
        <w:rPr>
          <w:rFonts w:ascii="Calibri" w:hAnsi="Calibri" w:cs="Calibri"/>
          <w:b/>
          <w:bCs/>
          <w:sz w:val="22"/>
          <w:szCs w:val="22"/>
        </w:rPr>
        <w:t xml:space="preserve">Zakup wraz z dostawą fabrycznie nowego </w:t>
      </w:r>
      <w:r w:rsidR="00793B53">
        <w:rPr>
          <w:rFonts w:ascii="Calibri" w:hAnsi="Calibri" w:cs="Calibri"/>
          <w:b/>
          <w:bCs/>
          <w:sz w:val="22"/>
          <w:szCs w:val="22"/>
        </w:rPr>
        <w:t>7-8 osobowego samochodu</w:t>
      </w:r>
      <w:r w:rsidR="009E3926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93B53">
        <w:rPr>
          <w:rFonts w:ascii="Calibri" w:hAnsi="Calibri" w:cs="Calibri"/>
          <w:b/>
          <w:bCs/>
          <w:sz w:val="22"/>
          <w:szCs w:val="22"/>
        </w:rPr>
        <w:t>(w tym kierowca samochodu)</w:t>
      </w:r>
      <w:r w:rsidR="00592DB1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DEBA3F0" w14:textId="3CC9B971" w:rsidR="00E37E6C" w:rsidRPr="00E37E6C" w:rsidRDefault="003C178B" w:rsidP="00793B53">
      <w:pPr>
        <w:spacing w:after="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 przystosowaniem do przewozu osoby niepełnosprawnej </w:t>
      </w:r>
    </w:p>
    <w:p w14:paraId="1D410B92" w14:textId="77777777" w:rsidR="0061733C" w:rsidRDefault="0061733C" w:rsidP="003F74C7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bookmarkStart w:id="0" w:name="_Hlk75513025"/>
    </w:p>
    <w:p w14:paraId="05E403A1" w14:textId="750E22FB" w:rsidR="003F74C7" w:rsidRPr="003F74C7" w:rsidRDefault="00E95E56" w:rsidP="003F74C7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E95E56">
        <w:rPr>
          <w:rFonts w:ascii="Calibri" w:hAnsi="Calibri" w:cs="Calibri"/>
          <w:bCs/>
          <w:sz w:val="22"/>
          <w:szCs w:val="22"/>
        </w:rPr>
        <w:t>Przedmiotem zamówienia jest</w:t>
      </w:r>
      <w:r w:rsidRPr="00E95E56">
        <w:rPr>
          <w:rFonts w:ascii="Calibri" w:hAnsi="Calibri" w:cs="Calibri"/>
          <w:b/>
          <w:sz w:val="22"/>
          <w:szCs w:val="22"/>
        </w:rPr>
        <w:t xml:space="preserve"> dostawa fabrycznie nowego </w:t>
      </w:r>
      <w:r w:rsidR="00793B53">
        <w:rPr>
          <w:rFonts w:ascii="Calibri" w:hAnsi="Calibri" w:cs="Calibri"/>
          <w:b/>
          <w:sz w:val="22"/>
          <w:szCs w:val="22"/>
        </w:rPr>
        <w:t>samochodu typu Van</w:t>
      </w:r>
      <w:r w:rsidR="00E530BF" w:rsidRPr="00DE761F">
        <w:rPr>
          <w:rFonts w:ascii="Calibri" w:hAnsi="Calibri" w:cs="Calibri"/>
          <w:b/>
          <w:sz w:val="22"/>
          <w:szCs w:val="22"/>
        </w:rPr>
        <w:t>/Minibus</w:t>
      </w:r>
      <w:r w:rsidR="00793B53">
        <w:rPr>
          <w:rFonts w:ascii="Calibri" w:hAnsi="Calibri" w:cs="Calibri"/>
          <w:b/>
          <w:sz w:val="22"/>
          <w:szCs w:val="22"/>
        </w:rPr>
        <w:t xml:space="preserve"> z dodatkową opcją</w:t>
      </w:r>
      <w:r w:rsidRPr="00E95E56">
        <w:rPr>
          <w:rFonts w:ascii="Calibri" w:hAnsi="Calibri" w:cs="Calibri"/>
          <w:b/>
          <w:sz w:val="22"/>
          <w:szCs w:val="22"/>
        </w:rPr>
        <w:t xml:space="preserve"> przewozu os</w:t>
      </w:r>
      <w:r w:rsidR="003C178B">
        <w:rPr>
          <w:rFonts w:ascii="Calibri" w:hAnsi="Calibri" w:cs="Calibri"/>
          <w:b/>
          <w:sz w:val="22"/>
          <w:szCs w:val="22"/>
        </w:rPr>
        <w:t>oby</w:t>
      </w:r>
      <w:r w:rsidRPr="00E95E56">
        <w:rPr>
          <w:rFonts w:ascii="Calibri" w:hAnsi="Calibri" w:cs="Calibri"/>
          <w:b/>
          <w:sz w:val="22"/>
          <w:szCs w:val="22"/>
        </w:rPr>
        <w:t xml:space="preserve"> niepełnospraw</w:t>
      </w:r>
      <w:r w:rsidR="003C178B">
        <w:rPr>
          <w:rFonts w:ascii="Calibri" w:hAnsi="Calibri" w:cs="Calibri"/>
          <w:b/>
          <w:sz w:val="22"/>
          <w:szCs w:val="22"/>
        </w:rPr>
        <w:t>nej</w:t>
      </w:r>
      <w:r w:rsidRPr="00E95E56">
        <w:rPr>
          <w:rFonts w:ascii="Calibri" w:hAnsi="Calibri" w:cs="Calibri"/>
          <w:bCs/>
          <w:sz w:val="22"/>
          <w:szCs w:val="22"/>
        </w:rPr>
        <w:t xml:space="preserve"> </w:t>
      </w:r>
      <w:r w:rsidR="003C178B">
        <w:rPr>
          <w:rFonts w:ascii="Calibri" w:hAnsi="Calibri" w:cs="Calibri"/>
          <w:bCs/>
          <w:sz w:val="22"/>
          <w:szCs w:val="22"/>
        </w:rPr>
        <w:t>(</w:t>
      </w:r>
      <w:r w:rsidRPr="00E95E56">
        <w:rPr>
          <w:rFonts w:ascii="Calibri" w:hAnsi="Calibri" w:cs="Calibri"/>
          <w:bCs/>
          <w:sz w:val="22"/>
          <w:szCs w:val="22"/>
        </w:rPr>
        <w:t xml:space="preserve">jedna osoba niepełnosprawna poruszająca się na wózku inwalidzkim). </w:t>
      </w:r>
      <w:r w:rsidR="003F74C7" w:rsidRPr="003F74C7">
        <w:rPr>
          <w:rFonts w:ascii="Calibri" w:hAnsi="Calibri" w:cs="Calibri"/>
          <w:bCs/>
          <w:sz w:val="22"/>
          <w:szCs w:val="22"/>
        </w:rPr>
        <w:t>Miejsce dla osoby niepełnosprawnej uzyskane po demontażu foteli w tylnej części przestrzeni pasażerskiej</w:t>
      </w:r>
      <w:r w:rsidR="00793B53">
        <w:rPr>
          <w:rFonts w:ascii="Calibri" w:hAnsi="Calibri" w:cs="Calibri"/>
          <w:bCs/>
          <w:sz w:val="22"/>
          <w:szCs w:val="22"/>
        </w:rPr>
        <w:t xml:space="preserve"> samochodu.</w:t>
      </w:r>
    </w:p>
    <w:p w14:paraId="176BFA7A" w14:textId="16222653" w:rsidR="003F74C7" w:rsidRPr="003F74C7" w:rsidRDefault="003F74C7" w:rsidP="003F74C7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3F74C7">
        <w:rPr>
          <w:rFonts w:ascii="Calibri" w:hAnsi="Calibri" w:cs="Calibri"/>
          <w:bCs/>
          <w:sz w:val="22"/>
          <w:szCs w:val="22"/>
        </w:rPr>
        <w:t xml:space="preserve">Minimalna liczba miejsc w </w:t>
      </w:r>
      <w:r w:rsidR="00793B53">
        <w:rPr>
          <w:rFonts w:ascii="Calibri" w:hAnsi="Calibri" w:cs="Calibri"/>
          <w:bCs/>
          <w:sz w:val="22"/>
          <w:szCs w:val="22"/>
        </w:rPr>
        <w:t>samochodzie 7</w:t>
      </w:r>
      <w:r w:rsidRPr="003F74C7">
        <w:rPr>
          <w:rFonts w:ascii="Calibri" w:hAnsi="Calibri" w:cs="Calibri"/>
          <w:bCs/>
          <w:sz w:val="22"/>
          <w:szCs w:val="22"/>
        </w:rPr>
        <w:t>:</w:t>
      </w:r>
    </w:p>
    <w:p w14:paraId="2474DCA2" w14:textId="4E08E38F" w:rsidR="003F74C7" w:rsidRPr="003F74C7" w:rsidRDefault="003F74C7" w:rsidP="003F74C7">
      <w:pPr>
        <w:numPr>
          <w:ilvl w:val="0"/>
          <w:numId w:val="4"/>
        </w:num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3F74C7">
        <w:rPr>
          <w:rFonts w:ascii="Calibri" w:hAnsi="Calibri" w:cs="Calibri"/>
          <w:bCs/>
          <w:sz w:val="22"/>
          <w:szCs w:val="22"/>
        </w:rPr>
        <w:t xml:space="preserve">miejsca siedzące </w:t>
      </w:r>
      <w:r w:rsidR="00793B53">
        <w:rPr>
          <w:rFonts w:ascii="Calibri" w:hAnsi="Calibri" w:cs="Calibri"/>
          <w:bCs/>
          <w:sz w:val="22"/>
          <w:szCs w:val="22"/>
        </w:rPr>
        <w:t>7</w:t>
      </w:r>
      <w:r w:rsidRPr="003F74C7">
        <w:rPr>
          <w:rFonts w:ascii="Calibri" w:hAnsi="Calibri" w:cs="Calibri"/>
          <w:bCs/>
          <w:sz w:val="22"/>
          <w:szCs w:val="22"/>
        </w:rPr>
        <w:t xml:space="preserve"> (w tym miejsce dla kierowcy)</w:t>
      </w:r>
    </w:p>
    <w:p w14:paraId="0323A467" w14:textId="056AC9C6" w:rsidR="003F74C7" w:rsidRDefault="003F74C7" w:rsidP="003F74C7">
      <w:pPr>
        <w:numPr>
          <w:ilvl w:val="0"/>
          <w:numId w:val="4"/>
        </w:numPr>
        <w:spacing w:after="0"/>
        <w:jc w:val="both"/>
        <w:rPr>
          <w:rFonts w:ascii="Calibri" w:hAnsi="Calibri" w:cs="Calibri"/>
          <w:bCs/>
          <w:sz w:val="22"/>
          <w:szCs w:val="22"/>
        </w:rPr>
      </w:pPr>
      <w:bookmarkStart w:id="1" w:name="_Hlk235562209"/>
      <w:r w:rsidRPr="003F74C7">
        <w:rPr>
          <w:rFonts w:ascii="Calibri" w:hAnsi="Calibri" w:cs="Calibri"/>
          <w:bCs/>
          <w:sz w:val="22"/>
          <w:szCs w:val="22"/>
        </w:rPr>
        <w:t>1 miejsce dla osoby niepełnosprawnej podróżującej na wózku inwalidzkim (powstałe po demontażu części foteli)</w:t>
      </w:r>
    </w:p>
    <w:bookmarkEnd w:id="1"/>
    <w:p w14:paraId="3DABE936" w14:textId="1754DA6C" w:rsidR="00793B53" w:rsidRDefault="00793B53" w:rsidP="00793B53">
      <w:pPr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Maksymalna liczba miejsc w samochodzie 8:</w:t>
      </w:r>
    </w:p>
    <w:p w14:paraId="5E77F11C" w14:textId="20A029B9" w:rsidR="00793B53" w:rsidRDefault="00793B53" w:rsidP="00793B53">
      <w:pPr>
        <w:spacing w:after="0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     -     miejsca siedzące 8 (w tym miejsce dla kierowcy)</w:t>
      </w:r>
    </w:p>
    <w:p w14:paraId="2E87B54C" w14:textId="77777777" w:rsidR="00793B53" w:rsidRDefault="00793B53" w:rsidP="00793B53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     -    </w:t>
      </w:r>
      <w:r w:rsidRPr="003F74C7">
        <w:rPr>
          <w:rFonts w:ascii="Calibri" w:hAnsi="Calibri" w:cs="Calibri"/>
          <w:bCs/>
          <w:sz w:val="22"/>
          <w:szCs w:val="22"/>
        </w:rPr>
        <w:t>1 miejsce dla osoby niepełnosprawnej podróżującej na wózku inwalidzkim (powstałe po</w:t>
      </w:r>
    </w:p>
    <w:p w14:paraId="560DB337" w14:textId="553A0968" w:rsidR="00793B53" w:rsidRDefault="00793B53" w:rsidP="00793B53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3F74C7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 xml:space="preserve">                     d</w:t>
      </w:r>
      <w:r w:rsidRPr="003F74C7">
        <w:rPr>
          <w:rFonts w:ascii="Calibri" w:hAnsi="Calibri" w:cs="Calibri"/>
          <w:bCs/>
          <w:sz w:val="22"/>
          <w:szCs w:val="22"/>
        </w:rPr>
        <w:t>emontażu części foteli)</w:t>
      </w:r>
    </w:p>
    <w:p w14:paraId="0966A8BC" w14:textId="794F62BB" w:rsidR="003F74C7" w:rsidRPr="00DE6C66" w:rsidRDefault="00793B53" w:rsidP="003F74C7">
      <w:pPr>
        <w:spacing w:after="0"/>
        <w:jc w:val="both"/>
        <w:rPr>
          <w:rFonts w:ascii="Calibri" w:hAnsi="Calibri" w:cs="Calibri"/>
          <w:bCs/>
          <w:sz w:val="22"/>
          <w:szCs w:val="22"/>
          <w:lang w:val="pl"/>
        </w:rPr>
      </w:pPr>
      <w:r>
        <w:rPr>
          <w:rFonts w:ascii="Calibri" w:hAnsi="Calibri" w:cs="Calibri"/>
          <w:bCs/>
          <w:sz w:val="22"/>
          <w:szCs w:val="22"/>
        </w:rPr>
        <w:t>Samochód</w:t>
      </w:r>
      <w:r w:rsidR="003F74C7" w:rsidRPr="003F74C7">
        <w:rPr>
          <w:rFonts w:ascii="Calibri" w:hAnsi="Calibri" w:cs="Calibri"/>
          <w:bCs/>
          <w:sz w:val="22"/>
          <w:szCs w:val="22"/>
        </w:rPr>
        <w:t xml:space="preserve"> </w:t>
      </w:r>
      <w:r w:rsidR="003C178B">
        <w:rPr>
          <w:rFonts w:ascii="Calibri" w:hAnsi="Calibri" w:cs="Calibri"/>
          <w:bCs/>
          <w:sz w:val="22"/>
          <w:szCs w:val="22"/>
        </w:rPr>
        <w:t xml:space="preserve">wyposażony w pakiet transportowy </w:t>
      </w:r>
      <w:r w:rsidR="003C178B" w:rsidRPr="006533F1">
        <w:rPr>
          <w:rFonts w:ascii="Calibri" w:hAnsi="Calibri" w:cs="Calibri"/>
          <w:bCs/>
          <w:sz w:val="22"/>
          <w:szCs w:val="22"/>
        </w:rPr>
        <w:t xml:space="preserve">obejmujący </w:t>
      </w:r>
      <w:r w:rsidR="00700D89" w:rsidRPr="006533F1">
        <w:rPr>
          <w:rFonts w:ascii="Calibri" w:hAnsi="Calibri" w:cs="Calibri"/>
          <w:bCs/>
          <w:sz w:val="22"/>
          <w:szCs w:val="22"/>
        </w:rPr>
        <w:t>mocowanie</w:t>
      </w:r>
      <w:r w:rsidR="008B116F" w:rsidRPr="006533F1">
        <w:rPr>
          <w:rFonts w:ascii="Calibri" w:hAnsi="Calibri" w:cs="Calibri"/>
          <w:bCs/>
          <w:sz w:val="22"/>
          <w:szCs w:val="22"/>
        </w:rPr>
        <w:t xml:space="preserve"> lub szyny</w:t>
      </w:r>
      <w:r w:rsidR="003C178B" w:rsidRPr="006533F1">
        <w:rPr>
          <w:rFonts w:ascii="Calibri" w:hAnsi="Calibri" w:cs="Calibri"/>
          <w:bCs/>
          <w:sz w:val="22"/>
          <w:szCs w:val="22"/>
        </w:rPr>
        <w:t>,</w:t>
      </w:r>
      <w:r w:rsidR="003C178B">
        <w:rPr>
          <w:rFonts w:ascii="Calibri" w:hAnsi="Calibri" w:cs="Calibri"/>
          <w:bCs/>
          <w:sz w:val="22"/>
          <w:szCs w:val="22"/>
        </w:rPr>
        <w:t xml:space="preserve"> pasy oraz uchwyty mocujące, które umożliwiają </w:t>
      </w:r>
      <w:r w:rsidR="003C178B" w:rsidRPr="00EC6378">
        <w:rPr>
          <w:rFonts w:ascii="Calibri" w:hAnsi="Calibri" w:cs="Calibri"/>
          <w:bCs/>
          <w:sz w:val="22"/>
          <w:szCs w:val="22"/>
        </w:rPr>
        <w:t>bezpieczny przewóz wóz</w:t>
      </w:r>
      <w:r w:rsidR="00007DD6" w:rsidRPr="00EC6378">
        <w:rPr>
          <w:rFonts w:ascii="Calibri" w:hAnsi="Calibri" w:cs="Calibri"/>
          <w:bCs/>
          <w:sz w:val="22"/>
          <w:szCs w:val="22"/>
        </w:rPr>
        <w:t>ka</w:t>
      </w:r>
      <w:r w:rsidR="003C178B" w:rsidRPr="00EC6378">
        <w:rPr>
          <w:rFonts w:ascii="Calibri" w:hAnsi="Calibri" w:cs="Calibri"/>
          <w:bCs/>
          <w:sz w:val="22"/>
          <w:szCs w:val="22"/>
        </w:rPr>
        <w:t xml:space="preserve"> inwalidzki</w:t>
      </w:r>
      <w:r w:rsidR="00007DD6" w:rsidRPr="00EC6378">
        <w:rPr>
          <w:rFonts w:ascii="Calibri" w:hAnsi="Calibri" w:cs="Calibri"/>
          <w:bCs/>
          <w:sz w:val="22"/>
          <w:szCs w:val="22"/>
        </w:rPr>
        <w:t>ego</w:t>
      </w:r>
      <w:r w:rsidR="003C178B">
        <w:rPr>
          <w:rFonts w:ascii="Calibri" w:hAnsi="Calibri" w:cs="Calibri"/>
          <w:bCs/>
          <w:sz w:val="22"/>
          <w:szCs w:val="22"/>
        </w:rPr>
        <w:t>. Homologacja na dany pakiet transportowy</w:t>
      </w:r>
      <w:r w:rsidR="00DE6C66">
        <w:rPr>
          <w:rFonts w:ascii="Calibri" w:hAnsi="Calibri" w:cs="Calibri"/>
          <w:bCs/>
          <w:sz w:val="22"/>
          <w:szCs w:val="22"/>
        </w:rPr>
        <w:t xml:space="preserve">, </w:t>
      </w:r>
      <w:r w:rsidR="00DE6C66" w:rsidRPr="00DE6C66">
        <w:rPr>
          <w:rFonts w:ascii="Calibri" w:hAnsi="Calibri" w:cs="Calibri"/>
          <w:bCs/>
          <w:sz w:val="22"/>
          <w:szCs w:val="22"/>
          <w:lang w:val="pl"/>
        </w:rPr>
        <w:t>tj. samochód osobowy z przeznaczeniem do przewozu osób niepełnosprawnych.</w:t>
      </w:r>
    </w:p>
    <w:p w14:paraId="4263F94F" w14:textId="0902777B" w:rsidR="003F74C7" w:rsidRPr="003F74C7" w:rsidRDefault="003F74C7" w:rsidP="003F74C7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3F74C7">
        <w:rPr>
          <w:rFonts w:ascii="Calibri" w:hAnsi="Calibri" w:cs="Calibri"/>
          <w:bCs/>
          <w:sz w:val="22"/>
          <w:szCs w:val="22"/>
        </w:rPr>
        <w:t xml:space="preserve">Stanowisko do przewozu osoby niepełnosprawnej musi być </w:t>
      </w:r>
      <w:r w:rsidRPr="00DE761F">
        <w:rPr>
          <w:rFonts w:ascii="Calibri" w:hAnsi="Calibri" w:cs="Calibri"/>
          <w:bCs/>
          <w:sz w:val="22"/>
          <w:szCs w:val="22"/>
        </w:rPr>
        <w:t xml:space="preserve">wyposażone w </w:t>
      </w:r>
      <w:r w:rsidRPr="006533F1">
        <w:rPr>
          <w:rFonts w:ascii="Calibri" w:hAnsi="Calibri" w:cs="Calibri"/>
          <w:bCs/>
          <w:sz w:val="22"/>
          <w:szCs w:val="22"/>
        </w:rPr>
        <w:t xml:space="preserve">atestowane </w:t>
      </w:r>
      <w:r w:rsidR="00700D89" w:rsidRPr="006533F1">
        <w:rPr>
          <w:rFonts w:ascii="Calibri" w:hAnsi="Calibri" w:cs="Calibri"/>
          <w:bCs/>
          <w:sz w:val="22"/>
          <w:szCs w:val="22"/>
        </w:rPr>
        <w:t>mocowanie</w:t>
      </w:r>
      <w:r w:rsidRPr="006533F1">
        <w:rPr>
          <w:rFonts w:ascii="Calibri" w:hAnsi="Calibri" w:cs="Calibri"/>
          <w:bCs/>
          <w:sz w:val="22"/>
          <w:szCs w:val="22"/>
        </w:rPr>
        <w:t xml:space="preserve"> </w:t>
      </w:r>
      <w:r w:rsidR="006D5A0B" w:rsidRPr="006533F1">
        <w:rPr>
          <w:rFonts w:ascii="Calibri" w:hAnsi="Calibri" w:cs="Calibri"/>
          <w:bCs/>
          <w:sz w:val="22"/>
          <w:szCs w:val="22"/>
        </w:rPr>
        <w:t xml:space="preserve">służące do mocowania wózka inwalidzkiego </w:t>
      </w:r>
      <w:r w:rsidR="008B116F" w:rsidRPr="006533F1">
        <w:rPr>
          <w:rFonts w:ascii="Calibri" w:hAnsi="Calibri" w:cs="Calibri"/>
          <w:bCs/>
          <w:sz w:val="22"/>
          <w:szCs w:val="22"/>
        </w:rPr>
        <w:t xml:space="preserve">lub atestowane szyny </w:t>
      </w:r>
      <w:r w:rsidRPr="006533F1">
        <w:rPr>
          <w:rFonts w:ascii="Calibri" w:hAnsi="Calibri" w:cs="Calibri"/>
          <w:bCs/>
          <w:sz w:val="22"/>
          <w:szCs w:val="22"/>
        </w:rPr>
        <w:t>podłogowe</w:t>
      </w:r>
      <w:r w:rsidRPr="00DE761F">
        <w:rPr>
          <w:rFonts w:ascii="Calibri" w:hAnsi="Calibri" w:cs="Calibri"/>
          <w:bCs/>
          <w:sz w:val="22"/>
          <w:szCs w:val="22"/>
        </w:rPr>
        <w:t xml:space="preserve"> służące do mocowania wózka inwalidzkiego, atestowane najazdy służące do obsługi osoby na wózku inwalidzkim, pasy mocujące wózek inwalidzki, pasy bezpieczeństwa dla osoby na wózku.</w:t>
      </w:r>
    </w:p>
    <w:p w14:paraId="5911FCB9" w14:textId="10602156" w:rsidR="00E95E56" w:rsidRPr="003F74C7" w:rsidRDefault="00E95E56" w:rsidP="003F74C7">
      <w:pPr>
        <w:spacing w:after="0"/>
        <w:jc w:val="both"/>
        <w:rPr>
          <w:rFonts w:ascii="Calibri" w:hAnsi="Calibri" w:cs="Calibri"/>
          <w:bCs/>
          <w:sz w:val="22"/>
          <w:szCs w:val="22"/>
        </w:rPr>
      </w:pPr>
      <w:r w:rsidRPr="00E95E56">
        <w:rPr>
          <w:rFonts w:ascii="Calibri" w:hAnsi="Calibri" w:cs="Calibri"/>
          <w:bCs/>
          <w:sz w:val="22"/>
          <w:szCs w:val="22"/>
        </w:rPr>
        <w:t>Wymagania ogólne przedmiotu zamówienia:</w:t>
      </w:r>
      <w:bookmarkEnd w:id="0"/>
    </w:p>
    <w:p w14:paraId="03754E75" w14:textId="3A60EBB3" w:rsidR="003F74C7" w:rsidRDefault="003A0F3E" w:rsidP="003F74C7">
      <w:pPr>
        <w:pStyle w:val="Akapitzlist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samochód</w:t>
      </w:r>
      <w:r w:rsidR="00E37E6C" w:rsidRPr="003F74C7">
        <w:rPr>
          <w:rFonts w:ascii="Calibri" w:hAnsi="Calibri" w:cs="Calibri"/>
          <w:sz w:val="22"/>
          <w:szCs w:val="22"/>
        </w:rPr>
        <w:t xml:space="preserve"> </w:t>
      </w:r>
      <w:r w:rsidR="00592DB1">
        <w:rPr>
          <w:rFonts w:ascii="Calibri" w:hAnsi="Calibri" w:cs="Calibri"/>
          <w:sz w:val="22"/>
          <w:szCs w:val="22"/>
        </w:rPr>
        <w:t xml:space="preserve">fabrycznie nowy, </w:t>
      </w:r>
      <w:r w:rsidR="00E37E6C" w:rsidRPr="003F74C7">
        <w:rPr>
          <w:rFonts w:ascii="Calibri" w:hAnsi="Calibri" w:cs="Calibri"/>
          <w:sz w:val="22"/>
          <w:szCs w:val="22"/>
        </w:rPr>
        <w:t>bezwypadkowy, wolny od wad fizycznych i prawnych, roszczeń osób trzecich, dopuszczony do eksploatacji, posiadający homologację</w:t>
      </w:r>
      <w:r w:rsidR="003F74C7" w:rsidRPr="003F74C7">
        <w:rPr>
          <w:rFonts w:ascii="Calibri" w:hAnsi="Calibri" w:cs="Calibri"/>
          <w:sz w:val="22"/>
          <w:szCs w:val="22"/>
        </w:rPr>
        <w:t>, rok produkcji nie starszy niż 2025 rok,</w:t>
      </w:r>
    </w:p>
    <w:p w14:paraId="4CA7CBCE" w14:textId="2B15D035" w:rsidR="0061733C" w:rsidRPr="0061733C" w:rsidRDefault="003A0F3E" w:rsidP="0061733C">
      <w:pPr>
        <w:pStyle w:val="Akapitzlist"/>
        <w:numPr>
          <w:ilvl w:val="0"/>
          <w:numId w:val="6"/>
        </w:numPr>
        <w:spacing w:after="0"/>
        <w:rPr>
          <w:rFonts w:ascii="Calibri" w:hAnsi="Calibri" w:cs="Calibri"/>
          <w:sz w:val="22"/>
          <w:szCs w:val="22"/>
        </w:rPr>
      </w:pPr>
      <w:r w:rsidRPr="00AF51A0">
        <w:rPr>
          <w:rFonts w:ascii="Calibri" w:hAnsi="Calibri" w:cs="Calibri"/>
          <w:bCs/>
          <w:sz w:val="22"/>
          <w:szCs w:val="22"/>
        </w:rPr>
        <w:t>samochód</w:t>
      </w:r>
      <w:r w:rsidR="003F74C7" w:rsidRPr="00AF51A0">
        <w:rPr>
          <w:rFonts w:ascii="Calibri" w:hAnsi="Calibri" w:cs="Calibri"/>
          <w:bCs/>
          <w:sz w:val="22"/>
          <w:szCs w:val="22"/>
        </w:rPr>
        <w:t xml:space="preserve"> powinien spełniać wymagania polskich przepisów o ruchu drogowym zgodnie z </w:t>
      </w:r>
      <w:r w:rsidR="003F74C7" w:rsidRPr="00AF51A0">
        <w:rPr>
          <w:rFonts w:ascii="Calibri" w:hAnsi="Calibri" w:cs="Calibri"/>
          <w:color w:val="000000"/>
          <w:spacing w:val="-1"/>
          <w:sz w:val="22"/>
          <w:szCs w:val="22"/>
        </w:rPr>
        <w:t xml:space="preserve">ustawą prawo o ruchu drogowym (tj. </w:t>
      </w:r>
      <w:r w:rsidR="003F74C7" w:rsidRPr="00AF51A0">
        <w:rPr>
          <w:rFonts w:ascii="Calibri" w:hAnsi="Calibri" w:cs="Calibri"/>
          <w:sz w:val="22"/>
          <w:szCs w:val="22"/>
        </w:rPr>
        <w:t>Dz. U. z 2024 r. poz. 1251</w:t>
      </w:r>
      <w:r w:rsidR="003F74C7" w:rsidRPr="00AF51A0">
        <w:rPr>
          <w:rFonts w:ascii="Calibri" w:hAnsi="Calibri" w:cs="Calibri"/>
          <w:color w:val="000000"/>
          <w:spacing w:val="-1"/>
          <w:sz w:val="22"/>
          <w:szCs w:val="22"/>
        </w:rPr>
        <w:t xml:space="preserve"> z </w:t>
      </w:r>
      <w:proofErr w:type="spellStart"/>
      <w:r w:rsidR="003F74C7" w:rsidRPr="00AF51A0">
        <w:rPr>
          <w:rFonts w:ascii="Calibri" w:hAnsi="Calibri" w:cs="Calibri"/>
          <w:color w:val="000000"/>
          <w:spacing w:val="-1"/>
          <w:sz w:val="22"/>
          <w:szCs w:val="22"/>
        </w:rPr>
        <w:t>późn</w:t>
      </w:r>
      <w:proofErr w:type="spellEnd"/>
      <w:r w:rsidR="003F74C7" w:rsidRPr="00AF51A0">
        <w:rPr>
          <w:rFonts w:ascii="Calibri" w:hAnsi="Calibri" w:cs="Calibri"/>
          <w:color w:val="000000"/>
          <w:spacing w:val="-1"/>
          <w:sz w:val="22"/>
          <w:szCs w:val="22"/>
        </w:rPr>
        <w:t xml:space="preserve">. </w:t>
      </w:r>
      <w:r w:rsidR="006533F1">
        <w:rPr>
          <w:rFonts w:ascii="Calibri" w:hAnsi="Calibri" w:cs="Calibri"/>
          <w:color w:val="000000"/>
          <w:spacing w:val="-1"/>
          <w:sz w:val="22"/>
          <w:szCs w:val="22"/>
        </w:rPr>
        <w:t>z</w:t>
      </w:r>
      <w:r w:rsidR="003F74C7" w:rsidRPr="00AF51A0">
        <w:rPr>
          <w:rFonts w:ascii="Calibri" w:hAnsi="Calibri" w:cs="Calibri"/>
          <w:color w:val="000000"/>
          <w:spacing w:val="-1"/>
          <w:sz w:val="22"/>
          <w:szCs w:val="22"/>
        </w:rPr>
        <w:t>m.) wraz przepisami wykonawczymi</w:t>
      </w:r>
      <w:r w:rsidR="003F74C7">
        <w:rPr>
          <w:rFonts w:ascii="Calibri" w:hAnsi="Calibri" w:cs="Calibri"/>
          <w:color w:val="000000"/>
          <w:spacing w:val="-1"/>
        </w:rPr>
        <w:t>.</w:t>
      </w:r>
    </w:p>
    <w:tbl>
      <w:tblPr>
        <w:tblStyle w:val="Tabela-Siatka"/>
        <w:tblW w:w="9351" w:type="dxa"/>
        <w:tblInd w:w="-5" w:type="dxa"/>
        <w:tblLook w:val="04A0" w:firstRow="1" w:lastRow="0" w:firstColumn="1" w:lastColumn="0" w:noHBand="0" w:noVBand="1"/>
      </w:tblPr>
      <w:tblGrid>
        <w:gridCol w:w="466"/>
        <w:gridCol w:w="8885"/>
      </w:tblGrid>
      <w:tr w:rsidR="001C71C2" w:rsidRPr="002F6CBD" w14:paraId="165A12E9" w14:textId="77777777" w:rsidTr="00E72F17">
        <w:tc>
          <w:tcPr>
            <w:tcW w:w="9351" w:type="dxa"/>
            <w:gridSpan w:val="2"/>
          </w:tcPr>
          <w:p w14:paraId="28D342E8" w14:textId="4A866BB4" w:rsidR="001C71C2" w:rsidRPr="00535D48" w:rsidRDefault="001C71C2" w:rsidP="0088335D">
            <w:pPr>
              <w:spacing w:line="264" w:lineRule="auto"/>
              <w:jc w:val="center"/>
              <w:rPr>
                <w:rFonts w:ascii="Calibri" w:hAnsi="Calibri" w:cs="Calibri"/>
                <w:b/>
                <w:color w:val="000000" w:themeColor="text1"/>
              </w:rPr>
            </w:pPr>
            <w:r w:rsidRPr="00535D48">
              <w:rPr>
                <w:rFonts w:ascii="Calibri" w:hAnsi="Calibri" w:cs="Calibri"/>
                <w:b/>
                <w:color w:val="000000" w:themeColor="text1"/>
              </w:rPr>
              <w:t>Wymagania szczegółowe związane z przedmiotem zamówienia</w:t>
            </w:r>
          </w:p>
        </w:tc>
      </w:tr>
      <w:tr w:rsidR="001C71C2" w:rsidRPr="002F6CBD" w14:paraId="0AEA4FDD" w14:textId="77777777" w:rsidTr="00062089">
        <w:tc>
          <w:tcPr>
            <w:tcW w:w="9351" w:type="dxa"/>
            <w:gridSpan w:val="2"/>
          </w:tcPr>
          <w:p w14:paraId="1F02F402" w14:textId="75CD4599" w:rsidR="001C71C2" w:rsidRPr="00535D48" w:rsidRDefault="001C71C2" w:rsidP="0088335D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PARAMETRY OGÓLNE:</w:t>
            </w:r>
          </w:p>
        </w:tc>
      </w:tr>
      <w:tr w:rsidR="001C71C2" w:rsidRPr="002F6CBD" w14:paraId="357FC352" w14:textId="77777777" w:rsidTr="001C71C2">
        <w:tc>
          <w:tcPr>
            <w:tcW w:w="466" w:type="dxa"/>
          </w:tcPr>
          <w:p w14:paraId="19E6FFD8" w14:textId="5ABB1BDF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885" w:type="dxa"/>
          </w:tcPr>
          <w:p w14:paraId="5A06806A" w14:textId="4DC501E8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Samochód</w:t>
            </w:r>
            <w:r w:rsidRPr="00535D48">
              <w:rPr>
                <w:rFonts w:ascii="Calibri" w:hAnsi="Calibri" w:cs="Calibri"/>
                <w:b/>
                <w:bCs/>
                <w:color w:val="000000" w:themeColor="text1"/>
              </w:rPr>
              <w:t>: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fabrycznie nowy</w:t>
            </w:r>
          </w:p>
        </w:tc>
      </w:tr>
      <w:tr w:rsidR="001C71C2" w:rsidRPr="002F6CBD" w14:paraId="5742E8F5" w14:textId="77777777" w:rsidTr="001C71C2">
        <w:tc>
          <w:tcPr>
            <w:tcW w:w="466" w:type="dxa"/>
          </w:tcPr>
          <w:p w14:paraId="4E0AAA53" w14:textId="57291B91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8885" w:type="dxa"/>
          </w:tcPr>
          <w:p w14:paraId="0174FFA7" w14:textId="4DF1BDC9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</w:rPr>
              <w:t>Rok produkcji: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nie starszy niż 2025 rok</w:t>
            </w:r>
          </w:p>
        </w:tc>
      </w:tr>
      <w:tr w:rsidR="001C71C2" w:rsidRPr="002F6CBD" w14:paraId="67AF30A4" w14:textId="77777777" w:rsidTr="001C71C2">
        <w:tc>
          <w:tcPr>
            <w:tcW w:w="466" w:type="dxa"/>
          </w:tcPr>
          <w:p w14:paraId="31E5CC41" w14:textId="5F13768C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1FA48895" w14:textId="0A3517FC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</w:rPr>
              <w:t>Ilość miejsc siedzących: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</w:rPr>
              <w:t>7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tj.: </w:t>
            </w:r>
            <w:r>
              <w:rPr>
                <w:rFonts w:ascii="Calibri" w:hAnsi="Calibri" w:cs="Calibri"/>
                <w:color w:val="000000" w:themeColor="text1"/>
              </w:rPr>
              <w:t>6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dla pasażerów + 1 kierowca,</w:t>
            </w:r>
          </w:p>
          <w:p w14:paraId="1FC71F1C" w14:textId="77777777" w:rsidR="001C71C2" w:rsidRPr="00EC637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(przystosowanie </w:t>
            </w:r>
            <w:r w:rsidRPr="00EC6378">
              <w:rPr>
                <w:rFonts w:ascii="Calibri" w:hAnsi="Calibri" w:cs="Calibri"/>
                <w:color w:val="000000" w:themeColor="text1"/>
              </w:rPr>
              <w:t>do wjazdu i zamocowania jednego wózka, min. 3 fotele z systemem ISOFIX)</w:t>
            </w:r>
          </w:p>
          <w:p w14:paraId="3BCB7BA5" w14:textId="3DD5D67C" w:rsidR="001C71C2" w:rsidRPr="00EC637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>lub</w:t>
            </w:r>
          </w:p>
          <w:p w14:paraId="2DE71058" w14:textId="6A1FF73B" w:rsidR="001C71C2" w:rsidRPr="00EC6378" w:rsidRDefault="001C71C2" w:rsidP="009E3926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>8 tj.: 7 dla pasażerów + 1 kierowca,</w:t>
            </w:r>
          </w:p>
          <w:p w14:paraId="3CEFF1D4" w14:textId="675C775C" w:rsidR="001C71C2" w:rsidRPr="00535D48" w:rsidRDefault="001C71C2" w:rsidP="009E3926">
            <w:pPr>
              <w:pStyle w:val="Bezodstpw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>(przystosowanie do wjazdu i zamocowania jednego wózka, min. 3 fotele z systemem ISOFIX</w:t>
            </w:r>
            <w:r w:rsidRPr="009E3926">
              <w:rPr>
                <w:rFonts w:ascii="Calibri" w:hAnsi="Calibri" w:cs="Calibri"/>
                <w:color w:val="000000" w:themeColor="text1"/>
              </w:rPr>
              <w:t>)</w:t>
            </w:r>
          </w:p>
        </w:tc>
      </w:tr>
      <w:tr w:rsidR="001C71C2" w:rsidRPr="002F6CBD" w14:paraId="2DCB2817" w14:textId="77777777" w:rsidTr="001C71C2">
        <w:tc>
          <w:tcPr>
            <w:tcW w:w="466" w:type="dxa"/>
          </w:tcPr>
          <w:p w14:paraId="54A10801" w14:textId="08B7AFC8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8885" w:type="dxa"/>
          </w:tcPr>
          <w:p w14:paraId="33581CE3" w14:textId="57D9ABCF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b/>
                <w:bCs/>
                <w:color w:val="000000" w:themeColor="text1"/>
                <w:highlight w:val="yellow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</w:rPr>
              <w:t xml:space="preserve">Rozstaw </w:t>
            </w:r>
            <w:r w:rsidRPr="00EC6378">
              <w:rPr>
                <w:rFonts w:ascii="Calibri" w:hAnsi="Calibri" w:cs="Calibri"/>
                <w:b/>
                <w:bCs/>
                <w:color w:val="000000" w:themeColor="text1"/>
              </w:rPr>
              <w:t xml:space="preserve">osi: </w:t>
            </w:r>
            <w:r w:rsidRPr="00EC6378">
              <w:rPr>
                <w:rFonts w:ascii="Calibri" w:hAnsi="Calibri" w:cs="Calibri"/>
                <w:color w:val="000000" w:themeColor="text1"/>
              </w:rPr>
              <w:t>minimum 2 900 mm</w:t>
            </w:r>
          </w:p>
        </w:tc>
      </w:tr>
      <w:tr w:rsidR="001C71C2" w:rsidRPr="002F6CBD" w14:paraId="2589AF00" w14:textId="77777777" w:rsidTr="001C71C2">
        <w:tc>
          <w:tcPr>
            <w:tcW w:w="466" w:type="dxa"/>
          </w:tcPr>
          <w:p w14:paraId="29D4682F" w14:textId="09DF33BF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8885" w:type="dxa"/>
          </w:tcPr>
          <w:p w14:paraId="0F4357BD" w14:textId="0C1A82B8" w:rsidR="001C71C2" w:rsidRPr="001F68DE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Długość pojazdu: </w:t>
            </w:r>
            <w:r>
              <w:rPr>
                <w:rFonts w:ascii="Calibri" w:hAnsi="Calibri" w:cs="Calibri"/>
                <w:color w:val="000000" w:themeColor="text1"/>
              </w:rPr>
              <w:t>max</w:t>
            </w:r>
            <w:r w:rsidRPr="007A1C5C">
              <w:rPr>
                <w:rFonts w:ascii="Calibri" w:hAnsi="Calibri" w:cs="Calibri"/>
                <w:color w:val="000000" w:themeColor="text1"/>
              </w:rPr>
              <w:t xml:space="preserve">. </w:t>
            </w:r>
            <w:r w:rsidRPr="00C67DCA">
              <w:rPr>
                <w:rFonts w:ascii="Calibri" w:hAnsi="Calibri" w:cs="Calibri"/>
                <w:b/>
                <w:bCs/>
                <w:color w:val="77206D" w:themeColor="accent5" w:themeShade="BF"/>
              </w:rPr>
              <w:t>5 </w:t>
            </w:r>
            <w:r w:rsidR="00C67DCA" w:rsidRPr="00C67DCA">
              <w:rPr>
                <w:rFonts w:ascii="Calibri" w:hAnsi="Calibri" w:cs="Calibri"/>
                <w:b/>
                <w:bCs/>
                <w:color w:val="77206D" w:themeColor="accent5" w:themeShade="BF"/>
              </w:rPr>
              <w:t>4</w:t>
            </w:r>
            <w:r w:rsidRPr="00C67DCA">
              <w:rPr>
                <w:rFonts w:ascii="Calibri" w:hAnsi="Calibri" w:cs="Calibri"/>
                <w:b/>
                <w:bCs/>
                <w:color w:val="77206D" w:themeColor="accent5" w:themeShade="BF"/>
              </w:rPr>
              <w:t>50 mm</w:t>
            </w:r>
          </w:p>
        </w:tc>
      </w:tr>
      <w:tr w:rsidR="001C71C2" w:rsidRPr="002F6CBD" w14:paraId="06BB2BE8" w14:textId="77777777" w:rsidTr="001C71C2">
        <w:tc>
          <w:tcPr>
            <w:tcW w:w="466" w:type="dxa"/>
          </w:tcPr>
          <w:p w14:paraId="25C99EF1" w14:textId="52D0E0AE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8885" w:type="dxa"/>
          </w:tcPr>
          <w:p w14:paraId="23C63A66" w14:textId="54ADACC3" w:rsidR="001C71C2" w:rsidRPr="001F68DE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Wysokość pojazdu: </w:t>
            </w:r>
            <w:r>
              <w:rPr>
                <w:rFonts w:ascii="Calibri" w:hAnsi="Calibri" w:cs="Calibri"/>
                <w:color w:val="000000" w:themeColor="text1"/>
              </w:rPr>
              <w:t>max. 2 000 mm</w:t>
            </w:r>
          </w:p>
        </w:tc>
      </w:tr>
      <w:tr w:rsidR="001C71C2" w:rsidRPr="002F6CBD" w14:paraId="0F4D0A19" w14:textId="77777777" w:rsidTr="001C71C2">
        <w:tc>
          <w:tcPr>
            <w:tcW w:w="466" w:type="dxa"/>
          </w:tcPr>
          <w:p w14:paraId="22EDCBC4" w14:textId="32485931" w:rsidR="001C71C2" w:rsidRP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 w:rsidRPr="001C71C2"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8885" w:type="dxa"/>
          </w:tcPr>
          <w:p w14:paraId="25DC4B9A" w14:textId="42E33ED2" w:rsidR="001C71C2" w:rsidRPr="001F68DE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 xml:space="preserve">Szerokość bez lusterek: </w:t>
            </w:r>
            <w:r w:rsidRPr="00EC6378">
              <w:rPr>
                <w:rFonts w:ascii="Calibri" w:hAnsi="Calibri" w:cs="Calibri"/>
                <w:color w:val="000000" w:themeColor="text1"/>
              </w:rPr>
              <w:t>max. 2 050</w:t>
            </w:r>
          </w:p>
        </w:tc>
      </w:tr>
      <w:tr w:rsidR="001C71C2" w:rsidRPr="002F6CBD" w14:paraId="0E1B55A4" w14:textId="77777777" w:rsidTr="00A2701E">
        <w:tc>
          <w:tcPr>
            <w:tcW w:w="9351" w:type="dxa"/>
            <w:gridSpan w:val="2"/>
          </w:tcPr>
          <w:p w14:paraId="3D61A22C" w14:textId="17AEF100" w:rsidR="001C71C2" w:rsidRPr="00535D48" w:rsidRDefault="001C71C2" w:rsidP="0088335D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SILNIK I SKRZYNIA BIEGÓW:</w:t>
            </w:r>
          </w:p>
        </w:tc>
      </w:tr>
      <w:tr w:rsidR="001C71C2" w:rsidRPr="002F6CBD" w14:paraId="7F1AD127" w14:textId="77777777" w:rsidTr="001C71C2">
        <w:tc>
          <w:tcPr>
            <w:tcW w:w="466" w:type="dxa"/>
          </w:tcPr>
          <w:p w14:paraId="3D6C38C1" w14:textId="01F8FDA6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885" w:type="dxa"/>
          </w:tcPr>
          <w:p w14:paraId="49B138FD" w14:textId="64AF8AC9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Rodzaj paliwa: </w:t>
            </w:r>
            <w:r>
              <w:rPr>
                <w:rFonts w:ascii="Calibri" w:hAnsi="Calibri" w:cs="Calibri"/>
                <w:color w:val="000000" w:themeColor="text1"/>
              </w:rPr>
              <w:t xml:space="preserve">Hybryd lub Hybryd Plug-in lub Benzyna </w:t>
            </w:r>
          </w:p>
        </w:tc>
      </w:tr>
      <w:tr w:rsidR="001C71C2" w:rsidRPr="002F6CBD" w14:paraId="61992290" w14:textId="77777777" w:rsidTr="001C71C2">
        <w:tc>
          <w:tcPr>
            <w:tcW w:w="466" w:type="dxa"/>
          </w:tcPr>
          <w:p w14:paraId="156D19FC" w14:textId="48276780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2</w:t>
            </w:r>
          </w:p>
        </w:tc>
        <w:tc>
          <w:tcPr>
            <w:tcW w:w="8885" w:type="dxa"/>
          </w:tcPr>
          <w:p w14:paraId="42D6C1B3" w14:textId="7BCA27FD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Pojemność silnika</w:t>
            </w:r>
            <w:r w:rsidRPr="008B116F">
              <w:rPr>
                <w:rFonts w:ascii="Calibri" w:hAnsi="Calibri" w:cs="Calibri"/>
                <w:color w:val="000000" w:themeColor="text1"/>
              </w:rPr>
              <w:t>: minimum 1498 cm3 dla silnika</w:t>
            </w:r>
            <w:r>
              <w:rPr>
                <w:rFonts w:ascii="Calibri" w:hAnsi="Calibri" w:cs="Calibri"/>
                <w:color w:val="000000" w:themeColor="text1"/>
              </w:rPr>
              <w:t xml:space="preserve"> Hybryd </w:t>
            </w:r>
            <w:r w:rsidRPr="006533F1">
              <w:rPr>
                <w:rFonts w:ascii="Calibri" w:hAnsi="Calibri" w:cs="Calibri"/>
                <w:color w:val="000000" w:themeColor="text1"/>
              </w:rPr>
              <w:t>/ minimum 1498 cm3 dla silnika Hybryd Plug-in / minimum 1984cm3 dla silnika benzynowego</w:t>
            </w:r>
          </w:p>
        </w:tc>
      </w:tr>
      <w:tr w:rsidR="001C71C2" w:rsidRPr="002F6CBD" w14:paraId="6E635246" w14:textId="77777777" w:rsidTr="001C71C2">
        <w:tc>
          <w:tcPr>
            <w:tcW w:w="466" w:type="dxa"/>
          </w:tcPr>
          <w:p w14:paraId="02946C8A" w14:textId="2ABA7B10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4ACFC84D" w14:textId="158AA2CE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Typ silnika: </w:t>
            </w:r>
            <w:r>
              <w:rPr>
                <w:rFonts w:ascii="Calibri" w:hAnsi="Calibri" w:cs="Calibri"/>
                <w:color w:val="000000" w:themeColor="text1"/>
              </w:rPr>
              <w:t>Hybryd lub Hybryd Plug-in lub Benzyna</w:t>
            </w:r>
          </w:p>
        </w:tc>
      </w:tr>
      <w:tr w:rsidR="001C71C2" w:rsidRPr="002F6CBD" w14:paraId="39092ABD" w14:textId="77777777" w:rsidTr="001C71C2">
        <w:tc>
          <w:tcPr>
            <w:tcW w:w="466" w:type="dxa"/>
          </w:tcPr>
          <w:p w14:paraId="1AD7E55D" w14:textId="4F0FCBF6" w:rsidR="001C71C2" w:rsidRPr="006533F1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8885" w:type="dxa"/>
          </w:tcPr>
          <w:p w14:paraId="73583CC4" w14:textId="1314AA59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  <w:highlight w:val="yellow"/>
              </w:rPr>
            </w:pPr>
            <w:r w:rsidRPr="006533F1">
              <w:rPr>
                <w:rFonts w:ascii="Calibri" w:hAnsi="Calibri" w:cs="Calibri"/>
                <w:color w:val="000000" w:themeColor="text1"/>
              </w:rPr>
              <w:t>Moc silnika: minimum 204 KM</w:t>
            </w:r>
          </w:p>
        </w:tc>
      </w:tr>
      <w:tr w:rsidR="001C71C2" w:rsidRPr="002F6CBD" w14:paraId="5B6F577D" w14:textId="77777777" w:rsidTr="001C71C2">
        <w:tc>
          <w:tcPr>
            <w:tcW w:w="466" w:type="dxa"/>
          </w:tcPr>
          <w:p w14:paraId="3C69EA6A" w14:textId="2C106A38" w:rsidR="001C71C2" w:rsidRPr="00EC637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8885" w:type="dxa"/>
          </w:tcPr>
          <w:p w14:paraId="2FB97804" w14:textId="6786E0C6" w:rsidR="001C71C2" w:rsidRPr="00EC637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 xml:space="preserve">Norma emisji </w:t>
            </w:r>
            <w:r w:rsidRPr="005E633F">
              <w:rPr>
                <w:rFonts w:ascii="Calibri" w:hAnsi="Calibri" w:cs="Calibri"/>
                <w:color w:val="000000" w:themeColor="text1"/>
              </w:rPr>
              <w:t>spalin: Euro 6</w:t>
            </w:r>
          </w:p>
        </w:tc>
      </w:tr>
      <w:tr w:rsidR="001C71C2" w:rsidRPr="002F6CBD" w14:paraId="3EE8729F" w14:textId="77777777" w:rsidTr="001C71C2">
        <w:tc>
          <w:tcPr>
            <w:tcW w:w="466" w:type="dxa"/>
          </w:tcPr>
          <w:p w14:paraId="6FA50AC5" w14:textId="0CC7B59F" w:rsidR="001C71C2" w:rsidRPr="00EC637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8885" w:type="dxa"/>
          </w:tcPr>
          <w:p w14:paraId="597C2DDA" w14:textId="4652C038" w:rsidR="001C71C2" w:rsidRPr="00EC637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 xml:space="preserve">Skrzynia biegów: automatyczna </w:t>
            </w:r>
          </w:p>
        </w:tc>
      </w:tr>
      <w:tr w:rsidR="001C71C2" w:rsidRPr="002F6CBD" w14:paraId="6A111D63" w14:textId="77777777" w:rsidTr="00396469">
        <w:tc>
          <w:tcPr>
            <w:tcW w:w="9351" w:type="dxa"/>
            <w:gridSpan w:val="2"/>
          </w:tcPr>
          <w:p w14:paraId="1EF5BF3D" w14:textId="299B0D05" w:rsidR="001C71C2" w:rsidRPr="00535D48" w:rsidRDefault="001C71C2" w:rsidP="0088335D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NADWOZIE:</w:t>
            </w:r>
          </w:p>
        </w:tc>
      </w:tr>
      <w:tr w:rsidR="001C71C2" w:rsidRPr="002F6CBD" w14:paraId="49EA911F" w14:textId="77777777" w:rsidTr="001C71C2">
        <w:tc>
          <w:tcPr>
            <w:tcW w:w="466" w:type="dxa"/>
          </w:tcPr>
          <w:p w14:paraId="23C6E5D8" w14:textId="0474D485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885" w:type="dxa"/>
          </w:tcPr>
          <w:p w14:paraId="0C2A32C6" w14:textId="49D24C53" w:rsidR="001C71C2" w:rsidRPr="00532571" w:rsidRDefault="001C71C2" w:rsidP="00532571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Pojazd z kierownicą po lewej stronie i przeznaczony do ruchu prawostronnego </w:t>
            </w:r>
          </w:p>
        </w:tc>
      </w:tr>
      <w:tr w:rsidR="001C71C2" w:rsidRPr="002F6CBD" w14:paraId="0C266FCF" w14:textId="77777777" w:rsidTr="001C71C2">
        <w:tc>
          <w:tcPr>
            <w:tcW w:w="466" w:type="dxa"/>
          </w:tcPr>
          <w:p w14:paraId="76C0D385" w14:textId="39B173DA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8885" w:type="dxa"/>
          </w:tcPr>
          <w:p w14:paraId="2DA13C1A" w14:textId="206C5335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Szyby </w:t>
            </w:r>
            <w:r>
              <w:rPr>
                <w:rFonts w:ascii="Calibri" w:hAnsi="Calibri" w:cs="Calibri"/>
                <w:color w:val="000000" w:themeColor="text1"/>
              </w:rPr>
              <w:t xml:space="preserve">przyciemniane </w:t>
            </w:r>
            <w:r w:rsidRPr="00EC6378">
              <w:rPr>
                <w:rFonts w:ascii="Calibri" w:hAnsi="Calibri" w:cs="Calibri"/>
                <w:color w:val="000000" w:themeColor="text1"/>
              </w:rPr>
              <w:t>w p</w:t>
            </w:r>
            <w:r>
              <w:rPr>
                <w:rFonts w:ascii="Calibri" w:hAnsi="Calibri" w:cs="Calibri"/>
                <w:color w:val="000000" w:themeColor="text1"/>
              </w:rPr>
              <w:t xml:space="preserve">rzestrzeni pasażerskiej  </w:t>
            </w:r>
          </w:p>
        </w:tc>
      </w:tr>
      <w:tr w:rsidR="001C71C2" w:rsidRPr="002F6CBD" w14:paraId="5CEC5399" w14:textId="77777777" w:rsidTr="001C71C2">
        <w:tc>
          <w:tcPr>
            <w:tcW w:w="466" w:type="dxa"/>
          </w:tcPr>
          <w:p w14:paraId="5DBD967A" w14:textId="54AFE80C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399C108C" w14:textId="5E7F8927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Przednia szyba podgrzewana elektrycznie lub poprzez nadmuch powietrza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</w:tr>
      <w:tr w:rsidR="001C71C2" w:rsidRPr="002F6CBD" w14:paraId="75F29DAB" w14:textId="77777777" w:rsidTr="001C71C2">
        <w:tc>
          <w:tcPr>
            <w:tcW w:w="466" w:type="dxa"/>
          </w:tcPr>
          <w:p w14:paraId="10773187" w14:textId="7B6600ED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8885" w:type="dxa"/>
          </w:tcPr>
          <w:p w14:paraId="2A30696C" w14:textId="4D42A315" w:rsidR="001C71C2" w:rsidRPr="00535D48" w:rsidRDefault="001C71C2" w:rsidP="0088335D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Elektrycznie sterowane szyby w drzwiach z przodu  </w:t>
            </w:r>
          </w:p>
        </w:tc>
      </w:tr>
      <w:tr w:rsidR="001C71C2" w:rsidRPr="002F6CBD" w14:paraId="42B2862E" w14:textId="77777777" w:rsidTr="001C71C2">
        <w:tc>
          <w:tcPr>
            <w:tcW w:w="466" w:type="dxa"/>
          </w:tcPr>
          <w:p w14:paraId="54059C4F" w14:textId="133E8BDF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8885" w:type="dxa"/>
          </w:tcPr>
          <w:p w14:paraId="246320EC" w14:textId="47B3B3CD" w:rsidR="001C71C2" w:rsidRPr="00535D48" w:rsidRDefault="001C71C2" w:rsidP="00835464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Lusterka </w:t>
            </w:r>
            <w:r w:rsidRPr="00EC6378">
              <w:rPr>
                <w:rFonts w:ascii="Calibri" w:hAnsi="Calibri" w:cs="Calibri"/>
                <w:color w:val="000000" w:themeColor="text1"/>
              </w:rPr>
              <w:t>zewnętrzne: elektrycznie sterowane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</w:tr>
      <w:tr w:rsidR="001C71C2" w:rsidRPr="002F6CBD" w14:paraId="583CAB0D" w14:textId="77777777" w:rsidTr="001C71C2">
        <w:tc>
          <w:tcPr>
            <w:tcW w:w="466" w:type="dxa"/>
          </w:tcPr>
          <w:p w14:paraId="1E1A8851" w14:textId="6188A295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8885" w:type="dxa"/>
          </w:tcPr>
          <w:p w14:paraId="55D26D99" w14:textId="764A5E8F" w:rsidR="001C71C2" w:rsidRPr="002945C5" w:rsidRDefault="001C71C2" w:rsidP="00835464">
            <w:pPr>
              <w:pStyle w:val="Bezodstpw"/>
              <w:spacing w:line="264" w:lineRule="auto"/>
              <w:rPr>
                <w:rFonts w:ascii="Calibri" w:hAnsi="Calibri" w:cs="Calibri"/>
                <w:bCs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Światła przeciwmgielne w technologii LED</w:t>
            </w:r>
            <w:r w:rsidRPr="002945C5">
              <w:rPr>
                <w:rFonts w:ascii="Calibri" w:eastAsia="Times New Roman" w:hAnsi="Calibri" w:cs="Calibri"/>
                <w:b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214166">
              <w:rPr>
                <w:rFonts w:ascii="Calibri" w:eastAsia="Times New Roman" w:hAnsi="Calibri" w:cs="Calibri"/>
                <w:bCs/>
                <w:kern w:val="0"/>
                <w:lang w:eastAsia="pl-PL"/>
                <w14:ligatures w14:val="none"/>
              </w:rPr>
              <w:t xml:space="preserve">lub </w:t>
            </w:r>
            <w:r w:rsidRPr="00214166">
              <w:rPr>
                <w:rFonts w:ascii="Calibri" w:hAnsi="Calibri" w:cs="Calibri"/>
                <w:bCs/>
              </w:rPr>
              <w:t xml:space="preserve">światła przeciwmgielne w technologii halogenowej </w:t>
            </w:r>
          </w:p>
        </w:tc>
      </w:tr>
      <w:tr w:rsidR="001C71C2" w:rsidRPr="002F6CBD" w14:paraId="634FA83A" w14:textId="77777777" w:rsidTr="001C71C2">
        <w:tc>
          <w:tcPr>
            <w:tcW w:w="466" w:type="dxa"/>
          </w:tcPr>
          <w:p w14:paraId="54BA2FA4" w14:textId="51D20D49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8885" w:type="dxa"/>
          </w:tcPr>
          <w:p w14:paraId="2A7AE532" w14:textId="7AEC4258" w:rsidR="001C71C2" w:rsidRPr="00535D48" w:rsidRDefault="001C71C2" w:rsidP="00835464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Światła do jazdy dziennej</w:t>
            </w:r>
            <w:r>
              <w:rPr>
                <w:rFonts w:ascii="Calibri" w:hAnsi="Calibri" w:cs="Calibri"/>
                <w:color w:val="000000" w:themeColor="text1"/>
              </w:rPr>
              <w:t xml:space="preserve"> z automatyczną regulacją zasięgu reflektorów </w:t>
            </w:r>
          </w:p>
        </w:tc>
      </w:tr>
      <w:tr w:rsidR="001C71C2" w:rsidRPr="002F6CBD" w14:paraId="18119246" w14:textId="77777777" w:rsidTr="001C71C2">
        <w:tc>
          <w:tcPr>
            <w:tcW w:w="466" w:type="dxa"/>
          </w:tcPr>
          <w:p w14:paraId="120A5771" w14:textId="02549D96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8885" w:type="dxa"/>
          </w:tcPr>
          <w:p w14:paraId="01F5B42E" w14:textId="05C28238" w:rsidR="001C71C2" w:rsidRPr="00535D48" w:rsidRDefault="001C71C2" w:rsidP="00835464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Reflektory LED oraz światła do jazdy dziennej typu LED</w:t>
            </w:r>
          </w:p>
        </w:tc>
      </w:tr>
      <w:tr w:rsidR="001C71C2" w:rsidRPr="002F6CBD" w14:paraId="153FD279" w14:textId="77777777" w:rsidTr="001C71C2">
        <w:tc>
          <w:tcPr>
            <w:tcW w:w="466" w:type="dxa"/>
          </w:tcPr>
          <w:p w14:paraId="12A5DA8F" w14:textId="032E44D5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9</w:t>
            </w:r>
          </w:p>
        </w:tc>
        <w:tc>
          <w:tcPr>
            <w:tcW w:w="8885" w:type="dxa"/>
          </w:tcPr>
          <w:p w14:paraId="084D36E6" w14:textId="31C94D43" w:rsidR="001C71C2" w:rsidRDefault="001C71C2" w:rsidP="00835464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Lampy tylne LED</w:t>
            </w:r>
          </w:p>
        </w:tc>
      </w:tr>
      <w:tr w:rsidR="001C71C2" w:rsidRPr="002F6CBD" w14:paraId="4FBFE392" w14:textId="77777777" w:rsidTr="001C71C2">
        <w:tc>
          <w:tcPr>
            <w:tcW w:w="466" w:type="dxa"/>
          </w:tcPr>
          <w:p w14:paraId="460BB1D1" w14:textId="7F9D6A5C" w:rsidR="001C71C2" w:rsidRPr="00535D48" w:rsidRDefault="001C71C2" w:rsidP="001C71C2">
            <w:pPr>
              <w:widowControl w:val="0"/>
              <w:tabs>
                <w:tab w:val="left" w:pos="847"/>
              </w:tabs>
              <w:autoSpaceDE w:val="0"/>
              <w:autoSpaceDN w:val="0"/>
              <w:spacing w:before="42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885" w:type="dxa"/>
          </w:tcPr>
          <w:p w14:paraId="33F4FE0D" w14:textId="7FBE63E8" w:rsidR="001C71C2" w:rsidRPr="00192F54" w:rsidRDefault="001C71C2" w:rsidP="00192F54">
            <w:pPr>
              <w:widowControl w:val="0"/>
              <w:tabs>
                <w:tab w:val="left" w:pos="847"/>
              </w:tabs>
              <w:autoSpaceDE w:val="0"/>
              <w:autoSpaceDN w:val="0"/>
              <w:spacing w:before="42"/>
              <w:rPr>
                <w:rFonts w:ascii="Calibri" w:hAnsi="Calibri" w:cs="Calibri"/>
              </w:rPr>
            </w:pPr>
            <w:r w:rsidRPr="00535D48">
              <w:rPr>
                <w:rFonts w:ascii="Calibri" w:hAnsi="Calibri" w:cs="Calibri"/>
              </w:rPr>
              <w:t>Z palety kolorów producenta (preferowany: srebrny,</w:t>
            </w:r>
            <w:r>
              <w:rPr>
                <w:rFonts w:ascii="Calibri" w:hAnsi="Calibri" w:cs="Calibri"/>
              </w:rPr>
              <w:t xml:space="preserve"> szary</w:t>
            </w:r>
            <w:r w:rsidRPr="00EC6378">
              <w:rPr>
                <w:rFonts w:ascii="Calibri" w:hAnsi="Calibri" w:cs="Calibri"/>
              </w:rPr>
              <w:t>, czerwony</w:t>
            </w:r>
            <w:r w:rsidRPr="00EC6378">
              <w:rPr>
                <w:rFonts w:ascii="Calibri" w:hAnsi="Calibri" w:cs="Calibri"/>
                <w:spacing w:val="-2"/>
              </w:rPr>
              <w:t>)</w:t>
            </w:r>
          </w:p>
        </w:tc>
      </w:tr>
      <w:tr w:rsidR="001C71C2" w:rsidRPr="002F6CBD" w14:paraId="528BFBD6" w14:textId="77777777" w:rsidTr="001C71C2">
        <w:tc>
          <w:tcPr>
            <w:tcW w:w="466" w:type="dxa"/>
          </w:tcPr>
          <w:p w14:paraId="3A83B114" w14:textId="6DF4A66B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8885" w:type="dxa"/>
          </w:tcPr>
          <w:p w14:paraId="0F8A2571" w14:textId="49B1868D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Drzwi </w:t>
            </w:r>
            <w:r>
              <w:rPr>
                <w:rFonts w:ascii="Calibri" w:hAnsi="Calibri" w:cs="Calibri"/>
                <w:color w:val="000000" w:themeColor="text1"/>
              </w:rPr>
              <w:t>samochodu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: </w:t>
            </w:r>
          </w:p>
          <w:p w14:paraId="41CB2BE1" w14:textId="77777777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1. drzwi przednie lewe, po stronie kierowcy,</w:t>
            </w:r>
          </w:p>
          <w:p w14:paraId="2A5F29B0" w14:textId="7F5D6FD8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2. drzwi przednie prawe</w:t>
            </w:r>
            <w:r>
              <w:rPr>
                <w:rFonts w:ascii="Calibri" w:hAnsi="Calibri" w:cs="Calibri"/>
                <w:color w:val="000000" w:themeColor="text1"/>
              </w:rPr>
              <w:t>, po stronie pasażera</w:t>
            </w:r>
          </w:p>
          <w:p w14:paraId="3D1E3942" w14:textId="4ACD0A30" w:rsidR="001C71C2" w:rsidRPr="00EC637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3. drzwi tylne </w:t>
            </w:r>
            <w:r>
              <w:rPr>
                <w:rFonts w:ascii="Calibri" w:hAnsi="Calibri" w:cs="Calibri"/>
                <w:color w:val="000000" w:themeColor="text1"/>
              </w:rPr>
              <w:t xml:space="preserve">boczne przesuwne po lewej i prawej stronie z elektrycznym wspomaganiem </w:t>
            </w:r>
            <w:r w:rsidRPr="00EC6378">
              <w:rPr>
                <w:rFonts w:ascii="Calibri" w:hAnsi="Calibri" w:cs="Calibri"/>
                <w:color w:val="000000" w:themeColor="text1"/>
              </w:rPr>
              <w:t>domykania lub elektrycznie otwierane i zamykane</w:t>
            </w:r>
          </w:p>
          <w:p w14:paraId="1FCEFB56" w14:textId="749B29B9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>4. klapa tylna z oknem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    </w:t>
            </w:r>
          </w:p>
        </w:tc>
      </w:tr>
      <w:tr w:rsidR="001C71C2" w:rsidRPr="002F6CBD" w14:paraId="528B55C6" w14:textId="77777777" w:rsidTr="001C71C2">
        <w:tc>
          <w:tcPr>
            <w:tcW w:w="466" w:type="dxa"/>
          </w:tcPr>
          <w:p w14:paraId="05635CBE" w14:textId="0F3D80C2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12</w:t>
            </w:r>
          </w:p>
        </w:tc>
        <w:tc>
          <w:tcPr>
            <w:tcW w:w="8885" w:type="dxa"/>
          </w:tcPr>
          <w:p w14:paraId="5E252863" w14:textId="692D2EA5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Czujnik </w:t>
            </w:r>
            <w:r w:rsidRPr="00EC6378">
              <w:rPr>
                <w:rFonts w:ascii="Calibri" w:hAnsi="Calibri" w:cs="Calibri"/>
                <w:color w:val="000000" w:themeColor="text1"/>
              </w:rPr>
              <w:t>parkowania: przód i tył, kamera</w:t>
            </w:r>
            <w:r>
              <w:rPr>
                <w:rFonts w:ascii="Calibri" w:hAnsi="Calibri" w:cs="Calibri"/>
                <w:color w:val="000000" w:themeColor="text1"/>
              </w:rPr>
              <w:t xml:space="preserve"> cofania </w:t>
            </w:r>
          </w:p>
        </w:tc>
      </w:tr>
      <w:tr w:rsidR="001C71C2" w:rsidRPr="002F6CBD" w14:paraId="130092A1" w14:textId="77777777" w:rsidTr="001E1659">
        <w:tc>
          <w:tcPr>
            <w:tcW w:w="9351" w:type="dxa"/>
            <w:gridSpan w:val="2"/>
          </w:tcPr>
          <w:p w14:paraId="4F9940B3" w14:textId="4FE98E9C" w:rsidR="001C71C2" w:rsidRPr="00535D48" w:rsidRDefault="001C71C2" w:rsidP="00580ABA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WNĘTRZE POJAZDU:</w:t>
            </w:r>
          </w:p>
        </w:tc>
      </w:tr>
      <w:tr w:rsidR="001C71C2" w:rsidRPr="002F6CBD" w14:paraId="72F69C19" w14:textId="77777777" w:rsidTr="001C71C2">
        <w:tc>
          <w:tcPr>
            <w:tcW w:w="466" w:type="dxa"/>
          </w:tcPr>
          <w:p w14:paraId="6307DB55" w14:textId="730983DF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885" w:type="dxa"/>
          </w:tcPr>
          <w:p w14:paraId="1805F87E" w14:textId="75052FCE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Fotel kierowcy</w:t>
            </w:r>
            <w:r>
              <w:rPr>
                <w:rFonts w:ascii="Calibri" w:hAnsi="Calibri" w:cs="Calibri"/>
                <w:color w:val="000000" w:themeColor="text1"/>
              </w:rPr>
              <w:t xml:space="preserve"> i pasażera w I rzędzie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: </w:t>
            </w:r>
            <w:r>
              <w:rPr>
                <w:rFonts w:ascii="Calibri" w:hAnsi="Calibri" w:cs="Calibri"/>
                <w:color w:val="000000" w:themeColor="text1"/>
              </w:rPr>
              <w:t>podłokietniki, elektryczna regulacja, regulacja wysokości</w:t>
            </w:r>
          </w:p>
        </w:tc>
      </w:tr>
      <w:tr w:rsidR="001C71C2" w:rsidRPr="002F6CBD" w14:paraId="51E68836" w14:textId="77777777" w:rsidTr="001C71C2">
        <w:tc>
          <w:tcPr>
            <w:tcW w:w="466" w:type="dxa"/>
          </w:tcPr>
          <w:p w14:paraId="36E1A3DB" w14:textId="720600B1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8885" w:type="dxa"/>
          </w:tcPr>
          <w:p w14:paraId="7D52CFB1" w14:textId="3F76427E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Fotele w przestrzeni </w:t>
            </w:r>
            <w:r w:rsidRPr="00EC6378">
              <w:rPr>
                <w:rFonts w:ascii="Calibri" w:hAnsi="Calibri" w:cs="Calibri"/>
                <w:color w:val="000000" w:themeColor="text1"/>
              </w:rPr>
              <w:t xml:space="preserve">pasażerskiej: pojedyncze fotele w II rzędzie, w III rzędzie siedzenia 2+1 </w:t>
            </w:r>
            <w:r w:rsidRPr="008B116F">
              <w:rPr>
                <w:rFonts w:ascii="Calibri" w:hAnsi="Calibri" w:cs="Calibri"/>
                <w:color w:val="000000" w:themeColor="text1"/>
              </w:rPr>
              <w:t>lub pojedyncze fotele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</w:tr>
      <w:tr w:rsidR="001C71C2" w:rsidRPr="002F6CBD" w14:paraId="479BEDA4" w14:textId="77777777" w:rsidTr="001C71C2">
        <w:tc>
          <w:tcPr>
            <w:tcW w:w="466" w:type="dxa"/>
          </w:tcPr>
          <w:p w14:paraId="0A14060F" w14:textId="6B556E26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398BE9FA" w14:textId="0957D85C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Fotele w przestrzeni pasażerskiej: łatwy montaż i demontaż każdego fotela z osobna (bez użycia narzędzi)</w:t>
            </w:r>
          </w:p>
        </w:tc>
      </w:tr>
      <w:tr w:rsidR="001C71C2" w:rsidRPr="002F6CBD" w14:paraId="36D59375" w14:textId="77777777" w:rsidTr="001C71C2">
        <w:tc>
          <w:tcPr>
            <w:tcW w:w="466" w:type="dxa"/>
          </w:tcPr>
          <w:p w14:paraId="55E45C6C" w14:textId="476F9EB7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8885" w:type="dxa"/>
          </w:tcPr>
          <w:p w14:paraId="14045BB5" w14:textId="3D392F9D" w:rsidR="001C71C2" w:rsidRPr="00535D48" w:rsidRDefault="001C71C2" w:rsidP="00580AB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Układ kierowniczy ze wspomaganiem</w:t>
            </w:r>
          </w:p>
        </w:tc>
      </w:tr>
      <w:tr w:rsidR="001C71C2" w:rsidRPr="002F6CBD" w14:paraId="4FD1ACF1" w14:textId="77777777" w:rsidTr="001C71C2">
        <w:tc>
          <w:tcPr>
            <w:tcW w:w="466" w:type="dxa"/>
          </w:tcPr>
          <w:p w14:paraId="6FC86FF8" w14:textId="2028B683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8885" w:type="dxa"/>
          </w:tcPr>
          <w:p w14:paraId="4B26594E" w14:textId="34BA7287" w:rsidR="001C71C2" w:rsidRPr="00535D48" w:rsidRDefault="001C71C2" w:rsidP="0034271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Trzypunktowe atestowane pasy bezpieczeństwa dla pasażerów</w:t>
            </w:r>
          </w:p>
        </w:tc>
      </w:tr>
      <w:tr w:rsidR="001C71C2" w:rsidRPr="002F6CBD" w14:paraId="7F49AAE5" w14:textId="77777777" w:rsidTr="001C71C2">
        <w:tc>
          <w:tcPr>
            <w:tcW w:w="466" w:type="dxa"/>
          </w:tcPr>
          <w:p w14:paraId="7BCEB626" w14:textId="54EE85DF" w:rsidR="001C71C2" w:rsidRPr="00EC6378" w:rsidRDefault="001C71C2" w:rsidP="001C71C2">
            <w:pPr>
              <w:pStyle w:val="Bezodstpw"/>
              <w:tabs>
                <w:tab w:val="left" w:pos="1560"/>
              </w:tabs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8885" w:type="dxa"/>
          </w:tcPr>
          <w:p w14:paraId="247927C8" w14:textId="777C6F82" w:rsidR="001C71C2" w:rsidRPr="00535D48" w:rsidRDefault="001C71C2" w:rsidP="00342710">
            <w:pPr>
              <w:pStyle w:val="Bezodstpw"/>
              <w:tabs>
                <w:tab w:val="left" w:pos="1560"/>
              </w:tabs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>Klimatyzacja: automatyczny system klimatyzacji z dodatkowym sterowaniem i nawiewy w przestrzeni pasażerskiej, trzystrefowa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</w:p>
        </w:tc>
      </w:tr>
      <w:tr w:rsidR="001C71C2" w:rsidRPr="002F6CBD" w14:paraId="664F6E33" w14:textId="77777777" w:rsidTr="001C71C2">
        <w:trPr>
          <w:trHeight w:val="240"/>
        </w:trPr>
        <w:tc>
          <w:tcPr>
            <w:tcW w:w="466" w:type="dxa"/>
          </w:tcPr>
          <w:p w14:paraId="5292B29C" w14:textId="5D92A463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8885" w:type="dxa"/>
          </w:tcPr>
          <w:p w14:paraId="4A317482" w14:textId="442ECD9C" w:rsidR="001C71C2" w:rsidRDefault="001C71C2" w:rsidP="000B4D0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Kierownica </w:t>
            </w:r>
            <w:proofErr w:type="spellStart"/>
            <w:r>
              <w:rPr>
                <w:rFonts w:ascii="Calibri" w:hAnsi="Calibri" w:cs="Calibri"/>
                <w:color w:val="000000" w:themeColor="text1"/>
              </w:rPr>
              <w:t>multifunkcyjna</w:t>
            </w:r>
            <w:proofErr w:type="spellEnd"/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D920F1">
              <w:rPr>
                <w:rFonts w:ascii="Calibri" w:hAnsi="Calibri" w:cs="Calibri"/>
                <w:color w:val="000000" w:themeColor="text1"/>
              </w:rPr>
              <w:t>skórzana</w:t>
            </w:r>
            <w:r>
              <w:rPr>
                <w:rFonts w:ascii="Calibri" w:hAnsi="Calibri" w:cs="Calibri"/>
                <w:color w:val="000000" w:themeColor="text1"/>
              </w:rPr>
              <w:t xml:space="preserve"> (ekoskóra)</w:t>
            </w:r>
          </w:p>
        </w:tc>
      </w:tr>
      <w:tr w:rsidR="001C71C2" w:rsidRPr="002F6CBD" w14:paraId="6C934C8C" w14:textId="77777777" w:rsidTr="001C71C2">
        <w:trPr>
          <w:trHeight w:val="240"/>
        </w:trPr>
        <w:tc>
          <w:tcPr>
            <w:tcW w:w="466" w:type="dxa"/>
          </w:tcPr>
          <w:p w14:paraId="4BFB3F0A" w14:textId="5DB944C7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8885" w:type="dxa"/>
          </w:tcPr>
          <w:p w14:paraId="74C960CB" w14:textId="60DAFBD0" w:rsidR="001C71C2" w:rsidRDefault="001C71C2" w:rsidP="000B4D0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Czujnik informujący o spadku ciśnienia w oponach</w:t>
            </w:r>
          </w:p>
        </w:tc>
      </w:tr>
      <w:tr w:rsidR="001C71C2" w:rsidRPr="002F6CBD" w14:paraId="6B1E2399" w14:textId="77777777" w:rsidTr="001C71C2">
        <w:tc>
          <w:tcPr>
            <w:tcW w:w="466" w:type="dxa"/>
          </w:tcPr>
          <w:p w14:paraId="3AA87938" w14:textId="279065D4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9</w:t>
            </w:r>
          </w:p>
        </w:tc>
        <w:tc>
          <w:tcPr>
            <w:tcW w:w="8885" w:type="dxa"/>
          </w:tcPr>
          <w:p w14:paraId="38755FA6" w14:textId="00AE52BB" w:rsidR="001C71C2" w:rsidRPr="00535D48" w:rsidRDefault="001C71C2" w:rsidP="0034271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Oświetlenie dzień / noc w przestrzeni pasażerskiej </w:t>
            </w:r>
          </w:p>
        </w:tc>
      </w:tr>
      <w:tr w:rsidR="001C71C2" w:rsidRPr="002F6CBD" w14:paraId="3B458590" w14:textId="77777777" w:rsidTr="001C71C2">
        <w:tc>
          <w:tcPr>
            <w:tcW w:w="466" w:type="dxa"/>
          </w:tcPr>
          <w:p w14:paraId="501709A6" w14:textId="1D6E9143" w:rsidR="001C71C2" w:rsidRPr="00EC637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8885" w:type="dxa"/>
          </w:tcPr>
          <w:p w14:paraId="3AB2E111" w14:textId="6C3F3667" w:rsidR="001C71C2" w:rsidRPr="00535D48" w:rsidRDefault="001C71C2" w:rsidP="0034271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EC6378">
              <w:rPr>
                <w:rFonts w:ascii="Calibri" w:hAnsi="Calibri" w:cs="Calibri"/>
                <w:color w:val="000000" w:themeColor="text1"/>
              </w:rPr>
              <w:t>Podłoga w przestrzeni pasażerskiej wyłożona wykładziną dywanową</w:t>
            </w:r>
          </w:p>
        </w:tc>
      </w:tr>
      <w:tr w:rsidR="001C71C2" w:rsidRPr="002F6CBD" w14:paraId="1721FE03" w14:textId="77777777" w:rsidTr="001C71C2">
        <w:tc>
          <w:tcPr>
            <w:tcW w:w="466" w:type="dxa"/>
          </w:tcPr>
          <w:p w14:paraId="2D0F7540" w14:textId="40E06880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11</w:t>
            </w:r>
          </w:p>
        </w:tc>
        <w:tc>
          <w:tcPr>
            <w:tcW w:w="8885" w:type="dxa"/>
          </w:tcPr>
          <w:p w14:paraId="7521A8F8" w14:textId="1EDA0571" w:rsidR="001C71C2" w:rsidRPr="00535D48" w:rsidRDefault="001C71C2" w:rsidP="0034271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Aktywny tempomat </w:t>
            </w:r>
          </w:p>
        </w:tc>
      </w:tr>
      <w:tr w:rsidR="001C71C2" w:rsidRPr="002F6CBD" w14:paraId="374CD13A" w14:textId="77777777" w:rsidTr="001C71C2">
        <w:tc>
          <w:tcPr>
            <w:tcW w:w="466" w:type="dxa"/>
          </w:tcPr>
          <w:p w14:paraId="5C4D705B" w14:textId="6ADB174D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12</w:t>
            </w:r>
          </w:p>
        </w:tc>
        <w:tc>
          <w:tcPr>
            <w:tcW w:w="8885" w:type="dxa"/>
          </w:tcPr>
          <w:p w14:paraId="14A2741A" w14:textId="4511F0BE" w:rsidR="001C71C2" w:rsidRDefault="001C71C2" w:rsidP="0034271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Cyfrowe zegary z personalizowanym wyświetlaczem </w:t>
            </w:r>
          </w:p>
        </w:tc>
      </w:tr>
      <w:tr w:rsidR="001C71C2" w:rsidRPr="002F6CBD" w14:paraId="69C204DB" w14:textId="77777777" w:rsidTr="001C71C2">
        <w:tc>
          <w:tcPr>
            <w:tcW w:w="466" w:type="dxa"/>
          </w:tcPr>
          <w:p w14:paraId="16404A67" w14:textId="665D0263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13</w:t>
            </w:r>
          </w:p>
        </w:tc>
        <w:tc>
          <w:tcPr>
            <w:tcW w:w="8885" w:type="dxa"/>
          </w:tcPr>
          <w:p w14:paraId="23936CCF" w14:textId="21DC29E7" w:rsidR="001C71C2" w:rsidRDefault="001C71C2" w:rsidP="0034271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Instalacja telefoniczna Bluetooth </w:t>
            </w:r>
          </w:p>
        </w:tc>
      </w:tr>
      <w:tr w:rsidR="001C71C2" w:rsidRPr="002F6CBD" w14:paraId="27BDDD19" w14:textId="77777777" w:rsidTr="0007433D">
        <w:tc>
          <w:tcPr>
            <w:tcW w:w="9351" w:type="dxa"/>
            <w:gridSpan w:val="2"/>
          </w:tcPr>
          <w:p w14:paraId="42E43357" w14:textId="3B730FD5" w:rsidR="001C71C2" w:rsidRPr="00535D48" w:rsidRDefault="001C71C2" w:rsidP="00342710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SYSTEM BEZPIECZEŃSTWA:</w:t>
            </w:r>
          </w:p>
        </w:tc>
      </w:tr>
      <w:tr w:rsidR="001C71C2" w:rsidRPr="002F6CBD" w14:paraId="355237DD" w14:textId="77777777" w:rsidTr="001C71C2">
        <w:tc>
          <w:tcPr>
            <w:tcW w:w="466" w:type="dxa"/>
          </w:tcPr>
          <w:p w14:paraId="0183F9AE" w14:textId="2F9B95C6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885" w:type="dxa"/>
          </w:tcPr>
          <w:p w14:paraId="4E8A93BA" w14:textId="71C3D9B5" w:rsidR="001C71C2" w:rsidRPr="001476BE" w:rsidRDefault="001C71C2" w:rsidP="001476BE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Asystent unikania kolizji i asystent hamowania podczas skręcania</w:t>
            </w:r>
          </w:p>
        </w:tc>
      </w:tr>
      <w:tr w:rsidR="001C71C2" w:rsidRPr="002F6CBD" w14:paraId="7D1C8CDA" w14:textId="77777777" w:rsidTr="001C71C2">
        <w:tc>
          <w:tcPr>
            <w:tcW w:w="466" w:type="dxa"/>
          </w:tcPr>
          <w:p w14:paraId="216D9118" w14:textId="7ECD8858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8885" w:type="dxa"/>
          </w:tcPr>
          <w:p w14:paraId="28165DE3" w14:textId="3F0E44AE" w:rsidR="001C71C2" w:rsidRDefault="001C71C2" w:rsidP="001476BE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Poduszki powietrzne dla kierowcy i pasażera z możliwością dezaktywacji poduszki pasażera</w:t>
            </w:r>
          </w:p>
        </w:tc>
      </w:tr>
      <w:tr w:rsidR="001C71C2" w:rsidRPr="002F6CBD" w14:paraId="41413876" w14:textId="77777777" w:rsidTr="001C71C2">
        <w:tc>
          <w:tcPr>
            <w:tcW w:w="466" w:type="dxa"/>
          </w:tcPr>
          <w:p w14:paraId="2FA34A96" w14:textId="2DF499BF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19ED5777" w14:textId="03640869" w:rsidR="001C71C2" w:rsidRDefault="001C71C2" w:rsidP="001476BE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Boczne i kurtynowe poduszki powietrzne dla kierowcy i pasażera</w:t>
            </w:r>
          </w:p>
        </w:tc>
      </w:tr>
      <w:tr w:rsidR="001C71C2" w:rsidRPr="002F6CBD" w14:paraId="000FFA59" w14:textId="77777777" w:rsidTr="001C71C2">
        <w:tc>
          <w:tcPr>
            <w:tcW w:w="466" w:type="dxa"/>
          </w:tcPr>
          <w:p w14:paraId="5B89C2BD" w14:textId="1BBAFEF1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8885" w:type="dxa"/>
          </w:tcPr>
          <w:p w14:paraId="5DB0C052" w14:textId="267116F0" w:rsidR="001C71C2" w:rsidRPr="00535D48" w:rsidRDefault="001C71C2" w:rsidP="00DC4B9A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Centralny zamek ze zdalnym sterowaniem</w:t>
            </w:r>
          </w:p>
        </w:tc>
      </w:tr>
      <w:tr w:rsidR="001C71C2" w:rsidRPr="002F6CBD" w14:paraId="5DDA80DE" w14:textId="77777777" w:rsidTr="001C71C2">
        <w:tc>
          <w:tcPr>
            <w:tcW w:w="466" w:type="dxa"/>
          </w:tcPr>
          <w:p w14:paraId="66FD6E4D" w14:textId="6FD3331F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8885" w:type="dxa"/>
          </w:tcPr>
          <w:p w14:paraId="59FB181A" w14:textId="4F00A66C" w:rsidR="001C71C2" w:rsidRPr="00700D89" w:rsidRDefault="001C71C2" w:rsidP="00DC4B9A">
            <w:pPr>
              <w:pStyle w:val="Bezodstpw"/>
              <w:spacing w:line="264" w:lineRule="auto"/>
              <w:rPr>
                <w:rFonts w:ascii="Calibri" w:hAnsi="Calibri" w:cs="Calibri"/>
                <w:strike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Autoalarm - sterowany zdalnie z funkcją sterowania zamkiem centralnym</w:t>
            </w:r>
          </w:p>
        </w:tc>
      </w:tr>
      <w:tr w:rsidR="001C71C2" w:rsidRPr="002F6CBD" w14:paraId="1756BB4B" w14:textId="77777777" w:rsidTr="001C71C2">
        <w:tc>
          <w:tcPr>
            <w:tcW w:w="466" w:type="dxa"/>
          </w:tcPr>
          <w:p w14:paraId="1B782BE6" w14:textId="145D28B8" w:rsidR="001C71C2" w:rsidRPr="00535D48" w:rsidRDefault="001C71C2" w:rsidP="001C71C2">
            <w:pPr>
              <w:widowControl w:val="0"/>
              <w:tabs>
                <w:tab w:val="left" w:pos="928"/>
              </w:tabs>
              <w:autoSpaceDE w:val="0"/>
              <w:autoSpaceDN w:val="0"/>
              <w:ind w:right="138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8885" w:type="dxa"/>
          </w:tcPr>
          <w:p w14:paraId="53F8DC99" w14:textId="237D5D7C" w:rsidR="001C71C2" w:rsidRPr="00535D48" w:rsidRDefault="001C71C2" w:rsidP="00427CFF">
            <w:pPr>
              <w:widowControl w:val="0"/>
              <w:tabs>
                <w:tab w:val="left" w:pos="928"/>
              </w:tabs>
              <w:autoSpaceDE w:val="0"/>
              <w:autoSpaceDN w:val="0"/>
              <w:ind w:right="138"/>
              <w:jc w:val="both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Zintegrowane fabrycznie radio wyposażone w Bluetooth </w:t>
            </w:r>
            <w:r w:rsidRPr="00535D48">
              <w:rPr>
                <w:rFonts w:ascii="Calibri" w:hAnsi="Calibri" w:cs="Calibri"/>
              </w:rPr>
              <w:t>USB, ekran dotykowy,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z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możliwością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obsługi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kamery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cofania, głośnikami z przodu oraz w przestrzeni pasażerskiej</w:t>
            </w:r>
          </w:p>
        </w:tc>
      </w:tr>
      <w:tr w:rsidR="001C71C2" w:rsidRPr="002F6CBD" w14:paraId="0723B590" w14:textId="77777777" w:rsidTr="001C71C2">
        <w:tc>
          <w:tcPr>
            <w:tcW w:w="466" w:type="dxa"/>
          </w:tcPr>
          <w:p w14:paraId="5DD5D699" w14:textId="54EFE971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lastRenderedPageBreak/>
              <w:t>7</w:t>
            </w:r>
          </w:p>
        </w:tc>
        <w:tc>
          <w:tcPr>
            <w:tcW w:w="8885" w:type="dxa"/>
          </w:tcPr>
          <w:p w14:paraId="73A11EB3" w14:textId="6C38E5D4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Asystent utrzymania pasa ruchu </w:t>
            </w:r>
          </w:p>
        </w:tc>
      </w:tr>
      <w:tr w:rsidR="001C71C2" w:rsidRPr="002F6CBD" w14:paraId="4E81D426" w14:textId="77777777" w:rsidTr="001C71C2">
        <w:tc>
          <w:tcPr>
            <w:tcW w:w="466" w:type="dxa"/>
          </w:tcPr>
          <w:p w14:paraId="7D5288DA" w14:textId="12DB82A6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8885" w:type="dxa"/>
          </w:tcPr>
          <w:p w14:paraId="71F49194" w14:textId="6F968AAA" w:rsidR="001C71C2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Asystent zmiany pasa</w:t>
            </w:r>
          </w:p>
        </w:tc>
      </w:tr>
      <w:tr w:rsidR="001C71C2" w:rsidRPr="002F6CBD" w14:paraId="00EDDFFC" w14:textId="77777777" w:rsidTr="00E207C1">
        <w:tc>
          <w:tcPr>
            <w:tcW w:w="9351" w:type="dxa"/>
            <w:gridSpan w:val="2"/>
          </w:tcPr>
          <w:p w14:paraId="22EF22CE" w14:textId="29DE6DC2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KOŁA:</w:t>
            </w:r>
          </w:p>
        </w:tc>
      </w:tr>
      <w:tr w:rsidR="001C71C2" w:rsidRPr="002F6CBD" w14:paraId="5008FEDB" w14:textId="77777777" w:rsidTr="001C71C2">
        <w:tc>
          <w:tcPr>
            <w:tcW w:w="466" w:type="dxa"/>
          </w:tcPr>
          <w:p w14:paraId="0B557F56" w14:textId="06873076" w:rsidR="001C71C2" w:rsidRPr="00535D48" w:rsidRDefault="001C71C2" w:rsidP="001C71C2">
            <w:pPr>
              <w:widowControl w:val="0"/>
              <w:tabs>
                <w:tab w:val="left" w:pos="927"/>
              </w:tabs>
              <w:autoSpaceDE w:val="0"/>
              <w:autoSpaceDN w:val="0"/>
              <w:spacing w:before="42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885" w:type="dxa"/>
          </w:tcPr>
          <w:p w14:paraId="31BD5F90" w14:textId="1D637393" w:rsidR="001C71C2" w:rsidRPr="00535D48" w:rsidRDefault="001C71C2" w:rsidP="00427CFF">
            <w:pPr>
              <w:widowControl w:val="0"/>
              <w:tabs>
                <w:tab w:val="left" w:pos="927"/>
              </w:tabs>
              <w:autoSpaceDE w:val="0"/>
              <w:autoSpaceDN w:val="0"/>
              <w:spacing w:before="42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</w:rPr>
              <w:t>Ogumienie</w:t>
            </w:r>
            <w:r w:rsidRPr="00535D48">
              <w:rPr>
                <w:rFonts w:ascii="Calibri" w:hAnsi="Calibri" w:cs="Calibri"/>
                <w:spacing w:val="-6"/>
              </w:rPr>
              <w:t xml:space="preserve"> </w:t>
            </w:r>
            <w:r>
              <w:rPr>
                <w:rFonts w:ascii="Calibri" w:hAnsi="Calibri" w:cs="Calibri"/>
              </w:rPr>
              <w:t>letnie</w:t>
            </w:r>
            <w:r w:rsidRPr="00535D48">
              <w:rPr>
                <w:rFonts w:ascii="Calibri" w:hAnsi="Calibri" w:cs="Calibri"/>
                <w:spacing w:val="-3"/>
              </w:rPr>
              <w:t xml:space="preserve"> </w:t>
            </w:r>
            <w:r w:rsidRPr="00535D48">
              <w:rPr>
                <w:rFonts w:ascii="Calibri" w:hAnsi="Calibri" w:cs="Calibri"/>
              </w:rPr>
              <w:t>na</w:t>
            </w:r>
            <w:r w:rsidRPr="00535D48">
              <w:rPr>
                <w:rFonts w:ascii="Calibri" w:hAnsi="Calibri" w:cs="Calibri"/>
                <w:spacing w:val="-3"/>
              </w:rPr>
              <w:t xml:space="preserve"> </w:t>
            </w:r>
            <w:r w:rsidRPr="00535D48">
              <w:rPr>
                <w:rFonts w:ascii="Calibri" w:hAnsi="Calibri" w:cs="Calibri"/>
              </w:rPr>
              <w:t>wyposażeniu</w:t>
            </w:r>
            <w:r w:rsidRPr="00535D48">
              <w:rPr>
                <w:rFonts w:ascii="Calibri" w:hAnsi="Calibri" w:cs="Calibri"/>
                <w:spacing w:val="-4"/>
              </w:rPr>
              <w:t xml:space="preserve"> </w:t>
            </w:r>
            <w:r>
              <w:rPr>
                <w:rFonts w:ascii="Calibri" w:hAnsi="Calibri" w:cs="Calibri"/>
                <w:spacing w:val="-4"/>
              </w:rPr>
              <w:t>samochodu</w:t>
            </w:r>
          </w:p>
        </w:tc>
      </w:tr>
      <w:tr w:rsidR="001C71C2" w:rsidRPr="002F6CBD" w14:paraId="3742B7A9" w14:textId="77777777" w:rsidTr="001C71C2">
        <w:tc>
          <w:tcPr>
            <w:tcW w:w="466" w:type="dxa"/>
          </w:tcPr>
          <w:p w14:paraId="035F9341" w14:textId="0B5AD053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8885" w:type="dxa"/>
          </w:tcPr>
          <w:p w14:paraId="04260A47" w14:textId="6A02AACE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K</w:t>
            </w:r>
            <w:r w:rsidRPr="00535D48">
              <w:rPr>
                <w:rFonts w:ascii="Calibri" w:hAnsi="Calibri" w:cs="Calibri"/>
                <w:color w:val="000000" w:themeColor="text1"/>
              </w:rPr>
              <w:t>oło zapasowe z zestawem narzędzi umożliwiający samodzielną wymianę koła (klucz do kół, podnośnik hydrauliczny)</w:t>
            </w:r>
            <w:r>
              <w:rPr>
                <w:rFonts w:ascii="Calibri" w:hAnsi="Calibri" w:cs="Calibri"/>
                <w:color w:val="000000" w:themeColor="text1"/>
              </w:rPr>
              <w:t xml:space="preserve">, lub zestaw naprawczy i narzędzia </w:t>
            </w:r>
          </w:p>
        </w:tc>
      </w:tr>
      <w:tr w:rsidR="001C71C2" w:rsidRPr="002F6CBD" w14:paraId="6FB61D5F" w14:textId="77777777" w:rsidTr="001C71C2">
        <w:tc>
          <w:tcPr>
            <w:tcW w:w="466" w:type="dxa"/>
          </w:tcPr>
          <w:p w14:paraId="2BA843D8" w14:textId="35F6AF22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158CA5EA" w14:textId="04A0E61B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Obręcze kół aluminiowe minimum 17”</w:t>
            </w:r>
          </w:p>
        </w:tc>
      </w:tr>
      <w:tr w:rsidR="001C71C2" w:rsidRPr="002F6CBD" w14:paraId="5A530408" w14:textId="77777777" w:rsidTr="001C71C2">
        <w:tc>
          <w:tcPr>
            <w:tcW w:w="466" w:type="dxa"/>
          </w:tcPr>
          <w:p w14:paraId="2DD701F8" w14:textId="53A980EB" w:rsidR="001C71C2" w:rsidRPr="00535D48" w:rsidRDefault="001C71C2" w:rsidP="001C71C2">
            <w:pPr>
              <w:widowControl w:val="0"/>
              <w:tabs>
                <w:tab w:val="left" w:pos="927"/>
              </w:tabs>
              <w:autoSpaceDE w:val="0"/>
              <w:autoSpaceDN w:val="0"/>
              <w:spacing w:before="44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885" w:type="dxa"/>
          </w:tcPr>
          <w:p w14:paraId="2CCADDFE" w14:textId="713F8B7C" w:rsidR="001C71C2" w:rsidRPr="00535D48" w:rsidRDefault="001C71C2" w:rsidP="00950860">
            <w:pPr>
              <w:widowControl w:val="0"/>
              <w:tabs>
                <w:tab w:val="left" w:pos="927"/>
              </w:tabs>
              <w:autoSpaceDE w:val="0"/>
              <w:autoSpaceDN w:val="0"/>
              <w:spacing w:before="44"/>
              <w:rPr>
                <w:rFonts w:ascii="Calibri" w:hAnsi="Calibri" w:cs="Calibri"/>
              </w:rPr>
            </w:pPr>
            <w:r w:rsidRPr="00535D48">
              <w:rPr>
                <w:rFonts w:ascii="Calibri" w:hAnsi="Calibri" w:cs="Calibri"/>
              </w:rPr>
              <w:t>Ogumienie</w:t>
            </w:r>
            <w:r w:rsidRPr="00535D48">
              <w:rPr>
                <w:rFonts w:ascii="Calibri" w:hAnsi="Calibri" w:cs="Calibri"/>
                <w:spacing w:val="-6"/>
              </w:rPr>
              <w:t xml:space="preserve"> </w:t>
            </w:r>
            <w:r w:rsidRPr="00535D48">
              <w:rPr>
                <w:rFonts w:ascii="Calibri" w:hAnsi="Calibri" w:cs="Calibri"/>
              </w:rPr>
              <w:t>dodatkowe</w:t>
            </w:r>
            <w:r w:rsidRPr="00535D48">
              <w:rPr>
                <w:rFonts w:ascii="Calibri" w:hAnsi="Calibri" w:cs="Calibri"/>
                <w:spacing w:val="1"/>
              </w:rPr>
              <w:t xml:space="preserve"> </w:t>
            </w:r>
            <w:r w:rsidRPr="00535D48">
              <w:rPr>
                <w:rFonts w:ascii="Calibri" w:hAnsi="Calibri" w:cs="Calibri"/>
              </w:rPr>
              <w:t>komplet</w:t>
            </w:r>
            <w:r w:rsidRPr="00535D48">
              <w:rPr>
                <w:rFonts w:ascii="Calibri" w:hAnsi="Calibri" w:cs="Calibri"/>
                <w:spacing w:val="-4"/>
              </w:rPr>
              <w:t xml:space="preserve"> </w:t>
            </w:r>
            <w:r w:rsidRPr="00535D48">
              <w:rPr>
                <w:rFonts w:ascii="Calibri" w:hAnsi="Calibri" w:cs="Calibri"/>
              </w:rPr>
              <w:t>opon</w:t>
            </w:r>
            <w:r w:rsidRPr="00535D48">
              <w:rPr>
                <w:rFonts w:ascii="Calibri" w:hAnsi="Calibri" w:cs="Calibri"/>
                <w:spacing w:val="-2"/>
              </w:rPr>
              <w:t xml:space="preserve"> </w:t>
            </w:r>
            <w:r>
              <w:rPr>
                <w:rFonts w:ascii="Calibri" w:hAnsi="Calibri" w:cs="Calibri"/>
              </w:rPr>
              <w:t>zimowych</w:t>
            </w:r>
            <w:r w:rsidRPr="00535D48">
              <w:rPr>
                <w:rFonts w:ascii="Calibri" w:hAnsi="Calibri" w:cs="Calibri"/>
                <w:spacing w:val="-3"/>
              </w:rPr>
              <w:t xml:space="preserve"> </w:t>
            </w:r>
            <w:r w:rsidRPr="00535D48">
              <w:rPr>
                <w:rFonts w:ascii="Calibri" w:hAnsi="Calibri" w:cs="Calibri"/>
              </w:rPr>
              <w:t>wraz</w:t>
            </w:r>
            <w:r w:rsidRPr="00535D48">
              <w:rPr>
                <w:rFonts w:ascii="Calibri" w:hAnsi="Calibri" w:cs="Calibri"/>
                <w:spacing w:val="-4"/>
              </w:rPr>
              <w:t xml:space="preserve"> </w:t>
            </w:r>
            <w:r w:rsidRPr="00535D48">
              <w:rPr>
                <w:rFonts w:ascii="Calibri" w:hAnsi="Calibri" w:cs="Calibri"/>
              </w:rPr>
              <w:t>z</w:t>
            </w:r>
            <w:r w:rsidRPr="00535D48">
              <w:rPr>
                <w:rFonts w:ascii="Calibri" w:hAnsi="Calibri" w:cs="Calibri"/>
                <w:spacing w:val="-5"/>
              </w:rPr>
              <w:t xml:space="preserve"> </w:t>
            </w:r>
            <w:r w:rsidRPr="00535D48">
              <w:rPr>
                <w:rFonts w:ascii="Calibri" w:hAnsi="Calibri" w:cs="Calibri"/>
                <w:spacing w:val="-2"/>
              </w:rPr>
              <w:t>felgami</w:t>
            </w:r>
            <w:r>
              <w:rPr>
                <w:rFonts w:ascii="Calibri" w:hAnsi="Calibri" w:cs="Calibri"/>
                <w:spacing w:val="-2"/>
              </w:rPr>
              <w:t xml:space="preserve"> minimum 17”</w:t>
            </w:r>
          </w:p>
        </w:tc>
      </w:tr>
      <w:tr w:rsidR="001C71C2" w:rsidRPr="002F6CBD" w14:paraId="375EA35A" w14:textId="77777777" w:rsidTr="00A82927">
        <w:tc>
          <w:tcPr>
            <w:tcW w:w="9351" w:type="dxa"/>
            <w:gridSpan w:val="2"/>
          </w:tcPr>
          <w:p w14:paraId="7613850D" w14:textId="2C734C8E" w:rsidR="001C71C2" w:rsidRPr="00535D48" w:rsidRDefault="001C71C2" w:rsidP="00950860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>WYPOSAŻENIE DODATKOWE:</w:t>
            </w:r>
          </w:p>
        </w:tc>
      </w:tr>
      <w:tr w:rsidR="001C71C2" w:rsidRPr="002F6CBD" w14:paraId="49B170BF" w14:textId="77777777" w:rsidTr="001C71C2">
        <w:tc>
          <w:tcPr>
            <w:tcW w:w="466" w:type="dxa"/>
          </w:tcPr>
          <w:p w14:paraId="7010A11D" w14:textId="3C253F13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8885" w:type="dxa"/>
          </w:tcPr>
          <w:p w14:paraId="44AD7E40" w14:textId="3D7C9944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 xml:space="preserve">2 komplety kluczyków </w:t>
            </w:r>
          </w:p>
        </w:tc>
      </w:tr>
      <w:tr w:rsidR="001C71C2" w:rsidRPr="002F6CBD" w14:paraId="4B1DB331" w14:textId="77777777" w:rsidTr="001C71C2">
        <w:tc>
          <w:tcPr>
            <w:tcW w:w="466" w:type="dxa"/>
          </w:tcPr>
          <w:p w14:paraId="64271FCA" w14:textId="7BF18926" w:rsidR="001C71C2" w:rsidRPr="008B116F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8885" w:type="dxa"/>
          </w:tcPr>
          <w:p w14:paraId="60DE4C30" w14:textId="4901C674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8B116F">
              <w:rPr>
                <w:rFonts w:ascii="Calibri" w:hAnsi="Calibri" w:cs="Calibri"/>
                <w:color w:val="000000" w:themeColor="text1"/>
              </w:rPr>
              <w:t>Bez kluczykowy system otwierania drzwi</w:t>
            </w:r>
            <w:r>
              <w:rPr>
                <w:rFonts w:ascii="Calibri" w:hAnsi="Calibri" w:cs="Calibri"/>
                <w:color w:val="000000" w:themeColor="text1"/>
              </w:rPr>
              <w:t xml:space="preserve">  </w:t>
            </w:r>
          </w:p>
        </w:tc>
      </w:tr>
      <w:tr w:rsidR="001C71C2" w:rsidRPr="002F6CBD" w14:paraId="309947ED" w14:textId="77777777" w:rsidTr="001C71C2">
        <w:tc>
          <w:tcPr>
            <w:tcW w:w="466" w:type="dxa"/>
          </w:tcPr>
          <w:p w14:paraId="066F90D2" w14:textId="7C27816B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8885" w:type="dxa"/>
          </w:tcPr>
          <w:p w14:paraId="373F1DEA" w14:textId="4BFB6571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bookmarkStart w:id="2" w:name="_Hlk206518296"/>
            <w:r w:rsidRPr="00535D48">
              <w:rPr>
                <w:rFonts w:ascii="Calibri" w:hAnsi="Calibri" w:cs="Calibri"/>
                <w:color w:val="000000" w:themeColor="text1"/>
              </w:rPr>
              <w:t>Wycieraczki przedniej szyby</w:t>
            </w:r>
            <w:bookmarkEnd w:id="2"/>
            <w:r>
              <w:rPr>
                <w:rFonts w:ascii="Calibri" w:hAnsi="Calibri" w:cs="Calibri"/>
                <w:color w:val="000000" w:themeColor="text1"/>
              </w:rPr>
              <w:t xml:space="preserve"> z regulacją prędkości i czujnikiem deszczu</w:t>
            </w:r>
          </w:p>
        </w:tc>
      </w:tr>
      <w:tr w:rsidR="001C71C2" w:rsidRPr="002F6CBD" w14:paraId="703640D3" w14:textId="77777777" w:rsidTr="001C71C2">
        <w:tc>
          <w:tcPr>
            <w:tcW w:w="466" w:type="dxa"/>
          </w:tcPr>
          <w:p w14:paraId="659F276E" w14:textId="129CE793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8885" w:type="dxa"/>
          </w:tcPr>
          <w:p w14:paraId="03690B1F" w14:textId="011389EE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Zestaw dywaników gumowych</w:t>
            </w:r>
            <w:r>
              <w:rPr>
                <w:rFonts w:ascii="Calibri" w:hAnsi="Calibri" w:cs="Calibri"/>
                <w:color w:val="000000" w:themeColor="text1"/>
              </w:rPr>
              <w:t xml:space="preserve"> w kabinie kierowcy  </w:t>
            </w:r>
          </w:p>
        </w:tc>
      </w:tr>
      <w:tr w:rsidR="001C71C2" w:rsidRPr="002F6CBD" w14:paraId="62346043" w14:textId="77777777" w:rsidTr="001C71C2">
        <w:tc>
          <w:tcPr>
            <w:tcW w:w="466" w:type="dxa"/>
          </w:tcPr>
          <w:p w14:paraId="36230837" w14:textId="286CB610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8885" w:type="dxa"/>
          </w:tcPr>
          <w:p w14:paraId="6C61D7A9" w14:textId="25B89B1A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Apteczka</w:t>
            </w:r>
          </w:p>
        </w:tc>
      </w:tr>
      <w:tr w:rsidR="001C71C2" w:rsidRPr="002F6CBD" w14:paraId="4432AC19" w14:textId="77777777" w:rsidTr="001C71C2">
        <w:tc>
          <w:tcPr>
            <w:tcW w:w="466" w:type="dxa"/>
          </w:tcPr>
          <w:p w14:paraId="6A16280B" w14:textId="6D915E79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6</w:t>
            </w:r>
          </w:p>
        </w:tc>
        <w:tc>
          <w:tcPr>
            <w:tcW w:w="8885" w:type="dxa"/>
          </w:tcPr>
          <w:p w14:paraId="218F105A" w14:textId="78FF02AA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Trójkąt ostrzegawczy</w:t>
            </w:r>
          </w:p>
        </w:tc>
      </w:tr>
      <w:tr w:rsidR="001C71C2" w:rsidRPr="002F6CBD" w14:paraId="59D99A43" w14:textId="77777777" w:rsidTr="001C71C2">
        <w:tc>
          <w:tcPr>
            <w:tcW w:w="466" w:type="dxa"/>
          </w:tcPr>
          <w:p w14:paraId="1A6E3269" w14:textId="7CE23FEA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7</w:t>
            </w:r>
          </w:p>
        </w:tc>
        <w:tc>
          <w:tcPr>
            <w:tcW w:w="8885" w:type="dxa"/>
          </w:tcPr>
          <w:p w14:paraId="67010F60" w14:textId="6F0B2A99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Gaśnica</w:t>
            </w:r>
          </w:p>
        </w:tc>
      </w:tr>
      <w:tr w:rsidR="001C71C2" w:rsidRPr="002F6CBD" w14:paraId="7C34E452" w14:textId="77777777" w:rsidTr="001C71C2">
        <w:tc>
          <w:tcPr>
            <w:tcW w:w="466" w:type="dxa"/>
          </w:tcPr>
          <w:p w14:paraId="173CB09C" w14:textId="0EBAECDF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8</w:t>
            </w:r>
          </w:p>
        </w:tc>
        <w:tc>
          <w:tcPr>
            <w:tcW w:w="8885" w:type="dxa"/>
          </w:tcPr>
          <w:p w14:paraId="15D5826B" w14:textId="10909F51" w:rsidR="001C71C2" w:rsidRPr="00535D48" w:rsidRDefault="001C71C2" w:rsidP="00950860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535D48">
              <w:rPr>
                <w:rFonts w:ascii="Calibri" w:hAnsi="Calibri" w:cs="Calibri"/>
                <w:color w:val="000000" w:themeColor="text1"/>
              </w:rPr>
              <w:t>Kamizelk</w:t>
            </w:r>
            <w:r>
              <w:rPr>
                <w:rFonts w:ascii="Calibri" w:hAnsi="Calibri" w:cs="Calibri"/>
                <w:color w:val="000000" w:themeColor="text1"/>
              </w:rPr>
              <w:t>a</w:t>
            </w:r>
            <w:r w:rsidRPr="00535D48">
              <w:rPr>
                <w:rFonts w:ascii="Calibri" w:hAnsi="Calibri" w:cs="Calibri"/>
                <w:color w:val="000000" w:themeColor="text1"/>
              </w:rPr>
              <w:t xml:space="preserve"> odblaskow</w:t>
            </w:r>
            <w:r>
              <w:rPr>
                <w:rFonts w:ascii="Calibri" w:hAnsi="Calibri" w:cs="Calibri"/>
                <w:color w:val="000000" w:themeColor="text1"/>
              </w:rPr>
              <w:t>a</w:t>
            </w:r>
          </w:p>
        </w:tc>
      </w:tr>
      <w:tr w:rsidR="001C71C2" w:rsidRPr="002F6CBD" w14:paraId="0B52C713" w14:textId="77777777" w:rsidTr="001C71C2">
        <w:tc>
          <w:tcPr>
            <w:tcW w:w="466" w:type="dxa"/>
          </w:tcPr>
          <w:p w14:paraId="2DB9431E" w14:textId="341DDA0A" w:rsidR="001C71C2" w:rsidRPr="00A4119B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9</w:t>
            </w:r>
          </w:p>
        </w:tc>
        <w:tc>
          <w:tcPr>
            <w:tcW w:w="8885" w:type="dxa"/>
          </w:tcPr>
          <w:p w14:paraId="0646F732" w14:textId="0E4FFD68" w:rsidR="001C71C2" w:rsidRPr="00535D48" w:rsidRDefault="001C71C2" w:rsidP="000F2E3F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 w:rsidRPr="00A4119B">
              <w:rPr>
                <w:rFonts w:ascii="Calibri" w:hAnsi="Calibri" w:cs="Calibri"/>
                <w:color w:val="000000" w:themeColor="text1"/>
              </w:rPr>
              <w:t>Gniazdo USB w desce rozdzielczej lub bezprzewodowe ładowanie urządzeń</w:t>
            </w:r>
            <w:r>
              <w:rPr>
                <w:rFonts w:ascii="Calibri" w:hAnsi="Calibri" w:cs="Calibri"/>
                <w:color w:val="000000" w:themeColor="text1"/>
              </w:rPr>
              <w:t xml:space="preserve"> i minimum dwa gniazda w przestrzeni pasażerskiej </w:t>
            </w:r>
          </w:p>
        </w:tc>
      </w:tr>
      <w:tr w:rsidR="001C71C2" w:rsidRPr="002F6CBD" w14:paraId="30FA14E5" w14:textId="77777777" w:rsidTr="001C71C2">
        <w:tc>
          <w:tcPr>
            <w:tcW w:w="466" w:type="dxa"/>
          </w:tcPr>
          <w:p w14:paraId="2B78CE18" w14:textId="2A2FE6AD" w:rsidR="001C71C2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10</w:t>
            </w:r>
          </w:p>
        </w:tc>
        <w:tc>
          <w:tcPr>
            <w:tcW w:w="8885" w:type="dxa"/>
          </w:tcPr>
          <w:p w14:paraId="4B9512AB" w14:textId="3750A28D" w:rsidR="001C71C2" w:rsidRDefault="001C71C2" w:rsidP="000F2E3F">
            <w:pPr>
              <w:pStyle w:val="Bezodstpw"/>
              <w:spacing w:line="264" w:lineRule="auto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 xml:space="preserve">Ogrzewanie: niezależne od pracy silnika, tj. </w:t>
            </w:r>
            <w:r w:rsidRPr="00EC6378">
              <w:rPr>
                <w:rFonts w:ascii="Calibri" w:hAnsi="Calibri" w:cs="Calibri"/>
                <w:color w:val="000000" w:themeColor="text1"/>
              </w:rPr>
              <w:t>ogrzewanie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6533F1">
              <w:rPr>
                <w:rFonts w:ascii="Calibri" w:hAnsi="Calibri" w:cs="Calibri"/>
                <w:color w:val="000000" w:themeColor="text1"/>
              </w:rPr>
              <w:t>postojowe (dla silników benzynowych)</w:t>
            </w:r>
          </w:p>
        </w:tc>
      </w:tr>
      <w:tr w:rsidR="001C71C2" w:rsidRPr="002F6CBD" w14:paraId="70A31610" w14:textId="77777777" w:rsidTr="00F33574">
        <w:tc>
          <w:tcPr>
            <w:tcW w:w="9351" w:type="dxa"/>
            <w:gridSpan w:val="2"/>
          </w:tcPr>
          <w:p w14:paraId="4EA6FBB2" w14:textId="54874483" w:rsidR="001C71C2" w:rsidRPr="00535D48" w:rsidRDefault="001C71C2" w:rsidP="000F2E3F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</w:pPr>
            <w:bookmarkStart w:id="3" w:name="_Hlk206518407"/>
            <w:r w:rsidRPr="00535D48">
              <w:rPr>
                <w:rFonts w:ascii="Calibri" w:hAnsi="Calibri" w:cs="Calibri"/>
                <w:b/>
                <w:bCs/>
                <w:color w:val="000000" w:themeColor="text1"/>
                <w:u w:val="single"/>
              </w:rPr>
              <w:t xml:space="preserve">WYPOSAŻENIE STANOWISKA DLA JEDNEJ OSOBY NIEPEŁNOSPRAWNEJ NA WÓZKU INWALIDZKIM  </w:t>
            </w:r>
          </w:p>
        </w:tc>
        <w:bookmarkEnd w:id="3"/>
      </w:tr>
      <w:tr w:rsidR="001C71C2" w:rsidRPr="002F6CBD" w14:paraId="51B47909" w14:textId="77777777" w:rsidTr="001C71C2">
        <w:tc>
          <w:tcPr>
            <w:tcW w:w="466" w:type="dxa"/>
          </w:tcPr>
          <w:p w14:paraId="7D457371" w14:textId="50FC5A3F" w:rsidR="001C71C2" w:rsidRPr="006533F1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885" w:type="dxa"/>
          </w:tcPr>
          <w:p w14:paraId="460AC5CB" w14:textId="3F74C20E" w:rsidR="001C71C2" w:rsidRPr="00535D48" w:rsidRDefault="001C71C2" w:rsidP="00A40CD2">
            <w:pPr>
              <w:pStyle w:val="Bezodstpw"/>
              <w:spacing w:line="264" w:lineRule="auto"/>
              <w:rPr>
                <w:rFonts w:ascii="Calibri" w:hAnsi="Calibri" w:cs="Calibri"/>
                <w:b/>
                <w:bCs/>
                <w:color w:val="000000" w:themeColor="text1"/>
                <w:highlight w:val="yellow"/>
                <w:u w:val="single"/>
              </w:rPr>
            </w:pPr>
            <w:r w:rsidRPr="006533F1">
              <w:rPr>
                <w:rFonts w:ascii="Calibri" w:hAnsi="Calibri" w:cs="Calibri"/>
              </w:rPr>
              <w:t>System do mocowania wózka inwalidzkiego</w:t>
            </w:r>
            <w:r w:rsidRPr="00535D48">
              <w:rPr>
                <w:rFonts w:ascii="Calibri" w:hAnsi="Calibri" w:cs="Calibri"/>
              </w:rPr>
              <w:t xml:space="preserve"> </w:t>
            </w:r>
          </w:p>
        </w:tc>
      </w:tr>
      <w:tr w:rsidR="001C71C2" w:rsidRPr="002F6CBD" w14:paraId="24007A00" w14:textId="77777777" w:rsidTr="001C71C2">
        <w:tc>
          <w:tcPr>
            <w:tcW w:w="466" w:type="dxa"/>
          </w:tcPr>
          <w:p w14:paraId="52830885" w14:textId="7C1EFDB2" w:rsidR="001C71C2" w:rsidRPr="00535D48" w:rsidRDefault="001C71C2" w:rsidP="001C71C2">
            <w:pPr>
              <w:widowControl w:val="0"/>
              <w:tabs>
                <w:tab w:val="left" w:pos="1132"/>
              </w:tabs>
              <w:autoSpaceDE w:val="0"/>
              <w:autoSpaceDN w:val="0"/>
              <w:spacing w:line="280" w:lineRule="exact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885" w:type="dxa"/>
          </w:tcPr>
          <w:p w14:paraId="013A7834" w14:textId="6C6AA684" w:rsidR="001C71C2" w:rsidRPr="00535D48" w:rsidRDefault="001C71C2" w:rsidP="00535D48">
            <w:pPr>
              <w:widowControl w:val="0"/>
              <w:tabs>
                <w:tab w:val="left" w:pos="1132"/>
              </w:tabs>
              <w:autoSpaceDE w:val="0"/>
              <w:autoSpaceDN w:val="0"/>
              <w:spacing w:line="280" w:lineRule="exact"/>
              <w:rPr>
                <w:rFonts w:ascii="Calibri" w:hAnsi="Calibri" w:cs="Calibri"/>
              </w:rPr>
            </w:pPr>
            <w:r w:rsidRPr="00535D48">
              <w:rPr>
                <w:rFonts w:ascii="Calibri" w:hAnsi="Calibri" w:cs="Calibri"/>
              </w:rPr>
              <w:t>1</w:t>
            </w:r>
            <w:r w:rsidRPr="00535D48">
              <w:rPr>
                <w:rFonts w:ascii="Calibri" w:hAnsi="Calibri" w:cs="Calibri"/>
                <w:spacing w:val="-7"/>
              </w:rPr>
              <w:t xml:space="preserve"> </w:t>
            </w:r>
            <w:r w:rsidRPr="00535D48">
              <w:rPr>
                <w:rFonts w:ascii="Calibri" w:hAnsi="Calibri" w:cs="Calibri"/>
              </w:rPr>
              <w:t>komplet</w:t>
            </w:r>
            <w:r w:rsidRPr="00535D48">
              <w:rPr>
                <w:rFonts w:ascii="Calibri" w:hAnsi="Calibri" w:cs="Calibri"/>
                <w:spacing w:val="-3"/>
              </w:rPr>
              <w:t xml:space="preserve"> </w:t>
            </w:r>
            <w:r w:rsidRPr="00535D48">
              <w:rPr>
                <w:rFonts w:ascii="Calibri" w:hAnsi="Calibri" w:cs="Calibri"/>
              </w:rPr>
              <w:t>atestowanych</w:t>
            </w:r>
            <w:r w:rsidRPr="00535D48">
              <w:rPr>
                <w:rFonts w:ascii="Calibri" w:hAnsi="Calibri" w:cs="Calibri"/>
                <w:spacing w:val="-5"/>
              </w:rPr>
              <w:t xml:space="preserve"> </w:t>
            </w:r>
            <w:r w:rsidRPr="00535D48">
              <w:rPr>
                <w:rFonts w:ascii="Calibri" w:hAnsi="Calibri" w:cs="Calibri"/>
              </w:rPr>
              <w:t>pasów</w:t>
            </w:r>
            <w:r w:rsidRPr="00535D48">
              <w:rPr>
                <w:rFonts w:ascii="Calibri" w:hAnsi="Calibri" w:cs="Calibri"/>
                <w:spacing w:val="-4"/>
              </w:rPr>
              <w:t xml:space="preserve"> </w:t>
            </w:r>
            <w:r w:rsidRPr="00535D48">
              <w:rPr>
                <w:rFonts w:ascii="Calibri" w:hAnsi="Calibri" w:cs="Calibri"/>
              </w:rPr>
              <w:t>do</w:t>
            </w:r>
            <w:r w:rsidRPr="00535D48">
              <w:rPr>
                <w:rFonts w:ascii="Calibri" w:hAnsi="Calibri" w:cs="Calibri"/>
                <w:spacing w:val="-2"/>
              </w:rPr>
              <w:t xml:space="preserve"> </w:t>
            </w:r>
            <w:r w:rsidRPr="00535D48">
              <w:rPr>
                <w:rFonts w:ascii="Calibri" w:hAnsi="Calibri" w:cs="Calibri"/>
              </w:rPr>
              <w:t>mocowania</w:t>
            </w:r>
            <w:r w:rsidRPr="00535D48">
              <w:rPr>
                <w:rFonts w:ascii="Calibri" w:hAnsi="Calibri" w:cs="Calibri"/>
                <w:spacing w:val="46"/>
              </w:rPr>
              <w:t xml:space="preserve"> </w:t>
            </w:r>
            <w:r w:rsidRPr="00535D48">
              <w:rPr>
                <w:rFonts w:ascii="Calibri" w:hAnsi="Calibri" w:cs="Calibri"/>
              </w:rPr>
              <w:t>wózka</w:t>
            </w:r>
            <w:r w:rsidRPr="00535D48">
              <w:rPr>
                <w:rFonts w:ascii="Calibri" w:hAnsi="Calibri" w:cs="Calibri"/>
                <w:spacing w:val="-3"/>
              </w:rPr>
              <w:t xml:space="preserve"> </w:t>
            </w:r>
            <w:r w:rsidRPr="00535D48">
              <w:rPr>
                <w:rFonts w:ascii="Calibri" w:hAnsi="Calibri" w:cs="Calibri"/>
                <w:spacing w:val="-2"/>
              </w:rPr>
              <w:t>inwalidzkiego,</w:t>
            </w:r>
          </w:p>
        </w:tc>
      </w:tr>
      <w:tr w:rsidR="001C71C2" w:rsidRPr="002F6CBD" w14:paraId="20A536CA" w14:textId="77777777" w:rsidTr="001C71C2">
        <w:tc>
          <w:tcPr>
            <w:tcW w:w="466" w:type="dxa"/>
          </w:tcPr>
          <w:p w14:paraId="4FE8120D" w14:textId="4BF79B8F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885" w:type="dxa"/>
          </w:tcPr>
          <w:p w14:paraId="46FA6F26" w14:textId="07EAA5D2" w:rsidR="001C71C2" w:rsidRPr="00535D48" w:rsidRDefault="001C71C2" w:rsidP="00A40CD2">
            <w:pPr>
              <w:pStyle w:val="Bezodstpw"/>
              <w:spacing w:line="264" w:lineRule="auto"/>
              <w:rPr>
                <w:rFonts w:ascii="Calibri" w:hAnsi="Calibri" w:cs="Calibri"/>
                <w:b/>
                <w:bCs/>
                <w:color w:val="000000" w:themeColor="text1"/>
                <w:highlight w:val="yellow"/>
                <w:u w:val="single"/>
              </w:rPr>
            </w:pPr>
            <w:r w:rsidRPr="00535D48">
              <w:rPr>
                <w:rFonts w:ascii="Calibri" w:hAnsi="Calibri" w:cs="Calibri"/>
              </w:rPr>
              <w:t>1 komplet pasów zabezpieczających w czasie jazdy osobę niepełnosprawną podróżującą na wózku inwalidzkim</w:t>
            </w:r>
          </w:p>
        </w:tc>
      </w:tr>
      <w:tr w:rsidR="001C71C2" w:rsidRPr="002F6CBD" w14:paraId="4A5FD055" w14:textId="77777777" w:rsidTr="001C71C2">
        <w:tc>
          <w:tcPr>
            <w:tcW w:w="466" w:type="dxa"/>
          </w:tcPr>
          <w:p w14:paraId="2136B067" w14:textId="7517AD90" w:rsidR="001C71C2" w:rsidRDefault="001C71C2" w:rsidP="001C71C2">
            <w:pPr>
              <w:widowControl w:val="0"/>
              <w:suppressAutoHyphens/>
              <w:jc w:val="center"/>
              <w:rPr>
                <w:rFonts w:ascii="Calibri" w:eastAsia="Times New Roman" w:hAnsi="Calibri" w:cs="Calibri"/>
                <w:color w:val="00000A"/>
                <w:kern w:val="0"/>
                <w:lang w:eastAsia="ar-S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ar-SA"/>
                <w14:ligatures w14:val="none"/>
              </w:rPr>
              <w:t>4</w:t>
            </w:r>
          </w:p>
        </w:tc>
        <w:tc>
          <w:tcPr>
            <w:tcW w:w="8885" w:type="dxa"/>
          </w:tcPr>
          <w:p w14:paraId="7802CFA4" w14:textId="15094F5F" w:rsidR="001C71C2" w:rsidRPr="00535D48" w:rsidRDefault="001C71C2" w:rsidP="00535D48">
            <w:pPr>
              <w:widowControl w:val="0"/>
              <w:suppressAutoHyphens/>
              <w:rPr>
                <w:rFonts w:ascii="Calibri" w:eastAsia="Times New Roman" w:hAnsi="Calibri" w:cs="Calibri"/>
                <w:color w:val="00000A"/>
                <w:kern w:val="0"/>
                <w:lang w:eastAsia="ar-SA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A"/>
                <w:kern w:val="0"/>
                <w:lang w:eastAsia="ar-SA"/>
                <w14:ligatures w14:val="none"/>
              </w:rPr>
              <w:t>Najazdy</w:t>
            </w:r>
            <w:r w:rsidRPr="00535D48">
              <w:rPr>
                <w:rFonts w:ascii="Calibri" w:eastAsia="Times New Roman" w:hAnsi="Calibri" w:cs="Calibri"/>
                <w:color w:val="00000A"/>
                <w:kern w:val="0"/>
                <w:lang w:eastAsia="ar-SA"/>
                <w14:ligatures w14:val="none"/>
              </w:rPr>
              <w:t xml:space="preserve"> do wprowadzania wózka </w:t>
            </w:r>
          </w:p>
        </w:tc>
      </w:tr>
      <w:tr w:rsidR="001C71C2" w:rsidRPr="002F6CBD" w14:paraId="39921291" w14:textId="77777777" w:rsidTr="001C71C2">
        <w:tc>
          <w:tcPr>
            <w:tcW w:w="466" w:type="dxa"/>
          </w:tcPr>
          <w:p w14:paraId="670E58F2" w14:textId="286A6DBE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885" w:type="dxa"/>
          </w:tcPr>
          <w:p w14:paraId="30869AB3" w14:textId="4A1A1E6F" w:rsidR="001C71C2" w:rsidRPr="00535D48" w:rsidRDefault="001C71C2" w:rsidP="00A40CD2">
            <w:pPr>
              <w:pStyle w:val="Bezodstpw"/>
              <w:spacing w:line="264" w:lineRule="auto"/>
              <w:rPr>
                <w:rFonts w:ascii="Calibri" w:hAnsi="Calibri" w:cs="Calibri"/>
                <w:b/>
                <w:bCs/>
                <w:color w:val="000000" w:themeColor="text1"/>
                <w:highlight w:val="yellow"/>
                <w:u w:val="single"/>
              </w:rPr>
            </w:pPr>
            <w:r w:rsidRPr="00535D48">
              <w:rPr>
                <w:rFonts w:ascii="Calibri" w:hAnsi="Calibri" w:cs="Calibri"/>
              </w:rPr>
              <w:t>Fotele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montowane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w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obszarze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przeznaczonym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dla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osób</w:t>
            </w:r>
            <w:r w:rsidRPr="00535D48">
              <w:rPr>
                <w:rFonts w:ascii="Calibri" w:hAnsi="Calibri" w:cs="Calibri"/>
                <w:spacing w:val="40"/>
              </w:rPr>
              <w:t xml:space="preserve"> </w:t>
            </w:r>
            <w:r w:rsidRPr="00535D48">
              <w:rPr>
                <w:rFonts w:ascii="Calibri" w:hAnsi="Calibri" w:cs="Calibri"/>
              </w:rPr>
              <w:t>niepełnosprawnych z możliwością szybkiego demontażu (demontaż bez użycia narzędzi),</w:t>
            </w:r>
          </w:p>
        </w:tc>
      </w:tr>
      <w:tr w:rsidR="001C71C2" w:rsidRPr="002F6CBD" w14:paraId="191CD15D" w14:textId="77777777" w:rsidTr="001C71C2">
        <w:tc>
          <w:tcPr>
            <w:tcW w:w="466" w:type="dxa"/>
          </w:tcPr>
          <w:p w14:paraId="7219C14C" w14:textId="1600D264" w:rsidR="001C71C2" w:rsidRPr="00535D48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885" w:type="dxa"/>
          </w:tcPr>
          <w:p w14:paraId="1AA9A07A" w14:textId="2C7726D7" w:rsidR="001C71C2" w:rsidRPr="00007DD6" w:rsidRDefault="001C71C2" w:rsidP="00A40CD2">
            <w:pPr>
              <w:pStyle w:val="Bezodstpw"/>
              <w:spacing w:line="264" w:lineRule="auto"/>
              <w:rPr>
                <w:rFonts w:ascii="Calibri" w:hAnsi="Calibri" w:cs="Calibri"/>
              </w:rPr>
            </w:pPr>
            <w:r w:rsidRPr="00535D48">
              <w:rPr>
                <w:rFonts w:ascii="Calibri" w:hAnsi="Calibri" w:cs="Calibri"/>
              </w:rPr>
              <w:t>Świadectwo homologacji lub dokument poświadczający dopuszczenie do ruchu pojazdu dostosowanego do przewozu osób niepełnosprawnych (sporządzone w języku polskim</w:t>
            </w:r>
            <w:r>
              <w:rPr>
                <w:rFonts w:ascii="Calibri" w:hAnsi="Calibri" w:cs="Calibri"/>
              </w:rPr>
              <w:t>)</w:t>
            </w:r>
          </w:p>
        </w:tc>
      </w:tr>
      <w:tr w:rsidR="001C71C2" w:rsidRPr="002F6CBD" w14:paraId="750968C1" w14:textId="77777777" w:rsidTr="001C71C2">
        <w:trPr>
          <w:trHeight w:val="524"/>
        </w:trPr>
        <w:tc>
          <w:tcPr>
            <w:tcW w:w="466" w:type="dxa"/>
          </w:tcPr>
          <w:p w14:paraId="2789DEAD" w14:textId="3893FAEE" w:rsidR="001C71C2" w:rsidRPr="006533F1" w:rsidRDefault="001C71C2" w:rsidP="001C71C2">
            <w:pPr>
              <w:pStyle w:val="Bezodstpw"/>
              <w:spacing w:line="264" w:lineRule="auto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</w:t>
            </w:r>
          </w:p>
        </w:tc>
        <w:tc>
          <w:tcPr>
            <w:tcW w:w="8885" w:type="dxa"/>
            <w:vAlign w:val="center"/>
          </w:tcPr>
          <w:p w14:paraId="301A1E4E" w14:textId="61196D7A" w:rsidR="001C71C2" w:rsidRPr="00691492" w:rsidRDefault="001C71C2" w:rsidP="00A40CD2">
            <w:pPr>
              <w:pStyle w:val="Bezodstpw"/>
              <w:spacing w:line="264" w:lineRule="auto"/>
              <w:rPr>
                <w:rFonts w:ascii="Calibri" w:hAnsi="Calibri" w:cs="Calibri"/>
                <w:b/>
                <w:bCs/>
              </w:rPr>
            </w:pPr>
            <w:r w:rsidRPr="006533F1">
              <w:rPr>
                <w:rFonts w:ascii="Calibri" w:hAnsi="Calibri" w:cs="Calibri"/>
                <w:b/>
                <w:bCs/>
              </w:rPr>
              <w:t>UWAGI: samochód bez szyberdachu, bez dachu panoramicznego</w:t>
            </w:r>
          </w:p>
        </w:tc>
      </w:tr>
    </w:tbl>
    <w:p w14:paraId="7B70B26F" w14:textId="7B4D84B9" w:rsidR="000C531F" w:rsidRPr="000C531F" w:rsidRDefault="00D76923" w:rsidP="000C531F">
      <w:pPr>
        <w:spacing w:after="0"/>
        <w:jc w:val="both"/>
        <w:rPr>
          <w:rFonts w:ascii="Calibri" w:hAnsi="Calibri" w:cs="Calibri"/>
          <w:sz w:val="22"/>
          <w:szCs w:val="22"/>
          <w:lang w:val="pl"/>
        </w:rPr>
      </w:pPr>
      <w:r>
        <w:rPr>
          <w:rFonts w:ascii="Calibri" w:hAnsi="Calibri" w:cs="Calibri"/>
          <w:sz w:val="22"/>
          <w:szCs w:val="22"/>
          <w:lang w:val="pl"/>
        </w:rPr>
        <w:t>Serwis gwarancyjny</w:t>
      </w:r>
      <w:r w:rsidR="000C531F">
        <w:rPr>
          <w:rFonts w:ascii="Calibri" w:hAnsi="Calibri" w:cs="Calibri"/>
          <w:sz w:val="22"/>
          <w:szCs w:val="22"/>
          <w:lang w:val="pl"/>
        </w:rPr>
        <w:t xml:space="preserve">: </w:t>
      </w:r>
      <w:r w:rsidR="000C531F" w:rsidRPr="000C531F">
        <w:rPr>
          <w:rFonts w:ascii="Calibri" w:hAnsi="Calibri" w:cs="Calibri"/>
          <w:sz w:val="22"/>
          <w:szCs w:val="22"/>
          <w:lang w:val="pl"/>
        </w:rPr>
        <w:t xml:space="preserve">Wykonawca zobowiązuje się zapewnić świadczenie serwisu gwarancyjnego </w:t>
      </w:r>
      <w:r w:rsidR="000C531F">
        <w:rPr>
          <w:rFonts w:ascii="Calibri" w:hAnsi="Calibri" w:cs="Calibri"/>
          <w:sz w:val="22"/>
          <w:szCs w:val="22"/>
          <w:lang w:val="pl"/>
        </w:rPr>
        <w:br/>
      </w:r>
      <w:r w:rsidR="000C531F" w:rsidRPr="000C531F">
        <w:rPr>
          <w:rFonts w:ascii="Calibri" w:hAnsi="Calibri" w:cs="Calibri"/>
          <w:sz w:val="22"/>
          <w:szCs w:val="22"/>
          <w:lang w:val="pl"/>
        </w:rPr>
        <w:t xml:space="preserve">i pogwarancyjnego w autoryzowanej przez producenta pojazdu stacji obsługi, oddalonej od siedziby Zamawiającego nie więcej niż o 150 km. </w:t>
      </w:r>
    </w:p>
    <w:p w14:paraId="711CE6ED" w14:textId="1A2CF926" w:rsidR="005B0169" w:rsidRPr="000C531F" w:rsidRDefault="000C531F" w:rsidP="000C531F">
      <w:pPr>
        <w:spacing w:after="0"/>
        <w:jc w:val="both"/>
        <w:rPr>
          <w:rFonts w:ascii="Calibri" w:hAnsi="Calibri" w:cs="Calibri"/>
          <w:sz w:val="22"/>
          <w:szCs w:val="22"/>
          <w:lang w:val="pl"/>
        </w:rPr>
      </w:pPr>
      <w:r w:rsidRPr="000C531F">
        <w:rPr>
          <w:rFonts w:ascii="Calibri" w:hAnsi="Calibri" w:cs="Calibri"/>
          <w:sz w:val="22"/>
          <w:szCs w:val="22"/>
          <w:lang w:val="pl"/>
        </w:rPr>
        <w:t>Jeżeli odległość stacji obsługi jest większa niż 150 km od siedziby Zamawiającego, Wykonawca w okresie obowiązywania gwarancji jest odpowiedzialny za dostarczenie pojazdu do stacji obsługi oraz pokrywa koszty dostawy.</w:t>
      </w:r>
    </w:p>
    <w:p w14:paraId="0B3BFA12" w14:textId="452AC942" w:rsidR="0001384C" w:rsidRPr="00B4596D" w:rsidRDefault="0051675F" w:rsidP="00B4596D">
      <w:pPr>
        <w:spacing w:before="240" w:after="0" w:line="271" w:lineRule="auto"/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</w:pPr>
      <w:r w:rsidRPr="00E95E56"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  <w:t>Wykonawca w ramach niniejszego zamówienia zobowiązany jest we własnym zakresie i na własny koszt dostarczyć Zamawiającemu pełną dokumentację techniczną samochodu oraz wymaganą przez prawo polskie dokumentację niezbędną do rejestracj</w:t>
      </w:r>
      <w:r w:rsidR="0001384C">
        <w:rPr>
          <w:rFonts w:ascii="Calibri" w:eastAsia="Times New Roman" w:hAnsi="Calibri" w:cs="Calibri"/>
          <w:b/>
          <w:color w:val="000000"/>
          <w:sz w:val="22"/>
          <w:szCs w:val="22"/>
          <w:lang w:eastAsia="pl-PL"/>
        </w:rPr>
        <w:t>i.</w:t>
      </w:r>
    </w:p>
    <w:p w14:paraId="07304DA3" w14:textId="519D002C" w:rsidR="0001384C" w:rsidRPr="00A4119B" w:rsidRDefault="0001384C" w:rsidP="008B116F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A4119B">
        <w:rPr>
          <w:rFonts w:ascii="Calibri" w:hAnsi="Calibri" w:cs="Calibri"/>
          <w:b/>
          <w:bCs/>
          <w:sz w:val="22"/>
          <w:szCs w:val="22"/>
        </w:rPr>
        <w:t>Wykonawca wraz z samochodem ma obowiązek dostarczyć</w:t>
      </w:r>
      <w:r w:rsidR="002A5335">
        <w:rPr>
          <w:rFonts w:ascii="Calibri" w:hAnsi="Calibri" w:cs="Calibri"/>
          <w:b/>
          <w:bCs/>
          <w:sz w:val="22"/>
          <w:szCs w:val="22"/>
        </w:rPr>
        <w:t xml:space="preserve"> w szczególności</w:t>
      </w:r>
      <w:r w:rsidRPr="00A4119B">
        <w:rPr>
          <w:rFonts w:ascii="Calibri" w:hAnsi="Calibri" w:cs="Calibri"/>
          <w:b/>
          <w:bCs/>
          <w:sz w:val="22"/>
          <w:szCs w:val="22"/>
        </w:rPr>
        <w:t xml:space="preserve">: </w:t>
      </w:r>
    </w:p>
    <w:p w14:paraId="631F083B" w14:textId="77777777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t xml:space="preserve">1) instrukcję obsługi w języku polskim,   </w:t>
      </w:r>
    </w:p>
    <w:p w14:paraId="388BAB1B" w14:textId="14964128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t xml:space="preserve">2) </w:t>
      </w:r>
      <w:r w:rsidRPr="00A4119B">
        <w:rPr>
          <w:rFonts w:ascii="Calibri" w:hAnsi="Calibri" w:cs="Calibri"/>
          <w:bCs/>
          <w:sz w:val="22"/>
          <w:szCs w:val="22"/>
        </w:rPr>
        <w:t xml:space="preserve">kartę gwarancyjną </w:t>
      </w:r>
      <w:r w:rsidRPr="00A4119B">
        <w:rPr>
          <w:rFonts w:ascii="Calibri" w:hAnsi="Calibri" w:cs="Calibri"/>
          <w:sz w:val="22"/>
          <w:szCs w:val="22"/>
        </w:rPr>
        <w:t xml:space="preserve">ze szczegółowymi warunkami gwarancyjnymi w języku polskim, </w:t>
      </w:r>
    </w:p>
    <w:p w14:paraId="61300552" w14:textId="4536117D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t xml:space="preserve">3) książkę serwisową w języku polskim, </w:t>
      </w:r>
    </w:p>
    <w:p w14:paraId="2E4A7A3A" w14:textId="72317BF4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t xml:space="preserve">4) dokumenty gwarancyjne samochodu wystawione przez producenta, </w:t>
      </w:r>
    </w:p>
    <w:p w14:paraId="7A3FD4AA" w14:textId="77777777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t xml:space="preserve">6) instrukcję zabezpieczenia pasażera na wózku inwalidzkim, </w:t>
      </w:r>
    </w:p>
    <w:p w14:paraId="7DCE768A" w14:textId="77777777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lastRenderedPageBreak/>
        <w:t xml:space="preserve">7) świadectwo homologacji jako samochód osobowy przeznaczony do przewozu osób niepełnosprawnych, </w:t>
      </w:r>
    </w:p>
    <w:p w14:paraId="74A684D7" w14:textId="62F26B64" w:rsidR="0001384C" w:rsidRPr="00A4119B" w:rsidRDefault="0001384C" w:rsidP="008B116F">
      <w:pPr>
        <w:spacing w:after="0"/>
        <w:rPr>
          <w:rFonts w:ascii="Calibri" w:hAnsi="Calibri" w:cs="Calibri"/>
          <w:sz w:val="22"/>
          <w:szCs w:val="22"/>
        </w:rPr>
      </w:pPr>
      <w:r w:rsidRPr="00A4119B">
        <w:rPr>
          <w:rFonts w:ascii="Calibri" w:hAnsi="Calibri" w:cs="Calibri"/>
          <w:sz w:val="22"/>
          <w:szCs w:val="22"/>
        </w:rPr>
        <w:t>8) inne wymagane prawem dokumenty pojazdu niezbędne do skutecznego zarejestrowania samochodu w Wydziale Komunikacji.</w:t>
      </w:r>
    </w:p>
    <w:p w14:paraId="7EA9BD2C" w14:textId="77777777" w:rsidR="005A2F7B" w:rsidRPr="0006522A" w:rsidRDefault="005A2F7B" w:rsidP="008B116F">
      <w:pPr>
        <w:shd w:val="clear" w:color="auto" w:fill="FFFFFF"/>
        <w:tabs>
          <w:tab w:val="left" w:pos="317"/>
        </w:tabs>
        <w:spacing w:before="20" w:after="0" w:line="240" w:lineRule="auto"/>
        <w:contextualSpacing/>
        <w:jc w:val="both"/>
        <w:rPr>
          <w:rFonts w:ascii="Calibri" w:hAnsi="Calibri" w:cs="Calibri"/>
          <w:b/>
          <w:bCs/>
          <w:spacing w:val="-1"/>
          <w:sz w:val="22"/>
          <w:szCs w:val="22"/>
        </w:rPr>
      </w:pPr>
    </w:p>
    <w:sectPr w:rsidR="005A2F7B" w:rsidRPr="0006522A" w:rsidSect="00E55D0C">
      <w:pgSz w:w="11906" w:h="16838"/>
      <w:pgMar w:top="993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3C2"/>
    <w:multiLevelType w:val="multilevel"/>
    <w:tmpl w:val="82F09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  <w:rPr>
        <w:rFonts w:ascii="Cambria" w:hAnsi="Cambria" w:cs="Cambria"/>
        <w:b/>
        <w:bCs/>
        <w:sz w:val="24"/>
        <w:szCs w:val="24"/>
        <w:lang w:val="pl-PL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Cambria" w:hAnsi="Cambria" w:cs="Cambria" w:hint="default"/>
        <w:b/>
        <w:bCs/>
        <w:sz w:val="24"/>
        <w:szCs w:val="24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DA79FD"/>
    <w:multiLevelType w:val="hybridMultilevel"/>
    <w:tmpl w:val="8B689F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9D51C0"/>
    <w:multiLevelType w:val="multilevel"/>
    <w:tmpl w:val="01D24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3300B4"/>
    <w:multiLevelType w:val="hybridMultilevel"/>
    <w:tmpl w:val="F006C2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FE1637"/>
    <w:multiLevelType w:val="hybridMultilevel"/>
    <w:tmpl w:val="ED6CCF6A"/>
    <w:lvl w:ilvl="0" w:tplc="67208E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63749A1"/>
    <w:multiLevelType w:val="hybridMultilevel"/>
    <w:tmpl w:val="F07C67A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AB370D7"/>
    <w:multiLevelType w:val="hybridMultilevel"/>
    <w:tmpl w:val="C4FCA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155370">
    <w:abstractNumId w:val="5"/>
  </w:num>
  <w:num w:numId="2" w16cid:durableId="1883907768">
    <w:abstractNumId w:val="0"/>
  </w:num>
  <w:num w:numId="3" w16cid:durableId="890574214">
    <w:abstractNumId w:val="6"/>
  </w:num>
  <w:num w:numId="4" w16cid:durableId="836917459">
    <w:abstractNumId w:val="4"/>
  </w:num>
  <w:num w:numId="5" w16cid:durableId="561135685">
    <w:abstractNumId w:val="3"/>
  </w:num>
  <w:num w:numId="6" w16cid:durableId="611665142">
    <w:abstractNumId w:val="1"/>
  </w:num>
  <w:num w:numId="7" w16cid:durableId="15044746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E6C"/>
    <w:rsid w:val="00007DD6"/>
    <w:rsid w:val="0001384C"/>
    <w:rsid w:val="00043E0A"/>
    <w:rsid w:val="0006522A"/>
    <w:rsid w:val="0006796D"/>
    <w:rsid w:val="00074519"/>
    <w:rsid w:val="000753D4"/>
    <w:rsid w:val="00085D29"/>
    <w:rsid w:val="00087948"/>
    <w:rsid w:val="000A085B"/>
    <w:rsid w:val="000A51C4"/>
    <w:rsid w:val="000B4D0A"/>
    <w:rsid w:val="000C531F"/>
    <w:rsid w:val="000E2D85"/>
    <w:rsid w:val="000F2E3F"/>
    <w:rsid w:val="000F5823"/>
    <w:rsid w:val="00113237"/>
    <w:rsid w:val="001305BE"/>
    <w:rsid w:val="001335DF"/>
    <w:rsid w:val="00137E85"/>
    <w:rsid w:val="001476BE"/>
    <w:rsid w:val="00157869"/>
    <w:rsid w:val="00164A9B"/>
    <w:rsid w:val="00180A6F"/>
    <w:rsid w:val="00186FE3"/>
    <w:rsid w:val="00187B9B"/>
    <w:rsid w:val="00192F54"/>
    <w:rsid w:val="001A166F"/>
    <w:rsid w:val="001C71C2"/>
    <w:rsid w:val="001D2777"/>
    <w:rsid w:val="001F2995"/>
    <w:rsid w:val="001F68DE"/>
    <w:rsid w:val="00201E95"/>
    <w:rsid w:val="00214166"/>
    <w:rsid w:val="00215B61"/>
    <w:rsid w:val="00262448"/>
    <w:rsid w:val="0026486B"/>
    <w:rsid w:val="00287C96"/>
    <w:rsid w:val="002945C5"/>
    <w:rsid w:val="002A5335"/>
    <w:rsid w:val="002B11D3"/>
    <w:rsid w:val="002E4A44"/>
    <w:rsid w:val="003073BF"/>
    <w:rsid w:val="0034086D"/>
    <w:rsid w:val="00342710"/>
    <w:rsid w:val="00344AAD"/>
    <w:rsid w:val="00345CDB"/>
    <w:rsid w:val="003679C4"/>
    <w:rsid w:val="003725BF"/>
    <w:rsid w:val="00387088"/>
    <w:rsid w:val="00387B07"/>
    <w:rsid w:val="003A0F3E"/>
    <w:rsid w:val="003A3BC1"/>
    <w:rsid w:val="003B136C"/>
    <w:rsid w:val="003C178B"/>
    <w:rsid w:val="003E4711"/>
    <w:rsid w:val="003F74C7"/>
    <w:rsid w:val="00423630"/>
    <w:rsid w:val="00427CFF"/>
    <w:rsid w:val="0045438A"/>
    <w:rsid w:val="00457B01"/>
    <w:rsid w:val="00460812"/>
    <w:rsid w:val="00484F9B"/>
    <w:rsid w:val="004A5953"/>
    <w:rsid w:val="004E1EF7"/>
    <w:rsid w:val="004E1EF8"/>
    <w:rsid w:val="0051675F"/>
    <w:rsid w:val="005169DB"/>
    <w:rsid w:val="00532571"/>
    <w:rsid w:val="00535D48"/>
    <w:rsid w:val="00577F17"/>
    <w:rsid w:val="00580ABA"/>
    <w:rsid w:val="00592DB1"/>
    <w:rsid w:val="005A2F7B"/>
    <w:rsid w:val="005A65AE"/>
    <w:rsid w:val="005B0169"/>
    <w:rsid w:val="005B5BD6"/>
    <w:rsid w:val="005E633F"/>
    <w:rsid w:val="005E748B"/>
    <w:rsid w:val="005F2E44"/>
    <w:rsid w:val="00607418"/>
    <w:rsid w:val="006165FB"/>
    <w:rsid w:val="0061733C"/>
    <w:rsid w:val="00631547"/>
    <w:rsid w:val="006533F1"/>
    <w:rsid w:val="006702C8"/>
    <w:rsid w:val="006711F2"/>
    <w:rsid w:val="00691492"/>
    <w:rsid w:val="006A60D3"/>
    <w:rsid w:val="006C278E"/>
    <w:rsid w:val="006D18B3"/>
    <w:rsid w:val="006D5A0B"/>
    <w:rsid w:val="006E2198"/>
    <w:rsid w:val="006E5329"/>
    <w:rsid w:val="006F6BB7"/>
    <w:rsid w:val="006F6CE6"/>
    <w:rsid w:val="00700D89"/>
    <w:rsid w:val="00701C0F"/>
    <w:rsid w:val="00704BEB"/>
    <w:rsid w:val="007110DA"/>
    <w:rsid w:val="00746B7E"/>
    <w:rsid w:val="00766378"/>
    <w:rsid w:val="00793B53"/>
    <w:rsid w:val="007A1C5C"/>
    <w:rsid w:val="007C201C"/>
    <w:rsid w:val="007D7876"/>
    <w:rsid w:val="007F43C0"/>
    <w:rsid w:val="007F545A"/>
    <w:rsid w:val="008042E3"/>
    <w:rsid w:val="008110FA"/>
    <w:rsid w:val="00822CF9"/>
    <w:rsid w:val="0083377B"/>
    <w:rsid w:val="00835464"/>
    <w:rsid w:val="00842E0F"/>
    <w:rsid w:val="00881C1D"/>
    <w:rsid w:val="00893C03"/>
    <w:rsid w:val="008A4B69"/>
    <w:rsid w:val="008B116F"/>
    <w:rsid w:val="009254E2"/>
    <w:rsid w:val="00926E55"/>
    <w:rsid w:val="00936FF5"/>
    <w:rsid w:val="00950860"/>
    <w:rsid w:val="0095574C"/>
    <w:rsid w:val="00986E45"/>
    <w:rsid w:val="009A00E6"/>
    <w:rsid w:val="009B41F5"/>
    <w:rsid w:val="009C7F0F"/>
    <w:rsid w:val="009D3E09"/>
    <w:rsid w:val="009E3926"/>
    <w:rsid w:val="009F459B"/>
    <w:rsid w:val="00A40CD2"/>
    <w:rsid w:val="00A4119B"/>
    <w:rsid w:val="00A47A09"/>
    <w:rsid w:val="00A845AA"/>
    <w:rsid w:val="00AB5A20"/>
    <w:rsid w:val="00AC6D39"/>
    <w:rsid w:val="00AD5562"/>
    <w:rsid w:val="00AF51A0"/>
    <w:rsid w:val="00B0066C"/>
    <w:rsid w:val="00B06DC2"/>
    <w:rsid w:val="00B11A6D"/>
    <w:rsid w:val="00B13D2D"/>
    <w:rsid w:val="00B44B79"/>
    <w:rsid w:val="00B4596D"/>
    <w:rsid w:val="00B467C5"/>
    <w:rsid w:val="00B650B5"/>
    <w:rsid w:val="00B92620"/>
    <w:rsid w:val="00C06EBA"/>
    <w:rsid w:val="00C3226D"/>
    <w:rsid w:val="00C33431"/>
    <w:rsid w:val="00C33DE0"/>
    <w:rsid w:val="00C455E7"/>
    <w:rsid w:val="00C50D15"/>
    <w:rsid w:val="00C67DCA"/>
    <w:rsid w:val="00CB384C"/>
    <w:rsid w:val="00CC238C"/>
    <w:rsid w:val="00CF6072"/>
    <w:rsid w:val="00D054EC"/>
    <w:rsid w:val="00D15EEA"/>
    <w:rsid w:val="00D25B22"/>
    <w:rsid w:val="00D76923"/>
    <w:rsid w:val="00D82619"/>
    <w:rsid w:val="00D920F1"/>
    <w:rsid w:val="00DB1440"/>
    <w:rsid w:val="00DC4B9A"/>
    <w:rsid w:val="00DE6C66"/>
    <w:rsid w:val="00DE761F"/>
    <w:rsid w:val="00DF522E"/>
    <w:rsid w:val="00E04870"/>
    <w:rsid w:val="00E06667"/>
    <w:rsid w:val="00E1283E"/>
    <w:rsid w:val="00E20D32"/>
    <w:rsid w:val="00E37E6C"/>
    <w:rsid w:val="00E530BF"/>
    <w:rsid w:val="00E55D0C"/>
    <w:rsid w:val="00E95E56"/>
    <w:rsid w:val="00EC6378"/>
    <w:rsid w:val="00ED76ED"/>
    <w:rsid w:val="00F0220D"/>
    <w:rsid w:val="00F1720B"/>
    <w:rsid w:val="00F62D81"/>
    <w:rsid w:val="00F95934"/>
    <w:rsid w:val="00FA064C"/>
    <w:rsid w:val="00FA3A9F"/>
    <w:rsid w:val="00FC4E44"/>
    <w:rsid w:val="00FC6C6F"/>
    <w:rsid w:val="00FF09C9"/>
    <w:rsid w:val="00FF1137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81244"/>
  <w15:chartTrackingRefBased/>
  <w15:docId w15:val="{DDD27EB8-01F1-4629-9C01-7B294A0B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37E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7E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7E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7E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7E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7E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7E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7E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7E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7E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7E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7E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7E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7E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7E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7E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7E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7E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7E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7E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7E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7E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7E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7E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7E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7E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7E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7E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7E6C"/>
    <w:rPr>
      <w:b/>
      <w:bCs/>
      <w:smallCaps/>
      <w:color w:val="0F4761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7E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7E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7E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7E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E6C"/>
    <w:rPr>
      <w:b/>
      <w:bCs/>
      <w:sz w:val="20"/>
      <w:szCs w:val="20"/>
    </w:rPr>
  </w:style>
  <w:style w:type="paragraph" w:styleId="Bezodstpw">
    <w:name w:val="No Spacing"/>
    <w:link w:val="BezodstpwZnak"/>
    <w:uiPriority w:val="1"/>
    <w:qFormat/>
    <w:rsid w:val="00835464"/>
    <w:pPr>
      <w:spacing w:after="0" w:line="240" w:lineRule="auto"/>
    </w:pPr>
    <w:rPr>
      <w:sz w:val="22"/>
      <w:szCs w:val="22"/>
    </w:rPr>
  </w:style>
  <w:style w:type="table" w:styleId="Tabela-Siatka">
    <w:name w:val="Table Grid"/>
    <w:basedOn w:val="Standardowy"/>
    <w:uiPriority w:val="39"/>
    <w:rsid w:val="00835464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link w:val="Bezodstpw"/>
    <w:uiPriority w:val="1"/>
    <w:locked/>
    <w:rsid w:val="00835464"/>
    <w:rPr>
      <w:sz w:val="22"/>
      <w:szCs w:val="22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locked/>
    <w:rsid w:val="00192F54"/>
    <w:rPr>
      <w:rFonts w:ascii="Times New Roman" w:eastAsia="Times New Roman" w:hAnsi="Times New Roman" w:cs="Times New Roman"/>
      <w:lang w:val="x-none"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unhideWhenUsed/>
    <w:rsid w:val="00192F54"/>
    <w:pPr>
      <w:suppressAutoHyphens/>
      <w:spacing w:after="0" w:line="240" w:lineRule="auto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192F5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1178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CUW -</dc:creator>
  <cp:keywords/>
  <dc:description/>
  <cp:lastModifiedBy>CUW -</cp:lastModifiedBy>
  <cp:revision>23</cp:revision>
  <cp:lastPrinted>2026-07-29T06:45:00Z</cp:lastPrinted>
  <dcterms:created xsi:type="dcterms:W3CDTF">2026-07-28T05:07:00Z</dcterms:created>
  <dcterms:modified xsi:type="dcterms:W3CDTF">2026-08-11T09:45:00Z</dcterms:modified>
</cp:coreProperties>
</file>