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26CAA628" w14:textId="35C5429B" w:rsidR="008F623C" w:rsidRPr="001E40C3" w:rsidRDefault="00B84791" w:rsidP="00665107">
      <w:pPr>
        <w:spacing w:line="360" w:lineRule="auto"/>
        <w:rPr>
          <w:rStyle w:val="Pogrubienie"/>
          <w:rFonts w:ascii="Trebuchet MS" w:hAnsi="Trebuchet MS"/>
          <w:bCs w:val="0"/>
          <w:color w:val="2C363A"/>
          <w:sz w:val="24"/>
          <w:szCs w:val="24"/>
          <w:bdr w:val="none" w:sz="0" w:space="0" w:color="auto" w:frame="1"/>
          <w:shd w:val="clear" w:color="auto" w:fill="FFFFFF"/>
        </w:rPr>
      </w:pPr>
      <w:r w:rsidRPr="00B06AD9">
        <w:rPr>
          <w:rFonts w:ascii="Trebuchet MS" w:hAnsi="Trebuchet MS" w:cs="Arial"/>
          <w:b/>
          <w:sz w:val="24"/>
          <w:szCs w:val="24"/>
        </w:rPr>
        <w:t>S</w:t>
      </w:r>
      <w:r w:rsidR="00211260" w:rsidRPr="00B06AD9">
        <w:rPr>
          <w:rFonts w:ascii="Trebuchet MS" w:hAnsi="Trebuchet MS" w:cs="Arial"/>
          <w:b/>
          <w:sz w:val="24"/>
          <w:szCs w:val="24"/>
        </w:rPr>
        <w:t>pecyfikacja</w:t>
      </w:r>
      <w:r w:rsidRPr="00B06AD9">
        <w:rPr>
          <w:rFonts w:ascii="Trebuchet MS" w:hAnsi="Trebuchet MS" w:cs="Arial"/>
          <w:b/>
          <w:sz w:val="24"/>
          <w:szCs w:val="24"/>
        </w:rPr>
        <w:t xml:space="preserve"> W</w:t>
      </w:r>
      <w:r w:rsidR="00211260" w:rsidRPr="00B06AD9">
        <w:rPr>
          <w:rFonts w:ascii="Trebuchet MS" w:hAnsi="Trebuchet MS" w:cs="Arial"/>
          <w:b/>
          <w:sz w:val="24"/>
          <w:szCs w:val="24"/>
        </w:rPr>
        <w:t>arunków</w:t>
      </w:r>
      <w:r w:rsidRPr="00B06AD9">
        <w:rPr>
          <w:rFonts w:ascii="Trebuchet MS" w:hAnsi="Trebuchet MS" w:cs="Arial"/>
          <w:b/>
          <w:sz w:val="24"/>
          <w:szCs w:val="24"/>
        </w:rPr>
        <w:t xml:space="preserve"> Z</w:t>
      </w:r>
      <w:r w:rsidR="00211260" w:rsidRPr="00B06AD9">
        <w:rPr>
          <w:rFonts w:ascii="Trebuchet MS" w:hAnsi="Trebuchet MS" w:cs="Arial"/>
          <w:b/>
          <w:sz w:val="24"/>
          <w:szCs w:val="24"/>
        </w:rPr>
        <w:t>amówienia</w:t>
      </w:r>
      <w:r w:rsidRPr="00B06AD9">
        <w:rPr>
          <w:rFonts w:ascii="Trebuchet MS" w:hAnsi="Trebuchet MS" w:cs="Arial"/>
          <w:b/>
          <w:sz w:val="24"/>
          <w:szCs w:val="24"/>
        </w:rPr>
        <w:t xml:space="preserve"> </w:t>
      </w:r>
      <w:r w:rsidR="00211260" w:rsidRPr="00B06AD9">
        <w:rPr>
          <w:rFonts w:ascii="Trebuchet MS" w:hAnsi="Trebuchet MS" w:cs="Arial"/>
          <w:b/>
          <w:sz w:val="24"/>
          <w:szCs w:val="24"/>
        </w:rPr>
        <w:t>dla</w:t>
      </w:r>
      <w:r w:rsidRPr="00B06AD9">
        <w:rPr>
          <w:rFonts w:ascii="Trebuchet MS" w:hAnsi="Trebuchet MS" w:cs="Arial"/>
          <w:b/>
          <w:sz w:val="24"/>
          <w:szCs w:val="24"/>
        </w:rPr>
        <w:t xml:space="preserve"> </w:t>
      </w:r>
      <w:r w:rsidR="00211260" w:rsidRPr="00B06AD9">
        <w:rPr>
          <w:rFonts w:ascii="Trebuchet MS" w:hAnsi="Trebuchet MS" w:cs="Arial"/>
          <w:b/>
          <w:sz w:val="24"/>
          <w:szCs w:val="24"/>
        </w:rPr>
        <w:t>zamówienia o nazwie</w:t>
      </w:r>
      <w:r w:rsidRPr="008F623C">
        <w:rPr>
          <w:rFonts w:ascii="Trebuchet MS" w:hAnsi="Trebuchet MS" w:cs="Arial"/>
          <w:b/>
          <w:sz w:val="24"/>
          <w:szCs w:val="24"/>
        </w:rPr>
        <w:t>:</w:t>
      </w:r>
      <w:r w:rsidR="00B2731A" w:rsidRPr="008F623C">
        <w:rPr>
          <w:rFonts w:ascii="Trebuchet MS" w:hAnsi="Trebuchet MS" w:cs="Arial"/>
          <w:b/>
          <w:sz w:val="24"/>
          <w:szCs w:val="24"/>
        </w:rPr>
        <w:t xml:space="preserve"> </w:t>
      </w:r>
      <w:r w:rsidR="008F623C" w:rsidRPr="001E40C3">
        <w:rPr>
          <w:rFonts w:ascii="Trebuchet MS" w:hAnsi="Trebuchet MS" w:cs="Arial"/>
          <w:bCs/>
          <w:sz w:val="24"/>
          <w:szCs w:val="24"/>
        </w:rPr>
        <w:t>„</w:t>
      </w:r>
      <w:r w:rsidR="008F623C" w:rsidRPr="001E40C3">
        <w:rPr>
          <w:rStyle w:val="Pogrubienie"/>
          <w:rFonts w:ascii="Trebuchet MS" w:hAnsi="Trebuchet MS"/>
          <w:bCs w:val="0"/>
          <w:color w:val="2C363A"/>
          <w:sz w:val="24"/>
          <w:szCs w:val="24"/>
          <w:bdr w:val="none" w:sz="0" w:space="0" w:color="auto" w:frame="1"/>
          <w:shd w:val="clear" w:color="auto" w:fill="FFFFFF"/>
        </w:rPr>
        <w:t xml:space="preserve">Usługa polegająca na opracowaniu przed-inwestycyjnego studium wykonalności oraz analiz na potrzeby przygotowania inwestycji w związku z realizacją zadania </w:t>
      </w:r>
      <w:proofErr w:type="spellStart"/>
      <w:r w:rsidR="008F623C" w:rsidRPr="001E40C3">
        <w:rPr>
          <w:rStyle w:val="Pogrubienie"/>
          <w:rFonts w:ascii="Trebuchet MS" w:hAnsi="Trebuchet MS"/>
          <w:bCs w:val="0"/>
          <w:color w:val="2C363A"/>
          <w:sz w:val="24"/>
          <w:szCs w:val="24"/>
          <w:bdr w:val="none" w:sz="0" w:space="0" w:color="auto" w:frame="1"/>
          <w:shd w:val="clear" w:color="auto" w:fill="FFFFFF"/>
        </w:rPr>
        <w:t>pn</w:t>
      </w:r>
      <w:proofErr w:type="spellEnd"/>
      <w:r w:rsidR="008F623C" w:rsidRPr="001E40C3">
        <w:rPr>
          <w:rStyle w:val="Pogrubienie"/>
          <w:rFonts w:ascii="Trebuchet MS" w:hAnsi="Trebuchet MS"/>
          <w:bCs w:val="0"/>
          <w:color w:val="2C363A"/>
          <w:sz w:val="24"/>
          <w:szCs w:val="24"/>
          <w:bdr w:val="none" w:sz="0" w:space="0" w:color="auto" w:frame="1"/>
          <w:shd w:val="clear" w:color="auto" w:fill="FFFFFF"/>
        </w:rPr>
        <w:t>.:„Rewitalizacja (rewaloryzacja, ochrona i adaptacja) Przepompowni Staszic w Tarnowskich Górach dla turystyki, kultury i edukacji – udostępnienie dla użytkowników obiektu z Listy Światowego Dziedzictwa UNESCO".</w:t>
      </w:r>
    </w:p>
    <w:p w14:paraId="168BFB77" w14:textId="34150E19" w:rsidR="00AB6911" w:rsidRPr="008F623C" w:rsidRDefault="00B84791" w:rsidP="00665107">
      <w:pPr>
        <w:spacing w:line="360" w:lineRule="auto"/>
        <w:rPr>
          <w:rFonts w:ascii="Trebuchet MS" w:hAnsi="Trebuchet MS"/>
          <w:b/>
          <w:sz w:val="24"/>
          <w:szCs w:val="24"/>
        </w:rPr>
      </w:pPr>
      <w:r w:rsidRPr="008F623C">
        <w:rPr>
          <w:rFonts w:ascii="Trebuchet MS" w:hAnsi="Trebuchet MS" w:cs="Arial"/>
          <w:b/>
          <w:sz w:val="24"/>
          <w:szCs w:val="24"/>
        </w:rPr>
        <w:t xml:space="preserve">Nr sprawy: </w:t>
      </w:r>
      <w:r w:rsidR="00AB6911" w:rsidRPr="008F623C">
        <w:rPr>
          <w:rFonts w:ascii="Trebuchet MS" w:hAnsi="Trebuchet MS"/>
          <w:b/>
          <w:sz w:val="24"/>
          <w:szCs w:val="24"/>
        </w:rPr>
        <w:t>ZP/01/</w:t>
      </w:r>
      <w:proofErr w:type="spellStart"/>
      <w:r w:rsidR="00AB6911" w:rsidRPr="008F623C">
        <w:rPr>
          <w:rFonts w:ascii="Trebuchet MS" w:hAnsi="Trebuchet MS"/>
          <w:b/>
          <w:sz w:val="24"/>
          <w:szCs w:val="24"/>
        </w:rPr>
        <w:t>SzS</w:t>
      </w:r>
      <w:proofErr w:type="spellEnd"/>
      <w:r w:rsidR="00AB6911" w:rsidRPr="008F623C">
        <w:rPr>
          <w:rFonts w:ascii="Trebuchet MS" w:hAnsi="Trebuchet MS"/>
          <w:b/>
          <w:sz w:val="24"/>
          <w:szCs w:val="24"/>
        </w:rPr>
        <w:t>/2026</w:t>
      </w:r>
    </w:p>
    <w:p w14:paraId="1D3B3158" w14:textId="133AC2A6" w:rsidR="00B84791" w:rsidRPr="00756C95" w:rsidRDefault="00B84791" w:rsidP="00756C95">
      <w:pPr>
        <w:pStyle w:val="Akapitzlist"/>
        <w:spacing w:line="360" w:lineRule="auto"/>
        <w:ind w:left="0"/>
        <w:rPr>
          <w:rFonts w:ascii="Trebuchet MS" w:hAnsi="Trebuchet MS" w:cs="Arial"/>
          <w:b/>
          <w:sz w:val="24"/>
          <w:szCs w:val="24"/>
          <w:u w:val="single"/>
        </w:rPr>
      </w:pPr>
    </w:p>
    <w:p w14:paraId="02E0B82B" w14:textId="77777777" w:rsidR="00B84791" w:rsidRPr="00756C95" w:rsidRDefault="00B84791" w:rsidP="00756C95">
      <w:pPr>
        <w:tabs>
          <w:tab w:val="center" w:pos="4607"/>
        </w:tabs>
        <w:spacing w:line="360" w:lineRule="auto"/>
        <w:ind w:right="28"/>
        <w:rPr>
          <w:rFonts w:ascii="Trebuchet MS" w:hAnsi="Trebuchet MS" w:cs="Arial"/>
          <w:b/>
          <w:sz w:val="24"/>
          <w:szCs w:val="24"/>
        </w:rPr>
      </w:pPr>
      <w:r w:rsidRPr="00756C95">
        <w:rPr>
          <w:rFonts w:ascii="Trebuchet MS" w:hAnsi="Trebuchet MS" w:cs="Arial"/>
          <w:b/>
          <w:sz w:val="24"/>
          <w:szCs w:val="24"/>
        </w:rPr>
        <w:t>Zawartość specyfikacji:</w:t>
      </w:r>
    </w:p>
    <w:p w14:paraId="0205E9C5" w14:textId="02B9C1AC" w:rsidR="00B84791" w:rsidRPr="00756C95" w:rsidRDefault="00B84791" w:rsidP="00834D5C">
      <w:pPr>
        <w:pStyle w:val="Akapitzlist"/>
        <w:numPr>
          <w:ilvl w:val="0"/>
          <w:numId w:val="63"/>
        </w:numPr>
        <w:tabs>
          <w:tab w:val="center" w:pos="4607"/>
        </w:tabs>
        <w:spacing w:line="360" w:lineRule="auto"/>
        <w:ind w:left="426" w:right="28" w:hanging="426"/>
        <w:rPr>
          <w:rFonts w:ascii="Trebuchet MS" w:hAnsi="Trebuchet MS" w:cs="Arial"/>
          <w:sz w:val="24"/>
          <w:szCs w:val="24"/>
        </w:rPr>
      </w:pPr>
      <w:r w:rsidRPr="00756C95">
        <w:rPr>
          <w:rFonts w:ascii="Trebuchet MS" w:hAnsi="Trebuchet MS" w:cs="Arial"/>
          <w:sz w:val="24"/>
          <w:szCs w:val="24"/>
        </w:rPr>
        <w:t xml:space="preserve">Postanowienia SWZ część </w:t>
      </w:r>
      <w:r w:rsidR="00712892" w:rsidRPr="00756C95">
        <w:rPr>
          <w:rFonts w:ascii="Trebuchet MS" w:hAnsi="Trebuchet MS" w:cs="Arial"/>
          <w:sz w:val="24"/>
          <w:szCs w:val="24"/>
        </w:rPr>
        <w:t>ogólna – ro</w:t>
      </w:r>
      <w:r w:rsidR="00B56FFE" w:rsidRPr="00756C95">
        <w:rPr>
          <w:rFonts w:ascii="Trebuchet MS" w:hAnsi="Trebuchet MS" w:cs="Arial"/>
          <w:sz w:val="24"/>
          <w:szCs w:val="24"/>
        </w:rPr>
        <w:t>zdziały od I do XXX</w:t>
      </w:r>
      <w:r w:rsidR="000C79E5">
        <w:rPr>
          <w:rFonts w:ascii="Trebuchet MS" w:hAnsi="Trebuchet MS" w:cs="Arial"/>
          <w:sz w:val="24"/>
          <w:szCs w:val="24"/>
        </w:rPr>
        <w:t>III</w:t>
      </w:r>
    </w:p>
    <w:p w14:paraId="37E5DB20" w14:textId="5EA4BB77" w:rsidR="00B84791" w:rsidRPr="00756C95" w:rsidRDefault="00B84791" w:rsidP="00834D5C">
      <w:pPr>
        <w:pStyle w:val="Akapitzlist"/>
        <w:numPr>
          <w:ilvl w:val="0"/>
          <w:numId w:val="63"/>
        </w:numPr>
        <w:tabs>
          <w:tab w:val="center" w:pos="4607"/>
        </w:tabs>
        <w:spacing w:line="360" w:lineRule="auto"/>
        <w:ind w:left="426" w:right="28" w:hanging="426"/>
        <w:rPr>
          <w:rFonts w:ascii="Trebuchet MS" w:hAnsi="Trebuchet MS" w:cs="Arial"/>
          <w:sz w:val="24"/>
          <w:szCs w:val="24"/>
        </w:rPr>
      </w:pPr>
      <w:r w:rsidRPr="00756C95">
        <w:rPr>
          <w:rFonts w:ascii="Trebuchet MS" w:hAnsi="Trebuchet MS" w:cs="Arial"/>
          <w:sz w:val="24"/>
          <w:szCs w:val="24"/>
        </w:rPr>
        <w:t>Załącznik</w:t>
      </w:r>
      <w:r w:rsidR="00273A37" w:rsidRPr="00756C95">
        <w:rPr>
          <w:rFonts w:ascii="Trebuchet MS" w:hAnsi="Trebuchet MS" w:cs="Arial"/>
          <w:sz w:val="24"/>
          <w:szCs w:val="24"/>
        </w:rPr>
        <w:t xml:space="preserve"> </w:t>
      </w:r>
      <w:r w:rsidRPr="00756C95">
        <w:rPr>
          <w:rFonts w:ascii="Trebuchet MS" w:hAnsi="Trebuchet MS" w:cs="Arial"/>
          <w:sz w:val="24"/>
          <w:szCs w:val="24"/>
        </w:rPr>
        <w:t>nr 1 – Formularz</w:t>
      </w:r>
      <w:r w:rsidR="00273A37" w:rsidRPr="00756C95">
        <w:rPr>
          <w:rFonts w:ascii="Trebuchet MS" w:hAnsi="Trebuchet MS" w:cs="Arial"/>
          <w:sz w:val="24"/>
          <w:szCs w:val="24"/>
        </w:rPr>
        <w:t xml:space="preserve"> ofertow</w:t>
      </w:r>
      <w:r w:rsidR="006D2131" w:rsidRPr="00756C95">
        <w:rPr>
          <w:rFonts w:ascii="Trebuchet MS" w:hAnsi="Trebuchet MS" w:cs="Arial"/>
          <w:sz w:val="24"/>
          <w:szCs w:val="24"/>
        </w:rPr>
        <w:t>y</w:t>
      </w:r>
    </w:p>
    <w:p w14:paraId="14A3561C" w14:textId="74AE7692" w:rsidR="00273A37" w:rsidRDefault="00273A37" w:rsidP="00834D5C">
      <w:pPr>
        <w:pStyle w:val="Akapitzlist"/>
        <w:numPr>
          <w:ilvl w:val="0"/>
          <w:numId w:val="63"/>
        </w:numPr>
        <w:tabs>
          <w:tab w:val="center" w:pos="4607"/>
        </w:tabs>
        <w:spacing w:line="360" w:lineRule="auto"/>
        <w:ind w:left="426" w:right="28" w:hanging="426"/>
        <w:rPr>
          <w:rFonts w:ascii="Trebuchet MS" w:hAnsi="Trebuchet MS" w:cs="Arial"/>
          <w:sz w:val="24"/>
          <w:szCs w:val="24"/>
        </w:rPr>
      </w:pPr>
      <w:r w:rsidRPr="00756C95">
        <w:rPr>
          <w:rFonts w:ascii="Trebuchet MS" w:hAnsi="Trebuchet MS" w:cs="Arial"/>
          <w:sz w:val="24"/>
          <w:szCs w:val="24"/>
        </w:rPr>
        <w:t>Załącznik nr 2 – Wzór oświadczenia Wykonawc</w:t>
      </w:r>
      <w:r w:rsidR="008D79BB" w:rsidRPr="00756C95">
        <w:rPr>
          <w:rFonts w:ascii="Trebuchet MS" w:hAnsi="Trebuchet MS" w:cs="Arial"/>
          <w:sz w:val="24"/>
          <w:szCs w:val="24"/>
        </w:rPr>
        <w:t>y o niepodleganiu wykluczeniu z </w:t>
      </w:r>
      <w:r w:rsidRPr="00756C95">
        <w:rPr>
          <w:rFonts w:ascii="Trebuchet MS" w:hAnsi="Trebuchet MS" w:cs="Arial"/>
          <w:sz w:val="24"/>
          <w:szCs w:val="24"/>
        </w:rPr>
        <w:t>postępowania oraz o spełnianiu warunków udziału w postępowaniu</w:t>
      </w:r>
    </w:p>
    <w:p w14:paraId="5599B357" w14:textId="73337A2C" w:rsidR="00541E5B" w:rsidRPr="00541E5B" w:rsidRDefault="00541E5B" w:rsidP="00834D5C">
      <w:pPr>
        <w:pStyle w:val="Akapitzlist"/>
        <w:numPr>
          <w:ilvl w:val="0"/>
          <w:numId w:val="63"/>
        </w:numPr>
        <w:tabs>
          <w:tab w:val="center" w:pos="4607"/>
        </w:tabs>
        <w:spacing w:line="360" w:lineRule="auto"/>
        <w:ind w:left="426" w:right="28" w:hanging="426"/>
        <w:rPr>
          <w:rFonts w:ascii="Trebuchet MS" w:hAnsi="Trebuchet MS" w:cs="Arial"/>
          <w:sz w:val="24"/>
          <w:szCs w:val="24"/>
        </w:rPr>
      </w:pPr>
      <w:r w:rsidRPr="00541E5B">
        <w:rPr>
          <w:rFonts w:ascii="Trebuchet MS" w:hAnsi="Trebuchet MS" w:cs="Arial"/>
          <w:sz w:val="24"/>
          <w:szCs w:val="24"/>
        </w:rPr>
        <w:t xml:space="preserve">Załącznik nr </w:t>
      </w:r>
      <w:r>
        <w:rPr>
          <w:rFonts w:ascii="Trebuchet MS" w:hAnsi="Trebuchet MS" w:cs="Arial"/>
          <w:sz w:val="24"/>
          <w:szCs w:val="24"/>
        </w:rPr>
        <w:t>3</w:t>
      </w:r>
      <w:r w:rsidRPr="00541E5B">
        <w:rPr>
          <w:rFonts w:ascii="Trebuchet MS" w:hAnsi="Trebuchet MS" w:cs="Arial"/>
          <w:sz w:val="24"/>
          <w:szCs w:val="24"/>
        </w:rPr>
        <w:t xml:space="preserve"> – Wzór oświadczenia </w:t>
      </w:r>
      <w:r>
        <w:rPr>
          <w:rFonts w:ascii="Trebuchet MS" w:hAnsi="Trebuchet MS" w:cs="Arial"/>
          <w:sz w:val="24"/>
          <w:szCs w:val="24"/>
        </w:rPr>
        <w:t>Podmiotu Udostępniającego Zasoby</w:t>
      </w:r>
      <w:r w:rsidRPr="00541E5B">
        <w:rPr>
          <w:rFonts w:ascii="Trebuchet MS" w:hAnsi="Trebuchet MS" w:cs="Arial"/>
          <w:sz w:val="24"/>
          <w:szCs w:val="24"/>
        </w:rPr>
        <w:t xml:space="preserve"> o niepodleganiu wykluczeniu z postępowania oraz o spełnianiu warunków udziału w postępowaniu</w:t>
      </w:r>
    </w:p>
    <w:p w14:paraId="411FFDBF" w14:textId="5BDE7079" w:rsidR="00B84791" w:rsidRDefault="00B442CD" w:rsidP="00834D5C">
      <w:pPr>
        <w:pStyle w:val="Akapitzlist"/>
        <w:numPr>
          <w:ilvl w:val="0"/>
          <w:numId w:val="63"/>
        </w:numPr>
        <w:tabs>
          <w:tab w:val="center" w:pos="4607"/>
        </w:tabs>
        <w:spacing w:line="360" w:lineRule="auto"/>
        <w:ind w:left="426" w:right="28" w:hanging="426"/>
        <w:rPr>
          <w:rFonts w:ascii="Trebuchet MS" w:hAnsi="Trebuchet MS" w:cs="Arial"/>
          <w:sz w:val="24"/>
          <w:szCs w:val="24"/>
        </w:rPr>
      </w:pPr>
      <w:r w:rsidRPr="00541E5B">
        <w:rPr>
          <w:rFonts w:ascii="Trebuchet MS" w:hAnsi="Trebuchet MS" w:cs="Arial"/>
          <w:sz w:val="24"/>
          <w:szCs w:val="24"/>
        </w:rPr>
        <w:t xml:space="preserve">Załącznik nr </w:t>
      </w:r>
      <w:r w:rsidR="00541E5B">
        <w:rPr>
          <w:rFonts w:ascii="Trebuchet MS" w:hAnsi="Trebuchet MS" w:cs="Arial"/>
          <w:sz w:val="24"/>
          <w:szCs w:val="24"/>
        </w:rPr>
        <w:t>4</w:t>
      </w:r>
      <w:r w:rsidR="00AF07F5" w:rsidRPr="00541E5B">
        <w:rPr>
          <w:rFonts w:ascii="Trebuchet MS" w:hAnsi="Trebuchet MS" w:cs="Arial"/>
          <w:sz w:val="24"/>
          <w:szCs w:val="24"/>
        </w:rPr>
        <w:t xml:space="preserve"> -</w:t>
      </w:r>
      <w:r w:rsidR="00B84791" w:rsidRPr="00541E5B">
        <w:rPr>
          <w:rFonts w:ascii="Trebuchet MS" w:hAnsi="Trebuchet MS" w:cs="Arial"/>
          <w:sz w:val="24"/>
          <w:szCs w:val="24"/>
        </w:rPr>
        <w:t xml:space="preserve"> Opis przedmiotu zamówienia</w:t>
      </w:r>
    </w:p>
    <w:p w14:paraId="21193871" w14:textId="568CEECE" w:rsidR="00EF0653" w:rsidRPr="00EF0653" w:rsidRDefault="00EF0653" w:rsidP="00EF0653">
      <w:pPr>
        <w:pStyle w:val="Akapitzlist"/>
        <w:tabs>
          <w:tab w:val="center" w:pos="4607"/>
        </w:tabs>
        <w:spacing w:line="360" w:lineRule="auto"/>
        <w:ind w:left="426" w:right="28"/>
        <w:rPr>
          <w:rFonts w:ascii="Trebuchet MS" w:hAnsi="Trebuchet MS" w:cs="Arial"/>
          <w:sz w:val="24"/>
          <w:szCs w:val="24"/>
        </w:rPr>
      </w:pPr>
      <w:r>
        <w:rPr>
          <w:rFonts w:ascii="Trebuchet MS" w:hAnsi="Trebuchet MS" w:cs="Arial"/>
          <w:sz w:val="24"/>
          <w:szCs w:val="24"/>
        </w:rPr>
        <w:t xml:space="preserve">Ze względu na ograniczoną pojemność platformy e- zamówienia załącznik nr 4 Opis przedmiotu zamówienia znajduje się pod ogólnie dostępnym linkiem: </w:t>
      </w:r>
      <w:hyperlink r:id="rId8" w:history="1">
        <w:r w:rsidRPr="0096402E">
          <w:rPr>
            <w:rStyle w:val="Hipercze"/>
            <w:rFonts w:ascii="Trebuchet MS" w:hAnsi="Trebuchet MS" w:cs="Arial"/>
            <w:sz w:val="24"/>
            <w:szCs w:val="24"/>
          </w:rPr>
          <w:t>https://szyb-staszic.pl/przetargi/1</w:t>
        </w:r>
      </w:hyperlink>
    </w:p>
    <w:p w14:paraId="0395D286" w14:textId="3521248C" w:rsidR="00323900" w:rsidRDefault="00AF728C" w:rsidP="00834D5C">
      <w:pPr>
        <w:pStyle w:val="Akapitzlist"/>
        <w:numPr>
          <w:ilvl w:val="0"/>
          <w:numId w:val="63"/>
        </w:numPr>
        <w:tabs>
          <w:tab w:val="center" w:pos="4607"/>
        </w:tabs>
        <w:spacing w:line="360" w:lineRule="auto"/>
        <w:ind w:left="425" w:right="28" w:hanging="425"/>
        <w:rPr>
          <w:rFonts w:ascii="Trebuchet MS" w:hAnsi="Trebuchet MS" w:cs="Arial"/>
          <w:sz w:val="24"/>
          <w:szCs w:val="24"/>
        </w:rPr>
      </w:pPr>
      <w:r w:rsidRPr="00756C95">
        <w:rPr>
          <w:rFonts w:ascii="Trebuchet MS" w:hAnsi="Trebuchet MS" w:cs="Arial"/>
          <w:sz w:val="24"/>
          <w:szCs w:val="24"/>
        </w:rPr>
        <w:t xml:space="preserve">Załącznik nr </w:t>
      </w:r>
      <w:r w:rsidR="00541E5B">
        <w:rPr>
          <w:rFonts w:ascii="Trebuchet MS" w:hAnsi="Trebuchet MS" w:cs="Arial"/>
          <w:sz w:val="24"/>
          <w:szCs w:val="24"/>
        </w:rPr>
        <w:t>5</w:t>
      </w:r>
      <w:r w:rsidR="00E82874" w:rsidRPr="00756C95">
        <w:rPr>
          <w:rFonts w:ascii="Trebuchet MS" w:hAnsi="Trebuchet MS" w:cs="Arial"/>
          <w:sz w:val="24"/>
          <w:szCs w:val="24"/>
        </w:rPr>
        <w:t xml:space="preserve"> </w:t>
      </w:r>
      <w:r w:rsidR="00B84791" w:rsidRPr="00756C95">
        <w:rPr>
          <w:rFonts w:ascii="Trebuchet MS" w:hAnsi="Trebuchet MS" w:cs="Arial"/>
          <w:sz w:val="24"/>
          <w:szCs w:val="24"/>
        </w:rPr>
        <w:t>– Projektowane postanowienia umowy, które zostaną wprowadzone do treści umowy w sprawie zamówienia</w:t>
      </w:r>
    </w:p>
    <w:p w14:paraId="5383D0DF" w14:textId="02EC9744" w:rsidR="00541E5B" w:rsidRDefault="00541E5B" w:rsidP="00834D5C">
      <w:pPr>
        <w:pStyle w:val="Akapitzlist"/>
        <w:numPr>
          <w:ilvl w:val="0"/>
          <w:numId w:val="63"/>
        </w:numPr>
        <w:tabs>
          <w:tab w:val="center" w:pos="4607"/>
        </w:tabs>
        <w:spacing w:line="360" w:lineRule="auto"/>
        <w:ind w:left="425" w:right="28" w:hanging="425"/>
        <w:rPr>
          <w:rFonts w:ascii="Trebuchet MS" w:hAnsi="Trebuchet MS" w:cs="Arial"/>
          <w:sz w:val="24"/>
          <w:szCs w:val="24"/>
        </w:rPr>
      </w:pPr>
      <w:r>
        <w:rPr>
          <w:rFonts w:ascii="Trebuchet MS" w:hAnsi="Trebuchet MS" w:cs="Arial"/>
          <w:sz w:val="24"/>
          <w:szCs w:val="24"/>
        </w:rPr>
        <w:t>Załącznik nr 6 Zobowiązanie podmiotu do oddania d</w:t>
      </w:r>
      <w:r w:rsidR="00FD696B">
        <w:rPr>
          <w:rFonts w:ascii="Trebuchet MS" w:hAnsi="Trebuchet MS" w:cs="Arial"/>
          <w:sz w:val="24"/>
          <w:szCs w:val="24"/>
        </w:rPr>
        <w:t>o</w:t>
      </w:r>
      <w:r>
        <w:rPr>
          <w:rFonts w:ascii="Trebuchet MS" w:hAnsi="Trebuchet MS" w:cs="Arial"/>
          <w:sz w:val="24"/>
          <w:szCs w:val="24"/>
        </w:rPr>
        <w:t xml:space="preserve"> dyspozycji wykonawcy niezbędnych zasobów.</w:t>
      </w:r>
    </w:p>
    <w:p w14:paraId="6EF29338" w14:textId="77777777" w:rsidR="00323900" w:rsidRDefault="00323900" w:rsidP="00323900">
      <w:pPr>
        <w:pStyle w:val="Akapitzlist"/>
        <w:tabs>
          <w:tab w:val="center" w:pos="4607"/>
        </w:tabs>
        <w:spacing w:line="360" w:lineRule="auto"/>
        <w:ind w:left="425" w:right="28"/>
        <w:rPr>
          <w:rFonts w:ascii="Trebuchet MS" w:hAnsi="Trebuchet MS" w:cs="Arial"/>
          <w:sz w:val="24"/>
          <w:szCs w:val="24"/>
        </w:rPr>
      </w:pPr>
    </w:p>
    <w:p w14:paraId="7A0FC167" w14:textId="77777777" w:rsidR="00323900" w:rsidRDefault="00323900" w:rsidP="00323900">
      <w:pPr>
        <w:pStyle w:val="Akapitzlist"/>
        <w:tabs>
          <w:tab w:val="center" w:pos="4607"/>
        </w:tabs>
        <w:spacing w:line="360" w:lineRule="auto"/>
        <w:ind w:left="425" w:right="28"/>
        <w:rPr>
          <w:rFonts w:ascii="Trebuchet MS" w:hAnsi="Trebuchet MS" w:cs="Arial"/>
          <w:sz w:val="24"/>
          <w:szCs w:val="24"/>
        </w:rPr>
      </w:pPr>
    </w:p>
    <w:p w14:paraId="7E4BCDFE" w14:textId="77777777" w:rsidR="00697CF9" w:rsidRDefault="00B84791" w:rsidP="00697CF9">
      <w:pPr>
        <w:spacing w:line="360" w:lineRule="auto"/>
        <w:rPr>
          <w:rFonts w:ascii="Trebuchet MS" w:hAnsi="Trebuchet MS" w:cs="Arial"/>
          <w:sz w:val="24"/>
          <w:szCs w:val="24"/>
        </w:rPr>
      </w:pPr>
      <w:r w:rsidRPr="00323900">
        <w:rPr>
          <w:rFonts w:ascii="Trebuchet MS" w:hAnsi="Trebuchet MS" w:cs="Arial"/>
          <w:sz w:val="24"/>
          <w:szCs w:val="24"/>
        </w:rPr>
        <w:t>Zatwierdzona przez:</w:t>
      </w:r>
      <w:r w:rsidR="00697CF9">
        <w:rPr>
          <w:rFonts w:ascii="Trebuchet MS" w:hAnsi="Trebuchet MS" w:cs="Arial"/>
          <w:sz w:val="24"/>
          <w:szCs w:val="24"/>
        </w:rPr>
        <w:t xml:space="preserve"> </w:t>
      </w:r>
    </w:p>
    <w:p w14:paraId="1D83CBAB" w14:textId="18C95197" w:rsidR="00697CF9" w:rsidRDefault="00697CF9" w:rsidP="00697CF9">
      <w:pPr>
        <w:spacing w:line="360" w:lineRule="auto"/>
        <w:rPr>
          <w:rFonts w:ascii="Trebuchet MS" w:hAnsi="Trebuchet MS" w:cs="Arial"/>
          <w:sz w:val="24"/>
          <w:szCs w:val="24"/>
        </w:rPr>
      </w:pPr>
      <w:r w:rsidRPr="00697CF9">
        <w:rPr>
          <w:rFonts w:ascii="Trebuchet MS" w:hAnsi="Trebuchet MS" w:cs="Arial"/>
          <w:sz w:val="24"/>
          <w:szCs w:val="24"/>
        </w:rPr>
        <w:t>Dyrektor Instytucja Kultury Szyb Staszic w Tarnowskich Górach</w:t>
      </w:r>
    </w:p>
    <w:p w14:paraId="66FAA885" w14:textId="7ECD9FA8" w:rsidR="00683D18" w:rsidRPr="00697CF9" w:rsidRDefault="00683D18" w:rsidP="00697CF9">
      <w:pPr>
        <w:spacing w:line="360" w:lineRule="auto"/>
        <w:rPr>
          <w:rFonts w:ascii="Trebuchet MS" w:hAnsi="Trebuchet MS" w:cs="Arial"/>
          <w:sz w:val="24"/>
          <w:szCs w:val="24"/>
        </w:rPr>
      </w:pPr>
      <w:r>
        <w:rPr>
          <w:rFonts w:ascii="Trebuchet MS" w:hAnsi="Trebuchet MS" w:cs="Arial"/>
          <w:sz w:val="24"/>
          <w:szCs w:val="24"/>
        </w:rPr>
        <w:t>dr Adam Hajduga</w:t>
      </w:r>
    </w:p>
    <w:p w14:paraId="24FA519F" w14:textId="6429204F" w:rsidR="00B84791" w:rsidRDefault="00B84791" w:rsidP="00323900">
      <w:pPr>
        <w:tabs>
          <w:tab w:val="center" w:pos="4607"/>
        </w:tabs>
        <w:spacing w:line="360" w:lineRule="auto"/>
        <w:ind w:right="28"/>
        <w:rPr>
          <w:rFonts w:ascii="Trebuchet MS" w:hAnsi="Trebuchet MS" w:cs="Arial"/>
          <w:sz w:val="24"/>
          <w:szCs w:val="24"/>
        </w:rPr>
      </w:pPr>
    </w:p>
    <w:p w14:paraId="3AC744EA" w14:textId="77777777" w:rsidR="00697CF9" w:rsidRPr="00323900" w:rsidRDefault="00697CF9" w:rsidP="00323900">
      <w:pPr>
        <w:tabs>
          <w:tab w:val="center" w:pos="4607"/>
        </w:tabs>
        <w:spacing w:line="360" w:lineRule="auto"/>
        <w:ind w:right="28"/>
        <w:rPr>
          <w:rFonts w:ascii="Trebuchet MS" w:hAnsi="Trebuchet MS" w:cs="Arial"/>
          <w:sz w:val="24"/>
          <w:szCs w:val="24"/>
        </w:rPr>
      </w:pPr>
    </w:p>
    <w:p w14:paraId="53FA1B5D" w14:textId="591FFB43" w:rsidR="00567E5D" w:rsidRPr="00697CF9" w:rsidRDefault="00AB6911" w:rsidP="00756C95">
      <w:pPr>
        <w:tabs>
          <w:tab w:val="left" w:leader="dot" w:pos="9214"/>
        </w:tabs>
        <w:spacing w:line="360" w:lineRule="auto"/>
        <w:ind w:right="28"/>
        <w:rPr>
          <w:rFonts w:ascii="Trebuchet MS" w:hAnsi="Trebuchet MS" w:cs="Arial"/>
          <w:b/>
          <w:bCs/>
          <w:sz w:val="24"/>
          <w:szCs w:val="24"/>
        </w:rPr>
      </w:pPr>
      <w:r w:rsidRPr="00697CF9">
        <w:rPr>
          <w:rFonts w:ascii="Trebuchet MS" w:hAnsi="Trebuchet MS" w:cs="Arial"/>
          <w:b/>
          <w:bCs/>
          <w:sz w:val="24"/>
          <w:szCs w:val="24"/>
        </w:rPr>
        <w:t>Tarnowskie Góry</w:t>
      </w:r>
      <w:r w:rsidR="00957C8F" w:rsidRPr="00697CF9">
        <w:rPr>
          <w:rFonts w:ascii="Trebuchet MS" w:hAnsi="Trebuchet MS" w:cs="Arial"/>
          <w:b/>
          <w:bCs/>
          <w:sz w:val="24"/>
          <w:szCs w:val="24"/>
        </w:rPr>
        <w:t>, dnia</w:t>
      </w:r>
      <w:r w:rsidR="00793E2F" w:rsidRPr="00697CF9">
        <w:rPr>
          <w:rFonts w:ascii="Trebuchet MS" w:hAnsi="Trebuchet MS" w:cs="Arial"/>
          <w:b/>
          <w:bCs/>
          <w:sz w:val="24"/>
          <w:szCs w:val="24"/>
        </w:rPr>
        <w:t xml:space="preserve"> </w:t>
      </w:r>
      <w:r w:rsidR="006D51CC">
        <w:rPr>
          <w:rFonts w:ascii="Trebuchet MS" w:hAnsi="Trebuchet MS" w:cs="Arial"/>
          <w:b/>
          <w:bCs/>
          <w:sz w:val="24"/>
          <w:szCs w:val="24"/>
        </w:rPr>
        <w:t>06</w:t>
      </w:r>
      <w:r w:rsidR="00697CF9" w:rsidRPr="00697CF9">
        <w:rPr>
          <w:rFonts w:ascii="Trebuchet MS" w:hAnsi="Trebuchet MS" w:cs="Arial"/>
          <w:b/>
          <w:bCs/>
          <w:sz w:val="24"/>
          <w:szCs w:val="24"/>
        </w:rPr>
        <w:t>.0</w:t>
      </w:r>
      <w:r w:rsidR="006D51CC">
        <w:rPr>
          <w:rFonts w:ascii="Trebuchet MS" w:hAnsi="Trebuchet MS" w:cs="Arial"/>
          <w:b/>
          <w:bCs/>
          <w:sz w:val="24"/>
          <w:szCs w:val="24"/>
        </w:rPr>
        <w:t>8</w:t>
      </w:r>
      <w:r w:rsidR="00697CF9" w:rsidRPr="00697CF9">
        <w:rPr>
          <w:rFonts w:ascii="Trebuchet MS" w:hAnsi="Trebuchet MS" w:cs="Arial"/>
          <w:b/>
          <w:bCs/>
          <w:sz w:val="24"/>
          <w:szCs w:val="24"/>
        </w:rPr>
        <w:t xml:space="preserve">.2026 </w:t>
      </w:r>
      <w:r w:rsidR="0055645F" w:rsidRPr="00697CF9">
        <w:rPr>
          <w:rFonts w:ascii="Trebuchet MS" w:hAnsi="Trebuchet MS" w:cs="Arial"/>
          <w:b/>
          <w:bCs/>
          <w:sz w:val="24"/>
          <w:szCs w:val="24"/>
        </w:rPr>
        <w:t>r.</w:t>
      </w:r>
      <w:r w:rsidR="00323900" w:rsidRPr="00697CF9">
        <w:rPr>
          <w:rFonts w:ascii="Trebuchet MS" w:hAnsi="Trebuchet MS" w:cs="Arial"/>
          <w:b/>
          <w:bCs/>
          <w:sz w:val="24"/>
          <w:szCs w:val="24"/>
        </w:rPr>
        <w:t xml:space="preserve"> </w:t>
      </w:r>
    </w:p>
    <w:p w14:paraId="0DD4CE08" w14:textId="77777777" w:rsidR="00B2731A" w:rsidRPr="00756C95" w:rsidRDefault="00B2731A" w:rsidP="00756C95">
      <w:pPr>
        <w:spacing w:line="360" w:lineRule="auto"/>
        <w:rPr>
          <w:rFonts w:ascii="Trebuchet MS" w:hAnsi="Trebuchet MS"/>
          <w:b/>
          <w:sz w:val="24"/>
          <w:szCs w:val="24"/>
        </w:rPr>
      </w:pPr>
      <w:r w:rsidRPr="00756C95">
        <w:rPr>
          <w:rFonts w:ascii="Trebuchet MS" w:hAnsi="Trebuchet MS"/>
          <w:sz w:val="24"/>
          <w:szCs w:val="24"/>
        </w:rPr>
        <w:br w:type="page"/>
      </w:r>
    </w:p>
    <w:p w14:paraId="4C96A031" w14:textId="6710E2AC" w:rsidR="00CD5B14" w:rsidRPr="00756C95" w:rsidRDefault="005064DB" w:rsidP="00756C95">
      <w:pPr>
        <w:pStyle w:val="Nagwek2"/>
        <w:spacing w:line="360" w:lineRule="auto"/>
        <w:jc w:val="left"/>
        <w:rPr>
          <w:sz w:val="24"/>
          <w:szCs w:val="24"/>
        </w:rPr>
      </w:pPr>
      <w:r w:rsidRPr="00756C95">
        <w:rPr>
          <w:sz w:val="24"/>
          <w:szCs w:val="24"/>
        </w:rPr>
        <w:lastRenderedPageBreak/>
        <w:t>P</w:t>
      </w:r>
      <w:r w:rsidR="00211260" w:rsidRPr="00756C95">
        <w:rPr>
          <w:sz w:val="24"/>
          <w:szCs w:val="24"/>
        </w:rPr>
        <w:t>ostanowienia</w:t>
      </w:r>
      <w:r w:rsidR="00712892" w:rsidRPr="00756C95">
        <w:rPr>
          <w:sz w:val="24"/>
          <w:szCs w:val="24"/>
        </w:rPr>
        <w:t xml:space="preserve"> </w:t>
      </w:r>
      <w:r w:rsidR="00A6503E" w:rsidRPr="00756C95">
        <w:rPr>
          <w:sz w:val="24"/>
          <w:szCs w:val="24"/>
        </w:rPr>
        <w:t>S</w:t>
      </w:r>
      <w:r w:rsidR="00211260" w:rsidRPr="00756C95">
        <w:rPr>
          <w:sz w:val="24"/>
          <w:szCs w:val="24"/>
        </w:rPr>
        <w:t xml:space="preserve">pecyfikacji </w:t>
      </w:r>
      <w:r w:rsidR="003616AB" w:rsidRPr="00756C95">
        <w:rPr>
          <w:sz w:val="24"/>
          <w:szCs w:val="24"/>
        </w:rPr>
        <w:t>W</w:t>
      </w:r>
      <w:r w:rsidR="00211260" w:rsidRPr="00756C95">
        <w:rPr>
          <w:sz w:val="24"/>
          <w:szCs w:val="24"/>
        </w:rPr>
        <w:t>arunków</w:t>
      </w:r>
      <w:r w:rsidR="003616AB" w:rsidRPr="00756C95">
        <w:rPr>
          <w:sz w:val="24"/>
          <w:szCs w:val="24"/>
        </w:rPr>
        <w:t xml:space="preserve"> </w:t>
      </w:r>
      <w:r w:rsidRPr="00756C95">
        <w:rPr>
          <w:sz w:val="24"/>
          <w:szCs w:val="24"/>
        </w:rPr>
        <w:t>Z</w:t>
      </w:r>
      <w:r w:rsidR="00211260" w:rsidRPr="00756C95">
        <w:rPr>
          <w:sz w:val="24"/>
          <w:szCs w:val="24"/>
        </w:rPr>
        <w:t>amówienia</w:t>
      </w:r>
      <w:r w:rsidR="00712892" w:rsidRPr="00756C95">
        <w:rPr>
          <w:sz w:val="24"/>
          <w:szCs w:val="24"/>
        </w:rPr>
        <w:t xml:space="preserve"> </w:t>
      </w:r>
      <w:r w:rsidR="00A6503E" w:rsidRPr="00756C95">
        <w:rPr>
          <w:sz w:val="24"/>
          <w:szCs w:val="24"/>
        </w:rPr>
        <w:t>(S</w:t>
      </w:r>
      <w:r w:rsidRPr="00756C95">
        <w:rPr>
          <w:sz w:val="24"/>
          <w:szCs w:val="24"/>
        </w:rPr>
        <w:t>WZ)</w:t>
      </w:r>
    </w:p>
    <w:p w14:paraId="1D105DE2" w14:textId="77777777" w:rsidR="005E34BF" w:rsidRPr="00756C95" w:rsidRDefault="00594660" w:rsidP="00756C95">
      <w:pPr>
        <w:spacing w:line="360" w:lineRule="auto"/>
        <w:ind w:right="28"/>
        <w:rPr>
          <w:rFonts w:ascii="Trebuchet MS" w:hAnsi="Trebuchet MS" w:cs="Arial"/>
          <w:sz w:val="24"/>
          <w:szCs w:val="24"/>
        </w:rPr>
      </w:pPr>
      <w:r w:rsidRPr="00756C95">
        <w:rPr>
          <w:rFonts w:ascii="Trebuchet MS" w:hAnsi="Trebuchet MS" w:cs="Arial"/>
          <w:b/>
          <w:sz w:val="24"/>
          <w:szCs w:val="24"/>
        </w:rPr>
        <w:t>Informacja ogólna:</w:t>
      </w:r>
      <w:r w:rsidRPr="00756C95">
        <w:rPr>
          <w:rFonts w:ascii="Trebuchet MS" w:hAnsi="Trebuchet MS" w:cs="Arial"/>
          <w:sz w:val="24"/>
          <w:szCs w:val="24"/>
        </w:rPr>
        <w:t xml:space="preserve"> w treści SWZ przyjęto następującą numerację:</w:t>
      </w:r>
    </w:p>
    <w:p w14:paraId="31C1A726" w14:textId="533363C9" w:rsidR="00246FB5" w:rsidRPr="00756C95" w:rsidRDefault="00594660" w:rsidP="00834D5C">
      <w:pPr>
        <w:pStyle w:val="Akapitzlist"/>
        <w:numPr>
          <w:ilvl w:val="0"/>
          <w:numId w:val="56"/>
        </w:numPr>
        <w:spacing w:line="360" w:lineRule="auto"/>
        <w:ind w:left="426" w:right="28" w:hanging="426"/>
        <w:rPr>
          <w:rFonts w:ascii="Trebuchet MS" w:hAnsi="Trebuchet MS" w:cs="Arial"/>
          <w:sz w:val="24"/>
          <w:szCs w:val="24"/>
        </w:rPr>
      </w:pPr>
      <w:r w:rsidRPr="00756C95">
        <w:rPr>
          <w:rFonts w:ascii="Trebuchet MS" w:hAnsi="Trebuchet MS" w:cs="Arial"/>
          <w:sz w:val="24"/>
          <w:szCs w:val="24"/>
        </w:rPr>
        <w:t xml:space="preserve">rozdziały </w:t>
      </w:r>
      <w:r w:rsidR="00246FB5" w:rsidRPr="00756C95">
        <w:rPr>
          <w:rFonts w:ascii="Trebuchet MS" w:hAnsi="Trebuchet MS" w:cs="Arial"/>
          <w:sz w:val="24"/>
          <w:szCs w:val="24"/>
        </w:rPr>
        <w:t xml:space="preserve">- </w:t>
      </w:r>
      <w:r w:rsidRPr="00756C95">
        <w:rPr>
          <w:rFonts w:ascii="Trebuchet MS" w:hAnsi="Trebuchet MS" w:cs="Arial"/>
          <w:sz w:val="24"/>
          <w:szCs w:val="24"/>
        </w:rPr>
        <w:t>np. Rozdział I</w:t>
      </w:r>
    </w:p>
    <w:p w14:paraId="6D363152" w14:textId="1EE2B700" w:rsidR="00246FB5" w:rsidRPr="00756C95" w:rsidRDefault="00594660" w:rsidP="00834D5C">
      <w:pPr>
        <w:pStyle w:val="Akapitzlist"/>
        <w:numPr>
          <w:ilvl w:val="0"/>
          <w:numId w:val="56"/>
        </w:numPr>
        <w:spacing w:line="360" w:lineRule="auto"/>
        <w:ind w:left="426" w:right="28" w:hanging="426"/>
        <w:rPr>
          <w:rFonts w:ascii="Trebuchet MS" w:hAnsi="Trebuchet MS" w:cs="Arial"/>
          <w:sz w:val="24"/>
          <w:szCs w:val="24"/>
        </w:rPr>
      </w:pPr>
      <w:r w:rsidRPr="00756C95">
        <w:rPr>
          <w:rFonts w:ascii="Trebuchet MS" w:hAnsi="Trebuchet MS" w:cs="Arial"/>
          <w:sz w:val="24"/>
          <w:szCs w:val="24"/>
        </w:rPr>
        <w:t>ustępy</w:t>
      </w:r>
      <w:r w:rsidR="00246FB5" w:rsidRPr="00756C95">
        <w:rPr>
          <w:rFonts w:ascii="Trebuchet MS" w:hAnsi="Trebuchet MS" w:cs="Arial"/>
          <w:sz w:val="24"/>
          <w:szCs w:val="24"/>
        </w:rPr>
        <w:t xml:space="preserve"> - np. Rozdział II ust. 1 lub Rozdział V ust. 1.1. lub Rozdział XI ust. 3.4.1.</w:t>
      </w:r>
    </w:p>
    <w:p w14:paraId="530F12CB" w14:textId="7509A875" w:rsidR="00246FB5" w:rsidRPr="00756C95" w:rsidRDefault="00594660" w:rsidP="00834D5C">
      <w:pPr>
        <w:pStyle w:val="Akapitzlist"/>
        <w:numPr>
          <w:ilvl w:val="0"/>
          <w:numId w:val="56"/>
        </w:numPr>
        <w:spacing w:line="360" w:lineRule="auto"/>
        <w:ind w:left="426" w:right="28" w:hanging="426"/>
        <w:rPr>
          <w:rFonts w:ascii="Trebuchet MS" w:hAnsi="Trebuchet MS" w:cs="Arial"/>
          <w:sz w:val="24"/>
          <w:szCs w:val="24"/>
        </w:rPr>
      </w:pPr>
      <w:r w:rsidRPr="00756C95">
        <w:rPr>
          <w:rFonts w:ascii="Trebuchet MS" w:hAnsi="Trebuchet MS" w:cs="Arial"/>
          <w:sz w:val="24"/>
          <w:szCs w:val="24"/>
        </w:rPr>
        <w:t>punkty</w:t>
      </w:r>
      <w:r w:rsidR="00246FB5" w:rsidRPr="00756C95">
        <w:rPr>
          <w:rFonts w:ascii="Trebuchet MS" w:hAnsi="Trebuchet MS" w:cs="Arial"/>
          <w:sz w:val="24"/>
          <w:szCs w:val="24"/>
        </w:rPr>
        <w:t xml:space="preserve"> - np. Rozdział VI ust. 1 pkt 1 i pkt 2</w:t>
      </w:r>
    </w:p>
    <w:p w14:paraId="3CAB46C1" w14:textId="7AE379CB" w:rsidR="00BB482A" w:rsidRPr="00756C95" w:rsidRDefault="00594660" w:rsidP="00834D5C">
      <w:pPr>
        <w:pStyle w:val="Akapitzlist"/>
        <w:numPr>
          <w:ilvl w:val="0"/>
          <w:numId w:val="56"/>
        </w:numPr>
        <w:spacing w:line="360" w:lineRule="auto"/>
        <w:ind w:left="425" w:right="28" w:hanging="425"/>
        <w:rPr>
          <w:rFonts w:ascii="Trebuchet MS" w:hAnsi="Trebuchet MS" w:cs="Arial"/>
          <w:sz w:val="24"/>
          <w:szCs w:val="24"/>
        </w:rPr>
      </w:pPr>
      <w:r w:rsidRPr="00756C95">
        <w:rPr>
          <w:rFonts w:ascii="Trebuchet MS" w:hAnsi="Trebuchet MS" w:cs="Arial"/>
          <w:sz w:val="24"/>
          <w:szCs w:val="24"/>
        </w:rPr>
        <w:t>litery</w:t>
      </w:r>
      <w:r w:rsidR="00246FB5" w:rsidRPr="00756C95">
        <w:rPr>
          <w:rFonts w:ascii="Trebuchet MS" w:hAnsi="Trebuchet MS" w:cs="Arial"/>
          <w:sz w:val="24"/>
          <w:szCs w:val="24"/>
        </w:rPr>
        <w:t xml:space="preserve"> – np. Rozdział XI ust. 2.1. pkt 1 lit.</w:t>
      </w:r>
      <w:r w:rsidR="00263050" w:rsidRPr="00756C95">
        <w:rPr>
          <w:rFonts w:ascii="Trebuchet MS" w:hAnsi="Trebuchet MS" w:cs="Arial"/>
          <w:sz w:val="24"/>
          <w:szCs w:val="24"/>
        </w:rPr>
        <w:t xml:space="preserve"> </w:t>
      </w:r>
      <w:r w:rsidR="00246FB5" w:rsidRPr="00756C95">
        <w:rPr>
          <w:rFonts w:ascii="Trebuchet MS" w:hAnsi="Trebuchet MS" w:cs="Arial"/>
          <w:sz w:val="24"/>
          <w:szCs w:val="24"/>
        </w:rPr>
        <w:t>a)</w:t>
      </w:r>
    </w:p>
    <w:p w14:paraId="505DFD19" w14:textId="7A415448" w:rsidR="00B4667B" w:rsidRPr="00756C95" w:rsidRDefault="005064DB" w:rsidP="00756C95">
      <w:pPr>
        <w:pStyle w:val="Nagwek2"/>
        <w:spacing w:line="360" w:lineRule="auto"/>
        <w:jc w:val="left"/>
        <w:rPr>
          <w:sz w:val="24"/>
          <w:szCs w:val="24"/>
        </w:rPr>
      </w:pPr>
      <w:r w:rsidRPr="00756C95">
        <w:rPr>
          <w:sz w:val="24"/>
          <w:szCs w:val="24"/>
        </w:rPr>
        <w:t>R</w:t>
      </w:r>
      <w:r w:rsidR="00211260" w:rsidRPr="00756C95">
        <w:rPr>
          <w:sz w:val="24"/>
          <w:szCs w:val="24"/>
        </w:rPr>
        <w:t>ozdział</w:t>
      </w:r>
      <w:r w:rsidR="00B4667B" w:rsidRPr="00756C95">
        <w:rPr>
          <w:sz w:val="24"/>
          <w:szCs w:val="24"/>
        </w:rPr>
        <w:t xml:space="preserve"> I</w:t>
      </w:r>
    </w:p>
    <w:p w14:paraId="40C3799B" w14:textId="4C9E25CD" w:rsidR="00B4667B" w:rsidRDefault="005064DB" w:rsidP="00756C95">
      <w:pPr>
        <w:pStyle w:val="Nagwek2"/>
        <w:spacing w:line="360" w:lineRule="auto"/>
        <w:jc w:val="left"/>
        <w:rPr>
          <w:sz w:val="24"/>
          <w:szCs w:val="24"/>
        </w:rPr>
      </w:pPr>
      <w:r w:rsidRPr="00756C95">
        <w:rPr>
          <w:sz w:val="24"/>
          <w:szCs w:val="24"/>
        </w:rPr>
        <w:t>Z</w:t>
      </w:r>
      <w:r w:rsidR="00211260" w:rsidRPr="00756C95">
        <w:rPr>
          <w:sz w:val="24"/>
          <w:szCs w:val="24"/>
        </w:rPr>
        <w:t>amawiający</w:t>
      </w:r>
      <w:r w:rsidRPr="00756C95">
        <w:rPr>
          <w:sz w:val="24"/>
          <w:szCs w:val="24"/>
        </w:rPr>
        <w:t xml:space="preserve"> (</w:t>
      </w:r>
      <w:r w:rsidR="00211260" w:rsidRPr="00756C95">
        <w:rPr>
          <w:sz w:val="24"/>
          <w:szCs w:val="24"/>
        </w:rPr>
        <w:t>nazwa i adres oraz inne dane teleinformatyczne</w:t>
      </w:r>
      <w:r w:rsidRPr="00756C95">
        <w:rPr>
          <w:sz w:val="24"/>
          <w:szCs w:val="24"/>
        </w:rPr>
        <w:t>)</w:t>
      </w:r>
    </w:p>
    <w:p w14:paraId="25D66BDB" w14:textId="6F0AA3A2" w:rsidR="005E05B9" w:rsidRPr="00147406" w:rsidRDefault="001958A6" w:rsidP="005E05B9">
      <w:pPr>
        <w:spacing w:line="360" w:lineRule="auto"/>
        <w:rPr>
          <w:rFonts w:ascii="Trebuchet MS" w:hAnsi="Trebuchet MS" w:cs="Arial"/>
          <w:b/>
          <w:bCs/>
          <w:sz w:val="24"/>
          <w:szCs w:val="24"/>
        </w:rPr>
      </w:pPr>
      <w:r>
        <w:rPr>
          <w:rFonts w:ascii="Trebuchet MS" w:hAnsi="Trebuchet MS" w:cs="Arial"/>
          <w:b/>
          <w:bCs/>
          <w:sz w:val="24"/>
          <w:szCs w:val="24"/>
        </w:rPr>
        <w:t xml:space="preserve">Samorządowa </w:t>
      </w:r>
      <w:r w:rsidR="005E05B9" w:rsidRPr="00147406">
        <w:rPr>
          <w:rFonts w:ascii="Trebuchet MS" w:hAnsi="Trebuchet MS" w:cs="Arial"/>
          <w:b/>
          <w:bCs/>
          <w:sz w:val="24"/>
          <w:szCs w:val="24"/>
        </w:rPr>
        <w:t>Instytucja Kultury Szyb Staszic w Tarnowskich Górach</w:t>
      </w:r>
    </w:p>
    <w:p w14:paraId="2B722B58" w14:textId="17FC4A93" w:rsidR="005E05B9" w:rsidRPr="00147406" w:rsidRDefault="005E05B9" w:rsidP="005E05B9">
      <w:pPr>
        <w:spacing w:line="360" w:lineRule="auto"/>
        <w:rPr>
          <w:rFonts w:ascii="Trebuchet MS" w:hAnsi="Trebuchet MS" w:cs="Arial"/>
          <w:b/>
          <w:bCs/>
          <w:sz w:val="24"/>
          <w:szCs w:val="24"/>
        </w:rPr>
      </w:pPr>
      <w:r w:rsidRPr="00147406">
        <w:rPr>
          <w:rFonts w:ascii="Trebuchet MS" w:hAnsi="Trebuchet MS" w:cs="Arial"/>
          <w:b/>
          <w:bCs/>
          <w:sz w:val="24"/>
          <w:szCs w:val="24"/>
        </w:rPr>
        <w:t>Ul. Teofila Królika 20</w:t>
      </w:r>
    </w:p>
    <w:p w14:paraId="5A067867" w14:textId="2AFDF2D8" w:rsidR="005E05B9" w:rsidRPr="00147406" w:rsidRDefault="005E05B9" w:rsidP="005E05B9">
      <w:pPr>
        <w:spacing w:line="360" w:lineRule="auto"/>
        <w:rPr>
          <w:rFonts w:ascii="Trebuchet MS" w:hAnsi="Trebuchet MS" w:cs="Arial"/>
          <w:b/>
          <w:bCs/>
          <w:sz w:val="24"/>
          <w:szCs w:val="24"/>
        </w:rPr>
      </w:pPr>
      <w:r w:rsidRPr="00147406">
        <w:rPr>
          <w:rFonts w:ascii="Trebuchet MS" w:hAnsi="Trebuchet MS" w:cs="Arial"/>
          <w:b/>
          <w:bCs/>
          <w:sz w:val="24"/>
          <w:szCs w:val="24"/>
        </w:rPr>
        <w:t>42-600 Tarnowskie Góry</w:t>
      </w:r>
    </w:p>
    <w:p w14:paraId="5A2C8880" w14:textId="7F6B505A" w:rsidR="008271F4" w:rsidRPr="005E05B9" w:rsidRDefault="008271F4" w:rsidP="005E05B9">
      <w:pPr>
        <w:numPr>
          <w:ilvl w:val="0"/>
          <w:numId w:val="61"/>
        </w:numPr>
        <w:spacing w:line="360" w:lineRule="auto"/>
        <w:ind w:left="567" w:right="28" w:hanging="567"/>
        <w:rPr>
          <w:rFonts w:ascii="Trebuchet MS" w:hAnsi="Trebuchet MS" w:cs="Arial"/>
          <w:sz w:val="24"/>
          <w:szCs w:val="24"/>
        </w:rPr>
      </w:pPr>
      <w:r w:rsidRPr="005E05B9">
        <w:rPr>
          <w:rFonts w:ascii="Trebuchet MS" w:hAnsi="Trebuchet MS" w:cs="Arial"/>
          <w:sz w:val="24"/>
          <w:szCs w:val="24"/>
        </w:rPr>
        <w:t xml:space="preserve">nr telefonu: </w:t>
      </w:r>
      <w:r w:rsidRPr="005E05B9">
        <w:rPr>
          <w:rFonts w:ascii="Trebuchet MS" w:hAnsi="Trebuchet MS" w:cs="Arial"/>
          <w:sz w:val="24"/>
          <w:szCs w:val="24"/>
          <w:lang w:val="en-US"/>
        </w:rPr>
        <w:t xml:space="preserve">tel. </w:t>
      </w:r>
      <w:r w:rsidR="005E05B9" w:rsidRPr="005E05B9">
        <w:rPr>
          <w:rFonts w:ascii="Trebuchet MS" w:hAnsi="Trebuchet MS" w:cs="Arial"/>
          <w:sz w:val="24"/>
          <w:szCs w:val="24"/>
          <w:lang w:val="en-US"/>
        </w:rPr>
        <w:t>603</w:t>
      </w:r>
      <w:r w:rsidR="00ED246E">
        <w:rPr>
          <w:rFonts w:ascii="Trebuchet MS" w:hAnsi="Trebuchet MS" w:cs="Arial"/>
          <w:sz w:val="24"/>
          <w:szCs w:val="24"/>
          <w:lang w:val="en-US"/>
        </w:rPr>
        <w:t xml:space="preserve"> </w:t>
      </w:r>
      <w:r w:rsidR="005E05B9" w:rsidRPr="005E05B9">
        <w:rPr>
          <w:rFonts w:ascii="Trebuchet MS" w:hAnsi="Trebuchet MS" w:cs="Arial"/>
          <w:sz w:val="24"/>
          <w:szCs w:val="24"/>
          <w:lang w:val="en-US"/>
        </w:rPr>
        <w:t>648 765</w:t>
      </w:r>
    </w:p>
    <w:p w14:paraId="797D852A" w14:textId="1213FA18" w:rsidR="008271F4" w:rsidRPr="005E05B9" w:rsidRDefault="00000000" w:rsidP="005E05B9">
      <w:pPr>
        <w:numPr>
          <w:ilvl w:val="0"/>
          <w:numId w:val="61"/>
        </w:numPr>
        <w:spacing w:line="360" w:lineRule="auto"/>
        <w:ind w:left="567" w:right="28" w:hanging="567"/>
        <w:rPr>
          <w:rFonts w:ascii="Trebuchet MS" w:hAnsi="Trebuchet MS" w:cs="Arial"/>
          <w:sz w:val="24"/>
          <w:szCs w:val="24"/>
        </w:rPr>
      </w:pPr>
      <w:hyperlink r:id="rId9" w:history="1">
        <w:r w:rsidR="008271F4" w:rsidRPr="005E05B9">
          <w:rPr>
            <w:rStyle w:val="Hipercze"/>
            <w:rFonts w:ascii="Trebuchet MS" w:hAnsi="Trebuchet MS" w:cs="Arial"/>
            <w:color w:val="auto"/>
            <w:sz w:val="24"/>
            <w:szCs w:val="24"/>
          </w:rPr>
          <w:t>adres poczty elektronicznej</w:t>
        </w:r>
      </w:hyperlink>
      <w:r w:rsidR="00923E49" w:rsidRPr="005E05B9">
        <w:rPr>
          <w:rStyle w:val="Odwoanieprzypisudolnego"/>
          <w:rFonts w:ascii="Trebuchet MS" w:hAnsi="Trebuchet MS" w:cs="Arial"/>
          <w:sz w:val="24"/>
          <w:szCs w:val="24"/>
        </w:rPr>
        <w:footnoteReference w:id="1"/>
      </w:r>
    </w:p>
    <w:p w14:paraId="5D7837B0" w14:textId="7CC9B3D1" w:rsidR="008271F4" w:rsidRPr="00756C95" w:rsidRDefault="008271F4" w:rsidP="005E05B9">
      <w:pPr>
        <w:numPr>
          <w:ilvl w:val="0"/>
          <w:numId w:val="61"/>
        </w:numPr>
        <w:spacing w:line="360" w:lineRule="auto"/>
        <w:ind w:left="567" w:right="28" w:hanging="567"/>
        <w:rPr>
          <w:rFonts w:ascii="Trebuchet MS" w:hAnsi="Trebuchet MS" w:cs="Arial"/>
          <w:sz w:val="24"/>
          <w:szCs w:val="24"/>
        </w:rPr>
      </w:pPr>
      <w:r w:rsidRPr="005E05B9">
        <w:rPr>
          <w:rFonts w:ascii="Trebuchet MS" w:hAnsi="Trebuchet MS" w:cs="Arial"/>
          <w:sz w:val="24"/>
          <w:szCs w:val="24"/>
        </w:rPr>
        <w:t xml:space="preserve">strona internetowa prowadzonego postępowania oraz na której będą zamieszczane zmiany i wyjaśnienia </w:t>
      </w:r>
      <w:r w:rsidRPr="00756C95">
        <w:rPr>
          <w:rFonts w:ascii="Trebuchet MS" w:hAnsi="Trebuchet MS" w:cs="Arial"/>
          <w:sz w:val="24"/>
          <w:szCs w:val="24"/>
        </w:rPr>
        <w:t xml:space="preserve">treści SWZ oraz inne dokumenty zamówienia bezpośrednio związane z postępowaniem: </w:t>
      </w:r>
      <w:hyperlink r:id="rId10" w:history="1">
        <w:r w:rsidR="003A50F1" w:rsidRPr="00756C95">
          <w:rPr>
            <w:rStyle w:val="Hipercze"/>
            <w:rFonts w:ascii="Trebuchet MS" w:hAnsi="Trebuchet MS" w:cs="Arial"/>
            <w:sz w:val="24"/>
            <w:szCs w:val="24"/>
          </w:rPr>
          <w:t>bezpośredni link do postępowania</w:t>
        </w:r>
      </w:hyperlink>
      <w:r w:rsidR="003A50F1" w:rsidRPr="00756C95">
        <w:rPr>
          <w:rStyle w:val="Odwoanieprzypisudolnego"/>
          <w:rFonts w:ascii="Trebuchet MS" w:hAnsi="Trebuchet MS" w:cs="Arial"/>
          <w:sz w:val="24"/>
          <w:szCs w:val="24"/>
        </w:rPr>
        <w:footnoteReference w:id="2"/>
      </w:r>
    </w:p>
    <w:p w14:paraId="45E9C0E9" w14:textId="6C6646F7" w:rsidR="00F57082" w:rsidRPr="00756C95" w:rsidRDefault="008271F4" w:rsidP="00756C95">
      <w:pPr>
        <w:spacing w:line="360" w:lineRule="auto"/>
        <w:ind w:right="28"/>
        <w:rPr>
          <w:rFonts w:ascii="Trebuchet MS" w:hAnsi="Trebuchet MS" w:cs="Arial"/>
          <w:sz w:val="24"/>
          <w:szCs w:val="24"/>
        </w:rPr>
      </w:pPr>
      <w:r w:rsidRPr="00756C95">
        <w:rPr>
          <w:rFonts w:ascii="Trebuchet MS" w:hAnsi="Trebuchet MS" w:cs="Arial"/>
          <w:sz w:val="24"/>
          <w:szCs w:val="24"/>
        </w:rPr>
        <w:t xml:space="preserve">Ponadto Zamawiający informuje, iż na </w:t>
      </w:r>
      <w:r w:rsidRPr="001F3EAA">
        <w:rPr>
          <w:rFonts w:ascii="Trebuchet MS" w:hAnsi="Trebuchet MS" w:cs="Arial"/>
          <w:sz w:val="24"/>
          <w:szCs w:val="24"/>
        </w:rPr>
        <w:t xml:space="preserve">stronie internetowej </w:t>
      </w:r>
      <w:hyperlink r:id="rId11" w:history="1">
        <w:r w:rsidR="00BE2D70" w:rsidRPr="001F3EAA">
          <w:rPr>
            <w:rStyle w:val="Hipercze"/>
            <w:rFonts w:ascii="Trebuchet MS" w:hAnsi="Trebuchet MS" w:cs="Arial"/>
            <w:sz w:val="24"/>
            <w:szCs w:val="24"/>
          </w:rPr>
          <w:t>Zmawiającego</w:t>
        </w:r>
        <w:r w:rsidRPr="001F3EAA">
          <w:rPr>
            <w:rStyle w:val="Hipercze"/>
            <w:rFonts w:ascii="Trebuchet MS" w:hAnsi="Trebuchet MS" w:cs="Arial"/>
            <w:sz w:val="24"/>
            <w:szCs w:val="24"/>
          </w:rPr>
          <w:t xml:space="preserve"> </w:t>
        </w:r>
      </w:hyperlink>
      <w:r w:rsidR="003A50F1" w:rsidRPr="001F3EAA">
        <w:rPr>
          <w:rStyle w:val="Odwoanieprzypisudolnego"/>
          <w:rFonts w:ascii="Trebuchet MS" w:hAnsi="Trebuchet MS" w:cs="Arial"/>
          <w:sz w:val="24"/>
          <w:szCs w:val="24"/>
        </w:rPr>
        <w:footnoteReference w:id="3"/>
      </w:r>
      <w:r w:rsidRPr="00756C95">
        <w:rPr>
          <w:rFonts w:ascii="Trebuchet MS" w:hAnsi="Trebuchet MS" w:cs="Arial"/>
          <w:sz w:val="24"/>
          <w:szCs w:val="24"/>
        </w:rPr>
        <w:t xml:space="preserve"> </w:t>
      </w:r>
      <w:r w:rsidR="00CE6C7B" w:rsidRPr="00756C95">
        <w:rPr>
          <w:rFonts w:ascii="Trebuchet MS" w:hAnsi="Trebuchet MS" w:cs="Arial"/>
          <w:sz w:val="24"/>
          <w:szCs w:val="24"/>
        </w:rPr>
        <w:t>z</w:t>
      </w:r>
      <w:r w:rsidRPr="00756C95">
        <w:rPr>
          <w:rFonts w:ascii="Trebuchet MS" w:hAnsi="Trebuchet MS" w:cs="Arial"/>
          <w:sz w:val="24"/>
          <w:szCs w:val="24"/>
        </w:rPr>
        <w:t>najduje się przekierowanie do Platformy przetargowej.</w:t>
      </w:r>
    </w:p>
    <w:p w14:paraId="339A872F" w14:textId="791CE1FD" w:rsidR="00B4667B" w:rsidRPr="00756C95" w:rsidRDefault="00B4667B" w:rsidP="00756C95">
      <w:pPr>
        <w:pStyle w:val="Nagwek2"/>
        <w:spacing w:line="360" w:lineRule="auto"/>
        <w:jc w:val="left"/>
        <w:rPr>
          <w:sz w:val="24"/>
          <w:szCs w:val="24"/>
        </w:rPr>
      </w:pPr>
      <w:r w:rsidRPr="00756C95">
        <w:rPr>
          <w:sz w:val="24"/>
          <w:szCs w:val="24"/>
        </w:rPr>
        <w:t>R</w:t>
      </w:r>
      <w:r w:rsidR="00211260" w:rsidRPr="00756C95">
        <w:rPr>
          <w:sz w:val="24"/>
          <w:szCs w:val="24"/>
        </w:rPr>
        <w:t>ozdział</w:t>
      </w:r>
      <w:r w:rsidRPr="00756C95">
        <w:rPr>
          <w:sz w:val="24"/>
          <w:szCs w:val="24"/>
        </w:rPr>
        <w:t xml:space="preserve"> II</w:t>
      </w:r>
    </w:p>
    <w:p w14:paraId="4A40D610" w14:textId="066E359C" w:rsidR="005064DB" w:rsidRPr="00756C95" w:rsidRDefault="005064DB" w:rsidP="00756C95">
      <w:pPr>
        <w:pStyle w:val="Nagwek2"/>
        <w:spacing w:line="360" w:lineRule="auto"/>
        <w:jc w:val="left"/>
        <w:rPr>
          <w:sz w:val="24"/>
          <w:szCs w:val="24"/>
        </w:rPr>
      </w:pPr>
      <w:r w:rsidRPr="00756C95">
        <w:rPr>
          <w:sz w:val="24"/>
          <w:szCs w:val="24"/>
        </w:rPr>
        <w:t>T</w:t>
      </w:r>
      <w:r w:rsidR="00211260" w:rsidRPr="00756C95">
        <w:rPr>
          <w:sz w:val="24"/>
          <w:szCs w:val="24"/>
        </w:rPr>
        <w:t>ryb udzielenia zamówienia</w:t>
      </w:r>
    </w:p>
    <w:p w14:paraId="08A1F953" w14:textId="79D07DB4" w:rsidR="005064DB" w:rsidRPr="00756C95" w:rsidRDefault="005064DB" w:rsidP="00834D5C">
      <w:pPr>
        <w:pStyle w:val="Akapitzlist"/>
        <w:numPr>
          <w:ilvl w:val="0"/>
          <w:numId w:val="45"/>
        </w:numPr>
        <w:spacing w:line="360" w:lineRule="auto"/>
        <w:ind w:left="425" w:right="28" w:hanging="425"/>
        <w:rPr>
          <w:rFonts w:ascii="Trebuchet MS" w:hAnsi="Trebuchet MS" w:cs="Arial"/>
          <w:sz w:val="24"/>
          <w:szCs w:val="24"/>
        </w:rPr>
      </w:pPr>
      <w:r w:rsidRPr="00756C95">
        <w:rPr>
          <w:rFonts w:ascii="Trebuchet MS" w:hAnsi="Trebuchet MS" w:cs="Arial"/>
          <w:sz w:val="24"/>
          <w:szCs w:val="24"/>
        </w:rPr>
        <w:t xml:space="preserve">Postępowanie prowadzone jest w </w:t>
      </w:r>
      <w:r w:rsidRPr="00756C95">
        <w:rPr>
          <w:rFonts w:ascii="Trebuchet MS" w:hAnsi="Trebuchet MS" w:cs="Arial"/>
          <w:b/>
          <w:sz w:val="24"/>
          <w:szCs w:val="24"/>
        </w:rPr>
        <w:t>trybie</w:t>
      </w:r>
      <w:r w:rsidRPr="00756C95">
        <w:rPr>
          <w:rFonts w:ascii="Trebuchet MS" w:hAnsi="Trebuchet MS" w:cs="Arial"/>
          <w:sz w:val="24"/>
          <w:szCs w:val="24"/>
        </w:rPr>
        <w:t xml:space="preserve"> </w:t>
      </w:r>
      <w:r w:rsidR="00E0767A" w:rsidRPr="00756C95">
        <w:rPr>
          <w:rFonts w:ascii="Trebuchet MS" w:hAnsi="Trebuchet MS" w:cs="Arial"/>
          <w:b/>
          <w:sz w:val="24"/>
          <w:szCs w:val="24"/>
        </w:rPr>
        <w:t>podstawowym,</w:t>
      </w:r>
      <w:r w:rsidR="00E0767A" w:rsidRPr="00756C95">
        <w:rPr>
          <w:rFonts w:ascii="Trebuchet MS" w:hAnsi="Trebuchet MS" w:cs="Arial"/>
          <w:sz w:val="24"/>
          <w:szCs w:val="24"/>
        </w:rPr>
        <w:t xml:space="preserve"> zgodnie z</w:t>
      </w:r>
      <w:r w:rsidR="004F1117" w:rsidRPr="00756C95">
        <w:rPr>
          <w:rFonts w:ascii="Trebuchet MS" w:hAnsi="Trebuchet MS" w:cs="Arial"/>
          <w:sz w:val="24"/>
          <w:szCs w:val="24"/>
        </w:rPr>
        <w:t xml:space="preserve"> ustawą z dnia 11 września 2019</w:t>
      </w:r>
      <w:r w:rsidR="00420777" w:rsidRPr="00756C95">
        <w:rPr>
          <w:rFonts w:ascii="Trebuchet MS" w:hAnsi="Trebuchet MS" w:cs="Arial"/>
          <w:sz w:val="24"/>
          <w:szCs w:val="24"/>
        </w:rPr>
        <w:t xml:space="preserve"> </w:t>
      </w:r>
      <w:r w:rsidRPr="00756C95">
        <w:rPr>
          <w:rFonts w:ascii="Trebuchet MS" w:hAnsi="Trebuchet MS" w:cs="Arial"/>
          <w:sz w:val="24"/>
          <w:szCs w:val="24"/>
        </w:rPr>
        <w:t>r. Prawo zamówi</w:t>
      </w:r>
      <w:r w:rsidR="00E0767A" w:rsidRPr="00756C95">
        <w:rPr>
          <w:rFonts w:ascii="Trebuchet MS" w:hAnsi="Trebuchet MS" w:cs="Arial"/>
          <w:sz w:val="24"/>
          <w:szCs w:val="24"/>
        </w:rPr>
        <w:t>eń publicznych (</w:t>
      </w:r>
      <w:r w:rsidR="00B20E8F" w:rsidRPr="00756C95">
        <w:rPr>
          <w:rFonts w:ascii="Trebuchet MS" w:hAnsi="Trebuchet MS" w:cs="Arial"/>
          <w:sz w:val="24"/>
          <w:szCs w:val="24"/>
        </w:rPr>
        <w:t>t</w:t>
      </w:r>
      <w:r w:rsidR="00401E9E" w:rsidRPr="00756C95">
        <w:rPr>
          <w:rFonts w:ascii="Trebuchet MS" w:hAnsi="Trebuchet MS" w:cs="Arial"/>
          <w:sz w:val="24"/>
          <w:szCs w:val="24"/>
        </w:rPr>
        <w:t>.</w:t>
      </w:r>
      <w:r w:rsidR="002F712C" w:rsidRPr="00756C95">
        <w:rPr>
          <w:rFonts w:ascii="Trebuchet MS" w:hAnsi="Trebuchet MS" w:cs="Arial"/>
          <w:sz w:val="24"/>
          <w:szCs w:val="24"/>
        </w:rPr>
        <w:t xml:space="preserve"> </w:t>
      </w:r>
      <w:r w:rsidR="00B20E8F" w:rsidRPr="00756C95">
        <w:rPr>
          <w:rFonts w:ascii="Trebuchet MS" w:hAnsi="Trebuchet MS" w:cs="Arial"/>
          <w:sz w:val="24"/>
          <w:szCs w:val="24"/>
        </w:rPr>
        <w:t>j. Dz. U. z 202</w:t>
      </w:r>
      <w:r w:rsidR="00BB482A" w:rsidRPr="00756C95">
        <w:rPr>
          <w:rFonts w:ascii="Trebuchet MS" w:hAnsi="Trebuchet MS" w:cs="Arial"/>
          <w:sz w:val="24"/>
          <w:szCs w:val="24"/>
        </w:rPr>
        <w:t>6</w:t>
      </w:r>
      <w:r w:rsidR="00401E9E" w:rsidRPr="00756C95">
        <w:rPr>
          <w:rFonts w:ascii="Trebuchet MS" w:hAnsi="Trebuchet MS" w:cs="Arial"/>
          <w:sz w:val="24"/>
          <w:szCs w:val="24"/>
        </w:rPr>
        <w:t xml:space="preserve"> </w:t>
      </w:r>
      <w:r w:rsidRPr="00756C95">
        <w:rPr>
          <w:rFonts w:ascii="Trebuchet MS" w:hAnsi="Trebuchet MS" w:cs="Arial"/>
          <w:sz w:val="24"/>
          <w:szCs w:val="24"/>
        </w:rPr>
        <w:t>r.</w:t>
      </w:r>
      <w:r w:rsidR="00401E9E" w:rsidRPr="00756C95">
        <w:rPr>
          <w:rFonts w:ascii="Trebuchet MS" w:hAnsi="Trebuchet MS" w:cs="Arial"/>
          <w:sz w:val="24"/>
          <w:szCs w:val="24"/>
        </w:rPr>
        <w:t>,</w:t>
      </w:r>
      <w:r w:rsidRPr="00756C95">
        <w:rPr>
          <w:rFonts w:ascii="Trebuchet MS" w:hAnsi="Trebuchet MS" w:cs="Arial"/>
          <w:sz w:val="24"/>
          <w:szCs w:val="24"/>
        </w:rPr>
        <w:t xml:space="preserve"> poz. </w:t>
      </w:r>
      <w:r w:rsidR="00BB482A" w:rsidRPr="00756C95">
        <w:rPr>
          <w:rFonts w:ascii="Trebuchet MS" w:hAnsi="Trebuchet MS" w:cs="Arial"/>
          <w:sz w:val="24"/>
          <w:szCs w:val="24"/>
        </w:rPr>
        <w:t>793</w:t>
      </w:r>
      <w:r w:rsidR="00E0767A" w:rsidRPr="00756C95">
        <w:rPr>
          <w:rFonts w:ascii="Trebuchet MS" w:hAnsi="Trebuchet MS" w:cs="Arial"/>
          <w:sz w:val="24"/>
          <w:szCs w:val="24"/>
        </w:rPr>
        <w:t xml:space="preserve">) zwaną </w:t>
      </w:r>
      <w:r w:rsidR="00401E9E" w:rsidRPr="00756C95">
        <w:rPr>
          <w:rFonts w:ascii="Trebuchet MS" w:hAnsi="Trebuchet MS" w:cs="Arial"/>
          <w:sz w:val="24"/>
          <w:szCs w:val="24"/>
        </w:rPr>
        <w:t>w </w:t>
      </w:r>
      <w:r w:rsidR="00B4667B" w:rsidRPr="00756C95">
        <w:rPr>
          <w:rFonts w:ascii="Trebuchet MS" w:hAnsi="Trebuchet MS" w:cs="Arial"/>
          <w:sz w:val="24"/>
          <w:szCs w:val="24"/>
        </w:rPr>
        <w:t>dalszej części ustawą</w:t>
      </w:r>
      <w:r w:rsidRPr="00756C95">
        <w:rPr>
          <w:rFonts w:ascii="Trebuchet MS" w:hAnsi="Trebuchet MS" w:cs="Arial"/>
          <w:sz w:val="24"/>
          <w:szCs w:val="24"/>
        </w:rPr>
        <w:t>. W sprawach nieureg</w:t>
      </w:r>
      <w:r w:rsidR="00E0767A" w:rsidRPr="00756C95">
        <w:rPr>
          <w:rFonts w:ascii="Trebuchet MS" w:hAnsi="Trebuchet MS" w:cs="Arial"/>
          <w:sz w:val="24"/>
          <w:szCs w:val="24"/>
        </w:rPr>
        <w:t>ulowanych zapisami niniejszej S</w:t>
      </w:r>
      <w:r w:rsidRPr="00756C95">
        <w:rPr>
          <w:rFonts w:ascii="Trebuchet MS" w:hAnsi="Trebuchet MS" w:cs="Arial"/>
          <w:sz w:val="24"/>
          <w:szCs w:val="24"/>
        </w:rPr>
        <w:t>WZ, stosuje się przepisy</w:t>
      </w:r>
      <w:r w:rsidR="002E63FB" w:rsidRPr="00756C95">
        <w:rPr>
          <w:rFonts w:ascii="Trebuchet MS" w:hAnsi="Trebuchet MS" w:cs="Arial"/>
          <w:sz w:val="24"/>
          <w:szCs w:val="24"/>
        </w:rPr>
        <w:t xml:space="preserve"> wspomnianej ustawy</w:t>
      </w:r>
      <w:r w:rsidR="003B21A1" w:rsidRPr="00756C95">
        <w:rPr>
          <w:rFonts w:ascii="Trebuchet MS" w:hAnsi="Trebuchet MS" w:cs="Arial"/>
          <w:sz w:val="24"/>
          <w:szCs w:val="24"/>
        </w:rPr>
        <w:t xml:space="preserve"> wraz z aktami wykonawczymi do tej ustawy.</w:t>
      </w:r>
    </w:p>
    <w:p w14:paraId="26C07296" w14:textId="77777777" w:rsidR="00DB6C69" w:rsidRPr="00BD1CA0" w:rsidRDefault="00DB6C69" w:rsidP="00834D5C">
      <w:pPr>
        <w:pStyle w:val="Akapitzlist"/>
        <w:numPr>
          <w:ilvl w:val="0"/>
          <w:numId w:val="45"/>
        </w:numPr>
        <w:spacing w:line="360" w:lineRule="auto"/>
        <w:ind w:left="425" w:right="28" w:hanging="425"/>
        <w:rPr>
          <w:rFonts w:ascii="Arial" w:hAnsi="Arial" w:cs="Arial"/>
          <w:sz w:val="24"/>
          <w:szCs w:val="24"/>
        </w:rPr>
      </w:pPr>
      <w:r w:rsidRPr="00BD1CA0">
        <w:rPr>
          <w:rFonts w:ascii="Arial" w:hAnsi="Arial" w:cs="Arial"/>
          <w:sz w:val="24"/>
          <w:szCs w:val="24"/>
        </w:rPr>
        <w:t>Zamawiający dokona wyboru oferty najkorzystniejszej bez przeprowadzenia negocjacji, co oznacza wybór trybu podstawowego, o którym mowa w art. 275 pkt 1 ustawy.</w:t>
      </w:r>
    </w:p>
    <w:p w14:paraId="0889BA65" w14:textId="77777777" w:rsidR="00DB6C69" w:rsidRPr="00DB6C69" w:rsidRDefault="00DB6C69" w:rsidP="00DB6C69">
      <w:pPr>
        <w:spacing w:line="360" w:lineRule="auto"/>
        <w:ind w:right="28"/>
        <w:rPr>
          <w:rFonts w:ascii="Trebuchet MS" w:hAnsi="Trebuchet MS" w:cs="Arial"/>
          <w:sz w:val="24"/>
          <w:szCs w:val="24"/>
        </w:rPr>
      </w:pPr>
    </w:p>
    <w:p w14:paraId="462E9737" w14:textId="39EB0774" w:rsidR="006D2131" w:rsidRPr="00DB6C69" w:rsidRDefault="006D2131" w:rsidP="00834D5C">
      <w:pPr>
        <w:pStyle w:val="Akapitzlist"/>
        <w:numPr>
          <w:ilvl w:val="0"/>
          <w:numId w:val="45"/>
        </w:numPr>
        <w:spacing w:line="360" w:lineRule="auto"/>
        <w:ind w:left="425" w:right="28" w:hanging="425"/>
        <w:rPr>
          <w:rFonts w:ascii="Trebuchet MS" w:hAnsi="Trebuchet MS" w:cs="Arial"/>
          <w:sz w:val="24"/>
          <w:szCs w:val="24"/>
        </w:rPr>
      </w:pPr>
      <w:r w:rsidRPr="00DB6C69">
        <w:rPr>
          <w:rFonts w:ascii="Trebuchet MS" w:hAnsi="Trebuchet MS" w:cs="Arial"/>
          <w:sz w:val="24"/>
          <w:szCs w:val="24"/>
        </w:rPr>
        <w:lastRenderedPageBreak/>
        <w:t>Zamawiający dokona wyboru oferty najkorzystniejszej spośród niepodlegających odrzuceniu ofert złożonych w odpowiedzi na ogłoszenie o zamówieniu. Jednocześnie Zamawiający informuje, iż w ramach uprawnienia Zamawiającego do kształtowania warunków zamówienia, o których mowa w art. 7 pkt 29 ustawy, Zamawiający najpierw dokona badania i oceny ofert, a następnie przeprowadzi kwalifikację podmiotową</w:t>
      </w:r>
      <w:r w:rsidR="00426B31" w:rsidRPr="00DB6C69">
        <w:rPr>
          <w:rFonts w:ascii="Trebuchet MS" w:hAnsi="Trebuchet MS" w:cs="Arial"/>
          <w:sz w:val="24"/>
          <w:szCs w:val="24"/>
        </w:rPr>
        <w:t xml:space="preserve"> (weryfikację podstaw wykluczenia oraz spełniania warunków udziału w postępowaniu)</w:t>
      </w:r>
      <w:r w:rsidRPr="00DB6C69">
        <w:rPr>
          <w:rFonts w:ascii="Trebuchet MS" w:hAnsi="Trebuchet MS" w:cs="Arial"/>
          <w:sz w:val="24"/>
          <w:szCs w:val="24"/>
        </w:rPr>
        <w:t xml:space="preserve"> Wykonawcy, którego oferta została najwyżej oceniona (tzw. procedura odwrócona).</w:t>
      </w:r>
    </w:p>
    <w:p w14:paraId="7286A920" w14:textId="01AAE62E" w:rsidR="003F6827" w:rsidRPr="00DB6C69" w:rsidRDefault="003F6827" w:rsidP="00834D5C">
      <w:pPr>
        <w:pStyle w:val="Akapitzlist"/>
        <w:numPr>
          <w:ilvl w:val="0"/>
          <w:numId w:val="45"/>
        </w:numPr>
        <w:spacing w:line="360" w:lineRule="auto"/>
        <w:ind w:left="425" w:right="28" w:hanging="425"/>
        <w:rPr>
          <w:rFonts w:ascii="Trebuchet MS" w:hAnsi="Trebuchet MS" w:cs="Arial"/>
          <w:sz w:val="24"/>
          <w:szCs w:val="24"/>
        </w:rPr>
      </w:pPr>
      <w:r w:rsidRPr="00DB6C69">
        <w:rPr>
          <w:rFonts w:ascii="Trebuchet MS" w:hAnsi="Trebuchet MS" w:cs="Arial"/>
          <w:sz w:val="24"/>
          <w:szCs w:val="24"/>
        </w:rPr>
        <w:t>Postępowanie prowadzone jest dla wartości zamówienia mniejszej niż próg unijny.</w:t>
      </w:r>
    </w:p>
    <w:p w14:paraId="6EE5C52C" w14:textId="40A2EEB0" w:rsidR="00DB6C69" w:rsidRPr="00DB6C69" w:rsidRDefault="00DB6C69" w:rsidP="00834D5C">
      <w:pPr>
        <w:pStyle w:val="Akapitzlist"/>
        <w:numPr>
          <w:ilvl w:val="0"/>
          <w:numId w:val="45"/>
        </w:numPr>
        <w:spacing w:line="360" w:lineRule="auto"/>
        <w:ind w:left="425" w:right="28" w:hanging="425"/>
        <w:rPr>
          <w:rFonts w:ascii="Trebuchet MS" w:hAnsi="Trebuchet MS" w:cs="Arial"/>
          <w:sz w:val="24"/>
          <w:szCs w:val="24"/>
        </w:rPr>
      </w:pPr>
      <w:r w:rsidRPr="00DB6C69">
        <w:rPr>
          <w:rFonts w:ascii="Trebuchet MS" w:hAnsi="Trebuchet MS" w:cs="Arial"/>
          <w:color w:val="000000"/>
          <w:sz w:val="24"/>
          <w:szCs w:val="24"/>
        </w:rPr>
        <w:t>Zamawiający nie przewiduje zwrotu kosztów udziału w postępowaniu.</w:t>
      </w:r>
    </w:p>
    <w:p w14:paraId="7FCA2151" w14:textId="77777777" w:rsidR="00DB6C69" w:rsidRPr="00E93DA5" w:rsidRDefault="00DB6C69" w:rsidP="00834D5C">
      <w:pPr>
        <w:pStyle w:val="Akapitzlist"/>
        <w:numPr>
          <w:ilvl w:val="0"/>
          <w:numId w:val="45"/>
        </w:numPr>
        <w:spacing w:line="360" w:lineRule="auto"/>
        <w:ind w:left="425" w:right="28" w:hanging="425"/>
        <w:rPr>
          <w:rFonts w:ascii="Trebuchet MS" w:hAnsi="Trebuchet MS" w:cs="Arial"/>
          <w:sz w:val="24"/>
          <w:szCs w:val="24"/>
        </w:rPr>
      </w:pPr>
      <w:r w:rsidRPr="00DB6C69">
        <w:rPr>
          <w:rFonts w:ascii="Trebuchet MS" w:hAnsi="Trebuchet MS" w:cs="Arial"/>
          <w:color w:val="000000"/>
          <w:sz w:val="24"/>
          <w:szCs w:val="24"/>
        </w:rPr>
        <w:t>Zamawiający nie dokonuje zastrzeżeń, o których mowa w art. 94 PZP.</w:t>
      </w:r>
    </w:p>
    <w:p w14:paraId="303C6D99" w14:textId="4FD994FA" w:rsidR="00E93DA5" w:rsidRPr="00DB6C69" w:rsidRDefault="00E93DA5" w:rsidP="00834D5C">
      <w:pPr>
        <w:pStyle w:val="Akapitzlist"/>
        <w:numPr>
          <w:ilvl w:val="0"/>
          <w:numId w:val="45"/>
        </w:numPr>
        <w:spacing w:line="360" w:lineRule="auto"/>
        <w:ind w:left="425" w:right="28" w:hanging="425"/>
        <w:rPr>
          <w:rFonts w:ascii="Trebuchet MS" w:hAnsi="Trebuchet MS" w:cs="Arial"/>
          <w:sz w:val="24"/>
          <w:szCs w:val="24"/>
        </w:rPr>
      </w:pPr>
      <w:r>
        <w:rPr>
          <w:rFonts w:ascii="Trebuchet MS" w:hAnsi="Trebuchet MS" w:cs="Arial"/>
          <w:color w:val="000000"/>
          <w:sz w:val="24"/>
          <w:szCs w:val="24"/>
        </w:rPr>
        <w:t>Zamawiający nie przewiduje udzielania zaliczek na poczet wykonania zamówienia.</w:t>
      </w:r>
    </w:p>
    <w:p w14:paraId="086D15D8" w14:textId="77777777" w:rsidR="00DB6C69" w:rsidRPr="00DB6C69" w:rsidRDefault="00DB6C69" w:rsidP="00834D5C">
      <w:pPr>
        <w:pStyle w:val="Akapitzlist"/>
        <w:numPr>
          <w:ilvl w:val="0"/>
          <w:numId w:val="45"/>
        </w:numPr>
        <w:spacing w:line="360" w:lineRule="auto"/>
        <w:ind w:left="425" w:right="28" w:hanging="425"/>
        <w:rPr>
          <w:rFonts w:ascii="Trebuchet MS" w:hAnsi="Trebuchet MS" w:cs="Arial"/>
          <w:sz w:val="24"/>
          <w:szCs w:val="24"/>
        </w:rPr>
      </w:pPr>
      <w:r w:rsidRPr="00DB6C69">
        <w:rPr>
          <w:rFonts w:ascii="Trebuchet MS" w:hAnsi="Trebuchet MS" w:cs="Arial"/>
          <w:bCs/>
          <w:sz w:val="24"/>
          <w:szCs w:val="24"/>
        </w:rPr>
        <w:t>Ilekroć w treści niniejszej SWZ wskazano akty prawne należy przyjąć, że zostały one przywołane w brzmieniu aktualnym na dzień wszczęcia przedmiotowego postępowania.</w:t>
      </w:r>
    </w:p>
    <w:p w14:paraId="7A2057E5" w14:textId="77777777" w:rsidR="00DB6C69" w:rsidRPr="00DB6C69" w:rsidRDefault="00DB6C69" w:rsidP="00834D5C">
      <w:pPr>
        <w:pStyle w:val="Akapitzlist"/>
        <w:numPr>
          <w:ilvl w:val="0"/>
          <w:numId w:val="45"/>
        </w:numPr>
        <w:spacing w:line="360" w:lineRule="auto"/>
        <w:ind w:left="425" w:right="28" w:hanging="425"/>
        <w:rPr>
          <w:rFonts w:ascii="Trebuchet MS" w:hAnsi="Trebuchet MS" w:cs="Arial"/>
          <w:sz w:val="24"/>
          <w:szCs w:val="24"/>
        </w:rPr>
      </w:pPr>
      <w:r w:rsidRPr="00DB6C69">
        <w:rPr>
          <w:rFonts w:ascii="Trebuchet MS" w:hAnsi="Trebuchet MS" w:cs="Arial"/>
          <w:sz w:val="24"/>
          <w:szCs w:val="24"/>
        </w:rPr>
        <w:t>Ocena spełniania warunków udziału w postępowaniu dokonana zostanie zgodnie z formułą „spełnia”/„nie spełnia”, w oparciu o informacje zawarte w dokumentach i oświadczeniach.</w:t>
      </w:r>
    </w:p>
    <w:p w14:paraId="6110A35C" w14:textId="56FD8899" w:rsidR="008F623C" w:rsidRPr="00DF4D82" w:rsidRDefault="008F623C" w:rsidP="00834D5C">
      <w:pPr>
        <w:pStyle w:val="Akapitzlist"/>
        <w:numPr>
          <w:ilvl w:val="0"/>
          <w:numId w:val="45"/>
        </w:numPr>
        <w:spacing w:line="360" w:lineRule="auto"/>
        <w:ind w:left="425" w:right="28" w:hanging="425"/>
        <w:rPr>
          <w:rFonts w:ascii="Trebuchet MS" w:hAnsi="Trebuchet MS" w:cs="Arial"/>
          <w:sz w:val="24"/>
          <w:szCs w:val="24"/>
        </w:rPr>
      </w:pPr>
      <w:r w:rsidRPr="00DF4D82">
        <w:rPr>
          <w:rFonts w:ascii="Trebuchet MS" w:hAnsi="Trebuchet MS" w:cs="Arial"/>
          <w:sz w:val="24"/>
          <w:szCs w:val="24"/>
        </w:rPr>
        <w:t xml:space="preserve">Zamówienie realizowane w ramach planowanej dotacji </w:t>
      </w:r>
      <w:r w:rsidR="00DF4D82" w:rsidRPr="00DF4D82">
        <w:rPr>
          <w:rFonts w:ascii="Trebuchet MS" w:hAnsi="Trebuchet MS"/>
          <w:sz w:val="24"/>
          <w:szCs w:val="24"/>
          <w:shd w:val="clear" w:color="auto" w:fill="FFFFFF"/>
        </w:rPr>
        <w:t xml:space="preserve">"Realizacja koncepcyjnego konkursu </w:t>
      </w:r>
      <w:proofErr w:type="spellStart"/>
      <w:r w:rsidR="00DF4D82" w:rsidRPr="00DF4D82">
        <w:rPr>
          <w:rFonts w:ascii="Trebuchet MS" w:hAnsi="Trebuchet MS"/>
          <w:sz w:val="24"/>
          <w:szCs w:val="24"/>
          <w:shd w:val="clear" w:color="auto" w:fill="FFFFFF"/>
        </w:rPr>
        <w:t>urbanistyczno</w:t>
      </w:r>
      <w:proofErr w:type="spellEnd"/>
      <w:r w:rsidR="00DF4D82" w:rsidRPr="00DF4D82">
        <w:rPr>
          <w:rFonts w:ascii="Trebuchet MS" w:hAnsi="Trebuchet MS"/>
          <w:sz w:val="24"/>
          <w:szCs w:val="24"/>
          <w:shd w:val="clear" w:color="auto" w:fill="FFFFFF"/>
        </w:rPr>
        <w:t xml:space="preserve"> - architektonicznego wraz z nagrodami w związku z realizacją zadania Rewitalizacja (rewaloryzacja, ochrona i adaptacja) Przepompowni Staszic w Tarnowskich Górach dla turystyki, kultury i edukacji – udostępnienie dla użytkowników obiektu z Listy światowego dziedzictwa UNESCO"</w:t>
      </w:r>
    </w:p>
    <w:p w14:paraId="45D8F370" w14:textId="58FF9C00" w:rsidR="00DB6C69" w:rsidRPr="00DB6C69" w:rsidRDefault="00DB6C69" w:rsidP="00834D5C">
      <w:pPr>
        <w:pStyle w:val="Akapitzlist"/>
        <w:numPr>
          <w:ilvl w:val="0"/>
          <w:numId w:val="45"/>
        </w:numPr>
        <w:spacing w:line="360" w:lineRule="auto"/>
        <w:ind w:left="425" w:right="28" w:hanging="425"/>
        <w:rPr>
          <w:rFonts w:ascii="Trebuchet MS" w:hAnsi="Trebuchet MS" w:cs="Arial"/>
          <w:sz w:val="24"/>
          <w:szCs w:val="24"/>
        </w:rPr>
      </w:pPr>
      <w:r w:rsidRPr="00DB6C69">
        <w:rPr>
          <w:rFonts w:ascii="Trebuchet MS" w:hAnsi="Trebuchet MS" w:cs="Arial"/>
          <w:sz w:val="24"/>
          <w:szCs w:val="24"/>
        </w:rPr>
        <w:t>Zamawiający może unieważnić postępowanie o udzielenie zamówienia, jeżeli środki publiczne, które zamawiający zamierzał przeznaczyć na sfinansowanie całości lub części zamówienia, nie zostały mu przyznane, a możliwość unieważnienia postępowania na tej podstawie została przewidziana w:</w:t>
      </w:r>
    </w:p>
    <w:p w14:paraId="2EFFE448" w14:textId="77777777" w:rsidR="00DB6C69" w:rsidRDefault="00DB6C69" w:rsidP="00834D5C">
      <w:pPr>
        <w:pStyle w:val="Akapitzlist"/>
        <w:numPr>
          <w:ilvl w:val="0"/>
          <w:numId w:val="74"/>
        </w:numPr>
        <w:spacing w:line="360" w:lineRule="auto"/>
        <w:rPr>
          <w:rFonts w:ascii="Trebuchet MS" w:hAnsi="Trebuchet MS" w:cs="Arial"/>
          <w:sz w:val="24"/>
          <w:szCs w:val="24"/>
        </w:rPr>
      </w:pPr>
      <w:r w:rsidRPr="00DB6C69">
        <w:rPr>
          <w:rFonts w:ascii="Trebuchet MS" w:hAnsi="Trebuchet MS" w:cs="Arial"/>
          <w:sz w:val="24"/>
          <w:szCs w:val="24"/>
        </w:rPr>
        <w:t>ogłoszeniu o zamówieniu - w postępowaniu prowadzonym w trybie podstawowym albo partnerstwa innowacyjnego.</w:t>
      </w:r>
    </w:p>
    <w:p w14:paraId="4785B017" w14:textId="1EC7BBA5" w:rsidR="002B76E5" w:rsidRPr="002B76E5" w:rsidRDefault="002B76E5" w:rsidP="002B76E5">
      <w:pPr>
        <w:pStyle w:val="Akapitzlist"/>
        <w:numPr>
          <w:ilvl w:val="0"/>
          <w:numId w:val="45"/>
        </w:numPr>
        <w:spacing w:line="360" w:lineRule="auto"/>
        <w:ind w:left="426" w:hanging="426"/>
        <w:rPr>
          <w:rFonts w:ascii="Trebuchet MS" w:hAnsi="Trebuchet MS" w:cs="Arial"/>
          <w:sz w:val="24"/>
          <w:szCs w:val="24"/>
        </w:rPr>
      </w:pPr>
      <w:r w:rsidRPr="002B76E5">
        <w:rPr>
          <w:rFonts w:ascii="Trebuchet MS" w:hAnsi="Trebuchet MS" w:cs="Arial"/>
          <w:sz w:val="24"/>
          <w:szCs w:val="24"/>
        </w:rPr>
        <w:lastRenderedPageBreak/>
        <w:t>Zamawiający zamierza przeznaczyć na realizację zamówienia 341 573,40 zł brutto.</w:t>
      </w:r>
    </w:p>
    <w:p w14:paraId="47003B0A" w14:textId="77777777" w:rsidR="00DB6C69" w:rsidRPr="00DB6C69" w:rsidRDefault="00DB6C69" w:rsidP="00DB6C69">
      <w:pPr>
        <w:spacing w:line="360" w:lineRule="auto"/>
        <w:ind w:right="28"/>
        <w:rPr>
          <w:rFonts w:ascii="Trebuchet MS" w:hAnsi="Trebuchet MS" w:cs="Arial"/>
          <w:sz w:val="24"/>
          <w:szCs w:val="24"/>
        </w:rPr>
      </w:pPr>
    </w:p>
    <w:p w14:paraId="03A0B9CB" w14:textId="2825B4AB" w:rsidR="009F449E" w:rsidRPr="00041B04" w:rsidRDefault="00B4667B" w:rsidP="00756C95">
      <w:pPr>
        <w:pStyle w:val="Nagwek2"/>
        <w:spacing w:line="360" w:lineRule="auto"/>
        <w:jc w:val="left"/>
        <w:rPr>
          <w:sz w:val="24"/>
          <w:szCs w:val="24"/>
        </w:rPr>
      </w:pPr>
      <w:r w:rsidRPr="00041B04">
        <w:rPr>
          <w:sz w:val="24"/>
          <w:szCs w:val="24"/>
        </w:rPr>
        <w:t>R</w:t>
      </w:r>
      <w:r w:rsidR="001613E1" w:rsidRPr="00041B04">
        <w:rPr>
          <w:sz w:val="24"/>
          <w:szCs w:val="24"/>
        </w:rPr>
        <w:t>ozdział III</w:t>
      </w:r>
    </w:p>
    <w:p w14:paraId="6714B7EA" w14:textId="4930678E" w:rsidR="006B3A9F" w:rsidRPr="00041B04" w:rsidRDefault="00F72BCD" w:rsidP="00756C95">
      <w:pPr>
        <w:pStyle w:val="Nagwek2"/>
        <w:spacing w:line="360" w:lineRule="auto"/>
        <w:jc w:val="left"/>
        <w:rPr>
          <w:sz w:val="24"/>
          <w:szCs w:val="24"/>
        </w:rPr>
      </w:pPr>
      <w:r w:rsidRPr="00814729">
        <w:rPr>
          <w:sz w:val="24"/>
          <w:szCs w:val="24"/>
        </w:rPr>
        <w:t>O</w:t>
      </w:r>
      <w:r w:rsidR="001613E1" w:rsidRPr="00814729">
        <w:rPr>
          <w:sz w:val="24"/>
          <w:szCs w:val="24"/>
        </w:rPr>
        <w:t>pis przedmiotu zamówienia</w:t>
      </w:r>
    </w:p>
    <w:p w14:paraId="322248A9" w14:textId="7F837D45" w:rsidR="008F623C" w:rsidRPr="002B2E51" w:rsidRDefault="006B3A9F" w:rsidP="008F623C">
      <w:pPr>
        <w:pStyle w:val="Akapitzlist"/>
        <w:numPr>
          <w:ilvl w:val="0"/>
          <w:numId w:val="79"/>
        </w:numPr>
        <w:spacing w:line="360" w:lineRule="auto"/>
        <w:rPr>
          <w:rStyle w:val="Pogrubienie"/>
          <w:rFonts w:ascii="Trebuchet MS" w:hAnsi="Trebuchet MS"/>
          <w:color w:val="2C363A"/>
          <w:sz w:val="24"/>
          <w:szCs w:val="24"/>
          <w:bdr w:val="none" w:sz="0" w:space="0" w:color="auto" w:frame="1"/>
          <w:shd w:val="clear" w:color="auto" w:fill="FFFFFF"/>
        </w:rPr>
      </w:pPr>
      <w:r w:rsidRPr="008F623C">
        <w:rPr>
          <w:rFonts w:ascii="Trebuchet MS" w:hAnsi="Trebuchet MS" w:cs="Arial"/>
          <w:sz w:val="24"/>
          <w:szCs w:val="24"/>
        </w:rPr>
        <w:t>Nazwa zamówienia:</w:t>
      </w:r>
      <w:r w:rsidR="00B2731A" w:rsidRPr="008F623C">
        <w:rPr>
          <w:rFonts w:ascii="Trebuchet MS" w:hAnsi="Trebuchet MS" w:cs="Arial"/>
          <w:sz w:val="24"/>
          <w:szCs w:val="24"/>
        </w:rPr>
        <w:t xml:space="preserve"> </w:t>
      </w:r>
      <w:r w:rsidR="00B06AD9" w:rsidRPr="008F623C">
        <w:rPr>
          <w:rFonts w:ascii="Trebuchet MS" w:hAnsi="Trebuchet MS" w:cs="Arial"/>
          <w:b/>
          <w:sz w:val="24"/>
          <w:szCs w:val="24"/>
        </w:rPr>
        <w:t>„</w:t>
      </w:r>
      <w:r w:rsidR="008F623C" w:rsidRPr="008F623C">
        <w:rPr>
          <w:rStyle w:val="Pogrubienie"/>
          <w:rFonts w:ascii="Trebuchet MS" w:hAnsi="Trebuchet MS"/>
          <w:color w:val="2C363A"/>
          <w:sz w:val="24"/>
          <w:szCs w:val="24"/>
          <w:bdr w:val="none" w:sz="0" w:space="0" w:color="auto" w:frame="1"/>
          <w:shd w:val="clear" w:color="auto" w:fill="FFFFFF"/>
        </w:rPr>
        <w:t xml:space="preserve">Usługa polegająca na opracowaniu przed-inwestycyjnego studium wykonalności oraz analiz na potrzeby przygotowania inwestycji w związku z realizacją zadania </w:t>
      </w:r>
      <w:proofErr w:type="spellStart"/>
      <w:r w:rsidR="008F623C" w:rsidRPr="008F623C">
        <w:rPr>
          <w:rStyle w:val="Pogrubienie"/>
          <w:rFonts w:ascii="Trebuchet MS" w:hAnsi="Trebuchet MS"/>
          <w:color w:val="2C363A"/>
          <w:sz w:val="24"/>
          <w:szCs w:val="24"/>
          <w:bdr w:val="none" w:sz="0" w:space="0" w:color="auto" w:frame="1"/>
          <w:shd w:val="clear" w:color="auto" w:fill="FFFFFF"/>
        </w:rPr>
        <w:t>pn</w:t>
      </w:r>
      <w:proofErr w:type="spellEnd"/>
      <w:r w:rsidR="008F623C" w:rsidRPr="008F623C">
        <w:rPr>
          <w:rStyle w:val="Pogrubienie"/>
          <w:rFonts w:ascii="Trebuchet MS" w:hAnsi="Trebuchet MS"/>
          <w:color w:val="2C363A"/>
          <w:sz w:val="24"/>
          <w:szCs w:val="24"/>
          <w:bdr w:val="none" w:sz="0" w:space="0" w:color="auto" w:frame="1"/>
          <w:shd w:val="clear" w:color="auto" w:fill="FFFFFF"/>
        </w:rPr>
        <w:t xml:space="preserve">.:„Rewitalizacja (rewaloryzacja, ochrona i adaptacja) Przepompowni Staszic w Tarnowskich Górach dla turystyki, kultury i edukacji – udostępnienie dla użytkowników obiektu z Listy Światowego Dziedzictwa </w:t>
      </w:r>
      <w:r w:rsidR="008F623C" w:rsidRPr="002B2E51">
        <w:rPr>
          <w:rStyle w:val="Pogrubienie"/>
          <w:rFonts w:ascii="Trebuchet MS" w:hAnsi="Trebuchet MS"/>
          <w:color w:val="2C363A"/>
          <w:sz w:val="24"/>
          <w:szCs w:val="24"/>
          <w:bdr w:val="none" w:sz="0" w:space="0" w:color="auto" w:frame="1"/>
          <w:shd w:val="clear" w:color="auto" w:fill="FFFFFF"/>
        </w:rPr>
        <w:t>UNESCO".</w:t>
      </w:r>
    </w:p>
    <w:p w14:paraId="265DFC5B" w14:textId="3670C8C9" w:rsidR="002B2E51" w:rsidRPr="002B2E51" w:rsidRDefault="002B2E51" w:rsidP="002B2E51">
      <w:pPr>
        <w:pStyle w:val="Akapitzlist"/>
        <w:numPr>
          <w:ilvl w:val="0"/>
          <w:numId w:val="79"/>
        </w:numPr>
        <w:spacing w:line="360" w:lineRule="auto"/>
        <w:rPr>
          <w:rFonts w:ascii="Trebuchet MS" w:hAnsi="Trebuchet MS" w:cs="Arial"/>
          <w:b/>
          <w:sz w:val="24"/>
          <w:szCs w:val="24"/>
        </w:rPr>
      </w:pPr>
      <w:r w:rsidRPr="002B2E51">
        <w:rPr>
          <w:rFonts w:ascii="Trebuchet MS" w:eastAsia="Arial Unicode MS" w:hAnsi="Trebuchet MS" w:cs="Arial Unicode MS"/>
          <w:color w:val="000000"/>
          <w:sz w:val="24"/>
          <w:szCs w:val="24"/>
          <w:u w:color="000000"/>
          <w:bdr w:val="nil"/>
        </w:rPr>
        <w:t xml:space="preserve">Przedmiotem planowanego zamówienia jest kompleksowe opracowanie przed-inwestycyjnego studium wykonalności, określającego techniczną, konserwatorską, środowiskową, funkcjonalną, organizacyjną, prawną, finansową i ekonomiczną wykonalność planowanego przedsięwzięcia pn. „Rewitalizacja (rewaloryzacja, ochrona i adaptacja) Przepompowni Staszic w Tarnowskich Górach dla turystyki, kultury i edukacji – udostępnienie dla użytkowników obiektu z Listy Światowego Dziedzictwa UNESCO”. </w:t>
      </w:r>
    </w:p>
    <w:p w14:paraId="3D2C5D38" w14:textId="1A31A552" w:rsidR="002B2E51" w:rsidRPr="002B2E51" w:rsidRDefault="002B2E51" w:rsidP="002B2E51">
      <w:pPr>
        <w:pStyle w:val="Akapitzlist"/>
        <w:numPr>
          <w:ilvl w:val="0"/>
          <w:numId w:val="79"/>
        </w:numPr>
        <w:spacing w:line="360" w:lineRule="auto"/>
        <w:rPr>
          <w:rFonts w:ascii="Trebuchet MS" w:hAnsi="Trebuchet MS" w:cs="Arial"/>
          <w:b/>
          <w:sz w:val="24"/>
          <w:szCs w:val="24"/>
        </w:rPr>
      </w:pPr>
      <w:r w:rsidRPr="002B2E51">
        <w:rPr>
          <w:rFonts w:ascii="Trebuchet MS" w:eastAsia="Arial Unicode MS" w:hAnsi="Trebuchet MS" w:cs="Arial Unicode MS"/>
          <w:color w:val="000000"/>
          <w:sz w:val="24"/>
          <w:szCs w:val="24"/>
          <w:u w:color="000000"/>
          <w:bdr w:val="nil"/>
        </w:rPr>
        <w:t xml:space="preserve">Opracowanie powinno uwzględniać w szczególności: </w:t>
      </w:r>
    </w:p>
    <w:p w14:paraId="6A00EFCE" w14:textId="079B7F93" w:rsidR="002B2E51" w:rsidRPr="002B2E51" w:rsidRDefault="002B2E51" w:rsidP="002B2E51">
      <w:pPr>
        <w:pStyle w:val="Akapitzlist"/>
        <w:numPr>
          <w:ilvl w:val="0"/>
          <w:numId w:val="86"/>
        </w:numPr>
        <w:spacing w:line="360" w:lineRule="auto"/>
        <w:rPr>
          <w:rFonts w:ascii="Trebuchet MS" w:hAnsi="Trebuchet MS"/>
          <w:sz w:val="24"/>
          <w:szCs w:val="24"/>
        </w:rPr>
      </w:pPr>
      <w:r w:rsidRPr="002B2E51">
        <w:rPr>
          <w:rFonts w:ascii="Trebuchet MS" w:eastAsia="Arial Unicode MS" w:hAnsi="Trebuchet MS" w:cs="Arial Unicode MS"/>
          <w:color w:val="000000"/>
          <w:sz w:val="24"/>
          <w:szCs w:val="24"/>
          <w:u w:color="000000"/>
          <w:bdr w:val="nil"/>
        </w:rPr>
        <w:t xml:space="preserve">ochronę wartości zabytkowych obiektów i zespołu; </w:t>
      </w:r>
    </w:p>
    <w:p w14:paraId="3430D5E4" w14:textId="77777777" w:rsidR="002B2E51" w:rsidRPr="002B2E51" w:rsidRDefault="002B2E51" w:rsidP="002B2E51">
      <w:pPr>
        <w:pStyle w:val="Akapitzlist"/>
        <w:numPr>
          <w:ilvl w:val="0"/>
          <w:numId w:val="86"/>
        </w:numPr>
        <w:spacing w:line="360" w:lineRule="auto"/>
        <w:rPr>
          <w:rFonts w:ascii="Trebuchet MS" w:hAnsi="Trebuchet MS"/>
          <w:sz w:val="24"/>
          <w:szCs w:val="24"/>
        </w:rPr>
      </w:pPr>
      <w:r w:rsidRPr="002B2E51">
        <w:rPr>
          <w:rFonts w:ascii="Trebuchet MS" w:eastAsia="Arial Unicode MS" w:hAnsi="Trebuchet MS" w:cs="Arial Unicode MS"/>
          <w:color w:val="000000"/>
          <w:sz w:val="24"/>
          <w:szCs w:val="24"/>
          <w:u w:color="000000"/>
          <w:bdr w:val="nil"/>
        </w:rPr>
        <w:t xml:space="preserve">ochronę wyjątkowej uniwersalnej wartości dobra światowego dziedzictwa UNESCO, zwanej dalej „OUV”, jego autentyczności, integralności oraz atrybutów; </w:t>
      </w:r>
    </w:p>
    <w:p w14:paraId="666899F1" w14:textId="77777777" w:rsidR="002B2E51" w:rsidRPr="002B2E51" w:rsidRDefault="002B2E51" w:rsidP="002B2E51">
      <w:pPr>
        <w:pStyle w:val="Akapitzlist"/>
        <w:numPr>
          <w:ilvl w:val="0"/>
          <w:numId w:val="86"/>
        </w:numPr>
        <w:spacing w:line="360" w:lineRule="auto"/>
        <w:rPr>
          <w:rFonts w:ascii="Trebuchet MS" w:hAnsi="Trebuchet MS"/>
          <w:sz w:val="24"/>
          <w:szCs w:val="24"/>
        </w:rPr>
      </w:pPr>
      <w:r w:rsidRPr="002B2E51">
        <w:rPr>
          <w:rFonts w:ascii="Trebuchet MS" w:eastAsia="Arial Unicode MS" w:hAnsi="Trebuchet MS" w:cs="Arial Unicode MS"/>
          <w:color w:val="000000"/>
          <w:sz w:val="24"/>
          <w:szCs w:val="24"/>
          <w:u w:color="000000"/>
          <w:bdr w:val="nil"/>
        </w:rPr>
        <w:t xml:space="preserve">możliwość bezpiecznego udostępnienia użytkownikom obiektów naziemnych i podziemnych do celów turystycznych; </w:t>
      </w:r>
    </w:p>
    <w:p w14:paraId="09E3BBA6" w14:textId="77777777" w:rsidR="002B2E51" w:rsidRPr="002B2E51" w:rsidRDefault="002B2E51" w:rsidP="002B2E51">
      <w:pPr>
        <w:pStyle w:val="Akapitzlist"/>
        <w:numPr>
          <w:ilvl w:val="0"/>
          <w:numId w:val="86"/>
        </w:numPr>
        <w:spacing w:line="360" w:lineRule="auto"/>
        <w:rPr>
          <w:rFonts w:ascii="Trebuchet MS" w:hAnsi="Trebuchet MS"/>
          <w:sz w:val="24"/>
          <w:szCs w:val="24"/>
        </w:rPr>
      </w:pPr>
      <w:r w:rsidRPr="002B2E51">
        <w:rPr>
          <w:rFonts w:ascii="Trebuchet MS" w:eastAsia="Arial Unicode MS" w:hAnsi="Trebuchet MS" w:cs="Arial Unicode MS"/>
          <w:color w:val="000000"/>
          <w:sz w:val="24"/>
          <w:szCs w:val="24"/>
          <w:u w:color="000000"/>
          <w:bdr w:val="nil"/>
        </w:rPr>
        <w:t xml:space="preserve">bezpieczeństwo ruchu turystycznego, warunki ewakuacji, ochronę przeciwpożarową oraz wymagania bezpieczeństwa i higieny pracy; </w:t>
      </w:r>
    </w:p>
    <w:p w14:paraId="75DEE00F" w14:textId="77777777" w:rsidR="002B2E51" w:rsidRPr="002B2E51" w:rsidRDefault="002B2E51" w:rsidP="002B2E51">
      <w:pPr>
        <w:pStyle w:val="Akapitzlist"/>
        <w:numPr>
          <w:ilvl w:val="0"/>
          <w:numId w:val="86"/>
        </w:numPr>
        <w:spacing w:line="360" w:lineRule="auto"/>
        <w:rPr>
          <w:rFonts w:ascii="Trebuchet MS" w:hAnsi="Trebuchet MS"/>
          <w:sz w:val="24"/>
          <w:szCs w:val="24"/>
        </w:rPr>
      </w:pPr>
      <w:r w:rsidRPr="002B2E51">
        <w:rPr>
          <w:rFonts w:ascii="Trebuchet MS" w:eastAsia="Arial Unicode MS" w:hAnsi="Trebuchet MS" w:cs="Arial Unicode MS"/>
          <w:color w:val="000000"/>
          <w:sz w:val="24"/>
          <w:szCs w:val="24"/>
          <w:u w:color="000000"/>
          <w:bdr w:val="nil"/>
        </w:rPr>
        <w:t xml:space="preserve">dostępność architektoniczną, informacyjno-komunikacyjną i cyfrową dla osób ze szczególnymi potrzebami; </w:t>
      </w:r>
    </w:p>
    <w:p w14:paraId="67346BBC" w14:textId="77777777" w:rsidR="002B2E51" w:rsidRPr="002B2E51" w:rsidRDefault="002B2E51" w:rsidP="002B2E51">
      <w:pPr>
        <w:pStyle w:val="Akapitzlist"/>
        <w:numPr>
          <w:ilvl w:val="0"/>
          <w:numId w:val="86"/>
        </w:numPr>
        <w:spacing w:line="360" w:lineRule="auto"/>
        <w:rPr>
          <w:rFonts w:ascii="Trebuchet MS" w:hAnsi="Trebuchet MS"/>
          <w:sz w:val="24"/>
          <w:szCs w:val="24"/>
        </w:rPr>
      </w:pPr>
      <w:r w:rsidRPr="002B2E51">
        <w:rPr>
          <w:rFonts w:ascii="Trebuchet MS" w:eastAsia="Arial Unicode MS" w:hAnsi="Trebuchet MS" w:cs="Arial Unicode MS"/>
          <w:color w:val="000000"/>
          <w:sz w:val="24"/>
          <w:szCs w:val="24"/>
          <w:u w:color="000000"/>
          <w:bdr w:val="nil"/>
        </w:rPr>
        <w:t xml:space="preserve">uwarunkowania środowiskowe, przyrodnicze, krajobrazowe i przestrzenne; </w:t>
      </w:r>
    </w:p>
    <w:p w14:paraId="2354523E" w14:textId="77777777" w:rsidR="002B2E51" w:rsidRPr="002B2E51" w:rsidRDefault="002B2E51" w:rsidP="002B2E51">
      <w:pPr>
        <w:pStyle w:val="Akapitzlist"/>
        <w:numPr>
          <w:ilvl w:val="0"/>
          <w:numId w:val="86"/>
        </w:numPr>
        <w:spacing w:line="360" w:lineRule="auto"/>
        <w:rPr>
          <w:rFonts w:ascii="Trebuchet MS" w:hAnsi="Trebuchet MS"/>
          <w:sz w:val="24"/>
          <w:szCs w:val="24"/>
        </w:rPr>
      </w:pPr>
      <w:r w:rsidRPr="002B2E51">
        <w:rPr>
          <w:rFonts w:ascii="Trebuchet MS" w:eastAsia="Arial Unicode MS" w:hAnsi="Trebuchet MS" w:cs="Arial Unicode MS"/>
          <w:color w:val="000000"/>
          <w:sz w:val="24"/>
          <w:szCs w:val="24"/>
          <w:u w:color="000000"/>
          <w:bdr w:val="nil"/>
        </w:rPr>
        <w:t xml:space="preserve">techniczną i prawną wykonalność przedsięwzięcia, w tym uwarunkowania własnościowe oraz możliwość etapowania inwestycji; </w:t>
      </w:r>
    </w:p>
    <w:p w14:paraId="4821D186" w14:textId="52CE5226" w:rsidR="002B2E51" w:rsidRPr="002B2E51" w:rsidRDefault="002B2E51" w:rsidP="002B2E51">
      <w:pPr>
        <w:pStyle w:val="Akapitzlist"/>
        <w:numPr>
          <w:ilvl w:val="0"/>
          <w:numId w:val="86"/>
        </w:numPr>
        <w:spacing w:line="360" w:lineRule="auto"/>
        <w:rPr>
          <w:rFonts w:ascii="Trebuchet MS" w:hAnsi="Trebuchet MS"/>
          <w:sz w:val="24"/>
          <w:szCs w:val="24"/>
        </w:rPr>
      </w:pPr>
      <w:r w:rsidRPr="002B2E51">
        <w:rPr>
          <w:rFonts w:ascii="Trebuchet MS" w:eastAsia="Arial Unicode MS" w:hAnsi="Trebuchet MS" w:cs="Arial Unicode MS"/>
          <w:color w:val="000000"/>
          <w:sz w:val="24"/>
          <w:szCs w:val="24"/>
          <w:u w:color="000000"/>
          <w:bdr w:val="nil"/>
        </w:rPr>
        <w:lastRenderedPageBreak/>
        <w:t xml:space="preserve">oszacowanie kosztów inwestycyjnych i operacyjnych oraz identyfikację </w:t>
      </w:r>
      <w:proofErr w:type="spellStart"/>
      <w:r w:rsidRPr="002B2E51">
        <w:rPr>
          <w:rFonts w:ascii="Trebuchet MS" w:eastAsia="Arial Unicode MS" w:hAnsi="Trebuchet MS" w:cs="Arial Unicode MS"/>
          <w:color w:val="000000"/>
          <w:sz w:val="24"/>
          <w:szCs w:val="24"/>
          <w:u w:color="000000"/>
          <w:bdr w:val="nil"/>
        </w:rPr>
        <w:t>ryzyk</w:t>
      </w:r>
      <w:proofErr w:type="spellEnd"/>
      <w:r w:rsidRPr="002B2E51">
        <w:rPr>
          <w:rFonts w:ascii="Trebuchet MS" w:eastAsia="Arial Unicode MS" w:hAnsi="Trebuchet MS" w:cs="Arial Unicode MS"/>
          <w:color w:val="000000"/>
          <w:sz w:val="24"/>
          <w:szCs w:val="24"/>
          <w:u w:color="000000"/>
          <w:bdr w:val="nil"/>
        </w:rPr>
        <w:t xml:space="preserve"> związanych z przygotowaniem, realizacją i eksploatacją przedsięwzięcia; </w:t>
      </w:r>
    </w:p>
    <w:p w14:paraId="646A5649" w14:textId="77777777" w:rsidR="002B2E51" w:rsidRPr="002B2E51" w:rsidRDefault="002B2E51" w:rsidP="002B2E51">
      <w:pPr>
        <w:pStyle w:val="Akapitzlist"/>
        <w:numPr>
          <w:ilvl w:val="0"/>
          <w:numId w:val="86"/>
        </w:numPr>
        <w:spacing w:line="360" w:lineRule="auto"/>
        <w:rPr>
          <w:rFonts w:ascii="Trebuchet MS" w:hAnsi="Trebuchet MS"/>
          <w:sz w:val="24"/>
          <w:szCs w:val="24"/>
        </w:rPr>
      </w:pPr>
      <w:r w:rsidRPr="002B2E51">
        <w:rPr>
          <w:rFonts w:ascii="Trebuchet MS" w:eastAsia="Arial Unicode MS" w:hAnsi="Trebuchet MS" w:cs="Arial Unicode MS"/>
          <w:color w:val="000000"/>
          <w:sz w:val="24"/>
          <w:szCs w:val="24"/>
          <w:u w:color="000000"/>
          <w:bdr w:val="nil"/>
        </w:rPr>
        <w:t xml:space="preserve">ocenę popytu, modelu funkcjonowania, źródeł przychodów i zapotrzebowania na finansowanie zewnętrzne; </w:t>
      </w:r>
    </w:p>
    <w:p w14:paraId="006B43EE" w14:textId="77777777" w:rsidR="002B2E51" w:rsidRPr="002B2E51" w:rsidRDefault="002B2E51" w:rsidP="002B2E51">
      <w:pPr>
        <w:pStyle w:val="Akapitzlist"/>
        <w:numPr>
          <w:ilvl w:val="0"/>
          <w:numId w:val="86"/>
        </w:numPr>
        <w:spacing w:line="360" w:lineRule="auto"/>
        <w:rPr>
          <w:rFonts w:ascii="Trebuchet MS" w:hAnsi="Trebuchet MS"/>
          <w:sz w:val="24"/>
          <w:szCs w:val="24"/>
        </w:rPr>
      </w:pPr>
      <w:r w:rsidRPr="002B2E51">
        <w:rPr>
          <w:rFonts w:ascii="Trebuchet MS" w:eastAsia="Arial Unicode MS" w:hAnsi="Trebuchet MS" w:cs="Arial Unicode MS"/>
          <w:color w:val="000000"/>
          <w:sz w:val="24"/>
          <w:szCs w:val="24"/>
          <w:u w:color="000000"/>
          <w:bdr w:val="nil"/>
        </w:rPr>
        <w:t xml:space="preserve">długoterminową trwałość organizacyjną, eksploatacyjną, finansową i instytucjonalną przedsięwzięcia; </w:t>
      </w:r>
    </w:p>
    <w:p w14:paraId="2260FCAC" w14:textId="1532D0D5" w:rsidR="002B2E51" w:rsidRPr="002B2E51" w:rsidRDefault="002B2E51" w:rsidP="002B2E51">
      <w:pPr>
        <w:pStyle w:val="Akapitzlist"/>
        <w:numPr>
          <w:ilvl w:val="0"/>
          <w:numId w:val="86"/>
        </w:numPr>
        <w:spacing w:line="360" w:lineRule="auto"/>
        <w:rPr>
          <w:rFonts w:ascii="Trebuchet MS" w:hAnsi="Trebuchet MS"/>
          <w:sz w:val="24"/>
          <w:szCs w:val="24"/>
        </w:rPr>
      </w:pPr>
      <w:r w:rsidRPr="002B2E51">
        <w:rPr>
          <w:rFonts w:ascii="Trebuchet MS" w:eastAsia="Arial Unicode MS" w:hAnsi="Trebuchet MS" w:cs="Arial Unicode MS"/>
          <w:color w:val="000000"/>
          <w:sz w:val="24"/>
          <w:szCs w:val="24"/>
          <w:u w:color="000000"/>
          <w:bdr w:val="nil"/>
        </w:rPr>
        <w:t xml:space="preserve">opracowanie rekomendacji oraz wytycznych do regulaminu koncepcyjnego konkursu urbanistyczno-architektonicznego, programu funkcjonalnego i dalszych opracowań projektowych. </w:t>
      </w:r>
    </w:p>
    <w:p w14:paraId="7DCA2281" w14:textId="77777777" w:rsidR="002B2E51" w:rsidRPr="002B2E51" w:rsidRDefault="002B2E51" w:rsidP="002B2E51">
      <w:pPr>
        <w:pStyle w:val="Akapitzlist"/>
        <w:numPr>
          <w:ilvl w:val="0"/>
          <w:numId w:val="79"/>
        </w:numPr>
        <w:spacing w:line="360" w:lineRule="auto"/>
        <w:rPr>
          <w:rFonts w:ascii="Trebuchet MS" w:hAnsi="Trebuchet MS"/>
          <w:sz w:val="24"/>
          <w:szCs w:val="24"/>
        </w:rPr>
      </w:pPr>
      <w:r w:rsidRPr="002B2E51">
        <w:rPr>
          <w:rFonts w:ascii="Trebuchet MS" w:eastAsia="Arial Unicode MS" w:hAnsi="Trebuchet MS" w:cs="Arial Unicode MS"/>
          <w:color w:val="000000"/>
          <w:sz w:val="24"/>
          <w:szCs w:val="24"/>
          <w:u w:color="000000"/>
          <w:bdr w:val="nil"/>
        </w:rPr>
        <w:t xml:space="preserve">Studium powinno wskazywać rekomendowany wariant realizacji przedsięwzięcia, proponowany sposób jego etapowania, warunki brzegowe oraz zakres dalszych badań, uzgodnień, opinii i opracowań niezbędnych do przygotowania i realizacji inwestycji. </w:t>
      </w:r>
    </w:p>
    <w:p w14:paraId="54735806" w14:textId="0498AA1A" w:rsidR="00A34938" w:rsidRPr="006A2C95" w:rsidRDefault="00436FEB" w:rsidP="002B2E51">
      <w:pPr>
        <w:pStyle w:val="Akapitzlist"/>
        <w:numPr>
          <w:ilvl w:val="0"/>
          <w:numId w:val="79"/>
        </w:numPr>
        <w:spacing w:line="360" w:lineRule="auto"/>
        <w:rPr>
          <w:rFonts w:ascii="Trebuchet MS" w:hAnsi="Trebuchet MS"/>
          <w:sz w:val="24"/>
          <w:szCs w:val="24"/>
        </w:rPr>
      </w:pPr>
      <w:r w:rsidRPr="002B2E51">
        <w:rPr>
          <w:rFonts w:ascii="Trebuchet MS" w:hAnsi="Trebuchet MS" w:cs="Arial"/>
          <w:sz w:val="24"/>
          <w:szCs w:val="24"/>
        </w:rPr>
        <w:t>Szczegółowy opis przedmiotu zamówienia zawiera</w:t>
      </w:r>
      <w:r w:rsidR="00D21EFB" w:rsidRPr="002B2E51">
        <w:rPr>
          <w:rFonts w:ascii="Trebuchet MS" w:hAnsi="Trebuchet MS" w:cs="Arial"/>
          <w:sz w:val="24"/>
          <w:szCs w:val="24"/>
        </w:rPr>
        <w:t xml:space="preserve"> </w:t>
      </w:r>
      <w:r w:rsidR="00C60DE8" w:rsidRPr="002B2E51">
        <w:rPr>
          <w:rFonts w:ascii="Trebuchet MS" w:hAnsi="Trebuchet MS" w:cs="Arial"/>
          <w:sz w:val="24"/>
          <w:szCs w:val="24"/>
        </w:rPr>
        <w:t xml:space="preserve">załącznik nr </w:t>
      </w:r>
      <w:r w:rsidR="00DB6C69" w:rsidRPr="002B2E51">
        <w:rPr>
          <w:rFonts w:ascii="Trebuchet MS" w:hAnsi="Trebuchet MS" w:cs="Arial"/>
          <w:sz w:val="24"/>
          <w:szCs w:val="24"/>
        </w:rPr>
        <w:t>4</w:t>
      </w:r>
      <w:r w:rsidR="00E82874" w:rsidRPr="002B2E51">
        <w:rPr>
          <w:rFonts w:ascii="Trebuchet MS" w:hAnsi="Trebuchet MS" w:cs="Arial"/>
          <w:sz w:val="24"/>
          <w:szCs w:val="24"/>
        </w:rPr>
        <w:t xml:space="preserve"> </w:t>
      </w:r>
      <w:r w:rsidR="00C60DE8" w:rsidRPr="002B2E51">
        <w:rPr>
          <w:rFonts w:ascii="Trebuchet MS" w:hAnsi="Trebuchet MS" w:cs="Arial"/>
          <w:sz w:val="24"/>
          <w:szCs w:val="24"/>
        </w:rPr>
        <w:t>do SWZ</w:t>
      </w:r>
      <w:r w:rsidR="00FC7565" w:rsidRPr="002B2E51">
        <w:rPr>
          <w:rFonts w:ascii="Trebuchet MS" w:hAnsi="Trebuchet MS" w:cs="Arial"/>
          <w:sz w:val="24"/>
          <w:szCs w:val="24"/>
        </w:rPr>
        <w:t xml:space="preserve"> (folder)</w:t>
      </w:r>
      <w:r w:rsidR="00C60DE8" w:rsidRPr="002B2E51">
        <w:rPr>
          <w:rFonts w:ascii="Trebuchet MS" w:hAnsi="Trebuchet MS" w:cs="Arial"/>
          <w:sz w:val="24"/>
          <w:szCs w:val="24"/>
        </w:rPr>
        <w:t xml:space="preserve"> - </w:t>
      </w:r>
      <w:r w:rsidR="00D21EFB" w:rsidRPr="002B2E51">
        <w:rPr>
          <w:rFonts w:ascii="Trebuchet MS" w:hAnsi="Trebuchet MS" w:cs="Arial"/>
          <w:sz w:val="24"/>
          <w:szCs w:val="24"/>
        </w:rPr>
        <w:t xml:space="preserve">opis przedmiotu </w:t>
      </w:r>
      <w:r w:rsidR="00984F70" w:rsidRPr="002B2E51">
        <w:rPr>
          <w:rFonts w:ascii="Trebuchet MS" w:hAnsi="Trebuchet MS" w:cs="Arial"/>
          <w:sz w:val="24"/>
          <w:szCs w:val="24"/>
        </w:rPr>
        <w:t>zamówienia</w:t>
      </w:r>
      <w:r w:rsidR="00B4672E" w:rsidRPr="002B2E51">
        <w:rPr>
          <w:rFonts w:ascii="Trebuchet MS" w:hAnsi="Trebuchet MS" w:cs="Arial"/>
          <w:sz w:val="24"/>
          <w:szCs w:val="24"/>
        </w:rPr>
        <w:t>.</w:t>
      </w:r>
      <w:r w:rsidR="00FC7565" w:rsidRPr="002B2E51">
        <w:rPr>
          <w:rFonts w:ascii="Trebuchet MS" w:hAnsi="Trebuchet MS" w:cs="Arial"/>
          <w:sz w:val="24"/>
          <w:szCs w:val="24"/>
        </w:rPr>
        <w:t xml:space="preserve"> </w:t>
      </w:r>
    </w:p>
    <w:p w14:paraId="22A60437" w14:textId="2DC43A16" w:rsidR="006A2C95" w:rsidRDefault="006A2C95" w:rsidP="005960F6">
      <w:pPr>
        <w:pStyle w:val="Akapitzlist"/>
        <w:tabs>
          <w:tab w:val="center" w:pos="4607"/>
        </w:tabs>
        <w:spacing w:line="360" w:lineRule="auto"/>
        <w:ind w:left="720" w:right="28"/>
        <w:rPr>
          <w:rFonts w:ascii="Trebuchet MS" w:hAnsi="Trebuchet MS" w:cs="Arial"/>
          <w:sz w:val="24"/>
          <w:szCs w:val="24"/>
        </w:rPr>
      </w:pPr>
      <w:r>
        <w:rPr>
          <w:rFonts w:ascii="Trebuchet MS" w:hAnsi="Trebuchet MS" w:cs="Arial"/>
          <w:sz w:val="24"/>
          <w:szCs w:val="24"/>
        </w:rPr>
        <w:t xml:space="preserve">Ze względu na ograniczoną pojemność platformy e- zamówienia załącznik nr 4 Opis przedmiotu zamówienia znajduje się pod ogólnie dostępnym linkiem: </w:t>
      </w:r>
      <w:hyperlink r:id="rId12" w:history="1">
        <w:r w:rsidRPr="0096402E">
          <w:rPr>
            <w:rStyle w:val="Hipercze"/>
            <w:rFonts w:ascii="Trebuchet MS" w:hAnsi="Trebuchet MS" w:cs="Arial"/>
            <w:sz w:val="24"/>
            <w:szCs w:val="24"/>
          </w:rPr>
          <w:t>https://szyb-staszic.pl/przetargi/1</w:t>
        </w:r>
      </w:hyperlink>
    </w:p>
    <w:p w14:paraId="66F9143E" w14:textId="77777777" w:rsidR="005960F6" w:rsidRPr="005960F6" w:rsidRDefault="005960F6" w:rsidP="005960F6">
      <w:pPr>
        <w:pStyle w:val="Akapitzlist"/>
        <w:tabs>
          <w:tab w:val="center" w:pos="4607"/>
        </w:tabs>
        <w:spacing w:line="360" w:lineRule="auto"/>
        <w:ind w:left="720" w:right="28"/>
        <w:rPr>
          <w:rFonts w:ascii="Trebuchet MS" w:hAnsi="Trebuchet MS" w:cs="Arial"/>
          <w:sz w:val="24"/>
          <w:szCs w:val="24"/>
        </w:rPr>
      </w:pPr>
    </w:p>
    <w:p w14:paraId="412CC9EB" w14:textId="1D338F85" w:rsidR="00342A7E" w:rsidRPr="007E5CBE" w:rsidRDefault="00401E9E" w:rsidP="007E5CBE">
      <w:pPr>
        <w:pStyle w:val="Akapitzlist"/>
        <w:numPr>
          <w:ilvl w:val="0"/>
          <w:numId w:val="79"/>
        </w:numPr>
        <w:spacing w:line="360" w:lineRule="auto"/>
        <w:rPr>
          <w:rFonts w:ascii="Trebuchet MS" w:hAnsi="Trebuchet MS" w:cs="Arial"/>
          <w:b/>
          <w:sz w:val="24"/>
          <w:szCs w:val="24"/>
        </w:rPr>
      </w:pPr>
      <w:r w:rsidRPr="007E5CBE">
        <w:rPr>
          <w:rFonts w:ascii="Trebuchet MS" w:hAnsi="Trebuchet MS" w:cs="Arial"/>
          <w:sz w:val="24"/>
          <w:szCs w:val="24"/>
        </w:rPr>
        <w:t>Nazwy i kod</w:t>
      </w:r>
      <w:r w:rsidR="006B3A9F" w:rsidRPr="007E5CBE">
        <w:rPr>
          <w:rFonts w:ascii="Trebuchet MS" w:hAnsi="Trebuchet MS" w:cs="Arial"/>
          <w:sz w:val="24"/>
          <w:szCs w:val="24"/>
        </w:rPr>
        <w:t>y Wspólne</w:t>
      </w:r>
      <w:r w:rsidR="0070316F" w:rsidRPr="007E5CBE">
        <w:rPr>
          <w:rFonts w:ascii="Trebuchet MS" w:hAnsi="Trebuchet MS" w:cs="Arial"/>
          <w:sz w:val="24"/>
          <w:szCs w:val="24"/>
        </w:rPr>
        <w:t>go Słownika Zamówień</w:t>
      </w:r>
      <w:r w:rsidR="006B3A9F" w:rsidRPr="007E5CBE">
        <w:rPr>
          <w:rFonts w:ascii="Trebuchet MS" w:hAnsi="Trebuchet MS" w:cs="Arial"/>
          <w:sz w:val="24"/>
          <w:szCs w:val="24"/>
        </w:rPr>
        <w:t xml:space="preserve"> (CPV):</w:t>
      </w:r>
    </w:p>
    <w:p w14:paraId="5E159517" w14:textId="05CB4880" w:rsidR="00B2731A" w:rsidRPr="00756C95" w:rsidRDefault="00B2731A" w:rsidP="00756C95">
      <w:pPr>
        <w:pStyle w:val="Tekstpodstawowywcity2"/>
        <w:spacing w:after="0" w:line="360" w:lineRule="auto"/>
        <w:ind w:left="426"/>
        <w:rPr>
          <w:rFonts w:ascii="Trebuchet MS" w:hAnsi="Trebuchet MS" w:cs="Arial"/>
          <w:b/>
          <w:sz w:val="24"/>
          <w:szCs w:val="24"/>
        </w:rPr>
      </w:pPr>
      <w:r w:rsidRPr="00756C95">
        <w:rPr>
          <w:rFonts w:ascii="Trebuchet MS" w:hAnsi="Trebuchet MS" w:cs="Arial"/>
          <w:b/>
          <w:sz w:val="24"/>
          <w:szCs w:val="24"/>
        </w:rPr>
        <w:t>Główny kod</w:t>
      </w:r>
    </w:p>
    <w:p w14:paraId="379FE40F" w14:textId="37D2B173" w:rsidR="00B2731A" w:rsidRDefault="00B2731A" w:rsidP="00756C95">
      <w:pPr>
        <w:pStyle w:val="Tekstpodstawowywcity2"/>
        <w:spacing w:after="0" w:line="360" w:lineRule="auto"/>
        <w:ind w:left="426"/>
        <w:rPr>
          <w:rFonts w:ascii="Trebuchet MS" w:hAnsi="Trebuchet MS"/>
          <w:sz w:val="24"/>
          <w:szCs w:val="24"/>
        </w:rPr>
      </w:pPr>
      <w:r w:rsidRPr="00756C95">
        <w:rPr>
          <w:rFonts w:ascii="Trebuchet MS" w:hAnsi="Trebuchet MS"/>
          <w:sz w:val="24"/>
          <w:szCs w:val="24"/>
        </w:rPr>
        <w:t>71241000-9 - Studia wykonalności, usługi doradcze, analizy</w:t>
      </w:r>
    </w:p>
    <w:p w14:paraId="05E4474A" w14:textId="69EC42B1" w:rsidR="009263BE" w:rsidRPr="001843CE" w:rsidRDefault="009263BE" w:rsidP="00756C95">
      <w:pPr>
        <w:pStyle w:val="Tekstpodstawowywcity2"/>
        <w:spacing w:after="0" w:line="360" w:lineRule="auto"/>
        <w:ind w:left="426"/>
        <w:rPr>
          <w:rFonts w:ascii="Trebuchet MS" w:hAnsi="Trebuchet MS"/>
          <w:b/>
          <w:bCs/>
          <w:sz w:val="24"/>
          <w:szCs w:val="24"/>
        </w:rPr>
      </w:pPr>
      <w:r w:rsidRPr="001843CE">
        <w:rPr>
          <w:rFonts w:ascii="Trebuchet MS" w:hAnsi="Trebuchet MS"/>
          <w:b/>
          <w:bCs/>
          <w:sz w:val="24"/>
          <w:szCs w:val="24"/>
        </w:rPr>
        <w:t>Kody uzupełniające</w:t>
      </w:r>
    </w:p>
    <w:p w14:paraId="4E2CCA86" w14:textId="208DE135" w:rsidR="009263BE" w:rsidRPr="009263BE" w:rsidRDefault="009263BE" w:rsidP="00756C95">
      <w:pPr>
        <w:pStyle w:val="Tekstpodstawowywcity2"/>
        <w:spacing w:after="0" w:line="360" w:lineRule="auto"/>
        <w:ind w:left="426"/>
        <w:rPr>
          <w:rFonts w:ascii="Trebuchet MS" w:hAnsi="Trebuchet MS"/>
          <w:color w:val="2C2F45"/>
          <w:sz w:val="24"/>
          <w:szCs w:val="24"/>
          <w:shd w:val="clear" w:color="auto" w:fill="FFFFFF"/>
        </w:rPr>
      </w:pPr>
      <w:r w:rsidRPr="009263BE">
        <w:rPr>
          <w:rFonts w:ascii="Trebuchet MS" w:hAnsi="Trebuchet MS"/>
          <w:color w:val="2C2F45"/>
          <w:sz w:val="24"/>
          <w:szCs w:val="24"/>
          <w:shd w:val="clear" w:color="auto" w:fill="FFFFFF"/>
        </w:rPr>
        <w:t>79311000-7 Usługi w zakresie ankiet</w:t>
      </w:r>
    </w:p>
    <w:p w14:paraId="771C25F6" w14:textId="490E02EE" w:rsidR="009263BE" w:rsidRPr="009263BE" w:rsidRDefault="009263BE" w:rsidP="00756C95">
      <w:pPr>
        <w:pStyle w:val="Tekstpodstawowywcity2"/>
        <w:spacing w:after="0" w:line="360" w:lineRule="auto"/>
        <w:ind w:left="426"/>
        <w:rPr>
          <w:rFonts w:ascii="Trebuchet MS" w:hAnsi="Trebuchet MS"/>
          <w:color w:val="2C2F45"/>
          <w:sz w:val="24"/>
          <w:szCs w:val="24"/>
          <w:shd w:val="clear" w:color="auto" w:fill="FFFFFF"/>
        </w:rPr>
      </w:pPr>
      <w:r w:rsidRPr="009263BE">
        <w:rPr>
          <w:rFonts w:ascii="Trebuchet MS" w:hAnsi="Trebuchet MS"/>
          <w:color w:val="2C2F45"/>
          <w:sz w:val="24"/>
          <w:szCs w:val="24"/>
          <w:shd w:val="clear" w:color="auto" w:fill="FFFFFF"/>
        </w:rPr>
        <w:t xml:space="preserve">79311410-4 Ocena wpływu ekonomicznego </w:t>
      </w:r>
    </w:p>
    <w:p w14:paraId="7F94251E" w14:textId="5B331310" w:rsidR="009263BE" w:rsidRPr="009263BE" w:rsidRDefault="009263BE" w:rsidP="00756C95">
      <w:pPr>
        <w:pStyle w:val="Tekstpodstawowywcity2"/>
        <w:spacing w:after="0" w:line="360" w:lineRule="auto"/>
        <w:ind w:left="426"/>
        <w:rPr>
          <w:rFonts w:ascii="Trebuchet MS" w:hAnsi="Trebuchet MS"/>
          <w:color w:val="2C2F45"/>
          <w:sz w:val="24"/>
          <w:szCs w:val="24"/>
          <w:shd w:val="clear" w:color="auto" w:fill="FFFFFF"/>
        </w:rPr>
      </w:pPr>
      <w:r w:rsidRPr="009263BE">
        <w:rPr>
          <w:rFonts w:ascii="Trebuchet MS" w:hAnsi="Trebuchet MS"/>
          <w:color w:val="2C2F45"/>
          <w:sz w:val="24"/>
          <w:szCs w:val="24"/>
          <w:shd w:val="clear" w:color="auto" w:fill="FFFFFF"/>
        </w:rPr>
        <w:t xml:space="preserve">90711000-4 Ocena oddziaływania na środowisko </w:t>
      </w:r>
      <w:r w:rsidR="005E0977">
        <w:rPr>
          <w:rFonts w:ascii="Trebuchet MS" w:hAnsi="Trebuchet MS"/>
          <w:color w:val="2C2F45"/>
          <w:sz w:val="24"/>
          <w:szCs w:val="24"/>
          <w:shd w:val="clear" w:color="auto" w:fill="FFFFFF"/>
        </w:rPr>
        <w:t>innych niż powodowanych przez branżę budowlaną</w:t>
      </w:r>
    </w:p>
    <w:p w14:paraId="49A91219" w14:textId="192CCCCE" w:rsidR="009263BE" w:rsidRPr="009263BE" w:rsidRDefault="009263BE" w:rsidP="00756C95">
      <w:pPr>
        <w:pStyle w:val="Tekstpodstawowywcity2"/>
        <w:spacing w:after="0" w:line="360" w:lineRule="auto"/>
        <w:ind w:left="426"/>
        <w:rPr>
          <w:rFonts w:ascii="Trebuchet MS" w:hAnsi="Trebuchet MS"/>
          <w:color w:val="2C2F45"/>
          <w:sz w:val="24"/>
          <w:szCs w:val="24"/>
          <w:shd w:val="clear" w:color="auto" w:fill="FFFFFF"/>
        </w:rPr>
      </w:pPr>
      <w:r w:rsidRPr="009263BE">
        <w:rPr>
          <w:rFonts w:ascii="Trebuchet MS" w:hAnsi="Trebuchet MS"/>
          <w:color w:val="2C2F45"/>
          <w:sz w:val="24"/>
          <w:szCs w:val="24"/>
          <w:shd w:val="clear" w:color="auto" w:fill="FFFFFF"/>
        </w:rPr>
        <w:t xml:space="preserve">71332000-4 Geotechniczne usługi inżynieryjne </w:t>
      </w:r>
    </w:p>
    <w:p w14:paraId="7C43AFBD" w14:textId="75FDDB85" w:rsidR="009263BE" w:rsidRPr="009263BE" w:rsidRDefault="009263BE" w:rsidP="00756C95">
      <w:pPr>
        <w:pStyle w:val="Tekstpodstawowywcity2"/>
        <w:spacing w:after="0" w:line="360" w:lineRule="auto"/>
        <w:ind w:left="426"/>
        <w:rPr>
          <w:rFonts w:ascii="Trebuchet MS" w:hAnsi="Trebuchet MS"/>
          <w:color w:val="2C2F45"/>
          <w:sz w:val="24"/>
          <w:szCs w:val="24"/>
          <w:shd w:val="clear" w:color="auto" w:fill="FFFFFF"/>
        </w:rPr>
      </w:pPr>
      <w:r w:rsidRPr="009263BE">
        <w:rPr>
          <w:rFonts w:ascii="Trebuchet MS" w:hAnsi="Trebuchet MS"/>
          <w:color w:val="2C2F45"/>
          <w:sz w:val="24"/>
          <w:szCs w:val="24"/>
          <w:shd w:val="clear" w:color="auto" w:fill="FFFFFF"/>
        </w:rPr>
        <w:t xml:space="preserve">71351910-5 Usługi geologiczne </w:t>
      </w:r>
    </w:p>
    <w:p w14:paraId="04D7B450" w14:textId="355D770A" w:rsidR="009263BE" w:rsidRDefault="009263BE" w:rsidP="00756C95">
      <w:pPr>
        <w:pStyle w:val="Tekstpodstawowywcity2"/>
        <w:spacing w:after="0" w:line="360" w:lineRule="auto"/>
        <w:ind w:left="426"/>
        <w:rPr>
          <w:rFonts w:ascii="Trebuchet MS" w:hAnsi="Trebuchet MS"/>
          <w:color w:val="2C2F45"/>
          <w:sz w:val="24"/>
          <w:szCs w:val="24"/>
          <w:shd w:val="clear" w:color="auto" w:fill="FFFFFF"/>
        </w:rPr>
      </w:pPr>
      <w:r w:rsidRPr="009263BE">
        <w:rPr>
          <w:rFonts w:ascii="Trebuchet MS" w:hAnsi="Trebuchet MS"/>
          <w:color w:val="2C2F45"/>
          <w:sz w:val="24"/>
          <w:szCs w:val="24"/>
          <w:shd w:val="clear" w:color="auto" w:fill="FFFFFF"/>
        </w:rPr>
        <w:t xml:space="preserve">79419000-4 Usługi konsultacyjne w zakresie </w:t>
      </w:r>
      <w:r w:rsidR="00B00C1A">
        <w:rPr>
          <w:rFonts w:ascii="Trebuchet MS" w:hAnsi="Trebuchet MS"/>
          <w:color w:val="2C2F45"/>
          <w:sz w:val="24"/>
          <w:szCs w:val="24"/>
          <w:shd w:val="clear" w:color="auto" w:fill="FFFFFF"/>
        </w:rPr>
        <w:t>ewaluacji</w:t>
      </w:r>
    </w:p>
    <w:p w14:paraId="20A62157" w14:textId="4460DC1C" w:rsidR="002C7063" w:rsidRPr="002C7063" w:rsidRDefault="00000000" w:rsidP="00756C95">
      <w:pPr>
        <w:pStyle w:val="Tekstpodstawowywcity2"/>
        <w:spacing w:after="0" w:line="360" w:lineRule="auto"/>
        <w:ind w:left="426"/>
        <w:rPr>
          <w:rFonts w:ascii="Trebuchet MS" w:hAnsi="Trebuchet MS"/>
          <w:sz w:val="24"/>
          <w:szCs w:val="24"/>
        </w:rPr>
      </w:pPr>
      <w:hyperlink r:id="rId13" w:tooltip="CPV 76530000-7 Usługi związane z odwiertami podziemnymi" w:history="1">
        <w:r w:rsidR="002C7063" w:rsidRPr="002C7063">
          <w:rPr>
            <w:rFonts w:ascii="Trebuchet MS" w:hAnsi="Trebuchet MS"/>
            <w:sz w:val="24"/>
            <w:szCs w:val="24"/>
            <w:shd w:val="clear" w:color="auto" w:fill="FFFFFF"/>
          </w:rPr>
          <w:t>76530000-7 Usługi związane z odwiertami podziemnymi</w:t>
        </w:r>
      </w:hyperlink>
    </w:p>
    <w:p w14:paraId="156907AD" w14:textId="1B203A48" w:rsidR="007E5CBE" w:rsidRPr="007E5CBE" w:rsidRDefault="007E5CBE" w:rsidP="007E5CBE">
      <w:pPr>
        <w:pStyle w:val="Tekstpodstawowywcity2"/>
        <w:numPr>
          <w:ilvl w:val="0"/>
          <w:numId w:val="79"/>
        </w:numPr>
        <w:spacing w:after="0" w:line="360" w:lineRule="auto"/>
        <w:ind w:hanging="357"/>
        <w:rPr>
          <w:rStyle w:val="Pogrubienie"/>
          <w:rFonts w:ascii="Trebuchet MS" w:hAnsi="Trebuchet MS" w:cs="Arial"/>
          <w:b w:val="0"/>
          <w:bCs w:val="0"/>
          <w:sz w:val="24"/>
          <w:szCs w:val="24"/>
        </w:rPr>
      </w:pPr>
      <w:r w:rsidRPr="007E5CBE">
        <w:rPr>
          <w:rStyle w:val="Pogrubienie"/>
          <w:rFonts w:ascii="Trebuchet MS" w:hAnsi="Trebuchet MS" w:cs="Arial"/>
          <w:color w:val="2C2F45"/>
          <w:sz w:val="24"/>
          <w:szCs w:val="24"/>
        </w:rPr>
        <w:lastRenderedPageBreak/>
        <w:t>Wymagania w zakresie zatrudnienia osób, o których mowa w art. 9</w:t>
      </w:r>
      <w:r w:rsidR="00900CA2">
        <w:rPr>
          <w:rStyle w:val="Pogrubienie"/>
          <w:rFonts w:ascii="Trebuchet MS" w:hAnsi="Trebuchet MS" w:cs="Arial"/>
          <w:color w:val="2C2F45"/>
          <w:sz w:val="24"/>
          <w:szCs w:val="24"/>
        </w:rPr>
        <w:t>5</w:t>
      </w:r>
      <w:r w:rsidRPr="007E5CBE">
        <w:rPr>
          <w:rStyle w:val="Pogrubienie"/>
          <w:rFonts w:ascii="Trebuchet MS" w:hAnsi="Trebuchet MS" w:cs="Arial"/>
          <w:color w:val="2C2F45"/>
          <w:sz w:val="24"/>
          <w:szCs w:val="24"/>
        </w:rPr>
        <w:t xml:space="preserve"> ust. </w:t>
      </w:r>
      <w:r w:rsidR="005E3E08">
        <w:rPr>
          <w:rStyle w:val="Pogrubienie"/>
          <w:rFonts w:ascii="Trebuchet MS" w:hAnsi="Trebuchet MS" w:cs="Arial"/>
          <w:color w:val="2C2F45"/>
          <w:sz w:val="24"/>
          <w:szCs w:val="24"/>
        </w:rPr>
        <w:t>1</w:t>
      </w:r>
      <w:r w:rsidRPr="007E5CBE">
        <w:rPr>
          <w:rStyle w:val="Pogrubienie"/>
          <w:rFonts w:ascii="Trebuchet MS" w:hAnsi="Trebuchet MS" w:cs="Arial"/>
          <w:color w:val="2C2F45"/>
          <w:sz w:val="24"/>
          <w:szCs w:val="24"/>
        </w:rPr>
        <w:t xml:space="preserve">  Prawo zamówień publicznych:</w:t>
      </w:r>
    </w:p>
    <w:p w14:paraId="089C981C" w14:textId="1CD6D8BD" w:rsidR="007E5CBE" w:rsidRPr="007E5CBE" w:rsidRDefault="007E5CBE" w:rsidP="007E5CBE">
      <w:pPr>
        <w:pStyle w:val="gwp5d48cb9emsobodytext2"/>
        <w:numPr>
          <w:ilvl w:val="1"/>
          <w:numId w:val="79"/>
        </w:numPr>
        <w:shd w:val="clear" w:color="auto" w:fill="FFFFFF"/>
        <w:spacing w:before="0" w:beforeAutospacing="0" w:after="0" w:afterAutospacing="0" w:line="360" w:lineRule="auto"/>
        <w:ind w:hanging="357"/>
        <w:rPr>
          <w:rFonts w:ascii="Trebuchet MS" w:hAnsi="Trebuchet MS" w:cs="Segoe UI"/>
          <w:color w:val="2C2F45"/>
        </w:rPr>
      </w:pPr>
      <w:r w:rsidRPr="007E5CBE">
        <w:rPr>
          <w:rFonts w:ascii="Trebuchet MS" w:hAnsi="Trebuchet MS"/>
        </w:rPr>
        <w:t>Zamawiający wymaga, aby osoby wykonujące czynności bezpośrednio związane z realizacją zamówienia, polegające na pracach koordynacyjnych wykonywanych przez Kierownika Projektu, były przez cały okres realizacji zamówienia zatrudnione przez Wykonawcę lub podwykonawcę na podstawie umowy o pracę, w rozumieniu przepisów ustawy z dnia 26 czerwca 1974 r. – Kodeks pracy (</w:t>
      </w:r>
      <w:proofErr w:type="spellStart"/>
      <w:r w:rsidRPr="007E5CBE">
        <w:rPr>
          <w:rFonts w:ascii="Trebuchet MS" w:hAnsi="Trebuchet MS"/>
        </w:rPr>
        <w:t>t.j</w:t>
      </w:r>
      <w:proofErr w:type="spellEnd"/>
      <w:r w:rsidRPr="007E5CBE">
        <w:rPr>
          <w:rFonts w:ascii="Trebuchet MS" w:hAnsi="Trebuchet MS"/>
        </w:rPr>
        <w:t xml:space="preserve">. Dz.U. z 2025 r. poz. </w:t>
      </w:r>
      <w:r w:rsidR="00900CA2">
        <w:rPr>
          <w:rFonts w:ascii="Trebuchet MS" w:hAnsi="Trebuchet MS"/>
        </w:rPr>
        <w:t xml:space="preserve">277 </w:t>
      </w:r>
      <w:r w:rsidRPr="007E5CBE">
        <w:rPr>
          <w:rFonts w:ascii="Trebuchet MS" w:hAnsi="Trebuchet MS"/>
        </w:rPr>
        <w:t>ze zm.), jeżeli wykonywanie tych czynności odpowiada przesłankom określonym w art. 22 § 1 Kodeksu pracy.</w:t>
      </w:r>
    </w:p>
    <w:p w14:paraId="4A1AB771" w14:textId="66102F5F" w:rsidR="007E5CBE" w:rsidRPr="007E5CBE" w:rsidRDefault="007E5CBE" w:rsidP="007E5CBE">
      <w:pPr>
        <w:pStyle w:val="gwp5d48cb9emsobodytext2"/>
        <w:numPr>
          <w:ilvl w:val="1"/>
          <w:numId w:val="79"/>
        </w:numPr>
        <w:shd w:val="clear" w:color="auto" w:fill="FFFFFF"/>
        <w:spacing w:before="0" w:beforeAutospacing="0" w:after="0" w:afterAutospacing="0" w:line="360" w:lineRule="auto"/>
        <w:ind w:hanging="357"/>
        <w:rPr>
          <w:rFonts w:ascii="Trebuchet MS" w:hAnsi="Trebuchet MS" w:cs="Segoe UI"/>
          <w:color w:val="2C2F45"/>
        </w:rPr>
      </w:pPr>
      <w:r w:rsidRPr="007E5CBE">
        <w:rPr>
          <w:rFonts w:ascii="Trebuchet MS" w:hAnsi="Trebuchet MS" w:cs="Arial"/>
          <w:color w:val="2C2F45"/>
        </w:rPr>
        <w:t xml:space="preserve"> Wykonawca, a także każdy Podwykonawca, zobowiązany jest do przedstawienia Zamawiającemu, na jego żądanie, dokumentów potwierdzających zatrudnienie osób wykonujących czynności </w:t>
      </w:r>
      <w:r w:rsidR="005E3E08" w:rsidRPr="007E5CBE">
        <w:rPr>
          <w:rFonts w:ascii="Trebuchet MS" w:hAnsi="Trebuchet MS"/>
        </w:rPr>
        <w:t>polegające na pracach koordynacyjnych wykonywanych przez Kierownika Projektu</w:t>
      </w:r>
      <w:r w:rsidR="005E3E08" w:rsidRPr="007E5CBE">
        <w:rPr>
          <w:rFonts w:ascii="Trebuchet MS" w:hAnsi="Trebuchet MS" w:cs="Arial"/>
          <w:color w:val="2C2F45"/>
        </w:rPr>
        <w:t xml:space="preserve"> </w:t>
      </w:r>
      <w:r w:rsidRPr="007E5CBE">
        <w:rPr>
          <w:rFonts w:ascii="Trebuchet MS" w:hAnsi="Trebuchet MS" w:cs="Arial"/>
          <w:color w:val="2C2F45"/>
        </w:rPr>
        <w:t>na podstawie umowy o pracę, w tym:</w:t>
      </w:r>
      <w:r w:rsidRPr="007E5CBE">
        <w:rPr>
          <w:rFonts w:ascii="Trebuchet MS" w:hAnsi="Trebuchet MS" w:cs="Arial"/>
          <w:color w:val="2C2F45"/>
        </w:rPr>
        <w:br/>
        <w:t xml:space="preserve">a) Imiennego wykazu pracowników wykonujących prace </w:t>
      </w:r>
      <w:r w:rsidR="005E3E08" w:rsidRPr="007E5CBE">
        <w:rPr>
          <w:rFonts w:ascii="Trebuchet MS" w:hAnsi="Trebuchet MS"/>
        </w:rPr>
        <w:t>polegające na pracach koordynacyjnych wykonywanych przez Kierownika Projektu</w:t>
      </w:r>
      <w:r w:rsidRPr="007E5CBE">
        <w:rPr>
          <w:rFonts w:ascii="Trebuchet MS" w:hAnsi="Trebuchet MS" w:cs="Arial"/>
          <w:color w:val="2C2F45"/>
        </w:rPr>
        <w:t>,</w:t>
      </w:r>
      <w:r w:rsidRPr="007E5CBE">
        <w:rPr>
          <w:rFonts w:ascii="Trebuchet MS" w:hAnsi="Trebuchet MS" w:cs="Arial"/>
          <w:color w:val="2C2F45"/>
        </w:rPr>
        <w:br/>
        <w:t xml:space="preserve">b) Kopii umów o pracę (z możliwością </w:t>
      </w:r>
      <w:proofErr w:type="spellStart"/>
      <w:r w:rsidRPr="007E5CBE">
        <w:rPr>
          <w:rFonts w:ascii="Trebuchet MS" w:hAnsi="Trebuchet MS" w:cs="Arial"/>
          <w:color w:val="2C2F45"/>
        </w:rPr>
        <w:t>anonimizacji</w:t>
      </w:r>
      <w:proofErr w:type="spellEnd"/>
      <w:r w:rsidRPr="007E5CBE">
        <w:rPr>
          <w:rFonts w:ascii="Trebuchet MS" w:hAnsi="Trebuchet MS" w:cs="Arial"/>
          <w:color w:val="2C2F45"/>
        </w:rPr>
        <w:t xml:space="preserve"> danych osobowych, poza zakresem niezbędnym do weryfikacji).</w:t>
      </w:r>
    </w:p>
    <w:p w14:paraId="7DFC3533" w14:textId="1925952E" w:rsidR="007E5CBE" w:rsidRPr="007E5CBE" w:rsidRDefault="007E5CBE" w:rsidP="007E5CBE">
      <w:pPr>
        <w:pStyle w:val="gwp5d48cb9emsobodytext2"/>
        <w:numPr>
          <w:ilvl w:val="1"/>
          <w:numId w:val="79"/>
        </w:numPr>
        <w:shd w:val="clear" w:color="auto" w:fill="FFFFFF"/>
        <w:spacing w:before="0" w:beforeAutospacing="0" w:after="0" w:afterAutospacing="0" w:line="360" w:lineRule="auto"/>
        <w:ind w:hanging="357"/>
        <w:rPr>
          <w:rFonts w:ascii="Trebuchet MS" w:hAnsi="Trebuchet MS" w:cs="Segoe UI"/>
          <w:color w:val="2C2F45"/>
        </w:rPr>
      </w:pPr>
      <w:r w:rsidRPr="007E5CBE">
        <w:rPr>
          <w:rFonts w:ascii="Trebuchet MS" w:hAnsi="Trebuchet MS" w:cs="Arial"/>
          <w:color w:val="2C2F45"/>
        </w:rPr>
        <w:t>Zamawiający ma prawo do przeprowadzenia kontroli w zakresie przestrzegania wymogu zatrudnienia na umowę o pracę, w szczególności poprzez:</w:t>
      </w:r>
      <w:r w:rsidRPr="007E5CBE">
        <w:rPr>
          <w:rFonts w:ascii="Trebuchet MS" w:hAnsi="Trebuchet MS" w:cs="Arial"/>
          <w:color w:val="2C2F45"/>
        </w:rPr>
        <w:br/>
        <w:t>a) Żądanie dodatkowych wyjaśnień lub dokumentów,</w:t>
      </w:r>
      <w:r w:rsidRPr="007E5CBE">
        <w:rPr>
          <w:rFonts w:ascii="Trebuchet MS" w:hAnsi="Trebuchet MS" w:cs="Arial"/>
          <w:color w:val="2C2F45"/>
        </w:rPr>
        <w:br/>
        <w:t>b) Weryfikację obecności pracowników na miejscu realizacji usługi,</w:t>
      </w:r>
      <w:r w:rsidRPr="007E5CBE">
        <w:rPr>
          <w:rFonts w:ascii="Trebuchet MS" w:hAnsi="Trebuchet MS" w:cs="Arial"/>
          <w:color w:val="2C2F45"/>
        </w:rPr>
        <w:br/>
        <w:t>c) Żądanie złożenia pisemnego oświadczenia przez Wykonawcę dotyczącego zatrudnienia zgodnego z wymaganiami umowy</w:t>
      </w:r>
      <w:r w:rsidRPr="007E5CBE">
        <w:rPr>
          <w:rFonts w:ascii="Trebuchet MS" w:hAnsi="Trebuchet MS" w:cs="Arial"/>
          <w:color w:val="2C2F45"/>
        </w:rPr>
        <w:br/>
        <w:t>d) Oświadczenia Wykonawcy lub Podwykonawcy potwierdzającego zatrudnienie pracowników zgodnie z wymogami umowy.</w:t>
      </w:r>
    </w:p>
    <w:p w14:paraId="4329A0AB" w14:textId="327087F3" w:rsidR="007E5CBE" w:rsidRPr="008D264E" w:rsidRDefault="007E5CBE" w:rsidP="008D264E">
      <w:pPr>
        <w:pStyle w:val="gwp5d48cb9emsobodytext2"/>
        <w:numPr>
          <w:ilvl w:val="1"/>
          <w:numId w:val="79"/>
        </w:numPr>
        <w:shd w:val="clear" w:color="auto" w:fill="FFFFFF"/>
        <w:spacing w:before="0" w:beforeAutospacing="0" w:after="0" w:afterAutospacing="0" w:line="360" w:lineRule="auto"/>
        <w:ind w:hanging="357"/>
        <w:rPr>
          <w:rFonts w:ascii="Trebuchet MS" w:hAnsi="Trebuchet MS" w:cs="Segoe UI"/>
          <w:color w:val="2C2F45"/>
        </w:rPr>
      </w:pPr>
      <w:r w:rsidRPr="007E5CBE">
        <w:rPr>
          <w:rFonts w:ascii="Trebuchet MS" w:hAnsi="Trebuchet MS" w:cs="Arial"/>
          <w:color w:val="2C2F45"/>
        </w:rPr>
        <w:t>W trakcie realizacji zamówienia Zamawiający uprawniony jest do zwrócenia się do Państwowej Inspekcji Pracy o przeprowadzenie u Wykonawcy lub podwykonawcy kontroli.</w:t>
      </w:r>
    </w:p>
    <w:p w14:paraId="3B9654E8" w14:textId="1FBD7B23" w:rsidR="006B3A9F" w:rsidRPr="007E5CBE" w:rsidRDefault="00E522F6" w:rsidP="007E5CBE">
      <w:pPr>
        <w:pStyle w:val="Tekstpodstawowywcity2"/>
        <w:numPr>
          <w:ilvl w:val="0"/>
          <w:numId w:val="79"/>
        </w:numPr>
        <w:spacing w:after="0" w:line="360" w:lineRule="auto"/>
        <w:rPr>
          <w:rFonts w:ascii="Trebuchet MS" w:hAnsi="Trebuchet MS" w:cs="Arial"/>
          <w:sz w:val="24"/>
          <w:szCs w:val="24"/>
        </w:rPr>
      </w:pPr>
      <w:r w:rsidRPr="007E5CBE">
        <w:rPr>
          <w:rFonts w:ascii="Trebuchet MS" w:hAnsi="Trebuchet MS" w:cs="Arial"/>
          <w:sz w:val="24"/>
          <w:szCs w:val="24"/>
        </w:rPr>
        <w:t>P</w:t>
      </w:r>
      <w:r w:rsidR="006B3A9F" w:rsidRPr="007E5CBE">
        <w:rPr>
          <w:rFonts w:ascii="Trebuchet MS" w:hAnsi="Trebuchet MS" w:cs="Arial"/>
          <w:sz w:val="24"/>
          <w:szCs w:val="24"/>
        </w:rPr>
        <w:t>rzedmiotow</w:t>
      </w:r>
      <w:r w:rsidRPr="007E5CBE">
        <w:rPr>
          <w:rFonts w:ascii="Trebuchet MS" w:hAnsi="Trebuchet MS" w:cs="Arial"/>
          <w:sz w:val="24"/>
          <w:szCs w:val="24"/>
        </w:rPr>
        <w:t>e</w:t>
      </w:r>
      <w:r w:rsidR="006B3A9F" w:rsidRPr="007E5CBE">
        <w:rPr>
          <w:rFonts w:ascii="Trebuchet MS" w:hAnsi="Trebuchet MS" w:cs="Arial"/>
          <w:sz w:val="24"/>
          <w:szCs w:val="24"/>
        </w:rPr>
        <w:t xml:space="preserve"> środk</w:t>
      </w:r>
      <w:r w:rsidRPr="007E5CBE">
        <w:rPr>
          <w:rFonts w:ascii="Trebuchet MS" w:hAnsi="Trebuchet MS" w:cs="Arial"/>
          <w:sz w:val="24"/>
          <w:szCs w:val="24"/>
        </w:rPr>
        <w:t>i</w:t>
      </w:r>
      <w:r w:rsidR="006B3A9F" w:rsidRPr="007E5CBE">
        <w:rPr>
          <w:rFonts w:ascii="Trebuchet MS" w:hAnsi="Trebuchet MS" w:cs="Arial"/>
          <w:sz w:val="24"/>
          <w:szCs w:val="24"/>
        </w:rPr>
        <w:t xml:space="preserve"> dowodow</w:t>
      </w:r>
      <w:r w:rsidRPr="007E5CBE">
        <w:rPr>
          <w:rFonts w:ascii="Trebuchet MS" w:hAnsi="Trebuchet MS" w:cs="Arial"/>
          <w:sz w:val="24"/>
          <w:szCs w:val="24"/>
        </w:rPr>
        <w:t>e</w:t>
      </w:r>
      <w:r w:rsidR="006B3A9F" w:rsidRPr="007E5CBE">
        <w:rPr>
          <w:rFonts w:ascii="Trebuchet MS" w:hAnsi="Trebuchet MS" w:cs="Arial"/>
          <w:sz w:val="24"/>
          <w:szCs w:val="24"/>
        </w:rPr>
        <w:t>:</w:t>
      </w:r>
    </w:p>
    <w:p w14:paraId="4F729EB2" w14:textId="2BDC0680" w:rsidR="001748C2" w:rsidRPr="00756C95" w:rsidRDefault="00452382" w:rsidP="00756C95">
      <w:pPr>
        <w:spacing w:line="360" w:lineRule="auto"/>
        <w:ind w:left="425"/>
        <w:rPr>
          <w:rFonts w:ascii="Trebuchet MS" w:hAnsi="Trebuchet MS" w:cs="Arial"/>
          <w:sz w:val="24"/>
          <w:szCs w:val="24"/>
        </w:rPr>
      </w:pPr>
      <w:r w:rsidRPr="00756C95">
        <w:rPr>
          <w:rFonts w:ascii="Trebuchet MS" w:hAnsi="Trebuchet MS" w:cs="Arial"/>
          <w:sz w:val="24"/>
          <w:szCs w:val="24"/>
          <w:lang w:eastAsia="x-none"/>
        </w:rPr>
        <w:t xml:space="preserve">Zamawiający nie wymaga złożenia </w:t>
      </w:r>
      <w:r w:rsidR="00806460" w:rsidRPr="00756C95">
        <w:rPr>
          <w:rFonts w:ascii="Trebuchet MS" w:hAnsi="Trebuchet MS" w:cs="Arial"/>
          <w:sz w:val="24"/>
          <w:szCs w:val="24"/>
          <w:lang w:eastAsia="x-none"/>
        </w:rPr>
        <w:t>przedmiotowych</w:t>
      </w:r>
      <w:r w:rsidRPr="00756C95">
        <w:rPr>
          <w:rFonts w:ascii="Trebuchet MS" w:hAnsi="Trebuchet MS" w:cs="Arial"/>
          <w:sz w:val="24"/>
          <w:szCs w:val="24"/>
          <w:lang w:eastAsia="x-none"/>
        </w:rPr>
        <w:t xml:space="preserve"> środków dowodowych.</w:t>
      </w:r>
    </w:p>
    <w:p w14:paraId="4A2D3B8F" w14:textId="70F6B0F3" w:rsidR="0019483D" w:rsidRPr="00756C95" w:rsidRDefault="0019483D" w:rsidP="00756C95">
      <w:pPr>
        <w:pStyle w:val="Nagwek2"/>
        <w:spacing w:line="360" w:lineRule="auto"/>
        <w:jc w:val="left"/>
        <w:rPr>
          <w:sz w:val="24"/>
          <w:szCs w:val="24"/>
        </w:rPr>
      </w:pPr>
      <w:r w:rsidRPr="00756C95">
        <w:rPr>
          <w:sz w:val="24"/>
          <w:szCs w:val="24"/>
        </w:rPr>
        <w:lastRenderedPageBreak/>
        <w:t>R</w:t>
      </w:r>
      <w:r w:rsidR="001613E1" w:rsidRPr="00756C95">
        <w:rPr>
          <w:sz w:val="24"/>
          <w:szCs w:val="24"/>
        </w:rPr>
        <w:t>ozdział IV</w:t>
      </w:r>
    </w:p>
    <w:p w14:paraId="4452B870" w14:textId="556EA775" w:rsidR="00E51C12" w:rsidRPr="00756C95" w:rsidRDefault="00E51C12" w:rsidP="00756C95">
      <w:pPr>
        <w:pStyle w:val="Nagwek2"/>
        <w:spacing w:line="360" w:lineRule="auto"/>
        <w:jc w:val="left"/>
        <w:rPr>
          <w:sz w:val="24"/>
          <w:szCs w:val="24"/>
        </w:rPr>
      </w:pPr>
      <w:r w:rsidRPr="00756C95">
        <w:rPr>
          <w:sz w:val="24"/>
          <w:szCs w:val="24"/>
        </w:rPr>
        <w:t>I</w:t>
      </w:r>
      <w:r w:rsidR="001613E1" w:rsidRPr="00756C95">
        <w:rPr>
          <w:sz w:val="24"/>
          <w:szCs w:val="24"/>
        </w:rPr>
        <w:t>nformacja na temat części zamówienia i możliwości składania ofert częściowych</w:t>
      </w:r>
    </w:p>
    <w:p w14:paraId="0EBB92E5" w14:textId="77777777" w:rsidR="00A57F8F" w:rsidRPr="00756C95" w:rsidRDefault="00A57F8F" w:rsidP="00834D5C">
      <w:pPr>
        <w:numPr>
          <w:ilvl w:val="0"/>
          <w:numId w:val="68"/>
        </w:numPr>
        <w:tabs>
          <w:tab w:val="clear" w:pos="720"/>
          <w:tab w:val="num" w:pos="426"/>
        </w:tabs>
        <w:spacing w:line="360" w:lineRule="auto"/>
        <w:ind w:left="425" w:right="28" w:hanging="425"/>
        <w:rPr>
          <w:rFonts w:ascii="Trebuchet MS" w:hAnsi="Trebuchet MS" w:cs="Arial"/>
          <w:sz w:val="24"/>
          <w:szCs w:val="24"/>
        </w:rPr>
      </w:pPr>
      <w:r w:rsidRPr="00756C95">
        <w:rPr>
          <w:rFonts w:ascii="Trebuchet MS" w:hAnsi="Trebuchet MS" w:cs="Arial"/>
          <w:sz w:val="24"/>
          <w:szCs w:val="24"/>
        </w:rPr>
        <w:t>Oferta musi obejmować całość zamówienia, Zamawiający nie dopuszcza możliwości składania ofert częściowych.</w:t>
      </w:r>
    </w:p>
    <w:p w14:paraId="4CFF1389" w14:textId="77777777" w:rsidR="00A57F8F" w:rsidRPr="00756C95" w:rsidRDefault="00A57F8F" w:rsidP="00834D5C">
      <w:pPr>
        <w:numPr>
          <w:ilvl w:val="0"/>
          <w:numId w:val="68"/>
        </w:numPr>
        <w:tabs>
          <w:tab w:val="clear" w:pos="720"/>
          <w:tab w:val="num" w:pos="426"/>
        </w:tabs>
        <w:spacing w:line="360" w:lineRule="auto"/>
        <w:ind w:left="425" w:right="28" w:hanging="425"/>
        <w:rPr>
          <w:rFonts w:ascii="Trebuchet MS" w:hAnsi="Trebuchet MS" w:cs="Arial"/>
          <w:b/>
          <w:sz w:val="24"/>
          <w:szCs w:val="24"/>
        </w:rPr>
      </w:pPr>
      <w:r w:rsidRPr="00756C95">
        <w:rPr>
          <w:rFonts w:ascii="Trebuchet MS" w:hAnsi="Trebuchet MS" w:cs="Arial"/>
          <w:sz w:val="24"/>
          <w:szCs w:val="24"/>
        </w:rPr>
        <w:t>Oferta częściowa stanowić będzie ofertę o treści niezgodnej z warunkami zamówienia i zostanie odrzucona, zgodnie z art. 226 ust. 1 pkt 5 ustawy.</w:t>
      </w:r>
    </w:p>
    <w:p w14:paraId="709D5F62" w14:textId="77777777" w:rsidR="00A57F8F" w:rsidRPr="00756C95" w:rsidRDefault="00A57F8F" w:rsidP="00834D5C">
      <w:pPr>
        <w:pStyle w:val="Akapitzlist"/>
        <w:numPr>
          <w:ilvl w:val="0"/>
          <w:numId w:val="68"/>
        </w:numPr>
        <w:tabs>
          <w:tab w:val="clear" w:pos="720"/>
          <w:tab w:val="num" w:pos="426"/>
        </w:tabs>
        <w:spacing w:line="360" w:lineRule="auto"/>
        <w:ind w:right="28" w:hanging="720"/>
        <w:rPr>
          <w:rFonts w:ascii="Trebuchet MS" w:hAnsi="Trebuchet MS" w:cs="Arial"/>
          <w:sz w:val="24"/>
          <w:szCs w:val="24"/>
        </w:rPr>
      </w:pPr>
      <w:r w:rsidRPr="00756C95">
        <w:rPr>
          <w:rFonts w:ascii="Trebuchet MS" w:hAnsi="Trebuchet MS" w:cs="Arial"/>
          <w:sz w:val="24"/>
          <w:szCs w:val="24"/>
        </w:rPr>
        <w:t>Powody niedokonania podziału zamówienia na części:</w:t>
      </w:r>
    </w:p>
    <w:p w14:paraId="08641D84" w14:textId="63C2B93A" w:rsidR="0081339B" w:rsidRPr="00833224" w:rsidRDefault="00A57F8F" w:rsidP="00833224">
      <w:pPr>
        <w:pStyle w:val="Tekstpodstawowy2"/>
        <w:spacing w:line="360" w:lineRule="auto"/>
        <w:rPr>
          <w:rFonts w:ascii="Trebuchet MS" w:hAnsi="Trebuchet MS"/>
          <w:szCs w:val="24"/>
        </w:rPr>
      </w:pPr>
      <w:r w:rsidRPr="00833224">
        <w:rPr>
          <w:rFonts w:ascii="Trebuchet MS" w:hAnsi="Trebuchet MS"/>
          <w:szCs w:val="24"/>
        </w:rPr>
        <w:t xml:space="preserve">Ewentualny podział zamówienia na części nie byłby zasadny ze względu na rodzaj i charakter usługi, jaką jest </w:t>
      </w:r>
      <w:r w:rsidR="00833224" w:rsidRPr="00833224">
        <w:rPr>
          <w:rFonts w:ascii="Trebuchet MS" w:hAnsi="Trebuchet MS"/>
          <w:szCs w:val="24"/>
        </w:rPr>
        <w:t xml:space="preserve">wykonanie spójnej dokumentacji </w:t>
      </w:r>
      <w:r w:rsidR="00833224" w:rsidRPr="00833224">
        <w:rPr>
          <w:rFonts w:ascii="Trebuchet MS" w:hAnsi="Trebuchet MS" w:cs="Arial"/>
          <w:color w:val="171725"/>
          <w:szCs w:val="24"/>
        </w:rPr>
        <w:t>studium wykonalności, analiz i na potrzeby przygotowania inwestycji.</w:t>
      </w:r>
      <w:r w:rsidR="00833224" w:rsidRPr="00833224">
        <w:rPr>
          <w:rFonts w:ascii="Trebuchet MS" w:hAnsi="Trebuchet MS"/>
          <w:szCs w:val="24"/>
        </w:rPr>
        <w:t xml:space="preserve"> </w:t>
      </w:r>
      <w:r w:rsidR="00833224" w:rsidRPr="00833224">
        <w:rPr>
          <w:rFonts w:ascii="Trebuchet MS" w:hAnsi="Trebuchet MS"/>
          <w:szCs w:val="24"/>
          <w:lang w:val="x-none"/>
        </w:rPr>
        <w:t>Ważnym aspektem przemawiającym za niedzieleniem zamówienia jest również obniżenie kosztów oraz nadzór nad realizacją jednej umowy kompleksowej na wszystkie zakresy, a nie koordynowanie działań kilku wykonawców (kilku umów), co znacznie usprawni nadzór nad realizacją zamówienia</w:t>
      </w:r>
      <w:r w:rsidR="00833224" w:rsidRPr="00833224">
        <w:rPr>
          <w:rFonts w:ascii="Trebuchet MS" w:hAnsi="Trebuchet MS"/>
          <w:szCs w:val="24"/>
        </w:rPr>
        <w:t>.</w:t>
      </w:r>
      <w:r w:rsidR="00833224">
        <w:rPr>
          <w:rFonts w:ascii="Trebuchet MS" w:hAnsi="Trebuchet MS"/>
          <w:szCs w:val="24"/>
        </w:rPr>
        <w:t xml:space="preserve"> D</w:t>
      </w:r>
      <w:r w:rsidR="00833224" w:rsidRPr="00833224">
        <w:rPr>
          <w:rFonts w:ascii="Trebuchet MS" w:eastAsia="Calibri" w:hAnsi="Trebuchet MS" w:cs="Calibri"/>
          <w:szCs w:val="24"/>
        </w:rPr>
        <w:t>ecyzj</w:t>
      </w:r>
      <w:r w:rsidR="00833224">
        <w:rPr>
          <w:rFonts w:ascii="Trebuchet MS" w:eastAsia="Calibri" w:hAnsi="Trebuchet MS" w:cs="Calibri"/>
          <w:szCs w:val="24"/>
        </w:rPr>
        <w:t>ę</w:t>
      </w:r>
      <w:r w:rsidR="00833224" w:rsidRPr="00833224">
        <w:rPr>
          <w:rFonts w:ascii="Trebuchet MS" w:eastAsia="Calibri" w:hAnsi="Trebuchet MS" w:cs="Calibri"/>
          <w:szCs w:val="24"/>
        </w:rPr>
        <w:t xml:space="preserve"> Zmawiając</w:t>
      </w:r>
      <w:r w:rsidR="00833224">
        <w:rPr>
          <w:rFonts w:ascii="Trebuchet MS" w:eastAsia="Calibri" w:hAnsi="Trebuchet MS" w:cs="Calibri"/>
          <w:szCs w:val="24"/>
        </w:rPr>
        <w:t xml:space="preserve">ego </w:t>
      </w:r>
      <w:r w:rsidR="00833224" w:rsidRPr="00833224">
        <w:rPr>
          <w:rFonts w:ascii="Trebuchet MS" w:eastAsia="Calibri" w:hAnsi="Trebuchet MS" w:cs="Calibri"/>
          <w:szCs w:val="24"/>
        </w:rPr>
        <w:t xml:space="preserve"> uzasadnia m.in. możliwoś</w:t>
      </w:r>
      <w:r w:rsidR="00833224">
        <w:rPr>
          <w:rFonts w:ascii="Trebuchet MS" w:eastAsia="Calibri" w:hAnsi="Trebuchet MS" w:cs="Calibri"/>
          <w:szCs w:val="24"/>
        </w:rPr>
        <w:t xml:space="preserve">ć </w:t>
      </w:r>
      <w:r w:rsidR="00833224" w:rsidRPr="00833224">
        <w:rPr>
          <w:rFonts w:ascii="Trebuchet MS" w:eastAsia="Calibri" w:hAnsi="Trebuchet MS" w:cs="Calibri"/>
          <w:szCs w:val="24"/>
        </w:rPr>
        <w:t xml:space="preserve">wzrostu kosztów wykonania zamówienia, które wynikają z trudności zarządzania zamówieniem i jego koordynacją różnych działań oraz wykonawców realizujących poszczególne części zadania. To w konsekwencji może doprowadzić do zagrożenia terminów realizacji przedmiotu zamówienia, tym bardziej, że zakresy poszczególnych części zamówienia są od siebie zależne – np. analiza stanu technicznego i dokumentacji wyjściowej z analizą wariantów inwestycyjnych, wynikających m.in. z analizy dostępności, wytycznymi dot. liczebności grup zwiedzania i powiązanymi z tym analizami bezpieczeństwa, BHP i ochrony przeciwpożarowej. </w:t>
      </w:r>
      <w:r w:rsidR="00833224">
        <w:rPr>
          <w:rFonts w:ascii="Trebuchet MS" w:hAnsi="Trebuchet MS"/>
          <w:szCs w:val="24"/>
        </w:rPr>
        <w:t>Wszystkie te czynniki mają bezpośredni wpływ również</w:t>
      </w:r>
      <w:r w:rsidR="00833224" w:rsidRPr="00833224">
        <w:rPr>
          <w:rFonts w:ascii="Trebuchet MS" w:eastAsia="Calibri" w:hAnsi="Trebuchet MS" w:cs="Calibri"/>
          <w:szCs w:val="24"/>
        </w:rPr>
        <w:t xml:space="preserve"> na analizę kosztów inwestycyjnych i operacyjnych oraz </w:t>
      </w:r>
      <w:proofErr w:type="spellStart"/>
      <w:r w:rsidR="00833224" w:rsidRPr="00833224">
        <w:rPr>
          <w:rFonts w:ascii="Trebuchet MS" w:eastAsia="Calibri" w:hAnsi="Trebuchet MS" w:cs="Calibri"/>
          <w:szCs w:val="24"/>
        </w:rPr>
        <w:t>ryzyk</w:t>
      </w:r>
      <w:proofErr w:type="spellEnd"/>
      <w:r w:rsidR="00833224" w:rsidRPr="00833224">
        <w:rPr>
          <w:rFonts w:ascii="Trebuchet MS" w:eastAsia="Calibri" w:hAnsi="Trebuchet MS" w:cs="Calibri"/>
          <w:szCs w:val="24"/>
        </w:rPr>
        <w:t xml:space="preserve"> inwestycyjnych i prawnych. </w:t>
      </w:r>
      <w:r w:rsidR="00833224" w:rsidRPr="00833224">
        <w:rPr>
          <w:rFonts w:ascii="Trebuchet MS" w:hAnsi="Trebuchet MS" w:cs="Arial"/>
          <w:szCs w:val="24"/>
        </w:rPr>
        <w:t>Zamawiający rozważył możliwość podziału zamówienia na części, jednak uznał, że z uwagi na funkcjonalną, merytoryczną i czasową współzależność wszystkich analiz składających się na studium wykonalności, podział zamówienia prowadziłby do utraty spójności opracowania,  rozbieżności metodologicznych, trudności w koordynacji prac oraz problemów z przypisaniem odpowiedzialności za końcowy rezultat zamówienia. Poszczególne elementy opracowania stanowią wzajemnie powiązane etapy jednego procesu analitycznego, a wyniki poszczególnych analiz są danymi wejściowymi dla kolejnych części studium.</w:t>
      </w:r>
      <w:r w:rsidR="00833224">
        <w:rPr>
          <w:rFonts w:ascii="Trebuchet MS" w:hAnsi="Trebuchet MS"/>
          <w:szCs w:val="24"/>
        </w:rPr>
        <w:t xml:space="preserve"> </w:t>
      </w:r>
      <w:r w:rsidR="0081339B" w:rsidRPr="00833224">
        <w:rPr>
          <w:rFonts w:ascii="Trebuchet MS" w:hAnsi="Trebuchet MS" w:cs="Arial"/>
          <w:szCs w:val="24"/>
        </w:rPr>
        <w:t xml:space="preserve">Mając powyższe na uwadze należy uznać, iż świadczenie nie może zostać spełnione częściowo bez istotnej zmiany przedmiotu, a to oznacza, iż należy je traktować jako </w:t>
      </w:r>
      <w:r w:rsidR="0081339B" w:rsidRPr="00833224">
        <w:rPr>
          <w:rFonts w:ascii="Trebuchet MS" w:hAnsi="Trebuchet MS" w:cs="Arial"/>
          <w:szCs w:val="24"/>
        </w:rPr>
        <w:lastRenderedPageBreak/>
        <w:t>jedną całość. Jednocześnie brak podziału zamówienia na części nie powoduje ograniczenia konkurencji oraz zapewnia równy dostęp podmiotów z sektora małych i średnich przedsiębiorstw.</w:t>
      </w:r>
    </w:p>
    <w:p w14:paraId="31C8F5C0" w14:textId="3575EA28" w:rsidR="00815B6A" w:rsidRPr="00756C95" w:rsidRDefault="00815B6A" w:rsidP="00756C95">
      <w:pPr>
        <w:pStyle w:val="Nagwek2"/>
        <w:spacing w:line="360" w:lineRule="auto"/>
        <w:jc w:val="left"/>
        <w:rPr>
          <w:sz w:val="24"/>
          <w:szCs w:val="24"/>
        </w:rPr>
      </w:pPr>
      <w:r w:rsidRPr="00756C95">
        <w:rPr>
          <w:sz w:val="24"/>
          <w:szCs w:val="24"/>
        </w:rPr>
        <w:t>R</w:t>
      </w:r>
      <w:r w:rsidR="001613E1" w:rsidRPr="00756C95">
        <w:rPr>
          <w:sz w:val="24"/>
          <w:szCs w:val="24"/>
        </w:rPr>
        <w:t>ozdział</w:t>
      </w:r>
      <w:r w:rsidRPr="00756C95">
        <w:rPr>
          <w:sz w:val="24"/>
          <w:szCs w:val="24"/>
        </w:rPr>
        <w:t xml:space="preserve"> V</w:t>
      </w:r>
    </w:p>
    <w:p w14:paraId="6606ECB5" w14:textId="72A175C2" w:rsidR="00E51C12" w:rsidRPr="00756C95" w:rsidRDefault="00E51C12" w:rsidP="00756C95">
      <w:pPr>
        <w:pStyle w:val="Nagwek2"/>
        <w:spacing w:line="360" w:lineRule="auto"/>
        <w:jc w:val="left"/>
        <w:rPr>
          <w:sz w:val="24"/>
          <w:szCs w:val="24"/>
        </w:rPr>
      </w:pPr>
      <w:r w:rsidRPr="00756C95">
        <w:rPr>
          <w:sz w:val="24"/>
          <w:szCs w:val="24"/>
        </w:rPr>
        <w:t>I</w:t>
      </w:r>
      <w:r w:rsidR="001613E1" w:rsidRPr="00756C95">
        <w:rPr>
          <w:sz w:val="24"/>
          <w:szCs w:val="24"/>
        </w:rPr>
        <w:t>nformacja na temat możliwości składania ofert wariantowych</w:t>
      </w:r>
    </w:p>
    <w:p w14:paraId="42E066D2" w14:textId="3E02C19C" w:rsidR="004C55F7" w:rsidRPr="00756C95" w:rsidRDefault="00E51C12" w:rsidP="00756C95">
      <w:pPr>
        <w:spacing w:line="360" w:lineRule="auto"/>
        <w:ind w:right="28"/>
        <w:jc w:val="both"/>
        <w:rPr>
          <w:rFonts w:ascii="Trebuchet MS" w:hAnsi="Trebuchet MS" w:cs="Arial"/>
          <w:sz w:val="24"/>
          <w:szCs w:val="24"/>
        </w:rPr>
      </w:pPr>
      <w:r w:rsidRPr="00756C95">
        <w:rPr>
          <w:rFonts w:ascii="Trebuchet MS" w:hAnsi="Trebuchet MS" w:cs="Arial"/>
          <w:sz w:val="24"/>
          <w:szCs w:val="24"/>
        </w:rPr>
        <w:t xml:space="preserve">Zamawiający </w:t>
      </w:r>
      <w:r w:rsidRPr="00756C95">
        <w:rPr>
          <w:rFonts w:ascii="Trebuchet MS" w:hAnsi="Trebuchet MS" w:cs="Arial"/>
          <w:b/>
          <w:sz w:val="24"/>
          <w:szCs w:val="24"/>
        </w:rPr>
        <w:t>nie dopuszcza</w:t>
      </w:r>
      <w:r w:rsidRPr="00756C95">
        <w:rPr>
          <w:rFonts w:ascii="Trebuchet MS" w:hAnsi="Trebuchet MS" w:cs="Arial"/>
          <w:sz w:val="24"/>
          <w:szCs w:val="24"/>
        </w:rPr>
        <w:t xml:space="preserve"> możliwości złożenia oferty wariantowej.</w:t>
      </w:r>
    </w:p>
    <w:p w14:paraId="0A634797" w14:textId="04E33B34" w:rsidR="00815B6A" w:rsidRPr="00756C95" w:rsidRDefault="006A370E" w:rsidP="00756C95">
      <w:pPr>
        <w:pStyle w:val="Nagwek2"/>
        <w:spacing w:line="360" w:lineRule="auto"/>
        <w:jc w:val="left"/>
        <w:rPr>
          <w:sz w:val="24"/>
          <w:szCs w:val="24"/>
        </w:rPr>
      </w:pPr>
      <w:r w:rsidRPr="00756C95">
        <w:rPr>
          <w:sz w:val="24"/>
          <w:szCs w:val="24"/>
        </w:rPr>
        <w:t>R</w:t>
      </w:r>
      <w:r w:rsidR="001613E1" w:rsidRPr="00756C95">
        <w:rPr>
          <w:sz w:val="24"/>
          <w:szCs w:val="24"/>
        </w:rPr>
        <w:t xml:space="preserve">ozdział </w:t>
      </w:r>
      <w:r w:rsidRPr="00756C95">
        <w:rPr>
          <w:sz w:val="24"/>
          <w:szCs w:val="24"/>
        </w:rPr>
        <w:t>VI</w:t>
      </w:r>
    </w:p>
    <w:p w14:paraId="1DBE2DF2" w14:textId="6F36271D" w:rsidR="00815B6A" w:rsidRPr="00756C95" w:rsidRDefault="00815B6A" w:rsidP="00756C95">
      <w:pPr>
        <w:pStyle w:val="Nagwek2"/>
        <w:spacing w:line="360" w:lineRule="auto"/>
        <w:jc w:val="left"/>
        <w:rPr>
          <w:sz w:val="24"/>
          <w:szCs w:val="24"/>
        </w:rPr>
      </w:pPr>
      <w:r w:rsidRPr="00756C95">
        <w:rPr>
          <w:sz w:val="24"/>
          <w:szCs w:val="24"/>
        </w:rPr>
        <w:t>I</w:t>
      </w:r>
      <w:r w:rsidR="001613E1" w:rsidRPr="00756C95">
        <w:rPr>
          <w:sz w:val="24"/>
          <w:szCs w:val="24"/>
        </w:rPr>
        <w:t xml:space="preserve">nformacja na temat przewidywanego zamówienia polegającego na powtórzeniu podobnych </w:t>
      </w:r>
      <w:r w:rsidR="00E722F2" w:rsidRPr="00756C95">
        <w:rPr>
          <w:sz w:val="24"/>
          <w:szCs w:val="24"/>
        </w:rPr>
        <w:t>usług</w:t>
      </w:r>
    </w:p>
    <w:p w14:paraId="364A17B5" w14:textId="14F3FB9A" w:rsidR="003E69B7" w:rsidRPr="00756C95" w:rsidRDefault="003E69B7" w:rsidP="00834D5C">
      <w:pPr>
        <w:numPr>
          <w:ilvl w:val="0"/>
          <w:numId w:val="69"/>
        </w:numPr>
        <w:spacing w:line="360" w:lineRule="auto"/>
        <w:ind w:left="357" w:right="28" w:hanging="357"/>
        <w:rPr>
          <w:rFonts w:ascii="Trebuchet MS" w:hAnsi="Trebuchet MS" w:cs="Arial"/>
          <w:sz w:val="24"/>
          <w:szCs w:val="24"/>
        </w:rPr>
      </w:pPr>
      <w:r w:rsidRPr="00756C95">
        <w:rPr>
          <w:rFonts w:ascii="Trebuchet MS" w:hAnsi="Trebuchet MS" w:cs="Arial"/>
          <w:sz w:val="24"/>
          <w:szCs w:val="24"/>
        </w:rPr>
        <w:t xml:space="preserve">Zamawiający </w:t>
      </w:r>
      <w:r w:rsidR="00B2731A" w:rsidRPr="00756C95">
        <w:rPr>
          <w:rFonts w:ascii="Trebuchet MS" w:hAnsi="Trebuchet MS" w:cs="Arial"/>
          <w:b/>
          <w:sz w:val="24"/>
          <w:szCs w:val="24"/>
        </w:rPr>
        <w:t xml:space="preserve">nie </w:t>
      </w:r>
      <w:r w:rsidRPr="00756C95">
        <w:rPr>
          <w:rFonts w:ascii="Trebuchet MS" w:hAnsi="Trebuchet MS" w:cs="Arial"/>
          <w:b/>
          <w:sz w:val="24"/>
          <w:szCs w:val="24"/>
        </w:rPr>
        <w:t>przewiduje</w:t>
      </w:r>
      <w:r w:rsidRPr="00756C95">
        <w:rPr>
          <w:rFonts w:ascii="Trebuchet MS" w:hAnsi="Trebuchet MS" w:cs="Arial"/>
          <w:sz w:val="24"/>
          <w:szCs w:val="24"/>
        </w:rPr>
        <w:t xml:space="preserve"> udzielenie zamówienia polegającego na powtórzeniu podobnych usług, o którym mowa w art. 214 ust.1 pkt 7 ustawy.</w:t>
      </w:r>
    </w:p>
    <w:p w14:paraId="67A9963F" w14:textId="2ABA33C8" w:rsidR="006A370E" w:rsidRPr="00756C95" w:rsidRDefault="006A370E" w:rsidP="00756C95">
      <w:pPr>
        <w:pStyle w:val="Nagwek2"/>
        <w:spacing w:line="360" w:lineRule="auto"/>
        <w:jc w:val="left"/>
        <w:rPr>
          <w:sz w:val="24"/>
          <w:szCs w:val="24"/>
        </w:rPr>
      </w:pPr>
      <w:r w:rsidRPr="00756C95">
        <w:rPr>
          <w:sz w:val="24"/>
          <w:szCs w:val="24"/>
        </w:rPr>
        <w:t>R</w:t>
      </w:r>
      <w:r w:rsidR="00586D65" w:rsidRPr="00756C95">
        <w:rPr>
          <w:sz w:val="24"/>
          <w:szCs w:val="24"/>
        </w:rPr>
        <w:t>ozdział VII</w:t>
      </w:r>
    </w:p>
    <w:p w14:paraId="6FF5D144" w14:textId="03F4060E" w:rsidR="006A370E" w:rsidRPr="00756C95" w:rsidRDefault="006A370E" w:rsidP="00756C95">
      <w:pPr>
        <w:pStyle w:val="Nagwek2"/>
        <w:spacing w:line="360" w:lineRule="auto"/>
        <w:jc w:val="left"/>
        <w:rPr>
          <w:sz w:val="24"/>
          <w:szCs w:val="24"/>
        </w:rPr>
      </w:pPr>
      <w:r w:rsidRPr="00756C95">
        <w:rPr>
          <w:sz w:val="24"/>
          <w:szCs w:val="24"/>
        </w:rPr>
        <w:t>M</w:t>
      </w:r>
      <w:r w:rsidR="00586D65" w:rsidRPr="00756C95">
        <w:rPr>
          <w:sz w:val="24"/>
          <w:szCs w:val="24"/>
        </w:rPr>
        <w:t>aksymalna liczba wykonawców, z którymi Zamawiający zawrze umowę ramową</w:t>
      </w:r>
    </w:p>
    <w:p w14:paraId="439FEC9D" w14:textId="5F55A1E9" w:rsidR="00E51C12" w:rsidRPr="00756C95" w:rsidRDefault="006A370E" w:rsidP="00756C95">
      <w:pPr>
        <w:tabs>
          <w:tab w:val="left" w:pos="426"/>
        </w:tabs>
        <w:spacing w:line="360" w:lineRule="auto"/>
        <w:ind w:left="1701" w:right="28" w:hanging="1701"/>
        <w:rPr>
          <w:rFonts w:ascii="Trebuchet MS" w:hAnsi="Trebuchet MS" w:cs="Arial"/>
          <w:sz w:val="24"/>
          <w:szCs w:val="24"/>
        </w:rPr>
      </w:pPr>
      <w:r w:rsidRPr="00756C95">
        <w:rPr>
          <w:rFonts w:ascii="Trebuchet MS" w:hAnsi="Trebuchet MS" w:cs="Arial"/>
          <w:sz w:val="24"/>
          <w:szCs w:val="24"/>
        </w:rPr>
        <w:t xml:space="preserve">Przedmiotowe postępowanie </w:t>
      </w:r>
      <w:r w:rsidRPr="00756C95">
        <w:rPr>
          <w:rFonts w:ascii="Trebuchet MS" w:hAnsi="Trebuchet MS" w:cs="Arial"/>
          <w:b/>
          <w:sz w:val="24"/>
          <w:szCs w:val="24"/>
        </w:rPr>
        <w:t>nie jest</w:t>
      </w:r>
      <w:r w:rsidRPr="00756C95">
        <w:rPr>
          <w:rFonts w:ascii="Trebuchet MS" w:hAnsi="Trebuchet MS" w:cs="Arial"/>
          <w:sz w:val="24"/>
          <w:szCs w:val="24"/>
        </w:rPr>
        <w:t xml:space="preserve"> prowadzone w celu zawarcia umowy ramowej.</w:t>
      </w:r>
    </w:p>
    <w:p w14:paraId="69452C88" w14:textId="024339B2" w:rsidR="00B4667B" w:rsidRPr="002B2E51" w:rsidRDefault="007707A6" w:rsidP="00756C95">
      <w:pPr>
        <w:pStyle w:val="Nagwek2"/>
        <w:spacing w:line="360" w:lineRule="auto"/>
        <w:jc w:val="left"/>
        <w:rPr>
          <w:sz w:val="24"/>
          <w:szCs w:val="24"/>
        </w:rPr>
      </w:pPr>
      <w:r w:rsidRPr="002B2E51">
        <w:rPr>
          <w:sz w:val="24"/>
          <w:szCs w:val="24"/>
        </w:rPr>
        <w:t>R</w:t>
      </w:r>
      <w:r w:rsidR="00791D8D" w:rsidRPr="002B2E51">
        <w:rPr>
          <w:sz w:val="24"/>
          <w:szCs w:val="24"/>
        </w:rPr>
        <w:t xml:space="preserve">ozdział </w:t>
      </w:r>
      <w:r w:rsidR="00B4667B" w:rsidRPr="002B2E51">
        <w:rPr>
          <w:sz w:val="24"/>
          <w:szCs w:val="24"/>
        </w:rPr>
        <w:t>V</w:t>
      </w:r>
      <w:r w:rsidRPr="002B2E51">
        <w:rPr>
          <w:sz w:val="24"/>
          <w:szCs w:val="24"/>
        </w:rPr>
        <w:t>III</w:t>
      </w:r>
    </w:p>
    <w:p w14:paraId="1DCA5405" w14:textId="7F29D87B" w:rsidR="00A16332" w:rsidRPr="002B2E51" w:rsidRDefault="00A16332" w:rsidP="00756C95">
      <w:pPr>
        <w:pStyle w:val="Nagwek2"/>
        <w:spacing w:line="360" w:lineRule="auto"/>
        <w:jc w:val="left"/>
        <w:rPr>
          <w:sz w:val="24"/>
          <w:szCs w:val="24"/>
        </w:rPr>
      </w:pPr>
      <w:r w:rsidRPr="002B2E51">
        <w:rPr>
          <w:sz w:val="24"/>
          <w:szCs w:val="24"/>
        </w:rPr>
        <w:t>T</w:t>
      </w:r>
      <w:r w:rsidR="00791D8D" w:rsidRPr="002B2E51">
        <w:rPr>
          <w:sz w:val="24"/>
          <w:szCs w:val="24"/>
        </w:rPr>
        <w:t>ermin wykonania zamówienia</w:t>
      </w:r>
    </w:p>
    <w:p w14:paraId="31D2229F" w14:textId="77777777" w:rsidR="00657EEF" w:rsidRDefault="009173A7" w:rsidP="00756C95">
      <w:pPr>
        <w:spacing w:line="360" w:lineRule="auto"/>
        <w:rPr>
          <w:rFonts w:ascii="Trebuchet MS" w:hAnsi="Trebuchet MS" w:cs="Arial"/>
          <w:b/>
          <w:sz w:val="24"/>
          <w:szCs w:val="24"/>
        </w:rPr>
      </w:pPr>
      <w:r w:rsidRPr="002B2E51">
        <w:rPr>
          <w:rFonts w:ascii="Trebuchet MS" w:hAnsi="Trebuchet MS" w:cs="Arial"/>
          <w:sz w:val="24"/>
          <w:szCs w:val="24"/>
        </w:rPr>
        <w:t xml:space="preserve">Zamówienie </w:t>
      </w:r>
      <w:r w:rsidR="0081339B" w:rsidRPr="002B2E51">
        <w:rPr>
          <w:rFonts w:ascii="Trebuchet MS" w:hAnsi="Trebuchet MS" w:cs="Arial"/>
          <w:sz w:val="24"/>
          <w:szCs w:val="24"/>
        </w:rPr>
        <w:t xml:space="preserve">należy zrealizować w terminie: </w:t>
      </w:r>
      <w:r w:rsidR="00955128" w:rsidRPr="002B2E51">
        <w:rPr>
          <w:rFonts w:ascii="Trebuchet MS" w:hAnsi="Trebuchet MS" w:cs="Arial"/>
          <w:sz w:val="24"/>
          <w:szCs w:val="24"/>
        </w:rPr>
        <w:t xml:space="preserve">maksymalnie </w:t>
      </w:r>
      <w:r w:rsidR="00657EEF" w:rsidRPr="00A55D42">
        <w:rPr>
          <w:rFonts w:ascii="Trebuchet MS" w:hAnsi="Trebuchet MS" w:cs="Arial"/>
          <w:b/>
          <w:bCs/>
          <w:sz w:val="24"/>
          <w:szCs w:val="24"/>
        </w:rPr>
        <w:t>18</w:t>
      </w:r>
      <w:r w:rsidR="00B2731A" w:rsidRPr="00A55D42">
        <w:rPr>
          <w:rFonts w:ascii="Trebuchet MS" w:hAnsi="Trebuchet MS" w:cs="Arial"/>
          <w:b/>
          <w:bCs/>
          <w:sz w:val="24"/>
          <w:szCs w:val="24"/>
        </w:rPr>
        <w:t xml:space="preserve"> tygodni</w:t>
      </w:r>
      <w:r w:rsidR="00B2731A" w:rsidRPr="002B2E51">
        <w:rPr>
          <w:rFonts w:ascii="Trebuchet MS" w:hAnsi="Trebuchet MS" w:cs="Arial"/>
          <w:b/>
          <w:bCs/>
          <w:sz w:val="24"/>
          <w:szCs w:val="24"/>
        </w:rPr>
        <w:t xml:space="preserve"> </w:t>
      </w:r>
      <w:r w:rsidR="003E69B7" w:rsidRPr="002B2E51">
        <w:rPr>
          <w:rFonts w:ascii="Trebuchet MS" w:hAnsi="Trebuchet MS" w:cs="Arial"/>
          <w:b/>
          <w:sz w:val="24"/>
          <w:szCs w:val="24"/>
        </w:rPr>
        <w:t>od dnia zawarcia umowy</w:t>
      </w:r>
      <w:r w:rsidR="008F5150" w:rsidRPr="002B2E51">
        <w:rPr>
          <w:rFonts w:ascii="Trebuchet MS" w:hAnsi="Trebuchet MS" w:cs="Arial"/>
          <w:b/>
          <w:sz w:val="24"/>
          <w:szCs w:val="24"/>
        </w:rPr>
        <w:t>.</w:t>
      </w:r>
    </w:p>
    <w:p w14:paraId="546669CD" w14:textId="3E2CCC2D" w:rsidR="00657EEF" w:rsidRDefault="00657EEF" w:rsidP="00756C95">
      <w:pPr>
        <w:spacing w:line="360" w:lineRule="auto"/>
        <w:rPr>
          <w:rFonts w:ascii="Trebuchet MS" w:hAnsi="Trebuchet MS" w:cs="Arial"/>
          <w:b/>
          <w:sz w:val="24"/>
          <w:szCs w:val="24"/>
        </w:rPr>
      </w:pPr>
      <w:r>
        <w:rPr>
          <w:rFonts w:ascii="Trebuchet MS" w:hAnsi="Trebuchet MS" w:cs="Arial"/>
          <w:b/>
          <w:sz w:val="24"/>
          <w:szCs w:val="24"/>
        </w:rPr>
        <w:t>W tym Etap I maksymalnie 13 tygodni i Etap II do 5 tygodni.</w:t>
      </w:r>
    </w:p>
    <w:p w14:paraId="6EE20A59" w14:textId="25F89832" w:rsidR="00657EEF" w:rsidRPr="00657EEF" w:rsidRDefault="00657EEF" w:rsidP="00657EEF">
      <w:pPr>
        <w:spacing w:line="360" w:lineRule="auto"/>
        <w:rPr>
          <w:rFonts w:ascii="Trebuchet MS" w:hAnsi="Trebuchet MS" w:cs="Arial"/>
          <w:sz w:val="24"/>
          <w:szCs w:val="24"/>
        </w:rPr>
      </w:pPr>
      <w:r w:rsidRPr="00657EEF">
        <w:rPr>
          <w:rFonts w:ascii="Trebuchet MS" w:hAnsi="Trebuchet MS" w:cs="Arial"/>
          <w:sz w:val="24"/>
          <w:szCs w:val="24"/>
        </w:rPr>
        <w:t>Zadeklarowany termin realizacji Etapu I stanowi kryterium oceny ofert zobowiązanie umowne Wykonawcy i będzie podlegał weryfikacji na etapie realizacji zamówienia.</w:t>
      </w:r>
    </w:p>
    <w:p w14:paraId="05A0244C" w14:textId="1ED6032B" w:rsidR="00C477D3" w:rsidRPr="002B2E51" w:rsidRDefault="00B00C1A" w:rsidP="002B2E51">
      <w:pPr>
        <w:spacing w:line="360" w:lineRule="auto"/>
        <w:rPr>
          <w:rFonts w:ascii="Trebuchet MS" w:hAnsi="Trebuchet MS"/>
          <w:b/>
          <w:bCs/>
          <w:sz w:val="24"/>
          <w:szCs w:val="24"/>
        </w:rPr>
      </w:pPr>
      <w:r w:rsidRPr="002B2E51">
        <w:rPr>
          <w:rFonts w:ascii="Trebuchet MS" w:hAnsi="Trebuchet MS" w:cs="Arial"/>
          <w:b/>
          <w:sz w:val="24"/>
          <w:szCs w:val="24"/>
        </w:rPr>
        <w:t xml:space="preserve">Adres obiektów będących przedmiotem studium przed-inwestycyjnego: </w:t>
      </w:r>
      <w:r w:rsidR="002B2E51" w:rsidRPr="002B2E51">
        <w:rPr>
          <w:rStyle w:val="normaltextrun"/>
          <w:rFonts w:ascii="Trebuchet MS" w:hAnsi="Trebuchet MS" w:cs="Arial"/>
          <w:sz w:val="24"/>
          <w:szCs w:val="24"/>
          <w:shd w:val="clear" w:color="auto" w:fill="FFFFFF"/>
        </w:rPr>
        <w:t>Obiekty oraz teren, którego są przedmiotem zamówienia zlokalizowane są pod adresem:</w:t>
      </w:r>
      <w:r w:rsidR="002B2E51" w:rsidRPr="002B2E51">
        <w:rPr>
          <w:rStyle w:val="scxw28118043"/>
          <w:rFonts w:ascii="Trebuchet MS" w:hAnsi="Trebuchet MS" w:cs="Arial"/>
          <w:sz w:val="24"/>
          <w:szCs w:val="24"/>
          <w:shd w:val="clear" w:color="auto" w:fill="FFFFFF"/>
        </w:rPr>
        <w:t> </w:t>
      </w:r>
      <w:r w:rsidR="002B2E51" w:rsidRPr="002B2E51">
        <w:rPr>
          <w:rFonts w:ascii="Trebuchet MS" w:hAnsi="Trebuchet MS" w:cs="Arial"/>
          <w:sz w:val="24"/>
          <w:szCs w:val="24"/>
          <w:shd w:val="clear" w:color="auto" w:fill="FFFFFF"/>
        </w:rPr>
        <w:br/>
      </w:r>
      <w:r w:rsidR="002B2E51" w:rsidRPr="002B2E51">
        <w:rPr>
          <w:rStyle w:val="normaltextrun"/>
          <w:rFonts w:ascii="Trebuchet MS" w:hAnsi="Trebuchet MS" w:cs="Arial"/>
          <w:b/>
          <w:bCs/>
          <w:sz w:val="24"/>
          <w:szCs w:val="24"/>
          <w:shd w:val="clear" w:color="auto" w:fill="FFFFFF"/>
        </w:rPr>
        <w:t>Przepompownia Szyb Staszic</w:t>
      </w:r>
      <w:r w:rsidR="002B2E51" w:rsidRPr="002B2E51">
        <w:rPr>
          <w:rStyle w:val="scxw28118043"/>
          <w:rFonts w:ascii="Trebuchet MS" w:hAnsi="Trebuchet MS" w:cs="Arial"/>
          <w:sz w:val="24"/>
          <w:szCs w:val="24"/>
          <w:shd w:val="clear" w:color="auto" w:fill="FFFFFF"/>
        </w:rPr>
        <w:t> </w:t>
      </w:r>
      <w:r w:rsidR="002B2E51" w:rsidRPr="002B2E51">
        <w:rPr>
          <w:rFonts w:ascii="Trebuchet MS" w:hAnsi="Trebuchet MS" w:cs="Arial"/>
          <w:sz w:val="24"/>
          <w:szCs w:val="24"/>
          <w:shd w:val="clear" w:color="auto" w:fill="FFFFFF"/>
        </w:rPr>
        <w:br/>
      </w:r>
      <w:r w:rsidR="002B2E51" w:rsidRPr="002B2E51">
        <w:rPr>
          <w:rStyle w:val="normaltextrun"/>
          <w:rFonts w:ascii="Trebuchet MS" w:hAnsi="Trebuchet MS" w:cs="Arial"/>
          <w:b/>
          <w:bCs/>
          <w:sz w:val="24"/>
          <w:szCs w:val="24"/>
          <w:shd w:val="clear" w:color="auto" w:fill="FFFFFF"/>
        </w:rPr>
        <w:t>Wodociągowa 2, 42-603 Tarnowskie Góry</w:t>
      </w:r>
      <w:r w:rsidR="002B2E51" w:rsidRPr="002B2E51">
        <w:rPr>
          <w:rStyle w:val="eop"/>
          <w:rFonts w:ascii="Trebuchet MS" w:hAnsi="Trebuchet MS" w:cs="Arial"/>
          <w:sz w:val="22"/>
          <w:szCs w:val="22"/>
          <w:bdr w:val="none" w:sz="0" w:space="0" w:color="auto" w:frame="1"/>
          <w:shd w:val="clear" w:color="auto" w:fill="C6C6C6"/>
        </w:rPr>
        <w:br/>
      </w:r>
      <w:r w:rsidR="007707A6" w:rsidRPr="002B2E51">
        <w:rPr>
          <w:rFonts w:ascii="Trebuchet MS" w:hAnsi="Trebuchet MS"/>
          <w:b/>
          <w:bCs/>
          <w:sz w:val="24"/>
          <w:szCs w:val="24"/>
        </w:rPr>
        <w:t>R</w:t>
      </w:r>
      <w:r w:rsidR="00791D8D" w:rsidRPr="002B2E51">
        <w:rPr>
          <w:rFonts w:ascii="Trebuchet MS" w:hAnsi="Trebuchet MS"/>
          <w:b/>
          <w:bCs/>
          <w:sz w:val="24"/>
          <w:szCs w:val="24"/>
        </w:rPr>
        <w:t xml:space="preserve">ozdział </w:t>
      </w:r>
      <w:r w:rsidR="007707A6" w:rsidRPr="002B2E51">
        <w:rPr>
          <w:rFonts w:ascii="Trebuchet MS" w:hAnsi="Trebuchet MS"/>
          <w:b/>
          <w:bCs/>
          <w:sz w:val="24"/>
          <w:szCs w:val="24"/>
        </w:rPr>
        <w:t>IX</w:t>
      </w:r>
    </w:p>
    <w:p w14:paraId="6B9D28E9" w14:textId="6FE72755" w:rsidR="00C477D3" w:rsidRPr="000167D1" w:rsidRDefault="00C477D3" w:rsidP="00756C95">
      <w:pPr>
        <w:pStyle w:val="Nagwek2"/>
        <w:spacing w:line="360" w:lineRule="auto"/>
        <w:jc w:val="left"/>
        <w:rPr>
          <w:sz w:val="24"/>
          <w:szCs w:val="24"/>
        </w:rPr>
      </w:pPr>
      <w:r w:rsidRPr="000167D1">
        <w:rPr>
          <w:sz w:val="24"/>
          <w:szCs w:val="24"/>
        </w:rPr>
        <w:t>P</w:t>
      </w:r>
      <w:r w:rsidR="00791D8D" w:rsidRPr="000167D1">
        <w:rPr>
          <w:sz w:val="24"/>
          <w:szCs w:val="24"/>
        </w:rPr>
        <w:t>rojektowane postanowienia umowy w sprawie zamówienia publicznego, które zostaną wprowadzone do treści tej umowy</w:t>
      </w:r>
      <w:r w:rsidR="00B00C1A" w:rsidRPr="000167D1">
        <w:rPr>
          <w:sz w:val="24"/>
          <w:szCs w:val="24"/>
        </w:rPr>
        <w:t>.</w:t>
      </w:r>
    </w:p>
    <w:p w14:paraId="0452A36A" w14:textId="7748832A" w:rsidR="000167D1" w:rsidRPr="000167D1" w:rsidRDefault="000167D1" w:rsidP="000167D1">
      <w:pPr>
        <w:numPr>
          <w:ilvl w:val="0"/>
          <w:numId w:val="42"/>
        </w:numPr>
        <w:spacing w:line="360" w:lineRule="auto"/>
        <w:ind w:left="426" w:hanging="426"/>
        <w:rPr>
          <w:rFonts w:ascii="Trebuchet MS" w:hAnsi="Trebuchet MS" w:cs="Arial"/>
          <w:sz w:val="24"/>
          <w:szCs w:val="24"/>
        </w:rPr>
      </w:pPr>
      <w:r w:rsidRPr="000167D1">
        <w:rPr>
          <w:rFonts w:ascii="Trebuchet MS" w:hAnsi="Trebuchet MS" w:cs="Arial"/>
          <w:sz w:val="24"/>
          <w:szCs w:val="24"/>
        </w:rPr>
        <w:t>Zmiana umowy może nastąpić w przypadkach, o których mowa w art. 455 ust. 1 pkt 2-4 oraz ust. 2 ustawy.</w:t>
      </w:r>
    </w:p>
    <w:p w14:paraId="727AA064" w14:textId="19A73EE0" w:rsidR="00C477D3" w:rsidRPr="000167D1" w:rsidRDefault="00C477D3" w:rsidP="000167D1">
      <w:pPr>
        <w:numPr>
          <w:ilvl w:val="0"/>
          <w:numId w:val="42"/>
        </w:numPr>
        <w:spacing w:line="360" w:lineRule="auto"/>
        <w:ind w:left="426" w:hanging="426"/>
        <w:rPr>
          <w:rFonts w:ascii="Trebuchet MS" w:hAnsi="Trebuchet MS" w:cs="Arial"/>
          <w:sz w:val="24"/>
          <w:szCs w:val="24"/>
        </w:rPr>
      </w:pPr>
      <w:r w:rsidRPr="000167D1">
        <w:rPr>
          <w:rFonts w:ascii="Trebuchet MS" w:hAnsi="Trebuchet MS" w:cs="Arial"/>
          <w:sz w:val="24"/>
          <w:szCs w:val="24"/>
        </w:rPr>
        <w:t>Projektowane postanowienia um</w:t>
      </w:r>
      <w:r w:rsidR="004A1E75" w:rsidRPr="000167D1">
        <w:rPr>
          <w:rFonts w:ascii="Trebuchet MS" w:hAnsi="Trebuchet MS" w:cs="Arial"/>
          <w:sz w:val="24"/>
          <w:szCs w:val="24"/>
        </w:rPr>
        <w:t xml:space="preserve">owy </w:t>
      </w:r>
      <w:r w:rsidRPr="000167D1">
        <w:rPr>
          <w:rFonts w:ascii="Trebuchet MS" w:hAnsi="Trebuchet MS" w:cs="Arial"/>
          <w:sz w:val="24"/>
          <w:szCs w:val="24"/>
        </w:rPr>
        <w:t>w sprawie zamówienia publicznego, które zostaną wprowadzone do treści t</w:t>
      </w:r>
      <w:r w:rsidR="004A1E75" w:rsidRPr="000167D1">
        <w:rPr>
          <w:rFonts w:ascii="Trebuchet MS" w:hAnsi="Trebuchet MS" w:cs="Arial"/>
          <w:sz w:val="24"/>
          <w:szCs w:val="24"/>
        </w:rPr>
        <w:t>ej</w:t>
      </w:r>
      <w:r w:rsidR="00C45341" w:rsidRPr="000167D1">
        <w:rPr>
          <w:rFonts w:ascii="Trebuchet MS" w:hAnsi="Trebuchet MS" w:cs="Arial"/>
          <w:sz w:val="24"/>
          <w:szCs w:val="24"/>
        </w:rPr>
        <w:t xml:space="preserve"> um</w:t>
      </w:r>
      <w:r w:rsidR="004A1E75" w:rsidRPr="000167D1">
        <w:rPr>
          <w:rFonts w:ascii="Trebuchet MS" w:hAnsi="Trebuchet MS" w:cs="Arial"/>
          <w:sz w:val="24"/>
          <w:szCs w:val="24"/>
        </w:rPr>
        <w:t>owy</w:t>
      </w:r>
      <w:r w:rsidRPr="000167D1">
        <w:rPr>
          <w:rFonts w:ascii="Trebuchet MS" w:hAnsi="Trebuchet MS" w:cs="Arial"/>
          <w:sz w:val="24"/>
          <w:szCs w:val="24"/>
        </w:rPr>
        <w:t xml:space="preserve">, </w:t>
      </w:r>
      <w:r w:rsidR="00527AD9" w:rsidRPr="000167D1">
        <w:rPr>
          <w:rFonts w:ascii="Trebuchet MS" w:hAnsi="Trebuchet MS" w:cs="Arial"/>
          <w:sz w:val="24"/>
          <w:szCs w:val="24"/>
        </w:rPr>
        <w:t xml:space="preserve">zawiera </w:t>
      </w:r>
      <w:r w:rsidRPr="000167D1">
        <w:rPr>
          <w:rFonts w:ascii="Trebuchet MS" w:hAnsi="Trebuchet MS" w:cs="Arial"/>
          <w:sz w:val="24"/>
          <w:szCs w:val="24"/>
        </w:rPr>
        <w:t>załącz</w:t>
      </w:r>
      <w:r w:rsidR="00042706" w:rsidRPr="000167D1">
        <w:rPr>
          <w:rFonts w:ascii="Trebuchet MS" w:hAnsi="Trebuchet MS" w:cs="Arial"/>
          <w:sz w:val="24"/>
          <w:szCs w:val="24"/>
        </w:rPr>
        <w:t xml:space="preserve">nik nr </w:t>
      </w:r>
      <w:r w:rsidR="00291979" w:rsidRPr="000167D1">
        <w:rPr>
          <w:rFonts w:ascii="Trebuchet MS" w:hAnsi="Trebuchet MS" w:cs="Arial"/>
          <w:sz w:val="24"/>
          <w:szCs w:val="24"/>
        </w:rPr>
        <w:t>5</w:t>
      </w:r>
      <w:r w:rsidR="00E82874" w:rsidRPr="000167D1">
        <w:rPr>
          <w:rFonts w:ascii="Trebuchet MS" w:hAnsi="Trebuchet MS" w:cs="Arial"/>
          <w:sz w:val="24"/>
          <w:szCs w:val="24"/>
        </w:rPr>
        <w:t xml:space="preserve"> </w:t>
      </w:r>
      <w:r w:rsidR="000B467F" w:rsidRPr="000167D1">
        <w:rPr>
          <w:rFonts w:ascii="Trebuchet MS" w:hAnsi="Trebuchet MS" w:cs="Arial"/>
          <w:sz w:val="24"/>
          <w:szCs w:val="24"/>
        </w:rPr>
        <w:t>do </w:t>
      </w:r>
      <w:r w:rsidRPr="000167D1">
        <w:rPr>
          <w:rFonts w:ascii="Trebuchet MS" w:hAnsi="Trebuchet MS" w:cs="Arial"/>
          <w:sz w:val="24"/>
          <w:szCs w:val="24"/>
        </w:rPr>
        <w:t>SW</w:t>
      </w:r>
      <w:r w:rsidR="004D14DA" w:rsidRPr="000167D1">
        <w:rPr>
          <w:rFonts w:ascii="Trebuchet MS" w:hAnsi="Trebuchet MS" w:cs="Arial"/>
          <w:sz w:val="24"/>
          <w:szCs w:val="24"/>
        </w:rPr>
        <w:t>Z</w:t>
      </w:r>
      <w:r w:rsidRPr="000167D1">
        <w:rPr>
          <w:rFonts w:ascii="Trebuchet MS" w:hAnsi="Trebuchet MS" w:cs="Arial"/>
          <w:sz w:val="24"/>
          <w:szCs w:val="24"/>
        </w:rPr>
        <w:t>.</w:t>
      </w:r>
    </w:p>
    <w:p w14:paraId="182BBC4A" w14:textId="4DD8D15E" w:rsidR="00454559" w:rsidRPr="000167D1" w:rsidRDefault="00C477D3" w:rsidP="00834D5C">
      <w:pPr>
        <w:pStyle w:val="Akapitzlist"/>
        <w:numPr>
          <w:ilvl w:val="1"/>
          <w:numId w:val="48"/>
        </w:numPr>
        <w:tabs>
          <w:tab w:val="left" w:pos="851"/>
        </w:tabs>
        <w:spacing w:line="360" w:lineRule="auto"/>
        <w:rPr>
          <w:rFonts w:ascii="Trebuchet MS" w:hAnsi="Trebuchet MS" w:cs="Arial"/>
          <w:sz w:val="24"/>
          <w:szCs w:val="24"/>
        </w:rPr>
      </w:pPr>
      <w:r w:rsidRPr="000167D1">
        <w:rPr>
          <w:rFonts w:ascii="Trebuchet MS" w:hAnsi="Trebuchet MS" w:cs="Arial"/>
          <w:sz w:val="24"/>
          <w:szCs w:val="24"/>
        </w:rPr>
        <w:lastRenderedPageBreak/>
        <w:t>Zamawiający przewiduje możl</w:t>
      </w:r>
      <w:r w:rsidR="00C45341" w:rsidRPr="000167D1">
        <w:rPr>
          <w:rFonts w:ascii="Trebuchet MS" w:hAnsi="Trebuchet MS" w:cs="Arial"/>
          <w:sz w:val="24"/>
          <w:szCs w:val="24"/>
        </w:rPr>
        <w:t>iwość zmian postanowień zawartych</w:t>
      </w:r>
      <w:r w:rsidRPr="000167D1">
        <w:rPr>
          <w:rFonts w:ascii="Trebuchet MS" w:hAnsi="Trebuchet MS" w:cs="Arial"/>
          <w:sz w:val="24"/>
          <w:szCs w:val="24"/>
        </w:rPr>
        <w:t xml:space="preserve"> um</w:t>
      </w:r>
      <w:r w:rsidR="00C45341" w:rsidRPr="000167D1">
        <w:rPr>
          <w:rFonts w:ascii="Trebuchet MS" w:hAnsi="Trebuchet MS" w:cs="Arial"/>
          <w:sz w:val="24"/>
          <w:szCs w:val="24"/>
        </w:rPr>
        <w:t>ów</w:t>
      </w:r>
      <w:r w:rsidRPr="000167D1">
        <w:rPr>
          <w:rFonts w:ascii="Trebuchet MS" w:hAnsi="Trebuchet MS" w:cs="Arial"/>
          <w:sz w:val="24"/>
          <w:szCs w:val="24"/>
        </w:rPr>
        <w:t xml:space="preserve"> (tzw. zmiany kontraktowe w oparciu o art. 455 ust. 1 pkt 1 ustawy) w stosunku do treści oferty, na podstawie której dokonano wyboru Wykonawcy, zgodnie z warun</w:t>
      </w:r>
      <w:r w:rsidR="00C45341" w:rsidRPr="000167D1">
        <w:rPr>
          <w:rFonts w:ascii="Trebuchet MS" w:hAnsi="Trebuchet MS" w:cs="Arial"/>
          <w:sz w:val="24"/>
          <w:szCs w:val="24"/>
        </w:rPr>
        <w:t>kami zawartymi w załącznik</w:t>
      </w:r>
      <w:r w:rsidR="004A1E75" w:rsidRPr="000167D1">
        <w:rPr>
          <w:rFonts w:ascii="Trebuchet MS" w:hAnsi="Trebuchet MS" w:cs="Arial"/>
          <w:sz w:val="24"/>
          <w:szCs w:val="24"/>
        </w:rPr>
        <w:t>u</w:t>
      </w:r>
      <w:r w:rsidR="00840D5C" w:rsidRPr="000167D1">
        <w:rPr>
          <w:rFonts w:ascii="Trebuchet MS" w:hAnsi="Trebuchet MS" w:cs="Arial"/>
          <w:sz w:val="24"/>
          <w:szCs w:val="24"/>
        </w:rPr>
        <w:t xml:space="preserve"> </w:t>
      </w:r>
      <w:r w:rsidR="00770041" w:rsidRPr="000167D1">
        <w:rPr>
          <w:rFonts w:ascii="Trebuchet MS" w:hAnsi="Trebuchet MS" w:cs="Arial"/>
          <w:sz w:val="24"/>
          <w:szCs w:val="24"/>
        </w:rPr>
        <w:t xml:space="preserve">nr </w:t>
      </w:r>
      <w:r w:rsidR="002102C9" w:rsidRPr="000167D1">
        <w:rPr>
          <w:rFonts w:ascii="Trebuchet MS" w:hAnsi="Trebuchet MS" w:cs="Arial"/>
          <w:sz w:val="24"/>
          <w:szCs w:val="24"/>
        </w:rPr>
        <w:t>5</w:t>
      </w:r>
      <w:r w:rsidR="004423E0" w:rsidRPr="000167D1">
        <w:rPr>
          <w:rFonts w:ascii="Trebuchet MS" w:hAnsi="Trebuchet MS" w:cs="Arial"/>
          <w:sz w:val="24"/>
          <w:szCs w:val="24"/>
        </w:rPr>
        <w:t xml:space="preserve"> </w:t>
      </w:r>
      <w:r w:rsidRPr="000167D1">
        <w:rPr>
          <w:rFonts w:ascii="Trebuchet MS" w:hAnsi="Trebuchet MS" w:cs="Arial"/>
          <w:sz w:val="24"/>
          <w:szCs w:val="24"/>
        </w:rPr>
        <w:t>do SWZ.</w:t>
      </w:r>
    </w:p>
    <w:p w14:paraId="7C49B208" w14:textId="431F0FA0" w:rsidR="000167D1" w:rsidRPr="000167D1" w:rsidRDefault="000167D1" w:rsidP="000167D1">
      <w:pPr>
        <w:pStyle w:val="Akapitzlist"/>
        <w:numPr>
          <w:ilvl w:val="2"/>
          <w:numId w:val="69"/>
        </w:numPr>
        <w:tabs>
          <w:tab w:val="left" w:pos="851"/>
        </w:tabs>
        <w:spacing w:line="360" w:lineRule="auto"/>
        <w:rPr>
          <w:rFonts w:ascii="Trebuchet MS" w:hAnsi="Trebuchet MS" w:cs="Arial"/>
          <w:sz w:val="24"/>
          <w:szCs w:val="24"/>
        </w:rPr>
      </w:pPr>
      <w:r w:rsidRPr="000167D1">
        <w:rPr>
          <w:rFonts w:ascii="Trebuchet MS" w:hAnsi="Trebuchet MS" w:cs="Arial"/>
          <w:kern w:val="3"/>
          <w:sz w:val="24"/>
          <w:szCs w:val="24"/>
          <w:lang w:bidi="hi-IN"/>
        </w:rPr>
        <w:t xml:space="preserve">Poza innymi przypadkami wymienionymi w umowie, zgodnie z art. 455 ustawy Prawo zamówień publicznych, przewiduje się możliwość dokonania istotnych zmian postanowień umowy w stosunku do treści oferty, na podstawie której dokonano wyboru Wykonawcy dotyczących: </w:t>
      </w:r>
    </w:p>
    <w:p w14:paraId="323FD744" w14:textId="77777777" w:rsidR="000167D1" w:rsidRPr="000167D1" w:rsidRDefault="000167D1" w:rsidP="000167D1">
      <w:pPr>
        <w:widowControl w:val="0"/>
        <w:numPr>
          <w:ilvl w:val="0"/>
          <w:numId w:val="96"/>
        </w:numPr>
        <w:suppressAutoHyphens/>
        <w:autoSpaceDE w:val="0"/>
        <w:autoSpaceDN w:val="0"/>
        <w:adjustRightInd w:val="0"/>
        <w:spacing w:line="360" w:lineRule="auto"/>
        <w:ind w:left="567" w:hanging="283"/>
        <w:jc w:val="both"/>
        <w:textAlignment w:val="baseline"/>
        <w:outlineLvl w:val="0"/>
        <w:rPr>
          <w:rFonts w:ascii="Trebuchet MS" w:hAnsi="Trebuchet MS" w:cs="Arial"/>
          <w:kern w:val="3"/>
          <w:sz w:val="24"/>
          <w:szCs w:val="24"/>
          <w:lang w:bidi="hi-IN"/>
        </w:rPr>
      </w:pPr>
      <w:r w:rsidRPr="000167D1">
        <w:rPr>
          <w:rFonts w:ascii="Trebuchet MS" w:hAnsi="Trebuchet MS" w:cs="Arial"/>
          <w:kern w:val="3"/>
          <w:sz w:val="24"/>
          <w:szCs w:val="24"/>
          <w:lang w:bidi="hi-IN"/>
        </w:rPr>
        <w:t>terminu zakończenia wykonania danego etapu Przedmiotu umowy o czas trwania przeszkody w następujących przypadkach:</w:t>
      </w:r>
    </w:p>
    <w:p w14:paraId="56321701" w14:textId="77777777" w:rsidR="000167D1" w:rsidRPr="000167D1" w:rsidRDefault="000167D1" w:rsidP="000167D1">
      <w:pPr>
        <w:pStyle w:val="Standard"/>
        <w:tabs>
          <w:tab w:val="num" w:pos="2880"/>
        </w:tabs>
        <w:spacing w:line="360" w:lineRule="auto"/>
        <w:ind w:left="567"/>
        <w:jc w:val="both"/>
        <w:rPr>
          <w:rFonts w:ascii="Trebuchet MS" w:hAnsi="Trebuchet MS" w:cs="Arial"/>
          <w:sz w:val="24"/>
          <w:szCs w:val="24"/>
        </w:rPr>
      </w:pPr>
      <w:r w:rsidRPr="000167D1">
        <w:rPr>
          <w:rFonts w:ascii="Trebuchet MS" w:hAnsi="Trebuchet MS" w:cs="Arial"/>
          <w:sz w:val="24"/>
          <w:szCs w:val="24"/>
        </w:rPr>
        <w:t>1) wystąpienia siły wyższej rozumianej jako zdarzenie zewnętrzne, niemożliwe do przewidzenia i zapobieżenia, mające bezpośredni wpływ na wykonanie Umowy;</w:t>
      </w:r>
    </w:p>
    <w:p w14:paraId="5AA97041" w14:textId="77777777" w:rsidR="000167D1" w:rsidRPr="000167D1" w:rsidRDefault="000167D1" w:rsidP="000167D1">
      <w:pPr>
        <w:pStyle w:val="Standard"/>
        <w:tabs>
          <w:tab w:val="num" w:pos="2880"/>
        </w:tabs>
        <w:spacing w:line="360" w:lineRule="auto"/>
        <w:ind w:left="567"/>
        <w:jc w:val="both"/>
        <w:rPr>
          <w:rFonts w:ascii="Trebuchet MS" w:hAnsi="Trebuchet MS" w:cs="Arial"/>
          <w:sz w:val="24"/>
          <w:szCs w:val="24"/>
        </w:rPr>
      </w:pPr>
      <w:r w:rsidRPr="000167D1">
        <w:rPr>
          <w:rFonts w:ascii="Trebuchet MS" w:hAnsi="Trebuchet MS" w:cs="Arial"/>
          <w:sz w:val="24"/>
          <w:szCs w:val="24"/>
        </w:rPr>
        <w:t>2) opóźnienia Zamawiającego w wykonaniu obowiązków wynikających z Umowy, w szczególności:</w:t>
      </w:r>
    </w:p>
    <w:p w14:paraId="31446739" w14:textId="77777777" w:rsidR="000167D1" w:rsidRPr="000167D1" w:rsidRDefault="000167D1" w:rsidP="000167D1">
      <w:pPr>
        <w:pStyle w:val="Standard"/>
        <w:numPr>
          <w:ilvl w:val="0"/>
          <w:numId w:val="95"/>
        </w:numPr>
        <w:spacing w:line="360" w:lineRule="auto"/>
        <w:jc w:val="both"/>
        <w:rPr>
          <w:rFonts w:ascii="Trebuchet MS" w:hAnsi="Trebuchet MS" w:cs="Arial"/>
          <w:sz w:val="24"/>
          <w:szCs w:val="24"/>
        </w:rPr>
      </w:pPr>
      <w:r w:rsidRPr="000167D1">
        <w:rPr>
          <w:rFonts w:ascii="Trebuchet MS" w:hAnsi="Trebuchet MS" w:cs="Arial"/>
          <w:sz w:val="24"/>
          <w:szCs w:val="24"/>
        </w:rPr>
        <w:t>przekazaniu dokumentów lub danych niezbędnych do realizacji zamówienia, pozostających w posiadaniu Zamawiającego lub do których Zamawiający posiada tytuł prawny albo możliwość ich udostępnienia zgodnie z obowiązującymi przepisami prawa.</w:t>
      </w:r>
    </w:p>
    <w:p w14:paraId="2838C7FB" w14:textId="77777777" w:rsidR="000167D1" w:rsidRPr="000167D1" w:rsidRDefault="000167D1" w:rsidP="000167D1">
      <w:pPr>
        <w:pStyle w:val="Standard"/>
        <w:numPr>
          <w:ilvl w:val="0"/>
          <w:numId w:val="95"/>
        </w:numPr>
        <w:spacing w:line="360" w:lineRule="auto"/>
        <w:jc w:val="both"/>
        <w:rPr>
          <w:rFonts w:ascii="Trebuchet MS" w:hAnsi="Trebuchet MS" w:cs="Arial"/>
          <w:sz w:val="24"/>
          <w:szCs w:val="24"/>
        </w:rPr>
      </w:pPr>
      <w:r w:rsidRPr="000167D1">
        <w:rPr>
          <w:rFonts w:ascii="Trebuchet MS" w:hAnsi="Trebuchet MS" w:cs="Arial"/>
          <w:sz w:val="24"/>
          <w:szCs w:val="24"/>
        </w:rPr>
        <w:t>dokonaniu odbioru etapu 1,</w:t>
      </w:r>
    </w:p>
    <w:p w14:paraId="255CAC98" w14:textId="77777777" w:rsidR="000167D1" w:rsidRPr="000167D1" w:rsidRDefault="000167D1" w:rsidP="000167D1">
      <w:pPr>
        <w:pStyle w:val="Standard"/>
        <w:numPr>
          <w:ilvl w:val="0"/>
          <w:numId w:val="95"/>
        </w:numPr>
        <w:spacing w:line="360" w:lineRule="auto"/>
        <w:jc w:val="both"/>
        <w:rPr>
          <w:rFonts w:ascii="Trebuchet MS" w:hAnsi="Trebuchet MS" w:cs="Arial"/>
          <w:sz w:val="24"/>
          <w:szCs w:val="24"/>
        </w:rPr>
      </w:pPr>
      <w:r w:rsidRPr="000167D1">
        <w:rPr>
          <w:rFonts w:ascii="Trebuchet MS" w:hAnsi="Trebuchet MS" w:cs="Arial"/>
          <w:sz w:val="24"/>
          <w:szCs w:val="24"/>
        </w:rPr>
        <w:t>przekazaniu uwag do opracowań w terminach dłuższych niż ustalone,</w:t>
      </w:r>
    </w:p>
    <w:p w14:paraId="6F5616D6" w14:textId="77777777" w:rsidR="000167D1" w:rsidRPr="000167D1" w:rsidRDefault="000167D1" w:rsidP="000167D1">
      <w:pPr>
        <w:pStyle w:val="Standard"/>
        <w:numPr>
          <w:ilvl w:val="0"/>
          <w:numId w:val="95"/>
        </w:numPr>
        <w:spacing w:line="360" w:lineRule="auto"/>
        <w:jc w:val="both"/>
        <w:rPr>
          <w:rFonts w:ascii="Trebuchet MS" w:hAnsi="Trebuchet MS" w:cs="Arial"/>
          <w:sz w:val="24"/>
          <w:szCs w:val="24"/>
        </w:rPr>
      </w:pPr>
      <w:r w:rsidRPr="000167D1">
        <w:rPr>
          <w:rFonts w:ascii="Trebuchet MS" w:hAnsi="Trebuchet MS" w:cs="Arial"/>
          <w:sz w:val="24"/>
          <w:szCs w:val="24"/>
        </w:rPr>
        <w:t>zapewnieniu udziału przedstawicieli Zamawiającego w uzgodnieniach,</w:t>
      </w:r>
    </w:p>
    <w:p w14:paraId="54B704DB" w14:textId="77777777" w:rsidR="000167D1" w:rsidRPr="000167D1" w:rsidRDefault="000167D1" w:rsidP="000167D1">
      <w:pPr>
        <w:pStyle w:val="Standard"/>
        <w:tabs>
          <w:tab w:val="num" w:pos="2880"/>
        </w:tabs>
        <w:spacing w:line="360" w:lineRule="auto"/>
        <w:ind w:left="567"/>
        <w:jc w:val="both"/>
        <w:rPr>
          <w:rFonts w:ascii="Trebuchet MS" w:hAnsi="Trebuchet MS" w:cs="Arial"/>
          <w:sz w:val="24"/>
          <w:szCs w:val="24"/>
        </w:rPr>
      </w:pPr>
      <w:r w:rsidRPr="000167D1">
        <w:rPr>
          <w:rFonts w:ascii="Trebuchet MS" w:hAnsi="Trebuchet MS" w:cs="Arial"/>
          <w:sz w:val="24"/>
          <w:szCs w:val="24"/>
        </w:rPr>
        <w:t>jeżeli okoliczności te pozostają poza wpływem Wykonawcy oraz uniemożliwiają wykonanie Umowy w terminie.;</w:t>
      </w:r>
    </w:p>
    <w:p w14:paraId="0C421BCE" w14:textId="77777777" w:rsidR="000167D1" w:rsidRPr="000167D1" w:rsidRDefault="000167D1" w:rsidP="000167D1">
      <w:pPr>
        <w:pStyle w:val="Standard"/>
        <w:tabs>
          <w:tab w:val="num" w:pos="2880"/>
        </w:tabs>
        <w:spacing w:line="360" w:lineRule="auto"/>
        <w:ind w:left="567"/>
        <w:jc w:val="both"/>
        <w:rPr>
          <w:rFonts w:ascii="Trebuchet MS" w:hAnsi="Trebuchet MS" w:cs="Arial"/>
          <w:sz w:val="24"/>
          <w:szCs w:val="24"/>
        </w:rPr>
      </w:pPr>
      <w:r w:rsidRPr="000167D1">
        <w:rPr>
          <w:rFonts w:ascii="Trebuchet MS" w:hAnsi="Trebuchet MS" w:cs="Arial"/>
          <w:sz w:val="24"/>
          <w:szCs w:val="24"/>
        </w:rPr>
        <w:t>3) nieterminowego wydania przez organy administracji publicznej oraz inne podmioty, od których zgodnie z OPZ lub przepisami prawa wymagane jest uzyskanie opinii, uzgodnień, decyzji lub informacji niezbędnych do realizacji Umowy, pomimo złożenia przez Wykonawcę kompletnego wniosku bez zbędnej zwłoki oraz dochowania należytej staranności.</w:t>
      </w:r>
    </w:p>
    <w:p w14:paraId="5F3163EF" w14:textId="77777777" w:rsidR="000167D1" w:rsidRPr="000167D1" w:rsidRDefault="000167D1" w:rsidP="000167D1">
      <w:pPr>
        <w:pStyle w:val="Standard"/>
        <w:tabs>
          <w:tab w:val="num" w:pos="2880"/>
        </w:tabs>
        <w:spacing w:line="360" w:lineRule="auto"/>
        <w:ind w:left="567"/>
        <w:jc w:val="both"/>
        <w:rPr>
          <w:rFonts w:ascii="Trebuchet MS" w:hAnsi="Trebuchet MS" w:cs="Arial"/>
          <w:sz w:val="24"/>
          <w:szCs w:val="24"/>
        </w:rPr>
      </w:pPr>
      <w:r w:rsidRPr="000167D1">
        <w:rPr>
          <w:rFonts w:ascii="Trebuchet MS" w:hAnsi="Trebuchet MS" w:cs="Arial"/>
          <w:sz w:val="24"/>
          <w:szCs w:val="24"/>
        </w:rPr>
        <w:t>4) zmiany przepisów prawa lub wydania nowych wytycznych organów administracji wiążących i  mających bezpośredni wpływ na zakres lub sposób wykonania przedmiotu Umowy;</w:t>
      </w:r>
    </w:p>
    <w:p w14:paraId="04D3A736" w14:textId="77777777" w:rsidR="000167D1" w:rsidRPr="000167D1" w:rsidRDefault="000167D1" w:rsidP="000167D1">
      <w:pPr>
        <w:pStyle w:val="Standard"/>
        <w:spacing w:line="360" w:lineRule="auto"/>
        <w:ind w:left="567"/>
        <w:jc w:val="both"/>
        <w:rPr>
          <w:rFonts w:ascii="Trebuchet MS" w:hAnsi="Trebuchet MS" w:cs="Arial"/>
          <w:sz w:val="24"/>
          <w:szCs w:val="24"/>
        </w:rPr>
      </w:pPr>
      <w:r w:rsidRPr="000167D1">
        <w:rPr>
          <w:rFonts w:ascii="Trebuchet MS" w:hAnsi="Trebuchet MS" w:cs="Arial"/>
          <w:sz w:val="24"/>
          <w:szCs w:val="24"/>
        </w:rPr>
        <w:t xml:space="preserve">I.1 Zmiana terminu nie może stanowić podstawy do zwiększenia wynagrodzenia </w:t>
      </w:r>
      <w:r w:rsidRPr="000167D1">
        <w:rPr>
          <w:rFonts w:ascii="Trebuchet MS" w:hAnsi="Trebuchet MS" w:cs="Arial"/>
          <w:sz w:val="24"/>
          <w:szCs w:val="24"/>
        </w:rPr>
        <w:lastRenderedPageBreak/>
        <w:t>Wykonawcy, chyba że zmiana wynagrodzenia wynika z odrębnych postanowień Umowy lub przepisów ustawy Prawo zamówień publicznych.</w:t>
      </w:r>
    </w:p>
    <w:p w14:paraId="46C27EDC" w14:textId="77777777" w:rsidR="000167D1" w:rsidRPr="000167D1" w:rsidRDefault="000167D1" w:rsidP="000167D1">
      <w:pPr>
        <w:pStyle w:val="Standard"/>
        <w:spacing w:line="360" w:lineRule="auto"/>
        <w:ind w:left="567"/>
        <w:jc w:val="both"/>
        <w:rPr>
          <w:rFonts w:ascii="Trebuchet MS" w:hAnsi="Trebuchet MS" w:cs="Arial"/>
          <w:sz w:val="24"/>
          <w:szCs w:val="24"/>
        </w:rPr>
      </w:pPr>
      <w:r w:rsidRPr="000167D1">
        <w:rPr>
          <w:rFonts w:ascii="Trebuchet MS" w:hAnsi="Trebuchet MS" w:cs="Arial"/>
          <w:sz w:val="24"/>
          <w:szCs w:val="24"/>
        </w:rPr>
        <w:t>I.2. Zmiana terminu realizacji Umowy nie może prowadzić do zmiany zakresu świadczenia Wykonawcy ani charakteru Umowy.</w:t>
      </w:r>
    </w:p>
    <w:p w14:paraId="2E899943" w14:textId="77777777" w:rsidR="000167D1" w:rsidRPr="000167D1" w:rsidRDefault="000167D1" w:rsidP="000167D1">
      <w:pPr>
        <w:pStyle w:val="Standard"/>
        <w:spacing w:line="360" w:lineRule="auto"/>
        <w:ind w:left="567"/>
        <w:jc w:val="both"/>
        <w:rPr>
          <w:rFonts w:ascii="Trebuchet MS" w:hAnsi="Trebuchet MS" w:cs="Arial"/>
          <w:sz w:val="24"/>
          <w:szCs w:val="24"/>
        </w:rPr>
      </w:pPr>
      <w:r w:rsidRPr="000167D1">
        <w:rPr>
          <w:rFonts w:ascii="Trebuchet MS" w:hAnsi="Trebuchet MS" w:cs="Arial"/>
          <w:sz w:val="24"/>
          <w:szCs w:val="24"/>
        </w:rPr>
        <w:t>I.3. Zmiana terminu realizacji Umowy może nastąpić wyłącznie o okres odpowiadający rzeczywistemu wpływowi okoliczności określonych w ust. 1 na możliwość wykonania Umowy. Wykonawca jest zobowiązany udokumentować wystąpienie tych okoliczności, wykazać ich bezpośredni wpływ na termin realizacji Umowy oraz okres, o jaki wykonanie Umowy było obiektywnie niemożliwe z przyczyn wskazanych w ust. 1. Okres zmiany terminu nie może być dłuższy niż okres rzeczywistego wpływu okoliczności określonych w ust. 1 na możliwość wykonania Umowy.</w:t>
      </w:r>
    </w:p>
    <w:p w14:paraId="6FC962EC" w14:textId="77777777" w:rsidR="000167D1" w:rsidRPr="000167D1" w:rsidRDefault="000167D1" w:rsidP="000167D1">
      <w:pPr>
        <w:pStyle w:val="Standard"/>
        <w:spacing w:line="360" w:lineRule="auto"/>
        <w:ind w:left="567"/>
        <w:jc w:val="both"/>
        <w:rPr>
          <w:rFonts w:ascii="Trebuchet MS" w:hAnsi="Trebuchet MS" w:cs="Arial"/>
          <w:sz w:val="24"/>
          <w:szCs w:val="24"/>
        </w:rPr>
      </w:pPr>
      <w:r w:rsidRPr="000167D1">
        <w:rPr>
          <w:rFonts w:ascii="Trebuchet MS" w:hAnsi="Trebuchet MS" w:cs="Arial"/>
          <w:sz w:val="24"/>
          <w:szCs w:val="24"/>
        </w:rPr>
        <w:t>I.4. Ciężar wykazania wystąpienia okoliczności uzasadniających zmianę terminu oraz ich wpływu na możliwość wykonania Umowy spoczywa na Wykonawcy.</w:t>
      </w:r>
    </w:p>
    <w:p w14:paraId="1BE4F1CC" w14:textId="03FA81D6" w:rsidR="000167D1" w:rsidRPr="000167D1" w:rsidRDefault="000167D1" w:rsidP="000167D1">
      <w:pPr>
        <w:pStyle w:val="Standard"/>
        <w:spacing w:line="360" w:lineRule="auto"/>
        <w:ind w:left="567"/>
        <w:jc w:val="both"/>
        <w:rPr>
          <w:rFonts w:ascii="Trebuchet MS" w:hAnsi="Trebuchet MS" w:cs="Arial"/>
          <w:sz w:val="24"/>
          <w:szCs w:val="24"/>
        </w:rPr>
      </w:pPr>
      <w:r w:rsidRPr="000167D1">
        <w:rPr>
          <w:rFonts w:ascii="Trebuchet MS" w:hAnsi="Trebuchet MS" w:cs="Arial"/>
          <w:sz w:val="24"/>
          <w:szCs w:val="24"/>
        </w:rPr>
        <w:t>I.5.Zmiana terminu nie jest dopuszczalna w przypadku okoliczności wynikających z działań lub zaniechań Wykonawcy, w tym niewłaściwej organizacji pracy, braków kadrowych lub niewłaściwego planowania realizacji Umowy.</w:t>
      </w:r>
    </w:p>
    <w:p w14:paraId="391CCE8A" w14:textId="7697D661" w:rsidR="000167D1" w:rsidRPr="000167D1" w:rsidRDefault="000167D1" w:rsidP="000167D1">
      <w:pPr>
        <w:pStyle w:val="Standard"/>
        <w:tabs>
          <w:tab w:val="left" w:pos="851"/>
          <w:tab w:val="left" w:pos="993"/>
          <w:tab w:val="left" w:pos="1134"/>
        </w:tabs>
        <w:spacing w:line="360" w:lineRule="auto"/>
        <w:ind w:left="567"/>
        <w:jc w:val="both"/>
        <w:rPr>
          <w:rFonts w:ascii="Trebuchet MS" w:hAnsi="Trebuchet MS" w:cs="Arial"/>
          <w:sz w:val="24"/>
          <w:szCs w:val="24"/>
        </w:rPr>
      </w:pPr>
      <w:r w:rsidRPr="000167D1">
        <w:rPr>
          <w:rFonts w:ascii="Trebuchet MS" w:hAnsi="Trebuchet MS" w:cs="Arial"/>
          <w:sz w:val="24"/>
          <w:szCs w:val="24"/>
        </w:rPr>
        <w:t>I.6.Wykonawca jest zobowiązany zgłosić Zamawiającemu okoliczności uzasadniające zmianę terminu niezwłocznie, nie później jednak niż w terminie 7 dni od dnia, w którym powziął lub przy zachowaniu należytej staranności powinien był powziąć wiadomość o ich wystąpieniu.</w:t>
      </w:r>
    </w:p>
    <w:p w14:paraId="212C5D26" w14:textId="6756B213" w:rsidR="000167D1" w:rsidRPr="000167D1" w:rsidRDefault="000167D1" w:rsidP="000167D1">
      <w:pPr>
        <w:pStyle w:val="Standard"/>
        <w:spacing w:line="360" w:lineRule="auto"/>
        <w:ind w:left="567"/>
        <w:jc w:val="both"/>
        <w:rPr>
          <w:rFonts w:ascii="Trebuchet MS" w:hAnsi="Trebuchet MS" w:cs="Arial"/>
          <w:sz w:val="24"/>
          <w:szCs w:val="24"/>
        </w:rPr>
      </w:pPr>
      <w:r w:rsidRPr="000167D1">
        <w:rPr>
          <w:rFonts w:ascii="Trebuchet MS" w:hAnsi="Trebuchet MS" w:cs="Arial"/>
          <w:sz w:val="24"/>
          <w:szCs w:val="24"/>
        </w:rPr>
        <w:t>I.7.</w:t>
      </w:r>
      <w:bookmarkStart w:id="0" w:name="_Hlk236325043"/>
      <w:r>
        <w:rPr>
          <w:rFonts w:ascii="Trebuchet MS" w:hAnsi="Trebuchet MS" w:cs="Arial"/>
          <w:sz w:val="24"/>
          <w:szCs w:val="24"/>
        </w:rPr>
        <w:t xml:space="preserve"> </w:t>
      </w:r>
      <w:r w:rsidRPr="000167D1">
        <w:rPr>
          <w:rFonts w:ascii="Trebuchet MS" w:hAnsi="Trebuchet MS" w:cs="Arial"/>
          <w:sz w:val="24"/>
          <w:szCs w:val="24"/>
        </w:rPr>
        <w:t>Zmiana terminu realizacji Umowy wymaga zawarcia aneksu w formie pisemnej pod rygorem nieważności.</w:t>
      </w:r>
    </w:p>
    <w:bookmarkEnd w:id="0"/>
    <w:p w14:paraId="3DFE4C8D" w14:textId="77777777" w:rsidR="000167D1" w:rsidRPr="000167D1" w:rsidRDefault="000167D1" w:rsidP="000167D1">
      <w:pPr>
        <w:pStyle w:val="Standard"/>
        <w:numPr>
          <w:ilvl w:val="0"/>
          <w:numId w:val="96"/>
        </w:numPr>
        <w:spacing w:line="360" w:lineRule="auto"/>
        <w:ind w:left="567" w:hanging="284"/>
        <w:jc w:val="both"/>
        <w:rPr>
          <w:rFonts w:ascii="Trebuchet MS" w:hAnsi="Trebuchet MS" w:cs="Arial"/>
          <w:sz w:val="24"/>
          <w:szCs w:val="24"/>
        </w:rPr>
      </w:pPr>
      <w:r w:rsidRPr="000167D1">
        <w:rPr>
          <w:rFonts w:ascii="Trebuchet MS" w:hAnsi="Trebuchet MS" w:cs="Arial"/>
          <w:sz w:val="24"/>
          <w:szCs w:val="24"/>
        </w:rPr>
        <w:t>Zmiany rachunku bankowego Wykonawcy, na który mają być dokonane przelewy z tytułu realizacji Przedmiotu umowy.</w:t>
      </w:r>
    </w:p>
    <w:p w14:paraId="5FCB9D94" w14:textId="77777777" w:rsidR="000167D1" w:rsidRPr="000167D1" w:rsidRDefault="000167D1" w:rsidP="000167D1">
      <w:pPr>
        <w:pStyle w:val="Akapitzlist"/>
        <w:widowControl w:val="0"/>
        <w:numPr>
          <w:ilvl w:val="0"/>
          <w:numId w:val="96"/>
        </w:numPr>
        <w:suppressAutoHyphens/>
        <w:autoSpaceDN w:val="0"/>
        <w:spacing w:line="360" w:lineRule="auto"/>
        <w:ind w:left="709" w:hanging="426"/>
        <w:contextualSpacing/>
        <w:jc w:val="both"/>
        <w:textAlignment w:val="baseline"/>
        <w:rPr>
          <w:rFonts w:ascii="Trebuchet MS" w:hAnsi="Trebuchet MS" w:cs="Arial"/>
          <w:sz w:val="24"/>
          <w:szCs w:val="24"/>
        </w:rPr>
      </w:pPr>
      <w:r w:rsidRPr="000167D1">
        <w:rPr>
          <w:rFonts w:ascii="Trebuchet MS" w:hAnsi="Trebuchet MS" w:cs="Arial"/>
          <w:sz w:val="24"/>
          <w:szCs w:val="24"/>
        </w:rPr>
        <w:t>W pozostałym zakresie zmiany do umowy mogą dotyczyć:</w:t>
      </w:r>
    </w:p>
    <w:p w14:paraId="2169273C" w14:textId="77777777" w:rsidR="000167D1" w:rsidRPr="000167D1" w:rsidRDefault="000167D1" w:rsidP="000167D1">
      <w:pPr>
        <w:pStyle w:val="Akapitzlist"/>
        <w:widowControl w:val="0"/>
        <w:numPr>
          <w:ilvl w:val="1"/>
          <w:numId w:val="96"/>
        </w:numPr>
        <w:suppressAutoHyphens/>
        <w:autoSpaceDN w:val="0"/>
        <w:spacing w:line="360" w:lineRule="auto"/>
        <w:ind w:left="567" w:hanging="283"/>
        <w:contextualSpacing/>
        <w:jc w:val="both"/>
        <w:textAlignment w:val="baseline"/>
        <w:rPr>
          <w:rFonts w:ascii="Trebuchet MS" w:hAnsi="Trebuchet MS" w:cs="Arial"/>
          <w:sz w:val="24"/>
          <w:szCs w:val="24"/>
        </w:rPr>
      </w:pPr>
      <w:r w:rsidRPr="000167D1">
        <w:rPr>
          <w:rFonts w:ascii="Trebuchet MS" w:hAnsi="Trebuchet MS" w:cs="Arial"/>
          <w:sz w:val="24"/>
          <w:szCs w:val="24"/>
        </w:rPr>
        <w:t xml:space="preserve"> zmiany powszechnie obowiązujących przepisów prawa lub wynikających z prawomocnych orzeczeń lub ostatecznych aktów administracyjnych w takim zakresie, w jakim będzie to niezbędne w celu dostosowania postanowień umowy do zaistniałego stanu prawnego lub faktycznego,</w:t>
      </w:r>
    </w:p>
    <w:p w14:paraId="5A12F4EC" w14:textId="77777777" w:rsidR="000167D1" w:rsidRPr="000167D1" w:rsidRDefault="000167D1" w:rsidP="000167D1">
      <w:pPr>
        <w:pStyle w:val="Akapitzlist"/>
        <w:widowControl w:val="0"/>
        <w:numPr>
          <w:ilvl w:val="1"/>
          <w:numId w:val="96"/>
        </w:numPr>
        <w:suppressAutoHyphens/>
        <w:autoSpaceDN w:val="0"/>
        <w:spacing w:line="360" w:lineRule="auto"/>
        <w:ind w:left="567" w:hanging="283"/>
        <w:contextualSpacing/>
        <w:jc w:val="both"/>
        <w:textAlignment w:val="baseline"/>
        <w:rPr>
          <w:rFonts w:ascii="Trebuchet MS" w:hAnsi="Trebuchet MS" w:cs="Arial"/>
          <w:sz w:val="24"/>
          <w:szCs w:val="24"/>
        </w:rPr>
      </w:pPr>
      <w:r w:rsidRPr="000167D1">
        <w:rPr>
          <w:rFonts w:ascii="Trebuchet MS" w:hAnsi="Trebuchet MS" w:cs="Arial"/>
          <w:sz w:val="24"/>
          <w:szCs w:val="24"/>
        </w:rPr>
        <w:t xml:space="preserve">ustawowej zmiany stawki podatku VAT, przy czym wartość netto wynagrodzenia Wykonawcy się nie zmieni, a określona w aneksie wartość brutto wynagrodzenia zostanie wyliczona na podstawie nowych przepisów. Powyższa zmiana </w:t>
      </w:r>
      <w:r w:rsidRPr="000167D1">
        <w:rPr>
          <w:rFonts w:ascii="Trebuchet MS" w:hAnsi="Trebuchet MS" w:cs="Arial"/>
          <w:sz w:val="24"/>
          <w:szCs w:val="24"/>
        </w:rPr>
        <w:lastRenderedPageBreak/>
        <w:t>obowiązuje od chwili wejścia w życie powszechnie obowiązujących przepisów prawa w tym zakresie,</w:t>
      </w:r>
    </w:p>
    <w:p w14:paraId="244AF08E" w14:textId="77777777" w:rsidR="000167D1" w:rsidRPr="000167D1" w:rsidRDefault="000167D1" w:rsidP="000167D1">
      <w:pPr>
        <w:pStyle w:val="Akapitzlist"/>
        <w:widowControl w:val="0"/>
        <w:numPr>
          <w:ilvl w:val="1"/>
          <w:numId w:val="96"/>
        </w:numPr>
        <w:suppressAutoHyphens/>
        <w:autoSpaceDN w:val="0"/>
        <w:spacing w:line="360" w:lineRule="auto"/>
        <w:ind w:left="567" w:hanging="283"/>
        <w:contextualSpacing/>
        <w:jc w:val="both"/>
        <w:textAlignment w:val="baseline"/>
        <w:rPr>
          <w:rFonts w:ascii="Trebuchet MS" w:hAnsi="Trebuchet MS" w:cs="Arial"/>
          <w:sz w:val="24"/>
          <w:szCs w:val="24"/>
        </w:rPr>
      </w:pPr>
      <w:r w:rsidRPr="000167D1">
        <w:rPr>
          <w:rFonts w:ascii="Trebuchet MS" w:hAnsi="Trebuchet MS" w:cs="Arial"/>
          <w:sz w:val="24"/>
          <w:szCs w:val="24"/>
        </w:rPr>
        <w:t xml:space="preserve">zmiana osób wskazanych przez Wykonawcę w ofercie z zastrzeżeniem, iż nowa osoba musi posiadać kwalifikacje (uprawnienia) spełniające co najmniej takie warunki jakie podano w SWZ, </w:t>
      </w:r>
    </w:p>
    <w:p w14:paraId="69FB43DC" w14:textId="77777777" w:rsidR="000167D1" w:rsidRPr="000167D1" w:rsidRDefault="000167D1" w:rsidP="000167D1">
      <w:pPr>
        <w:pStyle w:val="Akapitzlist"/>
        <w:widowControl w:val="0"/>
        <w:numPr>
          <w:ilvl w:val="1"/>
          <w:numId w:val="96"/>
        </w:numPr>
        <w:suppressAutoHyphens/>
        <w:autoSpaceDN w:val="0"/>
        <w:spacing w:line="360" w:lineRule="auto"/>
        <w:ind w:left="567" w:hanging="283"/>
        <w:contextualSpacing/>
        <w:jc w:val="both"/>
        <w:textAlignment w:val="baseline"/>
        <w:rPr>
          <w:rFonts w:ascii="Trebuchet MS" w:hAnsi="Trebuchet MS" w:cs="Arial"/>
          <w:sz w:val="24"/>
          <w:szCs w:val="24"/>
        </w:rPr>
      </w:pPr>
      <w:r w:rsidRPr="000167D1">
        <w:rPr>
          <w:rFonts w:ascii="Trebuchet MS" w:hAnsi="Trebuchet MS" w:cs="Arial"/>
          <w:sz w:val="24"/>
          <w:szCs w:val="24"/>
        </w:rPr>
        <w:t>zmiany osoby przy pomocy której Wykonawca realizuje przedmiot umowy na inną osobę, na której kwalifikacjach opiera się realizacja całości lub części przedmiotu umowy, w szczególności w przypadku nieprzewidzianych zdarzeń losowych takich jak np. śmierć, poważna choroba, ustanie stosunku pracy, niewywiązywanie się z obowiązków wynikających z umowy, pod warunkiem, że zaproponowana osoba będzie posiadała kwalifikacje zawodowe i uprawnienia zgodne z wymaganiami opisanymi szczegółowym opisie przedmiotu zamówienia,</w:t>
      </w:r>
    </w:p>
    <w:p w14:paraId="67674BAD" w14:textId="77777777" w:rsidR="000167D1" w:rsidRPr="000167D1" w:rsidRDefault="000167D1" w:rsidP="000167D1">
      <w:pPr>
        <w:pStyle w:val="Akapitzlist"/>
        <w:widowControl w:val="0"/>
        <w:numPr>
          <w:ilvl w:val="1"/>
          <w:numId w:val="96"/>
        </w:numPr>
        <w:suppressAutoHyphens/>
        <w:autoSpaceDN w:val="0"/>
        <w:spacing w:line="360" w:lineRule="auto"/>
        <w:ind w:left="567" w:hanging="283"/>
        <w:contextualSpacing/>
        <w:jc w:val="both"/>
        <w:textAlignment w:val="baseline"/>
        <w:rPr>
          <w:rFonts w:ascii="Trebuchet MS" w:hAnsi="Trebuchet MS" w:cs="Arial"/>
          <w:sz w:val="24"/>
          <w:szCs w:val="24"/>
        </w:rPr>
      </w:pPr>
      <w:r w:rsidRPr="000167D1">
        <w:rPr>
          <w:rFonts w:ascii="Trebuchet MS" w:hAnsi="Trebuchet MS" w:cs="Arial"/>
          <w:sz w:val="24"/>
          <w:szCs w:val="24"/>
        </w:rPr>
        <w:t>zmiana lub rezygnacja z podwykonawcy lub wprowadzenie nowego podwykonawcy - jeżeli zmiana albo rezygnacja z podwykonawcy dotyczy podmiotu, na którego zasoby Wykonawca powoływał się na zasadach określonych w art. 118 ust.1 ustawy w celu wykazania spełniania warunków udziału w postępowaniu Wykonawca jest zobowiązany wykazać Zamawiającemu, że proponowany inny podwykonawca (lub Wykonawca samodzielnie) spełnia warunki udziału określone w postępowaniu w stopniu nie mniejszym niż wymagany w trakcie postępowania o udzielenie zamówienia, które swoimi zasobami potwierdził poprzedni podwykonawca. Ponadto podmiot ten (inny podwykonawca) nie może podlegać wykluczeniu z postępowania w oparciu o przesłanki wskazane przez Zamawiającego w SWZ dla przeprowadzonego postępowania. W tym celu podmiot jest zobowiązany przedłożyć stosowne oświadczenie i dokumenty wymagane w postanowieniach SWZ.</w:t>
      </w:r>
    </w:p>
    <w:p w14:paraId="00CF1640" w14:textId="77777777" w:rsidR="000167D1" w:rsidRPr="000167D1" w:rsidRDefault="000167D1" w:rsidP="000167D1">
      <w:pPr>
        <w:pStyle w:val="Standard"/>
        <w:spacing w:line="360" w:lineRule="auto"/>
        <w:ind w:left="567"/>
        <w:jc w:val="both"/>
        <w:rPr>
          <w:rFonts w:ascii="Trebuchet MS" w:hAnsi="Trebuchet MS" w:cs="Arial"/>
          <w:sz w:val="24"/>
          <w:szCs w:val="24"/>
        </w:rPr>
      </w:pPr>
      <w:r w:rsidRPr="000167D1">
        <w:rPr>
          <w:rFonts w:ascii="Trebuchet MS" w:hAnsi="Trebuchet MS" w:cs="Arial"/>
          <w:sz w:val="24"/>
          <w:szCs w:val="24"/>
        </w:rPr>
        <w:t>III.1 Zmiany wskazane w pkt III niniejszego paragrafu  wymagają zawarcia aneksu w formie pisemnej pod rygorem nieważności.</w:t>
      </w:r>
    </w:p>
    <w:p w14:paraId="23954608" w14:textId="77777777" w:rsidR="000167D1" w:rsidRPr="000167D1" w:rsidRDefault="000167D1" w:rsidP="000167D1">
      <w:pPr>
        <w:widowControl w:val="0"/>
        <w:numPr>
          <w:ilvl w:val="3"/>
          <w:numId w:val="98"/>
        </w:numPr>
        <w:suppressAutoHyphens/>
        <w:autoSpaceDN w:val="0"/>
        <w:spacing w:line="360" w:lineRule="auto"/>
        <w:jc w:val="both"/>
        <w:textAlignment w:val="baseline"/>
        <w:rPr>
          <w:rFonts w:ascii="Trebuchet MS" w:hAnsi="Trebuchet MS" w:cs="Arial"/>
          <w:b/>
          <w:kern w:val="3"/>
          <w:sz w:val="24"/>
          <w:szCs w:val="24"/>
          <w:lang w:bidi="hi-IN"/>
        </w:rPr>
      </w:pPr>
      <w:r w:rsidRPr="000167D1">
        <w:rPr>
          <w:rFonts w:ascii="Trebuchet MS" w:hAnsi="Trebuchet MS" w:cs="Arial"/>
          <w:kern w:val="3"/>
          <w:sz w:val="24"/>
          <w:szCs w:val="24"/>
          <w:lang w:bidi="hi-IN"/>
        </w:rPr>
        <w:t>Nie stanowi zmiany umowy:</w:t>
      </w:r>
    </w:p>
    <w:p w14:paraId="30AC5DE6" w14:textId="77777777" w:rsidR="000167D1" w:rsidRPr="000167D1" w:rsidRDefault="000167D1" w:rsidP="000167D1">
      <w:pPr>
        <w:widowControl w:val="0"/>
        <w:numPr>
          <w:ilvl w:val="1"/>
          <w:numId w:val="97"/>
        </w:numPr>
        <w:suppressAutoHyphens/>
        <w:autoSpaceDN w:val="0"/>
        <w:spacing w:line="360" w:lineRule="auto"/>
        <w:ind w:left="1134" w:hanging="425"/>
        <w:jc w:val="both"/>
        <w:textAlignment w:val="baseline"/>
        <w:rPr>
          <w:rFonts w:ascii="Trebuchet MS" w:hAnsi="Trebuchet MS" w:cs="Arial"/>
          <w:b/>
          <w:kern w:val="3"/>
          <w:sz w:val="24"/>
          <w:szCs w:val="24"/>
          <w:lang w:bidi="hi-IN"/>
        </w:rPr>
      </w:pPr>
      <w:r w:rsidRPr="000167D1">
        <w:rPr>
          <w:rFonts w:ascii="Trebuchet MS" w:hAnsi="Trebuchet MS" w:cs="Arial"/>
          <w:kern w:val="3"/>
          <w:sz w:val="24"/>
          <w:szCs w:val="24"/>
          <w:lang w:bidi="hi-IN"/>
        </w:rPr>
        <w:t xml:space="preserve"> zmiana adresów Zamawiającego i Wykonawcy;</w:t>
      </w:r>
    </w:p>
    <w:p w14:paraId="5F9B2059" w14:textId="77777777" w:rsidR="000167D1" w:rsidRPr="000167D1" w:rsidRDefault="000167D1" w:rsidP="000167D1">
      <w:pPr>
        <w:widowControl w:val="0"/>
        <w:numPr>
          <w:ilvl w:val="1"/>
          <w:numId w:val="97"/>
        </w:numPr>
        <w:suppressAutoHyphens/>
        <w:autoSpaceDN w:val="0"/>
        <w:spacing w:line="360" w:lineRule="auto"/>
        <w:ind w:left="1134" w:hanging="425"/>
        <w:jc w:val="both"/>
        <w:textAlignment w:val="baseline"/>
        <w:rPr>
          <w:rFonts w:ascii="Trebuchet MS" w:hAnsi="Trebuchet MS" w:cs="Arial"/>
          <w:b/>
          <w:kern w:val="3"/>
          <w:sz w:val="24"/>
          <w:szCs w:val="24"/>
          <w:lang w:bidi="hi-IN"/>
        </w:rPr>
      </w:pPr>
      <w:r w:rsidRPr="000167D1">
        <w:rPr>
          <w:rFonts w:ascii="Trebuchet MS" w:hAnsi="Trebuchet MS" w:cs="Arial"/>
          <w:kern w:val="3"/>
          <w:sz w:val="24"/>
          <w:szCs w:val="24"/>
          <w:lang w:bidi="hi-IN"/>
        </w:rPr>
        <w:t>utrata mocy lub zmiana aktów prawnych przywołanych w treści Umowy. W każdym takim przypadku Wykonawca ma obowiązek stosowania się do obowiązujących w danym czasie przepisów prawa.</w:t>
      </w:r>
    </w:p>
    <w:p w14:paraId="5D34EC15" w14:textId="77777777" w:rsidR="000167D1" w:rsidRPr="000167D1" w:rsidRDefault="000167D1" w:rsidP="000167D1">
      <w:pPr>
        <w:widowControl w:val="0"/>
        <w:numPr>
          <w:ilvl w:val="3"/>
          <w:numId w:val="98"/>
        </w:numPr>
        <w:suppressAutoHyphens/>
        <w:autoSpaceDN w:val="0"/>
        <w:spacing w:line="360" w:lineRule="auto"/>
        <w:jc w:val="both"/>
        <w:textAlignment w:val="baseline"/>
        <w:rPr>
          <w:rFonts w:ascii="Trebuchet MS" w:hAnsi="Trebuchet MS" w:cs="Arial"/>
          <w:b/>
          <w:kern w:val="3"/>
          <w:sz w:val="24"/>
          <w:szCs w:val="24"/>
          <w:lang w:bidi="hi-IN"/>
        </w:rPr>
      </w:pPr>
      <w:r w:rsidRPr="000167D1">
        <w:rPr>
          <w:rFonts w:ascii="Trebuchet MS" w:hAnsi="Trebuchet MS" w:cs="Arial"/>
          <w:kern w:val="3"/>
          <w:sz w:val="24"/>
          <w:szCs w:val="24"/>
          <w:lang w:bidi="hi-IN"/>
        </w:rPr>
        <w:t xml:space="preserve">Zmiany wskazane w ust. 3 dokonywane są w drodze jednostronnego pisemnego </w:t>
      </w:r>
      <w:r w:rsidRPr="000167D1">
        <w:rPr>
          <w:rFonts w:ascii="Trebuchet MS" w:hAnsi="Trebuchet MS" w:cs="Arial"/>
          <w:kern w:val="3"/>
          <w:sz w:val="24"/>
          <w:szCs w:val="24"/>
          <w:lang w:bidi="hi-IN"/>
        </w:rPr>
        <w:lastRenderedPageBreak/>
        <w:t>oświadczenia danej Strony i wywołują skutek od dnia doręczenia go drugiej Stronie.</w:t>
      </w:r>
    </w:p>
    <w:p w14:paraId="5251B972" w14:textId="77777777" w:rsidR="000167D1" w:rsidRPr="000167D1" w:rsidRDefault="000167D1" w:rsidP="000167D1">
      <w:pPr>
        <w:widowControl w:val="0"/>
        <w:numPr>
          <w:ilvl w:val="3"/>
          <w:numId w:val="98"/>
        </w:numPr>
        <w:suppressAutoHyphens/>
        <w:autoSpaceDN w:val="0"/>
        <w:spacing w:line="360" w:lineRule="auto"/>
        <w:jc w:val="both"/>
        <w:textAlignment w:val="baseline"/>
        <w:rPr>
          <w:rFonts w:ascii="Trebuchet MS" w:hAnsi="Trebuchet MS" w:cs="Arial"/>
          <w:b/>
          <w:kern w:val="3"/>
          <w:sz w:val="24"/>
          <w:szCs w:val="24"/>
          <w:lang w:bidi="hi-IN"/>
        </w:rPr>
      </w:pPr>
      <w:r w:rsidRPr="000167D1">
        <w:rPr>
          <w:rFonts w:ascii="Trebuchet MS" w:eastAsia="SimSun" w:hAnsi="Trebuchet MS" w:cs="Arial"/>
          <w:kern w:val="3"/>
          <w:sz w:val="24"/>
          <w:szCs w:val="24"/>
          <w:lang w:eastAsia="zh-CN" w:bidi="hi-IN"/>
        </w:rPr>
        <w:t>Zamawiający ma prawo polecić Wykonawcy:</w:t>
      </w:r>
    </w:p>
    <w:p w14:paraId="24441FC2" w14:textId="77777777" w:rsidR="000167D1" w:rsidRPr="000167D1" w:rsidRDefault="000167D1" w:rsidP="000167D1">
      <w:pPr>
        <w:widowControl w:val="0"/>
        <w:numPr>
          <w:ilvl w:val="1"/>
          <w:numId w:val="99"/>
        </w:numPr>
        <w:suppressAutoHyphens/>
        <w:autoSpaceDN w:val="0"/>
        <w:spacing w:line="360" w:lineRule="auto"/>
        <w:jc w:val="both"/>
        <w:textAlignment w:val="baseline"/>
        <w:rPr>
          <w:rFonts w:ascii="Trebuchet MS" w:eastAsia="SimSun" w:hAnsi="Trebuchet MS" w:cs="Arial"/>
          <w:kern w:val="3"/>
          <w:sz w:val="24"/>
          <w:szCs w:val="24"/>
          <w:lang w:eastAsia="zh-CN" w:bidi="hi-IN"/>
        </w:rPr>
      </w:pPr>
      <w:r w:rsidRPr="000167D1">
        <w:rPr>
          <w:rFonts w:ascii="Trebuchet MS" w:eastAsia="SimSun" w:hAnsi="Trebuchet MS" w:cs="Arial"/>
          <w:kern w:val="3"/>
          <w:sz w:val="24"/>
          <w:szCs w:val="24"/>
          <w:lang w:eastAsia="zh-CN" w:bidi="hi-IN"/>
        </w:rPr>
        <w:t>zmienić kolejność i termin wykonania opracowań Studium lub ich elementów,</w:t>
      </w:r>
    </w:p>
    <w:p w14:paraId="64832B0B" w14:textId="77777777" w:rsidR="000167D1" w:rsidRPr="000167D1" w:rsidRDefault="000167D1" w:rsidP="000167D1">
      <w:pPr>
        <w:widowControl w:val="0"/>
        <w:numPr>
          <w:ilvl w:val="1"/>
          <w:numId w:val="99"/>
        </w:numPr>
        <w:suppressAutoHyphens/>
        <w:autoSpaceDN w:val="0"/>
        <w:spacing w:line="360" w:lineRule="auto"/>
        <w:jc w:val="both"/>
        <w:textAlignment w:val="baseline"/>
        <w:rPr>
          <w:rFonts w:ascii="Trebuchet MS" w:eastAsia="SimSun" w:hAnsi="Trebuchet MS" w:cs="Arial"/>
          <w:kern w:val="3"/>
          <w:sz w:val="24"/>
          <w:szCs w:val="24"/>
          <w:lang w:eastAsia="zh-CN" w:bidi="hi-IN"/>
        </w:rPr>
      </w:pPr>
      <w:r w:rsidRPr="000167D1">
        <w:rPr>
          <w:rFonts w:ascii="Trebuchet MS" w:eastAsia="SimSun" w:hAnsi="Trebuchet MS" w:cs="Arial"/>
          <w:kern w:val="3"/>
          <w:sz w:val="24"/>
          <w:szCs w:val="24"/>
          <w:lang w:eastAsia="zh-CN" w:bidi="hi-IN"/>
        </w:rPr>
        <w:t>wykonać zamienne/dodatkowe opracowania w ramach Studium lub jego elementów</w:t>
      </w:r>
    </w:p>
    <w:p w14:paraId="17172F79" w14:textId="77777777" w:rsidR="000167D1" w:rsidRPr="000167D1" w:rsidRDefault="000167D1" w:rsidP="000167D1">
      <w:pPr>
        <w:spacing w:line="360" w:lineRule="auto"/>
        <w:ind w:left="1440"/>
        <w:jc w:val="both"/>
        <w:rPr>
          <w:rFonts w:ascii="Trebuchet MS" w:eastAsia="SimSun" w:hAnsi="Trebuchet MS" w:cs="Arial"/>
          <w:kern w:val="3"/>
          <w:sz w:val="24"/>
          <w:szCs w:val="24"/>
          <w:lang w:eastAsia="zh-CN" w:bidi="hi-IN"/>
        </w:rPr>
      </w:pPr>
      <w:r w:rsidRPr="000167D1">
        <w:rPr>
          <w:rFonts w:ascii="Trebuchet MS" w:eastAsia="SimSun" w:hAnsi="Trebuchet MS" w:cs="Arial"/>
          <w:kern w:val="3"/>
          <w:sz w:val="24"/>
          <w:szCs w:val="24"/>
          <w:lang w:eastAsia="zh-CN" w:bidi="hi-IN"/>
        </w:rPr>
        <w:t xml:space="preserve">– w sytuacji zmiany Harmonogramu – w następstwie zmian, o których mowa powyżej, strony zawrą stosowny aneks do Umowy. </w:t>
      </w:r>
    </w:p>
    <w:p w14:paraId="6F84ECB3" w14:textId="77777777" w:rsidR="000167D1" w:rsidRPr="000167D1" w:rsidRDefault="000167D1" w:rsidP="000167D1">
      <w:pPr>
        <w:widowControl w:val="0"/>
        <w:numPr>
          <w:ilvl w:val="3"/>
          <w:numId w:val="98"/>
        </w:numPr>
        <w:suppressAutoHyphens/>
        <w:autoSpaceDN w:val="0"/>
        <w:spacing w:line="360" w:lineRule="auto"/>
        <w:jc w:val="both"/>
        <w:textAlignment w:val="baseline"/>
        <w:rPr>
          <w:rFonts w:ascii="Trebuchet MS" w:eastAsia="SimSun" w:hAnsi="Trebuchet MS" w:cs="Arial"/>
          <w:kern w:val="3"/>
          <w:sz w:val="24"/>
          <w:szCs w:val="24"/>
          <w:lang w:eastAsia="zh-CN" w:bidi="hi-IN"/>
        </w:rPr>
      </w:pPr>
      <w:r w:rsidRPr="000167D1">
        <w:rPr>
          <w:rFonts w:ascii="Trebuchet MS" w:eastAsia="SimSun" w:hAnsi="Trebuchet MS" w:cs="Arial"/>
          <w:kern w:val="3"/>
          <w:sz w:val="24"/>
          <w:szCs w:val="24"/>
          <w:lang w:eastAsia="zh-CN" w:bidi="hi-IN"/>
        </w:rPr>
        <w:t>Polecenie przez Zamawiającego dokonania zmiany nie czyni Umowy nieważną, ale skutki zmiany mogą stanowić podstawę do modyfikacji - na wniosek Wykonawcy lub Zamawiającego – wynagrodzenia lub/i terminu zakończenia opracowań projektowych lub/i innych zapisów Umownych.</w:t>
      </w:r>
    </w:p>
    <w:p w14:paraId="597994A0" w14:textId="77777777" w:rsidR="000167D1" w:rsidRDefault="000167D1" w:rsidP="000167D1">
      <w:pPr>
        <w:widowControl w:val="0"/>
        <w:numPr>
          <w:ilvl w:val="3"/>
          <w:numId w:val="98"/>
        </w:numPr>
        <w:suppressAutoHyphens/>
        <w:autoSpaceDN w:val="0"/>
        <w:spacing w:line="360" w:lineRule="auto"/>
        <w:jc w:val="both"/>
        <w:textAlignment w:val="baseline"/>
        <w:rPr>
          <w:rFonts w:ascii="Trebuchet MS" w:eastAsia="SimSun" w:hAnsi="Trebuchet MS" w:cs="Arial"/>
          <w:kern w:val="3"/>
          <w:sz w:val="24"/>
          <w:szCs w:val="24"/>
          <w:lang w:eastAsia="zh-CN" w:bidi="hi-IN"/>
        </w:rPr>
      </w:pPr>
      <w:r w:rsidRPr="000167D1">
        <w:rPr>
          <w:rFonts w:ascii="Trebuchet MS" w:eastAsia="SimSun" w:hAnsi="Trebuchet MS" w:cs="Arial"/>
          <w:kern w:val="3"/>
          <w:sz w:val="24"/>
          <w:szCs w:val="24"/>
          <w:lang w:eastAsia="zh-CN" w:bidi="hi-IN"/>
        </w:rPr>
        <w:t>Wykonawca nie wprowadzi żadnej ze zmian, bez polecenia Zamawiającego. Wprowadzenie tych zmian bez polecenia Zamawiającego może stanowić podstawę do odstąpienia od Umowy przez Zamawiającego z winy Wykonawcy.</w:t>
      </w:r>
    </w:p>
    <w:p w14:paraId="284792DF" w14:textId="77777777" w:rsidR="000167D1" w:rsidRPr="003A26EF" w:rsidRDefault="000167D1" w:rsidP="003A26EF">
      <w:pPr>
        <w:widowControl w:val="0"/>
        <w:numPr>
          <w:ilvl w:val="3"/>
          <w:numId w:val="98"/>
        </w:numPr>
        <w:suppressAutoHyphens/>
        <w:autoSpaceDN w:val="0"/>
        <w:spacing w:line="360" w:lineRule="auto"/>
        <w:jc w:val="both"/>
        <w:textAlignment w:val="baseline"/>
        <w:rPr>
          <w:rFonts w:ascii="Trebuchet MS" w:eastAsia="SimSun" w:hAnsi="Trebuchet MS" w:cs="Arial"/>
          <w:kern w:val="3"/>
          <w:sz w:val="24"/>
          <w:szCs w:val="24"/>
          <w:lang w:eastAsia="zh-CN" w:bidi="hi-IN"/>
        </w:rPr>
      </w:pPr>
      <w:r w:rsidRPr="003A26EF">
        <w:rPr>
          <w:rFonts w:ascii="Trebuchet MS" w:eastAsia="SimSun" w:hAnsi="Trebuchet MS" w:cs="Arial"/>
          <w:kern w:val="3"/>
          <w:sz w:val="24"/>
          <w:szCs w:val="24"/>
          <w:lang w:eastAsia="zh-CN" w:bidi="hi-IN"/>
        </w:rPr>
        <w:t>Jeżeli polecenie zmiany, wydane zgodnie z postanowieniami ust. 5, może stanowić podstawę do wydłużenia terminu wykonania lub wzrostu wynagrodzenia, Wykonawca powinien przedłożyć do akceptacji Zamawiającemu, w ciągu 5 dni od otrzymania polecenia zmiany, propozycję zawierającą:</w:t>
      </w:r>
    </w:p>
    <w:p w14:paraId="5CDA3932" w14:textId="77777777" w:rsidR="000167D1" w:rsidRPr="000167D1" w:rsidRDefault="000167D1" w:rsidP="000167D1">
      <w:pPr>
        <w:widowControl w:val="0"/>
        <w:numPr>
          <w:ilvl w:val="1"/>
          <w:numId w:val="99"/>
        </w:numPr>
        <w:suppressAutoHyphens/>
        <w:autoSpaceDN w:val="0"/>
        <w:spacing w:line="360" w:lineRule="auto"/>
        <w:ind w:left="1418" w:hanging="426"/>
        <w:jc w:val="both"/>
        <w:textAlignment w:val="baseline"/>
        <w:rPr>
          <w:rFonts w:ascii="Trebuchet MS" w:eastAsia="SimSun" w:hAnsi="Trebuchet MS" w:cs="Arial"/>
          <w:kern w:val="3"/>
          <w:sz w:val="24"/>
          <w:szCs w:val="24"/>
          <w:lang w:eastAsia="zh-CN" w:bidi="hi-IN"/>
        </w:rPr>
      </w:pPr>
      <w:r w:rsidRPr="000167D1">
        <w:rPr>
          <w:rFonts w:ascii="Trebuchet MS" w:eastAsia="SimSun" w:hAnsi="Trebuchet MS" w:cs="Arial"/>
          <w:kern w:val="3"/>
          <w:sz w:val="24"/>
          <w:szCs w:val="24"/>
          <w:lang w:eastAsia="zh-CN" w:bidi="hi-IN"/>
        </w:rPr>
        <w:t>opis działań, czynności i opracowań niezbędnych do realizacji prac objętych poleceniem zmiany,</w:t>
      </w:r>
    </w:p>
    <w:p w14:paraId="3AD1183E" w14:textId="77777777" w:rsidR="000167D1" w:rsidRPr="000167D1" w:rsidRDefault="000167D1" w:rsidP="000167D1">
      <w:pPr>
        <w:widowControl w:val="0"/>
        <w:numPr>
          <w:ilvl w:val="1"/>
          <w:numId w:val="99"/>
        </w:numPr>
        <w:suppressAutoHyphens/>
        <w:autoSpaceDN w:val="0"/>
        <w:spacing w:line="360" w:lineRule="auto"/>
        <w:ind w:left="1418" w:hanging="426"/>
        <w:jc w:val="both"/>
        <w:textAlignment w:val="baseline"/>
        <w:rPr>
          <w:rFonts w:ascii="Trebuchet MS" w:eastAsia="SimSun" w:hAnsi="Trebuchet MS" w:cs="Arial"/>
          <w:kern w:val="3"/>
          <w:sz w:val="24"/>
          <w:szCs w:val="24"/>
          <w:lang w:eastAsia="zh-CN" w:bidi="hi-IN"/>
        </w:rPr>
      </w:pPr>
      <w:r w:rsidRPr="000167D1">
        <w:rPr>
          <w:rFonts w:ascii="Trebuchet MS" w:eastAsia="SimSun" w:hAnsi="Trebuchet MS" w:cs="Arial"/>
          <w:kern w:val="3"/>
          <w:sz w:val="24"/>
          <w:szCs w:val="24"/>
          <w:lang w:eastAsia="zh-CN" w:bidi="hi-IN"/>
        </w:rPr>
        <w:t>zmiany harmonogramu prac i innych zobowiązań umownych,</w:t>
      </w:r>
    </w:p>
    <w:p w14:paraId="029BDDA4" w14:textId="77777777" w:rsidR="000167D1" w:rsidRPr="000167D1" w:rsidRDefault="000167D1" w:rsidP="000167D1">
      <w:pPr>
        <w:widowControl w:val="0"/>
        <w:numPr>
          <w:ilvl w:val="1"/>
          <w:numId w:val="99"/>
        </w:numPr>
        <w:suppressAutoHyphens/>
        <w:autoSpaceDN w:val="0"/>
        <w:spacing w:line="360" w:lineRule="auto"/>
        <w:ind w:left="1418" w:hanging="426"/>
        <w:jc w:val="both"/>
        <w:textAlignment w:val="baseline"/>
        <w:rPr>
          <w:rFonts w:ascii="Trebuchet MS" w:eastAsia="SimSun" w:hAnsi="Trebuchet MS" w:cs="Arial"/>
          <w:kern w:val="3"/>
          <w:sz w:val="24"/>
          <w:szCs w:val="24"/>
          <w:lang w:eastAsia="zh-CN" w:bidi="hi-IN"/>
        </w:rPr>
      </w:pPr>
      <w:r w:rsidRPr="000167D1">
        <w:rPr>
          <w:rFonts w:ascii="Trebuchet MS" w:eastAsia="SimSun" w:hAnsi="Trebuchet MS" w:cs="Arial"/>
          <w:kern w:val="3"/>
          <w:sz w:val="24"/>
          <w:szCs w:val="24"/>
          <w:lang w:eastAsia="zh-CN" w:bidi="hi-IN"/>
        </w:rPr>
        <w:t>dostosowanie wynagrodzenia zgodnie z zasadami określonymi w ust. 11 poniżej – jeśli zachodzi taka potrzeba.</w:t>
      </w:r>
    </w:p>
    <w:p w14:paraId="30928B42" w14:textId="77777777" w:rsidR="000167D1" w:rsidRDefault="000167D1" w:rsidP="00B0469B">
      <w:pPr>
        <w:widowControl w:val="0"/>
        <w:numPr>
          <w:ilvl w:val="0"/>
          <w:numId w:val="101"/>
        </w:numPr>
        <w:suppressAutoHyphens/>
        <w:autoSpaceDN w:val="0"/>
        <w:spacing w:line="360" w:lineRule="auto"/>
        <w:ind w:left="284" w:hanging="284"/>
        <w:jc w:val="both"/>
        <w:textAlignment w:val="baseline"/>
        <w:rPr>
          <w:rFonts w:ascii="Trebuchet MS" w:eastAsia="SimSun" w:hAnsi="Trebuchet MS" w:cs="Arial"/>
          <w:kern w:val="3"/>
          <w:sz w:val="24"/>
          <w:szCs w:val="24"/>
          <w:lang w:eastAsia="zh-CN" w:bidi="hi-IN"/>
        </w:rPr>
      </w:pPr>
      <w:r w:rsidRPr="000167D1">
        <w:rPr>
          <w:rFonts w:ascii="Trebuchet MS" w:eastAsia="SimSun" w:hAnsi="Trebuchet MS" w:cs="Arial"/>
          <w:kern w:val="3"/>
          <w:sz w:val="24"/>
          <w:szCs w:val="24"/>
          <w:lang w:eastAsia="zh-CN" w:bidi="hi-IN"/>
        </w:rPr>
        <w:t>Jeżeli polecenie zmiany, wydane zgodnie z postanowieniami ust. 5, może stanowić podstawę do skrócenia terminu wykonania lub/i zmniejszenia wynagrodzenia, to na wniosek Zamawiającego strony Umowy ustalą nowe terminy wykonania lub/i zmniejszenie wynagrodzenia.</w:t>
      </w:r>
    </w:p>
    <w:p w14:paraId="00F5430B" w14:textId="77777777" w:rsidR="000167D1" w:rsidRDefault="000167D1" w:rsidP="00ED4D82">
      <w:pPr>
        <w:widowControl w:val="0"/>
        <w:numPr>
          <w:ilvl w:val="0"/>
          <w:numId w:val="101"/>
        </w:numPr>
        <w:tabs>
          <w:tab w:val="left" w:pos="426"/>
        </w:tabs>
        <w:suppressAutoHyphens/>
        <w:autoSpaceDN w:val="0"/>
        <w:spacing w:line="360" w:lineRule="auto"/>
        <w:ind w:left="284" w:hanging="284"/>
        <w:jc w:val="both"/>
        <w:textAlignment w:val="baseline"/>
        <w:rPr>
          <w:rFonts w:ascii="Trebuchet MS" w:eastAsia="SimSun" w:hAnsi="Trebuchet MS" w:cs="Arial"/>
          <w:kern w:val="3"/>
          <w:sz w:val="24"/>
          <w:szCs w:val="24"/>
          <w:lang w:eastAsia="zh-CN" w:bidi="hi-IN"/>
        </w:rPr>
      </w:pPr>
      <w:r w:rsidRPr="00ED4D82">
        <w:rPr>
          <w:rFonts w:ascii="Trebuchet MS" w:eastAsia="SimSun" w:hAnsi="Trebuchet MS" w:cs="Arial"/>
          <w:kern w:val="3"/>
          <w:sz w:val="24"/>
          <w:szCs w:val="24"/>
          <w:lang w:eastAsia="zh-CN" w:bidi="hi-IN"/>
        </w:rPr>
        <w:t xml:space="preserve">Na prace wynikające z polecenia zmiany Wykonawca powinien przedłożyć do akceptacji Zamawiającemu kalkulację indywidualną proponowanej ceny tych prac. </w:t>
      </w:r>
    </w:p>
    <w:p w14:paraId="5C199BDD" w14:textId="77777777" w:rsidR="000167D1" w:rsidRDefault="000167D1" w:rsidP="00ED4D82">
      <w:pPr>
        <w:widowControl w:val="0"/>
        <w:numPr>
          <w:ilvl w:val="0"/>
          <w:numId w:val="101"/>
        </w:numPr>
        <w:tabs>
          <w:tab w:val="left" w:pos="426"/>
        </w:tabs>
        <w:suppressAutoHyphens/>
        <w:autoSpaceDN w:val="0"/>
        <w:spacing w:line="360" w:lineRule="auto"/>
        <w:ind w:left="284" w:hanging="284"/>
        <w:jc w:val="both"/>
        <w:textAlignment w:val="baseline"/>
        <w:rPr>
          <w:rFonts w:ascii="Trebuchet MS" w:eastAsia="SimSun" w:hAnsi="Trebuchet MS" w:cs="Arial"/>
          <w:kern w:val="3"/>
          <w:sz w:val="24"/>
          <w:szCs w:val="24"/>
          <w:lang w:eastAsia="zh-CN" w:bidi="hi-IN"/>
        </w:rPr>
      </w:pPr>
      <w:r w:rsidRPr="00ED4D82">
        <w:rPr>
          <w:rFonts w:ascii="Trebuchet MS" w:eastAsia="SimSun" w:hAnsi="Trebuchet MS" w:cs="Arial"/>
          <w:kern w:val="3"/>
          <w:sz w:val="24"/>
          <w:szCs w:val="24"/>
          <w:lang w:eastAsia="zh-CN" w:bidi="hi-IN"/>
        </w:rPr>
        <w:t xml:space="preserve">W przypadku, gdy polecona zmiana jest wynikiem niewywiązania się ze zobowiązań Umownych przez Wykonawcę lub Zamawiającego, wszelkie dodatkowe koszty związane z taką zmianą zostaną pokryte odpowiednio przez Wykonawcę lub </w:t>
      </w:r>
      <w:r w:rsidRPr="00ED4D82">
        <w:rPr>
          <w:rFonts w:ascii="Trebuchet MS" w:eastAsia="SimSun" w:hAnsi="Trebuchet MS" w:cs="Arial"/>
          <w:kern w:val="3"/>
          <w:sz w:val="24"/>
          <w:szCs w:val="24"/>
          <w:lang w:eastAsia="zh-CN" w:bidi="hi-IN"/>
        </w:rPr>
        <w:lastRenderedPageBreak/>
        <w:t>Zamawiającego.</w:t>
      </w:r>
    </w:p>
    <w:p w14:paraId="5D7D6731" w14:textId="77777777" w:rsidR="000167D1" w:rsidRDefault="000167D1" w:rsidP="00ED4D82">
      <w:pPr>
        <w:widowControl w:val="0"/>
        <w:numPr>
          <w:ilvl w:val="0"/>
          <w:numId w:val="101"/>
        </w:numPr>
        <w:tabs>
          <w:tab w:val="left" w:pos="426"/>
        </w:tabs>
        <w:suppressAutoHyphens/>
        <w:autoSpaceDN w:val="0"/>
        <w:spacing w:line="360" w:lineRule="auto"/>
        <w:ind w:left="284" w:hanging="284"/>
        <w:jc w:val="both"/>
        <w:textAlignment w:val="baseline"/>
        <w:rPr>
          <w:rFonts w:ascii="Trebuchet MS" w:eastAsia="SimSun" w:hAnsi="Trebuchet MS" w:cs="Arial"/>
          <w:kern w:val="3"/>
          <w:sz w:val="24"/>
          <w:szCs w:val="24"/>
          <w:lang w:eastAsia="zh-CN" w:bidi="hi-IN"/>
        </w:rPr>
      </w:pPr>
      <w:r w:rsidRPr="00ED4D82">
        <w:rPr>
          <w:rFonts w:ascii="Trebuchet MS" w:eastAsia="SimSun" w:hAnsi="Trebuchet MS" w:cs="Arial"/>
          <w:kern w:val="3"/>
          <w:sz w:val="24"/>
          <w:szCs w:val="24"/>
          <w:lang w:eastAsia="zh-CN" w:bidi="hi-IN"/>
        </w:rPr>
        <w:t xml:space="preserve">Po otrzymaniu propozycji opisanej w ust. 9, Zamawiający sprawdzi ją w ciągu 5 dni roboczych i jeśli nie będzie miał zastrzeżeń to zaakceptuje zmianę. </w:t>
      </w:r>
      <w:r w:rsidRPr="00ED4D82">
        <w:rPr>
          <w:rFonts w:ascii="Trebuchet MS" w:eastAsia="Arial" w:hAnsi="Trebuchet MS" w:cs="Arial"/>
          <w:kern w:val="3"/>
          <w:sz w:val="24"/>
          <w:szCs w:val="24"/>
          <w:lang w:eastAsia="zh-CN" w:bidi="hi-IN"/>
        </w:rPr>
        <w:t xml:space="preserve">Jeżeli wycena przedłożona przez Wykonawcę do akceptacji Zamawiającego będzie nieuzasadniona, Zamawiający wprowadzi korektę wyceny opartą na własnych wyliczeniach. W przypadku rozbieżności stanowisk co do wysokości wyceny w ten sposób ustalonej, strony obowiązane są do polubownego załatwienia sprawy z zachowaniem formy pisemnej. </w:t>
      </w:r>
      <w:r w:rsidRPr="00ED4D82">
        <w:rPr>
          <w:rFonts w:ascii="Trebuchet MS" w:eastAsia="SimSun" w:hAnsi="Trebuchet MS" w:cs="Arial"/>
          <w:kern w:val="3"/>
          <w:sz w:val="24"/>
          <w:szCs w:val="24"/>
          <w:lang w:eastAsia="zh-CN" w:bidi="hi-IN"/>
        </w:rPr>
        <w:t xml:space="preserve"> </w:t>
      </w:r>
    </w:p>
    <w:p w14:paraId="54C4343D" w14:textId="36DB0845" w:rsidR="000167D1" w:rsidRDefault="000167D1" w:rsidP="00ED4D82">
      <w:pPr>
        <w:widowControl w:val="0"/>
        <w:numPr>
          <w:ilvl w:val="0"/>
          <w:numId w:val="101"/>
        </w:numPr>
        <w:tabs>
          <w:tab w:val="left" w:pos="426"/>
        </w:tabs>
        <w:suppressAutoHyphens/>
        <w:autoSpaceDN w:val="0"/>
        <w:spacing w:line="360" w:lineRule="auto"/>
        <w:ind w:left="284" w:hanging="284"/>
        <w:jc w:val="both"/>
        <w:textAlignment w:val="baseline"/>
        <w:rPr>
          <w:rFonts w:ascii="Trebuchet MS" w:eastAsia="SimSun" w:hAnsi="Trebuchet MS" w:cs="Arial"/>
          <w:kern w:val="3"/>
          <w:sz w:val="24"/>
          <w:szCs w:val="24"/>
          <w:lang w:eastAsia="zh-CN" w:bidi="hi-IN"/>
        </w:rPr>
      </w:pPr>
      <w:r w:rsidRPr="00ED4D82">
        <w:rPr>
          <w:rFonts w:ascii="Trebuchet MS" w:eastAsia="SimSun" w:hAnsi="Trebuchet MS" w:cs="Arial"/>
          <w:kern w:val="3"/>
          <w:sz w:val="24"/>
          <w:szCs w:val="24"/>
          <w:lang w:eastAsia="zh-CN" w:bidi="hi-IN"/>
        </w:rPr>
        <w:t>Jeżeli polecenie zmiany, wydane zgodnie z postanowieniami ust. 5 będzie skutkować uniemożliwieniem realizacji tej zmiany, to Wykonawca powinien poinformować o tym Zamawiającego z uzasadnieniem jego stanowiska. W takim przypadku strony uzgodnią działania zgodne z intencją Zamawiającego, a możliwe do realizacji.</w:t>
      </w:r>
    </w:p>
    <w:p w14:paraId="269BA97B" w14:textId="321E703A" w:rsidR="00304D95" w:rsidRPr="00ED4D82" w:rsidRDefault="00C477D3" w:rsidP="00ED4D82">
      <w:pPr>
        <w:widowControl w:val="0"/>
        <w:numPr>
          <w:ilvl w:val="0"/>
          <w:numId w:val="101"/>
        </w:numPr>
        <w:tabs>
          <w:tab w:val="left" w:pos="426"/>
        </w:tabs>
        <w:suppressAutoHyphens/>
        <w:autoSpaceDN w:val="0"/>
        <w:spacing w:line="360" w:lineRule="auto"/>
        <w:ind w:left="284" w:hanging="284"/>
        <w:jc w:val="both"/>
        <w:textAlignment w:val="baseline"/>
        <w:rPr>
          <w:rFonts w:ascii="Trebuchet MS" w:eastAsia="SimSun" w:hAnsi="Trebuchet MS" w:cs="Arial"/>
          <w:kern w:val="3"/>
          <w:sz w:val="24"/>
          <w:szCs w:val="24"/>
          <w:lang w:eastAsia="zh-CN" w:bidi="hi-IN"/>
        </w:rPr>
      </w:pPr>
      <w:r w:rsidRPr="00ED4D82">
        <w:rPr>
          <w:rFonts w:ascii="Trebuchet MS" w:hAnsi="Trebuchet MS" w:cs="Arial"/>
          <w:sz w:val="24"/>
          <w:szCs w:val="24"/>
        </w:rPr>
        <w:t>Przed zawarciem umowy należy dopełnić formal</w:t>
      </w:r>
      <w:r w:rsidR="00D82CD2" w:rsidRPr="00ED4D82">
        <w:rPr>
          <w:rFonts w:ascii="Trebuchet MS" w:hAnsi="Trebuchet MS" w:cs="Arial"/>
          <w:sz w:val="24"/>
          <w:szCs w:val="24"/>
        </w:rPr>
        <w:t>ności, które zostały wskazane w </w:t>
      </w:r>
      <w:r w:rsidRPr="00ED4D82">
        <w:rPr>
          <w:rFonts w:ascii="Trebuchet MS" w:hAnsi="Trebuchet MS" w:cs="Arial"/>
          <w:sz w:val="24"/>
          <w:szCs w:val="24"/>
        </w:rPr>
        <w:t xml:space="preserve">Rozdziale </w:t>
      </w:r>
      <w:r w:rsidR="004D14DA" w:rsidRPr="00ED4D82">
        <w:rPr>
          <w:rFonts w:ascii="Trebuchet MS" w:hAnsi="Trebuchet MS" w:cs="Arial"/>
          <w:sz w:val="24"/>
          <w:szCs w:val="24"/>
        </w:rPr>
        <w:t>XX</w:t>
      </w:r>
      <w:r w:rsidR="00EA3CEF" w:rsidRPr="00ED4D82">
        <w:rPr>
          <w:rFonts w:ascii="Trebuchet MS" w:hAnsi="Trebuchet MS" w:cs="Arial"/>
          <w:sz w:val="24"/>
          <w:szCs w:val="24"/>
        </w:rPr>
        <w:t>I</w:t>
      </w:r>
      <w:r w:rsidR="007E75FE" w:rsidRPr="00ED4D82">
        <w:rPr>
          <w:rFonts w:ascii="Trebuchet MS" w:hAnsi="Trebuchet MS" w:cs="Arial"/>
          <w:sz w:val="24"/>
          <w:szCs w:val="24"/>
        </w:rPr>
        <w:t>X</w:t>
      </w:r>
      <w:r w:rsidRPr="00ED4D82">
        <w:rPr>
          <w:rFonts w:ascii="Trebuchet MS" w:hAnsi="Trebuchet MS" w:cs="Arial"/>
          <w:sz w:val="24"/>
          <w:szCs w:val="24"/>
        </w:rPr>
        <w:t xml:space="preserve"> SWZ.</w:t>
      </w:r>
    </w:p>
    <w:p w14:paraId="3CC1A5CE" w14:textId="32CAD6F1" w:rsidR="00962F12" w:rsidRPr="00756C95" w:rsidRDefault="00962F12" w:rsidP="00756C95">
      <w:pPr>
        <w:pStyle w:val="Nagwek2"/>
        <w:spacing w:line="360" w:lineRule="auto"/>
        <w:jc w:val="left"/>
        <w:rPr>
          <w:sz w:val="24"/>
          <w:szCs w:val="24"/>
        </w:rPr>
      </w:pPr>
      <w:r w:rsidRPr="00756C95">
        <w:rPr>
          <w:sz w:val="24"/>
          <w:szCs w:val="24"/>
        </w:rPr>
        <w:t>R</w:t>
      </w:r>
      <w:r w:rsidR="00791D8D" w:rsidRPr="00756C95">
        <w:rPr>
          <w:sz w:val="24"/>
          <w:szCs w:val="24"/>
        </w:rPr>
        <w:t xml:space="preserve">ozdział </w:t>
      </w:r>
      <w:r w:rsidR="007707A6" w:rsidRPr="00756C95">
        <w:rPr>
          <w:sz w:val="24"/>
          <w:szCs w:val="24"/>
        </w:rPr>
        <w:t>X</w:t>
      </w:r>
    </w:p>
    <w:p w14:paraId="6C02ACAB" w14:textId="1489D4BD" w:rsidR="00962F12" w:rsidRPr="00756C95" w:rsidRDefault="00962F12" w:rsidP="00756C95">
      <w:pPr>
        <w:pStyle w:val="Nagwek2"/>
        <w:spacing w:line="360" w:lineRule="auto"/>
        <w:jc w:val="left"/>
        <w:rPr>
          <w:sz w:val="24"/>
          <w:szCs w:val="24"/>
        </w:rPr>
      </w:pPr>
      <w:r w:rsidRPr="00756C95">
        <w:rPr>
          <w:sz w:val="24"/>
          <w:szCs w:val="24"/>
        </w:rPr>
        <w:t>O</w:t>
      </w:r>
      <w:r w:rsidR="00791D8D" w:rsidRPr="00756C95">
        <w:rPr>
          <w:sz w:val="24"/>
          <w:szCs w:val="24"/>
        </w:rPr>
        <w:t>pis sposobu obliczenia ceny</w:t>
      </w:r>
    </w:p>
    <w:p w14:paraId="4F440A7B" w14:textId="2695B968" w:rsidR="00304D95" w:rsidRPr="00756C95" w:rsidRDefault="00304D95" w:rsidP="00756C95">
      <w:pPr>
        <w:numPr>
          <w:ilvl w:val="0"/>
          <w:numId w:val="3"/>
        </w:numPr>
        <w:spacing w:line="360" w:lineRule="auto"/>
        <w:rPr>
          <w:rFonts w:ascii="Trebuchet MS" w:hAnsi="Trebuchet MS" w:cs="Arial"/>
          <w:sz w:val="24"/>
          <w:szCs w:val="24"/>
        </w:rPr>
      </w:pPr>
      <w:r w:rsidRPr="00756C95">
        <w:rPr>
          <w:rFonts w:ascii="Trebuchet MS" w:hAnsi="Trebuchet MS" w:cs="Arial"/>
          <w:sz w:val="24"/>
          <w:szCs w:val="24"/>
        </w:rPr>
        <w:t>Wykonawca poda cenę ofertową na formularzu oferty, zgodnie z załącznik</w:t>
      </w:r>
      <w:r w:rsidR="00D867C4" w:rsidRPr="00756C95">
        <w:rPr>
          <w:rFonts w:ascii="Trebuchet MS" w:hAnsi="Trebuchet MS" w:cs="Arial"/>
          <w:sz w:val="24"/>
          <w:szCs w:val="24"/>
        </w:rPr>
        <w:t xml:space="preserve">iem </w:t>
      </w:r>
      <w:r w:rsidR="00D561EF" w:rsidRPr="00756C95">
        <w:rPr>
          <w:rFonts w:ascii="Trebuchet MS" w:hAnsi="Trebuchet MS" w:cs="Arial"/>
          <w:sz w:val="24"/>
          <w:szCs w:val="24"/>
        </w:rPr>
        <w:t>nr 1</w:t>
      </w:r>
      <w:r w:rsidR="00E06906" w:rsidRPr="00756C95">
        <w:rPr>
          <w:rFonts w:ascii="Trebuchet MS" w:hAnsi="Trebuchet MS" w:cs="Arial"/>
          <w:sz w:val="24"/>
          <w:szCs w:val="24"/>
        </w:rPr>
        <w:t xml:space="preserve"> </w:t>
      </w:r>
      <w:r w:rsidRPr="00756C95">
        <w:rPr>
          <w:rFonts w:ascii="Trebuchet MS" w:hAnsi="Trebuchet MS" w:cs="Arial"/>
          <w:sz w:val="24"/>
          <w:szCs w:val="24"/>
        </w:rPr>
        <w:t>do SWZ.</w:t>
      </w:r>
    </w:p>
    <w:p w14:paraId="103C80E0" w14:textId="2AE234CB" w:rsidR="00DA6F4C" w:rsidRPr="00756C95" w:rsidRDefault="00DA6F4C" w:rsidP="00756C95">
      <w:pPr>
        <w:numPr>
          <w:ilvl w:val="0"/>
          <w:numId w:val="3"/>
        </w:numPr>
        <w:spacing w:line="360" w:lineRule="auto"/>
        <w:rPr>
          <w:rFonts w:ascii="Trebuchet MS" w:hAnsi="Trebuchet MS" w:cs="Arial"/>
          <w:sz w:val="24"/>
          <w:szCs w:val="24"/>
        </w:rPr>
      </w:pPr>
      <w:r w:rsidRPr="00756C95">
        <w:rPr>
          <w:rFonts w:ascii="Trebuchet MS" w:hAnsi="Trebuchet MS" w:cs="Arial"/>
          <w:sz w:val="24"/>
          <w:szCs w:val="24"/>
        </w:rPr>
        <w:t>Podana cena ofertowa musi zawierać wszystkie koszty związane z realizacją zamówienia, wynikające z opisu przedmiotu zamówienia</w:t>
      </w:r>
      <w:r w:rsidR="0062502C" w:rsidRPr="00756C95">
        <w:rPr>
          <w:rFonts w:ascii="Trebuchet MS" w:hAnsi="Trebuchet MS" w:cs="Arial"/>
          <w:sz w:val="24"/>
          <w:szCs w:val="24"/>
        </w:rPr>
        <w:t xml:space="preserve"> </w:t>
      </w:r>
      <w:r w:rsidRPr="00756C95">
        <w:rPr>
          <w:rFonts w:ascii="Trebuchet MS" w:hAnsi="Trebuchet MS" w:cs="Arial"/>
          <w:sz w:val="24"/>
          <w:szCs w:val="24"/>
        </w:rPr>
        <w:t xml:space="preserve">– </w:t>
      </w:r>
      <w:r w:rsidRPr="00756C95">
        <w:rPr>
          <w:rFonts w:ascii="Trebuchet MS" w:hAnsi="Trebuchet MS" w:cs="Arial"/>
          <w:b/>
          <w:sz w:val="24"/>
          <w:szCs w:val="24"/>
        </w:rPr>
        <w:t>cena ryczałtowa</w:t>
      </w:r>
      <w:r w:rsidR="00AC40FA" w:rsidRPr="00756C95">
        <w:rPr>
          <w:rFonts w:ascii="Trebuchet MS" w:hAnsi="Trebuchet MS" w:cs="Arial"/>
          <w:sz w:val="24"/>
          <w:szCs w:val="24"/>
        </w:rPr>
        <w:t>.</w:t>
      </w:r>
    </w:p>
    <w:p w14:paraId="53E911F8" w14:textId="681E241D" w:rsidR="001566E0" w:rsidRPr="00756C95" w:rsidRDefault="00304D95" w:rsidP="00834D5C">
      <w:pPr>
        <w:numPr>
          <w:ilvl w:val="0"/>
          <w:numId w:val="41"/>
        </w:numPr>
        <w:spacing w:line="360" w:lineRule="auto"/>
        <w:rPr>
          <w:rFonts w:ascii="Trebuchet MS" w:hAnsi="Trebuchet MS" w:cs="Arial"/>
          <w:sz w:val="24"/>
          <w:szCs w:val="24"/>
        </w:rPr>
      </w:pPr>
      <w:r w:rsidRPr="00756C95">
        <w:rPr>
          <w:rFonts w:ascii="Trebuchet MS" w:hAnsi="Trebuchet MS" w:cs="Arial"/>
          <w:sz w:val="24"/>
          <w:szCs w:val="24"/>
        </w:rPr>
        <w:t>Cenę oferty należy podać w następujący sposób:</w:t>
      </w:r>
    </w:p>
    <w:p w14:paraId="61342472" w14:textId="2939745E" w:rsidR="00D75CC9" w:rsidRPr="00756C95" w:rsidRDefault="00D75CC9" w:rsidP="00756C95">
      <w:pPr>
        <w:pStyle w:val="Akapitzlist"/>
        <w:spacing w:line="360" w:lineRule="auto"/>
        <w:ind w:left="567"/>
        <w:rPr>
          <w:rFonts w:ascii="Trebuchet MS" w:hAnsi="Trebuchet MS" w:cs="Arial"/>
          <w:b/>
          <w:sz w:val="24"/>
          <w:szCs w:val="24"/>
        </w:rPr>
      </w:pPr>
      <w:r w:rsidRPr="00756C95">
        <w:rPr>
          <w:rFonts w:ascii="Trebuchet MS" w:hAnsi="Trebuchet MS" w:cs="Arial"/>
          <w:sz w:val="24"/>
          <w:szCs w:val="24"/>
        </w:rPr>
        <w:t xml:space="preserve">- zgodnie z postanowieniami formularza oferty (załącznik nr </w:t>
      </w:r>
      <w:r w:rsidR="004423E0" w:rsidRPr="00756C95">
        <w:rPr>
          <w:rFonts w:ascii="Trebuchet MS" w:hAnsi="Trebuchet MS" w:cs="Arial"/>
          <w:sz w:val="24"/>
          <w:szCs w:val="24"/>
        </w:rPr>
        <w:t xml:space="preserve">1 </w:t>
      </w:r>
      <w:r w:rsidRPr="00756C95">
        <w:rPr>
          <w:rFonts w:ascii="Trebuchet MS" w:hAnsi="Trebuchet MS" w:cs="Arial"/>
          <w:sz w:val="24"/>
          <w:szCs w:val="24"/>
        </w:rPr>
        <w:t>do SWZ).</w:t>
      </w:r>
    </w:p>
    <w:p w14:paraId="65730546" w14:textId="12375269" w:rsidR="00304D95" w:rsidRPr="00756C95" w:rsidRDefault="00304D95" w:rsidP="00834D5C">
      <w:pPr>
        <w:numPr>
          <w:ilvl w:val="0"/>
          <w:numId w:val="41"/>
        </w:numPr>
        <w:spacing w:line="360" w:lineRule="auto"/>
        <w:rPr>
          <w:rFonts w:ascii="Trebuchet MS" w:hAnsi="Trebuchet MS" w:cs="Arial"/>
          <w:sz w:val="24"/>
          <w:szCs w:val="24"/>
        </w:rPr>
      </w:pPr>
      <w:r w:rsidRPr="00756C95">
        <w:rPr>
          <w:rFonts w:ascii="Trebuchet MS" w:hAnsi="Trebuchet MS" w:cs="Arial"/>
          <w:sz w:val="24"/>
          <w:szCs w:val="24"/>
        </w:rPr>
        <w:t xml:space="preserve">Cena ofertowa musi być podana w złotych polskich (PLN), </w:t>
      </w:r>
      <w:r w:rsidR="00401E9E" w:rsidRPr="00756C95">
        <w:rPr>
          <w:rFonts w:ascii="Trebuchet MS" w:hAnsi="Trebuchet MS" w:cs="Arial"/>
          <w:sz w:val="24"/>
          <w:szCs w:val="24"/>
        </w:rPr>
        <w:t>cyfrowo (do drugiego miejsca po </w:t>
      </w:r>
      <w:r w:rsidRPr="00756C95">
        <w:rPr>
          <w:rFonts w:ascii="Trebuchet MS" w:hAnsi="Trebuchet MS" w:cs="Arial"/>
          <w:sz w:val="24"/>
          <w:szCs w:val="24"/>
        </w:rPr>
        <w:t>przecinku)</w:t>
      </w:r>
      <w:r w:rsidR="00D867C4" w:rsidRPr="00756C95">
        <w:rPr>
          <w:rFonts w:ascii="Trebuchet MS" w:hAnsi="Trebuchet MS" w:cs="Arial"/>
          <w:sz w:val="24"/>
          <w:szCs w:val="24"/>
        </w:rPr>
        <w:t>, zgodnie z formularzem oferty</w:t>
      </w:r>
      <w:r w:rsidRPr="00756C95">
        <w:rPr>
          <w:rFonts w:ascii="Trebuchet MS" w:hAnsi="Trebuchet MS" w:cs="Arial"/>
          <w:sz w:val="24"/>
          <w:szCs w:val="24"/>
        </w:rPr>
        <w:t>.</w:t>
      </w:r>
    </w:p>
    <w:p w14:paraId="4D914B40" w14:textId="0064F433" w:rsidR="00567D53" w:rsidRPr="00756C95" w:rsidRDefault="00304D95" w:rsidP="00834D5C">
      <w:pPr>
        <w:numPr>
          <w:ilvl w:val="0"/>
          <w:numId w:val="41"/>
        </w:numPr>
        <w:spacing w:line="360" w:lineRule="auto"/>
        <w:rPr>
          <w:rFonts w:ascii="Trebuchet MS" w:hAnsi="Trebuchet MS" w:cs="Arial"/>
          <w:sz w:val="24"/>
          <w:szCs w:val="24"/>
        </w:rPr>
      </w:pPr>
      <w:r w:rsidRPr="00756C95">
        <w:rPr>
          <w:rFonts w:ascii="Trebuchet MS" w:hAnsi="Trebuchet MS" w:cs="Arial"/>
          <w:color w:val="000000"/>
          <w:sz w:val="24"/>
          <w:szCs w:val="24"/>
        </w:rPr>
        <w:t>Wykonawca, składając ofertę (</w:t>
      </w:r>
      <w:r w:rsidR="00567D53" w:rsidRPr="00756C95">
        <w:rPr>
          <w:rFonts w:ascii="Trebuchet MS" w:hAnsi="Trebuchet MS" w:cs="Arial"/>
          <w:color w:val="000000"/>
          <w:sz w:val="24"/>
          <w:szCs w:val="24"/>
        </w:rPr>
        <w:t>na</w:t>
      </w:r>
      <w:r w:rsidRPr="00756C95">
        <w:rPr>
          <w:rFonts w:ascii="Trebuchet MS" w:hAnsi="Trebuchet MS" w:cs="Arial"/>
          <w:color w:val="000000"/>
          <w:sz w:val="24"/>
          <w:szCs w:val="24"/>
        </w:rPr>
        <w:t xml:space="preserve"> formularzu oferty stanowiącym</w:t>
      </w:r>
      <w:r w:rsidR="008D3166" w:rsidRPr="00756C95">
        <w:rPr>
          <w:rFonts w:ascii="Trebuchet MS" w:hAnsi="Trebuchet MS" w:cs="Arial"/>
          <w:color w:val="000000"/>
          <w:sz w:val="24"/>
          <w:szCs w:val="24"/>
        </w:rPr>
        <w:t xml:space="preserve"> </w:t>
      </w:r>
      <w:r w:rsidRPr="00756C95">
        <w:rPr>
          <w:rFonts w:ascii="Trebuchet MS" w:hAnsi="Trebuchet MS" w:cs="Arial"/>
          <w:color w:val="000000"/>
          <w:sz w:val="24"/>
          <w:szCs w:val="24"/>
        </w:rPr>
        <w:t xml:space="preserve">załącznik nr </w:t>
      </w:r>
      <w:r w:rsidR="004423E0" w:rsidRPr="00756C95">
        <w:rPr>
          <w:rFonts w:ascii="Trebuchet MS" w:hAnsi="Trebuchet MS" w:cs="Arial"/>
          <w:color w:val="000000"/>
          <w:sz w:val="24"/>
          <w:szCs w:val="24"/>
        </w:rPr>
        <w:t>1</w:t>
      </w:r>
      <w:r w:rsidR="00E06906" w:rsidRPr="00756C95">
        <w:rPr>
          <w:rFonts w:ascii="Trebuchet MS" w:hAnsi="Trebuchet MS" w:cs="Arial"/>
          <w:color w:val="000000"/>
          <w:sz w:val="24"/>
          <w:szCs w:val="24"/>
        </w:rPr>
        <w:t xml:space="preserve"> </w:t>
      </w:r>
      <w:r w:rsidRPr="00756C95">
        <w:rPr>
          <w:rFonts w:ascii="Trebuchet MS" w:hAnsi="Trebuchet MS" w:cs="Arial"/>
          <w:color w:val="000000"/>
          <w:sz w:val="24"/>
          <w:szCs w:val="24"/>
        </w:rPr>
        <w:t xml:space="preserve">do SWZ) informuje Zamawiającego, </w:t>
      </w:r>
      <w:r w:rsidR="00567D53" w:rsidRPr="00756C95">
        <w:rPr>
          <w:rFonts w:ascii="Trebuchet MS" w:hAnsi="Trebuchet MS" w:cs="Arial"/>
          <w:color w:val="000000"/>
          <w:sz w:val="24"/>
          <w:szCs w:val="24"/>
        </w:rPr>
        <w:t xml:space="preserve">że </w:t>
      </w:r>
      <w:r w:rsidRPr="00756C95">
        <w:rPr>
          <w:rFonts w:ascii="Trebuchet MS" w:hAnsi="Trebuchet MS" w:cs="Arial"/>
          <w:color w:val="000000"/>
          <w:sz w:val="24"/>
          <w:szCs w:val="24"/>
        </w:rPr>
        <w:t xml:space="preserve">wybór </w:t>
      </w:r>
      <w:r w:rsidR="00567D53" w:rsidRPr="00756C95">
        <w:rPr>
          <w:rFonts w:ascii="Trebuchet MS" w:hAnsi="Trebuchet MS" w:cs="Arial"/>
          <w:color w:val="000000"/>
          <w:sz w:val="24"/>
          <w:szCs w:val="24"/>
        </w:rPr>
        <w:t xml:space="preserve">jego </w:t>
      </w:r>
      <w:r w:rsidRPr="00756C95">
        <w:rPr>
          <w:rFonts w:ascii="Trebuchet MS" w:hAnsi="Trebuchet MS" w:cs="Arial"/>
          <w:color w:val="000000"/>
          <w:sz w:val="24"/>
          <w:szCs w:val="24"/>
        </w:rPr>
        <w:t>oferty będzie prowadzi</w:t>
      </w:r>
      <w:r w:rsidR="00567D53" w:rsidRPr="00756C95">
        <w:rPr>
          <w:rFonts w:ascii="Trebuchet MS" w:hAnsi="Trebuchet MS" w:cs="Arial"/>
          <w:color w:val="000000"/>
          <w:sz w:val="24"/>
          <w:szCs w:val="24"/>
        </w:rPr>
        <w:t>ł</w:t>
      </w:r>
      <w:r w:rsidRPr="00756C95">
        <w:rPr>
          <w:rFonts w:ascii="Trebuchet MS" w:hAnsi="Trebuchet MS" w:cs="Arial"/>
          <w:color w:val="000000"/>
          <w:sz w:val="24"/>
          <w:szCs w:val="24"/>
        </w:rPr>
        <w:t xml:space="preserve"> do powstania u Zamawiającego obowiązku podatkowego, wskazując</w:t>
      </w:r>
      <w:r w:rsidR="00567D53" w:rsidRPr="00756C95">
        <w:rPr>
          <w:rFonts w:ascii="Trebuchet MS" w:hAnsi="Trebuchet MS" w:cs="Arial"/>
          <w:color w:val="000000"/>
          <w:sz w:val="24"/>
          <w:szCs w:val="24"/>
        </w:rPr>
        <w:t>:</w:t>
      </w:r>
    </w:p>
    <w:p w14:paraId="38617AE2" w14:textId="1CDEB4D3" w:rsidR="00304D95" w:rsidRPr="00756C95" w:rsidRDefault="00304D95" w:rsidP="00834D5C">
      <w:pPr>
        <w:pStyle w:val="Akapitzlist"/>
        <w:numPr>
          <w:ilvl w:val="0"/>
          <w:numId w:val="53"/>
        </w:numPr>
        <w:spacing w:line="360" w:lineRule="auto"/>
        <w:rPr>
          <w:rFonts w:ascii="Trebuchet MS" w:hAnsi="Trebuchet MS" w:cs="Arial"/>
          <w:sz w:val="24"/>
          <w:szCs w:val="24"/>
        </w:rPr>
      </w:pPr>
      <w:r w:rsidRPr="00756C95">
        <w:rPr>
          <w:rFonts w:ascii="Trebuchet MS" w:hAnsi="Trebuchet MS" w:cs="Arial"/>
          <w:color w:val="000000"/>
          <w:sz w:val="24"/>
          <w:szCs w:val="24"/>
        </w:rPr>
        <w:t>nazwę (rodzaj) towaru lub usługi, k</w:t>
      </w:r>
      <w:r w:rsidR="00567D53" w:rsidRPr="00756C95">
        <w:rPr>
          <w:rFonts w:ascii="Trebuchet MS" w:hAnsi="Trebuchet MS" w:cs="Arial"/>
          <w:color w:val="000000"/>
          <w:sz w:val="24"/>
          <w:szCs w:val="24"/>
        </w:rPr>
        <w:t>tórych dostawa lub</w:t>
      </w:r>
      <w:r w:rsidR="00401E9E" w:rsidRPr="00756C95">
        <w:rPr>
          <w:rFonts w:ascii="Trebuchet MS" w:hAnsi="Trebuchet MS" w:cs="Arial"/>
          <w:color w:val="000000"/>
          <w:sz w:val="24"/>
          <w:szCs w:val="24"/>
        </w:rPr>
        <w:t xml:space="preserve"> świadczenie będą prowadziły do </w:t>
      </w:r>
      <w:r w:rsidR="00567D53" w:rsidRPr="00756C95">
        <w:rPr>
          <w:rFonts w:ascii="Trebuchet MS" w:hAnsi="Trebuchet MS" w:cs="Arial"/>
          <w:color w:val="000000"/>
          <w:sz w:val="24"/>
          <w:szCs w:val="24"/>
        </w:rPr>
        <w:t>powstania obowiązku podatkowego;</w:t>
      </w:r>
    </w:p>
    <w:p w14:paraId="595C50FF" w14:textId="44D75567" w:rsidR="00567D53" w:rsidRPr="00756C95" w:rsidRDefault="0063294A" w:rsidP="00834D5C">
      <w:pPr>
        <w:pStyle w:val="Akapitzlist"/>
        <w:numPr>
          <w:ilvl w:val="0"/>
          <w:numId w:val="53"/>
        </w:numPr>
        <w:spacing w:line="360" w:lineRule="auto"/>
        <w:rPr>
          <w:rFonts w:ascii="Trebuchet MS" w:hAnsi="Trebuchet MS" w:cs="Arial"/>
          <w:sz w:val="24"/>
          <w:szCs w:val="24"/>
        </w:rPr>
      </w:pPr>
      <w:r w:rsidRPr="00756C95">
        <w:rPr>
          <w:rFonts w:ascii="Trebuchet MS" w:hAnsi="Trebuchet MS" w:cs="Arial"/>
          <w:color w:val="000000"/>
          <w:sz w:val="24"/>
          <w:szCs w:val="24"/>
        </w:rPr>
        <w:t>w</w:t>
      </w:r>
      <w:r w:rsidR="00567D53" w:rsidRPr="00756C95">
        <w:rPr>
          <w:rFonts w:ascii="Trebuchet MS" w:hAnsi="Trebuchet MS" w:cs="Arial"/>
          <w:color w:val="000000"/>
          <w:sz w:val="24"/>
          <w:szCs w:val="24"/>
        </w:rPr>
        <w:t>artość towaru lub usługi</w:t>
      </w:r>
      <w:r w:rsidRPr="00756C95">
        <w:rPr>
          <w:rFonts w:ascii="Trebuchet MS" w:hAnsi="Trebuchet MS" w:cs="Arial"/>
          <w:color w:val="000000"/>
          <w:sz w:val="24"/>
          <w:szCs w:val="24"/>
        </w:rPr>
        <w:t xml:space="preserve"> objętego obowiązkiem podatkowym Zamawiającego, bez kwoty podatku;</w:t>
      </w:r>
    </w:p>
    <w:p w14:paraId="0EB40393" w14:textId="3EC5C3DE" w:rsidR="00C477D3" w:rsidRPr="00756C95" w:rsidRDefault="0063294A" w:rsidP="00834D5C">
      <w:pPr>
        <w:pStyle w:val="Akapitzlist"/>
        <w:numPr>
          <w:ilvl w:val="0"/>
          <w:numId w:val="53"/>
        </w:numPr>
        <w:spacing w:line="360" w:lineRule="auto"/>
        <w:ind w:left="924" w:hanging="357"/>
        <w:rPr>
          <w:rFonts w:ascii="Trebuchet MS" w:hAnsi="Trebuchet MS" w:cs="Arial"/>
          <w:sz w:val="24"/>
          <w:szCs w:val="24"/>
        </w:rPr>
      </w:pPr>
      <w:r w:rsidRPr="00756C95">
        <w:rPr>
          <w:rFonts w:ascii="Trebuchet MS" w:hAnsi="Trebuchet MS" w:cs="Arial"/>
          <w:color w:val="000000"/>
          <w:sz w:val="24"/>
          <w:szCs w:val="24"/>
        </w:rPr>
        <w:lastRenderedPageBreak/>
        <w:t>stawkę podatku od towarów i usług, która zgodnie z wiedzą Wykonawcy, będzie miała zastosowanie.</w:t>
      </w:r>
    </w:p>
    <w:p w14:paraId="4EF51F64" w14:textId="1B3243EA" w:rsidR="0042417D" w:rsidRPr="00756C95" w:rsidRDefault="0042417D" w:rsidP="00756C95">
      <w:pPr>
        <w:pStyle w:val="Nagwek2"/>
        <w:spacing w:line="360" w:lineRule="auto"/>
        <w:jc w:val="left"/>
        <w:rPr>
          <w:sz w:val="24"/>
          <w:szCs w:val="24"/>
        </w:rPr>
      </w:pPr>
      <w:r w:rsidRPr="00756C95">
        <w:rPr>
          <w:sz w:val="24"/>
          <w:szCs w:val="24"/>
        </w:rPr>
        <w:t>R</w:t>
      </w:r>
      <w:r w:rsidR="00211260" w:rsidRPr="00756C95">
        <w:rPr>
          <w:sz w:val="24"/>
          <w:szCs w:val="24"/>
        </w:rPr>
        <w:t>ozdział</w:t>
      </w:r>
      <w:r w:rsidRPr="00756C95">
        <w:rPr>
          <w:sz w:val="24"/>
          <w:szCs w:val="24"/>
        </w:rPr>
        <w:t xml:space="preserve"> XI</w:t>
      </w:r>
    </w:p>
    <w:p w14:paraId="2CC21413" w14:textId="00A3EC33" w:rsidR="0042417D" w:rsidRPr="00756C95" w:rsidRDefault="0042417D" w:rsidP="00756C95">
      <w:pPr>
        <w:pStyle w:val="Nagwek2"/>
        <w:spacing w:line="360" w:lineRule="auto"/>
        <w:jc w:val="left"/>
        <w:rPr>
          <w:sz w:val="24"/>
          <w:szCs w:val="24"/>
        </w:rPr>
      </w:pPr>
      <w:r w:rsidRPr="00756C95">
        <w:rPr>
          <w:sz w:val="24"/>
          <w:szCs w:val="24"/>
        </w:rPr>
        <w:t>I</w:t>
      </w:r>
      <w:r w:rsidR="00791D8D" w:rsidRPr="00756C95">
        <w:rPr>
          <w:sz w:val="24"/>
          <w:szCs w:val="24"/>
        </w:rPr>
        <w:t>nformacja na temat możliwości rozliczania się w walutach obcych</w:t>
      </w:r>
    </w:p>
    <w:p w14:paraId="2299102D" w14:textId="3A56D729" w:rsidR="0042417D" w:rsidRPr="00756C95" w:rsidRDefault="0042417D" w:rsidP="00756C95">
      <w:pPr>
        <w:pStyle w:val="Tekstpodstawowy"/>
        <w:spacing w:line="360" w:lineRule="auto"/>
        <w:rPr>
          <w:rFonts w:ascii="Trebuchet MS" w:hAnsi="Trebuchet MS" w:cs="Arial"/>
          <w:szCs w:val="24"/>
        </w:rPr>
      </w:pPr>
      <w:r w:rsidRPr="00756C95">
        <w:rPr>
          <w:rFonts w:ascii="Trebuchet MS" w:hAnsi="Trebuchet MS" w:cs="Arial"/>
          <w:szCs w:val="24"/>
        </w:rPr>
        <w:t xml:space="preserve">Zamawiający będzie rozliczał się z Wykonawcą wyłącznie w </w:t>
      </w:r>
      <w:r w:rsidRPr="00756C95">
        <w:rPr>
          <w:rFonts w:ascii="Trebuchet MS" w:hAnsi="Trebuchet MS" w:cs="Arial"/>
          <w:b/>
          <w:szCs w:val="24"/>
        </w:rPr>
        <w:t>walucie polskiej (PLN)</w:t>
      </w:r>
      <w:r w:rsidRPr="00756C95">
        <w:rPr>
          <w:rFonts w:ascii="Trebuchet MS" w:hAnsi="Trebuchet MS" w:cs="Arial"/>
          <w:szCs w:val="24"/>
        </w:rPr>
        <w:t>.</w:t>
      </w:r>
    </w:p>
    <w:p w14:paraId="73F69429" w14:textId="1CDD51E2" w:rsidR="006E67D3" w:rsidRPr="00756C95" w:rsidRDefault="00304D95" w:rsidP="00756C95">
      <w:pPr>
        <w:pStyle w:val="Nagwek2"/>
        <w:spacing w:line="360" w:lineRule="auto"/>
        <w:jc w:val="left"/>
        <w:rPr>
          <w:sz w:val="24"/>
          <w:szCs w:val="24"/>
        </w:rPr>
      </w:pPr>
      <w:r w:rsidRPr="00756C95">
        <w:rPr>
          <w:sz w:val="24"/>
          <w:szCs w:val="24"/>
        </w:rPr>
        <w:t>R</w:t>
      </w:r>
      <w:r w:rsidR="00734B18" w:rsidRPr="00756C95">
        <w:rPr>
          <w:sz w:val="24"/>
          <w:szCs w:val="24"/>
        </w:rPr>
        <w:t>ozdział</w:t>
      </w:r>
      <w:r w:rsidRPr="00756C95">
        <w:rPr>
          <w:sz w:val="24"/>
          <w:szCs w:val="24"/>
        </w:rPr>
        <w:t xml:space="preserve"> XI</w:t>
      </w:r>
      <w:r w:rsidR="0042417D" w:rsidRPr="00756C95">
        <w:rPr>
          <w:sz w:val="24"/>
          <w:szCs w:val="24"/>
        </w:rPr>
        <w:t>I</w:t>
      </w:r>
    </w:p>
    <w:p w14:paraId="66D74555" w14:textId="31184D9B" w:rsidR="003B5E12" w:rsidRPr="00756C95" w:rsidRDefault="006E67D3" w:rsidP="00756C95">
      <w:pPr>
        <w:pStyle w:val="Nagwek2"/>
        <w:spacing w:line="360" w:lineRule="auto"/>
        <w:jc w:val="left"/>
        <w:rPr>
          <w:sz w:val="24"/>
          <w:szCs w:val="24"/>
        </w:rPr>
      </w:pPr>
      <w:r w:rsidRPr="00756C95">
        <w:rPr>
          <w:sz w:val="24"/>
          <w:szCs w:val="24"/>
        </w:rPr>
        <w:t>I</w:t>
      </w:r>
      <w:r w:rsidR="00791D8D" w:rsidRPr="00756C95">
        <w:rPr>
          <w:sz w:val="24"/>
          <w:szCs w:val="24"/>
        </w:rPr>
        <w:t>nformacja o środkach komunikacji elektronicznej, przy użyciu których Zamawiający będzie komunikował się</w:t>
      </w:r>
      <w:r w:rsidR="007B17F5" w:rsidRPr="00756C95">
        <w:rPr>
          <w:sz w:val="24"/>
          <w:szCs w:val="24"/>
        </w:rPr>
        <w:t xml:space="preserve"> z W</w:t>
      </w:r>
      <w:r w:rsidR="00791D8D" w:rsidRPr="00756C95">
        <w:rPr>
          <w:sz w:val="24"/>
          <w:szCs w:val="24"/>
        </w:rPr>
        <w:t>ykonawcami</w:t>
      </w:r>
    </w:p>
    <w:p w14:paraId="0EB5BC0A" w14:textId="6CDECC05" w:rsidR="007934BD" w:rsidRPr="00756C95" w:rsidRDefault="007934BD" w:rsidP="00834D5C">
      <w:pPr>
        <w:pStyle w:val="Akapitzlist"/>
        <w:numPr>
          <w:ilvl w:val="1"/>
          <w:numId w:val="54"/>
        </w:numPr>
        <w:spacing w:line="360" w:lineRule="auto"/>
        <w:contextualSpacing/>
        <w:rPr>
          <w:rFonts w:ascii="Trebuchet MS" w:hAnsi="Trebuchet MS" w:cs="Tahoma"/>
          <w:sz w:val="24"/>
          <w:szCs w:val="24"/>
        </w:rPr>
      </w:pPr>
      <w:r w:rsidRPr="00756C95">
        <w:rPr>
          <w:rFonts w:ascii="Trebuchet MS" w:hAnsi="Trebuchet MS" w:cs="Tahoma"/>
          <w:sz w:val="24"/>
          <w:szCs w:val="24"/>
        </w:rPr>
        <w:t xml:space="preserve">W postępowaniu o udzielenie zamówienia publicznego komunikacja między Zamawiającym a wykonawcami odbywa się przy użyciu Platformy e-Zamówienia, która jest dostępna pod adresem </w:t>
      </w:r>
      <w:hyperlink r:id="rId14" w:history="1">
        <w:r w:rsidRPr="00756C95">
          <w:rPr>
            <w:rStyle w:val="Hipercze"/>
            <w:rFonts w:ascii="Trebuchet MS" w:hAnsi="Trebuchet MS" w:cs="Tahoma"/>
            <w:sz w:val="24"/>
            <w:szCs w:val="24"/>
          </w:rPr>
          <w:t>adres witryny internetowej e-zamówienia</w:t>
        </w:r>
      </w:hyperlink>
      <w:r w:rsidRPr="00756C95">
        <w:rPr>
          <w:rStyle w:val="Odwoanieprzypisudolnego"/>
          <w:rFonts w:ascii="Trebuchet MS" w:hAnsi="Trebuchet MS" w:cs="Tahoma"/>
          <w:sz w:val="24"/>
          <w:szCs w:val="24"/>
        </w:rPr>
        <w:footnoteReference w:id="4"/>
      </w:r>
      <w:r w:rsidR="00756C95" w:rsidRPr="00756C95">
        <w:rPr>
          <w:rStyle w:val="Hipercze"/>
          <w:rFonts w:ascii="Trebuchet MS" w:hAnsi="Trebuchet MS" w:cs="Tahoma"/>
          <w:sz w:val="24"/>
          <w:szCs w:val="24"/>
          <w:u w:val="none"/>
        </w:rPr>
        <w:t xml:space="preserve"> </w:t>
      </w:r>
      <w:r w:rsidRPr="00756C95">
        <w:rPr>
          <w:rFonts w:ascii="Trebuchet MS" w:hAnsi="Trebuchet MS" w:cs="Tahoma"/>
          <w:sz w:val="24"/>
          <w:szCs w:val="24"/>
        </w:rPr>
        <w:t xml:space="preserve">lub – z wyłączeniem składania ofert, podmiotowych środków dowodowych oraz oświadczeń wykonawcy – drogą poczty elektronicznej (e-mail) przy użyciu oficjalnego adresu Zamawiającego: </w:t>
      </w:r>
      <w:hyperlink r:id="rId15" w:history="1">
        <w:r w:rsidRPr="00756C95">
          <w:rPr>
            <w:rStyle w:val="Hipercze"/>
            <w:rFonts w:ascii="Trebuchet MS" w:hAnsi="Trebuchet MS" w:cs="Tahoma"/>
            <w:sz w:val="24"/>
            <w:szCs w:val="24"/>
          </w:rPr>
          <w:t>adres poczty elektronicznej e-mail Zamawiającego</w:t>
        </w:r>
      </w:hyperlink>
      <w:r w:rsidRPr="00756C95">
        <w:rPr>
          <w:rStyle w:val="Odwoanieprzypisudolnego"/>
          <w:rFonts w:ascii="Trebuchet MS" w:hAnsi="Trebuchet MS" w:cs="Tahoma"/>
          <w:sz w:val="24"/>
          <w:szCs w:val="24"/>
        </w:rPr>
        <w:footnoteReference w:id="5"/>
      </w:r>
      <w:r w:rsidRPr="00756C95">
        <w:rPr>
          <w:rFonts w:ascii="Trebuchet MS" w:hAnsi="Trebuchet MS" w:cs="Tahoma"/>
          <w:sz w:val="24"/>
          <w:szCs w:val="24"/>
        </w:rPr>
        <w:t xml:space="preserve"> .</w:t>
      </w:r>
    </w:p>
    <w:p w14:paraId="6CFB7B0F" w14:textId="77777777" w:rsidR="007934BD" w:rsidRPr="00756C95" w:rsidRDefault="007934BD" w:rsidP="00756C95">
      <w:pPr>
        <w:pStyle w:val="Akapitzlist"/>
        <w:spacing w:line="360" w:lineRule="auto"/>
        <w:ind w:left="567"/>
        <w:rPr>
          <w:rFonts w:ascii="Trebuchet MS" w:hAnsi="Trebuchet MS" w:cs="Tahoma"/>
          <w:sz w:val="24"/>
          <w:szCs w:val="24"/>
        </w:rPr>
      </w:pPr>
      <w:r w:rsidRPr="00756C95">
        <w:rPr>
          <w:rFonts w:ascii="Trebuchet MS" w:hAnsi="Trebuchet MS" w:cs="Tahoma"/>
          <w:sz w:val="24"/>
          <w:szCs w:val="24"/>
        </w:rPr>
        <w:t xml:space="preserve">Zadawanie merytorycznych i formalnych pytań do treści niniejszej SWZ na podstawie art. 284 ustawy </w:t>
      </w:r>
      <w:proofErr w:type="spellStart"/>
      <w:r w:rsidRPr="00756C95">
        <w:rPr>
          <w:rFonts w:ascii="Trebuchet MS" w:hAnsi="Trebuchet MS" w:cs="Tahoma"/>
          <w:sz w:val="24"/>
          <w:szCs w:val="24"/>
        </w:rPr>
        <w:t>Pzp</w:t>
      </w:r>
      <w:proofErr w:type="spellEnd"/>
      <w:r w:rsidRPr="00756C95">
        <w:rPr>
          <w:rFonts w:ascii="Trebuchet MS" w:hAnsi="Trebuchet MS" w:cs="Tahoma"/>
          <w:sz w:val="24"/>
          <w:szCs w:val="24"/>
        </w:rPr>
        <w:t xml:space="preserve"> dopuszcza się zarówno za pośrednictwem Platformy, jak i bezpośrednio na wskazany adres e-mail Zamawiającego.</w:t>
      </w:r>
    </w:p>
    <w:p w14:paraId="057CB060" w14:textId="77777777" w:rsidR="00BF67EB" w:rsidRPr="00BF67EB" w:rsidRDefault="00756C95" w:rsidP="00834D5C">
      <w:pPr>
        <w:pStyle w:val="Akapitzlist"/>
        <w:numPr>
          <w:ilvl w:val="1"/>
          <w:numId w:val="54"/>
        </w:numPr>
        <w:spacing w:line="360" w:lineRule="auto"/>
        <w:contextualSpacing/>
        <w:rPr>
          <w:rFonts w:ascii="Trebuchet MS" w:hAnsi="Trebuchet MS" w:cs="Tahoma"/>
          <w:sz w:val="24"/>
          <w:szCs w:val="24"/>
        </w:rPr>
      </w:pPr>
      <w:r w:rsidRPr="00756C95">
        <w:rPr>
          <w:rFonts w:ascii="Trebuchet MS" w:hAnsi="Trebuchet MS"/>
          <w:sz w:val="24"/>
          <w:szCs w:val="24"/>
        </w:rPr>
        <w:t xml:space="preserve">Adres strony internetowej prowadzonego postępowania (link </w:t>
      </w:r>
      <w:r w:rsidRPr="00BF67EB">
        <w:rPr>
          <w:rFonts w:ascii="Trebuchet MS" w:hAnsi="Trebuchet MS"/>
          <w:sz w:val="24"/>
          <w:szCs w:val="24"/>
        </w:rPr>
        <w:t xml:space="preserve">prowadzący bezpośrednio do widoku postępowania na Platformie e-Zamówienia): </w:t>
      </w:r>
      <w:hyperlink r:id="rId16" w:history="1">
        <w:proofErr w:type="spellStart"/>
        <w:r w:rsidR="00BF67EB" w:rsidRPr="00BF67EB">
          <w:rPr>
            <w:rFonts w:ascii="Trebuchet MS" w:hAnsi="Trebuchet MS"/>
            <w:color w:val="0000FF"/>
            <w:sz w:val="24"/>
            <w:szCs w:val="24"/>
            <w:u w:val="single"/>
          </w:rPr>
          <w:t>EZamowienia</w:t>
        </w:r>
        <w:proofErr w:type="spellEnd"/>
      </w:hyperlink>
      <w:r w:rsidR="00BF67EB" w:rsidRPr="00BF67EB">
        <w:rPr>
          <w:rFonts w:ascii="Trebuchet MS" w:hAnsi="Trebuchet MS"/>
          <w:sz w:val="24"/>
          <w:szCs w:val="24"/>
        </w:rPr>
        <w:t xml:space="preserve"> </w:t>
      </w:r>
    </w:p>
    <w:p w14:paraId="57940939" w14:textId="77777777" w:rsidR="00BF67EB" w:rsidRPr="00BF67EB" w:rsidRDefault="00756C95" w:rsidP="00BF67EB">
      <w:pPr>
        <w:pStyle w:val="Akapitzlist"/>
        <w:spacing w:line="360" w:lineRule="auto"/>
        <w:ind w:left="567"/>
        <w:contextualSpacing/>
        <w:rPr>
          <w:rFonts w:ascii="Trebuchet MS" w:hAnsi="Trebuchet MS"/>
          <w:sz w:val="24"/>
          <w:szCs w:val="24"/>
        </w:rPr>
      </w:pPr>
      <w:r w:rsidRPr="00BF67EB">
        <w:rPr>
          <w:rFonts w:ascii="Trebuchet MS" w:hAnsi="Trebuchet MS"/>
          <w:sz w:val="24"/>
          <w:szCs w:val="24"/>
        </w:rPr>
        <w:t xml:space="preserve">Postępowanie można wyszukać również ze strony głównej Platformy e-Zamówienia (przycisk „Przeglądaj postępowania/konkursy”). </w:t>
      </w:r>
    </w:p>
    <w:p w14:paraId="637B5943" w14:textId="77777777" w:rsidR="00BF67EB" w:rsidRPr="00BF67EB" w:rsidRDefault="00756C95" w:rsidP="00BF67EB">
      <w:pPr>
        <w:pStyle w:val="Akapitzlist"/>
        <w:spacing w:line="360" w:lineRule="auto"/>
        <w:ind w:left="567"/>
        <w:contextualSpacing/>
        <w:rPr>
          <w:rFonts w:ascii="Trebuchet MS" w:hAnsi="Trebuchet MS"/>
          <w:color w:val="4A4A4A"/>
          <w:sz w:val="24"/>
          <w:szCs w:val="24"/>
          <w:shd w:val="clear" w:color="auto" w:fill="FFFFFF"/>
        </w:rPr>
      </w:pPr>
      <w:r w:rsidRPr="00BF67EB">
        <w:rPr>
          <w:rFonts w:ascii="Trebuchet MS" w:hAnsi="Trebuchet MS"/>
          <w:sz w:val="24"/>
          <w:szCs w:val="24"/>
        </w:rPr>
        <w:t xml:space="preserve">Identyfikator (ID) postępowania na Platformie e-Zamówienia: </w:t>
      </w:r>
      <w:r w:rsidR="00BF67EB" w:rsidRPr="00BF67EB">
        <w:rPr>
          <w:rFonts w:ascii="Trebuchet MS" w:hAnsi="Trebuchet MS"/>
          <w:color w:val="4A4A4A"/>
          <w:sz w:val="24"/>
          <w:szCs w:val="24"/>
          <w:shd w:val="clear" w:color="auto" w:fill="FFFFFF"/>
        </w:rPr>
        <w:t>ocds-148610-e97892bd-a813-47f5-94bb-fac8db0e0382</w:t>
      </w:r>
    </w:p>
    <w:p w14:paraId="06ACEDD5" w14:textId="0E1C4133" w:rsidR="007934BD" w:rsidRPr="00756C95" w:rsidRDefault="007934BD" w:rsidP="00BF67EB">
      <w:pPr>
        <w:pStyle w:val="Akapitzlist"/>
        <w:spacing w:line="360" w:lineRule="auto"/>
        <w:ind w:left="567"/>
        <w:contextualSpacing/>
        <w:rPr>
          <w:rFonts w:ascii="Trebuchet MS" w:hAnsi="Trebuchet MS" w:cs="Tahoma"/>
          <w:sz w:val="24"/>
          <w:szCs w:val="24"/>
        </w:rPr>
      </w:pPr>
      <w:r w:rsidRPr="00BF67EB">
        <w:rPr>
          <w:rFonts w:ascii="Trebuchet MS" w:hAnsi="Trebuchet MS" w:cs="Tahoma"/>
          <w:sz w:val="24"/>
          <w:szCs w:val="24"/>
        </w:rPr>
        <w:t>Korzystanie z Platformy e-Zamówienia jest</w:t>
      </w:r>
      <w:r w:rsidRPr="00756C95">
        <w:rPr>
          <w:rFonts w:ascii="Trebuchet MS" w:hAnsi="Trebuchet MS" w:cs="Tahoma"/>
          <w:sz w:val="24"/>
          <w:szCs w:val="24"/>
        </w:rPr>
        <w:t xml:space="preserve"> bezpłatne.</w:t>
      </w:r>
    </w:p>
    <w:p w14:paraId="545FAC32" w14:textId="1085A997" w:rsidR="007934BD" w:rsidRPr="00756C95" w:rsidRDefault="007934BD" w:rsidP="00834D5C">
      <w:pPr>
        <w:pStyle w:val="Akapitzlist"/>
        <w:numPr>
          <w:ilvl w:val="1"/>
          <w:numId w:val="54"/>
        </w:numPr>
        <w:spacing w:line="360" w:lineRule="auto"/>
        <w:contextualSpacing/>
        <w:rPr>
          <w:rFonts w:ascii="Trebuchet MS" w:hAnsi="Trebuchet MS" w:cs="Tahoma"/>
          <w:sz w:val="24"/>
          <w:szCs w:val="24"/>
        </w:rPr>
      </w:pPr>
      <w:r w:rsidRPr="00756C95">
        <w:rPr>
          <w:rFonts w:ascii="Trebuchet MS" w:hAnsi="Trebuchet MS" w:cs="Tahoma"/>
          <w:sz w:val="24"/>
          <w:szCs w:val="24"/>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w:t>
      </w:r>
      <w:hyperlink r:id="rId17" w:history="1">
        <w:r w:rsidRPr="00756C95">
          <w:rPr>
            <w:rStyle w:val="Hipercze"/>
            <w:rFonts w:ascii="Trebuchet MS" w:hAnsi="Trebuchet MS" w:cs="Tahoma"/>
            <w:sz w:val="24"/>
            <w:szCs w:val="24"/>
          </w:rPr>
          <w:t xml:space="preserve">adres </w:t>
        </w:r>
        <w:r w:rsidRPr="00756C95">
          <w:rPr>
            <w:rStyle w:val="Hipercze"/>
            <w:rFonts w:ascii="Trebuchet MS" w:hAnsi="Trebuchet MS" w:cs="Tahoma"/>
            <w:sz w:val="24"/>
            <w:szCs w:val="24"/>
          </w:rPr>
          <w:lastRenderedPageBreak/>
          <w:t>witryny internetowej e-zamówienia</w:t>
        </w:r>
      </w:hyperlink>
      <w:r w:rsidRPr="00756C95">
        <w:rPr>
          <w:rStyle w:val="Odwoanieprzypisudolnego"/>
          <w:rFonts w:ascii="Trebuchet MS" w:hAnsi="Trebuchet MS" w:cs="Tahoma"/>
          <w:sz w:val="24"/>
          <w:szCs w:val="24"/>
        </w:rPr>
        <w:footnoteReference w:id="6"/>
      </w:r>
      <w:r w:rsidR="00756C95">
        <w:rPr>
          <w:rStyle w:val="Hipercze"/>
          <w:rFonts w:ascii="Trebuchet MS" w:hAnsi="Trebuchet MS" w:cs="Tahoma"/>
          <w:sz w:val="24"/>
          <w:szCs w:val="24"/>
        </w:rPr>
        <w:t xml:space="preserve"> </w:t>
      </w:r>
      <w:r w:rsidRPr="00756C95">
        <w:rPr>
          <w:rFonts w:ascii="Trebuchet MS" w:hAnsi="Trebuchet MS" w:cs="Tahoma"/>
          <w:sz w:val="24"/>
          <w:szCs w:val="24"/>
        </w:rPr>
        <w:t>oraz informacje zamieszczone w zakładce „Centrum Pomocy”.</w:t>
      </w:r>
    </w:p>
    <w:p w14:paraId="755DEAA1" w14:textId="77777777" w:rsidR="007934BD" w:rsidRPr="00756C95" w:rsidRDefault="007934BD" w:rsidP="00834D5C">
      <w:pPr>
        <w:pStyle w:val="Akapitzlist"/>
        <w:numPr>
          <w:ilvl w:val="1"/>
          <w:numId w:val="54"/>
        </w:numPr>
        <w:spacing w:line="360" w:lineRule="auto"/>
        <w:contextualSpacing/>
        <w:rPr>
          <w:rFonts w:ascii="Trebuchet MS" w:hAnsi="Trebuchet MS" w:cs="Tahoma"/>
          <w:sz w:val="24"/>
          <w:szCs w:val="24"/>
        </w:rPr>
      </w:pPr>
      <w:r w:rsidRPr="00756C95">
        <w:rPr>
          <w:rFonts w:ascii="Trebuchet MS" w:hAnsi="Trebuchet MS" w:cs="Tahoma"/>
          <w:sz w:val="24"/>
          <w:szCs w:val="24"/>
        </w:rPr>
        <w:t>Przeglądanie i pobieranie publicznej treści dokumentacji postępowania nie wymaga posiadania konta na Platformie e-Zamówienia ani logowania.</w:t>
      </w:r>
    </w:p>
    <w:p w14:paraId="2EFF14FB" w14:textId="63AE01D0" w:rsidR="007934BD" w:rsidRPr="00756C95" w:rsidRDefault="007934BD" w:rsidP="00834D5C">
      <w:pPr>
        <w:pStyle w:val="Akapitzlist"/>
        <w:numPr>
          <w:ilvl w:val="1"/>
          <w:numId w:val="54"/>
        </w:numPr>
        <w:spacing w:line="360" w:lineRule="auto"/>
        <w:contextualSpacing/>
        <w:rPr>
          <w:rFonts w:ascii="Trebuchet MS" w:hAnsi="Trebuchet MS" w:cs="Tahoma"/>
          <w:sz w:val="24"/>
          <w:szCs w:val="24"/>
        </w:rPr>
      </w:pPr>
      <w:r w:rsidRPr="00756C95">
        <w:rPr>
          <w:rFonts w:ascii="Trebuchet MS" w:hAnsi="Trebuchet MS" w:cs="Tahoma"/>
          <w:sz w:val="24"/>
          <w:szCs w:val="24"/>
        </w:rPr>
        <w:t>Jeżeli dokumenty elektroniczne, przekazywane przy użyciu środków komunikacji elektronicznej, zawierają informacje stanowiące tajemnicę przedsiębiorstwa w rozumieniu przepisów ustawy z dnia 16 kwietnia 1993 r. o zwalczaniu nieuczciwej konkurencji (Dz. U. z 202</w:t>
      </w:r>
      <w:r w:rsidR="00D44CF5">
        <w:rPr>
          <w:rFonts w:ascii="Trebuchet MS" w:hAnsi="Trebuchet MS" w:cs="Tahoma"/>
          <w:sz w:val="24"/>
          <w:szCs w:val="24"/>
        </w:rPr>
        <w:t>6</w:t>
      </w:r>
      <w:r w:rsidRPr="00756C95">
        <w:rPr>
          <w:rFonts w:ascii="Trebuchet MS" w:hAnsi="Trebuchet MS" w:cs="Tahoma"/>
          <w:sz w:val="24"/>
          <w:szCs w:val="24"/>
        </w:rPr>
        <w:t xml:space="preserve"> r. poz. </w:t>
      </w:r>
      <w:r w:rsidR="00D44CF5">
        <w:rPr>
          <w:rFonts w:ascii="Trebuchet MS" w:hAnsi="Trebuchet MS" w:cs="Tahoma"/>
          <w:sz w:val="24"/>
          <w:szCs w:val="24"/>
        </w:rPr>
        <w:t>85</w:t>
      </w:r>
      <w:r w:rsidRPr="00756C95">
        <w:rPr>
          <w:rFonts w:ascii="Trebuchet MS" w:hAnsi="Trebuchet MS" w:cs="Tahoma"/>
          <w:sz w:val="24"/>
          <w:szCs w:val="24"/>
        </w:rPr>
        <w:t xml:space="preserve"> z </w:t>
      </w:r>
      <w:proofErr w:type="spellStart"/>
      <w:r w:rsidRPr="00756C95">
        <w:rPr>
          <w:rFonts w:ascii="Trebuchet MS" w:hAnsi="Trebuchet MS" w:cs="Tahoma"/>
          <w:sz w:val="24"/>
          <w:szCs w:val="24"/>
        </w:rPr>
        <w:t>późn</w:t>
      </w:r>
      <w:proofErr w:type="spellEnd"/>
      <w:r w:rsidRPr="00756C95">
        <w:rPr>
          <w:rFonts w:ascii="Trebuchet MS" w:hAnsi="Trebuchet MS" w:cs="Tahoma"/>
          <w:sz w:val="24"/>
          <w:szCs w:val="24"/>
        </w:rPr>
        <w:t>. zm.) wykonawca, w celu utrzymania w poufności tych informacji, przekazuje je w wydzielonym i odpowiednio oznaczonym pliku, wraz z jednoczesnym zaznaczeniem w nazwie pliku „Dokument stanowiący tajemnicę przedsiębiorstwa”.</w:t>
      </w:r>
    </w:p>
    <w:p w14:paraId="0AD4A9A5" w14:textId="77777777" w:rsidR="007934BD" w:rsidRPr="00756C95" w:rsidRDefault="007934BD" w:rsidP="00834D5C">
      <w:pPr>
        <w:pStyle w:val="Akapitzlist"/>
        <w:numPr>
          <w:ilvl w:val="1"/>
          <w:numId w:val="54"/>
        </w:numPr>
        <w:spacing w:line="360" w:lineRule="auto"/>
        <w:contextualSpacing/>
        <w:rPr>
          <w:rFonts w:ascii="Trebuchet MS" w:hAnsi="Trebuchet MS" w:cs="Tahoma"/>
          <w:sz w:val="24"/>
          <w:szCs w:val="24"/>
        </w:rPr>
      </w:pPr>
      <w:r w:rsidRPr="00756C95">
        <w:rPr>
          <w:rFonts w:ascii="Trebuchet MS" w:hAnsi="Trebuchet MS" w:cs="Tahoma"/>
          <w:sz w:val="24"/>
          <w:szCs w:val="24"/>
        </w:rPr>
        <w:t>Możliwość korzystania w postępowaniu z „Formularzy do komunikacji” w pełnym zakresie wymaga posiadania konta „Wykonawcy” na Platformie e-Zamówienia</w:t>
      </w:r>
    </w:p>
    <w:p w14:paraId="1B7CC4DC" w14:textId="0615DB17" w:rsidR="007934BD" w:rsidRPr="00756C95" w:rsidRDefault="00756C95" w:rsidP="00834D5C">
      <w:pPr>
        <w:pStyle w:val="Akapitzlist"/>
        <w:numPr>
          <w:ilvl w:val="1"/>
          <w:numId w:val="54"/>
        </w:numPr>
        <w:spacing w:line="360" w:lineRule="auto"/>
        <w:contextualSpacing/>
        <w:rPr>
          <w:rFonts w:ascii="Trebuchet MS" w:hAnsi="Trebuchet MS" w:cs="Tahoma"/>
          <w:sz w:val="24"/>
          <w:szCs w:val="24"/>
        </w:rPr>
      </w:pPr>
      <w:r w:rsidRPr="00756C95">
        <w:rPr>
          <w:rFonts w:ascii="Trebuchet MS" w:hAnsi="Trebuchet MS"/>
          <w:sz w:val="24"/>
          <w:szCs w:val="24"/>
        </w:rPr>
        <w:t xml:space="preserve">Wszystkie wysłane i odebrane w postępowaniu przez wykonawcę wiadomości widoczne są po zalogowaniu w podglądzie postępowania w zakładce „Komunikacja”. Maksymalny rozmiar plików przesyłanych za pośrednictwem „Formularzy do komunikacji” wynosi </w:t>
      </w:r>
      <w:r w:rsidR="002E4CE7">
        <w:rPr>
          <w:rFonts w:ascii="Trebuchet MS" w:hAnsi="Trebuchet MS"/>
          <w:sz w:val="24"/>
          <w:szCs w:val="24"/>
        </w:rPr>
        <w:t>25</w:t>
      </w:r>
      <w:r w:rsidRPr="00756C95">
        <w:rPr>
          <w:rFonts w:ascii="Trebuchet MS" w:hAnsi="Trebuchet MS"/>
          <w:sz w:val="24"/>
          <w:szCs w:val="24"/>
        </w:rPr>
        <w:t xml:space="preserve"> MB (wielkość ta dotyczy plików przesyłanych jako załączniki do jednego formularza).</w:t>
      </w:r>
    </w:p>
    <w:p w14:paraId="1C98DBF4" w14:textId="77777777" w:rsidR="007934BD" w:rsidRPr="00756C95" w:rsidRDefault="007934BD" w:rsidP="00834D5C">
      <w:pPr>
        <w:pStyle w:val="Akapitzlist"/>
        <w:numPr>
          <w:ilvl w:val="1"/>
          <w:numId w:val="54"/>
        </w:numPr>
        <w:spacing w:line="360" w:lineRule="auto"/>
        <w:contextualSpacing/>
        <w:rPr>
          <w:rFonts w:ascii="Trebuchet MS" w:hAnsi="Trebuchet MS" w:cs="Tahoma"/>
          <w:sz w:val="24"/>
          <w:szCs w:val="24"/>
        </w:rPr>
      </w:pPr>
      <w:r w:rsidRPr="00756C95">
        <w:rPr>
          <w:rFonts w:ascii="Trebuchet MS" w:hAnsi="Trebuchet MS" w:cs="Tahoma"/>
          <w:sz w:val="24"/>
          <w:szCs w:val="24"/>
        </w:rPr>
        <w:t>Minimalne wymagania techniczne dotyczące sprzętu używanego w celu korzystania z usług Platformy e-Zamówienia oraz informacje dotyczące specyfikacji połączenia określa Regulamin Platformy e-Zamówienia.</w:t>
      </w:r>
    </w:p>
    <w:p w14:paraId="2F3AE3AD" w14:textId="1958783E" w:rsidR="007934BD" w:rsidRPr="00913EEE" w:rsidRDefault="00913EEE" w:rsidP="00834D5C">
      <w:pPr>
        <w:pStyle w:val="Akapitzlist"/>
        <w:numPr>
          <w:ilvl w:val="1"/>
          <w:numId w:val="54"/>
        </w:numPr>
        <w:spacing w:line="360" w:lineRule="auto"/>
        <w:contextualSpacing/>
        <w:rPr>
          <w:rFonts w:ascii="Trebuchet MS" w:hAnsi="Trebuchet MS" w:cs="Tahoma"/>
          <w:sz w:val="24"/>
          <w:szCs w:val="24"/>
        </w:rPr>
      </w:pPr>
      <w:r w:rsidRPr="00913EEE">
        <w:rPr>
          <w:rFonts w:ascii="Trebuchet MS" w:hAnsi="Trebuchet MS"/>
          <w:sz w:val="24"/>
          <w:szCs w:val="24"/>
        </w:rPr>
        <w:t xml:space="preserve">W przypadku problemów technicznych i awarii związanych z funkcjonowaniem Platformy e-Zamówienia użytkownicy mogą skorzystać ze wsparcia technicznego dostępnego pod numerem telefonu (22) 458 77 99 lub drogą elektroniczną poprzez formularz udostępniony </w:t>
      </w:r>
      <w:r w:rsidR="007934BD" w:rsidRPr="00913EEE">
        <w:rPr>
          <w:rFonts w:ascii="Trebuchet MS" w:hAnsi="Trebuchet MS" w:cs="Tahoma"/>
          <w:sz w:val="24"/>
          <w:szCs w:val="24"/>
        </w:rPr>
        <w:t xml:space="preserve"> na stronie internetowej https://ezamowienia.gov.pl w zakładce „Zgłoś problem”.</w:t>
      </w:r>
    </w:p>
    <w:p w14:paraId="013D3AFE" w14:textId="77777777" w:rsidR="007934BD" w:rsidRPr="00756C95" w:rsidRDefault="007934BD" w:rsidP="00834D5C">
      <w:pPr>
        <w:pStyle w:val="Akapitzlist"/>
        <w:numPr>
          <w:ilvl w:val="1"/>
          <w:numId w:val="54"/>
        </w:numPr>
        <w:spacing w:line="360" w:lineRule="auto"/>
        <w:contextualSpacing/>
        <w:rPr>
          <w:rFonts w:ascii="Trebuchet MS" w:hAnsi="Trebuchet MS" w:cs="Tahoma"/>
          <w:sz w:val="24"/>
          <w:szCs w:val="24"/>
        </w:rPr>
      </w:pPr>
      <w:r w:rsidRPr="00756C95">
        <w:rPr>
          <w:rFonts w:ascii="Trebuchet MS" w:hAnsi="Trebuchet MS" w:cs="Tahoma"/>
          <w:sz w:val="24"/>
          <w:szCs w:val="24"/>
        </w:rPr>
        <w:t xml:space="preserve">Sposób sporządzenia dokumentów elektronicznych musi być zgodny z wymaganiami określonymi w rozporządzeniu Prezesa Rady Ministrów z dnia 30 grudnia 2020 r. w sprawie sposobu sporządzania i przekazywania informacji </w:t>
      </w:r>
      <w:r w:rsidRPr="00756C95">
        <w:rPr>
          <w:rFonts w:ascii="Trebuchet MS" w:hAnsi="Trebuchet MS" w:cs="Tahoma"/>
          <w:sz w:val="24"/>
          <w:szCs w:val="24"/>
        </w:rPr>
        <w:lastRenderedPageBreak/>
        <w:t>oraz wymagań technicznych dla dokumentów elektronicznych oraz środków komunikacji elektronicznej w postępowaniu o udzielenie zamówienia publicznego lub konkursie oraz rozporządzeniu Ministra Rozwoju, Pracy i Technologii z dnia 23 grudnia 2020 r. w sprawie podmiotowych środków dowodowych oraz innych dokumentów lub oświadczeń, jakich może żądać Zamawiający od wykonawcy.</w:t>
      </w:r>
    </w:p>
    <w:p w14:paraId="23E646DC" w14:textId="71849EC8" w:rsidR="00426B31" w:rsidRPr="00756C95" w:rsidRDefault="003B5E12" w:rsidP="00834D5C">
      <w:pPr>
        <w:numPr>
          <w:ilvl w:val="1"/>
          <w:numId w:val="54"/>
        </w:numPr>
        <w:tabs>
          <w:tab w:val="clear" w:pos="567"/>
        </w:tabs>
        <w:spacing w:line="360" w:lineRule="auto"/>
        <w:ind w:left="425" w:hanging="425"/>
        <w:rPr>
          <w:rFonts w:ascii="Trebuchet MS" w:hAnsi="Trebuchet MS" w:cs="Arial"/>
          <w:b/>
          <w:sz w:val="24"/>
          <w:szCs w:val="24"/>
        </w:rPr>
      </w:pPr>
      <w:r w:rsidRPr="00756C95">
        <w:rPr>
          <w:rFonts w:ascii="Trebuchet MS" w:hAnsi="Trebuchet MS" w:cs="Arial"/>
          <w:b/>
          <w:sz w:val="24"/>
          <w:szCs w:val="24"/>
        </w:rPr>
        <w:t>Przyjmuje się, że dokument wysłany przy użyciu Platformy przetargowej</w:t>
      </w:r>
      <w:r w:rsidR="009B7AFF">
        <w:rPr>
          <w:rFonts w:ascii="Trebuchet MS" w:hAnsi="Trebuchet MS" w:cs="Arial"/>
          <w:b/>
          <w:sz w:val="24"/>
          <w:szCs w:val="24"/>
        </w:rPr>
        <w:t xml:space="preserve"> e-zamówienia</w:t>
      </w:r>
      <w:r w:rsidRPr="00756C95">
        <w:rPr>
          <w:rFonts w:ascii="Trebuchet MS" w:hAnsi="Trebuchet MS" w:cs="Arial"/>
          <w:b/>
          <w:sz w:val="24"/>
          <w:szCs w:val="24"/>
        </w:rPr>
        <w:t xml:space="preserve"> został doręczony Wykonawcy w sposób umożliwiający zapoznanie się z jego treścią, w dniu jego przekazania na Platformę przetargową</w:t>
      </w:r>
      <w:r w:rsidR="00426B31" w:rsidRPr="00756C95">
        <w:rPr>
          <w:rFonts w:ascii="Trebuchet MS" w:hAnsi="Trebuchet MS" w:cs="Arial"/>
          <w:b/>
          <w:sz w:val="24"/>
          <w:szCs w:val="24"/>
        </w:rPr>
        <w:t>.</w:t>
      </w:r>
    </w:p>
    <w:p w14:paraId="77ED15A8" w14:textId="2CCFB91C" w:rsidR="00143A7B" w:rsidRPr="00756C95" w:rsidRDefault="00143A7B" w:rsidP="00756C95">
      <w:pPr>
        <w:pStyle w:val="Nagwek2"/>
        <w:spacing w:line="360" w:lineRule="auto"/>
        <w:jc w:val="left"/>
        <w:rPr>
          <w:sz w:val="24"/>
          <w:szCs w:val="24"/>
        </w:rPr>
      </w:pPr>
      <w:r w:rsidRPr="00756C95">
        <w:rPr>
          <w:sz w:val="24"/>
          <w:szCs w:val="24"/>
        </w:rPr>
        <w:t>R</w:t>
      </w:r>
      <w:r w:rsidR="00734B18" w:rsidRPr="00756C95">
        <w:rPr>
          <w:sz w:val="24"/>
          <w:szCs w:val="24"/>
        </w:rPr>
        <w:t>ozdział</w:t>
      </w:r>
      <w:r w:rsidR="00EC1688" w:rsidRPr="00756C95">
        <w:rPr>
          <w:sz w:val="24"/>
          <w:szCs w:val="24"/>
        </w:rPr>
        <w:t xml:space="preserve"> XI</w:t>
      </w:r>
      <w:r w:rsidR="000C79E5">
        <w:rPr>
          <w:sz w:val="24"/>
          <w:szCs w:val="24"/>
        </w:rPr>
        <w:t>II</w:t>
      </w:r>
    </w:p>
    <w:p w14:paraId="7BA54F71" w14:textId="5296FC55" w:rsidR="00143A7B" w:rsidRPr="00756C95" w:rsidRDefault="00143A7B" w:rsidP="00756C95">
      <w:pPr>
        <w:pStyle w:val="Nagwek2"/>
        <w:spacing w:line="360" w:lineRule="auto"/>
        <w:jc w:val="left"/>
        <w:rPr>
          <w:sz w:val="24"/>
          <w:szCs w:val="24"/>
        </w:rPr>
      </w:pPr>
      <w:r w:rsidRPr="00756C95">
        <w:rPr>
          <w:sz w:val="24"/>
          <w:szCs w:val="24"/>
        </w:rPr>
        <w:t>I</w:t>
      </w:r>
      <w:r w:rsidR="00734B18" w:rsidRPr="00756C95">
        <w:rPr>
          <w:sz w:val="24"/>
          <w:szCs w:val="24"/>
        </w:rPr>
        <w:t>nformacje o wymaganiach technicznych i organizacy</w:t>
      </w:r>
      <w:r w:rsidR="007B17F5" w:rsidRPr="00756C95">
        <w:rPr>
          <w:sz w:val="24"/>
          <w:szCs w:val="24"/>
        </w:rPr>
        <w:t>jnych sporządzania, wysyłania i </w:t>
      </w:r>
      <w:r w:rsidR="00734B18" w:rsidRPr="00756C95">
        <w:rPr>
          <w:sz w:val="24"/>
          <w:szCs w:val="24"/>
        </w:rPr>
        <w:t>odbierania korespondencji elektronicznej</w:t>
      </w:r>
    </w:p>
    <w:p w14:paraId="2040E3DC" w14:textId="067A8415" w:rsidR="0066306D" w:rsidRPr="00756C95" w:rsidRDefault="0066306D" w:rsidP="00834D5C">
      <w:pPr>
        <w:pStyle w:val="Akapitzlist"/>
        <w:numPr>
          <w:ilvl w:val="0"/>
          <w:numId w:val="46"/>
        </w:numPr>
        <w:spacing w:line="360" w:lineRule="auto"/>
        <w:ind w:left="425" w:hanging="425"/>
        <w:rPr>
          <w:rStyle w:val="Hipercze"/>
          <w:rFonts w:ascii="Trebuchet MS" w:hAnsi="Trebuchet MS" w:cs="Arial"/>
          <w:sz w:val="24"/>
          <w:szCs w:val="24"/>
        </w:rPr>
      </w:pPr>
      <w:r w:rsidRPr="00756C95">
        <w:rPr>
          <w:rFonts w:ascii="Trebuchet MS" w:hAnsi="Trebuchet MS" w:cs="Arial"/>
          <w:sz w:val="24"/>
          <w:szCs w:val="24"/>
        </w:rPr>
        <w:t>Wykonawca zamierzający złożyć ofertę (wyłącznie poprzez Platformę przetargową) – zobowiązany jest zapoznać się z</w:t>
      </w:r>
      <w:r w:rsidR="002E113C">
        <w:rPr>
          <w:rFonts w:ascii="Trebuchet MS" w:hAnsi="Trebuchet MS" w:cs="Arial"/>
          <w:sz w:val="24"/>
          <w:szCs w:val="24"/>
        </w:rPr>
        <w:t xml:space="preserve"> instrukcjami użytkowników  </w:t>
      </w:r>
      <w:r w:rsidRPr="00756C95">
        <w:rPr>
          <w:rFonts w:ascii="Trebuchet MS" w:hAnsi="Trebuchet MS" w:cs="Arial"/>
          <w:sz w:val="24"/>
          <w:szCs w:val="24"/>
        </w:rPr>
        <w:t xml:space="preserve"> </w:t>
      </w:r>
      <w:hyperlink r:id="rId18" w:history="1">
        <w:r w:rsidRPr="00756C95">
          <w:rPr>
            <w:rStyle w:val="Hipercze"/>
            <w:rFonts w:ascii="Trebuchet MS" w:hAnsi="Trebuchet MS" w:cs="Arial"/>
            <w:sz w:val="24"/>
            <w:szCs w:val="24"/>
          </w:rPr>
          <w:t>instrukcjami użytkowników Platformy przetargowej</w:t>
        </w:r>
      </w:hyperlink>
      <w:r w:rsidR="000B1770" w:rsidRPr="00756C95">
        <w:rPr>
          <w:rStyle w:val="Odwoanieprzypisudolnego"/>
          <w:rFonts w:ascii="Trebuchet MS" w:hAnsi="Trebuchet MS" w:cs="Arial"/>
          <w:sz w:val="24"/>
          <w:szCs w:val="24"/>
        </w:rPr>
        <w:footnoteReference w:id="7"/>
      </w:r>
      <w:r w:rsidRPr="00756C95">
        <w:rPr>
          <w:rFonts w:ascii="Trebuchet MS" w:hAnsi="Trebuchet MS" w:cs="Arial"/>
          <w:sz w:val="24"/>
          <w:szCs w:val="24"/>
        </w:rPr>
        <w:t xml:space="preserve"> </w:t>
      </w:r>
    </w:p>
    <w:p w14:paraId="3DE603EB" w14:textId="20804214" w:rsidR="00143A7B" w:rsidRPr="00756C95" w:rsidRDefault="00143A7B" w:rsidP="00834D5C">
      <w:pPr>
        <w:pStyle w:val="Akapitzlist"/>
        <w:numPr>
          <w:ilvl w:val="0"/>
          <w:numId w:val="46"/>
        </w:numPr>
        <w:spacing w:line="360" w:lineRule="auto"/>
        <w:ind w:left="425" w:hanging="425"/>
        <w:rPr>
          <w:rFonts w:ascii="Trebuchet MS" w:hAnsi="Trebuchet MS" w:cs="Arial"/>
          <w:sz w:val="24"/>
          <w:szCs w:val="24"/>
        </w:rPr>
      </w:pPr>
      <w:r w:rsidRPr="00756C95">
        <w:rPr>
          <w:rFonts w:ascii="Trebuchet MS" w:hAnsi="Trebuchet MS" w:cs="Arial"/>
          <w:sz w:val="24"/>
          <w:szCs w:val="24"/>
        </w:rPr>
        <w:t xml:space="preserve">Złożenie oferty </w:t>
      </w:r>
      <w:r w:rsidR="007715D6" w:rsidRPr="00756C95">
        <w:rPr>
          <w:rFonts w:ascii="Trebuchet MS" w:hAnsi="Trebuchet MS" w:cs="Arial"/>
          <w:sz w:val="24"/>
          <w:szCs w:val="24"/>
        </w:rPr>
        <w:t>poprzez Platformę przetargową</w:t>
      </w:r>
      <w:r w:rsidRPr="00756C95">
        <w:rPr>
          <w:rFonts w:ascii="Trebuchet MS" w:hAnsi="Trebuchet MS" w:cs="Arial"/>
          <w:sz w:val="24"/>
          <w:szCs w:val="24"/>
        </w:rPr>
        <w:t xml:space="preserve"> oznacza akceptację</w:t>
      </w:r>
      <w:r w:rsidR="007B17F5" w:rsidRPr="00756C95">
        <w:rPr>
          <w:rFonts w:ascii="Trebuchet MS" w:hAnsi="Trebuchet MS" w:cs="Arial"/>
          <w:sz w:val="24"/>
          <w:szCs w:val="24"/>
        </w:rPr>
        <w:t xml:space="preserve"> regulaminu, o </w:t>
      </w:r>
      <w:r w:rsidR="007715D6" w:rsidRPr="00756C95">
        <w:rPr>
          <w:rFonts w:ascii="Trebuchet MS" w:hAnsi="Trebuchet MS" w:cs="Arial"/>
          <w:sz w:val="24"/>
          <w:szCs w:val="24"/>
        </w:rPr>
        <w:t>którym mowa w ust. 1 niniejszego rozdziału SWZ</w:t>
      </w:r>
      <w:r w:rsidRPr="00756C95">
        <w:rPr>
          <w:rFonts w:ascii="Trebuchet MS" w:hAnsi="Trebuchet MS" w:cs="Arial"/>
          <w:sz w:val="24"/>
          <w:szCs w:val="24"/>
        </w:rPr>
        <w:t>.</w:t>
      </w:r>
    </w:p>
    <w:p w14:paraId="7E620FCF" w14:textId="0E2F29AA" w:rsidR="0028553D" w:rsidRDefault="0066306D" w:rsidP="00834D5C">
      <w:pPr>
        <w:pStyle w:val="Akapitzlist"/>
        <w:numPr>
          <w:ilvl w:val="0"/>
          <w:numId w:val="46"/>
        </w:numPr>
        <w:spacing w:line="360" w:lineRule="auto"/>
        <w:ind w:left="425" w:hanging="425"/>
        <w:rPr>
          <w:rFonts w:ascii="Trebuchet MS" w:hAnsi="Trebuchet MS" w:cs="Arial"/>
          <w:sz w:val="24"/>
          <w:szCs w:val="24"/>
        </w:rPr>
      </w:pPr>
      <w:r w:rsidRPr="00756C95">
        <w:rPr>
          <w:rFonts w:ascii="Trebuchet MS" w:hAnsi="Trebuchet MS" w:cs="Arial"/>
          <w:sz w:val="24"/>
          <w:szCs w:val="24"/>
        </w:rPr>
        <w:t xml:space="preserve">Wymagania techniczne związane z korzystaniem z Platformy przetargowej – wskazane są na </w:t>
      </w:r>
      <w:hyperlink r:id="rId19" w:history="1">
        <w:r w:rsidRPr="00756C95">
          <w:rPr>
            <w:rStyle w:val="Hipercze"/>
            <w:rFonts w:ascii="Trebuchet MS" w:hAnsi="Trebuchet MS" w:cs="Arial"/>
            <w:sz w:val="24"/>
            <w:szCs w:val="24"/>
          </w:rPr>
          <w:t>stronie internetowej Platformy przetargowej</w:t>
        </w:r>
      </w:hyperlink>
      <w:r w:rsidR="001802D4" w:rsidRPr="00756C95">
        <w:rPr>
          <w:rStyle w:val="Odwoanieprzypisudolnego"/>
          <w:rFonts w:ascii="Trebuchet MS" w:hAnsi="Trebuchet MS" w:cs="Arial"/>
          <w:sz w:val="24"/>
          <w:szCs w:val="24"/>
        </w:rPr>
        <w:footnoteReference w:id="8"/>
      </w:r>
      <w:r w:rsidR="001802D4" w:rsidRPr="00756C95">
        <w:rPr>
          <w:rFonts w:ascii="Trebuchet MS" w:hAnsi="Trebuchet MS" w:cs="Arial"/>
          <w:sz w:val="24"/>
          <w:szCs w:val="24"/>
        </w:rPr>
        <w:t>.</w:t>
      </w:r>
    </w:p>
    <w:p w14:paraId="55AA254F" w14:textId="71F026C6" w:rsidR="0066306D" w:rsidRPr="00913EEE" w:rsidRDefault="00913EEE" w:rsidP="00834D5C">
      <w:pPr>
        <w:pStyle w:val="Akapitzlist"/>
        <w:numPr>
          <w:ilvl w:val="0"/>
          <w:numId w:val="46"/>
        </w:numPr>
        <w:spacing w:line="360" w:lineRule="auto"/>
        <w:ind w:left="425" w:hanging="425"/>
        <w:rPr>
          <w:rFonts w:ascii="Trebuchet MS" w:hAnsi="Trebuchet MS" w:cs="Arial"/>
          <w:sz w:val="24"/>
          <w:szCs w:val="24"/>
        </w:rPr>
      </w:pPr>
      <w:r w:rsidRPr="00913EEE">
        <w:rPr>
          <w:rFonts w:ascii="Trebuchet MS" w:hAnsi="Trebuchet MS"/>
          <w:sz w:val="24"/>
          <w:szCs w:val="24"/>
        </w:rPr>
        <w:t xml:space="preserve">W przypadku problemów technicznych i awarii związanych z funkcjonowaniem Platformy e-Zamówienia użytkownicy mogą skorzystać ze wsparcia technicznego dostępnego pod numerem telefonu (22) 458 77 99 lub drogą elektroniczną poprzez formularz udostępniony </w:t>
      </w:r>
      <w:r w:rsidRPr="00913EEE">
        <w:rPr>
          <w:rFonts w:ascii="Trebuchet MS" w:hAnsi="Trebuchet MS" w:cs="Tahoma"/>
          <w:sz w:val="24"/>
          <w:szCs w:val="24"/>
        </w:rPr>
        <w:t xml:space="preserve"> na stronie internetowej https://ezamowienia.gov.pl w zakładce „Zgłoś problem”.</w:t>
      </w:r>
    </w:p>
    <w:p w14:paraId="458530E7" w14:textId="76151B18" w:rsidR="00143A7B" w:rsidRPr="00756C95" w:rsidRDefault="00143A7B" w:rsidP="00834D5C">
      <w:pPr>
        <w:pStyle w:val="Akapitzlist"/>
        <w:numPr>
          <w:ilvl w:val="0"/>
          <w:numId w:val="46"/>
        </w:numPr>
        <w:spacing w:line="360" w:lineRule="auto"/>
        <w:ind w:left="425" w:hanging="425"/>
        <w:rPr>
          <w:rFonts w:ascii="Trebuchet MS" w:hAnsi="Trebuchet MS" w:cs="Arial"/>
          <w:sz w:val="24"/>
          <w:szCs w:val="24"/>
        </w:rPr>
      </w:pPr>
      <w:r w:rsidRPr="00756C95">
        <w:rPr>
          <w:rFonts w:ascii="Trebuchet MS" w:hAnsi="Trebuchet MS" w:cs="Arial"/>
          <w:sz w:val="24"/>
          <w:szCs w:val="24"/>
        </w:rPr>
        <w:t>Spos</w:t>
      </w:r>
      <w:r w:rsidR="00DE7DB4" w:rsidRPr="00756C95">
        <w:rPr>
          <w:rFonts w:ascii="Trebuchet MS" w:hAnsi="Trebuchet MS" w:cs="Arial"/>
          <w:sz w:val="24"/>
          <w:szCs w:val="24"/>
        </w:rPr>
        <w:t>ób</w:t>
      </w:r>
      <w:r w:rsidRPr="00756C95">
        <w:rPr>
          <w:rFonts w:ascii="Trebuchet MS" w:hAnsi="Trebuchet MS" w:cs="Arial"/>
          <w:sz w:val="24"/>
          <w:szCs w:val="24"/>
        </w:rPr>
        <w:t xml:space="preserve"> złożenia oferty za pośrednictwem Platformy przetargowej oraz potwierdzenia złożenia oferty</w:t>
      </w:r>
      <w:r w:rsidR="00DE7DB4" w:rsidRPr="00756C95">
        <w:rPr>
          <w:rFonts w:ascii="Trebuchet MS" w:hAnsi="Trebuchet MS" w:cs="Arial"/>
          <w:sz w:val="24"/>
          <w:szCs w:val="24"/>
        </w:rPr>
        <w:t>, został</w:t>
      </w:r>
      <w:r w:rsidRPr="00756C95">
        <w:rPr>
          <w:rFonts w:ascii="Trebuchet MS" w:hAnsi="Trebuchet MS" w:cs="Arial"/>
          <w:sz w:val="24"/>
          <w:szCs w:val="24"/>
        </w:rPr>
        <w:t xml:space="preserve"> opisan</w:t>
      </w:r>
      <w:r w:rsidR="00DE7DB4" w:rsidRPr="00756C95">
        <w:rPr>
          <w:rFonts w:ascii="Trebuchet MS" w:hAnsi="Trebuchet MS" w:cs="Arial"/>
          <w:sz w:val="24"/>
          <w:szCs w:val="24"/>
        </w:rPr>
        <w:t>y</w:t>
      </w:r>
      <w:r w:rsidRPr="00756C95">
        <w:rPr>
          <w:rFonts w:ascii="Trebuchet MS" w:hAnsi="Trebuchet MS" w:cs="Arial"/>
          <w:sz w:val="24"/>
          <w:szCs w:val="24"/>
        </w:rPr>
        <w:t xml:space="preserve"> w Instrukcjach użytkowników Platformy przetargowej.</w:t>
      </w:r>
    </w:p>
    <w:p w14:paraId="003BD179" w14:textId="590345FE" w:rsidR="002E2D32" w:rsidRPr="00756C95" w:rsidRDefault="002E2D32" w:rsidP="00834D5C">
      <w:pPr>
        <w:pStyle w:val="Akapitzlist"/>
        <w:numPr>
          <w:ilvl w:val="0"/>
          <w:numId w:val="46"/>
        </w:numPr>
        <w:spacing w:line="360" w:lineRule="auto"/>
        <w:ind w:left="425" w:hanging="425"/>
        <w:rPr>
          <w:rFonts w:ascii="Trebuchet MS" w:hAnsi="Trebuchet MS" w:cs="Arial"/>
          <w:sz w:val="24"/>
          <w:szCs w:val="24"/>
        </w:rPr>
      </w:pPr>
      <w:r w:rsidRPr="00756C95">
        <w:rPr>
          <w:rFonts w:ascii="Trebuchet MS" w:hAnsi="Trebuchet MS"/>
          <w:sz w:val="24"/>
          <w:szCs w:val="24"/>
        </w:rPr>
        <w:t xml:space="preserve">Oferty, oświadczenia, o których mowa w art. 125 ust. 1 ustawy, podmiotowe środki dowodowe, w tym oświadczenie, o którym mowa w art. 117 ust. 4 ustawy, oraz zobowiązanie podmiotu udostępniającego zasoby, o którym mowa w art. </w:t>
      </w:r>
      <w:r w:rsidRPr="00756C95">
        <w:rPr>
          <w:rFonts w:ascii="Trebuchet MS" w:hAnsi="Trebuchet MS"/>
          <w:sz w:val="24"/>
          <w:szCs w:val="24"/>
        </w:rPr>
        <w:lastRenderedPageBreak/>
        <w:t>118 ust. 3 ustawy, zwane dalej „zobowiązaniem podmiotu udostępniającego zasoby”, przedmiotowe środki dowodowe, pełnomocnictwo, sporządza się w postaci elektronicznej, w formatach danych określonych w przepisach wydanych na podstawie art. 18 ustawy z dnia 17 lutego 2005</w:t>
      </w:r>
      <w:r w:rsidR="00401E9E" w:rsidRPr="00756C95">
        <w:rPr>
          <w:rFonts w:ascii="Trebuchet MS" w:hAnsi="Trebuchet MS"/>
          <w:sz w:val="24"/>
          <w:szCs w:val="24"/>
        </w:rPr>
        <w:t xml:space="preserve"> </w:t>
      </w:r>
      <w:r w:rsidRPr="00756C95">
        <w:rPr>
          <w:rFonts w:ascii="Trebuchet MS" w:hAnsi="Trebuchet MS"/>
          <w:sz w:val="24"/>
          <w:szCs w:val="24"/>
        </w:rPr>
        <w:t xml:space="preserve">r. o informatyzacji działalności podmiotów realizujących </w:t>
      </w:r>
      <w:r w:rsidR="009F246E" w:rsidRPr="00756C95">
        <w:rPr>
          <w:rFonts w:ascii="Trebuchet MS" w:hAnsi="Trebuchet MS"/>
          <w:sz w:val="24"/>
          <w:szCs w:val="24"/>
        </w:rPr>
        <w:t>zadania publiczne (</w:t>
      </w:r>
      <w:proofErr w:type="spellStart"/>
      <w:r w:rsidR="00A94B48" w:rsidRPr="00756C95">
        <w:rPr>
          <w:rFonts w:ascii="Trebuchet MS" w:hAnsi="Trebuchet MS"/>
          <w:sz w:val="24"/>
          <w:szCs w:val="24"/>
        </w:rPr>
        <w:t>t</w:t>
      </w:r>
      <w:r w:rsidR="00401E9E" w:rsidRPr="00756C95">
        <w:rPr>
          <w:rFonts w:ascii="Trebuchet MS" w:hAnsi="Trebuchet MS"/>
          <w:sz w:val="24"/>
          <w:szCs w:val="24"/>
        </w:rPr>
        <w:t>.</w:t>
      </w:r>
      <w:r w:rsidR="00A94B48" w:rsidRPr="00756C95">
        <w:rPr>
          <w:rFonts w:ascii="Trebuchet MS" w:hAnsi="Trebuchet MS"/>
          <w:sz w:val="24"/>
          <w:szCs w:val="24"/>
        </w:rPr>
        <w:t>j</w:t>
      </w:r>
      <w:proofErr w:type="spellEnd"/>
      <w:r w:rsidR="00A94B48" w:rsidRPr="00756C95">
        <w:rPr>
          <w:rFonts w:ascii="Trebuchet MS" w:hAnsi="Trebuchet MS"/>
          <w:sz w:val="24"/>
          <w:szCs w:val="24"/>
        </w:rPr>
        <w:t xml:space="preserve">. </w:t>
      </w:r>
      <w:r w:rsidR="00086311" w:rsidRPr="00756C95">
        <w:rPr>
          <w:rFonts w:ascii="Trebuchet MS" w:hAnsi="Trebuchet MS"/>
          <w:sz w:val="24"/>
          <w:szCs w:val="24"/>
        </w:rPr>
        <w:t>Dz.U. z 2025r. poz. 1703</w:t>
      </w:r>
      <w:r w:rsidR="009A19CF" w:rsidRPr="00756C95">
        <w:rPr>
          <w:rFonts w:ascii="Trebuchet MS" w:hAnsi="Trebuchet MS"/>
          <w:sz w:val="24"/>
          <w:szCs w:val="24"/>
        </w:rPr>
        <w:t xml:space="preserve"> z </w:t>
      </w:r>
      <w:proofErr w:type="spellStart"/>
      <w:r w:rsidR="009A19CF" w:rsidRPr="00756C95">
        <w:rPr>
          <w:rFonts w:ascii="Trebuchet MS" w:hAnsi="Trebuchet MS"/>
          <w:sz w:val="24"/>
          <w:szCs w:val="24"/>
        </w:rPr>
        <w:t>późn</w:t>
      </w:r>
      <w:proofErr w:type="spellEnd"/>
      <w:r w:rsidR="009A19CF" w:rsidRPr="00756C95">
        <w:rPr>
          <w:rFonts w:ascii="Trebuchet MS" w:hAnsi="Trebuchet MS"/>
          <w:sz w:val="24"/>
          <w:szCs w:val="24"/>
        </w:rPr>
        <w:t>. zm.</w:t>
      </w:r>
      <w:r w:rsidR="0089740E" w:rsidRPr="00756C95">
        <w:rPr>
          <w:rFonts w:ascii="Trebuchet MS" w:hAnsi="Trebuchet MS"/>
          <w:sz w:val="24"/>
          <w:szCs w:val="24"/>
        </w:rPr>
        <w:t>)</w:t>
      </w:r>
      <w:r w:rsidR="00313F4F" w:rsidRPr="00756C95">
        <w:rPr>
          <w:rFonts w:ascii="Trebuchet MS" w:hAnsi="Trebuchet MS"/>
          <w:sz w:val="24"/>
          <w:szCs w:val="24"/>
        </w:rPr>
        <w:t>, z zastrzeżeniem formatów, o </w:t>
      </w:r>
      <w:r w:rsidRPr="00756C95">
        <w:rPr>
          <w:rFonts w:ascii="Trebuchet MS" w:hAnsi="Trebuchet MS"/>
          <w:sz w:val="24"/>
          <w:szCs w:val="24"/>
        </w:rPr>
        <w:t>których mowa w art. 66 ust. 1 ustawy, z uwzględnieniem rodzaju przekazywanych danych.</w:t>
      </w:r>
    </w:p>
    <w:p w14:paraId="1B18D1C0" w14:textId="3B8C4E1A" w:rsidR="00204B5C" w:rsidRPr="00756C95" w:rsidRDefault="00204B5C" w:rsidP="00834D5C">
      <w:pPr>
        <w:pStyle w:val="Akapitzlist"/>
        <w:numPr>
          <w:ilvl w:val="0"/>
          <w:numId w:val="46"/>
        </w:numPr>
        <w:spacing w:line="360" w:lineRule="auto"/>
        <w:ind w:left="425" w:hanging="425"/>
        <w:rPr>
          <w:rFonts w:ascii="Trebuchet MS" w:hAnsi="Trebuchet MS" w:cs="Arial"/>
          <w:sz w:val="24"/>
          <w:szCs w:val="24"/>
        </w:rPr>
      </w:pPr>
      <w:r w:rsidRPr="00756C95">
        <w:rPr>
          <w:rFonts w:ascii="Trebuchet MS" w:hAnsi="Trebuchet MS"/>
          <w:sz w:val="24"/>
          <w:szCs w:val="24"/>
        </w:rPr>
        <w:t>Informacje, oświadczenia lub dokumenty, inne niż określone w ust. 6 niniejszego rozdziału SWZ, przekazywane w postępowaniu o udzielenie zamówienia</w:t>
      </w:r>
      <w:r w:rsidR="007B17F5" w:rsidRPr="00756C95">
        <w:rPr>
          <w:rFonts w:ascii="Trebuchet MS" w:hAnsi="Trebuchet MS"/>
          <w:sz w:val="24"/>
          <w:szCs w:val="24"/>
        </w:rPr>
        <w:t>, sporządza się w </w:t>
      </w:r>
      <w:r w:rsidRPr="00756C95">
        <w:rPr>
          <w:rFonts w:ascii="Trebuchet MS" w:hAnsi="Trebuchet MS"/>
          <w:sz w:val="24"/>
          <w:szCs w:val="24"/>
        </w:rPr>
        <w:t>postaci elektronicznej, w formatach danych określonych w przepisach wydanych na podstawie art. 18 ustawy z dnia 17 lutego 2005</w:t>
      </w:r>
      <w:r w:rsidR="00401E9E" w:rsidRPr="00756C95">
        <w:rPr>
          <w:rFonts w:ascii="Trebuchet MS" w:hAnsi="Trebuchet MS"/>
          <w:sz w:val="24"/>
          <w:szCs w:val="24"/>
        </w:rPr>
        <w:t xml:space="preserve"> </w:t>
      </w:r>
      <w:r w:rsidRPr="00756C95">
        <w:rPr>
          <w:rFonts w:ascii="Trebuchet MS" w:hAnsi="Trebuchet MS"/>
          <w:sz w:val="24"/>
          <w:szCs w:val="24"/>
        </w:rPr>
        <w:t>r. o informatyzacji działalności podmiotów realizujących zadania publiczne lub jako tekst wpisany bezpośrednio do wiadomości przekazywanej przy użyciu środków komunikacji elektronicznej, wskazanych przez Zamawiającego w niniejszej SWZ.</w:t>
      </w:r>
    </w:p>
    <w:p w14:paraId="08998C0C" w14:textId="221A15C4" w:rsidR="009F246E" w:rsidRPr="00756C95" w:rsidRDefault="009F246E" w:rsidP="00834D5C">
      <w:pPr>
        <w:pStyle w:val="Akapitzlist"/>
        <w:numPr>
          <w:ilvl w:val="0"/>
          <w:numId w:val="46"/>
        </w:numPr>
        <w:spacing w:line="360" w:lineRule="auto"/>
        <w:ind w:left="425" w:hanging="425"/>
        <w:rPr>
          <w:rFonts w:ascii="Trebuchet MS" w:hAnsi="Trebuchet MS" w:cs="Arial"/>
          <w:sz w:val="24"/>
          <w:szCs w:val="24"/>
        </w:rPr>
      </w:pPr>
      <w:r w:rsidRPr="00756C95">
        <w:rPr>
          <w:rFonts w:ascii="Trebuchet MS" w:hAnsi="Trebuchet MS"/>
          <w:sz w:val="24"/>
          <w:szCs w:val="24"/>
        </w:rPr>
        <w:t>Zamawiający informuje, iż w przypadku przesłania przez Wykonawcę dokumentów elektronicznych skompresowanych (w tym oferta przetargowa), dopuszczone są jedynie formaty danych wskazanych w Rozporządzeniu Rady Mi</w:t>
      </w:r>
      <w:r w:rsidR="00155492" w:rsidRPr="00756C95">
        <w:rPr>
          <w:rFonts w:ascii="Trebuchet MS" w:hAnsi="Trebuchet MS"/>
          <w:sz w:val="24"/>
          <w:szCs w:val="24"/>
        </w:rPr>
        <w:t xml:space="preserve">nistrów z dnia </w:t>
      </w:r>
      <w:r w:rsidR="00401E9E" w:rsidRPr="00756C95">
        <w:rPr>
          <w:rFonts w:ascii="Trebuchet MS" w:hAnsi="Trebuchet MS"/>
          <w:sz w:val="24"/>
          <w:szCs w:val="24"/>
        </w:rPr>
        <w:t>2</w:t>
      </w:r>
      <w:r w:rsidR="00155492" w:rsidRPr="00756C95">
        <w:rPr>
          <w:rFonts w:ascii="Trebuchet MS" w:hAnsi="Trebuchet MS"/>
          <w:sz w:val="24"/>
          <w:szCs w:val="24"/>
        </w:rPr>
        <w:t xml:space="preserve">1 </w:t>
      </w:r>
      <w:r w:rsidR="00401E9E" w:rsidRPr="00756C95">
        <w:rPr>
          <w:rFonts w:ascii="Trebuchet MS" w:hAnsi="Trebuchet MS"/>
          <w:sz w:val="24"/>
          <w:szCs w:val="24"/>
        </w:rPr>
        <w:t xml:space="preserve">maja </w:t>
      </w:r>
      <w:r w:rsidR="00155492" w:rsidRPr="00756C95">
        <w:rPr>
          <w:rFonts w:ascii="Trebuchet MS" w:hAnsi="Trebuchet MS"/>
          <w:sz w:val="24"/>
          <w:szCs w:val="24"/>
        </w:rPr>
        <w:t>202</w:t>
      </w:r>
      <w:r w:rsidR="00401E9E" w:rsidRPr="00756C95">
        <w:rPr>
          <w:rFonts w:ascii="Trebuchet MS" w:hAnsi="Trebuchet MS"/>
          <w:sz w:val="24"/>
          <w:szCs w:val="24"/>
        </w:rPr>
        <w:t xml:space="preserve">4 </w:t>
      </w:r>
      <w:r w:rsidR="007B17F5" w:rsidRPr="00756C95">
        <w:rPr>
          <w:rFonts w:ascii="Trebuchet MS" w:hAnsi="Trebuchet MS"/>
          <w:sz w:val="24"/>
          <w:szCs w:val="24"/>
        </w:rPr>
        <w:t>r. w </w:t>
      </w:r>
      <w:r w:rsidRPr="00756C95">
        <w:rPr>
          <w:rFonts w:ascii="Trebuchet MS" w:hAnsi="Trebuchet MS"/>
          <w:sz w:val="24"/>
          <w:szCs w:val="24"/>
        </w:rPr>
        <w:t>sprawie Krajowych Ram Interoperacyjności, minimalnych wym</w:t>
      </w:r>
      <w:r w:rsidR="007F3EED" w:rsidRPr="00756C95">
        <w:rPr>
          <w:rFonts w:ascii="Trebuchet MS" w:hAnsi="Trebuchet MS"/>
          <w:sz w:val="24"/>
          <w:szCs w:val="24"/>
        </w:rPr>
        <w:t xml:space="preserve">agań dla rejestrów publicznych </w:t>
      </w:r>
      <w:r w:rsidRPr="00756C95">
        <w:rPr>
          <w:rFonts w:ascii="Trebuchet MS" w:hAnsi="Trebuchet MS"/>
          <w:sz w:val="24"/>
          <w:szCs w:val="24"/>
        </w:rPr>
        <w:t>i wymiany informacji w postaci elektronicznej ora</w:t>
      </w:r>
      <w:r w:rsidR="00780BA3" w:rsidRPr="00756C95">
        <w:rPr>
          <w:rFonts w:ascii="Trebuchet MS" w:hAnsi="Trebuchet MS"/>
          <w:sz w:val="24"/>
          <w:szCs w:val="24"/>
        </w:rPr>
        <w:t>z</w:t>
      </w:r>
      <w:r w:rsidRPr="00756C95">
        <w:rPr>
          <w:rFonts w:ascii="Trebuchet MS" w:hAnsi="Trebuchet MS"/>
          <w:sz w:val="24"/>
          <w:szCs w:val="24"/>
        </w:rPr>
        <w:t xml:space="preserve"> minimalnych wymagań dla system</w:t>
      </w:r>
      <w:r w:rsidR="00D021F0" w:rsidRPr="00756C95">
        <w:rPr>
          <w:rFonts w:ascii="Trebuchet MS" w:hAnsi="Trebuchet MS"/>
          <w:sz w:val="24"/>
          <w:szCs w:val="24"/>
        </w:rPr>
        <w:t>ów teleinformatycznych (</w:t>
      </w:r>
      <w:proofErr w:type="spellStart"/>
      <w:r w:rsidR="00EE239A" w:rsidRPr="00756C95">
        <w:rPr>
          <w:rFonts w:ascii="Trebuchet MS" w:hAnsi="Trebuchet MS"/>
          <w:sz w:val="24"/>
          <w:szCs w:val="24"/>
        </w:rPr>
        <w:t>t</w:t>
      </w:r>
      <w:r w:rsidR="00401E9E" w:rsidRPr="00756C95">
        <w:rPr>
          <w:rFonts w:ascii="Trebuchet MS" w:hAnsi="Trebuchet MS"/>
          <w:sz w:val="24"/>
          <w:szCs w:val="24"/>
        </w:rPr>
        <w:t>.</w:t>
      </w:r>
      <w:r w:rsidR="00EE239A" w:rsidRPr="00756C95">
        <w:rPr>
          <w:rFonts w:ascii="Trebuchet MS" w:hAnsi="Trebuchet MS"/>
          <w:sz w:val="24"/>
          <w:szCs w:val="24"/>
        </w:rPr>
        <w:t>j</w:t>
      </w:r>
      <w:proofErr w:type="spellEnd"/>
      <w:r w:rsidR="00EE239A" w:rsidRPr="00756C95">
        <w:rPr>
          <w:rFonts w:ascii="Trebuchet MS" w:hAnsi="Trebuchet MS"/>
          <w:sz w:val="24"/>
          <w:szCs w:val="24"/>
        </w:rPr>
        <w:t xml:space="preserve">. </w:t>
      </w:r>
      <w:r w:rsidR="00D021F0" w:rsidRPr="00756C95">
        <w:rPr>
          <w:rFonts w:ascii="Trebuchet MS" w:hAnsi="Trebuchet MS"/>
          <w:sz w:val="24"/>
          <w:szCs w:val="24"/>
        </w:rPr>
        <w:t xml:space="preserve">Dz. U. </w:t>
      </w:r>
      <w:r w:rsidR="00204B5C" w:rsidRPr="00756C95">
        <w:rPr>
          <w:rFonts w:ascii="Trebuchet MS" w:hAnsi="Trebuchet MS"/>
          <w:sz w:val="24"/>
          <w:szCs w:val="24"/>
        </w:rPr>
        <w:t>z 2024</w:t>
      </w:r>
      <w:r w:rsidR="00401E9E" w:rsidRPr="00756C95">
        <w:rPr>
          <w:rFonts w:ascii="Trebuchet MS" w:hAnsi="Trebuchet MS"/>
          <w:sz w:val="24"/>
          <w:szCs w:val="24"/>
        </w:rPr>
        <w:t xml:space="preserve"> </w:t>
      </w:r>
      <w:r w:rsidR="00204B5C" w:rsidRPr="00756C95">
        <w:rPr>
          <w:rFonts w:ascii="Trebuchet MS" w:hAnsi="Trebuchet MS"/>
          <w:sz w:val="24"/>
          <w:szCs w:val="24"/>
        </w:rPr>
        <w:t>r.</w:t>
      </w:r>
      <w:r w:rsidR="00401E9E" w:rsidRPr="00756C95">
        <w:rPr>
          <w:rFonts w:ascii="Trebuchet MS" w:hAnsi="Trebuchet MS"/>
          <w:sz w:val="24"/>
          <w:szCs w:val="24"/>
        </w:rPr>
        <w:t>,</w:t>
      </w:r>
      <w:r w:rsidR="00204B5C" w:rsidRPr="00756C95">
        <w:rPr>
          <w:rFonts w:ascii="Trebuchet MS" w:hAnsi="Trebuchet MS"/>
          <w:sz w:val="24"/>
          <w:szCs w:val="24"/>
        </w:rPr>
        <w:t xml:space="preserve"> poz. </w:t>
      </w:r>
      <w:r w:rsidRPr="00756C95">
        <w:rPr>
          <w:rFonts w:ascii="Trebuchet MS" w:hAnsi="Trebuchet MS"/>
          <w:sz w:val="24"/>
          <w:szCs w:val="24"/>
        </w:rPr>
        <w:t>7</w:t>
      </w:r>
      <w:r w:rsidR="00204B5C" w:rsidRPr="00756C95">
        <w:rPr>
          <w:rFonts w:ascii="Trebuchet MS" w:hAnsi="Trebuchet MS"/>
          <w:sz w:val="24"/>
          <w:szCs w:val="24"/>
        </w:rPr>
        <w:t>73</w:t>
      </w:r>
      <w:r w:rsidRPr="00756C95">
        <w:rPr>
          <w:rFonts w:ascii="Trebuchet MS" w:hAnsi="Trebuchet MS"/>
          <w:sz w:val="24"/>
          <w:szCs w:val="24"/>
        </w:rPr>
        <w:t>) z zastrzeżeniem, iż Zamawiający dopuszcza także przesyłanie dokumentów elektronic</w:t>
      </w:r>
      <w:r w:rsidR="00577E10" w:rsidRPr="00756C95">
        <w:rPr>
          <w:rFonts w:ascii="Trebuchet MS" w:hAnsi="Trebuchet MS"/>
          <w:sz w:val="24"/>
          <w:szCs w:val="24"/>
        </w:rPr>
        <w:t>znych (w tym oferty</w:t>
      </w:r>
      <w:r w:rsidRPr="00756C95">
        <w:rPr>
          <w:rFonts w:ascii="Trebuchet MS" w:hAnsi="Trebuchet MS"/>
          <w:sz w:val="24"/>
          <w:szCs w:val="24"/>
        </w:rPr>
        <w:t>) skompresowanych formatem .</w:t>
      </w:r>
      <w:proofErr w:type="spellStart"/>
      <w:r w:rsidRPr="00756C95">
        <w:rPr>
          <w:rFonts w:ascii="Trebuchet MS" w:hAnsi="Trebuchet MS"/>
          <w:sz w:val="24"/>
          <w:szCs w:val="24"/>
        </w:rPr>
        <w:t>rar</w:t>
      </w:r>
      <w:proofErr w:type="spellEnd"/>
      <w:r w:rsidRPr="00756C95">
        <w:rPr>
          <w:rFonts w:ascii="Trebuchet MS" w:hAnsi="Trebuchet MS"/>
          <w:sz w:val="24"/>
          <w:szCs w:val="24"/>
        </w:rPr>
        <w:t>.</w:t>
      </w:r>
    </w:p>
    <w:p w14:paraId="3BF84DA9" w14:textId="3E61FE56" w:rsidR="00351DCA" w:rsidRPr="00756C95" w:rsidRDefault="00351DCA" w:rsidP="00756C95">
      <w:pPr>
        <w:pStyle w:val="Akapitzlist"/>
        <w:spacing w:line="360" w:lineRule="auto"/>
        <w:ind w:left="425"/>
        <w:rPr>
          <w:rFonts w:ascii="Trebuchet MS" w:hAnsi="Trebuchet MS" w:cs="Arial"/>
          <w:bCs/>
          <w:sz w:val="24"/>
          <w:szCs w:val="24"/>
        </w:rPr>
      </w:pPr>
      <w:r w:rsidRPr="00756C95">
        <w:rPr>
          <w:rFonts w:ascii="Trebuchet MS" w:hAnsi="Trebuchet MS" w:cs="Arial"/>
          <w:b/>
          <w:bCs/>
          <w:sz w:val="24"/>
          <w:szCs w:val="24"/>
        </w:rPr>
        <w:t>Uwaga.</w:t>
      </w:r>
      <w:r w:rsidRPr="00756C95">
        <w:rPr>
          <w:rFonts w:ascii="Trebuchet MS" w:hAnsi="Trebuchet MS" w:cs="Arial"/>
          <w:bCs/>
          <w:sz w:val="24"/>
          <w:szCs w:val="24"/>
        </w:rPr>
        <w:t xml:space="preserve"> Przesłanie pliku w formacie .</w:t>
      </w:r>
      <w:proofErr w:type="spellStart"/>
      <w:r w:rsidRPr="00756C95">
        <w:rPr>
          <w:rFonts w:ascii="Trebuchet MS" w:hAnsi="Trebuchet MS" w:cs="Arial"/>
          <w:bCs/>
          <w:sz w:val="24"/>
          <w:szCs w:val="24"/>
        </w:rPr>
        <w:t>rar</w:t>
      </w:r>
      <w:proofErr w:type="spellEnd"/>
      <w:r w:rsidRPr="00756C95">
        <w:rPr>
          <w:rFonts w:ascii="Trebuchet MS" w:hAnsi="Trebuchet MS" w:cs="Arial"/>
          <w:bCs/>
          <w:sz w:val="24"/>
          <w:szCs w:val="24"/>
        </w:rPr>
        <w:t xml:space="preserve"> poprzez Platformę przetargową jest możliwe tylko po uprzednim jego skompresowaniu do innego formatu wskazanego w</w:t>
      </w:r>
      <w:r w:rsidR="00567E5D" w:rsidRPr="00756C95">
        <w:rPr>
          <w:rFonts w:ascii="Trebuchet MS" w:hAnsi="Trebuchet MS" w:cs="Arial"/>
          <w:bCs/>
          <w:sz w:val="24"/>
          <w:szCs w:val="24"/>
        </w:rPr>
        <w:t> </w:t>
      </w:r>
      <w:r w:rsidRPr="00756C95">
        <w:rPr>
          <w:rFonts w:ascii="Trebuchet MS" w:hAnsi="Trebuchet MS" w:cs="Arial"/>
          <w:bCs/>
          <w:sz w:val="24"/>
          <w:szCs w:val="24"/>
        </w:rPr>
        <w:t>Rozporządzeniu o którym mowa w ust. 7 (np. .zip).</w:t>
      </w:r>
    </w:p>
    <w:p w14:paraId="70517582" w14:textId="200EC318" w:rsidR="00985142" w:rsidRPr="00756C95" w:rsidRDefault="005832A1" w:rsidP="00834D5C">
      <w:pPr>
        <w:pStyle w:val="Akapitzlist"/>
        <w:numPr>
          <w:ilvl w:val="0"/>
          <w:numId w:val="46"/>
        </w:numPr>
        <w:spacing w:line="360" w:lineRule="auto"/>
        <w:ind w:left="425" w:hanging="425"/>
        <w:rPr>
          <w:rFonts w:ascii="Trebuchet MS" w:hAnsi="Trebuchet MS" w:cs="Arial"/>
          <w:sz w:val="24"/>
          <w:szCs w:val="24"/>
        </w:rPr>
      </w:pPr>
      <w:r w:rsidRPr="00756C95">
        <w:rPr>
          <w:rFonts w:ascii="Trebuchet MS" w:hAnsi="Trebuchet MS"/>
          <w:sz w:val="24"/>
          <w:szCs w:val="24"/>
        </w:rPr>
        <w:t>W przypadku gdy dokumenty elektroniczne w postępowaniu o udzielenie zamówienia, przekazywane przy użyciu środków komunikacji elektronicznej, zawierają informacje stanowiące tajemnicę przedsiębiorstwa w rozumieniu przepisów</w:t>
      </w:r>
      <w:r w:rsidR="009F246E" w:rsidRPr="00756C95">
        <w:rPr>
          <w:rFonts w:ascii="Trebuchet MS" w:hAnsi="Trebuchet MS"/>
          <w:sz w:val="24"/>
          <w:szCs w:val="24"/>
        </w:rPr>
        <w:t xml:space="preserve"> ustawy z dnia 16 kwietnia 1993</w:t>
      </w:r>
      <w:r w:rsidR="00401E9E" w:rsidRPr="00756C95">
        <w:rPr>
          <w:rFonts w:ascii="Trebuchet MS" w:hAnsi="Trebuchet MS"/>
          <w:sz w:val="24"/>
          <w:szCs w:val="24"/>
        </w:rPr>
        <w:t xml:space="preserve"> </w:t>
      </w:r>
      <w:r w:rsidRPr="00756C95">
        <w:rPr>
          <w:rFonts w:ascii="Trebuchet MS" w:hAnsi="Trebuchet MS"/>
          <w:sz w:val="24"/>
          <w:szCs w:val="24"/>
        </w:rPr>
        <w:t>r. o</w:t>
      </w:r>
      <w:r w:rsidR="00246EA2" w:rsidRPr="00756C95">
        <w:rPr>
          <w:rFonts w:ascii="Trebuchet MS" w:hAnsi="Trebuchet MS"/>
          <w:sz w:val="24"/>
          <w:szCs w:val="24"/>
        </w:rPr>
        <w:t> </w:t>
      </w:r>
      <w:r w:rsidRPr="00756C95">
        <w:rPr>
          <w:rFonts w:ascii="Trebuchet MS" w:hAnsi="Trebuchet MS"/>
          <w:sz w:val="24"/>
          <w:szCs w:val="24"/>
        </w:rPr>
        <w:t>zwalczaniu nieuczc</w:t>
      </w:r>
      <w:r w:rsidR="009F246E" w:rsidRPr="00756C95">
        <w:rPr>
          <w:rFonts w:ascii="Trebuchet MS" w:hAnsi="Trebuchet MS"/>
          <w:sz w:val="24"/>
          <w:szCs w:val="24"/>
        </w:rPr>
        <w:t>iwej konkurencji (</w:t>
      </w:r>
      <w:proofErr w:type="spellStart"/>
      <w:r w:rsidR="00BE5EAB" w:rsidRPr="00756C95">
        <w:rPr>
          <w:rFonts w:ascii="Trebuchet MS" w:hAnsi="Trebuchet MS"/>
          <w:sz w:val="24"/>
          <w:szCs w:val="24"/>
        </w:rPr>
        <w:t>t</w:t>
      </w:r>
      <w:r w:rsidR="00401E9E" w:rsidRPr="00756C95">
        <w:rPr>
          <w:rFonts w:ascii="Trebuchet MS" w:hAnsi="Trebuchet MS"/>
          <w:sz w:val="24"/>
          <w:szCs w:val="24"/>
        </w:rPr>
        <w:t>.</w:t>
      </w:r>
      <w:r w:rsidR="00BE5EAB" w:rsidRPr="00756C95">
        <w:rPr>
          <w:rFonts w:ascii="Trebuchet MS" w:hAnsi="Trebuchet MS"/>
          <w:sz w:val="24"/>
          <w:szCs w:val="24"/>
        </w:rPr>
        <w:t>j</w:t>
      </w:r>
      <w:proofErr w:type="spellEnd"/>
      <w:r w:rsidR="00BE5EAB" w:rsidRPr="00756C95">
        <w:rPr>
          <w:rFonts w:ascii="Trebuchet MS" w:hAnsi="Trebuchet MS"/>
          <w:sz w:val="24"/>
          <w:szCs w:val="24"/>
        </w:rPr>
        <w:t xml:space="preserve">. </w:t>
      </w:r>
      <w:r w:rsidR="009F246E" w:rsidRPr="00756C95">
        <w:rPr>
          <w:rFonts w:ascii="Trebuchet MS" w:hAnsi="Trebuchet MS"/>
          <w:sz w:val="24"/>
          <w:szCs w:val="24"/>
        </w:rPr>
        <w:t>Dz.U. z 202</w:t>
      </w:r>
      <w:r w:rsidR="007B17F5" w:rsidRPr="00756C95">
        <w:rPr>
          <w:rFonts w:ascii="Trebuchet MS" w:hAnsi="Trebuchet MS"/>
          <w:sz w:val="24"/>
          <w:szCs w:val="24"/>
        </w:rPr>
        <w:t>6</w:t>
      </w:r>
      <w:r w:rsidR="00401E9E" w:rsidRPr="00756C95">
        <w:rPr>
          <w:rFonts w:ascii="Trebuchet MS" w:hAnsi="Trebuchet MS"/>
          <w:sz w:val="24"/>
          <w:szCs w:val="24"/>
        </w:rPr>
        <w:t xml:space="preserve"> </w:t>
      </w:r>
      <w:r w:rsidRPr="00756C95">
        <w:rPr>
          <w:rFonts w:ascii="Trebuchet MS" w:hAnsi="Trebuchet MS"/>
          <w:sz w:val="24"/>
          <w:szCs w:val="24"/>
        </w:rPr>
        <w:t>r.</w:t>
      </w:r>
      <w:r w:rsidR="00401E9E" w:rsidRPr="00756C95">
        <w:rPr>
          <w:rFonts w:ascii="Trebuchet MS" w:hAnsi="Trebuchet MS"/>
          <w:sz w:val="24"/>
          <w:szCs w:val="24"/>
        </w:rPr>
        <w:t>,</w:t>
      </w:r>
      <w:r w:rsidRPr="00756C95">
        <w:rPr>
          <w:rFonts w:ascii="Trebuchet MS" w:hAnsi="Trebuchet MS"/>
          <w:sz w:val="24"/>
          <w:szCs w:val="24"/>
        </w:rPr>
        <w:t xml:space="preserve"> poz. </w:t>
      </w:r>
      <w:r w:rsidR="007B17F5" w:rsidRPr="00756C95">
        <w:rPr>
          <w:rFonts w:ascii="Trebuchet MS" w:hAnsi="Trebuchet MS"/>
          <w:sz w:val="24"/>
          <w:szCs w:val="24"/>
        </w:rPr>
        <w:t>85</w:t>
      </w:r>
      <w:r w:rsidR="00BE5EAB" w:rsidRPr="00756C95">
        <w:rPr>
          <w:rFonts w:ascii="Trebuchet MS" w:hAnsi="Trebuchet MS"/>
          <w:sz w:val="24"/>
          <w:szCs w:val="24"/>
        </w:rPr>
        <w:t>), Wykonawca, w </w:t>
      </w:r>
      <w:r w:rsidRPr="00756C95">
        <w:rPr>
          <w:rFonts w:ascii="Trebuchet MS" w:hAnsi="Trebuchet MS"/>
          <w:sz w:val="24"/>
          <w:szCs w:val="24"/>
        </w:rPr>
        <w:t>celu utrzymania w poufności t</w:t>
      </w:r>
      <w:r w:rsidR="007B17F5" w:rsidRPr="00756C95">
        <w:rPr>
          <w:rFonts w:ascii="Trebuchet MS" w:hAnsi="Trebuchet MS"/>
          <w:sz w:val="24"/>
          <w:szCs w:val="24"/>
        </w:rPr>
        <w:t>ych informacji, przekazuje je w </w:t>
      </w:r>
      <w:r w:rsidRPr="00756C95">
        <w:rPr>
          <w:rFonts w:ascii="Trebuchet MS" w:hAnsi="Trebuchet MS"/>
          <w:sz w:val="24"/>
          <w:szCs w:val="24"/>
        </w:rPr>
        <w:t>wydzielonym i odpowiednio oznaczonym pliku.</w:t>
      </w:r>
    </w:p>
    <w:p w14:paraId="3D7EF69A" w14:textId="1848D281" w:rsidR="005832A1" w:rsidRPr="00756C95" w:rsidRDefault="00246EA2" w:rsidP="00834D5C">
      <w:pPr>
        <w:pStyle w:val="Akapitzlist"/>
        <w:numPr>
          <w:ilvl w:val="0"/>
          <w:numId w:val="46"/>
        </w:numPr>
        <w:spacing w:line="360" w:lineRule="auto"/>
        <w:ind w:left="425" w:hanging="425"/>
        <w:rPr>
          <w:rFonts w:ascii="Trebuchet MS" w:hAnsi="Trebuchet MS" w:cs="Arial"/>
          <w:sz w:val="24"/>
          <w:szCs w:val="24"/>
        </w:rPr>
      </w:pPr>
      <w:r w:rsidRPr="00756C95">
        <w:rPr>
          <w:rFonts w:ascii="Trebuchet MS" w:hAnsi="Trebuchet MS"/>
          <w:sz w:val="24"/>
          <w:szCs w:val="24"/>
        </w:rPr>
        <w:lastRenderedPageBreak/>
        <w:t>Podmiotowe środki dowodowe, przedmiotowe środki dowodowe oraz inne dokumenty lub oświadczenia, sporządzone w języku obcym przekazuje się wraz z tłumaczeniem na język polski.</w:t>
      </w:r>
    </w:p>
    <w:p w14:paraId="591489B5" w14:textId="79FD485F" w:rsidR="00246EA2" w:rsidRPr="00756C95" w:rsidRDefault="002E360E" w:rsidP="00834D5C">
      <w:pPr>
        <w:pStyle w:val="Akapitzlist"/>
        <w:numPr>
          <w:ilvl w:val="0"/>
          <w:numId w:val="46"/>
        </w:numPr>
        <w:spacing w:line="360" w:lineRule="auto"/>
        <w:ind w:left="425" w:hanging="425"/>
        <w:rPr>
          <w:rFonts w:ascii="Trebuchet MS" w:hAnsi="Trebuchet MS" w:cs="Arial"/>
          <w:sz w:val="24"/>
          <w:szCs w:val="24"/>
        </w:rPr>
      </w:pPr>
      <w:r w:rsidRPr="00756C95">
        <w:rPr>
          <w:rFonts w:ascii="Trebuchet MS" w:hAnsi="Trebuchet MS"/>
          <w:sz w:val="24"/>
          <w:szCs w:val="24"/>
        </w:rPr>
        <w:t xml:space="preserve">W przypadku gdy podmiotowe środki dowodowe, przedmiotowe </w:t>
      </w:r>
      <w:r w:rsidR="00C179EB" w:rsidRPr="00756C95">
        <w:rPr>
          <w:rFonts w:ascii="Trebuchet MS" w:hAnsi="Trebuchet MS"/>
          <w:sz w:val="24"/>
          <w:szCs w:val="24"/>
        </w:rPr>
        <w:t>środki dowodowe, inne dokumenty</w:t>
      </w:r>
      <w:r w:rsidRPr="00756C95">
        <w:rPr>
          <w:rFonts w:ascii="Trebuchet MS" w:hAnsi="Trebuchet MS"/>
          <w:sz w:val="24"/>
          <w:szCs w:val="24"/>
        </w:rPr>
        <w:t xml:space="preserve"> lub dokumenty potwierdzające umocowanie do reprezentowania odpowiednio </w:t>
      </w:r>
      <w:r w:rsidR="00E06861" w:rsidRPr="00756C95">
        <w:rPr>
          <w:rFonts w:ascii="Trebuchet MS" w:hAnsi="Trebuchet MS"/>
          <w:sz w:val="24"/>
          <w:szCs w:val="24"/>
        </w:rPr>
        <w:t>W</w:t>
      </w:r>
      <w:r w:rsidRPr="00756C95">
        <w:rPr>
          <w:rFonts w:ascii="Trebuchet MS" w:hAnsi="Trebuchet MS"/>
          <w:sz w:val="24"/>
          <w:szCs w:val="24"/>
        </w:rPr>
        <w:t xml:space="preserve">ykonawcy, </w:t>
      </w:r>
      <w:r w:rsidR="00E06861" w:rsidRPr="00756C95">
        <w:rPr>
          <w:rFonts w:ascii="Trebuchet MS" w:hAnsi="Trebuchet MS"/>
          <w:sz w:val="24"/>
          <w:szCs w:val="24"/>
        </w:rPr>
        <w:t>W</w:t>
      </w:r>
      <w:r w:rsidRPr="00756C95">
        <w:rPr>
          <w:rFonts w:ascii="Trebuchet MS" w:hAnsi="Trebuchet MS"/>
          <w:sz w:val="24"/>
          <w:szCs w:val="24"/>
        </w:rPr>
        <w:t>ykonawców wspólnie ubiegających się o udzielenie zamówienia publicznego, podmiotu udostępniającego z</w:t>
      </w:r>
      <w:r w:rsidR="009A19CF" w:rsidRPr="00756C95">
        <w:rPr>
          <w:rFonts w:ascii="Trebuchet MS" w:hAnsi="Trebuchet MS"/>
          <w:sz w:val="24"/>
          <w:szCs w:val="24"/>
        </w:rPr>
        <w:t>asoby na zasadach określonych w </w:t>
      </w:r>
      <w:r w:rsidRPr="00756C95">
        <w:rPr>
          <w:rFonts w:ascii="Trebuchet MS" w:hAnsi="Trebuchet MS"/>
          <w:sz w:val="24"/>
          <w:szCs w:val="24"/>
        </w:rPr>
        <w:t xml:space="preserve">art. 118 ustawy lub podwykonawcy niebędącego podmiotem udostępniającym zasoby na takich zasadach, zwane dalej „dokumentami potwierdzającymi umocowanie do reprezentowania”, zostały wystawione przez upoważnione podmioty inne niż </w:t>
      </w:r>
      <w:r w:rsidR="00E06861" w:rsidRPr="00756C95">
        <w:rPr>
          <w:rFonts w:ascii="Trebuchet MS" w:hAnsi="Trebuchet MS"/>
          <w:sz w:val="24"/>
          <w:szCs w:val="24"/>
        </w:rPr>
        <w:t>W</w:t>
      </w:r>
      <w:r w:rsidRPr="00756C95">
        <w:rPr>
          <w:rFonts w:ascii="Trebuchet MS" w:hAnsi="Trebuchet MS"/>
          <w:sz w:val="24"/>
          <w:szCs w:val="24"/>
        </w:rPr>
        <w:t xml:space="preserve">ykonawca, </w:t>
      </w:r>
      <w:r w:rsidR="00E06861" w:rsidRPr="00756C95">
        <w:rPr>
          <w:rFonts w:ascii="Trebuchet MS" w:hAnsi="Trebuchet MS"/>
          <w:sz w:val="24"/>
          <w:szCs w:val="24"/>
        </w:rPr>
        <w:t>W</w:t>
      </w:r>
      <w:r w:rsidRPr="00756C95">
        <w:rPr>
          <w:rFonts w:ascii="Trebuchet MS" w:hAnsi="Trebuchet MS"/>
          <w:sz w:val="24"/>
          <w:szCs w:val="24"/>
        </w:rPr>
        <w:t>ykonawca wspólnie ubiegający się o udzielenie zamówienia, podmiot udostępniający zasoby lub podwykonawca, zwane dalej „upoważnionymi podmiotami”, jako dokument elektroniczny, przekazuje się ten dokument.</w:t>
      </w:r>
    </w:p>
    <w:p w14:paraId="23B1A499" w14:textId="546309F5" w:rsidR="002E360E" w:rsidRPr="002E4CE7" w:rsidRDefault="002E360E" w:rsidP="00834D5C">
      <w:pPr>
        <w:pStyle w:val="Akapitzlist"/>
        <w:numPr>
          <w:ilvl w:val="1"/>
          <w:numId w:val="46"/>
        </w:numPr>
        <w:tabs>
          <w:tab w:val="left" w:pos="993"/>
        </w:tabs>
        <w:spacing w:line="360" w:lineRule="auto"/>
        <w:ind w:left="811" w:hanging="454"/>
        <w:rPr>
          <w:rFonts w:ascii="Trebuchet MS" w:hAnsi="Trebuchet MS" w:cs="Arial"/>
          <w:sz w:val="24"/>
          <w:szCs w:val="24"/>
        </w:rPr>
      </w:pPr>
      <w:r w:rsidRPr="00756C95">
        <w:rPr>
          <w:rFonts w:ascii="Trebuchet MS" w:hAnsi="Trebuchet MS"/>
          <w:sz w:val="24"/>
          <w:szCs w:val="24"/>
        </w:rPr>
        <w:t xml:space="preserve">W przypadku gdy podmiotowe środki dowodowe, przedmiotowe </w:t>
      </w:r>
      <w:r w:rsidR="00545834" w:rsidRPr="00756C95">
        <w:rPr>
          <w:rFonts w:ascii="Trebuchet MS" w:hAnsi="Trebuchet MS"/>
          <w:sz w:val="24"/>
          <w:szCs w:val="24"/>
        </w:rPr>
        <w:t>środki dowodowe, inne dokumenty</w:t>
      </w:r>
      <w:r w:rsidR="006D6639" w:rsidRPr="00756C95">
        <w:rPr>
          <w:rFonts w:ascii="Trebuchet MS" w:hAnsi="Trebuchet MS"/>
          <w:sz w:val="24"/>
          <w:szCs w:val="24"/>
        </w:rPr>
        <w:t>, w tym</w:t>
      </w:r>
      <w:r w:rsidRPr="00756C95">
        <w:rPr>
          <w:rFonts w:ascii="Trebuchet MS" w:hAnsi="Trebuchet MS"/>
          <w:sz w:val="24"/>
          <w:szCs w:val="24"/>
        </w:rPr>
        <w:t xml:space="preserve"> dokumenty potwierdzające umocowanie do reprezentowania, zostały wystawione przez upowa</w:t>
      </w:r>
      <w:r w:rsidR="009A19CF" w:rsidRPr="00756C95">
        <w:rPr>
          <w:rFonts w:ascii="Trebuchet MS" w:hAnsi="Trebuchet MS"/>
          <w:sz w:val="24"/>
          <w:szCs w:val="24"/>
        </w:rPr>
        <w:t>żnione podmioty jako dokument w </w:t>
      </w:r>
      <w:r w:rsidRPr="00756C95">
        <w:rPr>
          <w:rFonts w:ascii="Trebuchet MS" w:hAnsi="Trebuchet MS"/>
          <w:sz w:val="24"/>
          <w:szCs w:val="24"/>
        </w:rPr>
        <w:t>postaci papierowej, przekazuje się cyfrowe odwzorowanie tego dokumentu opatrzone kwalifikowanym podpisem elektronicznym, podpisem zaufanym lub podpisem osobistym, poświadczające zg</w:t>
      </w:r>
      <w:r w:rsidR="007B17F5" w:rsidRPr="00756C95">
        <w:rPr>
          <w:rFonts w:ascii="Trebuchet MS" w:hAnsi="Trebuchet MS"/>
          <w:sz w:val="24"/>
          <w:szCs w:val="24"/>
        </w:rPr>
        <w:t>odność cyfrowego odwzorowania z </w:t>
      </w:r>
      <w:r w:rsidRPr="00756C95">
        <w:rPr>
          <w:rFonts w:ascii="Trebuchet MS" w:hAnsi="Trebuchet MS"/>
          <w:sz w:val="24"/>
          <w:szCs w:val="24"/>
        </w:rPr>
        <w:t>dokumentem w</w:t>
      </w:r>
      <w:r w:rsidR="00C2660A" w:rsidRPr="00756C95">
        <w:rPr>
          <w:rFonts w:ascii="Trebuchet MS" w:hAnsi="Trebuchet MS"/>
          <w:sz w:val="24"/>
          <w:szCs w:val="24"/>
        </w:rPr>
        <w:t> </w:t>
      </w:r>
      <w:r w:rsidRPr="00756C95">
        <w:rPr>
          <w:rFonts w:ascii="Trebuchet MS" w:hAnsi="Trebuchet MS"/>
          <w:sz w:val="24"/>
          <w:szCs w:val="24"/>
        </w:rPr>
        <w:t>postaci papierowej.</w:t>
      </w:r>
    </w:p>
    <w:p w14:paraId="67EA3948" w14:textId="3EB8AD92" w:rsidR="002E360E" w:rsidRPr="002E4CE7" w:rsidRDefault="00AF56FC" w:rsidP="00834D5C">
      <w:pPr>
        <w:pStyle w:val="Akapitzlist"/>
        <w:numPr>
          <w:ilvl w:val="1"/>
          <w:numId w:val="46"/>
        </w:numPr>
        <w:tabs>
          <w:tab w:val="left" w:pos="993"/>
        </w:tabs>
        <w:spacing w:line="360" w:lineRule="auto"/>
        <w:ind w:left="811" w:hanging="454"/>
        <w:rPr>
          <w:rFonts w:ascii="Trebuchet MS" w:hAnsi="Trebuchet MS" w:cs="Arial"/>
          <w:sz w:val="24"/>
          <w:szCs w:val="24"/>
        </w:rPr>
      </w:pPr>
      <w:r w:rsidRPr="002E4CE7">
        <w:rPr>
          <w:rFonts w:ascii="Trebuchet MS" w:hAnsi="Trebuchet MS"/>
          <w:sz w:val="24"/>
          <w:szCs w:val="24"/>
        </w:rPr>
        <w:t xml:space="preserve">Poświadczenia zgodności cyfrowego odwzorowania z dokumentem w postaci papierowej, o którym mowa w ust. </w:t>
      </w:r>
      <w:r w:rsidR="00EA10C8" w:rsidRPr="002E4CE7">
        <w:rPr>
          <w:rFonts w:ascii="Trebuchet MS" w:hAnsi="Trebuchet MS"/>
          <w:sz w:val="24"/>
          <w:szCs w:val="24"/>
        </w:rPr>
        <w:t>1</w:t>
      </w:r>
      <w:r w:rsidR="00D51F42" w:rsidRPr="002E4CE7">
        <w:rPr>
          <w:rFonts w:ascii="Trebuchet MS" w:hAnsi="Trebuchet MS"/>
          <w:sz w:val="24"/>
          <w:szCs w:val="24"/>
        </w:rPr>
        <w:t>1</w:t>
      </w:r>
      <w:r w:rsidR="00597B01" w:rsidRPr="002E4CE7">
        <w:rPr>
          <w:rFonts w:ascii="Trebuchet MS" w:hAnsi="Trebuchet MS"/>
          <w:sz w:val="24"/>
          <w:szCs w:val="24"/>
        </w:rPr>
        <w:t>.1.</w:t>
      </w:r>
      <w:r w:rsidR="00EA10C8" w:rsidRPr="002E4CE7">
        <w:rPr>
          <w:rFonts w:ascii="Trebuchet MS" w:hAnsi="Trebuchet MS"/>
          <w:sz w:val="24"/>
          <w:szCs w:val="24"/>
        </w:rPr>
        <w:t xml:space="preserve"> niniejszego rozdziału SWZ</w:t>
      </w:r>
      <w:r w:rsidR="007B17F5" w:rsidRPr="002E4CE7">
        <w:rPr>
          <w:rFonts w:ascii="Trebuchet MS" w:hAnsi="Trebuchet MS"/>
          <w:sz w:val="24"/>
          <w:szCs w:val="24"/>
        </w:rPr>
        <w:t>, dokonuje w </w:t>
      </w:r>
      <w:r w:rsidRPr="002E4CE7">
        <w:rPr>
          <w:rFonts w:ascii="Trebuchet MS" w:hAnsi="Trebuchet MS"/>
          <w:sz w:val="24"/>
          <w:szCs w:val="24"/>
        </w:rPr>
        <w:t>przypadku:</w:t>
      </w:r>
    </w:p>
    <w:p w14:paraId="4D5C2AB9" w14:textId="246BFE8C" w:rsidR="00AF56FC" w:rsidRPr="00756C95" w:rsidRDefault="00AF56FC" w:rsidP="00834D5C">
      <w:pPr>
        <w:pStyle w:val="Akapitzlist"/>
        <w:numPr>
          <w:ilvl w:val="0"/>
          <w:numId w:val="57"/>
        </w:numPr>
        <w:autoSpaceDE w:val="0"/>
        <w:autoSpaceDN w:val="0"/>
        <w:adjustRightInd w:val="0"/>
        <w:spacing w:line="360" w:lineRule="auto"/>
        <w:ind w:left="1134"/>
        <w:rPr>
          <w:rFonts w:ascii="Trebuchet MS" w:hAnsi="Trebuchet MS"/>
          <w:sz w:val="24"/>
          <w:szCs w:val="24"/>
        </w:rPr>
      </w:pPr>
      <w:r w:rsidRPr="00756C95">
        <w:rPr>
          <w:rFonts w:ascii="Trebuchet MS" w:hAnsi="Trebuchet MS"/>
          <w:sz w:val="24"/>
          <w:szCs w:val="24"/>
        </w:rPr>
        <w:t>podmiotowych środków dowodowych oraz dokumentów</w:t>
      </w:r>
      <w:r w:rsidR="00401E9E" w:rsidRPr="00756C95">
        <w:rPr>
          <w:rFonts w:ascii="Trebuchet MS" w:hAnsi="Trebuchet MS"/>
          <w:sz w:val="24"/>
          <w:szCs w:val="24"/>
        </w:rPr>
        <w:t xml:space="preserve"> potwierdzających umocowanie do </w:t>
      </w:r>
      <w:r w:rsidRPr="00756C95">
        <w:rPr>
          <w:rFonts w:ascii="Trebuchet MS" w:hAnsi="Trebuchet MS"/>
          <w:sz w:val="24"/>
          <w:szCs w:val="24"/>
        </w:rPr>
        <w:t xml:space="preserve">reprezentowania – odpowiednio </w:t>
      </w:r>
      <w:r w:rsidR="00E248EA" w:rsidRPr="00756C95">
        <w:rPr>
          <w:rFonts w:ascii="Trebuchet MS" w:hAnsi="Trebuchet MS"/>
          <w:sz w:val="24"/>
          <w:szCs w:val="24"/>
        </w:rPr>
        <w:t>W</w:t>
      </w:r>
      <w:r w:rsidRPr="00756C95">
        <w:rPr>
          <w:rFonts w:ascii="Trebuchet MS" w:hAnsi="Trebuchet MS"/>
          <w:sz w:val="24"/>
          <w:szCs w:val="24"/>
        </w:rPr>
        <w:t xml:space="preserve">ykonawca, </w:t>
      </w:r>
      <w:r w:rsidR="00E248EA" w:rsidRPr="00756C95">
        <w:rPr>
          <w:rFonts w:ascii="Trebuchet MS" w:hAnsi="Trebuchet MS"/>
          <w:sz w:val="24"/>
          <w:szCs w:val="24"/>
        </w:rPr>
        <w:t>W</w:t>
      </w:r>
      <w:r w:rsidRPr="00756C95">
        <w:rPr>
          <w:rFonts w:ascii="Trebuchet MS" w:hAnsi="Trebuchet MS"/>
          <w:sz w:val="24"/>
          <w:szCs w:val="24"/>
        </w:rPr>
        <w:t>ykonawca wspólnie ubiegający się o</w:t>
      </w:r>
      <w:r w:rsidR="00D43A30" w:rsidRPr="00756C95">
        <w:rPr>
          <w:rFonts w:ascii="Trebuchet MS" w:hAnsi="Trebuchet MS"/>
          <w:sz w:val="24"/>
          <w:szCs w:val="24"/>
        </w:rPr>
        <w:t> </w:t>
      </w:r>
      <w:r w:rsidRPr="00756C95">
        <w:rPr>
          <w:rFonts w:ascii="Trebuchet MS" w:hAnsi="Trebuchet MS"/>
          <w:sz w:val="24"/>
          <w:szCs w:val="24"/>
        </w:rPr>
        <w:t>udzielenie zamówienia, podmiot udostępnia</w:t>
      </w:r>
      <w:r w:rsidR="00947C7C" w:rsidRPr="00756C95">
        <w:rPr>
          <w:rFonts w:ascii="Trebuchet MS" w:hAnsi="Trebuchet MS"/>
          <w:sz w:val="24"/>
          <w:szCs w:val="24"/>
        </w:rPr>
        <w:t>jący zasoby lub podwykonawca, w </w:t>
      </w:r>
      <w:r w:rsidRPr="00756C95">
        <w:rPr>
          <w:rFonts w:ascii="Trebuchet MS" w:hAnsi="Trebuchet MS"/>
          <w:sz w:val="24"/>
          <w:szCs w:val="24"/>
        </w:rPr>
        <w:t>zakresie podmiotowych środków dowodowych lub dokumentów</w:t>
      </w:r>
      <w:r w:rsidR="00401E9E" w:rsidRPr="00756C95">
        <w:rPr>
          <w:rFonts w:ascii="Trebuchet MS" w:hAnsi="Trebuchet MS"/>
          <w:sz w:val="24"/>
          <w:szCs w:val="24"/>
        </w:rPr>
        <w:t xml:space="preserve"> potwierdzających umocowanie do </w:t>
      </w:r>
      <w:r w:rsidRPr="00756C95">
        <w:rPr>
          <w:rFonts w:ascii="Trebuchet MS" w:hAnsi="Trebuchet MS"/>
          <w:sz w:val="24"/>
          <w:szCs w:val="24"/>
        </w:rPr>
        <w:t>reprezentowania, które każdego z nich dotyczą;</w:t>
      </w:r>
    </w:p>
    <w:p w14:paraId="63DFDB7D" w14:textId="3D5E7A29" w:rsidR="00AF56FC" w:rsidRPr="00756C95" w:rsidRDefault="00AF56FC" w:rsidP="00834D5C">
      <w:pPr>
        <w:pStyle w:val="Akapitzlist"/>
        <w:numPr>
          <w:ilvl w:val="0"/>
          <w:numId w:val="57"/>
        </w:numPr>
        <w:autoSpaceDE w:val="0"/>
        <w:autoSpaceDN w:val="0"/>
        <w:adjustRightInd w:val="0"/>
        <w:spacing w:line="360" w:lineRule="auto"/>
        <w:ind w:left="1134"/>
        <w:rPr>
          <w:rFonts w:ascii="Trebuchet MS" w:hAnsi="Trebuchet MS"/>
          <w:sz w:val="24"/>
          <w:szCs w:val="24"/>
        </w:rPr>
      </w:pPr>
      <w:r w:rsidRPr="00756C95">
        <w:rPr>
          <w:rFonts w:ascii="Trebuchet MS" w:hAnsi="Trebuchet MS"/>
          <w:sz w:val="24"/>
          <w:szCs w:val="24"/>
        </w:rPr>
        <w:t xml:space="preserve">przedmiotowych środków dowodowych – odpowiednio </w:t>
      </w:r>
      <w:r w:rsidR="00E248EA" w:rsidRPr="00756C95">
        <w:rPr>
          <w:rFonts w:ascii="Trebuchet MS" w:hAnsi="Trebuchet MS"/>
          <w:sz w:val="24"/>
          <w:szCs w:val="24"/>
        </w:rPr>
        <w:t>W</w:t>
      </w:r>
      <w:r w:rsidRPr="00756C95">
        <w:rPr>
          <w:rFonts w:ascii="Trebuchet MS" w:hAnsi="Trebuchet MS"/>
          <w:sz w:val="24"/>
          <w:szCs w:val="24"/>
        </w:rPr>
        <w:t xml:space="preserve">ykonawca lub </w:t>
      </w:r>
      <w:r w:rsidR="00E248EA" w:rsidRPr="00756C95">
        <w:rPr>
          <w:rFonts w:ascii="Trebuchet MS" w:hAnsi="Trebuchet MS"/>
          <w:sz w:val="24"/>
          <w:szCs w:val="24"/>
        </w:rPr>
        <w:t>W</w:t>
      </w:r>
      <w:r w:rsidRPr="00756C95">
        <w:rPr>
          <w:rFonts w:ascii="Trebuchet MS" w:hAnsi="Trebuchet MS"/>
          <w:sz w:val="24"/>
          <w:szCs w:val="24"/>
        </w:rPr>
        <w:t>ykonawca wspólnie ubiegający się o udzielenie zamówienia;</w:t>
      </w:r>
    </w:p>
    <w:p w14:paraId="5BA6ECEE" w14:textId="46CCF3B9" w:rsidR="009F246E" w:rsidRPr="00756C95" w:rsidRDefault="00AF56FC" w:rsidP="00834D5C">
      <w:pPr>
        <w:pStyle w:val="Akapitzlist"/>
        <w:numPr>
          <w:ilvl w:val="0"/>
          <w:numId w:val="57"/>
        </w:numPr>
        <w:spacing w:line="360" w:lineRule="auto"/>
        <w:ind w:left="1134" w:hanging="357"/>
        <w:rPr>
          <w:rFonts w:ascii="Trebuchet MS" w:hAnsi="Trebuchet MS" w:cs="Arial"/>
          <w:sz w:val="24"/>
          <w:szCs w:val="24"/>
        </w:rPr>
      </w:pPr>
      <w:r w:rsidRPr="00756C95">
        <w:rPr>
          <w:rFonts w:ascii="Trebuchet MS" w:hAnsi="Trebuchet MS"/>
          <w:sz w:val="24"/>
          <w:szCs w:val="24"/>
        </w:rPr>
        <w:lastRenderedPageBreak/>
        <w:t>innych dokumentów</w:t>
      </w:r>
      <w:r w:rsidR="00545834" w:rsidRPr="00756C95">
        <w:rPr>
          <w:rFonts w:ascii="Trebuchet MS" w:hAnsi="Trebuchet MS"/>
          <w:sz w:val="24"/>
          <w:szCs w:val="24"/>
        </w:rPr>
        <w:t xml:space="preserve"> </w:t>
      </w:r>
      <w:r w:rsidRPr="00756C95">
        <w:rPr>
          <w:rFonts w:ascii="Trebuchet MS" w:hAnsi="Trebuchet MS"/>
          <w:sz w:val="24"/>
          <w:szCs w:val="24"/>
        </w:rPr>
        <w:t xml:space="preserve">– odpowiednio </w:t>
      </w:r>
      <w:r w:rsidR="00E248EA" w:rsidRPr="00756C95">
        <w:rPr>
          <w:rFonts w:ascii="Trebuchet MS" w:hAnsi="Trebuchet MS"/>
          <w:sz w:val="24"/>
          <w:szCs w:val="24"/>
        </w:rPr>
        <w:t>W</w:t>
      </w:r>
      <w:r w:rsidRPr="00756C95">
        <w:rPr>
          <w:rFonts w:ascii="Trebuchet MS" w:hAnsi="Trebuchet MS"/>
          <w:sz w:val="24"/>
          <w:szCs w:val="24"/>
        </w:rPr>
        <w:t xml:space="preserve">ykonawca lub </w:t>
      </w:r>
      <w:r w:rsidR="00E248EA" w:rsidRPr="00756C95">
        <w:rPr>
          <w:rFonts w:ascii="Trebuchet MS" w:hAnsi="Trebuchet MS"/>
          <w:sz w:val="24"/>
          <w:szCs w:val="24"/>
        </w:rPr>
        <w:t>W</w:t>
      </w:r>
      <w:r w:rsidRPr="00756C95">
        <w:rPr>
          <w:rFonts w:ascii="Trebuchet MS" w:hAnsi="Trebuchet MS"/>
          <w:sz w:val="24"/>
          <w:szCs w:val="24"/>
        </w:rPr>
        <w:t>yko</w:t>
      </w:r>
      <w:r w:rsidR="009F246E" w:rsidRPr="00756C95">
        <w:rPr>
          <w:rFonts w:ascii="Trebuchet MS" w:hAnsi="Trebuchet MS"/>
          <w:sz w:val="24"/>
          <w:szCs w:val="24"/>
        </w:rPr>
        <w:t>nawca wspólnie ubiegający się o </w:t>
      </w:r>
      <w:r w:rsidRPr="00756C95">
        <w:rPr>
          <w:rFonts w:ascii="Trebuchet MS" w:hAnsi="Trebuchet MS"/>
          <w:sz w:val="24"/>
          <w:szCs w:val="24"/>
        </w:rPr>
        <w:t>udzielenie zamówienia, w</w:t>
      </w:r>
      <w:r w:rsidR="00D43A30" w:rsidRPr="00756C95">
        <w:rPr>
          <w:rFonts w:ascii="Trebuchet MS" w:hAnsi="Trebuchet MS"/>
          <w:sz w:val="24"/>
          <w:szCs w:val="24"/>
        </w:rPr>
        <w:t> </w:t>
      </w:r>
      <w:r w:rsidRPr="00756C95">
        <w:rPr>
          <w:rFonts w:ascii="Trebuchet MS" w:hAnsi="Trebuchet MS"/>
          <w:sz w:val="24"/>
          <w:szCs w:val="24"/>
        </w:rPr>
        <w:t>zakresie dokumentów, które każdego z nich dotyczą.</w:t>
      </w:r>
    </w:p>
    <w:p w14:paraId="459FD6B2" w14:textId="57164EB7" w:rsidR="00AF56FC" w:rsidRPr="00756C95" w:rsidRDefault="00D43A30" w:rsidP="00834D5C">
      <w:pPr>
        <w:pStyle w:val="Akapitzlist"/>
        <w:numPr>
          <w:ilvl w:val="1"/>
          <w:numId w:val="46"/>
        </w:numPr>
        <w:tabs>
          <w:tab w:val="left" w:pos="993"/>
        </w:tabs>
        <w:spacing w:line="360" w:lineRule="auto"/>
        <w:ind w:left="811" w:hanging="454"/>
        <w:rPr>
          <w:rFonts w:ascii="Trebuchet MS" w:hAnsi="Trebuchet MS" w:cs="Arial"/>
          <w:sz w:val="24"/>
          <w:szCs w:val="24"/>
        </w:rPr>
      </w:pPr>
      <w:r w:rsidRPr="00756C95">
        <w:rPr>
          <w:rFonts w:ascii="Trebuchet MS" w:hAnsi="Trebuchet MS"/>
          <w:sz w:val="24"/>
          <w:szCs w:val="24"/>
        </w:rPr>
        <w:t>Poświadczenia zgodności cyfrowego odwzorowania z dokumentem w postaci papierowej, o którym mowa w ust. 1</w:t>
      </w:r>
      <w:r w:rsidR="00D51F42" w:rsidRPr="00756C95">
        <w:rPr>
          <w:rFonts w:ascii="Trebuchet MS" w:hAnsi="Trebuchet MS"/>
          <w:sz w:val="24"/>
          <w:szCs w:val="24"/>
        </w:rPr>
        <w:t>1</w:t>
      </w:r>
      <w:r w:rsidR="00DB27BD" w:rsidRPr="00756C95">
        <w:rPr>
          <w:rFonts w:ascii="Trebuchet MS" w:hAnsi="Trebuchet MS"/>
          <w:sz w:val="24"/>
          <w:szCs w:val="24"/>
        </w:rPr>
        <w:t>.</w:t>
      </w:r>
      <w:r w:rsidR="005C4206" w:rsidRPr="00756C95">
        <w:rPr>
          <w:rFonts w:ascii="Trebuchet MS" w:hAnsi="Trebuchet MS"/>
          <w:sz w:val="24"/>
          <w:szCs w:val="24"/>
        </w:rPr>
        <w:t>1</w:t>
      </w:r>
      <w:r w:rsidR="00DB27BD" w:rsidRPr="00756C95">
        <w:rPr>
          <w:rFonts w:ascii="Trebuchet MS" w:hAnsi="Trebuchet MS"/>
          <w:sz w:val="24"/>
          <w:szCs w:val="24"/>
        </w:rPr>
        <w:t>.</w:t>
      </w:r>
      <w:r w:rsidRPr="00756C95">
        <w:rPr>
          <w:rFonts w:ascii="Trebuchet MS" w:hAnsi="Trebuchet MS"/>
          <w:sz w:val="24"/>
          <w:szCs w:val="24"/>
        </w:rPr>
        <w:t xml:space="preserve"> niniejszego rozdziału SWZ, może dokonać również notariusz.</w:t>
      </w:r>
    </w:p>
    <w:p w14:paraId="4ADC29F7" w14:textId="73C42E0C" w:rsidR="00D43A30" w:rsidRPr="00756C95" w:rsidRDefault="00EA10C8" w:rsidP="00834D5C">
      <w:pPr>
        <w:pStyle w:val="Akapitzlist"/>
        <w:numPr>
          <w:ilvl w:val="1"/>
          <w:numId w:val="46"/>
        </w:numPr>
        <w:tabs>
          <w:tab w:val="left" w:pos="993"/>
        </w:tabs>
        <w:spacing w:line="360" w:lineRule="auto"/>
        <w:ind w:left="811" w:hanging="454"/>
        <w:rPr>
          <w:rFonts w:ascii="Trebuchet MS" w:hAnsi="Trebuchet MS" w:cs="Arial"/>
          <w:sz w:val="24"/>
          <w:szCs w:val="24"/>
        </w:rPr>
      </w:pPr>
      <w:r w:rsidRPr="00756C95">
        <w:rPr>
          <w:rFonts w:ascii="Trebuchet MS" w:hAnsi="Trebuchet MS"/>
          <w:sz w:val="24"/>
          <w:szCs w:val="24"/>
        </w:rPr>
        <w:t>Przez cyfrowe odwzorowanie, o którym mowa wyż</w:t>
      </w:r>
      <w:r w:rsidR="0086619C" w:rsidRPr="00756C95">
        <w:rPr>
          <w:rFonts w:ascii="Trebuchet MS" w:hAnsi="Trebuchet MS"/>
          <w:sz w:val="24"/>
          <w:szCs w:val="24"/>
        </w:rPr>
        <w:t>e</w:t>
      </w:r>
      <w:r w:rsidRPr="00756C95">
        <w:rPr>
          <w:rFonts w:ascii="Trebuchet MS" w:hAnsi="Trebuchet MS"/>
          <w:sz w:val="24"/>
          <w:szCs w:val="24"/>
        </w:rPr>
        <w:t>j, należy rozumieć dokument elektroniczny będący kopią elektroniczną treści zapisanej w postaci papierowej, umożliwiający zapoznanie się z tą treścią i jej zrozumienie, bez konieczności bezpośredniego dostępu do oryginału.</w:t>
      </w:r>
    </w:p>
    <w:p w14:paraId="790227A6" w14:textId="7F5C52AA" w:rsidR="00EA10C8" w:rsidRPr="00756C95" w:rsidRDefault="00361C45" w:rsidP="00834D5C">
      <w:pPr>
        <w:pStyle w:val="Akapitzlist"/>
        <w:numPr>
          <w:ilvl w:val="0"/>
          <w:numId w:val="46"/>
        </w:numPr>
        <w:spacing w:line="360" w:lineRule="auto"/>
        <w:ind w:left="425" w:hanging="425"/>
        <w:rPr>
          <w:rFonts w:ascii="Trebuchet MS" w:hAnsi="Trebuchet MS" w:cs="Arial"/>
          <w:sz w:val="24"/>
          <w:szCs w:val="24"/>
        </w:rPr>
      </w:pPr>
      <w:r w:rsidRPr="00756C95">
        <w:rPr>
          <w:rFonts w:ascii="Trebuchet MS" w:hAnsi="Trebuchet MS"/>
          <w:sz w:val="24"/>
          <w:szCs w:val="24"/>
        </w:rPr>
        <w:t>Podmiotowe środki dowodowe, w tym oświadczenie, o którym mowa w art. 117 ust. 4 ustawy, oraz zobowiązanie podmiotu udostępniającego zasoby, przedmiotowe środki dowodowe, niewystawione przez upoważnione podmioty, oraz pełnomocnictwo przekazuje się w postaci elektronicznej i opatruje się kwalifikowanym podpisem elektronicznym, podpisem zaufanym lub podpisem osobistym.</w:t>
      </w:r>
    </w:p>
    <w:p w14:paraId="27C62C2C" w14:textId="7708C848" w:rsidR="00361C45" w:rsidRPr="00756C95" w:rsidRDefault="00361C45" w:rsidP="00834D5C">
      <w:pPr>
        <w:pStyle w:val="Akapitzlist"/>
        <w:numPr>
          <w:ilvl w:val="1"/>
          <w:numId w:val="46"/>
        </w:numPr>
        <w:tabs>
          <w:tab w:val="left" w:pos="993"/>
        </w:tabs>
        <w:spacing w:line="360" w:lineRule="auto"/>
        <w:ind w:left="811" w:hanging="454"/>
        <w:rPr>
          <w:rFonts w:ascii="Trebuchet MS" w:hAnsi="Trebuchet MS" w:cs="Arial"/>
          <w:sz w:val="24"/>
          <w:szCs w:val="24"/>
        </w:rPr>
      </w:pPr>
      <w:r w:rsidRPr="00756C95">
        <w:rPr>
          <w:rFonts w:ascii="Trebuchet MS" w:hAnsi="Trebuchet MS"/>
          <w:sz w:val="24"/>
          <w:szCs w:val="24"/>
        </w:rPr>
        <w:t>W przypadku gdy podmiotowe środki dowodowe, w tym ośw</w:t>
      </w:r>
      <w:r w:rsidR="00401E9E" w:rsidRPr="00756C95">
        <w:rPr>
          <w:rFonts w:ascii="Trebuchet MS" w:hAnsi="Trebuchet MS"/>
          <w:sz w:val="24"/>
          <w:szCs w:val="24"/>
        </w:rPr>
        <w:t>iadczenie, o którym mowa w art. </w:t>
      </w:r>
      <w:r w:rsidRPr="00756C95">
        <w:rPr>
          <w:rFonts w:ascii="Trebuchet MS" w:hAnsi="Trebuchet MS"/>
          <w:sz w:val="24"/>
          <w:szCs w:val="24"/>
        </w:rPr>
        <w:t>117 ust. 4 ustawy, oraz zobowiązanie podmiotu udostępniającego zasoby, przedmiotowe środki dowodowe</w:t>
      </w:r>
      <w:r w:rsidR="00C6242E" w:rsidRPr="00756C95">
        <w:rPr>
          <w:rFonts w:ascii="Trebuchet MS" w:hAnsi="Trebuchet MS"/>
          <w:sz w:val="24"/>
          <w:szCs w:val="24"/>
        </w:rPr>
        <w:t xml:space="preserve">, </w:t>
      </w:r>
      <w:r w:rsidRPr="00756C95">
        <w:rPr>
          <w:rFonts w:ascii="Trebuchet MS" w:hAnsi="Trebuchet MS"/>
          <w:sz w:val="24"/>
          <w:szCs w:val="24"/>
        </w:rPr>
        <w:t>niewystawione przez upoważnione podmioty lub pełnomocnictwo, zost</w:t>
      </w:r>
      <w:r w:rsidR="007B17F5" w:rsidRPr="00756C95">
        <w:rPr>
          <w:rFonts w:ascii="Trebuchet MS" w:hAnsi="Trebuchet MS"/>
          <w:sz w:val="24"/>
          <w:szCs w:val="24"/>
        </w:rPr>
        <w:t>ały sporządzone jako dokument w </w:t>
      </w:r>
      <w:r w:rsidRPr="00756C95">
        <w:rPr>
          <w:rFonts w:ascii="Trebuchet MS" w:hAnsi="Trebuchet MS"/>
          <w:sz w:val="24"/>
          <w:szCs w:val="24"/>
        </w:rPr>
        <w:t>postaci papierowej i opatrzone własnoręcznym podpisem, przekazuje się cyfrowe odwzorowanie tego dokumentu opatrzone kwalifikowanym podpisem elektronicznym, podpisem zaufanym lub podpisem osobistym, poświadczającym zgodność cyfrowego odwzorowania z dokumentem w</w:t>
      </w:r>
      <w:r w:rsidR="00AB0C4E" w:rsidRPr="00756C95">
        <w:rPr>
          <w:rFonts w:ascii="Trebuchet MS" w:hAnsi="Trebuchet MS"/>
          <w:sz w:val="24"/>
          <w:szCs w:val="24"/>
        </w:rPr>
        <w:t> </w:t>
      </w:r>
      <w:r w:rsidRPr="00756C95">
        <w:rPr>
          <w:rFonts w:ascii="Trebuchet MS" w:hAnsi="Trebuchet MS"/>
          <w:sz w:val="24"/>
          <w:szCs w:val="24"/>
        </w:rPr>
        <w:t>postaci papierowej.</w:t>
      </w:r>
    </w:p>
    <w:p w14:paraId="6A0BC3D6" w14:textId="0B370280" w:rsidR="00361C45" w:rsidRPr="00756C95" w:rsidRDefault="00361C45" w:rsidP="00834D5C">
      <w:pPr>
        <w:pStyle w:val="Akapitzlist"/>
        <w:numPr>
          <w:ilvl w:val="1"/>
          <w:numId w:val="46"/>
        </w:numPr>
        <w:tabs>
          <w:tab w:val="left" w:pos="993"/>
        </w:tabs>
        <w:spacing w:line="360" w:lineRule="auto"/>
        <w:ind w:left="811" w:hanging="454"/>
        <w:rPr>
          <w:rFonts w:ascii="Trebuchet MS" w:hAnsi="Trebuchet MS" w:cs="Arial"/>
          <w:sz w:val="24"/>
          <w:szCs w:val="24"/>
        </w:rPr>
      </w:pPr>
      <w:r w:rsidRPr="00756C95">
        <w:rPr>
          <w:rFonts w:ascii="Trebuchet MS" w:hAnsi="Trebuchet MS"/>
          <w:sz w:val="24"/>
          <w:szCs w:val="24"/>
        </w:rPr>
        <w:t>Poświadczenia zgodności cyfrowego odwzorowania z dokumentem w postaci papierowej, o</w:t>
      </w:r>
      <w:r w:rsidR="00284417" w:rsidRPr="00756C95">
        <w:rPr>
          <w:rFonts w:ascii="Trebuchet MS" w:hAnsi="Trebuchet MS"/>
          <w:sz w:val="24"/>
          <w:szCs w:val="24"/>
        </w:rPr>
        <w:t> </w:t>
      </w:r>
      <w:r w:rsidRPr="00756C95">
        <w:rPr>
          <w:rFonts w:ascii="Trebuchet MS" w:hAnsi="Trebuchet MS"/>
          <w:sz w:val="24"/>
          <w:szCs w:val="24"/>
        </w:rPr>
        <w:t xml:space="preserve">którym mowa w ust. </w:t>
      </w:r>
      <w:r w:rsidR="00B857CE" w:rsidRPr="00756C95">
        <w:rPr>
          <w:rFonts w:ascii="Trebuchet MS" w:hAnsi="Trebuchet MS"/>
          <w:sz w:val="24"/>
          <w:szCs w:val="24"/>
        </w:rPr>
        <w:t>1</w:t>
      </w:r>
      <w:r w:rsidR="00D51F42" w:rsidRPr="00756C95">
        <w:rPr>
          <w:rFonts w:ascii="Trebuchet MS" w:hAnsi="Trebuchet MS"/>
          <w:sz w:val="24"/>
          <w:szCs w:val="24"/>
        </w:rPr>
        <w:t>2</w:t>
      </w:r>
      <w:r w:rsidR="00A86AC3" w:rsidRPr="00756C95">
        <w:rPr>
          <w:rFonts w:ascii="Trebuchet MS" w:hAnsi="Trebuchet MS"/>
          <w:sz w:val="24"/>
          <w:szCs w:val="24"/>
        </w:rPr>
        <w:t>.1.</w:t>
      </w:r>
      <w:r w:rsidR="00B857CE" w:rsidRPr="00756C95">
        <w:rPr>
          <w:rFonts w:ascii="Trebuchet MS" w:hAnsi="Trebuchet MS"/>
          <w:sz w:val="24"/>
          <w:szCs w:val="24"/>
        </w:rPr>
        <w:t xml:space="preserve"> niniejszego rozdziału SWZ</w:t>
      </w:r>
      <w:r w:rsidR="007B17F5" w:rsidRPr="00756C95">
        <w:rPr>
          <w:rFonts w:ascii="Trebuchet MS" w:hAnsi="Trebuchet MS"/>
          <w:sz w:val="24"/>
          <w:szCs w:val="24"/>
        </w:rPr>
        <w:t>, dokonuje w </w:t>
      </w:r>
      <w:r w:rsidRPr="00756C95">
        <w:rPr>
          <w:rFonts w:ascii="Trebuchet MS" w:hAnsi="Trebuchet MS"/>
          <w:sz w:val="24"/>
          <w:szCs w:val="24"/>
        </w:rPr>
        <w:t>przypadku:</w:t>
      </w:r>
    </w:p>
    <w:p w14:paraId="3A4E186D" w14:textId="34D7CC69" w:rsidR="00B857CE" w:rsidRPr="00756C95" w:rsidRDefault="00B857CE" w:rsidP="00834D5C">
      <w:pPr>
        <w:pStyle w:val="Akapitzlist"/>
        <w:numPr>
          <w:ilvl w:val="0"/>
          <w:numId w:val="58"/>
        </w:numPr>
        <w:autoSpaceDE w:val="0"/>
        <w:autoSpaceDN w:val="0"/>
        <w:adjustRightInd w:val="0"/>
        <w:spacing w:line="360" w:lineRule="auto"/>
        <w:ind w:left="1134" w:hanging="357"/>
        <w:rPr>
          <w:rFonts w:ascii="Trebuchet MS" w:hAnsi="Trebuchet MS"/>
          <w:sz w:val="24"/>
          <w:szCs w:val="24"/>
        </w:rPr>
      </w:pPr>
      <w:r w:rsidRPr="00756C95">
        <w:rPr>
          <w:rFonts w:ascii="Trebuchet MS" w:hAnsi="Trebuchet MS"/>
          <w:sz w:val="24"/>
          <w:szCs w:val="24"/>
        </w:rPr>
        <w:t xml:space="preserve">podmiotowych środków dowodowych – odpowiednio </w:t>
      </w:r>
      <w:r w:rsidR="00A86AC3" w:rsidRPr="00756C95">
        <w:rPr>
          <w:rFonts w:ascii="Trebuchet MS" w:hAnsi="Trebuchet MS"/>
          <w:sz w:val="24"/>
          <w:szCs w:val="24"/>
        </w:rPr>
        <w:t>W</w:t>
      </w:r>
      <w:r w:rsidRPr="00756C95">
        <w:rPr>
          <w:rFonts w:ascii="Trebuchet MS" w:hAnsi="Trebuchet MS"/>
          <w:sz w:val="24"/>
          <w:szCs w:val="24"/>
        </w:rPr>
        <w:t xml:space="preserve">ykonawca, </w:t>
      </w:r>
      <w:r w:rsidR="00A86AC3" w:rsidRPr="00756C95">
        <w:rPr>
          <w:rFonts w:ascii="Trebuchet MS" w:hAnsi="Trebuchet MS"/>
          <w:sz w:val="24"/>
          <w:szCs w:val="24"/>
        </w:rPr>
        <w:t>W</w:t>
      </w:r>
      <w:r w:rsidRPr="00756C95">
        <w:rPr>
          <w:rFonts w:ascii="Trebuchet MS" w:hAnsi="Trebuchet MS"/>
          <w:sz w:val="24"/>
          <w:szCs w:val="24"/>
        </w:rPr>
        <w:t>ykonawca wspólnie ubiegający się o udzielenie zamówienia, podmiot udostępniający zasoby lub podwykonawca, w zakresie podmiotowych środków dowodowych</w:t>
      </w:r>
      <w:r w:rsidR="0043266E" w:rsidRPr="00756C95">
        <w:rPr>
          <w:rFonts w:ascii="Trebuchet MS" w:hAnsi="Trebuchet MS"/>
          <w:sz w:val="24"/>
          <w:szCs w:val="24"/>
        </w:rPr>
        <w:t>, które każdego z nich dotyczą;</w:t>
      </w:r>
    </w:p>
    <w:p w14:paraId="610BDFF1" w14:textId="79CFEA3A" w:rsidR="00B857CE" w:rsidRPr="00756C95" w:rsidRDefault="00B857CE" w:rsidP="00834D5C">
      <w:pPr>
        <w:pStyle w:val="Akapitzlist"/>
        <w:numPr>
          <w:ilvl w:val="0"/>
          <w:numId w:val="58"/>
        </w:numPr>
        <w:autoSpaceDE w:val="0"/>
        <w:autoSpaceDN w:val="0"/>
        <w:adjustRightInd w:val="0"/>
        <w:spacing w:line="360" w:lineRule="auto"/>
        <w:ind w:left="1134" w:hanging="357"/>
        <w:rPr>
          <w:rFonts w:ascii="Trebuchet MS" w:hAnsi="Trebuchet MS"/>
          <w:sz w:val="24"/>
          <w:szCs w:val="24"/>
        </w:rPr>
      </w:pPr>
      <w:r w:rsidRPr="00756C95">
        <w:rPr>
          <w:rFonts w:ascii="Trebuchet MS" w:hAnsi="Trebuchet MS"/>
          <w:sz w:val="24"/>
          <w:szCs w:val="24"/>
        </w:rPr>
        <w:lastRenderedPageBreak/>
        <w:t xml:space="preserve">przedmiotowego środka dowodowego, oświadczenia, o którym mowa w art. 117 ust. 4 ustawy, lub zobowiązania podmiotu udostępniającego zasoby – odpowiednio </w:t>
      </w:r>
      <w:r w:rsidR="00A86AC3" w:rsidRPr="00756C95">
        <w:rPr>
          <w:rFonts w:ascii="Trebuchet MS" w:hAnsi="Trebuchet MS"/>
          <w:sz w:val="24"/>
          <w:szCs w:val="24"/>
        </w:rPr>
        <w:t>W</w:t>
      </w:r>
      <w:r w:rsidRPr="00756C95">
        <w:rPr>
          <w:rFonts w:ascii="Trebuchet MS" w:hAnsi="Trebuchet MS"/>
          <w:sz w:val="24"/>
          <w:szCs w:val="24"/>
        </w:rPr>
        <w:t xml:space="preserve">ykonawca lub </w:t>
      </w:r>
      <w:r w:rsidR="00A86AC3" w:rsidRPr="00756C95">
        <w:rPr>
          <w:rFonts w:ascii="Trebuchet MS" w:hAnsi="Trebuchet MS"/>
          <w:sz w:val="24"/>
          <w:szCs w:val="24"/>
        </w:rPr>
        <w:t>W</w:t>
      </w:r>
      <w:r w:rsidRPr="00756C95">
        <w:rPr>
          <w:rFonts w:ascii="Trebuchet MS" w:hAnsi="Trebuchet MS"/>
          <w:sz w:val="24"/>
          <w:szCs w:val="24"/>
        </w:rPr>
        <w:t>ykonawca wspólnie ubiegający się o udziel</w:t>
      </w:r>
      <w:r w:rsidR="0043266E" w:rsidRPr="00756C95">
        <w:rPr>
          <w:rFonts w:ascii="Trebuchet MS" w:hAnsi="Trebuchet MS"/>
          <w:sz w:val="24"/>
          <w:szCs w:val="24"/>
        </w:rPr>
        <w:t>enie zamówienia;</w:t>
      </w:r>
    </w:p>
    <w:p w14:paraId="7FC9F9A6" w14:textId="16D2A337" w:rsidR="00B857CE" w:rsidRPr="00756C95" w:rsidRDefault="00B857CE" w:rsidP="00834D5C">
      <w:pPr>
        <w:pStyle w:val="Akapitzlist"/>
        <w:numPr>
          <w:ilvl w:val="0"/>
          <w:numId w:val="58"/>
        </w:numPr>
        <w:spacing w:line="360" w:lineRule="auto"/>
        <w:ind w:left="1134" w:hanging="357"/>
        <w:rPr>
          <w:rFonts w:ascii="Trebuchet MS" w:hAnsi="Trebuchet MS" w:cs="Arial"/>
          <w:sz w:val="24"/>
          <w:szCs w:val="24"/>
        </w:rPr>
      </w:pPr>
      <w:r w:rsidRPr="00756C95">
        <w:rPr>
          <w:rFonts w:ascii="Trebuchet MS" w:hAnsi="Trebuchet MS"/>
          <w:sz w:val="24"/>
          <w:szCs w:val="24"/>
        </w:rPr>
        <w:t>pełnomocnictwa – mocodawca.</w:t>
      </w:r>
    </w:p>
    <w:p w14:paraId="0E608145" w14:textId="53EDEBEC" w:rsidR="00361C45" w:rsidRPr="00756C95" w:rsidRDefault="00A5301C" w:rsidP="00834D5C">
      <w:pPr>
        <w:pStyle w:val="Akapitzlist"/>
        <w:numPr>
          <w:ilvl w:val="1"/>
          <w:numId w:val="46"/>
        </w:numPr>
        <w:spacing w:line="360" w:lineRule="auto"/>
        <w:ind w:left="993" w:hanging="636"/>
        <w:rPr>
          <w:rFonts w:ascii="Trebuchet MS" w:hAnsi="Trebuchet MS" w:cs="Arial"/>
          <w:sz w:val="24"/>
          <w:szCs w:val="24"/>
        </w:rPr>
      </w:pPr>
      <w:r w:rsidRPr="00756C95">
        <w:rPr>
          <w:rFonts w:ascii="Trebuchet MS" w:hAnsi="Trebuchet MS"/>
          <w:sz w:val="24"/>
          <w:szCs w:val="24"/>
        </w:rPr>
        <w:t>Poświadczenia zgodności cyfrowego odwzorowania z dokumentem w postaci papierowej, o którym mowa w ust. 1</w:t>
      </w:r>
      <w:r w:rsidR="00D51F42" w:rsidRPr="00756C95">
        <w:rPr>
          <w:rFonts w:ascii="Trebuchet MS" w:hAnsi="Trebuchet MS"/>
          <w:sz w:val="24"/>
          <w:szCs w:val="24"/>
        </w:rPr>
        <w:t>2</w:t>
      </w:r>
      <w:r w:rsidR="00A86AC3" w:rsidRPr="00756C95">
        <w:rPr>
          <w:rFonts w:ascii="Trebuchet MS" w:hAnsi="Trebuchet MS"/>
          <w:sz w:val="24"/>
          <w:szCs w:val="24"/>
        </w:rPr>
        <w:t>.1.</w:t>
      </w:r>
      <w:r w:rsidRPr="00756C95">
        <w:rPr>
          <w:rFonts w:ascii="Trebuchet MS" w:hAnsi="Trebuchet MS"/>
          <w:sz w:val="24"/>
          <w:szCs w:val="24"/>
        </w:rPr>
        <w:t xml:space="preserve"> niniejszego rozdziału SWZ, może dokonać również notariusz.</w:t>
      </w:r>
    </w:p>
    <w:p w14:paraId="428AFDE0" w14:textId="57EDC86B" w:rsidR="00A5301C" w:rsidRPr="00756C95" w:rsidRDefault="00A5301C" w:rsidP="00834D5C">
      <w:pPr>
        <w:pStyle w:val="Akapitzlist"/>
        <w:numPr>
          <w:ilvl w:val="0"/>
          <w:numId w:val="46"/>
        </w:numPr>
        <w:spacing w:line="360" w:lineRule="auto"/>
        <w:ind w:left="425" w:hanging="425"/>
        <w:rPr>
          <w:rFonts w:ascii="Trebuchet MS" w:hAnsi="Trebuchet MS" w:cs="Arial"/>
          <w:sz w:val="24"/>
          <w:szCs w:val="24"/>
        </w:rPr>
      </w:pPr>
      <w:r w:rsidRPr="00756C95">
        <w:rPr>
          <w:rFonts w:ascii="Trebuchet MS" w:hAnsi="Trebuchet MS"/>
          <w:sz w:val="24"/>
          <w:szCs w:val="24"/>
        </w:rPr>
        <w:t>W przypadku przekazywania w postępowaniu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1AC8A73A" w14:textId="2E5D98B3" w:rsidR="00A5301C" w:rsidRPr="00756C95" w:rsidRDefault="002132E9" w:rsidP="00834D5C">
      <w:pPr>
        <w:pStyle w:val="Akapitzlist"/>
        <w:numPr>
          <w:ilvl w:val="0"/>
          <w:numId w:val="46"/>
        </w:numPr>
        <w:spacing w:line="360" w:lineRule="auto"/>
        <w:ind w:left="426" w:hanging="426"/>
        <w:rPr>
          <w:rFonts w:ascii="Trebuchet MS" w:hAnsi="Trebuchet MS" w:cs="Arial"/>
          <w:sz w:val="24"/>
          <w:szCs w:val="24"/>
        </w:rPr>
      </w:pPr>
      <w:r w:rsidRPr="00756C95">
        <w:rPr>
          <w:rFonts w:ascii="Trebuchet MS" w:hAnsi="Trebuchet MS"/>
          <w:sz w:val="24"/>
          <w:szCs w:val="24"/>
        </w:rPr>
        <w:t>Dokumenty elektroniczne w postępowaniu spełniają łącznie następujące wymagania:</w:t>
      </w:r>
    </w:p>
    <w:p w14:paraId="454B7D13" w14:textId="14459DFA" w:rsidR="002132E9" w:rsidRPr="00756C95" w:rsidRDefault="002132E9" w:rsidP="00834D5C">
      <w:pPr>
        <w:pStyle w:val="Akapitzlist"/>
        <w:numPr>
          <w:ilvl w:val="0"/>
          <w:numId w:val="59"/>
        </w:numPr>
        <w:autoSpaceDE w:val="0"/>
        <w:autoSpaceDN w:val="0"/>
        <w:adjustRightInd w:val="0"/>
        <w:spacing w:line="360" w:lineRule="auto"/>
        <w:ind w:left="851" w:hanging="425"/>
        <w:rPr>
          <w:rFonts w:ascii="Trebuchet MS" w:hAnsi="Trebuchet MS"/>
          <w:sz w:val="24"/>
          <w:szCs w:val="24"/>
        </w:rPr>
      </w:pPr>
      <w:r w:rsidRPr="00756C95">
        <w:rPr>
          <w:rFonts w:ascii="Trebuchet MS" w:hAnsi="Trebuchet MS"/>
          <w:sz w:val="24"/>
          <w:szCs w:val="24"/>
        </w:rPr>
        <w:t>są utrwalone w sposób umożliwiający ich wiel</w:t>
      </w:r>
      <w:r w:rsidR="007B17F5" w:rsidRPr="00756C95">
        <w:rPr>
          <w:rFonts w:ascii="Trebuchet MS" w:hAnsi="Trebuchet MS"/>
          <w:sz w:val="24"/>
          <w:szCs w:val="24"/>
        </w:rPr>
        <w:t>okrotne odczytanie, zapisanie i </w:t>
      </w:r>
      <w:r w:rsidRPr="00756C95">
        <w:rPr>
          <w:rFonts w:ascii="Trebuchet MS" w:hAnsi="Trebuchet MS"/>
          <w:sz w:val="24"/>
          <w:szCs w:val="24"/>
        </w:rPr>
        <w:t>powielenie, a także przekazanie przy użyciu środków komunikacji elektronicznej lub na</w:t>
      </w:r>
      <w:r w:rsidR="0043266E" w:rsidRPr="00756C95">
        <w:rPr>
          <w:rFonts w:ascii="Trebuchet MS" w:hAnsi="Trebuchet MS"/>
          <w:sz w:val="24"/>
          <w:szCs w:val="24"/>
        </w:rPr>
        <w:t xml:space="preserve"> informatycznym nośniku danych;</w:t>
      </w:r>
    </w:p>
    <w:p w14:paraId="7C0A0EDA" w14:textId="62CF9C4D" w:rsidR="002132E9" w:rsidRPr="00756C95" w:rsidRDefault="002132E9" w:rsidP="00834D5C">
      <w:pPr>
        <w:pStyle w:val="Akapitzlist"/>
        <w:numPr>
          <w:ilvl w:val="0"/>
          <w:numId w:val="59"/>
        </w:numPr>
        <w:autoSpaceDE w:val="0"/>
        <w:autoSpaceDN w:val="0"/>
        <w:adjustRightInd w:val="0"/>
        <w:spacing w:line="360" w:lineRule="auto"/>
        <w:ind w:left="851" w:hanging="425"/>
        <w:rPr>
          <w:rFonts w:ascii="Trebuchet MS" w:hAnsi="Trebuchet MS"/>
          <w:sz w:val="24"/>
          <w:szCs w:val="24"/>
        </w:rPr>
      </w:pPr>
      <w:r w:rsidRPr="00756C95">
        <w:rPr>
          <w:rFonts w:ascii="Trebuchet MS" w:hAnsi="Trebuchet MS"/>
          <w:sz w:val="24"/>
          <w:szCs w:val="24"/>
        </w:rPr>
        <w:t>umożliwiają prezentację treści w postaci elektronicznej, w szczególności przez wyświetlenie tej treści na monitorze ekranowy</w:t>
      </w:r>
      <w:r w:rsidR="0043266E" w:rsidRPr="00756C95">
        <w:rPr>
          <w:rFonts w:ascii="Trebuchet MS" w:hAnsi="Trebuchet MS"/>
          <w:sz w:val="24"/>
          <w:szCs w:val="24"/>
        </w:rPr>
        <w:t>m;</w:t>
      </w:r>
    </w:p>
    <w:p w14:paraId="28E8AFF1" w14:textId="5B4C1DB6" w:rsidR="002132E9" w:rsidRPr="00756C95" w:rsidRDefault="002132E9" w:rsidP="00834D5C">
      <w:pPr>
        <w:pStyle w:val="Akapitzlist"/>
        <w:numPr>
          <w:ilvl w:val="0"/>
          <w:numId w:val="59"/>
        </w:numPr>
        <w:autoSpaceDE w:val="0"/>
        <w:autoSpaceDN w:val="0"/>
        <w:adjustRightInd w:val="0"/>
        <w:spacing w:line="360" w:lineRule="auto"/>
        <w:ind w:left="851" w:hanging="425"/>
        <w:rPr>
          <w:rFonts w:ascii="Trebuchet MS" w:hAnsi="Trebuchet MS"/>
          <w:sz w:val="24"/>
          <w:szCs w:val="24"/>
        </w:rPr>
      </w:pPr>
      <w:r w:rsidRPr="00756C95">
        <w:rPr>
          <w:rFonts w:ascii="Trebuchet MS" w:hAnsi="Trebuchet MS"/>
          <w:sz w:val="24"/>
          <w:szCs w:val="24"/>
        </w:rPr>
        <w:t>umożliwiają prezentację treści w postaci papierowej, w s</w:t>
      </w:r>
      <w:r w:rsidR="0043266E" w:rsidRPr="00756C95">
        <w:rPr>
          <w:rFonts w:ascii="Trebuchet MS" w:hAnsi="Trebuchet MS"/>
          <w:sz w:val="24"/>
          <w:szCs w:val="24"/>
        </w:rPr>
        <w:t>zczególności za pomocą wydruku;</w:t>
      </w:r>
    </w:p>
    <w:p w14:paraId="3297D448" w14:textId="258C8FEC" w:rsidR="002132E9" w:rsidRPr="00756C95" w:rsidRDefault="002132E9" w:rsidP="00834D5C">
      <w:pPr>
        <w:pStyle w:val="Akapitzlist"/>
        <w:numPr>
          <w:ilvl w:val="0"/>
          <w:numId w:val="59"/>
        </w:numPr>
        <w:spacing w:line="360" w:lineRule="auto"/>
        <w:ind w:left="851" w:hanging="425"/>
        <w:rPr>
          <w:rFonts w:ascii="Trebuchet MS" w:hAnsi="Trebuchet MS" w:cs="Arial"/>
          <w:sz w:val="24"/>
          <w:szCs w:val="24"/>
        </w:rPr>
      </w:pPr>
      <w:r w:rsidRPr="00756C95">
        <w:rPr>
          <w:rFonts w:ascii="Trebuchet MS" w:hAnsi="Trebuchet MS"/>
          <w:sz w:val="24"/>
          <w:szCs w:val="24"/>
        </w:rPr>
        <w:t>zawierają dane w układzie niepozostawiającym wątpliwości co do treści i kontekstu zapisanych informacji.</w:t>
      </w:r>
    </w:p>
    <w:p w14:paraId="1781EA51" w14:textId="6FC2B615" w:rsidR="00E83A7D" w:rsidRPr="00756C95" w:rsidRDefault="00E83A7D" w:rsidP="00834D5C">
      <w:pPr>
        <w:pStyle w:val="Akapitzlist"/>
        <w:numPr>
          <w:ilvl w:val="0"/>
          <w:numId w:val="46"/>
        </w:numPr>
        <w:spacing w:line="360" w:lineRule="auto"/>
        <w:ind w:left="425" w:hanging="425"/>
        <w:rPr>
          <w:rFonts w:ascii="Trebuchet MS" w:hAnsi="Trebuchet MS" w:cs="Arial"/>
          <w:color w:val="000000" w:themeColor="text1"/>
          <w:sz w:val="24"/>
          <w:szCs w:val="24"/>
        </w:rPr>
      </w:pPr>
      <w:r w:rsidRPr="00756C95">
        <w:rPr>
          <w:rFonts w:ascii="Trebuchet MS" w:hAnsi="Trebuchet MS"/>
          <w:color w:val="000000" w:themeColor="text1"/>
          <w:sz w:val="24"/>
          <w:szCs w:val="24"/>
        </w:rPr>
        <w:t>Zgodnie z § 12 Rozporządzenia Prezesa Rady M</w:t>
      </w:r>
      <w:r w:rsidR="009A53C6" w:rsidRPr="00756C95">
        <w:rPr>
          <w:rFonts w:ascii="Trebuchet MS" w:hAnsi="Trebuchet MS"/>
          <w:color w:val="000000" w:themeColor="text1"/>
          <w:sz w:val="24"/>
          <w:szCs w:val="24"/>
        </w:rPr>
        <w:t>inistrów z dnia 30 grudnia 2020</w:t>
      </w:r>
      <w:r w:rsidR="00401E9E" w:rsidRPr="00756C95">
        <w:rPr>
          <w:rFonts w:ascii="Trebuchet MS" w:hAnsi="Trebuchet MS"/>
          <w:color w:val="000000" w:themeColor="text1"/>
          <w:sz w:val="24"/>
          <w:szCs w:val="24"/>
        </w:rPr>
        <w:t xml:space="preserve"> </w:t>
      </w:r>
      <w:r w:rsidR="007B17F5" w:rsidRPr="00756C95">
        <w:rPr>
          <w:rFonts w:ascii="Trebuchet MS" w:hAnsi="Trebuchet MS"/>
          <w:color w:val="000000" w:themeColor="text1"/>
          <w:sz w:val="24"/>
          <w:szCs w:val="24"/>
        </w:rPr>
        <w:t>r. w </w:t>
      </w:r>
      <w:r w:rsidRPr="00756C95">
        <w:rPr>
          <w:rFonts w:ascii="Trebuchet MS" w:hAnsi="Trebuchet MS"/>
          <w:color w:val="000000" w:themeColor="text1"/>
          <w:sz w:val="24"/>
          <w:szCs w:val="24"/>
        </w:rPr>
        <w:t>sprawie sposobu sporządzania i przekazywania informacji oraz wymagań technicznych dla dokumentów elektronicznych oraz środków komunikacji elektronicznej w</w:t>
      </w:r>
      <w:r w:rsidR="00780BA3" w:rsidRPr="00756C95">
        <w:rPr>
          <w:rFonts w:ascii="Trebuchet MS" w:hAnsi="Trebuchet MS"/>
          <w:color w:val="000000" w:themeColor="text1"/>
          <w:sz w:val="24"/>
          <w:szCs w:val="24"/>
        </w:rPr>
        <w:t> </w:t>
      </w:r>
      <w:r w:rsidRPr="00756C95">
        <w:rPr>
          <w:rFonts w:ascii="Trebuchet MS" w:hAnsi="Trebuchet MS"/>
          <w:color w:val="000000" w:themeColor="text1"/>
          <w:sz w:val="24"/>
          <w:szCs w:val="24"/>
        </w:rPr>
        <w:t>postępowaniu o udzielenie zamówienia publiczneg</w:t>
      </w:r>
      <w:r w:rsidR="00295334" w:rsidRPr="00756C95">
        <w:rPr>
          <w:rFonts w:ascii="Trebuchet MS" w:hAnsi="Trebuchet MS"/>
          <w:color w:val="000000" w:themeColor="text1"/>
          <w:sz w:val="24"/>
          <w:szCs w:val="24"/>
        </w:rPr>
        <w:t>o lub w konkursie (Dz.U. z 2020</w:t>
      </w:r>
      <w:r w:rsidR="00401E9E" w:rsidRPr="00756C95">
        <w:rPr>
          <w:rFonts w:ascii="Trebuchet MS" w:hAnsi="Trebuchet MS"/>
          <w:color w:val="000000" w:themeColor="text1"/>
          <w:sz w:val="24"/>
          <w:szCs w:val="24"/>
        </w:rPr>
        <w:t xml:space="preserve"> r., </w:t>
      </w:r>
      <w:r w:rsidRPr="00756C95">
        <w:rPr>
          <w:rFonts w:ascii="Trebuchet MS" w:hAnsi="Trebuchet MS"/>
          <w:color w:val="000000" w:themeColor="text1"/>
          <w:sz w:val="24"/>
          <w:szCs w:val="24"/>
        </w:rPr>
        <w:t>poz. 2452):</w:t>
      </w:r>
    </w:p>
    <w:p w14:paraId="7CB1591A" w14:textId="6AA2230B" w:rsidR="00AA2573" w:rsidRPr="00756C95" w:rsidRDefault="00E83A7D" w:rsidP="00756C95">
      <w:pPr>
        <w:pStyle w:val="Akapitzlist"/>
        <w:spacing w:line="360" w:lineRule="auto"/>
        <w:ind w:left="425"/>
        <w:rPr>
          <w:rFonts w:ascii="Trebuchet MS" w:hAnsi="Trebuchet MS" w:cs="Arial"/>
          <w:color w:val="000000" w:themeColor="text1"/>
          <w:sz w:val="24"/>
          <w:szCs w:val="24"/>
        </w:rPr>
      </w:pPr>
      <w:r w:rsidRPr="00756C95">
        <w:rPr>
          <w:rFonts w:ascii="Trebuchet MS" w:hAnsi="Trebuchet MS"/>
          <w:color w:val="000000" w:themeColor="text1"/>
          <w:sz w:val="24"/>
          <w:szCs w:val="24"/>
        </w:rPr>
        <w:t>„Środki komunikacji elektronicznej w postępowaniu lub konkursie służące do odbioru dokumentów elektronicznych zawierających oświadczenia,</w:t>
      </w:r>
      <w:r w:rsidR="009A53C6" w:rsidRPr="00756C95">
        <w:rPr>
          <w:rFonts w:ascii="Trebuchet MS" w:hAnsi="Trebuchet MS"/>
          <w:color w:val="000000" w:themeColor="text1"/>
          <w:sz w:val="24"/>
          <w:szCs w:val="24"/>
        </w:rPr>
        <w:t xml:space="preserve"> o których mowa w art. 125 ust. </w:t>
      </w:r>
      <w:r w:rsidRPr="00756C95">
        <w:rPr>
          <w:rFonts w:ascii="Trebuchet MS" w:hAnsi="Trebuchet MS"/>
          <w:color w:val="000000" w:themeColor="text1"/>
          <w:sz w:val="24"/>
          <w:szCs w:val="24"/>
        </w:rPr>
        <w:t xml:space="preserve">1 ustawy, podmiotowe środki dowodowe, w tym </w:t>
      </w:r>
      <w:r w:rsidRPr="00756C95">
        <w:rPr>
          <w:rFonts w:ascii="Trebuchet MS" w:hAnsi="Trebuchet MS"/>
          <w:color w:val="000000" w:themeColor="text1"/>
          <w:sz w:val="24"/>
          <w:szCs w:val="24"/>
        </w:rPr>
        <w:lastRenderedPageBreak/>
        <w:t>oświadczenie</w:t>
      </w:r>
      <w:r w:rsidR="007B17F5" w:rsidRPr="00756C95">
        <w:rPr>
          <w:rFonts w:ascii="Trebuchet MS" w:hAnsi="Trebuchet MS"/>
          <w:color w:val="000000" w:themeColor="text1"/>
          <w:sz w:val="24"/>
          <w:szCs w:val="24"/>
        </w:rPr>
        <w:t>, o którym mowa w </w:t>
      </w:r>
      <w:r w:rsidR="009A53C6" w:rsidRPr="00756C95">
        <w:rPr>
          <w:rFonts w:ascii="Trebuchet MS" w:hAnsi="Trebuchet MS"/>
          <w:color w:val="000000" w:themeColor="text1"/>
          <w:sz w:val="24"/>
          <w:szCs w:val="24"/>
        </w:rPr>
        <w:t>art. 117 ust. </w:t>
      </w:r>
      <w:r w:rsidRPr="00756C95">
        <w:rPr>
          <w:rFonts w:ascii="Trebuchet MS" w:hAnsi="Trebuchet MS"/>
          <w:color w:val="000000" w:themeColor="text1"/>
          <w:sz w:val="24"/>
          <w:szCs w:val="24"/>
        </w:rPr>
        <w:t>4 ustawy, oraz zobowiązanie podmiotu udostępniającego zasoby, przedmiotowe środki dowodowe, pełnomocnictwo, dokumenty, o których mowa w art. 94 ust. 2 ustawy, oraz informacje, oświadczenia lub do</w:t>
      </w:r>
      <w:r w:rsidR="007B17F5" w:rsidRPr="00756C95">
        <w:rPr>
          <w:rFonts w:ascii="Trebuchet MS" w:hAnsi="Trebuchet MS"/>
          <w:color w:val="000000" w:themeColor="text1"/>
          <w:sz w:val="24"/>
          <w:szCs w:val="24"/>
        </w:rPr>
        <w:t>kumenty, inne niż określone w </w:t>
      </w:r>
      <w:r w:rsidR="009A53C6" w:rsidRPr="00756C95">
        <w:rPr>
          <w:rFonts w:ascii="Trebuchet MS" w:hAnsi="Trebuchet MS"/>
          <w:color w:val="000000" w:themeColor="text1"/>
          <w:sz w:val="24"/>
          <w:szCs w:val="24"/>
        </w:rPr>
        <w:t>§</w:t>
      </w:r>
      <w:r w:rsidRPr="00756C95">
        <w:rPr>
          <w:rFonts w:ascii="Trebuchet MS" w:hAnsi="Trebuchet MS"/>
          <w:color w:val="000000" w:themeColor="text1"/>
          <w:sz w:val="24"/>
          <w:szCs w:val="24"/>
        </w:rPr>
        <w:t>11 ust. 1, umożliwiają identyfikację podmiotów przekazujących te dokumenty elektroniczne oraz ustalenie dokładnego czasu i daty ich odbioru”.</w:t>
      </w:r>
    </w:p>
    <w:p w14:paraId="0DAD9ECE" w14:textId="3BE53307" w:rsidR="000F1435" w:rsidRPr="00756C95" w:rsidRDefault="000F1435" w:rsidP="00756C95">
      <w:pPr>
        <w:pStyle w:val="Nagwek2"/>
        <w:spacing w:line="360" w:lineRule="auto"/>
        <w:jc w:val="left"/>
        <w:rPr>
          <w:sz w:val="24"/>
          <w:szCs w:val="24"/>
        </w:rPr>
      </w:pPr>
      <w:r w:rsidRPr="00756C95">
        <w:rPr>
          <w:sz w:val="24"/>
          <w:szCs w:val="24"/>
        </w:rPr>
        <w:t>R</w:t>
      </w:r>
      <w:r w:rsidR="00B836B0" w:rsidRPr="00756C95">
        <w:rPr>
          <w:sz w:val="24"/>
          <w:szCs w:val="24"/>
        </w:rPr>
        <w:t>ozdział</w:t>
      </w:r>
      <w:r w:rsidRPr="00756C95">
        <w:rPr>
          <w:sz w:val="24"/>
          <w:szCs w:val="24"/>
        </w:rPr>
        <w:t xml:space="preserve"> </w:t>
      </w:r>
      <w:r w:rsidR="00572D54" w:rsidRPr="00756C95">
        <w:rPr>
          <w:sz w:val="24"/>
          <w:szCs w:val="24"/>
        </w:rPr>
        <w:t>X</w:t>
      </w:r>
      <w:r w:rsidR="0042417D" w:rsidRPr="00756C95">
        <w:rPr>
          <w:sz w:val="24"/>
          <w:szCs w:val="24"/>
        </w:rPr>
        <w:t>IV</w:t>
      </w:r>
    </w:p>
    <w:p w14:paraId="58B1EEB8" w14:textId="63C29445" w:rsidR="006E67D3" w:rsidRPr="00756C95" w:rsidRDefault="006E67D3" w:rsidP="00756C95">
      <w:pPr>
        <w:pStyle w:val="Nagwek2"/>
        <w:spacing w:line="360" w:lineRule="auto"/>
        <w:jc w:val="left"/>
        <w:rPr>
          <w:sz w:val="24"/>
          <w:szCs w:val="24"/>
        </w:rPr>
      </w:pPr>
      <w:r w:rsidRPr="00756C95">
        <w:rPr>
          <w:sz w:val="24"/>
          <w:szCs w:val="24"/>
        </w:rPr>
        <w:t>O</w:t>
      </w:r>
      <w:r w:rsidR="00B836B0" w:rsidRPr="00756C95">
        <w:rPr>
          <w:sz w:val="24"/>
          <w:szCs w:val="24"/>
        </w:rPr>
        <w:t>pis sposobu udzielania wyjaśnień dotyczących Specyfikacji warunków zamówienia</w:t>
      </w:r>
    </w:p>
    <w:p w14:paraId="0E5EA1AF" w14:textId="77777777" w:rsidR="006E67D3" w:rsidRPr="00756C95" w:rsidRDefault="000F1435" w:rsidP="00756C95">
      <w:pPr>
        <w:pStyle w:val="Tekstpodstawowy"/>
        <w:numPr>
          <w:ilvl w:val="0"/>
          <w:numId w:val="6"/>
        </w:numPr>
        <w:tabs>
          <w:tab w:val="clear" w:pos="567"/>
          <w:tab w:val="num" w:pos="426"/>
        </w:tabs>
        <w:spacing w:line="360" w:lineRule="auto"/>
        <w:ind w:right="28"/>
        <w:jc w:val="left"/>
        <w:rPr>
          <w:rFonts w:ascii="Trebuchet MS" w:hAnsi="Trebuchet MS" w:cs="Arial"/>
          <w:szCs w:val="24"/>
        </w:rPr>
      </w:pPr>
      <w:r w:rsidRPr="00756C95">
        <w:rPr>
          <w:rFonts w:ascii="Trebuchet MS" w:hAnsi="Trebuchet MS" w:cs="Arial"/>
          <w:szCs w:val="24"/>
        </w:rPr>
        <w:t>Treść S</w:t>
      </w:r>
      <w:r w:rsidR="006E67D3" w:rsidRPr="00756C95">
        <w:rPr>
          <w:rFonts w:ascii="Trebuchet MS" w:hAnsi="Trebuchet MS" w:cs="Arial"/>
          <w:szCs w:val="24"/>
        </w:rPr>
        <w:t>WZ wraz z załącznikami zamieszczona jest na Platformie przetargowej.</w:t>
      </w:r>
    </w:p>
    <w:p w14:paraId="0FB8230C" w14:textId="0C81ED93" w:rsidR="006E67D3" w:rsidRPr="00756C95" w:rsidRDefault="006E67D3" w:rsidP="00756C95">
      <w:pPr>
        <w:pStyle w:val="Tekstpodstawowy"/>
        <w:numPr>
          <w:ilvl w:val="0"/>
          <w:numId w:val="6"/>
        </w:numPr>
        <w:tabs>
          <w:tab w:val="clear" w:pos="567"/>
          <w:tab w:val="num" w:pos="426"/>
        </w:tabs>
        <w:spacing w:line="360" w:lineRule="auto"/>
        <w:ind w:right="28"/>
        <w:jc w:val="left"/>
        <w:rPr>
          <w:rFonts w:ascii="Trebuchet MS" w:hAnsi="Trebuchet MS" w:cs="Arial"/>
          <w:szCs w:val="24"/>
        </w:rPr>
      </w:pPr>
      <w:r w:rsidRPr="00756C95">
        <w:rPr>
          <w:rFonts w:ascii="Trebuchet MS" w:hAnsi="Trebuchet MS" w:cs="Arial"/>
          <w:szCs w:val="24"/>
        </w:rPr>
        <w:t>Wykonawca może zwrócić się do Zamaw</w:t>
      </w:r>
      <w:r w:rsidR="000F1435" w:rsidRPr="00756C95">
        <w:rPr>
          <w:rFonts w:ascii="Trebuchet MS" w:hAnsi="Trebuchet MS" w:cs="Arial"/>
          <w:szCs w:val="24"/>
        </w:rPr>
        <w:t>iającego z wnioskiem o wyjaśnienie treści S</w:t>
      </w:r>
      <w:r w:rsidRPr="00756C95">
        <w:rPr>
          <w:rFonts w:ascii="Trebuchet MS" w:hAnsi="Trebuchet MS" w:cs="Arial"/>
          <w:szCs w:val="24"/>
        </w:rPr>
        <w:t>WZ.</w:t>
      </w:r>
    </w:p>
    <w:p w14:paraId="7C53C5CF" w14:textId="270DDCC6" w:rsidR="006E67D3" w:rsidRPr="00756C95" w:rsidRDefault="006E67D3" w:rsidP="00756C95">
      <w:pPr>
        <w:pStyle w:val="Tekstpodstawowy"/>
        <w:numPr>
          <w:ilvl w:val="0"/>
          <w:numId w:val="6"/>
        </w:numPr>
        <w:tabs>
          <w:tab w:val="clear" w:pos="567"/>
        </w:tabs>
        <w:spacing w:line="360" w:lineRule="auto"/>
        <w:ind w:left="425" w:right="28" w:hanging="425"/>
        <w:jc w:val="left"/>
        <w:rPr>
          <w:rFonts w:ascii="Trebuchet MS" w:hAnsi="Trebuchet MS" w:cs="Arial"/>
          <w:szCs w:val="24"/>
        </w:rPr>
      </w:pPr>
      <w:r w:rsidRPr="00756C95">
        <w:rPr>
          <w:rFonts w:ascii="Trebuchet MS" w:hAnsi="Trebuchet MS" w:cs="Arial"/>
          <w:szCs w:val="24"/>
        </w:rPr>
        <w:t xml:space="preserve">Zamawiający niezwłocznie udzieli wyjaśnień, jednakże nie później niż </w:t>
      </w:r>
      <w:r w:rsidRPr="00756C95">
        <w:rPr>
          <w:rFonts w:ascii="Trebuchet MS" w:hAnsi="Trebuchet MS" w:cs="Arial"/>
          <w:b/>
          <w:szCs w:val="24"/>
        </w:rPr>
        <w:t>na 2 dni</w:t>
      </w:r>
      <w:r w:rsidRPr="00756C95">
        <w:rPr>
          <w:rFonts w:ascii="Trebuchet MS" w:hAnsi="Trebuchet MS" w:cs="Arial"/>
          <w:szCs w:val="24"/>
        </w:rPr>
        <w:t xml:space="preserve"> przed upływem terminu składania ofert</w:t>
      </w:r>
      <w:r w:rsidR="000F1435" w:rsidRPr="00756C95">
        <w:rPr>
          <w:rFonts w:ascii="Trebuchet MS" w:hAnsi="Trebuchet MS" w:cs="Arial"/>
          <w:szCs w:val="24"/>
        </w:rPr>
        <w:t>, o ile wniosek o wyjaśnienie S</w:t>
      </w:r>
      <w:r w:rsidRPr="00756C95">
        <w:rPr>
          <w:rFonts w:ascii="Trebuchet MS" w:hAnsi="Trebuchet MS" w:cs="Arial"/>
          <w:szCs w:val="24"/>
        </w:rPr>
        <w:t xml:space="preserve">WZ wpłynie do Zamawiającego nie później niż </w:t>
      </w:r>
      <w:r w:rsidR="000F1435" w:rsidRPr="00756C95">
        <w:rPr>
          <w:rFonts w:ascii="Trebuchet MS" w:hAnsi="Trebuchet MS" w:cs="Arial"/>
          <w:b/>
          <w:szCs w:val="24"/>
        </w:rPr>
        <w:t>na 4 dni</w:t>
      </w:r>
      <w:r w:rsidR="000F1435" w:rsidRPr="00756C95">
        <w:rPr>
          <w:rFonts w:ascii="Trebuchet MS" w:hAnsi="Trebuchet MS" w:cs="Arial"/>
          <w:szCs w:val="24"/>
        </w:rPr>
        <w:t xml:space="preserve"> przed</w:t>
      </w:r>
      <w:r w:rsidRPr="00756C95">
        <w:rPr>
          <w:rFonts w:ascii="Trebuchet MS" w:hAnsi="Trebuchet MS" w:cs="Arial"/>
          <w:szCs w:val="24"/>
        </w:rPr>
        <w:t xml:space="preserve"> </w:t>
      </w:r>
      <w:r w:rsidR="000F1435" w:rsidRPr="00756C95">
        <w:rPr>
          <w:rFonts w:ascii="Trebuchet MS" w:hAnsi="Trebuchet MS" w:cs="Arial"/>
          <w:szCs w:val="24"/>
        </w:rPr>
        <w:t>upływem</w:t>
      </w:r>
      <w:r w:rsidRPr="00756C95">
        <w:rPr>
          <w:rFonts w:ascii="Trebuchet MS" w:hAnsi="Trebuchet MS" w:cs="Arial"/>
          <w:szCs w:val="24"/>
        </w:rPr>
        <w:t xml:space="preserve"> terminu składania ofert.</w:t>
      </w:r>
    </w:p>
    <w:p w14:paraId="34D8889E" w14:textId="3CEA8C77" w:rsidR="006E67D3" w:rsidRPr="00756C95" w:rsidRDefault="006E67D3" w:rsidP="00756C95">
      <w:pPr>
        <w:pStyle w:val="Tekstpodstawowy"/>
        <w:numPr>
          <w:ilvl w:val="0"/>
          <w:numId w:val="6"/>
        </w:numPr>
        <w:tabs>
          <w:tab w:val="clear" w:pos="567"/>
        </w:tabs>
        <w:spacing w:line="360" w:lineRule="auto"/>
        <w:ind w:left="425" w:right="28" w:hanging="425"/>
        <w:jc w:val="left"/>
        <w:rPr>
          <w:rFonts w:ascii="Trebuchet MS" w:hAnsi="Trebuchet MS" w:cs="Arial"/>
          <w:szCs w:val="24"/>
        </w:rPr>
      </w:pPr>
      <w:r w:rsidRPr="00756C95">
        <w:rPr>
          <w:rFonts w:ascii="Trebuchet MS" w:hAnsi="Trebuchet MS" w:cs="Arial"/>
          <w:szCs w:val="24"/>
        </w:rPr>
        <w:t>Wszelkie wy</w:t>
      </w:r>
      <w:r w:rsidR="00EA0A8C" w:rsidRPr="00756C95">
        <w:rPr>
          <w:rFonts w:ascii="Trebuchet MS" w:hAnsi="Trebuchet MS" w:cs="Arial"/>
          <w:szCs w:val="24"/>
        </w:rPr>
        <w:t>jaśnienia, modyfikacje treści S</w:t>
      </w:r>
      <w:r w:rsidRPr="00756C95">
        <w:rPr>
          <w:rFonts w:ascii="Trebuchet MS" w:hAnsi="Trebuchet MS" w:cs="Arial"/>
          <w:szCs w:val="24"/>
        </w:rPr>
        <w:t xml:space="preserve">WZ </w:t>
      </w:r>
      <w:r w:rsidR="007B17F5" w:rsidRPr="00756C95">
        <w:rPr>
          <w:rFonts w:ascii="Trebuchet MS" w:hAnsi="Trebuchet MS" w:cs="Arial"/>
          <w:szCs w:val="24"/>
        </w:rPr>
        <w:t>oraz inne informacje związane z </w:t>
      </w:r>
      <w:r w:rsidRPr="00756C95">
        <w:rPr>
          <w:rFonts w:ascii="Trebuchet MS" w:hAnsi="Trebuchet MS" w:cs="Arial"/>
          <w:szCs w:val="24"/>
        </w:rPr>
        <w:t>niniejszym postępowaniem</w:t>
      </w:r>
      <w:r w:rsidR="00592711" w:rsidRPr="00756C95">
        <w:rPr>
          <w:rFonts w:ascii="Trebuchet MS" w:hAnsi="Trebuchet MS" w:cs="Arial"/>
          <w:szCs w:val="24"/>
        </w:rPr>
        <w:t xml:space="preserve">, </w:t>
      </w:r>
      <w:r w:rsidRPr="00756C95">
        <w:rPr>
          <w:rFonts w:ascii="Trebuchet MS" w:hAnsi="Trebuchet MS" w:cs="Arial"/>
          <w:szCs w:val="24"/>
        </w:rPr>
        <w:t>Zamawiający będzie zamieszczał wyłącznie na Platformie przetargowej</w:t>
      </w:r>
      <w:r w:rsidR="00592711" w:rsidRPr="00756C95">
        <w:rPr>
          <w:rFonts w:ascii="Trebuchet MS" w:hAnsi="Trebuchet MS" w:cs="Arial"/>
          <w:szCs w:val="24"/>
        </w:rPr>
        <w:t xml:space="preserve">, </w:t>
      </w:r>
      <w:r w:rsidRPr="00756C95">
        <w:rPr>
          <w:rFonts w:ascii="Trebuchet MS" w:hAnsi="Trebuchet MS" w:cs="Arial"/>
          <w:szCs w:val="24"/>
        </w:rPr>
        <w:t>w wierszu oznaczonym tytułem oraz znakiem sprawy niniejszego postępowania.</w:t>
      </w:r>
    </w:p>
    <w:p w14:paraId="6E3A6857" w14:textId="56FF16B7" w:rsidR="006E67D3" w:rsidRPr="00756C95" w:rsidRDefault="006E67D3" w:rsidP="00756C95">
      <w:pPr>
        <w:pStyle w:val="Tekstpodstawowy"/>
        <w:numPr>
          <w:ilvl w:val="0"/>
          <w:numId w:val="6"/>
        </w:numPr>
        <w:tabs>
          <w:tab w:val="clear" w:pos="567"/>
        </w:tabs>
        <w:spacing w:line="360" w:lineRule="auto"/>
        <w:ind w:left="425" w:right="28" w:hanging="425"/>
        <w:jc w:val="left"/>
        <w:rPr>
          <w:rFonts w:ascii="Trebuchet MS" w:hAnsi="Trebuchet MS" w:cs="Arial"/>
          <w:szCs w:val="24"/>
        </w:rPr>
      </w:pPr>
      <w:r w:rsidRPr="00756C95">
        <w:rPr>
          <w:rFonts w:ascii="Trebuchet MS" w:hAnsi="Trebuchet MS" w:cs="Arial"/>
          <w:szCs w:val="24"/>
        </w:rPr>
        <w:t xml:space="preserve">W uzasadnionych przypadkach Zamawiający może przed upływem terminu </w:t>
      </w:r>
      <w:r w:rsidR="00EA0A8C" w:rsidRPr="00756C95">
        <w:rPr>
          <w:rFonts w:ascii="Trebuchet MS" w:hAnsi="Trebuchet MS" w:cs="Arial"/>
          <w:szCs w:val="24"/>
        </w:rPr>
        <w:t>składania ofert zmienić treść S</w:t>
      </w:r>
      <w:r w:rsidRPr="00756C95">
        <w:rPr>
          <w:rFonts w:ascii="Trebuchet MS" w:hAnsi="Trebuchet MS" w:cs="Arial"/>
          <w:szCs w:val="24"/>
        </w:rPr>
        <w:t xml:space="preserve">WZ. Każda wprowadzona przez Zamawiającego zmiana staje </w:t>
      </w:r>
      <w:r w:rsidR="007B17F5" w:rsidRPr="00756C95">
        <w:rPr>
          <w:rFonts w:ascii="Trebuchet MS" w:hAnsi="Trebuchet MS" w:cs="Arial"/>
          <w:szCs w:val="24"/>
        </w:rPr>
        <w:t>się w </w:t>
      </w:r>
      <w:r w:rsidR="00EA0A8C" w:rsidRPr="00756C95">
        <w:rPr>
          <w:rFonts w:ascii="Trebuchet MS" w:hAnsi="Trebuchet MS" w:cs="Arial"/>
          <w:szCs w:val="24"/>
        </w:rPr>
        <w:t>takim przypadku częścią SWZ. Dokonaną zmianę treści S</w:t>
      </w:r>
      <w:r w:rsidRPr="00756C95">
        <w:rPr>
          <w:rFonts w:ascii="Trebuchet MS" w:hAnsi="Trebuchet MS" w:cs="Arial"/>
          <w:szCs w:val="24"/>
        </w:rPr>
        <w:t>WZ Zamawiający udostępnia na Platformie przetargowej.</w:t>
      </w:r>
    </w:p>
    <w:p w14:paraId="5ECAEEF0" w14:textId="796CF650" w:rsidR="006E67D3" w:rsidRPr="00756C95" w:rsidRDefault="006E67D3" w:rsidP="00756C95">
      <w:pPr>
        <w:pStyle w:val="Tekstpodstawowy"/>
        <w:numPr>
          <w:ilvl w:val="0"/>
          <w:numId w:val="6"/>
        </w:numPr>
        <w:tabs>
          <w:tab w:val="clear" w:pos="567"/>
          <w:tab w:val="num" w:pos="142"/>
        </w:tabs>
        <w:spacing w:line="360" w:lineRule="auto"/>
        <w:ind w:left="425" w:right="28" w:hanging="425"/>
        <w:jc w:val="left"/>
        <w:rPr>
          <w:rFonts w:ascii="Trebuchet MS" w:hAnsi="Trebuchet MS" w:cs="Arial"/>
          <w:szCs w:val="24"/>
        </w:rPr>
      </w:pPr>
      <w:r w:rsidRPr="00756C95">
        <w:rPr>
          <w:rFonts w:ascii="Trebuchet MS" w:hAnsi="Trebuchet MS" w:cs="Arial"/>
          <w:szCs w:val="24"/>
        </w:rPr>
        <w:t>Zamawiający oświadcza, iż nie zamierza zwoływać zebrania Wykonaw</w:t>
      </w:r>
      <w:r w:rsidR="00EA0A8C" w:rsidRPr="00756C95">
        <w:rPr>
          <w:rFonts w:ascii="Trebuchet MS" w:hAnsi="Trebuchet MS" w:cs="Arial"/>
          <w:szCs w:val="24"/>
        </w:rPr>
        <w:t>ców w celu wyjaśnienia treści S</w:t>
      </w:r>
      <w:r w:rsidRPr="00756C95">
        <w:rPr>
          <w:rFonts w:ascii="Trebuchet MS" w:hAnsi="Trebuchet MS" w:cs="Arial"/>
          <w:szCs w:val="24"/>
        </w:rPr>
        <w:t>WZ.</w:t>
      </w:r>
    </w:p>
    <w:p w14:paraId="2A3D45AE" w14:textId="2EFB7B6B" w:rsidR="00EA0A8C" w:rsidRPr="00756C95" w:rsidRDefault="006E67D3" w:rsidP="00756C95">
      <w:pPr>
        <w:pStyle w:val="Nagwek2"/>
        <w:spacing w:line="360" w:lineRule="auto"/>
        <w:jc w:val="left"/>
        <w:rPr>
          <w:sz w:val="24"/>
          <w:szCs w:val="24"/>
        </w:rPr>
      </w:pPr>
      <w:r w:rsidRPr="00756C95">
        <w:rPr>
          <w:sz w:val="24"/>
          <w:szCs w:val="24"/>
        </w:rPr>
        <w:t>R</w:t>
      </w:r>
      <w:r w:rsidR="00B836B0" w:rsidRPr="00756C95">
        <w:rPr>
          <w:sz w:val="24"/>
          <w:szCs w:val="24"/>
        </w:rPr>
        <w:t xml:space="preserve">ozdział </w:t>
      </w:r>
      <w:r w:rsidRPr="00756C95">
        <w:rPr>
          <w:sz w:val="24"/>
          <w:szCs w:val="24"/>
        </w:rPr>
        <w:t>X</w:t>
      </w:r>
      <w:r w:rsidR="00EC1688" w:rsidRPr="00756C95">
        <w:rPr>
          <w:sz w:val="24"/>
          <w:szCs w:val="24"/>
        </w:rPr>
        <w:t>V</w:t>
      </w:r>
    </w:p>
    <w:p w14:paraId="0BA6EB8C" w14:textId="7DB601CF" w:rsidR="006E67D3" w:rsidRPr="00756C95" w:rsidRDefault="006E67D3" w:rsidP="00756C95">
      <w:pPr>
        <w:pStyle w:val="Nagwek2"/>
        <w:spacing w:line="360" w:lineRule="auto"/>
        <w:jc w:val="left"/>
        <w:rPr>
          <w:sz w:val="24"/>
          <w:szCs w:val="24"/>
        </w:rPr>
      </w:pPr>
      <w:r w:rsidRPr="00756C95">
        <w:rPr>
          <w:sz w:val="24"/>
          <w:szCs w:val="24"/>
        </w:rPr>
        <w:t>O</w:t>
      </w:r>
      <w:r w:rsidR="00B836B0" w:rsidRPr="00756C95">
        <w:rPr>
          <w:sz w:val="24"/>
          <w:szCs w:val="24"/>
        </w:rPr>
        <w:t>soby ze strony Zamawiającego upr</w:t>
      </w:r>
      <w:r w:rsidR="007B17F5" w:rsidRPr="00756C95">
        <w:rPr>
          <w:sz w:val="24"/>
          <w:szCs w:val="24"/>
        </w:rPr>
        <w:t>awnione do komunikowania się z W</w:t>
      </w:r>
      <w:r w:rsidR="00B836B0" w:rsidRPr="00756C95">
        <w:rPr>
          <w:sz w:val="24"/>
          <w:szCs w:val="24"/>
        </w:rPr>
        <w:t>ykonawcami</w:t>
      </w:r>
    </w:p>
    <w:p w14:paraId="0BEB6B75" w14:textId="20468BEC" w:rsidR="0066306D" w:rsidRPr="00756C95" w:rsidRDefault="0066306D" w:rsidP="00756C95">
      <w:pPr>
        <w:pStyle w:val="Tekstpodstawowy"/>
        <w:spacing w:line="360" w:lineRule="auto"/>
        <w:jc w:val="left"/>
        <w:rPr>
          <w:rFonts w:ascii="Trebuchet MS" w:hAnsi="Trebuchet MS" w:cs="Arial"/>
          <w:szCs w:val="24"/>
        </w:rPr>
      </w:pPr>
      <w:r w:rsidRPr="00756C95">
        <w:rPr>
          <w:rFonts w:ascii="Trebuchet MS" w:hAnsi="Trebuchet MS" w:cs="Arial"/>
          <w:szCs w:val="24"/>
        </w:rPr>
        <w:t>Zamawiający wyznacza następującą osobę do komunikowania si</w:t>
      </w:r>
      <w:r w:rsidR="007B17F5" w:rsidRPr="00756C95">
        <w:rPr>
          <w:rFonts w:ascii="Trebuchet MS" w:hAnsi="Trebuchet MS" w:cs="Arial"/>
          <w:szCs w:val="24"/>
        </w:rPr>
        <w:t>ę z Wykonawcami, w </w:t>
      </w:r>
      <w:r w:rsidRPr="00756C95">
        <w:rPr>
          <w:rFonts w:ascii="Trebuchet MS" w:hAnsi="Trebuchet MS" w:cs="Arial"/>
          <w:szCs w:val="24"/>
        </w:rPr>
        <w:t xml:space="preserve">sprawach dotyczących niniejszego postępowania: </w:t>
      </w:r>
      <w:r w:rsidR="000C4280">
        <w:rPr>
          <w:rFonts w:ascii="Trebuchet MS" w:hAnsi="Trebuchet MS" w:cs="Arial"/>
          <w:b/>
          <w:color w:val="000000"/>
          <w:szCs w:val="24"/>
        </w:rPr>
        <w:t>Elżbieta Śmietana.</w:t>
      </w:r>
    </w:p>
    <w:p w14:paraId="68B22526" w14:textId="38FC7294" w:rsidR="001B37C3" w:rsidRPr="00756C95" w:rsidRDefault="00EC1688" w:rsidP="00756C95">
      <w:pPr>
        <w:pStyle w:val="Nagwek2"/>
        <w:spacing w:line="360" w:lineRule="auto"/>
        <w:jc w:val="left"/>
        <w:rPr>
          <w:sz w:val="24"/>
          <w:szCs w:val="24"/>
        </w:rPr>
      </w:pPr>
      <w:r w:rsidRPr="00756C95">
        <w:rPr>
          <w:sz w:val="24"/>
          <w:szCs w:val="24"/>
        </w:rPr>
        <w:lastRenderedPageBreak/>
        <w:t>R</w:t>
      </w:r>
      <w:r w:rsidR="00B836B0" w:rsidRPr="00756C95">
        <w:rPr>
          <w:sz w:val="24"/>
          <w:szCs w:val="24"/>
        </w:rPr>
        <w:t xml:space="preserve">ozdział </w:t>
      </w:r>
      <w:r w:rsidRPr="00756C95">
        <w:rPr>
          <w:sz w:val="24"/>
          <w:szCs w:val="24"/>
        </w:rPr>
        <w:t>XV</w:t>
      </w:r>
      <w:r w:rsidR="0042417D" w:rsidRPr="00756C95">
        <w:rPr>
          <w:sz w:val="24"/>
          <w:szCs w:val="24"/>
        </w:rPr>
        <w:t>I</w:t>
      </w:r>
    </w:p>
    <w:p w14:paraId="15480171" w14:textId="6D52EFC3" w:rsidR="001B37C3" w:rsidRPr="00756C95" w:rsidRDefault="001B37C3" w:rsidP="00756C95">
      <w:pPr>
        <w:pStyle w:val="Nagwek2"/>
        <w:spacing w:line="360" w:lineRule="auto"/>
        <w:jc w:val="left"/>
        <w:rPr>
          <w:sz w:val="24"/>
          <w:szCs w:val="24"/>
        </w:rPr>
      </w:pPr>
      <w:r w:rsidRPr="00756C95">
        <w:rPr>
          <w:sz w:val="24"/>
          <w:szCs w:val="24"/>
        </w:rPr>
        <w:t>O</w:t>
      </w:r>
      <w:r w:rsidR="00B836B0" w:rsidRPr="00756C95">
        <w:rPr>
          <w:sz w:val="24"/>
          <w:szCs w:val="24"/>
        </w:rPr>
        <w:t xml:space="preserve">pis sposobu </w:t>
      </w:r>
      <w:r w:rsidR="00AC2D44" w:rsidRPr="00756C95">
        <w:rPr>
          <w:sz w:val="24"/>
          <w:szCs w:val="24"/>
        </w:rPr>
        <w:t>przygotowywania oferty</w:t>
      </w:r>
    </w:p>
    <w:p w14:paraId="49091FCD" w14:textId="17F9AE88" w:rsidR="001B37C3" w:rsidRPr="00756C95" w:rsidRDefault="001B37C3" w:rsidP="00756C95">
      <w:pPr>
        <w:pStyle w:val="Tekstpodstawowy2"/>
        <w:numPr>
          <w:ilvl w:val="0"/>
          <w:numId w:val="39"/>
        </w:numPr>
        <w:tabs>
          <w:tab w:val="clear" w:pos="567"/>
          <w:tab w:val="num" w:pos="426"/>
        </w:tabs>
        <w:spacing w:line="360" w:lineRule="auto"/>
        <w:ind w:left="425" w:hanging="425"/>
        <w:rPr>
          <w:rFonts w:ascii="Trebuchet MS" w:hAnsi="Trebuchet MS" w:cs="Arial"/>
          <w:szCs w:val="24"/>
        </w:rPr>
      </w:pPr>
      <w:r w:rsidRPr="00756C95">
        <w:rPr>
          <w:rFonts w:ascii="Trebuchet MS" w:hAnsi="Trebuchet MS" w:cs="Arial"/>
          <w:szCs w:val="24"/>
        </w:rPr>
        <w:t xml:space="preserve">Ofertę należy sporządzić na formularzu oferty lub według takiego samego schematu, stanowiącego załącznik nr </w:t>
      </w:r>
      <w:r w:rsidR="004423E0" w:rsidRPr="00756C95">
        <w:rPr>
          <w:rFonts w:ascii="Trebuchet MS" w:hAnsi="Trebuchet MS" w:cs="Arial"/>
          <w:szCs w:val="24"/>
        </w:rPr>
        <w:t>1</w:t>
      </w:r>
      <w:r w:rsidR="00E06906" w:rsidRPr="00756C95">
        <w:rPr>
          <w:rFonts w:ascii="Trebuchet MS" w:hAnsi="Trebuchet MS" w:cs="Arial"/>
          <w:szCs w:val="24"/>
        </w:rPr>
        <w:t xml:space="preserve"> </w:t>
      </w:r>
      <w:r w:rsidRPr="00756C95">
        <w:rPr>
          <w:rFonts w:ascii="Trebuchet MS" w:hAnsi="Trebuchet MS" w:cs="Arial"/>
          <w:szCs w:val="24"/>
        </w:rPr>
        <w:t>do SWZ. Ofertę należy z</w:t>
      </w:r>
      <w:r w:rsidR="00D75CC9" w:rsidRPr="00756C95">
        <w:rPr>
          <w:rFonts w:ascii="Trebuchet MS" w:hAnsi="Trebuchet MS" w:cs="Arial"/>
          <w:szCs w:val="24"/>
        </w:rPr>
        <w:t>łożyć pod rygorem nieważności w </w:t>
      </w:r>
      <w:r w:rsidRPr="00756C95">
        <w:rPr>
          <w:rFonts w:ascii="Trebuchet MS" w:hAnsi="Trebuchet MS" w:cs="Arial"/>
          <w:szCs w:val="24"/>
        </w:rPr>
        <w:t>formie elektronicznej</w:t>
      </w:r>
      <w:r w:rsidR="00A86AC3" w:rsidRPr="00756C95">
        <w:rPr>
          <w:rFonts w:ascii="Trebuchet MS" w:hAnsi="Trebuchet MS" w:cs="Arial"/>
          <w:szCs w:val="24"/>
        </w:rPr>
        <w:t xml:space="preserve"> (w postaci elektronicznej opatrzonej kwalifikowanym podpisem elektronicznym)</w:t>
      </w:r>
      <w:r w:rsidRPr="00756C95">
        <w:rPr>
          <w:rFonts w:ascii="Trebuchet MS" w:hAnsi="Trebuchet MS" w:cs="Arial"/>
          <w:szCs w:val="24"/>
        </w:rPr>
        <w:t xml:space="preserve"> lub w postaci elektronicznej opatrzonej podpisem zaufanym lub podpisem osobistym.</w:t>
      </w:r>
    </w:p>
    <w:p w14:paraId="0D2BBDD2" w14:textId="5FBF451A" w:rsidR="005501DD" w:rsidRPr="00756C95" w:rsidRDefault="005501DD" w:rsidP="00756C95">
      <w:pPr>
        <w:pStyle w:val="Tekstpodstawowy2"/>
        <w:spacing w:line="360" w:lineRule="auto"/>
        <w:ind w:left="425"/>
        <w:rPr>
          <w:rFonts w:ascii="Trebuchet MS" w:hAnsi="Trebuchet MS" w:cs="Arial"/>
          <w:szCs w:val="24"/>
        </w:rPr>
      </w:pPr>
      <w:r w:rsidRPr="00756C95">
        <w:rPr>
          <w:rFonts w:ascii="Trebuchet MS" w:hAnsi="Trebuchet MS" w:cs="Arial"/>
          <w:szCs w:val="24"/>
        </w:rPr>
        <w:t>Złożenie oferty oznacza akceptację warunków zamówienia opisanych w SWZ.</w:t>
      </w:r>
    </w:p>
    <w:p w14:paraId="61A96813" w14:textId="5C7A6F83" w:rsidR="00EA0279" w:rsidRPr="00756C95" w:rsidRDefault="0066783D" w:rsidP="00756C95">
      <w:pPr>
        <w:pStyle w:val="Tekstpodstawowy2"/>
        <w:numPr>
          <w:ilvl w:val="0"/>
          <w:numId w:val="39"/>
        </w:numPr>
        <w:tabs>
          <w:tab w:val="num" w:pos="426"/>
        </w:tabs>
        <w:spacing w:line="360" w:lineRule="auto"/>
        <w:ind w:left="425" w:hanging="425"/>
        <w:rPr>
          <w:rFonts w:ascii="Trebuchet MS" w:hAnsi="Trebuchet MS" w:cs="Arial"/>
          <w:szCs w:val="24"/>
        </w:rPr>
      </w:pPr>
      <w:r w:rsidRPr="00756C95">
        <w:rPr>
          <w:rFonts w:ascii="Trebuchet MS" w:hAnsi="Trebuchet MS" w:cs="Arial"/>
          <w:b/>
          <w:szCs w:val="24"/>
        </w:rPr>
        <w:t xml:space="preserve">Oferta wraz z załącznikami musi być złożona za pośrednictwem Platformy przetargowej. Zamawiający zaleca, aby oferta została utworzona w formacie .pdf oraz podpisana typem podpisu </w:t>
      </w:r>
      <w:proofErr w:type="spellStart"/>
      <w:r w:rsidRPr="00756C95">
        <w:rPr>
          <w:rFonts w:ascii="Trebuchet MS" w:hAnsi="Trebuchet MS" w:cs="Arial"/>
          <w:b/>
          <w:szCs w:val="24"/>
        </w:rPr>
        <w:t>PAdES</w:t>
      </w:r>
      <w:proofErr w:type="spellEnd"/>
      <w:r w:rsidRPr="00756C95">
        <w:rPr>
          <w:rFonts w:ascii="Trebuchet MS" w:hAnsi="Trebuchet MS" w:cs="Arial"/>
          <w:b/>
          <w:szCs w:val="24"/>
        </w:rPr>
        <w:t>. W przypadku zastosowania podpisu</w:t>
      </w:r>
      <w:r w:rsidR="00D73DAB" w:rsidRPr="00756C95">
        <w:rPr>
          <w:rFonts w:ascii="Trebuchet MS" w:hAnsi="Trebuchet MS" w:cs="Arial"/>
          <w:b/>
          <w:szCs w:val="24"/>
        </w:rPr>
        <w:t xml:space="preserve"> zewnętrznego należy pamiętać o </w:t>
      </w:r>
      <w:r w:rsidRPr="00756C95">
        <w:rPr>
          <w:rFonts w:ascii="Trebuchet MS" w:hAnsi="Trebuchet MS" w:cs="Arial"/>
          <w:b/>
          <w:szCs w:val="24"/>
        </w:rPr>
        <w:t>obowiązku dołączenia do pliku stanowiącego ofertę także pliku podpisującego, który generuje się automatycznie podczas złożenia podpisu</w:t>
      </w:r>
      <w:r w:rsidR="001B37C3" w:rsidRPr="00756C95">
        <w:rPr>
          <w:rFonts w:ascii="Trebuchet MS" w:hAnsi="Trebuchet MS" w:cs="Arial"/>
          <w:b/>
          <w:szCs w:val="24"/>
        </w:rPr>
        <w:t>.</w:t>
      </w:r>
    </w:p>
    <w:p w14:paraId="1BC32052" w14:textId="09171B35" w:rsidR="001B37C3" w:rsidRPr="00756C95" w:rsidRDefault="0099522C" w:rsidP="00756C95">
      <w:pPr>
        <w:pStyle w:val="Tekstpodstawowy2"/>
        <w:numPr>
          <w:ilvl w:val="0"/>
          <w:numId w:val="7"/>
        </w:numPr>
        <w:tabs>
          <w:tab w:val="clear" w:pos="567"/>
          <w:tab w:val="num" w:pos="426"/>
        </w:tabs>
        <w:spacing w:line="360" w:lineRule="auto"/>
        <w:ind w:left="454" w:hanging="454"/>
        <w:rPr>
          <w:rFonts w:ascii="Trebuchet MS" w:hAnsi="Trebuchet MS" w:cs="Arial"/>
          <w:b/>
          <w:szCs w:val="24"/>
        </w:rPr>
      </w:pPr>
      <w:r w:rsidRPr="00756C95">
        <w:rPr>
          <w:rFonts w:ascii="Trebuchet MS" w:hAnsi="Trebuchet MS" w:cs="Arial"/>
          <w:b/>
          <w:szCs w:val="24"/>
        </w:rPr>
        <w:t>Wraz z ofertą</w:t>
      </w:r>
      <w:r w:rsidR="00D37643" w:rsidRPr="00756C95">
        <w:rPr>
          <w:rFonts w:ascii="Trebuchet MS" w:hAnsi="Trebuchet MS" w:cs="Arial"/>
          <w:b/>
          <w:szCs w:val="24"/>
        </w:rPr>
        <w:t xml:space="preserve"> (dotyczy oferty składanej w odpowiedzi na ogłoszenie o zamówieniu)</w:t>
      </w:r>
      <w:r w:rsidRPr="00756C95">
        <w:rPr>
          <w:rFonts w:ascii="Trebuchet MS" w:hAnsi="Trebuchet MS" w:cs="Arial"/>
          <w:b/>
          <w:szCs w:val="24"/>
        </w:rPr>
        <w:t xml:space="preserve"> należy złożyć</w:t>
      </w:r>
      <w:r w:rsidR="001B37C3" w:rsidRPr="00756C95">
        <w:rPr>
          <w:rFonts w:ascii="Trebuchet MS" w:hAnsi="Trebuchet MS" w:cs="Arial"/>
          <w:b/>
          <w:szCs w:val="24"/>
        </w:rPr>
        <w:t>:</w:t>
      </w:r>
    </w:p>
    <w:p w14:paraId="61476F81" w14:textId="77777777" w:rsidR="00F274BE" w:rsidRPr="00F274BE" w:rsidRDefault="00F274BE" w:rsidP="00F274BE">
      <w:pPr>
        <w:numPr>
          <w:ilvl w:val="1"/>
          <w:numId w:val="7"/>
        </w:numPr>
        <w:tabs>
          <w:tab w:val="clear" w:pos="891"/>
          <w:tab w:val="num" w:pos="465"/>
          <w:tab w:val="left" w:pos="709"/>
          <w:tab w:val="left" w:pos="993"/>
        </w:tabs>
        <w:spacing w:line="360" w:lineRule="auto"/>
        <w:ind w:left="850" w:hanging="425"/>
        <w:rPr>
          <w:rFonts w:ascii="Trebuchet MS" w:hAnsi="Trebuchet MS" w:cs="Arial"/>
          <w:sz w:val="24"/>
          <w:szCs w:val="24"/>
        </w:rPr>
      </w:pPr>
      <w:r w:rsidRPr="00F274BE">
        <w:rPr>
          <w:rFonts w:ascii="Trebuchet MS" w:hAnsi="Trebuchet MS" w:cs="Arial"/>
          <w:b/>
          <w:sz w:val="24"/>
          <w:szCs w:val="24"/>
        </w:rPr>
        <w:t>Oświadczenie, o którym mowa w art. 125 ust. 1 ustawy</w:t>
      </w:r>
      <w:r w:rsidRPr="00F274BE">
        <w:rPr>
          <w:rFonts w:ascii="Trebuchet MS" w:hAnsi="Trebuchet MS" w:cs="Arial"/>
          <w:sz w:val="24"/>
          <w:szCs w:val="24"/>
        </w:rPr>
        <w:t xml:space="preserve">, o niepodleganiu wykluczeniu z postępowania oraz spełnianiu warunków udziału w postępowaniu, w zakresie wskazanym w rozdziale XIX SWZ – zgodnie z załącznikiem nr 2 do SWZ. Oświadczenie stanowi dowód potwierdzający brak podstaw wykluczenia oraz spełniania warunków udziału w postępowaniu na dzień składania ofert, tymczasowo zastępujący wymagane przez Zamawiającego podmiotowe środki dowodowe, wskazane w SWZ. Oświadczenia składa się, pod rygorem nieważności, w formie elektronicznej (w postaci elektronicznej opatrzonej kwalifikowanym podpisem elektronicznym) lub w postaci elektronicznej opatrzonej podpisem zaufanym lub podpisem osobistym. Wykonawca, w przypadku polegania na zdolnościach </w:t>
      </w:r>
      <w:r w:rsidRPr="00F274BE">
        <w:rPr>
          <w:rFonts w:ascii="Trebuchet MS" w:hAnsi="Trebuchet MS"/>
          <w:bCs/>
          <w:sz w:val="24"/>
          <w:szCs w:val="24"/>
        </w:rPr>
        <w:t>technicznych lub zawodowych podmiotów udostępniających zasoby, przedstawia wraz z oświadczeniem, o którym wyżej mowa, także oświadczenie</w:t>
      </w:r>
      <w:r w:rsidRPr="00F274BE">
        <w:rPr>
          <w:rFonts w:ascii="Trebuchet MS" w:hAnsi="Trebuchet MS" w:cs="Arial"/>
          <w:sz w:val="24"/>
          <w:szCs w:val="24"/>
        </w:rPr>
        <w:t xml:space="preserve"> podmiotu udostępniającego zasoby, potwierdzające brak</w:t>
      </w:r>
      <w:r w:rsidRPr="00F274BE">
        <w:rPr>
          <w:rFonts w:ascii="Trebuchet MS" w:hAnsi="Trebuchet MS"/>
          <w:bCs/>
          <w:sz w:val="24"/>
          <w:szCs w:val="24"/>
        </w:rPr>
        <w:t xml:space="preserve"> podstaw wykluczenia tego podmiotu oraz odpowiednio spełnianie warunków udziału w postępowaniu w zakresie, w jakim Wykonawca powołuje się na jego zasoby (załącznik nr 3 do SWZ).</w:t>
      </w:r>
    </w:p>
    <w:p w14:paraId="20655256" w14:textId="4A79397F" w:rsidR="00F274BE" w:rsidRPr="00F274BE" w:rsidRDefault="00F274BE" w:rsidP="00F274BE">
      <w:pPr>
        <w:pStyle w:val="Akapitzlist"/>
        <w:numPr>
          <w:ilvl w:val="2"/>
          <w:numId w:val="68"/>
        </w:numPr>
        <w:tabs>
          <w:tab w:val="clear" w:pos="1080"/>
          <w:tab w:val="left" w:pos="709"/>
          <w:tab w:val="num" w:pos="851"/>
          <w:tab w:val="left" w:pos="1560"/>
        </w:tabs>
        <w:spacing w:line="360" w:lineRule="auto"/>
        <w:ind w:left="851" w:hanging="87"/>
        <w:rPr>
          <w:rFonts w:ascii="Trebuchet MS" w:hAnsi="Trebuchet MS" w:cs="Arial"/>
          <w:sz w:val="24"/>
          <w:szCs w:val="24"/>
        </w:rPr>
      </w:pPr>
      <w:r w:rsidRPr="00F274BE">
        <w:rPr>
          <w:rFonts w:ascii="Trebuchet MS" w:hAnsi="Trebuchet MS" w:cs="Arial"/>
          <w:bCs/>
          <w:sz w:val="24"/>
          <w:szCs w:val="24"/>
        </w:rPr>
        <w:lastRenderedPageBreak/>
        <w:t xml:space="preserve">W oświadczeniu, o którym wyżej mowa, Wykonawca </w:t>
      </w:r>
      <w:r w:rsidRPr="00F274BE">
        <w:rPr>
          <w:rFonts w:ascii="Trebuchet MS" w:eastAsia="Calibri" w:hAnsi="Trebuchet MS" w:cs="Times-Roman"/>
          <w:sz w:val="24"/>
          <w:szCs w:val="24"/>
        </w:rPr>
        <w:t>lub podmiot udostępniający Wykonawcy swoje zasoby w celu potwierdzenia spełniania warunków udziału w postępowaniu</w:t>
      </w:r>
      <w:r w:rsidRPr="00F274BE">
        <w:rPr>
          <w:rFonts w:ascii="Trebuchet MS" w:hAnsi="Trebuchet MS" w:cs="Arial"/>
          <w:bCs/>
          <w:sz w:val="24"/>
          <w:szCs w:val="24"/>
        </w:rPr>
        <w:t xml:space="preserve"> wskazuje, czy będzie posługiwał się certyfikatem, o którym mowa w art. 124 ust. 2 ustawy </w:t>
      </w:r>
      <w:r w:rsidR="0074185F">
        <w:rPr>
          <w:rFonts w:ascii="Trebuchet MS" w:hAnsi="Trebuchet MS" w:cs="Arial"/>
          <w:bCs/>
          <w:sz w:val="24"/>
          <w:szCs w:val="24"/>
        </w:rPr>
        <w:t xml:space="preserve">- </w:t>
      </w:r>
      <w:r w:rsidRPr="00F274BE">
        <w:rPr>
          <w:rFonts w:ascii="Trebuchet MS" w:hAnsi="Trebuchet MS" w:cs="Arial"/>
          <w:bCs/>
          <w:sz w:val="24"/>
          <w:szCs w:val="24"/>
        </w:rPr>
        <w:t>certyfikat potwierdzający udzielenie certyfikacji wykonawców zamówień publicznych odpowiednio w zakresie, o którym mowa w art. 3 ust. 2 pkt 1 lub 2 ustawy z dnia 5 sierpnia 2025 r. o certyfikacji wykonawców zamówień publicznych (Dz.U. poz. 1235, z późn.zm.).</w:t>
      </w:r>
    </w:p>
    <w:p w14:paraId="74CB5185" w14:textId="6DDFEAB1" w:rsidR="006C42DD" w:rsidRPr="00756C95" w:rsidRDefault="001B37C3" w:rsidP="00756C95">
      <w:pPr>
        <w:pStyle w:val="Tekstpodstawowy2"/>
        <w:numPr>
          <w:ilvl w:val="1"/>
          <w:numId w:val="7"/>
        </w:numPr>
        <w:tabs>
          <w:tab w:val="clear" w:pos="891"/>
        </w:tabs>
        <w:spacing w:line="360" w:lineRule="auto"/>
        <w:ind w:left="851" w:right="28"/>
        <w:rPr>
          <w:rFonts w:ascii="Trebuchet MS" w:hAnsi="Trebuchet MS" w:cs="Arial"/>
          <w:b/>
          <w:szCs w:val="24"/>
        </w:rPr>
      </w:pPr>
      <w:r w:rsidRPr="00756C95">
        <w:rPr>
          <w:rFonts w:ascii="Trebuchet MS" w:hAnsi="Trebuchet MS" w:cs="Arial"/>
          <w:b/>
          <w:szCs w:val="24"/>
        </w:rPr>
        <w:t>Pełnomocnictwo ustanowione do reprezentowania Wykonawcy/ów ubiegającego/</w:t>
      </w:r>
      <w:proofErr w:type="spellStart"/>
      <w:r w:rsidRPr="00756C95">
        <w:rPr>
          <w:rFonts w:ascii="Trebuchet MS" w:hAnsi="Trebuchet MS" w:cs="Arial"/>
          <w:b/>
          <w:szCs w:val="24"/>
        </w:rPr>
        <w:t>cych</w:t>
      </w:r>
      <w:proofErr w:type="spellEnd"/>
      <w:r w:rsidRPr="00756C95">
        <w:rPr>
          <w:rFonts w:ascii="Trebuchet MS" w:hAnsi="Trebuchet MS" w:cs="Arial"/>
          <w:b/>
          <w:szCs w:val="24"/>
        </w:rPr>
        <w:t xml:space="preserve"> się o udzielenie zamówienia publicznego.</w:t>
      </w:r>
    </w:p>
    <w:p w14:paraId="5DCEF303" w14:textId="60AC1391" w:rsidR="00D926F8" w:rsidRPr="00041B04" w:rsidRDefault="001B37C3" w:rsidP="00756C95">
      <w:pPr>
        <w:pStyle w:val="Tekstpodstawowy2"/>
        <w:spacing w:line="360" w:lineRule="auto"/>
        <w:ind w:left="851" w:right="28"/>
        <w:rPr>
          <w:rFonts w:ascii="Trebuchet MS" w:hAnsi="Trebuchet MS" w:cs="Arial"/>
          <w:bCs/>
          <w:szCs w:val="24"/>
        </w:rPr>
      </w:pPr>
      <w:r w:rsidRPr="00756C95">
        <w:rPr>
          <w:rFonts w:ascii="Trebuchet MS" w:hAnsi="Trebuchet MS" w:cs="Arial"/>
          <w:bCs/>
          <w:szCs w:val="24"/>
        </w:rPr>
        <w:t xml:space="preserve">Pełnomocnictwo </w:t>
      </w:r>
      <w:r w:rsidR="00F27035" w:rsidRPr="00756C95">
        <w:rPr>
          <w:rFonts w:ascii="Trebuchet MS" w:hAnsi="Trebuchet MS" w:cs="Arial"/>
          <w:bCs/>
          <w:szCs w:val="24"/>
        </w:rPr>
        <w:t>przekazuje się</w:t>
      </w:r>
      <w:r w:rsidRPr="00756C95">
        <w:rPr>
          <w:rFonts w:ascii="Trebuchet MS" w:hAnsi="Trebuchet MS" w:cs="Arial"/>
          <w:bCs/>
          <w:szCs w:val="24"/>
        </w:rPr>
        <w:t xml:space="preserve"> w </w:t>
      </w:r>
      <w:r w:rsidR="0099522C" w:rsidRPr="00756C95">
        <w:rPr>
          <w:rFonts w:ascii="Trebuchet MS" w:hAnsi="Trebuchet MS" w:cs="Arial"/>
          <w:bCs/>
          <w:szCs w:val="24"/>
        </w:rPr>
        <w:t xml:space="preserve">postaci elektronicznej </w:t>
      </w:r>
      <w:r w:rsidR="00F27035" w:rsidRPr="00756C95">
        <w:rPr>
          <w:rFonts w:ascii="Trebuchet MS" w:hAnsi="Trebuchet MS" w:cs="Arial"/>
          <w:bCs/>
          <w:szCs w:val="24"/>
        </w:rPr>
        <w:t>i opatruje kwalifikowanym podpisem elektronicznym, podpisem zau</w:t>
      </w:r>
      <w:r w:rsidR="007A7E05" w:rsidRPr="00756C95">
        <w:rPr>
          <w:rFonts w:ascii="Trebuchet MS" w:hAnsi="Trebuchet MS" w:cs="Arial"/>
          <w:bCs/>
          <w:szCs w:val="24"/>
        </w:rPr>
        <w:t>fanym lub podpisem osobistym. W </w:t>
      </w:r>
      <w:r w:rsidR="00F27035" w:rsidRPr="00756C95">
        <w:rPr>
          <w:rFonts w:ascii="Trebuchet MS" w:hAnsi="Trebuchet MS" w:cs="Arial"/>
          <w:bCs/>
          <w:szCs w:val="24"/>
        </w:rPr>
        <w:t>przypadku, gdy pełnomocnictwo zostało wy</w:t>
      </w:r>
      <w:r w:rsidR="007A7E05" w:rsidRPr="00756C95">
        <w:rPr>
          <w:rFonts w:ascii="Trebuchet MS" w:hAnsi="Trebuchet MS" w:cs="Arial"/>
          <w:bCs/>
          <w:szCs w:val="24"/>
        </w:rPr>
        <w:t>stawione w postaci papierowej i </w:t>
      </w:r>
      <w:r w:rsidR="00F27035" w:rsidRPr="00756C95">
        <w:rPr>
          <w:rFonts w:ascii="Trebuchet MS" w:hAnsi="Trebuchet MS" w:cs="Arial"/>
          <w:bCs/>
          <w:szCs w:val="24"/>
        </w:rPr>
        <w:t xml:space="preserve">opatrzone własnoręcznym podpisem, przekazuje się </w:t>
      </w:r>
      <w:r w:rsidR="0099522C" w:rsidRPr="00756C95">
        <w:rPr>
          <w:rFonts w:ascii="Trebuchet MS" w:hAnsi="Trebuchet MS" w:cs="Arial"/>
          <w:bCs/>
          <w:szCs w:val="24"/>
        </w:rPr>
        <w:t>cyfrowe odwzorowani</w:t>
      </w:r>
      <w:r w:rsidR="00376D87" w:rsidRPr="00756C95">
        <w:rPr>
          <w:rFonts w:ascii="Trebuchet MS" w:hAnsi="Trebuchet MS" w:cs="Arial"/>
          <w:bCs/>
          <w:szCs w:val="24"/>
        </w:rPr>
        <w:t>e</w:t>
      </w:r>
      <w:r w:rsidR="0099522C" w:rsidRPr="00756C95">
        <w:rPr>
          <w:rFonts w:ascii="Trebuchet MS" w:hAnsi="Trebuchet MS" w:cs="Arial"/>
          <w:bCs/>
          <w:szCs w:val="24"/>
        </w:rPr>
        <w:t xml:space="preserve"> tego dokumentu, opatrzone</w:t>
      </w:r>
      <w:r w:rsidR="00376D87" w:rsidRPr="00756C95">
        <w:rPr>
          <w:rFonts w:ascii="Trebuchet MS" w:hAnsi="Trebuchet MS" w:cs="Arial"/>
          <w:bCs/>
          <w:szCs w:val="24"/>
        </w:rPr>
        <w:t xml:space="preserve"> kwalifikowanym podpisem elektronicznym, podpisem zaufanym lub podpisem osobistym, poświadczającym zgodność cyfrowego odwzorowania z dokumentem w </w:t>
      </w:r>
      <w:r w:rsidR="00376D87" w:rsidRPr="00041B04">
        <w:rPr>
          <w:rFonts w:ascii="Trebuchet MS" w:hAnsi="Trebuchet MS" w:cs="Arial"/>
          <w:bCs/>
          <w:szCs w:val="24"/>
        </w:rPr>
        <w:t>postaci papierowej.</w:t>
      </w:r>
      <w:r w:rsidR="0099522C" w:rsidRPr="00041B04">
        <w:rPr>
          <w:rFonts w:ascii="Trebuchet MS" w:hAnsi="Trebuchet MS" w:cs="Arial"/>
          <w:bCs/>
          <w:szCs w:val="24"/>
        </w:rPr>
        <w:t xml:space="preserve"> </w:t>
      </w:r>
      <w:r w:rsidR="003F3D7B" w:rsidRPr="00041B04">
        <w:rPr>
          <w:rFonts w:ascii="Trebuchet MS" w:hAnsi="Trebuchet MS" w:cs="Arial"/>
          <w:bCs/>
          <w:szCs w:val="24"/>
        </w:rPr>
        <w:t>Poświadczenia zgodności cyfrowego odwzorowania z pełnomocnictwem w postaci papierowej, może dokonać mocodawca lub notariusz.</w:t>
      </w:r>
    </w:p>
    <w:p w14:paraId="2A09E817" w14:textId="3286ED2C" w:rsidR="00041B04" w:rsidRPr="00041B04" w:rsidRDefault="00041B04" w:rsidP="00041B04">
      <w:pPr>
        <w:pStyle w:val="Akapitzlist"/>
        <w:numPr>
          <w:ilvl w:val="1"/>
          <w:numId w:val="7"/>
        </w:numPr>
        <w:spacing w:line="360" w:lineRule="auto"/>
        <w:ind w:left="890"/>
        <w:rPr>
          <w:rFonts w:ascii="Trebuchet MS" w:hAnsi="Trebuchet MS" w:cs="Arial"/>
          <w:sz w:val="24"/>
          <w:szCs w:val="24"/>
        </w:rPr>
      </w:pPr>
      <w:r w:rsidRPr="00041B04">
        <w:rPr>
          <w:rFonts w:ascii="Trebuchet MS" w:hAnsi="Trebuchet MS" w:cs="Arial"/>
          <w:bCs/>
          <w:sz w:val="24"/>
          <w:szCs w:val="24"/>
        </w:rPr>
        <w:t>Oświadczenie, o którym mowa w art. 117 ust. 4 ustawy [„(…) z którego wynika, które roboty budowlane, dostawy lub usługi wykonają poszczególni wykonawcy.”] – o ile dotyczy (odnosi się do Wykonawców wspólnie ubiegających się o udzielenie zamówienia). Oświadczenie to podpisuje się kwalifikowanym podpisem elektronicznym, podpisem zaufanym lub podpisem osobistym.</w:t>
      </w:r>
    </w:p>
    <w:p w14:paraId="59197792" w14:textId="77777777" w:rsidR="00041B04" w:rsidRPr="00041B04" w:rsidRDefault="00041B04" w:rsidP="00041B04">
      <w:pPr>
        <w:pStyle w:val="Akapitzlist"/>
        <w:numPr>
          <w:ilvl w:val="1"/>
          <w:numId w:val="7"/>
        </w:numPr>
        <w:spacing w:line="360" w:lineRule="auto"/>
        <w:ind w:left="890"/>
        <w:rPr>
          <w:rFonts w:ascii="Trebuchet MS" w:hAnsi="Trebuchet MS" w:cs="Arial"/>
          <w:sz w:val="24"/>
          <w:szCs w:val="24"/>
        </w:rPr>
      </w:pPr>
      <w:r w:rsidRPr="00041B04">
        <w:rPr>
          <w:rFonts w:ascii="Trebuchet MS" w:hAnsi="Trebuchet MS" w:cs="Arial"/>
          <w:sz w:val="24"/>
          <w:szCs w:val="24"/>
        </w:rPr>
        <w:t>Zobowiązanie podmiotu udostępniającego Wykonawcy zasoby, do oddania do dyspozycji Wykonawcy niezbędnych zasobów na potrzeby realizacji zamówienia lub inny podmiotowy środek dowodowy potwierdzający, że Wykonawca realizując zamówienie, będzie dysponował niezbędnymi zasobami tych podmiotów (o ile Wykonawca korzysta ze zdolności innych podmiotów na zasadach określonych w art. 118 ustawy). (Załącznik nr 6 do SWZ)</w:t>
      </w:r>
    </w:p>
    <w:p w14:paraId="410D053D" w14:textId="77777777" w:rsidR="00041B04" w:rsidRPr="00041B04" w:rsidRDefault="00041B04" w:rsidP="00041B04">
      <w:pPr>
        <w:pStyle w:val="Tekstpodstawowy2"/>
        <w:spacing w:line="360" w:lineRule="auto"/>
        <w:ind w:left="851" w:right="28"/>
        <w:rPr>
          <w:rFonts w:ascii="Trebuchet MS" w:hAnsi="Trebuchet MS" w:cs="Arial"/>
          <w:bCs/>
          <w:szCs w:val="24"/>
        </w:rPr>
      </w:pPr>
      <w:r w:rsidRPr="00041B04">
        <w:rPr>
          <w:rFonts w:ascii="Trebuchet MS" w:hAnsi="Trebuchet MS" w:cs="Arial"/>
          <w:szCs w:val="24"/>
        </w:rPr>
        <w:lastRenderedPageBreak/>
        <w:t xml:space="preserve">Zobowiązanie lub inny podmiotowy środek dowodowy w opisywanym zakresie, przekazuje się w postaci elektronicznej, </w:t>
      </w:r>
      <w:r w:rsidRPr="00041B04">
        <w:rPr>
          <w:rFonts w:ascii="Trebuchet MS" w:hAnsi="Trebuchet MS" w:cs="Arial"/>
          <w:bCs/>
          <w:szCs w:val="24"/>
        </w:rPr>
        <w:t xml:space="preserve">i opatruje kwalifikowanym podpisem elektronicznym, podpisem zaufanym lub podpisem osobistym. W przypadku, gdy zobowiązanie (inny podmiotowy środek dowodowy) zostało wystawione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 </w:t>
      </w:r>
    </w:p>
    <w:p w14:paraId="20CA831F" w14:textId="77777777" w:rsidR="00041B04" w:rsidRPr="00041B04" w:rsidRDefault="00041B04" w:rsidP="00041B04">
      <w:pPr>
        <w:pStyle w:val="Tekstpodstawowy2"/>
        <w:numPr>
          <w:ilvl w:val="1"/>
          <w:numId w:val="7"/>
        </w:numPr>
        <w:tabs>
          <w:tab w:val="clear" w:pos="891"/>
        </w:tabs>
        <w:spacing w:line="360" w:lineRule="auto"/>
        <w:ind w:left="851" w:right="28"/>
        <w:rPr>
          <w:rFonts w:ascii="Trebuchet MS" w:hAnsi="Trebuchet MS" w:cs="Arial"/>
          <w:bCs/>
          <w:szCs w:val="24"/>
        </w:rPr>
      </w:pPr>
      <w:r w:rsidRPr="00041B04">
        <w:rPr>
          <w:rFonts w:ascii="Trebuchet MS" w:hAnsi="Trebuchet MS" w:cs="Arial"/>
          <w:szCs w:val="24"/>
        </w:rPr>
        <w:t xml:space="preserve">Spis wszystkich załączonych dokumentów </w:t>
      </w:r>
      <w:r w:rsidRPr="00041B04">
        <w:rPr>
          <w:rFonts w:ascii="Trebuchet MS" w:hAnsi="Trebuchet MS" w:cs="Arial"/>
          <w:bCs/>
          <w:szCs w:val="24"/>
        </w:rPr>
        <w:t>(spis treści)</w:t>
      </w:r>
      <w:r w:rsidRPr="00041B04">
        <w:rPr>
          <w:rFonts w:ascii="Trebuchet MS" w:hAnsi="Trebuchet MS" w:cs="Arial"/>
          <w:szCs w:val="24"/>
        </w:rPr>
        <w:t xml:space="preserve"> – zalecane, niewymagane.</w:t>
      </w:r>
    </w:p>
    <w:p w14:paraId="07BB2411" w14:textId="46B1086F" w:rsidR="001B37C3" w:rsidRPr="00756C95" w:rsidRDefault="001B37C3" w:rsidP="00834D5C">
      <w:pPr>
        <w:pStyle w:val="Akapitzlist"/>
        <w:numPr>
          <w:ilvl w:val="0"/>
          <w:numId w:val="40"/>
        </w:numPr>
        <w:tabs>
          <w:tab w:val="left" w:pos="851"/>
        </w:tabs>
        <w:spacing w:line="360" w:lineRule="auto"/>
        <w:ind w:left="454" w:hanging="454"/>
        <w:rPr>
          <w:rFonts w:ascii="Trebuchet MS" w:hAnsi="Trebuchet MS" w:cs="Arial"/>
          <w:sz w:val="24"/>
          <w:szCs w:val="24"/>
        </w:rPr>
      </w:pPr>
      <w:r w:rsidRPr="00756C95">
        <w:rPr>
          <w:rFonts w:ascii="Trebuchet MS" w:hAnsi="Trebuchet MS" w:cs="Arial"/>
          <w:sz w:val="24"/>
          <w:szCs w:val="24"/>
        </w:rPr>
        <w:t>Każdy Wykonawca może złożyć tylko jedną ofertę.</w:t>
      </w:r>
      <w:r w:rsidR="00003CBE" w:rsidRPr="00756C95">
        <w:rPr>
          <w:rFonts w:ascii="Trebuchet MS" w:hAnsi="Trebuchet MS" w:cs="Arial"/>
          <w:sz w:val="24"/>
          <w:szCs w:val="24"/>
        </w:rPr>
        <w:t xml:space="preserve"> </w:t>
      </w:r>
      <w:r w:rsidRPr="00756C95">
        <w:rPr>
          <w:rFonts w:ascii="Trebuchet MS" w:hAnsi="Trebuchet MS" w:cs="Arial"/>
          <w:sz w:val="24"/>
          <w:szCs w:val="24"/>
        </w:rPr>
        <w:t>Ofertę należy spo</w:t>
      </w:r>
      <w:r w:rsidR="00003CBE" w:rsidRPr="00756C95">
        <w:rPr>
          <w:rFonts w:ascii="Trebuchet MS" w:hAnsi="Trebuchet MS" w:cs="Arial"/>
          <w:sz w:val="24"/>
          <w:szCs w:val="24"/>
        </w:rPr>
        <w:t>rządzić zgodnie z </w:t>
      </w:r>
      <w:r w:rsidR="00DF387B" w:rsidRPr="00756C95">
        <w:rPr>
          <w:rFonts w:ascii="Trebuchet MS" w:hAnsi="Trebuchet MS" w:cs="Arial"/>
          <w:sz w:val="24"/>
          <w:szCs w:val="24"/>
        </w:rPr>
        <w:t>wymaganiami S</w:t>
      </w:r>
      <w:r w:rsidRPr="00756C95">
        <w:rPr>
          <w:rFonts w:ascii="Trebuchet MS" w:hAnsi="Trebuchet MS" w:cs="Arial"/>
          <w:sz w:val="24"/>
          <w:szCs w:val="24"/>
        </w:rPr>
        <w:t>WZ.</w:t>
      </w:r>
    </w:p>
    <w:p w14:paraId="1570F032" w14:textId="471853DE" w:rsidR="00423B97" w:rsidRPr="00756C95" w:rsidRDefault="001B37C3" w:rsidP="00756C95">
      <w:pPr>
        <w:numPr>
          <w:ilvl w:val="0"/>
          <w:numId w:val="1"/>
        </w:numPr>
        <w:tabs>
          <w:tab w:val="clear" w:pos="567"/>
          <w:tab w:val="num" w:pos="426"/>
        </w:tabs>
        <w:spacing w:line="360" w:lineRule="auto"/>
        <w:ind w:left="425" w:hanging="425"/>
        <w:rPr>
          <w:rFonts w:ascii="Trebuchet MS" w:hAnsi="Trebuchet MS" w:cs="Arial"/>
          <w:sz w:val="24"/>
          <w:szCs w:val="24"/>
        </w:rPr>
      </w:pPr>
      <w:r w:rsidRPr="00756C95">
        <w:rPr>
          <w:rFonts w:ascii="Trebuchet MS" w:hAnsi="Trebuchet MS" w:cs="Arial"/>
          <w:sz w:val="24"/>
          <w:szCs w:val="24"/>
        </w:rPr>
        <w:t>Oferta musi być sporządzona pod rygorem nieważności w formie elektronicznej</w:t>
      </w:r>
      <w:r w:rsidR="007A7E05" w:rsidRPr="00756C95">
        <w:rPr>
          <w:rFonts w:ascii="Trebuchet MS" w:hAnsi="Trebuchet MS" w:cs="Arial"/>
          <w:sz w:val="24"/>
          <w:szCs w:val="24"/>
        </w:rPr>
        <w:t xml:space="preserve"> (w </w:t>
      </w:r>
      <w:r w:rsidR="00376729" w:rsidRPr="00756C95">
        <w:rPr>
          <w:rFonts w:ascii="Trebuchet MS" w:hAnsi="Trebuchet MS" w:cs="Arial"/>
          <w:sz w:val="24"/>
          <w:szCs w:val="24"/>
        </w:rPr>
        <w:t>postaci elektronicznej opatrzonej kwalifikowanym podpisem elektronicznym)</w:t>
      </w:r>
      <w:r w:rsidR="007A7E05" w:rsidRPr="00756C95">
        <w:rPr>
          <w:rFonts w:ascii="Trebuchet MS" w:hAnsi="Trebuchet MS" w:cs="Arial"/>
          <w:sz w:val="24"/>
          <w:szCs w:val="24"/>
        </w:rPr>
        <w:t xml:space="preserve"> albo w </w:t>
      </w:r>
      <w:r w:rsidR="00DF387B" w:rsidRPr="00756C95">
        <w:rPr>
          <w:rFonts w:ascii="Trebuchet MS" w:hAnsi="Trebuchet MS" w:cs="Arial"/>
          <w:sz w:val="24"/>
          <w:szCs w:val="24"/>
        </w:rPr>
        <w:t>postaci elektronicznej opatrzonej podpisem zaufanym lub podpisem osobistym</w:t>
      </w:r>
      <w:r w:rsidRPr="00756C95">
        <w:rPr>
          <w:rFonts w:ascii="Trebuchet MS" w:hAnsi="Trebuchet MS" w:cs="Arial"/>
          <w:sz w:val="24"/>
          <w:szCs w:val="24"/>
        </w:rPr>
        <w:t>, w</w:t>
      </w:r>
      <w:r w:rsidR="007A7E05" w:rsidRPr="00756C95">
        <w:rPr>
          <w:rFonts w:ascii="Trebuchet MS" w:hAnsi="Trebuchet MS" w:cs="Arial"/>
          <w:sz w:val="24"/>
          <w:szCs w:val="24"/>
        </w:rPr>
        <w:t> </w:t>
      </w:r>
      <w:r w:rsidRPr="00756C95">
        <w:rPr>
          <w:rFonts w:ascii="Trebuchet MS" w:hAnsi="Trebuchet MS" w:cs="Arial"/>
          <w:sz w:val="24"/>
          <w:szCs w:val="24"/>
        </w:rPr>
        <w:t>języku polskim.</w:t>
      </w:r>
    </w:p>
    <w:p w14:paraId="424BFAA6" w14:textId="483A2D4F" w:rsidR="00423B97" w:rsidRPr="00756C95" w:rsidRDefault="00A72638" w:rsidP="00834D5C">
      <w:pPr>
        <w:pStyle w:val="Akapitzlist"/>
        <w:numPr>
          <w:ilvl w:val="1"/>
          <w:numId w:val="41"/>
        </w:numPr>
        <w:tabs>
          <w:tab w:val="left" w:pos="993"/>
        </w:tabs>
        <w:spacing w:line="360" w:lineRule="auto"/>
        <w:ind w:left="890" w:hanging="465"/>
        <w:rPr>
          <w:rFonts w:ascii="Trebuchet MS" w:hAnsi="Trebuchet MS" w:cs="Arial"/>
          <w:sz w:val="24"/>
          <w:szCs w:val="24"/>
        </w:rPr>
      </w:pPr>
      <w:r w:rsidRPr="00756C95">
        <w:rPr>
          <w:rFonts w:ascii="Trebuchet MS" w:hAnsi="Trebuchet MS" w:cs="Arial"/>
          <w:sz w:val="24"/>
          <w:szCs w:val="24"/>
        </w:rPr>
        <w:t>Podmiotowe środki dowodowe, przedmiotowe środki d</w:t>
      </w:r>
      <w:r w:rsidR="00401E9E" w:rsidRPr="00756C95">
        <w:rPr>
          <w:rFonts w:ascii="Trebuchet MS" w:hAnsi="Trebuchet MS" w:cs="Arial"/>
          <w:sz w:val="24"/>
          <w:szCs w:val="24"/>
        </w:rPr>
        <w:t>owodowe oraz inne dokumenty lub </w:t>
      </w:r>
      <w:r w:rsidRPr="00756C95">
        <w:rPr>
          <w:rFonts w:ascii="Trebuchet MS" w:hAnsi="Trebuchet MS" w:cs="Arial"/>
          <w:sz w:val="24"/>
          <w:szCs w:val="24"/>
        </w:rPr>
        <w:t>oświadczenia, sporządzone w jęz</w:t>
      </w:r>
      <w:r w:rsidR="007A7E05" w:rsidRPr="00756C95">
        <w:rPr>
          <w:rFonts w:ascii="Trebuchet MS" w:hAnsi="Trebuchet MS" w:cs="Arial"/>
          <w:sz w:val="24"/>
          <w:szCs w:val="24"/>
        </w:rPr>
        <w:t>yku obcym przekazuje się wraz z </w:t>
      </w:r>
      <w:r w:rsidRPr="00756C95">
        <w:rPr>
          <w:rFonts w:ascii="Trebuchet MS" w:hAnsi="Trebuchet MS" w:cs="Arial"/>
          <w:sz w:val="24"/>
          <w:szCs w:val="24"/>
        </w:rPr>
        <w:t>tłumaczeniem na język polski</w:t>
      </w:r>
      <w:r w:rsidR="001B37C3" w:rsidRPr="00756C95">
        <w:rPr>
          <w:rFonts w:ascii="Trebuchet MS" w:hAnsi="Trebuchet MS" w:cs="Arial"/>
          <w:sz w:val="24"/>
          <w:szCs w:val="24"/>
        </w:rPr>
        <w:t>.</w:t>
      </w:r>
    </w:p>
    <w:p w14:paraId="441A229F" w14:textId="3BE08811" w:rsidR="00423B97" w:rsidRPr="00756C95" w:rsidRDefault="001B37C3" w:rsidP="00834D5C">
      <w:pPr>
        <w:numPr>
          <w:ilvl w:val="1"/>
          <w:numId w:val="41"/>
        </w:numPr>
        <w:tabs>
          <w:tab w:val="left" w:pos="993"/>
        </w:tabs>
        <w:spacing w:line="360" w:lineRule="auto"/>
        <w:ind w:left="538" w:hanging="113"/>
        <w:rPr>
          <w:rFonts w:ascii="Trebuchet MS" w:hAnsi="Trebuchet MS" w:cs="Arial"/>
          <w:sz w:val="24"/>
          <w:szCs w:val="24"/>
        </w:rPr>
      </w:pPr>
      <w:r w:rsidRPr="00756C95">
        <w:rPr>
          <w:rFonts w:ascii="Trebuchet MS" w:hAnsi="Trebuchet MS" w:cs="Arial"/>
          <w:sz w:val="24"/>
          <w:szCs w:val="24"/>
        </w:rPr>
        <w:t>Oferta musi być podpisana przez osobę/y upoważnioną/e do reprezentowania Wykonawcy.</w:t>
      </w:r>
    </w:p>
    <w:p w14:paraId="5B9D59D6" w14:textId="3645ED99" w:rsidR="00423B97" w:rsidRPr="00756C95" w:rsidRDefault="001B37C3" w:rsidP="00834D5C">
      <w:pPr>
        <w:numPr>
          <w:ilvl w:val="1"/>
          <w:numId w:val="41"/>
        </w:numPr>
        <w:tabs>
          <w:tab w:val="left" w:pos="993"/>
        </w:tabs>
        <w:spacing w:line="360" w:lineRule="auto"/>
        <w:ind w:left="822" w:hanging="397"/>
        <w:rPr>
          <w:rFonts w:ascii="Trebuchet MS" w:hAnsi="Trebuchet MS" w:cs="Arial"/>
          <w:sz w:val="24"/>
          <w:szCs w:val="24"/>
        </w:rPr>
      </w:pPr>
      <w:r w:rsidRPr="00756C95">
        <w:rPr>
          <w:rFonts w:ascii="Trebuchet MS" w:hAnsi="Trebuchet MS" w:cs="Arial"/>
          <w:sz w:val="24"/>
          <w:szCs w:val="24"/>
        </w:rPr>
        <w:t>Upoważnienie (pełnomocnictwo) do podpisania oferty, do poświadczania dokumentów za zgodność z oryginałem należy dołączyć do oferty</w:t>
      </w:r>
      <w:r w:rsidR="00A72638" w:rsidRPr="00756C95">
        <w:rPr>
          <w:rFonts w:ascii="Trebuchet MS" w:hAnsi="Trebuchet MS" w:cs="Arial"/>
          <w:sz w:val="24"/>
          <w:szCs w:val="24"/>
        </w:rPr>
        <w:t xml:space="preserve"> zgodnie z ust. 3.</w:t>
      </w:r>
      <w:r w:rsidR="00B1170F" w:rsidRPr="00756C95">
        <w:rPr>
          <w:rFonts w:ascii="Trebuchet MS" w:hAnsi="Trebuchet MS" w:cs="Arial"/>
          <w:sz w:val="24"/>
          <w:szCs w:val="24"/>
        </w:rPr>
        <w:t>2</w:t>
      </w:r>
      <w:r w:rsidR="00A72638" w:rsidRPr="00756C95">
        <w:rPr>
          <w:rFonts w:ascii="Trebuchet MS" w:hAnsi="Trebuchet MS" w:cs="Arial"/>
          <w:sz w:val="24"/>
          <w:szCs w:val="24"/>
        </w:rPr>
        <w:t>. niniejszego rozdziału SWZ</w:t>
      </w:r>
      <w:r w:rsidRPr="00756C95">
        <w:rPr>
          <w:rFonts w:ascii="Trebuchet MS" w:hAnsi="Trebuchet MS" w:cs="Arial"/>
          <w:sz w:val="24"/>
          <w:szCs w:val="24"/>
        </w:rPr>
        <w:t>, o ile nie wynika ono z dokumentów rejestrowych Wykonawcy</w:t>
      </w:r>
      <w:r w:rsidR="00A72638" w:rsidRPr="00756C95">
        <w:rPr>
          <w:rFonts w:ascii="Trebuchet MS" w:hAnsi="Trebuchet MS" w:cs="Arial"/>
          <w:sz w:val="24"/>
          <w:szCs w:val="24"/>
        </w:rPr>
        <w:t>, jeżeli Zamawiający może je uzyskać za pomocą bezpłatnych i ogólnodostępnych baz danych.</w:t>
      </w:r>
    </w:p>
    <w:p w14:paraId="6F87DA48" w14:textId="5FE08182" w:rsidR="001B37C3" w:rsidRPr="00756C95" w:rsidRDefault="001B37C3" w:rsidP="00834D5C">
      <w:pPr>
        <w:numPr>
          <w:ilvl w:val="1"/>
          <w:numId w:val="41"/>
        </w:numPr>
        <w:tabs>
          <w:tab w:val="left" w:pos="993"/>
        </w:tabs>
        <w:spacing w:line="360" w:lineRule="auto"/>
        <w:ind w:left="822" w:hanging="397"/>
        <w:rPr>
          <w:rFonts w:ascii="Trebuchet MS" w:hAnsi="Trebuchet MS" w:cs="Arial"/>
          <w:sz w:val="24"/>
          <w:szCs w:val="24"/>
        </w:rPr>
      </w:pPr>
      <w:r w:rsidRPr="00756C95">
        <w:rPr>
          <w:rFonts w:ascii="Trebuchet MS" w:hAnsi="Trebuchet MS" w:cs="Arial"/>
          <w:sz w:val="24"/>
          <w:szCs w:val="24"/>
        </w:rPr>
        <w:t>W przypadku</w:t>
      </w:r>
      <w:r w:rsidR="002D7AA9" w:rsidRPr="00756C95">
        <w:rPr>
          <w:rFonts w:ascii="Trebuchet MS" w:hAnsi="Trebuchet MS" w:cs="Arial"/>
          <w:sz w:val="24"/>
          <w:szCs w:val="24"/>
        </w:rPr>
        <w:t>,</w:t>
      </w:r>
      <w:r w:rsidR="00AF5C62" w:rsidRPr="00756C95">
        <w:rPr>
          <w:rFonts w:ascii="Trebuchet MS" w:hAnsi="Trebuchet MS" w:cs="Arial"/>
          <w:sz w:val="24"/>
          <w:szCs w:val="24"/>
        </w:rPr>
        <w:t xml:space="preserve"> gdy w </w:t>
      </w:r>
      <w:r w:rsidR="002D7AA9" w:rsidRPr="00756C95">
        <w:rPr>
          <w:rFonts w:ascii="Trebuchet MS" w:hAnsi="Trebuchet MS" w:cs="Arial"/>
          <w:sz w:val="24"/>
          <w:szCs w:val="24"/>
        </w:rPr>
        <w:t>opatrzonej kwalifikowanym podpisem elektronicznym, podpisem zaufanym lub podpisem osobistym</w:t>
      </w:r>
      <w:r w:rsidR="00AF5C62" w:rsidRPr="00756C95">
        <w:rPr>
          <w:rFonts w:ascii="Trebuchet MS" w:hAnsi="Trebuchet MS" w:cs="Arial"/>
          <w:sz w:val="24"/>
          <w:szCs w:val="24"/>
        </w:rPr>
        <w:t xml:space="preserve"> ofercie lub oświadczeniu Wykonawcy, zostały naniesione </w:t>
      </w:r>
      <w:r w:rsidRPr="00756C95">
        <w:rPr>
          <w:rFonts w:ascii="Trebuchet MS" w:hAnsi="Trebuchet MS" w:cs="Arial"/>
          <w:sz w:val="24"/>
          <w:szCs w:val="24"/>
        </w:rPr>
        <w:t xml:space="preserve">zmiany, </w:t>
      </w:r>
      <w:r w:rsidR="00AF5C62" w:rsidRPr="00756C95">
        <w:rPr>
          <w:rFonts w:ascii="Trebuchet MS" w:hAnsi="Trebuchet MS" w:cs="Arial"/>
          <w:sz w:val="24"/>
          <w:szCs w:val="24"/>
        </w:rPr>
        <w:t xml:space="preserve">oferta/oświadczenie Wykonawcy </w:t>
      </w:r>
      <w:r w:rsidRPr="00756C95">
        <w:rPr>
          <w:rFonts w:ascii="Trebuchet MS" w:hAnsi="Trebuchet MS" w:cs="Arial"/>
          <w:b/>
          <w:sz w:val="24"/>
          <w:szCs w:val="24"/>
        </w:rPr>
        <w:t>mus</w:t>
      </w:r>
      <w:r w:rsidR="002D7AA9" w:rsidRPr="00756C95">
        <w:rPr>
          <w:rFonts w:ascii="Trebuchet MS" w:hAnsi="Trebuchet MS" w:cs="Arial"/>
          <w:b/>
          <w:sz w:val="24"/>
          <w:szCs w:val="24"/>
        </w:rPr>
        <w:t>zą</w:t>
      </w:r>
      <w:r w:rsidRPr="00756C95">
        <w:rPr>
          <w:rFonts w:ascii="Trebuchet MS" w:hAnsi="Trebuchet MS" w:cs="Arial"/>
          <w:b/>
          <w:sz w:val="24"/>
          <w:szCs w:val="24"/>
        </w:rPr>
        <w:t xml:space="preserve"> być ponownie</w:t>
      </w:r>
      <w:r w:rsidR="00AF5C62" w:rsidRPr="00756C95">
        <w:rPr>
          <w:rFonts w:ascii="Trebuchet MS" w:hAnsi="Trebuchet MS" w:cs="Arial"/>
          <w:sz w:val="24"/>
          <w:szCs w:val="24"/>
        </w:rPr>
        <w:t xml:space="preserve"> podpisane</w:t>
      </w:r>
      <w:r w:rsidRPr="00756C95">
        <w:rPr>
          <w:rFonts w:ascii="Trebuchet MS" w:hAnsi="Trebuchet MS" w:cs="Arial"/>
          <w:sz w:val="24"/>
          <w:szCs w:val="24"/>
        </w:rPr>
        <w:t xml:space="preserve"> kwalifikowanym podpisem elektronicznym </w:t>
      </w:r>
      <w:r w:rsidR="00AF5C62" w:rsidRPr="00756C95">
        <w:rPr>
          <w:rFonts w:ascii="Trebuchet MS" w:hAnsi="Trebuchet MS" w:cs="Arial"/>
          <w:sz w:val="24"/>
          <w:szCs w:val="24"/>
        </w:rPr>
        <w:t xml:space="preserve">lub podpisem zaufanym lub </w:t>
      </w:r>
      <w:r w:rsidR="00F31894" w:rsidRPr="00756C95">
        <w:rPr>
          <w:rFonts w:ascii="Trebuchet MS" w:hAnsi="Trebuchet MS" w:cs="Arial"/>
          <w:sz w:val="24"/>
          <w:szCs w:val="24"/>
        </w:rPr>
        <w:t xml:space="preserve">podpisem </w:t>
      </w:r>
      <w:r w:rsidR="00AF5C62" w:rsidRPr="00756C95">
        <w:rPr>
          <w:rFonts w:ascii="Trebuchet MS" w:hAnsi="Trebuchet MS" w:cs="Arial"/>
          <w:sz w:val="24"/>
          <w:szCs w:val="24"/>
        </w:rPr>
        <w:t xml:space="preserve">osobistym, </w:t>
      </w:r>
      <w:r w:rsidRPr="00756C95">
        <w:rPr>
          <w:rFonts w:ascii="Trebuchet MS" w:hAnsi="Trebuchet MS" w:cs="Arial"/>
          <w:sz w:val="24"/>
          <w:szCs w:val="24"/>
        </w:rPr>
        <w:t xml:space="preserve">przez Wykonawcę lub </w:t>
      </w:r>
      <w:r w:rsidRPr="00756C95">
        <w:rPr>
          <w:rFonts w:ascii="Trebuchet MS" w:hAnsi="Trebuchet MS" w:cs="Arial"/>
          <w:sz w:val="24"/>
          <w:szCs w:val="24"/>
        </w:rPr>
        <w:lastRenderedPageBreak/>
        <w:t>osobę/y upoważnioną/e do reprezentowania Wykonawcy/ów wspólnie ubiegających się o</w:t>
      </w:r>
      <w:r w:rsidR="002D7AA9" w:rsidRPr="00756C95">
        <w:rPr>
          <w:rFonts w:ascii="Trebuchet MS" w:hAnsi="Trebuchet MS" w:cs="Arial"/>
          <w:sz w:val="24"/>
          <w:szCs w:val="24"/>
        </w:rPr>
        <w:t> </w:t>
      </w:r>
      <w:r w:rsidRPr="00756C95">
        <w:rPr>
          <w:rFonts w:ascii="Trebuchet MS" w:hAnsi="Trebuchet MS" w:cs="Arial"/>
          <w:sz w:val="24"/>
          <w:szCs w:val="24"/>
        </w:rPr>
        <w:t>udzielenie zamówienia publicznego.</w:t>
      </w:r>
    </w:p>
    <w:p w14:paraId="7BB6856D" w14:textId="2A332E1A" w:rsidR="003E5F9A" w:rsidRPr="00756C95" w:rsidRDefault="001B37C3" w:rsidP="00834D5C">
      <w:pPr>
        <w:numPr>
          <w:ilvl w:val="0"/>
          <w:numId w:val="41"/>
        </w:numPr>
        <w:spacing w:line="360" w:lineRule="auto"/>
        <w:rPr>
          <w:rFonts w:ascii="Trebuchet MS" w:hAnsi="Trebuchet MS" w:cs="Arial"/>
          <w:sz w:val="24"/>
          <w:szCs w:val="24"/>
        </w:rPr>
      </w:pPr>
      <w:r w:rsidRPr="00756C95">
        <w:rPr>
          <w:rFonts w:ascii="Trebuchet MS" w:hAnsi="Trebuchet MS" w:cs="Arial"/>
          <w:sz w:val="24"/>
          <w:szCs w:val="24"/>
        </w:rPr>
        <w:t>Wykonawca może wycofać złożoną przez siebie ofertę</w:t>
      </w:r>
      <w:r w:rsidR="00580F17" w:rsidRPr="00756C95">
        <w:rPr>
          <w:rFonts w:ascii="Trebuchet MS" w:hAnsi="Trebuchet MS" w:cs="Arial"/>
          <w:sz w:val="24"/>
          <w:szCs w:val="24"/>
        </w:rPr>
        <w:t>. S</w:t>
      </w:r>
      <w:r w:rsidRPr="00756C95">
        <w:rPr>
          <w:rFonts w:ascii="Trebuchet MS" w:hAnsi="Trebuchet MS" w:cs="Arial"/>
          <w:sz w:val="24"/>
          <w:szCs w:val="24"/>
        </w:rPr>
        <w:t>posób wycofania oferty został op</w:t>
      </w:r>
      <w:r w:rsidR="00FD1627" w:rsidRPr="00756C95">
        <w:rPr>
          <w:rFonts w:ascii="Trebuchet MS" w:hAnsi="Trebuchet MS" w:cs="Arial"/>
          <w:sz w:val="24"/>
          <w:szCs w:val="24"/>
        </w:rPr>
        <w:t xml:space="preserve">isany w </w:t>
      </w:r>
      <w:r w:rsidR="00C547B5" w:rsidRPr="00756C95">
        <w:rPr>
          <w:rFonts w:ascii="Trebuchet MS" w:hAnsi="Trebuchet MS" w:cs="Arial"/>
          <w:sz w:val="24"/>
          <w:szCs w:val="24"/>
        </w:rPr>
        <w:t>instrukcjach uży</w:t>
      </w:r>
      <w:r w:rsidR="00594660" w:rsidRPr="00756C95">
        <w:rPr>
          <w:rFonts w:ascii="Trebuchet MS" w:hAnsi="Trebuchet MS" w:cs="Arial"/>
          <w:sz w:val="24"/>
          <w:szCs w:val="24"/>
        </w:rPr>
        <w:t>tkownika, o których mowa w ust.</w:t>
      </w:r>
      <w:r w:rsidR="00C97545" w:rsidRPr="00756C95">
        <w:rPr>
          <w:rFonts w:ascii="Trebuchet MS" w:hAnsi="Trebuchet MS" w:cs="Arial"/>
          <w:sz w:val="24"/>
          <w:szCs w:val="24"/>
        </w:rPr>
        <w:t xml:space="preserve"> 1, ust.</w:t>
      </w:r>
      <w:r w:rsidR="00246FB5" w:rsidRPr="00756C95">
        <w:rPr>
          <w:rFonts w:ascii="Trebuchet MS" w:hAnsi="Trebuchet MS" w:cs="Arial"/>
          <w:sz w:val="24"/>
          <w:szCs w:val="24"/>
        </w:rPr>
        <w:t xml:space="preserve"> </w:t>
      </w:r>
      <w:r w:rsidR="00AD56B3" w:rsidRPr="00756C95">
        <w:rPr>
          <w:rFonts w:ascii="Trebuchet MS" w:hAnsi="Trebuchet MS" w:cs="Arial"/>
          <w:sz w:val="24"/>
          <w:szCs w:val="24"/>
        </w:rPr>
        <w:t xml:space="preserve">3 i ust. </w:t>
      </w:r>
      <w:r w:rsidR="00D03DCA" w:rsidRPr="00756C95">
        <w:rPr>
          <w:rFonts w:ascii="Trebuchet MS" w:hAnsi="Trebuchet MS" w:cs="Arial"/>
          <w:sz w:val="24"/>
          <w:szCs w:val="24"/>
        </w:rPr>
        <w:t>5</w:t>
      </w:r>
      <w:r w:rsidR="00C547B5" w:rsidRPr="00756C95">
        <w:rPr>
          <w:rFonts w:ascii="Trebuchet MS" w:hAnsi="Trebuchet MS" w:cs="Arial"/>
          <w:sz w:val="24"/>
          <w:szCs w:val="24"/>
        </w:rPr>
        <w:t xml:space="preserve">. rozdziału </w:t>
      </w:r>
      <w:r w:rsidR="00D03DCA" w:rsidRPr="00756C95">
        <w:rPr>
          <w:rFonts w:ascii="Trebuchet MS" w:hAnsi="Trebuchet MS" w:cs="Arial"/>
          <w:sz w:val="24"/>
          <w:szCs w:val="24"/>
        </w:rPr>
        <w:t>XIII</w:t>
      </w:r>
      <w:r w:rsidR="00C547B5" w:rsidRPr="00756C95">
        <w:rPr>
          <w:rFonts w:ascii="Trebuchet MS" w:hAnsi="Trebuchet MS" w:cs="Arial"/>
          <w:sz w:val="24"/>
          <w:szCs w:val="24"/>
        </w:rPr>
        <w:t xml:space="preserve"> SWZ – Informacje o wymaganiach technicznych i organizacyjnych sporządzania, wysyłania i odbierania korespondencji elektronicznej.</w:t>
      </w:r>
    </w:p>
    <w:p w14:paraId="6EB423D6" w14:textId="555B153F" w:rsidR="001B37C3" w:rsidRPr="00756C95" w:rsidRDefault="00F31894" w:rsidP="00834D5C">
      <w:pPr>
        <w:numPr>
          <w:ilvl w:val="0"/>
          <w:numId w:val="41"/>
        </w:numPr>
        <w:spacing w:line="360" w:lineRule="auto"/>
        <w:rPr>
          <w:rFonts w:ascii="Trebuchet MS" w:hAnsi="Trebuchet MS" w:cs="Arial"/>
          <w:sz w:val="24"/>
          <w:szCs w:val="24"/>
        </w:rPr>
      </w:pPr>
      <w:r w:rsidRPr="00756C95">
        <w:rPr>
          <w:rFonts w:ascii="Trebuchet MS" w:hAnsi="Trebuchet MS" w:cs="Arial"/>
          <w:sz w:val="24"/>
          <w:szCs w:val="24"/>
        </w:rPr>
        <w:t xml:space="preserve">Protokół postępowania </w:t>
      </w:r>
      <w:r w:rsidR="00294939" w:rsidRPr="00756C95">
        <w:rPr>
          <w:rFonts w:ascii="Trebuchet MS" w:hAnsi="Trebuchet MS" w:cs="Arial"/>
          <w:sz w:val="24"/>
          <w:szCs w:val="24"/>
        </w:rPr>
        <w:t xml:space="preserve">o udzielenie zamówienia </w:t>
      </w:r>
      <w:r w:rsidRPr="00756C95">
        <w:rPr>
          <w:rFonts w:ascii="Trebuchet MS" w:hAnsi="Trebuchet MS" w:cs="Arial"/>
          <w:sz w:val="24"/>
          <w:szCs w:val="24"/>
        </w:rPr>
        <w:t>wraz z załącznikami, w tym oferta Wykonawcy wraz z załącznikami</w:t>
      </w:r>
      <w:r w:rsidR="00294939" w:rsidRPr="00756C95">
        <w:rPr>
          <w:rFonts w:ascii="Trebuchet MS" w:hAnsi="Trebuchet MS" w:cs="Arial"/>
          <w:sz w:val="24"/>
          <w:szCs w:val="24"/>
        </w:rPr>
        <w:t>,</w:t>
      </w:r>
      <w:r w:rsidRPr="00756C95">
        <w:rPr>
          <w:rFonts w:ascii="Trebuchet MS" w:hAnsi="Trebuchet MS" w:cs="Arial"/>
          <w:sz w:val="24"/>
          <w:szCs w:val="24"/>
        </w:rPr>
        <w:t xml:space="preserve"> </w:t>
      </w:r>
      <w:r w:rsidR="00294939" w:rsidRPr="00756C95">
        <w:rPr>
          <w:rFonts w:ascii="Trebuchet MS" w:hAnsi="Trebuchet MS" w:cs="Arial"/>
          <w:sz w:val="24"/>
          <w:szCs w:val="24"/>
        </w:rPr>
        <w:t>są</w:t>
      </w:r>
      <w:r w:rsidRPr="00756C95">
        <w:rPr>
          <w:rFonts w:ascii="Trebuchet MS" w:hAnsi="Trebuchet MS" w:cs="Arial"/>
          <w:sz w:val="24"/>
          <w:szCs w:val="24"/>
        </w:rPr>
        <w:t xml:space="preserve"> jawn</w:t>
      </w:r>
      <w:r w:rsidR="00294939" w:rsidRPr="00756C95">
        <w:rPr>
          <w:rFonts w:ascii="Trebuchet MS" w:hAnsi="Trebuchet MS" w:cs="Arial"/>
          <w:sz w:val="24"/>
          <w:szCs w:val="24"/>
        </w:rPr>
        <w:t>e</w:t>
      </w:r>
      <w:r w:rsidR="001B37C3" w:rsidRPr="00756C95">
        <w:rPr>
          <w:rFonts w:ascii="Trebuchet MS" w:hAnsi="Trebuchet MS" w:cs="Arial"/>
          <w:sz w:val="24"/>
          <w:szCs w:val="24"/>
        </w:rPr>
        <w:t>,</w:t>
      </w:r>
      <w:r w:rsidRPr="00756C95">
        <w:rPr>
          <w:rFonts w:ascii="Trebuchet MS" w:hAnsi="Trebuchet MS" w:cs="Arial"/>
          <w:sz w:val="24"/>
          <w:szCs w:val="24"/>
        </w:rPr>
        <w:t xml:space="preserve"> </w:t>
      </w:r>
      <w:r w:rsidR="001B37C3" w:rsidRPr="00756C95">
        <w:rPr>
          <w:rFonts w:ascii="Trebuchet MS" w:hAnsi="Trebuchet MS" w:cs="Arial"/>
          <w:sz w:val="24"/>
          <w:szCs w:val="24"/>
        </w:rPr>
        <w:t xml:space="preserve">z wyjątkiem informacji stanowiących tajemnicę przedsiębiorstwa w rozumieniu przepisów o zwalczaniu nieuczciwej konkurencji, </w:t>
      </w:r>
      <w:r w:rsidR="00294939" w:rsidRPr="00756C95">
        <w:rPr>
          <w:rFonts w:ascii="Trebuchet MS" w:hAnsi="Trebuchet MS" w:cs="Arial"/>
          <w:sz w:val="24"/>
          <w:szCs w:val="24"/>
        </w:rPr>
        <w:t>jeżeli</w:t>
      </w:r>
      <w:r w:rsidR="001B37C3" w:rsidRPr="00756C95">
        <w:rPr>
          <w:rFonts w:ascii="Trebuchet MS" w:hAnsi="Trebuchet MS" w:cs="Arial"/>
          <w:sz w:val="24"/>
          <w:szCs w:val="24"/>
        </w:rPr>
        <w:t xml:space="preserve"> Wykonawca</w:t>
      </w:r>
      <w:r w:rsidR="00294939" w:rsidRPr="00756C95">
        <w:rPr>
          <w:rFonts w:ascii="Trebuchet MS" w:hAnsi="Trebuchet MS" w:cs="Arial"/>
          <w:sz w:val="24"/>
          <w:szCs w:val="24"/>
        </w:rPr>
        <w:t xml:space="preserve"> wraz z przekazaniem takich informacji zastrzegł, że </w:t>
      </w:r>
      <w:r w:rsidR="003B4F41" w:rsidRPr="00756C95">
        <w:rPr>
          <w:rFonts w:ascii="Trebuchet MS" w:hAnsi="Trebuchet MS" w:cs="Arial"/>
          <w:sz w:val="24"/>
          <w:szCs w:val="24"/>
        </w:rPr>
        <w:t xml:space="preserve">nie mogą być one udostępniane oraz </w:t>
      </w:r>
      <w:r w:rsidR="003B4F41" w:rsidRPr="00756C95">
        <w:rPr>
          <w:rFonts w:ascii="Trebuchet MS" w:hAnsi="Trebuchet MS" w:cs="Arial"/>
          <w:b/>
          <w:sz w:val="24"/>
          <w:szCs w:val="24"/>
        </w:rPr>
        <w:t>wykazał</w:t>
      </w:r>
      <w:r w:rsidR="003B4F41" w:rsidRPr="00756C95">
        <w:rPr>
          <w:rFonts w:ascii="Trebuchet MS" w:hAnsi="Trebuchet MS" w:cs="Arial"/>
          <w:sz w:val="24"/>
          <w:szCs w:val="24"/>
        </w:rPr>
        <w:t>, że zastrzeżone informacje stanowią tajemnicę przedsiębiorstwa.</w:t>
      </w:r>
      <w:r w:rsidR="00294939" w:rsidRPr="00756C95">
        <w:rPr>
          <w:rFonts w:ascii="Trebuchet MS" w:hAnsi="Trebuchet MS" w:cs="Arial"/>
          <w:sz w:val="24"/>
          <w:szCs w:val="24"/>
        </w:rPr>
        <w:t xml:space="preserve"> </w:t>
      </w:r>
      <w:r w:rsidR="001B37C3" w:rsidRPr="00756C95">
        <w:rPr>
          <w:rFonts w:ascii="Trebuchet MS" w:hAnsi="Trebuchet MS" w:cs="Arial"/>
          <w:sz w:val="24"/>
          <w:szCs w:val="24"/>
        </w:rPr>
        <w:t>Wykonawca nie</w:t>
      </w:r>
      <w:r w:rsidR="003B4F41" w:rsidRPr="00756C95">
        <w:rPr>
          <w:rFonts w:ascii="Trebuchet MS" w:hAnsi="Trebuchet MS" w:cs="Arial"/>
          <w:sz w:val="24"/>
          <w:szCs w:val="24"/>
        </w:rPr>
        <w:t> </w:t>
      </w:r>
      <w:r w:rsidR="001B37C3" w:rsidRPr="00756C95">
        <w:rPr>
          <w:rFonts w:ascii="Trebuchet MS" w:hAnsi="Trebuchet MS" w:cs="Arial"/>
          <w:sz w:val="24"/>
          <w:szCs w:val="24"/>
        </w:rPr>
        <w:t xml:space="preserve">może zastrzec informacji, o których mowa </w:t>
      </w:r>
      <w:r w:rsidR="0032298D" w:rsidRPr="00756C95">
        <w:rPr>
          <w:rFonts w:ascii="Trebuchet MS" w:hAnsi="Trebuchet MS" w:cs="Arial"/>
          <w:sz w:val="24"/>
          <w:szCs w:val="24"/>
        </w:rPr>
        <w:t>w art. 222 ust. 5</w:t>
      </w:r>
      <w:r w:rsidR="001B37C3" w:rsidRPr="00756C95">
        <w:rPr>
          <w:rFonts w:ascii="Trebuchet MS" w:hAnsi="Trebuchet MS" w:cs="Arial"/>
          <w:sz w:val="24"/>
          <w:szCs w:val="24"/>
        </w:rPr>
        <w:t xml:space="preserve"> ustawy.</w:t>
      </w:r>
    </w:p>
    <w:p w14:paraId="3211D597" w14:textId="54D8CDEE" w:rsidR="001B37C3" w:rsidRPr="00756C95" w:rsidRDefault="001B37C3" w:rsidP="00834D5C">
      <w:pPr>
        <w:pStyle w:val="Akapitzlist"/>
        <w:numPr>
          <w:ilvl w:val="1"/>
          <w:numId w:val="41"/>
        </w:numPr>
        <w:spacing w:line="360" w:lineRule="auto"/>
        <w:ind w:left="964" w:hanging="397"/>
        <w:rPr>
          <w:rFonts w:ascii="Trebuchet MS" w:hAnsi="Trebuchet MS" w:cs="Arial"/>
          <w:b/>
          <w:color w:val="000000" w:themeColor="text1"/>
          <w:sz w:val="24"/>
          <w:szCs w:val="24"/>
          <w:u w:val="single"/>
        </w:rPr>
      </w:pPr>
      <w:r w:rsidRPr="00756C95">
        <w:rPr>
          <w:rFonts w:ascii="Trebuchet MS" w:hAnsi="Trebuchet MS" w:cs="Arial"/>
          <w:color w:val="000000" w:themeColor="text1"/>
          <w:sz w:val="24"/>
          <w:szCs w:val="24"/>
        </w:rPr>
        <w:t>W przypadku, gdy Wykonawca nie wykaże, że zastrzeżone informacje stanowią tajemnicę przedsiębiorstwa w rozumieniu art</w:t>
      </w:r>
      <w:r w:rsidR="00C517F3" w:rsidRPr="00756C95">
        <w:rPr>
          <w:rFonts w:ascii="Trebuchet MS" w:hAnsi="Trebuchet MS" w:cs="Arial"/>
          <w:color w:val="000000" w:themeColor="text1"/>
          <w:sz w:val="24"/>
          <w:szCs w:val="24"/>
        </w:rPr>
        <w:t>. 11 ust. 2 ustawy z dnia 16 kwietnia 1993</w:t>
      </w:r>
      <w:r w:rsidR="00401E9E" w:rsidRPr="00756C95">
        <w:rPr>
          <w:rFonts w:ascii="Trebuchet MS" w:hAnsi="Trebuchet MS" w:cs="Arial"/>
          <w:color w:val="000000" w:themeColor="text1"/>
          <w:sz w:val="24"/>
          <w:szCs w:val="24"/>
        </w:rPr>
        <w:t xml:space="preserve"> r. o </w:t>
      </w:r>
      <w:r w:rsidRPr="00756C95">
        <w:rPr>
          <w:rFonts w:ascii="Trebuchet MS" w:hAnsi="Trebuchet MS" w:cs="Arial"/>
          <w:color w:val="000000" w:themeColor="text1"/>
          <w:sz w:val="24"/>
          <w:szCs w:val="24"/>
        </w:rPr>
        <w:t>zwalczaniu nieuczciwej konkurencji (</w:t>
      </w:r>
      <w:r w:rsidR="00422F89" w:rsidRPr="00756C95">
        <w:rPr>
          <w:rFonts w:ascii="Trebuchet MS" w:hAnsi="Trebuchet MS" w:cs="Arial"/>
          <w:sz w:val="24"/>
          <w:szCs w:val="24"/>
        </w:rPr>
        <w:t>t</w:t>
      </w:r>
      <w:r w:rsidR="001D56CC" w:rsidRPr="00756C95">
        <w:rPr>
          <w:rFonts w:ascii="Trebuchet MS" w:hAnsi="Trebuchet MS" w:cs="Arial"/>
          <w:sz w:val="24"/>
          <w:szCs w:val="24"/>
        </w:rPr>
        <w:t>ekst jednolity</w:t>
      </w:r>
      <w:r w:rsidR="007A7E05" w:rsidRPr="00756C95">
        <w:rPr>
          <w:rFonts w:ascii="Trebuchet MS" w:hAnsi="Trebuchet MS" w:cs="Arial"/>
          <w:sz w:val="24"/>
          <w:szCs w:val="24"/>
        </w:rPr>
        <w:t xml:space="preserve"> Dz. U. z 2026</w:t>
      </w:r>
      <w:r w:rsidR="00401E9E" w:rsidRPr="00756C95">
        <w:rPr>
          <w:rFonts w:ascii="Trebuchet MS" w:hAnsi="Trebuchet MS" w:cs="Arial"/>
          <w:sz w:val="24"/>
          <w:szCs w:val="24"/>
        </w:rPr>
        <w:t xml:space="preserve"> </w:t>
      </w:r>
      <w:r w:rsidRPr="00756C95">
        <w:rPr>
          <w:rFonts w:ascii="Trebuchet MS" w:hAnsi="Trebuchet MS" w:cs="Arial"/>
          <w:sz w:val="24"/>
          <w:szCs w:val="24"/>
        </w:rPr>
        <w:t>r.</w:t>
      </w:r>
      <w:r w:rsidR="00401E9E" w:rsidRPr="00756C95">
        <w:rPr>
          <w:rFonts w:ascii="Trebuchet MS" w:hAnsi="Trebuchet MS" w:cs="Arial"/>
          <w:sz w:val="24"/>
          <w:szCs w:val="24"/>
        </w:rPr>
        <w:t>,</w:t>
      </w:r>
      <w:r w:rsidRPr="00756C95">
        <w:rPr>
          <w:rFonts w:ascii="Trebuchet MS" w:hAnsi="Trebuchet MS" w:cs="Arial"/>
          <w:sz w:val="24"/>
          <w:szCs w:val="24"/>
        </w:rPr>
        <w:t xml:space="preserve"> poz. </w:t>
      </w:r>
      <w:r w:rsidR="007A7E05" w:rsidRPr="00756C95">
        <w:rPr>
          <w:rFonts w:ascii="Trebuchet MS" w:hAnsi="Trebuchet MS" w:cs="Arial"/>
          <w:sz w:val="24"/>
          <w:szCs w:val="24"/>
        </w:rPr>
        <w:t>85</w:t>
      </w:r>
      <w:r w:rsidRPr="00756C95">
        <w:rPr>
          <w:rFonts w:ascii="Trebuchet MS" w:hAnsi="Trebuchet MS" w:cs="Arial"/>
          <w:color w:val="000000" w:themeColor="text1"/>
          <w:sz w:val="24"/>
          <w:szCs w:val="24"/>
        </w:rPr>
        <w:t xml:space="preserve">) Zamawiający uzna zastrzeżenie tajemnicy </w:t>
      </w:r>
      <w:r w:rsidRPr="00756C95">
        <w:rPr>
          <w:rFonts w:ascii="Trebuchet MS" w:hAnsi="Trebuchet MS" w:cs="Arial"/>
          <w:b/>
          <w:color w:val="000000" w:themeColor="text1"/>
          <w:sz w:val="24"/>
          <w:szCs w:val="24"/>
        </w:rPr>
        <w:t>za bezskuteczne</w:t>
      </w:r>
      <w:r w:rsidRPr="00756C95">
        <w:rPr>
          <w:rFonts w:ascii="Trebuchet MS" w:hAnsi="Trebuchet MS" w:cs="Arial"/>
          <w:color w:val="000000" w:themeColor="text1"/>
          <w:sz w:val="24"/>
          <w:szCs w:val="24"/>
        </w:rPr>
        <w:t>, o czym poinformuje Wykonawcę.</w:t>
      </w:r>
    </w:p>
    <w:p w14:paraId="1E03C8E2" w14:textId="5AFF108E" w:rsidR="001B37C3" w:rsidRPr="00756C95" w:rsidRDefault="001B37C3" w:rsidP="00834D5C">
      <w:pPr>
        <w:numPr>
          <w:ilvl w:val="1"/>
          <w:numId w:val="41"/>
        </w:numPr>
        <w:spacing w:line="360" w:lineRule="auto"/>
        <w:ind w:left="964" w:hanging="397"/>
        <w:rPr>
          <w:rFonts w:ascii="Trebuchet MS" w:hAnsi="Trebuchet MS" w:cs="Arial"/>
          <w:b/>
          <w:color w:val="000000" w:themeColor="text1"/>
          <w:sz w:val="24"/>
          <w:szCs w:val="24"/>
          <w:u w:val="single"/>
        </w:rPr>
      </w:pPr>
      <w:r w:rsidRPr="00756C95">
        <w:rPr>
          <w:rFonts w:ascii="Trebuchet MS" w:hAnsi="Trebuchet MS" w:cs="Arial"/>
          <w:color w:val="000000" w:themeColor="text1"/>
          <w:sz w:val="24"/>
          <w:szCs w:val="24"/>
        </w:rPr>
        <w:t>Informacje stanowiące tajemnicę przedsiębiorstwa powinny być zgrupowane i s</w:t>
      </w:r>
      <w:r w:rsidR="003E5F9A" w:rsidRPr="00756C95">
        <w:rPr>
          <w:rFonts w:ascii="Trebuchet MS" w:hAnsi="Trebuchet MS" w:cs="Arial"/>
          <w:color w:val="000000" w:themeColor="text1"/>
          <w:sz w:val="24"/>
          <w:szCs w:val="24"/>
        </w:rPr>
        <w:t xml:space="preserve">tanowić oddzielną część oferty - </w:t>
      </w:r>
      <w:r w:rsidR="003E5F9A" w:rsidRPr="00756C95">
        <w:rPr>
          <w:rFonts w:ascii="Trebuchet MS" w:hAnsi="Trebuchet MS" w:cs="Arial"/>
          <w:b/>
          <w:color w:val="000000" w:themeColor="text1"/>
          <w:sz w:val="24"/>
          <w:szCs w:val="24"/>
        </w:rPr>
        <w:t>odrębny plik lub pliki elektroniczne</w:t>
      </w:r>
      <w:r w:rsidR="003E5F9A" w:rsidRPr="00756C95">
        <w:rPr>
          <w:rFonts w:ascii="Trebuchet MS" w:hAnsi="Trebuchet MS" w:cs="Arial"/>
          <w:color w:val="000000" w:themeColor="text1"/>
          <w:sz w:val="24"/>
          <w:szCs w:val="24"/>
        </w:rPr>
        <w:t>. Plik (pliki) należy opatrzyć dopiskiem</w:t>
      </w:r>
      <w:r w:rsidRPr="00756C95">
        <w:rPr>
          <w:rFonts w:ascii="Trebuchet MS" w:hAnsi="Trebuchet MS" w:cs="Arial"/>
          <w:color w:val="000000" w:themeColor="text1"/>
          <w:sz w:val="24"/>
          <w:szCs w:val="24"/>
        </w:rPr>
        <w:t xml:space="preserve"> „tajemnica </w:t>
      </w:r>
      <w:r w:rsidR="003E5F9A" w:rsidRPr="00756C95">
        <w:rPr>
          <w:rFonts w:ascii="Trebuchet MS" w:hAnsi="Trebuchet MS" w:cs="Arial"/>
          <w:color w:val="000000" w:themeColor="text1"/>
          <w:sz w:val="24"/>
          <w:szCs w:val="24"/>
        </w:rPr>
        <w:t>przedsiębiorstwa</w:t>
      </w:r>
      <w:r w:rsidRPr="00756C95">
        <w:rPr>
          <w:rFonts w:ascii="Trebuchet MS" w:hAnsi="Trebuchet MS" w:cs="Arial"/>
          <w:color w:val="000000" w:themeColor="text1"/>
          <w:sz w:val="24"/>
          <w:szCs w:val="24"/>
        </w:rPr>
        <w:t>”</w:t>
      </w:r>
      <w:r w:rsidR="003E5F9A" w:rsidRPr="00756C95">
        <w:rPr>
          <w:rFonts w:ascii="Trebuchet MS" w:hAnsi="Trebuchet MS" w:cs="Arial"/>
          <w:color w:val="000000" w:themeColor="text1"/>
          <w:sz w:val="24"/>
          <w:szCs w:val="24"/>
        </w:rPr>
        <w:t xml:space="preserve"> lub innym (</w:t>
      </w:r>
      <w:r w:rsidR="003E5F9A" w:rsidRPr="00756C95">
        <w:rPr>
          <w:rFonts w:ascii="Trebuchet MS" w:hAnsi="Trebuchet MS" w:cs="Arial"/>
          <w:sz w:val="24"/>
          <w:szCs w:val="24"/>
        </w:rPr>
        <w:t>n</w:t>
      </w:r>
      <w:r w:rsidRPr="00756C95">
        <w:rPr>
          <w:rFonts w:ascii="Trebuchet MS" w:hAnsi="Trebuchet MS" w:cs="Arial"/>
          <w:sz w:val="24"/>
          <w:szCs w:val="24"/>
        </w:rPr>
        <w:t>azwa pliku powinna jednoznacznie wskazywać, iż dane w nim zawarte stanowią tajemnicę przedsiębiorstwa</w:t>
      </w:r>
      <w:r w:rsidR="003E5F9A" w:rsidRPr="00756C95">
        <w:rPr>
          <w:rFonts w:ascii="Trebuchet MS" w:hAnsi="Trebuchet MS" w:cs="Arial"/>
          <w:sz w:val="24"/>
          <w:szCs w:val="24"/>
        </w:rPr>
        <w:t>).</w:t>
      </w:r>
    </w:p>
    <w:p w14:paraId="202389D3" w14:textId="22ACE73A" w:rsidR="006F7C4D" w:rsidRPr="00756C95" w:rsidRDefault="003C08F2" w:rsidP="00834D5C">
      <w:pPr>
        <w:numPr>
          <w:ilvl w:val="1"/>
          <w:numId w:val="41"/>
        </w:numPr>
        <w:spacing w:line="360" w:lineRule="auto"/>
        <w:ind w:left="964" w:hanging="397"/>
        <w:rPr>
          <w:rFonts w:ascii="Trebuchet MS" w:hAnsi="Trebuchet MS" w:cs="Arial"/>
          <w:b/>
          <w:color w:val="000000" w:themeColor="text1"/>
          <w:sz w:val="24"/>
          <w:szCs w:val="24"/>
          <w:u w:val="single"/>
        </w:rPr>
      </w:pPr>
      <w:r w:rsidRPr="00756C95">
        <w:rPr>
          <w:rFonts w:ascii="Trebuchet MS" w:hAnsi="Trebuchet MS" w:cs="Arial"/>
          <w:color w:val="000000" w:themeColor="text1"/>
          <w:sz w:val="24"/>
          <w:szCs w:val="24"/>
        </w:rPr>
        <w:t>Protokół postępowania wraz z załącznikami, w tym oferty wraz z załącznikami, udostępnia się na wniosek</w:t>
      </w:r>
      <w:r w:rsidR="001B37C3" w:rsidRPr="00756C95">
        <w:rPr>
          <w:rFonts w:ascii="Trebuchet MS" w:hAnsi="Trebuchet MS" w:cs="Arial"/>
          <w:color w:val="000000" w:themeColor="text1"/>
          <w:sz w:val="24"/>
          <w:szCs w:val="24"/>
        </w:rPr>
        <w:t>.</w:t>
      </w:r>
    </w:p>
    <w:p w14:paraId="724FB5FF" w14:textId="37FD3732" w:rsidR="006C3C6A" w:rsidRPr="00756C95" w:rsidRDefault="006C3C6A" w:rsidP="00756C95">
      <w:pPr>
        <w:pStyle w:val="Nagwek2"/>
        <w:spacing w:line="360" w:lineRule="auto"/>
        <w:jc w:val="left"/>
        <w:rPr>
          <w:sz w:val="24"/>
          <w:szCs w:val="24"/>
        </w:rPr>
      </w:pPr>
      <w:r w:rsidRPr="00756C95">
        <w:rPr>
          <w:sz w:val="24"/>
          <w:szCs w:val="24"/>
        </w:rPr>
        <w:t>R</w:t>
      </w:r>
      <w:r w:rsidR="00AC2D44" w:rsidRPr="00756C95">
        <w:rPr>
          <w:sz w:val="24"/>
          <w:szCs w:val="24"/>
        </w:rPr>
        <w:t xml:space="preserve">ozdział </w:t>
      </w:r>
      <w:r w:rsidRPr="00756C95">
        <w:rPr>
          <w:sz w:val="24"/>
          <w:szCs w:val="24"/>
        </w:rPr>
        <w:t>X</w:t>
      </w:r>
      <w:r w:rsidR="00C53429" w:rsidRPr="00756C95">
        <w:rPr>
          <w:sz w:val="24"/>
          <w:szCs w:val="24"/>
        </w:rPr>
        <w:t>VI</w:t>
      </w:r>
      <w:r w:rsidR="000C79E5">
        <w:rPr>
          <w:sz w:val="24"/>
          <w:szCs w:val="24"/>
        </w:rPr>
        <w:t>I</w:t>
      </w:r>
    </w:p>
    <w:p w14:paraId="4E0BBC9B" w14:textId="5EF15BEB" w:rsidR="00116A9D" w:rsidRPr="00756C95" w:rsidRDefault="00116A9D" w:rsidP="00756C95">
      <w:pPr>
        <w:pStyle w:val="Nagwek2"/>
        <w:spacing w:line="360" w:lineRule="auto"/>
        <w:jc w:val="left"/>
        <w:rPr>
          <w:sz w:val="24"/>
          <w:szCs w:val="24"/>
        </w:rPr>
      </w:pPr>
      <w:r w:rsidRPr="00756C95">
        <w:rPr>
          <w:sz w:val="24"/>
          <w:szCs w:val="24"/>
        </w:rPr>
        <w:t>I</w:t>
      </w:r>
      <w:r w:rsidR="00AC2D44" w:rsidRPr="00756C95">
        <w:rPr>
          <w:sz w:val="24"/>
          <w:szCs w:val="24"/>
        </w:rPr>
        <w:t>nformacja na</w:t>
      </w:r>
      <w:r w:rsidR="009A19CF" w:rsidRPr="00756C95">
        <w:rPr>
          <w:sz w:val="24"/>
          <w:szCs w:val="24"/>
        </w:rPr>
        <w:t xml:space="preserve"> temat wspólnego ubiegania się W</w:t>
      </w:r>
      <w:r w:rsidR="00AC2D44" w:rsidRPr="00756C95">
        <w:rPr>
          <w:sz w:val="24"/>
          <w:szCs w:val="24"/>
        </w:rPr>
        <w:t>ykonawców o udzielenie zamówienia</w:t>
      </w:r>
    </w:p>
    <w:p w14:paraId="0753818A" w14:textId="45EAE990" w:rsidR="000F5653" w:rsidRPr="00756C95" w:rsidRDefault="000F5653" w:rsidP="00756C95">
      <w:pPr>
        <w:pStyle w:val="Akapitzlist"/>
        <w:numPr>
          <w:ilvl w:val="1"/>
          <w:numId w:val="5"/>
        </w:numPr>
        <w:spacing w:line="360" w:lineRule="auto"/>
        <w:rPr>
          <w:rFonts w:ascii="Trebuchet MS" w:hAnsi="Trebuchet MS" w:cs="Arial"/>
          <w:sz w:val="24"/>
          <w:szCs w:val="24"/>
        </w:rPr>
      </w:pPr>
      <w:r w:rsidRPr="00756C95">
        <w:rPr>
          <w:rFonts w:ascii="Trebuchet MS" w:hAnsi="Trebuchet MS" w:cs="Arial"/>
          <w:sz w:val="24"/>
          <w:szCs w:val="24"/>
        </w:rPr>
        <w:t>Wykonawcy mogą wspólnie ubiegać się o udzielenie zamówienia.</w:t>
      </w:r>
    </w:p>
    <w:p w14:paraId="12A27F63" w14:textId="1E9CEA7D" w:rsidR="00116A9D" w:rsidRPr="00756C95" w:rsidRDefault="00116A9D" w:rsidP="00756C95">
      <w:pPr>
        <w:pStyle w:val="Akapitzlist"/>
        <w:numPr>
          <w:ilvl w:val="1"/>
          <w:numId w:val="5"/>
        </w:numPr>
        <w:spacing w:line="360" w:lineRule="auto"/>
        <w:rPr>
          <w:rFonts w:ascii="Trebuchet MS" w:hAnsi="Trebuchet MS" w:cs="Arial"/>
          <w:sz w:val="24"/>
          <w:szCs w:val="24"/>
        </w:rPr>
      </w:pPr>
      <w:r w:rsidRPr="00756C95">
        <w:rPr>
          <w:rFonts w:ascii="Trebuchet MS" w:hAnsi="Trebuchet MS" w:cs="Arial"/>
          <w:sz w:val="24"/>
          <w:szCs w:val="24"/>
        </w:rPr>
        <w:t xml:space="preserve">Wykonawcy wspólnie ubiegający się o </w:t>
      </w:r>
      <w:r w:rsidR="000F5653" w:rsidRPr="00756C95">
        <w:rPr>
          <w:rFonts w:ascii="Trebuchet MS" w:hAnsi="Trebuchet MS" w:cs="Arial"/>
          <w:sz w:val="24"/>
          <w:szCs w:val="24"/>
        </w:rPr>
        <w:t>udzielenie zamówienia, ustanawiają</w:t>
      </w:r>
      <w:r w:rsidRPr="00756C95">
        <w:rPr>
          <w:rFonts w:ascii="Trebuchet MS" w:hAnsi="Trebuchet MS" w:cs="Arial"/>
          <w:sz w:val="24"/>
          <w:szCs w:val="24"/>
        </w:rPr>
        <w:t xml:space="preserve"> pełnomocnika do reprezentowania ich w postępowaniu o udzielenie zamówienia albo reprezentowania w postępowaniu i zawarcia umowy w sprawie zamówienia </w:t>
      </w:r>
      <w:r w:rsidRPr="00756C95">
        <w:rPr>
          <w:rFonts w:ascii="Trebuchet MS" w:hAnsi="Trebuchet MS" w:cs="Arial"/>
          <w:sz w:val="24"/>
          <w:szCs w:val="24"/>
        </w:rPr>
        <w:lastRenderedPageBreak/>
        <w:t>publicznego – nie dotyczy spółki cywilnej, o ile upoważnienie/pełnomocnictwo do występowania w imieniu tej spółki wynika z dołączonej do oferty umowy spółki</w:t>
      </w:r>
      <w:r w:rsidR="00911EEA" w:rsidRPr="00756C95">
        <w:rPr>
          <w:rFonts w:ascii="Trebuchet MS" w:hAnsi="Trebuchet MS" w:cs="Arial"/>
          <w:sz w:val="24"/>
          <w:szCs w:val="24"/>
        </w:rPr>
        <w:t>.</w:t>
      </w:r>
    </w:p>
    <w:p w14:paraId="3AF8CC6A" w14:textId="4CC85806" w:rsidR="00C517F3" w:rsidRPr="00756C95" w:rsidRDefault="00116A9D" w:rsidP="00756C95">
      <w:pPr>
        <w:numPr>
          <w:ilvl w:val="1"/>
          <w:numId w:val="5"/>
        </w:numPr>
        <w:spacing w:line="360" w:lineRule="auto"/>
        <w:ind w:left="357" w:hanging="357"/>
        <w:rPr>
          <w:rFonts w:ascii="Trebuchet MS" w:hAnsi="Trebuchet MS" w:cs="Arial"/>
          <w:sz w:val="24"/>
          <w:szCs w:val="24"/>
        </w:rPr>
      </w:pPr>
      <w:r w:rsidRPr="00756C95">
        <w:rPr>
          <w:rFonts w:ascii="Trebuchet MS" w:hAnsi="Trebuchet MS" w:cs="Arial"/>
          <w:sz w:val="24"/>
          <w:szCs w:val="24"/>
        </w:rPr>
        <w:t xml:space="preserve">Wykonawcy </w:t>
      </w:r>
      <w:r w:rsidR="000F5653" w:rsidRPr="00756C95">
        <w:rPr>
          <w:rFonts w:ascii="Trebuchet MS" w:hAnsi="Trebuchet MS" w:cs="Arial"/>
          <w:sz w:val="24"/>
          <w:szCs w:val="24"/>
        </w:rPr>
        <w:t xml:space="preserve">wspólnie ubiegający się o udzielenie zamówienia, zobowiązani się złożyć wraz z ofertą </w:t>
      </w:r>
      <w:r w:rsidRPr="00756C95">
        <w:rPr>
          <w:rFonts w:ascii="Trebuchet MS" w:hAnsi="Trebuchet MS" w:cs="Arial"/>
          <w:sz w:val="24"/>
          <w:szCs w:val="24"/>
        </w:rPr>
        <w:t xml:space="preserve">stosowne pełnomocnictwo – zgodnie z </w:t>
      </w:r>
      <w:r w:rsidR="000F5653" w:rsidRPr="00756C95">
        <w:rPr>
          <w:rFonts w:ascii="Trebuchet MS" w:hAnsi="Trebuchet MS" w:cs="Arial"/>
          <w:sz w:val="24"/>
          <w:szCs w:val="24"/>
        </w:rPr>
        <w:t xml:space="preserve">ust. </w:t>
      </w:r>
      <w:r w:rsidR="00AB7A28" w:rsidRPr="00756C95">
        <w:rPr>
          <w:rFonts w:ascii="Trebuchet MS" w:hAnsi="Trebuchet MS" w:cs="Arial"/>
          <w:sz w:val="24"/>
          <w:szCs w:val="24"/>
        </w:rPr>
        <w:t>3.</w:t>
      </w:r>
      <w:r w:rsidR="00B1170F" w:rsidRPr="00756C95">
        <w:rPr>
          <w:rFonts w:ascii="Trebuchet MS" w:hAnsi="Trebuchet MS" w:cs="Arial"/>
          <w:sz w:val="24"/>
          <w:szCs w:val="24"/>
        </w:rPr>
        <w:t>2</w:t>
      </w:r>
      <w:r w:rsidR="00AB7A28" w:rsidRPr="00756C95">
        <w:rPr>
          <w:rFonts w:ascii="Trebuchet MS" w:hAnsi="Trebuchet MS" w:cs="Arial"/>
          <w:sz w:val="24"/>
          <w:szCs w:val="24"/>
        </w:rPr>
        <w:t>.</w:t>
      </w:r>
      <w:r w:rsidR="000F5653" w:rsidRPr="00756C95">
        <w:rPr>
          <w:rFonts w:ascii="Trebuchet MS" w:hAnsi="Trebuchet MS" w:cs="Arial"/>
          <w:sz w:val="24"/>
          <w:szCs w:val="24"/>
        </w:rPr>
        <w:t xml:space="preserve"> </w:t>
      </w:r>
      <w:r w:rsidRPr="00756C95">
        <w:rPr>
          <w:rFonts w:ascii="Trebuchet MS" w:hAnsi="Trebuchet MS" w:cs="Arial"/>
          <w:sz w:val="24"/>
          <w:szCs w:val="24"/>
        </w:rPr>
        <w:t>rozdz.</w:t>
      </w:r>
      <w:r w:rsidR="000F5653" w:rsidRPr="00756C95">
        <w:rPr>
          <w:rFonts w:ascii="Trebuchet MS" w:hAnsi="Trebuchet MS" w:cs="Arial"/>
          <w:sz w:val="24"/>
          <w:szCs w:val="24"/>
        </w:rPr>
        <w:t xml:space="preserve"> </w:t>
      </w:r>
      <w:r w:rsidR="00AB7A28" w:rsidRPr="00756C95">
        <w:rPr>
          <w:rFonts w:ascii="Trebuchet MS" w:hAnsi="Trebuchet MS" w:cs="Arial"/>
          <w:sz w:val="24"/>
          <w:szCs w:val="24"/>
        </w:rPr>
        <w:t>XVI</w:t>
      </w:r>
      <w:r w:rsidRPr="00756C95">
        <w:rPr>
          <w:rFonts w:ascii="Trebuchet MS" w:hAnsi="Trebuchet MS" w:cs="Arial"/>
          <w:sz w:val="24"/>
          <w:szCs w:val="24"/>
        </w:rPr>
        <w:t xml:space="preserve"> </w:t>
      </w:r>
      <w:r w:rsidR="000F5653" w:rsidRPr="00756C95">
        <w:rPr>
          <w:rFonts w:ascii="Trebuchet MS" w:hAnsi="Trebuchet MS" w:cs="Arial"/>
          <w:sz w:val="24"/>
          <w:szCs w:val="24"/>
        </w:rPr>
        <w:t>S</w:t>
      </w:r>
      <w:r w:rsidRPr="00756C95">
        <w:rPr>
          <w:rFonts w:ascii="Trebuchet MS" w:hAnsi="Trebuchet MS" w:cs="Arial"/>
          <w:sz w:val="24"/>
          <w:szCs w:val="24"/>
        </w:rPr>
        <w:t>WZ – nie dotyczy spółki cywilnej, o ile upoważnienie/pełnomocnictwo do występowania w imieniu tej spółki wynika z dołączonej do oferty umowy spółki</w:t>
      </w:r>
      <w:r w:rsidR="0089020D" w:rsidRPr="00756C95">
        <w:rPr>
          <w:rFonts w:ascii="Trebuchet MS" w:hAnsi="Trebuchet MS" w:cs="Arial"/>
          <w:sz w:val="24"/>
          <w:szCs w:val="24"/>
        </w:rPr>
        <w:t xml:space="preserve"> cywilnej</w:t>
      </w:r>
      <w:r w:rsidR="00911EEA" w:rsidRPr="00756C95">
        <w:rPr>
          <w:rFonts w:ascii="Trebuchet MS" w:hAnsi="Trebuchet MS" w:cs="Arial"/>
          <w:sz w:val="24"/>
          <w:szCs w:val="24"/>
        </w:rPr>
        <w:t>.</w:t>
      </w:r>
    </w:p>
    <w:p w14:paraId="2E462291" w14:textId="29766602" w:rsidR="00116A9D" w:rsidRPr="00756C95" w:rsidRDefault="003C6201" w:rsidP="00756C95">
      <w:pPr>
        <w:tabs>
          <w:tab w:val="num" w:pos="510"/>
          <w:tab w:val="num" w:pos="567"/>
        </w:tabs>
        <w:spacing w:line="360" w:lineRule="auto"/>
        <w:ind w:left="357"/>
        <w:rPr>
          <w:rFonts w:ascii="Trebuchet MS" w:hAnsi="Trebuchet MS" w:cs="Arial"/>
          <w:sz w:val="24"/>
          <w:szCs w:val="24"/>
        </w:rPr>
      </w:pPr>
      <w:r w:rsidRPr="00756C95">
        <w:rPr>
          <w:rFonts w:ascii="Trebuchet MS" w:hAnsi="Trebuchet MS" w:cs="Arial"/>
          <w:b/>
          <w:sz w:val="24"/>
          <w:szCs w:val="24"/>
        </w:rPr>
        <w:t>Uwag</w:t>
      </w:r>
      <w:r w:rsidR="00C517F3" w:rsidRPr="00756C95">
        <w:rPr>
          <w:rFonts w:ascii="Trebuchet MS" w:hAnsi="Trebuchet MS" w:cs="Arial"/>
          <w:b/>
          <w:sz w:val="24"/>
          <w:szCs w:val="24"/>
        </w:rPr>
        <w:t xml:space="preserve">a. </w:t>
      </w:r>
      <w:r w:rsidR="00116A9D" w:rsidRPr="00756C95">
        <w:rPr>
          <w:rFonts w:ascii="Trebuchet MS" w:hAnsi="Trebuchet MS" w:cs="Arial"/>
          <w:sz w:val="24"/>
          <w:szCs w:val="24"/>
        </w:rPr>
        <w:t xml:space="preserve">Pełnomocnictwo, o którym mowa powyżej </w:t>
      </w:r>
      <w:r w:rsidR="00B22F1F" w:rsidRPr="00756C95">
        <w:rPr>
          <w:rFonts w:ascii="Trebuchet MS" w:hAnsi="Trebuchet MS" w:cs="Arial"/>
          <w:sz w:val="24"/>
          <w:szCs w:val="24"/>
        </w:rPr>
        <w:t xml:space="preserve">może wynikać albo z </w:t>
      </w:r>
      <w:r w:rsidR="00116A9D" w:rsidRPr="00756C95">
        <w:rPr>
          <w:rFonts w:ascii="Trebuchet MS" w:hAnsi="Trebuchet MS" w:cs="Arial"/>
          <w:sz w:val="24"/>
          <w:szCs w:val="24"/>
        </w:rPr>
        <w:t xml:space="preserve">dokumentu pod taką samą nazwą, albo z umowy </w:t>
      </w:r>
      <w:r w:rsidR="00883FE1" w:rsidRPr="00756C95">
        <w:rPr>
          <w:rFonts w:ascii="Trebuchet MS" w:hAnsi="Trebuchet MS" w:cs="Arial"/>
          <w:sz w:val="24"/>
          <w:szCs w:val="24"/>
        </w:rPr>
        <w:t>Wykonawców wspólnie ubiegających się o udzielenie zamówienia</w:t>
      </w:r>
      <w:r w:rsidR="00116A9D" w:rsidRPr="00756C95">
        <w:rPr>
          <w:rFonts w:ascii="Trebuchet MS" w:hAnsi="Trebuchet MS" w:cs="Arial"/>
          <w:sz w:val="24"/>
          <w:szCs w:val="24"/>
        </w:rPr>
        <w:t>.</w:t>
      </w:r>
    </w:p>
    <w:p w14:paraId="0FE1F183" w14:textId="2EE6305D" w:rsidR="00837AB0" w:rsidRPr="00756C95" w:rsidRDefault="00116A9D" w:rsidP="00756C95">
      <w:pPr>
        <w:numPr>
          <w:ilvl w:val="1"/>
          <w:numId w:val="5"/>
        </w:numPr>
        <w:spacing w:line="360" w:lineRule="auto"/>
        <w:ind w:left="357" w:hanging="357"/>
        <w:rPr>
          <w:rFonts w:ascii="Trebuchet MS" w:hAnsi="Trebuchet MS" w:cs="Arial"/>
          <w:sz w:val="24"/>
          <w:szCs w:val="24"/>
        </w:rPr>
      </w:pPr>
      <w:r w:rsidRPr="00756C95">
        <w:rPr>
          <w:rFonts w:ascii="Trebuchet MS" w:hAnsi="Trebuchet MS" w:cs="Arial"/>
          <w:sz w:val="24"/>
          <w:szCs w:val="24"/>
        </w:rPr>
        <w:t xml:space="preserve">Oferta musi być podpisana w taki sposób, by prawnie zobowiązywała wszystkich Wykonawców występujących wspólnie (przez każdego z Wykonawców lub </w:t>
      </w:r>
      <w:r w:rsidR="00B22F1F" w:rsidRPr="00756C95">
        <w:rPr>
          <w:rFonts w:ascii="Trebuchet MS" w:hAnsi="Trebuchet MS" w:cs="Arial"/>
          <w:sz w:val="24"/>
          <w:szCs w:val="24"/>
        </w:rPr>
        <w:t xml:space="preserve">upoważnionego </w:t>
      </w:r>
      <w:r w:rsidRPr="00756C95">
        <w:rPr>
          <w:rFonts w:ascii="Trebuchet MS" w:hAnsi="Trebuchet MS" w:cs="Arial"/>
          <w:sz w:val="24"/>
          <w:szCs w:val="24"/>
        </w:rPr>
        <w:t>pełnomocnika).</w:t>
      </w:r>
    </w:p>
    <w:p w14:paraId="1BE2D273" w14:textId="21B8809A" w:rsidR="00213028" w:rsidRPr="00756C95" w:rsidRDefault="00213028" w:rsidP="00756C95">
      <w:pPr>
        <w:numPr>
          <w:ilvl w:val="1"/>
          <w:numId w:val="5"/>
        </w:numPr>
        <w:spacing w:line="360" w:lineRule="auto"/>
        <w:ind w:left="357" w:hanging="357"/>
        <w:rPr>
          <w:rFonts w:ascii="Trebuchet MS" w:hAnsi="Trebuchet MS" w:cs="Arial"/>
          <w:sz w:val="24"/>
          <w:szCs w:val="24"/>
        </w:rPr>
      </w:pPr>
      <w:r w:rsidRPr="00756C95">
        <w:rPr>
          <w:rFonts w:ascii="Trebuchet MS" w:hAnsi="Trebuchet MS"/>
          <w:bCs/>
          <w:sz w:val="24"/>
          <w:szCs w:val="24"/>
        </w:rPr>
        <w:t>W przypadku wspólnego ubiegania się o udzielenie zamówienie przez Wykonawców oświadczenie, o którym mowa w art. 125 ustawy (ust. 3.1. rozdziału XVI SWZ) składa każdy z Wykonawców wspólnie ubiegających się o zamówienie. Oświadczeni</w:t>
      </w:r>
      <w:r w:rsidR="00C853B7" w:rsidRPr="00756C95">
        <w:rPr>
          <w:rFonts w:ascii="Trebuchet MS" w:hAnsi="Trebuchet MS"/>
          <w:bCs/>
          <w:sz w:val="24"/>
          <w:szCs w:val="24"/>
        </w:rPr>
        <w:t>e</w:t>
      </w:r>
      <w:r w:rsidRPr="00756C95">
        <w:rPr>
          <w:rFonts w:ascii="Trebuchet MS" w:hAnsi="Trebuchet MS"/>
          <w:bCs/>
          <w:sz w:val="24"/>
          <w:szCs w:val="24"/>
        </w:rPr>
        <w:t xml:space="preserve"> t</w:t>
      </w:r>
      <w:r w:rsidR="00C853B7" w:rsidRPr="00756C95">
        <w:rPr>
          <w:rFonts w:ascii="Trebuchet MS" w:hAnsi="Trebuchet MS"/>
          <w:bCs/>
          <w:sz w:val="24"/>
          <w:szCs w:val="24"/>
        </w:rPr>
        <w:t>o</w:t>
      </w:r>
      <w:r w:rsidRPr="00756C95">
        <w:rPr>
          <w:rFonts w:ascii="Trebuchet MS" w:hAnsi="Trebuchet MS"/>
          <w:bCs/>
          <w:sz w:val="24"/>
          <w:szCs w:val="24"/>
        </w:rPr>
        <w:t xml:space="preserve"> potwierdz</w:t>
      </w:r>
      <w:r w:rsidR="00C853B7" w:rsidRPr="00756C95">
        <w:rPr>
          <w:rFonts w:ascii="Trebuchet MS" w:hAnsi="Trebuchet MS"/>
          <w:bCs/>
          <w:sz w:val="24"/>
          <w:szCs w:val="24"/>
        </w:rPr>
        <w:t>a</w:t>
      </w:r>
      <w:r w:rsidRPr="00756C95">
        <w:rPr>
          <w:rFonts w:ascii="Trebuchet MS" w:hAnsi="Trebuchet MS"/>
          <w:bCs/>
          <w:sz w:val="24"/>
          <w:szCs w:val="24"/>
        </w:rPr>
        <w:t xml:space="preserve"> brak podstaw wykluczenia - każdy z Wykonawców wspólnie ubiegających się o udzielenie zamówienia nie może podlegać wykluczeniu z postępowania w oparciu o wskazane w SWZ podstawy wykluczenia. Powyższe oznacza, iż:</w:t>
      </w:r>
    </w:p>
    <w:p w14:paraId="67B03B59" w14:textId="2099ADCE" w:rsidR="00213028" w:rsidRPr="00756C95" w:rsidRDefault="00213028" w:rsidP="00BA70B9">
      <w:pPr>
        <w:pStyle w:val="Akapitzlist"/>
        <w:numPr>
          <w:ilvl w:val="1"/>
          <w:numId w:val="55"/>
        </w:numPr>
        <w:tabs>
          <w:tab w:val="left" w:pos="709"/>
          <w:tab w:val="left" w:pos="993"/>
        </w:tabs>
        <w:spacing w:line="360" w:lineRule="auto"/>
        <w:ind w:left="850" w:hanging="425"/>
        <w:rPr>
          <w:rFonts w:ascii="Trebuchet MS" w:hAnsi="Trebuchet MS" w:cs="Arial"/>
          <w:sz w:val="24"/>
          <w:szCs w:val="24"/>
        </w:rPr>
      </w:pPr>
      <w:r w:rsidRPr="00756C95">
        <w:rPr>
          <w:rFonts w:ascii="Trebuchet MS" w:hAnsi="Trebuchet MS"/>
          <w:bCs/>
          <w:sz w:val="24"/>
          <w:szCs w:val="24"/>
        </w:rPr>
        <w:t xml:space="preserve">Oświadczenie w zakresie </w:t>
      </w:r>
      <w:r w:rsidR="0026498F">
        <w:rPr>
          <w:rFonts w:ascii="Trebuchet MS" w:hAnsi="Trebuchet MS"/>
          <w:bCs/>
          <w:sz w:val="24"/>
          <w:szCs w:val="24"/>
        </w:rPr>
        <w:t xml:space="preserve">spełniania warunków udziału w postępowaniu oraz </w:t>
      </w:r>
      <w:r w:rsidRPr="00756C95">
        <w:rPr>
          <w:rFonts w:ascii="Trebuchet MS" w:hAnsi="Trebuchet MS"/>
          <w:bCs/>
          <w:sz w:val="24"/>
          <w:szCs w:val="24"/>
        </w:rPr>
        <w:t xml:space="preserve">braku podstaw </w:t>
      </w:r>
      <w:r w:rsidR="007A7E05" w:rsidRPr="00756C95">
        <w:rPr>
          <w:rFonts w:ascii="Trebuchet MS" w:hAnsi="Trebuchet MS"/>
          <w:bCs/>
          <w:sz w:val="24"/>
          <w:szCs w:val="24"/>
        </w:rPr>
        <w:t>wykluczenia musi złożyć każdy z </w:t>
      </w:r>
      <w:r w:rsidRPr="00756C95">
        <w:rPr>
          <w:rFonts w:ascii="Trebuchet MS" w:hAnsi="Trebuchet MS"/>
          <w:bCs/>
          <w:sz w:val="24"/>
          <w:szCs w:val="24"/>
        </w:rPr>
        <w:t>Wykonawców wspólnie ubiegających się o udzielenie zamówienia</w:t>
      </w:r>
      <w:r w:rsidR="00C853B7" w:rsidRPr="00756C95">
        <w:rPr>
          <w:rFonts w:ascii="Trebuchet MS" w:hAnsi="Trebuchet MS"/>
          <w:bCs/>
          <w:sz w:val="24"/>
          <w:szCs w:val="24"/>
        </w:rPr>
        <w:t>.</w:t>
      </w:r>
    </w:p>
    <w:p w14:paraId="14D85F9D" w14:textId="77777777" w:rsidR="00BA70B9" w:rsidRPr="00BA70B9" w:rsidRDefault="00BA70B9" w:rsidP="00BA70B9">
      <w:pPr>
        <w:pStyle w:val="Akapitzlist"/>
        <w:numPr>
          <w:ilvl w:val="0"/>
          <w:numId w:val="55"/>
        </w:numPr>
        <w:spacing w:line="360" w:lineRule="auto"/>
        <w:ind w:left="357" w:hanging="357"/>
        <w:rPr>
          <w:rFonts w:ascii="Trebuchet MS" w:hAnsi="Trebuchet MS" w:cs="Arial"/>
          <w:sz w:val="24"/>
          <w:szCs w:val="24"/>
        </w:rPr>
      </w:pPr>
      <w:r w:rsidRPr="00BA70B9">
        <w:rPr>
          <w:rFonts w:ascii="Arial" w:hAnsi="Arial" w:cs="Arial"/>
          <w:sz w:val="24"/>
          <w:szCs w:val="24"/>
        </w:rPr>
        <w:t>W przypadku, o którym mowa w art. 117 ust. 2 lub 3 ustawy., Wykonawcy wspólnie ubiegający się o udzielenie zamówienia zobowiązani są dołączyć do oferty oświadczenie, o którym mowa w art. 117 ust. 4 ustawy („(…) z którego wynika, które roboty budowlane, dostawy lub usługi wykonają poszczególni Wykonawcy.”).</w:t>
      </w:r>
    </w:p>
    <w:p w14:paraId="4BD8CF0B" w14:textId="77777777" w:rsidR="00BA70B9" w:rsidRPr="009D29B2" w:rsidRDefault="00BA70B9" w:rsidP="00BA70B9">
      <w:pPr>
        <w:pStyle w:val="Akapitzlist"/>
        <w:numPr>
          <w:ilvl w:val="0"/>
          <w:numId w:val="55"/>
        </w:numPr>
        <w:spacing w:line="360" w:lineRule="auto"/>
        <w:rPr>
          <w:rFonts w:ascii="Arial" w:hAnsi="Arial" w:cs="Arial"/>
          <w:sz w:val="24"/>
          <w:szCs w:val="24"/>
        </w:rPr>
      </w:pPr>
      <w:r w:rsidRPr="009D29B2">
        <w:rPr>
          <w:rFonts w:ascii="Arial" w:hAnsi="Arial" w:cs="Arial"/>
          <w:sz w:val="24"/>
          <w:szCs w:val="24"/>
        </w:rPr>
        <w:t>Wszelka korespondencja prowadzona będzie wyłącznie z podmiotem występującym jako pełnomocnik Wykonawców wspólnie ubiegających się o udzielenie zamówienia.</w:t>
      </w:r>
    </w:p>
    <w:p w14:paraId="3F2F005D" w14:textId="083B52B5" w:rsidR="00E270DC" w:rsidRPr="00756C95" w:rsidRDefault="00E270DC" w:rsidP="00756C95">
      <w:pPr>
        <w:pStyle w:val="Nagwek2"/>
        <w:spacing w:line="360" w:lineRule="auto"/>
        <w:jc w:val="left"/>
        <w:rPr>
          <w:sz w:val="24"/>
          <w:szCs w:val="24"/>
        </w:rPr>
      </w:pPr>
      <w:r w:rsidRPr="00756C95">
        <w:rPr>
          <w:sz w:val="24"/>
          <w:szCs w:val="24"/>
        </w:rPr>
        <w:t>R</w:t>
      </w:r>
      <w:r w:rsidR="008F31CD" w:rsidRPr="00756C95">
        <w:rPr>
          <w:sz w:val="24"/>
          <w:szCs w:val="24"/>
        </w:rPr>
        <w:t xml:space="preserve">ozdział </w:t>
      </w:r>
      <w:r w:rsidRPr="00756C95">
        <w:rPr>
          <w:sz w:val="24"/>
          <w:szCs w:val="24"/>
        </w:rPr>
        <w:t>XVII</w:t>
      </w:r>
      <w:r w:rsidR="000C79E5">
        <w:rPr>
          <w:sz w:val="24"/>
          <w:szCs w:val="24"/>
        </w:rPr>
        <w:t>I</w:t>
      </w:r>
    </w:p>
    <w:p w14:paraId="3A18EDC4" w14:textId="181F3E26" w:rsidR="00C53429" w:rsidRPr="00756C95" w:rsidRDefault="00C53429" w:rsidP="00756C95">
      <w:pPr>
        <w:pStyle w:val="Nagwek2"/>
        <w:spacing w:line="360" w:lineRule="auto"/>
        <w:jc w:val="left"/>
        <w:rPr>
          <w:sz w:val="24"/>
          <w:szCs w:val="24"/>
        </w:rPr>
      </w:pPr>
      <w:r w:rsidRPr="00756C95">
        <w:rPr>
          <w:sz w:val="24"/>
          <w:szCs w:val="24"/>
        </w:rPr>
        <w:t>I</w:t>
      </w:r>
      <w:r w:rsidR="008F31CD" w:rsidRPr="00756C95">
        <w:rPr>
          <w:sz w:val="24"/>
          <w:szCs w:val="24"/>
        </w:rPr>
        <w:t>nformacja na temat podwykonawców</w:t>
      </w:r>
    </w:p>
    <w:p w14:paraId="647AAFA2" w14:textId="77777777" w:rsidR="00213028" w:rsidRPr="00756C95" w:rsidRDefault="00213028" w:rsidP="00756C95">
      <w:pPr>
        <w:pStyle w:val="Akapitzlist"/>
        <w:numPr>
          <w:ilvl w:val="0"/>
          <w:numId w:val="38"/>
        </w:numPr>
        <w:spacing w:line="360" w:lineRule="auto"/>
        <w:ind w:left="425" w:hanging="425"/>
        <w:rPr>
          <w:rFonts w:ascii="Trebuchet MS" w:hAnsi="Trebuchet MS" w:cs="Arial"/>
          <w:sz w:val="24"/>
          <w:szCs w:val="24"/>
        </w:rPr>
      </w:pPr>
      <w:r w:rsidRPr="00756C95">
        <w:rPr>
          <w:rFonts w:ascii="Trebuchet MS" w:hAnsi="Trebuchet MS" w:cs="Arial"/>
          <w:sz w:val="24"/>
          <w:szCs w:val="24"/>
        </w:rPr>
        <w:t>Wykonawca może powierzyć wykonanie części zamówienia podwykonawcy.</w:t>
      </w:r>
    </w:p>
    <w:p w14:paraId="05B33EE7" w14:textId="0E8C2E61" w:rsidR="00213028" w:rsidRPr="00756C95" w:rsidRDefault="00213028" w:rsidP="00834D5C">
      <w:pPr>
        <w:pStyle w:val="Akapitzlist"/>
        <w:numPr>
          <w:ilvl w:val="0"/>
          <w:numId w:val="49"/>
        </w:numPr>
        <w:tabs>
          <w:tab w:val="clear" w:pos="720"/>
        </w:tabs>
        <w:spacing w:line="360" w:lineRule="auto"/>
        <w:ind w:left="425" w:hanging="425"/>
        <w:rPr>
          <w:rFonts w:ascii="Trebuchet MS" w:hAnsi="Trebuchet MS" w:cs="Arial"/>
          <w:sz w:val="24"/>
          <w:szCs w:val="24"/>
        </w:rPr>
      </w:pPr>
      <w:r w:rsidRPr="00756C95">
        <w:rPr>
          <w:rFonts w:ascii="Trebuchet MS" w:hAnsi="Trebuchet MS" w:cs="Arial"/>
          <w:sz w:val="24"/>
          <w:szCs w:val="24"/>
        </w:rPr>
        <w:lastRenderedPageBreak/>
        <w:t xml:space="preserve">Zamawiający żąda, </w:t>
      </w:r>
      <w:r w:rsidRPr="00756C95">
        <w:rPr>
          <w:rFonts w:ascii="Trebuchet MS" w:hAnsi="Trebuchet MS" w:cs="Arial"/>
          <w:color w:val="000000"/>
          <w:sz w:val="24"/>
          <w:szCs w:val="24"/>
        </w:rPr>
        <w:t>aby przed przystąpieniem do wykonania zamówienia Wykonawca podał nazwy, dane kontaktowe oraz przedstawicieli, podwykonawców zaangażowanych w wykonanie zamówienia (jeżeli są już znani). Wykonawca zobowiązany jest do zawiadomienia Zamawiającego o wszelkich zmianach</w:t>
      </w:r>
      <w:r w:rsidR="007A7E05" w:rsidRPr="00756C95">
        <w:rPr>
          <w:rFonts w:ascii="Trebuchet MS" w:hAnsi="Trebuchet MS" w:cs="Arial"/>
          <w:color w:val="000000"/>
          <w:sz w:val="24"/>
          <w:szCs w:val="24"/>
        </w:rPr>
        <w:t xml:space="preserve"> w odniesieniu do informacji, o </w:t>
      </w:r>
      <w:r w:rsidRPr="00756C95">
        <w:rPr>
          <w:rFonts w:ascii="Trebuchet MS" w:hAnsi="Trebuchet MS" w:cs="Arial"/>
          <w:color w:val="000000"/>
          <w:sz w:val="24"/>
          <w:szCs w:val="24"/>
        </w:rPr>
        <w:t>których mowa w zdaniu pierwszym, w trakcie realizacji zamówienia, a także przekazuje wymagane informacje na temat</w:t>
      </w:r>
      <w:r w:rsidR="007A7E05" w:rsidRPr="00756C95">
        <w:rPr>
          <w:rFonts w:ascii="Trebuchet MS" w:hAnsi="Trebuchet MS" w:cs="Arial"/>
          <w:color w:val="000000"/>
          <w:sz w:val="24"/>
          <w:szCs w:val="24"/>
        </w:rPr>
        <w:t xml:space="preserve"> nowych podwykonawców, którym w </w:t>
      </w:r>
      <w:r w:rsidRPr="00756C95">
        <w:rPr>
          <w:rFonts w:ascii="Trebuchet MS" w:hAnsi="Trebuchet MS" w:cs="Arial"/>
          <w:color w:val="000000"/>
          <w:sz w:val="24"/>
          <w:szCs w:val="24"/>
        </w:rPr>
        <w:t>późniejszym okresie zamierza powierzyć realizację zamówienia.</w:t>
      </w:r>
    </w:p>
    <w:p w14:paraId="4880E4BB" w14:textId="42F00BD1" w:rsidR="00213028" w:rsidRPr="00756C95" w:rsidRDefault="00213028" w:rsidP="00834D5C">
      <w:pPr>
        <w:pStyle w:val="Akapitzlist"/>
        <w:numPr>
          <w:ilvl w:val="0"/>
          <w:numId w:val="49"/>
        </w:numPr>
        <w:tabs>
          <w:tab w:val="clear" w:pos="720"/>
        </w:tabs>
        <w:spacing w:line="360" w:lineRule="auto"/>
        <w:ind w:left="425" w:hanging="425"/>
        <w:rPr>
          <w:rFonts w:ascii="Trebuchet MS" w:hAnsi="Trebuchet MS" w:cs="Arial"/>
          <w:sz w:val="24"/>
          <w:szCs w:val="24"/>
        </w:rPr>
      </w:pPr>
      <w:r w:rsidRPr="00756C95">
        <w:rPr>
          <w:rFonts w:ascii="Trebuchet MS" w:hAnsi="Trebuchet MS" w:cs="Arial"/>
          <w:color w:val="000000"/>
          <w:sz w:val="24"/>
          <w:szCs w:val="24"/>
        </w:rPr>
        <w:t>Jeżeli zmiana albo rezygnacja z podwykonawcy dotyczy podmiotu, na którego zasoby Wykonawca powoływał się, na zasadach określonych w art. 118 ust. 1 ustawy, w celu wykazania spełniania warunków udziału w postępowaniu, Wykonawca jest obowi</w:t>
      </w:r>
      <w:r w:rsidR="00401E9E" w:rsidRPr="00756C95">
        <w:rPr>
          <w:rFonts w:ascii="Trebuchet MS" w:hAnsi="Trebuchet MS" w:cs="Arial"/>
          <w:color w:val="000000"/>
          <w:sz w:val="24"/>
          <w:szCs w:val="24"/>
        </w:rPr>
        <w:t>ązany wykazać Zamawiającemu, że </w:t>
      </w:r>
      <w:r w:rsidRPr="00756C95">
        <w:rPr>
          <w:rFonts w:ascii="Trebuchet MS" w:hAnsi="Trebuchet MS" w:cs="Arial"/>
          <w:color w:val="000000"/>
          <w:sz w:val="24"/>
          <w:szCs w:val="24"/>
        </w:rPr>
        <w:t>proponowany inny podwykonawca lub Wykonawca samodzielnie spełnia je w stopniu nie mniejszym niż podwykonawca, na którego zasoby Wykonawca powoływał się w trakcie postępowania o udzielenie zamówienia.</w:t>
      </w:r>
    </w:p>
    <w:p w14:paraId="13D3B859" w14:textId="77777777" w:rsidR="00213028" w:rsidRPr="00756C95" w:rsidRDefault="00213028" w:rsidP="00834D5C">
      <w:pPr>
        <w:pStyle w:val="Akapitzlist"/>
        <w:numPr>
          <w:ilvl w:val="0"/>
          <w:numId w:val="49"/>
        </w:numPr>
        <w:tabs>
          <w:tab w:val="clear" w:pos="720"/>
        </w:tabs>
        <w:spacing w:line="360" w:lineRule="auto"/>
        <w:ind w:left="425" w:hanging="425"/>
        <w:rPr>
          <w:rFonts w:ascii="Trebuchet MS" w:hAnsi="Trebuchet MS" w:cs="Arial"/>
          <w:sz w:val="24"/>
          <w:szCs w:val="24"/>
        </w:rPr>
      </w:pPr>
      <w:r w:rsidRPr="00756C95">
        <w:rPr>
          <w:rFonts w:ascii="Trebuchet MS" w:hAnsi="Trebuchet MS" w:cs="Arial"/>
          <w:sz w:val="24"/>
          <w:szCs w:val="24"/>
        </w:rPr>
        <w:t>Powierzenie wykonania części zamówienia podwykonawcom nie zwalnia Wykonawcy z odpowiedzialności za należyte wykonanie tego zamówienia.</w:t>
      </w:r>
    </w:p>
    <w:p w14:paraId="27095C71" w14:textId="17517D4F" w:rsidR="0032298D" w:rsidRPr="00756C95" w:rsidRDefault="004235F5" w:rsidP="00756C95">
      <w:pPr>
        <w:pStyle w:val="Nagwek2"/>
        <w:spacing w:line="360" w:lineRule="auto"/>
        <w:jc w:val="left"/>
        <w:rPr>
          <w:sz w:val="24"/>
          <w:szCs w:val="24"/>
        </w:rPr>
      </w:pPr>
      <w:r w:rsidRPr="00756C95">
        <w:rPr>
          <w:sz w:val="24"/>
          <w:szCs w:val="24"/>
        </w:rPr>
        <w:t>R</w:t>
      </w:r>
      <w:r w:rsidR="008F31CD" w:rsidRPr="00756C95">
        <w:rPr>
          <w:sz w:val="24"/>
          <w:szCs w:val="24"/>
        </w:rPr>
        <w:t>ozdział</w:t>
      </w:r>
      <w:r w:rsidRPr="00756C95">
        <w:rPr>
          <w:sz w:val="24"/>
          <w:szCs w:val="24"/>
        </w:rPr>
        <w:t xml:space="preserve"> X</w:t>
      </w:r>
      <w:r w:rsidR="000C79E5">
        <w:rPr>
          <w:sz w:val="24"/>
          <w:szCs w:val="24"/>
        </w:rPr>
        <w:t>IX</w:t>
      </w:r>
    </w:p>
    <w:p w14:paraId="206C8AE8" w14:textId="26DD3959" w:rsidR="00E37293" w:rsidRPr="00756C95" w:rsidRDefault="00E37293" w:rsidP="00756C95">
      <w:pPr>
        <w:pStyle w:val="Nagwek2"/>
        <w:spacing w:line="360" w:lineRule="auto"/>
        <w:jc w:val="left"/>
        <w:rPr>
          <w:sz w:val="24"/>
          <w:szCs w:val="24"/>
        </w:rPr>
      </w:pPr>
      <w:r w:rsidRPr="00756C95">
        <w:rPr>
          <w:sz w:val="24"/>
          <w:szCs w:val="24"/>
        </w:rPr>
        <w:t>P</w:t>
      </w:r>
      <w:r w:rsidR="008F31CD" w:rsidRPr="00756C95">
        <w:rPr>
          <w:sz w:val="24"/>
          <w:szCs w:val="24"/>
        </w:rPr>
        <w:t>odstawy</w:t>
      </w:r>
      <w:r w:rsidR="0000076D" w:rsidRPr="00756C95">
        <w:rPr>
          <w:sz w:val="24"/>
          <w:szCs w:val="24"/>
        </w:rPr>
        <w:t xml:space="preserve"> (</w:t>
      </w:r>
      <w:r w:rsidR="008F31CD" w:rsidRPr="00756C95">
        <w:rPr>
          <w:sz w:val="24"/>
          <w:szCs w:val="24"/>
        </w:rPr>
        <w:t>przesłanki</w:t>
      </w:r>
      <w:r w:rsidR="0000076D" w:rsidRPr="00756C95">
        <w:rPr>
          <w:sz w:val="24"/>
          <w:szCs w:val="24"/>
        </w:rPr>
        <w:t>)</w:t>
      </w:r>
      <w:r w:rsidRPr="00756C95">
        <w:rPr>
          <w:sz w:val="24"/>
          <w:szCs w:val="24"/>
        </w:rPr>
        <w:t xml:space="preserve"> </w:t>
      </w:r>
      <w:r w:rsidR="008F31CD" w:rsidRPr="00756C95">
        <w:rPr>
          <w:sz w:val="24"/>
          <w:szCs w:val="24"/>
        </w:rPr>
        <w:t>wykluczenia z postępowania</w:t>
      </w:r>
      <w:r w:rsidR="004543FF" w:rsidRPr="00756C95">
        <w:rPr>
          <w:sz w:val="24"/>
          <w:szCs w:val="24"/>
        </w:rPr>
        <w:t xml:space="preserve">, </w:t>
      </w:r>
      <w:r w:rsidR="008F31CD" w:rsidRPr="00756C95">
        <w:rPr>
          <w:sz w:val="24"/>
          <w:szCs w:val="24"/>
        </w:rPr>
        <w:t>warunki udziału w postępowaniu, wykaz podmiotowych środków dowodowych</w:t>
      </w:r>
    </w:p>
    <w:p w14:paraId="2CCE4D69" w14:textId="77777777" w:rsidR="00213028" w:rsidRPr="00756C95" w:rsidRDefault="00213028" w:rsidP="00756C95">
      <w:pPr>
        <w:pStyle w:val="Akapitzlist"/>
        <w:numPr>
          <w:ilvl w:val="0"/>
          <w:numId w:val="36"/>
        </w:numPr>
        <w:spacing w:line="360" w:lineRule="auto"/>
        <w:ind w:left="357" w:hanging="357"/>
        <w:rPr>
          <w:rFonts w:ascii="Trebuchet MS" w:hAnsi="Trebuchet MS" w:cs="Arial"/>
          <w:b/>
          <w:sz w:val="24"/>
          <w:szCs w:val="24"/>
        </w:rPr>
      </w:pPr>
      <w:r w:rsidRPr="00756C95">
        <w:rPr>
          <w:rFonts w:ascii="Trebuchet MS" w:hAnsi="Trebuchet MS" w:cs="Arial"/>
          <w:b/>
          <w:sz w:val="24"/>
          <w:szCs w:val="24"/>
        </w:rPr>
        <w:t>O udzielenie zamówienia mogą się ubiegać Wykonawcy, którzy:</w:t>
      </w:r>
    </w:p>
    <w:p w14:paraId="017C8D7D" w14:textId="77777777" w:rsidR="00213028" w:rsidRPr="00756C95" w:rsidRDefault="00213028" w:rsidP="00756C95">
      <w:pPr>
        <w:pStyle w:val="Akapitzlist"/>
        <w:numPr>
          <w:ilvl w:val="0"/>
          <w:numId w:val="37"/>
        </w:numPr>
        <w:spacing w:line="360" w:lineRule="auto"/>
        <w:ind w:hanging="654"/>
        <w:rPr>
          <w:rFonts w:ascii="Trebuchet MS" w:hAnsi="Trebuchet MS" w:cs="Arial"/>
          <w:sz w:val="24"/>
          <w:szCs w:val="24"/>
        </w:rPr>
      </w:pPr>
      <w:r w:rsidRPr="00756C95">
        <w:rPr>
          <w:rFonts w:ascii="Trebuchet MS" w:hAnsi="Trebuchet MS" w:cs="Arial"/>
          <w:sz w:val="24"/>
          <w:szCs w:val="24"/>
        </w:rPr>
        <w:t>nie podlegają wykluczeniu;</w:t>
      </w:r>
    </w:p>
    <w:p w14:paraId="224CADCF" w14:textId="77777777" w:rsidR="00213028" w:rsidRPr="00756C95" w:rsidRDefault="00213028" w:rsidP="00756C95">
      <w:pPr>
        <w:pStyle w:val="Akapitzlist"/>
        <w:numPr>
          <w:ilvl w:val="0"/>
          <w:numId w:val="37"/>
        </w:numPr>
        <w:spacing w:line="360" w:lineRule="auto"/>
        <w:ind w:left="1077" w:hanging="652"/>
        <w:rPr>
          <w:rFonts w:ascii="Trebuchet MS" w:hAnsi="Trebuchet MS" w:cs="Arial"/>
          <w:sz w:val="24"/>
          <w:szCs w:val="24"/>
        </w:rPr>
      </w:pPr>
      <w:r w:rsidRPr="00756C95">
        <w:rPr>
          <w:rFonts w:ascii="Trebuchet MS" w:hAnsi="Trebuchet MS" w:cs="Arial"/>
          <w:sz w:val="24"/>
          <w:szCs w:val="24"/>
        </w:rPr>
        <w:t>spełniają warunki udziału w postępowaniu, określone przez Zamawiającego w ogłoszeniu o zamówieniu oraz w ust. 3 niniejszego rozdziału SWZ.</w:t>
      </w:r>
    </w:p>
    <w:p w14:paraId="72B496EB" w14:textId="77777777" w:rsidR="00213028" w:rsidRPr="00756C95" w:rsidRDefault="00213028" w:rsidP="00756C95">
      <w:pPr>
        <w:pStyle w:val="Akapitzlist"/>
        <w:numPr>
          <w:ilvl w:val="0"/>
          <w:numId w:val="36"/>
        </w:numPr>
        <w:spacing w:line="360" w:lineRule="auto"/>
        <w:ind w:left="426" w:hanging="426"/>
        <w:rPr>
          <w:rFonts w:ascii="Trebuchet MS" w:hAnsi="Trebuchet MS" w:cs="Arial"/>
          <w:b/>
          <w:sz w:val="24"/>
          <w:szCs w:val="24"/>
        </w:rPr>
      </w:pPr>
      <w:r w:rsidRPr="00756C95">
        <w:rPr>
          <w:rFonts w:ascii="Trebuchet MS" w:hAnsi="Trebuchet MS" w:cs="Arial"/>
          <w:b/>
          <w:sz w:val="24"/>
          <w:szCs w:val="24"/>
        </w:rPr>
        <w:t>Podstawy wykluczenia:</w:t>
      </w:r>
    </w:p>
    <w:p w14:paraId="150EADF9" w14:textId="4B2D0965" w:rsidR="00213028" w:rsidRPr="00756C95" w:rsidRDefault="00213028" w:rsidP="00756C95">
      <w:pPr>
        <w:pStyle w:val="Akapitzlist"/>
        <w:numPr>
          <w:ilvl w:val="1"/>
          <w:numId w:val="36"/>
        </w:numPr>
        <w:spacing w:line="360" w:lineRule="auto"/>
        <w:ind w:left="1134" w:hanging="709"/>
        <w:rPr>
          <w:rFonts w:ascii="Trebuchet MS" w:hAnsi="Trebuchet MS" w:cs="Arial"/>
          <w:sz w:val="24"/>
          <w:szCs w:val="24"/>
        </w:rPr>
      </w:pPr>
      <w:r w:rsidRPr="00756C95">
        <w:rPr>
          <w:rFonts w:ascii="Trebuchet MS" w:hAnsi="Trebuchet MS" w:cs="Arial"/>
          <w:sz w:val="24"/>
          <w:szCs w:val="24"/>
        </w:rPr>
        <w:t xml:space="preserve">Zamawiający wykluczy z postępowania Wykonawcę </w:t>
      </w:r>
      <w:r w:rsidR="0055197C" w:rsidRPr="00756C95">
        <w:rPr>
          <w:rFonts w:ascii="Trebuchet MS" w:hAnsi="Trebuchet MS" w:cs="Arial"/>
          <w:sz w:val="24"/>
          <w:szCs w:val="24"/>
        </w:rPr>
        <w:t>w przypadkach, o których mowa w </w:t>
      </w:r>
      <w:r w:rsidRPr="00756C95">
        <w:rPr>
          <w:rFonts w:ascii="Trebuchet MS" w:hAnsi="Trebuchet MS" w:cs="Arial"/>
          <w:sz w:val="24"/>
          <w:szCs w:val="24"/>
        </w:rPr>
        <w:t>art. 108 ust. 1 pkt 1-6 ustawy (obligatoryjne przesłanki wykluczenia).</w:t>
      </w:r>
    </w:p>
    <w:p w14:paraId="6F34D73C" w14:textId="14DE8362" w:rsidR="00213028" w:rsidRPr="00756C95" w:rsidRDefault="0055197C" w:rsidP="00756C95">
      <w:pPr>
        <w:pStyle w:val="Akapitzlist"/>
        <w:numPr>
          <w:ilvl w:val="1"/>
          <w:numId w:val="36"/>
        </w:numPr>
        <w:spacing w:line="360" w:lineRule="auto"/>
        <w:ind w:left="1134" w:hanging="709"/>
        <w:rPr>
          <w:rFonts w:ascii="Trebuchet MS" w:hAnsi="Trebuchet MS" w:cs="Arial"/>
          <w:sz w:val="24"/>
          <w:szCs w:val="24"/>
        </w:rPr>
      </w:pPr>
      <w:r w:rsidRPr="00756C95">
        <w:rPr>
          <w:rFonts w:ascii="Trebuchet MS" w:hAnsi="Trebuchet MS" w:cs="Arial"/>
          <w:sz w:val="24"/>
          <w:szCs w:val="24"/>
        </w:rPr>
        <w:t xml:space="preserve">Zamawiający </w:t>
      </w:r>
      <w:r w:rsidR="009042E5" w:rsidRPr="00756C95">
        <w:rPr>
          <w:rFonts w:ascii="Trebuchet MS" w:hAnsi="Trebuchet MS" w:cs="Arial"/>
          <w:sz w:val="24"/>
          <w:szCs w:val="24"/>
        </w:rPr>
        <w:t xml:space="preserve">nie przewiduje dodatkowych/fakultatywnych podstaw (przesłanek) </w:t>
      </w:r>
      <w:r w:rsidRPr="00756C95">
        <w:rPr>
          <w:rFonts w:ascii="Trebuchet MS" w:hAnsi="Trebuchet MS" w:cs="Arial"/>
          <w:sz w:val="24"/>
          <w:szCs w:val="24"/>
        </w:rPr>
        <w:t>wyklucz</w:t>
      </w:r>
      <w:r w:rsidR="009042E5" w:rsidRPr="00756C95">
        <w:rPr>
          <w:rFonts w:ascii="Trebuchet MS" w:hAnsi="Trebuchet MS" w:cs="Arial"/>
          <w:sz w:val="24"/>
          <w:szCs w:val="24"/>
        </w:rPr>
        <w:t>enia</w:t>
      </w:r>
      <w:r w:rsidRPr="00756C95">
        <w:rPr>
          <w:rFonts w:ascii="Trebuchet MS" w:hAnsi="Trebuchet MS" w:cs="Arial"/>
          <w:sz w:val="24"/>
          <w:szCs w:val="24"/>
        </w:rPr>
        <w:t xml:space="preserve">, o których mowa w art. 109 ust. 1 </w:t>
      </w:r>
      <w:r w:rsidR="009042E5" w:rsidRPr="00756C95">
        <w:rPr>
          <w:rFonts w:ascii="Trebuchet MS" w:hAnsi="Trebuchet MS" w:cs="Arial"/>
          <w:sz w:val="24"/>
          <w:szCs w:val="24"/>
        </w:rPr>
        <w:t>ustawy</w:t>
      </w:r>
      <w:r w:rsidRPr="00756C95">
        <w:rPr>
          <w:rFonts w:ascii="Trebuchet MS" w:hAnsi="Trebuchet MS" w:cs="Arial"/>
          <w:sz w:val="24"/>
          <w:szCs w:val="24"/>
        </w:rPr>
        <w:t>.</w:t>
      </w:r>
    </w:p>
    <w:p w14:paraId="59321853" w14:textId="2B1CF40A" w:rsidR="00213028" w:rsidRPr="00756C95" w:rsidRDefault="00213028" w:rsidP="00756C95">
      <w:pPr>
        <w:pStyle w:val="Akapitzlist"/>
        <w:numPr>
          <w:ilvl w:val="1"/>
          <w:numId w:val="36"/>
        </w:numPr>
        <w:spacing w:line="360" w:lineRule="auto"/>
        <w:ind w:left="1145"/>
        <w:rPr>
          <w:rFonts w:ascii="Trebuchet MS" w:hAnsi="Trebuchet MS" w:cs="Arial"/>
          <w:sz w:val="24"/>
          <w:szCs w:val="24"/>
        </w:rPr>
      </w:pPr>
      <w:r w:rsidRPr="00756C95">
        <w:rPr>
          <w:rFonts w:ascii="Trebuchet MS" w:hAnsi="Trebuchet MS" w:cs="Arial"/>
          <w:sz w:val="24"/>
          <w:szCs w:val="24"/>
        </w:rPr>
        <w:t xml:space="preserve">Z postępowania o udzielenie zamówienia </w:t>
      </w:r>
      <w:r w:rsidR="00250E71" w:rsidRPr="00756C95">
        <w:rPr>
          <w:rFonts w:ascii="Trebuchet MS" w:hAnsi="Trebuchet MS" w:cs="Arial"/>
          <w:sz w:val="24"/>
          <w:szCs w:val="24"/>
        </w:rPr>
        <w:t>wyklucza się Wykonawcę w </w:t>
      </w:r>
      <w:r w:rsidRPr="00756C95">
        <w:rPr>
          <w:rFonts w:ascii="Trebuchet MS" w:hAnsi="Trebuchet MS" w:cs="Arial"/>
          <w:sz w:val="24"/>
          <w:szCs w:val="24"/>
        </w:rPr>
        <w:t>przypadkach, o których mowa w art. 7 ust. 1 ustawy z dnia 13 kwietnia 2022</w:t>
      </w:r>
      <w:r w:rsidR="00420777" w:rsidRPr="00756C95">
        <w:rPr>
          <w:rFonts w:ascii="Trebuchet MS" w:hAnsi="Trebuchet MS" w:cs="Arial"/>
          <w:sz w:val="24"/>
          <w:szCs w:val="24"/>
        </w:rPr>
        <w:t xml:space="preserve"> </w:t>
      </w:r>
      <w:r w:rsidR="007A7E05" w:rsidRPr="00756C95">
        <w:rPr>
          <w:rFonts w:ascii="Trebuchet MS" w:hAnsi="Trebuchet MS" w:cs="Arial"/>
          <w:sz w:val="24"/>
          <w:szCs w:val="24"/>
        </w:rPr>
        <w:t>r. o </w:t>
      </w:r>
      <w:r w:rsidRPr="00756C95">
        <w:rPr>
          <w:rFonts w:ascii="Trebuchet MS" w:hAnsi="Trebuchet MS" w:cs="Arial"/>
          <w:sz w:val="24"/>
          <w:szCs w:val="24"/>
        </w:rPr>
        <w:t xml:space="preserve">szczególnych rozwiązaniach w zakresie przeciwdziałania </w:t>
      </w:r>
      <w:r w:rsidRPr="00756C95">
        <w:rPr>
          <w:rFonts w:ascii="Trebuchet MS" w:hAnsi="Trebuchet MS" w:cs="Arial"/>
          <w:sz w:val="24"/>
          <w:szCs w:val="24"/>
        </w:rPr>
        <w:lastRenderedPageBreak/>
        <w:t>wspieraniu agresji na Ukrainę oraz służących ochronie bezpieczeństwa narodow</w:t>
      </w:r>
      <w:r w:rsidR="001018DC" w:rsidRPr="00756C95">
        <w:rPr>
          <w:rFonts w:ascii="Trebuchet MS" w:hAnsi="Trebuchet MS" w:cs="Arial"/>
          <w:sz w:val="24"/>
          <w:szCs w:val="24"/>
        </w:rPr>
        <w:t>ego (t</w:t>
      </w:r>
      <w:r w:rsidR="001D56CC" w:rsidRPr="00756C95">
        <w:rPr>
          <w:rFonts w:ascii="Trebuchet MS" w:hAnsi="Trebuchet MS" w:cs="Arial"/>
          <w:sz w:val="24"/>
          <w:szCs w:val="24"/>
        </w:rPr>
        <w:t>ekst jednolity</w:t>
      </w:r>
      <w:r w:rsidR="001018DC" w:rsidRPr="00756C95">
        <w:rPr>
          <w:rFonts w:ascii="Trebuchet MS" w:hAnsi="Trebuchet MS" w:cs="Arial"/>
          <w:sz w:val="24"/>
          <w:szCs w:val="24"/>
        </w:rPr>
        <w:t xml:space="preserve"> Dz.U. z 202</w:t>
      </w:r>
      <w:r w:rsidR="00BB4B89" w:rsidRPr="00756C95">
        <w:rPr>
          <w:rFonts w:ascii="Trebuchet MS" w:hAnsi="Trebuchet MS" w:cs="Arial"/>
          <w:sz w:val="24"/>
          <w:szCs w:val="24"/>
        </w:rPr>
        <w:t>5</w:t>
      </w:r>
      <w:r w:rsidR="00401E9E" w:rsidRPr="00756C95">
        <w:rPr>
          <w:rFonts w:ascii="Trebuchet MS" w:hAnsi="Trebuchet MS" w:cs="Arial"/>
          <w:sz w:val="24"/>
          <w:szCs w:val="24"/>
        </w:rPr>
        <w:t xml:space="preserve"> </w:t>
      </w:r>
      <w:r w:rsidR="003003DB" w:rsidRPr="00756C95">
        <w:rPr>
          <w:rFonts w:ascii="Trebuchet MS" w:hAnsi="Trebuchet MS" w:cs="Arial"/>
          <w:sz w:val="24"/>
          <w:szCs w:val="24"/>
        </w:rPr>
        <w:t>r.</w:t>
      </w:r>
      <w:r w:rsidR="00401E9E" w:rsidRPr="00756C95">
        <w:rPr>
          <w:rFonts w:ascii="Trebuchet MS" w:hAnsi="Trebuchet MS" w:cs="Arial"/>
          <w:sz w:val="24"/>
          <w:szCs w:val="24"/>
        </w:rPr>
        <w:t>,</w:t>
      </w:r>
      <w:r w:rsidR="003003DB" w:rsidRPr="00756C95">
        <w:rPr>
          <w:rFonts w:ascii="Trebuchet MS" w:hAnsi="Trebuchet MS" w:cs="Arial"/>
          <w:sz w:val="24"/>
          <w:szCs w:val="24"/>
        </w:rPr>
        <w:t xml:space="preserve"> poz. </w:t>
      </w:r>
      <w:r w:rsidR="00BB4B89" w:rsidRPr="00756C95">
        <w:rPr>
          <w:rFonts w:ascii="Trebuchet MS" w:hAnsi="Trebuchet MS" w:cs="Arial"/>
          <w:sz w:val="24"/>
          <w:szCs w:val="24"/>
        </w:rPr>
        <w:t>514</w:t>
      </w:r>
      <w:r w:rsidRPr="00756C95">
        <w:rPr>
          <w:rFonts w:ascii="Trebuchet MS" w:hAnsi="Trebuchet MS" w:cs="Arial"/>
          <w:sz w:val="24"/>
          <w:szCs w:val="24"/>
        </w:rPr>
        <w:t>). Do Wykonawcy podlegającego wykluczeniu w tym zakresie, stosuje się art. 7 ust. 3 wspomnianej ustawy.</w:t>
      </w:r>
    </w:p>
    <w:p w14:paraId="71DC07FC" w14:textId="77777777" w:rsidR="00213028" w:rsidRPr="00B443F3" w:rsidRDefault="00213028" w:rsidP="00756C95">
      <w:pPr>
        <w:pStyle w:val="Akapitzlist"/>
        <w:numPr>
          <w:ilvl w:val="0"/>
          <w:numId w:val="36"/>
        </w:numPr>
        <w:spacing w:line="360" w:lineRule="auto"/>
        <w:ind w:left="425" w:hanging="425"/>
        <w:rPr>
          <w:rFonts w:ascii="Trebuchet MS" w:hAnsi="Trebuchet MS" w:cs="Arial"/>
          <w:b/>
          <w:sz w:val="24"/>
          <w:szCs w:val="24"/>
        </w:rPr>
      </w:pPr>
      <w:r w:rsidRPr="00B443F3">
        <w:rPr>
          <w:rFonts w:ascii="Trebuchet MS" w:hAnsi="Trebuchet MS" w:cs="Arial"/>
          <w:b/>
          <w:sz w:val="24"/>
          <w:szCs w:val="24"/>
        </w:rPr>
        <w:t>Warunki udziału w postępowaniu, określone przez Zamawiającego spośród warunków, o których mowa w art. 112 ust. 2 ustawy:</w:t>
      </w:r>
    </w:p>
    <w:p w14:paraId="212B349A" w14:textId="77777777" w:rsidR="00213028" w:rsidRPr="00B443F3" w:rsidRDefault="00213028" w:rsidP="00756C95">
      <w:pPr>
        <w:pStyle w:val="Akapitzlist"/>
        <w:numPr>
          <w:ilvl w:val="1"/>
          <w:numId w:val="36"/>
        </w:numPr>
        <w:tabs>
          <w:tab w:val="left" w:pos="1134"/>
        </w:tabs>
        <w:spacing w:line="360" w:lineRule="auto"/>
        <w:ind w:left="709" w:hanging="284"/>
        <w:rPr>
          <w:rFonts w:ascii="Trebuchet MS" w:hAnsi="Trebuchet MS" w:cs="Arial"/>
          <w:b/>
          <w:sz w:val="24"/>
          <w:szCs w:val="24"/>
        </w:rPr>
      </w:pPr>
      <w:r w:rsidRPr="00B443F3">
        <w:rPr>
          <w:rFonts w:ascii="Trebuchet MS" w:hAnsi="Trebuchet MS" w:cs="Arial"/>
          <w:b/>
          <w:sz w:val="24"/>
          <w:szCs w:val="24"/>
        </w:rPr>
        <w:t>Zdolność do występowania w obrocie gospodarczym</w:t>
      </w:r>
    </w:p>
    <w:p w14:paraId="118DBAB6" w14:textId="77777777" w:rsidR="00213028" w:rsidRPr="00B443F3" w:rsidRDefault="00213028" w:rsidP="00756C95">
      <w:pPr>
        <w:pStyle w:val="Akapitzlist"/>
        <w:tabs>
          <w:tab w:val="left" w:pos="1134"/>
        </w:tabs>
        <w:spacing w:line="360" w:lineRule="auto"/>
        <w:ind w:left="1134"/>
        <w:rPr>
          <w:rFonts w:ascii="Trebuchet MS" w:hAnsi="Trebuchet MS" w:cs="Arial"/>
          <w:sz w:val="24"/>
          <w:szCs w:val="24"/>
        </w:rPr>
      </w:pPr>
      <w:r w:rsidRPr="00B443F3">
        <w:rPr>
          <w:rFonts w:ascii="Trebuchet MS" w:hAnsi="Trebuchet MS" w:cs="Arial"/>
          <w:sz w:val="24"/>
          <w:szCs w:val="24"/>
        </w:rPr>
        <w:t>Zamawiający nie określa warunków udziału w postępowaniu w tym zakresie.</w:t>
      </w:r>
    </w:p>
    <w:p w14:paraId="05408587" w14:textId="77777777" w:rsidR="00213028" w:rsidRPr="00B443F3" w:rsidRDefault="00213028" w:rsidP="00756C95">
      <w:pPr>
        <w:pStyle w:val="Akapitzlist"/>
        <w:numPr>
          <w:ilvl w:val="1"/>
          <w:numId w:val="36"/>
        </w:numPr>
        <w:tabs>
          <w:tab w:val="left" w:pos="1134"/>
        </w:tabs>
        <w:spacing w:line="360" w:lineRule="auto"/>
        <w:ind w:left="709" w:hanging="284"/>
        <w:rPr>
          <w:rFonts w:ascii="Trebuchet MS" w:hAnsi="Trebuchet MS" w:cs="Arial"/>
          <w:b/>
          <w:sz w:val="24"/>
          <w:szCs w:val="24"/>
        </w:rPr>
      </w:pPr>
      <w:r w:rsidRPr="00B443F3">
        <w:rPr>
          <w:rFonts w:ascii="Trebuchet MS" w:hAnsi="Trebuchet MS" w:cs="Arial"/>
          <w:b/>
          <w:sz w:val="24"/>
          <w:szCs w:val="24"/>
        </w:rPr>
        <w:t>Uprawnienia do prowadzenia określonej działalności gospodarczej lub zawodowej</w:t>
      </w:r>
    </w:p>
    <w:p w14:paraId="174F425E" w14:textId="77777777" w:rsidR="00213028" w:rsidRPr="00B443F3" w:rsidRDefault="00213028" w:rsidP="00756C95">
      <w:pPr>
        <w:pStyle w:val="Akapitzlist"/>
        <w:tabs>
          <w:tab w:val="left" w:pos="1134"/>
        </w:tabs>
        <w:spacing w:line="360" w:lineRule="auto"/>
        <w:ind w:left="1134"/>
        <w:rPr>
          <w:rFonts w:ascii="Trebuchet MS" w:hAnsi="Trebuchet MS" w:cs="Arial"/>
          <w:sz w:val="24"/>
          <w:szCs w:val="24"/>
        </w:rPr>
      </w:pPr>
      <w:r w:rsidRPr="00B443F3">
        <w:rPr>
          <w:rFonts w:ascii="Trebuchet MS" w:hAnsi="Trebuchet MS" w:cs="Arial"/>
          <w:sz w:val="24"/>
          <w:szCs w:val="24"/>
        </w:rPr>
        <w:t>Zamawiający nie określa warunków udziału w postępowaniu w tym zakresie.</w:t>
      </w:r>
    </w:p>
    <w:p w14:paraId="56B1DE13" w14:textId="77777777" w:rsidR="00213028" w:rsidRPr="00B443F3" w:rsidRDefault="00213028" w:rsidP="00756C95">
      <w:pPr>
        <w:pStyle w:val="Akapitzlist"/>
        <w:numPr>
          <w:ilvl w:val="1"/>
          <w:numId w:val="36"/>
        </w:numPr>
        <w:tabs>
          <w:tab w:val="left" w:pos="1134"/>
        </w:tabs>
        <w:spacing w:line="360" w:lineRule="auto"/>
        <w:ind w:left="709" w:hanging="284"/>
        <w:rPr>
          <w:rFonts w:ascii="Trebuchet MS" w:hAnsi="Trebuchet MS" w:cs="Arial"/>
          <w:b/>
          <w:sz w:val="24"/>
          <w:szCs w:val="24"/>
        </w:rPr>
      </w:pPr>
      <w:r w:rsidRPr="00B443F3">
        <w:rPr>
          <w:rFonts w:ascii="Trebuchet MS" w:hAnsi="Trebuchet MS" w:cs="Arial"/>
          <w:b/>
          <w:sz w:val="24"/>
          <w:szCs w:val="24"/>
        </w:rPr>
        <w:t>Sytuacja ekonomiczna lub finansowa</w:t>
      </w:r>
    </w:p>
    <w:p w14:paraId="00A15526" w14:textId="77777777" w:rsidR="00213028" w:rsidRPr="00B443F3" w:rsidRDefault="00213028" w:rsidP="00756C95">
      <w:pPr>
        <w:tabs>
          <w:tab w:val="left" w:pos="1134"/>
        </w:tabs>
        <w:spacing w:line="360" w:lineRule="auto"/>
        <w:ind w:left="1134"/>
        <w:rPr>
          <w:rFonts w:ascii="Trebuchet MS" w:hAnsi="Trebuchet MS" w:cs="Arial"/>
          <w:sz w:val="24"/>
          <w:szCs w:val="24"/>
        </w:rPr>
      </w:pPr>
      <w:r w:rsidRPr="00B443F3">
        <w:rPr>
          <w:rFonts w:ascii="Trebuchet MS" w:hAnsi="Trebuchet MS" w:cs="Arial"/>
          <w:sz w:val="24"/>
          <w:szCs w:val="24"/>
        </w:rPr>
        <w:t>Zamawiający nie określa warunków udziału w postępowaniu w tym zakresie.</w:t>
      </w:r>
    </w:p>
    <w:p w14:paraId="484C48E7" w14:textId="77777777" w:rsidR="00213028" w:rsidRPr="00B443F3" w:rsidRDefault="00213028" w:rsidP="00756C95">
      <w:pPr>
        <w:pStyle w:val="Akapitzlist"/>
        <w:numPr>
          <w:ilvl w:val="1"/>
          <w:numId w:val="36"/>
        </w:numPr>
        <w:tabs>
          <w:tab w:val="left" w:pos="1134"/>
        </w:tabs>
        <w:spacing w:line="360" w:lineRule="auto"/>
        <w:ind w:left="709" w:hanging="284"/>
        <w:rPr>
          <w:rFonts w:ascii="Trebuchet MS" w:hAnsi="Trebuchet MS" w:cs="Arial"/>
          <w:b/>
          <w:sz w:val="24"/>
          <w:szCs w:val="24"/>
        </w:rPr>
      </w:pPr>
      <w:r w:rsidRPr="00B443F3">
        <w:rPr>
          <w:rFonts w:ascii="Trebuchet MS" w:hAnsi="Trebuchet MS" w:cs="Arial"/>
          <w:b/>
          <w:sz w:val="24"/>
          <w:szCs w:val="24"/>
        </w:rPr>
        <w:t>Zdolność techniczna lub zawodowa:</w:t>
      </w:r>
    </w:p>
    <w:p w14:paraId="33BF8251" w14:textId="77777777" w:rsidR="00234789" w:rsidRPr="00B443F3" w:rsidRDefault="00234789" w:rsidP="00234789">
      <w:pPr>
        <w:pStyle w:val="Akapitzlist"/>
        <w:numPr>
          <w:ilvl w:val="2"/>
          <w:numId w:val="36"/>
        </w:numPr>
        <w:spacing w:after="120" w:line="360" w:lineRule="auto"/>
        <w:ind w:left="1843"/>
        <w:rPr>
          <w:rFonts w:ascii="Arial" w:hAnsi="Arial" w:cs="Arial"/>
          <w:sz w:val="24"/>
          <w:szCs w:val="24"/>
        </w:rPr>
      </w:pPr>
      <w:r w:rsidRPr="00B443F3">
        <w:rPr>
          <w:rFonts w:ascii="Arial" w:hAnsi="Arial" w:cs="Arial"/>
          <w:sz w:val="24"/>
          <w:szCs w:val="24"/>
        </w:rPr>
        <w:t>Wykonawca musi wykazać, iż w okresie ostatnich 5 lat przed upływem terminu składania ofert, a jeżeli okres prowadzenia działalności jest krótszy – w tym okresie wykonał należycie:</w:t>
      </w:r>
    </w:p>
    <w:p w14:paraId="3980D28C" w14:textId="52059DAA" w:rsidR="00E57CD3" w:rsidRPr="00B443F3" w:rsidRDefault="002640FC" w:rsidP="00FE34A0">
      <w:pPr>
        <w:pStyle w:val="Akapitzlist"/>
        <w:numPr>
          <w:ilvl w:val="1"/>
          <w:numId w:val="38"/>
        </w:numPr>
        <w:tabs>
          <w:tab w:val="left" w:pos="1134"/>
        </w:tabs>
        <w:spacing w:line="360" w:lineRule="auto"/>
        <w:rPr>
          <w:rFonts w:ascii="Trebuchet MS" w:hAnsi="Trebuchet MS" w:cs="Arial"/>
          <w:sz w:val="24"/>
          <w:szCs w:val="24"/>
        </w:rPr>
      </w:pPr>
      <w:bookmarkStart w:id="1" w:name="_Hlk235021818"/>
      <w:r w:rsidRPr="00B443F3">
        <w:rPr>
          <w:rFonts w:ascii="Trebuchet MS" w:hAnsi="Trebuchet MS"/>
          <w:sz w:val="24"/>
          <w:szCs w:val="24"/>
        </w:rPr>
        <w:t>co najmniej jedną usługę o wartości nie mniejszej niż 50</w:t>
      </w:r>
      <w:r w:rsidR="00B92D26" w:rsidRPr="00B443F3">
        <w:rPr>
          <w:rFonts w:ascii="Trebuchet MS" w:hAnsi="Trebuchet MS"/>
          <w:sz w:val="24"/>
          <w:szCs w:val="24"/>
        </w:rPr>
        <w:t> </w:t>
      </w:r>
      <w:r w:rsidRPr="00B443F3">
        <w:rPr>
          <w:rFonts w:ascii="Trebuchet MS" w:hAnsi="Trebuchet MS"/>
          <w:sz w:val="24"/>
          <w:szCs w:val="24"/>
        </w:rPr>
        <w:t>000</w:t>
      </w:r>
      <w:r w:rsidR="00B92D26" w:rsidRPr="00B443F3">
        <w:rPr>
          <w:rFonts w:ascii="Trebuchet MS" w:hAnsi="Trebuchet MS"/>
          <w:sz w:val="24"/>
          <w:szCs w:val="24"/>
        </w:rPr>
        <w:t xml:space="preserve"> zł</w:t>
      </w:r>
      <w:r w:rsidRPr="00B443F3">
        <w:rPr>
          <w:rFonts w:ascii="Trebuchet MS" w:hAnsi="Trebuchet MS"/>
          <w:sz w:val="24"/>
          <w:szCs w:val="24"/>
        </w:rPr>
        <w:t xml:space="preserve"> brutto </w:t>
      </w:r>
      <w:r w:rsidR="00B06C69" w:rsidRPr="00B443F3">
        <w:rPr>
          <w:rFonts w:ascii="Trebuchet MS" w:eastAsia="Calibri" w:hAnsi="Trebuchet MS" w:cs="Calibri"/>
          <w:sz w:val="24"/>
          <w:szCs w:val="24"/>
        </w:rPr>
        <w:t>polega</w:t>
      </w:r>
      <w:r w:rsidR="00234789" w:rsidRPr="00B443F3">
        <w:rPr>
          <w:rFonts w:ascii="Trebuchet MS" w:eastAsia="Calibri" w:hAnsi="Trebuchet MS" w:cs="Calibri"/>
          <w:sz w:val="24"/>
          <w:szCs w:val="24"/>
        </w:rPr>
        <w:t>jącą</w:t>
      </w:r>
      <w:r w:rsidR="00B06C69" w:rsidRPr="00B443F3">
        <w:rPr>
          <w:rFonts w:ascii="Trebuchet MS" w:eastAsia="Calibri" w:hAnsi="Trebuchet MS" w:cs="Calibri"/>
          <w:sz w:val="24"/>
          <w:szCs w:val="24"/>
        </w:rPr>
        <w:t xml:space="preserve"> na opracowaniu </w:t>
      </w:r>
      <w:bookmarkEnd w:id="1"/>
      <w:r w:rsidR="00B06C69" w:rsidRPr="00B443F3">
        <w:rPr>
          <w:rFonts w:ascii="Trebuchet MS" w:eastAsia="Calibri" w:hAnsi="Trebuchet MS" w:cs="Calibri"/>
          <w:sz w:val="24"/>
          <w:szCs w:val="24"/>
        </w:rPr>
        <w:t>studium wykonalności</w:t>
      </w:r>
      <w:r w:rsidR="00234789" w:rsidRPr="00B443F3">
        <w:rPr>
          <w:rFonts w:ascii="Trebuchet MS" w:eastAsia="Calibri" w:hAnsi="Trebuchet MS" w:cs="Calibri"/>
          <w:sz w:val="24"/>
          <w:szCs w:val="24"/>
        </w:rPr>
        <w:t xml:space="preserve"> lub </w:t>
      </w:r>
      <w:r w:rsidR="00B06C69" w:rsidRPr="00B443F3">
        <w:rPr>
          <w:rFonts w:ascii="Trebuchet MS" w:eastAsia="Calibri" w:hAnsi="Trebuchet MS" w:cs="Calibri"/>
          <w:sz w:val="24"/>
          <w:szCs w:val="24"/>
        </w:rPr>
        <w:t>studium przed-inwestycyjnego</w:t>
      </w:r>
      <w:r w:rsidR="00234789" w:rsidRPr="00B443F3">
        <w:rPr>
          <w:rFonts w:ascii="Trebuchet MS" w:eastAsia="Calibri" w:hAnsi="Trebuchet MS" w:cs="Calibri"/>
          <w:sz w:val="24"/>
          <w:szCs w:val="24"/>
        </w:rPr>
        <w:t xml:space="preserve"> lub </w:t>
      </w:r>
      <w:r w:rsidR="00B06C69" w:rsidRPr="00B443F3">
        <w:rPr>
          <w:rFonts w:ascii="Trebuchet MS" w:eastAsia="Calibri" w:hAnsi="Trebuchet MS" w:cs="Calibri"/>
          <w:sz w:val="24"/>
          <w:szCs w:val="24"/>
        </w:rPr>
        <w:t>programu rozwoju</w:t>
      </w:r>
      <w:r w:rsidR="00234789" w:rsidRPr="00B443F3">
        <w:rPr>
          <w:rFonts w:ascii="Trebuchet MS" w:eastAsia="Calibri" w:hAnsi="Trebuchet MS" w:cs="Calibri"/>
          <w:sz w:val="24"/>
          <w:szCs w:val="24"/>
        </w:rPr>
        <w:t xml:space="preserve"> lub</w:t>
      </w:r>
      <w:r w:rsidR="00B06C69" w:rsidRPr="00B443F3">
        <w:rPr>
          <w:rFonts w:ascii="Trebuchet MS" w:eastAsia="Calibri" w:hAnsi="Trebuchet MS" w:cs="Calibri"/>
          <w:sz w:val="24"/>
          <w:szCs w:val="24"/>
        </w:rPr>
        <w:t xml:space="preserve"> strategii inwestycyjnej lub innego opracowania o charakterze analityczno-przedprojektowym dotyczącym przedsięwzięcia inwestycyjnego</w:t>
      </w:r>
      <w:r w:rsidRPr="00B443F3">
        <w:rPr>
          <w:rFonts w:ascii="Trebuchet MS" w:eastAsia="Calibri" w:hAnsi="Trebuchet MS" w:cs="Calibri"/>
          <w:sz w:val="24"/>
          <w:szCs w:val="24"/>
        </w:rPr>
        <w:t xml:space="preserve">. </w:t>
      </w:r>
    </w:p>
    <w:p w14:paraId="5A46DEAB" w14:textId="77777777" w:rsidR="002640FC" w:rsidRPr="00B443F3" w:rsidRDefault="002640FC" w:rsidP="002640FC">
      <w:pPr>
        <w:pStyle w:val="Akapitzlist"/>
        <w:tabs>
          <w:tab w:val="left" w:pos="1134"/>
        </w:tabs>
        <w:spacing w:line="360" w:lineRule="auto"/>
        <w:ind w:left="644"/>
        <w:rPr>
          <w:rFonts w:ascii="Trebuchet MS" w:hAnsi="Trebuchet MS" w:cs="Arial"/>
          <w:sz w:val="24"/>
          <w:szCs w:val="24"/>
        </w:rPr>
      </w:pPr>
    </w:p>
    <w:p w14:paraId="04C95C9D" w14:textId="5A12AD00" w:rsidR="00234789" w:rsidRPr="00B443F3" w:rsidRDefault="00234789" w:rsidP="00234789">
      <w:pPr>
        <w:pStyle w:val="Akapitzlist"/>
        <w:numPr>
          <w:ilvl w:val="2"/>
          <w:numId w:val="36"/>
        </w:numPr>
        <w:spacing w:line="360" w:lineRule="auto"/>
        <w:rPr>
          <w:rFonts w:ascii="Arial" w:hAnsi="Arial" w:cs="Arial"/>
          <w:sz w:val="24"/>
          <w:szCs w:val="24"/>
        </w:rPr>
      </w:pPr>
      <w:r w:rsidRPr="00B443F3">
        <w:rPr>
          <w:rFonts w:ascii="Arial" w:hAnsi="Arial" w:cs="Arial"/>
          <w:sz w:val="24"/>
          <w:szCs w:val="24"/>
        </w:rPr>
        <w:t>Wykonawca musi wykazać dysponowanie osobą/osobami zdolną/zdolnymi do wykonania zamówienia</w:t>
      </w:r>
      <w:r w:rsidR="00A54C0C" w:rsidRPr="00B443F3">
        <w:rPr>
          <w:rFonts w:ascii="Arial" w:hAnsi="Arial" w:cs="Arial"/>
          <w:sz w:val="24"/>
          <w:szCs w:val="24"/>
        </w:rPr>
        <w:t>:</w:t>
      </w:r>
    </w:p>
    <w:p w14:paraId="19EF13AB" w14:textId="77777777" w:rsidR="00A54C0C" w:rsidRPr="00B443F3" w:rsidRDefault="00A54C0C" w:rsidP="00A54C0C">
      <w:pPr>
        <w:pStyle w:val="Akapitzlist"/>
        <w:spacing w:line="360" w:lineRule="auto"/>
        <w:ind w:left="720"/>
        <w:rPr>
          <w:rFonts w:ascii="Trebuchet MS" w:eastAsia="Calibri" w:hAnsi="Trebuchet MS" w:cs="Arial"/>
          <w:b/>
          <w:bCs/>
          <w:sz w:val="24"/>
          <w:szCs w:val="24"/>
        </w:rPr>
      </w:pPr>
      <w:r w:rsidRPr="00B443F3">
        <w:rPr>
          <w:rFonts w:ascii="Trebuchet MS" w:eastAsia="Calibri" w:hAnsi="Trebuchet MS" w:cs="Arial"/>
          <w:b/>
          <w:bCs/>
          <w:sz w:val="24"/>
          <w:szCs w:val="24"/>
        </w:rPr>
        <w:t xml:space="preserve">Zamawiający uzna warunek za spełniony, jeżeli Wykonawca skieruje do realizacji zamówienia osobę, która: </w:t>
      </w:r>
    </w:p>
    <w:p w14:paraId="6D176C46" w14:textId="77777777" w:rsidR="00A54C0C" w:rsidRPr="00B443F3" w:rsidRDefault="00A54C0C" w:rsidP="00A54C0C">
      <w:pPr>
        <w:pStyle w:val="Akapitzlist"/>
        <w:spacing w:line="360" w:lineRule="auto"/>
        <w:ind w:left="1997"/>
        <w:rPr>
          <w:rFonts w:ascii="Arial" w:hAnsi="Arial" w:cs="Arial"/>
          <w:sz w:val="24"/>
          <w:szCs w:val="24"/>
        </w:rPr>
      </w:pPr>
    </w:p>
    <w:p w14:paraId="70940B45" w14:textId="032AD0E0" w:rsidR="00CB2A54" w:rsidRPr="00B443F3" w:rsidRDefault="00325482">
      <w:pPr>
        <w:pStyle w:val="Akapitzlist"/>
        <w:numPr>
          <w:ilvl w:val="1"/>
          <w:numId w:val="77"/>
        </w:numPr>
        <w:spacing w:line="360" w:lineRule="auto"/>
        <w:ind w:left="567" w:hanging="283"/>
        <w:rPr>
          <w:rFonts w:ascii="Trebuchet MS" w:hAnsi="Trebuchet MS" w:cs="Arial"/>
          <w:sz w:val="24"/>
          <w:szCs w:val="24"/>
        </w:rPr>
      </w:pPr>
      <w:r w:rsidRPr="00B443F3">
        <w:rPr>
          <w:rFonts w:ascii="Trebuchet MS" w:eastAsia="Calibri" w:hAnsi="Trebuchet MS" w:cs="Calibri"/>
          <w:b/>
          <w:bCs/>
          <w:sz w:val="24"/>
          <w:szCs w:val="24"/>
        </w:rPr>
        <w:t>Kierownik projektu</w:t>
      </w:r>
      <w:r w:rsidRPr="00B443F3">
        <w:rPr>
          <w:rFonts w:ascii="Trebuchet MS" w:hAnsi="Trebuchet MS"/>
          <w:b/>
          <w:bCs/>
          <w:sz w:val="24"/>
          <w:szCs w:val="24"/>
        </w:rPr>
        <w:br/>
      </w:r>
      <w:bookmarkStart w:id="2" w:name="_Hlk235041717"/>
      <w:r w:rsidRPr="00B443F3">
        <w:rPr>
          <w:rFonts w:ascii="Trebuchet MS" w:eastAsia="Calibri" w:hAnsi="Trebuchet MS" w:cs="Calibri"/>
          <w:sz w:val="24"/>
          <w:szCs w:val="24"/>
        </w:rPr>
        <w:t xml:space="preserve">- </w:t>
      </w:r>
      <w:bookmarkStart w:id="3" w:name="_Hlk235038512"/>
      <w:r w:rsidRPr="00B443F3">
        <w:rPr>
          <w:rFonts w:ascii="Trebuchet MS" w:eastAsia="Calibri" w:hAnsi="Trebuchet MS" w:cs="Calibri"/>
          <w:sz w:val="24"/>
          <w:szCs w:val="24"/>
        </w:rPr>
        <w:t>w okresie ostatnich 10 lat przed upływem terminu składania ofert</w:t>
      </w:r>
      <w:r w:rsidR="005C1C5C" w:rsidRPr="00B443F3">
        <w:rPr>
          <w:rFonts w:ascii="Trebuchet MS" w:eastAsia="Calibri" w:hAnsi="Trebuchet MS" w:cs="Calibri"/>
          <w:sz w:val="24"/>
          <w:szCs w:val="24"/>
        </w:rPr>
        <w:t xml:space="preserve"> </w:t>
      </w:r>
      <w:bookmarkEnd w:id="2"/>
      <w:r w:rsidR="005C1C5C" w:rsidRPr="00B443F3">
        <w:rPr>
          <w:rFonts w:ascii="Trebuchet MS" w:hAnsi="Trebuchet MS"/>
          <w:i/>
          <w:iCs/>
          <w:sz w:val="24"/>
          <w:szCs w:val="24"/>
        </w:rPr>
        <w:t xml:space="preserve">pełniła </w:t>
      </w:r>
      <w:r w:rsidR="005C1C5C" w:rsidRPr="00B443F3">
        <w:rPr>
          <w:rFonts w:ascii="Trebuchet MS" w:hAnsi="Trebuchet MS"/>
          <w:i/>
          <w:iCs/>
          <w:sz w:val="24"/>
          <w:szCs w:val="24"/>
        </w:rPr>
        <w:lastRenderedPageBreak/>
        <w:t>funkcję kierownika projektu, koordynatora projektu lub kierownika zespołu ekspertów odpowiedzialnego za opracowanie dokumentu analitycznego</w:t>
      </w:r>
      <w:r w:rsidRPr="00B443F3">
        <w:rPr>
          <w:rFonts w:ascii="Trebuchet MS" w:eastAsia="Calibri" w:hAnsi="Trebuchet MS" w:cs="Calibri"/>
          <w:sz w:val="24"/>
          <w:szCs w:val="24"/>
        </w:rPr>
        <w:t xml:space="preserve"> </w:t>
      </w:r>
      <w:r w:rsidRPr="00B443F3">
        <w:rPr>
          <w:rFonts w:ascii="Trebuchet MS" w:eastAsia="Calibri" w:hAnsi="Trebuchet MS" w:cs="Arial"/>
          <w:sz w:val="24"/>
          <w:szCs w:val="24"/>
        </w:rPr>
        <w:t xml:space="preserve">przy </w:t>
      </w:r>
      <w:r w:rsidR="00CD2FEA" w:rsidRPr="00B443F3">
        <w:rPr>
          <w:rFonts w:ascii="Trebuchet MS" w:eastAsia="Calibri" w:hAnsi="Trebuchet MS" w:cs="Arial"/>
          <w:sz w:val="24"/>
          <w:szCs w:val="24"/>
        </w:rPr>
        <w:t>przedsięwzięciu inwestycyjn</w:t>
      </w:r>
      <w:r w:rsidR="00CB2A54" w:rsidRPr="00B443F3">
        <w:rPr>
          <w:rFonts w:ascii="Trebuchet MS" w:eastAsia="Calibri" w:hAnsi="Trebuchet MS" w:cs="Arial"/>
          <w:sz w:val="24"/>
          <w:szCs w:val="24"/>
        </w:rPr>
        <w:t>ym</w:t>
      </w:r>
      <w:r w:rsidR="00CD2FEA" w:rsidRPr="00B443F3">
        <w:rPr>
          <w:rFonts w:ascii="Trebuchet MS" w:eastAsia="Calibri" w:hAnsi="Trebuchet MS" w:cs="Arial"/>
          <w:sz w:val="24"/>
          <w:szCs w:val="24"/>
        </w:rPr>
        <w:t xml:space="preserve"> obejmując</w:t>
      </w:r>
      <w:r w:rsidR="00CB2A54" w:rsidRPr="00B443F3">
        <w:rPr>
          <w:rFonts w:ascii="Trebuchet MS" w:eastAsia="Calibri" w:hAnsi="Trebuchet MS" w:cs="Arial"/>
          <w:sz w:val="24"/>
          <w:szCs w:val="24"/>
        </w:rPr>
        <w:t>ym</w:t>
      </w:r>
      <w:r w:rsidR="00CD2FEA" w:rsidRPr="00B443F3">
        <w:rPr>
          <w:rFonts w:ascii="Trebuchet MS" w:eastAsia="Calibri" w:hAnsi="Trebuchet MS" w:cs="Arial"/>
          <w:sz w:val="24"/>
          <w:szCs w:val="24"/>
        </w:rPr>
        <w:t xml:space="preserve"> budowę, przebudowę, rozbudowę, rewitalizację, adaptację lub modernizację obiektu budowlanego lub zespołu obiektów, dla którego sporządzono dokument analityczny będący podstawą przygotowania procesu inwestycyjnego.</w:t>
      </w:r>
      <w:bookmarkEnd w:id="3"/>
      <w:r w:rsidR="00CD2FEA" w:rsidRPr="00B443F3">
        <w:rPr>
          <w:rFonts w:ascii="Trebuchet MS" w:eastAsia="Calibri" w:hAnsi="Trebuchet MS" w:cs="Arial"/>
          <w:b/>
          <w:bCs/>
          <w:sz w:val="22"/>
          <w:szCs w:val="22"/>
        </w:rPr>
        <w:br/>
      </w:r>
    </w:p>
    <w:p w14:paraId="646A654F" w14:textId="516D7E53" w:rsidR="00CB2A54" w:rsidRPr="00B443F3" w:rsidRDefault="00CB2A54" w:rsidP="00CB2A54">
      <w:pPr>
        <w:spacing w:line="360" w:lineRule="auto"/>
        <w:rPr>
          <w:rFonts w:ascii="Trebuchet MS" w:hAnsi="Trebuchet MS" w:cs="Arial"/>
          <w:sz w:val="24"/>
          <w:szCs w:val="24"/>
        </w:rPr>
      </w:pPr>
      <w:r w:rsidRPr="00B443F3">
        <w:rPr>
          <w:rFonts w:ascii="Trebuchet MS" w:hAnsi="Trebuchet MS" w:cs="Arial"/>
          <w:sz w:val="24"/>
          <w:szCs w:val="24"/>
        </w:rPr>
        <w:t xml:space="preserve">b. </w:t>
      </w:r>
      <w:r w:rsidRPr="00B443F3">
        <w:rPr>
          <w:rFonts w:ascii="Trebuchet MS" w:eastAsia="Calibri" w:hAnsi="Trebuchet MS" w:cs="Arial"/>
          <w:b/>
          <w:bCs/>
          <w:sz w:val="24"/>
          <w:szCs w:val="24"/>
        </w:rPr>
        <w:t>Architekt</w:t>
      </w:r>
    </w:p>
    <w:p w14:paraId="5D36D296" w14:textId="54949376" w:rsidR="00CB2A54" w:rsidRPr="00B443F3" w:rsidRDefault="00CB2A54" w:rsidP="00CB2A54">
      <w:pPr>
        <w:spacing w:line="360" w:lineRule="auto"/>
        <w:rPr>
          <w:rFonts w:ascii="Trebuchet MS" w:eastAsia="Calibri" w:hAnsi="Trebuchet MS" w:cs="Arial"/>
          <w:b/>
          <w:bCs/>
          <w:sz w:val="24"/>
          <w:szCs w:val="24"/>
        </w:rPr>
      </w:pPr>
      <w:bookmarkStart w:id="4" w:name="_Hlk235039847"/>
      <w:r w:rsidRPr="00B443F3">
        <w:rPr>
          <w:rFonts w:ascii="Trebuchet MS" w:eastAsia="Calibri" w:hAnsi="Trebuchet MS" w:cs="Arial"/>
          <w:b/>
          <w:bCs/>
          <w:sz w:val="24"/>
          <w:szCs w:val="24"/>
        </w:rPr>
        <w:t xml:space="preserve">Zamawiający uzna warunek za spełniony, jeżeli Wykonawca skieruje do realizacji zamówienia osobę, która: </w:t>
      </w:r>
    </w:p>
    <w:bookmarkEnd w:id="4"/>
    <w:p w14:paraId="4F8F719B" w14:textId="1728486C" w:rsidR="00CB2A54" w:rsidRPr="00B443F3" w:rsidRDefault="00CB2A54" w:rsidP="00CB2A54">
      <w:pPr>
        <w:spacing w:line="360" w:lineRule="auto"/>
        <w:contextualSpacing/>
        <w:rPr>
          <w:rFonts w:ascii="Trebuchet MS" w:hAnsi="Trebuchet MS" w:cs="Arial"/>
          <w:sz w:val="24"/>
          <w:szCs w:val="24"/>
        </w:rPr>
      </w:pPr>
      <w:r w:rsidRPr="00B443F3">
        <w:rPr>
          <w:rFonts w:ascii="Trebuchet MS" w:eastAsia="Calibri" w:hAnsi="Trebuchet MS" w:cs="Arial"/>
          <w:b/>
          <w:bCs/>
          <w:sz w:val="24"/>
          <w:szCs w:val="24"/>
        </w:rPr>
        <w:t xml:space="preserve">- </w:t>
      </w:r>
      <w:r w:rsidRPr="00B443F3">
        <w:rPr>
          <w:rFonts w:ascii="Trebuchet MS" w:eastAsia="Calibri" w:hAnsi="Trebuchet MS" w:cs="Arial"/>
          <w:sz w:val="24"/>
          <w:szCs w:val="24"/>
        </w:rPr>
        <w:t>posiada uprawnienia budowlane do projektowania w specjalności architektonicznej bez ograniczeń</w:t>
      </w:r>
      <w:r w:rsidRPr="00B443F3">
        <w:rPr>
          <w:rFonts w:ascii="Trebuchet MS" w:eastAsia="Calibri" w:hAnsi="Trebuchet MS" w:cs="Arial"/>
          <w:b/>
          <w:bCs/>
          <w:sz w:val="24"/>
          <w:szCs w:val="24"/>
        </w:rPr>
        <w:t xml:space="preserve"> </w:t>
      </w:r>
      <w:r w:rsidRPr="00B443F3">
        <w:rPr>
          <w:rFonts w:ascii="Trebuchet MS" w:hAnsi="Trebuchet MS" w:cs="Arial"/>
          <w:sz w:val="24"/>
          <w:szCs w:val="24"/>
        </w:rPr>
        <w:t xml:space="preserve"> lub inne odpowiadające im uprawnienia budowlane, które zostały wydane na podstawie wcześniej obowiązujących przepisów,</w:t>
      </w:r>
    </w:p>
    <w:p w14:paraId="4D06359A" w14:textId="12012697" w:rsidR="00CB2A54" w:rsidRPr="00B443F3" w:rsidRDefault="00CB2A54" w:rsidP="00CB2A54">
      <w:pPr>
        <w:spacing w:line="360" w:lineRule="auto"/>
        <w:rPr>
          <w:rFonts w:ascii="Trebuchet MS" w:hAnsi="Trebuchet MS" w:cs="Arial"/>
          <w:sz w:val="24"/>
          <w:szCs w:val="24"/>
        </w:rPr>
      </w:pPr>
      <w:r w:rsidRPr="00B443F3">
        <w:rPr>
          <w:rFonts w:ascii="Trebuchet MS" w:hAnsi="Trebuchet MS" w:cs="Arial"/>
          <w:b/>
          <w:bCs/>
          <w:sz w:val="24"/>
          <w:szCs w:val="24"/>
        </w:rPr>
        <w:t>oraz</w:t>
      </w:r>
      <w:r w:rsidRPr="00B443F3">
        <w:rPr>
          <w:rFonts w:ascii="Trebuchet MS" w:hAnsi="Trebuchet MS" w:cs="Arial"/>
          <w:sz w:val="24"/>
          <w:szCs w:val="24"/>
        </w:rPr>
        <w:t xml:space="preserve"> zrzeszoną we właściwym samorządzie zawodowym zgodnie z przepisami ustawy z dnia 15 grudnia 2000 r. o samorządach zawodowych architektów oraz inżynierów budownictwa,</w:t>
      </w:r>
    </w:p>
    <w:p w14:paraId="6257EF39" w14:textId="4E8CD1C6" w:rsidR="004F4560" w:rsidRPr="00B443F3" w:rsidRDefault="00CB2A54" w:rsidP="00CB2A54">
      <w:pPr>
        <w:spacing w:line="360" w:lineRule="auto"/>
        <w:rPr>
          <w:rFonts w:ascii="Trebuchet MS" w:hAnsi="Trebuchet MS" w:cs="Arial"/>
          <w:sz w:val="24"/>
          <w:szCs w:val="24"/>
        </w:rPr>
      </w:pPr>
      <w:r w:rsidRPr="00B443F3">
        <w:rPr>
          <w:rFonts w:ascii="Trebuchet MS" w:hAnsi="Trebuchet MS" w:cs="Arial"/>
          <w:sz w:val="24"/>
          <w:szCs w:val="24"/>
        </w:rPr>
        <w:t xml:space="preserve">lub </w:t>
      </w:r>
      <w:r w:rsidR="004F4560" w:rsidRPr="00B443F3">
        <w:rPr>
          <w:rFonts w:ascii="Trebuchet MS" w:hAnsi="Trebuchet MS"/>
          <w:sz w:val="24"/>
          <w:szCs w:val="24"/>
        </w:rPr>
        <w:t>spełnia warunki, o których mowa w art. 12a ustawy z dnia 7 lipca 1994 r. – Prawo budowlane, tj. posiada kwalifikacje zawodowe uznane na zasadach określonych w przepisach odrębnych, lub spełnia wymogi, o których mowa w art. 20a ustawy z dnia 15 grudnia 2000 r. o samorządach zawodowych architektów oraz inżynierów budownictwa („świadczenie usług transgranicznych”).</w:t>
      </w:r>
    </w:p>
    <w:p w14:paraId="6FF8A496" w14:textId="452D5FD5" w:rsidR="00EF29CB" w:rsidRPr="00B443F3" w:rsidRDefault="00CB2A54" w:rsidP="00CB2A54">
      <w:pPr>
        <w:spacing w:line="360" w:lineRule="auto"/>
        <w:contextualSpacing/>
        <w:rPr>
          <w:rFonts w:ascii="Trebuchet MS" w:eastAsia="Calibri" w:hAnsi="Trebuchet MS" w:cs="Arial"/>
          <w:sz w:val="24"/>
          <w:szCs w:val="24"/>
        </w:rPr>
      </w:pPr>
      <w:r w:rsidRPr="00B443F3">
        <w:rPr>
          <w:rFonts w:ascii="Trebuchet MS" w:eastAsia="Calibri" w:hAnsi="Trebuchet MS" w:cs="Calibri"/>
          <w:b/>
          <w:bCs/>
          <w:sz w:val="24"/>
          <w:szCs w:val="24"/>
        </w:rPr>
        <w:t xml:space="preserve">oraz </w:t>
      </w:r>
      <w:r w:rsidR="00B92D26" w:rsidRPr="00B443F3">
        <w:rPr>
          <w:rFonts w:ascii="Trebuchet MS" w:eastAsia="Calibri" w:hAnsi="Trebuchet MS" w:cs="Calibri"/>
          <w:sz w:val="24"/>
          <w:szCs w:val="24"/>
        </w:rPr>
        <w:t>w okresie ostatnich 10 lat przed upływem terminu składania</w:t>
      </w:r>
      <w:r w:rsidR="00D32C39" w:rsidRPr="00B443F3">
        <w:rPr>
          <w:rFonts w:ascii="Trebuchet MS" w:eastAsia="Calibri" w:hAnsi="Trebuchet MS" w:cs="Calibri"/>
          <w:sz w:val="24"/>
          <w:szCs w:val="24"/>
        </w:rPr>
        <w:t xml:space="preserve"> ofert</w:t>
      </w:r>
      <w:r w:rsidR="00B92D26" w:rsidRPr="00B443F3">
        <w:rPr>
          <w:rFonts w:ascii="Trebuchet MS" w:eastAsia="Calibri" w:hAnsi="Trebuchet MS" w:cs="Calibri"/>
          <w:sz w:val="24"/>
          <w:szCs w:val="24"/>
        </w:rPr>
        <w:t xml:space="preserve"> </w:t>
      </w:r>
      <w:r w:rsidR="002640FC" w:rsidRPr="00B443F3">
        <w:rPr>
          <w:rFonts w:ascii="Trebuchet MS" w:hAnsi="Trebuchet MS"/>
          <w:sz w:val="24"/>
          <w:szCs w:val="24"/>
        </w:rPr>
        <w:t>pełni</w:t>
      </w:r>
      <w:r w:rsidR="00B92D26" w:rsidRPr="00B443F3">
        <w:rPr>
          <w:rFonts w:ascii="Trebuchet MS" w:hAnsi="Trebuchet MS"/>
          <w:sz w:val="24"/>
          <w:szCs w:val="24"/>
        </w:rPr>
        <w:t xml:space="preserve">ła </w:t>
      </w:r>
      <w:r w:rsidR="002640FC" w:rsidRPr="00B443F3">
        <w:rPr>
          <w:rFonts w:ascii="Trebuchet MS" w:hAnsi="Trebuchet MS"/>
          <w:sz w:val="24"/>
          <w:szCs w:val="24"/>
        </w:rPr>
        <w:t>funkcj</w:t>
      </w:r>
      <w:r w:rsidR="00B92D26" w:rsidRPr="00B443F3">
        <w:rPr>
          <w:rFonts w:ascii="Trebuchet MS" w:hAnsi="Trebuchet MS"/>
          <w:sz w:val="24"/>
          <w:szCs w:val="24"/>
        </w:rPr>
        <w:t>ę</w:t>
      </w:r>
      <w:r w:rsidR="002640FC" w:rsidRPr="00B443F3">
        <w:rPr>
          <w:rFonts w:ascii="Trebuchet MS" w:hAnsi="Trebuchet MS"/>
          <w:sz w:val="24"/>
          <w:szCs w:val="24"/>
        </w:rPr>
        <w:t xml:space="preserve"> projektanta, współprojektanta lub członka zespołu projektowego odpowiedzialnego za opracowanie części</w:t>
      </w:r>
      <w:r w:rsidR="00D32C39" w:rsidRPr="00B443F3">
        <w:rPr>
          <w:rFonts w:ascii="Trebuchet MS" w:hAnsi="Trebuchet MS"/>
          <w:sz w:val="24"/>
          <w:szCs w:val="24"/>
        </w:rPr>
        <w:t xml:space="preserve"> (komponent)</w:t>
      </w:r>
      <w:r w:rsidR="002640FC" w:rsidRPr="00B443F3">
        <w:rPr>
          <w:rFonts w:ascii="Trebuchet MS" w:hAnsi="Trebuchet MS"/>
          <w:sz w:val="24"/>
          <w:szCs w:val="24"/>
        </w:rPr>
        <w:t xml:space="preserve"> architektonicznej dokumentu analitycznego przy przedsięwzięciu inwestycyjnym</w:t>
      </w:r>
      <w:r w:rsidR="005C1C5C" w:rsidRPr="00B443F3">
        <w:rPr>
          <w:rFonts w:ascii="Trebuchet MS" w:hAnsi="Trebuchet MS"/>
          <w:sz w:val="24"/>
          <w:szCs w:val="24"/>
        </w:rPr>
        <w:t xml:space="preserve"> </w:t>
      </w:r>
      <w:r w:rsidRPr="00B443F3">
        <w:rPr>
          <w:rFonts w:ascii="Trebuchet MS" w:eastAsia="Calibri" w:hAnsi="Trebuchet MS" w:cs="Arial"/>
          <w:sz w:val="24"/>
          <w:szCs w:val="24"/>
        </w:rPr>
        <w:t>obejmującym budowę, przebudowę, rozbudowę, rewitalizację, adaptację lub modernizację obiektu budowlanego lub zespołu obiektów, dla którego sporządzono dokument analityczny będący podstawą przygotowania procesu inwestycyjnego.</w:t>
      </w:r>
    </w:p>
    <w:p w14:paraId="3AE6C133" w14:textId="38188721" w:rsidR="00CB2A54" w:rsidRPr="00B443F3" w:rsidRDefault="00CB2A54">
      <w:pPr>
        <w:pStyle w:val="Akapitzlist"/>
        <w:numPr>
          <w:ilvl w:val="0"/>
          <w:numId w:val="78"/>
        </w:numPr>
        <w:spacing w:line="360" w:lineRule="auto"/>
        <w:ind w:left="284" w:hanging="284"/>
        <w:contextualSpacing/>
        <w:rPr>
          <w:rFonts w:ascii="Trebuchet MS" w:eastAsia="Calibri" w:hAnsi="Trebuchet MS" w:cs="Calibri"/>
          <w:b/>
          <w:bCs/>
          <w:sz w:val="24"/>
          <w:szCs w:val="24"/>
        </w:rPr>
      </w:pPr>
      <w:r w:rsidRPr="00B443F3">
        <w:rPr>
          <w:rFonts w:ascii="Trebuchet MS" w:eastAsia="Calibri" w:hAnsi="Trebuchet MS" w:cs="Calibri"/>
          <w:sz w:val="24"/>
          <w:szCs w:val="24"/>
        </w:rPr>
        <w:t xml:space="preserve">  </w:t>
      </w:r>
      <w:r w:rsidRPr="00B443F3">
        <w:rPr>
          <w:rFonts w:ascii="Trebuchet MS" w:eastAsia="Calibri" w:hAnsi="Trebuchet MS" w:cs="Calibri"/>
          <w:b/>
          <w:bCs/>
          <w:sz w:val="24"/>
          <w:szCs w:val="24"/>
        </w:rPr>
        <w:t>Ekspert ds. analiz finansowo-ekonomicznych</w:t>
      </w:r>
    </w:p>
    <w:p w14:paraId="3F794901" w14:textId="2541AFE2" w:rsidR="00A54C0C" w:rsidRPr="00B443F3" w:rsidRDefault="00A54C0C" w:rsidP="00A54C0C">
      <w:pPr>
        <w:spacing w:line="360" w:lineRule="auto"/>
        <w:rPr>
          <w:rFonts w:ascii="Trebuchet MS" w:eastAsia="Calibri" w:hAnsi="Trebuchet MS" w:cs="Arial"/>
          <w:b/>
          <w:bCs/>
          <w:sz w:val="24"/>
          <w:szCs w:val="24"/>
        </w:rPr>
      </w:pPr>
      <w:r w:rsidRPr="00B443F3">
        <w:rPr>
          <w:rFonts w:ascii="Trebuchet MS" w:eastAsia="Calibri" w:hAnsi="Trebuchet MS" w:cs="Arial"/>
          <w:b/>
          <w:bCs/>
          <w:sz w:val="24"/>
          <w:szCs w:val="24"/>
        </w:rPr>
        <w:t xml:space="preserve">Zamawiający uzna warunek za spełniony, jeżeli Wykonawca skieruje do realizacji zamówienia osobę, która: </w:t>
      </w:r>
    </w:p>
    <w:p w14:paraId="418E98F8" w14:textId="7AF2DC13" w:rsidR="00CB2A54" w:rsidRPr="00B443F3" w:rsidRDefault="003124C9" w:rsidP="003124C9">
      <w:pPr>
        <w:spacing w:line="360" w:lineRule="auto"/>
        <w:contextualSpacing/>
        <w:rPr>
          <w:rFonts w:ascii="Trebuchet MS" w:eastAsia="Calibri" w:hAnsi="Trebuchet MS" w:cs="Calibri"/>
          <w:sz w:val="24"/>
          <w:szCs w:val="24"/>
        </w:rPr>
      </w:pPr>
      <w:r w:rsidRPr="00B443F3">
        <w:rPr>
          <w:rFonts w:ascii="Trebuchet MS" w:eastAsia="Calibri" w:hAnsi="Trebuchet MS" w:cs="Calibri"/>
          <w:sz w:val="24"/>
          <w:szCs w:val="24"/>
        </w:rPr>
        <w:t xml:space="preserve">- </w:t>
      </w:r>
      <w:r w:rsidR="00CB2A54" w:rsidRPr="00B443F3">
        <w:rPr>
          <w:rFonts w:ascii="Trebuchet MS" w:eastAsia="Calibri" w:hAnsi="Trebuchet MS" w:cs="Calibri"/>
          <w:sz w:val="24"/>
          <w:szCs w:val="24"/>
        </w:rPr>
        <w:t>posiada wykształcenie wyższe  ekonomiczne;</w:t>
      </w:r>
    </w:p>
    <w:p w14:paraId="7F74137C" w14:textId="65C9D683" w:rsidR="003124C9" w:rsidRPr="00B443F3" w:rsidRDefault="003124C9" w:rsidP="003124C9">
      <w:pPr>
        <w:spacing w:line="360" w:lineRule="auto"/>
        <w:contextualSpacing/>
        <w:rPr>
          <w:rFonts w:ascii="Trebuchet MS" w:eastAsia="Calibri" w:hAnsi="Trebuchet MS" w:cs="Calibri"/>
          <w:sz w:val="24"/>
          <w:szCs w:val="24"/>
        </w:rPr>
      </w:pPr>
      <w:r w:rsidRPr="00B443F3">
        <w:rPr>
          <w:rFonts w:ascii="Trebuchet MS" w:eastAsia="Calibri" w:hAnsi="Trebuchet MS" w:cs="Arial"/>
          <w:sz w:val="24"/>
          <w:szCs w:val="24"/>
        </w:rPr>
        <w:lastRenderedPageBreak/>
        <w:t xml:space="preserve">oraz </w:t>
      </w:r>
      <w:r w:rsidR="00B92D26" w:rsidRPr="00B443F3">
        <w:rPr>
          <w:rFonts w:ascii="Trebuchet MS" w:eastAsia="Calibri" w:hAnsi="Trebuchet MS" w:cs="Calibri"/>
          <w:sz w:val="24"/>
          <w:szCs w:val="24"/>
        </w:rPr>
        <w:t xml:space="preserve">w okresie ostatnich 10 lat przed upływem terminu składania ofert </w:t>
      </w:r>
      <w:r w:rsidR="00B92D26" w:rsidRPr="00B443F3">
        <w:rPr>
          <w:rFonts w:ascii="Trebuchet MS" w:hAnsi="Trebuchet MS"/>
          <w:sz w:val="24"/>
          <w:szCs w:val="24"/>
        </w:rPr>
        <w:t xml:space="preserve">pełniła funkcję </w:t>
      </w:r>
      <w:r w:rsidR="002640FC" w:rsidRPr="00B443F3">
        <w:rPr>
          <w:rFonts w:ascii="Trebuchet MS" w:hAnsi="Trebuchet MS"/>
          <w:sz w:val="24"/>
          <w:szCs w:val="24"/>
        </w:rPr>
        <w:t>autora, współautora lub członka zespołu opracowującego część</w:t>
      </w:r>
      <w:r w:rsidR="00D32C39" w:rsidRPr="00B443F3">
        <w:rPr>
          <w:rFonts w:ascii="Trebuchet MS" w:hAnsi="Trebuchet MS"/>
          <w:sz w:val="24"/>
          <w:szCs w:val="24"/>
        </w:rPr>
        <w:t xml:space="preserve"> (komponent)</w:t>
      </w:r>
      <w:r w:rsidR="002640FC" w:rsidRPr="00B443F3">
        <w:rPr>
          <w:rFonts w:ascii="Trebuchet MS" w:hAnsi="Trebuchet MS"/>
          <w:sz w:val="24"/>
          <w:szCs w:val="24"/>
        </w:rPr>
        <w:t xml:space="preserve"> finansowo-ekonomiczną dokumentu analitycznego </w:t>
      </w:r>
      <w:r w:rsidRPr="00B443F3">
        <w:rPr>
          <w:rFonts w:ascii="Trebuchet MS" w:eastAsia="Calibri" w:hAnsi="Trebuchet MS" w:cs="Arial"/>
          <w:sz w:val="24"/>
          <w:szCs w:val="24"/>
        </w:rPr>
        <w:t xml:space="preserve">przy przedsięwzięciu inwestycyjnym obejmującym budowę </w:t>
      </w:r>
      <w:bookmarkStart w:id="5" w:name="_Hlk235039199"/>
      <w:r w:rsidRPr="00B443F3">
        <w:rPr>
          <w:rFonts w:ascii="Trebuchet MS" w:eastAsia="Calibri" w:hAnsi="Trebuchet MS" w:cs="Arial"/>
          <w:sz w:val="24"/>
          <w:szCs w:val="24"/>
        </w:rPr>
        <w:t xml:space="preserve">lub/i, </w:t>
      </w:r>
      <w:bookmarkEnd w:id="5"/>
      <w:r w:rsidRPr="00B443F3">
        <w:rPr>
          <w:rFonts w:ascii="Trebuchet MS" w:eastAsia="Calibri" w:hAnsi="Trebuchet MS" w:cs="Arial"/>
          <w:sz w:val="24"/>
          <w:szCs w:val="24"/>
        </w:rPr>
        <w:t>przebudowę lub/i, rozbudowę lub/i rewitalizację  lub/i adaptację lub/i,  modernizację obiektu budowlanego lub zespołu obiektów, dla którego sporządzono dokument analityczny będący podstawą przygotowania procesu inwestycyjnego.</w:t>
      </w:r>
    </w:p>
    <w:p w14:paraId="77F4A53D" w14:textId="77777777" w:rsidR="003124C9" w:rsidRPr="00B443F3" w:rsidRDefault="003124C9" w:rsidP="003124C9">
      <w:pPr>
        <w:pStyle w:val="Akapitzlist"/>
        <w:spacing w:line="278" w:lineRule="auto"/>
        <w:ind w:left="1440"/>
        <w:contextualSpacing/>
        <w:rPr>
          <w:rFonts w:ascii="Calibri" w:eastAsia="Calibri" w:hAnsi="Calibri" w:cs="Calibri"/>
          <w:b/>
          <w:bCs/>
          <w:sz w:val="24"/>
          <w:szCs w:val="24"/>
        </w:rPr>
      </w:pPr>
    </w:p>
    <w:p w14:paraId="5F133F27" w14:textId="0FE78B5C" w:rsidR="00234789" w:rsidRPr="00B443F3" w:rsidRDefault="00234789" w:rsidP="00EF29CB">
      <w:pPr>
        <w:spacing w:line="360" w:lineRule="auto"/>
        <w:ind w:firstLine="426"/>
        <w:contextualSpacing/>
        <w:rPr>
          <w:rFonts w:ascii="Calibri" w:eastAsia="Calibri" w:hAnsi="Calibri" w:cs="Calibri"/>
          <w:b/>
          <w:bCs/>
          <w:sz w:val="24"/>
          <w:szCs w:val="24"/>
        </w:rPr>
      </w:pPr>
      <w:r w:rsidRPr="00B443F3">
        <w:rPr>
          <w:rFonts w:ascii="Trebuchet MS" w:eastAsia="Calibri" w:hAnsi="Trebuchet MS" w:cs="Calibri"/>
          <w:b/>
          <w:bCs/>
          <w:sz w:val="24"/>
          <w:szCs w:val="24"/>
        </w:rPr>
        <w:t xml:space="preserve">Uwaga: </w:t>
      </w:r>
    </w:p>
    <w:p w14:paraId="27549551" w14:textId="719B19E1" w:rsidR="00D32C39" w:rsidRPr="00B443F3" w:rsidRDefault="00D32C39" w:rsidP="003124C9">
      <w:pPr>
        <w:spacing w:line="360" w:lineRule="auto"/>
        <w:contextualSpacing/>
        <w:rPr>
          <w:rFonts w:ascii="Trebuchet MS" w:eastAsia="Calibri" w:hAnsi="Trebuchet MS" w:cs="Calibri"/>
          <w:sz w:val="24"/>
          <w:szCs w:val="24"/>
        </w:rPr>
      </w:pPr>
      <w:r w:rsidRPr="00B443F3">
        <w:rPr>
          <w:rFonts w:ascii="Trebuchet MS" w:hAnsi="Trebuchet MS"/>
          <w:sz w:val="24"/>
          <w:szCs w:val="24"/>
        </w:rPr>
        <w:t>Przez dokument o charakterze analitycznym Zamawiający rozumie dokument obejmujący co najmniej analizę techniczną lub funkcjonalną oraz analizę wykonalności ekonomicznej planowanego przedsięwzięcia inwestycyjnego</w:t>
      </w:r>
      <w:r w:rsidRPr="00B443F3">
        <w:rPr>
          <w:rFonts w:ascii="Trebuchet MS" w:eastAsia="Calibri" w:hAnsi="Trebuchet MS" w:cs="Calibri"/>
          <w:sz w:val="24"/>
          <w:szCs w:val="24"/>
        </w:rPr>
        <w:t>, sporządzony na potrzeby przygotowania inwestycji lub ubiegania się o finansowanie np. studium wykonalności, koncepcję architektoniczną, program funkcjonalno-użytkowy, analizę programowo-przestrzenną</w:t>
      </w:r>
      <w:r w:rsidR="004F4560" w:rsidRPr="00B443F3">
        <w:rPr>
          <w:rFonts w:ascii="Trebuchet MS" w:eastAsia="Calibri" w:hAnsi="Trebuchet MS" w:cs="Calibri"/>
          <w:sz w:val="24"/>
          <w:szCs w:val="24"/>
        </w:rPr>
        <w:t xml:space="preserve"> </w:t>
      </w:r>
      <w:r w:rsidR="004F4560" w:rsidRPr="00B443F3">
        <w:rPr>
          <w:rFonts w:ascii="Trebuchet MS" w:hAnsi="Trebuchet MS"/>
          <w:sz w:val="24"/>
          <w:szCs w:val="24"/>
        </w:rPr>
        <w:t>o ile dokument zawierał analizę wykonalności ekonomicznej przedsięwzięcia.</w:t>
      </w:r>
    </w:p>
    <w:p w14:paraId="462CFA14" w14:textId="77777777" w:rsidR="00D32C39" w:rsidRPr="00B443F3" w:rsidRDefault="00D32C39" w:rsidP="00234789">
      <w:pPr>
        <w:pStyle w:val="Akapitzlist"/>
        <w:tabs>
          <w:tab w:val="left" w:pos="1134"/>
        </w:tabs>
        <w:spacing w:line="360" w:lineRule="auto"/>
        <w:ind w:left="644" w:hanging="644"/>
        <w:rPr>
          <w:rFonts w:ascii="Trebuchet MS" w:hAnsi="Trebuchet MS" w:cs="Arial"/>
          <w:b/>
          <w:sz w:val="24"/>
          <w:szCs w:val="24"/>
        </w:rPr>
      </w:pPr>
    </w:p>
    <w:p w14:paraId="5195968E" w14:textId="1F7427F1" w:rsidR="00541E5B" w:rsidRPr="00B443F3" w:rsidRDefault="00541E5B" w:rsidP="00234789">
      <w:pPr>
        <w:pStyle w:val="Akapitzlist"/>
        <w:tabs>
          <w:tab w:val="left" w:pos="1134"/>
        </w:tabs>
        <w:spacing w:line="360" w:lineRule="auto"/>
        <w:ind w:left="644" w:hanging="644"/>
        <w:rPr>
          <w:rFonts w:ascii="Arial" w:hAnsi="Arial" w:cs="Arial"/>
          <w:b/>
          <w:sz w:val="24"/>
          <w:szCs w:val="24"/>
        </w:rPr>
      </w:pPr>
      <w:r w:rsidRPr="00B443F3">
        <w:rPr>
          <w:rFonts w:ascii="Trebuchet MS" w:hAnsi="Trebuchet MS" w:cs="Arial"/>
          <w:b/>
          <w:sz w:val="24"/>
          <w:szCs w:val="24"/>
        </w:rPr>
        <w:t>Uwaga:</w:t>
      </w:r>
    </w:p>
    <w:p w14:paraId="70ED1B02" w14:textId="4FB50771" w:rsidR="00541E5B" w:rsidRPr="00B443F3" w:rsidRDefault="00541E5B" w:rsidP="00541E5B">
      <w:pPr>
        <w:pStyle w:val="Akapitzlist"/>
        <w:numPr>
          <w:ilvl w:val="3"/>
          <w:numId w:val="37"/>
        </w:numPr>
        <w:spacing w:line="360" w:lineRule="auto"/>
        <w:ind w:left="284" w:hanging="284"/>
        <w:rPr>
          <w:rFonts w:ascii="Trebuchet MS" w:hAnsi="Trebuchet MS" w:cs="Arial"/>
          <w:sz w:val="24"/>
          <w:szCs w:val="24"/>
        </w:rPr>
      </w:pPr>
      <w:bookmarkStart w:id="6" w:name="_Hlk191464292"/>
      <w:r w:rsidRPr="00B443F3">
        <w:rPr>
          <w:rFonts w:ascii="Trebuchet MS" w:hAnsi="Trebuchet MS" w:cs="Arial"/>
          <w:sz w:val="24"/>
          <w:szCs w:val="24"/>
        </w:rPr>
        <w:t xml:space="preserve">Zamawiający nie dopuszcza sumowania różnych umów/kontraktów dla uzyskania wysokości kwoty. W przypadku nie zakończonej umowy Zamawiający dopuszcza wskazanie części większego zamówienia, pod warunkiem, iż część ta została odebrana. </w:t>
      </w:r>
    </w:p>
    <w:p w14:paraId="5332018E" w14:textId="77777777" w:rsidR="00541E5B" w:rsidRPr="00B443F3" w:rsidRDefault="00541E5B" w:rsidP="00541E5B">
      <w:pPr>
        <w:pStyle w:val="Akapitzlist"/>
        <w:numPr>
          <w:ilvl w:val="3"/>
          <w:numId w:val="37"/>
        </w:numPr>
        <w:spacing w:line="360" w:lineRule="auto"/>
        <w:ind w:left="284" w:hanging="284"/>
        <w:rPr>
          <w:rFonts w:ascii="Trebuchet MS" w:hAnsi="Trebuchet MS" w:cs="Arial"/>
          <w:sz w:val="24"/>
          <w:szCs w:val="24"/>
        </w:rPr>
      </w:pPr>
      <w:r w:rsidRPr="00B443F3">
        <w:rPr>
          <w:rFonts w:ascii="Trebuchet MS" w:hAnsi="Trebuchet MS" w:cs="Arial"/>
          <w:sz w:val="24"/>
          <w:szCs w:val="24"/>
        </w:rPr>
        <w:t>W celu zapewnienia odpowiedniego poziomu konkurencji w niniejszym postępowaniu o udzielenie zamówienia publicznego, Zamawiający, na podstawie § 9 ust. 4 pkt 2 Rozporządzenia Ministra Rozwoju, Pracy i Technologii z dnia 23 grudnia 2020 r. w sprawie podmiotowych środków dowodowych oraz innych dokumentów lub oświadczeń, jakich może żądać zamawiający od wykonawcy (Dz. U. z 2020 r. poz. 2415 z </w:t>
      </w:r>
      <w:proofErr w:type="spellStart"/>
      <w:r w:rsidRPr="00B443F3">
        <w:rPr>
          <w:rFonts w:ascii="Trebuchet MS" w:hAnsi="Trebuchet MS" w:cs="Arial"/>
          <w:sz w:val="24"/>
          <w:szCs w:val="24"/>
        </w:rPr>
        <w:t>późn</w:t>
      </w:r>
      <w:proofErr w:type="spellEnd"/>
      <w:r w:rsidRPr="00B443F3">
        <w:rPr>
          <w:rFonts w:ascii="Trebuchet MS" w:hAnsi="Trebuchet MS" w:cs="Arial"/>
          <w:sz w:val="24"/>
          <w:szCs w:val="24"/>
        </w:rPr>
        <w:t xml:space="preserve">. zm.) rozszerzył okres badania doświadczenia Wykonawcy z 3 do 5 lat. </w:t>
      </w:r>
    </w:p>
    <w:bookmarkEnd w:id="6"/>
    <w:p w14:paraId="028E771A" w14:textId="77777777" w:rsidR="00541E5B" w:rsidRPr="00B443F3" w:rsidRDefault="00541E5B" w:rsidP="00541E5B">
      <w:pPr>
        <w:pStyle w:val="Akapitzlist"/>
        <w:numPr>
          <w:ilvl w:val="3"/>
          <w:numId w:val="37"/>
        </w:numPr>
        <w:spacing w:line="360" w:lineRule="auto"/>
        <w:ind w:left="284" w:hanging="284"/>
        <w:rPr>
          <w:rFonts w:ascii="Trebuchet MS" w:hAnsi="Trebuchet MS" w:cs="Arial"/>
          <w:sz w:val="24"/>
          <w:szCs w:val="24"/>
        </w:rPr>
      </w:pPr>
      <w:r w:rsidRPr="00B443F3">
        <w:rPr>
          <w:rFonts w:ascii="Trebuchet MS" w:hAnsi="Trebuchet MS" w:cs="Arial"/>
          <w:sz w:val="24"/>
          <w:szCs w:val="24"/>
        </w:rPr>
        <w:t xml:space="preserve">W przypadku wskazania przez Wykonawcę, w celu wykazania spełnienia warunków udziału, waluty innej niż polska (PLN), w celu jej przeliczenia stosowany będzie średni kurs NBP na dzień zamieszczenia ogłoszenia o zamówieniu w Biuletynie Zamówień Publicznych na portalu internetowym Urzędu Zamówień Publicznych. </w:t>
      </w:r>
    </w:p>
    <w:p w14:paraId="46DF4A91" w14:textId="63F02522" w:rsidR="00541E5B" w:rsidRPr="00B443F3" w:rsidRDefault="00541E5B" w:rsidP="00541E5B">
      <w:pPr>
        <w:pStyle w:val="Akapitzlist"/>
        <w:numPr>
          <w:ilvl w:val="3"/>
          <w:numId w:val="37"/>
        </w:numPr>
        <w:spacing w:line="360" w:lineRule="auto"/>
        <w:ind w:left="284" w:hanging="284"/>
        <w:rPr>
          <w:rFonts w:ascii="Trebuchet MS" w:hAnsi="Trebuchet MS" w:cs="Arial"/>
          <w:sz w:val="24"/>
          <w:szCs w:val="24"/>
        </w:rPr>
      </w:pPr>
      <w:r w:rsidRPr="00B443F3">
        <w:rPr>
          <w:rFonts w:ascii="Trebuchet MS" w:eastAsia="Calibri" w:hAnsi="Trebuchet MS" w:cs="Arial"/>
          <w:sz w:val="24"/>
          <w:szCs w:val="24"/>
        </w:rPr>
        <w:lastRenderedPageBreak/>
        <w:t xml:space="preserve">W przypadku gdy wykonawca realizował zamówienie jako jeden z grupy wykonawców (konsorcjum) może powoływać się jedynie na swoje własne, realne doświadczenie, które zdobył realizując daną część zamówienia, która została mu przypisana w ramach grupy tzn. może wykazywać się doświadczeniem jedynie w zakresie jaki rzeczywiście dany podmiot wykonywał. Doświadczenia nie uzyskuje się poprzez sam udział w konsorcjum, lecz poprzez konkretne czynności realizowane w jego ramach. </w:t>
      </w:r>
    </w:p>
    <w:p w14:paraId="2D457066" w14:textId="5DF4117C" w:rsidR="008D6D03" w:rsidRPr="00B443F3" w:rsidRDefault="008D6D03" w:rsidP="008D6D03">
      <w:pPr>
        <w:pStyle w:val="Akapitzlist"/>
        <w:numPr>
          <w:ilvl w:val="3"/>
          <w:numId w:val="37"/>
        </w:numPr>
        <w:spacing w:line="360" w:lineRule="auto"/>
        <w:ind w:left="284" w:hanging="284"/>
        <w:rPr>
          <w:rFonts w:ascii="Trebuchet MS" w:hAnsi="Trebuchet MS" w:cs="Arial"/>
          <w:sz w:val="24"/>
          <w:szCs w:val="24"/>
        </w:rPr>
      </w:pPr>
      <w:r w:rsidRPr="00B443F3">
        <w:rPr>
          <w:rFonts w:ascii="Trebuchet MS" w:hAnsi="Trebuchet MS"/>
          <w:sz w:val="24"/>
          <w:szCs w:val="24"/>
        </w:rPr>
        <w:t>Zamawiający dopuszcza możliwość łączenia przez jedną osobę więcej niż jednej funkcji przewidzianej do realizacji zamówienia, pod warunkiem że osoba ta spełnia wszystkie wymagania określone w SWZ dla każdej z łączonych funkcji.</w:t>
      </w:r>
    </w:p>
    <w:p w14:paraId="739DFE84" w14:textId="67DB2761" w:rsidR="008D6D03" w:rsidRPr="00B443F3" w:rsidRDefault="008D6D03" w:rsidP="008D6D03">
      <w:pPr>
        <w:pStyle w:val="Akapitzlist"/>
        <w:numPr>
          <w:ilvl w:val="3"/>
          <w:numId w:val="37"/>
        </w:numPr>
        <w:spacing w:line="360" w:lineRule="auto"/>
        <w:ind w:left="284" w:hanging="284"/>
        <w:rPr>
          <w:rFonts w:ascii="Trebuchet MS" w:hAnsi="Trebuchet MS" w:cs="Arial"/>
          <w:sz w:val="24"/>
          <w:szCs w:val="24"/>
        </w:rPr>
      </w:pPr>
      <w:r w:rsidRPr="00B443F3">
        <w:rPr>
          <w:rFonts w:ascii="Trebuchet MS" w:hAnsi="Trebuchet MS"/>
          <w:sz w:val="24"/>
          <w:szCs w:val="24"/>
        </w:rPr>
        <w:t>Łączenie funkcji nie może wpływać na prawidłową i terminową realizację zamówienia oraz nie zwalnia Wykonawcy z obowiązku zapewnienia odpowiedniego potencjału kadrowego niezbędnego do wykonania przedmiotu zamówienia.</w:t>
      </w:r>
    </w:p>
    <w:p w14:paraId="590DD770" w14:textId="6D766F70" w:rsidR="00541E5B" w:rsidRPr="00B443F3" w:rsidRDefault="00541E5B" w:rsidP="00541E5B">
      <w:pPr>
        <w:pStyle w:val="Akapitzlist"/>
        <w:numPr>
          <w:ilvl w:val="3"/>
          <w:numId w:val="37"/>
        </w:numPr>
        <w:spacing w:line="360" w:lineRule="auto"/>
        <w:ind w:left="284" w:hanging="284"/>
        <w:rPr>
          <w:rFonts w:ascii="Trebuchet MS" w:hAnsi="Trebuchet MS" w:cs="Arial"/>
          <w:sz w:val="24"/>
          <w:szCs w:val="24"/>
        </w:rPr>
      </w:pPr>
      <w:r w:rsidRPr="00B443F3">
        <w:rPr>
          <w:rFonts w:ascii="Trebuchet MS" w:hAnsi="Trebuchet MS" w:cs="Arial"/>
          <w:sz w:val="24"/>
          <w:szCs w:val="24"/>
        </w:rPr>
        <w:t>Jeżeli członkowie personelu Wykonawcy nie posługują się językiem polskim  w stopniu biegłym, wówczas we wszelkich kontaktach pomiędzy tymi osobami a Zamawiającym, Wykonawca zobowiązany jest do zapewnienia udziału tłumacza z języka, którym posługuje się dana osoba/osoby na język polski, i który przetłumaczy rozmowę/korespondencję pomiędzy taka osobą/osobami, a Zamawiającym.</w:t>
      </w:r>
    </w:p>
    <w:p w14:paraId="030EC014" w14:textId="06626AC7" w:rsidR="00541E5B" w:rsidRPr="00B443F3" w:rsidRDefault="00541E5B" w:rsidP="00541E5B">
      <w:pPr>
        <w:pStyle w:val="Akapitzlist"/>
        <w:numPr>
          <w:ilvl w:val="3"/>
          <w:numId w:val="37"/>
        </w:numPr>
        <w:spacing w:line="360" w:lineRule="auto"/>
        <w:ind w:left="284" w:hanging="284"/>
        <w:rPr>
          <w:rFonts w:ascii="Trebuchet MS" w:hAnsi="Trebuchet MS" w:cs="Arial"/>
          <w:sz w:val="24"/>
          <w:szCs w:val="24"/>
        </w:rPr>
      </w:pPr>
      <w:r w:rsidRPr="00B443F3">
        <w:rPr>
          <w:rFonts w:ascii="Trebuchet MS" w:hAnsi="Trebuchet MS" w:cs="Arial"/>
          <w:sz w:val="24"/>
          <w:szCs w:val="24"/>
          <w:lang w:eastAsia="ar-SA"/>
        </w:rPr>
        <w:t>Jeżeli zakres usług przedstawionych w dokumencie złożonym na potwierdzenie, że usługi zostały wykonane w sposób należyty jest szerszy od powyżej określonego przez Zamawiającego należy w wykazie usług podać wartość usług potwierdzających spełnienie warunku udziału w postępowaniu.</w:t>
      </w:r>
    </w:p>
    <w:p w14:paraId="67EB7151" w14:textId="57BFDA5F" w:rsidR="00541E5B" w:rsidRPr="00FC27BB" w:rsidRDefault="00541E5B" w:rsidP="00FC27BB">
      <w:pPr>
        <w:pStyle w:val="Akapitzlist"/>
        <w:numPr>
          <w:ilvl w:val="3"/>
          <w:numId w:val="37"/>
        </w:numPr>
        <w:tabs>
          <w:tab w:val="left" w:pos="426"/>
        </w:tabs>
        <w:spacing w:line="360" w:lineRule="auto"/>
        <w:ind w:left="284" w:hanging="284"/>
        <w:rPr>
          <w:rFonts w:ascii="Trebuchet MS" w:hAnsi="Trebuchet MS" w:cs="Arial"/>
          <w:sz w:val="24"/>
          <w:szCs w:val="24"/>
        </w:rPr>
      </w:pPr>
      <w:r w:rsidRPr="00B443F3">
        <w:rPr>
          <w:rFonts w:ascii="Trebuchet MS" w:hAnsi="Trebuchet MS" w:cs="Arial"/>
          <w:sz w:val="24"/>
          <w:szCs w:val="24"/>
        </w:rPr>
        <w:t xml:space="preserve">Wykonawca jest obowiązany wykazać spełnianie warunków udziału w postępowaniu w sposób i za pomocą dowodów określonych w </w:t>
      </w:r>
      <w:r w:rsidRPr="00B443F3">
        <w:rPr>
          <w:rFonts w:ascii="Trebuchet MS" w:hAnsi="Trebuchet MS" w:cs="Arial"/>
          <w:i/>
          <w:sz w:val="24"/>
          <w:szCs w:val="24"/>
        </w:rPr>
        <w:t>Prawie zamówień publicznych</w:t>
      </w:r>
      <w:r w:rsidRPr="00B443F3">
        <w:rPr>
          <w:rFonts w:ascii="Trebuchet MS" w:hAnsi="Trebuchet MS" w:cs="Arial"/>
          <w:sz w:val="24"/>
          <w:szCs w:val="24"/>
        </w:rPr>
        <w:t xml:space="preserve">, w </w:t>
      </w:r>
      <w:r w:rsidRPr="00B443F3">
        <w:rPr>
          <w:rFonts w:ascii="Trebuchet MS" w:hAnsi="Trebuchet MS" w:cs="Arial"/>
          <w:bCs/>
          <w:i/>
          <w:sz w:val="24"/>
          <w:szCs w:val="24"/>
        </w:rPr>
        <w:t>Rozporządzeniu</w:t>
      </w:r>
      <w:r w:rsidRPr="00B443F3">
        <w:rPr>
          <w:rFonts w:ascii="Trebuchet MS" w:hAnsi="Trebuchet MS" w:cs="Arial"/>
          <w:bCs/>
          <w:sz w:val="24"/>
          <w:szCs w:val="24"/>
        </w:rPr>
        <w:t xml:space="preserve"> </w:t>
      </w:r>
      <w:r w:rsidRPr="00B443F3">
        <w:rPr>
          <w:rFonts w:ascii="Trebuchet MS" w:hAnsi="Trebuchet MS" w:cs="Arial"/>
          <w:bCs/>
          <w:i/>
          <w:sz w:val="24"/>
          <w:szCs w:val="24"/>
        </w:rPr>
        <w:t>w</w:t>
      </w:r>
      <w:r w:rsidRPr="00B443F3">
        <w:rPr>
          <w:rFonts w:ascii="Trebuchet MS" w:hAnsi="Trebuchet MS" w:cs="Arial"/>
          <w:bCs/>
          <w:sz w:val="24"/>
          <w:szCs w:val="24"/>
        </w:rPr>
        <w:t xml:space="preserve"> </w:t>
      </w:r>
      <w:r w:rsidRPr="00B443F3">
        <w:rPr>
          <w:rFonts w:ascii="Trebuchet MS" w:hAnsi="Trebuchet MS" w:cs="Arial"/>
          <w:bCs/>
          <w:i/>
          <w:sz w:val="24"/>
          <w:szCs w:val="24"/>
        </w:rPr>
        <w:t>sprawie</w:t>
      </w:r>
      <w:r w:rsidRPr="00FC27BB">
        <w:rPr>
          <w:rFonts w:ascii="Trebuchet MS" w:hAnsi="Trebuchet MS" w:cs="Arial"/>
          <w:bCs/>
          <w:i/>
          <w:sz w:val="24"/>
          <w:szCs w:val="24"/>
        </w:rPr>
        <w:t xml:space="preserve"> dokumentów </w:t>
      </w:r>
      <w:r w:rsidRPr="00FC27BB">
        <w:rPr>
          <w:rFonts w:ascii="Trebuchet MS" w:hAnsi="Trebuchet MS" w:cs="Arial"/>
          <w:sz w:val="24"/>
          <w:szCs w:val="24"/>
        </w:rPr>
        <w:t xml:space="preserve">oraz </w:t>
      </w:r>
      <w:r w:rsidRPr="00FC27BB">
        <w:rPr>
          <w:rFonts w:ascii="Trebuchet MS" w:hAnsi="Trebuchet MS" w:cs="Arial"/>
          <w:i/>
          <w:sz w:val="24"/>
          <w:szCs w:val="24"/>
        </w:rPr>
        <w:t>Ogłoszeniu o zamówieniu</w:t>
      </w:r>
      <w:r w:rsidRPr="00FC27BB">
        <w:rPr>
          <w:rFonts w:ascii="Trebuchet MS" w:hAnsi="Trebuchet MS" w:cs="Arial"/>
          <w:sz w:val="24"/>
          <w:szCs w:val="24"/>
        </w:rPr>
        <w:t xml:space="preserve"> </w:t>
      </w:r>
      <w:r w:rsidRPr="00FC27BB">
        <w:rPr>
          <w:rFonts w:ascii="Trebuchet MS" w:hAnsi="Trebuchet MS" w:cs="Arial"/>
          <w:i/>
          <w:sz w:val="24"/>
          <w:szCs w:val="24"/>
        </w:rPr>
        <w:t>i w SWZ.</w:t>
      </w:r>
    </w:p>
    <w:p w14:paraId="4E671727" w14:textId="77777777" w:rsidR="00541E5B" w:rsidRPr="00B00C1A" w:rsidRDefault="00541E5B" w:rsidP="00FC27BB">
      <w:pPr>
        <w:pStyle w:val="Akapitzlist"/>
        <w:numPr>
          <w:ilvl w:val="3"/>
          <w:numId w:val="37"/>
        </w:numPr>
        <w:tabs>
          <w:tab w:val="left" w:pos="426"/>
        </w:tabs>
        <w:spacing w:line="360" w:lineRule="auto"/>
        <w:ind w:left="284" w:hanging="284"/>
        <w:rPr>
          <w:rFonts w:ascii="Trebuchet MS" w:hAnsi="Trebuchet MS" w:cs="Arial"/>
          <w:sz w:val="24"/>
          <w:szCs w:val="24"/>
        </w:rPr>
      </w:pPr>
      <w:r w:rsidRPr="00B00C1A">
        <w:rPr>
          <w:rFonts w:ascii="Trebuchet MS" w:hAnsi="Trebuchet MS" w:cs="Arial"/>
          <w:color w:val="000000"/>
          <w:sz w:val="24"/>
          <w:szCs w:val="24"/>
        </w:rPr>
        <w:t>Zamawiający może,</w:t>
      </w:r>
      <w:r w:rsidRPr="00B00C1A">
        <w:rPr>
          <w:rFonts w:ascii="Trebuchet MS" w:hAnsi="Trebuchet MS" w:cs="Arial"/>
          <w:color w:val="000000"/>
          <w:spacing w:val="16"/>
          <w:sz w:val="24"/>
          <w:szCs w:val="24"/>
        </w:rPr>
        <w:t xml:space="preserve"> </w:t>
      </w:r>
      <w:r w:rsidRPr="00B00C1A">
        <w:rPr>
          <w:rFonts w:ascii="Trebuchet MS" w:hAnsi="Trebuchet MS" w:cs="Arial"/>
          <w:color w:val="000000"/>
          <w:sz w:val="24"/>
          <w:szCs w:val="24"/>
        </w:rPr>
        <w:t>na</w:t>
      </w:r>
      <w:r w:rsidRPr="00B00C1A">
        <w:rPr>
          <w:rFonts w:ascii="Trebuchet MS" w:hAnsi="Trebuchet MS" w:cs="Arial"/>
          <w:color w:val="000000"/>
          <w:spacing w:val="17"/>
          <w:sz w:val="24"/>
          <w:szCs w:val="24"/>
        </w:rPr>
        <w:t xml:space="preserve"> </w:t>
      </w:r>
      <w:r w:rsidRPr="00B00C1A">
        <w:rPr>
          <w:rFonts w:ascii="Trebuchet MS" w:hAnsi="Trebuchet MS" w:cs="Arial"/>
          <w:color w:val="000000"/>
          <w:sz w:val="24"/>
          <w:szCs w:val="24"/>
        </w:rPr>
        <w:t>każdym</w:t>
      </w:r>
      <w:r w:rsidRPr="00B00C1A">
        <w:rPr>
          <w:rFonts w:ascii="Trebuchet MS" w:hAnsi="Trebuchet MS" w:cs="Arial"/>
          <w:color w:val="000000"/>
          <w:spacing w:val="18"/>
          <w:sz w:val="24"/>
          <w:szCs w:val="24"/>
        </w:rPr>
        <w:t xml:space="preserve"> </w:t>
      </w:r>
      <w:r w:rsidRPr="00B00C1A">
        <w:rPr>
          <w:rFonts w:ascii="Trebuchet MS" w:hAnsi="Trebuchet MS" w:cs="Arial"/>
          <w:color w:val="000000"/>
          <w:sz w:val="24"/>
          <w:szCs w:val="24"/>
        </w:rPr>
        <w:t>etapie</w:t>
      </w:r>
      <w:r w:rsidRPr="00B00C1A">
        <w:rPr>
          <w:rFonts w:ascii="Trebuchet MS" w:hAnsi="Trebuchet MS" w:cs="Arial"/>
          <w:color w:val="000000"/>
          <w:spacing w:val="18"/>
          <w:sz w:val="24"/>
          <w:szCs w:val="24"/>
        </w:rPr>
        <w:t xml:space="preserve"> </w:t>
      </w:r>
      <w:r w:rsidRPr="00B00C1A">
        <w:rPr>
          <w:rFonts w:ascii="Trebuchet MS" w:hAnsi="Trebuchet MS" w:cs="Arial"/>
          <w:color w:val="000000"/>
          <w:sz w:val="24"/>
          <w:szCs w:val="24"/>
        </w:rPr>
        <w:t>postępowania,</w:t>
      </w:r>
      <w:r w:rsidRPr="00B00C1A">
        <w:rPr>
          <w:rFonts w:ascii="Trebuchet MS" w:hAnsi="Trebuchet MS" w:cs="Arial"/>
          <w:color w:val="000000"/>
          <w:spacing w:val="16"/>
          <w:sz w:val="24"/>
          <w:szCs w:val="24"/>
        </w:rPr>
        <w:t xml:space="preserve"> </w:t>
      </w:r>
      <w:r w:rsidRPr="00B00C1A">
        <w:rPr>
          <w:rFonts w:ascii="Trebuchet MS" w:hAnsi="Trebuchet MS" w:cs="Arial"/>
          <w:color w:val="000000"/>
          <w:sz w:val="24"/>
          <w:szCs w:val="24"/>
        </w:rPr>
        <w:t>uznać,</w:t>
      </w:r>
      <w:r w:rsidRPr="00B00C1A">
        <w:rPr>
          <w:rFonts w:ascii="Trebuchet MS" w:hAnsi="Trebuchet MS" w:cs="Arial"/>
          <w:color w:val="000000"/>
          <w:spacing w:val="16"/>
          <w:sz w:val="24"/>
          <w:szCs w:val="24"/>
        </w:rPr>
        <w:t xml:space="preserve"> </w:t>
      </w:r>
      <w:r w:rsidRPr="00B00C1A">
        <w:rPr>
          <w:rFonts w:ascii="Trebuchet MS" w:hAnsi="Trebuchet MS" w:cs="Arial"/>
          <w:color w:val="000000"/>
          <w:sz w:val="24"/>
          <w:szCs w:val="24"/>
        </w:rPr>
        <w:t>że</w:t>
      </w:r>
      <w:r w:rsidRPr="00B00C1A">
        <w:rPr>
          <w:rFonts w:ascii="Trebuchet MS" w:hAnsi="Trebuchet MS" w:cs="Arial"/>
          <w:color w:val="000000"/>
          <w:spacing w:val="18"/>
          <w:sz w:val="24"/>
          <w:szCs w:val="24"/>
        </w:rPr>
        <w:t xml:space="preserve"> </w:t>
      </w:r>
      <w:r w:rsidRPr="00B00C1A">
        <w:rPr>
          <w:rFonts w:ascii="Trebuchet MS" w:hAnsi="Trebuchet MS" w:cs="Arial"/>
          <w:color w:val="000000"/>
          <w:sz w:val="24"/>
          <w:szCs w:val="24"/>
        </w:rPr>
        <w:t>Wykonawca</w:t>
      </w:r>
      <w:r w:rsidRPr="00B00C1A">
        <w:rPr>
          <w:rFonts w:ascii="Trebuchet MS" w:hAnsi="Trebuchet MS" w:cs="Arial"/>
          <w:color w:val="000000"/>
          <w:spacing w:val="17"/>
          <w:sz w:val="24"/>
          <w:szCs w:val="24"/>
        </w:rPr>
        <w:t xml:space="preserve"> </w:t>
      </w:r>
      <w:r w:rsidRPr="00B00C1A">
        <w:rPr>
          <w:rFonts w:ascii="Trebuchet MS" w:hAnsi="Trebuchet MS" w:cs="Arial"/>
          <w:color w:val="000000"/>
          <w:spacing w:val="-1"/>
          <w:sz w:val="24"/>
          <w:szCs w:val="24"/>
        </w:rPr>
        <w:t>nie</w:t>
      </w:r>
      <w:r w:rsidRPr="00B00C1A">
        <w:rPr>
          <w:rFonts w:ascii="Trebuchet MS" w:hAnsi="Trebuchet MS" w:cs="Arial"/>
          <w:color w:val="000000"/>
          <w:spacing w:val="17"/>
          <w:sz w:val="24"/>
          <w:szCs w:val="24"/>
        </w:rPr>
        <w:t xml:space="preserve"> </w:t>
      </w:r>
      <w:r w:rsidRPr="00B00C1A">
        <w:rPr>
          <w:rFonts w:ascii="Trebuchet MS" w:hAnsi="Trebuchet MS" w:cs="Arial"/>
          <w:color w:val="000000"/>
          <w:sz w:val="24"/>
          <w:szCs w:val="24"/>
        </w:rPr>
        <w:t>posiada</w:t>
      </w:r>
      <w:r w:rsidRPr="00B00C1A">
        <w:rPr>
          <w:rFonts w:ascii="Trebuchet MS" w:hAnsi="Trebuchet MS" w:cs="Arial"/>
          <w:color w:val="000000"/>
          <w:spacing w:val="17"/>
          <w:sz w:val="24"/>
          <w:szCs w:val="24"/>
        </w:rPr>
        <w:t xml:space="preserve"> </w:t>
      </w:r>
      <w:r w:rsidRPr="00B00C1A">
        <w:rPr>
          <w:rFonts w:ascii="Trebuchet MS" w:hAnsi="Trebuchet MS" w:cs="Arial"/>
          <w:color w:val="000000"/>
          <w:spacing w:val="-1"/>
          <w:sz w:val="24"/>
          <w:szCs w:val="24"/>
        </w:rPr>
        <w:t>wymaganych</w:t>
      </w:r>
      <w:r w:rsidRPr="00B00C1A">
        <w:rPr>
          <w:rFonts w:ascii="Trebuchet MS" w:hAnsi="Trebuchet MS" w:cs="Arial"/>
          <w:color w:val="000000"/>
          <w:spacing w:val="40"/>
          <w:w w:val="99"/>
          <w:sz w:val="24"/>
          <w:szCs w:val="24"/>
        </w:rPr>
        <w:t xml:space="preserve"> </w:t>
      </w:r>
      <w:r w:rsidRPr="00B00C1A">
        <w:rPr>
          <w:rFonts w:ascii="Trebuchet MS" w:hAnsi="Trebuchet MS" w:cs="Arial"/>
          <w:color w:val="000000"/>
          <w:sz w:val="24"/>
          <w:szCs w:val="24"/>
        </w:rPr>
        <w:t>zdolności,</w:t>
      </w:r>
      <w:r w:rsidRPr="00B00C1A">
        <w:rPr>
          <w:rFonts w:ascii="Trebuchet MS" w:hAnsi="Trebuchet MS" w:cs="Arial"/>
          <w:color w:val="000000"/>
          <w:spacing w:val="19"/>
          <w:sz w:val="24"/>
          <w:szCs w:val="24"/>
        </w:rPr>
        <w:t xml:space="preserve"> </w:t>
      </w:r>
      <w:r w:rsidRPr="00B00C1A">
        <w:rPr>
          <w:rFonts w:ascii="Trebuchet MS" w:hAnsi="Trebuchet MS" w:cs="Arial"/>
          <w:color w:val="000000"/>
          <w:spacing w:val="-1"/>
          <w:sz w:val="24"/>
          <w:szCs w:val="24"/>
        </w:rPr>
        <w:t>jeżeli</w:t>
      </w:r>
      <w:r w:rsidRPr="00B00C1A">
        <w:rPr>
          <w:rFonts w:ascii="Trebuchet MS" w:hAnsi="Trebuchet MS" w:cs="Arial"/>
          <w:color w:val="000000"/>
          <w:spacing w:val="21"/>
          <w:sz w:val="24"/>
          <w:szCs w:val="24"/>
        </w:rPr>
        <w:t xml:space="preserve"> </w:t>
      </w:r>
      <w:r w:rsidRPr="00B00C1A">
        <w:rPr>
          <w:rFonts w:ascii="Trebuchet MS" w:hAnsi="Trebuchet MS" w:cs="Arial"/>
          <w:color w:val="000000"/>
          <w:sz w:val="24"/>
          <w:szCs w:val="24"/>
        </w:rPr>
        <w:t>zaangażowanie</w:t>
      </w:r>
      <w:r w:rsidRPr="00B00C1A">
        <w:rPr>
          <w:rFonts w:ascii="Trebuchet MS" w:hAnsi="Trebuchet MS" w:cs="Arial"/>
          <w:color w:val="000000"/>
          <w:spacing w:val="26"/>
          <w:sz w:val="24"/>
          <w:szCs w:val="24"/>
        </w:rPr>
        <w:t xml:space="preserve"> </w:t>
      </w:r>
      <w:r w:rsidRPr="00B00C1A">
        <w:rPr>
          <w:rFonts w:ascii="Trebuchet MS" w:hAnsi="Trebuchet MS" w:cs="Arial"/>
          <w:color w:val="000000"/>
          <w:sz w:val="24"/>
          <w:szCs w:val="24"/>
        </w:rPr>
        <w:t>zasobów</w:t>
      </w:r>
      <w:r w:rsidRPr="00B00C1A">
        <w:rPr>
          <w:rFonts w:ascii="Trebuchet MS" w:hAnsi="Trebuchet MS" w:cs="Arial"/>
          <w:color w:val="000000"/>
          <w:spacing w:val="21"/>
          <w:sz w:val="24"/>
          <w:szCs w:val="24"/>
        </w:rPr>
        <w:t xml:space="preserve"> </w:t>
      </w:r>
      <w:r w:rsidRPr="00B00C1A">
        <w:rPr>
          <w:rFonts w:ascii="Trebuchet MS" w:hAnsi="Trebuchet MS" w:cs="Arial"/>
          <w:color w:val="000000"/>
          <w:spacing w:val="-1"/>
          <w:sz w:val="24"/>
          <w:szCs w:val="24"/>
        </w:rPr>
        <w:t>technicznych</w:t>
      </w:r>
      <w:r w:rsidRPr="00B00C1A">
        <w:rPr>
          <w:rFonts w:ascii="Trebuchet MS" w:hAnsi="Trebuchet MS" w:cs="Arial"/>
          <w:color w:val="000000"/>
          <w:spacing w:val="23"/>
          <w:sz w:val="24"/>
          <w:szCs w:val="24"/>
        </w:rPr>
        <w:t xml:space="preserve"> </w:t>
      </w:r>
      <w:r w:rsidRPr="00B00C1A">
        <w:rPr>
          <w:rFonts w:ascii="Trebuchet MS" w:hAnsi="Trebuchet MS" w:cs="Arial"/>
          <w:color w:val="000000"/>
          <w:spacing w:val="-1"/>
          <w:sz w:val="24"/>
          <w:szCs w:val="24"/>
        </w:rPr>
        <w:t>lub</w:t>
      </w:r>
      <w:r w:rsidRPr="00B00C1A">
        <w:rPr>
          <w:rFonts w:ascii="Trebuchet MS" w:hAnsi="Trebuchet MS" w:cs="Arial"/>
          <w:color w:val="000000"/>
          <w:spacing w:val="21"/>
          <w:sz w:val="24"/>
          <w:szCs w:val="24"/>
        </w:rPr>
        <w:t xml:space="preserve"> </w:t>
      </w:r>
      <w:r w:rsidRPr="00B00C1A">
        <w:rPr>
          <w:rFonts w:ascii="Trebuchet MS" w:hAnsi="Trebuchet MS" w:cs="Arial"/>
          <w:color w:val="000000"/>
          <w:sz w:val="24"/>
          <w:szCs w:val="24"/>
        </w:rPr>
        <w:t>zawodowych</w:t>
      </w:r>
      <w:r w:rsidRPr="00B00C1A">
        <w:rPr>
          <w:rFonts w:ascii="Trebuchet MS" w:hAnsi="Trebuchet MS" w:cs="Arial"/>
          <w:color w:val="000000"/>
          <w:spacing w:val="22"/>
          <w:sz w:val="24"/>
          <w:szCs w:val="24"/>
        </w:rPr>
        <w:t xml:space="preserve"> </w:t>
      </w:r>
      <w:r w:rsidRPr="00B00C1A">
        <w:rPr>
          <w:rFonts w:ascii="Trebuchet MS" w:hAnsi="Trebuchet MS" w:cs="Arial"/>
          <w:color w:val="000000"/>
          <w:spacing w:val="-1"/>
          <w:sz w:val="24"/>
          <w:szCs w:val="24"/>
        </w:rPr>
        <w:t>Wykonawcy</w:t>
      </w:r>
      <w:r w:rsidRPr="00B00C1A">
        <w:rPr>
          <w:rFonts w:ascii="Trebuchet MS" w:hAnsi="Trebuchet MS" w:cs="Arial"/>
          <w:color w:val="000000"/>
          <w:spacing w:val="21"/>
          <w:sz w:val="24"/>
          <w:szCs w:val="24"/>
        </w:rPr>
        <w:t xml:space="preserve">  </w:t>
      </w:r>
      <w:r w:rsidRPr="00B00C1A">
        <w:rPr>
          <w:rFonts w:ascii="Trebuchet MS" w:hAnsi="Trebuchet MS" w:cs="Arial"/>
          <w:color w:val="000000"/>
          <w:sz w:val="24"/>
          <w:szCs w:val="24"/>
        </w:rPr>
        <w:t>w</w:t>
      </w:r>
      <w:r w:rsidRPr="00B00C1A">
        <w:rPr>
          <w:rFonts w:ascii="Trebuchet MS" w:hAnsi="Trebuchet MS" w:cs="Arial"/>
          <w:color w:val="000000"/>
          <w:spacing w:val="22"/>
          <w:sz w:val="24"/>
          <w:szCs w:val="24"/>
        </w:rPr>
        <w:t xml:space="preserve"> </w:t>
      </w:r>
      <w:r w:rsidRPr="00B00C1A">
        <w:rPr>
          <w:rFonts w:ascii="Trebuchet MS" w:hAnsi="Trebuchet MS" w:cs="Arial"/>
          <w:color w:val="000000"/>
          <w:spacing w:val="-1"/>
          <w:sz w:val="24"/>
          <w:szCs w:val="24"/>
        </w:rPr>
        <w:t>inne</w:t>
      </w:r>
      <w:r w:rsidRPr="00B00C1A">
        <w:rPr>
          <w:rFonts w:ascii="Trebuchet MS" w:hAnsi="Trebuchet MS" w:cs="Arial"/>
          <w:color w:val="000000"/>
          <w:spacing w:val="61"/>
          <w:w w:val="99"/>
          <w:sz w:val="24"/>
          <w:szCs w:val="24"/>
        </w:rPr>
        <w:t xml:space="preserve"> </w:t>
      </w:r>
      <w:r w:rsidRPr="00B00C1A">
        <w:rPr>
          <w:rFonts w:ascii="Trebuchet MS" w:hAnsi="Trebuchet MS" w:cs="Arial"/>
          <w:color w:val="000000"/>
          <w:spacing w:val="-1"/>
          <w:sz w:val="24"/>
          <w:szCs w:val="24"/>
        </w:rPr>
        <w:t>przedsięwzięcia</w:t>
      </w:r>
      <w:r w:rsidRPr="00B00C1A">
        <w:rPr>
          <w:rFonts w:ascii="Trebuchet MS" w:hAnsi="Trebuchet MS" w:cs="Arial"/>
          <w:color w:val="000000"/>
          <w:spacing w:val="-10"/>
          <w:sz w:val="24"/>
          <w:szCs w:val="24"/>
        </w:rPr>
        <w:t xml:space="preserve"> </w:t>
      </w:r>
      <w:r w:rsidRPr="00B00C1A">
        <w:rPr>
          <w:rFonts w:ascii="Trebuchet MS" w:hAnsi="Trebuchet MS" w:cs="Arial"/>
          <w:color w:val="000000"/>
          <w:sz w:val="24"/>
          <w:szCs w:val="24"/>
        </w:rPr>
        <w:t>gospodarcze</w:t>
      </w:r>
      <w:r w:rsidRPr="00B00C1A">
        <w:rPr>
          <w:rFonts w:ascii="Trebuchet MS" w:hAnsi="Trebuchet MS" w:cs="Arial"/>
          <w:color w:val="000000"/>
          <w:spacing w:val="-9"/>
          <w:sz w:val="24"/>
          <w:szCs w:val="24"/>
        </w:rPr>
        <w:t xml:space="preserve"> </w:t>
      </w:r>
      <w:r w:rsidRPr="00B00C1A">
        <w:rPr>
          <w:rFonts w:ascii="Trebuchet MS" w:hAnsi="Trebuchet MS" w:cs="Arial"/>
          <w:color w:val="000000"/>
          <w:sz w:val="24"/>
          <w:szCs w:val="24"/>
        </w:rPr>
        <w:t>Wykonawcy</w:t>
      </w:r>
      <w:r w:rsidRPr="00B00C1A">
        <w:rPr>
          <w:rFonts w:ascii="Trebuchet MS" w:hAnsi="Trebuchet MS" w:cs="Arial"/>
          <w:color w:val="000000"/>
          <w:spacing w:val="-9"/>
          <w:sz w:val="24"/>
          <w:szCs w:val="24"/>
        </w:rPr>
        <w:t xml:space="preserve"> </w:t>
      </w:r>
      <w:r w:rsidRPr="00B00C1A">
        <w:rPr>
          <w:rFonts w:ascii="Trebuchet MS" w:hAnsi="Trebuchet MS" w:cs="Arial"/>
          <w:color w:val="000000"/>
          <w:sz w:val="24"/>
          <w:szCs w:val="24"/>
        </w:rPr>
        <w:t>może</w:t>
      </w:r>
      <w:r w:rsidRPr="00B00C1A">
        <w:rPr>
          <w:rFonts w:ascii="Trebuchet MS" w:hAnsi="Trebuchet MS" w:cs="Arial"/>
          <w:color w:val="000000"/>
          <w:spacing w:val="-9"/>
          <w:sz w:val="24"/>
          <w:szCs w:val="24"/>
        </w:rPr>
        <w:t xml:space="preserve"> </w:t>
      </w:r>
      <w:r w:rsidRPr="00B00C1A">
        <w:rPr>
          <w:rFonts w:ascii="Trebuchet MS" w:hAnsi="Trebuchet MS" w:cs="Arial"/>
          <w:color w:val="000000"/>
          <w:sz w:val="24"/>
          <w:szCs w:val="24"/>
        </w:rPr>
        <w:t>mieć</w:t>
      </w:r>
      <w:r w:rsidRPr="00B00C1A">
        <w:rPr>
          <w:rFonts w:ascii="Trebuchet MS" w:hAnsi="Trebuchet MS" w:cs="Arial"/>
          <w:color w:val="000000"/>
          <w:spacing w:val="-8"/>
          <w:sz w:val="24"/>
          <w:szCs w:val="24"/>
        </w:rPr>
        <w:t xml:space="preserve"> </w:t>
      </w:r>
      <w:r w:rsidRPr="00B00C1A">
        <w:rPr>
          <w:rFonts w:ascii="Trebuchet MS" w:hAnsi="Trebuchet MS" w:cs="Arial"/>
          <w:color w:val="000000"/>
          <w:sz w:val="24"/>
          <w:szCs w:val="24"/>
        </w:rPr>
        <w:t>negatywny</w:t>
      </w:r>
      <w:r w:rsidRPr="00B00C1A">
        <w:rPr>
          <w:rFonts w:ascii="Trebuchet MS" w:hAnsi="Trebuchet MS" w:cs="Arial"/>
          <w:color w:val="000000"/>
          <w:spacing w:val="-10"/>
          <w:sz w:val="24"/>
          <w:szCs w:val="24"/>
        </w:rPr>
        <w:t xml:space="preserve"> </w:t>
      </w:r>
      <w:r w:rsidRPr="00B00C1A">
        <w:rPr>
          <w:rFonts w:ascii="Trebuchet MS" w:hAnsi="Trebuchet MS" w:cs="Arial"/>
          <w:color w:val="000000"/>
          <w:spacing w:val="-1"/>
          <w:sz w:val="24"/>
          <w:szCs w:val="24"/>
        </w:rPr>
        <w:t>wpływ</w:t>
      </w:r>
      <w:r w:rsidRPr="00B00C1A">
        <w:rPr>
          <w:rFonts w:ascii="Trebuchet MS" w:hAnsi="Trebuchet MS" w:cs="Arial"/>
          <w:color w:val="000000"/>
          <w:spacing w:val="-8"/>
          <w:sz w:val="24"/>
          <w:szCs w:val="24"/>
        </w:rPr>
        <w:t xml:space="preserve"> </w:t>
      </w:r>
      <w:r w:rsidRPr="00B00C1A">
        <w:rPr>
          <w:rFonts w:ascii="Trebuchet MS" w:hAnsi="Trebuchet MS" w:cs="Arial"/>
          <w:color w:val="000000"/>
          <w:sz w:val="24"/>
          <w:szCs w:val="24"/>
        </w:rPr>
        <w:t>na</w:t>
      </w:r>
      <w:r w:rsidRPr="00B00C1A">
        <w:rPr>
          <w:rFonts w:ascii="Trebuchet MS" w:hAnsi="Trebuchet MS" w:cs="Arial"/>
          <w:color w:val="000000"/>
          <w:spacing w:val="-10"/>
          <w:sz w:val="24"/>
          <w:szCs w:val="24"/>
        </w:rPr>
        <w:t xml:space="preserve"> </w:t>
      </w:r>
      <w:r w:rsidRPr="00B00C1A">
        <w:rPr>
          <w:rFonts w:ascii="Trebuchet MS" w:hAnsi="Trebuchet MS" w:cs="Arial"/>
          <w:color w:val="000000"/>
          <w:sz w:val="24"/>
          <w:szCs w:val="24"/>
        </w:rPr>
        <w:t>realizację zamówienia.</w:t>
      </w:r>
    </w:p>
    <w:p w14:paraId="05DEEA1F" w14:textId="77777777" w:rsidR="00541E5B" w:rsidRPr="00234789" w:rsidRDefault="00541E5B" w:rsidP="00541E5B">
      <w:pPr>
        <w:tabs>
          <w:tab w:val="left" w:pos="1134"/>
        </w:tabs>
        <w:spacing w:line="360" w:lineRule="auto"/>
        <w:rPr>
          <w:rFonts w:ascii="Trebuchet MS" w:hAnsi="Trebuchet MS" w:cs="Arial"/>
          <w:b/>
          <w:sz w:val="24"/>
          <w:szCs w:val="24"/>
        </w:rPr>
      </w:pPr>
    </w:p>
    <w:p w14:paraId="119A63CF" w14:textId="77777777" w:rsidR="00213028" w:rsidRPr="00A2695A" w:rsidRDefault="00213028" w:rsidP="00756C95">
      <w:pPr>
        <w:pStyle w:val="Akapitzlist"/>
        <w:numPr>
          <w:ilvl w:val="0"/>
          <w:numId w:val="36"/>
        </w:numPr>
        <w:spacing w:line="360" w:lineRule="auto"/>
        <w:ind w:left="425" w:hanging="425"/>
        <w:rPr>
          <w:rFonts w:ascii="Trebuchet MS" w:hAnsi="Trebuchet MS" w:cs="Arial"/>
          <w:b/>
          <w:sz w:val="24"/>
          <w:szCs w:val="24"/>
        </w:rPr>
      </w:pPr>
      <w:r w:rsidRPr="00A2695A">
        <w:rPr>
          <w:rFonts w:ascii="Trebuchet MS" w:hAnsi="Trebuchet MS" w:cs="Arial"/>
          <w:b/>
          <w:sz w:val="24"/>
          <w:szCs w:val="24"/>
        </w:rPr>
        <w:t>Wykaz podmiotowych środków dowodowych</w:t>
      </w:r>
    </w:p>
    <w:p w14:paraId="6CA28E97" w14:textId="77777777" w:rsidR="00A2695A" w:rsidRPr="00A2695A" w:rsidRDefault="00A2695A" w:rsidP="00A2695A">
      <w:pPr>
        <w:pStyle w:val="Akapitzlist"/>
        <w:numPr>
          <w:ilvl w:val="1"/>
          <w:numId w:val="36"/>
        </w:numPr>
        <w:spacing w:line="360" w:lineRule="auto"/>
        <w:ind w:left="567" w:hanging="567"/>
        <w:rPr>
          <w:rFonts w:ascii="Trebuchet MS" w:hAnsi="Trebuchet MS" w:cs="Arial"/>
          <w:sz w:val="24"/>
          <w:szCs w:val="24"/>
        </w:rPr>
      </w:pPr>
      <w:r w:rsidRPr="00A2695A">
        <w:rPr>
          <w:rFonts w:ascii="Trebuchet MS" w:hAnsi="Trebuchet MS" w:cs="Arial"/>
          <w:sz w:val="24"/>
          <w:szCs w:val="24"/>
        </w:rPr>
        <w:lastRenderedPageBreak/>
        <w:t>W celu wykazania braku podstaw wykluczenia z postępowania Zamawiający żąda jedynie złożenia oświadczenia, o którym mowa w art. 125 ustawy, które to należy złożyć wraz z ofertą.</w:t>
      </w:r>
    </w:p>
    <w:p w14:paraId="33452633" w14:textId="77777777" w:rsidR="00A2695A" w:rsidRPr="00A2695A" w:rsidRDefault="00A2695A" w:rsidP="00A2695A">
      <w:pPr>
        <w:pStyle w:val="Akapitzlist"/>
        <w:numPr>
          <w:ilvl w:val="1"/>
          <w:numId w:val="36"/>
        </w:numPr>
        <w:spacing w:line="360" w:lineRule="auto"/>
        <w:ind w:left="567" w:hanging="567"/>
        <w:rPr>
          <w:rFonts w:ascii="Trebuchet MS" w:hAnsi="Trebuchet MS" w:cs="Arial"/>
          <w:sz w:val="24"/>
          <w:szCs w:val="24"/>
        </w:rPr>
      </w:pPr>
      <w:r w:rsidRPr="00A2695A">
        <w:rPr>
          <w:rFonts w:ascii="Trebuchet MS" w:hAnsi="Trebuchet MS" w:cs="Arial"/>
          <w:sz w:val="24"/>
          <w:szCs w:val="24"/>
        </w:rPr>
        <w:t>Wykonawca, którego oferta zostanie najwyżej oceniona, w celu wykazania spełniania warunków udziału w postępowaniu (określonych przez Zamawiającego w ust. 3 niniejszego rozdziału SWZ), na podstawie art. 274 ust. 1 ustawy zostanie wezwany do złożenia następujących podmiotowych środków dowodowych, aktualnych na dzień ich złożenia:</w:t>
      </w:r>
    </w:p>
    <w:p w14:paraId="7ED7495E" w14:textId="77777777" w:rsidR="00A2695A" w:rsidRPr="00A2695A" w:rsidRDefault="00A2695A" w:rsidP="00834D5C">
      <w:pPr>
        <w:pStyle w:val="Akapitzlist"/>
        <w:numPr>
          <w:ilvl w:val="0"/>
          <w:numId w:val="73"/>
        </w:numPr>
        <w:spacing w:line="360" w:lineRule="auto"/>
        <w:ind w:left="567" w:hanging="567"/>
        <w:rPr>
          <w:rFonts w:ascii="Trebuchet MS" w:hAnsi="Trebuchet MS" w:cs="Arial"/>
          <w:sz w:val="24"/>
          <w:szCs w:val="24"/>
        </w:rPr>
      </w:pPr>
      <w:r w:rsidRPr="00A2695A">
        <w:rPr>
          <w:rFonts w:ascii="Trebuchet MS" w:hAnsi="Trebuchet MS" w:cs="Arial"/>
          <w:sz w:val="24"/>
          <w:szCs w:val="24"/>
        </w:rPr>
        <w:t>w celu wykazania spełniania warunku z ust. 3.4.1:</w:t>
      </w:r>
    </w:p>
    <w:p w14:paraId="154EC004" w14:textId="00DC4F76" w:rsidR="002A4C62" w:rsidRPr="00305DE0" w:rsidRDefault="00F274BE" w:rsidP="00B6438D">
      <w:pPr>
        <w:pStyle w:val="Akapitzlist"/>
        <w:numPr>
          <w:ilvl w:val="4"/>
          <w:numId w:val="5"/>
        </w:numPr>
        <w:spacing w:line="360" w:lineRule="auto"/>
        <w:rPr>
          <w:rFonts w:ascii="Arial" w:hAnsi="Arial" w:cs="Arial"/>
          <w:sz w:val="24"/>
          <w:szCs w:val="24"/>
        </w:rPr>
      </w:pPr>
      <w:r w:rsidRPr="00F274BE">
        <w:rPr>
          <w:rFonts w:ascii="Arial" w:hAnsi="Arial" w:cs="Arial"/>
          <w:sz w:val="24"/>
          <w:szCs w:val="24"/>
        </w:rPr>
        <w:t xml:space="preserve">wykaz usług wykonanych, a w przypadku świadczeń powtarzających się lub ciągłych również wykonywanych, w okresie ostatnich </w:t>
      </w:r>
      <w:r w:rsidR="007100A8">
        <w:rPr>
          <w:rFonts w:ascii="Arial" w:hAnsi="Arial" w:cs="Arial"/>
          <w:sz w:val="24"/>
          <w:szCs w:val="24"/>
        </w:rPr>
        <w:t>5</w:t>
      </w:r>
      <w:r w:rsidRPr="00F274BE">
        <w:rPr>
          <w:rFonts w:ascii="Arial" w:hAnsi="Arial" w:cs="Arial"/>
          <w:sz w:val="24"/>
          <w:szCs w:val="24"/>
        </w:rPr>
        <w:t xml:space="preserve"> lat, a jeżeli okres prowadzenia działalności jest krótszy – w tym okresie, wraz z podaniem przedmiotu, wartości, dat wykonania i podmiotów, na rzecz których usługi zostały wykonane lub są wykonywane oraz załączeniem dowodów określających, czy te usługi zostały wykonane lub są wykonywane należycie</w:t>
      </w:r>
      <w:r w:rsidR="00305DE0">
        <w:rPr>
          <w:rFonts w:ascii="Arial" w:hAnsi="Arial" w:cs="Arial"/>
          <w:sz w:val="24"/>
          <w:szCs w:val="24"/>
        </w:rPr>
        <w:t xml:space="preserve"> </w:t>
      </w:r>
      <w:r w:rsidR="002A4C62" w:rsidRPr="00305DE0">
        <w:rPr>
          <w:rFonts w:ascii="Arial" w:hAnsi="Arial" w:cs="Arial"/>
          <w:sz w:val="24"/>
          <w:szCs w:val="24"/>
        </w:rPr>
        <w:t xml:space="preserve">(wzór dołączony zostanie do wezwania w trybie art. 274 ust. 1 Prawa zamówień publicznych). </w:t>
      </w:r>
    </w:p>
    <w:p w14:paraId="5B71415C" w14:textId="30A95692" w:rsidR="00D12D9A" w:rsidRPr="00305DE0" w:rsidRDefault="00D12D9A" w:rsidP="00C15324">
      <w:pPr>
        <w:spacing w:line="360" w:lineRule="auto"/>
        <w:rPr>
          <w:rFonts w:ascii="Trebuchet MS" w:hAnsi="Trebuchet MS" w:cs="Arial"/>
          <w:sz w:val="24"/>
          <w:szCs w:val="24"/>
        </w:rPr>
      </w:pPr>
      <w:r w:rsidRPr="00305DE0">
        <w:rPr>
          <w:rFonts w:ascii="Trebuchet MS" w:hAnsi="Trebuchet MS" w:cs="Arial"/>
          <w:b/>
          <w:sz w:val="24"/>
          <w:szCs w:val="24"/>
        </w:rPr>
        <w:t>Uwaga:</w:t>
      </w:r>
      <w:r w:rsidR="00305DE0" w:rsidRPr="00305DE0">
        <w:rPr>
          <w:rFonts w:ascii="Trebuchet MS" w:hAnsi="Trebuchet MS" w:cs="Arial"/>
          <w:sz w:val="24"/>
          <w:szCs w:val="24"/>
        </w:rPr>
        <w:t xml:space="preserve"> Dowodami, o których mowa, są referencje bądź inne dokumenty sporządzone przez podmiot, na rzecz którego usługi zostały wykonane, a w przypadku świadczeń powtarzających się lub ciągłych są wykonywane, a jeżeli Wykonawca z przyczyn niezależnych od niego nie jest w stanie uzyskać tych dokumentów – oświadczenie Wykonawcy, w przypadku świadczeń powtarzających się lub ciągłych są wykonywane, a jeżeli wykonawca z przyczyn niezależnych od niego nie jest wstanie uzyskać tych dokumentów - oświadczenie wykonawcy; w przypadku świadczeń powtarzających się lub ciągłych nadal wykonywanych referencje bądź inne dokumenty potwierdzające ich należyte wykonywanie powinny być wystawione w okresie ostatnich 3 miesięcy. Okres, o którym wyżej mowa liczy się wstecz od dnia, w którym upływa termin składania ofert</w:t>
      </w:r>
      <w:r w:rsidR="00305DE0">
        <w:rPr>
          <w:rFonts w:ascii="Trebuchet MS" w:hAnsi="Trebuchet MS" w:cs="Arial"/>
          <w:sz w:val="24"/>
          <w:szCs w:val="24"/>
        </w:rPr>
        <w:t>.</w:t>
      </w:r>
    </w:p>
    <w:p w14:paraId="0D5C06D0" w14:textId="0AAC6F90" w:rsidR="00D12D9A" w:rsidRDefault="00D12D9A" w:rsidP="00C15324">
      <w:pPr>
        <w:pStyle w:val="Akapitzlist"/>
        <w:numPr>
          <w:ilvl w:val="0"/>
          <w:numId w:val="73"/>
        </w:numPr>
        <w:spacing w:line="360" w:lineRule="auto"/>
        <w:ind w:left="567" w:hanging="567"/>
        <w:rPr>
          <w:rFonts w:ascii="Trebuchet MS" w:hAnsi="Trebuchet MS" w:cs="Arial"/>
          <w:sz w:val="24"/>
          <w:szCs w:val="24"/>
        </w:rPr>
      </w:pPr>
      <w:r w:rsidRPr="00A2695A">
        <w:rPr>
          <w:rFonts w:ascii="Trebuchet MS" w:hAnsi="Trebuchet MS" w:cs="Arial"/>
          <w:sz w:val="24"/>
          <w:szCs w:val="24"/>
        </w:rPr>
        <w:t>w celu wykazania spełniania warunku z ust. 3.4.</w:t>
      </w:r>
      <w:r>
        <w:rPr>
          <w:rFonts w:ascii="Trebuchet MS" w:hAnsi="Trebuchet MS" w:cs="Arial"/>
          <w:sz w:val="24"/>
          <w:szCs w:val="24"/>
        </w:rPr>
        <w:t>2</w:t>
      </w:r>
      <w:r w:rsidRPr="00A2695A">
        <w:rPr>
          <w:rFonts w:ascii="Trebuchet MS" w:hAnsi="Trebuchet MS" w:cs="Arial"/>
          <w:sz w:val="24"/>
          <w:szCs w:val="24"/>
        </w:rPr>
        <w:t>:</w:t>
      </w:r>
    </w:p>
    <w:p w14:paraId="52F06D6B" w14:textId="33D0F182" w:rsidR="00A2695A" w:rsidRDefault="00305DE0" w:rsidP="00B6438D">
      <w:pPr>
        <w:pStyle w:val="Akapitzlist"/>
        <w:numPr>
          <w:ilvl w:val="0"/>
          <w:numId w:val="88"/>
        </w:numPr>
        <w:spacing w:line="360" w:lineRule="auto"/>
        <w:rPr>
          <w:rFonts w:ascii="Trebuchet MS" w:hAnsi="Trebuchet MS" w:cs="Arial"/>
          <w:sz w:val="24"/>
          <w:szCs w:val="24"/>
        </w:rPr>
      </w:pPr>
      <w:r w:rsidRPr="00B6438D">
        <w:rPr>
          <w:rFonts w:ascii="Trebuchet MS" w:hAnsi="Trebuchet MS" w:cs="Times-Roman"/>
          <w:sz w:val="24"/>
          <w:szCs w:val="24"/>
        </w:rPr>
        <w:t>wykazu osób, skierowanych przez Wykonawcę do realizacji zamówienia publicznego, w szczególno</w:t>
      </w:r>
      <w:r w:rsidRPr="00B6438D">
        <w:rPr>
          <w:rFonts w:ascii="Trebuchet MS" w:hAnsi="Trebuchet MS" w:cs="TT2A2t00"/>
          <w:sz w:val="24"/>
          <w:szCs w:val="24"/>
        </w:rPr>
        <w:t>ś</w:t>
      </w:r>
      <w:r w:rsidRPr="00B6438D">
        <w:rPr>
          <w:rFonts w:ascii="Trebuchet MS" w:hAnsi="Trebuchet MS" w:cs="Times-Roman"/>
          <w:sz w:val="24"/>
          <w:szCs w:val="24"/>
        </w:rPr>
        <w:t xml:space="preserve">ci odpowiedzialnych za </w:t>
      </w:r>
      <w:r w:rsidRPr="00B6438D">
        <w:rPr>
          <w:rFonts w:ascii="Trebuchet MS" w:hAnsi="Trebuchet MS" w:cs="TT2A2t00"/>
          <w:sz w:val="24"/>
          <w:szCs w:val="24"/>
        </w:rPr>
        <w:t>ś</w:t>
      </w:r>
      <w:r w:rsidRPr="00B6438D">
        <w:rPr>
          <w:rFonts w:ascii="Trebuchet MS" w:hAnsi="Trebuchet MS" w:cs="Times-Roman"/>
          <w:sz w:val="24"/>
          <w:szCs w:val="24"/>
        </w:rPr>
        <w:t>wiadczenie usług, kontrolę jakości, wraz z informacjami na temat ich uprawnie</w:t>
      </w:r>
      <w:r w:rsidRPr="00B6438D">
        <w:rPr>
          <w:rFonts w:ascii="Trebuchet MS" w:hAnsi="Trebuchet MS" w:cs="TT2A2t00"/>
          <w:sz w:val="24"/>
          <w:szCs w:val="24"/>
        </w:rPr>
        <w:t xml:space="preserve">ń </w:t>
      </w:r>
      <w:r w:rsidRPr="00B6438D">
        <w:rPr>
          <w:rFonts w:ascii="Trebuchet MS" w:hAnsi="Trebuchet MS" w:cs="Times-Roman"/>
          <w:sz w:val="24"/>
          <w:szCs w:val="24"/>
        </w:rPr>
        <w:t>niezb</w:t>
      </w:r>
      <w:r w:rsidRPr="00B6438D">
        <w:rPr>
          <w:rFonts w:ascii="Trebuchet MS" w:hAnsi="Trebuchet MS" w:cs="TT2A2t00"/>
          <w:sz w:val="24"/>
          <w:szCs w:val="24"/>
        </w:rPr>
        <w:t>ę</w:t>
      </w:r>
      <w:r w:rsidRPr="00B6438D">
        <w:rPr>
          <w:rFonts w:ascii="Trebuchet MS" w:hAnsi="Trebuchet MS" w:cs="Times-Roman"/>
          <w:sz w:val="24"/>
          <w:szCs w:val="24"/>
        </w:rPr>
        <w:t>dnych do wykonania zamówienia publicznego, a tak</w:t>
      </w:r>
      <w:r w:rsidRPr="00B6438D">
        <w:rPr>
          <w:rFonts w:ascii="Trebuchet MS" w:hAnsi="Trebuchet MS" w:cs="TT2A2t00"/>
          <w:sz w:val="24"/>
          <w:szCs w:val="24"/>
        </w:rPr>
        <w:t>ż</w:t>
      </w:r>
      <w:r w:rsidRPr="00B6438D">
        <w:rPr>
          <w:rFonts w:ascii="Trebuchet MS" w:hAnsi="Trebuchet MS" w:cs="Times-Roman"/>
          <w:sz w:val="24"/>
          <w:szCs w:val="24"/>
        </w:rPr>
        <w:t xml:space="preserve">e zakresu wykonywanych przez </w:t>
      </w:r>
      <w:r w:rsidRPr="00B6438D">
        <w:rPr>
          <w:rFonts w:ascii="Trebuchet MS" w:hAnsi="Trebuchet MS" w:cs="Times-Roman"/>
          <w:sz w:val="24"/>
          <w:szCs w:val="24"/>
        </w:rPr>
        <w:lastRenderedPageBreak/>
        <w:t>nie czynno</w:t>
      </w:r>
      <w:r w:rsidRPr="00B6438D">
        <w:rPr>
          <w:rFonts w:ascii="Trebuchet MS" w:hAnsi="Trebuchet MS" w:cs="TT2A2t00"/>
          <w:sz w:val="24"/>
          <w:szCs w:val="24"/>
        </w:rPr>
        <w:t>ś</w:t>
      </w:r>
      <w:r w:rsidRPr="00B6438D">
        <w:rPr>
          <w:rFonts w:ascii="Trebuchet MS" w:hAnsi="Trebuchet MS" w:cs="Times-Roman"/>
          <w:sz w:val="24"/>
          <w:szCs w:val="24"/>
        </w:rPr>
        <w:t>ci oraz informacj</w:t>
      </w:r>
      <w:r w:rsidRPr="00B6438D">
        <w:rPr>
          <w:rFonts w:ascii="Trebuchet MS" w:hAnsi="Trebuchet MS" w:cs="TT2A2t00"/>
          <w:sz w:val="24"/>
          <w:szCs w:val="24"/>
        </w:rPr>
        <w:t xml:space="preserve">ą </w:t>
      </w:r>
      <w:r w:rsidRPr="00B6438D">
        <w:rPr>
          <w:rFonts w:ascii="Trebuchet MS" w:hAnsi="Trebuchet MS" w:cs="Times-Roman"/>
          <w:sz w:val="24"/>
          <w:szCs w:val="24"/>
        </w:rPr>
        <w:t xml:space="preserve">o podstawie do dysponowania tymi osobami </w:t>
      </w:r>
      <w:r w:rsidR="002A4C62" w:rsidRPr="00B6438D">
        <w:rPr>
          <w:rFonts w:ascii="Trebuchet MS" w:hAnsi="Trebuchet MS" w:cs="Arial"/>
          <w:sz w:val="24"/>
          <w:szCs w:val="24"/>
        </w:rPr>
        <w:t>(wzór dołączony zostanie do wezwania w trybie art. 274 ust. 1 Prawa zamówień publicznych).</w:t>
      </w:r>
    </w:p>
    <w:p w14:paraId="36085536" w14:textId="1E689F3F" w:rsidR="00B6438D" w:rsidRPr="00B6438D" w:rsidRDefault="00B6438D" w:rsidP="00B6438D">
      <w:pPr>
        <w:pStyle w:val="Akapitzlist"/>
        <w:numPr>
          <w:ilvl w:val="1"/>
          <w:numId w:val="36"/>
        </w:numPr>
        <w:spacing w:line="360" w:lineRule="auto"/>
        <w:ind w:left="567" w:hanging="567"/>
        <w:rPr>
          <w:rFonts w:ascii="Trebuchet MS" w:hAnsi="Trebuchet MS" w:cs="Arial"/>
          <w:sz w:val="24"/>
          <w:szCs w:val="24"/>
        </w:rPr>
      </w:pPr>
      <w:r w:rsidRPr="00B6438D">
        <w:rPr>
          <w:rFonts w:ascii="Trebuchet MS" w:eastAsia="Calibri" w:hAnsi="Trebuchet MS" w:cs="Times-Roman"/>
          <w:sz w:val="24"/>
          <w:szCs w:val="24"/>
        </w:rPr>
        <w:t>Wykonawca lub podmiot udostępniający Wykonawcy swoje zasoby w celu potwierdzenia spełniania warunków udziału w postępowaniu, zamiast odpowiednich podmiotowych środków dowodowych wskazanych w ust. 4.2. może złożyć certyfikat potwierdzający udzielenie certyfikacji wykonawców zamówień publicznych w zakresie, o którym mowa w art. 3 ust. 2 pkt 1 lub 2 ustawy z dnia 5 sierpnia 2025 r. o certyfikacji wykonawców zamówień publicznych (Dz.U. poz. 1235, z późn.zm.) – w przedmiotowym zamówieniu odnosi się to wyłącznie do art. 3 ust. 1 pkt 2 wspomnianej ustawy tj. do zdolności Wykonawcy, służących do wykazania spełniania warunków udziału w postępowaniu w zakresie, o których mowa w art. 112 ust. 2 ustawy, co oznacza warunki opisane w ust. 3.4.</w:t>
      </w:r>
    </w:p>
    <w:p w14:paraId="2D08F798" w14:textId="70B409EC" w:rsidR="00797E8F" w:rsidRPr="00756C95" w:rsidRDefault="00797E8F" w:rsidP="00FC27BB">
      <w:pPr>
        <w:pStyle w:val="Akapitzlist"/>
        <w:numPr>
          <w:ilvl w:val="0"/>
          <w:numId w:val="91"/>
        </w:numPr>
        <w:tabs>
          <w:tab w:val="clear" w:pos="644"/>
        </w:tabs>
        <w:spacing w:line="360" w:lineRule="auto"/>
        <w:ind w:left="284" w:hanging="284"/>
        <w:jc w:val="both"/>
        <w:rPr>
          <w:rFonts w:ascii="Trebuchet MS" w:hAnsi="Trebuchet MS" w:cs="Arial"/>
          <w:sz w:val="24"/>
          <w:szCs w:val="24"/>
        </w:rPr>
      </w:pPr>
      <w:r w:rsidRPr="00756C95">
        <w:rPr>
          <w:rFonts w:ascii="Trebuchet MS" w:hAnsi="Trebuchet MS" w:cs="Arial"/>
          <w:b/>
          <w:sz w:val="24"/>
          <w:szCs w:val="24"/>
        </w:rPr>
        <w:t>Inne warunki zamówienia</w:t>
      </w:r>
    </w:p>
    <w:p w14:paraId="4C0F5803" w14:textId="1B983EDA" w:rsidR="00797E8F" w:rsidRPr="00FC27BB" w:rsidRDefault="00797E8F" w:rsidP="00FC27BB">
      <w:pPr>
        <w:pStyle w:val="Akapitzlist"/>
        <w:numPr>
          <w:ilvl w:val="1"/>
          <w:numId w:val="91"/>
        </w:numPr>
        <w:spacing w:line="360" w:lineRule="auto"/>
        <w:ind w:left="567" w:hanging="567"/>
        <w:rPr>
          <w:rFonts w:ascii="Trebuchet MS" w:hAnsi="Trebuchet MS" w:cs="Arial"/>
          <w:bCs/>
          <w:sz w:val="24"/>
          <w:szCs w:val="24"/>
        </w:rPr>
      </w:pPr>
      <w:r w:rsidRPr="00FC27BB">
        <w:rPr>
          <w:rFonts w:ascii="Trebuchet MS" w:hAnsi="Trebuchet MS" w:cs="Arial"/>
          <w:bCs/>
          <w:sz w:val="24"/>
          <w:szCs w:val="24"/>
        </w:rPr>
        <w:t>Zamawiający nie skorzystał z dopuszczenia, o którym mowa w art. 16b ust. 1 pkt 1 – 5 ustawy, co oznacza, że:</w:t>
      </w:r>
    </w:p>
    <w:p w14:paraId="03B0441C" w14:textId="77777777" w:rsidR="00797E8F" w:rsidRPr="00756C95" w:rsidRDefault="00797E8F" w:rsidP="00FC27BB">
      <w:pPr>
        <w:pStyle w:val="Akapitzlist"/>
        <w:numPr>
          <w:ilvl w:val="3"/>
          <w:numId w:val="67"/>
        </w:numPr>
        <w:spacing w:line="360" w:lineRule="auto"/>
        <w:ind w:left="851" w:hanging="284"/>
        <w:rPr>
          <w:rFonts w:ascii="Trebuchet MS" w:hAnsi="Trebuchet MS" w:cs="Arial"/>
          <w:bCs/>
          <w:sz w:val="24"/>
          <w:szCs w:val="24"/>
        </w:rPr>
      </w:pPr>
      <w:r w:rsidRPr="00756C95">
        <w:rPr>
          <w:rFonts w:ascii="Trebuchet MS" w:hAnsi="Trebuchet MS" w:cs="Arial"/>
          <w:bCs/>
          <w:sz w:val="24"/>
          <w:szCs w:val="24"/>
        </w:rPr>
        <w:t>o udzielenie zamówienia nie mogą ubiegać się Wykonawcy z „państw trzecich niebędących stronami umów międzynarodowych”,</w:t>
      </w:r>
    </w:p>
    <w:p w14:paraId="1C31918F" w14:textId="77777777" w:rsidR="00797E8F" w:rsidRPr="00756C95" w:rsidRDefault="00797E8F" w:rsidP="00FC27BB">
      <w:pPr>
        <w:pStyle w:val="Akapitzlist"/>
        <w:numPr>
          <w:ilvl w:val="3"/>
          <w:numId w:val="67"/>
        </w:numPr>
        <w:spacing w:line="360" w:lineRule="auto"/>
        <w:ind w:left="851" w:hanging="284"/>
        <w:rPr>
          <w:rFonts w:ascii="Trebuchet MS" w:hAnsi="Trebuchet MS" w:cs="Arial"/>
          <w:bCs/>
          <w:sz w:val="24"/>
          <w:szCs w:val="24"/>
        </w:rPr>
      </w:pPr>
      <w:r w:rsidRPr="00756C95">
        <w:rPr>
          <w:rFonts w:ascii="Trebuchet MS" w:hAnsi="Trebuchet MS" w:cs="Arial"/>
          <w:bCs/>
          <w:sz w:val="24"/>
          <w:szCs w:val="24"/>
        </w:rPr>
        <w:t xml:space="preserve">o udzielenie zamówienia nie mogą ubiegać się Wykonawcy wspólnie </w:t>
      </w:r>
      <w:r w:rsidRPr="00756C95">
        <w:rPr>
          <w:rFonts w:ascii="Trebuchet MS" w:hAnsi="Trebuchet MS" w:cs="Arial"/>
          <w:bCs/>
          <w:sz w:val="24"/>
          <w:szCs w:val="24"/>
        </w:rPr>
        <w:br/>
        <w:t>z Wykonawcami pochodzącymi z „państw trzecich niebędących stronami umów międzynarodowych”,</w:t>
      </w:r>
    </w:p>
    <w:p w14:paraId="34A9D4F2" w14:textId="16F755AF" w:rsidR="00797E8F" w:rsidRPr="00756C95" w:rsidRDefault="00797E8F" w:rsidP="00FC27BB">
      <w:pPr>
        <w:pStyle w:val="Akapitzlist"/>
        <w:numPr>
          <w:ilvl w:val="3"/>
          <w:numId w:val="67"/>
        </w:numPr>
        <w:spacing w:line="360" w:lineRule="auto"/>
        <w:ind w:left="851" w:hanging="284"/>
        <w:rPr>
          <w:rFonts w:ascii="Trebuchet MS" w:hAnsi="Trebuchet MS" w:cs="Arial"/>
          <w:bCs/>
          <w:sz w:val="24"/>
          <w:szCs w:val="24"/>
        </w:rPr>
      </w:pPr>
      <w:r w:rsidRPr="00756C95">
        <w:rPr>
          <w:rFonts w:ascii="Trebuchet MS" w:hAnsi="Trebuchet MS" w:cs="Arial"/>
          <w:bCs/>
          <w:sz w:val="24"/>
          <w:szCs w:val="24"/>
        </w:rPr>
        <w:t>Wykonawcy nie mogą polegać na zdolnościach lub sytuacji podmiotów udostępniających zasoby, o których mowa w art. 11</w:t>
      </w:r>
      <w:r w:rsidR="00E06906" w:rsidRPr="00756C95">
        <w:rPr>
          <w:rFonts w:ascii="Trebuchet MS" w:hAnsi="Trebuchet MS" w:cs="Arial"/>
          <w:bCs/>
          <w:sz w:val="24"/>
          <w:szCs w:val="24"/>
        </w:rPr>
        <w:t>8 ust. 1 ustawy, pochodzących z </w:t>
      </w:r>
      <w:r w:rsidRPr="00756C95">
        <w:rPr>
          <w:rFonts w:ascii="Trebuchet MS" w:hAnsi="Trebuchet MS" w:cs="Arial"/>
          <w:bCs/>
          <w:sz w:val="24"/>
          <w:szCs w:val="24"/>
        </w:rPr>
        <w:t>„państw trzecich niebędących stronami umów międzynarodowych”,</w:t>
      </w:r>
    </w:p>
    <w:p w14:paraId="725B1204" w14:textId="77777777" w:rsidR="00797E8F" w:rsidRPr="00756C95" w:rsidRDefault="00797E8F" w:rsidP="00FC27BB">
      <w:pPr>
        <w:pStyle w:val="Akapitzlist"/>
        <w:numPr>
          <w:ilvl w:val="3"/>
          <w:numId w:val="67"/>
        </w:numPr>
        <w:spacing w:line="360" w:lineRule="auto"/>
        <w:ind w:left="851" w:hanging="284"/>
        <w:rPr>
          <w:rFonts w:ascii="Trebuchet MS" w:hAnsi="Trebuchet MS" w:cs="Arial"/>
          <w:bCs/>
          <w:sz w:val="24"/>
          <w:szCs w:val="24"/>
        </w:rPr>
      </w:pPr>
      <w:r w:rsidRPr="00756C95">
        <w:rPr>
          <w:rFonts w:ascii="Trebuchet MS" w:hAnsi="Trebuchet MS" w:cs="Arial"/>
          <w:bCs/>
          <w:sz w:val="24"/>
          <w:szCs w:val="24"/>
        </w:rPr>
        <w:t>Wykonawcy nie mogą powierzyć wykonania części zamówienia podwykonawcom pochodzącym z „państw trzecich niebędących stronami umów międzynarodowych”,</w:t>
      </w:r>
    </w:p>
    <w:p w14:paraId="1203C8A0" w14:textId="70C4F937" w:rsidR="00797E8F" w:rsidRDefault="00797E8F" w:rsidP="00FC27BB">
      <w:pPr>
        <w:pStyle w:val="Akapitzlist"/>
        <w:numPr>
          <w:ilvl w:val="3"/>
          <w:numId w:val="67"/>
        </w:numPr>
        <w:spacing w:line="360" w:lineRule="auto"/>
        <w:ind w:left="851" w:hanging="284"/>
        <w:rPr>
          <w:rFonts w:ascii="Trebuchet MS" w:hAnsi="Trebuchet MS" w:cs="Arial"/>
          <w:bCs/>
          <w:sz w:val="24"/>
          <w:szCs w:val="24"/>
        </w:rPr>
      </w:pPr>
      <w:r w:rsidRPr="00756C95">
        <w:rPr>
          <w:rFonts w:ascii="Trebuchet MS" w:hAnsi="Trebuchet MS" w:cs="Arial"/>
          <w:bCs/>
          <w:sz w:val="24"/>
          <w:szCs w:val="24"/>
        </w:rPr>
        <w:t>podwykonawcy nie mogą powierzyć wykonania części zamówienia dalszym podwykonawcom pochodzącym z „państw trzecich niebędących stronami umów międzynarodowych”.</w:t>
      </w:r>
    </w:p>
    <w:p w14:paraId="12CECEB6" w14:textId="77777777" w:rsidR="00C15324" w:rsidRPr="00756C95" w:rsidRDefault="00C15324" w:rsidP="00C15324">
      <w:pPr>
        <w:pStyle w:val="Akapitzlist"/>
        <w:spacing w:line="360" w:lineRule="auto"/>
        <w:ind w:left="1417"/>
        <w:rPr>
          <w:rFonts w:ascii="Trebuchet MS" w:hAnsi="Trebuchet MS" w:cs="Arial"/>
          <w:bCs/>
          <w:sz w:val="24"/>
          <w:szCs w:val="24"/>
        </w:rPr>
      </w:pPr>
    </w:p>
    <w:p w14:paraId="65AFEA97" w14:textId="096A7308" w:rsidR="005B2745" w:rsidRPr="00756C95" w:rsidRDefault="00126671" w:rsidP="00756C95">
      <w:pPr>
        <w:pStyle w:val="Nagwek2"/>
        <w:spacing w:line="360" w:lineRule="auto"/>
        <w:jc w:val="left"/>
        <w:rPr>
          <w:sz w:val="24"/>
          <w:szCs w:val="24"/>
        </w:rPr>
      </w:pPr>
      <w:r w:rsidRPr="00756C95">
        <w:rPr>
          <w:sz w:val="24"/>
          <w:szCs w:val="24"/>
        </w:rPr>
        <w:lastRenderedPageBreak/>
        <w:t>R</w:t>
      </w:r>
      <w:r w:rsidR="00EE4A31" w:rsidRPr="00756C95">
        <w:rPr>
          <w:sz w:val="24"/>
          <w:szCs w:val="24"/>
        </w:rPr>
        <w:t xml:space="preserve">ozdział </w:t>
      </w:r>
      <w:r w:rsidRPr="00756C95">
        <w:rPr>
          <w:sz w:val="24"/>
          <w:szCs w:val="24"/>
        </w:rPr>
        <w:t>XX</w:t>
      </w:r>
    </w:p>
    <w:p w14:paraId="0C8B165A" w14:textId="16F9E198" w:rsidR="005B1AED" w:rsidRPr="00756C95" w:rsidRDefault="009A19CF" w:rsidP="00756C95">
      <w:pPr>
        <w:pStyle w:val="Nagwek2"/>
        <w:spacing w:line="360" w:lineRule="auto"/>
        <w:jc w:val="left"/>
        <w:rPr>
          <w:sz w:val="24"/>
          <w:szCs w:val="24"/>
        </w:rPr>
      </w:pPr>
      <w:r w:rsidRPr="00756C95">
        <w:rPr>
          <w:sz w:val="24"/>
          <w:szCs w:val="24"/>
        </w:rPr>
        <w:t>Korzystanie przez W</w:t>
      </w:r>
      <w:r w:rsidR="00EE4A31" w:rsidRPr="00756C95">
        <w:rPr>
          <w:sz w:val="24"/>
          <w:szCs w:val="24"/>
        </w:rPr>
        <w:t xml:space="preserve">ykonawcę z zasobów innych podmiotów w celu potwierdzenia spełniania warunków udziału w postępowaniu </w:t>
      </w:r>
    </w:p>
    <w:p w14:paraId="46850C67" w14:textId="42C522DB" w:rsidR="007307FA" w:rsidRDefault="007307FA" w:rsidP="007307FA">
      <w:pPr>
        <w:pStyle w:val="Akapitzlist"/>
        <w:numPr>
          <w:ilvl w:val="2"/>
          <w:numId w:val="82"/>
        </w:numPr>
        <w:tabs>
          <w:tab w:val="left" w:pos="567"/>
        </w:tabs>
        <w:spacing w:line="360" w:lineRule="auto"/>
        <w:ind w:left="284" w:hanging="284"/>
        <w:jc w:val="both"/>
        <w:rPr>
          <w:rFonts w:ascii="Trebuchet MS" w:hAnsi="Trebuchet MS" w:cs="Arial"/>
          <w:sz w:val="24"/>
          <w:szCs w:val="24"/>
        </w:rPr>
      </w:pPr>
      <w:r w:rsidRPr="007307FA">
        <w:rPr>
          <w:rFonts w:ascii="Trebuchet MS" w:hAnsi="Trebuchet MS" w:cs="Arial"/>
          <w:sz w:val="24"/>
          <w:szCs w:val="24"/>
        </w:rPr>
        <w:t>Wykonawca może w celu potwierdzenia spełniania warunków udziału w postępowaniu, w stosownych sytuacjach oraz w odniesieniu do konkretnego zamówienia lub jego części, polegać na zdolnościach technicznych lub zawodowych lub sytuacji finansowej lub ekonomicznej podmiotów udostępniających zasoby, niezależnie od charakteru prawnego łączących go z nim stosunków prawnych (dotyczy warunków udziału w postępowaniu określonych przez Zamawiającego w ust. 3.4. rozdziału XIX SWZ).</w:t>
      </w:r>
    </w:p>
    <w:p w14:paraId="7939B583" w14:textId="4236741C" w:rsidR="007307FA" w:rsidRDefault="007307FA" w:rsidP="007307FA">
      <w:pPr>
        <w:pStyle w:val="Akapitzlist"/>
        <w:numPr>
          <w:ilvl w:val="2"/>
          <w:numId w:val="82"/>
        </w:numPr>
        <w:tabs>
          <w:tab w:val="left" w:pos="567"/>
        </w:tabs>
        <w:spacing w:line="360" w:lineRule="auto"/>
        <w:ind w:left="284" w:hanging="284"/>
        <w:jc w:val="both"/>
        <w:rPr>
          <w:rFonts w:ascii="Trebuchet MS" w:hAnsi="Trebuchet MS" w:cs="Arial"/>
          <w:sz w:val="24"/>
          <w:szCs w:val="24"/>
        </w:rPr>
      </w:pPr>
      <w:r w:rsidRPr="007307FA">
        <w:rPr>
          <w:rFonts w:ascii="Trebuchet MS" w:hAnsi="Trebuchet MS" w:cs="Arial"/>
          <w:sz w:val="24"/>
          <w:szCs w:val="24"/>
        </w:rPr>
        <w:t>W odniesieniu do warunków dotyczących wykształcenia, kwalifikacji zawodowych lub doświadczenia (ust. 3.4. rozdziału XIX SWZ) Wykonawcy mogą polegać na zdolnościach podmiotów udostępniających zasoby, jeśli podmioty te wykonają roboty budowlane lub usługi, do realizacji których te zdolności są wymagane.</w:t>
      </w:r>
    </w:p>
    <w:p w14:paraId="5681E1C2" w14:textId="2BD68398" w:rsidR="007307FA" w:rsidRPr="007307FA" w:rsidRDefault="007307FA" w:rsidP="007307FA">
      <w:pPr>
        <w:pStyle w:val="Akapitzlist"/>
        <w:numPr>
          <w:ilvl w:val="2"/>
          <w:numId w:val="82"/>
        </w:numPr>
        <w:tabs>
          <w:tab w:val="left" w:pos="567"/>
        </w:tabs>
        <w:spacing w:line="360" w:lineRule="auto"/>
        <w:ind w:left="284" w:hanging="284"/>
        <w:jc w:val="both"/>
        <w:rPr>
          <w:rFonts w:ascii="Trebuchet MS" w:hAnsi="Trebuchet MS" w:cs="Arial"/>
          <w:sz w:val="24"/>
          <w:szCs w:val="24"/>
        </w:rPr>
      </w:pPr>
      <w:r>
        <w:rPr>
          <w:rFonts w:ascii="Trebuchet MS" w:hAnsi="Trebuchet MS" w:cs="Arial"/>
          <w:sz w:val="24"/>
          <w:szCs w:val="24"/>
        </w:rPr>
        <w:t xml:space="preserve"> </w:t>
      </w:r>
      <w:r w:rsidRPr="007307FA">
        <w:rPr>
          <w:rFonts w:ascii="Trebuchet MS" w:hAnsi="Trebuchet MS" w:cs="Arial"/>
          <w:sz w:val="24"/>
          <w:szCs w:val="24"/>
        </w:rPr>
        <w:t>Wykonawca, który polega na zdolnościach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63ED7201" w14:textId="793CF419" w:rsidR="007307FA" w:rsidRPr="007307FA" w:rsidRDefault="007307FA" w:rsidP="007307FA">
      <w:pPr>
        <w:pStyle w:val="Akapitzlist"/>
        <w:numPr>
          <w:ilvl w:val="1"/>
          <w:numId w:val="68"/>
        </w:numPr>
        <w:tabs>
          <w:tab w:val="left" w:pos="284"/>
          <w:tab w:val="left" w:pos="851"/>
        </w:tabs>
        <w:spacing w:line="360" w:lineRule="auto"/>
        <w:jc w:val="both"/>
        <w:rPr>
          <w:rFonts w:ascii="Trebuchet MS" w:hAnsi="Trebuchet MS" w:cs="Arial"/>
          <w:sz w:val="24"/>
          <w:szCs w:val="24"/>
        </w:rPr>
      </w:pPr>
      <w:r w:rsidRPr="007307FA">
        <w:rPr>
          <w:rFonts w:ascii="Trebuchet MS" w:hAnsi="Trebuchet MS" w:cs="Arial"/>
          <w:sz w:val="24"/>
          <w:szCs w:val="24"/>
        </w:rPr>
        <w:t>Zobowiązanie podmiotu udostępniającego zasoby, o którym mowa w ust. 2 niniejszego rozdziału SWZ, potwierdza, że stosunek łączący Wykonawcę z podmiotami udostępniającymi zasoby gwarantuje rzeczywisty dostęp do tych zasobów oraz określa w szczególności:</w:t>
      </w:r>
    </w:p>
    <w:p w14:paraId="3159F10A" w14:textId="28274E31" w:rsidR="007307FA" w:rsidRPr="007307FA" w:rsidRDefault="007307FA" w:rsidP="007307FA">
      <w:pPr>
        <w:tabs>
          <w:tab w:val="left" w:pos="567"/>
        </w:tabs>
        <w:spacing w:line="360" w:lineRule="auto"/>
        <w:jc w:val="both"/>
        <w:rPr>
          <w:rFonts w:ascii="Trebuchet MS" w:hAnsi="Trebuchet MS" w:cs="Arial"/>
          <w:sz w:val="24"/>
          <w:szCs w:val="24"/>
        </w:rPr>
      </w:pPr>
      <w:r w:rsidRPr="007307FA">
        <w:rPr>
          <w:rFonts w:ascii="Trebuchet MS" w:hAnsi="Trebuchet MS" w:cs="Arial"/>
          <w:sz w:val="24"/>
          <w:szCs w:val="24"/>
        </w:rPr>
        <w:t>- zakres dostępnych Wykonawcy zasobów podmiotu udostępniającego zasoby;</w:t>
      </w:r>
    </w:p>
    <w:p w14:paraId="071935FE" w14:textId="06EF742A" w:rsidR="007307FA" w:rsidRPr="007307FA" w:rsidRDefault="007307FA" w:rsidP="007307FA">
      <w:pPr>
        <w:tabs>
          <w:tab w:val="left" w:pos="567"/>
        </w:tabs>
        <w:spacing w:line="360" w:lineRule="auto"/>
        <w:jc w:val="both"/>
        <w:rPr>
          <w:rFonts w:ascii="Trebuchet MS" w:hAnsi="Trebuchet MS" w:cs="Arial"/>
          <w:sz w:val="24"/>
          <w:szCs w:val="24"/>
        </w:rPr>
      </w:pPr>
      <w:r w:rsidRPr="007307FA">
        <w:rPr>
          <w:rFonts w:ascii="Trebuchet MS" w:hAnsi="Trebuchet MS" w:cs="Arial"/>
          <w:sz w:val="24"/>
          <w:szCs w:val="24"/>
        </w:rPr>
        <w:t>- sposób i okres udostępnienia Wykonawcy i wykorzystania przez niego zasobów podmiotu udostępniającego te zasoby przy wykonywaniu zamówienia;</w:t>
      </w:r>
    </w:p>
    <w:p w14:paraId="414F7636" w14:textId="2B4811E0" w:rsidR="007307FA" w:rsidRPr="007307FA" w:rsidRDefault="007307FA" w:rsidP="007307FA">
      <w:pPr>
        <w:tabs>
          <w:tab w:val="left" w:pos="567"/>
        </w:tabs>
        <w:spacing w:line="360" w:lineRule="auto"/>
        <w:jc w:val="both"/>
        <w:rPr>
          <w:rFonts w:ascii="Trebuchet MS" w:hAnsi="Trebuchet MS" w:cs="Arial"/>
          <w:sz w:val="24"/>
          <w:szCs w:val="24"/>
        </w:rPr>
      </w:pPr>
      <w:r w:rsidRPr="007307FA">
        <w:rPr>
          <w:rFonts w:ascii="Trebuchet MS" w:hAnsi="Trebuchet MS" w:cs="Arial"/>
          <w:sz w:val="24"/>
          <w:szCs w:val="24"/>
        </w:rPr>
        <w:t>- czy i w jakim zakresie podmiot udostępniający zasoby, na zdolnościach którego Wykonawca polega w odniesieniu do warunków udziału w postępowaniu dotyczących wykształcenia, kwalifikacji zawodowych lub doświadczenia, zrealizuje usługi, których wskazane zdolności dotyczą.</w:t>
      </w:r>
    </w:p>
    <w:p w14:paraId="0B297459" w14:textId="3F733C1A" w:rsidR="007307FA" w:rsidRDefault="007307FA" w:rsidP="007307FA">
      <w:pPr>
        <w:pStyle w:val="Akapitzlist"/>
        <w:numPr>
          <w:ilvl w:val="0"/>
          <w:numId w:val="68"/>
        </w:numPr>
        <w:tabs>
          <w:tab w:val="clear" w:pos="720"/>
          <w:tab w:val="num" w:pos="284"/>
          <w:tab w:val="left" w:pos="567"/>
        </w:tabs>
        <w:spacing w:line="360" w:lineRule="auto"/>
        <w:ind w:left="142" w:hanging="284"/>
        <w:jc w:val="both"/>
        <w:rPr>
          <w:rFonts w:ascii="Trebuchet MS" w:hAnsi="Trebuchet MS" w:cs="Arial"/>
          <w:sz w:val="24"/>
          <w:szCs w:val="24"/>
        </w:rPr>
      </w:pPr>
      <w:r w:rsidRPr="007307FA">
        <w:rPr>
          <w:rFonts w:ascii="Trebuchet MS" w:hAnsi="Trebuchet MS" w:cs="Arial"/>
          <w:sz w:val="24"/>
          <w:szCs w:val="24"/>
        </w:rPr>
        <w:t xml:space="preserve">Zamawiający ocenia, czy udostępniane Wykonawcy przez podmioty udostępniające zasoby zdolności techniczne lub zawodowe, pozwalają na wykazanie przez Wykonawcę spełniania warunków udziału w postępowaniu, a także bada, czy nie </w:t>
      </w:r>
      <w:r w:rsidRPr="007307FA">
        <w:rPr>
          <w:rFonts w:ascii="Trebuchet MS" w:hAnsi="Trebuchet MS" w:cs="Arial"/>
          <w:sz w:val="24"/>
          <w:szCs w:val="24"/>
        </w:rPr>
        <w:lastRenderedPageBreak/>
        <w:t>zachodzą wobec tego podmiotu podstawy wykluczenia, które zostały przewidziane względem Wykonawcy (Wykonawca zobowiązany będzie złożyć na wezwanie Zamawiającego zgodnie z art. 126 ust. 1 ustawy, podmiotowe środki dowodowe tych podmiotów, dotyczące braku podstaw wykluczenia z postępowania w takim samym zakresie, w jakim zobowiązany jest złożyć te dokumenty sam Wykonawca), tj. wskazane w ust. 4.1. rozdziału XIX SWZ, z wyłączeniem oświadczenia w sprawie grupy kapitałowej, o którym mowa w ust. 10.1. pkt 2 rozdziału XIX SWZ.</w:t>
      </w:r>
    </w:p>
    <w:p w14:paraId="50613BBE" w14:textId="7393D3C4" w:rsidR="007307FA" w:rsidRPr="007307FA" w:rsidRDefault="007307FA" w:rsidP="007307FA">
      <w:pPr>
        <w:pStyle w:val="Akapitzlist"/>
        <w:numPr>
          <w:ilvl w:val="0"/>
          <w:numId w:val="68"/>
        </w:numPr>
        <w:tabs>
          <w:tab w:val="clear" w:pos="720"/>
          <w:tab w:val="num" w:pos="284"/>
          <w:tab w:val="left" w:pos="567"/>
        </w:tabs>
        <w:spacing w:line="360" w:lineRule="auto"/>
        <w:ind w:left="142" w:hanging="284"/>
        <w:jc w:val="both"/>
        <w:rPr>
          <w:rFonts w:ascii="Trebuchet MS" w:hAnsi="Trebuchet MS" w:cs="Arial"/>
          <w:sz w:val="24"/>
          <w:szCs w:val="24"/>
        </w:rPr>
      </w:pPr>
      <w:r w:rsidRPr="007307FA">
        <w:rPr>
          <w:rFonts w:ascii="Trebuchet MS" w:hAnsi="Trebuchet MS" w:cs="Arial"/>
          <w:sz w:val="24"/>
          <w:szCs w:val="24"/>
        </w:rPr>
        <w:t>Jeżeli zdolności techniczne lub zawodowe podmiotu udostępniającego zasoby nie potwierdzają spełnienia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3D3DD7D1" w14:textId="77777777" w:rsidR="007307FA" w:rsidRPr="007307FA" w:rsidRDefault="007307FA" w:rsidP="007307FA">
      <w:pPr>
        <w:tabs>
          <w:tab w:val="left" w:pos="567"/>
        </w:tabs>
        <w:spacing w:line="360" w:lineRule="auto"/>
        <w:jc w:val="both"/>
        <w:rPr>
          <w:rFonts w:ascii="Trebuchet MS" w:hAnsi="Trebuchet MS" w:cs="Arial"/>
          <w:sz w:val="24"/>
          <w:szCs w:val="24"/>
        </w:rPr>
      </w:pPr>
    </w:p>
    <w:p w14:paraId="16105EC8" w14:textId="312EEFD8" w:rsidR="00254484" w:rsidRPr="007307FA" w:rsidRDefault="007307FA" w:rsidP="00756C95">
      <w:pPr>
        <w:pStyle w:val="Akapitzlist"/>
        <w:numPr>
          <w:ilvl w:val="1"/>
          <w:numId w:val="67"/>
        </w:numPr>
        <w:tabs>
          <w:tab w:val="left" w:pos="567"/>
        </w:tabs>
        <w:spacing w:line="360" w:lineRule="auto"/>
        <w:jc w:val="both"/>
        <w:rPr>
          <w:rFonts w:ascii="Trebuchet MS" w:hAnsi="Trebuchet MS" w:cs="Arial"/>
          <w:sz w:val="24"/>
          <w:szCs w:val="24"/>
        </w:rPr>
      </w:pPr>
      <w:r w:rsidRPr="007307FA">
        <w:rPr>
          <w:rFonts w:ascii="Trebuchet MS" w:hAnsi="Trebuchet MS" w:cs="Arial"/>
          <w:sz w:val="24"/>
          <w:szCs w:val="24"/>
        </w:rPr>
        <w:t>Wykonawca nie może, po upływie terminu składania ofert, powoływać się na zdolności  podmiotów udostępniających zasoby, jeżeli na etapie składania ofert nie polegał on w danym zakresie na zdolnościach podmiotów udostępniających zasoby</w:t>
      </w:r>
    </w:p>
    <w:p w14:paraId="3B69861D" w14:textId="568EB0F2" w:rsidR="00B32295" w:rsidRPr="00756C95" w:rsidRDefault="00B32295" w:rsidP="00756C95">
      <w:pPr>
        <w:pStyle w:val="Nagwek2"/>
        <w:spacing w:line="360" w:lineRule="auto"/>
        <w:jc w:val="left"/>
        <w:rPr>
          <w:sz w:val="24"/>
          <w:szCs w:val="24"/>
        </w:rPr>
      </w:pPr>
      <w:r w:rsidRPr="00756C95">
        <w:rPr>
          <w:sz w:val="24"/>
          <w:szCs w:val="24"/>
        </w:rPr>
        <w:t>R</w:t>
      </w:r>
      <w:r w:rsidR="00EE4A31" w:rsidRPr="00756C95">
        <w:rPr>
          <w:sz w:val="24"/>
          <w:szCs w:val="24"/>
        </w:rPr>
        <w:t>ozdział</w:t>
      </w:r>
      <w:r w:rsidRPr="00756C95">
        <w:rPr>
          <w:sz w:val="24"/>
          <w:szCs w:val="24"/>
        </w:rPr>
        <w:t xml:space="preserve"> X</w:t>
      </w:r>
      <w:r w:rsidR="00126671" w:rsidRPr="00756C95">
        <w:rPr>
          <w:sz w:val="24"/>
          <w:szCs w:val="24"/>
        </w:rPr>
        <w:t>XI</w:t>
      </w:r>
    </w:p>
    <w:p w14:paraId="02023D6B" w14:textId="18F86B56" w:rsidR="00143414" w:rsidRPr="00756C95" w:rsidRDefault="00A6210A" w:rsidP="00756C95">
      <w:pPr>
        <w:pStyle w:val="Nagwek2"/>
        <w:spacing w:line="360" w:lineRule="auto"/>
        <w:jc w:val="left"/>
        <w:rPr>
          <w:sz w:val="24"/>
          <w:szCs w:val="24"/>
        </w:rPr>
      </w:pPr>
      <w:r w:rsidRPr="00756C95">
        <w:rPr>
          <w:sz w:val="24"/>
          <w:szCs w:val="24"/>
        </w:rPr>
        <w:t>P</w:t>
      </w:r>
      <w:r w:rsidR="00EE4A31" w:rsidRPr="00756C95">
        <w:rPr>
          <w:sz w:val="24"/>
          <w:szCs w:val="24"/>
        </w:rPr>
        <w:t>rocedura sanacyjna – samooczyszczenie</w:t>
      </w:r>
    </w:p>
    <w:p w14:paraId="2AFAE2CD" w14:textId="7D10D993" w:rsidR="00143414" w:rsidRPr="00756C95" w:rsidRDefault="00143414" w:rsidP="00756C95">
      <w:pPr>
        <w:pStyle w:val="NormalnyWeb"/>
        <w:numPr>
          <w:ilvl w:val="2"/>
          <w:numId w:val="26"/>
        </w:numPr>
        <w:tabs>
          <w:tab w:val="clear" w:pos="2520"/>
          <w:tab w:val="num" w:pos="426"/>
        </w:tabs>
        <w:spacing w:before="0" w:beforeAutospacing="0" w:after="0" w:afterAutospacing="0" w:line="360" w:lineRule="auto"/>
        <w:ind w:left="426" w:right="-114" w:hanging="426"/>
        <w:rPr>
          <w:rFonts w:ascii="Trebuchet MS" w:hAnsi="Trebuchet MS" w:cs="Arial"/>
        </w:rPr>
      </w:pPr>
      <w:r w:rsidRPr="00756C95">
        <w:rPr>
          <w:rFonts w:ascii="Trebuchet MS" w:hAnsi="Trebuchet MS" w:cs="Arial"/>
          <w:color w:val="000000"/>
        </w:rPr>
        <w:t>Wykonawca</w:t>
      </w:r>
      <w:r w:rsidR="00E472D9" w:rsidRPr="00756C95">
        <w:rPr>
          <w:rFonts w:ascii="Trebuchet MS" w:hAnsi="Trebuchet MS" w:cs="Arial"/>
          <w:color w:val="000000"/>
        </w:rPr>
        <w:t xml:space="preserve"> nie podlega wykluczeniu w okolicznościach określonych w art. 108 </w:t>
      </w:r>
      <w:r w:rsidR="00103145" w:rsidRPr="00756C95">
        <w:rPr>
          <w:rFonts w:ascii="Trebuchet MS" w:hAnsi="Trebuchet MS" w:cs="Arial"/>
          <w:color w:val="000000"/>
        </w:rPr>
        <w:t xml:space="preserve">ust. 1 </w:t>
      </w:r>
      <w:r w:rsidR="00E472D9" w:rsidRPr="00756C95">
        <w:rPr>
          <w:rFonts w:ascii="Trebuchet MS" w:hAnsi="Trebuchet MS" w:cs="Arial"/>
          <w:color w:val="000000"/>
        </w:rPr>
        <w:t>pkt 1,</w:t>
      </w:r>
      <w:r w:rsidR="00F30DCB" w:rsidRPr="00756C95">
        <w:rPr>
          <w:rFonts w:ascii="Trebuchet MS" w:hAnsi="Trebuchet MS" w:cs="Arial"/>
          <w:color w:val="000000"/>
        </w:rPr>
        <w:t xml:space="preserve"> </w:t>
      </w:r>
      <w:r w:rsidR="00E472D9" w:rsidRPr="00756C95">
        <w:rPr>
          <w:rFonts w:ascii="Trebuchet MS" w:hAnsi="Trebuchet MS" w:cs="Arial"/>
          <w:color w:val="000000"/>
        </w:rPr>
        <w:t>2 i 5</w:t>
      </w:r>
      <w:r w:rsidR="00E472D9" w:rsidRPr="00756C95">
        <w:rPr>
          <w:rFonts w:ascii="Trebuchet MS" w:hAnsi="Trebuchet MS" w:cs="Arial"/>
        </w:rPr>
        <w:t>, jeżeli udowodni Zamawiającemu</w:t>
      </w:r>
      <w:r w:rsidR="00E472D9" w:rsidRPr="00756C95">
        <w:rPr>
          <w:rFonts w:ascii="Trebuchet MS" w:hAnsi="Trebuchet MS" w:cs="Arial"/>
          <w:color w:val="000000"/>
        </w:rPr>
        <w:t>, że spełnił łącznie następujące przesłanki:</w:t>
      </w:r>
    </w:p>
    <w:p w14:paraId="05325B7A" w14:textId="77777777" w:rsidR="00E472D9" w:rsidRPr="00756C95" w:rsidRDefault="00E81F57" w:rsidP="00756C95">
      <w:pPr>
        <w:spacing w:line="360" w:lineRule="auto"/>
        <w:ind w:left="851" w:hanging="425"/>
        <w:rPr>
          <w:rFonts w:ascii="Trebuchet MS" w:hAnsi="Trebuchet MS"/>
          <w:sz w:val="24"/>
          <w:szCs w:val="24"/>
        </w:rPr>
      </w:pPr>
      <w:r w:rsidRPr="00756C95">
        <w:rPr>
          <w:rFonts w:ascii="Trebuchet MS" w:hAnsi="Trebuchet MS"/>
          <w:color w:val="000000"/>
          <w:sz w:val="24"/>
          <w:szCs w:val="24"/>
        </w:rPr>
        <w:t>1)</w:t>
      </w:r>
      <w:r w:rsidRPr="00756C95">
        <w:rPr>
          <w:rFonts w:ascii="Trebuchet MS" w:hAnsi="Trebuchet MS"/>
          <w:color w:val="000000"/>
          <w:sz w:val="24"/>
          <w:szCs w:val="24"/>
        </w:rPr>
        <w:tab/>
      </w:r>
      <w:r w:rsidR="00E472D9" w:rsidRPr="00756C95">
        <w:rPr>
          <w:rFonts w:ascii="Trebuchet MS" w:hAnsi="Trebuchet MS"/>
          <w:color w:val="000000"/>
          <w:sz w:val="24"/>
          <w:szCs w:val="24"/>
        </w:rPr>
        <w:t>naprawił lub zobowiązał się do naprawienia szkody wyrządzonej przestępstwem, wykroczeniem lub swoim nieprawidłowym postępowaniem, w tym poprzez zadośćuczynienie pieniężne;</w:t>
      </w:r>
    </w:p>
    <w:p w14:paraId="77EC0FE3" w14:textId="18284F49" w:rsidR="00E472D9" w:rsidRPr="00756C95" w:rsidRDefault="00E81F57" w:rsidP="00756C95">
      <w:pPr>
        <w:spacing w:line="360" w:lineRule="auto"/>
        <w:ind w:left="851" w:hanging="425"/>
        <w:rPr>
          <w:rFonts w:ascii="Trebuchet MS" w:hAnsi="Trebuchet MS"/>
          <w:sz w:val="24"/>
          <w:szCs w:val="24"/>
        </w:rPr>
      </w:pPr>
      <w:r w:rsidRPr="00756C95">
        <w:rPr>
          <w:rFonts w:ascii="Trebuchet MS" w:hAnsi="Trebuchet MS"/>
          <w:color w:val="000000"/>
          <w:sz w:val="24"/>
          <w:szCs w:val="24"/>
        </w:rPr>
        <w:t>2)</w:t>
      </w:r>
      <w:r w:rsidRPr="00756C95">
        <w:rPr>
          <w:rFonts w:ascii="Trebuchet MS" w:hAnsi="Trebuchet MS"/>
          <w:color w:val="000000"/>
          <w:sz w:val="24"/>
          <w:szCs w:val="24"/>
        </w:rPr>
        <w:tab/>
      </w:r>
      <w:r w:rsidR="00E472D9" w:rsidRPr="00756C95">
        <w:rPr>
          <w:rFonts w:ascii="Trebuchet MS" w:hAnsi="Trebuchet MS"/>
          <w:color w:val="000000"/>
          <w:sz w:val="24"/>
          <w:szCs w:val="24"/>
        </w:rPr>
        <w:t>wyczerpująco wyjaśnił fakty i okoliczności związane z przestępstwem, wykroczeniem lub swoim nieprawidłowym postępowaniem oraz spowodowanymi przez nie szkodami, aktywnie współpracując odpow</w:t>
      </w:r>
      <w:r w:rsidR="009A19CF" w:rsidRPr="00756C95">
        <w:rPr>
          <w:rFonts w:ascii="Trebuchet MS" w:hAnsi="Trebuchet MS"/>
          <w:color w:val="000000"/>
          <w:sz w:val="24"/>
          <w:szCs w:val="24"/>
        </w:rPr>
        <w:t>iednio z właściwymi organami, w </w:t>
      </w:r>
      <w:r w:rsidR="00E472D9" w:rsidRPr="00756C95">
        <w:rPr>
          <w:rFonts w:ascii="Trebuchet MS" w:hAnsi="Trebuchet MS"/>
          <w:color w:val="000000"/>
          <w:sz w:val="24"/>
          <w:szCs w:val="24"/>
        </w:rPr>
        <w:t>tym organami ścigania, lub zamawiającym;</w:t>
      </w:r>
    </w:p>
    <w:p w14:paraId="362A7CFD" w14:textId="7DB2422E" w:rsidR="00E472D9" w:rsidRPr="00756C95" w:rsidRDefault="00E81F57" w:rsidP="00756C95">
      <w:pPr>
        <w:spacing w:line="360" w:lineRule="auto"/>
        <w:ind w:left="851" w:hanging="425"/>
        <w:rPr>
          <w:rFonts w:ascii="Trebuchet MS" w:hAnsi="Trebuchet MS"/>
          <w:color w:val="000000"/>
          <w:sz w:val="24"/>
          <w:szCs w:val="24"/>
        </w:rPr>
      </w:pPr>
      <w:r w:rsidRPr="00756C95">
        <w:rPr>
          <w:rFonts w:ascii="Trebuchet MS" w:hAnsi="Trebuchet MS"/>
          <w:color w:val="000000"/>
          <w:sz w:val="24"/>
          <w:szCs w:val="24"/>
        </w:rPr>
        <w:t>3)</w:t>
      </w:r>
      <w:r w:rsidRPr="00756C95">
        <w:rPr>
          <w:rFonts w:ascii="Trebuchet MS" w:hAnsi="Trebuchet MS"/>
          <w:color w:val="000000"/>
          <w:sz w:val="24"/>
          <w:szCs w:val="24"/>
        </w:rPr>
        <w:tab/>
      </w:r>
      <w:r w:rsidR="00E472D9" w:rsidRPr="00756C95">
        <w:rPr>
          <w:rFonts w:ascii="Trebuchet MS" w:hAnsi="Trebuchet MS"/>
          <w:color w:val="000000"/>
          <w:sz w:val="24"/>
          <w:szCs w:val="24"/>
        </w:rPr>
        <w:t xml:space="preserve">podjął konkretne środki techniczne, organizacyjne i kadrowe, odpowiednie dla zapobiegania dalszym przestępstwom, wykroczeniom lub </w:t>
      </w:r>
      <w:r w:rsidR="00FD76DF" w:rsidRPr="00756C95">
        <w:rPr>
          <w:rFonts w:ascii="Trebuchet MS" w:hAnsi="Trebuchet MS"/>
          <w:color w:val="000000"/>
          <w:sz w:val="24"/>
          <w:szCs w:val="24"/>
        </w:rPr>
        <w:t>nieprawidłowemu postępowaniu, w </w:t>
      </w:r>
      <w:r w:rsidR="00E472D9" w:rsidRPr="00756C95">
        <w:rPr>
          <w:rFonts w:ascii="Trebuchet MS" w:hAnsi="Trebuchet MS"/>
          <w:color w:val="000000"/>
          <w:sz w:val="24"/>
          <w:szCs w:val="24"/>
        </w:rPr>
        <w:t>szczególności:</w:t>
      </w:r>
    </w:p>
    <w:p w14:paraId="1709C3C3" w14:textId="51507C91" w:rsidR="00E472D9" w:rsidRPr="00756C95" w:rsidRDefault="00E472D9" w:rsidP="00834D5C">
      <w:pPr>
        <w:pStyle w:val="Akapitzlist"/>
        <w:numPr>
          <w:ilvl w:val="1"/>
          <w:numId w:val="60"/>
        </w:numPr>
        <w:spacing w:line="360" w:lineRule="auto"/>
        <w:ind w:left="1276" w:hanging="425"/>
        <w:rPr>
          <w:rFonts w:ascii="Trebuchet MS" w:hAnsi="Trebuchet MS"/>
          <w:sz w:val="24"/>
          <w:szCs w:val="24"/>
        </w:rPr>
      </w:pPr>
      <w:r w:rsidRPr="00756C95">
        <w:rPr>
          <w:rFonts w:ascii="Trebuchet MS" w:hAnsi="Trebuchet MS"/>
          <w:color w:val="000000"/>
          <w:sz w:val="24"/>
          <w:szCs w:val="24"/>
        </w:rPr>
        <w:lastRenderedPageBreak/>
        <w:t xml:space="preserve">zerwał wszelkie powiązania z osobami lub podmiotami odpowiedzialnymi za nieprawidłowe postępowanie </w:t>
      </w:r>
      <w:r w:rsidR="00195FCB" w:rsidRPr="00756C95">
        <w:rPr>
          <w:rFonts w:ascii="Trebuchet MS" w:hAnsi="Trebuchet MS"/>
          <w:color w:val="000000"/>
          <w:sz w:val="24"/>
          <w:szCs w:val="24"/>
        </w:rPr>
        <w:t>W</w:t>
      </w:r>
      <w:r w:rsidRPr="00756C95">
        <w:rPr>
          <w:rFonts w:ascii="Trebuchet MS" w:hAnsi="Trebuchet MS"/>
          <w:color w:val="000000"/>
          <w:sz w:val="24"/>
          <w:szCs w:val="24"/>
        </w:rPr>
        <w:t>ykonawcy,</w:t>
      </w:r>
    </w:p>
    <w:p w14:paraId="6CA7DF1D" w14:textId="3E8B6154" w:rsidR="00E472D9" w:rsidRPr="00756C95" w:rsidRDefault="00E472D9" w:rsidP="00834D5C">
      <w:pPr>
        <w:pStyle w:val="Akapitzlist"/>
        <w:numPr>
          <w:ilvl w:val="1"/>
          <w:numId w:val="60"/>
        </w:numPr>
        <w:spacing w:line="360" w:lineRule="auto"/>
        <w:ind w:left="1276" w:hanging="425"/>
        <w:rPr>
          <w:rFonts w:ascii="Trebuchet MS" w:hAnsi="Trebuchet MS"/>
          <w:sz w:val="24"/>
          <w:szCs w:val="24"/>
        </w:rPr>
      </w:pPr>
      <w:r w:rsidRPr="00756C95">
        <w:rPr>
          <w:rFonts w:ascii="Trebuchet MS" w:hAnsi="Trebuchet MS"/>
          <w:color w:val="000000"/>
          <w:sz w:val="24"/>
          <w:szCs w:val="24"/>
        </w:rPr>
        <w:t>zreorganizował personel,</w:t>
      </w:r>
    </w:p>
    <w:p w14:paraId="7F273C1D" w14:textId="3F0948DE" w:rsidR="00E472D9" w:rsidRPr="00756C95" w:rsidRDefault="00E472D9" w:rsidP="00834D5C">
      <w:pPr>
        <w:pStyle w:val="Akapitzlist"/>
        <w:numPr>
          <w:ilvl w:val="1"/>
          <w:numId w:val="60"/>
        </w:numPr>
        <w:spacing w:line="360" w:lineRule="auto"/>
        <w:ind w:left="1276" w:hanging="425"/>
        <w:rPr>
          <w:rFonts w:ascii="Trebuchet MS" w:hAnsi="Trebuchet MS"/>
          <w:sz w:val="24"/>
          <w:szCs w:val="24"/>
        </w:rPr>
      </w:pPr>
      <w:r w:rsidRPr="00756C95">
        <w:rPr>
          <w:rFonts w:ascii="Trebuchet MS" w:hAnsi="Trebuchet MS"/>
          <w:color w:val="000000"/>
          <w:sz w:val="24"/>
          <w:szCs w:val="24"/>
        </w:rPr>
        <w:t>wdrożył system sprawozdawczości i kontroli,</w:t>
      </w:r>
    </w:p>
    <w:p w14:paraId="1F3A29FC" w14:textId="0CB8F4B9" w:rsidR="00E472D9" w:rsidRPr="00756C95" w:rsidRDefault="00E472D9" w:rsidP="00834D5C">
      <w:pPr>
        <w:pStyle w:val="Akapitzlist"/>
        <w:numPr>
          <w:ilvl w:val="1"/>
          <w:numId w:val="60"/>
        </w:numPr>
        <w:spacing w:line="360" w:lineRule="auto"/>
        <w:ind w:left="1276" w:hanging="425"/>
        <w:rPr>
          <w:rFonts w:ascii="Trebuchet MS" w:hAnsi="Trebuchet MS"/>
          <w:sz w:val="24"/>
          <w:szCs w:val="24"/>
        </w:rPr>
      </w:pPr>
      <w:r w:rsidRPr="00756C95">
        <w:rPr>
          <w:rFonts w:ascii="Trebuchet MS" w:hAnsi="Trebuchet MS"/>
          <w:color w:val="000000"/>
          <w:sz w:val="24"/>
          <w:szCs w:val="24"/>
        </w:rPr>
        <w:t>utworzył struktury audytu wewnętrznego do monitorowania przestrzegania przepisów, wewnętrznych regulacji lub standardów,</w:t>
      </w:r>
    </w:p>
    <w:p w14:paraId="2004D70E" w14:textId="394A9A0C" w:rsidR="005D28AA" w:rsidRPr="00756C95" w:rsidRDefault="00E472D9" w:rsidP="00834D5C">
      <w:pPr>
        <w:pStyle w:val="Akapitzlist"/>
        <w:numPr>
          <w:ilvl w:val="1"/>
          <w:numId w:val="60"/>
        </w:numPr>
        <w:spacing w:line="360" w:lineRule="auto"/>
        <w:ind w:left="1276" w:hanging="425"/>
        <w:rPr>
          <w:rFonts w:ascii="Trebuchet MS" w:hAnsi="Trebuchet MS"/>
          <w:sz w:val="24"/>
          <w:szCs w:val="24"/>
        </w:rPr>
      </w:pPr>
      <w:r w:rsidRPr="00756C95">
        <w:rPr>
          <w:rFonts w:ascii="Trebuchet MS" w:hAnsi="Trebuchet MS"/>
          <w:color w:val="000000"/>
          <w:sz w:val="24"/>
          <w:szCs w:val="24"/>
        </w:rPr>
        <w:t>wprowadził wewnętrzne regulacje dotyczące odpowiedzialności i odszkodowań za nieprzestrzeganie przepisów, wewnętrznych regulacji lub standardów.</w:t>
      </w:r>
    </w:p>
    <w:p w14:paraId="118043AF" w14:textId="4362CF74" w:rsidR="00981831" w:rsidRPr="00756C95" w:rsidRDefault="0049166C" w:rsidP="00756C95">
      <w:pPr>
        <w:pStyle w:val="Akapitzlist"/>
        <w:numPr>
          <w:ilvl w:val="2"/>
          <w:numId w:val="26"/>
        </w:numPr>
        <w:tabs>
          <w:tab w:val="clear" w:pos="2520"/>
          <w:tab w:val="num" w:pos="426"/>
        </w:tabs>
        <w:spacing w:line="360" w:lineRule="auto"/>
        <w:ind w:left="425" w:right="-113" w:hanging="425"/>
        <w:rPr>
          <w:rFonts w:ascii="Trebuchet MS" w:hAnsi="Trebuchet MS" w:cs="Arial"/>
          <w:sz w:val="24"/>
          <w:szCs w:val="24"/>
        </w:rPr>
      </w:pPr>
      <w:r w:rsidRPr="00756C95">
        <w:rPr>
          <w:rFonts w:ascii="Trebuchet MS" w:hAnsi="Trebuchet MS" w:cs="Arial"/>
          <w:color w:val="000000"/>
          <w:sz w:val="24"/>
          <w:szCs w:val="24"/>
        </w:rPr>
        <w:t xml:space="preserve">Zamawiający ocenia, czy podjęte przez Wykonawcę czynności, o których mowa w </w:t>
      </w:r>
      <w:r w:rsidR="006A4DFB" w:rsidRPr="00756C95">
        <w:rPr>
          <w:rFonts w:ascii="Trebuchet MS" w:hAnsi="Trebuchet MS" w:cs="Arial"/>
          <w:color w:val="000000"/>
          <w:sz w:val="24"/>
          <w:szCs w:val="24"/>
        </w:rPr>
        <w:t>ust. 1 niniejszego rozdziału SWZ, są wystarczające do wykazania jego rz</w:t>
      </w:r>
      <w:r w:rsidR="00383B61" w:rsidRPr="00756C95">
        <w:rPr>
          <w:rFonts w:ascii="Trebuchet MS" w:hAnsi="Trebuchet MS" w:cs="Arial"/>
          <w:color w:val="000000"/>
          <w:sz w:val="24"/>
          <w:szCs w:val="24"/>
        </w:rPr>
        <w:t>etelności, uwzględniając wagę i </w:t>
      </w:r>
      <w:r w:rsidR="006A4DFB" w:rsidRPr="00756C95">
        <w:rPr>
          <w:rFonts w:ascii="Trebuchet MS" w:hAnsi="Trebuchet MS" w:cs="Arial"/>
          <w:color w:val="000000"/>
          <w:sz w:val="24"/>
          <w:szCs w:val="24"/>
        </w:rPr>
        <w:t>szczególne okoliczności czynu Wykonawcy. Jeżeli podjęte przez Wykonawcę czynności, o których mowa w ust. 1 niniejszego rozdziału SWZ, nie są wystarczające do wykazania jego rzetelności, Zamawiający wykluczy Wykonawcę.</w:t>
      </w:r>
    </w:p>
    <w:p w14:paraId="189DFC6C" w14:textId="56F5C11F" w:rsidR="00572D54" w:rsidRPr="00756C95" w:rsidRDefault="00572D54" w:rsidP="00756C95">
      <w:pPr>
        <w:pStyle w:val="Nagwek2"/>
        <w:spacing w:line="360" w:lineRule="auto"/>
        <w:jc w:val="left"/>
        <w:rPr>
          <w:sz w:val="24"/>
          <w:szCs w:val="24"/>
        </w:rPr>
      </w:pPr>
      <w:r w:rsidRPr="00756C95">
        <w:rPr>
          <w:sz w:val="24"/>
          <w:szCs w:val="24"/>
        </w:rPr>
        <w:t>R</w:t>
      </w:r>
      <w:r w:rsidR="00EE4A31" w:rsidRPr="00756C95">
        <w:rPr>
          <w:sz w:val="24"/>
          <w:szCs w:val="24"/>
        </w:rPr>
        <w:t>ozdział XXII</w:t>
      </w:r>
    </w:p>
    <w:p w14:paraId="7FE98CAE" w14:textId="4CFECBDE" w:rsidR="00A16332" w:rsidRPr="00756C95" w:rsidRDefault="00A16332" w:rsidP="00756C95">
      <w:pPr>
        <w:pStyle w:val="Nagwek2"/>
        <w:spacing w:line="360" w:lineRule="auto"/>
        <w:jc w:val="left"/>
        <w:rPr>
          <w:sz w:val="24"/>
          <w:szCs w:val="24"/>
        </w:rPr>
      </w:pPr>
      <w:r w:rsidRPr="00756C95">
        <w:rPr>
          <w:sz w:val="24"/>
          <w:szCs w:val="24"/>
        </w:rPr>
        <w:t>W</w:t>
      </w:r>
      <w:r w:rsidR="00EE4A31" w:rsidRPr="00756C95">
        <w:rPr>
          <w:sz w:val="24"/>
          <w:szCs w:val="24"/>
        </w:rPr>
        <w:t>ymagania dotyczące wadium</w:t>
      </w:r>
    </w:p>
    <w:p w14:paraId="1FE78C19" w14:textId="4A1C18C0" w:rsidR="002073BE" w:rsidRPr="00756C95" w:rsidRDefault="00603E6F" w:rsidP="00756C95">
      <w:pPr>
        <w:spacing w:line="360" w:lineRule="auto"/>
        <w:rPr>
          <w:rFonts w:ascii="Trebuchet MS" w:hAnsi="Trebuchet MS" w:cs="Arial"/>
          <w:sz w:val="24"/>
          <w:szCs w:val="24"/>
          <w:u w:val="single"/>
        </w:rPr>
      </w:pPr>
      <w:r w:rsidRPr="00756C95">
        <w:rPr>
          <w:rFonts w:ascii="Trebuchet MS" w:hAnsi="Trebuchet MS" w:cs="Arial"/>
          <w:sz w:val="24"/>
          <w:szCs w:val="24"/>
        </w:rPr>
        <w:t xml:space="preserve">Zamawiający </w:t>
      </w:r>
      <w:r w:rsidRPr="00756C95">
        <w:rPr>
          <w:rFonts w:ascii="Trebuchet MS" w:hAnsi="Trebuchet MS" w:cs="Arial"/>
          <w:b/>
          <w:sz w:val="24"/>
          <w:szCs w:val="24"/>
        </w:rPr>
        <w:t>nie wymaga</w:t>
      </w:r>
      <w:r w:rsidRPr="00756C95">
        <w:rPr>
          <w:rFonts w:ascii="Trebuchet MS" w:hAnsi="Trebuchet MS" w:cs="Arial"/>
          <w:sz w:val="24"/>
          <w:szCs w:val="24"/>
        </w:rPr>
        <w:t xml:space="preserve"> wniesienia wadium w niniejszym postępowaniu.</w:t>
      </w:r>
    </w:p>
    <w:p w14:paraId="2451D1BF" w14:textId="37A3C51B" w:rsidR="00EC1688" w:rsidRPr="00756C95" w:rsidRDefault="00A16332" w:rsidP="00756C95">
      <w:pPr>
        <w:pStyle w:val="Nagwek2"/>
        <w:spacing w:line="360" w:lineRule="auto"/>
        <w:jc w:val="left"/>
        <w:rPr>
          <w:sz w:val="24"/>
          <w:szCs w:val="24"/>
        </w:rPr>
      </w:pPr>
      <w:r w:rsidRPr="00756C95">
        <w:rPr>
          <w:sz w:val="24"/>
          <w:szCs w:val="24"/>
        </w:rPr>
        <w:t>R</w:t>
      </w:r>
      <w:r w:rsidR="00EE4A31" w:rsidRPr="00756C95">
        <w:rPr>
          <w:sz w:val="24"/>
          <w:szCs w:val="24"/>
        </w:rPr>
        <w:t xml:space="preserve">ozdział </w:t>
      </w:r>
      <w:r w:rsidRPr="00756C95">
        <w:rPr>
          <w:sz w:val="24"/>
          <w:szCs w:val="24"/>
        </w:rPr>
        <w:t>XX</w:t>
      </w:r>
      <w:r w:rsidR="0042417D" w:rsidRPr="00756C95">
        <w:rPr>
          <w:sz w:val="24"/>
          <w:szCs w:val="24"/>
        </w:rPr>
        <w:t>I</w:t>
      </w:r>
      <w:r w:rsidR="00341D83" w:rsidRPr="00756C95">
        <w:rPr>
          <w:sz w:val="24"/>
          <w:szCs w:val="24"/>
        </w:rPr>
        <w:t>II</w:t>
      </w:r>
    </w:p>
    <w:p w14:paraId="71E84973" w14:textId="1A51A21C" w:rsidR="00EC1688" w:rsidRPr="00756C95" w:rsidRDefault="00EC1688" w:rsidP="00756C95">
      <w:pPr>
        <w:pStyle w:val="Nagwek2"/>
        <w:spacing w:line="360" w:lineRule="auto"/>
        <w:jc w:val="left"/>
        <w:rPr>
          <w:sz w:val="24"/>
          <w:szCs w:val="24"/>
        </w:rPr>
      </w:pPr>
      <w:r w:rsidRPr="00756C95">
        <w:rPr>
          <w:sz w:val="24"/>
          <w:szCs w:val="24"/>
        </w:rPr>
        <w:t>S</w:t>
      </w:r>
      <w:r w:rsidR="00EE4A31" w:rsidRPr="00756C95">
        <w:rPr>
          <w:sz w:val="24"/>
          <w:szCs w:val="24"/>
        </w:rPr>
        <w:t>posób oraz termin składania ofert</w:t>
      </w:r>
    </w:p>
    <w:p w14:paraId="37C64D5E" w14:textId="53F475D2" w:rsidR="003F6354" w:rsidRPr="00756C95" w:rsidRDefault="00102F57" w:rsidP="00756C95">
      <w:pPr>
        <w:pStyle w:val="Akapitzlist"/>
        <w:numPr>
          <w:ilvl w:val="3"/>
          <w:numId w:val="26"/>
        </w:numPr>
        <w:tabs>
          <w:tab w:val="clear" w:pos="3240"/>
        </w:tabs>
        <w:spacing w:line="360" w:lineRule="auto"/>
        <w:ind w:left="425" w:right="28" w:hanging="357"/>
        <w:rPr>
          <w:rFonts w:ascii="Trebuchet MS" w:hAnsi="Trebuchet MS" w:cs="Arial"/>
          <w:sz w:val="24"/>
          <w:szCs w:val="24"/>
        </w:rPr>
      </w:pPr>
      <w:r w:rsidRPr="00756C95">
        <w:rPr>
          <w:rFonts w:ascii="Trebuchet MS" w:hAnsi="Trebuchet MS" w:cs="Arial"/>
          <w:sz w:val="24"/>
          <w:szCs w:val="24"/>
        </w:rPr>
        <w:t>Ofertę należy złożyć za pośrednictwem Platformy przetargowej</w:t>
      </w:r>
      <w:r w:rsidR="00CA5D36" w:rsidRPr="00756C95">
        <w:rPr>
          <w:rFonts w:ascii="Trebuchet MS" w:hAnsi="Trebuchet MS" w:cs="Arial"/>
          <w:sz w:val="24"/>
          <w:szCs w:val="24"/>
        </w:rPr>
        <w:t xml:space="preserve"> - </w:t>
      </w:r>
      <w:hyperlink r:id="rId20" w:history="1">
        <w:r w:rsidR="00CA5D36" w:rsidRPr="00756C95">
          <w:rPr>
            <w:rStyle w:val="Hipercze"/>
            <w:rFonts w:ascii="Trebuchet MS" w:hAnsi="Trebuchet MS" w:cs="Arial"/>
            <w:sz w:val="24"/>
            <w:szCs w:val="24"/>
          </w:rPr>
          <w:t>bezpośredni link do postępowania</w:t>
        </w:r>
        <w:r w:rsidR="005E0D53" w:rsidRPr="00756C95">
          <w:rPr>
            <w:rStyle w:val="Hipercze"/>
            <w:rFonts w:ascii="Trebuchet MS" w:hAnsi="Trebuchet MS" w:cs="Arial"/>
            <w:sz w:val="24"/>
            <w:szCs w:val="24"/>
            <w:vertAlign w:val="superscript"/>
          </w:rPr>
          <w:footnoteReference w:id="9"/>
        </w:r>
      </w:hyperlink>
      <w:r w:rsidR="00F8715A" w:rsidRPr="00756C95">
        <w:rPr>
          <w:rFonts w:ascii="Trebuchet MS" w:hAnsi="Trebuchet MS" w:cs="Arial"/>
          <w:sz w:val="24"/>
          <w:szCs w:val="24"/>
        </w:rPr>
        <w:t xml:space="preserve">- </w:t>
      </w:r>
      <w:r w:rsidR="00EC1688" w:rsidRPr="00756C95">
        <w:rPr>
          <w:rFonts w:ascii="Trebuchet MS" w:hAnsi="Trebuchet MS" w:cs="Arial"/>
          <w:sz w:val="24"/>
          <w:szCs w:val="24"/>
        </w:rPr>
        <w:t>nie później niż do dnia</w:t>
      </w:r>
      <w:r w:rsidR="00EC1688" w:rsidRPr="00756C95">
        <w:rPr>
          <w:rFonts w:ascii="Trebuchet MS" w:hAnsi="Trebuchet MS" w:cs="Arial"/>
          <w:b/>
          <w:sz w:val="24"/>
          <w:szCs w:val="24"/>
        </w:rPr>
        <w:t xml:space="preserve"> </w:t>
      </w:r>
      <w:r w:rsidR="00554CED">
        <w:rPr>
          <w:rFonts w:ascii="Trebuchet MS" w:hAnsi="Trebuchet MS" w:cs="Arial"/>
          <w:b/>
          <w:sz w:val="24"/>
          <w:szCs w:val="24"/>
        </w:rPr>
        <w:t>17</w:t>
      </w:r>
      <w:r w:rsidR="00636DF0" w:rsidRPr="00756C95">
        <w:rPr>
          <w:rFonts w:ascii="Trebuchet MS" w:hAnsi="Trebuchet MS" w:cs="Arial"/>
          <w:b/>
          <w:sz w:val="24"/>
          <w:szCs w:val="24"/>
        </w:rPr>
        <w:t>.0</w:t>
      </w:r>
      <w:r w:rsidR="00B57076">
        <w:rPr>
          <w:rFonts w:ascii="Trebuchet MS" w:hAnsi="Trebuchet MS" w:cs="Arial"/>
          <w:b/>
          <w:sz w:val="24"/>
          <w:szCs w:val="24"/>
        </w:rPr>
        <w:t>8</w:t>
      </w:r>
      <w:r w:rsidR="004E03AD" w:rsidRPr="00756C95">
        <w:rPr>
          <w:rFonts w:ascii="Trebuchet MS" w:hAnsi="Trebuchet MS" w:cs="Arial"/>
          <w:b/>
          <w:sz w:val="24"/>
          <w:szCs w:val="24"/>
        </w:rPr>
        <w:t>.</w:t>
      </w:r>
      <w:r w:rsidR="009379A9" w:rsidRPr="00756C95">
        <w:rPr>
          <w:rFonts w:ascii="Trebuchet MS" w:hAnsi="Trebuchet MS" w:cs="Arial"/>
          <w:b/>
          <w:sz w:val="24"/>
          <w:szCs w:val="24"/>
        </w:rPr>
        <w:t>202</w:t>
      </w:r>
      <w:r w:rsidR="00636DF0" w:rsidRPr="00756C95">
        <w:rPr>
          <w:rFonts w:ascii="Trebuchet MS" w:hAnsi="Trebuchet MS" w:cs="Arial"/>
          <w:b/>
          <w:sz w:val="24"/>
          <w:szCs w:val="24"/>
        </w:rPr>
        <w:t>6</w:t>
      </w:r>
      <w:r w:rsidR="00560CF1" w:rsidRPr="00756C95">
        <w:rPr>
          <w:rFonts w:ascii="Trebuchet MS" w:hAnsi="Trebuchet MS" w:cs="Arial"/>
          <w:b/>
          <w:sz w:val="24"/>
          <w:szCs w:val="24"/>
        </w:rPr>
        <w:t xml:space="preserve"> </w:t>
      </w:r>
      <w:r w:rsidR="00EC1688" w:rsidRPr="00756C95">
        <w:rPr>
          <w:rFonts w:ascii="Trebuchet MS" w:hAnsi="Trebuchet MS" w:cs="Arial"/>
          <w:b/>
          <w:sz w:val="24"/>
          <w:szCs w:val="24"/>
        </w:rPr>
        <w:t xml:space="preserve">r. do godziny </w:t>
      </w:r>
      <w:r w:rsidR="00A677A6" w:rsidRPr="00756C95">
        <w:rPr>
          <w:rFonts w:ascii="Trebuchet MS" w:hAnsi="Trebuchet MS" w:cs="Arial"/>
          <w:b/>
          <w:sz w:val="24"/>
          <w:szCs w:val="24"/>
        </w:rPr>
        <w:t>1</w:t>
      </w:r>
      <w:r w:rsidR="00B57076">
        <w:rPr>
          <w:rFonts w:ascii="Trebuchet MS" w:hAnsi="Trebuchet MS" w:cs="Arial"/>
          <w:b/>
          <w:sz w:val="24"/>
          <w:szCs w:val="24"/>
        </w:rPr>
        <w:t>4</w:t>
      </w:r>
      <w:r w:rsidR="00EC1688" w:rsidRPr="00756C95">
        <w:rPr>
          <w:rFonts w:ascii="Trebuchet MS" w:hAnsi="Trebuchet MS" w:cs="Arial"/>
          <w:b/>
          <w:sz w:val="24"/>
          <w:szCs w:val="24"/>
        </w:rPr>
        <w:t>:</w:t>
      </w:r>
      <w:r w:rsidR="00B57076">
        <w:rPr>
          <w:rFonts w:ascii="Trebuchet MS" w:hAnsi="Trebuchet MS" w:cs="Arial"/>
          <w:b/>
          <w:sz w:val="24"/>
          <w:szCs w:val="24"/>
        </w:rPr>
        <w:t>0</w:t>
      </w:r>
      <w:r w:rsidR="003909BA" w:rsidRPr="00756C95">
        <w:rPr>
          <w:rFonts w:ascii="Trebuchet MS" w:hAnsi="Trebuchet MS" w:cs="Arial"/>
          <w:b/>
          <w:sz w:val="24"/>
          <w:szCs w:val="24"/>
        </w:rPr>
        <w:t>0</w:t>
      </w:r>
      <w:r w:rsidR="00EA0B64" w:rsidRPr="00756C95">
        <w:rPr>
          <w:rFonts w:ascii="Trebuchet MS" w:hAnsi="Trebuchet MS" w:cs="Arial"/>
          <w:b/>
          <w:sz w:val="24"/>
          <w:szCs w:val="24"/>
        </w:rPr>
        <w:t>,00</w:t>
      </w:r>
      <w:r w:rsidR="00D974B5" w:rsidRPr="00756C95">
        <w:rPr>
          <w:rFonts w:ascii="Trebuchet MS" w:hAnsi="Trebuchet MS" w:cs="Arial"/>
          <w:b/>
          <w:sz w:val="24"/>
          <w:szCs w:val="24"/>
        </w:rPr>
        <w:t>.</w:t>
      </w:r>
    </w:p>
    <w:p w14:paraId="7B07C30B" w14:textId="317E6BF8" w:rsidR="00EC1688" w:rsidRPr="00756C95" w:rsidRDefault="0034506C" w:rsidP="00756C95">
      <w:pPr>
        <w:pStyle w:val="Tekstpodstawowy"/>
        <w:tabs>
          <w:tab w:val="left" w:pos="284"/>
        </w:tabs>
        <w:spacing w:line="360" w:lineRule="auto"/>
        <w:ind w:left="425" w:right="28"/>
        <w:jc w:val="left"/>
        <w:rPr>
          <w:rFonts w:ascii="Trebuchet MS" w:hAnsi="Trebuchet MS" w:cs="Arial"/>
          <w:b/>
          <w:szCs w:val="24"/>
        </w:rPr>
      </w:pPr>
      <w:r w:rsidRPr="00756C95">
        <w:rPr>
          <w:rFonts w:ascii="Trebuchet MS" w:hAnsi="Trebuchet MS" w:cs="Arial"/>
          <w:b/>
          <w:szCs w:val="24"/>
        </w:rPr>
        <w:t>Uwaga</w:t>
      </w:r>
      <w:r w:rsidR="005D28AA" w:rsidRPr="00756C95">
        <w:rPr>
          <w:rFonts w:ascii="Trebuchet MS" w:hAnsi="Trebuchet MS" w:cs="Arial"/>
          <w:b/>
          <w:szCs w:val="24"/>
        </w:rPr>
        <w:t xml:space="preserve">. </w:t>
      </w:r>
      <w:r w:rsidR="00EC1688" w:rsidRPr="00756C95">
        <w:rPr>
          <w:rFonts w:ascii="Trebuchet MS" w:hAnsi="Trebuchet MS" w:cs="Arial"/>
          <w:szCs w:val="24"/>
        </w:rPr>
        <w:t>Za datę i godzinę złożenia oferty rozumie się datę i godzinę jej wpływu na Platformę przetargową, tj. datę i godzinę złożenia oferty wyświetloną na koncie Zamawiającego.</w:t>
      </w:r>
    </w:p>
    <w:p w14:paraId="0EBBF796" w14:textId="391512B8" w:rsidR="00AB690A" w:rsidRPr="00756C95" w:rsidRDefault="00EC1688" w:rsidP="00834D5C">
      <w:pPr>
        <w:pStyle w:val="Tekstpodstawowy"/>
        <w:numPr>
          <w:ilvl w:val="0"/>
          <w:numId w:val="62"/>
        </w:numPr>
        <w:tabs>
          <w:tab w:val="left" w:pos="426"/>
        </w:tabs>
        <w:spacing w:line="360" w:lineRule="auto"/>
        <w:ind w:left="425" w:right="28" w:hanging="357"/>
        <w:jc w:val="left"/>
        <w:rPr>
          <w:rFonts w:ascii="Trebuchet MS" w:hAnsi="Trebuchet MS" w:cs="Arial"/>
          <w:szCs w:val="24"/>
        </w:rPr>
      </w:pPr>
      <w:r w:rsidRPr="00756C95">
        <w:rPr>
          <w:rFonts w:ascii="Trebuchet MS" w:hAnsi="Trebuchet MS" w:cs="Arial"/>
          <w:szCs w:val="24"/>
        </w:rPr>
        <w:t xml:space="preserve">W przypadku otrzymania przez Zamawiającego oferty po terminie podanym w </w:t>
      </w:r>
      <w:r w:rsidR="009422D2" w:rsidRPr="00756C95">
        <w:rPr>
          <w:rFonts w:ascii="Trebuchet MS" w:hAnsi="Trebuchet MS" w:cs="Arial"/>
          <w:szCs w:val="24"/>
        </w:rPr>
        <w:t>ust.</w:t>
      </w:r>
      <w:r w:rsidRPr="00756C95">
        <w:rPr>
          <w:rFonts w:ascii="Trebuchet MS" w:hAnsi="Trebuchet MS" w:cs="Arial"/>
          <w:szCs w:val="24"/>
        </w:rPr>
        <w:t xml:space="preserve"> 1 niniejszego rozdziału </w:t>
      </w:r>
      <w:r w:rsidR="002826E9" w:rsidRPr="00756C95">
        <w:rPr>
          <w:rFonts w:ascii="Trebuchet MS" w:hAnsi="Trebuchet MS" w:cs="Arial"/>
          <w:szCs w:val="24"/>
        </w:rPr>
        <w:t>SWZ, oferta zostanie odrzucona</w:t>
      </w:r>
      <w:r w:rsidRPr="00756C95">
        <w:rPr>
          <w:rFonts w:ascii="Trebuchet MS" w:hAnsi="Trebuchet MS" w:cs="Arial"/>
          <w:szCs w:val="24"/>
        </w:rPr>
        <w:t>.</w:t>
      </w:r>
    </w:p>
    <w:p w14:paraId="3B82FB0B" w14:textId="7DC6437E" w:rsidR="0042417D" w:rsidRPr="00756C95" w:rsidRDefault="0042417D" w:rsidP="00756C95">
      <w:pPr>
        <w:pStyle w:val="Nagwek2"/>
        <w:spacing w:line="360" w:lineRule="auto"/>
        <w:jc w:val="left"/>
        <w:rPr>
          <w:sz w:val="24"/>
          <w:szCs w:val="24"/>
        </w:rPr>
      </w:pPr>
      <w:r w:rsidRPr="00756C95">
        <w:rPr>
          <w:sz w:val="24"/>
          <w:szCs w:val="24"/>
        </w:rPr>
        <w:t>R</w:t>
      </w:r>
      <w:r w:rsidR="00EE4A31" w:rsidRPr="00756C95">
        <w:rPr>
          <w:sz w:val="24"/>
          <w:szCs w:val="24"/>
        </w:rPr>
        <w:t xml:space="preserve">ozdział </w:t>
      </w:r>
      <w:r w:rsidRPr="00756C95">
        <w:rPr>
          <w:sz w:val="24"/>
          <w:szCs w:val="24"/>
        </w:rPr>
        <w:t>XX</w:t>
      </w:r>
      <w:r w:rsidR="00341D83" w:rsidRPr="00756C95">
        <w:rPr>
          <w:sz w:val="24"/>
          <w:szCs w:val="24"/>
        </w:rPr>
        <w:t>IV</w:t>
      </w:r>
    </w:p>
    <w:p w14:paraId="2AE5B73B" w14:textId="7B64735F" w:rsidR="0042417D" w:rsidRPr="00756C95" w:rsidRDefault="0042417D" w:rsidP="00756C95">
      <w:pPr>
        <w:pStyle w:val="Nagwek2"/>
        <w:spacing w:line="360" w:lineRule="auto"/>
        <w:jc w:val="left"/>
        <w:rPr>
          <w:sz w:val="24"/>
          <w:szCs w:val="24"/>
        </w:rPr>
      </w:pPr>
      <w:r w:rsidRPr="00756C95">
        <w:rPr>
          <w:sz w:val="24"/>
          <w:szCs w:val="24"/>
        </w:rPr>
        <w:t>T</w:t>
      </w:r>
      <w:r w:rsidR="00EE4A31" w:rsidRPr="00756C95">
        <w:rPr>
          <w:sz w:val="24"/>
          <w:szCs w:val="24"/>
        </w:rPr>
        <w:t>ermin związania ofertą</w:t>
      </w:r>
    </w:p>
    <w:p w14:paraId="477936DC" w14:textId="16C74E83" w:rsidR="00824FFC" w:rsidRPr="00756C95" w:rsidRDefault="0042417D" w:rsidP="00756C95">
      <w:pPr>
        <w:pStyle w:val="Tekstpodstawowy"/>
        <w:spacing w:line="360" w:lineRule="auto"/>
        <w:jc w:val="left"/>
        <w:rPr>
          <w:rFonts w:ascii="Trebuchet MS" w:hAnsi="Trebuchet MS" w:cs="Arial"/>
          <w:b/>
          <w:szCs w:val="24"/>
        </w:rPr>
      </w:pPr>
      <w:r w:rsidRPr="00756C95">
        <w:rPr>
          <w:rFonts w:ascii="Trebuchet MS" w:hAnsi="Trebuchet MS" w:cs="Arial"/>
          <w:szCs w:val="24"/>
        </w:rPr>
        <w:t xml:space="preserve">Termin związania ofertą upływa w dniu </w:t>
      </w:r>
      <w:r w:rsidR="00554CED">
        <w:rPr>
          <w:rFonts w:ascii="Trebuchet MS" w:hAnsi="Trebuchet MS" w:cs="Arial"/>
          <w:b/>
          <w:szCs w:val="24"/>
        </w:rPr>
        <w:t>15</w:t>
      </w:r>
      <w:r w:rsidR="00636DF0" w:rsidRPr="00756C95">
        <w:rPr>
          <w:rFonts w:ascii="Trebuchet MS" w:hAnsi="Trebuchet MS" w:cs="Arial"/>
          <w:b/>
          <w:szCs w:val="24"/>
        </w:rPr>
        <w:t>.0</w:t>
      </w:r>
      <w:r w:rsidR="00B57076">
        <w:rPr>
          <w:rFonts w:ascii="Trebuchet MS" w:hAnsi="Trebuchet MS" w:cs="Arial"/>
          <w:b/>
          <w:szCs w:val="24"/>
        </w:rPr>
        <w:t>9</w:t>
      </w:r>
      <w:r w:rsidR="00636DF0" w:rsidRPr="00756C95">
        <w:rPr>
          <w:rFonts w:ascii="Trebuchet MS" w:hAnsi="Trebuchet MS" w:cs="Arial"/>
          <w:b/>
          <w:szCs w:val="24"/>
        </w:rPr>
        <w:t>.</w:t>
      </w:r>
      <w:r w:rsidR="00185EA1" w:rsidRPr="00756C95">
        <w:rPr>
          <w:rFonts w:ascii="Trebuchet MS" w:hAnsi="Trebuchet MS" w:cs="Arial"/>
          <w:b/>
          <w:szCs w:val="24"/>
        </w:rPr>
        <w:t>202</w:t>
      </w:r>
      <w:r w:rsidR="00636DF0" w:rsidRPr="00756C95">
        <w:rPr>
          <w:rFonts w:ascii="Trebuchet MS" w:hAnsi="Trebuchet MS" w:cs="Arial"/>
          <w:b/>
          <w:szCs w:val="24"/>
        </w:rPr>
        <w:t>6</w:t>
      </w:r>
      <w:r w:rsidR="00560CF1" w:rsidRPr="00756C95">
        <w:rPr>
          <w:rFonts w:ascii="Trebuchet MS" w:hAnsi="Trebuchet MS" w:cs="Arial"/>
          <w:b/>
          <w:szCs w:val="24"/>
        </w:rPr>
        <w:t xml:space="preserve"> </w:t>
      </w:r>
      <w:r w:rsidR="00566B22" w:rsidRPr="00756C95">
        <w:rPr>
          <w:rFonts w:ascii="Trebuchet MS" w:hAnsi="Trebuchet MS" w:cs="Arial"/>
          <w:b/>
          <w:szCs w:val="24"/>
        </w:rPr>
        <w:t>r.</w:t>
      </w:r>
      <w:r w:rsidR="003909BA" w:rsidRPr="00756C95">
        <w:rPr>
          <w:rFonts w:ascii="Trebuchet MS" w:hAnsi="Trebuchet MS" w:cs="Arial"/>
          <w:b/>
          <w:szCs w:val="24"/>
        </w:rPr>
        <w:t xml:space="preserve"> (</w:t>
      </w:r>
      <w:r w:rsidR="00BB482A" w:rsidRPr="00756C95">
        <w:rPr>
          <w:rFonts w:ascii="Trebuchet MS" w:hAnsi="Trebuchet MS" w:cs="Arial"/>
          <w:b/>
          <w:szCs w:val="24"/>
        </w:rPr>
        <w:t>30</w:t>
      </w:r>
      <w:r w:rsidR="003909BA" w:rsidRPr="00756C95">
        <w:rPr>
          <w:rFonts w:ascii="Trebuchet MS" w:hAnsi="Trebuchet MS" w:cs="Arial"/>
          <w:b/>
          <w:szCs w:val="24"/>
        </w:rPr>
        <w:t xml:space="preserve"> </w:t>
      </w:r>
      <w:r w:rsidR="00D974B5" w:rsidRPr="00756C95">
        <w:rPr>
          <w:rFonts w:ascii="Trebuchet MS" w:hAnsi="Trebuchet MS" w:cs="Arial"/>
          <w:b/>
          <w:szCs w:val="24"/>
        </w:rPr>
        <w:t>dni</w:t>
      </w:r>
      <w:r w:rsidR="003909BA" w:rsidRPr="00756C95">
        <w:rPr>
          <w:rFonts w:ascii="Trebuchet MS" w:hAnsi="Trebuchet MS" w:cs="Arial"/>
          <w:b/>
          <w:szCs w:val="24"/>
        </w:rPr>
        <w:t>)</w:t>
      </w:r>
    </w:p>
    <w:p w14:paraId="4B4E5EBC" w14:textId="7E5DB30C" w:rsidR="0042417D" w:rsidRPr="00756C95" w:rsidRDefault="0042417D" w:rsidP="00756C95">
      <w:pPr>
        <w:pStyle w:val="Nagwek2"/>
        <w:spacing w:line="360" w:lineRule="auto"/>
        <w:jc w:val="left"/>
        <w:rPr>
          <w:sz w:val="24"/>
          <w:szCs w:val="24"/>
        </w:rPr>
      </w:pPr>
      <w:r w:rsidRPr="00756C95">
        <w:rPr>
          <w:sz w:val="24"/>
          <w:szCs w:val="24"/>
        </w:rPr>
        <w:lastRenderedPageBreak/>
        <w:t>R</w:t>
      </w:r>
      <w:r w:rsidR="00EE4A31" w:rsidRPr="00756C95">
        <w:rPr>
          <w:sz w:val="24"/>
          <w:szCs w:val="24"/>
        </w:rPr>
        <w:t xml:space="preserve">ozdział </w:t>
      </w:r>
      <w:r w:rsidRPr="00756C95">
        <w:rPr>
          <w:sz w:val="24"/>
          <w:szCs w:val="24"/>
        </w:rPr>
        <w:t>XX</w:t>
      </w:r>
      <w:r w:rsidR="00341D83" w:rsidRPr="00756C95">
        <w:rPr>
          <w:sz w:val="24"/>
          <w:szCs w:val="24"/>
        </w:rPr>
        <w:t>V</w:t>
      </w:r>
    </w:p>
    <w:p w14:paraId="0F0CD25F" w14:textId="6BB20FAD" w:rsidR="00164E76" w:rsidRPr="00756C95" w:rsidRDefault="0042417D" w:rsidP="00756C95">
      <w:pPr>
        <w:pStyle w:val="Nagwek2"/>
        <w:spacing w:line="360" w:lineRule="auto"/>
        <w:jc w:val="left"/>
        <w:rPr>
          <w:sz w:val="24"/>
          <w:szCs w:val="24"/>
        </w:rPr>
      </w:pPr>
      <w:r w:rsidRPr="00756C95">
        <w:rPr>
          <w:sz w:val="24"/>
          <w:szCs w:val="24"/>
        </w:rPr>
        <w:t>T</w:t>
      </w:r>
      <w:r w:rsidR="00EE4A31" w:rsidRPr="00756C95">
        <w:rPr>
          <w:sz w:val="24"/>
          <w:szCs w:val="24"/>
        </w:rPr>
        <w:t>ermin otwarcia ofert, czynności związane z otwarciem ofert</w:t>
      </w:r>
    </w:p>
    <w:p w14:paraId="25F5A680" w14:textId="19705A88" w:rsidR="00F22BA6" w:rsidRPr="00756C95" w:rsidRDefault="00164E76" w:rsidP="00756C95">
      <w:pPr>
        <w:pStyle w:val="Tekstpodstawowy"/>
        <w:numPr>
          <w:ilvl w:val="0"/>
          <w:numId w:val="4"/>
        </w:numPr>
        <w:spacing w:line="360" w:lineRule="auto"/>
        <w:ind w:left="425" w:right="28" w:hanging="425"/>
        <w:jc w:val="left"/>
        <w:rPr>
          <w:rFonts w:ascii="Trebuchet MS" w:hAnsi="Trebuchet MS" w:cs="Arial"/>
          <w:szCs w:val="24"/>
        </w:rPr>
      </w:pPr>
      <w:bookmarkStart w:id="7" w:name="_Hlk61446340"/>
      <w:r w:rsidRPr="00756C95">
        <w:rPr>
          <w:rFonts w:ascii="Trebuchet MS" w:hAnsi="Trebuchet MS" w:cs="Arial"/>
          <w:szCs w:val="24"/>
        </w:rPr>
        <w:t xml:space="preserve">Otwarcie ofert nastąpi w dniu </w:t>
      </w:r>
      <w:r w:rsidR="00554CED">
        <w:rPr>
          <w:rFonts w:ascii="Trebuchet MS" w:hAnsi="Trebuchet MS" w:cs="Arial"/>
          <w:b/>
          <w:szCs w:val="24"/>
        </w:rPr>
        <w:t>17</w:t>
      </w:r>
      <w:r w:rsidR="004E03AD" w:rsidRPr="00756C95">
        <w:rPr>
          <w:rFonts w:ascii="Trebuchet MS" w:hAnsi="Trebuchet MS" w:cs="Arial"/>
          <w:b/>
          <w:szCs w:val="24"/>
        </w:rPr>
        <w:t>.0</w:t>
      </w:r>
      <w:r w:rsidR="00B57076">
        <w:rPr>
          <w:rFonts w:ascii="Trebuchet MS" w:hAnsi="Trebuchet MS" w:cs="Arial"/>
          <w:b/>
          <w:szCs w:val="24"/>
        </w:rPr>
        <w:t>8</w:t>
      </w:r>
      <w:r w:rsidR="00636DF0" w:rsidRPr="00756C95">
        <w:rPr>
          <w:rFonts w:ascii="Trebuchet MS" w:hAnsi="Trebuchet MS" w:cs="Arial"/>
          <w:b/>
          <w:szCs w:val="24"/>
        </w:rPr>
        <w:t>.</w:t>
      </w:r>
      <w:r w:rsidR="009379A9" w:rsidRPr="00756C95">
        <w:rPr>
          <w:rFonts w:ascii="Trebuchet MS" w:hAnsi="Trebuchet MS" w:cs="Arial"/>
          <w:b/>
          <w:szCs w:val="24"/>
        </w:rPr>
        <w:t>202</w:t>
      </w:r>
      <w:r w:rsidR="00636DF0" w:rsidRPr="00756C95">
        <w:rPr>
          <w:rFonts w:ascii="Trebuchet MS" w:hAnsi="Trebuchet MS" w:cs="Arial"/>
          <w:b/>
          <w:szCs w:val="24"/>
        </w:rPr>
        <w:t>6</w:t>
      </w:r>
      <w:r w:rsidR="00560CF1" w:rsidRPr="00756C95">
        <w:rPr>
          <w:rFonts w:ascii="Trebuchet MS" w:hAnsi="Trebuchet MS" w:cs="Arial"/>
          <w:b/>
          <w:szCs w:val="24"/>
        </w:rPr>
        <w:t xml:space="preserve"> </w:t>
      </w:r>
      <w:r w:rsidR="009422D2" w:rsidRPr="00756C95">
        <w:rPr>
          <w:rFonts w:ascii="Trebuchet MS" w:hAnsi="Trebuchet MS" w:cs="Arial"/>
          <w:b/>
          <w:bCs/>
          <w:szCs w:val="24"/>
        </w:rPr>
        <w:t>r</w:t>
      </w:r>
      <w:r w:rsidR="009422D2" w:rsidRPr="00756C95">
        <w:rPr>
          <w:rFonts w:ascii="Trebuchet MS" w:hAnsi="Trebuchet MS" w:cs="Arial"/>
          <w:bCs/>
          <w:szCs w:val="24"/>
        </w:rPr>
        <w:t>.</w:t>
      </w:r>
      <w:r w:rsidRPr="00756C95">
        <w:rPr>
          <w:rFonts w:ascii="Trebuchet MS" w:hAnsi="Trebuchet MS" w:cs="Arial"/>
          <w:b/>
          <w:szCs w:val="24"/>
        </w:rPr>
        <w:t xml:space="preserve"> </w:t>
      </w:r>
      <w:r w:rsidRPr="00756C95">
        <w:rPr>
          <w:rFonts w:ascii="Trebuchet MS" w:hAnsi="Trebuchet MS" w:cs="Arial"/>
          <w:szCs w:val="24"/>
        </w:rPr>
        <w:t>o godzinie</w:t>
      </w:r>
      <w:r w:rsidRPr="00756C95">
        <w:rPr>
          <w:rFonts w:ascii="Trebuchet MS" w:hAnsi="Trebuchet MS" w:cs="Arial"/>
          <w:b/>
          <w:szCs w:val="24"/>
        </w:rPr>
        <w:t xml:space="preserve"> </w:t>
      </w:r>
      <w:r w:rsidR="003909BA" w:rsidRPr="00756C95">
        <w:rPr>
          <w:rFonts w:ascii="Trebuchet MS" w:hAnsi="Trebuchet MS" w:cs="Arial"/>
          <w:b/>
          <w:szCs w:val="24"/>
        </w:rPr>
        <w:t>1</w:t>
      </w:r>
      <w:r w:rsidR="00B57076">
        <w:rPr>
          <w:rFonts w:ascii="Trebuchet MS" w:hAnsi="Trebuchet MS" w:cs="Arial"/>
          <w:b/>
          <w:szCs w:val="24"/>
        </w:rPr>
        <w:t>5</w:t>
      </w:r>
      <w:r w:rsidR="009E1BD3" w:rsidRPr="00756C95">
        <w:rPr>
          <w:rFonts w:ascii="Trebuchet MS" w:hAnsi="Trebuchet MS" w:cs="Arial"/>
          <w:b/>
          <w:szCs w:val="24"/>
        </w:rPr>
        <w:t>:</w:t>
      </w:r>
      <w:r w:rsidR="005E6D64" w:rsidRPr="00756C95">
        <w:rPr>
          <w:rFonts w:ascii="Trebuchet MS" w:hAnsi="Trebuchet MS" w:cs="Arial"/>
          <w:b/>
          <w:szCs w:val="24"/>
        </w:rPr>
        <w:t>0</w:t>
      </w:r>
      <w:r w:rsidR="003909BA" w:rsidRPr="00756C95">
        <w:rPr>
          <w:rFonts w:ascii="Trebuchet MS" w:hAnsi="Trebuchet MS" w:cs="Arial"/>
          <w:b/>
          <w:szCs w:val="24"/>
        </w:rPr>
        <w:t>0</w:t>
      </w:r>
      <w:r w:rsidRPr="00756C95">
        <w:rPr>
          <w:rFonts w:ascii="Trebuchet MS" w:hAnsi="Trebuchet MS" w:cs="Arial"/>
          <w:szCs w:val="24"/>
        </w:rPr>
        <w:t xml:space="preserve">, </w:t>
      </w:r>
      <w:r w:rsidR="001A030B" w:rsidRPr="00756C95">
        <w:rPr>
          <w:rFonts w:ascii="Trebuchet MS" w:hAnsi="Trebuchet MS" w:cs="Arial"/>
          <w:szCs w:val="24"/>
        </w:rPr>
        <w:t>na komputerze Zamawiającego, po odszyfrowaniu i pobraniu z Platformy przetargowej złożonych ofert</w:t>
      </w:r>
      <w:bookmarkEnd w:id="7"/>
      <w:r w:rsidR="00F22BA6" w:rsidRPr="00756C95">
        <w:rPr>
          <w:rFonts w:ascii="Trebuchet MS" w:hAnsi="Trebuchet MS" w:cs="Arial"/>
          <w:szCs w:val="24"/>
        </w:rPr>
        <w:t>.</w:t>
      </w:r>
    </w:p>
    <w:p w14:paraId="7F6E5127" w14:textId="467F7F20" w:rsidR="0042417D" w:rsidRPr="00756C95" w:rsidRDefault="00F22BA6" w:rsidP="00756C95">
      <w:pPr>
        <w:pStyle w:val="Tekstpodstawowy"/>
        <w:numPr>
          <w:ilvl w:val="0"/>
          <w:numId w:val="4"/>
        </w:numPr>
        <w:spacing w:line="360" w:lineRule="auto"/>
        <w:ind w:left="425" w:right="28" w:hanging="425"/>
        <w:jc w:val="left"/>
        <w:rPr>
          <w:rFonts w:ascii="Trebuchet MS" w:hAnsi="Trebuchet MS" w:cs="Arial"/>
          <w:szCs w:val="24"/>
        </w:rPr>
      </w:pPr>
      <w:r w:rsidRPr="00756C95">
        <w:rPr>
          <w:rFonts w:ascii="Trebuchet MS" w:hAnsi="Trebuchet MS" w:cs="Arial"/>
          <w:szCs w:val="24"/>
        </w:rPr>
        <w:t>Zamawiający nie przewiduje publicznej sesji otwarcia ofert w siedzibie Zamawiającego.</w:t>
      </w:r>
    </w:p>
    <w:p w14:paraId="28494379" w14:textId="3F1E04C5" w:rsidR="0042417D" w:rsidRPr="00756C95" w:rsidRDefault="00E114F5" w:rsidP="00756C95">
      <w:pPr>
        <w:numPr>
          <w:ilvl w:val="0"/>
          <w:numId w:val="4"/>
        </w:numPr>
        <w:spacing w:line="360" w:lineRule="auto"/>
        <w:ind w:left="425" w:right="28" w:hanging="425"/>
        <w:rPr>
          <w:rFonts w:ascii="Trebuchet MS" w:hAnsi="Trebuchet MS" w:cs="Arial"/>
          <w:sz w:val="24"/>
          <w:szCs w:val="24"/>
        </w:rPr>
      </w:pPr>
      <w:r w:rsidRPr="00756C95">
        <w:rPr>
          <w:rFonts w:ascii="Trebuchet MS" w:hAnsi="Trebuchet MS" w:cs="Arial"/>
          <w:sz w:val="24"/>
          <w:szCs w:val="24"/>
        </w:rPr>
        <w:t>Najpóźniej</w:t>
      </w:r>
      <w:r w:rsidR="0042417D" w:rsidRPr="00756C95">
        <w:rPr>
          <w:rFonts w:ascii="Trebuchet MS" w:hAnsi="Trebuchet MS" w:cs="Arial"/>
          <w:sz w:val="24"/>
          <w:szCs w:val="24"/>
        </w:rPr>
        <w:t xml:space="preserve"> przed otwarciem ofert</w:t>
      </w:r>
      <w:r w:rsidRPr="00756C95">
        <w:rPr>
          <w:rFonts w:ascii="Trebuchet MS" w:hAnsi="Trebuchet MS" w:cs="Arial"/>
          <w:sz w:val="24"/>
          <w:szCs w:val="24"/>
        </w:rPr>
        <w:t>,</w:t>
      </w:r>
      <w:r w:rsidR="0042417D" w:rsidRPr="00756C95">
        <w:rPr>
          <w:rFonts w:ascii="Trebuchet MS" w:hAnsi="Trebuchet MS" w:cs="Arial"/>
          <w:sz w:val="24"/>
          <w:szCs w:val="24"/>
        </w:rPr>
        <w:t xml:space="preserve"> Zamawiający </w:t>
      </w:r>
      <w:r w:rsidRPr="00756C95">
        <w:rPr>
          <w:rFonts w:ascii="Trebuchet MS" w:hAnsi="Trebuchet MS" w:cs="Arial"/>
          <w:sz w:val="24"/>
          <w:szCs w:val="24"/>
        </w:rPr>
        <w:t>udostępni na Platformie przetargowej informację o</w:t>
      </w:r>
      <w:r w:rsidR="0042417D" w:rsidRPr="00756C95">
        <w:rPr>
          <w:rFonts w:ascii="Trebuchet MS" w:hAnsi="Trebuchet MS" w:cs="Arial"/>
          <w:sz w:val="24"/>
          <w:szCs w:val="24"/>
        </w:rPr>
        <w:t xml:space="preserve"> kwo</w:t>
      </w:r>
      <w:r w:rsidRPr="00756C95">
        <w:rPr>
          <w:rFonts w:ascii="Trebuchet MS" w:hAnsi="Trebuchet MS" w:cs="Arial"/>
          <w:sz w:val="24"/>
          <w:szCs w:val="24"/>
        </w:rPr>
        <w:t>cie</w:t>
      </w:r>
      <w:r w:rsidR="0042417D" w:rsidRPr="00756C95">
        <w:rPr>
          <w:rFonts w:ascii="Trebuchet MS" w:hAnsi="Trebuchet MS" w:cs="Arial"/>
          <w:sz w:val="24"/>
          <w:szCs w:val="24"/>
        </w:rPr>
        <w:t>, jaką zamierza przeznaczyć na sfinansowanie niniejszego zamówienia (kwota brutto, wraz z podatkiem VAT).</w:t>
      </w:r>
    </w:p>
    <w:p w14:paraId="7DA9DABF" w14:textId="769ABC99" w:rsidR="006672AA" w:rsidRPr="00756C95" w:rsidRDefault="006672AA" w:rsidP="00756C95">
      <w:pPr>
        <w:numPr>
          <w:ilvl w:val="0"/>
          <w:numId w:val="4"/>
        </w:numPr>
        <w:tabs>
          <w:tab w:val="clear" w:pos="567"/>
        </w:tabs>
        <w:spacing w:line="360" w:lineRule="auto"/>
        <w:ind w:left="425" w:right="28" w:hanging="425"/>
        <w:rPr>
          <w:rFonts w:ascii="Trebuchet MS" w:hAnsi="Trebuchet MS"/>
          <w:bCs/>
          <w:sz w:val="24"/>
          <w:szCs w:val="24"/>
        </w:rPr>
      </w:pPr>
      <w:r w:rsidRPr="00756C95">
        <w:rPr>
          <w:rFonts w:ascii="Trebuchet MS" w:hAnsi="Trebuchet MS"/>
          <w:bCs/>
          <w:sz w:val="24"/>
          <w:szCs w:val="24"/>
        </w:rPr>
        <w:t xml:space="preserve">W przypadku wystąpienia problemów technicznych związanych z prawidłowym działaniem Platformy przetargowej, powodujących w szczególności brak możliwości przeprowadzenia procedury otwarcia ofert w wyznaczonym terminie lub publikacji na stronie internetowej prowadzonego postępowania jakichkolwiek dokumentów lub informacji wyjaśniających, Zamawiający informuje, iż stosowny komunikat zostanie opublikowany na stronie </w:t>
      </w:r>
      <w:hyperlink r:id="rId21" w:history="1">
        <w:r w:rsidRPr="00756C95">
          <w:rPr>
            <w:rStyle w:val="Hipercze"/>
            <w:rFonts w:ascii="Trebuchet MS" w:hAnsi="Trebuchet MS"/>
            <w:bCs/>
            <w:sz w:val="24"/>
            <w:szCs w:val="24"/>
          </w:rPr>
          <w:t>Biuletynu Informacji Publicznej Zamawiającego</w:t>
        </w:r>
      </w:hyperlink>
      <w:r w:rsidR="005E0D53" w:rsidRPr="00756C95">
        <w:rPr>
          <w:rStyle w:val="Odwoanieprzypisudolnego"/>
          <w:rFonts w:ascii="Trebuchet MS" w:hAnsi="Trebuchet MS"/>
          <w:bCs/>
          <w:sz w:val="24"/>
          <w:szCs w:val="24"/>
        </w:rPr>
        <w:footnoteReference w:id="10"/>
      </w:r>
      <w:r w:rsidRPr="00756C95">
        <w:rPr>
          <w:rFonts w:ascii="Trebuchet MS" w:hAnsi="Trebuchet MS"/>
          <w:bCs/>
          <w:sz w:val="24"/>
          <w:szCs w:val="24"/>
        </w:rPr>
        <w:t>, w zakładce „Zamówienia publiczne” oraz w folderze bezpośrednio odnoszącym się do przedmiotowego postępowania.</w:t>
      </w:r>
    </w:p>
    <w:p w14:paraId="4122EB24" w14:textId="0A6A21B3" w:rsidR="0042417D" w:rsidRPr="00756C95" w:rsidRDefault="0042417D" w:rsidP="00756C95">
      <w:pPr>
        <w:numPr>
          <w:ilvl w:val="0"/>
          <w:numId w:val="4"/>
        </w:numPr>
        <w:spacing w:line="360" w:lineRule="auto"/>
        <w:ind w:left="426" w:right="28" w:hanging="426"/>
        <w:rPr>
          <w:rFonts w:ascii="Trebuchet MS" w:hAnsi="Trebuchet MS"/>
          <w:bCs/>
          <w:sz w:val="24"/>
          <w:szCs w:val="24"/>
        </w:rPr>
      </w:pPr>
      <w:r w:rsidRPr="00756C95">
        <w:rPr>
          <w:rFonts w:ascii="Trebuchet MS" w:hAnsi="Trebuchet MS"/>
          <w:bCs/>
          <w:sz w:val="24"/>
          <w:szCs w:val="24"/>
        </w:rPr>
        <w:t xml:space="preserve">Niezwłocznie po otwarciu ofert Zamawiający </w:t>
      </w:r>
      <w:r w:rsidR="00563104" w:rsidRPr="00756C95">
        <w:rPr>
          <w:rFonts w:ascii="Trebuchet MS" w:hAnsi="Trebuchet MS"/>
          <w:bCs/>
          <w:sz w:val="24"/>
          <w:szCs w:val="24"/>
        </w:rPr>
        <w:t>udostępni</w:t>
      </w:r>
      <w:r w:rsidRPr="00756C95">
        <w:rPr>
          <w:rFonts w:ascii="Trebuchet MS" w:hAnsi="Trebuchet MS"/>
          <w:bCs/>
          <w:sz w:val="24"/>
          <w:szCs w:val="24"/>
        </w:rPr>
        <w:t xml:space="preserve"> na Platformie przetargowej</w:t>
      </w:r>
      <w:r w:rsidR="000F74A4" w:rsidRPr="00756C95">
        <w:rPr>
          <w:rFonts w:ascii="Trebuchet MS" w:hAnsi="Trebuchet MS"/>
          <w:bCs/>
          <w:sz w:val="24"/>
          <w:szCs w:val="24"/>
        </w:rPr>
        <w:t xml:space="preserve"> </w:t>
      </w:r>
      <w:r w:rsidRPr="00756C95">
        <w:rPr>
          <w:rFonts w:ascii="Trebuchet MS" w:hAnsi="Trebuchet MS"/>
          <w:bCs/>
          <w:sz w:val="24"/>
          <w:szCs w:val="24"/>
        </w:rPr>
        <w:t>informacje:</w:t>
      </w:r>
    </w:p>
    <w:p w14:paraId="73A39B84" w14:textId="19C6ED53" w:rsidR="0042417D" w:rsidRPr="00756C95" w:rsidRDefault="001748C2" w:rsidP="00834D5C">
      <w:pPr>
        <w:pStyle w:val="Akapitzlist"/>
        <w:numPr>
          <w:ilvl w:val="3"/>
          <w:numId w:val="64"/>
        </w:numPr>
        <w:spacing w:line="360" w:lineRule="auto"/>
        <w:ind w:left="850" w:right="28" w:hanging="425"/>
        <w:rPr>
          <w:rFonts w:ascii="Trebuchet MS" w:hAnsi="Trebuchet MS"/>
          <w:sz w:val="24"/>
          <w:szCs w:val="24"/>
        </w:rPr>
      </w:pPr>
      <w:r w:rsidRPr="00756C95">
        <w:rPr>
          <w:rFonts w:ascii="Trebuchet MS" w:hAnsi="Trebuchet MS"/>
          <w:bCs/>
          <w:sz w:val="24"/>
          <w:szCs w:val="24"/>
        </w:rPr>
        <w:t xml:space="preserve">o </w:t>
      </w:r>
      <w:r w:rsidR="00563104" w:rsidRPr="00756C95">
        <w:rPr>
          <w:rFonts w:ascii="Trebuchet MS" w:hAnsi="Trebuchet MS"/>
          <w:bCs/>
          <w:sz w:val="24"/>
          <w:szCs w:val="24"/>
        </w:rPr>
        <w:t>nazwach albo imionach i nazwiskach oraz siedzibach lub miejscach prowadzonej działalności gospodarczej albo miejscach zamieszkania wykonawców, których oferty zostały otwarte;</w:t>
      </w:r>
    </w:p>
    <w:p w14:paraId="2815DEA5" w14:textId="2E5F98D6" w:rsidR="00821864" w:rsidRPr="00756C95" w:rsidRDefault="001748C2" w:rsidP="00834D5C">
      <w:pPr>
        <w:pStyle w:val="Akapitzlist"/>
        <w:numPr>
          <w:ilvl w:val="3"/>
          <w:numId w:val="64"/>
        </w:numPr>
        <w:spacing w:line="360" w:lineRule="auto"/>
        <w:ind w:left="850" w:right="28" w:hanging="425"/>
        <w:rPr>
          <w:rFonts w:ascii="Trebuchet MS" w:hAnsi="Trebuchet MS"/>
          <w:sz w:val="24"/>
          <w:szCs w:val="24"/>
        </w:rPr>
      </w:pPr>
      <w:r w:rsidRPr="00756C95">
        <w:rPr>
          <w:rFonts w:ascii="Trebuchet MS" w:hAnsi="Trebuchet MS"/>
          <w:bCs/>
          <w:sz w:val="24"/>
          <w:szCs w:val="24"/>
        </w:rPr>
        <w:t xml:space="preserve">o </w:t>
      </w:r>
      <w:r w:rsidR="00563104" w:rsidRPr="00756C95">
        <w:rPr>
          <w:rFonts w:ascii="Trebuchet MS" w:hAnsi="Trebuchet MS"/>
          <w:bCs/>
          <w:sz w:val="24"/>
          <w:szCs w:val="24"/>
        </w:rPr>
        <w:t>cen</w:t>
      </w:r>
      <w:r w:rsidR="0071758B" w:rsidRPr="00756C95">
        <w:rPr>
          <w:rFonts w:ascii="Trebuchet MS" w:hAnsi="Trebuchet MS"/>
          <w:bCs/>
          <w:sz w:val="24"/>
          <w:szCs w:val="24"/>
        </w:rPr>
        <w:t xml:space="preserve">ach </w:t>
      </w:r>
      <w:r w:rsidR="00563104" w:rsidRPr="00756C95">
        <w:rPr>
          <w:rFonts w:ascii="Trebuchet MS" w:hAnsi="Trebuchet MS"/>
          <w:bCs/>
          <w:sz w:val="24"/>
          <w:szCs w:val="24"/>
        </w:rPr>
        <w:t>zawart</w:t>
      </w:r>
      <w:r w:rsidR="0071758B" w:rsidRPr="00756C95">
        <w:rPr>
          <w:rFonts w:ascii="Trebuchet MS" w:hAnsi="Trebuchet MS"/>
          <w:bCs/>
          <w:sz w:val="24"/>
          <w:szCs w:val="24"/>
        </w:rPr>
        <w:t>ych</w:t>
      </w:r>
      <w:r w:rsidR="00563104" w:rsidRPr="00756C95">
        <w:rPr>
          <w:rFonts w:ascii="Trebuchet MS" w:hAnsi="Trebuchet MS"/>
          <w:bCs/>
          <w:sz w:val="24"/>
          <w:szCs w:val="24"/>
        </w:rPr>
        <w:t xml:space="preserve"> w ofertach.</w:t>
      </w:r>
    </w:p>
    <w:p w14:paraId="0E57FEF7" w14:textId="3C7F2511" w:rsidR="0042417D" w:rsidRPr="00756C95" w:rsidRDefault="00A16332" w:rsidP="00756C95">
      <w:pPr>
        <w:pStyle w:val="Nagwek2"/>
        <w:spacing w:line="360" w:lineRule="auto"/>
        <w:jc w:val="left"/>
        <w:rPr>
          <w:sz w:val="24"/>
          <w:szCs w:val="24"/>
        </w:rPr>
      </w:pPr>
      <w:r w:rsidRPr="00756C95">
        <w:rPr>
          <w:sz w:val="24"/>
          <w:szCs w:val="24"/>
        </w:rPr>
        <w:t>R</w:t>
      </w:r>
      <w:r w:rsidR="00EE4A31" w:rsidRPr="00756C95">
        <w:rPr>
          <w:sz w:val="24"/>
          <w:szCs w:val="24"/>
        </w:rPr>
        <w:t xml:space="preserve">ozdział </w:t>
      </w:r>
      <w:r w:rsidRPr="00756C95">
        <w:rPr>
          <w:sz w:val="24"/>
          <w:szCs w:val="24"/>
        </w:rPr>
        <w:t>XX</w:t>
      </w:r>
      <w:r w:rsidR="00341D83" w:rsidRPr="00756C95">
        <w:rPr>
          <w:sz w:val="24"/>
          <w:szCs w:val="24"/>
        </w:rPr>
        <w:t>VI</w:t>
      </w:r>
    </w:p>
    <w:p w14:paraId="60DD0DFD" w14:textId="58B449B2" w:rsidR="00A16332" w:rsidRPr="00756C95" w:rsidRDefault="0042417D" w:rsidP="00756C95">
      <w:pPr>
        <w:pStyle w:val="Nagwek2"/>
        <w:spacing w:line="360" w:lineRule="auto"/>
        <w:jc w:val="left"/>
        <w:rPr>
          <w:sz w:val="24"/>
          <w:szCs w:val="24"/>
        </w:rPr>
      </w:pPr>
      <w:r w:rsidRPr="00756C95">
        <w:rPr>
          <w:sz w:val="24"/>
          <w:szCs w:val="24"/>
        </w:rPr>
        <w:t>I</w:t>
      </w:r>
      <w:r w:rsidR="00EE4A31" w:rsidRPr="00756C95">
        <w:rPr>
          <w:sz w:val="24"/>
          <w:szCs w:val="24"/>
        </w:rPr>
        <w:t>nformacje o trybie oceny ofert</w:t>
      </w:r>
    </w:p>
    <w:p w14:paraId="61B2ADA2" w14:textId="684C9097" w:rsidR="004E4397" w:rsidRPr="00756C95" w:rsidRDefault="0058033E" w:rsidP="00834D5C">
      <w:pPr>
        <w:pStyle w:val="Akapitzlist"/>
        <w:numPr>
          <w:ilvl w:val="1"/>
          <w:numId w:val="50"/>
        </w:numPr>
        <w:tabs>
          <w:tab w:val="clear" w:pos="1800"/>
        </w:tabs>
        <w:spacing w:line="360" w:lineRule="auto"/>
        <w:ind w:left="425" w:right="28" w:hanging="425"/>
        <w:rPr>
          <w:rFonts w:ascii="Trebuchet MS" w:hAnsi="Trebuchet MS" w:cs="Arial"/>
          <w:sz w:val="24"/>
          <w:szCs w:val="24"/>
        </w:rPr>
      </w:pPr>
      <w:r w:rsidRPr="00756C95">
        <w:rPr>
          <w:rFonts w:ascii="Trebuchet MS" w:hAnsi="Trebuchet MS" w:cs="Arial"/>
          <w:sz w:val="24"/>
          <w:szCs w:val="24"/>
        </w:rPr>
        <w:t>Zgodnie z art. 223 ust. 1 ustawy, w</w:t>
      </w:r>
      <w:r w:rsidR="00164E76" w:rsidRPr="00756C95">
        <w:rPr>
          <w:rFonts w:ascii="Trebuchet MS" w:hAnsi="Trebuchet MS" w:cs="Arial"/>
          <w:sz w:val="24"/>
          <w:szCs w:val="24"/>
        </w:rPr>
        <w:t xml:space="preserve"> toku dokonywania oceny złożonych ofert Zamawiający może żądać </w:t>
      </w:r>
      <w:r w:rsidRPr="00756C95">
        <w:rPr>
          <w:rFonts w:ascii="Trebuchet MS" w:hAnsi="Trebuchet MS" w:cs="Arial"/>
          <w:sz w:val="24"/>
          <w:szCs w:val="24"/>
        </w:rPr>
        <w:t>od</w:t>
      </w:r>
      <w:r w:rsidR="00164E76" w:rsidRPr="00756C95">
        <w:rPr>
          <w:rFonts w:ascii="Trebuchet MS" w:hAnsi="Trebuchet MS" w:cs="Arial"/>
          <w:sz w:val="24"/>
          <w:szCs w:val="24"/>
        </w:rPr>
        <w:t xml:space="preserve"> Wykonawców wyjaśnień dotyczących treści złożonych ofer</w:t>
      </w:r>
      <w:r w:rsidRPr="00756C95">
        <w:rPr>
          <w:rFonts w:ascii="Trebuchet MS" w:hAnsi="Trebuchet MS" w:cs="Arial"/>
          <w:sz w:val="24"/>
          <w:szCs w:val="24"/>
        </w:rPr>
        <w:t>t oraz przedmiotowych środków dowodowych lub innych składanych dokumentów lub oświadczeń.</w:t>
      </w:r>
    </w:p>
    <w:p w14:paraId="1C45E7C3" w14:textId="12728949" w:rsidR="004E4397" w:rsidRPr="00756C95" w:rsidRDefault="00164E76" w:rsidP="00834D5C">
      <w:pPr>
        <w:pStyle w:val="Akapitzlist"/>
        <w:numPr>
          <w:ilvl w:val="1"/>
          <w:numId w:val="50"/>
        </w:numPr>
        <w:tabs>
          <w:tab w:val="clear" w:pos="1800"/>
        </w:tabs>
        <w:spacing w:line="360" w:lineRule="auto"/>
        <w:ind w:left="425" w:right="28" w:hanging="425"/>
        <w:rPr>
          <w:rFonts w:ascii="Trebuchet MS" w:hAnsi="Trebuchet MS" w:cs="Arial"/>
          <w:sz w:val="24"/>
          <w:szCs w:val="24"/>
        </w:rPr>
      </w:pPr>
      <w:r w:rsidRPr="00756C95">
        <w:rPr>
          <w:rFonts w:ascii="Trebuchet MS" w:hAnsi="Trebuchet MS" w:cs="Arial"/>
          <w:sz w:val="24"/>
          <w:szCs w:val="24"/>
        </w:rPr>
        <w:lastRenderedPageBreak/>
        <w:t>Zamawiający poprawi w ofer</w:t>
      </w:r>
      <w:r w:rsidR="0058033E" w:rsidRPr="00756C95">
        <w:rPr>
          <w:rFonts w:ascii="Trebuchet MS" w:hAnsi="Trebuchet MS" w:cs="Arial"/>
          <w:sz w:val="24"/>
          <w:szCs w:val="24"/>
        </w:rPr>
        <w:t>cie</w:t>
      </w:r>
      <w:r w:rsidRPr="00756C95">
        <w:rPr>
          <w:rFonts w:ascii="Trebuchet MS" w:hAnsi="Trebuchet MS" w:cs="Arial"/>
          <w:sz w:val="24"/>
          <w:szCs w:val="24"/>
        </w:rPr>
        <w:t xml:space="preserve"> omyłki wskazane w art. </w:t>
      </w:r>
      <w:r w:rsidR="0058033E" w:rsidRPr="00756C95">
        <w:rPr>
          <w:rFonts w:ascii="Trebuchet MS" w:hAnsi="Trebuchet MS" w:cs="Arial"/>
          <w:sz w:val="24"/>
          <w:szCs w:val="24"/>
        </w:rPr>
        <w:t>223</w:t>
      </w:r>
      <w:r w:rsidRPr="00756C95">
        <w:rPr>
          <w:rFonts w:ascii="Trebuchet MS" w:hAnsi="Trebuchet MS" w:cs="Arial"/>
          <w:sz w:val="24"/>
          <w:szCs w:val="24"/>
        </w:rPr>
        <w:t xml:space="preserve"> ust. 2 ustawy, niezwłocznie zawiadamiając o tym Wykonawcę, którego oferta zostanie poprawiona.</w:t>
      </w:r>
    </w:p>
    <w:p w14:paraId="7B813A9A" w14:textId="456A58FB" w:rsidR="0058033E" w:rsidRPr="00756C95" w:rsidRDefault="0058033E" w:rsidP="00834D5C">
      <w:pPr>
        <w:pStyle w:val="Akapitzlist"/>
        <w:numPr>
          <w:ilvl w:val="1"/>
          <w:numId w:val="50"/>
        </w:numPr>
        <w:tabs>
          <w:tab w:val="clear" w:pos="1800"/>
        </w:tabs>
        <w:spacing w:line="360" w:lineRule="auto"/>
        <w:ind w:left="425" w:right="28" w:hanging="425"/>
        <w:rPr>
          <w:rFonts w:ascii="Trebuchet MS" w:hAnsi="Trebuchet MS" w:cs="Arial"/>
          <w:sz w:val="24"/>
          <w:szCs w:val="24"/>
        </w:rPr>
      </w:pPr>
      <w:r w:rsidRPr="00756C95">
        <w:rPr>
          <w:rFonts w:ascii="Trebuchet MS" w:hAnsi="Trebuchet MS" w:cs="Arial"/>
          <w:sz w:val="24"/>
          <w:szCs w:val="24"/>
        </w:rPr>
        <w:t>Zamawiający odrzuci złożoną ofertę, w przypadku wystąpienia przynajmniej jednej z okoliczności</w:t>
      </w:r>
      <w:r w:rsidR="00566B22" w:rsidRPr="00756C95">
        <w:rPr>
          <w:rFonts w:ascii="Trebuchet MS" w:hAnsi="Trebuchet MS" w:cs="Arial"/>
          <w:sz w:val="24"/>
          <w:szCs w:val="24"/>
        </w:rPr>
        <w:t xml:space="preserve">, o których mowa </w:t>
      </w:r>
      <w:r w:rsidRPr="00756C95">
        <w:rPr>
          <w:rFonts w:ascii="Trebuchet MS" w:hAnsi="Trebuchet MS" w:cs="Arial"/>
          <w:sz w:val="24"/>
          <w:szCs w:val="24"/>
        </w:rPr>
        <w:t>w art. 226 ust. 1 ustawy.</w:t>
      </w:r>
    </w:p>
    <w:p w14:paraId="54FC11BB" w14:textId="48069C84" w:rsidR="004E4397" w:rsidRPr="00756C95" w:rsidRDefault="00164E76" w:rsidP="00834D5C">
      <w:pPr>
        <w:pStyle w:val="Akapitzlist"/>
        <w:numPr>
          <w:ilvl w:val="1"/>
          <w:numId w:val="50"/>
        </w:numPr>
        <w:tabs>
          <w:tab w:val="clear" w:pos="1800"/>
        </w:tabs>
        <w:spacing w:line="360" w:lineRule="auto"/>
        <w:ind w:left="425" w:right="28" w:hanging="425"/>
        <w:rPr>
          <w:rFonts w:ascii="Trebuchet MS" w:hAnsi="Trebuchet MS" w:cs="Arial"/>
          <w:sz w:val="24"/>
          <w:szCs w:val="24"/>
        </w:rPr>
      </w:pPr>
      <w:r w:rsidRPr="00756C95">
        <w:rPr>
          <w:rFonts w:ascii="Trebuchet MS" w:hAnsi="Trebuchet MS" w:cs="Arial"/>
          <w:sz w:val="24"/>
          <w:szCs w:val="24"/>
        </w:rPr>
        <w:t xml:space="preserve">W przypadku, gdy nie zostanie złożona żadna oferta niepodlegająca odrzuceniu, </w:t>
      </w:r>
      <w:r w:rsidR="0058033E" w:rsidRPr="00756C95">
        <w:rPr>
          <w:rFonts w:ascii="Trebuchet MS" w:hAnsi="Trebuchet MS" w:cs="Arial"/>
          <w:sz w:val="24"/>
          <w:szCs w:val="24"/>
        </w:rPr>
        <w:t>postępowanie</w:t>
      </w:r>
      <w:r w:rsidRPr="00756C95">
        <w:rPr>
          <w:rFonts w:ascii="Trebuchet MS" w:hAnsi="Trebuchet MS" w:cs="Arial"/>
          <w:sz w:val="24"/>
          <w:szCs w:val="24"/>
        </w:rPr>
        <w:t xml:space="preserve"> zostanie unieważnion</w:t>
      </w:r>
      <w:r w:rsidR="0058033E" w:rsidRPr="00756C95">
        <w:rPr>
          <w:rFonts w:ascii="Trebuchet MS" w:hAnsi="Trebuchet MS" w:cs="Arial"/>
          <w:sz w:val="24"/>
          <w:szCs w:val="24"/>
        </w:rPr>
        <w:t>e</w:t>
      </w:r>
      <w:r w:rsidRPr="00756C95">
        <w:rPr>
          <w:rFonts w:ascii="Trebuchet MS" w:hAnsi="Trebuchet MS" w:cs="Arial"/>
          <w:sz w:val="24"/>
          <w:szCs w:val="24"/>
        </w:rPr>
        <w:t>. Zamawiający</w:t>
      </w:r>
      <w:r w:rsidR="009A19CF" w:rsidRPr="00756C95">
        <w:rPr>
          <w:rFonts w:ascii="Trebuchet MS" w:hAnsi="Trebuchet MS" w:cs="Arial"/>
          <w:sz w:val="24"/>
          <w:szCs w:val="24"/>
        </w:rPr>
        <w:t xml:space="preserve"> unieważni postępowanie także w </w:t>
      </w:r>
      <w:r w:rsidRPr="00756C95">
        <w:rPr>
          <w:rFonts w:ascii="Trebuchet MS" w:hAnsi="Trebuchet MS" w:cs="Arial"/>
          <w:sz w:val="24"/>
          <w:szCs w:val="24"/>
        </w:rPr>
        <w:t>innych przypadkach, określonych w ustawie</w:t>
      </w:r>
      <w:r w:rsidR="0058033E" w:rsidRPr="00756C95">
        <w:rPr>
          <w:rFonts w:ascii="Trebuchet MS" w:hAnsi="Trebuchet MS" w:cs="Arial"/>
          <w:sz w:val="24"/>
          <w:szCs w:val="24"/>
        </w:rPr>
        <w:t>.</w:t>
      </w:r>
    </w:p>
    <w:p w14:paraId="4806B501" w14:textId="4B5093B3" w:rsidR="00496098" w:rsidRPr="00756C95" w:rsidRDefault="00164E76" w:rsidP="00834D5C">
      <w:pPr>
        <w:pStyle w:val="Akapitzlist"/>
        <w:numPr>
          <w:ilvl w:val="1"/>
          <w:numId w:val="50"/>
        </w:numPr>
        <w:tabs>
          <w:tab w:val="clear" w:pos="1800"/>
        </w:tabs>
        <w:spacing w:line="360" w:lineRule="auto"/>
        <w:ind w:left="425" w:right="28" w:hanging="425"/>
        <w:rPr>
          <w:rFonts w:ascii="Trebuchet MS" w:hAnsi="Trebuchet MS" w:cs="Arial"/>
          <w:b/>
          <w:bCs/>
          <w:sz w:val="24"/>
          <w:szCs w:val="24"/>
        </w:rPr>
      </w:pPr>
      <w:r w:rsidRPr="00756C95">
        <w:rPr>
          <w:rFonts w:ascii="Trebuchet MS" w:hAnsi="Trebuchet MS" w:cs="Arial"/>
          <w:sz w:val="24"/>
          <w:szCs w:val="24"/>
        </w:rPr>
        <w:t xml:space="preserve">Zamawiający przyzna zamówienie Wykonawcy, który złoży ofertę niepodlegającą odrzuceniu, i która zostanie </w:t>
      </w:r>
      <w:r w:rsidR="00ED50F3" w:rsidRPr="00756C95">
        <w:rPr>
          <w:rFonts w:ascii="Trebuchet MS" w:hAnsi="Trebuchet MS" w:cs="Arial"/>
          <w:sz w:val="24"/>
          <w:szCs w:val="24"/>
        </w:rPr>
        <w:t>najwyżej oceniona</w:t>
      </w:r>
      <w:r w:rsidRPr="00756C95">
        <w:rPr>
          <w:rFonts w:ascii="Trebuchet MS" w:hAnsi="Trebuchet MS" w:cs="Arial"/>
          <w:sz w:val="24"/>
          <w:szCs w:val="24"/>
        </w:rPr>
        <w:t xml:space="preserve"> (uzyska największą liczbę punktów przyznanych według kryteriów wyboru oferty określonych w niniejszej SWZ).</w:t>
      </w:r>
      <w:r w:rsidR="005E6D64" w:rsidRPr="00756C95">
        <w:rPr>
          <w:rFonts w:ascii="Trebuchet MS" w:hAnsi="Trebuchet MS" w:cs="Arial"/>
          <w:sz w:val="24"/>
          <w:szCs w:val="24"/>
        </w:rPr>
        <w:t xml:space="preserve"> </w:t>
      </w:r>
    </w:p>
    <w:p w14:paraId="6AAC5A35" w14:textId="4C041E23" w:rsidR="00DD7706" w:rsidRPr="00756C95" w:rsidRDefault="00164E76" w:rsidP="00834D5C">
      <w:pPr>
        <w:pStyle w:val="Akapitzlist"/>
        <w:numPr>
          <w:ilvl w:val="1"/>
          <w:numId w:val="50"/>
        </w:numPr>
        <w:tabs>
          <w:tab w:val="clear" w:pos="1800"/>
        </w:tabs>
        <w:spacing w:line="360" w:lineRule="auto"/>
        <w:ind w:left="425" w:right="28" w:hanging="425"/>
        <w:rPr>
          <w:rFonts w:ascii="Trebuchet MS" w:hAnsi="Trebuchet MS" w:cs="Arial"/>
          <w:sz w:val="24"/>
          <w:szCs w:val="24"/>
        </w:rPr>
      </w:pPr>
      <w:r w:rsidRPr="00756C95">
        <w:rPr>
          <w:rFonts w:ascii="Trebuchet MS" w:hAnsi="Trebuchet MS" w:cs="Arial"/>
          <w:sz w:val="24"/>
          <w:szCs w:val="24"/>
        </w:rPr>
        <w:t xml:space="preserve">Zamawiający powiadomi o wyniku </w:t>
      </w:r>
      <w:r w:rsidR="00D30EA4" w:rsidRPr="00756C95">
        <w:rPr>
          <w:rFonts w:ascii="Trebuchet MS" w:hAnsi="Trebuchet MS" w:cs="Arial"/>
          <w:sz w:val="24"/>
          <w:szCs w:val="24"/>
        </w:rPr>
        <w:t>postępowania</w:t>
      </w:r>
      <w:r w:rsidRPr="00756C95">
        <w:rPr>
          <w:rFonts w:ascii="Trebuchet MS" w:hAnsi="Trebuchet MS" w:cs="Arial"/>
          <w:sz w:val="24"/>
          <w:szCs w:val="24"/>
        </w:rPr>
        <w:t xml:space="preserve"> przesyłając zawiadomienie wszystkim Wykonawcom, którzy złożyli oferty oraz poprzez zamieszczenie stosownej informacji na Platformie przetargowej.</w:t>
      </w:r>
      <w:r w:rsidR="00D405A9" w:rsidRPr="00756C95">
        <w:rPr>
          <w:rFonts w:ascii="Trebuchet MS" w:hAnsi="Trebuchet MS" w:cs="Arial"/>
          <w:sz w:val="24"/>
          <w:szCs w:val="24"/>
        </w:rPr>
        <w:t xml:space="preserve"> Zawiadomienie o rozstrzygnięciu postępowania będzie zawierało informacje, o których mowa w art. 253 ustawy.</w:t>
      </w:r>
    </w:p>
    <w:p w14:paraId="3B53A1C1" w14:textId="1B9019EE" w:rsidR="005E6D64" w:rsidRPr="00756C95" w:rsidRDefault="005E6D64" w:rsidP="00756C95">
      <w:pPr>
        <w:pStyle w:val="Nagwek2"/>
        <w:spacing w:line="360" w:lineRule="auto"/>
        <w:jc w:val="left"/>
        <w:rPr>
          <w:sz w:val="24"/>
          <w:szCs w:val="24"/>
        </w:rPr>
      </w:pPr>
      <w:r w:rsidRPr="00756C95">
        <w:rPr>
          <w:sz w:val="24"/>
          <w:szCs w:val="24"/>
        </w:rPr>
        <w:t>Rozdział XXVII</w:t>
      </w:r>
    </w:p>
    <w:p w14:paraId="587D6901" w14:textId="08F22E42" w:rsidR="00A16332" w:rsidRPr="00756C95" w:rsidRDefault="00A16332" w:rsidP="00756C95">
      <w:pPr>
        <w:pStyle w:val="Nagwek2"/>
        <w:spacing w:line="360" w:lineRule="auto"/>
        <w:jc w:val="left"/>
        <w:rPr>
          <w:sz w:val="24"/>
          <w:szCs w:val="24"/>
        </w:rPr>
      </w:pPr>
      <w:r w:rsidRPr="00756C95">
        <w:rPr>
          <w:sz w:val="24"/>
          <w:szCs w:val="24"/>
        </w:rPr>
        <w:t>O</w:t>
      </w:r>
      <w:r w:rsidR="00EE4A31" w:rsidRPr="00756C95">
        <w:rPr>
          <w:sz w:val="24"/>
          <w:szCs w:val="24"/>
        </w:rPr>
        <w:t>pis kryteriów oceny ofert wraz z podaniem wag</w:t>
      </w:r>
      <w:r w:rsidR="005D0CAA" w:rsidRPr="00756C95">
        <w:rPr>
          <w:sz w:val="24"/>
          <w:szCs w:val="24"/>
        </w:rPr>
        <w:t xml:space="preserve"> tych kryteriów i sposobu oceny </w:t>
      </w:r>
      <w:r w:rsidR="00EE4A31" w:rsidRPr="00756C95">
        <w:rPr>
          <w:sz w:val="24"/>
          <w:szCs w:val="24"/>
        </w:rPr>
        <w:t xml:space="preserve">ofert </w:t>
      </w:r>
    </w:p>
    <w:p w14:paraId="54924C3A" w14:textId="1812CABB" w:rsidR="00CB3F18" w:rsidRPr="00756C95" w:rsidRDefault="00CB3F18" w:rsidP="00756C95">
      <w:pPr>
        <w:numPr>
          <w:ilvl w:val="0"/>
          <w:numId w:val="2"/>
        </w:numPr>
        <w:spacing w:line="360" w:lineRule="auto"/>
        <w:rPr>
          <w:rFonts w:ascii="Trebuchet MS" w:hAnsi="Trebuchet MS" w:cs="Arial"/>
          <w:sz w:val="24"/>
          <w:szCs w:val="24"/>
        </w:rPr>
      </w:pPr>
      <w:r w:rsidRPr="00756C95">
        <w:rPr>
          <w:rFonts w:ascii="Trebuchet MS" w:hAnsi="Trebuchet MS" w:cs="Arial"/>
          <w:sz w:val="24"/>
          <w:szCs w:val="24"/>
        </w:rPr>
        <w:t>Przy wyborze oferty najkorzystniejszej, Zamawiający będzie się kierował następującym kryterium:</w:t>
      </w:r>
    </w:p>
    <w:p w14:paraId="6ABF90C3" w14:textId="36372506" w:rsidR="006959C9" w:rsidRDefault="00CB3F18" w:rsidP="00834D5C">
      <w:pPr>
        <w:pStyle w:val="Akapitzlist"/>
        <w:numPr>
          <w:ilvl w:val="0"/>
          <w:numId w:val="65"/>
        </w:numPr>
        <w:spacing w:line="360" w:lineRule="auto"/>
        <w:ind w:left="993" w:hanging="437"/>
        <w:rPr>
          <w:rFonts w:ascii="Trebuchet MS" w:hAnsi="Trebuchet MS" w:cs="Arial"/>
          <w:b/>
          <w:sz w:val="24"/>
          <w:szCs w:val="24"/>
        </w:rPr>
      </w:pPr>
      <w:r w:rsidRPr="00756C95">
        <w:rPr>
          <w:rFonts w:ascii="Trebuchet MS" w:hAnsi="Trebuchet MS" w:cs="Arial"/>
          <w:b/>
          <w:sz w:val="24"/>
          <w:szCs w:val="24"/>
        </w:rPr>
        <w:t>cena ofertowa:</w:t>
      </w:r>
      <w:r w:rsidR="005E0D53" w:rsidRPr="00756C95">
        <w:rPr>
          <w:rFonts w:ascii="Trebuchet MS" w:hAnsi="Trebuchet MS" w:cs="Arial"/>
          <w:b/>
          <w:sz w:val="24"/>
          <w:szCs w:val="24"/>
        </w:rPr>
        <w:t xml:space="preserve"> </w:t>
      </w:r>
      <w:r w:rsidR="00B57076">
        <w:rPr>
          <w:rFonts w:ascii="Trebuchet MS" w:hAnsi="Trebuchet MS" w:cs="Arial"/>
          <w:b/>
          <w:sz w:val="24"/>
          <w:szCs w:val="24"/>
        </w:rPr>
        <w:t>60</w:t>
      </w:r>
      <w:r w:rsidRPr="00756C95">
        <w:rPr>
          <w:rFonts w:ascii="Trebuchet MS" w:hAnsi="Trebuchet MS" w:cs="Arial"/>
          <w:b/>
          <w:sz w:val="24"/>
          <w:szCs w:val="24"/>
        </w:rPr>
        <w:t xml:space="preserve"> pkt</w:t>
      </w:r>
      <w:r w:rsidR="005E6D64" w:rsidRPr="00756C95">
        <w:rPr>
          <w:rFonts w:ascii="Trebuchet MS" w:hAnsi="Trebuchet MS" w:cs="Arial"/>
          <w:b/>
          <w:sz w:val="24"/>
          <w:szCs w:val="24"/>
        </w:rPr>
        <w:t xml:space="preserve"> </w:t>
      </w:r>
      <w:bookmarkStart w:id="8" w:name="_Hlk235007747"/>
      <w:r w:rsidR="005E6D64" w:rsidRPr="00756C95">
        <w:rPr>
          <w:rFonts w:ascii="Trebuchet MS" w:hAnsi="Trebuchet MS" w:cs="Arial"/>
          <w:b/>
          <w:sz w:val="24"/>
          <w:szCs w:val="24"/>
        </w:rPr>
        <w:t>(waga kryterium wyrażona w punktach)</w:t>
      </w:r>
    </w:p>
    <w:p w14:paraId="39DCF71A" w14:textId="6492652D" w:rsidR="00B57076" w:rsidRPr="00B57076" w:rsidRDefault="00974C03" w:rsidP="00834D5C">
      <w:pPr>
        <w:pStyle w:val="Akapitzlist"/>
        <w:numPr>
          <w:ilvl w:val="0"/>
          <w:numId w:val="65"/>
        </w:numPr>
        <w:spacing w:line="360" w:lineRule="auto"/>
        <w:ind w:left="993" w:hanging="437"/>
        <w:rPr>
          <w:rFonts w:ascii="Trebuchet MS" w:hAnsi="Trebuchet MS" w:cs="Arial"/>
          <w:b/>
          <w:sz w:val="24"/>
          <w:szCs w:val="24"/>
        </w:rPr>
      </w:pPr>
      <w:bookmarkStart w:id="9" w:name="_Hlk235013750"/>
      <w:bookmarkEnd w:id="8"/>
      <w:r w:rsidRPr="00C429C6">
        <w:rPr>
          <w:rFonts w:ascii="Trebuchet MS" w:hAnsi="Trebuchet MS" w:cs="Arial"/>
          <w:b/>
          <w:sz w:val="24"/>
          <w:szCs w:val="24"/>
        </w:rPr>
        <w:t>termin wykonania</w:t>
      </w:r>
      <w:r w:rsidR="008516F1">
        <w:rPr>
          <w:rFonts w:ascii="Trebuchet MS" w:hAnsi="Trebuchet MS" w:cs="Arial"/>
          <w:b/>
          <w:sz w:val="24"/>
          <w:szCs w:val="24"/>
        </w:rPr>
        <w:t xml:space="preserve"> Etapu I</w:t>
      </w:r>
      <w:r w:rsidRPr="00C429C6">
        <w:rPr>
          <w:rFonts w:ascii="Trebuchet MS" w:hAnsi="Trebuchet MS" w:cs="Arial"/>
          <w:b/>
          <w:sz w:val="24"/>
          <w:szCs w:val="24"/>
        </w:rPr>
        <w:t xml:space="preserve"> przedmiotu</w:t>
      </w:r>
      <w:r>
        <w:rPr>
          <w:rFonts w:ascii="Trebuchet MS" w:hAnsi="Trebuchet MS" w:cs="Arial"/>
          <w:b/>
          <w:sz w:val="24"/>
          <w:szCs w:val="24"/>
        </w:rPr>
        <w:t xml:space="preserve"> zamówienia od dnia podpisania umowy </w:t>
      </w:r>
      <w:bookmarkEnd w:id="9"/>
      <w:r w:rsidR="00B57076" w:rsidRPr="00B57076">
        <w:rPr>
          <w:rFonts w:ascii="Trebuchet MS" w:hAnsi="Trebuchet MS" w:cs="Arial"/>
          <w:b/>
          <w:sz w:val="24"/>
          <w:szCs w:val="24"/>
        </w:rPr>
        <w:t>: 40 pkt (waga kryterium wyrażona w punktach)</w:t>
      </w:r>
    </w:p>
    <w:p w14:paraId="448A5F76" w14:textId="0893ECD8" w:rsidR="00B57076" w:rsidRPr="00B57076" w:rsidRDefault="00B57076" w:rsidP="00B57076">
      <w:pPr>
        <w:spacing w:line="360" w:lineRule="auto"/>
        <w:ind w:left="556"/>
        <w:rPr>
          <w:rFonts w:ascii="Trebuchet MS" w:hAnsi="Trebuchet MS" w:cs="Arial"/>
          <w:b/>
          <w:sz w:val="24"/>
          <w:szCs w:val="24"/>
        </w:rPr>
      </w:pPr>
    </w:p>
    <w:p w14:paraId="42C31B72" w14:textId="090D156C" w:rsidR="00CB3F18" w:rsidRPr="00756C95" w:rsidRDefault="00CB3F18" w:rsidP="00756C95">
      <w:pPr>
        <w:numPr>
          <w:ilvl w:val="0"/>
          <w:numId w:val="2"/>
        </w:numPr>
        <w:spacing w:line="360" w:lineRule="auto"/>
        <w:rPr>
          <w:rFonts w:ascii="Trebuchet MS" w:hAnsi="Trebuchet MS" w:cs="Arial"/>
          <w:sz w:val="24"/>
          <w:szCs w:val="24"/>
        </w:rPr>
      </w:pPr>
      <w:r w:rsidRPr="00756C95">
        <w:rPr>
          <w:rFonts w:ascii="Trebuchet MS" w:hAnsi="Trebuchet MS" w:cs="Arial"/>
          <w:sz w:val="24"/>
          <w:szCs w:val="24"/>
        </w:rPr>
        <w:t>K</w:t>
      </w:r>
      <w:r w:rsidR="00B71970" w:rsidRPr="00756C95">
        <w:rPr>
          <w:rFonts w:ascii="Trebuchet MS" w:hAnsi="Trebuchet MS" w:cs="Arial"/>
          <w:sz w:val="24"/>
          <w:szCs w:val="24"/>
        </w:rPr>
        <w:t>a</w:t>
      </w:r>
      <w:r w:rsidR="00391D59" w:rsidRPr="00756C95">
        <w:rPr>
          <w:rFonts w:ascii="Trebuchet MS" w:hAnsi="Trebuchet MS" w:cs="Arial"/>
          <w:sz w:val="24"/>
          <w:szCs w:val="24"/>
        </w:rPr>
        <w:t>żdy z Wykonawców w ww. kryteri</w:t>
      </w:r>
      <w:r w:rsidR="005E6D64" w:rsidRPr="00756C95">
        <w:rPr>
          <w:rFonts w:ascii="Trebuchet MS" w:hAnsi="Trebuchet MS" w:cs="Arial"/>
          <w:sz w:val="24"/>
          <w:szCs w:val="24"/>
        </w:rPr>
        <w:t>um</w:t>
      </w:r>
      <w:r w:rsidRPr="00756C95">
        <w:rPr>
          <w:rFonts w:ascii="Trebuchet MS" w:hAnsi="Trebuchet MS" w:cs="Arial"/>
          <w:sz w:val="24"/>
          <w:szCs w:val="24"/>
        </w:rPr>
        <w:t xml:space="preserve"> otrzyma odpowiedną ilość punktów, </w:t>
      </w:r>
      <w:r w:rsidR="003D0869" w:rsidRPr="00756C95">
        <w:rPr>
          <w:rFonts w:ascii="Trebuchet MS" w:hAnsi="Trebuchet MS" w:cs="Arial"/>
          <w:sz w:val="24"/>
          <w:szCs w:val="24"/>
        </w:rPr>
        <w:t>wyliczoną w następujący sposób:</w:t>
      </w:r>
    </w:p>
    <w:p w14:paraId="69DBCBA2" w14:textId="28075D4B" w:rsidR="00B71970" w:rsidRPr="00756C95" w:rsidRDefault="00CB3F18" w:rsidP="00756C95">
      <w:pPr>
        <w:spacing w:line="360" w:lineRule="auto"/>
        <w:ind w:left="567"/>
        <w:rPr>
          <w:rFonts w:ascii="Trebuchet MS" w:hAnsi="Trebuchet MS" w:cs="Arial"/>
          <w:sz w:val="24"/>
          <w:szCs w:val="24"/>
        </w:rPr>
      </w:pPr>
      <w:r w:rsidRPr="00756C95">
        <w:rPr>
          <w:rFonts w:ascii="Trebuchet MS" w:hAnsi="Trebuchet MS" w:cs="Arial"/>
          <w:b/>
          <w:sz w:val="24"/>
          <w:szCs w:val="24"/>
        </w:rPr>
        <w:t>ad. a) cen</w:t>
      </w:r>
      <w:r w:rsidR="004716E2" w:rsidRPr="00756C95">
        <w:rPr>
          <w:rFonts w:ascii="Trebuchet MS" w:hAnsi="Trebuchet MS" w:cs="Arial"/>
          <w:b/>
          <w:sz w:val="24"/>
          <w:szCs w:val="24"/>
        </w:rPr>
        <w:t xml:space="preserve">a ofertowa </w:t>
      </w:r>
      <w:proofErr w:type="spellStart"/>
      <w:r w:rsidR="004716E2" w:rsidRPr="00756C95">
        <w:rPr>
          <w:rFonts w:ascii="Trebuchet MS" w:hAnsi="Trebuchet MS" w:cs="Arial"/>
          <w:b/>
          <w:sz w:val="24"/>
          <w:szCs w:val="24"/>
        </w:rPr>
        <w:t>I</w:t>
      </w:r>
      <w:r w:rsidR="00B543A2" w:rsidRPr="00756C95">
        <w:rPr>
          <w:rFonts w:ascii="Trebuchet MS" w:hAnsi="Trebuchet MS" w:cs="Arial"/>
          <w:b/>
          <w:sz w:val="24"/>
          <w:szCs w:val="24"/>
        </w:rPr>
        <w:t>P</w:t>
      </w:r>
      <w:r w:rsidR="005E6D64" w:rsidRPr="00756C95">
        <w:rPr>
          <w:rFonts w:ascii="Trebuchet MS" w:hAnsi="Trebuchet MS" w:cs="Arial"/>
          <w:b/>
          <w:sz w:val="24"/>
          <w:szCs w:val="24"/>
        </w:rPr>
        <w:t>c</w:t>
      </w:r>
      <w:proofErr w:type="spellEnd"/>
      <w:r w:rsidR="006959C9" w:rsidRPr="00756C95">
        <w:rPr>
          <w:rFonts w:ascii="Trebuchet MS" w:hAnsi="Trebuchet MS" w:cs="Arial"/>
          <w:b/>
          <w:sz w:val="24"/>
          <w:szCs w:val="24"/>
        </w:rPr>
        <w:t xml:space="preserve"> – maksymal</w:t>
      </w:r>
      <w:r w:rsidR="001550C5" w:rsidRPr="00756C95">
        <w:rPr>
          <w:rFonts w:ascii="Trebuchet MS" w:hAnsi="Trebuchet MS" w:cs="Arial"/>
          <w:b/>
          <w:sz w:val="24"/>
          <w:szCs w:val="24"/>
        </w:rPr>
        <w:t xml:space="preserve">nie </w:t>
      </w:r>
      <w:r w:rsidR="00B57076">
        <w:rPr>
          <w:rFonts w:ascii="Trebuchet MS" w:hAnsi="Trebuchet MS" w:cs="Arial"/>
          <w:b/>
          <w:sz w:val="24"/>
          <w:szCs w:val="24"/>
        </w:rPr>
        <w:t>60</w:t>
      </w:r>
      <w:r w:rsidRPr="00756C95">
        <w:rPr>
          <w:rFonts w:ascii="Trebuchet MS" w:hAnsi="Trebuchet MS" w:cs="Arial"/>
          <w:b/>
          <w:sz w:val="24"/>
          <w:szCs w:val="24"/>
        </w:rPr>
        <w:t xml:space="preserve"> pkt</w:t>
      </w:r>
      <w:r w:rsidRPr="00756C95">
        <w:rPr>
          <w:rFonts w:ascii="Trebuchet MS" w:hAnsi="Trebuchet MS" w:cs="Arial"/>
          <w:sz w:val="24"/>
          <w:szCs w:val="24"/>
        </w:rPr>
        <w:t xml:space="preserve"> – wg następującego wzoru:</w:t>
      </w:r>
    </w:p>
    <w:p w14:paraId="3AB26F48" w14:textId="386A9EF7" w:rsidR="00B71970" w:rsidRPr="00756C95" w:rsidRDefault="00CB3F18" w:rsidP="00756C95">
      <w:pPr>
        <w:spacing w:line="360" w:lineRule="auto"/>
        <w:rPr>
          <w:rFonts w:ascii="Trebuchet MS" w:hAnsi="Trebuchet MS" w:cs="Arial"/>
          <w:sz w:val="24"/>
          <w:szCs w:val="24"/>
        </w:rPr>
      </w:pPr>
      <m:oMathPara>
        <m:oMath>
          <m:r>
            <m:rPr>
              <m:sty m:val="p"/>
            </m:rPr>
            <w:rPr>
              <w:rFonts w:ascii="Cambria Math" w:hAnsi="Cambria Math" w:cs="Arial"/>
              <w:sz w:val="24"/>
              <w:szCs w:val="24"/>
            </w:rPr>
            <m:t>IPc=</m:t>
          </m:r>
          <m:f>
            <m:fPr>
              <m:ctrlPr>
                <w:rPr>
                  <w:rFonts w:ascii="Cambria Math" w:hAnsi="Cambria Math" w:cs="Arial"/>
                  <w:sz w:val="24"/>
                  <w:szCs w:val="24"/>
                </w:rPr>
              </m:ctrlPr>
            </m:fPr>
            <m:num>
              <m:r>
                <m:rPr>
                  <m:sty m:val="p"/>
                </m:rPr>
                <w:rPr>
                  <w:rFonts w:ascii="Cambria Math" w:hAnsi="Cambria Math" w:cs="Arial"/>
                  <w:sz w:val="24"/>
                  <w:szCs w:val="24"/>
                </w:rPr>
                <m:t>CN</m:t>
              </m:r>
            </m:num>
            <m:den>
              <m:r>
                <m:rPr>
                  <m:sty m:val="p"/>
                </m:rPr>
                <w:rPr>
                  <w:rFonts w:ascii="Cambria Math" w:hAnsi="Cambria Math" w:cs="Arial"/>
                  <w:sz w:val="24"/>
                  <w:szCs w:val="24"/>
                </w:rPr>
                <m:t>CB</m:t>
              </m:r>
            </m:den>
          </m:f>
          <m:r>
            <m:rPr>
              <m:sty m:val="p"/>
            </m:rPr>
            <w:rPr>
              <w:rFonts w:ascii="Cambria Math" w:hAnsi="Cambria Math" w:cs="Arial"/>
              <w:sz w:val="24"/>
              <w:szCs w:val="24"/>
            </w:rPr>
            <m:t xml:space="preserve"> x Zc</m:t>
          </m:r>
        </m:oMath>
      </m:oMathPara>
    </w:p>
    <w:p w14:paraId="6EEF915A" w14:textId="432D44BA" w:rsidR="00CB3F18" w:rsidRPr="00756C95" w:rsidRDefault="00CB3F18" w:rsidP="00756C95">
      <w:pPr>
        <w:spacing w:line="360" w:lineRule="auto"/>
        <w:ind w:left="567"/>
        <w:rPr>
          <w:rFonts w:ascii="Trebuchet MS" w:hAnsi="Trebuchet MS" w:cs="Arial"/>
          <w:sz w:val="24"/>
          <w:szCs w:val="24"/>
        </w:rPr>
      </w:pPr>
      <w:r w:rsidRPr="00756C95">
        <w:rPr>
          <w:rFonts w:ascii="Trebuchet MS" w:hAnsi="Trebuchet MS" w:cs="Arial"/>
          <w:sz w:val="24"/>
          <w:szCs w:val="24"/>
        </w:rPr>
        <w:t>gdzie poszczególne litery oznaczają:</w:t>
      </w:r>
    </w:p>
    <w:p w14:paraId="77A82519" w14:textId="77777777" w:rsidR="00CB3F18" w:rsidRPr="00756C95" w:rsidRDefault="00CB3F18" w:rsidP="00756C95">
      <w:pPr>
        <w:spacing w:line="360" w:lineRule="auto"/>
        <w:ind w:left="567"/>
        <w:rPr>
          <w:rFonts w:ascii="Trebuchet MS" w:hAnsi="Trebuchet MS" w:cs="Arial"/>
          <w:sz w:val="24"/>
          <w:szCs w:val="24"/>
        </w:rPr>
      </w:pPr>
      <w:proofErr w:type="spellStart"/>
      <w:r w:rsidRPr="00756C95">
        <w:rPr>
          <w:rFonts w:ascii="Trebuchet MS" w:hAnsi="Trebuchet MS" w:cs="Arial"/>
          <w:sz w:val="24"/>
          <w:szCs w:val="24"/>
        </w:rPr>
        <w:t>IPc</w:t>
      </w:r>
      <w:proofErr w:type="spellEnd"/>
      <w:r w:rsidRPr="00756C95">
        <w:rPr>
          <w:rFonts w:ascii="Trebuchet MS" w:hAnsi="Trebuchet MS" w:cs="Arial"/>
          <w:sz w:val="24"/>
          <w:szCs w:val="24"/>
        </w:rPr>
        <w:t xml:space="preserve"> – liczba punktów w kryterium „cena ofertowa”,</w:t>
      </w:r>
    </w:p>
    <w:p w14:paraId="08A43695" w14:textId="77777777" w:rsidR="00CB3F18" w:rsidRPr="00756C95" w:rsidRDefault="00CB3F18" w:rsidP="00756C95">
      <w:pPr>
        <w:spacing w:line="360" w:lineRule="auto"/>
        <w:ind w:left="567"/>
        <w:rPr>
          <w:rFonts w:ascii="Trebuchet MS" w:hAnsi="Trebuchet MS" w:cs="Arial"/>
          <w:sz w:val="24"/>
          <w:szCs w:val="24"/>
        </w:rPr>
      </w:pPr>
      <w:r w:rsidRPr="00756C95">
        <w:rPr>
          <w:rFonts w:ascii="Trebuchet MS" w:hAnsi="Trebuchet MS" w:cs="Arial"/>
          <w:sz w:val="24"/>
          <w:szCs w:val="24"/>
        </w:rPr>
        <w:lastRenderedPageBreak/>
        <w:t>CN – cena ofertowa najniższa spośród wszystkich rozpatrywanych i nieodrzuconych ofert,</w:t>
      </w:r>
    </w:p>
    <w:p w14:paraId="1ECEA768" w14:textId="77777777" w:rsidR="00CB3F18" w:rsidRPr="00756C95" w:rsidRDefault="00CB3F18" w:rsidP="00756C95">
      <w:pPr>
        <w:spacing w:line="360" w:lineRule="auto"/>
        <w:ind w:left="567"/>
        <w:rPr>
          <w:rFonts w:ascii="Trebuchet MS" w:hAnsi="Trebuchet MS" w:cs="Arial"/>
          <w:sz w:val="24"/>
          <w:szCs w:val="24"/>
        </w:rPr>
      </w:pPr>
      <w:r w:rsidRPr="00756C95">
        <w:rPr>
          <w:rFonts w:ascii="Trebuchet MS" w:hAnsi="Trebuchet MS" w:cs="Arial"/>
          <w:sz w:val="24"/>
          <w:szCs w:val="24"/>
        </w:rPr>
        <w:t>CB – cena ofertowa oferty badanej (przeliczanej),</w:t>
      </w:r>
    </w:p>
    <w:p w14:paraId="78F8F9E0" w14:textId="385CBBAE" w:rsidR="00CB3F18" w:rsidRPr="00756C95" w:rsidRDefault="00CB3F18" w:rsidP="00756C95">
      <w:pPr>
        <w:spacing w:line="360" w:lineRule="auto"/>
        <w:ind w:left="567"/>
        <w:rPr>
          <w:rFonts w:ascii="Trebuchet MS" w:hAnsi="Trebuchet MS" w:cs="Arial"/>
          <w:sz w:val="24"/>
          <w:szCs w:val="24"/>
        </w:rPr>
      </w:pPr>
      <w:proofErr w:type="spellStart"/>
      <w:r w:rsidRPr="00756C95">
        <w:rPr>
          <w:rFonts w:ascii="Trebuchet MS" w:hAnsi="Trebuchet MS" w:cs="Arial"/>
          <w:sz w:val="24"/>
          <w:szCs w:val="24"/>
        </w:rPr>
        <w:t>Zc</w:t>
      </w:r>
      <w:proofErr w:type="spellEnd"/>
      <w:r w:rsidRPr="00756C95">
        <w:rPr>
          <w:rFonts w:ascii="Trebuchet MS" w:hAnsi="Trebuchet MS" w:cs="Arial"/>
          <w:sz w:val="24"/>
          <w:szCs w:val="24"/>
        </w:rPr>
        <w:t xml:space="preserve"> – znaczenie (waga) kryterium „cena of</w:t>
      </w:r>
      <w:r w:rsidR="004716E2" w:rsidRPr="00756C95">
        <w:rPr>
          <w:rFonts w:ascii="Trebuchet MS" w:hAnsi="Trebuchet MS" w:cs="Arial"/>
          <w:sz w:val="24"/>
          <w:szCs w:val="24"/>
        </w:rPr>
        <w:t xml:space="preserve">ertowa” wyrażone w punktach – </w:t>
      </w:r>
      <w:r w:rsidR="00A4620C">
        <w:rPr>
          <w:rFonts w:ascii="Trebuchet MS" w:hAnsi="Trebuchet MS" w:cs="Arial"/>
          <w:sz w:val="24"/>
          <w:szCs w:val="24"/>
        </w:rPr>
        <w:t>60</w:t>
      </w:r>
      <w:r w:rsidRPr="00756C95">
        <w:rPr>
          <w:rFonts w:ascii="Trebuchet MS" w:hAnsi="Trebuchet MS" w:cs="Arial"/>
          <w:sz w:val="24"/>
          <w:szCs w:val="24"/>
        </w:rPr>
        <w:t xml:space="preserve"> pkt.</w:t>
      </w:r>
    </w:p>
    <w:p w14:paraId="26795DE9" w14:textId="1E748B85" w:rsidR="00B57076" w:rsidRPr="00B57076" w:rsidRDefault="00CB3F18" w:rsidP="00B57076">
      <w:pPr>
        <w:spacing w:line="360" w:lineRule="auto"/>
        <w:ind w:left="567" w:right="102"/>
        <w:rPr>
          <w:rFonts w:ascii="Trebuchet MS" w:hAnsi="Trebuchet MS" w:cs="Arial"/>
          <w:sz w:val="24"/>
          <w:szCs w:val="24"/>
        </w:rPr>
      </w:pPr>
      <w:r w:rsidRPr="00756C95">
        <w:rPr>
          <w:rFonts w:ascii="Trebuchet MS" w:hAnsi="Trebuchet MS" w:cs="Arial"/>
          <w:b/>
          <w:sz w:val="24"/>
          <w:szCs w:val="24"/>
        </w:rPr>
        <w:t>Uwaga.</w:t>
      </w:r>
      <w:r w:rsidRPr="00756C95">
        <w:rPr>
          <w:rFonts w:ascii="Trebuchet MS" w:hAnsi="Trebuchet MS" w:cs="Arial"/>
          <w:sz w:val="24"/>
          <w:szCs w:val="24"/>
        </w:rPr>
        <w:t xml:space="preserve"> Przy</w:t>
      </w:r>
      <w:r w:rsidR="00D52720" w:rsidRPr="00756C95">
        <w:rPr>
          <w:rFonts w:ascii="Trebuchet MS" w:hAnsi="Trebuchet MS" w:cs="Arial"/>
          <w:sz w:val="24"/>
          <w:szCs w:val="24"/>
        </w:rPr>
        <w:t xml:space="preserve"> obliczaniu punktów Zamawiający zastosuje zaokrąglenia do czterech miejsc po przecinku (według zasady, że piąta cyfra po przecinku wyniesie 5 i więcej to Zamawiający zaokrągli przyznane punkty w górę, a jeśli piąta cyfra po przecinku jest mniejsza niż 5, to czwarta cyfra po przecinku nie ulegnie zmianie)</w:t>
      </w:r>
      <w:r w:rsidRPr="00756C95">
        <w:rPr>
          <w:rFonts w:ascii="Trebuchet MS" w:hAnsi="Trebuchet MS" w:cs="Arial"/>
          <w:sz w:val="24"/>
          <w:szCs w:val="24"/>
        </w:rPr>
        <w:t>.</w:t>
      </w:r>
    </w:p>
    <w:p w14:paraId="73801491" w14:textId="781941AF" w:rsidR="00CB3F18" w:rsidRDefault="00CB3F18" w:rsidP="00756C95">
      <w:pPr>
        <w:spacing w:line="360" w:lineRule="auto"/>
        <w:ind w:left="567" w:right="102"/>
        <w:rPr>
          <w:rFonts w:ascii="Trebuchet MS" w:hAnsi="Trebuchet MS" w:cs="Arial"/>
          <w:sz w:val="24"/>
          <w:szCs w:val="24"/>
        </w:rPr>
      </w:pPr>
      <w:r w:rsidRPr="00756C95">
        <w:rPr>
          <w:rFonts w:ascii="Trebuchet MS" w:hAnsi="Trebuchet MS" w:cs="Arial"/>
          <w:b/>
          <w:sz w:val="24"/>
          <w:szCs w:val="24"/>
        </w:rPr>
        <w:t>Uwaga</w:t>
      </w:r>
      <w:r w:rsidRPr="00756C95">
        <w:rPr>
          <w:rFonts w:ascii="Trebuchet MS" w:hAnsi="Trebuchet MS" w:cs="Arial"/>
          <w:sz w:val="24"/>
          <w:szCs w:val="24"/>
        </w:rPr>
        <w:t>. Jeżeli zostanie złożona oferta, której wybór prowadziłby do powstania u Zamawiającego obowiązku podatkowego zgodnie z ustawą z dnia 11 marca 2004</w:t>
      </w:r>
      <w:r w:rsidR="009377CF" w:rsidRPr="00756C95">
        <w:rPr>
          <w:rFonts w:ascii="Trebuchet MS" w:hAnsi="Trebuchet MS" w:cs="Arial"/>
          <w:sz w:val="24"/>
          <w:szCs w:val="24"/>
        </w:rPr>
        <w:t xml:space="preserve"> </w:t>
      </w:r>
      <w:r w:rsidR="009A19CF" w:rsidRPr="00756C95">
        <w:rPr>
          <w:rFonts w:ascii="Trebuchet MS" w:hAnsi="Trebuchet MS" w:cs="Arial"/>
          <w:sz w:val="24"/>
          <w:szCs w:val="24"/>
        </w:rPr>
        <w:t>r. o </w:t>
      </w:r>
      <w:r w:rsidRPr="00756C95">
        <w:rPr>
          <w:rFonts w:ascii="Trebuchet MS" w:hAnsi="Trebuchet MS" w:cs="Arial"/>
          <w:sz w:val="24"/>
          <w:szCs w:val="24"/>
        </w:rPr>
        <w:t>podatku od towarów i</w:t>
      </w:r>
      <w:r w:rsidR="00466CF2" w:rsidRPr="00756C95">
        <w:rPr>
          <w:rFonts w:ascii="Trebuchet MS" w:hAnsi="Trebuchet MS" w:cs="Arial"/>
          <w:sz w:val="24"/>
          <w:szCs w:val="24"/>
        </w:rPr>
        <w:t xml:space="preserve"> usług (</w:t>
      </w:r>
      <w:r w:rsidR="00A2445E" w:rsidRPr="00756C95">
        <w:rPr>
          <w:rFonts w:ascii="Trebuchet MS" w:hAnsi="Trebuchet MS" w:cs="Arial"/>
          <w:sz w:val="24"/>
          <w:szCs w:val="24"/>
        </w:rPr>
        <w:t>t</w:t>
      </w:r>
      <w:r w:rsidR="0005414E" w:rsidRPr="00756C95">
        <w:rPr>
          <w:rFonts w:ascii="Trebuchet MS" w:hAnsi="Trebuchet MS" w:cs="Arial"/>
          <w:sz w:val="24"/>
          <w:szCs w:val="24"/>
        </w:rPr>
        <w:t>ekst jednolity</w:t>
      </w:r>
      <w:r w:rsidR="00A2445E" w:rsidRPr="00756C95">
        <w:rPr>
          <w:rFonts w:ascii="Trebuchet MS" w:hAnsi="Trebuchet MS" w:cs="Arial"/>
          <w:sz w:val="24"/>
          <w:szCs w:val="24"/>
        </w:rPr>
        <w:t xml:space="preserve"> Dz.U. z 2025 r., poz. 775</w:t>
      </w:r>
      <w:r w:rsidR="00886A9A" w:rsidRPr="00756C95">
        <w:rPr>
          <w:rFonts w:ascii="Trebuchet MS" w:hAnsi="Trebuchet MS" w:cs="Arial"/>
          <w:sz w:val="24"/>
          <w:szCs w:val="24"/>
        </w:rPr>
        <w:t xml:space="preserve"> z późn.zm.</w:t>
      </w:r>
      <w:r w:rsidRPr="00756C95">
        <w:rPr>
          <w:rFonts w:ascii="Trebuchet MS" w:hAnsi="Trebuchet MS" w:cs="Arial"/>
          <w:sz w:val="24"/>
          <w:szCs w:val="24"/>
        </w:rPr>
        <w:t>), dla celów zastosowania kryterium ceny Zamawiający dolicza do przedstawionej w tej ofercie ceny kwotę podatku od towarów i usług, którą miałby obowiązek rozliczyć.</w:t>
      </w:r>
    </w:p>
    <w:p w14:paraId="37F9C156" w14:textId="6640A398" w:rsidR="00B57076" w:rsidRPr="00B57076" w:rsidRDefault="00B57076" w:rsidP="00834D5C">
      <w:pPr>
        <w:pStyle w:val="Akapitzlist"/>
        <w:numPr>
          <w:ilvl w:val="0"/>
          <w:numId w:val="70"/>
        </w:numPr>
        <w:spacing w:line="360" w:lineRule="auto"/>
        <w:ind w:left="993" w:hanging="284"/>
        <w:rPr>
          <w:rFonts w:ascii="Trebuchet MS" w:hAnsi="Trebuchet MS" w:cs="Arial"/>
          <w:b/>
          <w:sz w:val="24"/>
          <w:szCs w:val="24"/>
        </w:rPr>
      </w:pPr>
      <w:r w:rsidRPr="00756C95">
        <w:rPr>
          <w:rFonts w:ascii="Trebuchet MS" w:hAnsi="Trebuchet MS" w:cs="Arial"/>
          <w:b/>
          <w:sz w:val="24"/>
          <w:szCs w:val="24"/>
        </w:rPr>
        <w:t xml:space="preserve">cena ofertowa </w:t>
      </w:r>
      <w:proofErr w:type="spellStart"/>
      <w:r w:rsidRPr="00756C95">
        <w:rPr>
          <w:rFonts w:ascii="Trebuchet MS" w:hAnsi="Trebuchet MS" w:cs="Arial"/>
          <w:b/>
          <w:sz w:val="24"/>
          <w:szCs w:val="24"/>
        </w:rPr>
        <w:t>IP</w:t>
      </w:r>
      <w:r w:rsidR="00FE26F7">
        <w:rPr>
          <w:rFonts w:ascii="Trebuchet MS" w:hAnsi="Trebuchet MS" w:cs="Arial"/>
          <w:b/>
          <w:sz w:val="24"/>
          <w:szCs w:val="24"/>
        </w:rPr>
        <w:t>t</w:t>
      </w:r>
      <w:proofErr w:type="spellEnd"/>
      <w:r w:rsidRPr="00756C95">
        <w:rPr>
          <w:rFonts w:ascii="Trebuchet MS" w:hAnsi="Trebuchet MS" w:cs="Arial"/>
          <w:b/>
          <w:sz w:val="24"/>
          <w:szCs w:val="24"/>
        </w:rPr>
        <w:t xml:space="preserve"> –</w:t>
      </w:r>
      <w:r>
        <w:rPr>
          <w:rFonts w:ascii="Trebuchet MS" w:hAnsi="Trebuchet MS" w:cs="Arial"/>
          <w:b/>
          <w:sz w:val="24"/>
          <w:szCs w:val="24"/>
        </w:rPr>
        <w:t xml:space="preserve"> </w:t>
      </w:r>
      <w:r w:rsidR="00974C03" w:rsidRPr="00C429C6">
        <w:rPr>
          <w:rFonts w:ascii="Trebuchet MS" w:hAnsi="Trebuchet MS" w:cs="Arial"/>
          <w:b/>
          <w:sz w:val="24"/>
          <w:szCs w:val="24"/>
        </w:rPr>
        <w:t>termin wykonania</w:t>
      </w:r>
      <w:r w:rsidR="008516F1">
        <w:rPr>
          <w:rFonts w:ascii="Trebuchet MS" w:hAnsi="Trebuchet MS" w:cs="Arial"/>
          <w:b/>
          <w:sz w:val="24"/>
          <w:szCs w:val="24"/>
        </w:rPr>
        <w:t xml:space="preserve"> Etapu I</w:t>
      </w:r>
      <w:r w:rsidR="00974C03" w:rsidRPr="00C429C6">
        <w:rPr>
          <w:rFonts w:ascii="Trebuchet MS" w:hAnsi="Trebuchet MS" w:cs="Arial"/>
          <w:b/>
          <w:sz w:val="24"/>
          <w:szCs w:val="24"/>
        </w:rPr>
        <w:t xml:space="preserve"> przedmiotu</w:t>
      </w:r>
      <w:r w:rsidR="00974C03">
        <w:rPr>
          <w:rFonts w:ascii="Trebuchet MS" w:hAnsi="Trebuchet MS" w:cs="Arial"/>
          <w:b/>
          <w:sz w:val="24"/>
          <w:szCs w:val="24"/>
        </w:rPr>
        <w:t xml:space="preserve"> zamówienia od dnia podpisania umowy </w:t>
      </w:r>
      <w:r w:rsidR="00C429C6">
        <w:rPr>
          <w:rFonts w:ascii="Trebuchet MS" w:hAnsi="Trebuchet MS" w:cs="Arial"/>
          <w:b/>
          <w:sz w:val="24"/>
          <w:szCs w:val="24"/>
        </w:rPr>
        <w:t xml:space="preserve">- </w:t>
      </w:r>
      <w:r w:rsidRPr="00756C95">
        <w:rPr>
          <w:rFonts w:ascii="Trebuchet MS" w:hAnsi="Trebuchet MS" w:cs="Arial"/>
          <w:b/>
          <w:sz w:val="24"/>
          <w:szCs w:val="24"/>
        </w:rPr>
        <w:t xml:space="preserve">maksymalnie </w:t>
      </w:r>
      <w:r>
        <w:rPr>
          <w:rFonts w:ascii="Trebuchet MS" w:hAnsi="Trebuchet MS" w:cs="Arial"/>
          <w:b/>
          <w:sz w:val="24"/>
          <w:szCs w:val="24"/>
        </w:rPr>
        <w:t>40</w:t>
      </w:r>
      <w:r w:rsidRPr="00756C95">
        <w:rPr>
          <w:rFonts w:ascii="Trebuchet MS" w:hAnsi="Trebuchet MS" w:cs="Arial"/>
          <w:b/>
          <w:sz w:val="24"/>
          <w:szCs w:val="24"/>
        </w:rPr>
        <w:t xml:space="preserve"> pkt</w:t>
      </w:r>
      <w:r w:rsidRPr="00756C95">
        <w:rPr>
          <w:rFonts w:ascii="Trebuchet MS" w:hAnsi="Trebuchet MS" w:cs="Arial"/>
          <w:sz w:val="24"/>
          <w:szCs w:val="24"/>
        </w:rPr>
        <w:t xml:space="preserve"> – wg następującego</w:t>
      </w:r>
      <w:r>
        <w:rPr>
          <w:rFonts w:ascii="Trebuchet MS" w:hAnsi="Trebuchet MS" w:cs="Arial"/>
          <w:sz w:val="24"/>
          <w:szCs w:val="24"/>
        </w:rPr>
        <w:t>:</w:t>
      </w:r>
    </w:p>
    <w:p w14:paraId="6D048524" w14:textId="6174B5D4" w:rsidR="00974C03" w:rsidRDefault="00974C03" w:rsidP="00B57076">
      <w:pPr>
        <w:spacing w:line="360" w:lineRule="auto"/>
        <w:ind w:left="709"/>
        <w:rPr>
          <w:rFonts w:ascii="Trebuchet MS" w:hAnsi="Trebuchet MS" w:cs="Arial"/>
          <w:b/>
          <w:sz w:val="24"/>
          <w:szCs w:val="24"/>
        </w:rPr>
      </w:pPr>
      <w:bookmarkStart w:id="10" w:name="_Hlk235007897"/>
      <w:r w:rsidRPr="00C429C6">
        <w:rPr>
          <w:rFonts w:ascii="Trebuchet MS" w:hAnsi="Trebuchet MS" w:cs="Arial"/>
          <w:b/>
          <w:sz w:val="24"/>
          <w:szCs w:val="24"/>
        </w:rPr>
        <w:t>termin wykonania przedmiotu</w:t>
      </w:r>
      <w:r>
        <w:rPr>
          <w:rFonts w:ascii="Trebuchet MS" w:hAnsi="Trebuchet MS" w:cs="Arial"/>
          <w:b/>
          <w:sz w:val="24"/>
          <w:szCs w:val="24"/>
        </w:rPr>
        <w:t xml:space="preserve"> zamówienia od dnia podpisania umowy: </w:t>
      </w:r>
    </w:p>
    <w:p w14:paraId="17065FE0" w14:textId="3A53091A" w:rsidR="00B57076" w:rsidRDefault="00B57076" w:rsidP="00B57076">
      <w:pPr>
        <w:spacing w:line="360" w:lineRule="auto"/>
        <w:ind w:left="709"/>
        <w:rPr>
          <w:rFonts w:ascii="Trebuchet MS" w:hAnsi="Trebuchet MS" w:cs="Arial"/>
          <w:b/>
          <w:sz w:val="24"/>
          <w:szCs w:val="24"/>
        </w:rPr>
      </w:pPr>
      <w:r>
        <w:rPr>
          <w:rFonts w:ascii="Trebuchet MS" w:hAnsi="Trebuchet MS" w:cs="Arial"/>
          <w:b/>
          <w:sz w:val="24"/>
          <w:szCs w:val="24"/>
        </w:rPr>
        <w:t>1</w:t>
      </w:r>
      <w:r w:rsidR="008516F1">
        <w:rPr>
          <w:rFonts w:ascii="Trebuchet MS" w:hAnsi="Trebuchet MS" w:cs="Arial"/>
          <w:b/>
          <w:sz w:val="24"/>
          <w:szCs w:val="24"/>
        </w:rPr>
        <w:t>3</w:t>
      </w:r>
      <w:r>
        <w:rPr>
          <w:rFonts w:ascii="Trebuchet MS" w:hAnsi="Trebuchet MS" w:cs="Arial"/>
          <w:b/>
          <w:sz w:val="24"/>
          <w:szCs w:val="24"/>
        </w:rPr>
        <w:t xml:space="preserve"> tygodni od daty zawarcia umowy – 0 pkt</w:t>
      </w:r>
    </w:p>
    <w:bookmarkEnd w:id="10"/>
    <w:p w14:paraId="6096BC1B" w14:textId="3BD71C45" w:rsidR="00B57076" w:rsidRDefault="00B57076" w:rsidP="00B57076">
      <w:pPr>
        <w:spacing w:line="360" w:lineRule="auto"/>
        <w:ind w:left="709"/>
        <w:rPr>
          <w:rFonts w:ascii="Trebuchet MS" w:hAnsi="Trebuchet MS" w:cs="Arial"/>
          <w:b/>
          <w:sz w:val="24"/>
          <w:szCs w:val="24"/>
        </w:rPr>
      </w:pPr>
      <w:r>
        <w:rPr>
          <w:rFonts w:ascii="Trebuchet MS" w:hAnsi="Trebuchet MS" w:cs="Arial"/>
          <w:b/>
          <w:sz w:val="24"/>
          <w:szCs w:val="24"/>
        </w:rPr>
        <w:t>1</w:t>
      </w:r>
      <w:r w:rsidR="008516F1">
        <w:rPr>
          <w:rFonts w:ascii="Trebuchet MS" w:hAnsi="Trebuchet MS" w:cs="Arial"/>
          <w:b/>
          <w:sz w:val="24"/>
          <w:szCs w:val="24"/>
        </w:rPr>
        <w:t>2</w:t>
      </w:r>
      <w:r>
        <w:rPr>
          <w:rFonts w:ascii="Trebuchet MS" w:hAnsi="Trebuchet MS" w:cs="Arial"/>
          <w:b/>
          <w:sz w:val="24"/>
          <w:szCs w:val="24"/>
        </w:rPr>
        <w:t xml:space="preserve"> tygodni od daty zawarcia umowy – </w:t>
      </w:r>
      <w:r w:rsidR="008516F1">
        <w:rPr>
          <w:rFonts w:ascii="Trebuchet MS" w:hAnsi="Trebuchet MS" w:cs="Arial"/>
          <w:b/>
          <w:sz w:val="24"/>
          <w:szCs w:val="24"/>
        </w:rPr>
        <w:t>2</w:t>
      </w:r>
      <w:r>
        <w:rPr>
          <w:rFonts w:ascii="Trebuchet MS" w:hAnsi="Trebuchet MS" w:cs="Arial"/>
          <w:b/>
          <w:sz w:val="24"/>
          <w:szCs w:val="24"/>
        </w:rPr>
        <w:t>0 pkt</w:t>
      </w:r>
    </w:p>
    <w:p w14:paraId="6D549655" w14:textId="29C74F03" w:rsidR="00B57076" w:rsidRDefault="00B57076" w:rsidP="00B57076">
      <w:pPr>
        <w:spacing w:line="360" w:lineRule="auto"/>
        <w:ind w:left="709"/>
        <w:rPr>
          <w:rFonts w:ascii="Trebuchet MS" w:hAnsi="Trebuchet MS" w:cs="Arial"/>
          <w:b/>
          <w:sz w:val="24"/>
          <w:szCs w:val="24"/>
        </w:rPr>
      </w:pPr>
      <w:r>
        <w:rPr>
          <w:rFonts w:ascii="Trebuchet MS" w:hAnsi="Trebuchet MS" w:cs="Arial"/>
          <w:b/>
          <w:sz w:val="24"/>
          <w:szCs w:val="24"/>
        </w:rPr>
        <w:t>1</w:t>
      </w:r>
      <w:r w:rsidR="008516F1">
        <w:rPr>
          <w:rFonts w:ascii="Trebuchet MS" w:hAnsi="Trebuchet MS" w:cs="Arial"/>
          <w:b/>
          <w:sz w:val="24"/>
          <w:szCs w:val="24"/>
        </w:rPr>
        <w:t>1</w:t>
      </w:r>
      <w:r>
        <w:rPr>
          <w:rFonts w:ascii="Trebuchet MS" w:hAnsi="Trebuchet MS" w:cs="Arial"/>
          <w:b/>
          <w:sz w:val="24"/>
          <w:szCs w:val="24"/>
        </w:rPr>
        <w:t xml:space="preserve"> tygodni od daty zawarcia umowy – </w:t>
      </w:r>
      <w:r w:rsidR="008516F1">
        <w:rPr>
          <w:rFonts w:ascii="Trebuchet MS" w:hAnsi="Trebuchet MS" w:cs="Arial"/>
          <w:b/>
          <w:sz w:val="24"/>
          <w:szCs w:val="24"/>
        </w:rPr>
        <w:t>4</w:t>
      </w:r>
      <w:r>
        <w:rPr>
          <w:rFonts w:ascii="Trebuchet MS" w:hAnsi="Trebuchet MS" w:cs="Arial"/>
          <w:b/>
          <w:sz w:val="24"/>
          <w:szCs w:val="24"/>
        </w:rPr>
        <w:t>0 pkt</w:t>
      </w:r>
    </w:p>
    <w:p w14:paraId="46800FC4" w14:textId="561A81FC" w:rsidR="00DE3054" w:rsidRPr="00DE3054" w:rsidRDefault="00DE3054" w:rsidP="00DE3054">
      <w:pPr>
        <w:spacing w:line="360" w:lineRule="auto"/>
        <w:rPr>
          <w:rFonts w:ascii="Trebuchet MS" w:hAnsi="Trebuchet MS" w:cs="Arial"/>
          <w:b/>
          <w:bCs/>
          <w:sz w:val="24"/>
          <w:szCs w:val="24"/>
        </w:rPr>
      </w:pPr>
      <w:r w:rsidRPr="00DE3054">
        <w:rPr>
          <w:rFonts w:ascii="Trebuchet MS" w:hAnsi="Trebuchet MS" w:cs="Arial"/>
          <w:b/>
          <w:bCs/>
          <w:sz w:val="24"/>
          <w:szCs w:val="24"/>
        </w:rPr>
        <w:t>Zadeklarowany termin realizacji stanowi zobowiązanie umowne Wykonawcy i będzie podlegał weryfikacji na etapie realizacji zamówienia.</w:t>
      </w:r>
    </w:p>
    <w:p w14:paraId="3A02301E" w14:textId="77777777" w:rsidR="00B57076" w:rsidRPr="00C429C6" w:rsidRDefault="00B57076" w:rsidP="00B57076">
      <w:pPr>
        <w:tabs>
          <w:tab w:val="left" w:pos="567"/>
        </w:tabs>
        <w:spacing w:line="360" w:lineRule="auto"/>
        <w:rPr>
          <w:rFonts w:ascii="Trebuchet MS" w:hAnsi="Trebuchet MS" w:cs="Arial"/>
          <w:sz w:val="24"/>
          <w:szCs w:val="24"/>
        </w:rPr>
      </w:pPr>
      <w:r w:rsidRPr="00C429C6">
        <w:rPr>
          <w:rFonts w:ascii="Trebuchet MS" w:hAnsi="Trebuchet MS" w:cs="Arial"/>
          <w:sz w:val="24"/>
          <w:szCs w:val="24"/>
        </w:rPr>
        <w:t xml:space="preserve">UWAGA: </w:t>
      </w:r>
    </w:p>
    <w:p w14:paraId="00FCD1BC" w14:textId="00D05ED2" w:rsidR="00B57076" w:rsidRPr="00C429C6" w:rsidRDefault="00B57076" w:rsidP="00834D5C">
      <w:pPr>
        <w:pStyle w:val="Akapitzlist"/>
        <w:numPr>
          <w:ilvl w:val="0"/>
          <w:numId w:val="71"/>
        </w:numPr>
        <w:tabs>
          <w:tab w:val="left" w:pos="567"/>
        </w:tabs>
        <w:spacing w:line="360" w:lineRule="auto"/>
        <w:rPr>
          <w:rFonts w:ascii="Trebuchet MS" w:hAnsi="Trebuchet MS" w:cs="Arial"/>
          <w:sz w:val="24"/>
          <w:szCs w:val="24"/>
        </w:rPr>
      </w:pPr>
      <w:r w:rsidRPr="00C429C6">
        <w:rPr>
          <w:rFonts w:ascii="Trebuchet MS" w:hAnsi="Trebuchet MS" w:cs="Arial"/>
          <w:sz w:val="24"/>
          <w:szCs w:val="24"/>
        </w:rPr>
        <w:t xml:space="preserve">Wykonawca zobowiązany jest do podania deklarowanego </w:t>
      </w:r>
      <w:r w:rsidR="00C429C6" w:rsidRPr="00C429C6">
        <w:rPr>
          <w:rFonts w:ascii="Trebuchet MS" w:hAnsi="Trebuchet MS" w:cs="Arial"/>
          <w:sz w:val="24"/>
          <w:szCs w:val="24"/>
        </w:rPr>
        <w:t>termin</w:t>
      </w:r>
      <w:r w:rsidR="00C429C6">
        <w:rPr>
          <w:rFonts w:ascii="Trebuchet MS" w:hAnsi="Trebuchet MS" w:cs="Arial"/>
          <w:sz w:val="24"/>
          <w:szCs w:val="24"/>
        </w:rPr>
        <w:t>u</w:t>
      </w:r>
      <w:r w:rsidR="00C429C6" w:rsidRPr="00C429C6">
        <w:rPr>
          <w:rFonts w:ascii="Trebuchet MS" w:hAnsi="Trebuchet MS" w:cs="Arial"/>
          <w:sz w:val="24"/>
          <w:szCs w:val="24"/>
        </w:rPr>
        <w:t xml:space="preserve"> wykonania</w:t>
      </w:r>
      <w:r w:rsidR="00A55D42">
        <w:rPr>
          <w:rFonts w:ascii="Trebuchet MS" w:hAnsi="Trebuchet MS" w:cs="Arial"/>
          <w:sz w:val="24"/>
          <w:szCs w:val="24"/>
        </w:rPr>
        <w:t xml:space="preserve"> Etapu I</w:t>
      </w:r>
      <w:r w:rsidR="00C429C6" w:rsidRPr="00C429C6">
        <w:rPr>
          <w:rFonts w:ascii="Trebuchet MS" w:hAnsi="Trebuchet MS" w:cs="Arial"/>
          <w:sz w:val="24"/>
          <w:szCs w:val="24"/>
        </w:rPr>
        <w:t xml:space="preserve"> przedmiotu umowy </w:t>
      </w:r>
      <w:r w:rsidRPr="00C429C6">
        <w:rPr>
          <w:rFonts w:ascii="Trebuchet MS" w:hAnsi="Trebuchet MS" w:cs="Arial"/>
          <w:sz w:val="24"/>
          <w:szCs w:val="24"/>
        </w:rPr>
        <w:t>wyrażonego w tygodniach</w:t>
      </w:r>
    </w:p>
    <w:p w14:paraId="7E06BCCF" w14:textId="0EB4D7BB" w:rsidR="00B57076" w:rsidRPr="00C429C6" w:rsidRDefault="00B57076" w:rsidP="00834D5C">
      <w:pPr>
        <w:numPr>
          <w:ilvl w:val="0"/>
          <w:numId w:val="71"/>
        </w:numPr>
        <w:tabs>
          <w:tab w:val="left" w:pos="567"/>
        </w:tabs>
        <w:spacing w:line="360" w:lineRule="auto"/>
        <w:rPr>
          <w:rFonts w:ascii="Trebuchet MS" w:hAnsi="Trebuchet MS" w:cs="Arial"/>
          <w:sz w:val="24"/>
          <w:szCs w:val="24"/>
        </w:rPr>
      </w:pPr>
      <w:r w:rsidRPr="00C429C6">
        <w:rPr>
          <w:rFonts w:ascii="Trebuchet MS" w:hAnsi="Trebuchet MS" w:cs="Arial"/>
          <w:sz w:val="24"/>
          <w:szCs w:val="24"/>
        </w:rPr>
        <w:t xml:space="preserve">zgodnie z wymogami określonymi w SWZ maksymalny </w:t>
      </w:r>
      <w:bookmarkStart w:id="11" w:name="_Hlk235008217"/>
      <w:r w:rsidRPr="00C429C6">
        <w:rPr>
          <w:rFonts w:ascii="Trebuchet MS" w:hAnsi="Trebuchet MS" w:cs="Arial"/>
          <w:sz w:val="24"/>
          <w:szCs w:val="24"/>
        </w:rPr>
        <w:t xml:space="preserve">termin wykonania </w:t>
      </w:r>
      <w:r w:rsidR="00A55D42">
        <w:rPr>
          <w:rFonts w:ascii="Trebuchet MS" w:hAnsi="Trebuchet MS" w:cs="Arial"/>
          <w:sz w:val="24"/>
          <w:szCs w:val="24"/>
        </w:rPr>
        <w:t xml:space="preserve">Etapu I </w:t>
      </w:r>
      <w:r w:rsidRPr="00C429C6">
        <w:rPr>
          <w:rFonts w:ascii="Trebuchet MS" w:hAnsi="Trebuchet MS" w:cs="Arial"/>
          <w:sz w:val="24"/>
          <w:szCs w:val="24"/>
        </w:rPr>
        <w:t>przedmiotu umowy</w:t>
      </w:r>
      <w:bookmarkEnd w:id="11"/>
      <w:r w:rsidRPr="00C429C6">
        <w:rPr>
          <w:rFonts w:ascii="Trebuchet MS" w:hAnsi="Trebuchet MS" w:cs="Arial"/>
          <w:sz w:val="24"/>
          <w:szCs w:val="24"/>
        </w:rPr>
        <w:t xml:space="preserve"> wynosi 1</w:t>
      </w:r>
      <w:r w:rsidR="008516F1">
        <w:rPr>
          <w:rFonts w:ascii="Trebuchet MS" w:hAnsi="Trebuchet MS" w:cs="Arial"/>
          <w:sz w:val="24"/>
          <w:szCs w:val="24"/>
        </w:rPr>
        <w:t>3</w:t>
      </w:r>
      <w:r w:rsidRPr="00C429C6">
        <w:rPr>
          <w:rFonts w:ascii="Trebuchet MS" w:hAnsi="Trebuchet MS" w:cs="Arial"/>
          <w:sz w:val="24"/>
          <w:szCs w:val="24"/>
        </w:rPr>
        <w:t xml:space="preserve"> tygodni,</w:t>
      </w:r>
    </w:p>
    <w:p w14:paraId="63865526" w14:textId="00A4E556" w:rsidR="00B57076" w:rsidRPr="00C429C6" w:rsidRDefault="00B57076" w:rsidP="00834D5C">
      <w:pPr>
        <w:pStyle w:val="Akapitzlist"/>
        <w:numPr>
          <w:ilvl w:val="0"/>
          <w:numId w:val="71"/>
        </w:numPr>
        <w:tabs>
          <w:tab w:val="left" w:pos="567"/>
        </w:tabs>
        <w:spacing w:line="360" w:lineRule="auto"/>
        <w:rPr>
          <w:rFonts w:ascii="Trebuchet MS" w:hAnsi="Trebuchet MS" w:cs="Arial"/>
          <w:sz w:val="24"/>
          <w:szCs w:val="24"/>
        </w:rPr>
      </w:pPr>
      <w:r w:rsidRPr="00C429C6">
        <w:rPr>
          <w:rFonts w:ascii="Trebuchet MS" w:hAnsi="Trebuchet MS" w:cs="Arial"/>
          <w:sz w:val="24"/>
          <w:szCs w:val="24"/>
        </w:rPr>
        <w:t>w przypadku, gdy Wykonawca nie zadeklaruje żadnego terminu wykonania</w:t>
      </w:r>
      <w:r w:rsidR="00A55D42">
        <w:rPr>
          <w:rFonts w:ascii="Trebuchet MS" w:hAnsi="Trebuchet MS" w:cs="Arial"/>
          <w:sz w:val="24"/>
          <w:szCs w:val="24"/>
        </w:rPr>
        <w:t xml:space="preserve"> Etapu I</w:t>
      </w:r>
      <w:r w:rsidRPr="00C429C6">
        <w:rPr>
          <w:rFonts w:ascii="Trebuchet MS" w:hAnsi="Trebuchet MS" w:cs="Arial"/>
          <w:sz w:val="24"/>
          <w:szCs w:val="24"/>
        </w:rPr>
        <w:t xml:space="preserve"> przedmiotu umowy Zamawiający przyjmie maksymalny termin wynoszący 1</w:t>
      </w:r>
      <w:r w:rsidR="008516F1">
        <w:rPr>
          <w:rFonts w:ascii="Trebuchet MS" w:hAnsi="Trebuchet MS" w:cs="Arial"/>
          <w:sz w:val="24"/>
          <w:szCs w:val="24"/>
        </w:rPr>
        <w:t>3</w:t>
      </w:r>
      <w:r w:rsidRPr="00C429C6">
        <w:rPr>
          <w:rFonts w:ascii="Trebuchet MS" w:hAnsi="Trebuchet MS" w:cs="Arial"/>
          <w:sz w:val="24"/>
          <w:szCs w:val="24"/>
        </w:rPr>
        <w:t xml:space="preserve"> tygodni, </w:t>
      </w:r>
    </w:p>
    <w:p w14:paraId="337D733D" w14:textId="1C0E9AB1" w:rsidR="00B57076" w:rsidRPr="00C429C6" w:rsidRDefault="00B57076" w:rsidP="00834D5C">
      <w:pPr>
        <w:pStyle w:val="Akapitzlist"/>
        <w:numPr>
          <w:ilvl w:val="0"/>
          <w:numId w:val="71"/>
        </w:numPr>
        <w:tabs>
          <w:tab w:val="left" w:pos="567"/>
        </w:tabs>
        <w:spacing w:line="360" w:lineRule="auto"/>
        <w:rPr>
          <w:rFonts w:ascii="Trebuchet MS" w:hAnsi="Trebuchet MS" w:cs="Arial"/>
          <w:sz w:val="24"/>
          <w:szCs w:val="24"/>
        </w:rPr>
      </w:pPr>
      <w:r w:rsidRPr="00C429C6">
        <w:rPr>
          <w:rFonts w:ascii="Trebuchet MS" w:hAnsi="Trebuchet MS" w:cs="Arial"/>
          <w:sz w:val="24"/>
          <w:szCs w:val="24"/>
        </w:rPr>
        <w:lastRenderedPageBreak/>
        <w:t>w przypadku, gdy Wykonawca zadeklaruje w ofercie</w:t>
      </w:r>
      <w:r w:rsidR="00C429C6" w:rsidRPr="00C429C6">
        <w:rPr>
          <w:rFonts w:ascii="Trebuchet MS" w:hAnsi="Trebuchet MS" w:cs="Arial"/>
          <w:sz w:val="24"/>
          <w:szCs w:val="24"/>
        </w:rPr>
        <w:t xml:space="preserve"> krótszy niż 11 tygodni</w:t>
      </w:r>
      <w:r w:rsidRPr="00C429C6">
        <w:rPr>
          <w:rFonts w:ascii="Trebuchet MS" w:hAnsi="Trebuchet MS" w:cs="Arial"/>
          <w:sz w:val="24"/>
          <w:szCs w:val="24"/>
        </w:rPr>
        <w:t xml:space="preserve"> </w:t>
      </w:r>
      <w:r w:rsidR="00C429C6" w:rsidRPr="00C429C6">
        <w:rPr>
          <w:rFonts w:ascii="Trebuchet MS" w:hAnsi="Trebuchet MS" w:cs="Arial"/>
          <w:sz w:val="24"/>
          <w:szCs w:val="24"/>
        </w:rPr>
        <w:t>termin wykonania</w:t>
      </w:r>
      <w:r w:rsidR="00A55D42">
        <w:rPr>
          <w:rFonts w:ascii="Trebuchet MS" w:hAnsi="Trebuchet MS" w:cs="Arial"/>
          <w:sz w:val="24"/>
          <w:szCs w:val="24"/>
        </w:rPr>
        <w:t xml:space="preserve"> Etapu I</w:t>
      </w:r>
      <w:r w:rsidR="00C429C6" w:rsidRPr="00C429C6">
        <w:rPr>
          <w:rFonts w:ascii="Trebuchet MS" w:hAnsi="Trebuchet MS" w:cs="Arial"/>
          <w:sz w:val="24"/>
          <w:szCs w:val="24"/>
        </w:rPr>
        <w:t xml:space="preserve"> przedmiotu umowy</w:t>
      </w:r>
      <w:r w:rsidRPr="00C429C6">
        <w:rPr>
          <w:rFonts w:ascii="Trebuchet MS" w:hAnsi="Trebuchet MS" w:cs="Arial"/>
          <w:sz w:val="24"/>
          <w:szCs w:val="24"/>
        </w:rPr>
        <w:t xml:space="preserve">, Zamawiający przyzna takiej ofercie maksymalną liczbę punktów – </w:t>
      </w:r>
      <w:r w:rsidR="00C429C6" w:rsidRPr="00C429C6">
        <w:rPr>
          <w:rFonts w:ascii="Trebuchet MS" w:hAnsi="Trebuchet MS" w:cs="Arial"/>
          <w:sz w:val="24"/>
          <w:szCs w:val="24"/>
        </w:rPr>
        <w:t>4</w:t>
      </w:r>
      <w:r w:rsidRPr="00C429C6">
        <w:rPr>
          <w:rFonts w:ascii="Trebuchet MS" w:hAnsi="Trebuchet MS" w:cs="Arial"/>
          <w:sz w:val="24"/>
          <w:szCs w:val="24"/>
        </w:rPr>
        <w:t xml:space="preserve">0, natomiast umowa zostanie zawarta zgodnie z </w:t>
      </w:r>
      <w:r w:rsidR="00C429C6" w:rsidRPr="00C429C6">
        <w:rPr>
          <w:rFonts w:ascii="Trebuchet MS" w:hAnsi="Trebuchet MS" w:cs="Arial"/>
          <w:sz w:val="24"/>
          <w:szCs w:val="24"/>
        </w:rPr>
        <w:t>terminem</w:t>
      </w:r>
      <w:r w:rsidRPr="00C429C6">
        <w:rPr>
          <w:rFonts w:ascii="Trebuchet MS" w:hAnsi="Trebuchet MS" w:cs="Arial"/>
          <w:sz w:val="24"/>
          <w:szCs w:val="24"/>
        </w:rPr>
        <w:t xml:space="preserve"> podanym w ofercie,</w:t>
      </w:r>
    </w:p>
    <w:p w14:paraId="6EBABC3B" w14:textId="4273A979" w:rsidR="00B57076" w:rsidRPr="00C429C6" w:rsidRDefault="00B57076" w:rsidP="00834D5C">
      <w:pPr>
        <w:pStyle w:val="Akapitzlist"/>
        <w:numPr>
          <w:ilvl w:val="0"/>
          <w:numId w:val="71"/>
        </w:numPr>
        <w:tabs>
          <w:tab w:val="left" w:pos="567"/>
        </w:tabs>
        <w:spacing w:line="360" w:lineRule="auto"/>
        <w:ind w:left="1355" w:hanging="357"/>
        <w:rPr>
          <w:rFonts w:ascii="Trebuchet MS" w:hAnsi="Trebuchet MS" w:cs="Arial"/>
          <w:sz w:val="24"/>
          <w:szCs w:val="24"/>
        </w:rPr>
      </w:pPr>
      <w:r w:rsidRPr="00C429C6">
        <w:rPr>
          <w:rFonts w:ascii="Trebuchet MS" w:hAnsi="Trebuchet MS" w:cs="Arial"/>
          <w:sz w:val="24"/>
          <w:szCs w:val="24"/>
        </w:rPr>
        <w:t xml:space="preserve">w sytuacji, gdy Wykonawca poda </w:t>
      </w:r>
      <w:r w:rsidR="00C429C6" w:rsidRPr="00C429C6">
        <w:rPr>
          <w:rFonts w:ascii="Trebuchet MS" w:hAnsi="Trebuchet MS" w:cs="Arial"/>
          <w:sz w:val="24"/>
          <w:szCs w:val="24"/>
        </w:rPr>
        <w:t>termin wykonania przedmiotu umowy dłuższy niż maksymalny</w:t>
      </w:r>
      <w:r w:rsidRPr="00C429C6">
        <w:rPr>
          <w:rFonts w:ascii="Trebuchet MS" w:hAnsi="Trebuchet MS" w:cs="Arial"/>
          <w:sz w:val="24"/>
          <w:szCs w:val="24"/>
        </w:rPr>
        <w:t>, Zamawiający odrzuci ofertę, jako niezgodną z SWZ na podstawie  art. 226 ust. 1 pkt 5 ustawy Prawo zamówień publicznych.</w:t>
      </w:r>
    </w:p>
    <w:p w14:paraId="39D9264F" w14:textId="377978B1" w:rsidR="00A55D42" w:rsidRPr="00A55D42" w:rsidRDefault="00A55D42" w:rsidP="00A55D42">
      <w:pPr>
        <w:pStyle w:val="Tekstpodstawowy"/>
        <w:numPr>
          <w:ilvl w:val="0"/>
          <w:numId w:val="71"/>
        </w:numPr>
        <w:spacing w:line="360" w:lineRule="auto"/>
        <w:jc w:val="left"/>
        <w:rPr>
          <w:rFonts w:ascii="Trebuchet MS" w:hAnsi="Trebuchet MS" w:cs="Arial"/>
          <w:iCs/>
          <w:szCs w:val="24"/>
        </w:rPr>
      </w:pPr>
      <w:r w:rsidRPr="00BF709C">
        <w:rPr>
          <w:rFonts w:ascii="Trebuchet MS" w:hAnsi="Trebuchet MS"/>
        </w:rPr>
        <w:t>W przypadku podania terminu w dniach lub miesiącach albo zaznaczenia</w:t>
      </w:r>
      <w:r>
        <w:rPr>
          <w:rFonts w:ascii="Trebuchet MS" w:hAnsi="Trebuchet MS"/>
        </w:rPr>
        <w:t xml:space="preserve"> w formularzu oferty</w:t>
      </w:r>
      <w:r w:rsidRPr="00BF709C">
        <w:rPr>
          <w:rFonts w:ascii="Trebuchet MS" w:hAnsi="Trebuchet MS"/>
        </w:rPr>
        <w:t xml:space="preserve"> więcej niż jednego terminu wykonania, oferta będzie podlegać odrzuceniu jako niezgodna z warunkami zamówienia na podstawie art. 226 ust. 1 pkt 5 ustawy Prawo zamówień publicznych.</w:t>
      </w:r>
      <w:r w:rsidRPr="00BF709C">
        <w:rPr>
          <w:rFonts w:ascii="Trebuchet MS" w:hAnsi="Trebuchet MS"/>
          <w:iCs/>
        </w:rPr>
        <w:t xml:space="preserve"> </w:t>
      </w:r>
    </w:p>
    <w:p w14:paraId="6FB971F8" w14:textId="365F6A78" w:rsidR="006D7CBE" w:rsidRPr="00756C95" w:rsidRDefault="006D7CBE" w:rsidP="00756C95">
      <w:pPr>
        <w:numPr>
          <w:ilvl w:val="0"/>
          <w:numId w:val="2"/>
        </w:numPr>
        <w:spacing w:line="360" w:lineRule="auto"/>
        <w:ind w:right="102"/>
        <w:rPr>
          <w:rFonts w:ascii="Trebuchet MS" w:hAnsi="Trebuchet MS" w:cs="Arial"/>
          <w:b/>
          <w:sz w:val="24"/>
          <w:szCs w:val="24"/>
        </w:rPr>
      </w:pPr>
      <w:r w:rsidRPr="00756C95">
        <w:rPr>
          <w:rFonts w:ascii="Trebuchet MS" w:hAnsi="Trebuchet MS" w:cs="Arial"/>
          <w:sz w:val="24"/>
          <w:szCs w:val="24"/>
        </w:rPr>
        <w:t>Za ofertę najkorzystniejszą będzie uznana oferta, która nie podlega odrzuceniu i przy uwzględnieniu powyższych kryteriów otrzyma najwyższą punktację.</w:t>
      </w:r>
    </w:p>
    <w:p w14:paraId="385638F2" w14:textId="32C1265F" w:rsidR="006D7CBE" w:rsidRPr="00756C95" w:rsidRDefault="006D7CBE" w:rsidP="00756C95">
      <w:pPr>
        <w:numPr>
          <w:ilvl w:val="0"/>
          <w:numId w:val="2"/>
        </w:numPr>
        <w:spacing w:line="360" w:lineRule="auto"/>
        <w:ind w:right="102"/>
        <w:rPr>
          <w:rFonts w:ascii="Trebuchet MS" w:hAnsi="Trebuchet MS" w:cs="Arial"/>
          <w:sz w:val="24"/>
          <w:szCs w:val="24"/>
        </w:rPr>
      </w:pPr>
      <w:r w:rsidRPr="00756C95">
        <w:rPr>
          <w:rFonts w:ascii="Trebuchet MS" w:hAnsi="Trebuchet MS" w:cs="Arial"/>
          <w:sz w:val="24"/>
          <w:szCs w:val="24"/>
        </w:rPr>
        <w:t>Jeżeli nie można wybrać najkorzystniejszej oferty z uwagi na to, że dwie lub więcej ofert przedstawia taki sam bilans ceny i innych kryteriów oceny ofert, Zamawiający wybiera spośród tych ofert ofertę, która otrzymała najwyższą ocenę w kryterium o</w:t>
      </w:r>
      <w:r w:rsidR="005717F3" w:rsidRPr="00756C95">
        <w:rPr>
          <w:rFonts w:ascii="Trebuchet MS" w:hAnsi="Trebuchet MS" w:cs="Arial"/>
          <w:sz w:val="24"/>
          <w:szCs w:val="24"/>
        </w:rPr>
        <w:t> </w:t>
      </w:r>
      <w:r w:rsidRPr="00756C95">
        <w:rPr>
          <w:rFonts w:ascii="Trebuchet MS" w:hAnsi="Trebuchet MS" w:cs="Arial"/>
          <w:sz w:val="24"/>
          <w:szCs w:val="24"/>
        </w:rPr>
        <w:t>najwyższej wadze.</w:t>
      </w:r>
    </w:p>
    <w:p w14:paraId="5ED36D82" w14:textId="77777777" w:rsidR="006D7CBE" w:rsidRPr="00756C95" w:rsidRDefault="006D7CBE" w:rsidP="00756C95">
      <w:pPr>
        <w:numPr>
          <w:ilvl w:val="1"/>
          <w:numId w:val="2"/>
        </w:numPr>
        <w:spacing w:line="360" w:lineRule="auto"/>
        <w:ind w:right="102"/>
        <w:rPr>
          <w:rFonts w:ascii="Trebuchet MS" w:hAnsi="Trebuchet MS" w:cs="Arial"/>
          <w:sz w:val="24"/>
          <w:szCs w:val="24"/>
        </w:rPr>
      </w:pPr>
      <w:r w:rsidRPr="00756C95">
        <w:rPr>
          <w:rFonts w:ascii="Trebuchet MS" w:hAnsi="Trebuchet MS" w:cs="Arial"/>
          <w:sz w:val="24"/>
          <w:szCs w:val="24"/>
        </w:rPr>
        <w:t>Jeżeli oferty otrzymały taką samą ocenę w kryterium o najwyższej wadze, Zamawiający wybiera ofertę z najniższą ceną.</w:t>
      </w:r>
    </w:p>
    <w:p w14:paraId="701D0D02" w14:textId="77777777" w:rsidR="006D7CBE" w:rsidRPr="00756C95" w:rsidRDefault="006D7CBE" w:rsidP="00756C95">
      <w:pPr>
        <w:numPr>
          <w:ilvl w:val="1"/>
          <w:numId w:val="2"/>
        </w:numPr>
        <w:spacing w:line="360" w:lineRule="auto"/>
        <w:ind w:right="102"/>
        <w:rPr>
          <w:rFonts w:ascii="Trebuchet MS" w:hAnsi="Trebuchet MS" w:cs="Arial"/>
          <w:sz w:val="24"/>
          <w:szCs w:val="24"/>
        </w:rPr>
      </w:pPr>
      <w:r w:rsidRPr="00756C95">
        <w:rPr>
          <w:rFonts w:ascii="Trebuchet MS" w:hAnsi="Trebuchet MS" w:cs="Arial"/>
          <w:sz w:val="24"/>
          <w:szCs w:val="24"/>
        </w:rPr>
        <w:t>Jeżeli nie można dokonać wyboru oferty w sposób, o którym mowa w ust. 4.1. niniejszego rozdziału SWZ, Zamawiający wzywa Wykonawców, którzy złożyli te oferty, do złożenia w terminie określonym przez Zamawiającego ofert dodatkowych zawierających nową cenę.</w:t>
      </w:r>
    </w:p>
    <w:p w14:paraId="564D6368" w14:textId="0B42903B" w:rsidR="004870DA" w:rsidRPr="00756C95" w:rsidRDefault="0065723F" w:rsidP="00756C95">
      <w:pPr>
        <w:pStyle w:val="Nagwek2"/>
        <w:spacing w:line="360" w:lineRule="auto"/>
        <w:jc w:val="left"/>
        <w:rPr>
          <w:sz w:val="24"/>
          <w:szCs w:val="24"/>
        </w:rPr>
      </w:pPr>
      <w:r w:rsidRPr="00756C95">
        <w:rPr>
          <w:sz w:val="24"/>
          <w:szCs w:val="24"/>
        </w:rPr>
        <w:t>R</w:t>
      </w:r>
      <w:r w:rsidR="00CC0AE2" w:rsidRPr="00756C95">
        <w:rPr>
          <w:sz w:val="24"/>
          <w:szCs w:val="24"/>
        </w:rPr>
        <w:t>ozdział</w:t>
      </w:r>
      <w:r w:rsidRPr="00756C95">
        <w:rPr>
          <w:sz w:val="24"/>
          <w:szCs w:val="24"/>
        </w:rPr>
        <w:t xml:space="preserve"> </w:t>
      </w:r>
      <w:r w:rsidR="004870DA" w:rsidRPr="00756C95">
        <w:rPr>
          <w:sz w:val="24"/>
          <w:szCs w:val="24"/>
        </w:rPr>
        <w:t>XX</w:t>
      </w:r>
      <w:r w:rsidR="000C79E5">
        <w:rPr>
          <w:sz w:val="24"/>
          <w:szCs w:val="24"/>
        </w:rPr>
        <w:t>VIII</w:t>
      </w:r>
    </w:p>
    <w:p w14:paraId="052B0209" w14:textId="42F9EC80" w:rsidR="0065723F" w:rsidRPr="00756C95" w:rsidRDefault="0065723F" w:rsidP="00756C95">
      <w:pPr>
        <w:pStyle w:val="Nagwek2"/>
        <w:spacing w:line="360" w:lineRule="auto"/>
        <w:jc w:val="left"/>
        <w:rPr>
          <w:sz w:val="24"/>
          <w:szCs w:val="24"/>
        </w:rPr>
      </w:pPr>
      <w:r w:rsidRPr="00756C95">
        <w:rPr>
          <w:sz w:val="24"/>
          <w:szCs w:val="24"/>
        </w:rPr>
        <w:t>I</w:t>
      </w:r>
      <w:r w:rsidR="00CC0AE2" w:rsidRPr="00756C95">
        <w:rPr>
          <w:sz w:val="24"/>
          <w:szCs w:val="24"/>
        </w:rPr>
        <w:t>nformacje na temat aukcji elektronicznej</w:t>
      </w:r>
    </w:p>
    <w:p w14:paraId="42A7B12C" w14:textId="4C1F6191" w:rsidR="004C7298" w:rsidRPr="00756C95" w:rsidRDefault="0065723F" w:rsidP="00756C95">
      <w:pPr>
        <w:spacing w:line="360" w:lineRule="auto"/>
        <w:ind w:right="28"/>
        <w:rPr>
          <w:rFonts w:ascii="Trebuchet MS" w:hAnsi="Trebuchet MS" w:cs="Arial"/>
          <w:sz w:val="24"/>
          <w:szCs w:val="24"/>
        </w:rPr>
      </w:pPr>
      <w:r w:rsidRPr="00756C95">
        <w:rPr>
          <w:rFonts w:ascii="Trebuchet MS" w:hAnsi="Trebuchet MS" w:cs="Arial"/>
          <w:sz w:val="24"/>
          <w:szCs w:val="24"/>
        </w:rPr>
        <w:t>Zamawiający nie przewiduje w niniejszym postępowaniu przeprowadzenia aukcji elektronicznej.</w:t>
      </w:r>
    </w:p>
    <w:p w14:paraId="6D1BE9FE" w14:textId="60E46424" w:rsidR="004870DA" w:rsidRPr="00756C95" w:rsidRDefault="00A16332" w:rsidP="00756C95">
      <w:pPr>
        <w:pStyle w:val="Nagwek2"/>
        <w:spacing w:line="360" w:lineRule="auto"/>
        <w:jc w:val="left"/>
        <w:rPr>
          <w:sz w:val="24"/>
          <w:szCs w:val="24"/>
        </w:rPr>
      </w:pPr>
      <w:r w:rsidRPr="00756C95">
        <w:rPr>
          <w:sz w:val="24"/>
          <w:szCs w:val="24"/>
        </w:rPr>
        <w:lastRenderedPageBreak/>
        <w:t>R</w:t>
      </w:r>
      <w:r w:rsidR="00CC0AE2" w:rsidRPr="00756C95">
        <w:rPr>
          <w:sz w:val="24"/>
          <w:szCs w:val="24"/>
        </w:rPr>
        <w:t xml:space="preserve">ozdział </w:t>
      </w:r>
      <w:r w:rsidR="00432EF2">
        <w:rPr>
          <w:sz w:val="24"/>
          <w:szCs w:val="24"/>
        </w:rPr>
        <w:t>X</w:t>
      </w:r>
      <w:r w:rsidRPr="00756C95">
        <w:rPr>
          <w:sz w:val="24"/>
          <w:szCs w:val="24"/>
        </w:rPr>
        <w:t>X</w:t>
      </w:r>
      <w:r w:rsidR="000C79E5">
        <w:rPr>
          <w:sz w:val="24"/>
          <w:szCs w:val="24"/>
        </w:rPr>
        <w:t>IX</w:t>
      </w:r>
    </w:p>
    <w:p w14:paraId="21E36D9E" w14:textId="2B15ACBB" w:rsidR="00F03113" w:rsidRPr="00756C95" w:rsidRDefault="00C1344F" w:rsidP="00756C95">
      <w:pPr>
        <w:pStyle w:val="Nagwek2"/>
        <w:spacing w:line="360" w:lineRule="auto"/>
        <w:jc w:val="left"/>
        <w:rPr>
          <w:sz w:val="24"/>
          <w:szCs w:val="24"/>
        </w:rPr>
      </w:pPr>
      <w:r w:rsidRPr="00756C95">
        <w:rPr>
          <w:sz w:val="24"/>
          <w:szCs w:val="24"/>
        </w:rPr>
        <w:t>I</w:t>
      </w:r>
      <w:r w:rsidR="00CC0AE2" w:rsidRPr="00756C95">
        <w:rPr>
          <w:sz w:val="24"/>
          <w:szCs w:val="24"/>
        </w:rPr>
        <w:t>nformacje o formalnościach, jakie muszą zostać dopełnione po wyborze oferty w celu zawarcia umowy w sprawie zamówienia publicznego</w:t>
      </w:r>
    </w:p>
    <w:p w14:paraId="7DC1D07B" w14:textId="667395C7" w:rsidR="00FD56D6" w:rsidRPr="00756C95" w:rsidRDefault="00FD56D6" w:rsidP="00834D5C">
      <w:pPr>
        <w:pStyle w:val="Akapitzlist"/>
        <w:numPr>
          <w:ilvl w:val="3"/>
          <w:numId w:val="51"/>
        </w:numPr>
        <w:spacing w:line="360" w:lineRule="auto"/>
        <w:ind w:left="425" w:hanging="425"/>
        <w:rPr>
          <w:rFonts w:ascii="Trebuchet MS" w:hAnsi="Trebuchet MS" w:cs="Arial"/>
          <w:sz w:val="24"/>
          <w:szCs w:val="24"/>
        </w:rPr>
      </w:pPr>
      <w:r w:rsidRPr="00756C95">
        <w:rPr>
          <w:rFonts w:ascii="Trebuchet MS" w:hAnsi="Trebuchet MS" w:cs="Arial"/>
          <w:sz w:val="24"/>
          <w:szCs w:val="24"/>
        </w:rPr>
        <w:t xml:space="preserve">Umowa w sprawie zamówienia publicznego </w:t>
      </w:r>
      <w:r w:rsidR="00ED7C34" w:rsidRPr="00756C95">
        <w:rPr>
          <w:rFonts w:ascii="Trebuchet MS" w:hAnsi="Trebuchet MS" w:cs="Arial"/>
          <w:sz w:val="24"/>
          <w:szCs w:val="24"/>
        </w:rPr>
        <w:t>może zostać zawarta wyłącznie z </w:t>
      </w:r>
      <w:r w:rsidRPr="00756C95">
        <w:rPr>
          <w:rFonts w:ascii="Trebuchet MS" w:hAnsi="Trebuchet MS" w:cs="Arial"/>
          <w:sz w:val="24"/>
          <w:szCs w:val="24"/>
        </w:rPr>
        <w:t>Wykonawcą, którego oferta zostanie wybrana jako najkorzystniejsza, po upływie terminów określonych w art.</w:t>
      </w:r>
      <w:r w:rsidR="00575504" w:rsidRPr="00756C95">
        <w:rPr>
          <w:rFonts w:ascii="Trebuchet MS" w:hAnsi="Trebuchet MS" w:cs="Arial"/>
          <w:sz w:val="24"/>
          <w:szCs w:val="24"/>
        </w:rPr>
        <w:t> </w:t>
      </w:r>
      <w:r w:rsidR="006E6D34" w:rsidRPr="00756C95">
        <w:rPr>
          <w:rFonts w:ascii="Trebuchet MS" w:hAnsi="Trebuchet MS" w:cs="Arial"/>
          <w:sz w:val="24"/>
          <w:szCs w:val="24"/>
        </w:rPr>
        <w:t>308 ust. 2</w:t>
      </w:r>
      <w:r w:rsidRPr="00756C95">
        <w:rPr>
          <w:rFonts w:ascii="Trebuchet MS" w:hAnsi="Trebuchet MS" w:cs="Arial"/>
          <w:sz w:val="24"/>
          <w:szCs w:val="24"/>
        </w:rPr>
        <w:t xml:space="preserve"> ustawy.</w:t>
      </w:r>
    </w:p>
    <w:p w14:paraId="206881B8" w14:textId="721AD16C" w:rsidR="00FD56D6" w:rsidRPr="00756C95" w:rsidRDefault="00FD56D6" w:rsidP="00834D5C">
      <w:pPr>
        <w:pStyle w:val="Akapitzlist"/>
        <w:numPr>
          <w:ilvl w:val="3"/>
          <w:numId w:val="51"/>
        </w:numPr>
        <w:spacing w:line="360" w:lineRule="auto"/>
        <w:ind w:left="425" w:hanging="425"/>
        <w:rPr>
          <w:rFonts w:ascii="Trebuchet MS" w:hAnsi="Trebuchet MS" w:cs="Arial"/>
          <w:sz w:val="24"/>
          <w:szCs w:val="24"/>
        </w:rPr>
      </w:pPr>
      <w:r w:rsidRPr="00756C95">
        <w:rPr>
          <w:rFonts w:ascii="Trebuchet MS" w:hAnsi="Trebuchet MS" w:cs="Arial"/>
          <w:sz w:val="24"/>
          <w:szCs w:val="24"/>
        </w:rPr>
        <w:t>W przypadku wniesienia odwołania</w:t>
      </w:r>
      <w:r w:rsidR="004753E2" w:rsidRPr="00756C95">
        <w:rPr>
          <w:rFonts w:ascii="Trebuchet MS" w:hAnsi="Trebuchet MS" w:cs="Arial"/>
          <w:sz w:val="24"/>
          <w:szCs w:val="24"/>
        </w:rPr>
        <w:t>, z zastrzeż</w:t>
      </w:r>
      <w:r w:rsidR="009A19CF" w:rsidRPr="00756C95">
        <w:rPr>
          <w:rFonts w:ascii="Trebuchet MS" w:hAnsi="Trebuchet MS" w:cs="Arial"/>
          <w:sz w:val="24"/>
          <w:szCs w:val="24"/>
        </w:rPr>
        <w:t>eniem wyjątków przewidzianych w </w:t>
      </w:r>
      <w:r w:rsidR="004753E2" w:rsidRPr="00756C95">
        <w:rPr>
          <w:rFonts w:ascii="Trebuchet MS" w:hAnsi="Trebuchet MS" w:cs="Arial"/>
          <w:sz w:val="24"/>
          <w:szCs w:val="24"/>
        </w:rPr>
        <w:t>ustawie,</w:t>
      </w:r>
      <w:r w:rsidR="00233271" w:rsidRPr="00756C95">
        <w:rPr>
          <w:rFonts w:ascii="Trebuchet MS" w:hAnsi="Trebuchet MS" w:cs="Arial"/>
          <w:sz w:val="24"/>
          <w:szCs w:val="24"/>
        </w:rPr>
        <w:t xml:space="preserve"> Zamawiający nie może zawrzeć umowy do czasu ogłoszenia przez Krajową Izbę Odwoławczą (zwanej dalej KIO lub Izbą) wyroku lub postanowienia kończącego postępowanie odwoławcze.</w:t>
      </w:r>
    </w:p>
    <w:p w14:paraId="06DB63C9" w14:textId="36C7DECE" w:rsidR="00575504" w:rsidRPr="00756C95" w:rsidRDefault="00575504" w:rsidP="00834D5C">
      <w:pPr>
        <w:pStyle w:val="Akapitzlist"/>
        <w:numPr>
          <w:ilvl w:val="3"/>
          <w:numId w:val="51"/>
        </w:numPr>
        <w:spacing w:line="360" w:lineRule="auto"/>
        <w:ind w:left="426" w:hanging="426"/>
        <w:rPr>
          <w:rFonts w:ascii="Trebuchet MS" w:hAnsi="Trebuchet MS" w:cs="Arial"/>
          <w:sz w:val="24"/>
          <w:szCs w:val="24"/>
        </w:rPr>
      </w:pPr>
      <w:r w:rsidRPr="00756C95">
        <w:rPr>
          <w:rFonts w:ascii="Trebuchet MS" w:hAnsi="Trebuchet MS" w:cs="Arial"/>
          <w:sz w:val="24"/>
          <w:szCs w:val="24"/>
        </w:rPr>
        <w:t>Po wyborze najkorzystniejszej oferty, w celu zawarcia umowy</w:t>
      </w:r>
      <w:r w:rsidR="00747ECF" w:rsidRPr="00756C95">
        <w:rPr>
          <w:rFonts w:ascii="Trebuchet MS" w:hAnsi="Trebuchet MS" w:cs="Arial"/>
          <w:sz w:val="24"/>
          <w:szCs w:val="24"/>
        </w:rPr>
        <w:t xml:space="preserve"> w sprawie zamówienia publicznego</w:t>
      </w:r>
      <w:r w:rsidRPr="00756C95">
        <w:rPr>
          <w:rFonts w:ascii="Trebuchet MS" w:hAnsi="Trebuchet MS" w:cs="Arial"/>
          <w:sz w:val="24"/>
          <w:szCs w:val="24"/>
        </w:rPr>
        <w:t>, Wykonawca zobowiązany będzie</w:t>
      </w:r>
      <w:r w:rsidR="00406CBD" w:rsidRPr="00756C95">
        <w:rPr>
          <w:rFonts w:ascii="Trebuchet MS" w:hAnsi="Trebuchet MS" w:cs="Arial"/>
          <w:sz w:val="24"/>
          <w:szCs w:val="24"/>
        </w:rPr>
        <w:t xml:space="preserve"> do</w:t>
      </w:r>
      <w:r w:rsidRPr="00756C95">
        <w:rPr>
          <w:rFonts w:ascii="Trebuchet MS" w:hAnsi="Trebuchet MS" w:cs="Arial"/>
          <w:sz w:val="24"/>
          <w:szCs w:val="24"/>
        </w:rPr>
        <w:t>:</w:t>
      </w:r>
    </w:p>
    <w:p w14:paraId="5EDC753C" w14:textId="77777777" w:rsidR="001A6FB4" w:rsidRPr="00756C95" w:rsidRDefault="001A6FB4" w:rsidP="00834D5C">
      <w:pPr>
        <w:pStyle w:val="Akapitzlist"/>
        <w:numPr>
          <w:ilvl w:val="0"/>
          <w:numId w:val="52"/>
        </w:numPr>
        <w:spacing w:line="360" w:lineRule="auto"/>
        <w:ind w:left="851" w:hanging="425"/>
        <w:rPr>
          <w:rFonts w:ascii="Trebuchet MS" w:hAnsi="Trebuchet MS" w:cs="Arial"/>
          <w:sz w:val="24"/>
          <w:szCs w:val="24"/>
        </w:rPr>
      </w:pPr>
      <w:r w:rsidRPr="00756C95">
        <w:rPr>
          <w:rFonts w:ascii="Trebuchet MS" w:hAnsi="Trebuchet MS" w:cs="Arial"/>
          <w:sz w:val="24"/>
          <w:szCs w:val="24"/>
        </w:rPr>
        <w:t>złożenia dokumentu pełnomocnictwa dla osoby zawierającej umowę w imieniu Wykonawcy, o ile upoważnienie do reprezentowania Wykonawcy nie wynika z dokumentów rejestrowych Wykonawcy, jeżeli Zamawiający może je uzyskać za pomocą bezpłatnych i ogólnodostępnych baz danych, lub dokument pełnomocnictwa nie został wcześniej złożony w trakcie postępowania o udzielenie zamówienia,</w:t>
      </w:r>
    </w:p>
    <w:p w14:paraId="4A8A6CF1" w14:textId="77777777" w:rsidR="001A6FB4" w:rsidRPr="00756C95" w:rsidRDefault="001A6FB4" w:rsidP="00834D5C">
      <w:pPr>
        <w:pStyle w:val="Akapitzlist"/>
        <w:numPr>
          <w:ilvl w:val="0"/>
          <w:numId w:val="52"/>
        </w:numPr>
        <w:spacing w:line="360" w:lineRule="auto"/>
        <w:ind w:left="851" w:hanging="425"/>
        <w:rPr>
          <w:rFonts w:ascii="Trebuchet MS" w:hAnsi="Trebuchet MS" w:cs="Arial"/>
          <w:sz w:val="24"/>
          <w:szCs w:val="24"/>
        </w:rPr>
      </w:pPr>
      <w:r w:rsidRPr="00756C95">
        <w:rPr>
          <w:rFonts w:ascii="Trebuchet MS" w:hAnsi="Trebuchet MS" w:cs="Arial"/>
          <w:sz w:val="24"/>
          <w:szCs w:val="24"/>
        </w:rPr>
        <w:t>w przypadku dokonania wyboru najkorzystniejszej oferty złożonej przez Wykonawców wspólnie ubiegających się o udzielenie zamówienia, złożenia umowy regulującej współpracę tych podmiotów (np. umowa konsorcjum, umowa spółki cywilnej),</w:t>
      </w:r>
    </w:p>
    <w:p w14:paraId="0D0B943A" w14:textId="77777777" w:rsidR="001A6FB4" w:rsidRPr="00756C95" w:rsidRDefault="001A6FB4" w:rsidP="00834D5C">
      <w:pPr>
        <w:pStyle w:val="Akapitzlist"/>
        <w:numPr>
          <w:ilvl w:val="0"/>
          <w:numId w:val="52"/>
        </w:numPr>
        <w:spacing w:line="360" w:lineRule="auto"/>
        <w:ind w:left="850" w:hanging="425"/>
        <w:rPr>
          <w:rFonts w:ascii="Trebuchet MS" w:hAnsi="Trebuchet MS" w:cs="Arial"/>
          <w:sz w:val="24"/>
          <w:szCs w:val="24"/>
        </w:rPr>
      </w:pPr>
      <w:r w:rsidRPr="00756C95">
        <w:rPr>
          <w:rFonts w:ascii="Trebuchet MS" w:hAnsi="Trebuchet MS" w:cs="Arial"/>
          <w:sz w:val="24"/>
          <w:szCs w:val="24"/>
        </w:rPr>
        <w:t>złożenia innych oświadczeń lub dokumentów, które należy złożyć przez zawarciem umowy, a które wynikają z projektowanych postanowień umowy w sprawie zamówienia publicznego, które zostaną wprowadzone do treści tej umowy.</w:t>
      </w:r>
    </w:p>
    <w:p w14:paraId="4807D40B" w14:textId="7B928132" w:rsidR="00C429C6" w:rsidRPr="006C1F10" w:rsidRDefault="003F6641" w:rsidP="00834D5C">
      <w:pPr>
        <w:pStyle w:val="Akapitzlist"/>
        <w:numPr>
          <w:ilvl w:val="3"/>
          <w:numId w:val="51"/>
        </w:numPr>
        <w:spacing w:line="360" w:lineRule="auto"/>
        <w:ind w:left="567" w:hanging="425"/>
        <w:rPr>
          <w:sz w:val="24"/>
          <w:szCs w:val="24"/>
        </w:rPr>
      </w:pPr>
      <w:r w:rsidRPr="00251353">
        <w:rPr>
          <w:rFonts w:ascii="Trebuchet MS" w:hAnsi="Trebuchet MS" w:cs="Arial"/>
          <w:sz w:val="24"/>
          <w:szCs w:val="24"/>
        </w:rPr>
        <w:t>Osobą uprawnioną ze strony Zamawiającego do ustalania szczegółów związanych z podpisaniem umowy po wyborze najkorzystniejszej oferty będzie</w:t>
      </w:r>
      <w:r w:rsidR="00251353" w:rsidRPr="00251353">
        <w:rPr>
          <w:rFonts w:ascii="Trebuchet MS" w:hAnsi="Trebuchet MS" w:cs="Arial"/>
          <w:sz w:val="24"/>
          <w:szCs w:val="24"/>
        </w:rPr>
        <w:t xml:space="preserve"> </w:t>
      </w:r>
      <w:r w:rsidR="00251353" w:rsidRPr="006C1F10">
        <w:rPr>
          <w:rFonts w:ascii="Trebuchet MS" w:hAnsi="Trebuchet MS" w:cs="Arial"/>
          <w:sz w:val="24"/>
          <w:szCs w:val="24"/>
        </w:rPr>
        <w:t>Pani Kamila Cieśla</w:t>
      </w:r>
      <w:r w:rsidR="006C1F10" w:rsidRPr="006C1F10">
        <w:rPr>
          <w:rFonts w:ascii="Trebuchet MS" w:hAnsi="Trebuchet MS" w:cs="Arial"/>
          <w:sz w:val="24"/>
          <w:szCs w:val="24"/>
        </w:rPr>
        <w:t xml:space="preserve"> -Kozina</w:t>
      </w:r>
      <w:r w:rsidR="00251353" w:rsidRPr="006C1F10">
        <w:rPr>
          <w:rFonts w:ascii="Trebuchet MS" w:hAnsi="Trebuchet MS" w:cs="Arial"/>
          <w:sz w:val="24"/>
          <w:szCs w:val="24"/>
        </w:rPr>
        <w:t>.</w:t>
      </w:r>
    </w:p>
    <w:p w14:paraId="06C8761A" w14:textId="4C9EA942" w:rsidR="00376793" w:rsidRPr="00C429C6" w:rsidRDefault="00376793" w:rsidP="00C429C6">
      <w:pPr>
        <w:spacing w:line="360" w:lineRule="auto"/>
        <w:rPr>
          <w:rFonts w:ascii="Trebuchet MS" w:hAnsi="Trebuchet MS"/>
          <w:b/>
          <w:sz w:val="24"/>
          <w:szCs w:val="24"/>
        </w:rPr>
      </w:pPr>
      <w:r w:rsidRPr="00C429C6">
        <w:rPr>
          <w:rFonts w:ascii="Trebuchet MS" w:hAnsi="Trebuchet MS"/>
          <w:b/>
          <w:sz w:val="24"/>
          <w:szCs w:val="24"/>
        </w:rPr>
        <w:t>R</w:t>
      </w:r>
      <w:r w:rsidR="00CC0AE2" w:rsidRPr="00C429C6">
        <w:rPr>
          <w:rFonts w:ascii="Trebuchet MS" w:hAnsi="Trebuchet MS"/>
          <w:b/>
          <w:sz w:val="24"/>
          <w:szCs w:val="24"/>
        </w:rPr>
        <w:t xml:space="preserve">ozdział </w:t>
      </w:r>
      <w:r w:rsidRPr="00C429C6">
        <w:rPr>
          <w:rFonts w:ascii="Trebuchet MS" w:hAnsi="Trebuchet MS"/>
          <w:b/>
          <w:sz w:val="24"/>
          <w:szCs w:val="24"/>
        </w:rPr>
        <w:t>XX</w:t>
      </w:r>
      <w:r w:rsidR="00341D83" w:rsidRPr="00C429C6">
        <w:rPr>
          <w:rFonts w:ascii="Trebuchet MS" w:hAnsi="Trebuchet MS"/>
          <w:b/>
          <w:sz w:val="24"/>
          <w:szCs w:val="24"/>
        </w:rPr>
        <w:t>X</w:t>
      </w:r>
    </w:p>
    <w:p w14:paraId="536786A8" w14:textId="7210E431" w:rsidR="00376793" w:rsidRPr="00132D2C" w:rsidRDefault="00376793" w:rsidP="00756C95">
      <w:pPr>
        <w:pStyle w:val="Nagwek2"/>
        <w:spacing w:line="360" w:lineRule="auto"/>
        <w:jc w:val="left"/>
        <w:rPr>
          <w:sz w:val="24"/>
          <w:szCs w:val="24"/>
        </w:rPr>
      </w:pPr>
      <w:r w:rsidRPr="00132D2C">
        <w:rPr>
          <w:sz w:val="24"/>
          <w:szCs w:val="24"/>
        </w:rPr>
        <w:t>I</w:t>
      </w:r>
      <w:r w:rsidR="00CC0AE2" w:rsidRPr="00132D2C">
        <w:rPr>
          <w:sz w:val="24"/>
          <w:szCs w:val="24"/>
        </w:rPr>
        <w:t>nformacje dotyczące zabezpieczenia należytego wykonania umowy</w:t>
      </w:r>
    </w:p>
    <w:p w14:paraId="1D1E1E88" w14:textId="77777777" w:rsidR="00132D2C" w:rsidRPr="00132D2C" w:rsidRDefault="00132D2C" w:rsidP="00132D2C">
      <w:pPr>
        <w:pStyle w:val="Akapitzlist"/>
        <w:numPr>
          <w:ilvl w:val="3"/>
          <w:numId w:val="93"/>
        </w:numPr>
        <w:suppressAutoHyphens/>
        <w:autoSpaceDN w:val="0"/>
        <w:spacing w:line="360" w:lineRule="auto"/>
        <w:ind w:left="426" w:hanging="426"/>
        <w:textAlignment w:val="baseline"/>
        <w:rPr>
          <w:rFonts w:ascii="Trebuchet MS" w:hAnsi="Trebuchet MS" w:cs="Arial"/>
          <w:kern w:val="3"/>
          <w:sz w:val="24"/>
          <w:szCs w:val="24"/>
          <w:lang w:eastAsia="zh-CN"/>
        </w:rPr>
      </w:pPr>
      <w:r w:rsidRPr="00132D2C">
        <w:rPr>
          <w:rFonts w:ascii="Trebuchet MS" w:hAnsi="Trebuchet MS" w:cs="Arial"/>
          <w:kern w:val="3"/>
          <w:sz w:val="24"/>
          <w:szCs w:val="24"/>
          <w:lang w:eastAsia="zh-CN"/>
        </w:rPr>
        <w:t xml:space="preserve">Wykonawca, którego oferta zostanie wybrana (uznana za najkorzystniejszą)  zobowiązany jest przed zawarciem umowy w sprawie zamówienia publicznego, </w:t>
      </w:r>
      <w:r w:rsidRPr="00132D2C">
        <w:rPr>
          <w:rFonts w:ascii="Trebuchet MS" w:hAnsi="Trebuchet MS" w:cs="Arial"/>
          <w:kern w:val="3"/>
          <w:sz w:val="24"/>
          <w:szCs w:val="24"/>
          <w:lang w:eastAsia="zh-CN"/>
        </w:rPr>
        <w:lastRenderedPageBreak/>
        <w:t xml:space="preserve">do wniesienia zabezpieczenia należytego wykonania umowy, w wysokości </w:t>
      </w:r>
      <w:r w:rsidRPr="00132D2C">
        <w:rPr>
          <w:rFonts w:ascii="Trebuchet MS" w:hAnsi="Trebuchet MS" w:cs="Arial"/>
          <w:b/>
          <w:kern w:val="3"/>
          <w:sz w:val="24"/>
          <w:szCs w:val="24"/>
          <w:lang w:eastAsia="zh-CN"/>
        </w:rPr>
        <w:t>w wysokości 5% ceny</w:t>
      </w:r>
      <w:r w:rsidRPr="00132D2C">
        <w:rPr>
          <w:rFonts w:ascii="Trebuchet MS" w:hAnsi="Trebuchet MS" w:cs="Arial"/>
          <w:kern w:val="3"/>
          <w:sz w:val="24"/>
          <w:szCs w:val="24"/>
          <w:lang w:eastAsia="zh-CN"/>
        </w:rPr>
        <w:t xml:space="preserve"> </w:t>
      </w:r>
      <w:r w:rsidRPr="00132D2C">
        <w:rPr>
          <w:rFonts w:ascii="Trebuchet MS" w:hAnsi="Trebuchet MS" w:cs="Arial"/>
          <w:b/>
          <w:kern w:val="3"/>
          <w:sz w:val="24"/>
          <w:szCs w:val="24"/>
          <w:lang w:eastAsia="zh-CN"/>
        </w:rPr>
        <w:t>całkowitej podanej w ofercie.</w:t>
      </w:r>
    </w:p>
    <w:p w14:paraId="2786158F" w14:textId="77777777" w:rsidR="00132D2C" w:rsidRPr="00132D2C" w:rsidRDefault="00132D2C" w:rsidP="00132D2C">
      <w:pPr>
        <w:pStyle w:val="Akapitzlist"/>
        <w:numPr>
          <w:ilvl w:val="3"/>
          <w:numId w:val="93"/>
        </w:numPr>
        <w:tabs>
          <w:tab w:val="num" w:pos="2880"/>
        </w:tabs>
        <w:suppressAutoHyphens/>
        <w:autoSpaceDN w:val="0"/>
        <w:spacing w:line="360" w:lineRule="auto"/>
        <w:ind w:left="426" w:hanging="426"/>
        <w:textAlignment w:val="baseline"/>
        <w:rPr>
          <w:rFonts w:ascii="Trebuchet MS" w:hAnsi="Trebuchet MS" w:cs="Arial"/>
          <w:kern w:val="3"/>
          <w:sz w:val="24"/>
          <w:szCs w:val="24"/>
          <w:lang w:eastAsia="zh-CN"/>
        </w:rPr>
      </w:pPr>
      <w:r w:rsidRPr="00132D2C">
        <w:rPr>
          <w:rFonts w:ascii="Trebuchet MS" w:hAnsi="Trebuchet MS" w:cs="Arial"/>
          <w:kern w:val="3"/>
          <w:sz w:val="24"/>
          <w:szCs w:val="24"/>
          <w:lang w:eastAsia="zh-CN"/>
        </w:rPr>
        <w:t>Zabezpieczenie służy pokryciu roszczeń z tytułu niewykonania lub nienależytego wykonania umowy.</w:t>
      </w:r>
    </w:p>
    <w:p w14:paraId="5DF5D3BB" w14:textId="77777777" w:rsidR="00132D2C" w:rsidRPr="00132D2C" w:rsidRDefault="00132D2C" w:rsidP="00132D2C">
      <w:pPr>
        <w:pStyle w:val="Akapitzlist"/>
        <w:numPr>
          <w:ilvl w:val="3"/>
          <w:numId w:val="93"/>
        </w:numPr>
        <w:tabs>
          <w:tab w:val="num" w:pos="2880"/>
        </w:tabs>
        <w:suppressAutoHyphens/>
        <w:autoSpaceDN w:val="0"/>
        <w:spacing w:line="360" w:lineRule="auto"/>
        <w:ind w:left="426" w:hanging="426"/>
        <w:textAlignment w:val="baseline"/>
        <w:rPr>
          <w:rFonts w:ascii="Trebuchet MS" w:hAnsi="Trebuchet MS" w:cs="Arial"/>
          <w:kern w:val="3"/>
          <w:sz w:val="24"/>
          <w:szCs w:val="24"/>
          <w:lang w:eastAsia="zh-CN"/>
        </w:rPr>
      </w:pPr>
      <w:r w:rsidRPr="00132D2C">
        <w:rPr>
          <w:rFonts w:ascii="Trebuchet MS" w:hAnsi="Trebuchet MS" w:cs="Arial"/>
          <w:kern w:val="3"/>
          <w:sz w:val="24"/>
          <w:szCs w:val="24"/>
          <w:lang w:eastAsia="zh-CN"/>
        </w:rPr>
        <w:t>Zabezpieczenie może być wnoszone, według wyboru Wykonawcy, w jednej lub kilku następujących formach:</w:t>
      </w:r>
    </w:p>
    <w:p w14:paraId="3AC8A365" w14:textId="77777777" w:rsidR="00132D2C" w:rsidRPr="00132D2C" w:rsidRDefault="00132D2C" w:rsidP="00132D2C">
      <w:pPr>
        <w:pStyle w:val="Akapitzlist"/>
        <w:numPr>
          <w:ilvl w:val="0"/>
          <w:numId w:val="94"/>
        </w:numPr>
        <w:suppressAutoHyphens/>
        <w:autoSpaceDN w:val="0"/>
        <w:spacing w:line="360" w:lineRule="auto"/>
        <w:ind w:left="1276"/>
        <w:textAlignment w:val="baseline"/>
        <w:rPr>
          <w:rFonts w:ascii="Trebuchet MS" w:hAnsi="Trebuchet MS" w:cs="Arial"/>
          <w:kern w:val="3"/>
          <w:sz w:val="24"/>
          <w:szCs w:val="24"/>
          <w:lang w:eastAsia="zh-CN"/>
        </w:rPr>
      </w:pPr>
      <w:r w:rsidRPr="00132D2C">
        <w:rPr>
          <w:rFonts w:ascii="Trebuchet MS" w:hAnsi="Trebuchet MS" w:cs="Arial"/>
          <w:kern w:val="3"/>
          <w:sz w:val="24"/>
          <w:szCs w:val="24"/>
          <w:lang w:eastAsia="zh-CN"/>
        </w:rPr>
        <w:t>pieniądzu;</w:t>
      </w:r>
    </w:p>
    <w:p w14:paraId="3E313A33" w14:textId="77777777" w:rsidR="00132D2C" w:rsidRPr="00132D2C" w:rsidRDefault="00132D2C" w:rsidP="00132D2C">
      <w:pPr>
        <w:pStyle w:val="Akapitzlist"/>
        <w:numPr>
          <w:ilvl w:val="0"/>
          <w:numId w:val="94"/>
        </w:numPr>
        <w:suppressAutoHyphens/>
        <w:autoSpaceDN w:val="0"/>
        <w:spacing w:line="360" w:lineRule="auto"/>
        <w:ind w:left="1276"/>
        <w:textAlignment w:val="baseline"/>
        <w:rPr>
          <w:rFonts w:ascii="Trebuchet MS" w:hAnsi="Trebuchet MS" w:cs="Arial"/>
          <w:kern w:val="3"/>
          <w:sz w:val="24"/>
          <w:szCs w:val="24"/>
          <w:lang w:eastAsia="zh-CN"/>
        </w:rPr>
      </w:pPr>
      <w:r w:rsidRPr="00132D2C">
        <w:rPr>
          <w:rFonts w:ascii="Trebuchet MS" w:hAnsi="Trebuchet MS" w:cs="Arial"/>
          <w:kern w:val="3"/>
          <w:sz w:val="24"/>
          <w:szCs w:val="24"/>
          <w:lang w:eastAsia="zh-CN"/>
        </w:rPr>
        <w:t>poręczeniach bankowych lub poręczeniach spółdzielczej kasy oszczędnościowo-kredytowej, z tym że zobowiązanie kasy jest zawsze zobowiązaniem pieniężnym;</w:t>
      </w:r>
    </w:p>
    <w:p w14:paraId="01928E92" w14:textId="77777777" w:rsidR="00132D2C" w:rsidRPr="00132D2C" w:rsidRDefault="00132D2C" w:rsidP="00132D2C">
      <w:pPr>
        <w:pStyle w:val="Akapitzlist"/>
        <w:numPr>
          <w:ilvl w:val="0"/>
          <w:numId w:val="94"/>
        </w:numPr>
        <w:suppressAutoHyphens/>
        <w:autoSpaceDN w:val="0"/>
        <w:spacing w:line="360" w:lineRule="auto"/>
        <w:ind w:left="1276"/>
        <w:textAlignment w:val="baseline"/>
        <w:rPr>
          <w:rFonts w:ascii="Trebuchet MS" w:hAnsi="Trebuchet MS" w:cs="Arial"/>
          <w:kern w:val="3"/>
          <w:sz w:val="24"/>
          <w:szCs w:val="24"/>
          <w:lang w:eastAsia="zh-CN"/>
        </w:rPr>
      </w:pPr>
      <w:r w:rsidRPr="00132D2C">
        <w:rPr>
          <w:rFonts w:ascii="Trebuchet MS" w:hAnsi="Trebuchet MS" w:cs="Arial"/>
          <w:kern w:val="3"/>
          <w:sz w:val="24"/>
          <w:szCs w:val="24"/>
          <w:lang w:eastAsia="zh-CN"/>
        </w:rPr>
        <w:t>gwarancjach bankowych;</w:t>
      </w:r>
    </w:p>
    <w:p w14:paraId="6E743AEC" w14:textId="77777777" w:rsidR="00132D2C" w:rsidRPr="00132D2C" w:rsidRDefault="00132D2C" w:rsidP="00132D2C">
      <w:pPr>
        <w:pStyle w:val="Akapitzlist"/>
        <w:numPr>
          <w:ilvl w:val="0"/>
          <w:numId w:val="94"/>
        </w:numPr>
        <w:suppressAutoHyphens/>
        <w:autoSpaceDN w:val="0"/>
        <w:spacing w:line="360" w:lineRule="auto"/>
        <w:ind w:left="1276"/>
        <w:textAlignment w:val="baseline"/>
        <w:rPr>
          <w:rFonts w:ascii="Trebuchet MS" w:hAnsi="Trebuchet MS" w:cs="Arial"/>
          <w:kern w:val="3"/>
          <w:sz w:val="24"/>
          <w:szCs w:val="24"/>
          <w:lang w:eastAsia="zh-CN"/>
        </w:rPr>
      </w:pPr>
      <w:r w:rsidRPr="00132D2C">
        <w:rPr>
          <w:rFonts w:ascii="Trebuchet MS" w:hAnsi="Trebuchet MS" w:cs="Arial"/>
          <w:kern w:val="3"/>
          <w:sz w:val="24"/>
          <w:szCs w:val="24"/>
          <w:lang w:eastAsia="zh-CN"/>
        </w:rPr>
        <w:t>gwarancjach ubezpieczeniowych;</w:t>
      </w:r>
    </w:p>
    <w:p w14:paraId="7C055F4D" w14:textId="77777777" w:rsidR="00132D2C" w:rsidRPr="00132D2C" w:rsidRDefault="00132D2C" w:rsidP="00132D2C">
      <w:pPr>
        <w:pStyle w:val="Akapitzlist"/>
        <w:numPr>
          <w:ilvl w:val="0"/>
          <w:numId w:val="94"/>
        </w:numPr>
        <w:suppressAutoHyphens/>
        <w:autoSpaceDN w:val="0"/>
        <w:spacing w:line="360" w:lineRule="auto"/>
        <w:ind w:left="1276"/>
        <w:textAlignment w:val="baseline"/>
        <w:rPr>
          <w:rFonts w:ascii="Trebuchet MS" w:hAnsi="Trebuchet MS" w:cs="Arial"/>
          <w:kern w:val="3"/>
          <w:sz w:val="24"/>
          <w:szCs w:val="24"/>
          <w:lang w:eastAsia="zh-CN"/>
        </w:rPr>
      </w:pPr>
      <w:r w:rsidRPr="00132D2C">
        <w:rPr>
          <w:rFonts w:ascii="Trebuchet MS" w:hAnsi="Trebuchet MS" w:cs="Arial"/>
          <w:kern w:val="3"/>
          <w:sz w:val="24"/>
          <w:szCs w:val="24"/>
          <w:lang w:eastAsia="zh-CN"/>
        </w:rPr>
        <w:t>poręczeniach udzielanych przez podmioty, o których mowa w art. 6b ust. 5 pkt 2 ustawy z dnia 9 listopada 2000 r. o utworzeniu Polskiej Agencji Rozwoju Przedsiębiorczości.</w:t>
      </w:r>
    </w:p>
    <w:p w14:paraId="7526042E" w14:textId="77777777" w:rsidR="00132D2C" w:rsidRPr="00132D2C" w:rsidRDefault="00132D2C" w:rsidP="00132D2C">
      <w:pPr>
        <w:pStyle w:val="Akapitzlist"/>
        <w:numPr>
          <w:ilvl w:val="3"/>
          <w:numId w:val="93"/>
        </w:numPr>
        <w:tabs>
          <w:tab w:val="num" w:pos="2880"/>
        </w:tabs>
        <w:suppressAutoHyphens/>
        <w:autoSpaceDN w:val="0"/>
        <w:spacing w:line="360" w:lineRule="auto"/>
        <w:ind w:left="426" w:hanging="426"/>
        <w:textAlignment w:val="baseline"/>
        <w:rPr>
          <w:rFonts w:ascii="Trebuchet MS" w:hAnsi="Trebuchet MS" w:cs="Arial"/>
          <w:kern w:val="3"/>
          <w:sz w:val="24"/>
          <w:szCs w:val="24"/>
          <w:lang w:eastAsia="zh-CN"/>
        </w:rPr>
      </w:pPr>
      <w:r w:rsidRPr="00132D2C">
        <w:rPr>
          <w:rFonts w:ascii="Trebuchet MS" w:hAnsi="Trebuchet MS" w:cs="Arial"/>
          <w:kern w:val="3"/>
          <w:sz w:val="24"/>
          <w:szCs w:val="24"/>
          <w:lang w:eastAsia="zh-CN"/>
        </w:rPr>
        <w:t>Zamawiający nie wyraża zgody na wniesienie zabezpieczenia w formach, o których mowa w art. 450 ust. 2 ustawy.</w:t>
      </w:r>
    </w:p>
    <w:p w14:paraId="4E7B589D" w14:textId="13927E6C" w:rsidR="00132D2C" w:rsidRPr="00132D2C" w:rsidRDefault="00132D2C" w:rsidP="00132D2C">
      <w:pPr>
        <w:pStyle w:val="Akapitzlist"/>
        <w:numPr>
          <w:ilvl w:val="2"/>
          <w:numId w:val="93"/>
        </w:numPr>
        <w:suppressAutoHyphens/>
        <w:autoSpaceDN w:val="0"/>
        <w:spacing w:line="360" w:lineRule="auto"/>
        <w:ind w:left="426" w:hanging="426"/>
        <w:textAlignment w:val="baseline"/>
        <w:rPr>
          <w:rFonts w:ascii="Trebuchet MS" w:hAnsi="Trebuchet MS" w:cs="Arial"/>
          <w:kern w:val="3"/>
          <w:sz w:val="24"/>
          <w:szCs w:val="24"/>
          <w:lang w:eastAsia="zh-CN"/>
        </w:rPr>
      </w:pPr>
      <w:r w:rsidRPr="00132D2C">
        <w:rPr>
          <w:rFonts w:ascii="Trebuchet MS" w:hAnsi="Trebuchet MS" w:cs="Arial"/>
          <w:kern w:val="3"/>
          <w:sz w:val="24"/>
          <w:szCs w:val="24"/>
          <w:lang w:eastAsia="zh-CN"/>
        </w:rPr>
        <w:t>W przypadku zabezpieczenia należytego wykonania umowy wnoszonego w pieniądzu, należy je wpłacić przelewem na konto</w:t>
      </w:r>
      <w:r w:rsidR="006C1F10">
        <w:rPr>
          <w:rFonts w:ascii="Trebuchet MS" w:hAnsi="Trebuchet MS" w:cs="Arial"/>
          <w:kern w:val="3"/>
          <w:sz w:val="24"/>
          <w:szCs w:val="24"/>
          <w:lang w:eastAsia="zh-CN"/>
        </w:rPr>
        <w:t>.</w:t>
      </w:r>
    </w:p>
    <w:p w14:paraId="6D035B45" w14:textId="77777777" w:rsidR="00132D2C" w:rsidRPr="00132D2C" w:rsidRDefault="00132D2C" w:rsidP="00132D2C">
      <w:pPr>
        <w:pStyle w:val="Akapitzlist"/>
        <w:numPr>
          <w:ilvl w:val="2"/>
          <w:numId w:val="93"/>
        </w:numPr>
        <w:suppressAutoHyphens/>
        <w:autoSpaceDN w:val="0"/>
        <w:spacing w:line="360" w:lineRule="auto"/>
        <w:ind w:left="426" w:hanging="426"/>
        <w:textAlignment w:val="baseline"/>
        <w:rPr>
          <w:rFonts w:ascii="Trebuchet MS" w:hAnsi="Trebuchet MS" w:cs="Arial"/>
          <w:kern w:val="3"/>
          <w:sz w:val="24"/>
          <w:szCs w:val="24"/>
          <w:lang w:eastAsia="zh-CN"/>
        </w:rPr>
      </w:pPr>
      <w:r w:rsidRPr="00132D2C">
        <w:rPr>
          <w:rFonts w:ascii="Trebuchet MS" w:hAnsi="Trebuchet MS" w:cs="Arial"/>
          <w:kern w:val="3"/>
          <w:sz w:val="24"/>
          <w:szCs w:val="24"/>
          <w:lang w:eastAsia="zh-CN"/>
        </w:rPr>
        <w:t>Zamawiający zwróci zabezpieczenie należytego wykonania umowy w terminie i na warunkach określonych w ustawie oraz w projektowanych postanowieniach umowy w sprawie zamówienia, które zostaną wprowadzone do treści tej umowy (załącznik nr 5 do SWZ).</w:t>
      </w:r>
    </w:p>
    <w:p w14:paraId="34D156E9" w14:textId="77777777" w:rsidR="00132D2C" w:rsidRPr="00132D2C" w:rsidRDefault="00132D2C" w:rsidP="00132D2C">
      <w:pPr>
        <w:pStyle w:val="Akapitzlist"/>
        <w:numPr>
          <w:ilvl w:val="2"/>
          <w:numId w:val="93"/>
        </w:numPr>
        <w:suppressAutoHyphens/>
        <w:autoSpaceDN w:val="0"/>
        <w:spacing w:line="360" w:lineRule="auto"/>
        <w:ind w:left="426" w:hanging="426"/>
        <w:textAlignment w:val="baseline"/>
        <w:rPr>
          <w:rFonts w:ascii="Trebuchet MS" w:hAnsi="Trebuchet MS" w:cs="Arial"/>
          <w:kern w:val="3"/>
          <w:sz w:val="24"/>
          <w:szCs w:val="24"/>
          <w:lang w:eastAsia="zh-CN"/>
        </w:rPr>
      </w:pPr>
      <w:r w:rsidRPr="00132D2C">
        <w:rPr>
          <w:rFonts w:ascii="Trebuchet MS" w:eastAsia="Arial" w:hAnsi="Trebuchet MS" w:cs="Arial"/>
          <w:color w:val="000000"/>
          <w:sz w:val="24"/>
          <w:szCs w:val="24"/>
        </w:rPr>
        <w:t>W przypadku wniesienia zabezpieczenia należytego wykonania Umowy w pieniądzu, część zabezpieczenia należytego wykonania Umowy stanowiącej 70% kwoty zabezpieczenia zostanie zwrócona Wykonawcy w ciągu 30 dni od dnia wykonania zamówienia i uznania przez Zamawiającego za należycie wykonane.</w:t>
      </w:r>
    </w:p>
    <w:p w14:paraId="5DFFF166" w14:textId="77777777" w:rsidR="00132D2C" w:rsidRPr="00132D2C" w:rsidRDefault="00132D2C" w:rsidP="00132D2C">
      <w:pPr>
        <w:pStyle w:val="Akapitzlist"/>
        <w:numPr>
          <w:ilvl w:val="2"/>
          <w:numId w:val="93"/>
        </w:numPr>
        <w:suppressAutoHyphens/>
        <w:autoSpaceDN w:val="0"/>
        <w:spacing w:line="360" w:lineRule="auto"/>
        <w:ind w:left="426" w:hanging="426"/>
        <w:textAlignment w:val="baseline"/>
        <w:rPr>
          <w:rFonts w:ascii="Trebuchet MS" w:hAnsi="Trebuchet MS" w:cs="Arial"/>
          <w:kern w:val="3"/>
          <w:sz w:val="24"/>
          <w:szCs w:val="24"/>
          <w:lang w:eastAsia="zh-CN"/>
        </w:rPr>
      </w:pPr>
      <w:r w:rsidRPr="00132D2C">
        <w:rPr>
          <w:rFonts w:ascii="Trebuchet MS" w:eastAsia="Arial" w:hAnsi="Trebuchet MS" w:cs="Arial"/>
          <w:color w:val="000000"/>
          <w:sz w:val="24"/>
          <w:szCs w:val="24"/>
        </w:rPr>
        <w:t>Pozostała część kwoty zabezpieczenia w wysokości 30% zostanie zatrzymana przez Zamawiającego jako zabezpieczenie ewentualnych roszczeń z tytułu rękojmi za wady lub gwarancji i zostanie zwrócona nie później niż w 15 dniu po upływie okresu rękojmi za wady lub gwarancji.</w:t>
      </w:r>
    </w:p>
    <w:p w14:paraId="3EDCBE35" w14:textId="77777777" w:rsidR="00132D2C" w:rsidRPr="00132D2C" w:rsidRDefault="00132D2C" w:rsidP="00132D2C">
      <w:pPr>
        <w:pStyle w:val="Akapitzlist"/>
        <w:numPr>
          <w:ilvl w:val="2"/>
          <w:numId w:val="93"/>
        </w:numPr>
        <w:suppressAutoHyphens/>
        <w:autoSpaceDN w:val="0"/>
        <w:spacing w:line="360" w:lineRule="auto"/>
        <w:ind w:left="426" w:hanging="426"/>
        <w:textAlignment w:val="baseline"/>
        <w:rPr>
          <w:rFonts w:ascii="Trebuchet MS" w:hAnsi="Trebuchet MS" w:cs="Arial"/>
          <w:kern w:val="3"/>
          <w:sz w:val="24"/>
          <w:szCs w:val="24"/>
          <w:lang w:eastAsia="zh-CN"/>
        </w:rPr>
      </w:pPr>
      <w:r w:rsidRPr="00132D2C">
        <w:rPr>
          <w:rFonts w:ascii="Trebuchet MS" w:eastAsia="Arial" w:hAnsi="Trebuchet MS" w:cs="Arial"/>
          <w:color w:val="000000"/>
          <w:sz w:val="24"/>
          <w:szCs w:val="24"/>
        </w:rPr>
        <w:t xml:space="preserve">W przypadku wniesienia zabezpieczenia należytego wykonania Umowy w formie gwarancji ubezpieczeniowych lub bankowych, poręczeniach bankowych lub </w:t>
      </w:r>
      <w:r w:rsidRPr="00132D2C">
        <w:rPr>
          <w:rFonts w:ascii="Trebuchet MS" w:eastAsia="Arial" w:hAnsi="Trebuchet MS" w:cs="Arial"/>
          <w:color w:val="000000"/>
          <w:sz w:val="24"/>
          <w:szCs w:val="24"/>
        </w:rPr>
        <w:lastRenderedPageBreak/>
        <w:t xml:space="preserve">poręczeniach spółdzielczej kasy oszczędnościowo-kredytowej lub poręczeniach podmiotów, o których mowa art. 6b ust. 5 pkt 2 ustawy z dnia 9 listopada 2000 r. o utworzeniu Polskiej Agencji Rozwoju Przedsiębiorczości (Dz.U. z 2020 r., poz. 299 z </w:t>
      </w:r>
      <w:proofErr w:type="spellStart"/>
      <w:r w:rsidRPr="00132D2C">
        <w:rPr>
          <w:rFonts w:ascii="Trebuchet MS" w:eastAsia="Arial" w:hAnsi="Trebuchet MS" w:cs="Arial"/>
          <w:color w:val="000000"/>
          <w:sz w:val="24"/>
          <w:szCs w:val="24"/>
        </w:rPr>
        <w:t>późń</w:t>
      </w:r>
      <w:proofErr w:type="spellEnd"/>
      <w:r w:rsidRPr="00132D2C">
        <w:rPr>
          <w:rFonts w:ascii="Trebuchet MS" w:eastAsia="Arial" w:hAnsi="Trebuchet MS" w:cs="Arial"/>
          <w:color w:val="000000"/>
          <w:sz w:val="24"/>
          <w:szCs w:val="24"/>
        </w:rPr>
        <w:t>. zm.), okres ich obowiązywania powinien być nie krótszy niż 30 dni licząc od daty odbioru końcowego.</w:t>
      </w:r>
    </w:p>
    <w:p w14:paraId="3579BD2A" w14:textId="7EF99792" w:rsidR="00132D2C" w:rsidRPr="00132D2C" w:rsidRDefault="00132D2C" w:rsidP="00132D2C">
      <w:pPr>
        <w:pStyle w:val="Akapitzlist"/>
        <w:numPr>
          <w:ilvl w:val="2"/>
          <w:numId w:val="93"/>
        </w:numPr>
        <w:suppressAutoHyphens/>
        <w:autoSpaceDN w:val="0"/>
        <w:spacing w:line="360" w:lineRule="auto"/>
        <w:ind w:left="426" w:hanging="426"/>
        <w:textAlignment w:val="baseline"/>
        <w:rPr>
          <w:rFonts w:ascii="Trebuchet MS" w:hAnsi="Trebuchet MS" w:cs="Arial"/>
          <w:kern w:val="3"/>
          <w:sz w:val="24"/>
          <w:szCs w:val="24"/>
          <w:lang w:eastAsia="zh-CN"/>
        </w:rPr>
      </w:pPr>
      <w:r w:rsidRPr="00132D2C">
        <w:rPr>
          <w:rFonts w:ascii="Trebuchet MS" w:eastAsia="Arial" w:hAnsi="Trebuchet MS" w:cs="Arial"/>
          <w:color w:val="000000"/>
          <w:sz w:val="24"/>
          <w:szCs w:val="24"/>
        </w:rPr>
        <w:t xml:space="preserve">Dokumenty gwarancyjne wniesione jako zabezpieczenie roszczeń z tytułu rękojmi za wady lub gwarancji w wysokości 30 % zabezpieczenia należytego wykonania Umowy wniesione w formach: gwarancji ubezpieczeniowych lub bankowych, poręczeniach bankowych lub poręczeniach spółdzielczej kasy oszczędnościowo-kredytowej lub poręczeniach podmiotów, o których mowa art. 6b ust. 5 pkt 2 ustawy z dnia 9 listopada 2000 r. o utworzeniu Polskiej Agencji Rozwoju Przedsiębiorczości (Dz.U. z 2020 r., poz. 299 z </w:t>
      </w:r>
      <w:proofErr w:type="spellStart"/>
      <w:r w:rsidRPr="00132D2C">
        <w:rPr>
          <w:rFonts w:ascii="Trebuchet MS" w:eastAsia="Arial" w:hAnsi="Trebuchet MS" w:cs="Arial"/>
          <w:color w:val="000000"/>
          <w:sz w:val="24"/>
          <w:szCs w:val="24"/>
        </w:rPr>
        <w:t>późń</w:t>
      </w:r>
      <w:proofErr w:type="spellEnd"/>
      <w:r w:rsidRPr="00132D2C">
        <w:rPr>
          <w:rFonts w:ascii="Trebuchet MS" w:eastAsia="Arial" w:hAnsi="Trebuchet MS" w:cs="Arial"/>
          <w:color w:val="000000"/>
          <w:sz w:val="24"/>
          <w:szCs w:val="24"/>
        </w:rPr>
        <w:t>. zm.)  powinny być przekazane najpóźniej w dniu podpisania protokołu odbioru końcowego robót i być ważne do daty co najmniej 15 dni późniejszej od daty upływu okresu rękojmi lub gwarancji. Oryginały tych dokumentów po ich zaakceptowaniu przez Zamawiającego muszą zostać przekazane Zamawiającemu najpóźniej w dniu podpisania protokołu odbioru końcowego</w:t>
      </w:r>
      <w:r w:rsidR="007100A8">
        <w:rPr>
          <w:rFonts w:ascii="Trebuchet MS" w:eastAsia="Arial" w:hAnsi="Trebuchet MS" w:cs="Arial"/>
          <w:color w:val="000000"/>
          <w:sz w:val="24"/>
          <w:szCs w:val="24"/>
        </w:rPr>
        <w:t>.</w:t>
      </w:r>
    </w:p>
    <w:p w14:paraId="1A5AB9CB" w14:textId="77777777" w:rsidR="00132D2C" w:rsidRPr="00132D2C" w:rsidRDefault="00132D2C" w:rsidP="00132D2C">
      <w:pPr>
        <w:pStyle w:val="Akapitzlist"/>
        <w:numPr>
          <w:ilvl w:val="2"/>
          <w:numId w:val="93"/>
        </w:numPr>
        <w:suppressAutoHyphens/>
        <w:autoSpaceDN w:val="0"/>
        <w:spacing w:line="360" w:lineRule="auto"/>
        <w:ind w:left="426" w:hanging="426"/>
        <w:textAlignment w:val="baseline"/>
        <w:rPr>
          <w:rFonts w:ascii="Trebuchet MS" w:hAnsi="Trebuchet MS" w:cs="Arial"/>
          <w:kern w:val="3"/>
          <w:sz w:val="24"/>
          <w:szCs w:val="24"/>
          <w:lang w:eastAsia="zh-CN"/>
        </w:rPr>
      </w:pPr>
      <w:r w:rsidRPr="00132D2C">
        <w:rPr>
          <w:rFonts w:ascii="Trebuchet MS" w:eastAsia="Arial" w:hAnsi="Trebuchet MS" w:cs="Arial"/>
          <w:color w:val="000000"/>
          <w:sz w:val="24"/>
          <w:szCs w:val="24"/>
        </w:rPr>
        <w:t>W przypadku nieprzedłożenia lub niewniesienia nowego zabezpieczenia najpóźniej na 30 dni przed upływem terminu ważności dotychczasowego zabezpieczenia wniesionego w innej formie niż w pieniądzu Zamawiający zmienia formę na zabezpieczenie w pieniądzu, poprzez wypłatę kwoty z dotychczasowego zabezpieczenia</w:t>
      </w:r>
    </w:p>
    <w:p w14:paraId="7C4AFB1F" w14:textId="67450891" w:rsidR="00400740" w:rsidRPr="00132D2C" w:rsidRDefault="00132D2C" w:rsidP="00132D2C">
      <w:pPr>
        <w:pStyle w:val="Akapitzlist"/>
        <w:spacing w:line="288" w:lineRule="auto"/>
        <w:rPr>
          <w:rFonts w:ascii="Trebuchet MS" w:hAnsi="Trebuchet MS" w:cs="Arial"/>
          <w:kern w:val="3"/>
          <w:sz w:val="24"/>
          <w:szCs w:val="24"/>
          <w:lang w:eastAsia="zh-CN"/>
        </w:rPr>
      </w:pPr>
      <w:r w:rsidRPr="00132D2C">
        <w:rPr>
          <w:rFonts w:ascii="Trebuchet MS" w:hAnsi="Trebuchet MS" w:cs="Arial"/>
          <w:kern w:val="3"/>
          <w:sz w:val="24"/>
          <w:szCs w:val="24"/>
          <w:lang w:eastAsia="zh-CN"/>
        </w:rPr>
        <w:t xml:space="preserve"> </w:t>
      </w:r>
    </w:p>
    <w:p w14:paraId="704BCDF1" w14:textId="7DD017F3" w:rsidR="00B122F6" w:rsidRPr="00756C95" w:rsidRDefault="001C2A6F" w:rsidP="00756C95">
      <w:pPr>
        <w:pStyle w:val="Nagwek2"/>
        <w:spacing w:line="360" w:lineRule="auto"/>
        <w:jc w:val="left"/>
        <w:rPr>
          <w:sz w:val="24"/>
          <w:szCs w:val="24"/>
        </w:rPr>
      </w:pPr>
      <w:r w:rsidRPr="00756C95">
        <w:rPr>
          <w:sz w:val="24"/>
          <w:szCs w:val="24"/>
        </w:rPr>
        <w:t>R</w:t>
      </w:r>
      <w:r w:rsidR="00CC0AE2" w:rsidRPr="00756C95">
        <w:rPr>
          <w:sz w:val="24"/>
          <w:szCs w:val="24"/>
        </w:rPr>
        <w:t xml:space="preserve">ozdział </w:t>
      </w:r>
      <w:r w:rsidRPr="00756C95">
        <w:rPr>
          <w:sz w:val="24"/>
          <w:szCs w:val="24"/>
        </w:rPr>
        <w:t>XX</w:t>
      </w:r>
      <w:r w:rsidR="00341D83" w:rsidRPr="00756C95">
        <w:rPr>
          <w:sz w:val="24"/>
          <w:szCs w:val="24"/>
        </w:rPr>
        <w:t>XI</w:t>
      </w:r>
    </w:p>
    <w:p w14:paraId="2F7B799C" w14:textId="795C6872" w:rsidR="00A16332" w:rsidRPr="00756C95" w:rsidRDefault="00A16332" w:rsidP="00756C95">
      <w:pPr>
        <w:pStyle w:val="Nagwek2"/>
        <w:spacing w:line="360" w:lineRule="auto"/>
        <w:jc w:val="left"/>
        <w:rPr>
          <w:sz w:val="24"/>
          <w:szCs w:val="24"/>
        </w:rPr>
      </w:pPr>
      <w:r w:rsidRPr="00756C95">
        <w:rPr>
          <w:sz w:val="24"/>
          <w:szCs w:val="24"/>
        </w:rPr>
        <w:t>P</w:t>
      </w:r>
      <w:r w:rsidR="00CC0AE2" w:rsidRPr="00756C95">
        <w:rPr>
          <w:sz w:val="24"/>
          <w:szCs w:val="24"/>
        </w:rPr>
        <w:t>ouczenie o środkach ochrony prawnej przysługujących wykonawcy</w:t>
      </w:r>
    </w:p>
    <w:p w14:paraId="0B1BF515" w14:textId="30D33DB4" w:rsidR="002C555A" w:rsidRPr="00756C95" w:rsidRDefault="002C555A" w:rsidP="00756C95">
      <w:pPr>
        <w:numPr>
          <w:ilvl w:val="0"/>
          <w:numId w:val="25"/>
        </w:numPr>
        <w:tabs>
          <w:tab w:val="num" w:pos="0"/>
        </w:tabs>
        <w:spacing w:line="360" w:lineRule="auto"/>
        <w:ind w:left="425" w:right="28" w:hanging="425"/>
        <w:rPr>
          <w:rFonts w:ascii="Trebuchet MS" w:hAnsi="Trebuchet MS" w:cs="Arial"/>
          <w:b/>
          <w:sz w:val="24"/>
          <w:szCs w:val="24"/>
        </w:rPr>
      </w:pPr>
      <w:r w:rsidRPr="00756C95">
        <w:rPr>
          <w:rFonts w:ascii="Trebuchet MS" w:hAnsi="Trebuchet MS" w:cs="Arial"/>
          <w:sz w:val="24"/>
          <w:szCs w:val="24"/>
        </w:rPr>
        <w:t xml:space="preserve">Zasady, terminy oraz sposób korzystania ze środków ochrony prawnej szczegółowo regulują przepisy </w:t>
      </w:r>
      <w:r w:rsidRPr="00756C95">
        <w:rPr>
          <w:rFonts w:ascii="Trebuchet MS" w:hAnsi="Trebuchet MS" w:cs="Arial"/>
          <w:b/>
          <w:sz w:val="24"/>
          <w:szCs w:val="24"/>
        </w:rPr>
        <w:t xml:space="preserve">działu </w:t>
      </w:r>
      <w:r w:rsidR="00CA7C05" w:rsidRPr="00756C95">
        <w:rPr>
          <w:rFonts w:ascii="Trebuchet MS" w:hAnsi="Trebuchet MS" w:cs="Arial"/>
          <w:b/>
          <w:sz w:val="24"/>
          <w:szCs w:val="24"/>
        </w:rPr>
        <w:t>IX</w:t>
      </w:r>
      <w:r w:rsidRPr="00756C95">
        <w:rPr>
          <w:rFonts w:ascii="Trebuchet MS" w:hAnsi="Trebuchet MS" w:cs="Arial"/>
          <w:b/>
          <w:sz w:val="24"/>
          <w:szCs w:val="24"/>
        </w:rPr>
        <w:t xml:space="preserve"> ustawy</w:t>
      </w:r>
      <w:r w:rsidRPr="00756C95">
        <w:rPr>
          <w:rFonts w:ascii="Trebuchet MS" w:hAnsi="Trebuchet MS" w:cs="Arial"/>
          <w:sz w:val="24"/>
          <w:szCs w:val="24"/>
        </w:rPr>
        <w:t xml:space="preserve"> – Środki ochrony prawnej (</w:t>
      </w:r>
      <w:r w:rsidRPr="00756C95">
        <w:rPr>
          <w:rFonts w:ascii="Trebuchet MS" w:hAnsi="Trebuchet MS" w:cs="Arial"/>
          <w:b/>
          <w:sz w:val="24"/>
          <w:szCs w:val="24"/>
        </w:rPr>
        <w:t xml:space="preserve">art. </w:t>
      </w:r>
      <w:r w:rsidR="00CA7C05" w:rsidRPr="00756C95">
        <w:rPr>
          <w:rFonts w:ascii="Trebuchet MS" w:hAnsi="Trebuchet MS" w:cs="Arial"/>
          <w:b/>
          <w:sz w:val="24"/>
          <w:szCs w:val="24"/>
        </w:rPr>
        <w:t>505</w:t>
      </w:r>
      <w:r w:rsidRPr="00756C95">
        <w:rPr>
          <w:rFonts w:ascii="Trebuchet MS" w:hAnsi="Trebuchet MS" w:cs="Arial"/>
          <w:b/>
          <w:sz w:val="24"/>
          <w:szCs w:val="24"/>
        </w:rPr>
        <w:t xml:space="preserve"> – </w:t>
      </w:r>
      <w:r w:rsidR="00CA7C05" w:rsidRPr="00756C95">
        <w:rPr>
          <w:rFonts w:ascii="Trebuchet MS" w:hAnsi="Trebuchet MS" w:cs="Arial"/>
          <w:b/>
          <w:sz w:val="24"/>
          <w:szCs w:val="24"/>
        </w:rPr>
        <w:t>590</w:t>
      </w:r>
      <w:r w:rsidRPr="00756C95">
        <w:rPr>
          <w:rFonts w:ascii="Trebuchet MS" w:hAnsi="Trebuchet MS" w:cs="Arial"/>
          <w:b/>
          <w:sz w:val="24"/>
          <w:szCs w:val="24"/>
        </w:rPr>
        <w:t xml:space="preserve"> ustawy</w:t>
      </w:r>
      <w:r w:rsidRPr="00756C95">
        <w:rPr>
          <w:rFonts w:ascii="Trebuchet MS" w:hAnsi="Trebuchet MS" w:cs="Arial"/>
          <w:sz w:val="24"/>
          <w:szCs w:val="24"/>
        </w:rPr>
        <w:t>)</w:t>
      </w:r>
      <w:r w:rsidRPr="00756C95">
        <w:rPr>
          <w:rFonts w:ascii="Trebuchet MS" w:hAnsi="Trebuchet MS" w:cs="Arial"/>
          <w:b/>
          <w:sz w:val="24"/>
          <w:szCs w:val="24"/>
        </w:rPr>
        <w:t>.</w:t>
      </w:r>
    </w:p>
    <w:p w14:paraId="370D4212" w14:textId="1C0B310A" w:rsidR="002C555A" w:rsidRPr="00756C95" w:rsidRDefault="00F3363B" w:rsidP="00756C95">
      <w:pPr>
        <w:numPr>
          <w:ilvl w:val="0"/>
          <w:numId w:val="25"/>
        </w:numPr>
        <w:tabs>
          <w:tab w:val="num" w:pos="426"/>
          <w:tab w:val="left" w:pos="900"/>
        </w:tabs>
        <w:spacing w:line="360" w:lineRule="auto"/>
        <w:ind w:left="425" w:right="28" w:hanging="425"/>
        <w:rPr>
          <w:rFonts w:ascii="Trebuchet MS" w:hAnsi="Trebuchet MS" w:cs="Arial"/>
          <w:sz w:val="24"/>
          <w:szCs w:val="24"/>
        </w:rPr>
      </w:pPr>
      <w:r w:rsidRPr="00756C95">
        <w:rPr>
          <w:rFonts w:ascii="Trebuchet MS" w:hAnsi="Trebuchet MS"/>
          <w:sz w:val="24"/>
          <w:szCs w:val="24"/>
        </w:rPr>
        <w:t>Środki ochrony prawnej przysługują Wykonawcy oraz innemu podmiotowi, jeżeli ma lub miał interes w uzyskaniu zamówienia oraz poniósł lub może ponieść szkodę w wyniku naruszenia przez zamawiającego przepisów ustawy</w:t>
      </w:r>
      <w:r w:rsidR="002C555A" w:rsidRPr="00756C95">
        <w:rPr>
          <w:rFonts w:ascii="Trebuchet MS" w:hAnsi="Trebuchet MS" w:cs="Arial"/>
          <w:sz w:val="24"/>
          <w:szCs w:val="24"/>
        </w:rPr>
        <w:t>.</w:t>
      </w:r>
    </w:p>
    <w:p w14:paraId="3EEE8DAD" w14:textId="39703B89" w:rsidR="001A0454" w:rsidRPr="00756C95" w:rsidRDefault="00F3363B" w:rsidP="00756C95">
      <w:pPr>
        <w:numPr>
          <w:ilvl w:val="0"/>
          <w:numId w:val="25"/>
        </w:numPr>
        <w:tabs>
          <w:tab w:val="left" w:pos="900"/>
        </w:tabs>
        <w:spacing w:line="360" w:lineRule="auto"/>
        <w:ind w:left="425" w:right="28" w:hanging="425"/>
        <w:rPr>
          <w:rFonts w:ascii="Trebuchet MS" w:hAnsi="Trebuchet MS" w:cs="Arial"/>
          <w:sz w:val="24"/>
          <w:szCs w:val="24"/>
        </w:rPr>
      </w:pPr>
      <w:r w:rsidRPr="00756C95">
        <w:rPr>
          <w:rFonts w:ascii="Trebuchet MS" w:hAnsi="Trebuchet MS"/>
          <w:sz w:val="24"/>
          <w:szCs w:val="24"/>
        </w:rPr>
        <w:t xml:space="preserve">Środki ochrony prawnej wobec ogłoszenia wszczynającego postępowanie o udzielenie zamówienia oraz dokumentów zamówienia przysługują również </w:t>
      </w:r>
      <w:r w:rsidRPr="00756C95">
        <w:rPr>
          <w:rFonts w:ascii="Trebuchet MS" w:hAnsi="Trebuchet MS"/>
          <w:sz w:val="24"/>
          <w:szCs w:val="24"/>
        </w:rPr>
        <w:lastRenderedPageBreak/>
        <w:t>organizacjom wpisanym na listę, o której mowa w art. 469 pkt 15, oraz Rzecznikowi Małych i Średnich Przedsiębiorców</w:t>
      </w:r>
      <w:r w:rsidR="002C555A" w:rsidRPr="00756C95">
        <w:rPr>
          <w:rFonts w:ascii="Trebuchet MS" w:hAnsi="Trebuchet MS" w:cs="Arial"/>
          <w:sz w:val="24"/>
          <w:szCs w:val="24"/>
        </w:rPr>
        <w:t>.</w:t>
      </w:r>
    </w:p>
    <w:p w14:paraId="598338C9" w14:textId="7082412E" w:rsidR="002C555A" w:rsidRPr="00756C95" w:rsidRDefault="002C555A" w:rsidP="00756C95">
      <w:pPr>
        <w:numPr>
          <w:ilvl w:val="0"/>
          <w:numId w:val="25"/>
        </w:numPr>
        <w:tabs>
          <w:tab w:val="num" w:pos="426"/>
          <w:tab w:val="left" w:pos="900"/>
        </w:tabs>
        <w:spacing w:line="360" w:lineRule="auto"/>
        <w:ind w:left="425" w:right="28" w:hanging="425"/>
        <w:rPr>
          <w:rFonts w:ascii="Trebuchet MS" w:hAnsi="Trebuchet MS" w:cs="Arial"/>
          <w:sz w:val="24"/>
          <w:szCs w:val="24"/>
        </w:rPr>
      </w:pPr>
      <w:r w:rsidRPr="00756C95">
        <w:rPr>
          <w:rFonts w:ascii="Trebuchet MS" w:hAnsi="Trebuchet MS" w:cs="Arial"/>
          <w:sz w:val="24"/>
          <w:szCs w:val="24"/>
        </w:rPr>
        <w:t xml:space="preserve">Odwołanie przysługuje </w:t>
      </w:r>
      <w:r w:rsidR="001A0454" w:rsidRPr="00756C95">
        <w:rPr>
          <w:rFonts w:ascii="Trebuchet MS" w:hAnsi="Trebuchet MS" w:cs="Arial"/>
          <w:sz w:val="24"/>
          <w:szCs w:val="24"/>
        </w:rPr>
        <w:t>na:</w:t>
      </w:r>
    </w:p>
    <w:p w14:paraId="42740EFB" w14:textId="503F0D8E" w:rsidR="001A0454" w:rsidRPr="00756C95" w:rsidRDefault="001A0454" w:rsidP="00756C95">
      <w:pPr>
        <w:tabs>
          <w:tab w:val="left" w:pos="851"/>
        </w:tabs>
        <w:spacing w:line="360" w:lineRule="auto"/>
        <w:ind w:left="851" w:hanging="425"/>
        <w:rPr>
          <w:rFonts w:ascii="Trebuchet MS" w:hAnsi="Trebuchet MS"/>
          <w:sz w:val="24"/>
          <w:szCs w:val="24"/>
        </w:rPr>
      </w:pPr>
      <w:r w:rsidRPr="00756C95">
        <w:rPr>
          <w:rFonts w:ascii="Trebuchet MS" w:hAnsi="Trebuchet MS"/>
          <w:sz w:val="24"/>
          <w:szCs w:val="24"/>
        </w:rPr>
        <w:t xml:space="preserve">1) </w:t>
      </w:r>
      <w:r w:rsidRPr="00756C95">
        <w:rPr>
          <w:rFonts w:ascii="Trebuchet MS" w:hAnsi="Trebuchet MS"/>
          <w:sz w:val="24"/>
          <w:szCs w:val="24"/>
        </w:rPr>
        <w:tab/>
        <w:t>niezgodną z przepisami ustawy czynność zamawiającego, podjętą w postępowaniu o udzielenie zamówienia, o zawarcie umowy ramowej, dynamicznym systemie zakupów, systemie kwalifikowania wykonawców lub konkursie, w tym na projektowane postanowienie umowy;</w:t>
      </w:r>
    </w:p>
    <w:p w14:paraId="796F8B72" w14:textId="6060C230" w:rsidR="001A0454" w:rsidRPr="00756C95" w:rsidRDefault="001A0454" w:rsidP="00756C95">
      <w:pPr>
        <w:spacing w:line="360" w:lineRule="auto"/>
        <w:ind w:left="851" w:hanging="425"/>
        <w:rPr>
          <w:rFonts w:ascii="Trebuchet MS" w:hAnsi="Trebuchet MS"/>
          <w:sz w:val="24"/>
          <w:szCs w:val="24"/>
        </w:rPr>
      </w:pPr>
      <w:r w:rsidRPr="00756C95">
        <w:rPr>
          <w:rFonts w:ascii="Trebuchet MS" w:hAnsi="Trebuchet MS"/>
          <w:sz w:val="24"/>
          <w:szCs w:val="24"/>
        </w:rPr>
        <w:t xml:space="preserve">2) </w:t>
      </w:r>
      <w:r w:rsidRPr="00756C95">
        <w:rPr>
          <w:rFonts w:ascii="Trebuchet MS" w:hAnsi="Trebuchet MS"/>
          <w:sz w:val="24"/>
          <w:szCs w:val="24"/>
        </w:rPr>
        <w:tab/>
        <w:t>zaniechanie czynności w postępowaniu o udzielenie zamówienia, o zawarcie umowy ramowej, dynamicznym systemie zakupów, systemie kwalifikowania wykonawców lub konkursie, do której zamawiający był obowiązany na podstawie ustawy;</w:t>
      </w:r>
    </w:p>
    <w:p w14:paraId="47459391" w14:textId="7B0688CB" w:rsidR="001A0454" w:rsidRPr="00756C95" w:rsidRDefault="001A0454" w:rsidP="00756C95">
      <w:pPr>
        <w:spacing w:line="360" w:lineRule="auto"/>
        <w:ind w:left="850" w:hanging="425"/>
        <w:rPr>
          <w:rFonts w:ascii="Trebuchet MS" w:hAnsi="Trebuchet MS"/>
          <w:sz w:val="24"/>
          <w:szCs w:val="24"/>
        </w:rPr>
      </w:pPr>
      <w:r w:rsidRPr="00756C95">
        <w:rPr>
          <w:rFonts w:ascii="Trebuchet MS" w:hAnsi="Trebuchet MS"/>
          <w:sz w:val="24"/>
          <w:szCs w:val="24"/>
        </w:rPr>
        <w:t xml:space="preserve">3) </w:t>
      </w:r>
      <w:r w:rsidRPr="00756C95">
        <w:rPr>
          <w:rFonts w:ascii="Trebuchet MS" w:hAnsi="Trebuchet MS"/>
          <w:sz w:val="24"/>
          <w:szCs w:val="24"/>
        </w:rPr>
        <w:tab/>
        <w:t>zaniechanie przeprowadzenia postępowania o udzielenie zamówienia lub zorganizowania konkursu na podstawie ustawy, mimo że zamawiający był do tego obowiązany.</w:t>
      </w:r>
    </w:p>
    <w:p w14:paraId="3E334C7A" w14:textId="60E1B2E3" w:rsidR="00496995" w:rsidRPr="00756C95" w:rsidRDefault="00496995" w:rsidP="00756C95">
      <w:pPr>
        <w:numPr>
          <w:ilvl w:val="0"/>
          <w:numId w:val="25"/>
        </w:numPr>
        <w:tabs>
          <w:tab w:val="num" w:pos="426"/>
          <w:tab w:val="left" w:pos="900"/>
        </w:tabs>
        <w:spacing w:line="360" w:lineRule="auto"/>
        <w:ind w:left="425" w:right="28" w:hanging="425"/>
        <w:rPr>
          <w:rFonts w:ascii="Trebuchet MS" w:hAnsi="Trebuchet MS" w:cs="Arial"/>
          <w:sz w:val="24"/>
          <w:szCs w:val="24"/>
        </w:rPr>
      </w:pPr>
      <w:r w:rsidRPr="00756C95">
        <w:rPr>
          <w:rFonts w:ascii="Trebuchet MS" w:hAnsi="Trebuchet MS" w:cs="Arial"/>
          <w:sz w:val="24"/>
          <w:szCs w:val="24"/>
        </w:rPr>
        <w:t>Odwołanie wnosi się do Prezesa Izby.</w:t>
      </w:r>
    </w:p>
    <w:p w14:paraId="55A9F648" w14:textId="09B4DFBD" w:rsidR="00496995" w:rsidRPr="00756C95" w:rsidRDefault="00496995" w:rsidP="00756C95">
      <w:pPr>
        <w:numPr>
          <w:ilvl w:val="0"/>
          <w:numId w:val="25"/>
        </w:numPr>
        <w:tabs>
          <w:tab w:val="num" w:pos="426"/>
          <w:tab w:val="left" w:pos="900"/>
        </w:tabs>
        <w:spacing w:line="360" w:lineRule="auto"/>
        <w:ind w:left="425" w:right="28" w:hanging="425"/>
        <w:rPr>
          <w:rFonts w:ascii="Trebuchet MS" w:hAnsi="Trebuchet MS" w:cs="Arial"/>
          <w:sz w:val="24"/>
          <w:szCs w:val="24"/>
        </w:rPr>
      </w:pPr>
      <w:r w:rsidRPr="00756C95">
        <w:rPr>
          <w:rFonts w:ascii="Trebuchet MS" w:hAnsi="Trebuchet MS"/>
          <w:sz w:val="24"/>
          <w:szCs w:val="24"/>
        </w:rPr>
        <w:t>Pisma w postępowaniu odwoławczym wnosi się w formie pisemnej albo w formie elektronicznej albo w postaci elektronicznej, z tym że odwołanie i przystąpienie do postępowania odwoławczego, wniesione w postaci elektronicznej, wymagają opatrzenia podpisem zaufanym.</w:t>
      </w:r>
    </w:p>
    <w:p w14:paraId="42A4629D" w14:textId="4F081483" w:rsidR="00496995" w:rsidRPr="00756C95" w:rsidRDefault="00496995" w:rsidP="00756C95">
      <w:pPr>
        <w:numPr>
          <w:ilvl w:val="0"/>
          <w:numId w:val="25"/>
        </w:numPr>
        <w:tabs>
          <w:tab w:val="num" w:pos="426"/>
          <w:tab w:val="left" w:pos="900"/>
        </w:tabs>
        <w:spacing w:line="360" w:lineRule="auto"/>
        <w:ind w:left="425" w:right="28" w:hanging="425"/>
        <w:rPr>
          <w:rFonts w:ascii="Trebuchet MS" w:hAnsi="Trebuchet MS" w:cs="Arial"/>
          <w:sz w:val="24"/>
          <w:szCs w:val="24"/>
        </w:rPr>
      </w:pPr>
      <w:r w:rsidRPr="00756C95">
        <w:rPr>
          <w:rFonts w:ascii="Trebuchet MS" w:hAnsi="Trebuchet MS"/>
          <w:sz w:val="24"/>
          <w:szCs w:val="24"/>
        </w:rPr>
        <w:t>Odwołujący przekazuje zamawiającemu odwołanie wniesione w formie elektronicznej albo postaci elektronicznej albo kopię tego odwołania,</w:t>
      </w:r>
      <w:r w:rsidR="009A19CF" w:rsidRPr="00756C95">
        <w:rPr>
          <w:rFonts w:ascii="Trebuchet MS" w:hAnsi="Trebuchet MS"/>
          <w:sz w:val="24"/>
          <w:szCs w:val="24"/>
        </w:rPr>
        <w:t xml:space="preserve"> jeżeli zostało ono wniesione w </w:t>
      </w:r>
      <w:r w:rsidRPr="00756C95">
        <w:rPr>
          <w:rFonts w:ascii="Trebuchet MS" w:hAnsi="Trebuchet MS"/>
          <w:sz w:val="24"/>
          <w:szCs w:val="24"/>
        </w:rPr>
        <w:t>formie pisemnej, przed upływem terminu do wniesienia odwołania w taki sposób, aby mógł on zapoznać się z jego treścią przed upływem tego terminu.</w:t>
      </w:r>
    </w:p>
    <w:p w14:paraId="45A2A7FB" w14:textId="741F57A2" w:rsidR="00684B38" w:rsidRPr="00756C95" w:rsidRDefault="00684B38" w:rsidP="00756C95">
      <w:pPr>
        <w:numPr>
          <w:ilvl w:val="0"/>
          <w:numId w:val="25"/>
        </w:numPr>
        <w:tabs>
          <w:tab w:val="num" w:pos="426"/>
          <w:tab w:val="left" w:pos="900"/>
        </w:tabs>
        <w:spacing w:line="360" w:lineRule="auto"/>
        <w:ind w:left="425" w:right="28" w:hanging="425"/>
        <w:rPr>
          <w:rFonts w:ascii="Trebuchet MS" w:hAnsi="Trebuchet MS" w:cs="Arial"/>
          <w:sz w:val="24"/>
          <w:szCs w:val="24"/>
        </w:rPr>
      </w:pPr>
      <w:r w:rsidRPr="00756C95">
        <w:rPr>
          <w:rFonts w:ascii="Trebuchet MS" w:hAnsi="Trebuchet MS" w:cs="Arial"/>
          <w:sz w:val="24"/>
          <w:szCs w:val="24"/>
        </w:rPr>
        <w:t>Zgodnie z art. 515 ustawy, odwołanie wnosi się:</w:t>
      </w:r>
    </w:p>
    <w:p w14:paraId="41618C9C" w14:textId="1C136994" w:rsidR="00684B38" w:rsidRPr="00756C95" w:rsidRDefault="00684B38" w:rsidP="00756C95">
      <w:pPr>
        <w:spacing w:line="360" w:lineRule="auto"/>
        <w:ind w:firstLine="284"/>
        <w:rPr>
          <w:rFonts w:ascii="Trebuchet MS" w:hAnsi="Trebuchet MS"/>
          <w:sz w:val="24"/>
          <w:szCs w:val="24"/>
        </w:rPr>
      </w:pPr>
      <w:r w:rsidRPr="00756C95">
        <w:rPr>
          <w:rFonts w:ascii="Trebuchet MS" w:hAnsi="Trebuchet MS"/>
          <w:sz w:val="24"/>
          <w:szCs w:val="24"/>
        </w:rPr>
        <w:t>„1. Odwołanie wnosi się:</w:t>
      </w:r>
    </w:p>
    <w:p w14:paraId="565C2053" w14:textId="4CBE0112" w:rsidR="00684B38" w:rsidRPr="00756C95" w:rsidRDefault="00684B38" w:rsidP="00756C95">
      <w:pPr>
        <w:spacing w:line="360" w:lineRule="auto"/>
        <w:ind w:left="373"/>
        <w:rPr>
          <w:rFonts w:ascii="Trebuchet MS" w:hAnsi="Trebuchet MS"/>
          <w:sz w:val="24"/>
          <w:szCs w:val="24"/>
        </w:rPr>
      </w:pPr>
      <w:r w:rsidRPr="00756C95">
        <w:rPr>
          <w:rFonts w:ascii="Trebuchet MS" w:hAnsi="Trebuchet MS"/>
          <w:sz w:val="24"/>
          <w:szCs w:val="24"/>
        </w:rPr>
        <w:t xml:space="preserve">1) w przypadku zamówień, których wartość jest równa </w:t>
      </w:r>
      <w:r w:rsidR="009A19CF" w:rsidRPr="00756C95">
        <w:rPr>
          <w:rFonts w:ascii="Trebuchet MS" w:hAnsi="Trebuchet MS"/>
          <w:sz w:val="24"/>
          <w:szCs w:val="24"/>
        </w:rPr>
        <w:t>albo przekracza progi unijne, w </w:t>
      </w:r>
      <w:r w:rsidRPr="00756C95">
        <w:rPr>
          <w:rFonts w:ascii="Trebuchet MS" w:hAnsi="Trebuchet MS"/>
          <w:sz w:val="24"/>
          <w:szCs w:val="24"/>
        </w:rPr>
        <w:t>terminie:</w:t>
      </w:r>
    </w:p>
    <w:p w14:paraId="27510052" w14:textId="77777777" w:rsidR="00684B38" w:rsidRPr="00756C95" w:rsidRDefault="00684B38" w:rsidP="00756C95">
      <w:pPr>
        <w:spacing w:line="360" w:lineRule="auto"/>
        <w:ind w:left="993" w:hanging="284"/>
        <w:rPr>
          <w:rFonts w:ascii="Trebuchet MS" w:hAnsi="Trebuchet MS"/>
          <w:sz w:val="24"/>
          <w:szCs w:val="24"/>
        </w:rPr>
      </w:pPr>
      <w:r w:rsidRPr="00756C95">
        <w:rPr>
          <w:rFonts w:ascii="Trebuchet MS" w:hAnsi="Trebuchet MS"/>
          <w:sz w:val="24"/>
          <w:szCs w:val="24"/>
        </w:rPr>
        <w:t>a) 10 dni od dnia przekazania informacji o czynności zamawiającego stanowiącej podstawę jego wniesienia, jeżeli informacja została przekazana przy użyciu środków komunikacji elektronicznej,</w:t>
      </w:r>
    </w:p>
    <w:p w14:paraId="69862067" w14:textId="77777777" w:rsidR="00684B38" w:rsidRPr="00756C95" w:rsidRDefault="00684B38" w:rsidP="00756C95">
      <w:pPr>
        <w:spacing w:line="360" w:lineRule="auto"/>
        <w:ind w:left="1032" w:hanging="284"/>
        <w:rPr>
          <w:rFonts w:ascii="Trebuchet MS" w:hAnsi="Trebuchet MS"/>
          <w:sz w:val="24"/>
          <w:szCs w:val="24"/>
        </w:rPr>
      </w:pPr>
      <w:r w:rsidRPr="00756C95">
        <w:rPr>
          <w:rFonts w:ascii="Trebuchet MS" w:hAnsi="Trebuchet MS"/>
          <w:sz w:val="24"/>
          <w:szCs w:val="24"/>
        </w:rPr>
        <w:lastRenderedPageBreak/>
        <w:t>b) 15 dni od dnia przekazania informacji o czynności zamawiającego stanowiącej podstawę jego wniesienia, jeżeli informacja została przekazana w sposób inny niż określony w lit. a;</w:t>
      </w:r>
    </w:p>
    <w:p w14:paraId="59960EB8" w14:textId="77777777" w:rsidR="00684B38" w:rsidRPr="00756C95" w:rsidRDefault="00684B38" w:rsidP="00756C95">
      <w:pPr>
        <w:spacing w:line="360" w:lineRule="auto"/>
        <w:ind w:left="373"/>
        <w:rPr>
          <w:rFonts w:ascii="Trebuchet MS" w:hAnsi="Trebuchet MS"/>
          <w:sz w:val="24"/>
          <w:szCs w:val="24"/>
        </w:rPr>
      </w:pPr>
      <w:r w:rsidRPr="00756C95">
        <w:rPr>
          <w:rFonts w:ascii="Trebuchet MS" w:hAnsi="Trebuchet MS"/>
          <w:sz w:val="24"/>
          <w:szCs w:val="24"/>
        </w:rPr>
        <w:t>2) w przypadku zamówień, których wartość jest mniejsza niż progi unijne, w terminie:</w:t>
      </w:r>
    </w:p>
    <w:p w14:paraId="6CBF99FC" w14:textId="77777777" w:rsidR="00684B38" w:rsidRPr="00756C95" w:rsidRDefault="00684B38" w:rsidP="00756C95">
      <w:pPr>
        <w:spacing w:line="360" w:lineRule="auto"/>
        <w:ind w:left="1032" w:hanging="284"/>
        <w:rPr>
          <w:rFonts w:ascii="Trebuchet MS" w:hAnsi="Trebuchet MS"/>
          <w:sz w:val="24"/>
          <w:szCs w:val="24"/>
        </w:rPr>
      </w:pPr>
      <w:r w:rsidRPr="00756C95">
        <w:rPr>
          <w:rFonts w:ascii="Trebuchet MS" w:hAnsi="Trebuchet MS"/>
          <w:sz w:val="24"/>
          <w:szCs w:val="24"/>
        </w:rPr>
        <w:t>a) 5 dni od dnia przekazania informacji o czynności zamawiającego stanowiącej podstawę jego wniesienia, jeżeli informacja została przekazana przy użyciu środków komunikacji elektronicznej,</w:t>
      </w:r>
    </w:p>
    <w:p w14:paraId="0D833D07" w14:textId="77777777" w:rsidR="00684B38" w:rsidRPr="00756C95" w:rsidRDefault="00684B38" w:rsidP="00756C95">
      <w:pPr>
        <w:spacing w:line="360" w:lineRule="auto"/>
        <w:ind w:left="1032" w:hanging="284"/>
        <w:rPr>
          <w:rFonts w:ascii="Trebuchet MS" w:hAnsi="Trebuchet MS"/>
          <w:sz w:val="24"/>
          <w:szCs w:val="24"/>
        </w:rPr>
      </w:pPr>
      <w:r w:rsidRPr="00756C95">
        <w:rPr>
          <w:rFonts w:ascii="Trebuchet MS" w:hAnsi="Trebuchet MS"/>
          <w:sz w:val="24"/>
          <w:szCs w:val="24"/>
        </w:rPr>
        <w:t>b) 10 dni od dnia przekazania informacji o czynności zamawiającego stanowiącej podstawę jego wniesienia, jeżeli informacja została przekazana w sposób inny niż określony w lit. a.</w:t>
      </w:r>
    </w:p>
    <w:p w14:paraId="7EC8FF58" w14:textId="77777777" w:rsidR="00684B38" w:rsidRPr="00756C95" w:rsidRDefault="00684B38" w:rsidP="00756C95">
      <w:pPr>
        <w:spacing w:line="360" w:lineRule="auto"/>
        <w:ind w:left="284" w:hanging="284"/>
        <w:rPr>
          <w:rFonts w:ascii="Trebuchet MS" w:hAnsi="Trebuchet MS"/>
          <w:sz w:val="24"/>
          <w:szCs w:val="24"/>
        </w:rPr>
      </w:pPr>
      <w:r w:rsidRPr="00756C95">
        <w:rPr>
          <w:rFonts w:ascii="Trebuchet MS" w:hAnsi="Trebuchet MS"/>
          <w:sz w:val="24"/>
          <w:szCs w:val="24"/>
        </w:rPr>
        <w:t>2. Odwołanie wobec treści ogłoszenia wszczynającego postępowanie o udzielenie zamówienia lub konkurs lub wobec treści dokumentów zamówienia wnosi się w terminie:</w:t>
      </w:r>
    </w:p>
    <w:p w14:paraId="7FF8CFF2" w14:textId="77777777" w:rsidR="00684B38" w:rsidRPr="00756C95" w:rsidRDefault="00684B38" w:rsidP="00756C95">
      <w:pPr>
        <w:spacing w:line="360" w:lineRule="auto"/>
        <w:ind w:left="658" w:hanging="284"/>
        <w:rPr>
          <w:rFonts w:ascii="Trebuchet MS" w:hAnsi="Trebuchet MS"/>
          <w:sz w:val="24"/>
          <w:szCs w:val="24"/>
        </w:rPr>
      </w:pPr>
      <w:r w:rsidRPr="00756C95">
        <w:rPr>
          <w:rFonts w:ascii="Trebuchet MS" w:hAnsi="Trebuchet MS"/>
          <w:sz w:val="24"/>
          <w:szCs w:val="24"/>
        </w:rPr>
        <w:t>1) 10 dni od dnia publikacji ogłoszenia w Dzienniku Urzędowym Unii Europejskiej lub zamieszczenia dokumentów zamówienia na stronie internetowej, w przypadku zamówień, których wartość jest równa albo przekracza progi unijne;</w:t>
      </w:r>
    </w:p>
    <w:p w14:paraId="074E7639" w14:textId="77777777" w:rsidR="00684B38" w:rsidRPr="00756C95" w:rsidRDefault="00684B38" w:rsidP="00756C95">
      <w:pPr>
        <w:spacing w:line="360" w:lineRule="auto"/>
        <w:ind w:left="658" w:hanging="284"/>
        <w:rPr>
          <w:rFonts w:ascii="Trebuchet MS" w:hAnsi="Trebuchet MS"/>
          <w:sz w:val="24"/>
          <w:szCs w:val="24"/>
        </w:rPr>
      </w:pPr>
      <w:r w:rsidRPr="00756C95">
        <w:rPr>
          <w:rFonts w:ascii="Trebuchet MS" w:hAnsi="Trebuchet MS"/>
          <w:sz w:val="24"/>
          <w:szCs w:val="24"/>
        </w:rPr>
        <w:t>2) 5 dni od dnia zamieszczenia ogłoszenia w Biuletynie Zamówień Publicznych lub dokumentów zamówienia na stronie internetowej, w przypadku zamówień, których wartość jest mniejsza niż progi unijne.</w:t>
      </w:r>
    </w:p>
    <w:p w14:paraId="681A0D32" w14:textId="77777777" w:rsidR="00684B38" w:rsidRPr="00756C95" w:rsidRDefault="00684B38" w:rsidP="00756C95">
      <w:pPr>
        <w:spacing w:line="360" w:lineRule="auto"/>
        <w:rPr>
          <w:rFonts w:ascii="Trebuchet MS" w:hAnsi="Trebuchet MS"/>
          <w:sz w:val="24"/>
          <w:szCs w:val="24"/>
        </w:rPr>
      </w:pPr>
      <w:r w:rsidRPr="00756C95">
        <w:rPr>
          <w:rFonts w:ascii="Trebuchet MS" w:hAnsi="Trebuchet MS"/>
          <w:sz w:val="24"/>
          <w:szCs w:val="24"/>
        </w:rPr>
        <w:t>3. Odwołanie w przypadkach innych niż określone w ust. 1 i 2 wnosi się w terminie:</w:t>
      </w:r>
    </w:p>
    <w:p w14:paraId="4A79229C" w14:textId="6EB4B11E" w:rsidR="00684B38" w:rsidRPr="00756C95" w:rsidRDefault="00684B38" w:rsidP="00756C95">
      <w:pPr>
        <w:spacing w:line="360" w:lineRule="auto"/>
        <w:ind w:left="658" w:hanging="284"/>
        <w:rPr>
          <w:rFonts w:ascii="Trebuchet MS" w:hAnsi="Trebuchet MS"/>
          <w:sz w:val="24"/>
          <w:szCs w:val="24"/>
        </w:rPr>
      </w:pPr>
      <w:r w:rsidRPr="00756C95">
        <w:rPr>
          <w:rFonts w:ascii="Trebuchet MS" w:hAnsi="Trebuchet MS"/>
          <w:sz w:val="24"/>
          <w:szCs w:val="24"/>
        </w:rPr>
        <w:t>1) 10 dni od dnia, w którym powzięto lub przy zachowaniu należytej staranności można było powziąć wiadomość o okolicznościach stanowiąc</w:t>
      </w:r>
      <w:r w:rsidR="002C5605" w:rsidRPr="00756C95">
        <w:rPr>
          <w:rFonts w:ascii="Trebuchet MS" w:hAnsi="Trebuchet MS"/>
          <w:sz w:val="24"/>
          <w:szCs w:val="24"/>
        </w:rPr>
        <w:t>ych podstawę jego wniesienia, w </w:t>
      </w:r>
      <w:r w:rsidRPr="00756C95">
        <w:rPr>
          <w:rFonts w:ascii="Trebuchet MS" w:hAnsi="Trebuchet MS"/>
          <w:sz w:val="24"/>
          <w:szCs w:val="24"/>
        </w:rPr>
        <w:t>przypadku zamówień, których wartość jest równa albo przekracza progi unijne;</w:t>
      </w:r>
    </w:p>
    <w:p w14:paraId="2431A6A5" w14:textId="64FB8DDE" w:rsidR="00684B38" w:rsidRPr="00756C95" w:rsidRDefault="00684B38" w:rsidP="00756C95">
      <w:pPr>
        <w:spacing w:line="360" w:lineRule="auto"/>
        <w:ind w:left="658" w:hanging="284"/>
        <w:rPr>
          <w:rFonts w:ascii="Trebuchet MS" w:hAnsi="Trebuchet MS"/>
          <w:sz w:val="24"/>
          <w:szCs w:val="24"/>
        </w:rPr>
      </w:pPr>
      <w:r w:rsidRPr="00756C95">
        <w:rPr>
          <w:rFonts w:ascii="Trebuchet MS" w:hAnsi="Trebuchet MS"/>
          <w:sz w:val="24"/>
          <w:szCs w:val="24"/>
        </w:rPr>
        <w:t xml:space="preserve">2) 5 dni od dnia, w którym powzięto lub przy zachowaniu należytej staranności można było powziąć wiadomość o okolicznościach stanowiących </w:t>
      </w:r>
      <w:r w:rsidR="002C5605" w:rsidRPr="00756C95">
        <w:rPr>
          <w:rFonts w:ascii="Trebuchet MS" w:hAnsi="Trebuchet MS"/>
          <w:sz w:val="24"/>
          <w:szCs w:val="24"/>
        </w:rPr>
        <w:t>podstawę jego wniesienia, w </w:t>
      </w:r>
      <w:r w:rsidRPr="00756C95">
        <w:rPr>
          <w:rFonts w:ascii="Trebuchet MS" w:hAnsi="Trebuchet MS"/>
          <w:sz w:val="24"/>
          <w:szCs w:val="24"/>
        </w:rPr>
        <w:t>przypadku zamówień, których wartość jest mniejsza niż progi unijne.</w:t>
      </w:r>
    </w:p>
    <w:p w14:paraId="1FD2D7F8" w14:textId="77777777" w:rsidR="00684B38" w:rsidRPr="00756C95" w:rsidRDefault="00684B38" w:rsidP="00756C95">
      <w:pPr>
        <w:spacing w:line="360" w:lineRule="auto"/>
        <w:ind w:left="284" w:hanging="284"/>
        <w:rPr>
          <w:rFonts w:ascii="Trebuchet MS" w:hAnsi="Trebuchet MS"/>
          <w:sz w:val="24"/>
          <w:szCs w:val="24"/>
        </w:rPr>
      </w:pPr>
      <w:r w:rsidRPr="00756C95">
        <w:rPr>
          <w:rFonts w:ascii="Trebuchet MS" w:hAnsi="Trebuchet MS"/>
          <w:sz w:val="24"/>
          <w:szCs w:val="24"/>
        </w:rPr>
        <w:t xml:space="preserve">4. Jeżeli zamawiający nie opublikował ogłoszenia o zamiarze zawarcia umowy lub mimo takiego obowiązku nie przesłał wykonawcy zawiadomienia o wyborze najkorzystniejszej oferty lub nie zaprosił wykonawcy do złożenia oferty w ramach </w:t>
      </w:r>
      <w:r w:rsidRPr="00756C95">
        <w:rPr>
          <w:rFonts w:ascii="Trebuchet MS" w:hAnsi="Trebuchet MS"/>
          <w:sz w:val="24"/>
          <w:szCs w:val="24"/>
        </w:rPr>
        <w:lastRenderedPageBreak/>
        <w:t>dynamicznego systemu zakupów lub umowy ramowej, odwołanie wnosi się nie później niż w terminie:</w:t>
      </w:r>
    </w:p>
    <w:p w14:paraId="76B3F844" w14:textId="5C311B1A" w:rsidR="00684B38" w:rsidRPr="00756C95" w:rsidRDefault="00684B38" w:rsidP="00756C95">
      <w:pPr>
        <w:spacing w:line="360" w:lineRule="auto"/>
        <w:ind w:left="658" w:hanging="284"/>
        <w:rPr>
          <w:rFonts w:ascii="Trebuchet MS" w:hAnsi="Trebuchet MS"/>
          <w:sz w:val="24"/>
          <w:szCs w:val="24"/>
        </w:rPr>
      </w:pPr>
      <w:r w:rsidRPr="00756C95">
        <w:rPr>
          <w:rFonts w:ascii="Trebuchet MS" w:hAnsi="Trebuchet MS"/>
          <w:sz w:val="24"/>
          <w:szCs w:val="24"/>
        </w:rPr>
        <w:t>1) 15 dni od dnia zamieszczenia w Biuletynie Zamówień Publicznych ogłoszenia o wyniku postępowania albo 30 dni od dnia publikacji w Dzienniku Urzędowym Unii Europejskiej ogłoszenia o udzieleniu zamówienia, a w przypadku udzielenia zamówienia w trybie negocjacji bez ogłoszenia albo zamówienia z wolnej ręki – ogłoszenia o wyniku postępowania albo ogłoszenia o udzieleniu zamówienia, zawierającego uzasadnienie udz</w:t>
      </w:r>
      <w:r w:rsidR="000B467F" w:rsidRPr="00756C95">
        <w:rPr>
          <w:rFonts w:ascii="Trebuchet MS" w:hAnsi="Trebuchet MS"/>
          <w:sz w:val="24"/>
          <w:szCs w:val="24"/>
        </w:rPr>
        <w:t>ielenia zamówienia w </w:t>
      </w:r>
      <w:r w:rsidRPr="00756C95">
        <w:rPr>
          <w:rFonts w:ascii="Trebuchet MS" w:hAnsi="Trebuchet MS"/>
          <w:sz w:val="24"/>
          <w:szCs w:val="24"/>
        </w:rPr>
        <w:t>trybie negocjacji bez ogłoszenia albo zamówienia z wolnej ręki;</w:t>
      </w:r>
    </w:p>
    <w:p w14:paraId="71484B3A" w14:textId="77777777" w:rsidR="00684B38" w:rsidRPr="00756C95" w:rsidRDefault="00684B38" w:rsidP="00756C95">
      <w:pPr>
        <w:spacing w:line="360" w:lineRule="auto"/>
        <w:ind w:left="373"/>
        <w:rPr>
          <w:rFonts w:ascii="Trebuchet MS" w:hAnsi="Trebuchet MS"/>
          <w:sz w:val="24"/>
          <w:szCs w:val="24"/>
        </w:rPr>
      </w:pPr>
      <w:r w:rsidRPr="00756C95">
        <w:rPr>
          <w:rFonts w:ascii="Trebuchet MS" w:hAnsi="Trebuchet MS"/>
          <w:sz w:val="24"/>
          <w:szCs w:val="24"/>
        </w:rPr>
        <w:t>2) 6 miesięcy od dnia zawarcia umowy, jeżeli zamawiający:</w:t>
      </w:r>
    </w:p>
    <w:p w14:paraId="7D7ADA17" w14:textId="77777777" w:rsidR="00684B38" w:rsidRPr="00756C95" w:rsidRDefault="00684B38" w:rsidP="00756C95">
      <w:pPr>
        <w:spacing w:line="360" w:lineRule="auto"/>
        <w:ind w:left="851" w:hanging="284"/>
        <w:rPr>
          <w:rFonts w:ascii="Trebuchet MS" w:hAnsi="Trebuchet MS"/>
          <w:sz w:val="24"/>
          <w:szCs w:val="24"/>
        </w:rPr>
      </w:pPr>
      <w:r w:rsidRPr="00756C95">
        <w:rPr>
          <w:rFonts w:ascii="Trebuchet MS" w:hAnsi="Trebuchet MS"/>
          <w:sz w:val="24"/>
          <w:szCs w:val="24"/>
        </w:rPr>
        <w:t>a) nie opublikował w Dzienniku Urzędowym Unii Europejskiej ogłoszenia o udzieleniu zamówienia albo</w:t>
      </w:r>
    </w:p>
    <w:p w14:paraId="6D0DA574" w14:textId="77777777" w:rsidR="00684B38" w:rsidRPr="00756C95" w:rsidRDefault="00684B38" w:rsidP="00756C95">
      <w:pPr>
        <w:spacing w:line="360" w:lineRule="auto"/>
        <w:ind w:left="851" w:hanging="284"/>
        <w:rPr>
          <w:rFonts w:ascii="Trebuchet MS" w:hAnsi="Trebuchet MS"/>
          <w:sz w:val="24"/>
          <w:szCs w:val="24"/>
        </w:rPr>
      </w:pPr>
      <w:r w:rsidRPr="00756C95">
        <w:rPr>
          <w:rFonts w:ascii="Trebuchet MS" w:hAnsi="Trebuchet MS"/>
          <w:sz w:val="24"/>
          <w:szCs w:val="24"/>
        </w:rPr>
        <w:t>b) opublikował w Dzienniku Urzędowym Unii Europejskiej ogłoszenie o udzieleniu zamówienia, które nie zawiera uzasadnienia udzielenia zamówienia w trybie negocjacji bez ogłoszenia albo zamówienia z wolnej ręki;</w:t>
      </w:r>
    </w:p>
    <w:p w14:paraId="3F915225" w14:textId="77777777" w:rsidR="00684B38" w:rsidRPr="00756C95" w:rsidRDefault="00684B38" w:rsidP="00756C95">
      <w:pPr>
        <w:spacing w:line="360" w:lineRule="auto"/>
        <w:ind w:left="373"/>
        <w:rPr>
          <w:rFonts w:ascii="Trebuchet MS" w:hAnsi="Trebuchet MS"/>
          <w:sz w:val="24"/>
          <w:szCs w:val="24"/>
        </w:rPr>
      </w:pPr>
      <w:r w:rsidRPr="00756C95">
        <w:rPr>
          <w:rFonts w:ascii="Trebuchet MS" w:hAnsi="Trebuchet MS"/>
          <w:sz w:val="24"/>
          <w:szCs w:val="24"/>
        </w:rPr>
        <w:t>3) miesiąca od dnia zawarcia umowy, jeżeli zamawiający:</w:t>
      </w:r>
    </w:p>
    <w:p w14:paraId="45092AC9" w14:textId="77777777" w:rsidR="00684B38" w:rsidRPr="00756C95" w:rsidRDefault="00684B38" w:rsidP="00756C95">
      <w:pPr>
        <w:spacing w:line="360" w:lineRule="auto"/>
        <w:ind w:left="746" w:hanging="179"/>
        <w:rPr>
          <w:rFonts w:ascii="Trebuchet MS" w:hAnsi="Trebuchet MS"/>
          <w:sz w:val="24"/>
          <w:szCs w:val="24"/>
        </w:rPr>
      </w:pPr>
      <w:r w:rsidRPr="00756C95">
        <w:rPr>
          <w:rFonts w:ascii="Trebuchet MS" w:hAnsi="Trebuchet MS"/>
          <w:sz w:val="24"/>
          <w:szCs w:val="24"/>
        </w:rPr>
        <w:t>a) nie zamieścił w Biuletynie Zamówień Publicznych ogłoszenia o wyniku postępowania albo</w:t>
      </w:r>
    </w:p>
    <w:p w14:paraId="08EB570B" w14:textId="1C257C84" w:rsidR="00684B38" w:rsidRPr="00756C95" w:rsidRDefault="00684B38" w:rsidP="00756C95">
      <w:pPr>
        <w:spacing w:line="360" w:lineRule="auto"/>
        <w:ind w:left="851" w:hanging="284"/>
        <w:rPr>
          <w:rFonts w:ascii="Trebuchet MS" w:hAnsi="Trebuchet MS"/>
          <w:sz w:val="24"/>
          <w:szCs w:val="24"/>
        </w:rPr>
      </w:pPr>
      <w:r w:rsidRPr="00756C95">
        <w:rPr>
          <w:rFonts w:ascii="Trebuchet MS" w:hAnsi="Trebuchet MS"/>
          <w:sz w:val="24"/>
          <w:szCs w:val="24"/>
        </w:rPr>
        <w:t>b) zamieścił w Biuletynie Zamówień Publicznych ogłoszenie o wyniku postępowania, które nie zawiera uzasadnienia udzielenia zamówienia w trybie negocjacji bez ogłoszenia albo zamówienia z wolnej ręki.”</w:t>
      </w:r>
    </w:p>
    <w:p w14:paraId="7EC77A10" w14:textId="52F2E223" w:rsidR="00684B38" w:rsidRPr="00756C95" w:rsidRDefault="00684B38" w:rsidP="00756C95">
      <w:pPr>
        <w:numPr>
          <w:ilvl w:val="0"/>
          <w:numId w:val="25"/>
        </w:numPr>
        <w:tabs>
          <w:tab w:val="num" w:pos="426"/>
          <w:tab w:val="left" w:pos="900"/>
        </w:tabs>
        <w:spacing w:line="360" w:lineRule="auto"/>
        <w:ind w:left="425" w:right="28" w:hanging="425"/>
        <w:rPr>
          <w:rFonts w:ascii="Trebuchet MS" w:hAnsi="Trebuchet MS" w:cs="Arial"/>
          <w:sz w:val="24"/>
          <w:szCs w:val="24"/>
        </w:rPr>
      </w:pPr>
      <w:r w:rsidRPr="00756C95">
        <w:rPr>
          <w:rFonts w:ascii="Trebuchet MS" w:hAnsi="Trebuchet MS" w:cs="Arial"/>
          <w:sz w:val="24"/>
          <w:szCs w:val="24"/>
        </w:rPr>
        <w:t xml:space="preserve">Na orzeczenie Izby oraz </w:t>
      </w:r>
      <w:r w:rsidRPr="00756C95">
        <w:rPr>
          <w:rFonts w:ascii="Trebuchet MS" w:hAnsi="Trebuchet MS"/>
          <w:sz w:val="24"/>
          <w:szCs w:val="24"/>
        </w:rPr>
        <w:t>postanowienie Prezesa Izby, o którym mowa w art. 519 ust. 1 ustawy, stronom oraz uczestnikom postępowania odwoławczego przysługuje skarga do sądu. Skargę wnosi się do Sądu Okręgowego w Warszawie – sądu zamówień publicznych, zwanego „sądem zamówień publicznych”.</w:t>
      </w:r>
    </w:p>
    <w:p w14:paraId="1326ED7A" w14:textId="3964632E" w:rsidR="00677404" w:rsidRPr="00756C95" w:rsidRDefault="00677404" w:rsidP="00756C95">
      <w:pPr>
        <w:numPr>
          <w:ilvl w:val="0"/>
          <w:numId w:val="25"/>
        </w:numPr>
        <w:tabs>
          <w:tab w:val="clear" w:pos="720"/>
          <w:tab w:val="num" w:pos="426"/>
          <w:tab w:val="left" w:pos="900"/>
        </w:tabs>
        <w:spacing w:line="360" w:lineRule="auto"/>
        <w:ind w:left="425" w:right="28" w:hanging="567"/>
        <w:rPr>
          <w:rFonts w:ascii="Trebuchet MS" w:hAnsi="Trebuchet MS" w:cs="Arial"/>
          <w:sz w:val="24"/>
          <w:szCs w:val="24"/>
        </w:rPr>
      </w:pPr>
      <w:r w:rsidRPr="00756C95">
        <w:rPr>
          <w:rFonts w:ascii="Trebuchet MS" w:hAnsi="Trebuchet MS"/>
          <w:sz w:val="24"/>
          <w:szCs w:val="24"/>
        </w:rPr>
        <w:t xml:space="preserve">Skargę wnosi się za pośrednictwem Prezesa Izby, w terminie 14 dni od dnia doręczenia orzeczenia Izby lub postanowienia Prezesa Izby, o którym mowa w art. 519 ust. 1, przesyłając jednocześnie jej odpis przeciwnikowi skargi. Złożenie skargi w polskiej placówce pocztowej operatora pocztowego w rozumieniu ustawy z dnia 23 listopada 2012 r. – Prawo pocztowe albo w placówce podmiotu zajmującego się doręczaniem korespondencji na terytorium innego niż Rzeczpospolita Polska państwa członkowskiego Unii Europejskiej, konfederacji </w:t>
      </w:r>
      <w:r w:rsidRPr="00756C95">
        <w:rPr>
          <w:rFonts w:ascii="Trebuchet MS" w:hAnsi="Trebuchet MS"/>
          <w:sz w:val="24"/>
          <w:szCs w:val="24"/>
        </w:rPr>
        <w:lastRenderedPageBreak/>
        <w:t>szwajcarskiej albo państwa członkowskiego Europejskiego porozumienia o Wolnym Handlu (EFTA) – strony umowy o Europejskim Obszarze Gospodarczym albo wysłanie jej na adres do doręczeń elektronicznych, o którym mowa w art. 2 pkt 1 ustawy z dnia 18 listopada 2020 r. o doręczeniach elektronicznych, jest równoznaczne z jej wniesieniem.</w:t>
      </w:r>
    </w:p>
    <w:p w14:paraId="70924665" w14:textId="21FA1C93" w:rsidR="000F407C" w:rsidRPr="00756C95" w:rsidRDefault="00E51C52" w:rsidP="00756C95">
      <w:pPr>
        <w:numPr>
          <w:ilvl w:val="0"/>
          <w:numId w:val="25"/>
        </w:numPr>
        <w:tabs>
          <w:tab w:val="clear" w:pos="720"/>
          <w:tab w:val="num" w:pos="426"/>
          <w:tab w:val="left" w:pos="900"/>
        </w:tabs>
        <w:spacing w:line="360" w:lineRule="auto"/>
        <w:ind w:left="425" w:right="28" w:hanging="567"/>
        <w:rPr>
          <w:rFonts w:ascii="Trebuchet MS" w:hAnsi="Trebuchet MS" w:cs="Arial"/>
          <w:sz w:val="24"/>
          <w:szCs w:val="24"/>
        </w:rPr>
      </w:pPr>
      <w:r w:rsidRPr="00756C95">
        <w:rPr>
          <w:rFonts w:ascii="Trebuchet MS" w:hAnsi="Trebuchet MS"/>
          <w:sz w:val="24"/>
          <w:szCs w:val="24"/>
        </w:rPr>
        <w:t>Od wyroku sądu lub postanowienia kończącego postępowanie w sprawie przysługuje skarga kasacyjna do Sądu Najwyższego.</w:t>
      </w:r>
    </w:p>
    <w:p w14:paraId="2C45A9DF" w14:textId="3333B05A" w:rsidR="0011083F" w:rsidRPr="00756C95" w:rsidRDefault="003616AB" w:rsidP="00756C95">
      <w:pPr>
        <w:pStyle w:val="Nagwek2"/>
        <w:spacing w:line="360" w:lineRule="auto"/>
        <w:jc w:val="left"/>
        <w:rPr>
          <w:sz w:val="24"/>
          <w:szCs w:val="24"/>
        </w:rPr>
      </w:pPr>
      <w:r w:rsidRPr="00756C95">
        <w:rPr>
          <w:sz w:val="24"/>
          <w:szCs w:val="24"/>
        </w:rPr>
        <w:t>R</w:t>
      </w:r>
      <w:r w:rsidR="00CC0AE2" w:rsidRPr="00756C95">
        <w:rPr>
          <w:sz w:val="24"/>
          <w:szCs w:val="24"/>
        </w:rPr>
        <w:t xml:space="preserve">ozdział </w:t>
      </w:r>
      <w:r w:rsidR="002B453A" w:rsidRPr="00756C95">
        <w:rPr>
          <w:sz w:val="24"/>
          <w:szCs w:val="24"/>
        </w:rPr>
        <w:t>XXX</w:t>
      </w:r>
      <w:r w:rsidR="00341D83" w:rsidRPr="00756C95">
        <w:rPr>
          <w:sz w:val="24"/>
          <w:szCs w:val="24"/>
        </w:rPr>
        <w:t>I</w:t>
      </w:r>
      <w:r w:rsidR="00FE50F7" w:rsidRPr="00756C95">
        <w:rPr>
          <w:sz w:val="24"/>
          <w:szCs w:val="24"/>
        </w:rPr>
        <w:t>I</w:t>
      </w:r>
    </w:p>
    <w:p w14:paraId="53D1F7BB" w14:textId="7CD719EC" w:rsidR="003616AB" w:rsidRPr="00756C95" w:rsidRDefault="003616AB" w:rsidP="00756C95">
      <w:pPr>
        <w:pStyle w:val="Nagwek2"/>
        <w:spacing w:line="360" w:lineRule="auto"/>
        <w:jc w:val="left"/>
        <w:rPr>
          <w:sz w:val="24"/>
          <w:szCs w:val="24"/>
        </w:rPr>
      </w:pPr>
      <w:r w:rsidRPr="00756C95">
        <w:rPr>
          <w:sz w:val="24"/>
          <w:szCs w:val="24"/>
        </w:rPr>
        <w:t>I</w:t>
      </w:r>
      <w:r w:rsidR="00CC0AE2" w:rsidRPr="00756C95">
        <w:rPr>
          <w:sz w:val="24"/>
          <w:szCs w:val="24"/>
        </w:rPr>
        <w:t>nformacja w sprawie zwrotu kosztów</w:t>
      </w:r>
      <w:r w:rsidR="00A677A6" w:rsidRPr="00756C95">
        <w:rPr>
          <w:sz w:val="24"/>
          <w:szCs w:val="24"/>
        </w:rPr>
        <w:t xml:space="preserve"> udziału</w:t>
      </w:r>
      <w:r w:rsidR="00CC0AE2" w:rsidRPr="00756C95">
        <w:rPr>
          <w:sz w:val="24"/>
          <w:szCs w:val="24"/>
        </w:rPr>
        <w:t xml:space="preserve"> w postępowaniu</w:t>
      </w:r>
    </w:p>
    <w:p w14:paraId="36D4F5D5" w14:textId="2FB3E1F4" w:rsidR="00645900" w:rsidRPr="00756C95" w:rsidRDefault="003616AB" w:rsidP="00756C95">
      <w:pPr>
        <w:spacing w:line="360" w:lineRule="auto"/>
        <w:rPr>
          <w:rFonts w:ascii="Trebuchet MS" w:hAnsi="Trebuchet MS" w:cs="Arial"/>
          <w:sz w:val="24"/>
          <w:szCs w:val="24"/>
        </w:rPr>
      </w:pPr>
      <w:r w:rsidRPr="00756C95">
        <w:rPr>
          <w:rFonts w:ascii="Trebuchet MS" w:hAnsi="Trebuchet MS" w:cs="Arial"/>
          <w:sz w:val="24"/>
          <w:szCs w:val="24"/>
        </w:rPr>
        <w:t xml:space="preserve">Koszty udziału w postępowaniu, a w szczególności koszty sporządzenia oferty, pokrywa Wykonawca. Zamawiający nie przewiduje zwrotu kosztów udziału w postępowaniu (za wyjątkiem zaistnienia </w:t>
      </w:r>
      <w:r w:rsidR="00E51C52" w:rsidRPr="00756C95">
        <w:rPr>
          <w:rFonts w:ascii="Trebuchet MS" w:hAnsi="Trebuchet MS" w:cs="Arial"/>
          <w:sz w:val="24"/>
          <w:szCs w:val="24"/>
        </w:rPr>
        <w:t>okoliczności</w:t>
      </w:r>
      <w:r w:rsidRPr="00756C95">
        <w:rPr>
          <w:rFonts w:ascii="Trebuchet MS" w:hAnsi="Trebuchet MS" w:cs="Arial"/>
          <w:sz w:val="24"/>
          <w:szCs w:val="24"/>
        </w:rPr>
        <w:t xml:space="preserve">, o której mowa w art. </w:t>
      </w:r>
      <w:r w:rsidR="00E51C52" w:rsidRPr="00756C95">
        <w:rPr>
          <w:rFonts w:ascii="Trebuchet MS" w:hAnsi="Trebuchet MS" w:cs="Arial"/>
          <w:sz w:val="24"/>
          <w:szCs w:val="24"/>
        </w:rPr>
        <w:t>261</w:t>
      </w:r>
      <w:r w:rsidRPr="00756C95">
        <w:rPr>
          <w:rFonts w:ascii="Trebuchet MS" w:hAnsi="Trebuchet MS" w:cs="Arial"/>
          <w:sz w:val="24"/>
          <w:szCs w:val="24"/>
        </w:rPr>
        <w:t xml:space="preserve"> ustawy).</w:t>
      </w:r>
    </w:p>
    <w:p w14:paraId="41C8E5B0" w14:textId="03E53FA2" w:rsidR="0011083F" w:rsidRPr="00756C95" w:rsidRDefault="002C555A" w:rsidP="00756C95">
      <w:pPr>
        <w:pStyle w:val="Nagwek2"/>
        <w:spacing w:line="360" w:lineRule="auto"/>
        <w:jc w:val="left"/>
        <w:rPr>
          <w:sz w:val="24"/>
          <w:szCs w:val="24"/>
        </w:rPr>
      </w:pPr>
      <w:r w:rsidRPr="00756C95">
        <w:rPr>
          <w:sz w:val="24"/>
          <w:szCs w:val="24"/>
        </w:rPr>
        <w:t>R</w:t>
      </w:r>
      <w:r w:rsidR="00CC0AE2" w:rsidRPr="00756C95">
        <w:rPr>
          <w:sz w:val="24"/>
          <w:szCs w:val="24"/>
        </w:rPr>
        <w:t xml:space="preserve">ozdział </w:t>
      </w:r>
      <w:r w:rsidRPr="00756C95">
        <w:rPr>
          <w:sz w:val="24"/>
          <w:szCs w:val="24"/>
        </w:rPr>
        <w:t>XX</w:t>
      </w:r>
      <w:r w:rsidR="002B453A" w:rsidRPr="00756C95">
        <w:rPr>
          <w:sz w:val="24"/>
          <w:szCs w:val="24"/>
        </w:rPr>
        <w:t>X</w:t>
      </w:r>
      <w:r w:rsidR="000C79E5">
        <w:rPr>
          <w:sz w:val="24"/>
          <w:szCs w:val="24"/>
        </w:rPr>
        <w:t>III</w:t>
      </w:r>
    </w:p>
    <w:p w14:paraId="607C4884" w14:textId="45472E66" w:rsidR="002C555A" w:rsidRPr="00AC4BF9" w:rsidRDefault="002C555A" w:rsidP="00756C95">
      <w:pPr>
        <w:pStyle w:val="Nagwek2"/>
        <w:spacing w:line="360" w:lineRule="auto"/>
        <w:jc w:val="left"/>
        <w:rPr>
          <w:sz w:val="24"/>
          <w:szCs w:val="24"/>
        </w:rPr>
      </w:pPr>
      <w:r w:rsidRPr="00AC4BF9">
        <w:rPr>
          <w:sz w:val="24"/>
          <w:szCs w:val="24"/>
        </w:rPr>
        <w:t>I</w:t>
      </w:r>
      <w:r w:rsidR="00CC0AE2" w:rsidRPr="00AC4BF9">
        <w:rPr>
          <w:sz w:val="24"/>
          <w:szCs w:val="24"/>
        </w:rPr>
        <w:t>nformacja dotycząca ochrony danych osobowych (R</w:t>
      </w:r>
      <w:r w:rsidRPr="00AC4BF9">
        <w:rPr>
          <w:sz w:val="24"/>
          <w:szCs w:val="24"/>
        </w:rPr>
        <w:t>ODO</w:t>
      </w:r>
      <w:r w:rsidR="00CC0AE2" w:rsidRPr="00AC4BF9">
        <w:rPr>
          <w:sz w:val="24"/>
          <w:szCs w:val="24"/>
        </w:rPr>
        <w:t>)</w:t>
      </w:r>
    </w:p>
    <w:p w14:paraId="64EDBF21" w14:textId="77777777" w:rsidR="00C429C6" w:rsidRPr="00AC4BF9" w:rsidRDefault="00C429C6" w:rsidP="00834D5C">
      <w:pPr>
        <w:numPr>
          <w:ilvl w:val="0"/>
          <w:numId w:val="72"/>
        </w:numPr>
        <w:tabs>
          <w:tab w:val="left" w:pos="284"/>
        </w:tabs>
        <w:spacing w:line="360" w:lineRule="auto"/>
        <w:ind w:left="0" w:firstLine="0"/>
        <w:rPr>
          <w:rFonts w:ascii="Trebuchet MS" w:hAnsi="Trebuchet MS" w:cs="Arial"/>
          <w:b/>
          <w:bCs/>
          <w:sz w:val="24"/>
          <w:szCs w:val="24"/>
        </w:rPr>
      </w:pPr>
      <w:bookmarkStart w:id="12" w:name="_Hlk233194217"/>
      <w:r w:rsidRPr="00AC4BF9">
        <w:rPr>
          <w:rFonts w:ascii="Trebuchet MS" w:hAnsi="Trebuchet MS" w:cs="Arial"/>
          <w:b/>
          <w:bCs/>
          <w:sz w:val="24"/>
          <w:szCs w:val="24"/>
        </w:rPr>
        <w:t>Informacje dotyczące ochrony danych osobowych.</w:t>
      </w:r>
    </w:p>
    <w:p w14:paraId="0FCA4349" w14:textId="77777777" w:rsidR="00C429C6" w:rsidRPr="00AC4BF9" w:rsidRDefault="00C429C6" w:rsidP="00C429C6">
      <w:pPr>
        <w:spacing w:line="360" w:lineRule="auto"/>
        <w:rPr>
          <w:rFonts w:ascii="Trebuchet MS" w:hAnsi="Trebuchet MS" w:cs="Arial"/>
          <w:b/>
          <w:sz w:val="24"/>
          <w:szCs w:val="24"/>
        </w:rPr>
      </w:pPr>
      <w:bookmarkStart w:id="13" w:name="_Hlk66259616"/>
      <w:r w:rsidRPr="00AC4BF9">
        <w:rPr>
          <w:rFonts w:ascii="Trebuchet MS" w:hAnsi="Trebuchet MS" w:cs="Arial"/>
          <w:b/>
          <w:sz w:val="24"/>
          <w:szCs w:val="24"/>
        </w:rPr>
        <w:t xml:space="preserve">OCHRONA DANYCH OSOBOWYCH </w:t>
      </w:r>
    </w:p>
    <w:p w14:paraId="5D840961" w14:textId="77777777" w:rsidR="00C429C6" w:rsidRPr="00B41271" w:rsidRDefault="00C429C6" w:rsidP="00834D5C">
      <w:pPr>
        <w:pStyle w:val="Akapitzlist"/>
        <w:numPr>
          <w:ilvl w:val="1"/>
          <w:numId w:val="72"/>
        </w:numPr>
        <w:tabs>
          <w:tab w:val="left" w:pos="426"/>
        </w:tabs>
        <w:spacing w:line="360" w:lineRule="auto"/>
        <w:ind w:left="0" w:firstLine="0"/>
        <w:rPr>
          <w:rFonts w:ascii="Trebuchet MS" w:hAnsi="Trebuchet MS" w:cs="Arial"/>
          <w:sz w:val="24"/>
          <w:szCs w:val="24"/>
        </w:rPr>
      </w:pPr>
      <w:r w:rsidRPr="00B41271">
        <w:rPr>
          <w:rFonts w:ascii="Trebuchet MS" w:hAnsi="Trebuchet MS" w:cs="Arial"/>
          <w:b/>
          <w:sz w:val="24"/>
          <w:szCs w:val="24"/>
        </w:rPr>
        <w:t>Klauzula informacyjna:</w:t>
      </w:r>
      <w:r w:rsidRPr="00B41271">
        <w:rPr>
          <w:rFonts w:ascii="Trebuchet MS" w:hAnsi="Trebuchet MS" w:cs="Arial"/>
          <w:sz w:val="24"/>
          <w:szCs w:val="24"/>
        </w:rPr>
        <w:t xml:space="preserve"> </w:t>
      </w:r>
    </w:p>
    <w:bookmarkEnd w:id="12"/>
    <w:bookmarkEnd w:id="13"/>
    <w:p w14:paraId="72977B8E" w14:textId="77777777" w:rsidR="00B41271" w:rsidRPr="00B41271" w:rsidRDefault="00B41271" w:rsidP="00B41271">
      <w:pPr>
        <w:spacing w:line="360" w:lineRule="auto"/>
        <w:rPr>
          <w:rFonts w:ascii="Trebuchet MS" w:hAnsi="Trebuchet MS" w:cs="Arial"/>
          <w:sz w:val="24"/>
          <w:szCs w:val="24"/>
        </w:rPr>
      </w:pPr>
      <w:r w:rsidRPr="00B41271">
        <w:rPr>
          <w:rFonts w:ascii="Trebuchet MS" w:hAnsi="Trebuchet MS" w:cs="Arial"/>
          <w:b/>
          <w:bCs/>
          <w:sz w:val="24"/>
          <w:szCs w:val="24"/>
        </w:rPr>
        <w:t>Informacje dotyczące ochrony danych osobowych</w:t>
      </w:r>
    </w:p>
    <w:p w14:paraId="386BDC57" w14:textId="77777777" w:rsidR="00B41271" w:rsidRPr="00B41271" w:rsidRDefault="00B41271" w:rsidP="00B41271">
      <w:pPr>
        <w:spacing w:line="360" w:lineRule="auto"/>
        <w:rPr>
          <w:rFonts w:ascii="Trebuchet MS" w:hAnsi="Trebuchet MS" w:cs="Arial"/>
          <w:sz w:val="24"/>
          <w:szCs w:val="24"/>
        </w:rPr>
      </w:pPr>
      <w:r w:rsidRPr="00B41271">
        <w:rPr>
          <w:rFonts w:ascii="Trebuchet MS" w:hAnsi="Trebuchet MS" w:cs="Arial"/>
          <w:b/>
          <w:bCs/>
          <w:sz w:val="24"/>
          <w:szCs w:val="24"/>
        </w:rPr>
        <w:t xml:space="preserve">OCHRONA DANYCH OSOBOWYCH </w:t>
      </w:r>
    </w:p>
    <w:p w14:paraId="1CF0C2DC" w14:textId="77777777" w:rsidR="00B41271" w:rsidRPr="00B41271" w:rsidRDefault="00B41271" w:rsidP="00B41271">
      <w:pPr>
        <w:spacing w:line="360" w:lineRule="auto"/>
        <w:rPr>
          <w:rFonts w:ascii="Trebuchet MS" w:hAnsi="Trebuchet MS" w:cs="Arial"/>
          <w:sz w:val="24"/>
          <w:szCs w:val="24"/>
        </w:rPr>
      </w:pPr>
      <w:r w:rsidRPr="00B41271">
        <w:rPr>
          <w:rFonts w:ascii="Trebuchet MS" w:hAnsi="Trebuchet MS" w:cs="Arial"/>
          <w:b/>
          <w:bCs/>
          <w:sz w:val="24"/>
          <w:szCs w:val="24"/>
        </w:rPr>
        <w:t>Klauzula informacyjna:</w:t>
      </w:r>
    </w:p>
    <w:p w14:paraId="5B702FD0" w14:textId="56B99CC6" w:rsidR="00B41271" w:rsidRDefault="00B41271" w:rsidP="00B41271">
      <w:pPr>
        <w:spacing w:line="360" w:lineRule="auto"/>
        <w:rPr>
          <w:rFonts w:ascii="Trebuchet MS" w:hAnsi="Trebuchet MS" w:cs="Arial"/>
          <w:sz w:val="24"/>
          <w:szCs w:val="24"/>
        </w:rPr>
      </w:pPr>
      <w:r w:rsidRPr="00B41271">
        <w:rPr>
          <w:rFonts w:ascii="Trebuchet MS" w:hAnsi="Trebuchet MS" w:cs="Arial"/>
          <w:sz w:val="24"/>
          <w:szCs w:val="24"/>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w:t>
      </w:r>
    </w:p>
    <w:p w14:paraId="3EEC7119" w14:textId="7FDE48E2" w:rsidR="009C5E29" w:rsidRPr="009C5E29" w:rsidRDefault="009C5E29" w:rsidP="00B41271">
      <w:pPr>
        <w:spacing w:line="360" w:lineRule="auto"/>
        <w:rPr>
          <w:rFonts w:ascii="Trebuchet MS" w:hAnsi="Trebuchet MS" w:cs="Arial"/>
          <w:sz w:val="24"/>
          <w:szCs w:val="24"/>
        </w:rPr>
      </w:pPr>
      <w:r w:rsidRPr="009C5E29">
        <w:rPr>
          <w:rFonts w:ascii="Trebuchet MS" w:hAnsi="Trebuchet MS"/>
          <w:sz w:val="24"/>
          <w:szCs w:val="24"/>
        </w:rPr>
        <w:t>Administratorem Pana/i Danych jest</w:t>
      </w:r>
    </w:p>
    <w:p w14:paraId="6CE48767" w14:textId="601D2AD0" w:rsidR="009C5E29" w:rsidRPr="00147406" w:rsidRDefault="009C5E29" w:rsidP="009C5E29">
      <w:pPr>
        <w:spacing w:line="360" w:lineRule="auto"/>
        <w:rPr>
          <w:rFonts w:ascii="Trebuchet MS" w:hAnsi="Trebuchet MS" w:cs="Arial"/>
          <w:b/>
          <w:bCs/>
          <w:sz w:val="24"/>
          <w:szCs w:val="24"/>
        </w:rPr>
      </w:pPr>
      <w:r>
        <w:rPr>
          <w:rFonts w:ascii="Trebuchet MS" w:hAnsi="Trebuchet MS" w:cs="Arial"/>
          <w:b/>
          <w:bCs/>
          <w:sz w:val="24"/>
          <w:szCs w:val="24"/>
        </w:rPr>
        <w:t xml:space="preserve">Samorządowa </w:t>
      </w:r>
      <w:r w:rsidRPr="00147406">
        <w:rPr>
          <w:rFonts w:ascii="Trebuchet MS" w:hAnsi="Trebuchet MS" w:cs="Arial"/>
          <w:b/>
          <w:bCs/>
          <w:sz w:val="24"/>
          <w:szCs w:val="24"/>
        </w:rPr>
        <w:t>Instytucja Kultury Szyb Staszic w Tarnowskich Górach</w:t>
      </w:r>
    </w:p>
    <w:p w14:paraId="162B75E7" w14:textId="77777777" w:rsidR="009C5E29" w:rsidRPr="00147406" w:rsidRDefault="009C5E29" w:rsidP="009C5E29">
      <w:pPr>
        <w:spacing w:line="360" w:lineRule="auto"/>
        <w:rPr>
          <w:rFonts w:ascii="Trebuchet MS" w:hAnsi="Trebuchet MS" w:cs="Arial"/>
          <w:b/>
          <w:bCs/>
          <w:sz w:val="24"/>
          <w:szCs w:val="24"/>
        </w:rPr>
      </w:pPr>
      <w:r w:rsidRPr="00147406">
        <w:rPr>
          <w:rFonts w:ascii="Trebuchet MS" w:hAnsi="Trebuchet MS" w:cs="Arial"/>
          <w:b/>
          <w:bCs/>
          <w:sz w:val="24"/>
          <w:szCs w:val="24"/>
        </w:rPr>
        <w:t>Ul. Teofila Królika 20</w:t>
      </w:r>
    </w:p>
    <w:p w14:paraId="1C56DF95" w14:textId="77777777" w:rsidR="009C5E29" w:rsidRDefault="009C5E29" w:rsidP="009C5E29">
      <w:pPr>
        <w:spacing w:line="360" w:lineRule="auto"/>
        <w:rPr>
          <w:rFonts w:ascii="Trebuchet MS" w:hAnsi="Trebuchet MS" w:cs="Arial"/>
          <w:b/>
          <w:bCs/>
          <w:sz w:val="24"/>
          <w:szCs w:val="24"/>
        </w:rPr>
      </w:pPr>
      <w:r w:rsidRPr="00147406">
        <w:rPr>
          <w:rFonts w:ascii="Trebuchet MS" w:hAnsi="Trebuchet MS" w:cs="Arial"/>
          <w:b/>
          <w:bCs/>
          <w:sz w:val="24"/>
          <w:szCs w:val="24"/>
        </w:rPr>
        <w:t>42-600 Tarnowskie Góry</w:t>
      </w:r>
    </w:p>
    <w:p w14:paraId="595839B9" w14:textId="555AC8B4" w:rsidR="009C5E29" w:rsidRPr="00147406" w:rsidRDefault="009C5E29" w:rsidP="009C5E29">
      <w:pPr>
        <w:spacing w:line="360" w:lineRule="auto"/>
        <w:rPr>
          <w:rFonts w:ascii="Trebuchet MS" w:hAnsi="Trebuchet MS" w:cs="Arial"/>
          <w:b/>
          <w:bCs/>
          <w:sz w:val="24"/>
          <w:szCs w:val="24"/>
        </w:rPr>
      </w:pPr>
      <w:r>
        <w:rPr>
          <w:rFonts w:ascii="Trebuchet MS" w:hAnsi="Trebuchet MS" w:cs="Arial"/>
          <w:b/>
          <w:bCs/>
          <w:sz w:val="24"/>
          <w:szCs w:val="24"/>
        </w:rPr>
        <w:t xml:space="preserve">Dane kontaktowe Inspektora Ochrony Danych: Rafał Jaszczuk, </w:t>
      </w:r>
      <w:r w:rsidRPr="00B41271">
        <w:rPr>
          <w:rFonts w:ascii="Trebuchet MS" w:eastAsiaTheme="minorHAnsi" w:hAnsi="Trebuchet MS"/>
          <w:kern w:val="2"/>
          <w:sz w:val="24"/>
          <w:szCs w:val="24"/>
          <w:lang w:eastAsia="en-US"/>
          <w14:ligatures w14:val="standardContextual"/>
        </w:rPr>
        <w:t>iod.szybstaszic@grupaformat.pl</w:t>
      </w:r>
    </w:p>
    <w:p w14:paraId="653993B6" w14:textId="6A43563C" w:rsidR="009C5E29" w:rsidRPr="00B41271" w:rsidRDefault="009C5E29" w:rsidP="00B41271">
      <w:pPr>
        <w:spacing w:line="360" w:lineRule="auto"/>
        <w:rPr>
          <w:rFonts w:ascii="Trebuchet MS" w:hAnsi="Trebuchet MS" w:cs="Arial"/>
          <w:sz w:val="24"/>
          <w:szCs w:val="24"/>
        </w:rPr>
      </w:pPr>
      <w:r w:rsidRPr="00B41271">
        <w:rPr>
          <w:rFonts w:ascii="Trebuchet MS" w:hAnsi="Trebuchet MS" w:cs="Arial"/>
          <w:sz w:val="24"/>
          <w:szCs w:val="24"/>
        </w:rPr>
        <w:t>Pana/Pani dane osobowe przetwarzane będą:</w:t>
      </w:r>
    </w:p>
    <w:p w14:paraId="124D94D4" w14:textId="77777777" w:rsidR="00B41271" w:rsidRPr="00B41271" w:rsidRDefault="00B41271" w:rsidP="00B41271">
      <w:pPr>
        <w:pStyle w:val="Akapitzlist"/>
        <w:numPr>
          <w:ilvl w:val="0"/>
          <w:numId w:val="102"/>
        </w:numPr>
        <w:autoSpaceDE w:val="0"/>
        <w:autoSpaceDN w:val="0"/>
        <w:adjustRightInd w:val="0"/>
        <w:spacing w:line="360" w:lineRule="auto"/>
        <w:ind w:left="426" w:hanging="426"/>
        <w:contextualSpacing/>
        <w:rPr>
          <w:rFonts w:ascii="Trebuchet MS" w:hAnsi="Trebuchet MS" w:cs="Arial"/>
          <w:sz w:val="24"/>
          <w:szCs w:val="24"/>
        </w:rPr>
      </w:pPr>
      <w:r w:rsidRPr="00B41271">
        <w:rPr>
          <w:rFonts w:ascii="Trebuchet MS" w:hAnsi="Trebuchet MS" w:cs="Arial"/>
          <w:sz w:val="24"/>
          <w:szCs w:val="24"/>
        </w:rPr>
        <w:lastRenderedPageBreak/>
        <w:t>na podstawie art. 6 ust. 1 lit. c RODO w celu przeprowadzenia postępowania o udzielenie zamówienia publicznego prowadzonego w trybie podstawowym bez negocjacji na podstawie art. 275 pkt 1 ustawy Prawo zamówień</w:t>
      </w:r>
      <w:r w:rsidRPr="00B41271">
        <w:rPr>
          <w:rFonts w:ascii="Trebuchet MS" w:hAnsi="Trebuchet MS" w:cs="Arial"/>
          <w:kern w:val="3"/>
          <w:sz w:val="24"/>
          <w:szCs w:val="24"/>
          <w:lang w:bidi="hi-IN"/>
        </w:rPr>
        <w:t xml:space="preserve"> </w:t>
      </w:r>
      <w:r w:rsidRPr="00B41271">
        <w:rPr>
          <w:rFonts w:ascii="Trebuchet MS" w:hAnsi="Trebuchet MS" w:cs="Arial"/>
          <w:sz w:val="24"/>
          <w:szCs w:val="24"/>
        </w:rPr>
        <w:t>publicznych – sygnatura postępowania: ZP/01/</w:t>
      </w:r>
      <w:proofErr w:type="spellStart"/>
      <w:r w:rsidRPr="00B41271">
        <w:rPr>
          <w:rFonts w:ascii="Trebuchet MS" w:hAnsi="Trebuchet MS" w:cs="Arial"/>
          <w:sz w:val="24"/>
          <w:szCs w:val="24"/>
        </w:rPr>
        <w:t>SzS</w:t>
      </w:r>
      <w:proofErr w:type="spellEnd"/>
      <w:r w:rsidRPr="00B41271">
        <w:rPr>
          <w:rFonts w:ascii="Trebuchet MS" w:hAnsi="Trebuchet MS" w:cs="Arial"/>
          <w:sz w:val="24"/>
          <w:szCs w:val="24"/>
        </w:rPr>
        <w:t>/2026, pn.:</w:t>
      </w:r>
    </w:p>
    <w:p w14:paraId="455349FA" w14:textId="77777777" w:rsidR="00B41271" w:rsidRPr="00B41271" w:rsidRDefault="00B41271" w:rsidP="00B41271">
      <w:pPr>
        <w:pStyle w:val="Akapitzlist"/>
        <w:autoSpaceDE w:val="0"/>
        <w:autoSpaceDN w:val="0"/>
        <w:adjustRightInd w:val="0"/>
        <w:spacing w:line="360" w:lineRule="auto"/>
        <w:ind w:left="426"/>
        <w:rPr>
          <w:rFonts w:ascii="Trebuchet MS" w:hAnsi="Trebuchet MS" w:cs="Arial"/>
          <w:b/>
          <w:bCs/>
          <w:i/>
          <w:iCs/>
          <w:kern w:val="3"/>
          <w:sz w:val="24"/>
          <w:szCs w:val="24"/>
          <w:lang w:bidi="hi-IN"/>
        </w:rPr>
      </w:pPr>
      <w:r w:rsidRPr="00B41271">
        <w:rPr>
          <w:rFonts w:ascii="Trebuchet MS" w:hAnsi="Trebuchet MS" w:cs="Arial"/>
          <w:b/>
          <w:bCs/>
          <w:kern w:val="3"/>
          <w:sz w:val="24"/>
          <w:szCs w:val="24"/>
          <w:lang w:bidi="hi-IN"/>
        </w:rPr>
        <w:t xml:space="preserve">Usługa polegająca na opracowaniu przed-inwestycyjnego studium wykonalności oraz analiz na potrzeby przygotowania inwestycji w związku z realizacją zadania pn.: </w:t>
      </w:r>
      <w:r w:rsidRPr="00B41271">
        <w:rPr>
          <w:rFonts w:ascii="Trebuchet MS" w:hAnsi="Trebuchet MS" w:cs="Arial"/>
          <w:b/>
          <w:bCs/>
          <w:i/>
          <w:iCs/>
          <w:kern w:val="3"/>
          <w:sz w:val="24"/>
          <w:szCs w:val="24"/>
          <w:lang w:bidi="hi-IN"/>
        </w:rPr>
        <w:t xml:space="preserve">„Rewitalizacja (rewaloryzacja, ochrona i adaptacja) Przepompowni Staszic </w:t>
      </w:r>
      <w:r w:rsidRPr="00B41271">
        <w:rPr>
          <w:rFonts w:ascii="Trebuchet MS" w:hAnsi="Trebuchet MS" w:cs="Arial"/>
          <w:b/>
          <w:bCs/>
          <w:i/>
          <w:iCs/>
          <w:kern w:val="3"/>
          <w:sz w:val="24"/>
          <w:szCs w:val="24"/>
          <w:lang w:bidi="hi-IN"/>
        </w:rPr>
        <w:br/>
        <w:t>w Tarnowskich Górach dla turystyki, kultury i edukacji – udostępnienie dla użytkowników obiektu z Listy Światowego Dziedzictwa UNESCO" – przeprowadzenie działań inwestycyjnych mających na celu poszerzenie oferty kulturalno-turystycznej”.</w:t>
      </w:r>
    </w:p>
    <w:p w14:paraId="2749E82B" w14:textId="77777777" w:rsidR="00B41271" w:rsidRPr="00B41271" w:rsidRDefault="00B41271" w:rsidP="00B41271">
      <w:pPr>
        <w:pStyle w:val="Akapitzlist"/>
        <w:numPr>
          <w:ilvl w:val="0"/>
          <w:numId w:val="102"/>
        </w:numPr>
        <w:spacing w:line="360" w:lineRule="auto"/>
        <w:ind w:left="426" w:hanging="426"/>
        <w:contextualSpacing/>
        <w:rPr>
          <w:rFonts w:ascii="Trebuchet MS" w:hAnsi="Trebuchet MS" w:cs="Arial"/>
          <w:sz w:val="24"/>
          <w:szCs w:val="24"/>
        </w:rPr>
      </w:pPr>
      <w:r w:rsidRPr="00B41271">
        <w:rPr>
          <w:rFonts w:ascii="Trebuchet MS" w:hAnsi="Trebuchet MS" w:cs="Arial"/>
          <w:sz w:val="24"/>
          <w:szCs w:val="24"/>
        </w:rPr>
        <w:t>w związku z ustawą Prawo zamówień publicznych</w:t>
      </w:r>
    </w:p>
    <w:p w14:paraId="595C861F" w14:textId="77777777" w:rsidR="00B41271" w:rsidRPr="00B41271" w:rsidRDefault="00B41271" w:rsidP="00B41271">
      <w:pPr>
        <w:pStyle w:val="Akapitzlist"/>
        <w:numPr>
          <w:ilvl w:val="0"/>
          <w:numId w:val="102"/>
        </w:numPr>
        <w:spacing w:line="360" w:lineRule="auto"/>
        <w:ind w:left="426" w:hanging="426"/>
        <w:contextualSpacing/>
        <w:rPr>
          <w:rFonts w:ascii="Trebuchet MS" w:hAnsi="Trebuchet MS" w:cs="Arial"/>
          <w:sz w:val="24"/>
          <w:szCs w:val="24"/>
        </w:rPr>
      </w:pPr>
      <w:r w:rsidRPr="00B41271">
        <w:rPr>
          <w:rFonts w:ascii="Trebuchet MS" w:hAnsi="Trebuchet MS" w:cs="Arial"/>
          <w:sz w:val="24"/>
          <w:szCs w:val="24"/>
        </w:rPr>
        <w:t>w związku z art. 34a ust. 1 ustawy z dnia 27 sierpnia 2009 r. o finansach publicznych i rozporządzeniem Ministra Finansów i Gospodarki z dnia 30 marca 2026 r. w sprawie Centralnego Rejestru Umów Jednostek Sektora Finansów Publicznych (CRU) w celu realizacji obowiązków związanych z prowadzeniem CRU, w tym również w celu wypełnienia obowiązku administratora udostępniania informacji o zawartych umowach, stronach umów i ich przedstawicielach w CRU prowadzonym przez Ministra Finansów.</w:t>
      </w:r>
    </w:p>
    <w:p w14:paraId="4D923E8F" w14:textId="77777777" w:rsidR="00B41271" w:rsidRPr="00B41271" w:rsidRDefault="00B41271" w:rsidP="00B41271">
      <w:pPr>
        <w:spacing w:line="360" w:lineRule="auto"/>
        <w:rPr>
          <w:rFonts w:ascii="Trebuchet MS" w:hAnsi="Trebuchet MS" w:cs="Arial"/>
          <w:sz w:val="24"/>
          <w:szCs w:val="24"/>
        </w:rPr>
      </w:pPr>
      <w:r w:rsidRPr="00B41271">
        <w:rPr>
          <w:rFonts w:ascii="Trebuchet MS" w:hAnsi="Trebuchet MS" w:cs="Arial"/>
          <w:sz w:val="24"/>
          <w:szCs w:val="24"/>
        </w:rPr>
        <w:t>Pana/Pani dane osobowe mogą być przekazywane wyłącznie organom lub podmiotom uprawnionym do ich otrzymania na podstawie przepisów prawa oraz podmiotom przetwarzającym dane w imieniu Administratora na podstawie stosownych umów, w szczególności podmiotom świadczącym usługi informatyczne, hostingowe, poczty elektronicznej, obsługi prawnej oraz archiwizacji dokumentacji.</w:t>
      </w:r>
    </w:p>
    <w:p w14:paraId="7E76D1FB" w14:textId="77777777" w:rsidR="00B41271" w:rsidRPr="00B41271" w:rsidRDefault="00B41271" w:rsidP="00B41271">
      <w:pPr>
        <w:spacing w:line="360" w:lineRule="auto"/>
        <w:rPr>
          <w:rFonts w:ascii="Trebuchet MS" w:hAnsi="Trebuchet MS" w:cs="Arial"/>
          <w:sz w:val="24"/>
          <w:szCs w:val="24"/>
        </w:rPr>
      </w:pPr>
      <w:r w:rsidRPr="00B41271">
        <w:rPr>
          <w:rFonts w:ascii="Trebuchet MS" w:hAnsi="Trebuchet MS" w:cs="Arial"/>
          <w:sz w:val="24"/>
          <w:szCs w:val="24"/>
        </w:rPr>
        <w:t>Dane osobowe będą również udostępniane Ministrowi Finansów prowadzącemu Centralny Rejestr Umów. W związku z zasadą jawności rejestru umów dane wprowadzone do rejestru mogą podlegać publicznemu udostępnieniu w zakresie wynikającym z obowiązujących przepisów prawa.</w:t>
      </w:r>
    </w:p>
    <w:p w14:paraId="2F6288D0" w14:textId="77777777" w:rsidR="00B41271" w:rsidRPr="00B41271" w:rsidRDefault="00B41271" w:rsidP="00B41271">
      <w:pPr>
        <w:spacing w:line="360" w:lineRule="auto"/>
        <w:rPr>
          <w:rFonts w:ascii="Trebuchet MS" w:hAnsi="Trebuchet MS" w:cs="Arial"/>
          <w:sz w:val="24"/>
          <w:szCs w:val="24"/>
        </w:rPr>
      </w:pPr>
      <w:r w:rsidRPr="00B41271">
        <w:rPr>
          <w:rFonts w:ascii="Trebuchet MS" w:hAnsi="Trebuchet MS" w:cs="Arial"/>
          <w:sz w:val="24"/>
          <w:szCs w:val="24"/>
        </w:rPr>
        <w:t xml:space="preserve">Dane będą przechowywane przez okres niezbędny do realizacji celu przetwarzania, </w:t>
      </w:r>
      <w:r w:rsidRPr="00B41271">
        <w:rPr>
          <w:rFonts w:ascii="Trebuchet MS" w:hAnsi="Trebuchet MS" w:cs="Arial"/>
          <w:sz w:val="24"/>
          <w:szCs w:val="24"/>
        </w:rPr>
        <w:br/>
        <w:t>a następnie przez okres wynikający z przepisów prawa, w szczególności ustawy Prawo zamówień publicznych, ustawy o narodowym zasobie archiwalnym i archiwach oraz przepisów kancelaryjno-archiwalnych obowiązujących u Administratora.</w:t>
      </w:r>
    </w:p>
    <w:p w14:paraId="72276C80" w14:textId="77777777" w:rsidR="00B41271" w:rsidRPr="00B41271" w:rsidRDefault="00B41271" w:rsidP="00B41271">
      <w:pPr>
        <w:spacing w:line="360" w:lineRule="auto"/>
        <w:rPr>
          <w:rFonts w:ascii="Trebuchet MS" w:hAnsi="Trebuchet MS" w:cs="Arial"/>
          <w:sz w:val="24"/>
          <w:szCs w:val="24"/>
        </w:rPr>
      </w:pPr>
      <w:r w:rsidRPr="00B41271">
        <w:rPr>
          <w:rFonts w:ascii="Trebuchet MS" w:hAnsi="Trebuchet MS" w:cs="Arial"/>
          <w:sz w:val="24"/>
          <w:szCs w:val="24"/>
        </w:rPr>
        <w:lastRenderedPageBreak/>
        <w:t>Podstawą prawną przetwarzania danych osobowych dla celów przeprowadzenia przedmiotowego postępowania jest ustawa o finansach publicznych, ustawa Prawo zamówień publicznych oraz ustawa o dostępie do informacji publicznej.</w:t>
      </w:r>
    </w:p>
    <w:p w14:paraId="6D7A5BA4" w14:textId="77777777" w:rsidR="00B41271" w:rsidRPr="00B41271" w:rsidRDefault="00B41271" w:rsidP="00B41271">
      <w:pPr>
        <w:spacing w:line="360" w:lineRule="auto"/>
        <w:rPr>
          <w:rFonts w:ascii="Trebuchet MS" w:hAnsi="Trebuchet MS" w:cs="Arial"/>
          <w:sz w:val="24"/>
          <w:szCs w:val="24"/>
        </w:rPr>
      </w:pPr>
      <w:r w:rsidRPr="00B41271">
        <w:rPr>
          <w:rFonts w:ascii="Trebuchet MS" w:eastAsia="Arial" w:hAnsi="Trebuchet MS" w:cs="Arial"/>
          <w:sz w:val="24"/>
          <w:szCs w:val="24"/>
        </w:rPr>
        <w:t>O</w:t>
      </w:r>
      <w:r w:rsidRPr="00B41271">
        <w:rPr>
          <w:rFonts w:ascii="Trebuchet MS" w:hAnsi="Trebuchet MS" w:cs="Arial"/>
          <w:sz w:val="24"/>
          <w:szCs w:val="24"/>
        </w:rPr>
        <w:t xml:space="preserve">bowiązek podania przez Pana/Panią danych osobowych bezpośrednio Pana/Pani dotyczących jest wymogiem ustawowym określonym w przepisach ustawy </w:t>
      </w:r>
      <w:proofErr w:type="spellStart"/>
      <w:r w:rsidRPr="00B41271">
        <w:rPr>
          <w:rFonts w:ascii="Trebuchet MS" w:hAnsi="Trebuchet MS" w:cs="Arial"/>
          <w:sz w:val="24"/>
          <w:szCs w:val="24"/>
        </w:rPr>
        <w:t>Pzp</w:t>
      </w:r>
      <w:proofErr w:type="spellEnd"/>
      <w:r w:rsidRPr="00B41271">
        <w:rPr>
          <w:rFonts w:ascii="Trebuchet MS" w:hAnsi="Trebuchet MS" w:cs="Arial"/>
          <w:sz w:val="24"/>
          <w:szCs w:val="24"/>
        </w:rPr>
        <w:t xml:space="preserve">, związanym z udziałem w postępowaniu o udzielenie zamówienia publicznego; konsekwencje niepodania określonych danych wynikają z ustawy </w:t>
      </w:r>
      <w:proofErr w:type="spellStart"/>
      <w:r w:rsidRPr="00B41271">
        <w:rPr>
          <w:rFonts w:ascii="Trebuchet MS" w:hAnsi="Trebuchet MS" w:cs="Arial"/>
          <w:sz w:val="24"/>
          <w:szCs w:val="24"/>
        </w:rPr>
        <w:t>Pzp</w:t>
      </w:r>
      <w:proofErr w:type="spellEnd"/>
      <w:r w:rsidRPr="00B41271">
        <w:rPr>
          <w:rFonts w:ascii="Trebuchet MS" w:hAnsi="Trebuchet MS" w:cs="Arial"/>
          <w:sz w:val="24"/>
          <w:szCs w:val="24"/>
        </w:rPr>
        <w:t>.</w:t>
      </w:r>
    </w:p>
    <w:p w14:paraId="0A1A8736" w14:textId="77777777" w:rsidR="00B41271" w:rsidRPr="00B41271" w:rsidRDefault="00B41271" w:rsidP="00B41271">
      <w:pPr>
        <w:spacing w:line="360" w:lineRule="auto"/>
        <w:rPr>
          <w:rFonts w:ascii="Trebuchet MS" w:hAnsi="Trebuchet MS" w:cs="Arial"/>
          <w:sz w:val="24"/>
          <w:szCs w:val="24"/>
        </w:rPr>
      </w:pPr>
      <w:r w:rsidRPr="00B41271">
        <w:rPr>
          <w:rFonts w:ascii="Trebuchet MS" w:eastAsia="Arial" w:hAnsi="Trebuchet MS" w:cs="Arial"/>
          <w:sz w:val="24"/>
          <w:szCs w:val="24"/>
        </w:rPr>
        <w:t>P</w:t>
      </w:r>
      <w:r w:rsidRPr="00B41271">
        <w:rPr>
          <w:rFonts w:ascii="Trebuchet MS" w:hAnsi="Trebuchet MS" w:cs="Arial"/>
          <w:sz w:val="24"/>
          <w:szCs w:val="24"/>
        </w:rPr>
        <w:t>osiada Pan/Pani:</w:t>
      </w:r>
    </w:p>
    <w:p w14:paraId="36C1D3FF" w14:textId="77777777" w:rsidR="00B41271" w:rsidRPr="00B41271" w:rsidRDefault="00B41271" w:rsidP="00B41271">
      <w:pPr>
        <w:pStyle w:val="Akapitzlist"/>
        <w:numPr>
          <w:ilvl w:val="0"/>
          <w:numId w:val="103"/>
        </w:numPr>
        <w:spacing w:line="360" w:lineRule="auto"/>
        <w:ind w:left="426" w:hanging="426"/>
        <w:contextualSpacing/>
        <w:rPr>
          <w:rFonts w:ascii="Trebuchet MS" w:hAnsi="Trebuchet MS" w:cs="Arial"/>
          <w:sz w:val="24"/>
          <w:szCs w:val="24"/>
        </w:rPr>
      </w:pPr>
      <w:r w:rsidRPr="00B41271">
        <w:rPr>
          <w:rFonts w:ascii="Trebuchet MS" w:hAnsi="Trebuchet MS" w:cs="Arial"/>
          <w:sz w:val="24"/>
          <w:szCs w:val="24"/>
        </w:rPr>
        <w:t>na podstawie art. 15 RODO, prawo dostępu do danych osobowych Pani/Pana dotyczących,</w:t>
      </w:r>
    </w:p>
    <w:p w14:paraId="44EEAC03" w14:textId="77777777" w:rsidR="00B41271" w:rsidRPr="00B41271" w:rsidRDefault="00B41271" w:rsidP="00B41271">
      <w:pPr>
        <w:pStyle w:val="Akapitzlist"/>
        <w:numPr>
          <w:ilvl w:val="0"/>
          <w:numId w:val="103"/>
        </w:numPr>
        <w:spacing w:line="360" w:lineRule="auto"/>
        <w:ind w:left="426" w:hanging="426"/>
        <w:contextualSpacing/>
        <w:rPr>
          <w:rFonts w:ascii="Trebuchet MS" w:hAnsi="Trebuchet MS" w:cs="Arial"/>
          <w:sz w:val="24"/>
          <w:szCs w:val="24"/>
        </w:rPr>
      </w:pPr>
      <w:r w:rsidRPr="00B41271">
        <w:rPr>
          <w:rFonts w:ascii="Trebuchet MS" w:hAnsi="Trebuchet MS" w:cs="Arial"/>
          <w:sz w:val="24"/>
          <w:szCs w:val="24"/>
        </w:rPr>
        <w:t xml:space="preserve">na podstawie art. 16 RODO, prawo do sprostowania Pana/Pani danych osobowych (skorzystanie z prawa do sprostowania nie może skutkować zmianą wyniku postępowania o udzielenie zamówienia publicznego ani zmianą postanowień umowy w zakresie niezgodnym z ustawą </w:t>
      </w:r>
      <w:proofErr w:type="spellStart"/>
      <w:r w:rsidRPr="00B41271">
        <w:rPr>
          <w:rFonts w:ascii="Trebuchet MS" w:hAnsi="Trebuchet MS" w:cs="Arial"/>
          <w:sz w:val="24"/>
          <w:szCs w:val="24"/>
        </w:rPr>
        <w:t>Pzp</w:t>
      </w:r>
      <w:proofErr w:type="spellEnd"/>
      <w:r w:rsidRPr="00B41271">
        <w:rPr>
          <w:rFonts w:ascii="Trebuchet MS" w:hAnsi="Trebuchet MS" w:cs="Arial"/>
          <w:sz w:val="24"/>
          <w:szCs w:val="24"/>
        </w:rPr>
        <w:t xml:space="preserve"> oraz nie może naruszać integralności protokołu oraz jego załączników),</w:t>
      </w:r>
    </w:p>
    <w:p w14:paraId="1349C8C8" w14:textId="77777777" w:rsidR="00B41271" w:rsidRPr="00B41271" w:rsidRDefault="00B41271" w:rsidP="00B41271">
      <w:pPr>
        <w:pStyle w:val="Akapitzlist"/>
        <w:numPr>
          <w:ilvl w:val="0"/>
          <w:numId w:val="103"/>
        </w:numPr>
        <w:spacing w:line="360" w:lineRule="auto"/>
        <w:ind w:left="426" w:hanging="426"/>
        <w:contextualSpacing/>
        <w:rPr>
          <w:rFonts w:ascii="Trebuchet MS" w:hAnsi="Trebuchet MS" w:cs="Arial"/>
          <w:sz w:val="24"/>
          <w:szCs w:val="24"/>
        </w:rPr>
      </w:pPr>
      <w:r w:rsidRPr="00B41271">
        <w:rPr>
          <w:rFonts w:ascii="Trebuchet MS" w:hAnsi="Trebuchet MS" w:cs="Arial"/>
          <w:sz w:val="24"/>
          <w:szCs w:val="24"/>
        </w:rPr>
        <w:t>na podstawie art. 18 RODO, prawo żądania od administratora ograniczenia przetwarzania danych osobowych z zastrzeżeniem przypadków, o których mowa w art. 18 ust. 2 RODO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10A86465" w14:textId="77777777" w:rsidR="00B41271" w:rsidRPr="00B41271" w:rsidRDefault="00B41271" w:rsidP="00B41271">
      <w:pPr>
        <w:pStyle w:val="Akapitzlist"/>
        <w:numPr>
          <w:ilvl w:val="0"/>
          <w:numId w:val="103"/>
        </w:numPr>
        <w:spacing w:line="360" w:lineRule="auto"/>
        <w:ind w:left="426" w:hanging="426"/>
        <w:contextualSpacing/>
        <w:rPr>
          <w:rFonts w:ascii="Trebuchet MS" w:hAnsi="Trebuchet MS" w:cs="Arial"/>
          <w:sz w:val="24"/>
          <w:szCs w:val="24"/>
        </w:rPr>
      </w:pPr>
      <w:r w:rsidRPr="00B41271">
        <w:rPr>
          <w:rFonts w:ascii="Trebuchet MS" w:hAnsi="Trebuchet MS" w:cs="Arial"/>
          <w:sz w:val="24"/>
          <w:szCs w:val="24"/>
        </w:rPr>
        <w:t>prawo wniesienia skargi do Prezesa Urzędu Ochrony Danych Osobowych na zasadach określonych w art. 77 RODO.</w:t>
      </w:r>
    </w:p>
    <w:p w14:paraId="272031F6" w14:textId="77777777" w:rsidR="00B41271" w:rsidRPr="00B41271" w:rsidRDefault="00B41271" w:rsidP="00B41271">
      <w:pPr>
        <w:spacing w:line="360" w:lineRule="auto"/>
        <w:rPr>
          <w:rFonts w:ascii="Trebuchet MS" w:hAnsi="Trebuchet MS" w:cs="Arial"/>
          <w:sz w:val="24"/>
          <w:szCs w:val="24"/>
        </w:rPr>
      </w:pPr>
      <w:r w:rsidRPr="00B41271">
        <w:rPr>
          <w:rFonts w:ascii="Trebuchet MS" w:eastAsia="Arial" w:hAnsi="Trebuchet MS" w:cs="Arial"/>
          <w:sz w:val="24"/>
          <w:szCs w:val="24"/>
        </w:rPr>
        <w:t>N</w:t>
      </w:r>
      <w:r w:rsidRPr="00B41271">
        <w:rPr>
          <w:rFonts w:ascii="Trebuchet MS" w:hAnsi="Trebuchet MS" w:cs="Arial"/>
          <w:sz w:val="24"/>
          <w:szCs w:val="24"/>
        </w:rPr>
        <w:t>ie przysługuje Panu/Pani:</w:t>
      </w:r>
    </w:p>
    <w:p w14:paraId="192977D9" w14:textId="77777777" w:rsidR="00B41271" w:rsidRPr="00B41271" w:rsidRDefault="00B41271" w:rsidP="00B41271">
      <w:pPr>
        <w:pStyle w:val="Akapitzlist"/>
        <w:numPr>
          <w:ilvl w:val="0"/>
          <w:numId w:val="104"/>
        </w:numPr>
        <w:spacing w:line="360" w:lineRule="auto"/>
        <w:ind w:left="426" w:hanging="426"/>
        <w:contextualSpacing/>
        <w:rPr>
          <w:rFonts w:ascii="Trebuchet MS" w:hAnsi="Trebuchet MS" w:cs="Arial"/>
          <w:sz w:val="24"/>
          <w:szCs w:val="24"/>
        </w:rPr>
      </w:pPr>
      <w:r w:rsidRPr="00B41271">
        <w:rPr>
          <w:rFonts w:ascii="Trebuchet MS" w:hAnsi="Trebuchet MS" w:cs="Arial"/>
          <w:sz w:val="24"/>
          <w:szCs w:val="24"/>
        </w:rPr>
        <w:t>w związku z art. 17 ust. 3 lit. b, d lub e RODO, prawo do usunięcia danych osobowych,</w:t>
      </w:r>
    </w:p>
    <w:p w14:paraId="66E76C43" w14:textId="77777777" w:rsidR="00B41271" w:rsidRPr="00B41271" w:rsidRDefault="00B41271" w:rsidP="00B41271">
      <w:pPr>
        <w:pStyle w:val="Akapitzlist"/>
        <w:numPr>
          <w:ilvl w:val="0"/>
          <w:numId w:val="104"/>
        </w:numPr>
        <w:spacing w:line="360" w:lineRule="auto"/>
        <w:ind w:left="426" w:hanging="426"/>
        <w:contextualSpacing/>
        <w:rPr>
          <w:rFonts w:ascii="Trebuchet MS" w:hAnsi="Trebuchet MS" w:cs="Arial"/>
          <w:sz w:val="24"/>
          <w:szCs w:val="24"/>
        </w:rPr>
      </w:pPr>
      <w:r w:rsidRPr="00B41271">
        <w:rPr>
          <w:rFonts w:ascii="Trebuchet MS" w:hAnsi="Trebuchet MS" w:cs="Arial"/>
          <w:sz w:val="24"/>
          <w:szCs w:val="24"/>
        </w:rPr>
        <w:t>w związku z art. 20 ust.1 lit. a, prawo do przenoszenia danych osobowych,</w:t>
      </w:r>
    </w:p>
    <w:p w14:paraId="57313B87" w14:textId="77777777" w:rsidR="00B41271" w:rsidRPr="00B41271" w:rsidRDefault="00B41271" w:rsidP="00B41271">
      <w:pPr>
        <w:pStyle w:val="Akapitzlist"/>
        <w:numPr>
          <w:ilvl w:val="0"/>
          <w:numId w:val="104"/>
        </w:numPr>
        <w:spacing w:line="360" w:lineRule="auto"/>
        <w:ind w:left="426" w:hanging="426"/>
        <w:contextualSpacing/>
        <w:rPr>
          <w:rFonts w:ascii="Trebuchet MS" w:hAnsi="Trebuchet MS" w:cs="Arial"/>
          <w:sz w:val="24"/>
          <w:szCs w:val="24"/>
        </w:rPr>
      </w:pPr>
      <w:r w:rsidRPr="00B41271">
        <w:rPr>
          <w:rFonts w:ascii="Trebuchet MS" w:hAnsi="Trebuchet MS" w:cs="Arial"/>
          <w:sz w:val="24"/>
          <w:szCs w:val="24"/>
        </w:rPr>
        <w:t>na podstawie art. 21 RODO, prawo sprzeciwu, wobec przetwarzania danych osobowych.</w:t>
      </w:r>
    </w:p>
    <w:p w14:paraId="16C5872F" w14:textId="77777777" w:rsidR="00B41271" w:rsidRPr="00B41271" w:rsidRDefault="00B41271" w:rsidP="00B41271">
      <w:pPr>
        <w:spacing w:line="360" w:lineRule="auto"/>
        <w:rPr>
          <w:rFonts w:ascii="Trebuchet MS" w:hAnsi="Trebuchet MS" w:cs="Arial"/>
          <w:sz w:val="24"/>
          <w:szCs w:val="24"/>
        </w:rPr>
      </w:pPr>
      <w:r w:rsidRPr="00B41271">
        <w:rPr>
          <w:rFonts w:ascii="Trebuchet MS" w:hAnsi="Trebuchet MS" w:cs="Arial"/>
          <w:b/>
          <w:bCs/>
          <w:sz w:val="24"/>
          <w:szCs w:val="24"/>
        </w:rPr>
        <w:t>Obowiązek informacyjny Wykonawcy z zakresu ochrony danych osobowych:</w:t>
      </w:r>
    </w:p>
    <w:p w14:paraId="32DFC116" w14:textId="77777777" w:rsidR="00B41271" w:rsidRPr="00B41271" w:rsidRDefault="00B41271" w:rsidP="00B41271">
      <w:pPr>
        <w:spacing w:line="360" w:lineRule="auto"/>
        <w:rPr>
          <w:rFonts w:ascii="Trebuchet MS" w:hAnsi="Trebuchet MS" w:cs="Arial"/>
          <w:sz w:val="24"/>
          <w:szCs w:val="24"/>
        </w:rPr>
      </w:pPr>
      <w:r w:rsidRPr="00B41271">
        <w:rPr>
          <w:rFonts w:ascii="Trebuchet MS" w:hAnsi="Trebuchet MS" w:cs="Arial"/>
          <w:sz w:val="24"/>
          <w:szCs w:val="24"/>
        </w:rPr>
        <w:t xml:space="preserve">Obowiązkiem Wykonawcy jest wypełnienie obowiązku informacyjnego, przewidzianego w art. 13 lub art. 14 RODO, wobec osób fizycznych, w tym osób </w:t>
      </w:r>
      <w:r w:rsidRPr="00B41271">
        <w:rPr>
          <w:rFonts w:ascii="Trebuchet MS" w:hAnsi="Trebuchet MS" w:cs="Arial"/>
          <w:sz w:val="24"/>
          <w:szCs w:val="24"/>
        </w:rPr>
        <w:lastRenderedPageBreak/>
        <w:t>fizycznych prowadzących działalność gospodarczą, pełnomocników będących osobami fizycznymi oraz członków organów zarządzających będących osobami fizycznymi, od których dane osobowe bezpośrednio lub pośrednio pozyskał w celu ubiegania się o udzielenie zamówienia publicznego w niniejszym postępowaniu.</w:t>
      </w:r>
    </w:p>
    <w:p w14:paraId="4CFF2682" w14:textId="77777777" w:rsidR="00B41271" w:rsidRPr="00B41271" w:rsidRDefault="00B41271" w:rsidP="00B41271">
      <w:pPr>
        <w:spacing w:line="360" w:lineRule="auto"/>
        <w:rPr>
          <w:rFonts w:ascii="Trebuchet MS" w:hAnsi="Trebuchet MS" w:cs="Arial"/>
          <w:sz w:val="24"/>
          <w:szCs w:val="24"/>
        </w:rPr>
      </w:pPr>
      <w:r w:rsidRPr="00B41271">
        <w:rPr>
          <w:rFonts w:ascii="Trebuchet MS" w:hAnsi="Trebuchet MS" w:cs="Arial"/>
          <w:sz w:val="24"/>
          <w:szCs w:val="24"/>
        </w:rPr>
        <w:t>W przypadku danych osobowych pozyskanych pośrednio od Wykonawcy, źródłem danych jest Wykonawca uczestniczący w postępowaniu.</w:t>
      </w:r>
    </w:p>
    <w:p w14:paraId="737527EF" w14:textId="77777777" w:rsidR="00B41271" w:rsidRPr="00B41271" w:rsidRDefault="00B41271" w:rsidP="00B41271">
      <w:pPr>
        <w:spacing w:line="360" w:lineRule="auto"/>
        <w:rPr>
          <w:rFonts w:ascii="Trebuchet MS" w:hAnsi="Trebuchet MS" w:cs="Arial"/>
          <w:b/>
          <w:bCs/>
          <w:sz w:val="24"/>
          <w:szCs w:val="24"/>
        </w:rPr>
      </w:pPr>
      <w:r w:rsidRPr="00B41271">
        <w:rPr>
          <w:rFonts w:ascii="Trebuchet MS" w:hAnsi="Trebuchet MS" w:cs="Arial"/>
          <w:sz w:val="24"/>
          <w:szCs w:val="24"/>
        </w:rPr>
        <w:t xml:space="preserve">W celu zapewnienia, że Wykonawca wypełnił ww. obowiązki informacyjne oraz ochrony prawnie uzasadnionych interesów osoby trzeciej, której dane zostały przekazane w związku z udziałem wykonawcy w postępowaniu, </w:t>
      </w:r>
      <w:r w:rsidRPr="00B41271">
        <w:rPr>
          <w:rFonts w:ascii="Trebuchet MS" w:hAnsi="Trebuchet MS" w:cs="Arial"/>
          <w:b/>
          <w:bCs/>
          <w:sz w:val="24"/>
          <w:szCs w:val="24"/>
        </w:rPr>
        <w:t xml:space="preserve">Zamawiający prosi o złożenie oświadczenia </w:t>
      </w:r>
      <w:r w:rsidRPr="00B41271">
        <w:rPr>
          <w:rFonts w:ascii="Trebuchet MS" w:hAnsi="Trebuchet MS" w:cs="Arial"/>
          <w:b/>
          <w:bCs/>
          <w:sz w:val="24"/>
          <w:szCs w:val="24"/>
        </w:rPr>
        <w:br/>
        <w:t>w tym zakresie (w formularzu oferty).</w:t>
      </w:r>
    </w:p>
    <w:p w14:paraId="7089EC70" w14:textId="77777777" w:rsidR="00B41271" w:rsidRPr="00B41271" w:rsidRDefault="00B41271" w:rsidP="00B41271">
      <w:pPr>
        <w:spacing w:line="360" w:lineRule="auto"/>
        <w:rPr>
          <w:rFonts w:ascii="Trebuchet MS" w:hAnsi="Trebuchet MS" w:cs="Arial"/>
          <w:sz w:val="24"/>
          <w:szCs w:val="24"/>
        </w:rPr>
      </w:pPr>
      <w:r w:rsidRPr="00B41271">
        <w:rPr>
          <w:rFonts w:ascii="Trebuchet MS" w:hAnsi="Trebuchet MS" w:cs="Arial"/>
          <w:sz w:val="24"/>
          <w:szCs w:val="24"/>
        </w:rPr>
        <w:t>Podanie danych osobowych jest wymogiem ustawowym i jest obowiązkowe ze względu na przepisy prawa. Niepodanie danych osobowych wymaganych przepisami prawa może skutkować niemożnością udziału w postępowaniu lub zawarcia umowy.</w:t>
      </w:r>
    </w:p>
    <w:p w14:paraId="76408530" w14:textId="77777777" w:rsidR="00B41271" w:rsidRPr="00B41271" w:rsidRDefault="00B41271" w:rsidP="00B41271">
      <w:pPr>
        <w:spacing w:line="360" w:lineRule="auto"/>
        <w:rPr>
          <w:rFonts w:ascii="Trebuchet MS" w:hAnsi="Trebuchet MS" w:cs="Arial"/>
          <w:sz w:val="24"/>
          <w:szCs w:val="24"/>
        </w:rPr>
      </w:pPr>
      <w:r w:rsidRPr="00B41271">
        <w:rPr>
          <w:rFonts w:ascii="Trebuchet MS" w:hAnsi="Trebuchet MS" w:cs="Arial"/>
          <w:sz w:val="24"/>
          <w:szCs w:val="24"/>
        </w:rPr>
        <w:t>Przysługuje Panu/Pani prawo do wniesienia skargi do organu nadzorczego, którym jest Prezes Urzędu Ochrony Danych Osobowych, gdy przetwarzanie danych osobowych dokonywane jest z naruszeniem przepisów o ochronie danych.</w:t>
      </w:r>
    </w:p>
    <w:p w14:paraId="2442700F" w14:textId="77777777" w:rsidR="00B41271" w:rsidRPr="00B41271" w:rsidRDefault="00B41271" w:rsidP="00B41271">
      <w:pPr>
        <w:spacing w:line="360" w:lineRule="auto"/>
        <w:rPr>
          <w:rFonts w:ascii="Trebuchet MS" w:hAnsi="Trebuchet MS" w:cs="Arial"/>
          <w:sz w:val="24"/>
          <w:szCs w:val="24"/>
        </w:rPr>
      </w:pPr>
      <w:r w:rsidRPr="00B41271">
        <w:rPr>
          <w:rFonts w:ascii="Trebuchet MS" w:hAnsi="Trebuchet MS" w:cs="Arial"/>
          <w:sz w:val="24"/>
          <w:szCs w:val="24"/>
        </w:rPr>
        <w:t>Pani/Pana dane nie będą wykorzystywane do podejmowania decyzji w sposób zautomatyzowany, o którym mowa w art. 22 RODO, w tym do profilowania.”</w:t>
      </w:r>
    </w:p>
    <w:p w14:paraId="56CBD66C" w14:textId="77777777" w:rsidR="00C429C6" w:rsidRPr="00B41271" w:rsidRDefault="00C429C6" w:rsidP="00C429C6">
      <w:pPr>
        <w:rPr>
          <w:rFonts w:ascii="Trebuchet MS" w:hAnsi="Trebuchet MS"/>
          <w:sz w:val="24"/>
          <w:szCs w:val="24"/>
        </w:rPr>
      </w:pPr>
    </w:p>
    <w:sectPr w:rsidR="00C429C6" w:rsidRPr="00B41271" w:rsidSect="00494619">
      <w:headerReference w:type="default" r:id="rId22"/>
      <w:footerReference w:type="even" r:id="rId23"/>
      <w:footerReference w:type="default" r:id="rId24"/>
      <w:headerReference w:type="first" r:id="rId25"/>
      <w:pgSz w:w="11907" w:h="16840" w:code="9"/>
      <w:pgMar w:top="1418" w:right="1247" w:bottom="1418" w:left="1276" w:header="709" w:footer="709" w:gutter="0"/>
      <w:cols w:space="708" w:equalWidth="0">
        <w:col w:w="9242"/>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695215" w14:textId="77777777" w:rsidR="00502865" w:rsidRDefault="00502865">
      <w:r>
        <w:separator/>
      </w:r>
    </w:p>
  </w:endnote>
  <w:endnote w:type="continuationSeparator" w:id="0">
    <w:p w14:paraId="76C74978" w14:textId="77777777" w:rsidR="00502865" w:rsidRDefault="00502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Open Sans">
    <w:charset w:val="00"/>
    <w:family w:val="swiss"/>
    <w:pitch w:val="variable"/>
    <w:sig w:usb0="E00002EF" w:usb1="4000205B" w:usb2="00000028" w:usb3="00000000" w:csb0="0000019F" w:csb1="00000000"/>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Tms Rmn">
    <w:panose1 w:val="02020603040505020304"/>
    <w:charset w:val="01"/>
    <w:family w:val="swiss"/>
    <w:pitch w:val="default"/>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NSimSun">
    <w:panose1 w:val="02010609030101010101"/>
    <w:charset w:val="86"/>
    <w:family w:val="modern"/>
    <w:pitch w:val="fixed"/>
    <w:sig w:usb0="000002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Times-Roman">
    <w:altName w:val="Times New Roman"/>
    <w:panose1 w:val="00000000000000000000"/>
    <w:charset w:val="00"/>
    <w:family w:val="auto"/>
    <w:notTrueType/>
    <w:pitch w:val="default"/>
    <w:sig w:usb0="00000003" w:usb1="00000000" w:usb2="00000000" w:usb3="00000000" w:csb0="00000001" w:csb1="00000000"/>
  </w:font>
  <w:font w:name="TT2A2t00">
    <w:panose1 w:val="00000000000000000000"/>
    <w:charset w:val="EE"/>
    <w:family w:val="auto"/>
    <w:notTrueType/>
    <w:pitch w:val="default"/>
    <w:sig w:usb0="00000005" w:usb1="00000000" w:usb2="00000000" w:usb3="00000000" w:csb0="00000002"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2878" w14:textId="77777777" w:rsidR="00541E5B" w:rsidRDefault="00541E5B" w:rsidP="00A16332">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753C5424" w14:textId="77777777" w:rsidR="00541E5B" w:rsidRDefault="00541E5B" w:rsidP="00A16332">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A91BB" w14:textId="12F83F9E" w:rsidR="00541E5B" w:rsidRPr="009377CF" w:rsidRDefault="00541E5B" w:rsidP="001168EF">
    <w:pPr>
      <w:pStyle w:val="Stopka"/>
      <w:framePr w:wrap="around" w:vAnchor="text" w:hAnchor="page" w:x="10546" w:y="1"/>
      <w:rPr>
        <w:rStyle w:val="Numerstrony"/>
        <w:rFonts w:ascii="Trebuchet MS" w:hAnsi="Trebuchet MS" w:cs="Arial"/>
        <w:sz w:val="14"/>
      </w:rPr>
    </w:pPr>
    <w:r w:rsidRPr="009377CF">
      <w:rPr>
        <w:rStyle w:val="Numerstrony"/>
        <w:rFonts w:ascii="Trebuchet MS" w:hAnsi="Trebuchet MS" w:cs="Arial"/>
        <w:sz w:val="14"/>
      </w:rPr>
      <w:fldChar w:fldCharType="begin"/>
    </w:r>
    <w:r w:rsidRPr="009377CF">
      <w:rPr>
        <w:rStyle w:val="Numerstrony"/>
        <w:rFonts w:ascii="Trebuchet MS" w:hAnsi="Trebuchet MS" w:cs="Arial"/>
        <w:sz w:val="14"/>
      </w:rPr>
      <w:instrText xml:space="preserve">PAGE  </w:instrText>
    </w:r>
    <w:r w:rsidRPr="009377CF">
      <w:rPr>
        <w:rStyle w:val="Numerstrony"/>
        <w:rFonts w:ascii="Trebuchet MS" w:hAnsi="Trebuchet MS" w:cs="Arial"/>
        <w:sz w:val="14"/>
      </w:rPr>
      <w:fldChar w:fldCharType="separate"/>
    </w:r>
    <w:r>
      <w:rPr>
        <w:rStyle w:val="Numerstrony"/>
        <w:rFonts w:ascii="Trebuchet MS" w:hAnsi="Trebuchet MS" w:cs="Arial"/>
        <w:noProof/>
        <w:sz w:val="14"/>
      </w:rPr>
      <w:t>35</w:t>
    </w:r>
    <w:r w:rsidRPr="009377CF">
      <w:rPr>
        <w:rStyle w:val="Numerstrony"/>
        <w:rFonts w:ascii="Trebuchet MS" w:hAnsi="Trebuchet MS" w:cs="Arial"/>
        <w:sz w:val="14"/>
      </w:rPr>
      <w:fldChar w:fldCharType="end"/>
    </w:r>
  </w:p>
  <w:p w14:paraId="66E5AD5D" w14:textId="7C9A243C" w:rsidR="00541E5B" w:rsidRPr="009377CF" w:rsidRDefault="00541E5B" w:rsidP="00B2731A">
    <w:pPr>
      <w:pStyle w:val="Stopka"/>
      <w:ind w:right="360"/>
      <w:rPr>
        <w:rFonts w:ascii="Trebuchet MS" w:hAnsi="Trebuchet MS"/>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5C0B45" w14:textId="77777777" w:rsidR="00502865" w:rsidRDefault="00502865">
      <w:r>
        <w:separator/>
      </w:r>
    </w:p>
  </w:footnote>
  <w:footnote w:type="continuationSeparator" w:id="0">
    <w:p w14:paraId="002AA5E9" w14:textId="77777777" w:rsidR="00502865" w:rsidRDefault="00502865">
      <w:r>
        <w:continuationSeparator/>
      </w:r>
    </w:p>
  </w:footnote>
  <w:footnote w:id="1">
    <w:p w14:paraId="409B5269" w14:textId="2DFBA380" w:rsidR="00541E5B" w:rsidRPr="00420513" w:rsidRDefault="00541E5B">
      <w:pPr>
        <w:pStyle w:val="Tekstprzypisudolnego"/>
        <w:rPr>
          <w:rFonts w:ascii="Trebuchet MS" w:hAnsi="Trebuchet MS"/>
          <w:sz w:val="16"/>
          <w:szCs w:val="16"/>
        </w:rPr>
      </w:pPr>
      <w:r w:rsidRPr="003A50F1">
        <w:rPr>
          <w:rStyle w:val="Odwoanieprzypisudolnego"/>
        </w:rPr>
        <w:footnoteRef/>
      </w:r>
      <w:r w:rsidRPr="003A50F1">
        <w:t xml:space="preserve"> </w:t>
      </w:r>
      <w:hyperlink r:id="rId1" w:history="1">
        <w:r w:rsidR="00AB6911" w:rsidRPr="00EA7105">
          <w:rPr>
            <w:rStyle w:val="Hipercze"/>
          </w:rPr>
          <w:t>kontakt@szybstaszic.pl</w:t>
        </w:r>
      </w:hyperlink>
      <w:r w:rsidR="00AB6911">
        <w:t xml:space="preserve"> </w:t>
      </w:r>
    </w:p>
  </w:footnote>
  <w:footnote w:id="2">
    <w:p w14:paraId="583917E7" w14:textId="29418D0C" w:rsidR="00541E5B" w:rsidRPr="00420513" w:rsidRDefault="00541E5B" w:rsidP="00D2040D">
      <w:pPr>
        <w:rPr>
          <w:rFonts w:ascii="Trebuchet MS" w:hAnsi="Trebuchet MS"/>
          <w:sz w:val="16"/>
          <w:szCs w:val="16"/>
        </w:rPr>
      </w:pPr>
      <w:r w:rsidRPr="00420513">
        <w:rPr>
          <w:rStyle w:val="Odwoanieprzypisudolnego"/>
          <w:rFonts w:ascii="Trebuchet MS" w:hAnsi="Trebuchet MS"/>
          <w:sz w:val="16"/>
          <w:szCs w:val="16"/>
        </w:rPr>
        <w:footnoteRef/>
      </w:r>
      <w:r w:rsidRPr="00420513">
        <w:rPr>
          <w:rFonts w:ascii="Trebuchet MS" w:hAnsi="Trebuchet MS"/>
          <w:sz w:val="16"/>
          <w:szCs w:val="16"/>
        </w:rPr>
        <w:t xml:space="preserve"> </w:t>
      </w:r>
      <w:hyperlink r:id="rId2" w:history="1">
        <w:proofErr w:type="spellStart"/>
        <w:r w:rsidR="0046332C" w:rsidRPr="0046332C">
          <w:rPr>
            <w:color w:val="0000FF"/>
            <w:u w:val="single"/>
          </w:rPr>
          <w:t>EZamowienia</w:t>
        </w:r>
        <w:proofErr w:type="spellEnd"/>
      </w:hyperlink>
      <w:r w:rsidR="0046332C">
        <w:t xml:space="preserve"> </w:t>
      </w:r>
    </w:p>
  </w:footnote>
  <w:footnote w:id="3">
    <w:p w14:paraId="7A8F8F74" w14:textId="544EC778" w:rsidR="00541E5B" w:rsidRDefault="00541E5B">
      <w:pPr>
        <w:pStyle w:val="Tekstprzypisudolnego"/>
        <w:rPr>
          <w:rStyle w:val="Hipercze"/>
          <w:rFonts w:ascii="Trebuchet MS" w:hAnsi="Trebuchet MS" w:cs="Arial"/>
          <w:sz w:val="16"/>
          <w:szCs w:val="16"/>
        </w:rPr>
      </w:pPr>
      <w:r w:rsidRPr="00420513">
        <w:rPr>
          <w:rStyle w:val="Odwoanieprzypisudolnego"/>
          <w:rFonts w:ascii="Trebuchet MS" w:hAnsi="Trebuchet MS"/>
          <w:sz w:val="16"/>
          <w:szCs w:val="16"/>
        </w:rPr>
        <w:footnoteRef/>
      </w:r>
      <w:r w:rsidRPr="00420513">
        <w:rPr>
          <w:rFonts w:ascii="Trebuchet MS" w:hAnsi="Trebuchet MS"/>
          <w:sz w:val="16"/>
          <w:szCs w:val="16"/>
        </w:rPr>
        <w:t xml:space="preserve"> </w:t>
      </w:r>
      <w:hyperlink r:id="rId3" w:history="1">
        <w:r w:rsidR="00780868" w:rsidRPr="00780868">
          <w:rPr>
            <w:rFonts w:ascii="Times New Roman" w:eastAsia="Times New Roman" w:hAnsi="Times New Roman"/>
            <w:color w:val="0000FF"/>
            <w:u w:val="single"/>
            <w:lang w:eastAsia="pl-PL"/>
          </w:rPr>
          <w:t>Szyb Staszic – Projektujemy przyszłość miejsca, które zmieniło bieg historii</w:t>
        </w:r>
      </w:hyperlink>
    </w:p>
    <w:p w14:paraId="7D47EE6C" w14:textId="77777777" w:rsidR="001E40C3" w:rsidRDefault="001E40C3">
      <w:pPr>
        <w:pStyle w:val="Tekstprzypisudolnego"/>
      </w:pPr>
    </w:p>
  </w:footnote>
  <w:footnote w:id="4">
    <w:p w14:paraId="55C01695" w14:textId="452F3EA0" w:rsidR="00541E5B" w:rsidRPr="002E2EDE" w:rsidRDefault="00541E5B" w:rsidP="007934BD">
      <w:pPr>
        <w:pStyle w:val="Tekstprzypisudolnego"/>
        <w:rPr>
          <w:rFonts w:ascii="Trebuchet MS" w:eastAsia="Times New Roman" w:hAnsi="Trebuchet MS"/>
          <w:sz w:val="24"/>
          <w:szCs w:val="24"/>
          <w:lang w:eastAsia="pl-PL"/>
        </w:rPr>
      </w:pPr>
      <w:r w:rsidRPr="002E113C">
        <w:rPr>
          <w:rStyle w:val="Odwoanieprzypisudolnego"/>
          <w:rFonts w:ascii="Trebuchet MS" w:hAnsi="Trebuchet MS" w:cs="Tahoma"/>
          <w:sz w:val="24"/>
          <w:szCs w:val="24"/>
        </w:rPr>
        <w:footnoteRef/>
      </w:r>
      <w:r w:rsidRPr="002E113C">
        <w:rPr>
          <w:rFonts w:ascii="Trebuchet MS" w:hAnsi="Trebuchet MS"/>
          <w:sz w:val="24"/>
          <w:szCs w:val="24"/>
        </w:rPr>
        <w:t xml:space="preserve"> </w:t>
      </w:r>
      <w:hyperlink r:id="rId4" w:history="1">
        <w:r w:rsidRPr="002E2EDE">
          <w:rPr>
            <w:rFonts w:ascii="Trebuchet MS" w:eastAsia="Times New Roman" w:hAnsi="Trebuchet MS"/>
            <w:color w:val="0000FF"/>
            <w:sz w:val="24"/>
            <w:szCs w:val="24"/>
            <w:u w:val="single"/>
            <w:lang w:eastAsia="pl-PL"/>
          </w:rPr>
          <w:t>Komunikacja-w-postepowaniu-5.1.pdf</w:t>
        </w:r>
      </w:hyperlink>
    </w:p>
  </w:footnote>
  <w:footnote w:id="5">
    <w:p w14:paraId="79DE07FF" w14:textId="50F08895" w:rsidR="00541E5B" w:rsidRPr="002E2EDE" w:rsidRDefault="00541E5B" w:rsidP="007934BD">
      <w:pPr>
        <w:pStyle w:val="Tekstprzypisudolnego"/>
        <w:rPr>
          <w:rFonts w:ascii="Trebuchet MS" w:hAnsi="Trebuchet MS" w:cs="Tahoma"/>
          <w:sz w:val="24"/>
          <w:szCs w:val="24"/>
        </w:rPr>
      </w:pPr>
      <w:r w:rsidRPr="002E2EDE">
        <w:rPr>
          <w:rStyle w:val="Odwoanieprzypisudolnego"/>
          <w:rFonts w:ascii="Trebuchet MS" w:hAnsi="Trebuchet MS" w:cs="Tahoma"/>
          <w:sz w:val="24"/>
          <w:szCs w:val="24"/>
        </w:rPr>
        <w:footnoteRef/>
      </w:r>
      <w:r w:rsidRPr="002E2EDE">
        <w:rPr>
          <w:rFonts w:ascii="Trebuchet MS" w:hAnsi="Trebuchet MS" w:cs="Tahoma"/>
          <w:sz w:val="24"/>
          <w:szCs w:val="24"/>
        </w:rPr>
        <w:t xml:space="preserve"> </w:t>
      </w:r>
      <w:hyperlink r:id="rId5" w:history="1">
        <w:r w:rsidR="002E2EDE" w:rsidRPr="002E2EDE">
          <w:rPr>
            <w:rStyle w:val="Hipercze"/>
            <w:rFonts w:ascii="Trebuchet MS" w:hAnsi="Trebuchet MS"/>
            <w:sz w:val="24"/>
            <w:szCs w:val="24"/>
          </w:rPr>
          <w:t>kontakt@szybstaszic.pl</w:t>
        </w:r>
      </w:hyperlink>
      <w:r w:rsidR="002E2EDE" w:rsidRPr="002E2EDE">
        <w:rPr>
          <w:rFonts w:ascii="Trebuchet MS" w:hAnsi="Trebuchet MS"/>
          <w:sz w:val="24"/>
          <w:szCs w:val="24"/>
        </w:rPr>
        <w:t xml:space="preserve"> </w:t>
      </w:r>
    </w:p>
  </w:footnote>
  <w:footnote w:id="6">
    <w:p w14:paraId="55E5B43D" w14:textId="4992FEA9" w:rsidR="00541E5B" w:rsidRPr="002E4CE7" w:rsidRDefault="00541E5B" w:rsidP="007934BD">
      <w:pPr>
        <w:pStyle w:val="Tekstprzypisudolnego"/>
        <w:rPr>
          <w:rFonts w:ascii="Trebuchet MS" w:hAnsi="Trebuchet MS" w:cs="Tahoma"/>
          <w:sz w:val="24"/>
          <w:szCs w:val="24"/>
        </w:rPr>
      </w:pPr>
      <w:r w:rsidRPr="002E4CE7">
        <w:rPr>
          <w:rStyle w:val="Odwoanieprzypisudolnego"/>
          <w:rFonts w:ascii="Trebuchet MS" w:hAnsi="Trebuchet MS" w:cs="Tahoma"/>
          <w:sz w:val="24"/>
          <w:szCs w:val="24"/>
        </w:rPr>
        <w:footnoteRef/>
      </w:r>
      <w:r w:rsidRPr="002E4CE7">
        <w:rPr>
          <w:rFonts w:ascii="Trebuchet MS" w:hAnsi="Trebuchet MS" w:cs="Tahoma"/>
          <w:sz w:val="24"/>
          <w:szCs w:val="24"/>
        </w:rPr>
        <w:t xml:space="preserve"> </w:t>
      </w:r>
      <w:hyperlink r:id="rId6" w:history="1">
        <w:r w:rsidRPr="002E4CE7">
          <w:rPr>
            <w:rFonts w:ascii="Trebuchet MS" w:eastAsia="Times New Roman" w:hAnsi="Trebuchet MS"/>
            <w:color w:val="0000FF"/>
            <w:sz w:val="24"/>
            <w:szCs w:val="24"/>
            <w:u w:val="single"/>
            <w:lang w:eastAsia="pl-PL"/>
          </w:rPr>
          <w:t>Portal Dostępowy | Regulamin</w:t>
        </w:r>
      </w:hyperlink>
    </w:p>
    <w:p w14:paraId="68406E49" w14:textId="77777777" w:rsidR="00541E5B" w:rsidRDefault="00541E5B" w:rsidP="007934BD">
      <w:pPr>
        <w:pStyle w:val="Tekstprzypisudolnego"/>
      </w:pPr>
    </w:p>
  </w:footnote>
  <w:footnote w:id="7">
    <w:p w14:paraId="768C3E9A" w14:textId="7A657D01" w:rsidR="00541E5B" w:rsidRPr="002E4CE7" w:rsidRDefault="00541E5B" w:rsidP="002F17CF">
      <w:pPr>
        <w:pStyle w:val="Tekstprzypisudolnego"/>
        <w:rPr>
          <w:rFonts w:ascii="Trebuchet MS" w:hAnsi="Trebuchet MS"/>
          <w:sz w:val="24"/>
          <w:szCs w:val="24"/>
        </w:rPr>
      </w:pPr>
      <w:r>
        <w:rPr>
          <w:rStyle w:val="Odwoanieprzypisudolnego"/>
        </w:rPr>
        <w:footnoteRef/>
      </w:r>
      <w:r>
        <w:t xml:space="preserve"> </w:t>
      </w:r>
      <w:hyperlink r:id="rId7" w:history="1">
        <w:r w:rsidRPr="002E4CE7">
          <w:rPr>
            <w:rFonts w:ascii="Trebuchet MS" w:eastAsia="Times New Roman" w:hAnsi="Trebuchet MS"/>
            <w:color w:val="0000FF"/>
            <w:sz w:val="24"/>
            <w:szCs w:val="24"/>
            <w:u w:val="single"/>
            <w:lang w:eastAsia="pl-PL"/>
          </w:rPr>
          <w:t>Portal Dostępowy | Regulamin</w:t>
        </w:r>
      </w:hyperlink>
    </w:p>
  </w:footnote>
  <w:footnote w:id="8">
    <w:p w14:paraId="08E3D0A8" w14:textId="0DF841CF" w:rsidR="00541E5B" w:rsidRPr="002E4CE7" w:rsidRDefault="00541E5B" w:rsidP="002F17CF">
      <w:pPr>
        <w:pStyle w:val="Tekstprzypisudolnego"/>
        <w:rPr>
          <w:rFonts w:ascii="Trebuchet MS" w:hAnsi="Trebuchet MS"/>
          <w:sz w:val="24"/>
          <w:szCs w:val="24"/>
        </w:rPr>
      </w:pPr>
      <w:r w:rsidRPr="002E4CE7">
        <w:rPr>
          <w:rStyle w:val="Odwoanieprzypisudolnego"/>
          <w:rFonts w:ascii="Trebuchet MS" w:hAnsi="Trebuchet MS"/>
          <w:sz w:val="24"/>
          <w:szCs w:val="24"/>
        </w:rPr>
        <w:footnoteRef/>
      </w:r>
      <w:r w:rsidRPr="002E4CE7">
        <w:rPr>
          <w:rFonts w:ascii="Trebuchet MS" w:hAnsi="Trebuchet MS"/>
          <w:sz w:val="24"/>
          <w:szCs w:val="24"/>
        </w:rPr>
        <w:t xml:space="preserve"> </w:t>
      </w:r>
      <w:hyperlink r:id="rId8" w:history="1">
        <w:r w:rsidRPr="002E4CE7">
          <w:rPr>
            <w:rFonts w:ascii="Trebuchet MS" w:eastAsia="Times New Roman" w:hAnsi="Trebuchet MS"/>
            <w:color w:val="0000FF"/>
            <w:sz w:val="24"/>
            <w:szCs w:val="24"/>
            <w:u w:val="single"/>
            <w:lang w:eastAsia="pl-PL"/>
          </w:rPr>
          <w:t>Portal Dostępowy | Regulamin</w:t>
        </w:r>
      </w:hyperlink>
      <w:r w:rsidRPr="002E4CE7">
        <w:rPr>
          <w:rFonts w:ascii="Trebuchet MS" w:eastAsia="Times New Roman" w:hAnsi="Trebuchet MS"/>
          <w:sz w:val="24"/>
          <w:szCs w:val="24"/>
          <w:lang w:eastAsia="pl-PL"/>
        </w:rPr>
        <w:t xml:space="preserve"> </w:t>
      </w:r>
    </w:p>
  </w:footnote>
  <w:footnote w:id="9">
    <w:p w14:paraId="5B685571" w14:textId="66399C41" w:rsidR="00541E5B" w:rsidRPr="00CF5A1E" w:rsidRDefault="00000000" w:rsidP="00DA34DA">
      <w:pPr>
        <w:rPr>
          <w:rFonts w:ascii="Trebuchet MS" w:hAnsi="Trebuchet MS"/>
          <w:sz w:val="16"/>
          <w:szCs w:val="16"/>
        </w:rPr>
      </w:pPr>
      <w:hyperlink r:id="rId9" w:history="1">
        <w:proofErr w:type="spellStart"/>
        <w:r w:rsidR="0046332C" w:rsidRPr="0046332C">
          <w:rPr>
            <w:color w:val="0000FF"/>
            <w:u w:val="single"/>
          </w:rPr>
          <w:t>EZamowienia</w:t>
        </w:r>
        <w:proofErr w:type="spellEnd"/>
      </w:hyperlink>
    </w:p>
    <w:p w14:paraId="05BF8693" w14:textId="77777777" w:rsidR="00541E5B" w:rsidRPr="00F112FB" w:rsidRDefault="00541E5B" w:rsidP="00AD5BC4"/>
  </w:footnote>
  <w:footnote w:id="10">
    <w:p w14:paraId="56E2495B" w14:textId="2A9AD6A7" w:rsidR="00541E5B" w:rsidRDefault="00541E5B">
      <w:pPr>
        <w:pStyle w:val="Tekstprzypisudolnego"/>
      </w:pPr>
      <w:r w:rsidRPr="005E0D53">
        <w:rPr>
          <w:rStyle w:val="Odwoanieprzypisudolnego"/>
        </w:rPr>
        <w:footnoteRef/>
      </w:r>
      <w:r w:rsidRPr="005E0D53">
        <w:rPr>
          <w:rFonts w:ascii="Trebuchet MS" w:hAnsi="Trebuchet MS"/>
          <w:sz w:val="16"/>
        </w:rPr>
        <w:t xml:space="preserve"> </w:t>
      </w:r>
      <w:hyperlink r:id="rId10" w:history="1">
        <w:r w:rsidR="001816A5" w:rsidRPr="001816A5">
          <w:rPr>
            <w:rFonts w:ascii="Times New Roman" w:eastAsia="Times New Roman" w:hAnsi="Times New Roman"/>
            <w:color w:val="0000FF"/>
            <w:u w:val="single"/>
            <w:lang w:eastAsia="pl-PL"/>
          </w:rPr>
          <w:t>2026 - zamówienia publiczne powyżej 170 tys. | Szyb Staszic w Tarnowskich Górach</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DCC2A" w14:textId="72FF55E8" w:rsidR="00541E5B" w:rsidRPr="00B84791" w:rsidRDefault="00541E5B" w:rsidP="00323900">
    <w:pPr>
      <w:pStyle w:val="Nagwek"/>
      <w:tabs>
        <w:tab w:val="clear" w:pos="9072"/>
        <w:tab w:val="right" w:pos="9356"/>
      </w:tabs>
      <w:spacing w:line="288" w:lineRule="auto"/>
      <w:rPr>
        <w:rFonts w:ascii="Trebuchet MS" w:hAnsi="Trebuchet MS"/>
        <w:sz w:val="16"/>
        <w:szCs w:val="14"/>
      </w:rPr>
    </w:pPr>
    <w:r w:rsidRPr="0034615E">
      <w:rPr>
        <w:rFonts w:ascii="Trebuchet MS" w:hAnsi="Trebuchet MS"/>
        <w:sz w:val="16"/>
        <w:szCs w:val="14"/>
      </w:rPr>
      <w:t xml:space="preserve">Specyfikacja Warunków Zamówienia dla </w:t>
    </w:r>
    <w:r>
      <w:rPr>
        <w:rFonts w:ascii="Trebuchet MS" w:hAnsi="Trebuchet MS"/>
        <w:sz w:val="16"/>
        <w:szCs w:val="14"/>
      </w:rPr>
      <w:t>usług</w:t>
    </w:r>
    <w:r w:rsidRPr="0034615E">
      <w:rPr>
        <w:rFonts w:ascii="Trebuchet MS" w:hAnsi="Trebuchet MS"/>
        <w:sz w:val="16"/>
        <w:szCs w:val="14"/>
      </w:rPr>
      <w:t>, w postępowaniu o wartości mniejszej niż próg unijny,</w:t>
    </w:r>
    <w:r>
      <w:rPr>
        <w:rFonts w:ascii="Trebuchet MS" w:hAnsi="Trebuchet MS"/>
        <w:sz w:val="16"/>
        <w:szCs w:val="14"/>
      </w:rPr>
      <w:t xml:space="preserve"> tryb </w:t>
    </w:r>
    <w:r w:rsidRPr="00B84791">
      <w:rPr>
        <w:rFonts w:ascii="Trebuchet MS" w:hAnsi="Trebuchet MS"/>
        <w:sz w:val="16"/>
        <w:szCs w:val="14"/>
      </w:rPr>
      <w:t xml:space="preserve">podstawowy </w:t>
    </w:r>
    <w:r w:rsidR="00147406">
      <w:rPr>
        <w:rFonts w:ascii="Trebuchet MS" w:hAnsi="Trebuchet MS"/>
        <w:sz w:val="16"/>
        <w:szCs w:val="14"/>
      </w:rPr>
      <w:t xml:space="preserve">bez </w:t>
    </w:r>
    <w:r>
      <w:rPr>
        <w:rFonts w:ascii="Trebuchet MS" w:hAnsi="Trebuchet MS"/>
        <w:sz w:val="16"/>
        <w:szCs w:val="14"/>
      </w:rPr>
      <w:t xml:space="preserve">negocjacji, </w:t>
    </w:r>
    <w:r w:rsidRPr="00B84791">
      <w:rPr>
        <w:rFonts w:ascii="Trebuchet MS" w:hAnsi="Trebuchet MS"/>
        <w:sz w:val="16"/>
        <w:szCs w:val="14"/>
      </w:rPr>
      <w:t>nr sprawy:</w:t>
    </w:r>
    <w:r w:rsidR="00AB6911">
      <w:rPr>
        <w:rFonts w:ascii="Trebuchet MS" w:hAnsi="Trebuchet MS"/>
        <w:sz w:val="16"/>
        <w:szCs w:val="14"/>
      </w:rPr>
      <w:t xml:space="preserve"> ZP/01/</w:t>
    </w:r>
    <w:proofErr w:type="spellStart"/>
    <w:r w:rsidR="00AB6911">
      <w:rPr>
        <w:rFonts w:ascii="Trebuchet MS" w:hAnsi="Trebuchet MS"/>
        <w:sz w:val="16"/>
        <w:szCs w:val="14"/>
      </w:rPr>
      <w:t>SzS</w:t>
    </w:r>
    <w:proofErr w:type="spellEnd"/>
    <w:r w:rsidR="00AB6911">
      <w:rPr>
        <w:rFonts w:ascii="Trebuchet MS" w:hAnsi="Trebuchet MS"/>
        <w:sz w:val="16"/>
        <w:szCs w:val="14"/>
      </w:rPr>
      <w:t>/2026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E30C6" w14:textId="6F54D72C" w:rsidR="00541E5B" w:rsidRPr="00776C08" w:rsidRDefault="00541E5B">
    <w:pPr>
      <w:pStyle w:val="Nagwek"/>
      <w:rPr>
        <w:rFonts w:ascii="Arial" w:hAnsi="Arial"/>
        <w:sz w:val="14"/>
        <w:szCs w:val="14"/>
      </w:rPr>
    </w:pPr>
    <w:r w:rsidRPr="002B2C77">
      <w:rPr>
        <w:rFonts w:ascii="Arial" w:hAnsi="Arial"/>
        <w:sz w:val="14"/>
        <w:szCs w:val="14"/>
      </w:rPr>
      <w:t xml:space="preserve">SIWZ: przetarg nieograniczony </w:t>
    </w:r>
    <w:r>
      <w:rPr>
        <w:rFonts w:ascii="Arial" w:hAnsi="Arial"/>
        <w:sz w:val="14"/>
        <w:szCs w:val="14"/>
      </w:rPr>
      <w:t>o wartości równej lub powyżej 5..000 euro</w:t>
    </w:r>
  </w:p>
  <w:p w14:paraId="4C6DDBDC" w14:textId="4112DC34" w:rsidR="00541E5B" w:rsidRPr="00335A5D" w:rsidRDefault="00541E5B" w:rsidP="00323900">
    <w:pPr>
      <w:pStyle w:val="Nagwek"/>
      <w:rPr>
        <w:sz w:val="16"/>
        <w:szCs w:val="16"/>
        <w:u w:val="single"/>
      </w:rPr>
    </w:pPr>
    <w:r>
      <w:rPr>
        <w:rFonts w:ascii="Arial" w:hAnsi="Arial"/>
        <w:sz w:val="14"/>
        <w:szCs w:val="14"/>
      </w:rPr>
      <w:t>nr sprawy: AP.341 -  .......</w:t>
    </w:r>
    <w:r w:rsidRPr="002B2C77">
      <w:rPr>
        <w:rFonts w:ascii="Arial" w:hAnsi="Arial"/>
        <w:sz w:val="14"/>
        <w:szCs w:val="14"/>
      </w:rPr>
      <w:t>/…</w:t>
    </w:r>
    <w:r w:rsidRPr="00335A5D">
      <w:rPr>
        <w:sz w:val="16"/>
        <w:szCs w:val="16"/>
        <w:u w:val="single"/>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BE8CB8A6"/>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8Num5"/>
    <w:lvl w:ilvl="0">
      <w:start w:val="7"/>
      <w:numFmt w:val="decimal"/>
      <w:lvlText w:val="%1."/>
      <w:lvlJc w:val="left"/>
      <w:pPr>
        <w:tabs>
          <w:tab w:val="num" w:pos="360"/>
        </w:tabs>
        <w:ind w:left="360" w:hanging="360"/>
      </w:pPr>
      <w:rPr>
        <w:b/>
      </w:rPr>
    </w:lvl>
    <w:lvl w:ilvl="1">
      <w:start w:val="2"/>
      <w:numFmt w:val="upperRoman"/>
      <w:lvlText w:val="%2."/>
      <w:lvlJc w:val="left"/>
      <w:pPr>
        <w:tabs>
          <w:tab w:val="num" w:pos="1800"/>
        </w:tabs>
        <w:ind w:left="1800" w:hanging="72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0000002"/>
    <w:multiLevelType w:val="multilevel"/>
    <w:tmpl w:val="6A76A410"/>
    <w:name w:val="WW8Num2"/>
    <w:lvl w:ilvl="0">
      <w:start w:val="1"/>
      <w:numFmt w:val="lowerLetter"/>
      <w:lvlText w:val="%1)"/>
      <w:lvlJc w:val="left"/>
      <w:pPr>
        <w:tabs>
          <w:tab w:val="num" w:pos="720"/>
        </w:tabs>
        <w:ind w:left="720" w:hanging="360"/>
      </w:pPr>
      <w:rPr>
        <w:rFonts w:ascii="Arial" w:eastAsia="Times New Roman" w:hAnsi="Arial" w:cs="Arial" w:hint="default"/>
      </w:r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 w15:restartNumberingAfterBreak="0">
    <w:nsid w:val="00000003"/>
    <w:multiLevelType w:val="multilevel"/>
    <w:tmpl w:val="E5AA3E1C"/>
    <w:name w:val="WW8Num8"/>
    <w:lvl w:ilvl="0">
      <w:start w:val="6"/>
      <w:numFmt w:val="decimal"/>
      <w:lvlText w:val="%1."/>
      <w:lvlJc w:val="left"/>
      <w:pPr>
        <w:tabs>
          <w:tab w:val="num" w:pos="360"/>
        </w:tabs>
        <w:ind w:left="360" w:hanging="360"/>
      </w:pPr>
      <w:rPr>
        <w:b/>
      </w:rPr>
    </w:lvl>
    <w:lvl w:ilvl="1">
      <w:start w:val="2"/>
      <w:numFmt w:val="upperRoman"/>
      <w:lvlText w:val="%2."/>
      <w:lvlJc w:val="left"/>
      <w:pPr>
        <w:tabs>
          <w:tab w:val="num" w:pos="1800"/>
        </w:tabs>
        <w:ind w:left="1800" w:hanging="72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0000007"/>
    <w:multiLevelType w:val="multilevel"/>
    <w:tmpl w:val="00000007"/>
    <w:lvl w:ilvl="0">
      <w:start w:val="1"/>
      <w:numFmt w:val="bullet"/>
      <w:pStyle w:val="StylPunktWieksze"/>
      <w:lvlText w:val=""/>
      <w:lvlJc w:val="left"/>
      <w:pPr>
        <w:tabs>
          <w:tab w:val="num" w:pos="1077"/>
        </w:tabs>
        <w:ind w:left="1077" w:hanging="360"/>
      </w:pPr>
      <w:rPr>
        <w:rFonts w:ascii="Wingdings" w:hAnsi="Wingdings" w:cs="Times New Roman"/>
        <w:color w:val="000000"/>
      </w:rPr>
    </w:lvl>
    <w:lvl w:ilvl="1">
      <w:start w:val="1"/>
      <w:numFmt w:val="bullet"/>
      <w:lvlText w:val="o"/>
      <w:lvlJc w:val="left"/>
      <w:pPr>
        <w:tabs>
          <w:tab w:val="num" w:pos="786"/>
        </w:tabs>
        <w:ind w:left="786" w:hanging="360"/>
      </w:pPr>
      <w:rPr>
        <w:rFonts w:ascii="Courier New" w:hAnsi="Courier New" w:cs="Courier New"/>
      </w:rPr>
    </w:lvl>
    <w:lvl w:ilvl="2">
      <w:start w:val="1"/>
      <w:numFmt w:val="bullet"/>
      <w:lvlText w:val=""/>
      <w:lvlJc w:val="left"/>
      <w:pPr>
        <w:tabs>
          <w:tab w:val="num" w:pos="2517"/>
        </w:tabs>
        <w:ind w:left="2517" w:hanging="360"/>
      </w:pPr>
      <w:rPr>
        <w:rFonts w:ascii="Wingdings" w:hAnsi="Wingdings" w:cs="Times New Roman"/>
        <w:color w:val="000000"/>
      </w:rPr>
    </w:lvl>
    <w:lvl w:ilvl="3">
      <w:start w:val="1"/>
      <w:numFmt w:val="bullet"/>
      <w:lvlText w:val=""/>
      <w:lvlJc w:val="left"/>
      <w:pPr>
        <w:tabs>
          <w:tab w:val="num" w:pos="3060"/>
        </w:tabs>
        <w:ind w:left="3060" w:hanging="360"/>
      </w:pPr>
      <w:rPr>
        <w:rFonts w:ascii="Symbol" w:hAnsi="Symbol" w:cs="Symbol"/>
      </w:rPr>
    </w:lvl>
    <w:lvl w:ilvl="4">
      <w:start w:val="1"/>
      <w:numFmt w:val="bullet"/>
      <w:lvlText w:val="o"/>
      <w:lvlJc w:val="left"/>
      <w:pPr>
        <w:tabs>
          <w:tab w:val="num" w:pos="3957"/>
        </w:tabs>
        <w:ind w:left="3957" w:hanging="360"/>
      </w:pPr>
      <w:rPr>
        <w:rFonts w:ascii="Courier New" w:hAnsi="Courier New" w:cs="Courier New"/>
      </w:rPr>
    </w:lvl>
    <w:lvl w:ilvl="5">
      <w:start w:val="1"/>
      <w:numFmt w:val="bullet"/>
      <w:lvlText w:val=""/>
      <w:lvlJc w:val="left"/>
      <w:pPr>
        <w:tabs>
          <w:tab w:val="num" w:pos="4677"/>
        </w:tabs>
        <w:ind w:left="4677" w:hanging="360"/>
      </w:pPr>
      <w:rPr>
        <w:rFonts w:ascii="Wingdings" w:hAnsi="Wingdings" w:cs="Times New Roman"/>
        <w:color w:val="000000"/>
      </w:rPr>
    </w:lvl>
    <w:lvl w:ilvl="6">
      <w:start w:val="1"/>
      <w:numFmt w:val="bullet"/>
      <w:lvlText w:val=""/>
      <w:lvlJc w:val="left"/>
      <w:pPr>
        <w:tabs>
          <w:tab w:val="num" w:pos="5397"/>
        </w:tabs>
        <w:ind w:left="5397" w:hanging="360"/>
      </w:pPr>
      <w:rPr>
        <w:rFonts w:ascii="Symbol" w:hAnsi="Symbol" w:cs="Symbol"/>
      </w:rPr>
    </w:lvl>
    <w:lvl w:ilvl="7">
      <w:start w:val="1"/>
      <w:numFmt w:val="bullet"/>
      <w:lvlText w:val="o"/>
      <w:lvlJc w:val="left"/>
      <w:pPr>
        <w:tabs>
          <w:tab w:val="num" w:pos="6117"/>
        </w:tabs>
        <w:ind w:left="6117" w:hanging="360"/>
      </w:pPr>
      <w:rPr>
        <w:rFonts w:ascii="Courier New" w:hAnsi="Courier New" w:cs="Courier New"/>
      </w:rPr>
    </w:lvl>
    <w:lvl w:ilvl="8">
      <w:start w:val="1"/>
      <w:numFmt w:val="bullet"/>
      <w:lvlText w:val=""/>
      <w:lvlJc w:val="left"/>
      <w:pPr>
        <w:tabs>
          <w:tab w:val="num" w:pos="6837"/>
        </w:tabs>
        <w:ind w:left="6837" w:hanging="360"/>
      </w:pPr>
      <w:rPr>
        <w:rFonts w:ascii="Wingdings" w:hAnsi="Wingdings" w:cs="Times New Roman"/>
        <w:color w:val="000000"/>
      </w:rPr>
    </w:lvl>
  </w:abstractNum>
  <w:abstractNum w:abstractNumId="5" w15:restartNumberingAfterBreak="0">
    <w:nsid w:val="0000001C"/>
    <w:multiLevelType w:val="multilevel"/>
    <w:tmpl w:val="31C23ADC"/>
    <w:name w:val="WW8Num30"/>
    <w:lvl w:ilvl="0">
      <w:start w:val="2"/>
      <w:numFmt w:val="decimal"/>
      <w:lvlText w:val="%1."/>
      <w:lvlJc w:val="left"/>
      <w:pPr>
        <w:tabs>
          <w:tab w:val="num" w:pos="720"/>
        </w:tabs>
        <w:ind w:left="720" w:hanging="360"/>
      </w:pPr>
      <w:rPr>
        <w:rFonts w:hint="default"/>
      </w:rPr>
    </w:lvl>
    <w:lvl w:ilvl="1">
      <w:start w:val="1"/>
      <w:numFmt w:val="decimal"/>
      <w:lvlText w:val="5.%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2160"/>
        </w:tabs>
        <w:ind w:left="2160" w:hanging="1800"/>
      </w:pPr>
      <w:rPr>
        <w:rFonts w:hint="default"/>
      </w:rPr>
    </w:lvl>
  </w:abstractNum>
  <w:abstractNum w:abstractNumId="6" w15:restartNumberingAfterBreak="0">
    <w:nsid w:val="0084640F"/>
    <w:multiLevelType w:val="multilevel"/>
    <w:tmpl w:val="979CB3C0"/>
    <w:lvl w:ilvl="0">
      <w:start w:val="3"/>
      <w:numFmt w:val="decimal"/>
      <w:lvlText w:val="%1."/>
      <w:lvlJc w:val="left"/>
      <w:pPr>
        <w:tabs>
          <w:tab w:val="num" w:pos="567"/>
        </w:tabs>
        <w:ind w:left="567" w:hanging="567"/>
      </w:pPr>
      <w:rPr>
        <w:rFonts w:hint="default"/>
      </w:rPr>
    </w:lvl>
    <w:lvl w:ilvl="1">
      <w:start w:val="1"/>
      <w:numFmt w:val="decimal"/>
      <w:isLgl/>
      <w:lvlText w:val="%1.%2."/>
      <w:lvlJc w:val="left"/>
      <w:pPr>
        <w:tabs>
          <w:tab w:val="num" w:pos="567"/>
        </w:tabs>
        <w:ind w:left="567" w:hanging="567"/>
      </w:pPr>
      <w:rPr>
        <w:rFonts w:hint="default"/>
        <w:b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 w15:restartNumberingAfterBreak="0">
    <w:nsid w:val="00D81758"/>
    <w:multiLevelType w:val="multilevel"/>
    <w:tmpl w:val="A644ED1A"/>
    <w:styleLink w:val="Lista41"/>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1.%2.%3."/>
      <w:lvlJc w:val="left"/>
      <w:rPr>
        <w:rFonts w:ascii="Arial" w:eastAsia="Arial" w:hAnsi="Arial" w:cs="Arial"/>
        <w:position w:val="0"/>
      </w:rPr>
    </w:lvl>
    <w:lvl w:ilvl="3">
      <w:start w:val="1"/>
      <w:numFmt w:val="decimal"/>
      <w:lvlText w:val="%1.%2.%3.%4."/>
      <w:lvlJc w:val="left"/>
      <w:rPr>
        <w:rFonts w:ascii="Arial" w:eastAsia="Arial" w:hAnsi="Arial" w:cs="Arial"/>
        <w:position w:val="0"/>
      </w:rPr>
    </w:lvl>
    <w:lvl w:ilvl="4">
      <w:start w:val="1"/>
      <w:numFmt w:val="decimal"/>
      <w:lvlText w:val="%1.%2.%3.%4.%5."/>
      <w:lvlJc w:val="left"/>
      <w:rPr>
        <w:rFonts w:ascii="Arial" w:eastAsia="Arial" w:hAnsi="Arial" w:cs="Arial"/>
        <w:position w:val="0"/>
      </w:rPr>
    </w:lvl>
    <w:lvl w:ilvl="5">
      <w:start w:val="1"/>
      <w:numFmt w:val="decimal"/>
      <w:lvlText w:val="%1.%2.%3.%4.%5.%6."/>
      <w:lvlJc w:val="left"/>
      <w:rPr>
        <w:rFonts w:ascii="Arial" w:eastAsia="Arial" w:hAnsi="Arial" w:cs="Arial"/>
        <w:position w:val="0"/>
      </w:rPr>
    </w:lvl>
    <w:lvl w:ilvl="6">
      <w:start w:val="1"/>
      <w:numFmt w:val="decimal"/>
      <w:lvlText w:val="%1.%2.%3.%4.%5.%6.%7."/>
      <w:lvlJc w:val="left"/>
      <w:rPr>
        <w:rFonts w:ascii="Arial" w:eastAsia="Arial" w:hAnsi="Arial" w:cs="Arial"/>
        <w:position w:val="0"/>
      </w:rPr>
    </w:lvl>
    <w:lvl w:ilvl="7">
      <w:start w:val="1"/>
      <w:numFmt w:val="decimal"/>
      <w:lvlText w:val="%1.%2.%3.%4.%5.%6.%7.%8."/>
      <w:lvlJc w:val="left"/>
      <w:rPr>
        <w:rFonts w:ascii="Arial" w:eastAsia="Arial" w:hAnsi="Arial" w:cs="Arial"/>
        <w:position w:val="0"/>
      </w:rPr>
    </w:lvl>
    <w:lvl w:ilvl="8">
      <w:start w:val="1"/>
      <w:numFmt w:val="decimal"/>
      <w:lvlText w:val="%1.%2.%3.%4.%5.%6.%7.%8.%9."/>
      <w:lvlJc w:val="left"/>
      <w:rPr>
        <w:rFonts w:ascii="Arial" w:eastAsia="Arial" w:hAnsi="Arial" w:cs="Arial"/>
        <w:position w:val="0"/>
      </w:rPr>
    </w:lvl>
  </w:abstractNum>
  <w:abstractNum w:abstractNumId="8" w15:restartNumberingAfterBreak="0">
    <w:nsid w:val="02563998"/>
    <w:multiLevelType w:val="hybridMultilevel"/>
    <w:tmpl w:val="58681D38"/>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071E2D41"/>
    <w:multiLevelType w:val="hybridMultilevel"/>
    <w:tmpl w:val="C5E442D4"/>
    <w:lvl w:ilvl="0" w:tplc="5C78FB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0839250E"/>
    <w:multiLevelType w:val="hybridMultilevel"/>
    <w:tmpl w:val="E018A902"/>
    <w:lvl w:ilvl="0" w:tplc="9B7EA6B4">
      <w:start w:val="1"/>
      <w:numFmt w:val="upperRoman"/>
      <w:lvlText w:val="%1."/>
      <w:lvlJc w:val="left"/>
      <w:pPr>
        <w:ind w:left="1003" w:hanging="72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92C123D"/>
    <w:multiLevelType w:val="multilevel"/>
    <w:tmpl w:val="106EBEFA"/>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2" w15:restartNumberingAfterBreak="0">
    <w:nsid w:val="09B80403"/>
    <w:multiLevelType w:val="hybridMultilevel"/>
    <w:tmpl w:val="142E6686"/>
    <w:lvl w:ilvl="0" w:tplc="E8E05D54">
      <w:start w:val="1"/>
      <w:numFmt w:val="decimal"/>
      <w:lvlText w:val="%1)"/>
      <w:lvlJc w:val="left"/>
      <w:pPr>
        <w:ind w:left="1080" w:hanging="360"/>
      </w:pPr>
      <w:rPr>
        <w:rFonts w:hint="default"/>
      </w:rPr>
    </w:lvl>
    <w:lvl w:ilvl="1" w:tplc="C0A4FF48">
      <w:start w:val="1"/>
      <w:numFmt w:val="lowerLetter"/>
      <w:lvlText w:val="%2)"/>
      <w:lvlJc w:val="left"/>
      <w:pPr>
        <w:ind w:left="1875" w:hanging="435"/>
      </w:pPr>
      <w:rPr>
        <w:rFonts w:hint="default"/>
        <w:color w:val="000000"/>
      </w:rPr>
    </w:lvl>
    <w:lvl w:ilvl="2" w:tplc="C1F69EE2">
      <w:start w:val="1"/>
      <w:numFmt w:val="decimal"/>
      <w:lvlText w:val="%3."/>
      <w:lvlJc w:val="left"/>
      <w:pPr>
        <w:ind w:left="2770" w:hanging="430"/>
      </w:pPr>
      <w:rPr>
        <w:rFonts w:hint="default"/>
      </w:rPr>
    </w:lvl>
    <w:lvl w:ilvl="3" w:tplc="0415000F">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09D73C51"/>
    <w:multiLevelType w:val="multilevel"/>
    <w:tmpl w:val="0415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0A4B0E07"/>
    <w:multiLevelType w:val="multilevel"/>
    <w:tmpl w:val="BD085576"/>
    <w:styleLink w:val="List8"/>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15" w15:restartNumberingAfterBreak="0">
    <w:nsid w:val="0C5A77E7"/>
    <w:multiLevelType w:val="multilevel"/>
    <w:tmpl w:val="BBDA45FC"/>
    <w:lvl w:ilvl="0">
      <w:start w:val="1"/>
      <w:numFmt w:val="decimal"/>
      <w:lvlText w:val="%1."/>
      <w:lvlJc w:val="left"/>
      <w:pPr>
        <w:tabs>
          <w:tab w:val="num" w:pos="567"/>
        </w:tabs>
        <w:ind w:left="567" w:hanging="567"/>
      </w:pPr>
      <w:rPr>
        <w:rFonts w:hint="default"/>
        <w:color w:val="auto"/>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6" w15:restartNumberingAfterBreak="0">
    <w:nsid w:val="0E5461FC"/>
    <w:multiLevelType w:val="multilevel"/>
    <w:tmpl w:val="FB269E5E"/>
    <w:lvl w:ilvl="0">
      <w:start w:val="1"/>
      <w:numFmt w:val="decimal"/>
      <w:lvlText w:val="%1."/>
      <w:lvlJc w:val="left"/>
      <w:pPr>
        <w:ind w:left="720" w:hanging="360"/>
      </w:pPr>
      <w:rPr>
        <w:rFonts w:hint="default"/>
        <w:b w:val="0"/>
      </w:rPr>
    </w:lvl>
    <w:lvl w:ilvl="1">
      <w:start w:val="1"/>
      <w:numFmt w:val="decimal"/>
      <w:isLgl/>
      <w:lvlText w:val="%1.%2."/>
      <w:lvlJc w:val="left"/>
      <w:pPr>
        <w:ind w:left="1146" w:hanging="720"/>
      </w:pPr>
      <w:rPr>
        <w:rFonts w:hint="default"/>
        <w:b w:val="0"/>
      </w:rPr>
    </w:lvl>
    <w:lvl w:ilvl="2">
      <w:start w:val="1"/>
      <w:numFmt w:val="decimal"/>
      <w:isLgl/>
      <w:lvlText w:val="%1.%2.%3."/>
      <w:lvlJc w:val="left"/>
      <w:pPr>
        <w:ind w:left="1997"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0FA90358"/>
    <w:multiLevelType w:val="multilevel"/>
    <w:tmpl w:val="C8469B38"/>
    <w:styleLink w:val="List6"/>
    <w:lvl w:ilvl="0">
      <w:start w:val="1"/>
      <w:numFmt w:val="decimal"/>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18" w15:restartNumberingAfterBreak="0">
    <w:nsid w:val="11FD3FCA"/>
    <w:multiLevelType w:val="hybridMultilevel"/>
    <w:tmpl w:val="F53EE9AE"/>
    <w:lvl w:ilvl="0" w:tplc="5C78FBEE">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9" w15:restartNumberingAfterBreak="0">
    <w:nsid w:val="127131AC"/>
    <w:multiLevelType w:val="hybridMultilevel"/>
    <w:tmpl w:val="BE2415C2"/>
    <w:lvl w:ilvl="0" w:tplc="C90C5FCA">
      <w:start w:val="2"/>
      <w:numFmt w:val="lowerLetter"/>
      <w:lvlText w:val="%1)"/>
      <w:lvlJc w:val="left"/>
      <w:pPr>
        <w:ind w:left="1875" w:hanging="435"/>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3402E26"/>
    <w:multiLevelType w:val="multilevel"/>
    <w:tmpl w:val="34E004D6"/>
    <w:styleLink w:val="WW8Num38"/>
    <w:lvl w:ilvl="0">
      <w:numFmt w:val="bullet"/>
      <w:lvlText w:val="-"/>
      <w:lvlJc w:val="left"/>
      <w:rPr>
        <w:rFonts w:ascii="Times New Roman" w:hAnsi="Times New Roman"/>
        <w:sz w:val="20"/>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21" w15:restartNumberingAfterBreak="0">
    <w:nsid w:val="136954CD"/>
    <w:multiLevelType w:val="multilevel"/>
    <w:tmpl w:val="14660620"/>
    <w:styleLink w:val="Lista51"/>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1.%2.%3."/>
      <w:lvlJc w:val="left"/>
      <w:rPr>
        <w:rFonts w:ascii="Arial" w:eastAsia="Arial" w:hAnsi="Arial" w:cs="Arial"/>
        <w:position w:val="0"/>
      </w:rPr>
    </w:lvl>
    <w:lvl w:ilvl="3">
      <w:start w:val="1"/>
      <w:numFmt w:val="decimal"/>
      <w:lvlText w:val="%1.%2.%3.%4."/>
      <w:lvlJc w:val="left"/>
      <w:rPr>
        <w:rFonts w:ascii="Arial" w:eastAsia="Arial" w:hAnsi="Arial" w:cs="Arial"/>
        <w:position w:val="0"/>
      </w:rPr>
    </w:lvl>
    <w:lvl w:ilvl="4">
      <w:start w:val="1"/>
      <w:numFmt w:val="decimal"/>
      <w:lvlText w:val="%1.%2.%3.%4.%5."/>
      <w:lvlJc w:val="left"/>
      <w:rPr>
        <w:rFonts w:ascii="Arial" w:eastAsia="Arial" w:hAnsi="Arial" w:cs="Arial"/>
        <w:position w:val="0"/>
      </w:rPr>
    </w:lvl>
    <w:lvl w:ilvl="5">
      <w:start w:val="1"/>
      <w:numFmt w:val="decimal"/>
      <w:lvlText w:val="%1.%2.%3.%4.%5.%6."/>
      <w:lvlJc w:val="left"/>
      <w:rPr>
        <w:rFonts w:ascii="Arial" w:eastAsia="Arial" w:hAnsi="Arial" w:cs="Arial"/>
        <w:position w:val="0"/>
      </w:rPr>
    </w:lvl>
    <w:lvl w:ilvl="6">
      <w:start w:val="1"/>
      <w:numFmt w:val="decimal"/>
      <w:lvlText w:val="%1.%2.%3.%4.%5.%6.%7."/>
      <w:lvlJc w:val="left"/>
      <w:rPr>
        <w:rFonts w:ascii="Arial" w:eastAsia="Arial" w:hAnsi="Arial" w:cs="Arial"/>
        <w:position w:val="0"/>
      </w:rPr>
    </w:lvl>
    <w:lvl w:ilvl="7">
      <w:start w:val="1"/>
      <w:numFmt w:val="decimal"/>
      <w:lvlText w:val="%1.%2.%3.%4.%5.%6.%7.%8."/>
      <w:lvlJc w:val="left"/>
      <w:rPr>
        <w:rFonts w:ascii="Arial" w:eastAsia="Arial" w:hAnsi="Arial" w:cs="Arial"/>
        <w:position w:val="0"/>
      </w:rPr>
    </w:lvl>
    <w:lvl w:ilvl="8">
      <w:start w:val="1"/>
      <w:numFmt w:val="decimal"/>
      <w:lvlText w:val="%1.%2.%3.%4.%5.%6.%7.%8.%9."/>
      <w:lvlJc w:val="left"/>
      <w:rPr>
        <w:rFonts w:ascii="Arial" w:eastAsia="Arial" w:hAnsi="Arial" w:cs="Arial"/>
        <w:position w:val="0"/>
      </w:rPr>
    </w:lvl>
  </w:abstractNum>
  <w:abstractNum w:abstractNumId="22" w15:restartNumberingAfterBreak="0">
    <w:nsid w:val="13847342"/>
    <w:multiLevelType w:val="hybridMultilevel"/>
    <w:tmpl w:val="DF86CA54"/>
    <w:lvl w:ilvl="0" w:tplc="B690695A">
      <w:start w:val="3"/>
      <w:numFmt w:val="lowerLetter"/>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5520EB5"/>
    <w:multiLevelType w:val="multilevel"/>
    <w:tmpl w:val="60CA7B8C"/>
    <w:lvl w:ilvl="0">
      <w:start w:val="1"/>
      <w:numFmt w:val="decimal"/>
      <w:lvlText w:val="%1."/>
      <w:lvlJc w:val="left"/>
      <w:pPr>
        <w:ind w:left="720" w:hanging="360"/>
      </w:pPr>
      <w:rPr>
        <w:rFonts w:hint="default"/>
        <w:color w:val="auto"/>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4" w15:restartNumberingAfterBreak="0">
    <w:nsid w:val="159F3B0F"/>
    <w:multiLevelType w:val="hybridMultilevel"/>
    <w:tmpl w:val="ECEA5730"/>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5" w15:restartNumberingAfterBreak="0">
    <w:nsid w:val="17E90A27"/>
    <w:multiLevelType w:val="hybridMultilevel"/>
    <w:tmpl w:val="6326136E"/>
    <w:lvl w:ilvl="0" w:tplc="04150011">
      <w:start w:val="1"/>
      <w:numFmt w:val="decimal"/>
      <w:lvlText w:val="%1)"/>
      <w:lvlJc w:val="left"/>
      <w:pPr>
        <w:ind w:left="1428" w:hanging="360"/>
      </w:pPr>
    </w:lvl>
    <w:lvl w:ilvl="1" w:tplc="04150019">
      <w:start w:val="1"/>
      <w:numFmt w:val="lowerLetter"/>
      <w:lvlText w:val="%2."/>
      <w:lvlJc w:val="left"/>
      <w:pPr>
        <w:ind w:left="2148" w:hanging="360"/>
      </w:pPr>
    </w:lvl>
    <w:lvl w:ilvl="2" w:tplc="0415001B">
      <w:start w:val="1"/>
      <w:numFmt w:val="lowerRoman"/>
      <w:lvlText w:val="%3."/>
      <w:lvlJc w:val="right"/>
      <w:pPr>
        <w:ind w:left="2868" w:hanging="180"/>
      </w:pPr>
    </w:lvl>
    <w:lvl w:ilvl="3" w:tplc="A058C5EE">
      <w:start w:val="1"/>
      <w:numFmt w:val="decimal"/>
      <w:lvlText w:val="%4."/>
      <w:lvlJc w:val="left"/>
      <w:pPr>
        <w:ind w:left="3588" w:hanging="360"/>
      </w:pPr>
      <w:rPr>
        <w:b w:val="0"/>
      </w:rPr>
    </w:lvl>
    <w:lvl w:ilvl="4" w:tplc="04150019">
      <w:start w:val="1"/>
      <w:numFmt w:val="lowerLetter"/>
      <w:lvlText w:val="%5."/>
      <w:lvlJc w:val="left"/>
      <w:pPr>
        <w:ind w:left="4308" w:hanging="360"/>
      </w:pPr>
    </w:lvl>
    <w:lvl w:ilvl="5" w:tplc="0415001B">
      <w:start w:val="1"/>
      <w:numFmt w:val="lowerRoman"/>
      <w:lvlText w:val="%6."/>
      <w:lvlJc w:val="right"/>
      <w:pPr>
        <w:ind w:left="5028" w:hanging="180"/>
      </w:pPr>
    </w:lvl>
    <w:lvl w:ilvl="6" w:tplc="0415000F">
      <w:start w:val="1"/>
      <w:numFmt w:val="decimal"/>
      <w:lvlText w:val="%7."/>
      <w:lvlJc w:val="left"/>
      <w:pPr>
        <w:ind w:left="5748" w:hanging="360"/>
      </w:pPr>
    </w:lvl>
    <w:lvl w:ilvl="7" w:tplc="04150019">
      <w:start w:val="1"/>
      <w:numFmt w:val="lowerLetter"/>
      <w:lvlText w:val="%8."/>
      <w:lvlJc w:val="left"/>
      <w:pPr>
        <w:ind w:left="6468" w:hanging="360"/>
      </w:pPr>
    </w:lvl>
    <w:lvl w:ilvl="8" w:tplc="0415001B">
      <w:start w:val="1"/>
      <w:numFmt w:val="lowerRoman"/>
      <w:lvlText w:val="%9."/>
      <w:lvlJc w:val="right"/>
      <w:pPr>
        <w:ind w:left="7188" w:hanging="180"/>
      </w:pPr>
    </w:lvl>
  </w:abstractNum>
  <w:abstractNum w:abstractNumId="26" w15:restartNumberingAfterBreak="0">
    <w:nsid w:val="194D571F"/>
    <w:multiLevelType w:val="multilevel"/>
    <w:tmpl w:val="33B891E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upperLetter"/>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199D63FC"/>
    <w:multiLevelType w:val="multilevel"/>
    <w:tmpl w:val="FB269E5E"/>
    <w:lvl w:ilvl="0">
      <w:start w:val="1"/>
      <w:numFmt w:val="decimal"/>
      <w:lvlText w:val="%1."/>
      <w:lvlJc w:val="left"/>
      <w:pPr>
        <w:ind w:left="720" w:hanging="360"/>
      </w:pPr>
      <w:rPr>
        <w:rFonts w:hint="default"/>
        <w:b w:val="0"/>
      </w:rPr>
    </w:lvl>
    <w:lvl w:ilvl="1">
      <w:start w:val="1"/>
      <w:numFmt w:val="decimal"/>
      <w:isLgl/>
      <w:lvlText w:val="%1.%2."/>
      <w:lvlJc w:val="left"/>
      <w:pPr>
        <w:ind w:left="1146" w:hanging="720"/>
      </w:pPr>
      <w:rPr>
        <w:rFonts w:hint="default"/>
        <w:b w:val="0"/>
      </w:rPr>
    </w:lvl>
    <w:lvl w:ilvl="2">
      <w:start w:val="1"/>
      <w:numFmt w:val="decimal"/>
      <w:isLgl/>
      <w:lvlText w:val="%1.%2.%3."/>
      <w:lvlJc w:val="left"/>
      <w:pPr>
        <w:ind w:left="1997"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8" w15:restartNumberingAfterBreak="0">
    <w:nsid w:val="1A7535C7"/>
    <w:multiLevelType w:val="hybridMultilevel"/>
    <w:tmpl w:val="06F43808"/>
    <w:lvl w:ilvl="0" w:tplc="C0A4FF48">
      <w:start w:val="1"/>
      <w:numFmt w:val="lowerLetter"/>
      <w:lvlText w:val="%1)"/>
      <w:lvlJc w:val="left"/>
      <w:pPr>
        <w:ind w:left="1875" w:hanging="435"/>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1AE61CE2"/>
    <w:multiLevelType w:val="multilevel"/>
    <w:tmpl w:val="0415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21D63BB9"/>
    <w:multiLevelType w:val="hybridMultilevel"/>
    <w:tmpl w:val="2C181A7C"/>
    <w:lvl w:ilvl="0" w:tplc="96C6C508">
      <w:start w:val="5"/>
      <w:numFmt w:val="lowerLetter"/>
      <w:lvlText w:val="%1)"/>
      <w:lvlJc w:val="left"/>
      <w:pPr>
        <w:tabs>
          <w:tab w:val="num" w:pos="1701"/>
        </w:tabs>
        <w:ind w:left="1588" w:hanging="397"/>
      </w:pPr>
      <w:rPr>
        <w:rFonts w:hint="default"/>
      </w:rPr>
    </w:lvl>
    <w:lvl w:ilvl="1" w:tplc="A4FA9B32">
      <w:start w:val="1"/>
      <w:numFmt w:val="decimal"/>
      <w:lvlText w:val="%2."/>
      <w:lvlJc w:val="left"/>
      <w:pPr>
        <w:tabs>
          <w:tab w:val="num" w:pos="567"/>
        </w:tabs>
        <w:ind w:left="567" w:hanging="567"/>
      </w:pPr>
      <w:rPr>
        <w:rFonts w:hint="default"/>
      </w:rPr>
    </w:lvl>
    <w:lvl w:ilvl="2" w:tplc="04487C88">
      <w:start w:val="1"/>
      <w:numFmt w:val="decimal"/>
      <w:lvlText w:val="%3)"/>
      <w:lvlJc w:val="left"/>
      <w:pPr>
        <w:ind w:left="2340" w:hanging="360"/>
      </w:pPr>
      <w:rPr>
        <w:rFonts w:hint="default"/>
        <w:b w:val="0"/>
      </w:rPr>
    </w:lvl>
    <w:lvl w:ilvl="3" w:tplc="9EC42B36">
      <w:start w:val="1"/>
      <w:numFmt w:val="upperRoman"/>
      <w:lvlText w:val="%4."/>
      <w:lvlJc w:val="left"/>
      <w:pPr>
        <w:ind w:left="3240" w:hanging="720"/>
      </w:pPr>
      <w:rPr>
        <w:rFonts w:hint="default"/>
      </w:rPr>
    </w:lvl>
    <w:lvl w:ilvl="4" w:tplc="855CA7E8">
      <w:start w:val="2"/>
      <w:numFmt w:val="decimal"/>
      <w:lvlText w:val="%5"/>
      <w:lvlJc w:val="left"/>
      <w:pPr>
        <w:ind w:left="3600" w:hanging="360"/>
      </w:pPr>
      <w:rPr>
        <w:rFonts w:hint="default"/>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225961E4"/>
    <w:multiLevelType w:val="hybridMultilevel"/>
    <w:tmpl w:val="90800FC8"/>
    <w:lvl w:ilvl="0" w:tplc="0415000F">
      <w:start w:val="1"/>
      <w:numFmt w:val="decimal"/>
      <w:lvlText w:val="%1."/>
      <w:lvlJc w:val="left"/>
      <w:pPr>
        <w:ind w:left="1070" w:hanging="360"/>
      </w:pPr>
    </w:lvl>
    <w:lvl w:ilvl="1" w:tplc="E632B5FC">
      <w:start w:val="1"/>
      <w:numFmt w:val="upperLetter"/>
      <w:lvlText w:val="%2."/>
      <w:lvlJc w:val="left"/>
      <w:pPr>
        <w:ind w:left="1790" w:hanging="360"/>
      </w:pPr>
      <w:rPr>
        <w:rFonts w:hint="default"/>
      </w:r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32" w15:restartNumberingAfterBreak="0">
    <w:nsid w:val="22A84298"/>
    <w:multiLevelType w:val="multilevel"/>
    <w:tmpl w:val="CEBA4570"/>
    <w:lvl w:ilvl="0">
      <w:start w:val="2"/>
      <w:numFmt w:val="decimal"/>
      <w:lvlText w:val="%1."/>
      <w:lvlJc w:val="left"/>
      <w:pPr>
        <w:ind w:left="720"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3"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24726C2B"/>
    <w:multiLevelType w:val="hybridMultilevel"/>
    <w:tmpl w:val="E39C76EE"/>
    <w:lvl w:ilvl="0" w:tplc="04150017">
      <w:start w:val="1"/>
      <w:numFmt w:val="lowerLetter"/>
      <w:lvlText w:val="%1)"/>
      <w:lvlJc w:val="left"/>
      <w:pPr>
        <w:ind w:left="1713" w:hanging="360"/>
      </w:pPr>
    </w:lvl>
    <w:lvl w:ilvl="1" w:tplc="04150017">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35" w15:restartNumberingAfterBreak="0">
    <w:nsid w:val="24B8669A"/>
    <w:multiLevelType w:val="multilevel"/>
    <w:tmpl w:val="F56CC3FA"/>
    <w:styleLink w:val="WW8Num5"/>
    <w:lvl w:ilvl="0">
      <w:numFmt w:val="bullet"/>
      <w:lvlText w:val="-"/>
      <w:lvlJc w:val="left"/>
      <w:rPr>
        <w:rFonts w:ascii="Times New Roman" w:hAnsi="Times New Roman"/>
        <w:sz w:val="20"/>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36" w15:restartNumberingAfterBreak="0">
    <w:nsid w:val="266948A7"/>
    <w:multiLevelType w:val="hybridMultilevel"/>
    <w:tmpl w:val="2C92295C"/>
    <w:lvl w:ilvl="0" w:tplc="5C78FBEE">
      <w:start w:val="1"/>
      <w:numFmt w:val="bullet"/>
      <w:lvlText w:val=""/>
      <w:lvlJc w:val="left"/>
      <w:pPr>
        <w:ind w:left="2625" w:hanging="360"/>
      </w:pPr>
      <w:rPr>
        <w:rFonts w:ascii="Symbol" w:hAnsi="Symbol" w:hint="default"/>
      </w:rPr>
    </w:lvl>
    <w:lvl w:ilvl="1" w:tplc="04150003" w:tentative="1">
      <w:start w:val="1"/>
      <w:numFmt w:val="bullet"/>
      <w:lvlText w:val="o"/>
      <w:lvlJc w:val="left"/>
      <w:pPr>
        <w:ind w:left="3345" w:hanging="360"/>
      </w:pPr>
      <w:rPr>
        <w:rFonts w:ascii="Courier New" w:hAnsi="Courier New" w:cs="Courier New" w:hint="default"/>
      </w:rPr>
    </w:lvl>
    <w:lvl w:ilvl="2" w:tplc="04150005" w:tentative="1">
      <w:start w:val="1"/>
      <w:numFmt w:val="bullet"/>
      <w:lvlText w:val=""/>
      <w:lvlJc w:val="left"/>
      <w:pPr>
        <w:ind w:left="4065" w:hanging="360"/>
      </w:pPr>
      <w:rPr>
        <w:rFonts w:ascii="Wingdings" w:hAnsi="Wingdings" w:hint="default"/>
      </w:rPr>
    </w:lvl>
    <w:lvl w:ilvl="3" w:tplc="04150001" w:tentative="1">
      <w:start w:val="1"/>
      <w:numFmt w:val="bullet"/>
      <w:lvlText w:val=""/>
      <w:lvlJc w:val="left"/>
      <w:pPr>
        <w:ind w:left="4785" w:hanging="360"/>
      </w:pPr>
      <w:rPr>
        <w:rFonts w:ascii="Symbol" w:hAnsi="Symbol" w:hint="default"/>
      </w:rPr>
    </w:lvl>
    <w:lvl w:ilvl="4" w:tplc="04150003" w:tentative="1">
      <w:start w:val="1"/>
      <w:numFmt w:val="bullet"/>
      <w:lvlText w:val="o"/>
      <w:lvlJc w:val="left"/>
      <w:pPr>
        <w:ind w:left="5505" w:hanging="360"/>
      </w:pPr>
      <w:rPr>
        <w:rFonts w:ascii="Courier New" w:hAnsi="Courier New" w:cs="Courier New" w:hint="default"/>
      </w:rPr>
    </w:lvl>
    <w:lvl w:ilvl="5" w:tplc="04150005" w:tentative="1">
      <w:start w:val="1"/>
      <w:numFmt w:val="bullet"/>
      <w:lvlText w:val=""/>
      <w:lvlJc w:val="left"/>
      <w:pPr>
        <w:ind w:left="6225" w:hanging="360"/>
      </w:pPr>
      <w:rPr>
        <w:rFonts w:ascii="Wingdings" w:hAnsi="Wingdings" w:hint="default"/>
      </w:rPr>
    </w:lvl>
    <w:lvl w:ilvl="6" w:tplc="04150001" w:tentative="1">
      <w:start w:val="1"/>
      <w:numFmt w:val="bullet"/>
      <w:lvlText w:val=""/>
      <w:lvlJc w:val="left"/>
      <w:pPr>
        <w:ind w:left="6945" w:hanging="360"/>
      </w:pPr>
      <w:rPr>
        <w:rFonts w:ascii="Symbol" w:hAnsi="Symbol" w:hint="default"/>
      </w:rPr>
    </w:lvl>
    <w:lvl w:ilvl="7" w:tplc="04150003" w:tentative="1">
      <w:start w:val="1"/>
      <w:numFmt w:val="bullet"/>
      <w:lvlText w:val="o"/>
      <w:lvlJc w:val="left"/>
      <w:pPr>
        <w:ind w:left="7665" w:hanging="360"/>
      </w:pPr>
      <w:rPr>
        <w:rFonts w:ascii="Courier New" w:hAnsi="Courier New" w:cs="Courier New" w:hint="default"/>
      </w:rPr>
    </w:lvl>
    <w:lvl w:ilvl="8" w:tplc="04150005" w:tentative="1">
      <w:start w:val="1"/>
      <w:numFmt w:val="bullet"/>
      <w:lvlText w:val=""/>
      <w:lvlJc w:val="left"/>
      <w:pPr>
        <w:ind w:left="8385" w:hanging="360"/>
      </w:pPr>
      <w:rPr>
        <w:rFonts w:ascii="Wingdings" w:hAnsi="Wingdings" w:hint="default"/>
      </w:rPr>
    </w:lvl>
  </w:abstractNum>
  <w:abstractNum w:abstractNumId="37" w15:restartNumberingAfterBreak="0">
    <w:nsid w:val="27D855EB"/>
    <w:multiLevelType w:val="multilevel"/>
    <w:tmpl w:val="AB40295E"/>
    <w:styleLink w:val="List7"/>
    <w:lvl w:ilvl="0">
      <w:start w:val="1"/>
      <w:numFmt w:val="decimal"/>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38" w15:restartNumberingAfterBreak="0">
    <w:nsid w:val="29AA0EE5"/>
    <w:multiLevelType w:val="multilevel"/>
    <w:tmpl w:val="7CBEFF1E"/>
    <w:lvl w:ilvl="0">
      <w:start w:val="1"/>
      <w:numFmt w:val="decimal"/>
      <w:lvlText w:val="%1."/>
      <w:lvlJc w:val="left"/>
      <w:pPr>
        <w:ind w:left="720" w:hanging="360"/>
      </w:pPr>
    </w:lvl>
    <w:lvl w:ilvl="1">
      <w:start w:val="1"/>
      <w:numFmt w:val="lowerLetter"/>
      <w:lvlText w:val="%2."/>
      <w:lvlJc w:val="left"/>
      <w:pPr>
        <w:ind w:left="1440" w:hanging="360"/>
      </w:pPr>
      <w:rPr>
        <w:strike w:val="0"/>
        <w:dstrike w:val="0"/>
        <w:u w:val="none"/>
        <w:effect w:val="none"/>
      </w:rPr>
    </w:lvl>
    <w:lvl w:ilvl="2">
      <w:start w:val="1"/>
      <w:numFmt w:val="decimal"/>
      <w:lvlText w:val="%3)"/>
      <w:lvlJc w:val="right"/>
      <w:pPr>
        <w:ind w:left="2160" w:hanging="180"/>
      </w:pPr>
      <w:rPr>
        <w:rFonts w:ascii="Trebuchet MS" w:eastAsia="Open Sans" w:hAnsi="Trebuchet MS" w:cs="Open San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2D166C07"/>
    <w:multiLevelType w:val="multilevel"/>
    <w:tmpl w:val="B3184BEE"/>
    <w:lvl w:ilvl="0">
      <w:start w:val="5"/>
      <w:numFmt w:val="decimal"/>
      <w:lvlText w:val="%1."/>
      <w:lvlJc w:val="left"/>
      <w:pPr>
        <w:tabs>
          <w:tab w:val="num" w:pos="567"/>
        </w:tabs>
        <w:ind w:left="567" w:hanging="567"/>
      </w:pPr>
      <w:rPr>
        <w:rFonts w:hint="default"/>
      </w:rPr>
    </w:lvl>
    <w:lvl w:ilvl="1">
      <w:start w:val="2"/>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0" w15:restartNumberingAfterBreak="0">
    <w:nsid w:val="2D2DC640"/>
    <w:multiLevelType w:val="hybridMultilevel"/>
    <w:tmpl w:val="FFFFFFFF"/>
    <w:lvl w:ilvl="0" w:tplc="37948146">
      <w:start w:val="1"/>
      <w:numFmt w:val="decimal"/>
      <w:lvlText w:val="%1."/>
      <w:lvlJc w:val="left"/>
      <w:pPr>
        <w:ind w:left="720" w:hanging="360"/>
      </w:pPr>
    </w:lvl>
    <w:lvl w:ilvl="1" w:tplc="EF82E96C">
      <w:start w:val="1"/>
      <w:numFmt w:val="lowerLetter"/>
      <w:lvlText w:val="%2."/>
      <w:lvlJc w:val="left"/>
      <w:pPr>
        <w:ind w:left="1440" w:hanging="360"/>
      </w:pPr>
    </w:lvl>
    <w:lvl w:ilvl="2" w:tplc="89F4EAAE">
      <w:start w:val="1"/>
      <w:numFmt w:val="lowerRoman"/>
      <w:lvlText w:val="%3."/>
      <w:lvlJc w:val="right"/>
      <w:pPr>
        <w:ind w:left="2160" w:hanging="180"/>
      </w:pPr>
    </w:lvl>
    <w:lvl w:ilvl="3" w:tplc="B268E8D8">
      <w:start w:val="1"/>
      <w:numFmt w:val="decimal"/>
      <w:lvlText w:val="%4."/>
      <w:lvlJc w:val="left"/>
      <w:pPr>
        <w:ind w:left="2880" w:hanging="360"/>
      </w:pPr>
    </w:lvl>
    <w:lvl w:ilvl="4" w:tplc="23003A62">
      <w:start w:val="1"/>
      <w:numFmt w:val="lowerLetter"/>
      <w:lvlText w:val="%5."/>
      <w:lvlJc w:val="left"/>
      <w:pPr>
        <w:ind w:left="3600" w:hanging="360"/>
      </w:pPr>
    </w:lvl>
    <w:lvl w:ilvl="5" w:tplc="29BC6948">
      <w:start w:val="1"/>
      <w:numFmt w:val="lowerRoman"/>
      <w:lvlText w:val="%6."/>
      <w:lvlJc w:val="right"/>
      <w:pPr>
        <w:ind w:left="4320" w:hanging="180"/>
      </w:pPr>
    </w:lvl>
    <w:lvl w:ilvl="6" w:tplc="5B1491E0">
      <w:start w:val="1"/>
      <w:numFmt w:val="decimal"/>
      <w:lvlText w:val="%7."/>
      <w:lvlJc w:val="left"/>
      <w:pPr>
        <w:ind w:left="5040" w:hanging="360"/>
      </w:pPr>
    </w:lvl>
    <w:lvl w:ilvl="7" w:tplc="DCFEB1E2">
      <w:start w:val="1"/>
      <w:numFmt w:val="lowerLetter"/>
      <w:lvlText w:val="%8."/>
      <w:lvlJc w:val="left"/>
      <w:pPr>
        <w:ind w:left="5760" w:hanging="360"/>
      </w:pPr>
    </w:lvl>
    <w:lvl w:ilvl="8" w:tplc="AE3A9C94">
      <w:start w:val="1"/>
      <w:numFmt w:val="lowerRoman"/>
      <w:lvlText w:val="%9."/>
      <w:lvlJc w:val="right"/>
      <w:pPr>
        <w:ind w:left="6480" w:hanging="180"/>
      </w:pPr>
    </w:lvl>
  </w:abstractNum>
  <w:abstractNum w:abstractNumId="41" w15:restartNumberingAfterBreak="0">
    <w:nsid w:val="2D804121"/>
    <w:multiLevelType w:val="multilevel"/>
    <w:tmpl w:val="89AE4CE2"/>
    <w:styleLink w:val="List13"/>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42" w15:restartNumberingAfterBreak="0">
    <w:nsid w:val="2E192E8B"/>
    <w:multiLevelType w:val="multilevel"/>
    <w:tmpl w:val="888247F4"/>
    <w:styleLink w:val="List1"/>
    <w:lvl w:ilvl="0">
      <w:numFmt w:val="bullet"/>
      <w:lvlText w:val="–"/>
      <w:lvlJc w:val="left"/>
      <w:rPr>
        <w:rFonts w:ascii="Arial" w:eastAsia="Arial" w:hAnsi="Arial" w:cs="Arial"/>
        <w:position w:val="0"/>
      </w:rPr>
    </w:lvl>
    <w:lvl w:ilvl="1">
      <w:start w:val="1"/>
      <w:numFmt w:val="bullet"/>
      <w:lvlText w:val="–"/>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43" w15:restartNumberingAfterBreak="0">
    <w:nsid w:val="2E4713EE"/>
    <w:multiLevelType w:val="hybridMultilevel"/>
    <w:tmpl w:val="70329D7A"/>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3075269E"/>
    <w:multiLevelType w:val="multilevel"/>
    <w:tmpl w:val="1EBC873A"/>
    <w:lvl w:ilvl="0">
      <w:start w:val="6"/>
      <w:numFmt w:val="decimal"/>
      <w:lvlText w:val="%1."/>
      <w:lvlJc w:val="left"/>
      <w:pPr>
        <w:ind w:left="720" w:hanging="360"/>
      </w:pPr>
      <w:rPr>
        <w:rFonts w:ascii="Calibri" w:hAnsi="Calibri" w:cs="Calibri" w:hint="default"/>
        <w:sz w:val="22"/>
        <w:szCs w:val="22"/>
      </w:rPr>
    </w:lvl>
    <w:lvl w:ilvl="1">
      <w:start w:val="1"/>
      <w:numFmt w:val="decimal"/>
      <w:lvlText w:val="%2)"/>
      <w:lvlJc w:val="left"/>
      <w:pPr>
        <w:tabs>
          <w:tab w:val="num" w:pos="1440"/>
        </w:tabs>
        <w:ind w:left="1440" w:hanging="360"/>
      </w:pPr>
      <w:rPr>
        <w:rFonts w:eastAsia="Times New Roman"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360"/>
        </w:tabs>
        <w:ind w:left="360" w:hanging="360"/>
      </w:pPr>
      <w:rPr>
        <w:rFonts w:cs="Times New Roman" w:hint="default"/>
        <w:b w:val="0"/>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45" w15:restartNumberingAfterBreak="0">
    <w:nsid w:val="32D845FE"/>
    <w:multiLevelType w:val="multilevel"/>
    <w:tmpl w:val="15CCA226"/>
    <w:styleLink w:val="Styl1"/>
    <w:lvl w:ilvl="0">
      <w:start w:val="1"/>
      <w:numFmt w:val="decimal"/>
      <w:lvlText w:val="%1."/>
      <w:lvlJc w:val="left"/>
      <w:pPr>
        <w:tabs>
          <w:tab w:val="num" w:pos="720"/>
        </w:tabs>
        <w:ind w:left="720" w:hanging="360"/>
      </w:pPr>
      <w:rPr>
        <w:b w:val="0"/>
        <w:i w:val="0"/>
        <w:color w:val="auto"/>
      </w:rPr>
    </w:lvl>
    <w:lvl w:ilvl="1">
      <w:start w:val="5"/>
      <w:numFmt w:val="decimal"/>
      <w:lvlText w:val="%2."/>
      <w:lvlJc w:val="left"/>
      <w:pPr>
        <w:tabs>
          <w:tab w:val="num" w:pos="1440"/>
        </w:tabs>
        <w:ind w:left="1440" w:hanging="360"/>
      </w:pPr>
      <w:rPr>
        <w:rFonts w:hint="default"/>
        <w:b w:val="0"/>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33592214"/>
    <w:multiLevelType w:val="multilevel"/>
    <w:tmpl w:val="0506362C"/>
    <w:styleLink w:val="Lista31"/>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47" w15:restartNumberingAfterBreak="0">
    <w:nsid w:val="348E7C0D"/>
    <w:multiLevelType w:val="multilevel"/>
    <w:tmpl w:val="3E8AA14E"/>
    <w:lvl w:ilvl="0">
      <w:start w:val="11"/>
      <w:numFmt w:val="decimal"/>
      <w:lvlText w:val="%1."/>
      <w:lvlJc w:val="left"/>
      <w:pPr>
        <w:ind w:left="540" w:hanging="540"/>
      </w:pPr>
      <w:rPr>
        <w:rFonts w:hint="default"/>
      </w:rPr>
    </w:lvl>
    <w:lvl w:ilvl="1">
      <w:start w:val="1"/>
      <w:numFmt w:val="decimal"/>
      <w:lvlText w:val="%1.%2."/>
      <w:lvlJc w:val="left"/>
      <w:pPr>
        <w:ind w:left="540" w:hanging="540"/>
      </w:pPr>
      <w:rPr>
        <w:rFonts w:hint="default"/>
        <w:b w:val="0"/>
        <w:strike w:val="0"/>
      </w:rPr>
    </w:lvl>
    <w:lvl w:ilvl="2">
      <w:start w:val="1"/>
      <w:numFmt w:val="decimal"/>
      <w:pStyle w:val="numerowanie"/>
      <w:lvlText w:val="%1.%2.%3."/>
      <w:lvlJc w:val="left"/>
      <w:pPr>
        <w:ind w:left="720" w:hanging="720"/>
      </w:pPr>
      <w:rPr>
        <w:rFonts w:hint="default"/>
        <w:b w:val="0"/>
        <w:strike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0B23EB"/>
    <w:multiLevelType w:val="hybridMultilevel"/>
    <w:tmpl w:val="41945F9E"/>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1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49" w15:restartNumberingAfterBreak="0">
    <w:nsid w:val="35B51D42"/>
    <w:multiLevelType w:val="hybridMultilevel"/>
    <w:tmpl w:val="46BC2D22"/>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35F0050C"/>
    <w:multiLevelType w:val="multilevel"/>
    <w:tmpl w:val="3EB2B95A"/>
    <w:lvl w:ilvl="0">
      <w:start w:val="1"/>
      <w:numFmt w:val="decimal"/>
      <w:lvlText w:val="%1."/>
      <w:lvlJc w:val="left"/>
      <w:pPr>
        <w:ind w:left="720" w:hanging="360"/>
      </w:pPr>
      <w:rPr>
        <w:rFonts w:ascii="Calibri" w:hAnsi="Calibri" w:cs="Calibri" w:hint="default"/>
        <w:sz w:val="22"/>
        <w:szCs w:val="22"/>
      </w:rPr>
    </w:lvl>
    <w:lvl w:ilvl="1">
      <w:start w:val="1"/>
      <w:numFmt w:val="decimal"/>
      <w:lvlText w:val="%2)"/>
      <w:lvlJc w:val="left"/>
      <w:pPr>
        <w:tabs>
          <w:tab w:val="num" w:pos="1440"/>
        </w:tabs>
        <w:ind w:left="1440" w:hanging="360"/>
      </w:pPr>
      <w:rPr>
        <w:rFonts w:eastAsia="Times New Roman" w:cs="Times New Roman" w:hint="default"/>
      </w:rPr>
    </w:lvl>
    <w:lvl w:ilvl="2">
      <w:start w:val="1"/>
      <w:numFmt w:val="lowerRoman"/>
      <w:lvlText w:val="%3."/>
      <w:lvlJc w:val="right"/>
      <w:pPr>
        <w:tabs>
          <w:tab w:val="num" w:pos="2160"/>
        </w:tabs>
        <w:ind w:left="2160" w:hanging="180"/>
      </w:pPr>
      <w:rPr>
        <w:rFonts w:cs="Times New Roman" w:hint="default"/>
      </w:rPr>
    </w:lvl>
    <w:lvl w:ilvl="3">
      <w:start w:val="3"/>
      <w:numFmt w:val="decimal"/>
      <w:lvlText w:val="%4."/>
      <w:lvlJc w:val="left"/>
      <w:pPr>
        <w:tabs>
          <w:tab w:val="num" w:pos="360"/>
        </w:tabs>
        <w:ind w:left="360" w:hanging="360"/>
      </w:pPr>
      <w:rPr>
        <w:rFonts w:cs="Times New Roman" w:hint="default"/>
        <w:b w:val="0"/>
        <w:sz w:val="24"/>
        <w:szCs w:val="24"/>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51" w15:restartNumberingAfterBreak="0">
    <w:nsid w:val="39B645F1"/>
    <w:multiLevelType w:val="multilevel"/>
    <w:tmpl w:val="99B411DA"/>
    <w:lvl w:ilvl="0">
      <w:start w:val="1"/>
      <w:numFmt w:val="decimal"/>
      <w:lvlText w:val="%1."/>
      <w:lvlJc w:val="left"/>
      <w:pPr>
        <w:ind w:left="720" w:hanging="360"/>
      </w:pPr>
      <w:rPr>
        <w:rFonts w:hint="default"/>
        <w:b w:val="0"/>
      </w:rPr>
    </w:lvl>
    <w:lvl w:ilvl="1">
      <w:start w:val="1"/>
      <w:numFmt w:val="decimal"/>
      <w:isLgl/>
      <w:lvlText w:val="%1.%2."/>
      <w:lvlJc w:val="left"/>
      <w:pPr>
        <w:ind w:left="1080" w:hanging="360"/>
      </w:pPr>
      <w:rPr>
        <w:rFonts w:ascii="Trebuchet MS" w:hAnsi="Trebuchet MS" w:cs="Times New Roman" w:hint="default"/>
        <w:color w:val="auto"/>
        <w:sz w:val="24"/>
      </w:rPr>
    </w:lvl>
    <w:lvl w:ilvl="2">
      <w:start w:val="1"/>
      <w:numFmt w:val="decimal"/>
      <w:isLgl/>
      <w:lvlText w:val="%1.%2.%3."/>
      <w:lvlJc w:val="left"/>
      <w:pPr>
        <w:ind w:left="1800" w:hanging="720"/>
      </w:pPr>
      <w:rPr>
        <w:rFonts w:ascii="Times New Roman" w:hAnsi="Times New Roman" w:cs="Times New Roman" w:hint="default"/>
        <w:color w:val="auto"/>
        <w:sz w:val="24"/>
      </w:rPr>
    </w:lvl>
    <w:lvl w:ilvl="3">
      <w:start w:val="1"/>
      <w:numFmt w:val="decimal"/>
      <w:isLgl/>
      <w:lvlText w:val="%1.%2.%3.%4."/>
      <w:lvlJc w:val="left"/>
      <w:pPr>
        <w:ind w:left="2160" w:hanging="720"/>
      </w:pPr>
      <w:rPr>
        <w:rFonts w:ascii="Times New Roman" w:hAnsi="Times New Roman" w:cs="Times New Roman" w:hint="default"/>
        <w:color w:val="auto"/>
        <w:sz w:val="24"/>
      </w:rPr>
    </w:lvl>
    <w:lvl w:ilvl="4">
      <w:start w:val="1"/>
      <w:numFmt w:val="decimal"/>
      <w:isLgl/>
      <w:lvlText w:val="%1.%2.%3.%4.%5."/>
      <w:lvlJc w:val="left"/>
      <w:pPr>
        <w:ind w:left="2880" w:hanging="1080"/>
      </w:pPr>
      <w:rPr>
        <w:rFonts w:ascii="Times New Roman" w:hAnsi="Times New Roman" w:cs="Times New Roman" w:hint="default"/>
        <w:color w:val="auto"/>
        <w:sz w:val="24"/>
      </w:rPr>
    </w:lvl>
    <w:lvl w:ilvl="5">
      <w:start w:val="1"/>
      <w:numFmt w:val="decimal"/>
      <w:isLgl/>
      <w:lvlText w:val="%1.%2.%3.%4.%5.%6."/>
      <w:lvlJc w:val="left"/>
      <w:pPr>
        <w:ind w:left="3240" w:hanging="1080"/>
      </w:pPr>
      <w:rPr>
        <w:rFonts w:ascii="Times New Roman" w:hAnsi="Times New Roman" w:cs="Times New Roman" w:hint="default"/>
        <w:color w:val="auto"/>
        <w:sz w:val="24"/>
      </w:rPr>
    </w:lvl>
    <w:lvl w:ilvl="6">
      <w:start w:val="1"/>
      <w:numFmt w:val="decimal"/>
      <w:isLgl/>
      <w:lvlText w:val="%1.%2.%3.%4.%5.%6.%7."/>
      <w:lvlJc w:val="left"/>
      <w:pPr>
        <w:ind w:left="3960" w:hanging="1440"/>
      </w:pPr>
      <w:rPr>
        <w:rFonts w:ascii="Times New Roman" w:hAnsi="Times New Roman" w:cs="Times New Roman" w:hint="default"/>
        <w:color w:val="auto"/>
        <w:sz w:val="24"/>
      </w:rPr>
    </w:lvl>
    <w:lvl w:ilvl="7">
      <w:start w:val="1"/>
      <w:numFmt w:val="decimal"/>
      <w:isLgl/>
      <w:lvlText w:val="%1.%2.%3.%4.%5.%6.%7.%8."/>
      <w:lvlJc w:val="left"/>
      <w:pPr>
        <w:ind w:left="4320" w:hanging="1440"/>
      </w:pPr>
      <w:rPr>
        <w:rFonts w:ascii="Times New Roman" w:hAnsi="Times New Roman" w:cs="Times New Roman" w:hint="default"/>
        <w:color w:val="auto"/>
        <w:sz w:val="24"/>
      </w:rPr>
    </w:lvl>
    <w:lvl w:ilvl="8">
      <w:start w:val="1"/>
      <w:numFmt w:val="decimal"/>
      <w:isLgl/>
      <w:lvlText w:val="%1.%2.%3.%4.%5.%6.%7.%8.%9."/>
      <w:lvlJc w:val="left"/>
      <w:pPr>
        <w:ind w:left="5040" w:hanging="1800"/>
      </w:pPr>
      <w:rPr>
        <w:rFonts w:ascii="Times New Roman" w:hAnsi="Times New Roman" w:cs="Times New Roman" w:hint="default"/>
        <w:color w:val="auto"/>
        <w:sz w:val="24"/>
      </w:rPr>
    </w:lvl>
  </w:abstractNum>
  <w:abstractNum w:abstractNumId="52" w15:restartNumberingAfterBreak="0">
    <w:nsid w:val="3A7B4E1F"/>
    <w:multiLevelType w:val="multilevel"/>
    <w:tmpl w:val="98FEB308"/>
    <w:lvl w:ilvl="0">
      <w:start w:val="5"/>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3" w15:restartNumberingAfterBreak="0">
    <w:nsid w:val="3B13116D"/>
    <w:multiLevelType w:val="hybridMultilevel"/>
    <w:tmpl w:val="142E6686"/>
    <w:lvl w:ilvl="0" w:tplc="FFFFFFFF">
      <w:start w:val="1"/>
      <w:numFmt w:val="decimal"/>
      <w:lvlText w:val="%1)"/>
      <w:lvlJc w:val="left"/>
      <w:pPr>
        <w:ind w:left="1080" w:hanging="360"/>
      </w:pPr>
      <w:rPr>
        <w:rFonts w:hint="default"/>
      </w:rPr>
    </w:lvl>
    <w:lvl w:ilvl="1" w:tplc="FFFFFFFF">
      <w:start w:val="1"/>
      <w:numFmt w:val="lowerLetter"/>
      <w:lvlText w:val="%2)"/>
      <w:lvlJc w:val="left"/>
      <w:pPr>
        <w:ind w:left="1875" w:hanging="435"/>
      </w:pPr>
      <w:rPr>
        <w:rFonts w:hint="default"/>
        <w:color w:val="000000"/>
      </w:rPr>
    </w:lvl>
    <w:lvl w:ilvl="2" w:tplc="FFFFFFFF">
      <w:start w:val="1"/>
      <w:numFmt w:val="decimal"/>
      <w:lvlText w:val="%3."/>
      <w:lvlJc w:val="left"/>
      <w:pPr>
        <w:ind w:left="2770" w:hanging="430"/>
      </w:pPr>
      <w:rPr>
        <w:rFonts w:hint="default"/>
      </w:rPr>
    </w:lvl>
    <w:lvl w:ilvl="3" w:tplc="FFFFFFFF">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4" w15:restartNumberingAfterBreak="0">
    <w:nsid w:val="3E7E2685"/>
    <w:multiLevelType w:val="hybridMultilevel"/>
    <w:tmpl w:val="DF122F2C"/>
    <w:lvl w:ilvl="0" w:tplc="04150019">
      <w:start w:val="1"/>
      <w:numFmt w:val="lowerLetter"/>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5" w15:restartNumberingAfterBreak="0">
    <w:nsid w:val="3FA30CC3"/>
    <w:multiLevelType w:val="multilevel"/>
    <w:tmpl w:val="74F2D5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57" w15:restartNumberingAfterBreak="0">
    <w:nsid w:val="43420B90"/>
    <w:multiLevelType w:val="multilevel"/>
    <w:tmpl w:val="2F7E5E56"/>
    <w:lvl w:ilvl="0">
      <w:start w:val="1"/>
      <w:numFmt w:val="decimal"/>
      <w:lvlText w:val="%1."/>
      <w:lvlJc w:val="left"/>
      <w:pPr>
        <w:tabs>
          <w:tab w:val="num" w:pos="720"/>
        </w:tabs>
        <w:ind w:left="720" w:hanging="360"/>
      </w:pPr>
      <w:rPr>
        <w:rFonts w:hint="default"/>
        <w:b w:val="0"/>
      </w:rPr>
    </w:lvl>
    <w:lvl w:ilvl="1">
      <w:start w:val="1"/>
      <w:numFmt w:val="decimal"/>
      <w:isLgl/>
      <w:lvlText w:val="%1.%2."/>
      <w:lvlJc w:val="left"/>
      <w:pPr>
        <w:tabs>
          <w:tab w:val="num" w:pos="720"/>
        </w:tabs>
        <w:ind w:left="720" w:hanging="360"/>
      </w:pPr>
      <w:rPr>
        <w:rFonts w:hint="default"/>
        <w:sz w:val="20"/>
      </w:rPr>
    </w:lvl>
    <w:lvl w:ilvl="2">
      <w:start w:val="1"/>
      <w:numFmt w:val="decimal"/>
      <w:isLgl/>
      <w:lvlText w:val="%1.%2.%3."/>
      <w:lvlJc w:val="left"/>
      <w:pPr>
        <w:tabs>
          <w:tab w:val="num" w:pos="1080"/>
        </w:tabs>
        <w:ind w:left="1080" w:hanging="720"/>
      </w:pPr>
      <w:rPr>
        <w:rFonts w:hint="default"/>
        <w:sz w:val="20"/>
      </w:rPr>
    </w:lvl>
    <w:lvl w:ilvl="3">
      <w:start w:val="1"/>
      <w:numFmt w:val="decimal"/>
      <w:isLgl/>
      <w:lvlText w:val="%1.%2.%3.%4."/>
      <w:lvlJc w:val="left"/>
      <w:pPr>
        <w:tabs>
          <w:tab w:val="num" w:pos="1080"/>
        </w:tabs>
        <w:ind w:left="1080" w:hanging="720"/>
      </w:pPr>
      <w:rPr>
        <w:rFonts w:hint="default"/>
        <w:sz w:val="20"/>
      </w:rPr>
    </w:lvl>
    <w:lvl w:ilvl="4">
      <w:start w:val="1"/>
      <w:numFmt w:val="decimal"/>
      <w:isLgl/>
      <w:lvlText w:val="%1.%2.%3.%4.%5."/>
      <w:lvlJc w:val="left"/>
      <w:pPr>
        <w:tabs>
          <w:tab w:val="num" w:pos="1080"/>
        </w:tabs>
        <w:ind w:left="1080" w:hanging="720"/>
      </w:pPr>
      <w:rPr>
        <w:rFonts w:hint="default"/>
        <w:sz w:val="20"/>
      </w:rPr>
    </w:lvl>
    <w:lvl w:ilvl="5">
      <w:start w:val="1"/>
      <w:numFmt w:val="decimal"/>
      <w:isLgl/>
      <w:lvlText w:val="%1.%2.%3.%4.%5.%6."/>
      <w:lvlJc w:val="left"/>
      <w:pPr>
        <w:tabs>
          <w:tab w:val="num" w:pos="1440"/>
        </w:tabs>
        <w:ind w:left="1440" w:hanging="1080"/>
      </w:pPr>
      <w:rPr>
        <w:rFonts w:hint="default"/>
        <w:sz w:val="20"/>
      </w:rPr>
    </w:lvl>
    <w:lvl w:ilvl="6">
      <w:start w:val="1"/>
      <w:numFmt w:val="decimal"/>
      <w:isLgl/>
      <w:lvlText w:val="%1.%2.%3.%4.%5.%6.%7."/>
      <w:lvlJc w:val="left"/>
      <w:pPr>
        <w:tabs>
          <w:tab w:val="num" w:pos="1440"/>
        </w:tabs>
        <w:ind w:left="1440" w:hanging="1080"/>
      </w:pPr>
      <w:rPr>
        <w:rFonts w:hint="default"/>
        <w:sz w:val="20"/>
      </w:rPr>
    </w:lvl>
    <w:lvl w:ilvl="7">
      <w:start w:val="1"/>
      <w:numFmt w:val="decimal"/>
      <w:isLgl/>
      <w:lvlText w:val="%1.%2.%3.%4.%5.%6.%7.%8."/>
      <w:lvlJc w:val="left"/>
      <w:pPr>
        <w:tabs>
          <w:tab w:val="num" w:pos="1440"/>
        </w:tabs>
        <w:ind w:left="1440" w:hanging="1080"/>
      </w:pPr>
      <w:rPr>
        <w:rFonts w:hint="default"/>
        <w:sz w:val="20"/>
      </w:rPr>
    </w:lvl>
    <w:lvl w:ilvl="8">
      <w:start w:val="1"/>
      <w:numFmt w:val="decimal"/>
      <w:isLgl/>
      <w:lvlText w:val="%1.%2.%3.%4.%5.%6.%7.%8.%9."/>
      <w:lvlJc w:val="left"/>
      <w:pPr>
        <w:tabs>
          <w:tab w:val="num" w:pos="1800"/>
        </w:tabs>
        <w:ind w:left="1800" w:hanging="1440"/>
      </w:pPr>
      <w:rPr>
        <w:rFonts w:hint="default"/>
        <w:sz w:val="20"/>
      </w:rPr>
    </w:lvl>
  </w:abstractNum>
  <w:abstractNum w:abstractNumId="58" w15:restartNumberingAfterBreak="0">
    <w:nsid w:val="43AF62AC"/>
    <w:multiLevelType w:val="hybridMultilevel"/>
    <w:tmpl w:val="83FA890E"/>
    <w:lvl w:ilvl="0" w:tplc="0415000F">
      <w:start w:val="1"/>
      <w:numFmt w:val="decimal"/>
      <w:lvlText w:val="%1."/>
      <w:lvlJc w:val="left"/>
      <w:pPr>
        <w:ind w:left="720" w:hanging="360"/>
      </w:pPr>
      <w:rPr>
        <w:rFonts w:hint="default"/>
      </w:rPr>
    </w:lvl>
    <w:lvl w:ilvl="1" w:tplc="04150019">
      <w:start w:val="1"/>
      <w:numFmt w:val="lowerLetter"/>
      <w:lvlText w:val="%2."/>
      <w:lvlJc w:val="left"/>
      <w:pPr>
        <w:ind w:left="644"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43D6368D"/>
    <w:multiLevelType w:val="multilevel"/>
    <w:tmpl w:val="F22C3FBE"/>
    <w:styleLink w:val="Lista21"/>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60" w15:restartNumberingAfterBreak="0">
    <w:nsid w:val="455B6A2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46097A2B"/>
    <w:multiLevelType w:val="hybridMultilevel"/>
    <w:tmpl w:val="4D7E3D04"/>
    <w:lvl w:ilvl="0" w:tplc="D3C0ECE2">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2" w15:restartNumberingAfterBreak="0">
    <w:nsid w:val="46AF7132"/>
    <w:multiLevelType w:val="multilevel"/>
    <w:tmpl w:val="A1E66340"/>
    <w:lvl w:ilvl="0">
      <w:start w:val="1"/>
      <w:numFmt w:val="decimal"/>
      <w:lvlText w:val="%1."/>
      <w:lvlJc w:val="left"/>
      <w:pPr>
        <w:tabs>
          <w:tab w:val="num" w:pos="720"/>
        </w:tabs>
        <w:ind w:left="720" w:hanging="360"/>
      </w:pPr>
      <w:rPr>
        <w:rFonts w:hint="default"/>
        <w:b w:val="0"/>
        <w:bCs/>
      </w:rPr>
    </w:lvl>
    <w:lvl w:ilvl="1">
      <w:start w:val="1"/>
      <w:numFmt w:val="decimal"/>
      <w:isLgl/>
      <w:lvlText w:val="%1.%2."/>
      <w:lvlJc w:val="left"/>
      <w:pPr>
        <w:tabs>
          <w:tab w:val="num" w:pos="720"/>
        </w:tabs>
        <w:ind w:left="720" w:hanging="360"/>
      </w:pPr>
      <w:rPr>
        <w:rFonts w:hint="default"/>
        <w:b w:val="0"/>
        <w:bCs/>
        <w:u w:val="none"/>
      </w:rPr>
    </w:lvl>
    <w:lvl w:ilvl="2">
      <w:start w:val="1"/>
      <w:numFmt w:val="decimal"/>
      <w:isLgl/>
      <w:lvlText w:val="%1.%2.%3."/>
      <w:lvlJc w:val="left"/>
      <w:pPr>
        <w:tabs>
          <w:tab w:val="num" w:pos="1080"/>
        </w:tabs>
        <w:ind w:left="1080" w:hanging="720"/>
      </w:pPr>
      <w:rPr>
        <w:rFonts w:hint="default"/>
        <w:b w:val="0"/>
        <w:bCs/>
        <w:u w:val="none"/>
      </w:rPr>
    </w:lvl>
    <w:lvl w:ilvl="3">
      <w:start w:val="1"/>
      <w:numFmt w:val="decimal"/>
      <w:isLgl/>
      <w:lvlText w:val="%1.%2.%3.%4."/>
      <w:lvlJc w:val="left"/>
      <w:pPr>
        <w:tabs>
          <w:tab w:val="num" w:pos="1080"/>
        </w:tabs>
        <w:ind w:left="1080" w:hanging="720"/>
      </w:pPr>
      <w:rPr>
        <w:rFonts w:hint="default"/>
        <w:b/>
        <w:u w:val="single"/>
      </w:rPr>
    </w:lvl>
    <w:lvl w:ilvl="4">
      <w:start w:val="1"/>
      <w:numFmt w:val="decimal"/>
      <w:isLgl/>
      <w:lvlText w:val="%1.%2.%3.%4.%5."/>
      <w:lvlJc w:val="left"/>
      <w:pPr>
        <w:tabs>
          <w:tab w:val="num" w:pos="1440"/>
        </w:tabs>
        <w:ind w:left="1440" w:hanging="1080"/>
      </w:pPr>
      <w:rPr>
        <w:rFonts w:hint="default"/>
        <w:b/>
        <w:u w:val="single"/>
      </w:rPr>
    </w:lvl>
    <w:lvl w:ilvl="5">
      <w:start w:val="1"/>
      <w:numFmt w:val="decimal"/>
      <w:isLgl/>
      <w:lvlText w:val="%1.%2.%3.%4.%5.%6."/>
      <w:lvlJc w:val="left"/>
      <w:pPr>
        <w:tabs>
          <w:tab w:val="num" w:pos="1440"/>
        </w:tabs>
        <w:ind w:left="1440" w:hanging="1080"/>
      </w:pPr>
      <w:rPr>
        <w:rFonts w:hint="default"/>
        <w:b/>
        <w:u w:val="single"/>
      </w:rPr>
    </w:lvl>
    <w:lvl w:ilvl="6">
      <w:start w:val="1"/>
      <w:numFmt w:val="decimal"/>
      <w:isLgl/>
      <w:lvlText w:val="%1.%2.%3.%4.%5.%6.%7."/>
      <w:lvlJc w:val="left"/>
      <w:pPr>
        <w:tabs>
          <w:tab w:val="num" w:pos="1800"/>
        </w:tabs>
        <w:ind w:left="1800" w:hanging="1440"/>
      </w:pPr>
      <w:rPr>
        <w:rFonts w:hint="default"/>
        <w:b/>
        <w:u w:val="single"/>
      </w:rPr>
    </w:lvl>
    <w:lvl w:ilvl="7">
      <w:start w:val="1"/>
      <w:numFmt w:val="decimal"/>
      <w:isLgl/>
      <w:lvlText w:val="%1.%2.%3.%4.%5.%6.%7.%8."/>
      <w:lvlJc w:val="left"/>
      <w:pPr>
        <w:tabs>
          <w:tab w:val="num" w:pos="1800"/>
        </w:tabs>
        <w:ind w:left="1800" w:hanging="1440"/>
      </w:pPr>
      <w:rPr>
        <w:rFonts w:hint="default"/>
        <w:b/>
        <w:u w:val="single"/>
      </w:rPr>
    </w:lvl>
    <w:lvl w:ilvl="8">
      <w:start w:val="1"/>
      <w:numFmt w:val="decimal"/>
      <w:isLgl/>
      <w:lvlText w:val="%1.%2.%3.%4.%5.%6.%7.%8.%9."/>
      <w:lvlJc w:val="left"/>
      <w:pPr>
        <w:tabs>
          <w:tab w:val="num" w:pos="2160"/>
        </w:tabs>
        <w:ind w:left="2160" w:hanging="1800"/>
      </w:pPr>
      <w:rPr>
        <w:rFonts w:hint="default"/>
        <w:b/>
        <w:u w:val="single"/>
      </w:rPr>
    </w:lvl>
  </w:abstractNum>
  <w:abstractNum w:abstractNumId="63" w15:restartNumberingAfterBreak="0">
    <w:nsid w:val="47F43002"/>
    <w:multiLevelType w:val="multilevel"/>
    <w:tmpl w:val="B7244F10"/>
    <w:lvl w:ilvl="0">
      <w:start w:val="5"/>
      <w:numFmt w:val="decimal"/>
      <w:lvlText w:val="%1."/>
      <w:lvlJc w:val="left"/>
      <w:pPr>
        <w:tabs>
          <w:tab w:val="num" w:pos="644"/>
        </w:tabs>
        <w:ind w:left="644" w:hanging="360"/>
      </w:pPr>
      <w:rPr>
        <w:rFonts w:hint="default"/>
      </w:rPr>
    </w:lvl>
    <w:lvl w:ilvl="1">
      <w:start w:val="1"/>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64" w15:restartNumberingAfterBreak="0">
    <w:nsid w:val="47FD7D07"/>
    <w:multiLevelType w:val="multilevel"/>
    <w:tmpl w:val="2886186E"/>
    <w:lvl w:ilvl="0">
      <w:start w:val="4"/>
      <w:numFmt w:val="decimal"/>
      <w:lvlText w:val="%1."/>
      <w:lvlJc w:val="left"/>
      <w:pPr>
        <w:tabs>
          <w:tab w:val="num" w:pos="567"/>
        </w:tabs>
        <w:ind w:left="567" w:hanging="567"/>
      </w:pPr>
      <w:rPr>
        <w:rFonts w:hint="default"/>
      </w:rPr>
    </w:lvl>
    <w:lvl w:ilvl="1">
      <w:start w:val="5"/>
      <w:numFmt w:val="decimal"/>
      <w:isLgl/>
      <w:lvlText w:val="%1.%2."/>
      <w:lvlJc w:val="left"/>
      <w:pPr>
        <w:tabs>
          <w:tab w:val="num" w:pos="465"/>
        </w:tabs>
        <w:ind w:left="465" w:hanging="46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5" w15:restartNumberingAfterBreak="0">
    <w:nsid w:val="4BB101F7"/>
    <w:multiLevelType w:val="hybridMultilevel"/>
    <w:tmpl w:val="F9860CC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4C0D4873"/>
    <w:multiLevelType w:val="hybridMultilevel"/>
    <w:tmpl w:val="2D325536"/>
    <w:lvl w:ilvl="0" w:tplc="6B60AB28">
      <w:start w:val="1"/>
      <w:numFmt w:val="decimal"/>
      <w:lvlText w:val="%1."/>
      <w:lvlJc w:val="left"/>
      <w:pPr>
        <w:tabs>
          <w:tab w:val="num" w:pos="417"/>
        </w:tabs>
        <w:ind w:left="417" w:hanging="360"/>
      </w:pPr>
      <w:rPr>
        <w:rFonts w:hint="default"/>
      </w:rPr>
    </w:lvl>
    <w:lvl w:ilvl="1" w:tplc="1692405E">
      <w:start w:val="1"/>
      <w:numFmt w:val="decimal"/>
      <w:lvlText w:val="%2."/>
      <w:lvlJc w:val="left"/>
      <w:pPr>
        <w:tabs>
          <w:tab w:val="num" w:pos="510"/>
        </w:tabs>
        <w:ind w:left="397" w:hanging="397"/>
      </w:pPr>
      <w:rPr>
        <w:rFonts w:ascii="Trebuchet MS" w:eastAsia="Times New Roman" w:hAnsi="Trebuchet MS" w:cs="Arial"/>
        <w:b w:val="0"/>
      </w:rPr>
    </w:lvl>
    <w:lvl w:ilvl="2" w:tplc="0415001B">
      <w:start w:val="1"/>
      <w:numFmt w:val="lowerRoman"/>
      <w:lvlText w:val="%3."/>
      <w:lvlJc w:val="right"/>
      <w:pPr>
        <w:tabs>
          <w:tab w:val="num" w:pos="2160"/>
        </w:tabs>
        <w:ind w:left="2160" w:hanging="180"/>
      </w:pPr>
    </w:lvl>
    <w:lvl w:ilvl="3" w:tplc="9EAA9036">
      <w:start w:val="1"/>
      <w:numFmt w:val="decimal"/>
      <w:lvlText w:val="%4)"/>
      <w:lvlJc w:val="left"/>
      <w:pPr>
        <w:ind w:left="2880" w:hanging="360"/>
      </w:pPr>
      <w:rPr>
        <w:rFonts w:hint="default"/>
      </w:rPr>
    </w:lvl>
    <w:lvl w:ilvl="4" w:tplc="04150019">
      <w:start w:val="1"/>
      <w:numFmt w:val="lowerLetter"/>
      <w:lvlText w:val="%5."/>
      <w:lvlJc w:val="left"/>
      <w:pPr>
        <w:ind w:left="644"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7" w15:restartNumberingAfterBreak="0">
    <w:nsid w:val="4CA35D0A"/>
    <w:multiLevelType w:val="multilevel"/>
    <w:tmpl w:val="ECC018C6"/>
    <w:lvl w:ilvl="0">
      <w:start w:val="1"/>
      <w:numFmt w:val="decimal"/>
      <w:lvlText w:val="%1."/>
      <w:lvlJc w:val="left"/>
      <w:pPr>
        <w:ind w:left="360" w:hanging="360"/>
      </w:pPr>
      <w:rPr>
        <w:rFonts w:hint="default"/>
      </w:rPr>
    </w:lvl>
    <w:lvl w:ilvl="1">
      <w:start w:val="1"/>
      <w:numFmt w:val="decimal"/>
      <w:isLgl/>
      <w:lvlText w:val="%1.%2."/>
      <w:lvlJc w:val="left"/>
      <w:pPr>
        <w:ind w:left="933"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719" w:hanging="108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505" w:hanging="1440"/>
      </w:pPr>
      <w:rPr>
        <w:rFonts w:hint="default"/>
      </w:rPr>
    </w:lvl>
    <w:lvl w:ilvl="6">
      <w:start w:val="1"/>
      <w:numFmt w:val="decimal"/>
      <w:isLgl/>
      <w:lvlText w:val="%1.%2.%3.%4.%5.%6.%7."/>
      <w:lvlJc w:val="left"/>
      <w:pPr>
        <w:ind w:left="3078" w:hanging="1800"/>
      </w:pPr>
      <w:rPr>
        <w:rFonts w:hint="default"/>
      </w:rPr>
    </w:lvl>
    <w:lvl w:ilvl="7">
      <w:start w:val="1"/>
      <w:numFmt w:val="decimal"/>
      <w:isLgl/>
      <w:lvlText w:val="%1.%2.%3.%4.%5.%6.%7.%8."/>
      <w:lvlJc w:val="left"/>
      <w:pPr>
        <w:ind w:left="3291" w:hanging="1800"/>
      </w:pPr>
      <w:rPr>
        <w:rFonts w:hint="default"/>
      </w:rPr>
    </w:lvl>
    <w:lvl w:ilvl="8">
      <w:start w:val="1"/>
      <w:numFmt w:val="decimal"/>
      <w:isLgl/>
      <w:lvlText w:val="%1.%2.%3.%4.%5.%6.%7.%8.%9."/>
      <w:lvlJc w:val="left"/>
      <w:pPr>
        <w:ind w:left="3864" w:hanging="2160"/>
      </w:pPr>
      <w:rPr>
        <w:rFonts w:hint="default"/>
      </w:rPr>
    </w:lvl>
  </w:abstractNum>
  <w:abstractNum w:abstractNumId="68" w15:restartNumberingAfterBreak="0">
    <w:nsid w:val="4DF154D6"/>
    <w:multiLevelType w:val="hybridMultilevel"/>
    <w:tmpl w:val="9AD467A8"/>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69" w15:restartNumberingAfterBreak="0">
    <w:nsid w:val="50EE72FF"/>
    <w:multiLevelType w:val="multilevel"/>
    <w:tmpl w:val="D94269B0"/>
    <w:styleLink w:val="List14"/>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70" w15:restartNumberingAfterBreak="0">
    <w:nsid w:val="51822333"/>
    <w:multiLevelType w:val="multilevel"/>
    <w:tmpl w:val="6504D756"/>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800"/>
        </w:tabs>
        <w:ind w:left="1800" w:hanging="360"/>
      </w:pPr>
      <w:rPr>
        <w:rFonts w:hint="default"/>
        <w:sz w:val="20"/>
        <w:szCs w:val="20"/>
      </w:rPr>
    </w:lvl>
    <w:lvl w:ilvl="2">
      <w:start w:val="1"/>
      <w:numFmt w:val="decimal"/>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71" w15:restartNumberingAfterBreak="0">
    <w:nsid w:val="530106A5"/>
    <w:multiLevelType w:val="multilevel"/>
    <w:tmpl w:val="1A906FFA"/>
    <w:styleLink w:val="List12"/>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72" w15:restartNumberingAfterBreak="0">
    <w:nsid w:val="541A307E"/>
    <w:multiLevelType w:val="multilevel"/>
    <w:tmpl w:val="FAFC3D02"/>
    <w:styleLink w:val="List10"/>
    <w:lvl w:ilvl="0">
      <w:start w:val="2"/>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73" w15:restartNumberingAfterBreak="0">
    <w:nsid w:val="54370F07"/>
    <w:multiLevelType w:val="multilevel"/>
    <w:tmpl w:val="F68043FE"/>
    <w:styleLink w:val="List0"/>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74" w15:restartNumberingAfterBreak="0">
    <w:nsid w:val="56F83C25"/>
    <w:multiLevelType w:val="hybridMultilevel"/>
    <w:tmpl w:val="422A9B6E"/>
    <w:lvl w:ilvl="0" w:tplc="5D7E2E12">
      <w:start w:val="1"/>
      <w:numFmt w:val="bullet"/>
      <w:pStyle w:val="1wyliczenieROOS"/>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5" w15:restartNumberingAfterBreak="0">
    <w:nsid w:val="57B807DC"/>
    <w:multiLevelType w:val="hybridMultilevel"/>
    <w:tmpl w:val="45E24766"/>
    <w:lvl w:ilvl="0" w:tplc="04150005">
      <w:start w:val="1"/>
      <w:numFmt w:val="bullet"/>
      <w:lvlText w:val=""/>
      <w:lvlJc w:val="left"/>
      <w:pPr>
        <w:ind w:left="1356" w:hanging="360"/>
      </w:pPr>
      <w:rPr>
        <w:rFonts w:ascii="Wingdings" w:hAnsi="Wingdings" w:hint="default"/>
      </w:rPr>
    </w:lvl>
    <w:lvl w:ilvl="1" w:tplc="04150003" w:tentative="1">
      <w:start w:val="1"/>
      <w:numFmt w:val="bullet"/>
      <w:lvlText w:val="o"/>
      <w:lvlJc w:val="left"/>
      <w:pPr>
        <w:ind w:left="2076" w:hanging="360"/>
      </w:pPr>
      <w:rPr>
        <w:rFonts w:ascii="Courier New" w:hAnsi="Courier New" w:cs="Courier New" w:hint="default"/>
      </w:rPr>
    </w:lvl>
    <w:lvl w:ilvl="2" w:tplc="04150005" w:tentative="1">
      <w:start w:val="1"/>
      <w:numFmt w:val="bullet"/>
      <w:lvlText w:val=""/>
      <w:lvlJc w:val="left"/>
      <w:pPr>
        <w:ind w:left="2796" w:hanging="360"/>
      </w:pPr>
      <w:rPr>
        <w:rFonts w:ascii="Wingdings" w:hAnsi="Wingdings" w:hint="default"/>
      </w:rPr>
    </w:lvl>
    <w:lvl w:ilvl="3" w:tplc="04150001" w:tentative="1">
      <w:start w:val="1"/>
      <w:numFmt w:val="bullet"/>
      <w:lvlText w:val=""/>
      <w:lvlJc w:val="left"/>
      <w:pPr>
        <w:ind w:left="3516" w:hanging="360"/>
      </w:pPr>
      <w:rPr>
        <w:rFonts w:ascii="Symbol" w:hAnsi="Symbol" w:hint="default"/>
      </w:rPr>
    </w:lvl>
    <w:lvl w:ilvl="4" w:tplc="04150003" w:tentative="1">
      <w:start w:val="1"/>
      <w:numFmt w:val="bullet"/>
      <w:lvlText w:val="o"/>
      <w:lvlJc w:val="left"/>
      <w:pPr>
        <w:ind w:left="4236" w:hanging="360"/>
      </w:pPr>
      <w:rPr>
        <w:rFonts w:ascii="Courier New" w:hAnsi="Courier New" w:cs="Courier New" w:hint="default"/>
      </w:rPr>
    </w:lvl>
    <w:lvl w:ilvl="5" w:tplc="04150005" w:tentative="1">
      <w:start w:val="1"/>
      <w:numFmt w:val="bullet"/>
      <w:lvlText w:val=""/>
      <w:lvlJc w:val="left"/>
      <w:pPr>
        <w:ind w:left="4956" w:hanging="360"/>
      </w:pPr>
      <w:rPr>
        <w:rFonts w:ascii="Wingdings" w:hAnsi="Wingdings" w:hint="default"/>
      </w:rPr>
    </w:lvl>
    <w:lvl w:ilvl="6" w:tplc="04150001" w:tentative="1">
      <w:start w:val="1"/>
      <w:numFmt w:val="bullet"/>
      <w:lvlText w:val=""/>
      <w:lvlJc w:val="left"/>
      <w:pPr>
        <w:ind w:left="5676" w:hanging="360"/>
      </w:pPr>
      <w:rPr>
        <w:rFonts w:ascii="Symbol" w:hAnsi="Symbol" w:hint="default"/>
      </w:rPr>
    </w:lvl>
    <w:lvl w:ilvl="7" w:tplc="04150003" w:tentative="1">
      <w:start w:val="1"/>
      <w:numFmt w:val="bullet"/>
      <w:lvlText w:val="o"/>
      <w:lvlJc w:val="left"/>
      <w:pPr>
        <w:ind w:left="6396" w:hanging="360"/>
      </w:pPr>
      <w:rPr>
        <w:rFonts w:ascii="Courier New" w:hAnsi="Courier New" w:cs="Courier New" w:hint="default"/>
      </w:rPr>
    </w:lvl>
    <w:lvl w:ilvl="8" w:tplc="04150005" w:tentative="1">
      <w:start w:val="1"/>
      <w:numFmt w:val="bullet"/>
      <w:lvlText w:val=""/>
      <w:lvlJc w:val="left"/>
      <w:pPr>
        <w:ind w:left="7116" w:hanging="360"/>
      </w:pPr>
      <w:rPr>
        <w:rFonts w:ascii="Wingdings" w:hAnsi="Wingdings" w:hint="default"/>
      </w:rPr>
    </w:lvl>
  </w:abstractNum>
  <w:abstractNum w:abstractNumId="76" w15:restartNumberingAfterBreak="0">
    <w:nsid w:val="57EC472D"/>
    <w:multiLevelType w:val="multilevel"/>
    <w:tmpl w:val="FB269E5E"/>
    <w:lvl w:ilvl="0">
      <w:start w:val="1"/>
      <w:numFmt w:val="decimal"/>
      <w:lvlText w:val="%1."/>
      <w:lvlJc w:val="left"/>
      <w:pPr>
        <w:ind w:left="720" w:hanging="360"/>
      </w:pPr>
      <w:rPr>
        <w:rFonts w:hint="default"/>
        <w:b w:val="0"/>
      </w:rPr>
    </w:lvl>
    <w:lvl w:ilvl="1">
      <w:start w:val="1"/>
      <w:numFmt w:val="decimal"/>
      <w:isLgl/>
      <w:lvlText w:val="%1.%2."/>
      <w:lvlJc w:val="left"/>
      <w:pPr>
        <w:ind w:left="1146" w:hanging="720"/>
      </w:pPr>
      <w:rPr>
        <w:rFonts w:hint="default"/>
        <w:b w:val="0"/>
      </w:rPr>
    </w:lvl>
    <w:lvl w:ilvl="2">
      <w:start w:val="1"/>
      <w:numFmt w:val="decimal"/>
      <w:isLgl/>
      <w:lvlText w:val="%1.%2.%3."/>
      <w:lvlJc w:val="left"/>
      <w:pPr>
        <w:ind w:left="1997"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7" w15:restartNumberingAfterBreak="0">
    <w:nsid w:val="58C71F23"/>
    <w:multiLevelType w:val="hybridMultilevel"/>
    <w:tmpl w:val="10F4BC14"/>
    <w:lvl w:ilvl="0" w:tplc="EA124DCC">
      <w:start w:val="1"/>
      <w:numFmt w:val="lowerLetter"/>
      <w:lvlText w:val="%1."/>
      <w:lvlJc w:val="left"/>
      <w:pPr>
        <w:ind w:left="1080" w:hanging="360"/>
      </w:pPr>
      <w:rPr>
        <w:rFonts w:eastAsia="Arial Unicode MS" w:cs="Arial Unicode MS" w:hint="default"/>
        <w:color w:val="00000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8" w15:restartNumberingAfterBreak="0">
    <w:nsid w:val="59E851DC"/>
    <w:multiLevelType w:val="multilevel"/>
    <w:tmpl w:val="DF9889DE"/>
    <w:lvl w:ilvl="0">
      <w:start w:val="9"/>
      <w:numFmt w:val="decimal"/>
      <w:lvlText w:val="%1."/>
      <w:lvlJc w:val="left"/>
      <w:pPr>
        <w:ind w:left="720" w:hanging="360"/>
      </w:pPr>
      <w:rPr>
        <w:rFonts w:ascii="Trebuchet MS" w:hAnsi="Trebuchet MS" w:cs="Calibri" w:hint="default"/>
        <w:sz w:val="24"/>
        <w:szCs w:val="24"/>
      </w:rPr>
    </w:lvl>
    <w:lvl w:ilvl="1">
      <w:start w:val="1"/>
      <w:numFmt w:val="decimal"/>
      <w:lvlText w:val="%2)"/>
      <w:lvlJc w:val="left"/>
      <w:pPr>
        <w:tabs>
          <w:tab w:val="num" w:pos="1440"/>
        </w:tabs>
        <w:ind w:left="1440" w:hanging="360"/>
      </w:pPr>
      <w:rPr>
        <w:rFonts w:eastAsia="Times New Roman"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360"/>
        </w:tabs>
        <w:ind w:left="360" w:hanging="360"/>
      </w:pPr>
      <w:rPr>
        <w:rFonts w:cs="Times New Roman" w:hint="default"/>
        <w:b w:val="0"/>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79" w15:restartNumberingAfterBreak="0">
    <w:nsid w:val="5C5A40FE"/>
    <w:multiLevelType w:val="hybridMultilevel"/>
    <w:tmpl w:val="29F617B2"/>
    <w:lvl w:ilvl="0" w:tplc="DBD061C4">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80"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81" w15:restartNumberingAfterBreak="0">
    <w:nsid w:val="5CD22CED"/>
    <w:multiLevelType w:val="hybridMultilevel"/>
    <w:tmpl w:val="D13C8376"/>
    <w:lvl w:ilvl="0" w:tplc="2B9A16E0">
      <w:start w:val="1"/>
      <w:numFmt w:val="decimal"/>
      <w:lvlText w:val="%1)"/>
      <w:lvlJc w:val="left"/>
      <w:pPr>
        <w:ind w:left="927" w:hanging="360"/>
      </w:pPr>
      <w:rPr>
        <w:rFonts w:hint="default"/>
        <w:color w:val="000000"/>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82" w15:restartNumberingAfterBreak="0">
    <w:nsid w:val="5D12463D"/>
    <w:multiLevelType w:val="multilevel"/>
    <w:tmpl w:val="2F961B4E"/>
    <w:lvl w:ilvl="0">
      <w:start w:val="1"/>
      <w:numFmt w:val="decimal"/>
      <w:lvlText w:val="%1."/>
      <w:lvlJc w:val="left"/>
      <w:pPr>
        <w:ind w:left="360" w:hanging="360"/>
      </w:pPr>
      <w:rPr>
        <w:rFonts w:hint="default"/>
      </w:rPr>
    </w:lvl>
    <w:lvl w:ilvl="1">
      <w:start w:val="5"/>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3" w15:restartNumberingAfterBreak="0">
    <w:nsid w:val="5E787565"/>
    <w:multiLevelType w:val="multilevel"/>
    <w:tmpl w:val="B9BCF1B4"/>
    <w:lvl w:ilvl="0">
      <w:start w:val="1"/>
      <w:numFmt w:val="decimal"/>
      <w:lvlText w:val="%1."/>
      <w:lvlJc w:val="left"/>
      <w:pPr>
        <w:tabs>
          <w:tab w:val="num" w:pos="567"/>
        </w:tabs>
        <w:ind w:left="567" w:hanging="567"/>
      </w:pPr>
      <w:rPr>
        <w:rFonts w:hint="default"/>
        <w:b w:val="0"/>
      </w:rPr>
    </w:lvl>
    <w:lvl w:ilvl="1">
      <w:start w:val="1"/>
      <w:numFmt w:val="none"/>
      <w:lvlText w:val="2.1."/>
      <w:lvlJc w:val="left"/>
      <w:pPr>
        <w:tabs>
          <w:tab w:val="num" w:pos="567"/>
        </w:tabs>
        <w:ind w:left="567" w:hanging="567"/>
      </w:pPr>
      <w:rPr>
        <w:rFonts w:hint="default"/>
        <w:b w:val="0"/>
        <w:i w:val="0"/>
        <w:sz w:val="20"/>
        <w:szCs w:val="2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84" w15:restartNumberingAfterBreak="0">
    <w:nsid w:val="616120F9"/>
    <w:multiLevelType w:val="multilevel"/>
    <w:tmpl w:val="71A673C0"/>
    <w:styleLink w:val="List11"/>
    <w:lvl w:ilvl="0">
      <w:start w:val="1"/>
      <w:numFmt w:val="lowerLetter"/>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85" w15:restartNumberingAfterBreak="0">
    <w:nsid w:val="62D37839"/>
    <w:multiLevelType w:val="hybridMultilevel"/>
    <w:tmpl w:val="C610F1E8"/>
    <w:lvl w:ilvl="0" w:tplc="5C78FB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15:restartNumberingAfterBreak="0">
    <w:nsid w:val="63B01E84"/>
    <w:multiLevelType w:val="multilevel"/>
    <w:tmpl w:val="B0AEA6CC"/>
    <w:styleLink w:val="List9"/>
    <w:lvl w:ilvl="0">
      <w:start w:val="1"/>
      <w:numFmt w:val="lowerLetter"/>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87" w15:restartNumberingAfterBreak="0">
    <w:nsid w:val="65FE0316"/>
    <w:multiLevelType w:val="hybridMultilevel"/>
    <w:tmpl w:val="64884FEE"/>
    <w:lvl w:ilvl="0" w:tplc="04150011">
      <w:start w:val="1"/>
      <w:numFmt w:val="decimal"/>
      <w:lvlText w:val="%1)"/>
      <w:lvlJc w:val="left"/>
      <w:pPr>
        <w:ind w:left="720" w:hanging="360"/>
      </w:pPr>
    </w:lvl>
    <w:lvl w:ilvl="1" w:tplc="E2BCC084">
      <w:start w:val="1"/>
      <w:numFmt w:val="decimal"/>
      <w:lvlText w:val="%2)"/>
      <w:lvlJc w:val="left"/>
      <w:pPr>
        <w:ind w:left="1440" w:hanging="360"/>
      </w:pPr>
      <w:rPr>
        <w:b w:val="0"/>
        <w:bCs/>
        <w:sz w:val="22"/>
        <w:szCs w:val="22"/>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8" w15:restartNumberingAfterBreak="0">
    <w:nsid w:val="69720516"/>
    <w:multiLevelType w:val="hybridMultilevel"/>
    <w:tmpl w:val="A6CC94A6"/>
    <w:lvl w:ilvl="0" w:tplc="5D7E2E12">
      <w:start w:val="1"/>
      <w:numFmt w:val="bullet"/>
      <w:pStyle w:val="wyliczanieZnak"/>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9" w15:restartNumberingAfterBreak="0">
    <w:nsid w:val="6B6728E4"/>
    <w:multiLevelType w:val="hybridMultilevel"/>
    <w:tmpl w:val="09021084"/>
    <w:lvl w:ilvl="0" w:tplc="94ECB31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6BD1761D"/>
    <w:multiLevelType w:val="hybridMultilevel"/>
    <w:tmpl w:val="56183B6C"/>
    <w:lvl w:ilvl="0" w:tplc="2C482D26">
      <w:start w:val="1"/>
      <w:numFmt w:val="decimal"/>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91" w15:restartNumberingAfterBreak="0">
    <w:nsid w:val="6C001215"/>
    <w:multiLevelType w:val="multilevel"/>
    <w:tmpl w:val="D38C2730"/>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92" w15:restartNumberingAfterBreak="0">
    <w:nsid w:val="6C900F77"/>
    <w:multiLevelType w:val="multilevel"/>
    <w:tmpl w:val="1D50CE3C"/>
    <w:lvl w:ilvl="0">
      <w:start w:val="1"/>
      <w:numFmt w:val="decimal"/>
      <w:lvlText w:val="%1."/>
      <w:lvlJc w:val="left"/>
      <w:pPr>
        <w:tabs>
          <w:tab w:val="num" w:pos="567"/>
        </w:tabs>
        <w:ind w:left="567" w:hanging="567"/>
      </w:pPr>
      <w:rPr>
        <w:rFonts w:hint="default"/>
        <w:b w:val="0"/>
      </w:rPr>
    </w:lvl>
    <w:lvl w:ilvl="1">
      <w:start w:val="1"/>
      <w:numFmt w:val="decimal"/>
      <w:isLgl/>
      <w:lvlText w:val="%1.%2."/>
      <w:lvlJc w:val="left"/>
      <w:pPr>
        <w:tabs>
          <w:tab w:val="num" w:pos="465"/>
        </w:tabs>
        <w:ind w:left="465" w:hanging="46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93" w15:restartNumberingAfterBreak="0">
    <w:nsid w:val="6F3E77AB"/>
    <w:multiLevelType w:val="multilevel"/>
    <w:tmpl w:val="9FA049F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3"/>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4" w15:restartNumberingAfterBreak="0">
    <w:nsid w:val="70537AEC"/>
    <w:multiLevelType w:val="hybridMultilevel"/>
    <w:tmpl w:val="2BAE1DC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707B627D"/>
    <w:multiLevelType w:val="multilevel"/>
    <w:tmpl w:val="1FF41758"/>
    <w:name w:val="WW8Num252"/>
    <w:lvl w:ilvl="0">
      <w:start w:val="7"/>
      <w:numFmt w:val="decimal"/>
      <w:lvlText w:val="%1."/>
      <w:lvlJc w:val="left"/>
      <w:pPr>
        <w:tabs>
          <w:tab w:val="num" w:pos="0"/>
        </w:tabs>
        <w:ind w:left="720" w:hanging="360"/>
      </w:pPr>
      <w:rPr>
        <w:rFonts w:ascii="Arial" w:hAnsi="Arial" w:cs="Arial" w:hint="default"/>
        <w:b w:val="0"/>
        <w:bCs w:val="0"/>
        <w:sz w:val="22"/>
        <w:szCs w:val="20"/>
      </w:rPr>
    </w:lvl>
    <w:lvl w:ilvl="1">
      <w:start w:val="1"/>
      <w:numFmt w:val="decimal"/>
      <w:lvlText w:val="%2."/>
      <w:lvlJc w:val="left"/>
      <w:pPr>
        <w:tabs>
          <w:tab w:val="num" w:pos="1080"/>
        </w:tabs>
        <w:ind w:left="1080" w:hanging="360"/>
      </w:pPr>
      <w:rPr>
        <w:rFonts w:ascii="Arial" w:hAnsi="Arial" w:cs="Arial" w:hint="default"/>
        <w:sz w:val="22"/>
        <w:szCs w:val="22"/>
      </w:rPr>
    </w:lvl>
    <w:lvl w:ilvl="2">
      <w:start w:val="1"/>
      <w:numFmt w:val="decimal"/>
      <w:lvlText w:val="%3."/>
      <w:lvlJc w:val="left"/>
      <w:pPr>
        <w:tabs>
          <w:tab w:val="num" w:pos="1440"/>
        </w:tabs>
        <w:ind w:left="1440" w:hanging="360"/>
      </w:pPr>
      <w:rPr>
        <w:rFonts w:hint="default"/>
        <w:b w:val="0"/>
        <w:sz w:val="22"/>
        <w:szCs w:val="22"/>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96" w15:restartNumberingAfterBreak="0">
    <w:nsid w:val="744C6B2B"/>
    <w:multiLevelType w:val="hybridMultilevel"/>
    <w:tmpl w:val="0B028E1C"/>
    <w:lvl w:ilvl="0" w:tplc="020A9A96">
      <w:start w:val="1"/>
      <w:numFmt w:val="bullet"/>
      <w:pStyle w:val="AtekstROOS"/>
      <w:lvlText w:val=""/>
      <w:lvlJc w:val="left"/>
      <w:pPr>
        <w:tabs>
          <w:tab w:val="num" w:pos="360"/>
        </w:tabs>
        <w:ind w:left="360" w:hanging="360"/>
      </w:pPr>
      <w:rPr>
        <w:rFonts w:ascii="Symbol" w:hAnsi="Symbol" w:hint="default"/>
        <w:color w:val="auto"/>
        <w:sz w:val="18"/>
        <w:szCs w:val="18"/>
      </w:rPr>
    </w:lvl>
    <w:lvl w:ilvl="1" w:tplc="04150003">
      <w:start w:val="1"/>
      <w:numFmt w:val="bullet"/>
      <w:lvlText w:val=""/>
      <w:lvlJc w:val="left"/>
      <w:pPr>
        <w:tabs>
          <w:tab w:val="num" w:pos="1298"/>
        </w:tabs>
        <w:ind w:left="1298" w:hanging="360"/>
      </w:pPr>
      <w:rPr>
        <w:rFonts w:ascii="Wingdings" w:hAnsi="Wingdings" w:hint="default"/>
      </w:rPr>
    </w:lvl>
    <w:lvl w:ilvl="2" w:tplc="04150005">
      <w:start w:val="1"/>
      <w:numFmt w:val="bullet"/>
      <w:lvlText w:val=""/>
      <w:lvlJc w:val="left"/>
      <w:pPr>
        <w:tabs>
          <w:tab w:val="num" w:pos="2018"/>
        </w:tabs>
        <w:ind w:left="2018" w:hanging="360"/>
      </w:pPr>
      <w:rPr>
        <w:rFonts w:ascii="Symbol" w:hAnsi="Symbol" w:hint="default"/>
        <w:color w:val="000000"/>
      </w:rPr>
    </w:lvl>
    <w:lvl w:ilvl="3" w:tplc="04150001" w:tentative="1">
      <w:start w:val="1"/>
      <w:numFmt w:val="bullet"/>
      <w:lvlText w:val=""/>
      <w:lvlJc w:val="left"/>
      <w:pPr>
        <w:tabs>
          <w:tab w:val="num" w:pos="2738"/>
        </w:tabs>
        <w:ind w:left="2738" w:hanging="360"/>
      </w:pPr>
      <w:rPr>
        <w:rFonts w:ascii="Symbol" w:hAnsi="Symbol" w:hint="default"/>
      </w:rPr>
    </w:lvl>
    <w:lvl w:ilvl="4" w:tplc="04150003" w:tentative="1">
      <w:start w:val="1"/>
      <w:numFmt w:val="bullet"/>
      <w:lvlText w:val="o"/>
      <w:lvlJc w:val="left"/>
      <w:pPr>
        <w:tabs>
          <w:tab w:val="num" w:pos="3458"/>
        </w:tabs>
        <w:ind w:left="3458" w:hanging="360"/>
      </w:pPr>
      <w:rPr>
        <w:rFonts w:ascii="Courier New" w:hAnsi="Courier New" w:cs="Courier New" w:hint="default"/>
      </w:rPr>
    </w:lvl>
    <w:lvl w:ilvl="5" w:tplc="04150005" w:tentative="1">
      <w:start w:val="1"/>
      <w:numFmt w:val="bullet"/>
      <w:lvlText w:val=""/>
      <w:lvlJc w:val="left"/>
      <w:pPr>
        <w:tabs>
          <w:tab w:val="num" w:pos="4178"/>
        </w:tabs>
        <w:ind w:left="4178" w:hanging="360"/>
      </w:pPr>
      <w:rPr>
        <w:rFonts w:ascii="Wingdings" w:hAnsi="Wingdings" w:hint="default"/>
      </w:rPr>
    </w:lvl>
    <w:lvl w:ilvl="6" w:tplc="04150001" w:tentative="1">
      <w:start w:val="1"/>
      <w:numFmt w:val="bullet"/>
      <w:lvlText w:val=""/>
      <w:lvlJc w:val="left"/>
      <w:pPr>
        <w:tabs>
          <w:tab w:val="num" w:pos="4898"/>
        </w:tabs>
        <w:ind w:left="4898" w:hanging="360"/>
      </w:pPr>
      <w:rPr>
        <w:rFonts w:ascii="Symbol" w:hAnsi="Symbol" w:hint="default"/>
      </w:rPr>
    </w:lvl>
    <w:lvl w:ilvl="7" w:tplc="04150003" w:tentative="1">
      <w:start w:val="1"/>
      <w:numFmt w:val="bullet"/>
      <w:lvlText w:val="o"/>
      <w:lvlJc w:val="left"/>
      <w:pPr>
        <w:tabs>
          <w:tab w:val="num" w:pos="5618"/>
        </w:tabs>
        <w:ind w:left="5618" w:hanging="360"/>
      </w:pPr>
      <w:rPr>
        <w:rFonts w:ascii="Courier New" w:hAnsi="Courier New" w:cs="Courier New" w:hint="default"/>
      </w:rPr>
    </w:lvl>
    <w:lvl w:ilvl="8" w:tplc="04150005" w:tentative="1">
      <w:start w:val="1"/>
      <w:numFmt w:val="bullet"/>
      <w:lvlText w:val=""/>
      <w:lvlJc w:val="left"/>
      <w:pPr>
        <w:tabs>
          <w:tab w:val="num" w:pos="6338"/>
        </w:tabs>
        <w:ind w:left="6338" w:hanging="360"/>
      </w:pPr>
      <w:rPr>
        <w:rFonts w:ascii="Wingdings" w:hAnsi="Wingdings" w:hint="default"/>
      </w:rPr>
    </w:lvl>
  </w:abstractNum>
  <w:abstractNum w:abstractNumId="97" w15:restartNumberingAfterBreak="0">
    <w:nsid w:val="75767780"/>
    <w:multiLevelType w:val="multilevel"/>
    <w:tmpl w:val="F3E8A622"/>
    <w:lvl w:ilvl="0">
      <w:start w:val="1"/>
      <w:numFmt w:val="lowerLetter"/>
      <w:lvlText w:val="%1)"/>
      <w:lvlJc w:val="left"/>
      <w:pPr>
        <w:tabs>
          <w:tab w:val="num" w:pos="720"/>
        </w:tabs>
        <w:ind w:left="720" w:hanging="360"/>
      </w:pPr>
    </w:lvl>
    <w:lvl w:ilvl="1">
      <w:start w:val="7"/>
      <w:numFmt w:val="decimal"/>
      <w:lvlText w:val="%2."/>
      <w:lvlJc w:val="left"/>
      <w:pPr>
        <w:tabs>
          <w:tab w:val="num" w:pos="1800"/>
        </w:tabs>
        <w:ind w:left="1800" w:hanging="360"/>
      </w:pPr>
      <w:rPr>
        <w:sz w:val="20"/>
        <w:szCs w:val="20"/>
      </w:rPr>
    </w:lvl>
    <w:lvl w:ilvl="2">
      <w:start w:val="5"/>
      <w:numFmt w:val="decimal"/>
      <w:lvlText w:val="%3."/>
      <w:lvlJc w:val="left"/>
      <w:pPr>
        <w:tabs>
          <w:tab w:val="num" w:pos="2520"/>
        </w:tabs>
        <w:ind w:left="2520" w:hanging="360"/>
      </w:pPr>
      <w:rPr>
        <w:vertAlign w:val="baseline"/>
      </w:rPr>
    </w:lvl>
    <w:lvl w:ilvl="3">
      <w:start w:val="1"/>
      <w:numFmt w:val="decimal"/>
      <w:lvlText w:val="%4."/>
      <w:lvlJc w:val="left"/>
      <w:pPr>
        <w:tabs>
          <w:tab w:val="num" w:pos="3240"/>
        </w:tabs>
        <w:ind w:left="3240" w:hanging="360"/>
      </w:pPr>
    </w:lvl>
    <w:lvl w:ilvl="4">
      <w:start w:val="1"/>
      <w:numFmt w:val="decimal"/>
      <w:lvlText w:val="%5."/>
      <w:lvlJc w:val="left"/>
      <w:pPr>
        <w:tabs>
          <w:tab w:val="num" w:pos="3960"/>
        </w:tabs>
        <w:ind w:left="3960" w:hanging="360"/>
      </w:pPr>
    </w:lvl>
    <w:lvl w:ilvl="5">
      <w:start w:val="1"/>
      <w:numFmt w:val="decimal"/>
      <w:lvlText w:val="%6."/>
      <w:lvlJc w:val="left"/>
      <w:pPr>
        <w:tabs>
          <w:tab w:val="num" w:pos="4680"/>
        </w:tabs>
        <w:ind w:left="4680" w:hanging="360"/>
      </w:pPr>
    </w:lvl>
    <w:lvl w:ilvl="6">
      <w:start w:val="1"/>
      <w:numFmt w:val="decimal"/>
      <w:lvlText w:val="%7."/>
      <w:lvlJc w:val="left"/>
      <w:pPr>
        <w:tabs>
          <w:tab w:val="num" w:pos="5400"/>
        </w:tabs>
        <w:ind w:left="5400" w:hanging="360"/>
      </w:pPr>
    </w:lvl>
    <w:lvl w:ilvl="7">
      <w:start w:val="1"/>
      <w:numFmt w:val="decimal"/>
      <w:lvlText w:val="%8."/>
      <w:lvlJc w:val="left"/>
      <w:pPr>
        <w:tabs>
          <w:tab w:val="num" w:pos="6120"/>
        </w:tabs>
        <w:ind w:left="6120" w:hanging="360"/>
      </w:pPr>
    </w:lvl>
    <w:lvl w:ilvl="8">
      <w:start w:val="1"/>
      <w:numFmt w:val="decimal"/>
      <w:lvlText w:val="%9."/>
      <w:lvlJc w:val="left"/>
      <w:pPr>
        <w:tabs>
          <w:tab w:val="num" w:pos="6840"/>
        </w:tabs>
        <w:ind w:left="6840" w:hanging="360"/>
      </w:pPr>
    </w:lvl>
  </w:abstractNum>
  <w:abstractNum w:abstractNumId="98" w15:restartNumberingAfterBreak="0">
    <w:nsid w:val="75E10964"/>
    <w:multiLevelType w:val="multilevel"/>
    <w:tmpl w:val="1B12C0A2"/>
    <w:lvl w:ilvl="0">
      <w:start w:val="1"/>
      <w:numFmt w:val="decimal"/>
      <w:lvlText w:val="%1."/>
      <w:lvlJc w:val="left"/>
      <w:pPr>
        <w:ind w:left="360" w:hanging="360"/>
      </w:pPr>
      <w:rPr>
        <w:rFonts w:hint="default"/>
        <w:b/>
        <w:color w:val="auto"/>
      </w:rPr>
    </w:lvl>
    <w:lvl w:ilvl="1">
      <w:start w:val="1"/>
      <w:numFmt w:val="decimal"/>
      <w:isLgl/>
      <w:lvlText w:val="%1.%2."/>
      <w:lvlJc w:val="left"/>
      <w:pPr>
        <w:ind w:left="720" w:hanging="72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2160" w:hanging="2160"/>
      </w:pPr>
      <w:rPr>
        <w:rFonts w:hint="default"/>
        <w:b/>
      </w:rPr>
    </w:lvl>
  </w:abstractNum>
  <w:abstractNum w:abstractNumId="99" w15:restartNumberingAfterBreak="0">
    <w:nsid w:val="765F6630"/>
    <w:multiLevelType w:val="multilevel"/>
    <w:tmpl w:val="15C467E6"/>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800"/>
        </w:tabs>
        <w:ind w:left="1800" w:hanging="360"/>
      </w:pPr>
      <w:rPr>
        <w:rFonts w:hint="default"/>
        <w:sz w:val="24"/>
        <w:szCs w:val="24"/>
      </w:rPr>
    </w:lvl>
    <w:lvl w:ilvl="2">
      <w:start w:val="1"/>
      <w:numFmt w:val="decimal"/>
      <w:lvlText w:val="%3."/>
      <w:lvlJc w:val="left"/>
      <w:pPr>
        <w:tabs>
          <w:tab w:val="num" w:pos="6598"/>
        </w:tabs>
        <w:ind w:left="6598" w:hanging="360"/>
      </w:pPr>
      <w:rPr>
        <w:rFonts w:hint="default"/>
        <w:vertAlign w:val="baseline"/>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100" w15:restartNumberingAfterBreak="0">
    <w:nsid w:val="768C22E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1" w15:restartNumberingAfterBreak="0">
    <w:nsid w:val="79B155D5"/>
    <w:multiLevelType w:val="hybridMultilevel"/>
    <w:tmpl w:val="B27834A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7ACC375E"/>
    <w:multiLevelType w:val="multilevel"/>
    <w:tmpl w:val="9ECC9290"/>
    <w:lvl w:ilvl="0">
      <w:start w:val="2"/>
      <w:numFmt w:val="decimal"/>
      <w:lvlText w:val="%1."/>
      <w:lvlJc w:val="left"/>
      <w:pPr>
        <w:ind w:left="390" w:hanging="39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03" w15:restartNumberingAfterBreak="0">
    <w:nsid w:val="7DC11A0A"/>
    <w:multiLevelType w:val="multilevel"/>
    <w:tmpl w:val="1338CCA4"/>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891"/>
        </w:tabs>
        <w:ind w:left="891" w:hanging="465"/>
      </w:pPr>
      <w:rPr>
        <w:rFonts w:hint="default"/>
        <w:b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16cid:durableId="464470886">
    <w:abstractNumId w:val="39"/>
  </w:num>
  <w:num w:numId="2" w16cid:durableId="2142840740">
    <w:abstractNumId w:val="92"/>
  </w:num>
  <w:num w:numId="3" w16cid:durableId="2120836346">
    <w:abstractNumId w:val="83"/>
  </w:num>
  <w:num w:numId="4" w16cid:durableId="2027096423">
    <w:abstractNumId w:val="15"/>
  </w:num>
  <w:num w:numId="5" w16cid:durableId="812911621">
    <w:abstractNumId w:val="66"/>
  </w:num>
  <w:num w:numId="6" w16cid:durableId="1889877640">
    <w:abstractNumId w:val="91"/>
  </w:num>
  <w:num w:numId="7" w16cid:durableId="290747911">
    <w:abstractNumId w:val="103"/>
  </w:num>
  <w:num w:numId="8" w16cid:durableId="770903647">
    <w:abstractNumId w:val="45"/>
  </w:num>
  <w:num w:numId="9" w16cid:durableId="571038965">
    <w:abstractNumId w:val="0"/>
  </w:num>
  <w:num w:numId="10" w16cid:durableId="770708663">
    <w:abstractNumId w:val="42"/>
  </w:num>
  <w:num w:numId="11" w16cid:durableId="767239691">
    <w:abstractNumId w:val="59"/>
  </w:num>
  <w:num w:numId="12" w16cid:durableId="1181432883">
    <w:abstractNumId w:val="46"/>
  </w:num>
  <w:num w:numId="13" w16cid:durableId="1104884980">
    <w:abstractNumId w:val="7"/>
  </w:num>
  <w:num w:numId="14" w16cid:durableId="176429273">
    <w:abstractNumId w:val="21"/>
  </w:num>
  <w:num w:numId="15" w16cid:durableId="1295911718">
    <w:abstractNumId w:val="17"/>
  </w:num>
  <w:num w:numId="16" w16cid:durableId="423309219">
    <w:abstractNumId w:val="14"/>
  </w:num>
  <w:num w:numId="17" w16cid:durableId="2067559753">
    <w:abstractNumId w:val="86"/>
  </w:num>
  <w:num w:numId="18" w16cid:durableId="1303580567">
    <w:abstractNumId w:val="72"/>
  </w:num>
  <w:num w:numId="19" w16cid:durableId="1321422508">
    <w:abstractNumId w:val="84"/>
  </w:num>
  <w:num w:numId="20" w16cid:durableId="1947812156">
    <w:abstractNumId w:val="71"/>
  </w:num>
  <w:num w:numId="21" w16cid:durableId="1316835932">
    <w:abstractNumId w:val="41"/>
  </w:num>
  <w:num w:numId="22" w16cid:durableId="1303731674">
    <w:abstractNumId w:val="69"/>
  </w:num>
  <w:num w:numId="23" w16cid:durableId="1956862611">
    <w:abstractNumId w:val="37"/>
  </w:num>
  <w:num w:numId="24" w16cid:durableId="670329139">
    <w:abstractNumId w:val="73"/>
  </w:num>
  <w:num w:numId="25" w16cid:durableId="824707415">
    <w:abstractNumId w:val="57"/>
  </w:num>
  <w:num w:numId="26" w16cid:durableId="750935295">
    <w:abstractNumId w:val="70"/>
  </w:num>
  <w:num w:numId="27" w16cid:durableId="702361703">
    <w:abstractNumId w:val="96"/>
  </w:num>
  <w:num w:numId="28" w16cid:durableId="703211703">
    <w:abstractNumId w:val="4"/>
  </w:num>
  <w:num w:numId="29" w16cid:durableId="514269559">
    <w:abstractNumId w:val="74"/>
  </w:num>
  <w:num w:numId="30" w16cid:durableId="424307978">
    <w:abstractNumId w:val="88"/>
  </w:num>
  <w:num w:numId="31" w16cid:durableId="601259880">
    <w:abstractNumId w:val="47"/>
  </w:num>
  <w:num w:numId="32" w16cid:durableId="1145926936">
    <w:abstractNumId w:val="29"/>
  </w:num>
  <w:num w:numId="33" w16cid:durableId="1882204616">
    <w:abstractNumId w:val="80"/>
    <w:lvlOverride w:ilvl="0">
      <w:startOverride w:val="1"/>
    </w:lvlOverride>
  </w:num>
  <w:num w:numId="34" w16cid:durableId="1989625391">
    <w:abstractNumId w:val="56"/>
    <w:lvlOverride w:ilvl="0">
      <w:startOverride w:val="1"/>
    </w:lvlOverride>
  </w:num>
  <w:num w:numId="35" w16cid:durableId="1323780905">
    <w:abstractNumId w:val="33"/>
  </w:num>
  <w:num w:numId="36" w16cid:durableId="457377668">
    <w:abstractNumId w:val="76"/>
  </w:num>
  <w:num w:numId="37" w16cid:durableId="172646161">
    <w:abstractNumId w:val="12"/>
  </w:num>
  <w:num w:numId="38" w16cid:durableId="616722035">
    <w:abstractNumId w:val="58"/>
  </w:num>
  <w:num w:numId="39" w16cid:durableId="371617229">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166894408">
    <w:abstractNumId w:val="64"/>
  </w:num>
  <w:num w:numId="41" w16cid:durableId="56704341">
    <w:abstractNumId w:val="6"/>
  </w:num>
  <w:num w:numId="42" w16cid:durableId="1459451157">
    <w:abstractNumId w:val="31"/>
  </w:num>
  <w:num w:numId="43" w16cid:durableId="190150761">
    <w:abstractNumId w:val="35"/>
  </w:num>
  <w:num w:numId="44" w16cid:durableId="751194685">
    <w:abstractNumId w:val="20"/>
  </w:num>
  <w:num w:numId="45" w16cid:durableId="81806693">
    <w:abstractNumId w:val="101"/>
  </w:num>
  <w:num w:numId="46" w16cid:durableId="1874537037">
    <w:abstractNumId w:val="23"/>
  </w:num>
  <w:num w:numId="47" w16cid:durableId="1264991941">
    <w:abstractNumId w:val="11"/>
  </w:num>
  <w:num w:numId="48" w16cid:durableId="2134906600">
    <w:abstractNumId w:val="26"/>
  </w:num>
  <w:num w:numId="49" w16cid:durableId="499781007">
    <w:abstractNumId w:val="5"/>
  </w:num>
  <w:num w:numId="50" w16cid:durableId="1864510186">
    <w:abstractNumId w:val="99"/>
  </w:num>
  <w:num w:numId="51" w16cid:durableId="55883195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291595224">
    <w:abstractNumId w:val="79"/>
  </w:num>
  <w:num w:numId="53" w16cid:durableId="399973">
    <w:abstractNumId w:val="81"/>
  </w:num>
  <w:num w:numId="54" w16cid:durableId="816264281">
    <w:abstractNumId w:val="30"/>
  </w:num>
  <w:num w:numId="55" w16cid:durableId="1992636341">
    <w:abstractNumId w:val="52"/>
  </w:num>
  <w:num w:numId="56" w16cid:durableId="1701662378">
    <w:abstractNumId w:val="9"/>
  </w:num>
  <w:num w:numId="57" w16cid:durableId="83697574">
    <w:abstractNumId w:val="65"/>
  </w:num>
  <w:num w:numId="58" w16cid:durableId="1279412965">
    <w:abstractNumId w:val="68"/>
  </w:num>
  <w:num w:numId="59" w16cid:durableId="1348826514">
    <w:abstractNumId w:val="24"/>
  </w:num>
  <w:num w:numId="60" w16cid:durableId="683946284">
    <w:abstractNumId w:val="34"/>
  </w:num>
  <w:num w:numId="61" w16cid:durableId="1901746915">
    <w:abstractNumId w:val="85"/>
  </w:num>
  <w:num w:numId="62" w16cid:durableId="2112890223">
    <w:abstractNumId w:val="32"/>
  </w:num>
  <w:num w:numId="63" w16cid:durableId="1352222135">
    <w:abstractNumId w:val="89"/>
  </w:num>
  <w:num w:numId="64" w16cid:durableId="1391230818">
    <w:abstractNumId w:val="48"/>
  </w:num>
  <w:num w:numId="65" w16cid:durableId="122623759">
    <w:abstractNumId w:val="28"/>
  </w:num>
  <w:num w:numId="66" w16cid:durableId="81344269">
    <w:abstractNumId w:val="76"/>
  </w:num>
  <w:num w:numId="67" w16cid:durableId="1927034402">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71317709">
    <w:abstractNumId w:val="62"/>
  </w:num>
  <w:num w:numId="69" w16cid:durableId="1700277384">
    <w:abstractNumId w:val="67"/>
  </w:num>
  <w:num w:numId="70" w16cid:durableId="555971506">
    <w:abstractNumId w:val="19"/>
  </w:num>
  <w:num w:numId="71" w16cid:durableId="1117141211">
    <w:abstractNumId w:val="75"/>
  </w:num>
  <w:num w:numId="72" w16cid:durableId="1737894887">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777482426">
    <w:abstractNumId w:val="36"/>
  </w:num>
  <w:num w:numId="74" w16cid:durableId="1214270113">
    <w:abstractNumId w:val="94"/>
  </w:num>
  <w:num w:numId="75" w16cid:durableId="1583370686">
    <w:abstractNumId w:val="18"/>
  </w:num>
  <w:num w:numId="76" w16cid:durableId="1911697012">
    <w:abstractNumId w:val="102"/>
  </w:num>
  <w:num w:numId="77" w16cid:durableId="1666662628">
    <w:abstractNumId w:val="40"/>
  </w:num>
  <w:num w:numId="78" w16cid:durableId="9455263">
    <w:abstractNumId w:val="22"/>
  </w:num>
  <w:num w:numId="79" w16cid:durableId="1723334774">
    <w:abstractNumId w:val="51"/>
  </w:num>
  <w:num w:numId="80" w16cid:durableId="599994043">
    <w:abstractNumId w:val="13"/>
  </w:num>
  <w:num w:numId="81" w16cid:durableId="2096321883">
    <w:abstractNumId w:val="82"/>
  </w:num>
  <w:num w:numId="82" w16cid:durableId="609515089">
    <w:abstractNumId w:val="53"/>
  </w:num>
  <w:num w:numId="83" w16cid:durableId="578758923">
    <w:abstractNumId w:val="60"/>
  </w:num>
  <w:num w:numId="84" w16cid:durableId="127783470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374572419">
    <w:abstractNumId w:val="55"/>
  </w:num>
  <w:num w:numId="86" w16cid:durableId="1728147696">
    <w:abstractNumId w:val="77"/>
  </w:num>
  <w:num w:numId="87" w16cid:durableId="342783820">
    <w:abstractNumId w:val="93"/>
  </w:num>
  <w:num w:numId="88" w16cid:durableId="394010520">
    <w:abstractNumId w:val="54"/>
  </w:num>
  <w:num w:numId="89" w16cid:durableId="269357874">
    <w:abstractNumId w:val="27"/>
  </w:num>
  <w:num w:numId="90" w16cid:durableId="1243877784">
    <w:abstractNumId w:val="16"/>
  </w:num>
  <w:num w:numId="91" w16cid:durableId="1754544116">
    <w:abstractNumId w:val="63"/>
  </w:num>
  <w:num w:numId="92" w16cid:durableId="1642074445">
    <w:abstractNumId w:val="95"/>
  </w:num>
  <w:num w:numId="93" w16cid:durableId="854423530">
    <w:abstractNumId w:val="97"/>
    <w:lvlOverride w:ilvl="0">
      <w:startOverride w:val="1"/>
    </w:lvlOverride>
    <w:lvlOverride w:ilvl="1">
      <w:startOverride w:val="7"/>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036933230">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22949453">
    <w:abstractNumId w:val="61"/>
  </w:num>
  <w:num w:numId="96" w16cid:durableId="179010452">
    <w:abstractNumId w:val="10"/>
  </w:num>
  <w:num w:numId="97" w16cid:durableId="237634172">
    <w:abstractNumId w:val="87"/>
  </w:num>
  <w:num w:numId="98" w16cid:durableId="675882660">
    <w:abstractNumId w:val="50"/>
  </w:num>
  <w:num w:numId="99" w16cid:durableId="1619722806">
    <w:abstractNumId w:val="44"/>
  </w:num>
  <w:num w:numId="100" w16cid:durableId="1089234529">
    <w:abstractNumId w:val="100"/>
  </w:num>
  <w:num w:numId="101" w16cid:durableId="9528652">
    <w:abstractNumId w:val="78"/>
  </w:num>
  <w:num w:numId="102" w16cid:durableId="872572345">
    <w:abstractNumId w:val="49"/>
  </w:num>
  <w:num w:numId="103" w16cid:durableId="1552768957">
    <w:abstractNumId w:val="43"/>
  </w:num>
  <w:num w:numId="104" w16cid:durableId="614219960">
    <w:abstractNumId w:val="8"/>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6332"/>
    <w:rsid w:val="0000056C"/>
    <w:rsid w:val="0000075A"/>
    <w:rsid w:val="0000076D"/>
    <w:rsid w:val="0000079E"/>
    <w:rsid w:val="00000E4C"/>
    <w:rsid w:val="000011A0"/>
    <w:rsid w:val="00001B8A"/>
    <w:rsid w:val="00002298"/>
    <w:rsid w:val="000027C2"/>
    <w:rsid w:val="00002F22"/>
    <w:rsid w:val="00003041"/>
    <w:rsid w:val="0000322C"/>
    <w:rsid w:val="000033A7"/>
    <w:rsid w:val="00003754"/>
    <w:rsid w:val="00003C56"/>
    <w:rsid w:val="00003CBE"/>
    <w:rsid w:val="00004CC0"/>
    <w:rsid w:val="00004CF8"/>
    <w:rsid w:val="00005691"/>
    <w:rsid w:val="00005B35"/>
    <w:rsid w:val="000060F3"/>
    <w:rsid w:val="00006AE7"/>
    <w:rsid w:val="000079E5"/>
    <w:rsid w:val="00007A71"/>
    <w:rsid w:val="0001044E"/>
    <w:rsid w:val="00010793"/>
    <w:rsid w:val="00011665"/>
    <w:rsid w:val="00011A44"/>
    <w:rsid w:val="000120B5"/>
    <w:rsid w:val="000122C9"/>
    <w:rsid w:val="00012EDA"/>
    <w:rsid w:val="000136A2"/>
    <w:rsid w:val="000140AE"/>
    <w:rsid w:val="000143A2"/>
    <w:rsid w:val="00015097"/>
    <w:rsid w:val="0001637D"/>
    <w:rsid w:val="0001645B"/>
    <w:rsid w:val="00016571"/>
    <w:rsid w:val="000167D1"/>
    <w:rsid w:val="000168D6"/>
    <w:rsid w:val="00017339"/>
    <w:rsid w:val="0001756A"/>
    <w:rsid w:val="000179BE"/>
    <w:rsid w:val="00017C25"/>
    <w:rsid w:val="00017D4D"/>
    <w:rsid w:val="000207CD"/>
    <w:rsid w:val="00021386"/>
    <w:rsid w:val="00023D10"/>
    <w:rsid w:val="000240D6"/>
    <w:rsid w:val="000241F1"/>
    <w:rsid w:val="0002459F"/>
    <w:rsid w:val="00024B5B"/>
    <w:rsid w:val="00024E9B"/>
    <w:rsid w:val="000250F2"/>
    <w:rsid w:val="00025562"/>
    <w:rsid w:val="00025A9E"/>
    <w:rsid w:val="00027154"/>
    <w:rsid w:val="00027404"/>
    <w:rsid w:val="00027566"/>
    <w:rsid w:val="0002782B"/>
    <w:rsid w:val="00027AA9"/>
    <w:rsid w:val="00027C2E"/>
    <w:rsid w:val="00027C91"/>
    <w:rsid w:val="00027F57"/>
    <w:rsid w:val="000315C1"/>
    <w:rsid w:val="00031BFA"/>
    <w:rsid w:val="0003304F"/>
    <w:rsid w:val="00033062"/>
    <w:rsid w:val="0003319E"/>
    <w:rsid w:val="000334AA"/>
    <w:rsid w:val="00033A06"/>
    <w:rsid w:val="00034647"/>
    <w:rsid w:val="000347EB"/>
    <w:rsid w:val="00034910"/>
    <w:rsid w:val="00034B78"/>
    <w:rsid w:val="00034F45"/>
    <w:rsid w:val="000353E8"/>
    <w:rsid w:val="000353F6"/>
    <w:rsid w:val="00035449"/>
    <w:rsid w:val="00035FFE"/>
    <w:rsid w:val="00036023"/>
    <w:rsid w:val="0003696E"/>
    <w:rsid w:val="00036D63"/>
    <w:rsid w:val="00036E4D"/>
    <w:rsid w:val="00036F9C"/>
    <w:rsid w:val="000373B8"/>
    <w:rsid w:val="000377FE"/>
    <w:rsid w:val="00037AC0"/>
    <w:rsid w:val="00040AC9"/>
    <w:rsid w:val="0004105F"/>
    <w:rsid w:val="000414E0"/>
    <w:rsid w:val="00041838"/>
    <w:rsid w:val="00041B04"/>
    <w:rsid w:val="00041C41"/>
    <w:rsid w:val="00042706"/>
    <w:rsid w:val="00042AF0"/>
    <w:rsid w:val="00042D49"/>
    <w:rsid w:val="00042DCF"/>
    <w:rsid w:val="000436DB"/>
    <w:rsid w:val="0004409E"/>
    <w:rsid w:val="000442B3"/>
    <w:rsid w:val="0004455F"/>
    <w:rsid w:val="0004495A"/>
    <w:rsid w:val="000458D4"/>
    <w:rsid w:val="00046819"/>
    <w:rsid w:val="00047113"/>
    <w:rsid w:val="0004764B"/>
    <w:rsid w:val="0005003C"/>
    <w:rsid w:val="00050242"/>
    <w:rsid w:val="000505E8"/>
    <w:rsid w:val="000506C3"/>
    <w:rsid w:val="00050BD0"/>
    <w:rsid w:val="0005178D"/>
    <w:rsid w:val="0005218D"/>
    <w:rsid w:val="000522C5"/>
    <w:rsid w:val="00052300"/>
    <w:rsid w:val="000529FF"/>
    <w:rsid w:val="00052E46"/>
    <w:rsid w:val="00053D93"/>
    <w:rsid w:val="0005414E"/>
    <w:rsid w:val="000549E7"/>
    <w:rsid w:val="00055A26"/>
    <w:rsid w:val="0005622F"/>
    <w:rsid w:val="000569BD"/>
    <w:rsid w:val="00056FE7"/>
    <w:rsid w:val="0005763F"/>
    <w:rsid w:val="00060856"/>
    <w:rsid w:val="00060D07"/>
    <w:rsid w:val="0006114A"/>
    <w:rsid w:val="000615E1"/>
    <w:rsid w:val="0006227A"/>
    <w:rsid w:val="00062AFB"/>
    <w:rsid w:val="00062CF5"/>
    <w:rsid w:val="00062FD1"/>
    <w:rsid w:val="00063822"/>
    <w:rsid w:val="00063A92"/>
    <w:rsid w:val="00063F55"/>
    <w:rsid w:val="00064269"/>
    <w:rsid w:val="000645EA"/>
    <w:rsid w:val="00064F4F"/>
    <w:rsid w:val="0006524D"/>
    <w:rsid w:val="00065AB9"/>
    <w:rsid w:val="00065D44"/>
    <w:rsid w:val="00066113"/>
    <w:rsid w:val="00066474"/>
    <w:rsid w:val="000669A1"/>
    <w:rsid w:val="000700B6"/>
    <w:rsid w:val="0007023D"/>
    <w:rsid w:val="0007062F"/>
    <w:rsid w:val="0007093E"/>
    <w:rsid w:val="000713BB"/>
    <w:rsid w:val="00071A28"/>
    <w:rsid w:val="000723C5"/>
    <w:rsid w:val="000723DA"/>
    <w:rsid w:val="00073357"/>
    <w:rsid w:val="0007349B"/>
    <w:rsid w:val="0007362E"/>
    <w:rsid w:val="00073B28"/>
    <w:rsid w:val="0007467B"/>
    <w:rsid w:val="00075341"/>
    <w:rsid w:val="000756B1"/>
    <w:rsid w:val="00075C1E"/>
    <w:rsid w:val="00076A46"/>
    <w:rsid w:val="00076A95"/>
    <w:rsid w:val="00076DE0"/>
    <w:rsid w:val="0007722B"/>
    <w:rsid w:val="0007723A"/>
    <w:rsid w:val="00077516"/>
    <w:rsid w:val="000775FF"/>
    <w:rsid w:val="00077A80"/>
    <w:rsid w:val="00077CD2"/>
    <w:rsid w:val="00077E62"/>
    <w:rsid w:val="00080066"/>
    <w:rsid w:val="000813A2"/>
    <w:rsid w:val="000816CA"/>
    <w:rsid w:val="00083925"/>
    <w:rsid w:val="000839CC"/>
    <w:rsid w:val="00083D90"/>
    <w:rsid w:val="00084646"/>
    <w:rsid w:val="0008525C"/>
    <w:rsid w:val="00085DD3"/>
    <w:rsid w:val="00085DF8"/>
    <w:rsid w:val="0008615A"/>
    <w:rsid w:val="00086162"/>
    <w:rsid w:val="000861FF"/>
    <w:rsid w:val="00086311"/>
    <w:rsid w:val="0008636E"/>
    <w:rsid w:val="0008658B"/>
    <w:rsid w:val="00086FFA"/>
    <w:rsid w:val="00087C8C"/>
    <w:rsid w:val="0009017E"/>
    <w:rsid w:val="00090A67"/>
    <w:rsid w:val="00090BC0"/>
    <w:rsid w:val="00091021"/>
    <w:rsid w:val="00091105"/>
    <w:rsid w:val="00091477"/>
    <w:rsid w:val="00091F63"/>
    <w:rsid w:val="00092EDF"/>
    <w:rsid w:val="00093A0C"/>
    <w:rsid w:val="00094482"/>
    <w:rsid w:val="000949B3"/>
    <w:rsid w:val="000952D1"/>
    <w:rsid w:val="000958E9"/>
    <w:rsid w:val="00095B9A"/>
    <w:rsid w:val="00096248"/>
    <w:rsid w:val="000963AC"/>
    <w:rsid w:val="00096C32"/>
    <w:rsid w:val="000A0726"/>
    <w:rsid w:val="000A07E1"/>
    <w:rsid w:val="000A088B"/>
    <w:rsid w:val="000A1382"/>
    <w:rsid w:val="000A1C01"/>
    <w:rsid w:val="000A1D81"/>
    <w:rsid w:val="000A1E1D"/>
    <w:rsid w:val="000A21DF"/>
    <w:rsid w:val="000A259F"/>
    <w:rsid w:val="000A2A07"/>
    <w:rsid w:val="000A305D"/>
    <w:rsid w:val="000A3B9F"/>
    <w:rsid w:val="000A3E71"/>
    <w:rsid w:val="000A51B5"/>
    <w:rsid w:val="000A582A"/>
    <w:rsid w:val="000A5A0E"/>
    <w:rsid w:val="000A5E73"/>
    <w:rsid w:val="000A5F7A"/>
    <w:rsid w:val="000A626E"/>
    <w:rsid w:val="000A65FF"/>
    <w:rsid w:val="000A6622"/>
    <w:rsid w:val="000A687C"/>
    <w:rsid w:val="000A697E"/>
    <w:rsid w:val="000A77F4"/>
    <w:rsid w:val="000B0152"/>
    <w:rsid w:val="000B0580"/>
    <w:rsid w:val="000B09E1"/>
    <w:rsid w:val="000B0C12"/>
    <w:rsid w:val="000B1770"/>
    <w:rsid w:val="000B1921"/>
    <w:rsid w:val="000B1BE8"/>
    <w:rsid w:val="000B1C3F"/>
    <w:rsid w:val="000B1D5B"/>
    <w:rsid w:val="000B2442"/>
    <w:rsid w:val="000B244B"/>
    <w:rsid w:val="000B2AB0"/>
    <w:rsid w:val="000B2EFD"/>
    <w:rsid w:val="000B467F"/>
    <w:rsid w:val="000B4B46"/>
    <w:rsid w:val="000B540F"/>
    <w:rsid w:val="000B54E9"/>
    <w:rsid w:val="000B61C4"/>
    <w:rsid w:val="000B61C6"/>
    <w:rsid w:val="000B6C82"/>
    <w:rsid w:val="000B73B5"/>
    <w:rsid w:val="000B7A78"/>
    <w:rsid w:val="000B7EEB"/>
    <w:rsid w:val="000C04C8"/>
    <w:rsid w:val="000C0714"/>
    <w:rsid w:val="000C0874"/>
    <w:rsid w:val="000C0DF6"/>
    <w:rsid w:val="000C0F14"/>
    <w:rsid w:val="000C10A5"/>
    <w:rsid w:val="000C1238"/>
    <w:rsid w:val="000C12FF"/>
    <w:rsid w:val="000C1C5E"/>
    <w:rsid w:val="000C21D0"/>
    <w:rsid w:val="000C22D2"/>
    <w:rsid w:val="000C22E2"/>
    <w:rsid w:val="000C2428"/>
    <w:rsid w:val="000C3215"/>
    <w:rsid w:val="000C35F7"/>
    <w:rsid w:val="000C415E"/>
    <w:rsid w:val="000C4280"/>
    <w:rsid w:val="000C4B23"/>
    <w:rsid w:val="000C4E82"/>
    <w:rsid w:val="000C5557"/>
    <w:rsid w:val="000C56D2"/>
    <w:rsid w:val="000C5984"/>
    <w:rsid w:val="000C5DA3"/>
    <w:rsid w:val="000C661E"/>
    <w:rsid w:val="000C7101"/>
    <w:rsid w:val="000C7109"/>
    <w:rsid w:val="000C73A3"/>
    <w:rsid w:val="000C788C"/>
    <w:rsid w:val="000C79E5"/>
    <w:rsid w:val="000C7C41"/>
    <w:rsid w:val="000D0071"/>
    <w:rsid w:val="000D0109"/>
    <w:rsid w:val="000D0527"/>
    <w:rsid w:val="000D1268"/>
    <w:rsid w:val="000D15D3"/>
    <w:rsid w:val="000D23BC"/>
    <w:rsid w:val="000D2575"/>
    <w:rsid w:val="000D2577"/>
    <w:rsid w:val="000D2768"/>
    <w:rsid w:val="000D2933"/>
    <w:rsid w:val="000D2C45"/>
    <w:rsid w:val="000D2DA4"/>
    <w:rsid w:val="000D4DD2"/>
    <w:rsid w:val="000D4F7E"/>
    <w:rsid w:val="000D54A4"/>
    <w:rsid w:val="000D5881"/>
    <w:rsid w:val="000D5CD8"/>
    <w:rsid w:val="000D607E"/>
    <w:rsid w:val="000D6323"/>
    <w:rsid w:val="000D679F"/>
    <w:rsid w:val="000D6869"/>
    <w:rsid w:val="000D6A53"/>
    <w:rsid w:val="000D6AE6"/>
    <w:rsid w:val="000D7184"/>
    <w:rsid w:val="000D7BD4"/>
    <w:rsid w:val="000E0192"/>
    <w:rsid w:val="000E084A"/>
    <w:rsid w:val="000E0AF5"/>
    <w:rsid w:val="000E137F"/>
    <w:rsid w:val="000E240B"/>
    <w:rsid w:val="000E343F"/>
    <w:rsid w:val="000E3803"/>
    <w:rsid w:val="000E39E8"/>
    <w:rsid w:val="000E3EF8"/>
    <w:rsid w:val="000E4630"/>
    <w:rsid w:val="000E492E"/>
    <w:rsid w:val="000E5084"/>
    <w:rsid w:val="000E50E3"/>
    <w:rsid w:val="000E5323"/>
    <w:rsid w:val="000E5709"/>
    <w:rsid w:val="000E5757"/>
    <w:rsid w:val="000E6188"/>
    <w:rsid w:val="000E6847"/>
    <w:rsid w:val="000E68E1"/>
    <w:rsid w:val="000E6A8D"/>
    <w:rsid w:val="000E7229"/>
    <w:rsid w:val="000E7508"/>
    <w:rsid w:val="000E7741"/>
    <w:rsid w:val="000F0570"/>
    <w:rsid w:val="000F0612"/>
    <w:rsid w:val="000F1435"/>
    <w:rsid w:val="000F1ECF"/>
    <w:rsid w:val="000F26C4"/>
    <w:rsid w:val="000F270D"/>
    <w:rsid w:val="000F27F1"/>
    <w:rsid w:val="000F2DFF"/>
    <w:rsid w:val="000F3A83"/>
    <w:rsid w:val="000F3DE3"/>
    <w:rsid w:val="000F407C"/>
    <w:rsid w:val="000F41CB"/>
    <w:rsid w:val="000F43E1"/>
    <w:rsid w:val="000F4934"/>
    <w:rsid w:val="000F4FF0"/>
    <w:rsid w:val="000F5468"/>
    <w:rsid w:val="000F5653"/>
    <w:rsid w:val="000F5716"/>
    <w:rsid w:val="000F6258"/>
    <w:rsid w:val="000F667F"/>
    <w:rsid w:val="000F66CF"/>
    <w:rsid w:val="000F694E"/>
    <w:rsid w:val="000F695E"/>
    <w:rsid w:val="000F72C1"/>
    <w:rsid w:val="000F74A4"/>
    <w:rsid w:val="000F791A"/>
    <w:rsid w:val="000F7ACF"/>
    <w:rsid w:val="000F7DA5"/>
    <w:rsid w:val="001002C0"/>
    <w:rsid w:val="00100C8A"/>
    <w:rsid w:val="00101460"/>
    <w:rsid w:val="001016FD"/>
    <w:rsid w:val="001018DC"/>
    <w:rsid w:val="00102AE8"/>
    <w:rsid w:val="00102F57"/>
    <w:rsid w:val="0010301C"/>
    <w:rsid w:val="00103145"/>
    <w:rsid w:val="0010323B"/>
    <w:rsid w:val="00103EDB"/>
    <w:rsid w:val="001041B9"/>
    <w:rsid w:val="0010470C"/>
    <w:rsid w:val="00104746"/>
    <w:rsid w:val="00105086"/>
    <w:rsid w:val="0010526D"/>
    <w:rsid w:val="001052A3"/>
    <w:rsid w:val="00105AA9"/>
    <w:rsid w:val="00105DD3"/>
    <w:rsid w:val="00106DEE"/>
    <w:rsid w:val="00107134"/>
    <w:rsid w:val="00107158"/>
    <w:rsid w:val="00107AB9"/>
    <w:rsid w:val="00107D40"/>
    <w:rsid w:val="00110191"/>
    <w:rsid w:val="0011083F"/>
    <w:rsid w:val="00110A40"/>
    <w:rsid w:val="00110EA9"/>
    <w:rsid w:val="0011183B"/>
    <w:rsid w:val="00111998"/>
    <w:rsid w:val="00111A14"/>
    <w:rsid w:val="0011213A"/>
    <w:rsid w:val="00112191"/>
    <w:rsid w:val="00112958"/>
    <w:rsid w:val="001139FD"/>
    <w:rsid w:val="00114414"/>
    <w:rsid w:val="0011451F"/>
    <w:rsid w:val="0011506B"/>
    <w:rsid w:val="001154D7"/>
    <w:rsid w:val="0011573B"/>
    <w:rsid w:val="001168EF"/>
    <w:rsid w:val="00116A9D"/>
    <w:rsid w:val="00116C4B"/>
    <w:rsid w:val="001174D2"/>
    <w:rsid w:val="00117D44"/>
    <w:rsid w:val="00117F40"/>
    <w:rsid w:val="001205B9"/>
    <w:rsid w:val="00120C84"/>
    <w:rsid w:val="0012100A"/>
    <w:rsid w:val="00121546"/>
    <w:rsid w:val="00121AEF"/>
    <w:rsid w:val="00122554"/>
    <w:rsid w:val="001225A8"/>
    <w:rsid w:val="00122762"/>
    <w:rsid w:val="00122B87"/>
    <w:rsid w:val="00122E3B"/>
    <w:rsid w:val="001233AC"/>
    <w:rsid w:val="00123A60"/>
    <w:rsid w:val="0012435C"/>
    <w:rsid w:val="00124DC0"/>
    <w:rsid w:val="00125188"/>
    <w:rsid w:val="00125B77"/>
    <w:rsid w:val="001260A9"/>
    <w:rsid w:val="001262BC"/>
    <w:rsid w:val="00126671"/>
    <w:rsid w:val="00127023"/>
    <w:rsid w:val="00127183"/>
    <w:rsid w:val="00127250"/>
    <w:rsid w:val="001272EE"/>
    <w:rsid w:val="001273AC"/>
    <w:rsid w:val="0012745B"/>
    <w:rsid w:val="0013063D"/>
    <w:rsid w:val="001307F2"/>
    <w:rsid w:val="00130C1B"/>
    <w:rsid w:val="00131218"/>
    <w:rsid w:val="001320FE"/>
    <w:rsid w:val="001322B3"/>
    <w:rsid w:val="001324A4"/>
    <w:rsid w:val="00132D2C"/>
    <w:rsid w:val="00133C21"/>
    <w:rsid w:val="00133F16"/>
    <w:rsid w:val="00133FE4"/>
    <w:rsid w:val="00135936"/>
    <w:rsid w:val="00135EBC"/>
    <w:rsid w:val="001360F1"/>
    <w:rsid w:val="001364CC"/>
    <w:rsid w:val="001402D5"/>
    <w:rsid w:val="00141792"/>
    <w:rsid w:val="00142572"/>
    <w:rsid w:val="0014271B"/>
    <w:rsid w:val="00143414"/>
    <w:rsid w:val="00143755"/>
    <w:rsid w:val="00143A7B"/>
    <w:rsid w:val="00143D2A"/>
    <w:rsid w:val="0014464A"/>
    <w:rsid w:val="00145019"/>
    <w:rsid w:val="00145A1A"/>
    <w:rsid w:val="00145C38"/>
    <w:rsid w:val="00145E37"/>
    <w:rsid w:val="001460EE"/>
    <w:rsid w:val="0014657F"/>
    <w:rsid w:val="0014703D"/>
    <w:rsid w:val="00147406"/>
    <w:rsid w:val="001476EF"/>
    <w:rsid w:val="00150E6B"/>
    <w:rsid w:val="00150F29"/>
    <w:rsid w:val="00151483"/>
    <w:rsid w:val="00152127"/>
    <w:rsid w:val="00152E81"/>
    <w:rsid w:val="00152EE7"/>
    <w:rsid w:val="00153109"/>
    <w:rsid w:val="00153FFD"/>
    <w:rsid w:val="00154BC8"/>
    <w:rsid w:val="00154DE2"/>
    <w:rsid w:val="001550C5"/>
    <w:rsid w:val="00155492"/>
    <w:rsid w:val="00155940"/>
    <w:rsid w:val="00155E5D"/>
    <w:rsid w:val="001561F3"/>
    <w:rsid w:val="0015635D"/>
    <w:rsid w:val="0015644E"/>
    <w:rsid w:val="001566E0"/>
    <w:rsid w:val="00156A38"/>
    <w:rsid w:val="00156CDD"/>
    <w:rsid w:val="00156E1C"/>
    <w:rsid w:val="0015706B"/>
    <w:rsid w:val="0015726E"/>
    <w:rsid w:val="00157363"/>
    <w:rsid w:val="00157808"/>
    <w:rsid w:val="00157AF0"/>
    <w:rsid w:val="00157E55"/>
    <w:rsid w:val="00160850"/>
    <w:rsid w:val="00160909"/>
    <w:rsid w:val="00161223"/>
    <w:rsid w:val="001613E1"/>
    <w:rsid w:val="00161574"/>
    <w:rsid w:val="00161749"/>
    <w:rsid w:val="0016230A"/>
    <w:rsid w:val="001629BE"/>
    <w:rsid w:val="00162DE6"/>
    <w:rsid w:val="001636D9"/>
    <w:rsid w:val="00163EDC"/>
    <w:rsid w:val="001647CD"/>
    <w:rsid w:val="00164943"/>
    <w:rsid w:val="00164AED"/>
    <w:rsid w:val="00164E76"/>
    <w:rsid w:val="0016510D"/>
    <w:rsid w:val="00165488"/>
    <w:rsid w:val="00165764"/>
    <w:rsid w:val="001657F0"/>
    <w:rsid w:val="00165822"/>
    <w:rsid w:val="00165E49"/>
    <w:rsid w:val="0016612E"/>
    <w:rsid w:val="00166349"/>
    <w:rsid w:val="001663A2"/>
    <w:rsid w:val="001669B4"/>
    <w:rsid w:val="00166C41"/>
    <w:rsid w:val="00166D79"/>
    <w:rsid w:val="00167088"/>
    <w:rsid w:val="001673AA"/>
    <w:rsid w:val="00167AE5"/>
    <w:rsid w:val="001701C8"/>
    <w:rsid w:val="0017078B"/>
    <w:rsid w:val="0017087C"/>
    <w:rsid w:val="00172542"/>
    <w:rsid w:val="00173318"/>
    <w:rsid w:val="0017355E"/>
    <w:rsid w:val="001736F2"/>
    <w:rsid w:val="0017390A"/>
    <w:rsid w:val="00173E0A"/>
    <w:rsid w:val="00173EEC"/>
    <w:rsid w:val="001748BF"/>
    <w:rsid w:val="001748C2"/>
    <w:rsid w:val="00174AE0"/>
    <w:rsid w:val="00174EA3"/>
    <w:rsid w:val="001754D6"/>
    <w:rsid w:val="00175FE6"/>
    <w:rsid w:val="001761C2"/>
    <w:rsid w:val="00176800"/>
    <w:rsid w:val="00177184"/>
    <w:rsid w:val="001773DA"/>
    <w:rsid w:val="00177633"/>
    <w:rsid w:val="001777A0"/>
    <w:rsid w:val="001802D4"/>
    <w:rsid w:val="001804FC"/>
    <w:rsid w:val="00181398"/>
    <w:rsid w:val="001816A5"/>
    <w:rsid w:val="001822CC"/>
    <w:rsid w:val="0018270E"/>
    <w:rsid w:val="001833E0"/>
    <w:rsid w:val="00183D74"/>
    <w:rsid w:val="00183DEF"/>
    <w:rsid w:val="001843CE"/>
    <w:rsid w:val="00184445"/>
    <w:rsid w:val="00184A58"/>
    <w:rsid w:val="00185340"/>
    <w:rsid w:val="001857EB"/>
    <w:rsid w:val="00185D09"/>
    <w:rsid w:val="00185E3F"/>
    <w:rsid w:val="00185EA1"/>
    <w:rsid w:val="00186306"/>
    <w:rsid w:val="00186889"/>
    <w:rsid w:val="0018691E"/>
    <w:rsid w:val="00186B18"/>
    <w:rsid w:val="00186DDF"/>
    <w:rsid w:val="00186E21"/>
    <w:rsid w:val="00187301"/>
    <w:rsid w:val="00187A34"/>
    <w:rsid w:val="00187B95"/>
    <w:rsid w:val="00187FF4"/>
    <w:rsid w:val="001905E3"/>
    <w:rsid w:val="00190C03"/>
    <w:rsid w:val="00191A64"/>
    <w:rsid w:val="001920CC"/>
    <w:rsid w:val="0019211F"/>
    <w:rsid w:val="0019213F"/>
    <w:rsid w:val="00192239"/>
    <w:rsid w:val="00193758"/>
    <w:rsid w:val="00193856"/>
    <w:rsid w:val="00193995"/>
    <w:rsid w:val="0019483D"/>
    <w:rsid w:val="00194AA4"/>
    <w:rsid w:val="00195498"/>
    <w:rsid w:val="00195700"/>
    <w:rsid w:val="001958A6"/>
    <w:rsid w:val="001958C8"/>
    <w:rsid w:val="00195FCB"/>
    <w:rsid w:val="00196015"/>
    <w:rsid w:val="00196ADA"/>
    <w:rsid w:val="00196D33"/>
    <w:rsid w:val="00196E2F"/>
    <w:rsid w:val="00197DD7"/>
    <w:rsid w:val="001A030B"/>
    <w:rsid w:val="001A03B0"/>
    <w:rsid w:val="001A0454"/>
    <w:rsid w:val="001A09C2"/>
    <w:rsid w:val="001A0F3D"/>
    <w:rsid w:val="001A1004"/>
    <w:rsid w:val="001A1615"/>
    <w:rsid w:val="001A2094"/>
    <w:rsid w:val="001A235D"/>
    <w:rsid w:val="001A2A61"/>
    <w:rsid w:val="001A3321"/>
    <w:rsid w:val="001A3AAC"/>
    <w:rsid w:val="001A3BCF"/>
    <w:rsid w:val="001A426A"/>
    <w:rsid w:val="001A4C25"/>
    <w:rsid w:val="001A55A2"/>
    <w:rsid w:val="001A6162"/>
    <w:rsid w:val="001A65D9"/>
    <w:rsid w:val="001A68B8"/>
    <w:rsid w:val="001A6C84"/>
    <w:rsid w:val="001A6FB4"/>
    <w:rsid w:val="001A72DC"/>
    <w:rsid w:val="001A7611"/>
    <w:rsid w:val="001A7835"/>
    <w:rsid w:val="001B096E"/>
    <w:rsid w:val="001B0F66"/>
    <w:rsid w:val="001B1792"/>
    <w:rsid w:val="001B181A"/>
    <w:rsid w:val="001B1D3C"/>
    <w:rsid w:val="001B1DB0"/>
    <w:rsid w:val="001B1E5E"/>
    <w:rsid w:val="001B2268"/>
    <w:rsid w:val="001B260A"/>
    <w:rsid w:val="001B287A"/>
    <w:rsid w:val="001B2D7E"/>
    <w:rsid w:val="001B2DA0"/>
    <w:rsid w:val="001B36DF"/>
    <w:rsid w:val="001B37C3"/>
    <w:rsid w:val="001B3A5C"/>
    <w:rsid w:val="001B3F81"/>
    <w:rsid w:val="001B47FA"/>
    <w:rsid w:val="001B53B9"/>
    <w:rsid w:val="001B5DCA"/>
    <w:rsid w:val="001B5DEC"/>
    <w:rsid w:val="001B6074"/>
    <w:rsid w:val="001B62AC"/>
    <w:rsid w:val="001B65C6"/>
    <w:rsid w:val="001B66A5"/>
    <w:rsid w:val="001B687A"/>
    <w:rsid w:val="001B7B62"/>
    <w:rsid w:val="001C04BA"/>
    <w:rsid w:val="001C1F91"/>
    <w:rsid w:val="001C2A6F"/>
    <w:rsid w:val="001C2FDE"/>
    <w:rsid w:val="001C308D"/>
    <w:rsid w:val="001C4190"/>
    <w:rsid w:val="001C41E7"/>
    <w:rsid w:val="001C49DD"/>
    <w:rsid w:val="001C4CC9"/>
    <w:rsid w:val="001C4D15"/>
    <w:rsid w:val="001C5172"/>
    <w:rsid w:val="001C51AC"/>
    <w:rsid w:val="001C55DD"/>
    <w:rsid w:val="001C5829"/>
    <w:rsid w:val="001C5EB4"/>
    <w:rsid w:val="001C6553"/>
    <w:rsid w:val="001C6A5D"/>
    <w:rsid w:val="001C6EA3"/>
    <w:rsid w:val="001C70B6"/>
    <w:rsid w:val="001C7471"/>
    <w:rsid w:val="001C7C90"/>
    <w:rsid w:val="001C7CBD"/>
    <w:rsid w:val="001C7FD0"/>
    <w:rsid w:val="001D0BE0"/>
    <w:rsid w:val="001D1A3C"/>
    <w:rsid w:val="001D2680"/>
    <w:rsid w:val="001D3025"/>
    <w:rsid w:val="001D3084"/>
    <w:rsid w:val="001D349A"/>
    <w:rsid w:val="001D3BC9"/>
    <w:rsid w:val="001D439B"/>
    <w:rsid w:val="001D56CC"/>
    <w:rsid w:val="001D5B72"/>
    <w:rsid w:val="001D5FDE"/>
    <w:rsid w:val="001D65B1"/>
    <w:rsid w:val="001D65DE"/>
    <w:rsid w:val="001D66D8"/>
    <w:rsid w:val="001D6B87"/>
    <w:rsid w:val="001D7040"/>
    <w:rsid w:val="001D70DE"/>
    <w:rsid w:val="001D72FA"/>
    <w:rsid w:val="001E08E3"/>
    <w:rsid w:val="001E09FD"/>
    <w:rsid w:val="001E0B73"/>
    <w:rsid w:val="001E1DFE"/>
    <w:rsid w:val="001E28F5"/>
    <w:rsid w:val="001E29AB"/>
    <w:rsid w:val="001E2C28"/>
    <w:rsid w:val="001E3F6E"/>
    <w:rsid w:val="001E40C3"/>
    <w:rsid w:val="001E4B22"/>
    <w:rsid w:val="001E4E45"/>
    <w:rsid w:val="001E5474"/>
    <w:rsid w:val="001E5E97"/>
    <w:rsid w:val="001E7219"/>
    <w:rsid w:val="001E7AAE"/>
    <w:rsid w:val="001E7C2C"/>
    <w:rsid w:val="001E7D22"/>
    <w:rsid w:val="001F0402"/>
    <w:rsid w:val="001F09C1"/>
    <w:rsid w:val="001F0F97"/>
    <w:rsid w:val="001F1893"/>
    <w:rsid w:val="001F1996"/>
    <w:rsid w:val="001F30B6"/>
    <w:rsid w:val="001F35FA"/>
    <w:rsid w:val="001F3BFF"/>
    <w:rsid w:val="001F3CDC"/>
    <w:rsid w:val="001F3EAA"/>
    <w:rsid w:val="001F3F79"/>
    <w:rsid w:val="001F4164"/>
    <w:rsid w:val="001F4DF6"/>
    <w:rsid w:val="001F5DAF"/>
    <w:rsid w:val="001F610F"/>
    <w:rsid w:val="001F6167"/>
    <w:rsid w:val="001F62ED"/>
    <w:rsid w:val="001F6449"/>
    <w:rsid w:val="001F77B1"/>
    <w:rsid w:val="001F79B6"/>
    <w:rsid w:val="001F7E9C"/>
    <w:rsid w:val="00200066"/>
    <w:rsid w:val="00200234"/>
    <w:rsid w:val="00201144"/>
    <w:rsid w:val="00201B92"/>
    <w:rsid w:val="00201BF6"/>
    <w:rsid w:val="00201E7D"/>
    <w:rsid w:val="002020E5"/>
    <w:rsid w:val="002023D7"/>
    <w:rsid w:val="00202EEB"/>
    <w:rsid w:val="0020315F"/>
    <w:rsid w:val="00203217"/>
    <w:rsid w:val="00203546"/>
    <w:rsid w:val="0020392D"/>
    <w:rsid w:val="00203AA0"/>
    <w:rsid w:val="00203AAA"/>
    <w:rsid w:val="0020441A"/>
    <w:rsid w:val="0020471A"/>
    <w:rsid w:val="002049F7"/>
    <w:rsid w:val="00204B5C"/>
    <w:rsid w:val="00204BBF"/>
    <w:rsid w:val="00204E85"/>
    <w:rsid w:val="00205155"/>
    <w:rsid w:val="00205A38"/>
    <w:rsid w:val="00205CCE"/>
    <w:rsid w:val="00205CE0"/>
    <w:rsid w:val="00205D84"/>
    <w:rsid w:val="00205F4D"/>
    <w:rsid w:val="0020666C"/>
    <w:rsid w:val="00206954"/>
    <w:rsid w:val="00206FEA"/>
    <w:rsid w:val="00207212"/>
    <w:rsid w:val="002073BE"/>
    <w:rsid w:val="00207718"/>
    <w:rsid w:val="002102C9"/>
    <w:rsid w:val="0021064B"/>
    <w:rsid w:val="0021067B"/>
    <w:rsid w:val="00210A89"/>
    <w:rsid w:val="00211260"/>
    <w:rsid w:val="00211765"/>
    <w:rsid w:val="002118D4"/>
    <w:rsid w:val="00211BFF"/>
    <w:rsid w:val="00211F1B"/>
    <w:rsid w:val="00212008"/>
    <w:rsid w:val="00213028"/>
    <w:rsid w:val="0021321E"/>
    <w:rsid w:val="002132E9"/>
    <w:rsid w:val="0021381F"/>
    <w:rsid w:val="0021400B"/>
    <w:rsid w:val="0021499B"/>
    <w:rsid w:val="00215665"/>
    <w:rsid w:val="00215F8C"/>
    <w:rsid w:val="00215F9A"/>
    <w:rsid w:val="0021627F"/>
    <w:rsid w:val="002168A0"/>
    <w:rsid w:val="002168AE"/>
    <w:rsid w:val="00216DD9"/>
    <w:rsid w:val="00217355"/>
    <w:rsid w:val="0021780C"/>
    <w:rsid w:val="00217993"/>
    <w:rsid w:val="00217D45"/>
    <w:rsid w:val="00217E1E"/>
    <w:rsid w:val="00217FE4"/>
    <w:rsid w:val="002200AC"/>
    <w:rsid w:val="00220945"/>
    <w:rsid w:val="0022183B"/>
    <w:rsid w:val="002218E8"/>
    <w:rsid w:val="00221B84"/>
    <w:rsid w:val="0022210C"/>
    <w:rsid w:val="0022216D"/>
    <w:rsid w:val="00222590"/>
    <w:rsid w:val="00222ABA"/>
    <w:rsid w:val="002237F2"/>
    <w:rsid w:val="00223DB2"/>
    <w:rsid w:val="00224263"/>
    <w:rsid w:val="00224AF1"/>
    <w:rsid w:val="00226DA3"/>
    <w:rsid w:val="00226F9B"/>
    <w:rsid w:val="00227796"/>
    <w:rsid w:val="002277A4"/>
    <w:rsid w:val="00230041"/>
    <w:rsid w:val="00230352"/>
    <w:rsid w:val="00231196"/>
    <w:rsid w:val="0023171E"/>
    <w:rsid w:val="00231AC4"/>
    <w:rsid w:val="00231F62"/>
    <w:rsid w:val="00232561"/>
    <w:rsid w:val="00232AE0"/>
    <w:rsid w:val="00233271"/>
    <w:rsid w:val="00233296"/>
    <w:rsid w:val="002334C8"/>
    <w:rsid w:val="00233A62"/>
    <w:rsid w:val="00233AF7"/>
    <w:rsid w:val="00233D5B"/>
    <w:rsid w:val="0023424A"/>
    <w:rsid w:val="00234789"/>
    <w:rsid w:val="00234C42"/>
    <w:rsid w:val="00235650"/>
    <w:rsid w:val="00235ADD"/>
    <w:rsid w:val="00236169"/>
    <w:rsid w:val="002365EC"/>
    <w:rsid w:val="0023674A"/>
    <w:rsid w:val="00237122"/>
    <w:rsid w:val="002372D9"/>
    <w:rsid w:val="0024109B"/>
    <w:rsid w:val="002416DC"/>
    <w:rsid w:val="002419EC"/>
    <w:rsid w:val="00241AC1"/>
    <w:rsid w:val="002421E4"/>
    <w:rsid w:val="0024287A"/>
    <w:rsid w:val="00242C2A"/>
    <w:rsid w:val="00242CE5"/>
    <w:rsid w:val="0024365A"/>
    <w:rsid w:val="00243956"/>
    <w:rsid w:val="00243C68"/>
    <w:rsid w:val="0024424A"/>
    <w:rsid w:val="00244368"/>
    <w:rsid w:val="002453B7"/>
    <w:rsid w:val="0024541B"/>
    <w:rsid w:val="002459FF"/>
    <w:rsid w:val="002461D1"/>
    <w:rsid w:val="00246944"/>
    <w:rsid w:val="00246D3F"/>
    <w:rsid w:val="00246D48"/>
    <w:rsid w:val="00246E4E"/>
    <w:rsid w:val="00246EA2"/>
    <w:rsid w:val="00246F8F"/>
    <w:rsid w:val="00246FB5"/>
    <w:rsid w:val="002472D0"/>
    <w:rsid w:val="0024784E"/>
    <w:rsid w:val="00250BD1"/>
    <w:rsid w:val="00250C70"/>
    <w:rsid w:val="00250E71"/>
    <w:rsid w:val="00251353"/>
    <w:rsid w:val="00251C34"/>
    <w:rsid w:val="002526BC"/>
    <w:rsid w:val="00253CAB"/>
    <w:rsid w:val="0025421B"/>
    <w:rsid w:val="00254484"/>
    <w:rsid w:val="002552B9"/>
    <w:rsid w:val="00255604"/>
    <w:rsid w:val="00256297"/>
    <w:rsid w:val="002567CF"/>
    <w:rsid w:val="002568CE"/>
    <w:rsid w:val="00256ADC"/>
    <w:rsid w:val="0025713A"/>
    <w:rsid w:val="00257667"/>
    <w:rsid w:val="00257BF2"/>
    <w:rsid w:val="002603FF"/>
    <w:rsid w:val="00260BC0"/>
    <w:rsid w:val="002616C7"/>
    <w:rsid w:val="00261707"/>
    <w:rsid w:val="00262175"/>
    <w:rsid w:val="002621C7"/>
    <w:rsid w:val="00263050"/>
    <w:rsid w:val="0026375B"/>
    <w:rsid w:val="0026398D"/>
    <w:rsid w:val="00264036"/>
    <w:rsid w:val="002640FC"/>
    <w:rsid w:val="0026418C"/>
    <w:rsid w:val="0026498F"/>
    <w:rsid w:val="00264F9B"/>
    <w:rsid w:val="002650CB"/>
    <w:rsid w:val="00265121"/>
    <w:rsid w:val="002653C6"/>
    <w:rsid w:val="00265563"/>
    <w:rsid w:val="002656B0"/>
    <w:rsid w:val="002658AA"/>
    <w:rsid w:val="00266856"/>
    <w:rsid w:val="00266D83"/>
    <w:rsid w:val="002707DA"/>
    <w:rsid w:val="00271198"/>
    <w:rsid w:val="0027178A"/>
    <w:rsid w:val="002726C7"/>
    <w:rsid w:val="00272F5A"/>
    <w:rsid w:val="00273323"/>
    <w:rsid w:val="00273425"/>
    <w:rsid w:val="002735C1"/>
    <w:rsid w:val="00273890"/>
    <w:rsid w:val="00273979"/>
    <w:rsid w:val="00273A37"/>
    <w:rsid w:val="00274872"/>
    <w:rsid w:val="002749F3"/>
    <w:rsid w:val="00274A01"/>
    <w:rsid w:val="00274DC7"/>
    <w:rsid w:val="00275513"/>
    <w:rsid w:val="002767B6"/>
    <w:rsid w:val="00276B5E"/>
    <w:rsid w:val="00277BC7"/>
    <w:rsid w:val="00277C7F"/>
    <w:rsid w:val="00277FCA"/>
    <w:rsid w:val="00280275"/>
    <w:rsid w:val="002802C3"/>
    <w:rsid w:val="0028032F"/>
    <w:rsid w:val="00280371"/>
    <w:rsid w:val="00280550"/>
    <w:rsid w:val="00280A91"/>
    <w:rsid w:val="00281747"/>
    <w:rsid w:val="00281805"/>
    <w:rsid w:val="00281CD2"/>
    <w:rsid w:val="002826E9"/>
    <w:rsid w:val="00282F78"/>
    <w:rsid w:val="00283C8C"/>
    <w:rsid w:val="0028411B"/>
    <w:rsid w:val="00284417"/>
    <w:rsid w:val="002847F2"/>
    <w:rsid w:val="00285157"/>
    <w:rsid w:val="0028553D"/>
    <w:rsid w:val="00285832"/>
    <w:rsid w:val="002860CD"/>
    <w:rsid w:val="00286409"/>
    <w:rsid w:val="002876FE"/>
    <w:rsid w:val="00287AB6"/>
    <w:rsid w:val="002905D1"/>
    <w:rsid w:val="00291035"/>
    <w:rsid w:val="00291036"/>
    <w:rsid w:val="00291979"/>
    <w:rsid w:val="002919E4"/>
    <w:rsid w:val="00292036"/>
    <w:rsid w:val="002923FA"/>
    <w:rsid w:val="00292634"/>
    <w:rsid w:val="00292F19"/>
    <w:rsid w:val="00293AB7"/>
    <w:rsid w:val="0029436E"/>
    <w:rsid w:val="00294438"/>
    <w:rsid w:val="00294939"/>
    <w:rsid w:val="00294FCC"/>
    <w:rsid w:val="00295334"/>
    <w:rsid w:val="002959A5"/>
    <w:rsid w:val="00295C93"/>
    <w:rsid w:val="00296C45"/>
    <w:rsid w:val="00296C4E"/>
    <w:rsid w:val="002971EF"/>
    <w:rsid w:val="002972D5"/>
    <w:rsid w:val="00297DD2"/>
    <w:rsid w:val="002A029A"/>
    <w:rsid w:val="002A0372"/>
    <w:rsid w:val="002A073A"/>
    <w:rsid w:val="002A0BC9"/>
    <w:rsid w:val="002A1660"/>
    <w:rsid w:val="002A16B0"/>
    <w:rsid w:val="002A26EB"/>
    <w:rsid w:val="002A2709"/>
    <w:rsid w:val="002A412F"/>
    <w:rsid w:val="002A4C62"/>
    <w:rsid w:val="002A62DB"/>
    <w:rsid w:val="002A7047"/>
    <w:rsid w:val="002A7A12"/>
    <w:rsid w:val="002B04C0"/>
    <w:rsid w:val="002B08E2"/>
    <w:rsid w:val="002B1DCC"/>
    <w:rsid w:val="002B237A"/>
    <w:rsid w:val="002B2E51"/>
    <w:rsid w:val="002B2F9C"/>
    <w:rsid w:val="002B3806"/>
    <w:rsid w:val="002B3F13"/>
    <w:rsid w:val="002B3F15"/>
    <w:rsid w:val="002B3FBB"/>
    <w:rsid w:val="002B4152"/>
    <w:rsid w:val="002B429A"/>
    <w:rsid w:val="002B453A"/>
    <w:rsid w:val="002B55C2"/>
    <w:rsid w:val="002B579D"/>
    <w:rsid w:val="002B58D8"/>
    <w:rsid w:val="002B5AE4"/>
    <w:rsid w:val="002B6043"/>
    <w:rsid w:val="002B7397"/>
    <w:rsid w:val="002B76E5"/>
    <w:rsid w:val="002B7F00"/>
    <w:rsid w:val="002B7F52"/>
    <w:rsid w:val="002C0C60"/>
    <w:rsid w:val="002C0EFB"/>
    <w:rsid w:val="002C10C2"/>
    <w:rsid w:val="002C1544"/>
    <w:rsid w:val="002C3C8A"/>
    <w:rsid w:val="002C3F66"/>
    <w:rsid w:val="002C4290"/>
    <w:rsid w:val="002C4FEF"/>
    <w:rsid w:val="002C5445"/>
    <w:rsid w:val="002C555A"/>
    <w:rsid w:val="002C5605"/>
    <w:rsid w:val="002C5677"/>
    <w:rsid w:val="002C5A1B"/>
    <w:rsid w:val="002C5EA0"/>
    <w:rsid w:val="002C5F12"/>
    <w:rsid w:val="002C5F7F"/>
    <w:rsid w:val="002C636E"/>
    <w:rsid w:val="002C6F44"/>
    <w:rsid w:val="002C6F52"/>
    <w:rsid w:val="002C7063"/>
    <w:rsid w:val="002C73A5"/>
    <w:rsid w:val="002C7FFE"/>
    <w:rsid w:val="002D0692"/>
    <w:rsid w:val="002D0DEA"/>
    <w:rsid w:val="002D1243"/>
    <w:rsid w:val="002D17B0"/>
    <w:rsid w:val="002D1BC5"/>
    <w:rsid w:val="002D1FF8"/>
    <w:rsid w:val="002D220F"/>
    <w:rsid w:val="002D2968"/>
    <w:rsid w:val="002D2DA0"/>
    <w:rsid w:val="002D3834"/>
    <w:rsid w:val="002D3CD7"/>
    <w:rsid w:val="002D3D32"/>
    <w:rsid w:val="002D4419"/>
    <w:rsid w:val="002D51AB"/>
    <w:rsid w:val="002D5369"/>
    <w:rsid w:val="002D55DC"/>
    <w:rsid w:val="002D56E4"/>
    <w:rsid w:val="002D602E"/>
    <w:rsid w:val="002D6870"/>
    <w:rsid w:val="002D68A3"/>
    <w:rsid w:val="002D69CD"/>
    <w:rsid w:val="002D6C41"/>
    <w:rsid w:val="002D7346"/>
    <w:rsid w:val="002D75F6"/>
    <w:rsid w:val="002D7663"/>
    <w:rsid w:val="002D76BC"/>
    <w:rsid w:val="002D7AA9"/>
    <w:rsid w:val="002D7ABE"/>
    <w:rsid w:val="002E004C"/>
    <w:rsid w:val="002E0244"/>
    <w:rsid w:val="002E057D"/>
    <w:rsid w:val="002E0BF4"/>
    <w:rsid w:val="002E0DE9"/>
    <w:rsid w:val="002E113C"/>
    <w:rsid w:val="002E15E7"/>
    <w:rsid w:val="002E1CB6"/>
    <w:rsid w:val="002E1FC4"/>
    <w:rsid w:val="002E25B7"/>
    <w:rsid w:val="002E2818"/>
    <w:rsid w:val="002E2D32"/>
    <w:rsid w:val="002E2EDE"/>
    <w:rsid w:val="002E360E"/>
    <w:rsid w:val="002E3E9E"/>
    <w:rsid w:val="002E4CD4"/>
    <w:rsid w:val="002E4CE7"/>
    <w:rsid w:val="002E4FF0"/>
    <w:rsid w:val="002E57C2"/>
    <w:rsid w:val="002E5943"/>
    <w:rsid w:val="002E5FF9"/>
    <w:rsid w:val="002E62B2"/>
    <w:rsid w:val="002E63FB"/>
    <w:rsid w:val="002E6454"/>
    <w:rsid w:val="002E65AF"/>
    <w:rsid w:val="002E759C"/>
    <w:rsid w:val="002E770F"/>
    <w:rsid w:val="002E778F"/>
    <w:rsid w:val="002E781E"/>
    <w:rsid w:val="002E78DD"/>
    <w:rsid w:val="002F051A"/>
    <w:rsid w:val="002F0549"/>
    <w:rsid w:val="002F0856"/>
    <w:rsid w:val="002F0AFB"/>
    <w:rsid w:val="002F10DF"/>
    <w:rsid w:val="002F121E"/>
    <w:rsid w:val="002F17CF"/>
    <w:rsid w:val="002F18AE"/>
    <w:rsid w:val="002F19E3"/>
    <w:rsid w:val="002F1CD0"/>
    <w:rsid w:val="002F1F10"/>
    <w:rsid w:val="002F33E3"/>
    <w:rsid w:val="002F3B3C"/>
    <w:rsid w:val="002F3D0A"/>
    <w:rsid w:val="002F4038"/>
    <w:rsid w:val="002F4164"/>
    <w:rsid w:val="002F4BA8"/>
    <w:rsid w:val="002F648A"/>
    <w:rsid w:val="002F685F"/>
    <w:rsid w:val="002F6AD5"/>
    <w:rsid w:val="002F6F30"/>
    <w:rsid w:val="002F6FA1"/>
    <w:rsid w:val="002F712C"/>
    <w:rsid w:val="002F71F8"/>
    <w:rsid w:val="002F76D9"/>
    <w:rsid w:val="002F7DEF"/>
    <w:rsid w:val="003000F4"/>
    <w:rsid w:val="00300123"/>
    <w:rsid w:val="0030015E"/>
    <w:rsid w:val="003001E2"/>
    <w:rsid w:val="0030037A"/>
    <w:rsid w:val="003003DB"/>
    <w:rsid w:val="003003E2"/>
    <w:rsid w:val="00301D2A"/>
    <w:rsid w:val="00301DA6"/>
    <w:rsid w:val="00301EC3"/>
    <w:rsid w:val="0030240A"/>
    <w:rsid w:val="00302D01"/>
    <w:rsid w:val="00302FDF"/>
    <w:rsid w:val="00303A68"/>
    <w:rsid w:val="00304513"/>
    <w:rsid w:val="00304AC8"/>
    <w:rsid w:val="00304D95"/>
    <w:rsid w:val="0030511F"/>
    <w:rsid w:val="003053F4"/>
    <w:rsid w:val="00305561"/>
    <w:rsid w:val="00305DE0"/>
    <w:rsid w:val="00305E89"/>
    <w:rsid w:val="00306291"/>
    <w:rsid w:val="003067C7"/>
    <w:rsid w:val="00306C73"/>
    <w:rsid w:val="003114AF"/>
    <w:rsid w:val="003117CE"/>
    <w:rsid w:val="0031217C"/>
    <w:rsid w:val="003124C9"/>
    <w:rsid w:val="00312608"/>
    <w:rsid w:val="00312762"/>
    <w:rsid w:val="00312939"/>
    <w:rsid w:val="00312941"/>
    <w:rsid w:val="00312D70"/>
    <w:rsid w:val="00313C06"/>
    <w:rsid w:val="00313F4F"/>
    <w:rsid w:val="0031420A"/>
    <w:rsid w:val="003144A5"/>
    <w:rsid w:val="003149E8"/>
    <w:rsid w:val="00314F36"/>
    <w:rsid w:val="00315A5D"/>
    <w:rsid w:val="00316769"/>
    <w:rsid w:val="003169BB"/>
    <w:rsid w:val="0031703F"/>
    <w:rsid w:val="0031735C"/>
    <w:rsid w:val="0031757B"/>
    <w:rsid w:val="00317909"/>
    <w:rsid w:val="003215C8"/>
    <w:rsid w:val="00321AF1"/>
    <w:rsid w:val="003227A2"/>
    <w:rsid w:val="003227EF"/>
    <w:rsid w:val="0032294C"/>
    <w:rsid w:val="0032298D"/>
    <w:rsid w:val="00322D81"/>
    <w:rsid w:val="003238BB"/>
    <w:rsid w:val="00323900"/>
    <w:rsid w:val="003240A0"/>
    <w:rsid w:val="00324B6A"/>
    <w:rsid w:val="00325135"/>
    <w:rsid w:val="00325482"/>
    <w:rsid w:val="00325DC9"/>
    <w:rsid w:val="00325DD9"/>
    <w:rsid w:val="003263F0"/>
    <w:rsid w:val="00326BEF"/>
    <w:rsid w:val="00326C76"/>
    <w:rsid w:val="0033074D"/>
    <w:rsid w:val="0033108A"/>
    <w:rsid w:val="00332E69"/>
    <w:rsid w:val="00333069"/>
    <w:rsid w:val="00333417"/>
    <w:rsid w:val="00333513"/>
    <w:rsid w:val="00333563"/>
    <w:rsid w:val="00333A34"/>
    <w:rsid w:val="00333DDC"/>
    <w:rsid w:val="00334805"/>
    <w:rsid w:val="00336392"/>
    <w:rsid w:val="003369D5"/>
    <w:rsid w:val="00336B63"/>
    <w:rsid w:val="003372CC"/>
    <w:rsid w:val="003377F0"/>
    <w:rsid w:val="00337ED9"/>
    <w:rsid w:val="00340654"/>
    <w:rsid w:val="0034066D"/>
    <w:rsid w:val="00340FA9"/>
    <w:rsid w:val="00341A88"/>
    <w:rsid w:val="00341D3C"/>
    <w:rsid w:val="00341D83"/>
    <w:rsid w:val="0034243A"/>
    <w:rsid w:val="0034298C"/>
    <w:rsid w:val="00342A7E"/>
    <w:rsid w:val="003434AF"/>
    <w:rsid w:val="003437DD"/>
    <w:rsid w:val="00343B66"/>
    <w:rsid w:val="00343BAD"/>
    <w:rsid w:val="00344B58"/>
    <w:rsid w:val="00344D23"/>
    <w:rsid w:val="0034506C"/>
    <w:rsid w:val="0034686F"/>
    <w:rsid w:val="00346F2A"/>
    <w:rsid w:val="003473EF"/>
    <w:rsid w:val="003474BE"/>
    <w:rsid w:val="00347A1B"/>
    <w:rsid w:val="00347D18"/>
    <w:rsid w:val="0035069B"/>
    <w:rsid w:val="0035085E"/>
    <w:rsid w:val="00351D88"/>
    <w:rsid w:val="00351DCA"/>
    <w:rsid w:val="00352217"/>
    <w:rsid w:val="0035252F"/>
    <w:rsid w:val="003529CB"/>
    <w:rsid w:val="00352E51"/>
    <w:rsid w:val="0035305D"/>
    <w:rsid w:val="003530B8"/>
    <w:rsid w:val="00353654"/>
    <w:rsid w:val="0035370A"/>
    <w:rsid w:val="00353954"/>
    <w:rsid w:val="00353AFC"/>
    <w:rsid w:val="00353FB7"/>
    <w:rsid w:val="00355856"/>
    <w:rsid w:val="00355A83"/>
    <w:rsid w:val="003564FD"/>
    <w:rsid w:val="00356CB7"/>
    <w:rsid w:val="00356EEB"/>
    <w:rsid w:val="0035785A"/>
    <w:rsid w:val="00357973"/>
    <w:rsid w:val="003579A9"/>
    <w:rsid w:val="00357C36"/>
    <w:rsid w:val="00357F64"/>
    <w:rsid w:val="00360102"/>
    <w:rsid w:val="0036032C"/>
    <w:rsid w:val="00360C71"/>
    <w:rsid w:val="003613D1"/>
    <w:rsid w:val="003616AB"/>
    <w:rsid w:val="00361C45"/>
    <w:rsid w:val="003621FE"/>
    <w:rsid w:val="00362751"/>
    <w:rsid w:val="00362C41"/>
    <w:rsid w:val="00362C62"/>
    <w:rsid w:val="003637D4"/>
    <w:rsid w:val="00363A0F"/>
    <w:rsid w:val="00363A48"/>
    <w:rsid w:val="00363C00"/>
    <w:rsid w:val="00364235"/>
    <w:rsid w:val="003647EF"/>
    <w:rsid w:val="00364F04"/>
    <w:rsid w:val="00364FFF"/>
    <w:rsid w:val="00365669"/>
    <w:rsid w:val="00366A58"/>
    <w:rsid w:val="00366ABE"/>
    <w:rsid w:val="00367433"/>
    <w:rsid w:val="00367509"/>
    <w:rsid w:val="00367A35"/>
    <w:rsid w:val="00367BEF"/>
    <w:rsid w:val="003702F7"/>
    <w:rsid w:val="00370495"/>
    <w:rsid w:val="00370639"/>
    <w:rsid w:val="003707E2"/>
    <w:rsid w:val="00370FBA"/>
    <w:rsid w:val="00371413"/>
    <w:rsid w:val="003723FA"/>
    <w:rsid w:val="003728AC"/>
    <w:rsid w:val="00372ADC"/>
    <w:rsid w:val="00372C6B"/>
    <w:rsid w:val="0037350E"/>
    <w:rsid w:val="003737A0"/>
    <w:rsid w:val="00373E7D"/>
    <w:rsid w:val="0037466E"/>
    <w:rsid w:val="00374C0B"/>
    <w:rsid w:val="00374F7F"/>
    <w:rsid w:val="003754FE"/>
    <w:rsid w:val="00375695"/>
    <w:rsid w:val="00375763"/>
    <w:rsid w:val="00375768"/>
    <w:rsid w:val="003757F1"/>
    <w:rsid w:val="0037618D"/>
    <w:rsid w:val="00376729"/>
    <w:rsid w:val="00376793"/>
    <w:rsid w:val="00376906"/>
    <w:rsid w:val="00376D87"/>
    <w:rsid w:val="00377613"/>
    <w:rsid w:val="00377AAB"/>
    <w:rsid w:val="00380A8B"/>
    <w:rsid w:val="003812AA"/>
    <w:rsid w:val="003812B7"/>
    <w:rsid w:val="0038231E"/>
    <w:rsid w:val="00383967"/>
    <w:rsid w:val="00383B61"/>
    <w:rsid w:val="00383D5B"/>
    <w:rsid w:val="003842D8"/>
    <w:rsid w:val="00384302"/>
    <w:rsid w:val="0038468D"/>
    <w:rsid w:val="003849E0"/>
    <w:rsid w:val="00384B82"/>
    <w:rsid w:val="00384C53"/>
    <w:rsid w:val="0038559C"/>
    <w:rsid w:val="00385DB3"/>
    <w:rsid w:val="003862D3"/>
    <w:rsid w:val="003862EF"/>
    <w:rsid w:val="00387457"/>
    <w:rsid w:val="003877CD"/>
    <w:rsid w:val="00387976"/>
    <w:rsid w:val="003909AC"/>
    <w:rsid w:val="003909BA"/>
    <w:rsid w:val="00390ADE"/>
    <w:rsid w:val="003912B9"/>
    <w:rsid w:val="00391D59"/>
    <w:rsid w:val="0039256C"/>
    <w:rsid w:val="00392B28"/>
    <w:rsid w:val="00392F19"/>
    <w:rsid w:val="00394C58"/>
    <w:rsid w:val="003955CB"/>
    <w:rsid w:val="00395C43"/>
    <w:rsid w:val="00395CB7"/>
    <w:rsid w:val="00396046"/>
    <w:rsid w:val="003970BF"/>
    <w:rsid w:val="00397E05"/>
    <w:rsid w:val="003A05FF"/>
    <w:rsid w:val="003A0723"/>
    <w:rsid w:val="003A1265"/>
    <w:rsid w:val="003A1403"/>
    <w:rsid w:val="003A17C4"/>
    <w:rsid w:val="003A23EF"/>
    <w:rsid w:val="003A2412"/>
    <w:rsid w:val="003A2626"/>
    <w:rsid w:val="003A26EF"/>
    <w:rsid w:val="003A2BB2"/>
    <w:rsid w:val="003A3019"/>
    <w:rsid w:val="003A32FD"/>
    <w:rsid w:val="003A3CC3"/>
    <w:rsid w:val="003A4530"/>
    <w:rsid w:val="003A45B3"/>
    <w:rsid w:val="003A50F1"/>
    <w:rsid w:val="003A564A"/>
    <w:rsid w:val="003A5713"/>
    <w:rsid w:val="003A61DF"/>
    <w:rsid w:val="003A6855"/>
    <w:rsid w:val="003A72B1"/>
    <w:rsid w:val="003A731C"/>
    <w:rsid w:val="003A73C2"/>
    <w:rsid w:val="003A794C"/>
    <w:rsid w:val="003A7A8C"/>
    <w:rsid w:val="003A7BB0"/>
    <w:rsid w:val="003A7EFE"/>
    <w:rsid w:val="003B008C"/>
    <w:rsid w:val="003B04D7"/>
    <w:rsid w:val="003B08C6"/>
    <w:rsid w:val="003B161E"/>
    <w:rsid w:val="003B195A"/>
    <w:rsid w:val="003B19A8"/>
    <w:rsid w:val="003B21A1"/>
    <w:rsid w:val="003B29A1"/>
    <w:rsid w:val="003B3999"/>
    <w:rsid w:val="003B46E2"/>
    <w:rsid w:val="003B4C13"/>
    <w:rsid w:val="003B4F41"/>
    <w:rsid w:val="003B518D"/>
    <w:rsid w:val="003B51C3"/>
    <w:rsid w:val="003B53A2"/>
    <w:rsid w:val="003B550B"/>
    <w:rsid w:val="003B5E12"/>
    <w:rsid w:val="003B6D0E"/>
    <w:rsid w:val="003B73E9"/>
    <w:rsid w:val="003B77B2"/>
    <w:rsid w:val="003B78BD"/>
    <w:rsid w:val="003C006A"/>
    <w:rsid w:val="003C0325"/>
    <w:rsid w:val="003C08F2"/>
    <w:rsid w:val="003C0981"/>
    <w:rsid w:val="003C13DF"/>
    <w:rsid w:val="003C15EA"/>
    <w:rsid w:val="003C1A19"/>
    <w:rsid w:val="003C1D72"/>
    <w:rsid w:val="003C20A5"/>
    <w:rsid w:val="003C3775"/>
    <w:rsid w:val="003C3EC7"/>
    <w:rsid w:val="003C4529"/>
    <w:rsid w:val="003C4CB6"/>
    <w:rsid w:val="003C587C"/>
    <w:rsid w:val="003C5E11"/>
    <w:rsid w:val="003C5ECB"/>
    <w:rsid w:val="003C6201"/>
    <w:rsid w:val="003C696F"/>
    <w:rsid w:val="003D0317"/>
    <w:rsid w:val="003D0869"/>
    <w:rsid w:val="003D0980"/>
    <w:rsid w:val="003D0DC4"/>
    <w:rsid w:val="003D1351"/>
    <w:rsid w:val="003D138D"/>
    <w:rsid w:val="003D140A"/>
    <w:rsid w:val="003D1B67"/>
    <w:rsid w:val="003D2B57"/>
    <w:rsid w:val="003D332C"/>
    <w:rsid w:val="003D33A3"/>
    <w:rsid w:val="003D35B7"/>
    <w:rsid w:val="003D4797"/>
    <w:rsid w:val="003D5439"/>
    <w:rsid w:val="003D591A"/>
    <w:rsid w:val="003D59A2"/>
    <w:rsid w:val="003D60E9"/>
    <w:rsid w:val="003D63AD"/>
    <w:rsid w:val="003D64D8"/>
    <w:rsid w:val="003D6982"/>
    <w:rsid w:val="003D6BCF"/>
    <w:rsid w:val="003D6CB4"/>
    <w:rsid w:val="003D70E0"/>
    <w:rsid w:val="003D790F"/>
    <w:rsid w:val="003D7D75"/>
    <w:rsid w:val="003D7E59"/>
    <w:rsid w:val="003E049B"/>
    <w:rsid w:val="003E12A7"/>
    <w:rsid w:val="003E1749"/>
    <w:rsid w:val="003E1A9D"/>
    <w:rsid w:val="003E1C07"/>
    <w:rsid w:val="003E1D43"/>
    <w:rsid w:val="003E1F23"/>
    <w:rsid w:val="003E3D30"/>
    <w:rsid w:val="003E4723"/>
    <w:rsid w:val="003E5029"/>
    <w:rsid w:val="003E5D57"/>
    <w:rsid w:val="003E5D74"/>
    <w:rsid w:val="003E5F9A"/>
    <w:rsid w:val="003E6347"/>
    <w:rsid w:val="003E63BE"/>
    <w:rsid w:val="003E6492"/>
    <w:rsid w:val="003E66AE"/>
    <w:rsid w:val="003E67F8"/>
    <w:rsid w:val="003E69B7"/>
    <w:rsid w:val="003E6AD2"/>
    <w:rsid w:val="003E6E9C"/>
    <w:rsid w:val="003E74B8"/>
    <w:rsid w:val="003E75E2"/>
    <w:rsid w:val="003F057D"/>
    <w:rsid w:val="003F07E1"/>
    <w:rsid w:val="003F0A39"/>
    <w:rsid w:val="003F0BCA"/>
    <w:rsid w:val="003F11A5"/>
    <w:rsid w:val="003F15B5"/>
    <w:rsid w:val="003F17B8"/>
    <w:rsid w:val="003F207E"/>
    <w:rsid w:val="003F2122"/>
    <w:rsid w:val="003F229B"/>
    <w:rsid w:val="003F22C0"/>
    <w:rsid w:val="003F2567"/>
    <w:rsid w:val="003F26D5"/>
    <w:rsid w:val="003F27EC"/>
    <w:rsid w:val="003F2BCA"/>
    <w:rsid w:val="003F30FB"/>
    <w:rsid w:val="003F3187"/>
    <w:rsid w:val="003F3201"/>
    <w:rsid w:val="003F3476"/>
    <w:rsid w:val="003F369A"/>
    <w:rsid w:val="003F3C43"/>
    <w:rsid w:val="003F3D7B"/>
    <w:rsid w:val="003F40B5"/>
    <w:rsid w:val="003F4482"/>
    <w:rsid w:val="003F5175"/>
    <w:rsid w:val="003F585B"/>
    <w:rsid w:val="003F5F12"/>
    <w:rsid w:val="003F6354"/>
    <w:rsid w:val="003F65D9"/>
    <w:rsid w:val="003F6641"/>
    <w:rsid w:val="003F6827"/>
    <w:rsid w:val="003F7BFB"/>
    <w:rsid w:val="00400050"/>
    <w:rsid w:val="004006E4"/>
    <w:rsid w:val="00400740"/>
    <w:rsid w:val="00400AC6"/>
    <w:rsid w:val="00400CA5"/>
    <w:rsid w:val="00401E8B"/>
    <w:rsid w:val="00401E9E"/>
    <w:rsid w:val="00402456"/>
    <w:rsid w:val="00402496"/>
    <w:rsid w:val="00402AEF"/>
    <w:rsid w:val="00402EAC"/>
    <w:rsid w:val="00402F9B"/>
    <w:rsid w:val="00403212"/>
    <w:rsid w:val="004035AA"/>
    <w:rsid w:val="00403CBE"/>
    <w:rsid w:val="00403E0E"/>
    <w:rsid w:val="00403FD2"/>
    <w:rsid w:val="004040D9"/>
    <w:rsid w:val="0040522C"/>
    <w:rsid w:val="00405F87"/>
    <w:rsid w:val="004067E6"/>
    <w:rsid w:val="004068B0"/>
    <w:rsid w:val="00406BB7"/>
    <w:rsid w:val="00406CBD"/>
    <w:rsid w:val="004072CB"/>
    <w:rsid w:val="004075AD"/>
    <w:rsid w:val="00407C45"/>
    <w:rsid w:val="00407F1C"/>
    <w:rsid w:val="0041015C"/>
    <w:rsid w:val="004105AD"/>
    <w:rsid w:val="00410CC8"/>
    <w:rsid w:val="00410F84"/>
    <w:rsid w:val="0041133C"/>
    <w:rsid w:val="004118EC"/>
    <w:rsid w:val="00411DF9"/>
    <w:rsid w:val="00411EBB"/>
    <w:rsid w:val="0041252D"/>
    <w:rsid w:val="00412623"/>
    <w:rsid w:val="0041326C"/>
    <w:rsid w:val="004142D7"/>
    <w:rsid w:val="00414373"/>
    <w:rsid w:val="00414F25"/>
    <w:rsid w:val="0041575B"/>
    <w:rsid w:val="004158FD"/>
    <w:rsid w:val="00415909"/>
    <w:rsid w:val="00415B47"/>
    <w:rsid w:val="00415F52"/>
    <w:rsid w:val="00415F57"/>
    <w:rsid w:val="00416478"/>
    <w:rsid w:val="004165DB"/>
    <w:rsid w:val="00416675"/>
    <w:rsid w:val="00417EBF"/>
    <w:rsid w:val="00420205"/>
    <w:rsid w:val="00420513"/>
    <w:rsid w:val="00420777"/>
    <w:rsid w:val="00420B66"/>
    <w:rsid w:val="00421038"/>
    <w:rsid w:val="0042208E"/>
    <w:rsid w:val="00422C87"/>
    <w:rsid w:val="00422F89"/>
    <w:rsid w:val="004232ED"/>
    <w:rsid w:val="00423470"/>
    <w:rsid w:val="004235F5"/>
    <w:rsid w:val="00423B97"/>
    <w:rsid w:val="0042417D"/>
    <w:rsid w:val="00425A7B"/>
    <w:rsid w:val="00426110"/>
    <w:rsid w:val="004261FF"/>
    <w:rsid w:val="00426512"/>
    <w:rsid w:val="0042684A"/>
    <w:rsid w:val="00426ADB"/>
    <w:rsid w:val="00426B31"/>
    <w:rsid w:val="00427388"/>
    <w:rsid w:val="004276A7"/>
    <w:rsid w:val="00431006"/>
    <w:rsid w:val="004316C4"/>
    <w:rsid w:val="0043255E"/>
    <w:rsid w:val="0043266E"/>
    <w:rsid w:val="00432C69"/>
    <w:rsid w:val="00432EF2"/>
    <w:rsid w:val="004334C9"/>
    <w:rsid w:val="0043354D"/>
    <w:rsid w:val="004341D8"/>
    <w:rsid w:val="00434492"/>
    <w:rsid w:val="00434BA4"/>
    <w:rsid w:val="00435239"/>
    <w:rsid w:val="004360A4"/>
    <w:rsid w:val="00436909"/>
    <w:rsid w:val="00436BCF"/>
    <w:rsid w:val="00436FAA"/>
    <w:rsid w:val="00436FEB"/>
    <w:rsid w:val="00440115"/>
    <w:rsid w:val="00440598"/>
    <w:rsid w:val="00440968"/>
    <w:rsid w:val="00440A1A"/>
    <w:rsid w:val="00440B80"/>
    <w:rsid w:val="004411CF"/>
    <w:rsid w:val="0044133A"/>
    <w:rsid w:val="00441706"/>
    <w:rsid w:val="004423E0"/>
    <w:rsid w:val="00442B5E"/>
    <w:rsid w:val="00442BD6"/>
    <w:rsid w:val="0044315F"/>
    <w:rsid w:val="0044398F"/>
    <w:rsid w:val="00444034"/>
    <w:rsid w:val="00444189"/>
    <w:rsid w:val="00444C81"/>
    <w:rsid w:val="00444DB2"/>
    <w:rsid w:val="00444E26"/>
    <w:rsid w:val="004454E0"/>
    <w:rsid w:val="00445858"/>
    <w:rsid w:val="0044648B"/>
    <w:rsid w:val="00447717"/>
    <w:rsid w:val="00447F77"/>
    <w:rsid w:val="004504AC"/>
    <w:rsid w:val="00450F58"/>
    <w:rsid w:val="0045101B"/>
    <w:rsid w:val="004519E9"/>
    <w:rsid w:val="00451DED"/>
    <w:rsid w:val="00452382"/>
    <w:rsid w:val="004525A7"/>
    <w:rsid w:val="00452B06"/>
    <w:rsid w:val="004543FF"/>
    <w:rsid w:val="00454559"/>
    <w:rsid w:val="00454636"/>
    <w:rsid w:val="00454D58"/>
    <w:rsid w:val="004557C9"/>
    <w:rsid w:val="00456532"/>
    <w:rsid w:val="004567DB"/>
    <w:rsid w:val="00456E72"/>
    <w:rsid w:val="00457C66"/>
    <w:rsid w:val="00457CFF"/>
    <w:rsid w:val="004600C3"/>
    <w:rsid w:val="00460668"/>
    <w:rsid w:val="00460905"/>
    <w:rsid w:val="00461256"/>
    <w:rsid w:val="004616E2"/>
    <w:rsid w:val="0046179A"/>
    <w:rsid w:val="00461B5F"/>
    <w:rsid w:val="00461BCF"/>
    <w:rsid w:val="00461F7A"/>
    <w:rsid w:val="00462168"/>
    <w:rsid w:val="00462C93"/>
    <w:rsid w:val="004630E5"/>
    <w:rsid w:val="00463157"/>
    <w:rsid w:val="0046332C"/>
    <w:rsid w:val="00463E20"/>
    <w:rsid w:val="00463FC8"/>
    <w:rsid w:val="004648BA"/>
    <w:rsid w:val="00464C6E"/>
    <w:rsid w:val="00464D7A"/>
    <w:rsid w:val="004651B6"/>
    <w:rsid w:val="0046522D"/>
    <w:rsid w:val="00466227"/>
    <w:rsid w:val="004665F8"/>
    <w:rsid w:val="00466CF2"/>
    <w:rsid w:val="00466F3C"/>
    <w:rsid w:val="0046701B"/>
    <w:rsid w:val="00467223"/>
    <w:rsid w:val="00467368"/>
    <w:rsid w:val="004677C5"/>
    <w:rsid w:val="004679F1"/>
    <w:rsid w:val="00467A0B"/>
    <w:rsid w:val="00467A73"/>
    <w:rsid w:val="00467BA8"/>
    <w:rsid w:val="004700EF"/>
    <w:rsid w:val="00470216"/>
    <w:rsid w:val="00470346"/>
    <w:rsid w:val="0047038D"/>
    <w:rsid w:val="00470486"/>
    <w:rsid w:val="004708E8"/>
    <w:rsid w:val="004716E2"/>
    <w:rsid w:val="004716FB"/>
    <w:rsid w:val="00471C26"/>
    <w:rsid w:val="004723C8"/>
    <w:rsid w:val="004735BE"/>
    <w:rsid w:val="004740F4"/>
    <w:rsid w:val="004748B8"/>
    <w:rsid w:val="0047535B"/>
    <w:rsid w:val="0047539C"/>
    <w:rsid w:val="004753E2"/>
    <w:rsid w:val="004755EC"/>
    <w:rsid w:val="004767F1"/>
    <w:rsid w:val="004768CA"/>
    <w:rsid w:val="004769D5"/>
    <w:rsid w:val="00477D4B"/>
    <w:rsid w:val="004808F8"/>
    <w:rsid w:val="00480BBB"/>
    <w:rsid w:val="00480F7B"/>
    <w:rsid w:val="004818D9"/>
    <w:rsid w:val="004823DC"/>
    <w:rsid w:val="0048261E"/>
    <w:rsid w:val="00482995"/>
    <w:rsid w:val="00482E3F"/>
    <w:rsid w:val="00482EDB"/>
    <w:rsid w:val="00483405"/>
    <w:rsid w:val="00483683"/>
    <w:rsid w:val="00483725"/>
    <w:rsid w:val="00483A59"/>
    <w:rsid w:val="00483C10"/>
    <w:rsid w:val="004843A0"/>
    <w:rsid w:val="004845D0"/>
    <w:rsid w:val="00484A43"/>
    <w:rsid w:val="0048502C"/>
    <w:rsid w:val="00485299"/>
    <w:rsid w:val="00485587"/>
    <w:rsid w:val="0048569D"/>
    <w:rsid w:val="0048573B"/>
    <w:rsid w:val="00485B28"/>
    <w:rsid w:val="00485D56"/>
    <w:rsid w:val="00485E2F"/>
    <w:rsid w:val="004860E2"/>
    <w:rsid w:val="0048673A"/>
    <w:rsid w:val="004868BC"/>
    <w:rsid w:val="004870C5"/>
    <w:rsid w:val="004870DA"/>
    <w:rsid w:val="004871C8"/>
    <w:rsid w:val="00487EAE"/>
    <w:rsid w:val="00490E18"/>
    <w:rsid w:val="004911DE"/>
    <w:rsid w:val="0049166C"/>
    <w:rsid w:val="004918FC"/>
    <w:rsid w:val="00491900"/>
    <w:rsid w:val="0049245B"/>
    <w:rsid w:val="0049305F"/>
    <w:rsid w:val="004933A8"/>
    <w:rsid w:val="00493C8E"/>
    <w:rsid w:val="00493D98"/>
    <w:rsid w:val="00494619"/>
    <w:rsid w:val="004949DC"/>
    <w:rsid w:val="004949E0"/>
    <w:rsid w:val="00494C38"/>
    <w:rsid w:val="00494E3D"/>
    <w:rsid w:val="00494F43"/>
    <w:rsid w:val="00494FE0"/>
    <w:rsid w:val="00495062"/>
    <w:rsid w:val="004956A7"/>
    <w:rsid w:val="00495828"/>
    <w:rsid w:val="00496098"/>
    <w:rsid w:val="0049613A"/>
    <w:rsid w:val="004968B8"/>
    <w:rsid w:val="00496995"/>
    <w:rsid w:val="004969FD"/>
    <w:rsid w:val="00496C85"/>
    <w:rsid w:val="00497366"/>
    <w:rsid w:val="004976B2"/>
    <w:rsid w:val="00497A2B"/>
    <w:rsid w:val="00497DDF"/>
    <w:rsid w:val="004A0164"/>
    <w:rsid w:val="004A0AEE"/>
    <w:rsid w:val="004A1246"/>
    <w:rsid w:val="004A1678"/>
    <w:rsid w:val="004A1E2C"/>
    <w:rsid w:val="004A1E75"/>
    <w:rsid w:val="004A1F06"/>
    <w:rsid w:val="004A208B"/>
    <w:rsid w:val="004A287A"/>
    <w:rsid w:val="004A3C63"/>
    <w:rsid w:val="004A40F9"/>
    <w:rsid w:val="004A51D4"/>
    <w:rsid w:val="004A574B"/>
    <w:rsid w:val="004A5D8A"/>
    <w:rsid w:val="004A5FF1"/>
    <w:rsid w:val="004A6242"/>
    <w:rsid w:val="004A6483"/>
    <w:rsid w:val="004A66CE"/>
    <w:rsid w:val="004A6BF5"/>
    <w:rsid w:val="004A7DD8"/>
    <w:rsid w:val="004B01FF"/>
    <w:rsid w:val="004B0D4A"/>
    <w:rsid w:val="004B12A1"/>
    <w:rsid w:val="004B1855"/>
    <w:rsid w:val="004B186C"/>
    <w:rsid w:val="004B2430"/>
    <w:rsid w:val="004B2610"/>
    <w:rsid w:val="004B2A71"/>
    <w:rsid w:val="004B31D3"/>
    <w:rsid w:val="004B3233"/>
    <w:rsid w:val="004B3928"/>
    <w:rsid w:val="004B3D6E"/>
    <w:rsid w:val="004B49EE"/>
    <w:rsid w:val="004B52C6"/>
    <w:rsid w:val="004B5579"/>
    <w:rsid w:val="004B56D3"/>
    <w:rsid w:val="004B5BC8"/>
    <w:rsid w:val="004B5C26"/>
    <w:rsid w:val="004B62A8"/>
    <w:rsid w:val="004B636D"/>
    <w:rsid w:val="004B646A"/>
    <w:rsid w:val="004B6D79"/>
    <w:rsid w:val="004B7248"/>
    <w:rsid w:val="004B74AF"/>
    <w:rsid w:val="004B74EA"/>
    <w:rsid w:val="004B761F"/>
    <w:rsid w:val="004B76C4"/>
    <w:rsid w:val="004B79ED"/>
    <w:rsid w:val="004B7E92"/>
    <w:rsid w:val="004C08FA"/>
    <w:rsid w:val="004C1013"/>
    <w:rsid w:val="004C15D2"/>
    <w:rsid w:val="004C2043"/>
    <w:rsid w:val="004C22C4"/>
    <w:rsid w:val="004C293B"/>
    <w:rsid w:val="004C3047"/>
    <w:rsid w:val="004C31C4"/>
    <w:rsid w:val="004C3807"/>
    <w:rsid w:val="004C40BD"/>
    <w:rsid w:val="004C41E0"/>
    <w:rsid w:val="004C46FB"/>
    <w:rsid w:val="004C4F04"/>
    <w:rsid w:val="004C5181"/>
    <w:rsid w:val="004C55F7"/>
    <w:rsid w:val="004C566C"/>
    <w:rsid w:val="004C5D9D"/>
    <w:rsid w:val="004C6004"/>
    <w:rsid w:val="004C636D"/>
    <w:rsid w:val="004C7298"/>
    <w:rsid w:val="004C7AB1"/>
    <w:rsid w:val="004D0D72"/>
    <w:rsid w:val="004D14DA"/>
    <w:rsid w:val="004D15F0"/>
    <w:rsid w:val="004D1B61"/>
    <w:rsid w:val="004D21F9"/>
    <w:rsid w:val="004D23A1"/>
    <w:rsid w:val="004D24D3"/>
    <w:rsid w:val="004D25AF"/>
    <w:rsid w:val="004D2905"/>
    <w:rsid w:val="004D2B63"/>
    <w:rsid w:val="004D2D26"/>
    <w:rsid w:val="004D2E91"/>
    <w:rsid w:val="004D37D1"/>
    <w:rsid w:val="004D4023"/>
    <w:rsid w:val="004D46A2"/>
    <w:rsid w:val="004D4CC6"/>
    <w:rsid w:val="004D4F9E"/>
    <w:rsid w:val="004D58D1"/>
    <w:rsid w:val="004D67B3"/>
    <w:rsid w:val="004D76C9"/>
    <w:rsid w:val="004D78E1"/>
    <w:rsid w:val="004D7E28"/>
    <w:rsid w:val="004D7FA9"/>
    <w:rsid w:val="004E01D8"/>
    <w:rsid w:val="004E0390"/>
    <w:rsid w:val="004E03AD"/>
    <w:rsid w:val="004E0FAE"/>
    <w:rsid w:val="004E161E"/>
    <w:rsid w:val="004E2A28"/>
    <w:rsid w:val="004E311D"/>
    <w:rsid w:val="004E4397"/>
    <w:rsid w:val="004E52B5"/>
    <w:rsid w:val="004E55CB"/>
    <w:rsid w:val="004E61E4"/>
    <w:rsid w:val="004E67CA"/>
    <w:rsid w:val="004E69AE"/>
    <w:rsid w:val="004E69D0"/>
    <w:rsid w:val="004E711B"/>
    <w:rsid w:val="004F0C2B"/>
    <w:rsid w:val="004F1117"/>
    <w:rsid w:val="004F1B36"/>
    <w:rsid w:val="004F1B48"/>
    <w:rsid w:val="004F21A4"/>
    <w:rsid w:val="004F244E"/>
    <w:rsid w:val="004F2D26"/>
    <w:rsid w:val="004F3090"/>
    <w:rsid w:val="004F310B"/>
    <w:rsid w:val="004F3431"/>
    <w:rsid w:val="004F3719"/>
    <w:rsid w:val="004F3CF2"/>
    <w:rsid w:val="004F4560"/>
    <w:rsid w:val="004F5A8B"/>
    <w:rsid w:val="004F5DEF"/>
    <w:rsid w:val="004F5EBB"/>
    <w:rsid w:val="004F7440"/>
    <w:rsid w:val="004F7DFE"/>
    <w:rsid w:val="00500594"/>
    <w:rsid w:val="00500856"/>
    <w:rsid w:val="0050137D"/>
    <w:rsid w:val="00501F8B"/>
    <w:rsid w:val="00501FCB"/>
    <w:rsid w:val="00502865"/>
    <w:rsid w:val="005028B4"/>
    <w:rsid w:val="005028D7"/>
    <w:rsid w:val="00502D5F"/>
    <w:rsid w:val="00503317"/>
    <w:rsid w:val="005037F0"/>
    <w:rsid w:val="00503C0D"/>
    <w:rsid w:val="0050407E"/>
    <w:rsid w:val="00504897"/>
    <w:rsid w:val="00505041"/>
    <w:rsid w:val="0050588F"/>
    <w:rsid w:val="00505EE4"/>
    <w:rsid w:val="005063F9"/>
    <w:rsid w:val="005064DB"/>
    <w:rsid w:val="00506570"/>
    <w:rsid w:val="005066B6"/>
    <w:rsid w:val="0050727F"/>
    <w:rsid w:val="00507375"/>
    <w:rsid w:val="00507522"/>
    <w:rsid w:val="00507685"/>
    <w:rsid w:val="00507BED"/>
    <w:rsid w:val="0051029F"/>
    <w:rsid w:val="005105EB"/>
    <w:rsid w:val="00510AB5"/>
    <w:rsid w:val="0051122C"/>
    <w:rsid w:val="00511D63"/>
    <w:rsid w:val="00511E5B"/>
    <w:rsid w:val="00511E8B"/>
    <w:rsid w:val="00511F23"/>
    <w:rsid w:val="00511FD5"/>
    <w:rsid w:val="005130F0"/>
    <w:rsid w:val="0051323E"/>
    <w:rsid w:val="005138BD"/>
    <w:rsid w:val="00513B2A"/>
    <w:rsid w:val="0051433F"/>
    <w:rsid w:val="00514699"/>
    <w:rsid w:val="00514AF7"/>
    <w:rsid w:val="00514C74"/>
    <w:rsid w:val="005150E6"/>
    <w:rsid w:val="00515227"/>
    <w:rsid w:val="00515D6C"/>
    <w:rsid w:val="00515F55"/>
    <w:rsid w:val="0051674D"/>
    <w:rsid w:val="00517066"/>
    <w:rsid w:val="005173A6"/>
    <w:rsid w:val="00517409"/>
    <w:rsid w:val="00520066"/>
    <w:rsid w:val="005206A4"/>
    <w:rsid w:val="005207EA"/>
    <w:rsid w:val="00520923"/>
    <w:rsid w:val="00520C36"/>
    <w:rsid w:val="0052108C"/>
    <w:rsid w:val="00521780"/>
    <w:rsid w:val="005235B9"/>
    <w:rsid w:val="005236CC"/>
    <w:rsid w:val="00523DAE"/>
    <w:rsid w:val="00524B47"/>
    <w:rsid w:val="00524F94"/>
    <w:rsid w:val="00525164"/>
    <w:rsid w:val="005252B2"/>
    <w:rsid w:val="00525899"/>
    <w:rsid w:val="005259DA"/>
    <w:rsid w:val="00525DA8"/>
    <w:rsid w:val="00525E04"/>
    <w:rsid w:val="005263A0"/>
    <w:rsid w:val="00526495"/>
    <w:rsid w:val="00526B26"/>
    <w:rsid w:val="0052731C"/>
    <w:rsid w:val="00527AD9"/>
    <w:rsid w:val="00530DEE"/>
    <w:rsid w:val="00530FAC"/>
    <w:rsid w:val="005324B1"/>
    <w:rsid w:val="00533FC1"/>
    <w:rsid w:val="00534269"/>
    <w:rsid w:val="00534271"/>
    <w:rsid w:val="005344FE"/>
    <w:rsid w:val="00534C10"/>
    <w:rsid w:val="005351DF"/>
    <w:rsid w:val="005359B5"/>
    <w:rsid w:val="00535C00"/>
    <w:rsid w:val="00536261"/>
    <w:rsid w:val="0053647C"/>
    <w:rsid w:val="00536506"/>
    <w:rsid w:val="00536721"/>
    <w:rsid w:val="00540107"/>
    <w:rsid w:val="0054068C"/>
    <w:rsid w:val="00540EB7"/>
    <w:rsid w:val="00541BFC"/>
    <w:rsid w:val="00541E5B"/>
    <w:rsid w:val="00542077"/>
    <w:rsid w:val="005426CF"/>
    <w:rsid w:val="00542A72"/>
    <w:rsid w:val="005434D5"/>
    <w:rsid w:val="00543542"/>
    <w:rsid w:val="00543A74"/>
    <w:rsid w:val="00544485"/>
    <w:rsid w:val="005453E8"/>
    <w:rsid w:val="0054566A"/>
    <w:rsid w:val="0054579D"/>
    <w:rsid w:val="00545834"/>
    <w:rsid w:val="00545D31"/>
    <w:rsid w:val="00545FF9"/>
    <w:rsid w:val="00546477"/>
    <w:rsid w:val="00546665"/>
    <w:rsid w:val="0054682B"/>
    <w:rsid w:val="005479D7"/>
    <w:rsid w:val="00547CD9"/>
    <w:rsid w:val="00547DF9"/>
    <w:rsid w:val="005501DD"/>
    <w:rsid w:val="0055047F"/>
    <w:rsid w:val="005507BF"/>
    <w:rsid w:val="00550897"/>
    <w:rsid w:val="005518B0"/>
    <w:rsid w:val="0055197C"/>
    <w:rsid w:val="00551B43"/>
    <w:rsid w:val="005520EF"/>
    <w:rsid w:val="00552B3E"/>
    <w:rsid w:val="00553013"/>
    <w:rsid w:val="005531FE"/>
    <w:rsid w:val="00553FD4"/>
    <w:rsid w:val="00554CED"/>
    <w:rsid w:val="00555284"/>
    <w:rsid w:val="005553A9"/>
    <w:rsid w:val="00555E12"/>
    <w:rsid w:val="00556259"/>
    <w:rsid w:val="0055645F"/>
    <w:rsid w:val="00556555"/>
    <w:rsid w:val="00556F89"/>
    <w:rsid w:val="0055740B"/>
    <w:rsid w:val="00557F9F"/>
    <w:rsid w:val="00560CF1"/>
    <w:rsid w:val="00561511"/>
    <w:rsid w:val="00561940"/>
    <w:rsid w:val="00561E41"/>
    <w:rsid w:val="00561EE0"/>
    <w:rsid w:val="00562BDB"/>
    <w:rsid w:val="00563104"/>
    <w:rsid w:val="00563699"/>
    <w:rsid w:val="00563744"/>
    <w:rsid w:val="00563F80"/>
    <w:rsid w:val="0056465E"/>
    <w:rsid w:val="005647CA"/>
    <w:rsid w:val="005647E5"/>
    <w:rsid w:val="0056485B"/>
    <w:rsid w:val="00564A1B"/>
    <w:rsid w:val="00564AAF"/>
    <w:rsid w:val="0056595E"/>
    <w:rsid w:val="00565AA2"/>
    <w:rsid w:val="00565D19"/>
    <w:rsid w:val="00565F3D"/>
    <w:rsid w:val="00566B22"/>
    <w:rsid w:val="00566E1A"/>
    <w:rsid w:val="00566F50"/>
    <w:rsid w:val="00567CA7"/>
    <w:rsid w:val="00567D53"/>
    <w:rsid w:val="00567E5D"/>
    <w:rsid w:val="00567ECD"/>
    <w:rsid w:val="00567FDC"/>
    <w:rsid w:val="00570639"/>
    <w:rsid w:val="0057105A"/>
    <w:rsid w:val="00571329"/>
    <w:rsid w:val="005717F3"/>
    <w:rsid w:val="00572166"/>
    <w:rsid w:val="0057265C"/>
    <w:rsid w:val="00572D54"/>
    <w:rsid w:val="00573768"/>
    <w:rsid w:val="00573885"/>
    <w:rsid w:val="00573897"/>
    <w:rsid w:val="00573DD8"/>
    <w:rsid w:val="00573DFF"/>
    <w:rsid w:val="00573F7C"/>
    <w:rsid w:val="005740AC"/>
    <w:rsid w:val="00574141"/>
    <w:rsid w:val="005741AD"/>
    <w:rsid w:val="00574536"/>
    <w:rsid w:val="00575504"/>
    <w:rsid w:val="00575685"/>
    <w:rsid w:val="0057578C"/>
    <w:rsid w:val="0057685F"/>
    <w:rsid w:val="00576B32"/>
    <w:rsid w:val="005774FD"/>
    <w:rsid w:val="00577571"/>
    <w:rsid w:val="00577B5D"/>
    <w:rsid w:val="00577E10"/>
    <w:rsid w:val="0058033E"/>
    <w:rsid w:val="0058036E"/>
    <w:rsid w:val="0058089A"/>
    <w:rsid w:val="00580D96"/>
    <w:rsid w:val="00580DD8"/>
    <w:rsid w:val="00580E2C"/>
    <w:rsid w:val="00580F17"/>
    <w:rsid w:val="00581437"/>
    <w:rsid w:val="005816EE"/>
    <w:rsid w:val="00581B4B"/>
    <w:rsid w:val="00581D0A"/>
    <w:rsid w:val="00581DA3"/>
    <w:rsid w:val="00582281"/>
    <w:rsid w:val="005832A1"/>
    <w:rsid w:val="00583A7D"/>
    <w:rsid w:val="00584476"/>
    <w:rsid w:val="00584DDD"/>
    <w:rsid w:val="00585455"/>
    <w:rsid w:val="00585A43"/>
    <w:rsid w:val="00586734"/>
    <w:rsid w:val="00586AF3"/>
    <w:rsid w:val="00586D65"/>
    <w:rsid w:val="0058707E"/>
    <w:rsid w:val="00587190"/>
    <w:rsid w:val="005872E8"/>
    <w:rsid w:val="005879B3"/>
    <w:rsid w:val="00587DD1"/>
    <w:rsid w:val="00590494"/>
    <w:rsid w:val="005912CB"/>
    <w:rsid w:val="005914E2"/>
    <w:rsid w:val="0059172A"/>
    <w:rsid w:val="00591F8F"/>
    <w:rsid w:val="00592711"/>
    <w:rsid w:val="00592BFB"/>
    <w:rsid w:val="00593483"/>
    <w:rsid w:val="00593BCE"/>
    <w:rsid w:val="005940FA"/>
    <w:rsid w:val="00594506"/>
    <w:rsid w:val="0059464D"/>
    <w:rsid w:val="00594660"/>
    <w:rsid w:val="005959A4"/>
    <w:rsid w:val="00595AF9"/>
    <w:rsid w:val="005960F6"/>
    <w:rsid w:val="005965FC"/>
    <w:rsid w:val="005969C4"/>
    <w:rsid w:val="005973AA"/>
    <w:rsid w:val="00597B01"/>
    <w:rsid w:val="005A0586"/>
    <w:rsid w:val="005A09DB"/>
    <w:rsid w:val="005A0BF4"/>
    <w:rsid w:val="005A1534"/>
    <w:rsid w:val="005A162E"/>
    <w:rsid w:val="005A172E"/>
    <w:rsid w:val="005A1E4F"/>
    <w:rsid w:val="005A1EE4"/>
    <w:rsid w:val="005A2F50"/>
    <w:rsid w:val="005A2FBC"/>
    <w:rsid w:val="005A340C"/>
    <w:rsid w:val="005A3573"/>
    <w:rsid w:val="005A3ADF"/>
    <w:rsid w:val="005A3DCD"/>
    <w:rsid w:val="005A427C"/>
    <w:rsid w:val="005A42BC"/>
    <w:rsid w:val="005A48F1"/>
    <w:rsid w:val="005A48F5"/>
    <w:rsid w:val="005A565E"/>
    <w:rsid w:val="005A57E3"/>
    <w:rsid w:val="005A5945"/>
    <w:rsid w:val="005A6E1A"/>
    <w:rsid w:val="005A6FD7"/>
    <w:rsid w:val="005A7113"/>
    <w:rsid w:val="005A73DC"/>
    <w:rsid w:val="005A781B"/>
    <w:rsid w:val="005B081A"/>
    <w:rsid w:val="005B124B"/>
    <w:rsid w:val="005B12D4"/>
    <w:rsid w:val="005B199B"/>
    <w:rsid w:val="005B1AED"/>
    <w:rsid w:val="005B1BAD"/>
    <w:rsid w:val="005B2745"/>
    <w:rsid w:val="005B2833"/>
    <w:rsid w:val="005B2A61"/>
    <w:rsid w:val="005B2CA6"/>
    <w:rsid w:val="005B313F"/>
    <w:rsid w:val="005B31EF"/>
    <w:rsid w:val="005B34DE"/>
    <w:rsid w:val="005B38A7"/>
    <w:rsid w:val="005B49B5"/>
    <w:rsid w:val="005B525B"/>
    <w:rsid w:val="005B546A"/>
    <w:rsid w:val="005B549B"/>
    <w:rsid w:val="005B5780"/>
    <w:rsid w:val="005B5CEA"/>
    <w:rsid w:val="005B5EAC"/>
    <w:rsid w:val="005B633D"/>
    <w:rsid w:val="005B6974"/>
    <w:rsid w:val="005B6C8A"/>
    <w:rsid w:val="005B7E36"/>
    <w:rsid w:val="005C02F7"/>
    <w:rsid w:val="005C0B96"/>
    <w:rsid w:val="005C1C5C"/>
    <w:rsid w:val="005C1F78"/>
    <w:rsid w:val="005C2F75"/>
    <w:rsid w:val="005C2F89"/>
    <w:rsid w:val="005C34D4"/>
    <w:rsid w:val="005C3601"/>
    <w:rsid w:val="005C3783"/>
    <w:rsid w:val="005C4206"/>
    <w:rsid w:val="005C429A"/>
    <w:rsid w:val="005C42D5"/>
    <w:rsid w:val="005C47A2"/>
    <w:rsid w:val="005C4816"/>
    <w:rsid w:val="005C5972"/>
    <w:rsid w:val="005C5CC6"/>
    <w:rsid w:val="005C5D45"/>
    <w:rsid w:val="005C5FDE"/>
    <w:rsid w:val="005D05E0"/>
    <w:rsid w:val="005D07D7"/>
    <w:rsid w:val="005D0CAA"/>
    <w:rsid w:val="005D131F"/>
    <w:rsid w:val="005D2137"/>
    <w:rsid w:val="005D2831"/>
    <w:rsid w:val="005D28AA"/>
    <w:rsid w:val="005D2A56"/>
    <w:rsid w:val="005D328B"/>
    <w:rsid w:val="005D389D"/>
    <w:rsid w:val="005D405F"/>
    <w:rsid w:val="005D40CA"/>
    <w:rsid w:val="005D430F"/>
    <w:rsid w:val="005D4F24"/>
    <w:rsid w:val="005D510D"/>
    <w:rsid w:val="005D5808"/>
    <w:rsid w:val="005D5DD7"/>
    <w:rsid w:val="005D64E5"/>
    <w:rsid w:val="005D6CAF"/>
    <w:rsid w:val="005D7780"/>
    <w:rsid w:val="005D7D79"/>
    <w:rsid w:val="005E052E"/>
    <w:rsid w:val="005E05B9"/>
    <w:rsid w:val="005E0977"/>
    <w:rsid w:val="005E09A8"/>
    <w:rsid w:val="005E0C33"/>
    <w:rsid w:val="005E0D53"/>
    <w:rsid w:val="005E198C"/>
    <w:rsid w:val="005E34BF"/>
    <w:rsid w:val="005E3742"/>
    <w:rsid w:val="005E3CEC"/>
    <w:rsid w:val="005E3E08"/>
    <w:rsid w:val="005E56E6"/>
    <w:rsid w:val="005E5D86"/>
    <w:rsid w:val="005E6D64"/>
    <w:rsid w:val="005E6F16"/>
    <w:rsid w:val="005E7080"/>
    <w:rsid w:val="005E7EEC"/>
    <w:rsid w:val="005E7F87"/>
    <w:rsid w:val="005E7F94"/>
    <w:rsid w:val="005F018A"/>
    <w:rsid w:val="005F046D"/>
    <w:rsid w:val="005F0D5A"/>
    <w:rsid w:val="005F0FA7"/>
    <w:rsid w:val="005F1150"/>
    <w:rsid w:val="005F1C3A"/>
    <w:rsid w:val="005F1F84"/>
    <w:rsid w:val="005F29C9"/>
    <w:rsid w:val="005F3949"/>
    <w:rsid w:val="005F3A19"/>
    <w:rsid w:val="005F4036"/>
    <w:rsid w:val="005F4580"/>
    <w:rsid w:val="005F54BB"/>
    <w:rsid w:val="005F600F"/>
    <w:rsid w:val="005F604B"/>
    <w:rsid w:val="005F614B"/>
    <w:rsid w:val="005F6466"/>
    <w:rsid w:val="005F6482"/>
    <w:rsid w:val="005F673C"/>
    <w:rsid w:val="005F6815"/>
    <w:rsid w:val="005F6B18"/>
    <w:rsid w:val="005F6DA2"/>
    <w:rsid w:val="005F7D0D"/>
    <w:rsid w:val="005F7F65"/>
    <w:rsid w:val="0060004D"/>
    <w:rsid w:val="006001D8"/>
    <w:rsid w:val="0060032B"/>
    <w:rsid w:val="0060096E"/>
    <w:rsid w:val="00600D50"/>
    <w:rsid w:val="00600F4E"/>
    <w:rsid w:val="0060174B"/>
    <w:rsid w:val="00602924"/>
    <w:rsid w:val="00602A88"/>
    <w:rsid w:val="00602F49"/>
    <w:rsid w:val="00602FE0"/>
    <w:rsid w:val="00603136"/>
    <w:rsid w:val="006032B1"/>
    <w:rsid w:val="00603E6F"/>
    <w:rsid w:val="006050C3"/>
    <w:rsid w:val="006063E9"/>
    <w:rsid w:val="00607607"/>
    <w:rsid w:val="00607721"/>
    <w:rsid w:val="00607FC0"/>
    <w:rsid w:val="006111D7"/>
    <w:rsid w:val="0061159C"/>
    <w:rsid w:val="00611E52"/>
    <w:rsid w:val="006120BB"/>
    <w:rsid w:val="0061273A"/>
    <w:rsid w:val="00612A23"/>
    <w:rsid w:val="00612F61"/>
    <w:rsid w:val="00613D91"/>
    <w:rsid w:val="00613DA7"/>
    <w:rsid w:val="00613E0B"/>
    <w:rsid w:val="006144B8"/>
    <w:rsid w:val="00614D6C"/>
    <w:rsid w:val="0061528B"/>
    <w:rsid w:val="00615397"/>
    <w:rsid w:val="0061545B"/>
    <w:rsid w:val="00615501"/>
    <w:rsid w:val="006155CF"/>
    <w:rsid w:val="0061593A"/>
    <w:rsid w:val="00616211"/>
    <w:rsid w:val="0061710A"/>
    <w:rsid w:val="006172A6"/>
    <w:rsid w:val="0061784D"/>
    <w:rsid w:val="00617BDA"/>
    <w:rsid w:val="00617F50"/>
    <w:rsid w:val="00617F62"/>
    <w:rsid w:val="00620108"/>
    <w:rsid w:val="006203B4"/>
    <w:rsid w:val="00621411"/>
    <w:rsid w:val="006214C0"/>
    <w:rsid w:val="006219C0"/>
    <w:rsid w:val="00621D6E"/>
    <w:rsid w:val="0062296D"/>
    <w:rsid w:val="00622A08"/>
    <w:rsid w:val="006238C1"/>
    <w:rsid w:val="00623A6C"/>
    <w:rsid w:val="00623F6F"/>
    <w:rsid w:val="00624272"/>
    <w:rsid w:val="0062472C"/>
    <w:rsid w:val="00624762"/>
    <w:rsid w:val="006249D1"/>
    <w:rsid w:val="0062502C"/>
    <w:rsid w:val="00627DEB"/>
    <w:rsid w:val="00630488"/>
    <w:rsid w:val="0063122E"/>
    <w:rsid w:val="0063197F"/>
    <w:rsid w:val="00631E21"/>
    <w:rsid w:val="00632033"/>
    <w:rsid w:val="00632107"/>
    <w:rsid w:val="0063268B"/>
    <w:rsid w:val="0063294A"/>
    <w:rsid w:val="006334FC"/>
    <w:rsid w:val="00633773"/>
    <w:rsid w:val="00633A6B"/>
    <w:rsid w:val="00634A68"/>
    <w:rsid w:val="00634BDB"/>
    <w:rsid w:val="006357F7"/>
    <w:rsid w:val="00635B90"/>
    <w:rsid w:val="00635DC3"/>
    <w:rsid w:val="00636003"/>
    <w:rsid w:val="006362F8"/>
    <w:rsid w:val="00636435"/>
    <w:rsid w:val="0063646E"/>
    <w:rsid w:val="00636512"/>
    <w:rsid w:val="00636588"/>
    <w:rsid w:val="00636647"/>
    <w:rsid w:val="00636B4B"/>
    <w:rsid w:val="00636CC3"/>
    <w:rsid w:val="00636DF0"/>
    <w:rsid w:val="00637106"/>
    <w:rsid w:val="006372D3"/>
    <w:rsid w:val="00637F45"/>
    <w:rsid w:val="0064002D"/>
    <w:rsid w:val="006400E9"/>
    <w:rsid w:val="0064036C"/>
    <w:rsid w:val="0064153A"/>
    <w:rsid w:val="00641F2B"/>
    <w:rsid w:val="00642361"/>
    <w:rsid w:val="00642E36"/>
    <w:rsid w:val="00642FD7"/>
    <w:rsid w:val="0064335E"/>
    <w:rsid w:val="006435B6"/>
    <w:rsid w:val="0064400F"/>
    <w:rsid w:val="006440C0"/>
    <w:rsid w:val="00644415"/>
    <w:rsid w:val="0064499D"/>
    <w:rsid w:val="00645900"/>
    <w:rsid w:val="00645E3E"/>
    <w:rsid w:val="00646290"/>
    <w:rsid w:val="00646531"/>
    <w:rsid w:val="00646950"/>
    <w:rsid w:val="00646BFF"/>
    <w:rsid w:val="0064774E"/>
    <w:rsid w:val="00650231"/>
    <w:rsid w:val="00650B48"/>
    <w:rsid w:val="006519EE"/>
    <w:rsid w:val="00651B95"/>
    <w:rsid w:val="006527A9"/>
    <w:rsid w:val="00652BBF"/>
    <w:rsid w:val="00653216"/>
    <w:rsid w:val="0065334D"/>
    <w:rsid w:val="00653BDF"/>
    <w:rsid w:val="006542B0"/>
    <w:rsid w:val="006543EC"/>
    <w:rsid w:val="00654411"/>
    <w:rsid w:val="00654CE8"/>
    <w:rsid w:val="0065543E"/>
    <w:rsid w:val="00655DBA"/>
    <w:rsid w:val="006567D5"/>
    <w:rsid w:val="00656AAF"/>
    <w:rsid w:val="00656FD3"/>
    <w:rsid w:val="0065723F"/>
    <w:rsid w:val="00657A33"/>
    <w:rsid w:val="00657B3C"/>
    <w:rsid w:val="00657DEE"/>
    <w:rsid w:val="00657E0A"/>
    <w:rsid w:val="00657EEF"/>
    <w:rsid w:val="006601B2"/>
    <w:rsid w:val="00660DAC"/>
    <w:rsid w:val="00662AF4"/>
    <w:rsid w:val="00662DB9"/>
    <w:rsid w:val="0066306D"/>
    <w:rsid w:val="006631B0"/>
    <w:rsid w:val="00663AA3"/>
    <w:rsid w:val="00663BA8"/>
    <w:rsid w:val="00664027"/>
    <w:rsid w:val="00664212"/>
    <w:rsid w:val="006645BC"/>
    <w:rsid w:val="00664AD3"/>
    <w:rsid w:val="00664EB8"/>
    <w:rsid w:val="00664FDF"/>
    <w:rsid w:val="00665107"/>
    <w:rsid w:val="00665755"/>
    <w:rsid w:val="00665C6B"/>
    <w:rsid w:val="00665F80"/>
    <w:rsid w:val="0066613F"/>
    <w:rsid w:val="0066614F"/>
    <w:rsid w:val="006662BF"/>
    <w:rsid w:val="006672AA"/>
    <w:rsid w:val="0066783D"/>
    <w:rsid w:val="0067089D"/>
    <w:rsid w:val="00670994"/>
    <w:rsid w:val="00670E71"/>
    <w:rsid w:val="00670EB9"/>
    <w:rsid w:val="006722B1"/>
    <w:rsid w:val="0067279A"/>
    <w:rsid w:val="00672A1D"/>
    <w:rsid w:val="0067387B"/>
    <w:rsid w:val="006739AA"/>
    <w:rsid w:val="00673A68"/>
    <w:rsid w:val="00673FB9"/>
    <w:rsid w:val="00675243"/>
    <w:rsid w:val="0067543A"/>
    <w:rsid w:val="006759DD"/>
    <w:rsid w:val="00676028"/>
    <w:rsid w:val="0067615C"/>
    <w:rsid w:val="006766BD"/>
    <w:rsid w:val="0067683A"/>
    <w:rsid w:val="006768DC"/>
    <w:rsid w:val="00676C2A"/>
    <w:rsid w:val="006770FC"/>
    <w:rsid w:val="00677341"/>
    <w:rsid w:val="00677404"/>
    <w:rsid w:val="00677591"/>
    <w:rsid w:val="00677A20"/>
    <w:rsid w:val="00677A85"/>
    <w:rsid w:val="0068131B"/>
    <w:rsid w:val="006818B3"/>
    <w:rsid w:val="006818C9"/>
    <w:rsid w:val="00681974"/>
    <w:rsid w:val="006821BC"/>
    <w:rsid w:val="006826D7"/>
    <w:rsid w:val="00682A0D"/>
    <w:rsid w:val="00682DAC"/>
    <w:rsid w:val="00682FDF"/>
    <w:rsid w:val="006836BD"/>
    <w:rsid w:val="00683D08"/>
    <w:rsid w:val="00683D18"/>
    <w:rsid w:val="00684128"/>
    <w:rsid w:val="00684B38"/>
    <w:rsid w:val="00684DC4"/>
    <w:rsid w:val="00685A25"/>
    <w:rsid w:val="00686005"/>
    <w:rsid w:val="006860CD"/>
    <w:rsid w:val="00686686"/>
    <w:rsid w:val="006867ED"/>
    <w:rsid w:val="00686868"/>
    <w:rsid w:val="006869F7"/>
    <w:rsid w:val="00687DD0"/>
    <w:rsid w:val="00692256"/>
    <w:rsid w:val="00692DA6"/>
    <w:rsid w:val="0069364C"/>
    <w:rsid w:val="00693913"/>
    <w:rsid w:val="0069397E"/>
    <w:rsid w:val="006941C8"/>
    <w:rsid w:val="00694397"/>
    <w:rsid w:val="00694494"/>
    <w:rsid w:val="006959C9"/>
    <w:rsid w:val="00695C12"/>
    <w:rsid w:val="00695D30"/>
    <w:rsid w:val="00696131"/>
    <w:rsid w:val="006961C7"/>
    <w:rsid w:val="0069677F"/>
    <w:rsid w:val="00696F6D"/>
    <w:rsid w:val="006971C0"/>
    <w:rsid w:val="00697269"/>
    <w:rsid w:val="0069736A"/>
    <w:rsid w:val="00697C65"/>
    <w:rsid w:val="00697CF9"/>
    <w:rsid w:val="006A011E"/>
    <w:rsid w:val="006A0654"/>
    <w:rsid w:val="006A0D84"/>
    <w:rsid w:val="006A0DF1"/>
    <w:rsid w:val="006A0F69"/>
    <w:rsid w:val="006A142B"/>
    <w:rsid w:val="006A192F"/>
    <w:rsid w:val="006A1AA0"/>
    <w:rsid w:val="006A2C95"/>
    <w:rsid w:val="006A3279"/>
    <w:rsid w:val="006A370E"/>
    <w:rsid w:val="006A3D50"/>
    <w:rsid w:val="006A4265"/>
    <w:rsid w:val="006A4444"/>
    <w:rsid w:val="006A47D7"/>
    <w:rsid w:val="006A4DFB"/>
    <w:rsid w:val="006A53F4"/>
    <w:rsid w:val="006A58CD"/>
    <w:rsid w:val="006A60E2"/>
    <w:rsid w:val="006A66D8"/>
    <w:rsid w:val="006A6DCC"/>
    <w:rsid w:val="006A78DE"/>
    <w:rsid w:val="006A79D9"/>
    <w:rsid w:val="006A7C65"/>
    <w:rsid w:val="006A7CD5"/>
    <w:rsid w:val="006B0290"/>
    <w:rsid w:val="006B0624"/>
    <w:rsid w:val="006B08DA"/>
    <w:rsid w:val="006B0FF9"/>
    <w:rsid w:val="006B1077"/>
    <w:rsid w:val="006B16DE"/>
    <w:rsid w:val="006B1F85"/>
    <w:rsid w:val="006B1FD0"/>
    <w:rsid w:val="006B20ED"/>
    <w:rsid w:val="006B32A4"/>
    <w:rsid w:val="006B32A9"/>
    <w:rsid w:val="006B33D8"/>
    <w:rsid w:val="006B36BD"/>
    <w:rsid w:val="006B3939"/>
    <w:rsid w:val="006B398F"/>
    <w:rsid w:val="006B3A9F"/>
    <w:rsid w:val="006B4111"/>
    <w:rsid w:val="006B4438"/>
    <w:rsid w:val="006B4CFA"/>
    <w:rsid w:val="006B4D39"/>
    <w:rsid w:val="006B4EA3"/>
    <w:rsid w:val="006B5205"/>
    <w:rsid w:val="006B5232"/>
    <w:rsid w:val="006B557F"/>
    <w:rsid w:val="006B5C6F"/>
    <w:rsid w:val="006B61E2"/>
    <w:rsid w:val="006B679E"/>
    <w:rsid w:val="006B6CC8"/>
    <w:rsid w:val="006B6E7D"/>
    <w:rsid w:val="006B76BC"/>
    <w:rsid w:val="006C0052"/>
    <w:rsid w:val="006C0A49"/>
    <w:rsid w:val="006C1007"/>
    <w:rsid w:val="006C10AD"/>
    <w:rsid w:val="006C17C7"/>
    <w:rsid w:val="006C1F10"/>
    <w:rsid w:val="006C1F75"/>
    <w:rsid w:val="006C2716"/>
    <w:rsid w:val="006C3388"/>
    <w:rsid w:val="006C3673"/>
    <w:rsid w:val="006C36BD"/>
    <w:rsid w:val="006C3C6A"/>
    <w:rsid w:val="006C4168"/>
    <w:rsid w:val="006C42DD"/>
    <w:rsid w:val="006C47EB"/>
    <w:rsid w:val="006C5CAD"/>
    <w:rsid w:val="006C617B"/>
    <w:rsid w:val="006C6207"/>
    <w:rsid w:val="006C6D43"/>
    <w:rsid w:val="006C7168"/>
    <w:rsid w:val="006C727A"/>
    <w:rsid w:val="006C75FC"/>
    <w:rsid w:val="006C77FF"/>
    <w:rsid w:val="006C7811"/>
    <w:rsid w:val="006D0000"/>
    <w:rsid w:val="006D0898"/>
    <w:rsid w:val="006D0E78"/>
    <w:rsid w:val="006D127D"/>
    <w:rsid w:val="006D1615"/>
    <w:rsid w:val="006D1A18"/>
    <w:rsid w:val="006D2108"/>
    <w:rsid w:val="006D2131"/>
    <w:rsid w:val="006D22F2"/>
    <w:rsid w:val="006D2634"/>
    <w:rsid w:val="006D27DB"/>
    <w:rsid w:val="006D28B6"/>
    <w:rsid w:val="006D2F83"/>
    <w:rsid w:val="006D3273"/>
    <w:rsid w:val="006D3814"/>
    <w:rsid w:val="006D3AEB"/>
    <w:rsid w:val="006D495D"/>
    <w:rsid w:val="006D4FA1"/>
    <w:rsid w:val="006D51CC"/>
    <w:rsid w:val="006D57AD"/>
    <w:rsid w:val="006D5C03"/>
    <w:rsid w:val="006D5E89"/>
    <w:rsid w:val="006D6132"/>
    <w:rsid w:val="006D6639"/>
    <w:rsid w:val="006D68EC"/>
    <w:rsid w:val="006D6B16"/>
    <w:rsid w:val="006D7CBE"/>
    <w:rsid w:val="006E01D9"/>
    <w:rsid w:val="006E044D"/>
    <w:rsid w:val="006E0516"/>
    <w:rsid w:val="006E06A0"/>
    <w:rsid w:val="006E0717"/>
    <w:rsid w:val="006E0F09"/>
    <w:rsid w:val="006E1D1D"/>
    <w:rsid w:val="006E1F55"/>
    <w:rsid w:val="006E1FBD"/>
    <w:rsid w:val="006E2057"/>
    <w:rsid w:val="006E276F"/>
    <w:rsid w:val="006E286D"/>
    <w:rsid w:val="006E2C67"/>
    <w:rsid w:val="006E370D"/>
    <w:rsid w:val="006E370E"/>
    <w:rsid w:val="006E3911"/>
    <w:rsid w:val="006E3BEA"/>
    <w:rsid w:val="006E3DE5"/>
    <w:rsid w:val="006E3F2D"/>
    <w:rsid w:val="006E40FB"/>
    <w:rsid w:val="006E4183"/>
    <w:rsid w:val="006E418A"/>
    <w:rsid w:val="006E48CE"/>
    <w:rsid w:val="006E5684"/>
    <w:rsid w:val="006E59E9"/>
    <w:rsid w:val="006E5A22"/>
    <w:rsid w:val="006E66F6"/>
    <w:rsid w:val="006E67D3"/>
    <w:rsid w:val="006E6D34"/>
    <w:rsid w:val="006E75BC"/>
    <w:rsid w:val="006E7A4D"/>
    <w:rsid w:val="006E7BB1"/>
    <w:rsid w:val="006F050A"/>
    <w:rsid w:val="006F10D5"/>
    <w:rsid w:val="006F140D"/>
    <w:rsid w:val="006F27A1"/>
    <w:rsid w:val="006F2F96"/>
    <w:rsid w:val="006F38F8"/>
    <w:rsid w:val="006F41B4"/>
    <w:rsid w:val="006F4AAC"/>
    <w:rsid w:val="006F5331"/>
    <w:rsid w:val="006F576D"/>
    <w:rsid w:val="006F5FFE"/>
    <w:rsid w:val="006F6DE3"/>
    <w:rsid w:val="006F7152"/>
    <w:rsid w:val="006F7C4D"/>
    <w:rsid w:val="006F7CB6"/>
    <w:rsid w:val="006F7F72"/>
    <w:rsid w:val="007008F8"/>
    <w:rsid w:val="00700C5A"/>
    <w:rsid w:val="0070229F"/>
    <w:rsid w:val="0070313D"/>
    <w:rsid w:val="0070316F"/>
    <w:rsid w:val="007032E4"/>
    <w:rsid w:val="00703DA3"/>
    <w:rsid w:val="007044FC"/>
    <w:rsid w:val="00704512"/>
    <w:rsid w:val="00704571"/>
    <w:rsid w:val="00704B89"/>
    <w:rsid w:val="00705186"/>
    <w:rsid w:val="00705932"/>
    <w:rsid w:val="00705E36"/>
    <w:rsid w:val="00706290"/>
    <w:rsid w:val="0070631B"/>
    <w:rsid w:val="0070647D"/>
    <w:rsid w:val="00706486"/>
    <w:rsid w:val="007065E6"/>
    <w:rsid w:val="007068D3"/>
    <w:rsid w:val="00706D3A"/>
    <w:rsid w:val="00706E07"/>
    <w:rsid w:val="0070743D"/>
    <w:rsid w:val="00707D21"/>
    <w:rsid w:val="007100A8"/>
    <w:rsid w:val="007103B5"/>
    <w:rsid w:val="0071081B"/>
    <w:rsid w:val="0071178D"/>
    <w:rsid w:val="00712892"/>
    <w:rsid w:val="00712C1B"/>
    <w:rsid w:val="00712DBB"/>
    <w:rsid w:val="00713ADC"/>
    <w:rsid w:val="0071421D"/>
    <w:rsid w:val="0071463A"/>
    <w:rsid w:val="00715700"/>
    <w:rsid w:val="00715F0A"/>
    <w:rsid w:val="00716675"/>
    <w:rsid w:val="00716C32"/>
    <w:rsid w:val="00716E86"/>
    <w:rsid w:val="00717190"/>
    <w:rsid w:val="0071758B"/>
    <w:rsid w:val="007175AD"/>
    <w:rsid w:val="00717BDE"/>
    <w:rsid w:val="00717C04"/>
    <w:rsid w:val="0072086A"/>
    <w:rsid w:val="00720B8E"/>
    <w:rsid w:val="00720C95"/>
    <w:rsid w:val="00721036"/>
    <w:rsid w:val="00721577"/>
    <w:rsid w:val="0072232B"/>
    <w:rsid w:val="00723021"/>
    <w:rsid w:val="00723F69"/>
    <w:rsid w:val="00724776"/>
    <w:rsid w:val="00724B03"/>
    <w:rsid w:val="00724BBE"/>
    <w:rsid w:val="00724D88"/>
    <w:rsid w:val="00724F39"/>
    <w:rsid w:val="00726DC3"/>
    <w:rsid w:val="00726F73"/>
    <w:rsid w:val="00727004"/>
    <w:rsid w:val="00727AAF"/>
    <w:rsid w:val="007300C5"/>
    <w:rsid w:val="007301AE"/>
    <w:rsid w:val="0073030D"/>
    <w:rsid w:val="007305B2"/>
    <w:rsid w:val="0073063F"/>
    <w:rsid w:val="007307FA"/>
    <w:rsid w:val="0073098A"/>
    <w:rsid w:val="00730A1A"/>
    <w:rsid w:val="00730B25"/>
    <w:rsid w:val="00731139"/>
    <w:rsid w:val="00732DD9"/>
    <w:rsid w:val="00733245"/>
    <w:rsid w:val="00733529"/>
    <w:rsid w:val="00733C77"/>
    <w:rsid w:val="007341B4"/>
    <w:rsid w:val="0073454F"/>
    <w:rsid w:val="007347C1"/>
    <w:rsid w:val="00734B18"/>
    <w:rsid w:val="00734CE5"/>
    <w:rsid w:val="00734DE5"/>
    <w:rsid w:val="00734EF6"/>
    <w:rsid w:val="00735477"/>
    <w:rsid w:val="0073547D"/>
    <w:rsid w:val="00735ACA"/>
    <w:rsid w:val="00735B13"/>
    <w:rsid w:val="00736B6E"/>
    <w:rsid w:val="00736F64"/>
    <w:rsid w:val="0073736B"/>
    <w:rsid w:val="0073755E"/>
    <w:rsid w:val="007375BD"/>
    <w:rsid w:val="007376AB"/>
    <w:rsid w:val="007377DA"/>
    <w:rsid w:val="00737A47"/>
    <w:rsid w:val="00737B48"/>
    <w:rsid w:val="00737E5C"/>
    <w:rsid w:val="007400D7"/>
    <w:rsid w:val="00740386"/>
    <w:rsid w:val="00740484"/>
    <w:rsid w:val="007406A7"/>
    <w:rsid w:val="00740EF5"/>
    <w:rsid w:val="007414E3"/>
    <w:rsid w:val="0074185F"/>
    <w:rsid w:val="00741BBF"/>
    <w:rsid w:val="00742368"/>
    <w:rsid w:val="00742ACD"/>
    <w:rsid w:val="00743C2B"/>
    <w:rsid w:val="00743FB6"/>
    <w:rsid w:val="00744734"/>
    <w:rsid w:val="00744C5C"/>
    <w:rsid w:val="00745413"/>
    <w:rsid w:val="00745B80"/>
    <w:rsid w:val="00745C90"/>
    <w:rsid w:val="007460AD"/>
    <w:rsid w:val="00746215"/>
    <w:rsid w:val="00746292"/>
    <w:rsid w:val="00746422"/>
    <w:rsid w:val="00746B28"/>
    <w:rsid w:val="00747ECF"/>
    <w:rsid w:val="0075003F"/>
    <w:rsid w:val="00750287"/>
    <w:rsid w:val="00750311"/>
    <w:rsid w:val="00750DF3"/>
    <w:rsid w:val="00750EC4"/>
    <w:rsid w:val="00751720"/>
    <w:rsid w:val="0075221B"/>
    <w:rsid w:val="00753276"/>
    <w:rsid w:val="007532B6"/>
    <w:rsid w:val="007544FB"/>
    <w:rsid w:val="00755CF0"/>
    <w:rsid w:val="00756C95"/>
    <w:rsid w:val="00756EED"/>
    <w:rsid w:val="0075701E"/>
    <w:rsid w:val="007604D4"/>
    <w:rsid w:val="0076091B"/>
    <w:rsid w:val="00760A13"/>
    <w:rsid w:val="00761260"/>
    <w:rsid w:val="00761C13"/>
    <w:rsid w:val="00761EB6"/>
    <w:rsid w:val="00762793"/>
    <w:rsid w:val="00762883"/>
    <w:rsid w:val="00762B18"/>
    <w:rsid w:val="00762D12"/>
    <w:rsid w:val="00763249"/>
    <w:rsid w:val="007638B5"/>
    <w:rsid w:val="00763969"/>
    <w:rsid w:val="00763CBD"/>
    <w:rsid w:val="00764057"/>
    <w:rsid w:val="007642AC"/>
    <w:rsid w:val="00764E1C"/>
    <w:rsid w:val="0076505B"/>
    <w:rsid w:val="0076563A"/>
    <w:rsid w:val="00766180"/>
    <w:rsid w:val="00766337"/>
    <w:rsid w:val="00766C09"/>
    <w:rsid w:val="00766EE9"/>
    <w:rsid w:val="00767157"/>
    <w:rsid w:val="007672A6"/>
    <w:rsid w:val="00767381"/>
    <w:rsid w:val="007676EB"/>
    <w:rsid w:val="007677EB"/>
    <w:rsid w:val="007677FF"/>
    <w:rsid w:val="00770041"/>
    <w:rsid w:val="007707A6"/>
    <w:rsid w:val="0077081E"/>
    <w:rsid w:val="00770D11"/>
    <w:rsid w:val="007711CB"/>
    <w:rsid w:val="007715D6"/>
    <w:rsid w:val="007717F9"/>
    <w:rsid w:val="007720E2"/>
    <w:rsid w:val="007720F3"/>
    <w:rsid w:val="007721F3"/>
    <w:rsid w:val="00772226"/>
    <w:rsid w:val="00773BC7"/>
    <w:rsid w:val="00773D6B"/>
    <w:rsid w:val="0077492F"/>
    <w:rsid w:val="00774C4B"/>
    <w:rsid w:val="00774CEA"/>
    <w:rsid w:val="00775654"/>
    <w:rsid w:val="007756C6"/>
    <w:rsid w:val="007756CC"/>
    <w:rsid w:val="00775D23"/>
    <w:rsid w:val="00776071"/>
    <w:rsid w:val="0077612B"/>
    <w:rsid w:val="00776231"/>
    <w:rsid w:val="00776294"/>
    <w:rsid w:val="007763C0"/>
    <w:rsid w:val="0077641C"/>
    <w:rsid w:val="00776700"/>
    <w:rsid w:val="00776A92"/>
    <w:rsid w:val="00776B39"/>
    <w:rsid w:val="007772FF"/>
    <w:rsid w:val="00777377"/>
    <w:rsid w:val="00777804"/>
    <w:rsid w:val="00780868"/>
    <w:rsid w:val="00780BA3"/>
    <w:rsid w:val="00780D19"/>
    <w:rsid w:val="0078166F"/>
    <w:rsid w:val="00781996"/>
    <w:rsid w:val="00781B87"/>
    <w:rsid w:val="00781D9E"/>
    <w:rsid w:val="007820FD"/>
    <w:rsid w:val="00782508"/>
    <w:rsid w:val="00782859"/>
    <w:rsid w:val="00782EF6"/>
    <w:rsid w:val="007838F5"/>
    <w:rsid w:val="007841DF"/>
    <w:rsid w:val="00784FF0"/>
    <w:rsid w:val="00785242"/>
    <w:rsid w:val="00785E5F"/>
    <w:rsid w:val="0078633C"/>
    <w:rsid w:val="00786386"/>
    <w:rsid w:val="00786E45"/>
    <w:rsid w:val="0078778D"/>
    <w:rsid w:val="007879B3"/>
    <w:rsid w:val="00787B0A"/>
    <w:rsid w:val="007901BA"/>
    <w:rsid w:val="007902A2"/>
    <w:rsid w:val="00790477"/>
    <w:rsid w:val="00790592"/>
    <w:rsid w:val="0079147F"/>
    <w:rsid w:val="00791637"/>
    <w:rsid w:val="00791916"/>
    <w:rsid w:val="00791CF0"/>
    <w:rsid w:val="00791D8D"/>
    <w:rsid w:val="0079283D"/>
    <w:rsid w:val="00792ADC"/>
    <w:rsid w:val="00792E45"/>
    <w:rsid w:val="007934BD"/>
    <w:rsid w:val="007934C6"/>
    <w:rsid w:val="00793A73"/>
    <w:rsid w:val="00793E2F"/>
    <w:rsid w:val="00793EC8"/>
    <w:rsid w:val="007941DD"/>
    <w:rsid w:val="007945A4"/>
    <w:rsid w:val="0079475C"/>
    <w:rsid w:val="0079490D"/>
    <w:rsid w:val="00794F45"/>
    <w:rsid w:val="0079580B"/>
    <w:rsid w:val="00796409"/>
    <w:rsid w:val="00796667"/>
    <w:rsid w:val="00796703"/>
    <w:rsid w:val="00796AA4"/>
    <w:rsid w:val="00796FA8"/>
    <w:rsid w:val="007971F2"/>
    <w:rsid w:val="00797370"/>
    <w:rsid w:val="00797533"/>
    <w:rsid w:val="0079756D"/>
    <w:rsid w:val="007976B0"/>
    <w:rsid w:val="0079782A"/>
    <w:rsid w:val="00797E8F"/>
    <w:rsid w:val="007A0B59"/>
    <w:rsid w:val="007A0EA7"/>
    <w:rsid w:val="007A1AB6"/>
    <w:rsid w:val="007A2D98"/>
    <w:rsid w:val="007A2E5E"/>
    <w:rsid w:val="007A45DB"/>
    <w:rsid w:val="007A4B7D"/>
    <w:rsid w:val="007A4F23"/>
    <w:rsid w:val="007A51AF"/>
    <w:rsid w:val="007A59E7"/>
    <w:rsid w:val="007A5F14"/>
    <w:rsid w:val="007A637A"/>
    <w:rsid w:val="007A6B80"/>
    <w:rsid w:val="007A726E"/>
    <w:rsid w:val="007A7424"/>
    <w:rsid w:val="007A77C7"/>
    <w:rsid w:val="007A7A70"/>
    <w:rsid w:val="007A7AFE"/>
    <w:rsid w:val="007A7E05"/>
    <w:rsid w:val="007B06E4"/>
    <w:rsid w:val="007B127D"/>
    <w:rsid w:val="007B17F5"/>
    <w:rsid w:val="007B26B2"/>
    <w:rsid w:val="007B2BAD"/>
    <w:rsid w:val="007B2ECA"/>
    <w:rsid w:val="007B30F8"/>
    <w:rsid w:val="007B34CA"/>
    <w:rsid w:val="007B3C10"/>
    <w:rsid w:val="007B3C7D"/>
    <w:rsid w:val="007B435B"/>
    <w:rsid w:val="007B44D1"/>
    <w:rsid w:val="007B4F24"/>
    <w:rsid w:val="007B5D6F"/>
    <w:rsid w:val="007B60C0"/>
    <w:rsid w:val="007B639D"/>
    <w:rsid w:val="007B641B"/>
    <w:rsid w:val="007B6491"/>
    <w:rsid w:val="007B6775"/>
    <w:rsid w:val="007B6D16"/>
    <w:rsid w:val="007B70C9"/>
    <w:rsid w:val="007B7FE8"/>
    <w:rsid w:val="007C03B0"/>
    <w:rsid w:val="007C0B12"/>
    <w:rsid w:val="007C17D8"/>
    <w:rsid w:val="007C17E7"/>
    <w:rsid w:val="007C1834"/>
    <w:rsid w:val="007C1E70"/>
    <w:rsid w:val="007C213E"/>
    <w:rsid w:val="007C25AA"/>
    <w:rsid w:val="007C2768"/>
    <w:rsid w:val="007C2D9A"/>
    <w:rsid w:val="007C33DE"/>
    <w:rsid w:val="007C34DC"/>
    <w:rsid w:val="007C364F"/>
    <w:rsid w:val="007C3EE3"/>
    <w:rsid w:val="007C3FEC"/>
    <w:rsid w:val="007C4340"/>
    <w:rsid w:val="007C4437"/>
    <w:rsid w:val="007C4703"/>
    <w:rsid w:val="007C4CE7"/>
    <w:rsid w:val="007C5800"/>
    <w:rsid w:val="007C5EC9"/>
    <w:rsid w:val="007C5F73"/>
    <w:rsid w:val="007C5FEE"/>
    <w:rsid w:val="007C60AF"/>
    <w:rsid w:val="007C6DA9"/>
    <w:rsid w:val="007C7088"/>
    <w:rsid w:val="007C792F"/>
    <w:rsid w:val="007C7D61"/>
    <w:rsid w:val="007C7EAB"/>
    <w:rsid w:val="007D0351"/>
    <w:rsid w:val="007D083E"/>
    <w:rsid w:val="007D19A8"/>
    <w:rsid w:val="007D208F"/>
    <w:rsid w:val="007D2518"/>
    <w:rsid w:val="007D25E2"/>
    <w:rsid w:val="007D2630"/>
    <w:rsid w:val="007D2788"/>
    <w:rsid w:val="007D291F"/>
    <w:rsid w:val="007D2B8A"/>
    <w:rsid w:val="007D343E"/>
    <w:rsid w:val="007D4D89"/>
    <w:rsid w:val="007D529A"/>
    <w:rsid w:val="007D5410"/>
    <w:rsid w:val="007D58F0"/>
    <w:rsid w:val="007D5F61"/>
    <w:rsid w:val="007D60A4"/>
    <w:rsid w:val="007D63D0"/>
    <w:rsid w:val="007D6516"/>
    <w:rsid w:val="007D67BB"/>
    <w:rsid w:val="007D7043"/>
    <w:rsid w:val="007D77B1"/>
    <w:rsid w:val="007E08DE"/>
    <w:rsid w:val="007E0D80"/>
    <w:rsid w:val="007E1045"/>
    <w:rsid w:val="007E16BE"/>
    <w:rsid w:val="007E1BD0"/>
    <w:rsid w:val="007E1BDB"/>
    <w:rsid w:val="007E24E8"/>
    <w:rsid w:val="007E2635"/>
    <w:rsid w:val="007E35E0"/>
    <w:rsid w:val="007E4079"/>
    <w:rsid w:val="007E5BB6"/>
    <w:rsid w:val="007E5CBE"/>
    <w:rsid w:val="007E5F5A"/>
    <w:rsid w:val="007E6ABA"/>
    <w:rsid w:val="007E6B11"/>
    <w:rsid w:val="007E736D"/>
    <w:rsid w:val="007E75FE"/>
    <w:rsid w:val="007E7903"/>
    <w:rsid w:val="007E7BC1"/>
    <w:rsid w:val="007E7F75"/>
    <w:rsid w:val="007F00B9"/>
    <w:rsid w:val="007F05B1"/>
    <w:rsid w:val="007F089F"/>
    <w:rsid w:val="007F09A6"/>
    <w:rsid w:val="007F0A62"/>
    <w:rsid w:val="007F0BCA"/>
    <w:rsid w:val="007F0EE7"/>
    <w:rsid w:val="007F16FB"/>
    <w:rsid w:val="007F2521"/>
    <w:rsid w:val="007F2B29"/>
    <w:rsid w:val="007F3C07"/>
    <w:rsid w:val="007F3EED"/>
    <w:rsid w:val="007F4312"/>
    <w:rsid w:val="007F49F2"/>
    <w:rsid w:val="007F4B8F"/>
    <w:rsid w:val="007F6016"/>
    <w:rsid w:val="007F6147"/>
    <w:rsid w:val="007F61F9"/>
    <w:rsid w:val="007F6B52"/>
    <w:rsid w:val="007F741D"/>
    <w:rsid w:val="007F7D09"/>
    <w:rsid w:val="00800059"/>
    <w:rsid w:val="00800193"/>
    <w:rsid w:val="00800C95"/>
    <w:rsid w:val="00800F67"/>
    <w:rsid w:val="00801684"/>
    <w:rsid w:val="008017EF"/>
    <w:rsid w:val="00801865"/>
    <w:rsid w:val="00801E97"/>
    <w:rsid w:val="00802037"/>
    <w:rsid w:val="00802329"/>
    <w:rsid w:val="0080262D"/>
    <w:rsid w:val="008027D8"/>
    <w:rsid w:val="00803321"/>
    <w:rsid w:val="00803A96"/>
    <w:rsid w:val="00804C0A"/>
    <w:rsid w:val="00804E2D"/>
    <w:rsid w:val="00804E76"/>
    <w:rsid w:val="0080504A"/>
    <w:rsid w:val="00805226"/>
    <w:rsid w:val="00805B01"/>
    <w:rsid w:val="00806460"/>
    <w:rsid w:val="008071A0"/>
    <w:rsid w:val="00810D6D"/>
    <w:rsid w:val="008113C0"/>
    <w:rsid w:val="00811799"/>
    <w:rsid w:val="00812D4B"/>
    <w:rsid w:val="00812D62"/>
    <w:rsid w:val="00812EFE"/>
    <w:rsid w:val="00813390"/>
    <w:rsid w:val="0081339B"/>
    <w:rsid w:val="008133FB"/>
    <w:rsid w:val="00813701"/>
    <w:rsid w:val="008138F4"/>
    <w:rsid w:val="008143BF"/>
    <w:rsid w:val="00814729"/>
    <w:rsid w:val="00814EEE"/>
    <w:rsid w:val="00814FB4"/>
    <w:rsid w:val="008151AD"/>
    <w:rsid w:val="00815690"/>
    <w:rsid w:val="00815B6A"/>
    <w:rsid w:val="00815C5A"/>
    <w:rsid w:val="00815CEB"/>
    <w:rsid w:val="00815F83"/>
    <w:rsid w:val="00815FCF"/>
    <w:rsid w:val="008164BE"/>
    <w:rsid w:val="00816788"/>
    <w:rsid w:val="00817353"/>
    <w:rsid w:val="0081741E"/>
    <w:rsid w:val="00817567"/>
    <w:rsid w:val="00817ECA"/>
    <w:rsid w:val="008203DA"/>
    <w:rsid w:val="00820919"/>
    <w:rsid w:val="00820B0B"/>
    <w:rsid w:val="00820EE7"/>
    <w:rsid w:val="00821864"/>
    <w:rsid w:val="008219AA"/>
    <w:rsid w:val="008220E0"/>
    <w:rsid w:val="00822713"/>
    <w:rsid w:val="00822F6F"/>
    <w:rsid w:val="008230FB"/>
    <w:rsid w:val="00823BA2"/>
    <w:rsid w:val="0082451F"/>
    <w:rsid w:val="00824EE5"/>
    <w:rsid w:val="00824FFC"/>
    <w:rsid w:val="00825504"/>
    <w:rsid w:val="008257C9"/>
    <w:rsid w:val="00825854"/>
    <w:rsid w:val="00825904"/>
    <w:rsid w:val="00825ACD"/>
    <w:rsid w:val="00825C0B"/>
    <w:rsid w:val="008260A5"/>
    <w:rsid w:val="008265A1"/>
    <w:rsid w:val="008271F4"/>
    <w:rsid w:val="008278C8"/>
    <w:rsid w:val="00827A17"/>
    <w:rsid w:val="008301A1"/>
    <w:rsid w:val="008308D1"/>
    <w:rsid w:val="008316F9"/>
    <w:rsid w:val="008319CB"/>
    <w:rsid w:val="00831C16"/>
    <w:rsid w:val="00831EF3"/>
    <w:rsid w:val="00832462"/>
    <w:rsid w:val="00832751"/>
    <w:rsid w:val="00833224"/>
    <w:rsid w:val="00833BBD"/>
    <w:rsid w:val="00834699"/>
    <w:rsid w:val="008346AF"/>
    <w:rsid w:val="00834D17"/>
    <w:rsid w:val="00834D5C"/>
    <w:rsid w:val="0083538B"/>
    <w:rsid w:val="0083595C"/>
    <w:rsid w:val="00835A20"/>
    <w:rsid w:val="00835D50"/>
    <w:rsid w:val="00836734"/>
    <w:rsid w:val="008372A7"/>
    <w:rsid w:val="0083741D"/>
    <w:rsid w:val="00837665"/>
    <w:rsid w:val="00837AB0"/>
    <w:rsid w:val="00837D48"/>
    <w:rsid w:val="00837F0D"/>
    <w:rsid w:val="0084011F"/>
    <w:rsid w:val="00840385"/>
    <w:rsid w:val="008404B8"/>
    <w:rsid w:val="00840D5C"/>
    <w:rsid w:val="008417C8"/>
    <w:rsid w:val="008419FB"/>
    <w:rsid w:val="00841F8A"/>
    <w:rsid w:val="0084216D"/>
    <w:rsid w:val="0084257E"/>
    <w:rsid w:val="008430F2"/>
    <w:rsid w:val="008435DE"/>
    <w:rsid w:val="00843F01"/>
    <w:rsid w:val="00843F27"/>
    <w:rsid w:val="00844187"/>
    <w:rsid w:val="008449B0"/>
    <w:rsid w:val="008454D0"/>
    <w:rsid w:val="0084571A"/>
    <w:rsid w:val="00846B97"/>
    <w:rsid w:val="00846E5C"/>
    <w:rsid w:val="008471A3"/>
    <w:rsid w:val="008473A6"/>
    <w:rsid w:val="00850007"/>
    <w:rsid w:val="008501F7"/>
    <w:rsid w:val="00850A70"/>
    <w:rsid w:val="00850AEC"/>
    <w:rsid w:val="00850E42"/>
    <w:rsid w:val="0085135E"/>
    <w:rsid w:val="008516F1"/>
    <w:rsid w:val="0085238D"/>
    <w:rsid w:val="0085306D"/>
    <w:rsid w:val="0085320E"/>
    <w:rsid w:val="008536A1"/>
    <w:rsid w:val="00853B2F"/>
    <w:rsid w:val="00853E4D"/>
    <w:rsid w:val="00854094"/>
    <w:rsid w:val="0085450D"/>
    <w:rsid w:val="00854879"/>
    <w:rsid w:val="00855002"/>
    <w:rsid w:val="0085587C"/>
    <w:rsid w:val="00855AA4"/>
    <w:rsid w:val="00855BC0"/>
    <w:rsid w:val="00856355"/>
    <w:rsid w:val="008569C0"/>
    <w:rsid w:val="00857751"/>
    <w:rsid w:val="008578C9"/>
    <w:rsid w:val="0085796F"/>
    <w:rsid w:val="00860620"/>
    <w:rsid w:val="00860792"/>
    <w:rsid w:val="008607F4"/>
    <w:rsid w:val="008608DA"/>
    <w:rsid w:val="00862035"/>
    <w:rsid w:val="008622CF"/>
    <w:rsid w:val="00862662"/>
    <w:rsid w:val="0086295C"/>
    <w:rsid w:val="00863197"/>
    <w:rsid w:val="00864129"/>
    <w:rsid w:val="00864DAF"/>
    <w:rsid w:val="008652B2"/>
    <w:rsid w:val="0086579C"/>
    <w:rsid w:val="00865D11"/>
    <w:rsid w:val="0086619C"/>
    <w:rsid w:val="00867190"/>
    <w:rsid w:val="0086737D"/>
    <w:rsid w:val="00870524"/>
    <w:rsid w:val="00870D14"/>
    <w:rsid w:val="00870D28"/>
    <w:rsid w:val="00870ED4"/>
    <w:rsid w:val="00871AB0"/>
    <w:rsid w:val="00871AE9"/>
    <w:rsid w:val="008723A6"/>
    <w:rsid w:val="0087272A"/>
    <w:rsid w:val="00872955"/>
    <w:rsid w:val="00872D28"/>
    <w:rsid w:val="00873B1C"/>
    <w:rsid w:val="00874206"/>
    <w:rsid w:val="00874331"/>
    <w:rsid w:val="0087509C"/>
    <w:rsid w:val="0087549D"/>
    <w:rsid w:val="00875AA5"/>
    <w:rsid w:val="00875FA2"/>
    <w:rsid w:val="00876E2C"/>
    <w:rsid w:val="00877339"/>
    <w:rsid w:val="00880429"/>
    <w:rsid w:val="008817AA"/>
    <w:rsid w:val="008819A4"/>
    <w:rsid w:val="00882391"/>
    <w:rsid w:val="00882973"/>
    <w:rsid w:val="00882CEB"/>
    <w:rsid w:val="00883116"/>
    <w:rsid w:val="008838D5"/>
    <w:rsid w:val="00883E90"/>
    <w:rsid w:val="00883FE1"/>
    <w:rsid w:val="00884686"/>
    <w:rsid w:val="00884D20"/>
    <w:rsid w:val="008851EF"/>
    <w:rsid w:val="008853B9"/>
    <w:rsid w:val="00885999"/>
    <w:rsid w:val="00886A9A"/>
    <w:rsid w:val="00886D49"/>
    <w:rsid w:val="0088715B"/>
    <w:rsid w:val="0088724A"/>
    <w:rsid w:val="00887611"/>
    <w:rsid w:val="0088789F"/>
    <w:rsid w:val="00890066"/>
    <w:rsid w:val="0089020D"/>
    <w:rsid w:val="00891432"/>
    <w:rsid w:val="00891533"/>
    <w:rsid w:val="008915B7"/>
    <w:rsid w:val="0089165D"/>
    <w:rsid w:val="00891721"/>
    <w:rsid w:val="00891918"/>
    <w:rsid w:val="00892379"/>
    <w:rsid w:val="00892780"/>
    <w:rsid w:val="0089285A"/>
    <w:rsid w:val="00892E5E"/>
    <w:rsid w:val="00893254"/>
    <w:rsid w:val="0089337A"/>
    <w:rsid w:val="00894111"/>
    <w:rsid w:val="00894B49"/>
    <w:rsid w:val="00895B23"/>
    <w:rsid w:val="00895BA2"/>
    <w:rsid w:val="00895D85"/>
    <w:rsid w:val="0089628B"/>
    <w:rsid w:val="0089631A"/>
    <w:rsid w:val="00896985"/>
    <w:rsid w:val="0089740E"/>
    <w:rsid w:val="00897F93"/>
    <w:rsid w:val="008A0016"/>
    <w:rsid w:val="008A04B7"/>
    <w:rsid w:val="008A08A8"/>
    <w:rsid w:val="008A0AFC"/>
    <w:rsid w:val="008A122E"/>
    <w:rsid w:val="008A142F"/>
    <w:rsid w:val="008A1B5A"/>
    <w:rsid w:val="008A1D3A"/>
    <w:rsid w:val="008A213C"/>
    <w:rsid w:val="008A216A"/>
    <w:rsid w:val="008A22CF"/>
    <w:rsid w:val="008A255D"/>
    <w:rsid w:val="008A43EB"/>
    <w:rsid w:val="008A569E"/>
    <w:rsid w:val="008A5D7C"/>
    <w:rsid w:val="008A6534"/>
    <w:rsid w:val="008A718D"/>
    <w:rsid w:val="008A738B"/>
    <w:rsid w:val="008A7574"/>
    <w:rsid w:val="008A7AF9"/>
    <w:rsid w:val="008A7C2A"/>
    <w:rsid w:val="008B169A"/>
    <w:rsid w:val="008B1EDA"/>
    <w:rsid w:val="008B1F6C"/>
    <w:rsid w:val="008B351B"/>
    <w:rsid w:val="008B45EF"/>
    <w:rsid w:val="008B460C"/>
    <w:rsid w:val="008B49F3"/>
    <w:rsid w:val="008B4D6D"/>
    <w:rsid w:val="008B4FF4"/>
    <w:rsid w:val="008B5060"/>
    <w:rsid w:val="008B5473"/>
    <w:rsid w:val="008B5789"/>
    <w:rsid w:val="008B5DC8"/>
    <w:rsid w:val="008B5DCB"/>
    <w:rsid w:val="008B6837"/>
    <w:rsid w:val="008B68B0"/>
    <w:rsid w:val="008B68BA"/>
    <w:rsid w:val="008B6A3D"/>
    <w:rsid w:val="008B7EA6"/>
    <w:rsid w:val="008C0EB2"/>
    <w:rsid w:val="008C1A7B"/>
    <w:rsid w:val="008C1DB4"/>
    <w:rsid w:val="008C1EB5"/>
    <w:rsid w:val="008C2638"/>
    <w:rsid w:val="008C3F88"/>
    <w:rsid w:val="008C401C"/>
    <w:rsid w:val="008C4519"/>
    <w:rsid w:val="008C4C5C"/>
    <w:rsid w:val="008C50CA"/>
    <w:rsid w:val="008C5DE7"/>
    <w:rsid w:val="008C695B"/>
    <w:rsid w:val="008C7780"/>
    <w:rsid w:val="008C7AD7"/>
    <w:rsid w:val="008D02A5"/>
    <w:rsid w:val="008D0F6C"/>
    <w:rsid w:val="008D1CDE"/>
    <w:rsid w:val="008D264E"/>
    <w:rsid w:val="008D2857"/>
    <w:rsid w:val="008D2BB2"/>
    <w:rsid w:val="008D3166"/>
    <w:rsid w:val="008D3554"/>
    <w:rsid w:val="008D40AD"/>
    <w:rsid w:val="008D429C"/>
    <w:rsid w:val="008D4EDE"/>
    <w:rsid w:val="008D4F99"/>
    <w:rsid w:val="008D525E"/>
    <w:rsid w:val="008D6D03"/>
    <w:rsid w:val="008D71D8"/>
    <w:rsid w:val="008D72B0"/>
    <w:rsid w:val="008D795C"/>
    <w:rsid w:val="008D79BB"/>
    <w:rsid w:val="008D7B58"/>
    <w:rsid w:val="008E01B7"/>
    <w:rsid w:val="008E0402"/>
    <w:rsid w:val="008E0BC6"/>
    <w:rsid w:val="008E23AE"/>
    <w:rsid w:val="008E285F"/>
    <w:rsid w:val="008E2A0B"/>
    <w:rsid w:val="008E3440"/>
    <w:rsid w:val="008E3934"/>
    <w:rsid w:val="008E3CDE"/>
    <w:rsid w:val="008E44B9"/>
    <w:rsid w:val="008E4907"/>
    <w:rsid w:val="008E52EC"/>
    <w:rsid w:val="008E56F9"/>
    <w:rsid w:val="008E5BF2"/>
    <w:rsid w:val="008E5F2E"/>
    <w:rsid w:val="008E61DD"/>
    <w:rsid w:val="008E6230"/>
    <w:rsid w:val="008E62B3"/>
    <w:rsid w:val="008E637B"/>
    <w:rsid w:val="008E6DCB"/>
    <w:rsid w:val="008E7BF0"/>
    <w:rsid w:val="008E7E52"/>
    <w:rsid w:val="008F11AF"/>
    <w:rsid w:val="008F12EA"/>
    <w:rsid w:val="008F1A75"/>
    <w:rsid w:val="008F1CDE"/>
    <w:rsid w:val="008F1CEF"/>
    <w:rsid w:val="008F1F35"/>
    <w:rsid w:val="008F2273"/>
    <w:rsid w:val="008F2D3F"/>
    <w:rsid w:val="008F31CD"/>
    <w:rsid w:val="008F3A6A"/>
    <w:rsid w:val="008F4F41"/>
    <w:rsid w:val="008F5150"/>
    <w:rsid w:val="008F623C"/>
    <w:rsid w:val="008F6381"/>
    <w:rsid w:val="008F65C3"/>
    <w:rsid w:val="008F76FF"/>
    <w:rsid w:val="008F7797"/>
    <w:rsid w:val="008F7851"/>
    <w:rsid w:val="008F787A"/>
    <w:rsid w:val="009008A1"/>
    <w:rsid w:val="00900CA2"/>
    <w:rsid w:val="00901280"/>
    <w:rsid w:val="009017DC"/>
    <w:rsid w:val="00901BEF"/>
    <w:rsid w:val="00901D27"/>
    <w:rsid w:val="00902A60"/>
    <w:rsid w:val="00903025"/>
    <w:rsid w:val="009042E5"/>
    <w:rsid w:val="009045E1"/>
    <w:rsid w:val="009054A3"/>
    <w:rsid w:val="0090731A"/>
    <w:rsid w:val="00907703"/>
    <w:rsid w:val="00907949"/>
    <w:rsid w:val="00910272"/>
    <w:rsid w:val="009105B7"/>
    <w:rsid w:val="00910F54"/>
    <w:rsid w:val="00911EEA"/>
    <w:rsid w:val="009128BE"/>
    <w:rsid w:val="009129E6"/>
    <w:rsid w:val="00912A2B"/>
    <w:rsid w:val="00913055"/>
    <w:rsid w:val="009135FF"/>
    <w:rsid w:val="009138F6"/>
    <w:rsid w:val="00913949"/>
    <w:rsid w:val="00913ABB"/>
    <w:rsid w:val="00913D0B"/>
    <w:rsid w:val="00913EEE"/>
    <w:rsid w:val="0091479E"/>
    <w:rsid w:val="009147EE"/>
    <w:rsid w:val="00914B5E"/>
    <w:rsid w:val="00914CA0"/>
    <w:rsid w:val="009151EA"/>
    <w:rsid w:val="0091570C"/>
    <w:rsid w:val="00915760"/>
    <w:rsid w:val="009158F7"/>
    <w:rsid w:val="00915D81"/>
    <w:rsid w:val="00915E04"/>
    <w:rsid w:val="00916146"/>
    <w:rsid w:val="009163E0"/>
    <w:rsid w:val="009163F9"/>
    <w:rsid w:val="009169D8"/>
    <w:rsid w:val="009173A7"/>
    <w:rsid w:val="009174DF"/>
    <w:rsid w:val="009210E9"/>
    <w:rsid w:val="00921636"/>
    <w:rsid w:val="00922383"/>
    <w:rsid w:val="00923224"/>
    <w:rsid w:val="009232F0"/>
    <w:rsid w:val="009235B5"/>
    <w:rsid w:val="00923E49"/>
    <w:rsid w:val="00923E7A"/>
    <w:rsid w:val="00924A35"/>
    <w:rsid w:val="0092541B"/>
    <w:rsid w:val="009257FB"/>
    <w:rsid w:val="00925F64"/>
    <w:rsid w:val="00925F9C"/>
    <w:rsid w:val="009263BE"/>
    <w:rsid w:val="0092678D"/>
    <w:rsid w:val="00926ECF"/>
    <w:rsid w:val="00926F36"/>
    <w:rsid w:val="009279AA"/>
    <w:rsid w:val="00930D4E"/>
    <w:rsid w:val="00931390"/>
    <w:rsid w:val="009316D4"/>
    <w:rsid w:val="00932042"/>
    <w:rsid w:val="009327DD"/>
    <w:rsid w:val="00933B96"/>
    <w:rsid w:val="00933B97"/>
    <w:rsid w:val="00933C1F"/>
    <w:rsid w:val="00933C96"/>
    <w:rsid w:val="00933D61"/>
    <w:rsid w:val="00934254"/>
    <w:rsid w:val="0093488A"/>
    <w:rsid w:val="00935677"/>
    <w:rsid w:val="0093622B"/>
    <w:rsid w:val="00936B8A"/>
    <w:rsid w:val="00936BD3"/>
    <w:rsid w:val="00936C0C"/>
    <w:rsid w:val="00937475"/>
    <w:rsid w:val="009377CF"/>
    <w:rsid w:val="009379A9"/>
    <w:rsid w:val="00940038"/>
    <w:rsid w:val="0094039A"/>
    <w:rsid w:val="00941137"/>
    <w:rsid w:val="0094158F"/>
    <w:rsid w:val="00941A94"/>
    <w:rsid w:val="00941F1B"/>
    <w:rsid w:val="0094211E"/>
    <w:rsid w:val="0094217C"/>
    <w:rsid w:val="009422D2"/>
    <w:rsid w:val="00942AE4"/>
    <w:rsid w:val="00942C30"/>
    <w:rsid w:val="00942EF6"/>
    <w:rsid w:val="00943808"/>
    <w:rsid w:val="00943E7A"/>
    <w:rsid w:val="00943FB6"/>
    <w:rsid w:val="00944081"/>
    <w:rsid w:val="009440B4"/>
    <w:rsid w:val="00944CB0"/>
    <w:rsid w:val="00945161"/>
    <w:rsid w:val="00945490"/>
    <w:rsid w:val="00945A27"/>
    <w:rsid w:val="00946637"/>
    <w:rsid w:val="009468F6"/>
    <w:rsid w:val="009469ED"/>
    <w:rsid w:val="00946A6A"/>
    <w:rsid w:val="00947715"/>
    <w:rsid w:val="00947C7C"/>
    <w:rsid w:val="00947E07"/>
    <w:rsid w:val="0095029B"/>
    <w:rsid w:val="00950D83"/>
    <w:rsid w:val="00950F1A"/>
    <w:rsid w:val="0095167A"/>
    <w:rsid w:val="009524C6"/>
    <w:rsid w:val="00952530"/>
    <w:rsid w:val="0095323D"/>
    <w:rsid w:val="00953341"/>
    <w:rsid w:val="009533DE"/>
    <w:rsid w:val="009537C0"/>
    <w:rsid w:val="009548CE"/>
    <w:rsid w:val="00954F45"/>
    <w:rsid w:val="00955128"/>
    <w:rsid w:val="009551CE"/>
    <w:rsid w:val="00955375"/>
    <w:rsid w:val="0095549E"/>
    <w:rsid w:val="009557FE"/>
    <w:rsid w:val="00956046"/>
    <w:rsid w:val="009561D3"/>
    <w:rsid w:val="009561E5"/>
    <w:rsid w:val="00956E3A"/>
    <w:rsid w:val="00956F1D"/>
    <w:rsid w:val="00957270"/>
    <w:rsid w:val="00957BCE"/>
    <w:rsid w:val="00957C8F"/>
    <w:rsid w:val="00957EB7"/>
    <w:rsid w:val="00957F90"/>
    <w:rsid w:val="00960119"/>
    <w:rsid w:val="0096093E"/>
    <w:rsid w:val="009616A3"/>
    <w:rsid w:val="009628D6"/>
    <w:rsid w:val="00962D41"/>
    <w:rsid w:val="00962EC6"/>
    <w:rsid w:val="00962F12"/>
    <w:rsid w:val="00963320"/>
    <w:rsid w:val="0096397C"/>
    <w:rsid w:val="00964159"/>
    <w:rsid w:val="009649C7"/>
    <w:rsid w:val="009649D2"/>
    <w:rsid w:val="009652C3"/>
    <w:rsid w:val="00965975"/>
    <w:rsid w:val="00965A88"/>
    <w:rsid w:val="0096625B"/>
    <w:rsid w:val="00966728"/>
    <w:rsid w:val="00966E69"/>
    <w:rsid w:val="0096749C"/>
    <w:rsid w:val="00967EB6"/>
    <w:rsid w:val="009700F9"/>
    <w:rsid w:val="009706C6"/>
    <w:rsid w:val="00970826"/>
    <w:rsid w:val="0097123E"/>
    <w:rsid w:val="00971649"/>
    <w:rsid w:val="00971ABF"/>
    <w:rsid w:val="009726A5"/>
    <w:rsid w:val="00973653"/>
    <w:rsid w:val="0097399D"/>
    <w:rsid w:val="0097405F"/>
    <w:rsid w:val="00974365"/>
    <w:rsid w:val="009743D2"/>
    <w:rsid w:val="00974724"/>
    <w:rsid w:val="009749D1"/>
    <w:rsid w:val="00974BDA"/>
    <w:rsid w:val="00974C03"/>
    <w:rsid w:val="00974C4C"/>
    <w:rsid w:val="00975C0A"/>
    <w:rsid w:val="009765BF"/>
    <w:rsid w:val="0097705B"/>
    <w:rsid w:val="009777EA"/>
    <w:rsid w:val="0097786F"/>
    <w:rsid w:val="00977D1B"/>
    <w:rsid w:val="00977FF3"/>
    <w:rsid w:val="00980415"/>
    <w:rsid w:val="00980A96"/>
    <w:rsid w:val="0098164B"/>
    <w:rsid w:val="0098182A"/>
    <w:rsid w:val="00981831"/>
    <w:rsid w:val="00984128"/>
    <w:rsid w:val="0098492A"/>
    <w:rsid w:val="00984ACD"/>
    <w:rsid w:val="00984F70"/>
    <w:rsid w:val="009850A6"/>
    <w:rsid w:val="00985142"/>
    <w:rsid w:val="009856C7"/>
    <w:rsid w:val="00985A7C"/>
    <w:rsid w:val="00986428"/>
    <w:rsid w:val="009866F8"/>
    <w:rsid w:val="00986A4A"/>
    <w:rsid w:val="00986DC1"/>
    <w:rsid w:val="009872E4"/>
    <w:rsid w:val="00987A02"/>
    <w:rsid w:val="00987C4B"/>
    <w:rsid w:val="0099006C"/>
    <w:rsid w:val="00990BAB"/>
    <w:rsid w:val="00990C00"/>
    <w:rsid w:val="00990D92"/>
    <w:rsid w:val="00990EEE"/>
    <w:rsid w:val="00991454"/>
    <w:rsid w:val="009918E2"/>
    <w:rsid w:val="009919EF"/>
    <w:rsid w:val="009926C8"/>
    <w:rsid w:val="0099339C"/>
    <w:rsid w:val="0099366C"/>
    <w:rsid w:val="00994C38"/>
    <w:rsid w:val="00994E65"/>
    <w:rsid w:val="0099500A"/>
    <w:rsid w:val="0099522C"/>
    <w:rsid w:val="0099563E"/>
    <w:rsid w:val="00995C92"/>
    <w:rsid w:val="00996068"/>
    <w:rsid w:val="0099704C"/>
    <w:rsid w:val="00997648"/>
    <w:rsid w:val="00997D62"/>
    <w:rsid w:val="009A07CC"/>
    <w:rsid w:val="009A0A88"/>
    <w:rsid w:val="009A1042"/>
    <w:rsid w:val="009A17F6"/>
    <w:rsid w:val="009A19CF"/>
    <w:rsid w:val="009A2C48"/>
    <w:rsid w:val="009A2EF7"/>
    <w:rsid w:val="009A3246"/>
    <w:rsid w:val="009A3480"/>
    <w:rsid w:val="009A359A"/>
    <w:rsid w:val="009A3E2B"/>
    <w:rsid w:val="009A43C2"/>
    <w:rsid w:val="009A4B5E"/>
    <w:rsid w:val="009A5268"/>
    <w:rsid w:val="009A52F9"/>
    <w:rsid w:val="009A53C6"/>
    <w:rsid w:val="009A5A7C"/>
    <w:rsid w:val="009A5EEB"/>
    <w:rsid w:val="009A6309"/>
    <w:rsid w:val="009A632D"/>
    <w:rsid w:val="009A6926"/>
    <w:rsid w:val="009A6A9F"/>
    <w:rsid w:val="009A7160"/>
    <w:rsid w:val="009A73D1"/>
    <w:rsid w:val="009A759E"/>
    <w:rsid w:val="009A779F"/>
    <w:rsid w:val="009A7ACE"/>
    <w:rsid w:val="009B03F7"/>
    <w:rsid w:val="009B084A"/>
    <w:rsid w:val="009B0B95"/>
    <w:rsid w:val="009B0CD1"/>
    <w:rsid w:val="009B131F"/>
    <w:rsid w:val="009B18E9"/>
    <w:rsid w:val="009B1912"/>
    <w:rsid w:val="009B2579"/>
    <w:rsid w:val="009B26D4"/>
    <w:rsid w:val="009B2750"/>
    <w:rsid w:val="009B2827"/>
    <w:rsid w:val="009B2877"/>
    <w:rsid w:val="009B31DA"/>
    <w:rsid w:val="009B342E"/>
    <w:rsid w:val="009B3581"/>
    <w:rsid w:val="009B387F"/>
    <w:rsid w:val="009B3959"/>
    <w:rsid w:val="009B406B"/>
    <w:rsid w:val="009B4DF1"/>
    <w:rsid w:val="009B579C"/>
    <w:rsid w:val="009B581A"/>
    <w:rsid w:val="009B698D"/>
    <w:rsid w:val="009B6E4B"/>
    <w:rsid w:val="009B7170"/>
    <w:rsid w:val="009B78FE"/>
    <w:rsid w:val="009B7AFF"/>
    <w:rsid w:val="009B7F44"/>
    <w:rsid w:val="009C13B5"/>
    <w:rsid w:val="009C13E8"/>
    <w:rsid w:val="009C149C"/>
    <w:rsid w:val="009C1F77"/>
    <w:rsid w:val="009C2721"/>
    <w:rsid w:val="009C35F4"/>
    <w:rsid w:val="009C374C"/>
    <w:rsid w:val="009C3E40"/>
    <w:rsid w:val="009C4495"/>
    <w:rsid w:val="009C4A6E"/>
    <w:rsid w:val="009C4B00"/>
    <w:rsid w:val="009C50E3"/>
    <w:rsid w:val="009C5E29"/>
    <w:rsid w:val="009C5E31"/>
    <w:rsid w:val="009C688E"/>
    <w:rsid w:val="009C72C1"/>
    <w:rsid w:val="009C7665"/>
    <w:rsid w:val="009C76C6"/>
    <w:rsid w:val="009C7DF5"/>
    <w:rsid w:val="009D06F8"/>
    <w:rsid w:val="009D06FF"/>
    <w:rsid w:val="009D1469"/>
    <w:rsid w:val="009D1483"/>
    <w:rsid w:val="009D1B0E"/>
    <w:rsid w:val="009D215D"/>
    <w:rsid w:val="009D21B5"/>
    <w:rsid w:val="009D2378"/>
    <w:rsid w:val="009D29DC"/>
    <w:rsid w:val="009D2A75"/>
    <w:rsid w:val="009D2B34"/>
    <w:rsid w:val="009D2E0D"/>
    <w:rsid w:val="009D31BE"/>
    <w:rsid w:val="009D52F8"/>
    <w:rsid w:val="009D5D47"/>
    <w:rsid w:val="009D6299"/>
    <w:rsid w:val="009D6446"/>
    <w:rsid w:val="009D738D"/>
    <w:rsid w:val="009D7563"/>
    <w:rsid w:val="009D7A11"/>
    <w:rsid w:val="009D7BEE"/>
    <w:rsid w:val="009D7D0A"/>
    <w:rsid w:val="009D7EBE"/>
    <w:rsid w:val="009E03ED"/>
    <w:rsid w:val="009E1BD3"/>
    <w:rsid w:val="009E1DD5"/>
    <w:rsid w:val="009E2848"/>
    <w:rsid w:val="009E2CFE"/>
    <w:rsid w:val="009E30FC"/>
    <w:rsid w:val="009E312C"/>
    <w:rsid w:val="009E3259"/>
    <w:rsid w:val="009E3B3D"/>
    <w:rsid w:val="009E3F71"/>
    <w:rsid w:val="009E48AA"/>
    <w:rsid w:val="009E48E3"/>
    <w:rsid w:val="009E4D54"/>
    <w:rsid w:val="009E5095"/>
    <w:rsid w:val="009E54FE"/>
    <w:rsid w:val="009E5A70"/>
    <w:rsid w:val="009E5AB3"/>
    <w:rsid w:val="009E5F46"/>
    <w:rsid w:val="009E6063"/>
    <w:rsid w:val="009E66D9"/>
    <w:rsid w:val="009E6809"/>
    <w:rsid w:val="009E6C0F"/>
    <w:rsid w:val="009E763D"/>
    <w:rsid w:val="009E7A84"/>
    <w:rsid w:val="009E7B85"/>
    <w:rsid w:val="009F0140"/>
    <w:rsid w:val="009F0606"/>
    <w:rsid w:val="009F1249"/>
    <w:rsid w:val="009F12E9"/>
    <w:rsid w:val="009F169B"/>
    <w:rsid w:val="009F1F7B"/>
    <w:rsid w:val="009F1FDA"/>
    <w:rsid w:val="009F21B1"/>
    <w:rsid w:val="009F21B2"/>
    <w:rsid w:val="009F2326"/>
    <w:rsid w:val="009F246E"/>
    <w:rsid w:val="009F2512"/>
    <w:rsid w:val="009F287D"/>
    <w:rsid w:val="009F2AD4"/>
    <w:rsid w:val="009F3AF3"/>
    <w:rsid w:val="009F3D7A"/>
    <w:rsid w:val="009F42A9"/>
    <w:rsid w:val="009F449E"/>
    <w:rsid w:val="009F452E"/>
    <w:rsid w:val="009F49E6"/>
    <w:rsid w:val="009F5484"/>
    <w:rsid w:val="009F5EF8"/>
    <w:rsid w:val="009F621E"/>
    <w:rsid w:val="009F687D"/>
    <w:rsid w:val="009F70E5"/>
    <w:rsid w:val="009F7555"/>
    <w:rsid w:val="009F7A2C"/>
    <w:rsid w:val="009F7CF8"/>
    <w:rsid w:val="00A00374"/>
    <w:rsid w:val="00A0083A"/>
    <w:rsid w:val="00A00B74"/>
    <w:rsid w:val="00A01038"/>
    <w:rsid w:val="00A0127B"/>
    <w:rsid w:val="00A0130D"/>
    <w:rsid w:val="00A01824"/>
    <w:rsid w:val="00A01A01"/>
    <w:rsid w:val="00A0237B"/>
    <w:rsid w:val="00A025D3"/>
    <w:rsid w:val="00A02B1C"/>
    <w:rsid w:val="00A02C80"/>
    <w:rsid w:val="00A02D33"/>
    <w:rsid w:val="00A02EE4"/>
    <w:rsid w:val="00A036DB"/>
    <w:rsid w:val="00A043EC"/>
    <w:rsid w:val="00A0468A"/>
    <w:rsid w:val="00A04979"/>
    <w:rsid w:val="00A05D43"/>
    <w:rsid w:val="00A06187"/>
    <w:rsid w:val="00A0654C"/>
    <w:rsid w:val="00A0695D"/>
    <w:rsid w:val="00A06BBA"/>
    <w:rsid w:val="00A0742D"/>
    <w:rsid w:val="00A104DF"/>
    <w:rsid w:val="00A1052C"/>
    <w:rsid w:val="00A10B89"/>
    <w:rsid w:val="00A11036"/>
    <w:rsid w:val="00A111B4"/>
    <w:rsid w:val="00A11652"/>
    <w:rsid w:val="00A11682"/>
    <w:rsid w:val="00A11807"/>
    <w:rsid w:val="00A11EC9"/>
    <w:rsid w:val="00A1229B"/>
    <w:rsid w:val="00A12353"/>
    <w:rsid w:val="00A12FAF"/>
    <w:rsid w:val="00A14081"/>
    <w:rsid w:val="00A14380"/>
    <w:rsid w:val="00A144BB"/>
    <w:rsid w:val="00A145C7"/>
    <w:rsid w:val="00A14BB8"/>
    <w:rsid w:val="00A14C89"/>
    <w:rsid w:val="00A153E4"/>
    <w:rsid w:val="00A15734"/>
    <w:rsid w:val="00A15D2E"/>
    <w:rsid w:val="00A15D52"/>
    <w:rsid w:val="00A16197"/>
    <w:rsid w:val="00A16332"/>
    <w:rsid w:val="00A166CB"/>
    <w:rsid w:val="00A16EFD"/>
    <w:rsid w:val="00A201AB"/>
    <w:rsid w:val="00A20DD4"/>
    <w:rsid w:val="00A20FBE"/>
    <w:rsid w:val="00A20FE8"/>
    <w:rsid w:val="00A21C3B"/>
    <w:rsid w:val="00A21DEB"/>
    <w:rsid w:val="00A21E6F"/>
    <w:rsid w:val="00A21F07"/>
    <w:rsid w:val="00A223EF"/>
    <w:rsid w:val="00A226C5"/>
    <w:rsid w:val="00A22BC3"/>
    <w:rsid w:val="00A22C78"/>
    <w:rsid w:val="00A23222"/>
    <w:rsid w:val="00A23329"/>
    <w:rsid w:val="00A2445E"/>
    <w:rsid w:val="00A24494"/>
    <w:rsid w:val="00A2492F"/>
    <w:rsid w:val="00A24960"/>
    <w:rsid w:val="00A24BBC"/>
    <w:rsid w:val="00A25065"/>
    <w:rsid w:val="00A25DFE"/>
    <w:rsid w:val="00A25F26"/>
    <w:rsid w:val="00A261C8"/>
    <w:rsid w:val="00A2623A"/>
    <w:rsid w:val="00A26883"/>
    <w:rsid w:val="00A2695A"/>
    <w:rsid w:val="00A26D46"/>
    <w:rsid w:val="00A270E2"/>
    <w:rsid w:val="00A27E95"/>
    <w:rsid w:val="00A30994"/>
    <w:rsid w:val="00A30B3B"/>
    <w:rsid w:val="00A30BB0"/>
    <w:rsid w:val="00A31254"/>
    <w:rsid w:val="00A31C16"/>
    <w:rsid w:val="00A31EE1"/>
    <w:rsid w:val="00A320CC"/>
    <w:rsid w:val="00A329D3"/>
    <w:rsid w:val="00A32CF7"/>
    <w:rsid w:val="00A33C18"/>
    <w:rsid w:val="00A33D25"/>
    <w:rsid w:val="00A33FD0"/>
    <w:rsid w:val="00A347C4"/>
    <w:rsid w:val="00A347D0"/>
    <w:rsid w:val="00A34828"/>
    <w:rsid w:val="00A34938"/>
    <w:rsid w:val="00A34CD6"/>
    <w:rsid w:val="00A354FB"/>
    <w:rsid w:val="00A35B6C"/>
    <w:rsid w:val="00A35E2A"/>
    <w:rsid w:val="00A3696E"/>
    <w:rsid w:val="00A36C5A"/>
    <w:rsid w:val="00A37D65"/>
    <w:rsid w:val="00A400E4"/>
    <w:rsid w:val="00A407D3"/>
    <w:rsid w:val="00A40C98"/>
    <w:rsid w:val="00A41C2D"/>
    <w:rsid w:val="00A42554"/>
    <w:rsid w:val="00A4385D"/>
    <w:rsid w:val="00A43E0D"/>
    <w:rsid w:val="00A4436D"/>
    <w:rsid w:val="00A4472D"/>
    <w:rsid w:val="00A44897"/>
    <w:rsid w:val="00A45103"/>
    <w:rsid w:val="00A455A1"/>
    <w:rsid w:val="00A45741"/>
    <w:rsid w:val="00A45EDC"/>
    <w:rsid w:val="00A460C4"/>
    <w:rsid w:val="00A4620C"/>
    <w:rsid w:val="00A46A54"/>
    <w:rsid w:val="00A46B9C"/>
    <w:rsid w:val="00A47E24"/>
    <w:rsid w:val="00A47E35"/>
    <w:rsid w:val="00A50789"/>
    <w:rsid w:val="00A50C73"/>
    <w:rsid w:val="00A51106"/>
    <w:rsid w:val="00A516EF"/>
    <w:rsid w:val="00A52196"/>
    <w:rsid w:val="00A5287D"/>
    <w:rsid w:val="00A52972"/>
    <w:rsid w:val="00A5301C"/>
    <w:rsid w:val="00A53D34"/>
    <w:rsid w:val="00A54219"/>
    <w:rsid w:val="00A548C0"/>
    <w:rsid w:val="00A54C0C"/>
    <w:rsid w:val="00A54F3F"/>
    <w:rsid w:val="00A5522E"/>
    <w:rsid w:val="00A5564A"/>
    <w:rsid w:val="00A55980"/>
    <w:rsid w:val="00A55D42"/>
    <w:rsid w:val="00A56575"/>
    <w:rsid w:val="00A5670E"/>
    <w:rsid w:val="00A56F27"/>
    <w:rsid w:val="00A570BD"/>
    <w:rsid w:val="00A57988"/>
    <w:rsid w:val="00A57B25"/>
    <w:rsid w:val="00A57D5B"/>
    <w:rsid w:val="00A57F8F"/>
    <w:rsid w:val="00A60024"/>
    <w:rsid w:val="00A60296"/>
    <w:rsid w:val="00A6072E"/>
    <w:rsid w:val="00A60F4D"/>
    <w:rsid w:val="00A6100E"/>
    <w:rsid w:val="00A6151C"/>
    <w:rsid w:val="00A615A3"/>
    <w:rsid w:val="00A6200D"/>
    <w:rsid w:val="00A6210A"/>
    <w:rsid w:val="00A62D54"/>
    <w:rsid w:val="00A62F92"/>
    <w:rsid w:val="00A63471"/>
    <w:rsid w:val="00A63639"/>
    <w:rsid w:val="00A6389B"/>
    <w:rsid w:val="00A64D96"/>
    <w:rsid w:val="00A64E3B"/>
    <w:rsid w:val="00A64F5C"/>
    <w:rsid w:val="00A6503E"/>
    <w:rsid w:val="00A654F2"/>
    <w:rsid w:val="00A658FE"/>
    <w:rsid w:val="00A65A9E"/>
    <w:rsid w:val="00A65E51"/>
    <w:rsid w:val="00A65E68"/>
    <w:rsid w:val="00A662FE"/>
    <w:rsid w:val="00A66574"/>
    <w:rsid w:val="00A66D71"/>
    <w:rsid w:val="00A6707F"/>
    <w:rsid w:val="00A677A6"/>
    <w:rsid w:val="00A67CF6"/>
    <w:rsid w:val="00A7033C"/>
    <w:rsid w:val="00A70348"/>
    <w:rsid w:val="00A70DF1"/>
    <w:rsid w:val="00A71355"/>
    <w:rsid w:val="00A71425"/>
    <w:rsid w:val="00A7192E"/>
    <w:rsid w:val="00A72118"/>
    <w:rsid w:val="00A72638"/>
    <w:rsid w:val="00A728AC"/>
    <w:rsid w:val="00A72AC8"/>
    <w:rsid w:val="00A731D0"/>
    <w:rsid w:val="00A734C2"/>
    <w:rsid w:val="00A738FF"/>
    <w:rsid w:val="00A748FC"/>
    <w:rsid w:val="00A74906"/>
    <w:rsid w:val="00A750E3"/>
    <w:rsid w:val="00A754E7"/>
    <w:rsid w:val="00A756D5"/>
    <w:rsid w:val="00A75782"/>
    <w:rsid w:val="00A76562"/>
    <w:rsid w:val="00A76BB0"/>
    <w:rsid w:val="00A76BB7"/>
    <w:rsid w:val="00A76BDA"/>
    <w:rsid w:val="00A7769F"/>
    <w:rsid w:val="00A77767"/>
    <w:rsid w:val="00A779F9"/>
    <w:rsid w:val="00A8075D"/>
    <w:rsid w:val="00A808E3"/>
    <w:rsid w:val="00A80A0C"/>
    <w:rsid w:val="00A80BE9"/>
    <w:rsid w:val="00A80CC2"/>
    <w:rsid w:val="00A80D97"/>
    <w:rsid w:val="00A812AA"/>
    <w:rsid w:val="00A8158C"/>
    <w:rsid w:val="00A81BEE"/>
    <w:rsid w:val="00A81F9A"/>
    <w:rsid w:val="00A82493"/>
    <w:rsid w:val="00A82D2A"/>
    <w:rsid w:val="00A82F0D"/>
    <w:rsid w:val="00A83850"/>
    <w:rsid w:val="00A83ECA"/>
    <w:rsid w:val="00A84289"/>
    <w:rsid w:val="00A84782"/>
    <w:rsid w:val="00A84C4F"/>
    <w:rsid w:val="00A850B2"/>
    <w:rsid w:val="00A857D3"/>
    <w:rsid w:val="00A85BE1"/>
    <w:rsid w:val="00A86AC3"/>
    <w:rsid w:val="00A8727C"/>
    <w:rsid w:val="00A87615"/>
    <w:rsid w:val="00A878FC"/>
    <w:rsid w:val="00A87ABB"/>
    <w:rsid w:val="00A87AF7"/>
    <w:rsid w:val="00A87C93"/>
    <w:rsid w:val="00A87D48"/>
    <w:rsid w:val="00A87DB8"/>
    <w:rsid w:val="00A90071"/>
    <w:rsid w:val="00A90355"/>
    <w:rsid w:val="00A9037D"/>
    <w:rsid w:val="00A908FF"/>
    <w:rsid w:val="00A91395"/>
    <w:rsid w:val="00A91475"/>
    <w:rsid w:val="00A91F1F"/>
    <w:rsid w:val="00A91F9D"/>
    <w:rsid w:val="00A92116"/>
    <w:rsid w:val="00A9217E"/>
    <w:rsid w:val="00A921B1"/>
    <w:rsid w:val="00A921CB"/>
    <w:rsid w:val="00A925CC"/>
    <w:rsid w:val="00A934A8"/>
    <w:rsid w:val="00A93B1A"/>
    <w:rsid w:val="00A94B48"/>
    <w:rsid w:val="00A9590C"/>
    <w:rsid w:val="00A9633A"/>
    <w:rsid w:val="00A96443"/>
    <w:rsid w:val="00A964AB"/>
    <w:rsid w:val="00A9687D"/>
    <w:rsid w:val="00A968C0"/>
    <w:rsid w:val="00A9722B"/>
    <w:rsid w:val="00A97EAC"/>
    <w:rsid w:val="00A97F90"/>
    <w:rsid w:val="00AA01EF"/>
    <w:rsid w:val="00AA028E"/>
    <w:rsid w:val="00AA04E1"/>
    <w:rsid w:val="00AA0615"/>
    <w:rsid w:val="00AA15BD"/>
    <w:rsid w:val="00AA1C80"/>
    <w:rsid w:val="00AA21F2"/>
    <w:rsid w:val="00AA2573"/>
    <w:rsid w:val="00AA28AE"/>
    <w:rsid w:val="00AA29D4"/>
    <w:rsid w:val="00AA2ADF"/>
    <w:rsid w:val="00AA3067"/>
    <w:rsid w:val="00AA33D2"/>
    <w:rsid w:val="00AA342E"/>
    <w:rsid w:val="00AA3560"/>
    <w:rsid w:val="00AA3DFB"/>
    <w:rsid w:val="00AA4539"/>
    <w:rsid w:val="00AA4AFD"/>
    <w:rsid w:val="00AA4DD3"/>
    <w:rsid w:val="00AA4DF5"/>
    <w:rsid w:val="00AB0295"/>
    <w:rsid w:val="00AB02D4"/>
    <w:rsid w:val="00AB0C4E"/>
    <w:rsid w:val="00AB10FF"/>
    <w:rsid w:val="00AB11C2"/>
    <w:rsid w:val="00AB150D"/>
    <w:rsid w:val="00AB1C09"/>
    <w:rsid w:val="00AB4AC2"/>
    <w:rsid w:val="00AB529F"/>
    <w:rsid w:val="00AB5693"/>
    <w:rsid w:val="00AB56A7"/>
    <w:rsid w:val="00AB5B62"/>
    <w:rsid w:val="00AB5BF1"/>
    <w:rsid w:val="00AB5C40"/>
    <w:rsid w:val="00AB5F4E"/>
    <w:rsid w:val="00AB6277"/>
    <w:rsid w:val="00AB690A"/>
    <w:rsid w:val="00AB6911"/>
    <w:rsid w:val="00AB6AF7"/>
    <w:rsid w:val="00AB73C6"/>
    <w:rsid w:val="00AB7749"/>
    <w:rsid w:val="00AB7A28"/>
    <w:rsid w:val="00AC0E86"/>
    <w:rsid w:val="00AC0FB3"/>
    <w:rsid w:val="00AC1626"/>
    <w:rsid w:val="00AC1646"/>
    <w:rsid w:val="00AC19AE"/>
    <w:rsid w:val="00AC2713"/>
    <w:rsid w:val="00AC2D44"/>
    <w:rsid w:val="00AC40FA"/>
    <w:rsid w:val="00AC486D"/>
    <w:rsid w:val="00AC49B1"/>
    <w:rsid w:val="00AC4BF9"/>
    <w:rsid w:val="00AC5420"/>
    <w:rsid w:val="00AC580D"/>
    <w:rsid w:val="00AC5D3D"/>
    <w:rsid w:val="00AC623A"/>
    <w:rsid w:val="00AC62EE"/>
    <w:rsid w:val="00AC6FB0"/>
    <w:rsid w:val="00AC7635"/>
    <w:rsid w:val="00AC7C2A"/>
    <w:rsid w:val="00AC7FF9"/>
    <w:rsid w:val="00AD07B5"/>
    <w:rsid w:val="00AD081E"/>
    <w:rsid w:val="00AD1319"/>
    <w:rsid w:val="00AD2676"/>
    <w:rsid w:val="00AD31A7"/>
    <w:rsid w:val="00AD3663"/>
    <w:rsid w:val="00AD3D34"/>
    <w:rsid w:val="00AD46D6"/>
    <w:rsid w:val="00AD4B74"/>
    <w:rsid w:val="00AD4E85"/>
    <w:rsid w:val="00AD52EF"/>
    <w:rsid w:val="00AD56B3"/>
    <w:rsid w:val="00AD5BC4"/>
    <w:rsid w:val="00AD5FA1"/>
    <w:rsid w:val="00AD66E8"/>
    <w:rsid w:val="00AD6B52"/>
    <w:rsid w:val="00AD776B"/>
    <w:rsid w:val="00AD7CB3"/>
    <w:rsid w:val="00AD7EFE"/>
    <w:rsid w:val="00AE02CC"/>
    <w:rsid w:val="00AE0B39"/>
    <w:rsid w:val="00AE135D"/>
    <w:rsid w:val="00AE1C1B"/>
    <w:rsid w:val="00AE2421"/>
    <w:rsid w:val="00AE2C4D"/>
    <w:rsid w:val="00AE36DE"/>
    <w:rsid w:val="00AE36EC"/>
    <w:rsid w:val="00AE3C2C"/>
    <w:rsid w:val="00AE3C92"/>
    <w:rsid w:val="00AE4E5E"/>
    <w:rsid w:val="00AE59CD"/>
    <w:rsid w:val="00AE6178"/>
    <w:rsid w:val="00AE662A"/>
    <w:rsid w:val="00AE75A5"/>
    <w:rsid w:val="00AE7C04"/>
    <w:rsid w:val="00AE7CB5"/>
    <w:rsid w:val="00AF02C8"/>
    <w:rsid w:val="00AF07F5"/>
    <w:rsid w:val="00AF0FF8"/>
    <w:rsid w:val="00AF101C"/>
    <w:rsid w:val="00AF1314"/>
    <w:rsid w:val="00AF13C9"/>
    <w:rsid w:val="00AF1565"/>
    <w:rsid w:val="00AF170F"/>
    <w:rsid w:val="00AF2529"/>
    <w:rsid w:val="00AF2683"/>
    <w:rsid w:val="00AF2734"/>
    <w:rsid w:val="00AF293E"/>
    <w:rsid w:val="00AF353F"/>
    <w:rsid w:val="00AF3649"/>
    <w:rsid w:val="00AF397B"/>
    <w:rsid w:val="00AF3F3B"/>
    <w:rsid w:val="00AF41ED"/>
    <w:rsid w:val="00AF44CD"/>
    <w:rsid w:val="00AF4D4C"/>
    <w:rsid w:val="00AF56FC"/>
    <w:rsid w:val="00AF5C62"/>
    <w:rsid w:val="00AF6B6F"/>
    <w:rsid w:val="00AF728C"/>
    <w:rsid w:val="00AF73A9"/>
    <w:rsid w:val="00AF75CA"/>
    <w:rsid w:val="00AF7724"/>
    <w:rsid w:val="00AF7782"/>
    <w:rsid w:val="00AF7FA6"/>
    <w:rsid w:val="00B002CB"/>
    <w:rsid w:val="00B00C1A"/>
    <w:rsid w:val="00B01642"/>
    <w:rsid w:val="00B01648"/>
    <w:rsid w:val="00B01752"/>
    <w:rsid w:val="00B019EB"/>
    <w:rsid w:val="00B01E2A"/>
    <w:rsid w:val="00B0224F"/>
    <w:rsid w:val="00B022F6"/>
    <w:rsid w:val="00B02687"/>
    <w:rsid w:val="00B029B9"/>
    <w:rsid w:val="00B030F6"/>
    <w:rsid w:val="00B030F8"/>
    <w:rsid w:val="00B033EC"/>
    <w:rsid w:val="00B03851"/>
    <w:rsid w:val="00B039EE"/>
    <w:rsid w:val="00B03B7D"/>
    <w:rsid w:val="00B04039"/>
    <w:rsid w:val="00B0469B"/>
    <w:rsid w:val="00B04DDC"/>
    <w:rsid w:val="00B0560B"/>
    <w:rsid w:val="00B06011"/>
    <w:rsid w:val="00B064A2"/>
    <w:rsid w:val="00B0656A"/>
    <w:rsid w:val="00B069A7"/>
    <w:rsid w:val="00B06A53"/>
    <w:rsid w:val="00B06AD9"/>
    <w:rsid w:val="00B06C69"/>
    <w:rsid w:val="00B06C87"/>
    <w:rsid w:val="00B07478"/>
    <w:rsid w:val="00B07740"/>
    <w:rsid w:val="00B10332"/>
    <w:rsid w:val="00B10F62"/>
    <w:rsid w:val="00B1122B"/>
    <w:rsid w:val="00B11519"/>
    <w:rsid w:val="00B115B2"/>
    <w:rsid w:val="00B1170F"/>
    <w:rsid w:val="00B122F6"/>
    <w:rsid w:val="00B1256C"/>
    <w:rsid w:val="00B12838"/>
    <w:rsid w:val="00B12B08"/>
    <w:rsid w:val="00B14134"/>
    <w:rsid w:val="00B14CC2"/>
    <w:rsid w:val="00B15F2D"/>
    <w:rsid w:val="00B16058"/>
    <w:rsid w:val="00B1614E"/>
    <w:rsid w:val="00B16600"/>
    <w:rsid w:val="00B16AA1"/>
    <w:rsid w:val="00B17194"/>
    <w:rsid w:val="00B179A8"/>
    <w:rsid w:val="00B179DB"/>
    <w:rsid w:val="00B17E15"/>
    <w:rsid w:val="00B20510"/>
    <w:rsid w:val="00B2053B"/>
    <w:rsid w:val="00B20E8F"/>
    <w:rsid w:val="00B21124"/>
    <w:rsid w:val="00B2191F"/>
    <w:rsid w:val="00B222E0"/>
    <w:rsid w:val="00B22F1F"/>
    <w:rsid w:val="00B24059"/>
    <w:rsid w:val="00B241B2"/>
    <w:rsid w:val="00B24E24"/>
    <w:rsid w:val="00B24E39"/>
    <w:rsid w:val="00B24EAF"/>
    <w:rsid w:val="00B25297"/>
    <w:rsid w:val="00B25BE0"/>
    <w:rsid w:val="00B263CB"/>
    <w:rsid w:val="00B2677D"/>
    <w:rsid w:val="00B26EFA"/>
    <w:rsid w:val="00B2731A"/>
    <w:rsid w:val="00B2751A"/>
    <w:rsid w:val="00B275FE"/>
    <w:rsid w:val="00B2786F"/>
    <w:rsid w:val="00B27A8F"/>
    <w:rsid w:val="00B27DAD"/>
    <w:rsid w:val="00B303A2"/>
    <w:rsid w:val="00B304D2"/>
    <w:rsid w:val="00B3073C"/>
    <w:rsid w:val="00B309E6"/>
    <w:rsid w:val="00B30FE5"/>
    <w:rsid w:val="00B32295"/>
    <w:rsid w:val="00B32307"/>
    <w:rsid w:val="00B325B8"/>
    <w:rsid w:val="00B32BF2"/>
    <w:rsid w:val="00B33389"/>
    <w:rsid w:val="00B33F3B"/>
    <w:rsid w:val="00B34894"/>
    <w:rsid w:val="00B3515C"/>
    <w:rsid w:val="00B3515E"/>
    <w:rsid w:val="00B3538E"/>
    <w:rsid w:val="00B35AB0"/>
    <w:rsid w:val="00B35D74"/>
    <w:rsid w:val="00B35F50"/>
    <w:rsid w:val="00B362C1"/>
    <w:rsid w:val="00B3739B"/>
    <w:rsid w:val="00B3792D"/>
    <w:rsid w:val="00B379F8"/>
    <w:rsid w:val="00B37B6D"/>
    <w:rsid w:val="00B37F52"/>
    <w:rsid w:val="00B40019"/>
    <w:rsid w:val="00B40976"/>
    <w:rsid w:val="00B40AA1"/>
    <w:rsid w:val="00B40DF3"/>
    <w:rsid w:val="00B411B1"/>
    <w:rsid w:val="00B41271"/>
    <w:rsid w:val="00B41D9D"/>
    <w:rsid w:val="00B4248D"/>
    <w:rsid w:val="00B42BEA"/>
    <w:rsid w:val="00B42EE5"/>
    <w:rsid w:val="00B43055"/>
    <w:rsid w:val="00B44092"/>
    <w:rsid w:val="00B442CD"/>
    <w:rsid w:val="00B443F3"/>
    <w:rsid w:val="00B445C6"/>
    <w:rsid w:val="00B45135"/>
    <w:rsid w:val="00B45256"/>
    <w:rsid w:val="00B452FA"/>
    <w:rsid w:val="00B45DEA"/>
    <w:rsid w:val="00B46060"/>
    <w:rsid w:val="00B46657"/>
    <w:rsid w:val="00B4667B"/>
    <w:rsid w:val="00B4672E"/>
    <w:rsid w:val="00B4729C"/>
    <w:rsid w:val="00B4761A"/>
    <w:rsid w:val="00B4789A"/>
    <w:rsid w:val="00B478FE"/>
    <w:rsid w:val="00B47CBE"/>
    <w:rsid w:val="00B50265"/>
    <w:rsid w:val="00B508BB"/>
    <w:rsid w:val="00B5113E"/>
    <w:rsid w:val="00B517C1"/>
    <w:rsid w:val="00B52922"/>
    <w:rsid w:val="00B52E2E"/>
    <w:rsid w:val="00B53916"/>
    <w:rsid w:val="00B543A2"/>
    <w:rsid w:val="00B543DD"/>
    <w:rsid w:val="00B54726"/>
    <w:rsid w:val="00B54D68"/>
    <w:rsid w:val="00B55472"/>
    <w:rsid w:val="00B559B9"/>
    <w:rsid w:val="00B565A2"/>
    <w:rsid w:val="00B56FFE"/>
    <w:rsid w:val="00B57076"/>
    <w:rsid w:val="00B5772B"/>
    <w:rsid w:val="00B57A76"/>
    <w:rsid w:val="00B6182B"/>
    <w:rsid w:val="00B61D11"/>
    <w:rsid w:val="00B62230"/>
    <w:rsid w:val="00B62380"/>
    <w:rsid w:val="00B62529"/>
    <w:rsid w:val="00B62775"/>
    <w:rsid w:val="00B6282E"/>
    <w:rsid w:val="00B62B42"/>
    <w:rsid w:val="00B63293"/>
    <w:rsid w:val="00B632F0"/>
    <w:rsid w:val="00B63A45"/>
    <w:rsid w:val="00B6438D"/>
    <w:rsid w:val="00B6445C"/>
    <w:rsid w:val="00B65183"/>
    <w:rsid w:val="00B653A6"/>
    <w:rsid w:val="00B66F9E"/>
    <w:rsid w:val="00B678CD"/>
    <w:rsid w:val="00B67D2E"/>
    <w:rsid w:val="00B67D82"/>
    <w:rsid w:val="00B67E2B"/>
    <w:rsid w:val="00B705E9"/>
    <w:rsid w:val="00B708B3"/>
    <w:rsid w:val="00B70B13"/>
    <w:rsid w:val="00B71970"/>
    <w:rsid w:val="00B71A29"/>
    <w:rsid w:val="00B71C49"/>
    <w:rsid w:val="00B724C7"/>
    <w:rsid w:val="00B72770"/>
    <w:rsid w:val="00B74F57"/>
    <w:rsid w:val="00B75565"/>
    <w:rsid w:val="00B760DE"/>
    <w:rsid w:val="00B76178"/>
    <w:rsid w:val="00B76311"/>
    <w:rsid w:val="00B76721"/>
    <w:rsid w:val="00B76B71"/>
    <w:rsid w:val="00B76D2E"/>
    <w:rsid w:val="00B76D81"/>
    <w:rsid w:val="00B76EB8"/>
    <w:rsid w:val="00B773D2"/>
    <w:rsid w:val="00B777D6"/>
    <w:rsid w:val="00B8057E"/>
    <w:rsid w:val="00B80721"/>
    <w:rsid w:val="00B80F56"/>
    <w:rsid w:val="00B819C0"/>
    <w:rsid w:val="00B81DA0"/>
    <w:rsid w:val="00B81EB2"/>
    <w:rsid w:val="00B82448"/>
    <w:rsid w:val="00B825C4"/>
    <w:rsid w:val="00B82697"/>
    <w:rsid w:val="00B82A37"/>
    <w:rsid w:val="00B82B0C"/>
    <w:rsid w:val="00B82EC4"/>
    <w:rsid w:val="00B83002"/>
    <w:rsid w:val="00B83605"/>
    <w:rsid w:val="00B836B0"/>
    <w:rsid w:val="00B838FB"/>
    <w:rsid w:val="00B84182"/>
    <w:rsid w:val="00B84791"/>
    <w:rsid w:val="00B852B7"/>
    <w:rsid w:val="00B857CE"/>
    <w:rsid w:val="00B859AA"/>
    <w:rsid w:val="00B85A29"/>
    <w:rsid w:val="00B85CD0"/>
    <w:rsid w:val="00B86071"/>
    <w:rsid w:val="00B86675"/>
    <w:rsid w:val="00B869D5"/>
    <w:rsid w:val="00B86C02"/>
    <w:rsid w:val="00B8712E"/>
    <w:rsid w:val="00B87908"/>
    <w:rsid w:val="00B87B9B"/>
    <w:rsid w:val="00B90324"/>
    <w:rsid w:val="00B917ED"/>
    <w:rsid w:val="00B91854"/>
    <w:rsid w:val="00B91901"/>
    <w:rsid w:val="00B91EA4"/>
    <w:rsid w:val="00B91F7A"/>
    <w:rsid w:val="00B920BE"/>
    <w:rsid w:val="00B92103"/>
    <w:rsid w:val="00B92959"/>
    <w:rsid w:val="00B92D26"/>
    <w:rsid w:val="00B9307A"/>
    <w:rsid w:val="00B94155"/>
    <w:rsid w:val="00B957F4"/>
    <w:rsid w:val="00B95AC2"/>
    <w:rsid w:val="00B969A6"/>
    <w:rsid w:val="00B970EC"/>
    <w:rsid w:val="00B974CB"/>
    <w:rsid w:val="00BA00A8"/>
    <w:rsid w:val="00BA09E0"/>
    <w:rsid w:val="00BA0EA1"/>
    <w:rsid w:val="00BA2301"/>
    <w:rsid w:val="00BA2B02"/>
    <w:rsid w:val="00BA3425"/>
    <w:rsid w:val="00BA4E4F"/>
    <w:rsid w:val="00BA5D9A"/>
    <w:rsid w:val="00BA5F26"/>
    <w:rsid w:val="00BA6089"/>
    <w:rsid w:val="00BA64FE"/>
    <w:rsid w:val="00BA6676"/>
    <w:rsid w:val="00BA679E"/>
    <w:rsid w:val="00BA6B04"/>
    <w:rsid w:val="00BA6B87"/>
    <w:rsid w:val="00BA6C5B"/>
    <w:rsid w:val="00BA6E42"/>
    <w:rsid w:val="00BA70B9"/>
    <w:rsid w:val="00BA73BE"/>
    <w:rsid w:val="00BA77EA"/>
    <w:rsid w:val="00BB00E2"/>
    <w:rsid w:val="00BB1173"/>
    <w:rsid w:val="00BB185E"/>
    <w:rsid w:val="00BB24E0"/>
    <w:rsid w:val="00BB258A"/>
    <w:rsid w:val="00BB2AD9"/>
    <w:rsid w:val="00BB2D2F"/>
    <w:rsid w:val="00BB3074"/>
    <w:rsid w:val="00BB3406"/>
    <w:rsid w:val="00BB39F0"/>
    <w:rsid w:val="00BB3BF5"/>
    <w:rsid w:val="00BB3DA0"/>
    <w:rsid w:val="00BB42F6"/>
    <w:rsid w:val="00BB482A"/>
    <w:rsid w:val="00BB4B7B"/>
    <w:rsid w:val="00BB4B89"/>
    <w:rsid w:val="00BB5334"/>
    <w:rsid w:val="00BB7027"/>
    <w:rsid w:val="00BB7608"/>
    <w:rsid w:val="00BB7D5B"/>
    <w:rsid w:val="00BB7EC6"/>
    <w:rsid w:val="00BC057A"/>
    <w:rsid w:val="00BC0A92"/>
    <w:rsid w:val="00BC0E2A"/>
    <w:rsid w:val="00BC108E"/>
    <w:rsid w:val="00BC15E6"/>
    <w:rsid w:val="00BC21B4"/>
    <w:rsid w:val="00BC2703"/>
    <w:rsid w:val="00BC270A"/>
    <w:rsid w:val="00BC28CA"/>
    <w:rsid w:val="00BC2C02"/>
    <w:rsid w:val="00BC3306"/>
    <w:rsid w:val="00BC330D"/>
    <w:rsid w:val="00BC3743"/>
    <w:rsid w:val="00BC4055"/>
    <w:rsid w:val="00BC40C4"/>
    <w:rsid w:val="00BC433B"/>
    <w:rsid w:val="00BC55FB"/>
    <w:rsid w:val="00BC59AC"/>
    <w:rsid w:val="00BC5E14"/>
    <w:rsid w:val="00BC65C7"/>
    <w:rsid w:val="00BC6B07"/>
    <w:rsid w:val="00BC743B"/>
    <w:rsid w:val="00BC78EA"/>
    <w:rsid w:val="00BD0699"/>
    <w:rsid w:val="00BD1242"/>
    <w:rsid w:val="00BD1D45"/>
    <w:rsid w:val="00BD219D"/>
    <w:rsid w:val="00BD2DB0"/>
    <w:rsid w:val="00BD2FD7"/>
    <w:rsid w:val="00BD3129"/>
    <w:rsid w:val="00BD32A8"/>
    <w:rsid w:val="00BD3803"/>
    <w:rsid w:val="00BD3F5D"/>
    <w:rsid w:val="00BD3FE8"/>
    <w:rsid w:val="00BD4227"/>
    <w:rsid w:val="00BD4CEA"/>
    <w:rsid w:val="00BD4F5D"/>
    <w:rsid w:val="00BD5329"/>
    <w:rsid w:val="00BD58BF"/>
    <w:rsid w:val="00BD5BAC"/>
    <w:rsid w:val="00BD60BD"/>
    <w:rsid w:val="00BD620B"/>
    <w:rsid w:val="00BD6995"/>
    <w:rsid w:val="00BD7787"/>
    <w:rsid w:val="00BD7BEF"/>
    <w:rsid w:val="00BE0CFC"/>
    <w:rsid w:val="00BE0EC3"/>
    <w:rsid w:val="00BE139A"/>
    <w:rsid w:val="00BE17DB"/>
    <w:rsid w:val="00BE2320"/>
    <w:rsid w:val="00BE2329"/>
    <w:rsid w:val="00BE268F"/>
    <w:rsid w:val="00BE2AC2"/>
    <w:rsid w:val="00BE2D70"/>
    <w:rsid w:val="00BE33FE"/>
    <w:rsid w:val="00BE4650"/>
    <w:rsid w:val="00BE4EF1"/>
    <w:rsid w:val="00BE552D"/>
    <w:rsid w:val="00BE5B84"/>
    <w:rsid w:val="00BE5E27"/>
    <w:rsid w:val="00BE5EAB"/>
    <w:rsid w:val="00BE68AD"/>
    <w:rsid w:val="00BE691C"/>
    <w:rsid w:val="00BE692A"/>
    <w:rsid w:val="00BE75E3"/>
    <w:rsid w:val="00BE79B6"/>
    <w:rsid w:val="00BF00AF"/>
    <w:rsid w:val="00BF0284"/>
    <w:rsid w:val="00BF0515"/>
    <w:rsid w:val="00BF0B13"/>
    <w:rsid w:val="00BF0BD7"/>
    <w:rsid w:val="00BF1827"/>
    <w:rsid w:val="00BF1CF3"/>
    <w:rsid w:val="00BF2991"/>
    <w:rsid w:val="00BF2A1B"/>
    <w:rsid w:val="00BF2A2C"/>
    <w:rsid w:val="00BF2C6B"/>
    <w:rsid w:val="00BF2D3D"/>
    <w:rsid w:val="00BF3258"/>
    <w:rsid w:val="00BF395F"/>
    <w:rsid w:val="00BF4820"/>
    <w:rsid w:val="00BF4A31"/>
    <w:rsid w:val="00BF4D36"/>
    <w:rsid w:val="00BF511D"/>
    <w:rsid w:val="00BF57C0"/>
    <w:rsid w:val="00BF593E"/>
    <w:rsid w:val="00BF6376"/>
    <w:rsid w:val="00BF67EB"/>
    <w:rsid w:val="00BF684C"/>
    <w:rsid w:val="00BF7A88"/>
    <w:rsid w:val="00C0143B"/>
    <w:rsid w:val="00C015DE"/>
    <w:rsid w:val="00C0232E"/>
    <w:rsid w:val="00C02567"/>
    <w:rsid w:val="00C0323E"/>
    <w:rsid w:val="00C0362B"/>
    <w:rsid w:val="00C03714"/>
    <w:rsid w:val="00C03A51"/>
    <w:rsid w:val="00C03CAD"/>
    <w:rsid w:val="00C03E03"/>
    <w:rsid w:val="00C040F5"/>
    <w:rsid w:val="00C044D2"/>
    <w:rsid w:val="00C045D7"/>
    <w:rsid w:val="00C04BE1"/>
    <w:rsid w:val="00C055A3"/>
    <w:rsid w:val="00C055FB"/>
    <w:rsid w:val="00C05F22"/>
    <w:rsid w:val="00C060AC"/>
    <w:rsid w:val="00C062DC"/>
    <w:rsid w:val="00C063BF"/>
    <w:rsid w:val="00C06D8A"/>
    <w:rsid w:val="00C06FF4"/>
    <w:rsid w:val="00C07BDC"/>
    <w:rsid w:val="00C07C05"/>
    <w:rsid w:val="00C11309"/>
    <w:rsid w:val="00C1140F"/>
    <w:rsid w:val="00C11889"/>
    <w:rsid w:val="00C11DDE"/>
    <w:rsid w:val="00C120F8"/>
    <w:rsid w:val="00C12557"/>
    <w:rsid w:val="00C12B23"/>
    <w:rsid w:val="00C12C26"/>
    <w:rsid w:val="00C12D40"/>
    <w:rsid w:val="00C1344F"/>
    <w:rsid w:val="00C13A0B"/>
    <w:rsid w:val="00C146B9"/>
    <w:rsid w:val="00C147B5"/>
    <w:rsid w:val="00C14F12"/>
    <w:rsid w:val="00C15156"/>
    <w:rsid w:val="00C15324"/>
    <w:rsid w:val="00C15660"/>
    <w:rsid w:val="00C15DBD"/>
    <w:rsid w:val="00C15F45"/>
    <w:rsid w:val="00C165DD"/>
    <w:rsid w:val="00C16C71"/>
    <w:rsid w:val="00C16F10"/>
    <w:rsid w:val="00C16F74"/>
    <w:rsid w:val="00C174BC"/>
    <w:rsid w:val="00C176C9"/>
    <w:rsid w:val="00C1777D"/>
    <w:rsid w:val="00C17916"/>
    <w:rsid w:val="00C179EB"/>
    <w:rsid w:val="00C200F2"/>
    <w:rsid w:val="00C20192"/>
    <w:rsid w:val="00C2058F"/>
    <w:rsid w:val="00C2059A"/>
    <w:rsid w:val="00C20EA1"/>
    <w:rsid w:val="00C21CE8"/>
    <w:rsid w:val="00C21E69"/>
    <w:rsid w:val="00C21F6A"/>
    <w:rsid w:val="00C220E3"/>
    <w:rsid w:val="00C225AC"/>
    <w:rsid w:val="00C2265C"/>
    <w:rsid w:val="00C226F7"/>
    <w:rsid w:val="00C228EE"/>
    <w:rsid w:val="00C22A45"/>
    <w:rsid w:val="00C22C1F"/>
    <w:rsid w:val="00C24386"/>
    <w:rsid w:val="00C24A73"/>
    <w:rsid w:val="00C25600"/>
    <w:rsid w:val="00C2657A"/>
    <w:rsid w:val="00C265F5"/>
    <w:rsid w:val="00C2660A"/>
    <w:rsid w:val="00C268B7"/>
    <w:rsid w:val="00C268BA"/>
    <w:rsid w:val="00C2769D"/>
    <w:rsid w:val="00C27AF1"/>
    <w:rsid w:val="00C27DDA"/>
    <w:rsid w:val="00C3081A"/>
    <w:rsid w:val="00C314CF"/>
    <w:rsid w:val="00C31690"/>
    <w:rsid w:val="00C320F6"/>
    <w:rsid w:val="00C3275C"/>
    <w:rsid w:val="00C33049"/>
    <w:rsid w:val="00C3365D"/>
    <w:rsid w:val="00C34004"/>
    <w:rsid w:val="00C340E8"/>
    <w:rsid w:val="00C34356"/>
    <w:rsid w:val="00C34CFE"/>
    <w:rsid w:val="00C34E27"/>
    <w:rsid w:val="00C34F00"/>
    <w:rsid w:val="00C35775"/>
    <w:rsid w:val="00C366B2"/>
    <w:rsid w:val="00C366D0"/>
    <w:rsid w:val="00C36F85"/>
    <w:rsid w:val="00C37320"/>
    <w:rsid w:val="00C373C5"/>
    <w:rsid w:val="00C37624"/>
    <w:rsid w:val="00C376B9"/>
    <w:rsid w:val="00C37F35"/>
    <w:rsid w:val="00C406A2"/>
    <w:rsid w:val="00C40706"/>
    <w:rsid w:val="00C409E0"/>
    <w:rsid w:val="00C409F5"/>
    <w:rsid w:val="00C41E4E"/>
    <w:rsid w:val="00C41FE2"/>
    <w:rsid w:val="00C42449"/>
    <w:rsid w:val="00C429C6"/>
    <w:rsid w:val="00C42A7D"/>
    <w:rsid w:val="00C4309C"/>
    <w:rsid w:val="00C43139"/>
    <w:rsid w:val="00C437A4"/>
    <w:rsid w:val="00C44D0B"/>
    <w:rsid w:val="00C44DCD"/>
    <w:rsid w:val="00C45341"/>
    <w:rsid w:val="00C45F38"/>
    <w:rsid w:val="00C46252"/>
    <w:rsid w:val="00C4628B"/>
    <w:rsid w:val="00C46482"/>
    <w:rsid w:val="00C465A3"/>
    <w:rsid w:val="00C46D69"/>
    <w:rsid w:val="00C46DAC"/>
    <w:rsid w:val="00C47111"/>
    <w:rsid w:val="00C47670"/>
    <w:rsid w:val="00C4769C"/>
    <w:rsid w:val="00C477D3"/>
    <w:rsid w:val="00C50203"/>
    <w:rsid w:val="00C50C2E"/>
    <w:rsid w:val="00C50D62"/>
    <w:rsid w:val="00C510BB"/>
    <w:rsid w:val="00C517F3"/>
    <w:rsid w:val="00C518F3"/>
    <w:rsid w:val="00C5243F"/>
    <w:rsid w:val="00C52A34"/>
    <w:rsid w:val="00C53429"/>
    <w:rsid w:val="00C535C7"/>
    <w:rsid w:val="00C53A7B"/>
    <w:rsid w:val="00C540CA"/>
    <w:rsid w:val="00C547B5"/>
    <w:rsid w:val="00C54983"/>
    <w:rsid w:val="00C54B65"/>
    <w:rsid w:val="00C54E2D"/>
    <w:rsid w:val="00C54F7D"/>
    <w:rsid w:val="00C54FC7"/>
    <w:rsid w:val="00C552B0"/>
    <w:rsid w:val="00C553B9"/>
    <w:rsid w:val="00C56176"/>
    <w:rsid w:val="00C56259"/>
    <w:rsid w:val="00C56B1E"/>
    <w:rsid w:val="00C56CAE"/>
    <w:rsid w:val="00C56D7E"/>
    <w:rsid w:val="00C56EFF"/>
    <w:rsid w:val="00C60C22"/>
    <w:rsid w:val="00C60DE8"/>
    <w:rsid w:val="00C61125"/>
    <w:rsid w:val="00C6191E"/>
    <w:rsid w:val="00C619D8"/>
    <w:rsid w:val="00C61CBE"/>
    <w:rsid w:val="00C61D48"/>
    <w:rsid w:val="00C6242E"/>
    <w:rsid w:val="00C629D1"/>
    <w:rsid w:val="00C629D2"/>
    <w:rsid w:val="00C62BD3"/>
    <w:rsid w:val="00C62FCE"/>
    <w:rsid w:val="00C63B3F"/>
    <w:rsid w:val="00C63EAA"/>
    <w:rsid w:val="00C64C15"/>
    <w:rsid w:val="00C65123"/>
    <w:rsid w:val="00C65BA9"/>
    <w:rsid w:val="00C660A9"/>
    <w:rsid w:val="00C70086"/>
    <w:rsid w:val="00C703A7"/>
    <w:rsid w:val="00C71120"/>
    <w:rsid w:val="00C716FC"/>
    <w:rsid w:val="00C72105"/>
    <w:rsid w:val="00C72780"/>
    <w:rsid w:val="00C73052"/>
    <w:rsid w:val="00C731E4"/>
    <w:rsid w:val="00C736D7"/>
    <w:rsid w:val="00C736F5"/>
    <w:rsid w:val="00C7421C"/>
    <w:rsid w:val="00C745D7"/>
    <w:rsid w:val="00C74838"/>
    <w:rsid w:val="00C74AE1"/>
    <w:rsid w:val="00C757E1"/>
    <w:rsid w:val="00C75ABD"/>
    <w:rsid w:val="00C75ACC"/>
    <w:rsid w:val="00C76BC2"/>
    <w:rsid w:val="00C76E5F"/>
    <w:rsid w:val="00C76F8D"/>
    <w:rsid w:val="00C77480"/>
    <w:rsid w:val="00C77A07"/>
    <w:rsid w:val="00C8045A"/>
    <w:rsid w:val="00C806A8"/>
    <w:rsid w:val="00C80908"/>
    <w:rsid w:val="00C80EA5"/>
    <w:rsid w:val="00C80FEA"/>
    <w:rsid w:val="00C82A86"/>
    <w:rsid w:val="00C82F3C"/>
    <w:rsid w:val="00C83760"/>
    <w:rsid w:val="00C84559"/>
    <w:rsid w:val="00C8499C"/>
    <w:rsid w:val="00C84A31"/>
    <w:rsid w:val="00C853B7"/>
    <w:rsid w:val="00C85E79"/>
    <w:rsid w:val="00C86387"/>
    <w:rsid w:val="00C867A2"/>
    <w:rsid w:val="00C86813"/>
    <w:rsid w:val="00C868F2"/>
    <w:rsid w:val="00C87A95"/>
    <w:rsid w:val="00C87B8A"/>
    <w:rsid w:val="00C9097F"/>
    <w:rsid w:val="00C90EDC"/>
    <w:rsid w:val="00C91709"/>
    <w:rsid w:val="00C917C0"/>
    <w:rsid w:val="00C917F6"/>
    <w:rsid w:val="00C918B8"/>
    <w:rsid w:val="00C92240"/>
    <w:rsid w:val="00C92591"/>
    <w:rsid w:val="00C92A52"/>
    <w:rsid w:val="00C92B30"/>
    <w:rsid w:val="00C9374B"/>
    <w:rsid w:val="00C93A25"/>
    <w:rsid w:val="00C93A2D"/>
    <w:rsid w:val="00C942EA"/>
    <w:rsid w:val="00C94301"/>
    <w:rsid w:val="00C9436B"/>
    <w:rsid w:val="00C945DC"/>
    <w:rsid w:val="00C94A6A"/>
    <w:rsid w:val="00C94AFE"/>
    <w:rsid w:val="00C95355"/>
    <w:rsid w:val="00C954DD"/>
    <w:rsid w:val="00C95B35"/>
    <w:rsid w:val="00C96025"/>
    <w:rsid w:val="00C96890"/>
    <w:rsid w:val="00C96BC2"/>
    <w:rsid w:val="00C97545"/>
    <w:rsid w:val="00C977FC"/>
    <w:rsid w:val="00C97C87"/>
    <w:rsid w:val="00C97EB9"/>
    <w:rsid w:val="00CA11A8"/>
    <w:rsid w:val="00CA12D1"/>
    <w:rsid w:val="00CA25EB"/>
    <w:rsid w:val="00CA2CBD"/>
    <w:rsid w:val="00CA3B84"/>
    <w:rsid w:val="00CA455A"/>
    <w:rsid w:val="00CA4936"/>
    <w:rsid w:val="00CA4D07"/>
    <w:rsid w:val="00CA4DD6"/>
    <w:rsid w:val="00CA5029"/>
    <w:rsid w:val="00CA542D"/>
    <w:rsid w:val="00CA5450"/>
    <w:rsid w:val="00CA551C"/>
    <w:rsid w:val="00CA5D36"/>
    <w:rsid w:val="00CA66DF"/>
    <w:rsid w:val="00CA6BB6"/>
    <w:rsid w:val="00CA7237"/>
    <w:rsid w:val="00CA730D"/>
    <w:rsid w:val="00CA7641"/>
    <w:rsid w:val="00CA7C05"/>
    <w:rsid w:val="00CB07D6"/>
    <w:rsid w:val="00CB09B3"/>
    <w:rsid w:val="00CB126F"/>
    <w:rsid w:val="00CB21DB"/>
    <w:rsid w:val="00CB2324"/>
    <w:rsid w:val="00CB2347"/>
    <w:rsid w:val="00CB257D"/>
    <w:rsid w:val="00CB2A54"/>
    <w:rsid w:val="00CB3056"/>
    <w:rsid w:val="00CB30A1"/>
    <w:rsid w:val="00CB396E"/>
    <w:rsid w:val="00CB3E19"/>
    <w:rsid w:val="00CB3F18"/>
    <w:rsid w:val="00CB400E"/>
    <w:rsid w:val="00CB496A"/>
    <w:rsid w:val="00CB4BF0"/>
    <w:rsid w:val="00CB4FAD"/>
    <w:rsid w:val="00CB5585"/>
    <w:rsid w:val="00CB5A81"/>
    <w:rsid w:val="00CB5C3C"/>
    <w:rsid w:val="00CB5D96"/>
    <w:rsid w:val="00CB5F91"/>
    <w:rsid w:val="00CB6626"/>
    <w:rsid w:val="00CB71B2"/>
    <w:rsid w:val="00CB71FB"/>
    <w:rsid w:val="00CB73B5"/>
    <w:rsid w:val="00CC0A00"/>
    <w:rsid w:val="00CC0AE2"/>
    <w:rsid w:val="00CC0E0B"/>
    <w:rsid w:val="00CC117C"/>
    <w:rsid w:val="00CC173B"/>
    <w:rsid w:val="00CC1AA5"/>
    <w:rsid w:val="00CC1E5A"/>
    <w:rsid w:val="00CC1FB9"/>
    <w:rsid w:val="00CC221D"/>
    <w:rsid w:val="00CC24E9"/>
    <w:rsid w:val="00CC3117"/>
    <w:rsid w:val="00CC3A2D"/>
    <w:rsid w:val="00CC3BAB"/>
    <w:rsid w:val="00CC4565"/>
    <w:rsid w:val="00CC4C54"/>
    <w:rsid w:val="00CC528A"/>
    <w:rsid w:val="00CC53BE"/>
    <w:rsid w:val="00CC599B"/>
    <w:rsid w:val="00CC5C3F"/>
    <w:rsid w:val="00CC5C54"/>
    <w:rsid w:val="00CC5D15"/>
    <w:rsid w:val="00CC5EA2"/>
    <w:rsid w:val="00CC639D"/>
    <w:rsid w:val="00CC685A"/>
    <w:rsid w:val="00CC6A34"/>
    <w:rsid w:val="00CC6C7B"/>
    <w:rsid w:val="00CC733A"/>
    <w:rsid w:val="00CC742A"/>
    <w:rsid w:val="00CC7AE7"/>
    <w:rsid w:val="00CD0232"/>
    <w:rsid w:val="00CD069D"/>
    <w:rsid w:val="00CD0C32"/>
    <w:rsid w:val="00CD0D0A"/>
    <w:rsid w:val="00CD0E4F"/>
    <w:rsid w:val="00CD0E9F"/>
    <w:rsid w:val="00CD126A"/>
    <w:rsid w:val="00CD1273"/>
    <w:rsid w:val="00CD13DB"/>
    <w:rsid w:val="00CD2DA6"/>
    <w:rsid w:val="00CD2FEA"/>
    <w:rsid w:val="00CD36BA"/>
    <w:rsid w:val="00CD46BE"/>
    <w:rsid w:val="00CD5678"/>
    <w:rsid w:val="00CD5B14"/>
    <w:rsid w:val="00CD5B52"/>
    <w:rsid w:val="00CD5E5C"/>
    <w:rsid w:val="00CD5EF9"/>
    <w:rsid w:val="00CD6674"/>
    <w:rsid w:val="00CD6FA4"/>
    <w:rsid w:val="00CD74AB"/>
    <w:rsid w:val="00CD7CA0"/>
    <w:rsid w:val="00CD7EBD"/>
    <w:rsid w:val="00CE03B6"/>
    <w:rsid w:val="00CE0492"/>
    <w:rsid w:val="00CE0714"/>
    <w:rsid w:val="00CE0EFC"/>
    <w:rsid w:val="00CE20AB"/>
    <w:rsid w:val="00CE24F2"/>
    <w:rsid w:val="00CE2710"/>
    <w:rsid w:val="00CE2BC6"/>
    <w:rsid w:val="00CE2FA0"/>
    <w:rsid w:val="00CE374A"/>
    <w:rsid w:val="00CE3C7A"/>
    <w:rsid w:val="00CE520E"/>
    <w:rsid w:val="00CE552B"/>
    <w:rsid w:val="00CE5857"/>
    <w:rsid w:val="00CE627C"/>
    <w:rsid w:val="00CE645C"/>
    <w:rsid w:val="00CE6703"/>
    <w:rsid w:val="00CE697C"/>
    <w:rsid w:val="00CE6C7B"/>
    <w:rsid w:val="00CE703D"/>
    <w:rsid w:val="00CE730B"/>
    <w:rsid w:val="00CE7312"/>
    <w:rsid w:val="00CE7E77"/>
    <w:rsid w:val="00CF0675"/>
    <w:rsid w:val="00CF102E"/>
    <w:rsid w:val="00CF1887"/>
    <w:rsid w:val="00CF1AC7"/>
    <w:rsid w:val="00CF1C6C"/>
    <w:rsid w:val="00CF21FD"/>
    <w:rsid w:val="00CF23F3"/>
    <w:rsid w:val="00CF2DBE"/>
    <w:rsid w:val="00CF2E8A"/>
    <w:rsid w:val="00CF3525"/>
    <w:rsid w:val="00CF3A6E"/>
    <w:rsid w:val="00CF3ACD"/>
    <w:rsid w:val="00CF3F23"/>
    <w:rsid w:val="00CF4254"/>
    <w:rsid w:val="00CF4405"/>
    <w:rsid w:val="00CF4B63"/>
    <w:rsid w:val="00CF4D6D"/>
    <w:rsid w:val="00CF51C4"/>
    <w:rsid w:val="00CF5A1E"/>
    <w:rsid w:val="00CF6117"/>
    <w:rsid w:val="00CF63B0"/>
    <w:rsid w:val="00CF6435"/>
    <w:rsid w:val="00CF64D3"/>
    <w:rsid w:val="00CF6AFD"/>
    <w:rsid w:val="00CF6B69"/>
    <w:rsid w:val="00CF736C"/>
    <w:rsid w:val="00CF7765"/>
    <w:rsid w:val="00CF7DF6"/>
    <w:rsid w:val="00D007D4"/>
    <w:rsid w:val="00D00E56"/>
    <w:rsid w:val="00D01349"/>
    <w:rsid w:val="00D01770"/>
    <w:rsid w:val="00D01888"/>
    <w:rsid w:val="00D01B2B"/>
    <w:rsid w:val="00D01B85"/>
    <w:rsid w:val="00D01D9F"/>
    <w:rsid w:val="00D01F3C"/>
    <w:rsid w:val="00D021F0"/>
    <w:rsid w:val="00D02758"/>
    <w:rsid w:val="00D029F5"/>
    <w:rsid w:val="00D02C90"/>
    <w:rsid w:val="00D02EF9"/>
    <w:rsid w:val="00D03DCA"/>
    <w:rsid w:val="00D04825"/>
    <w:rsid w:val="00D048B7"/>
    <w:rsid w:val="00D05D21"/>
    <w:rsid w:val="00D068E3"/>
    <w:rsid w:val="00D06EAE"/>
    <w:rsid w:val="00D06FED"/>
    <w:rsid w:val="00D07D49"/>
    <w:rsid w:val="00D1032C"/>
    <w:rsid w:val="00D108BF"/>
    <w:rsid w:val="00D10E24"/>
    <w:rsid w:val="00D1136E"/>
    <w:rsid w:val="00D117AC"/>
    <w:rsid w:val="00D117B0"/>
    <w:rsid w:val="00D11910"/>
    <w:rsid w:val="00D12980"/>
    <w:rsid w:val="00D12ABE"/>
    <w:rsid w:val="00D12AC7"/>
    <w:rsid w:val="00D12D03"/>
    <w:rsid w:val="00D12D9A"/>
    <w:rsid w:val="00D1327D"/>
    <w:rsid w:val="00D1334C"/>
    <w:rsid w:val="00D13941"/>
    <w:rsid w:val="00D13CBB"/>
    <w:rsid w:val="00D141BC"/>
    <w:rsid w:val="00D1467E"/>
    <w:rsid w:val="00D14E93"/>
    <w:rsid w:val="00D153B6"/>
    <w:rsid w:val="00D1544D"/>
    <w:rsid w:val="00D15BE7"/>
    <w:rsid w:val="00D15E65"/>
    <w:rsid w:val="00D16ACC"/>
    <w:rsid w:val="00D16F82"/>
    <w:rsid w:val="00D16FE6"/>
    <w:rsid w:val="00D170F8"/>
    <w:rsid w:val="00D1713E"/>
    <w:rsid w:val="00D17153"/>
    <w:rsid w:val="00D1741C"/>
    <w:rsid w:val="00D175BB"/>
    <w:rsid w:val="00D2040D"/>
    <w:rsid w:val="00D21476"/>
    <w:rsid w:val="00D2177F"/>
    <w:rsid w:val="00D21B24"/>
    <w:rsid w:val="00D21DA8"/>
    <w:rsid w:val="00D21EFB"/>
    <w:rsid w:val="00D22872"/>
    <w:rsid w:val="00D22DFA"/>
    <w:rsid w:val="00D241FE"/>
    <w:rsid w:val="00D2458D"/>
    <w:rsid w:val="00D245E3"/>
    <w:rsid w:val="00D2480C"/>
    <w:rsid w:val="00D24B81"/>
    <w:rsid w:val="00D24D37"/>
    <w:rsid w:val="00D25497"/>
    <w:rsid w:val="00D25560"/>
    <w:rsid w:val="00D2597C"/>
    <w:rsid w:val="00D25B42"/>
    <w:rsid w:val="00D25F70"/>
    <w:rsid w:val="00D25F7B"/>
    <w:rsid w:val="00D260D1"/>
    <w:rsid w:val="00D26A07"/>
    <w:rsid w:val="00D26CED"/>
    <w:rsid w:val="00D26F6A"/>
    <w:rsid w:val="00D27437"/>
    <w:rsid w:val="00D27CA7"/>
    <w:rsid w:val="00D30234"/>
    <w:rsid w:val="00D30EA4"/>
    <w:rsid w:val="00D31666"/>
    <w:rsid w:val="00D31928"/>
    <w:rsid w:val="00D31BE0"/>
    <w:rsid w:val="00D324E2"/>
    <w:rsid w:val="00D3256B"/>
    <w:rsid w:val="00D32927"/>
    <w:rsid w:val="00D32C39"/>
    <w:rsid w:val="00D3405D"/>
    <w:rsid w:val="00D34C0F"/>
    <w:rsid w:val="00D34D4B"/>
    <w:rsid w:val="00D35002"/>
    <w:rsid w:val="00D35F1D"/>
    <w:rsid w:val="00D36ADF"/>
    <w:rsid w:val="00D37304"/>
    <w:rsid w:val="00D37643"/>
    <w:rsid w:val="00D37774"/>
    <w:rsid w:val="00D3790C"/>
    <w:rsid w:val="00D37985"/>
    <w:rsid w:val="00D37C36"/>
    <w:rsid w:val="00D37C7B"/>
    <w:rsid w:val="00D402C3"/>
    <w:rsid w:val="00D404CB"/>
    <w:rsid w:val="00D405A9"/>
    <w:rsid w:val="00D40B3D"/>
    <w:rsid w:val="00D41399"/>
    <w:rsid w:val="00D413CB"/>
    <w:rsid w:val="00D4145C"/>
    <w:rsid w:val="00D41EF9"/>
    <w:rsid w:val="00D420DC"/>
    <w:rsid w:val="00D42E7B"/>
    <w:rsid w:val="00D43913"/>
    <w:rsid w:val="00D43A30"/>
    <w:rsid w:val="00D4416D"/>
    <w:rsid w:val="00D441C2"/>
    <w:rsid w:val="00D442C8"/>
    <w:rsid w:val="00D44CF5"/>
    <w:rsid w:val="00D44E38"/>
    <w:rsid w:val="00D44E97"/>
    <w:rsid w:val="00D45257"/>
    <w:rsid w:val="00D45363"/>
    <w:rsid w:val="00D4543D"/>
    <w:rsid w:val="00D45A33"/>
    <w:rsid w:val="00D45D27"/>
    <w:rsid w:val="00D464FC"/>
    <w:rsid w:val="00D4665F"/>
    <w:rsid w:val="00D46750"/>
    <w:rsid w:val="00D46EA2"/>
    <w:rsid w:val="00D476F6"/>
    <w:rsid w:val="00D50B3C"/>
    <w:rsid w:val="00D5175F"/>
    <w:rsid w:val="00D51B95"/>
    <w:rsid w:val="00D51CA1"/>
    <w:rsid w:val="00D51F42"/>
    <w:rsid w:val="00D52720"/>
    <w:rsid w:val="00D5394C"/>
    <w:rsid w:val="00D53A51"/>
    <w:rsid w:val="00D5419A"/>
    <w:rsid w:val="00D5448C"/>
    <w:rsid w:val="00D54860"/>
    <w:rsid w:val="00D54D5C"/>
    <w:rsid w:val="00D55529"/>
    <w:rsid w:val="00D561EF"/>
    <w:rsid w:val="00D5623B"/>
    <w:rsid w:val="00D56860"/>
    <w:rsid w:val="00D56963"/>
    <w:rsid w:val="00D56C59"/>
    <w:rsid w:val="00D579CF"/>
    <w:rsid w:val="00D6038F"/>
    <w:rsid w:val="00D608BD"/>
    <w:rsid w:val="00D60AD7"/>
    <w:rsid w:val="00D612F8"/>
    <w:rsid w:val="00D614DD"/>
    <w:rsid w:val="00D6164E"/>
    <w:rsid w:val="00D620C2"/>
    <w:rsid w:val="00D62596"/>
    <w:rsid w:val="00D6281F"/>
    <w:rsid w:val="00D63EC6"/>
    <w:rsid w:val="00D64503"/>
    <w:rsid w:val="00D64D94"/>
    <w:rsid w:val="00D651F4"/>
    <w:rsid w:val="00D65717"/>
    <w:rsid w:val="00D6685F"/>
    <w:rsid w:val="00D66EEB"/>
    <w:rsid w:val="00D674B8"/>
    <w:rsid w:val="00D678BE"/>
    <w:rsid w:val="00D700D8"/>
    <w:rsid w:val="00D70537"/>
    <w:rsid w:val="00D705F9"/>
    <w:rsid w:val="00D706A3"/>
    <w:rsid w:val="00D708DE"/>
    <w:rsid w:val="00D70C13"/>
    <w:rsid w:val="00D714AB"/>
    <w:rsid w:val="00D717B5"/>
    <w:rsid w:val="00D71CA3"/>
    <w:rsid w:val="00D72086"/>
    <w:rsid w:val="00D72AC5"/>
    <w:rsid w:val="00D72CC4"/>
    <w:rsid w:val="00D72D72"/>
    <w:rsid w:val="00D739F5"/>
    <w:rsid w:val="00D73DAB"/>
    <w:rsid w:val="00D73F7F"/>
    <w:rsid w:val="00D742A4"/>
    <w:rsid w:val="00D75177"/>
    <w:rsid w:val="00D75818"/>
    <w:rsid w:val="00D75AC6"/>
    <w:rsid w:val="00D75C47"/>
    <w:rsid w:val="00D75CC9"/>
    <w:rsid w:val="00D75E32"/>
    <w:rsid w:val="00D75E61"/>
    <w:rsid w:val="00D76365"/>
    <w:rsid w:val="00D769EF"/>
    <w:rsid w:val="00D76C93"/>
    <w:rsid w:val="00D77107"/>
    <w:rsid w:val="00D77302"/>
    <w:rsid w:val="00D77678"/>
    <w:rsid w:val="00D777F5"/>
    <w:rsid w:val="00D77DEB"/>
    <w:rsid w:val="00D8014C"/>
    <w:rsid w:val="00D8123E"/>
    <w:rsid w:val="00D81370"/>
    <w:rsid w:val="00D81621"/>
    <w:rsid w:val="00D81F12"/>
    <w:rsid w:val="00D81F6D"/>
    <w:rsid w:val="00D827BA"/>
    <w:rsid w:val="00D82B19"/>
    <w:rsid w:val="00D82CD2"/>
    <w:rsid w:val="00D82F76"/>
    <w:rsid w:val="00D833FD"/>
    <w:rsid w:val="00D84094"/>
    <w:rsid w:val="00D84264"/>
    <w:rsid w:val="00D84FD9"/>
    <w:rsid w:val="00D85A4E"/>
    <w:rsid w:val="00D86340"/>
    <w:rsid w:val="00D8660F"/>
    <w:rsid w:val="00D867C4"/>
    <w:rsid w:val="00D868F8"/>
    <w:rsid w:val="00D86A0F"/>
    <w:rsid w:val="00D86ABA"/>
    <w:rsid w:val="00D86D9F"/>
    <w:rsid w:val="00D86FA1"/>
    <w:rsid w:val="00D871FA"/>
    <w:rsid w:val="00D90206"/>
    <w:rsid w:val="00D902D0"/>
    <w:rsid w:val="00D90F47"/>
    <w:rsid w:val="00D91949"/>
    <w:rsid w:val="00D91BEC"/>
    <w:rsid w:val="00D92031"/>
    <w:rsid w:val="00D9207F"/>
    <w:rsid w:val="00D922C5"/>
    <w:rsid w:val="00D926F8"/>
    <w:rsid w:val="00D9277A"/>
    <w:rsid w:val="00D92DF3"/>
    <w:rsid w:val="00D93755"/>
    <w:rsid w:val="00D93AC4"/>
    <w:rsid w:val="00D9460F"/>
    <w:rsid w:val="00D94C1C"/>
    <w:rsid w:val="00D94F86"/>
    <w:rsid w:val="00D95840"/>
    <w:rsid w:val="00D95ABF"/>
    <w:rsid w:val="00D962C0"/>
    <w:rsid w:val="00D967CB"/>
    <w:rsid w:val="00D9693C"/>
    <w:rsid w:val="00D96B86"/>
    <w:rsid w:val="00D96BD2"/>
    <w:rsid w:val="00D96C78"/>
    <w:rsid w:val="00D96D6B"/>
    <w:rsid w:val="00D974B5"/>
    <w:rsid w:val="00D97666"/>
    <w:rsid w:val="00DA0901"/>
    <w:rsid w:val="00DA0EB4"/>
    <w:rsid w:val="00DA1705"/>
    <w:rsid w:val="00DA17C4"/>
    <w:rsid w:val="00DA1985"/>
    <w:rsid w:val="00DA1D4B"/>
    <w:rsid w:val="00DA2692"/>
    <w:rsid w:val="00DA28DC"/>
    <w:rsid w:val="00DA2A06"/>
    <w:rsid w:val="00DA2A49"/>
    <w:rsid w:val="00DA31F6"/>
    <w:rsid w:val="00DA34DA"/>
    <w:rsid w:val="00DA3762"/>
    <w:rsid w:val="00DA3DB1"/>
    <w:rsid w:val="00DA3E1B"/>
    <w:rsid w:val="00DA41A5"/>
    <w:rsid w:val="00DA464D"/>
    <w:rsid w:val="00DA476F"/>
    <w:rsid w:val="00DA4B5A"/>
    <w:rsid w:val="00DA5F55"/>
    <w:rsid w:val="00DA6669"/>
    <w:rsid w:val="00DA6CA1"/>
    <w:rsid w:val="00DA6F4C"/>
    <w:rsid w:val="00DA729D"/>
    <w:rsid w:val="00DA7742"/>
    <w:rsid w:val="00DA7F62"/>
    <w:rsid w:val="00DB090F"/>
    <w:rsid w:val="00DB0E75"/>
    <w:rsid w:val="00DB1346"/>
    <w:rsid w:val="00DB16C4"/>
    <w:rsid w:val="00DB1D1F"/>
    <w:rsid w:val="00DB2201"/>
    <w:rsid w:val="00DB220F"/>
    <w:rsid w:val="00DB27BD"/>
    <w:rsid w:val="00DB27CD"/>
    <w:rsid w:val="00DB3543"/>
    <w:rsid w:val="00DB3A53"/>
    <w:rsid w:val="00DB419F"/>
    <w:rsid w:val="00DB478B"/>
    <w:rsid w:val="00DB4CFA"/>
    <w:rsid w:val="00DB4F0F"/>
    <w:rsid w:val="00DB53D0"/>
    <w:rsid w:val="00DB56D5"/>
    <w:rsid w:val="00DB5974"/>
    <w:rsid w:val="00DB5F4E"/>
    <w:rsid w:val="00DB643A"/>
    <w:rsid w:val="00DB6528"/>
    <w:rsid w:val="00DB6C69"/>
    <w:rsid w:val="00DB7000"/>
    <w:rsid w:val="00DB7629"/>
    <w:rsid w:val="00DC0A48"/>
    <w:rsid w:val="00DC0F33"/>
    <w:rsid w:val="00DC1173"/>
    <w:rsid w:val="00DC12B6"/>
    <w:rsid w:val="00DC145C"/>
    <w:rsid w:val="00DC18E0"/>
    <w:rsid w:val="00DC2C33"/>
    <w:rsid w:val="00DC2F51"/>
    <w:rsid w:val="00DC3213"/>
    <w:rsid w:val="00DC3217"/>
    <w:rsid w:val="00DC3248"/>
    <w:rsid w:val="00DC3BB7"/>
    <w:rsid w:val="00DC3F43"/>
    <w:rsid w:val="00DC46AB"/>
    <w:rsid w:val="00DC4DBD"/>
    <w:rsid w:val="00DC5658"/>
    <w:rsid w:val="00DC5981"/>
    <w:rsid w:val="00DC5F9D"/>
    <w:rsid w:val="00DC5FA8"/>
    <w:rsid w:val="00DC6099"/>
    <w:rsid w:val="00DC63A8"/>
    <w:rsid w:val="00DC6950"/>
    <w:rsid w:val="00DC6A71"/>
    <w:rsid w:val="00DC7529"/>
    <w:rsid w:val="00DC7D64"/>
    <w:rsid w:val="00DD0B72"/>
    <w:rsid w:val="00DD1C50"/>
    <w:rsid w:val="00DD2170"/>
    <w:rsid w:val="00DD2538"/>
    <w:rsid w:val="00DD2758"/>
    <w:rsid w:val="00DD2C90"/>
    <w:rsid w:val="00DD3A5B"/>
    <w:rsid w:val="00DD3CB6"/>
    <w:rsid w:val="00DD3EBA"/>
    <w:rsid w:val="00DD4336"/>
    <w:rsid w:val="00DD439C"/>
    <w:rsid w:val="00DD474D"/>
    <w:rsid w:val="00DD4C68"/>
    <w:rsid w:val="00DD4DB6"/>
    <w:rsid w:val="00DD5B7B"/>
    <w:rsid w:val="00DD66A1"/>
    <w:rsid w:val="00DD6878"/>
    <w:rsid w:val="00DD68C0"/>
    <w:rsid w:val="00DD72BA"/>
    <w:rsid w:val="00DD7706"/>
    <w:rsid w:val="00DE042A"/>
    <w:rsid w:val="00DE17AB"/>
    <w:rsid w:val="00DE27D9"/>
    <w:rsid w:val="00DE2D0C"/>
    <w:rsid w:val="00DE3054"/>
    <w:rsid w:val="00DE33FA"/>
    <w:rsid w:val="00DE38BB"/>
    <w:rsid w:val="00DE452A"/>
    <w:rsid w:val="00DE4EC9"/>
    <w:rsid w:val="00DE50D3"/>
    <w:rsid w:val="00DE5322"/>
    <w:rsid w:val="00DE6228"/>
    <w:rsid w:val="00DE6F6B"/>
    <w:rsid w:val="00DE7488"/>
    <w:rsid w:val="00DE7675"/>
    <w:rsid w:val="00DE7C8A"/>
    <w:rsid w:val="00DE7DB4"/>
    <w:rsid w:val="00DE7EA0"/>
    <w:rsid w:val="00DF0241"/>
    <w:rsid w:val="00DF11B9"/>
    <w:rsid w:val="00DF28C0"/>
    <w:rsid w:val="00DF2EAA"/>
    <w:rsid w:val="00DF34C9"/>
    <w:rsid w:val="00DF387B"/>
    <w:rsid w:val="00DF49FF"/>
    <w:rsid w:val="00DF4D82"/>
    <w:rsid w:val="00DF53A1"/>
    <w:rsid w:val="00DF5565"/>
    <w:rsid w:val="00DF5643"/>
    <w:rsid w:val="00DF6720"/>
    <w:rsid w:val="00DF6BF5"/>
    <w:rsid w:val="00DF6D03"/>
    <w:rsid w:val="00DF6EFF"/>
    <w:rsid w:val="00E00F76"/>
    <w:rsid w:val="00E0192E"/>
    <w:rsid w:val="00E019BD"/>
    <w:rsid w:val="00E01D75"/>
    <w:rsid w:val="00E02024"/>
    <w:rsid w:val="00E0205B"/>
    <w:rsid w:val="00E02199"/>
    <w:rsid w:val="00E02E10"/>
    <w:rsid w:val="00E0319E"/>
    <w:rsid w:val="00E037EC"/>
    <w:rsid w:val="00E03DF6"/>
    <w:rsid w:val="00E04ACE"/>
    <w:rsid w:val="00E05674"/>
    <w:rsid w:val="00E05884"/>
    <w:rsid w:val="00E05D6A"/>
    <w:rsid w:val="00E05E88"/>
    <w:rsid w:val="00E0601F"/>
    <w:rsid w:val="00E063E7"/>
    <w:rsid w:val="00E06861"/>
    <w:rsid w:val="00E06906"/>
    <w:rsid w:val="00E0767A"/>
    <w:rsid w:val="00E07747"/>
    <w:rsid w:val="00E10108"/>
    <w:rsid w:val="00E10597"/>
    <w:rsid w:val="00E10806"/>
    <w:rsid w:val="00E111A8"/>
    <w:rsid w:val="00E114F5"/>
    <w:rsid w:val="00E124E3"/>
    <w:rsid w:val="00E1278B"/>
    <w:rsid w:val="00E12C40"/>
    <w:rsid w:val="00E13D9A"/>
    <w:rsid w:val="00E13EAD"/>
    <w:rsid w:val="00E14272"/>
    <w:rsid w:val="00E1455B"/>
    <w:rsid w:val="00E14749"/>
    <w:rsid w:val="00E15016"/>
    <w:rsid w:val="00E158A9"/>
    <w:rsid w:val="00E15C9E"/>
    <w:rsid w:val="00E16CCF"/>
    <w:rsid w:val="00E175BE"/>
    <w:rsid w:val="00E17D8B"/>
    <w:rsid w:val="00E17E2A"/>
    <w:rsid w:val="00E2039C"/>
    <w:rsid w:val="00E206E7"/>
    <w:rsid w:val="00E21103"/>
    <w:rsid w:val="00E22C40"/>
    <w:rsid w:val="00E22E7D"/>
    <w:rsid w:val="00E23570"/>
    <w:rsid w:val="00E2379F"/>
    <w:rsid w:val="00E23879"/>
    <w:rsid w:val="00E248EA"/>
    <w:rsid w:val="00E24E4A"/>
    <w:rsid w:val="00E24FFB"/>
    <w:rsid w:val="00E25309"/>
    <w:rsid w:val="00E2558E"/>
    <w:rsid w:val="00E255ED"/>
    <w:rsid w:val="00E25800"/>
    <w:rsid w:val="00E2649C"/>
    <w:rsid w:val="00E2687F"/>
    <w:rsid w:val="00E270DC"/>
    <w:rsid w:val="00E273EA"/>
    <w:rsid w:val="00E276F9"/>
    <w:rsid w:val="00E27A0C"/>
    <w:rsid w:val="00E27E2F"/>
    <w:rsid w:val="00E3000F"/>
    <w:rsid w:val="00E3057A"/>
    <w:rsid w:val="00E3085A"/>
    <w:rsid w:val="00E30986"/>
    <w:rsid w:val="00E315A7"/>
    <w:rsid w:val="00E31DA8"/>
    <w:rsid w:val="00E327A7"/>
    <w:rsid w:val="00E32850"/>
    <w:rsid w:val="00E32913"/>
    <w:rsid w:val="00E331C4"/>
    <w:rsid w:val="00E33292"/>
    <w:rsid w:val="00E3347F"/>
    <w:rsid w:val="00E3374B"/>
    <w:rsid w:val="00E338C0"/>
    <w:rsid w:val="00E34277"/>
    <w:rsid w:val="00E34341"/>
    <w:rsid w:val="00E34A3B"/>
    <w:rsid w:val="00E34A7E"/>
    <w:rsid w:val="00E34EBD"/>
    <w:rsid w:val="00E354E4"/>
    <w:rsid w:val="00E355AA"/>
    <w:rsid w:val="00E35939"/>
    <w:rsid w:val="00E35A96"/>
    <w:rsid w:val="00E36002"/>
    <w:rsid w:val="00E368D7"/>
    <w:rsid w:val="00E37293"/>
    <w:rsid w:val="00E37DDF"/>
    <w:rsid w:val="00E403B8"/>
    <w:rsid w:val="00E404D2"/>
    <w:rsid w:val="00E4067F"/>
    <w:rsid w:val="00E4170B"/>
    <w:rsid w:val="00E41881"/>
    <w:rsid w:val="00E41EE1"/>
    <w:rsid w:val="00E424D6"/>
    <w:rsid w:val="00E42E5D"/>
    <w:rsid w:val="00E43444"/>
    <w:rsid w:val="00E43446"/>
    <w:rsid w:val="00E43F2D"/>
    <w:rsid w:val="00E440AC"/>
    <w:rsid w:val="00E4424F"/>
    <w:rsid w:val="00E44600"/>
    <w:rsid w:val="00E450A1"/>
    <w:rsid w:val="00E452FE"/>
    <w:rsid w:val="00E45ECF"/>
    <w:rsid w:val="00E46184"/>
    <w:rsid w:val="00E471E2"/>
    <w:rsid w:val="00E472D9"/>
    <w:rsid w:val="00E478B8"/>
    <w:rsid w:val="00E50686"/>
    <w:rsid w:val="00E50878"/>
    <w:rsid w:val="00E50BCC"/>
    <w:rsid w:val="00E50C05"/>
    <w:rsid w:val="00E50F52"/>
    <w:rsid w:val="00E512DB"/>
    <w:rsid w:val="00E51C12"/>
    <w:rsid w:val="00E51C52"/>
    <w:rsid w:val="00E51DD5"/>
    <w:rsid w:val="00E522F6"/>
    <w:rsid w:val="00E52579"/>
    <w:rsid w:val="00E527C8"/>
    <w:rsid w:val="00E534E9"/>
    <w:rsid w:val="00E544B0"/>
    <w:rsid w:val="00E54647"/>
    <w:rsid w:val="00E54993"/>
    <w:rsid w:val="00E54A14"/>
    <w:rsid w:val="00E54E31"/>
    <w:rsid w:val="00E55129"/>
    <w:rsid w:val="00E5554D"/>
    <w:rsid w:val="00E562FD"/>
    <w:rsid w:val="00E56568"/>
    <w:rsid w:val="00E56FB7"/>
    <w:rsid w:val="00E57083"/>
    <w:rsid w:val="00E57CD3"/>
    <w:rsid w:val="00E57D51"/>
    <w:rsid w:val="00E57F79"/>
    <w:rsid w:val="00E60047"/>
    <w:rsid w:val="00E60119"/>
    <w:rsid w:val="00E6097C"/>
    <w:rsid w:val="00E615A3"/>
    <w:rsid w:val="00E61DFB"/>
    <w:rsid w:val="00E623CF"/>
    <w:rsid w:val="00E625A9"/>
    <w:rsid w:val="00E629D9"/>
    <w:rsid w:val="00E638DD"/>
    <w:rsid w:val="00E63AB9"/>
    <w:rsid w:val="00E63F2E"/>
    <w:rsid w:val="00E640BD"/>
    <w:rsid w:val="00E64581"/>
    <w:rsid w:val="00E64F92"/>
    <w:rsid w:val="00E65021"/>
    <w:rsid w:val="00E6505D"/>
    <w:rsid w:val="00E660D3"/>
    <w:rsid w:val="00E66AB4"/>
    <w:rsid w:val="00E66F98"/>
    <w:rsid w:val="00E67613"/>
    <w:rsid w:val="00E67C1E"/>
    <w:rsid w:val="00E70179"/>
    <w:rsid w:val="00E70B7F"/>
    <w:rsid w:val="00E70D58"/>
    <w:rsid w:val="00E70F13"/>
    <w:rsid w:val="00E71602"/>
    <w:rsid w:val="00E71D0A"/>
    <w:rsid w:val="00E7224E"/>
    <w:rsid w:val="00E722F2"/>
    <w:rsid w:val="00E72FA2"/>
    <w:rsid w:val="00E7314F"/>
    <w:rsid w:val="00E7334E"/>
    <w:rsid w:val="00E7348B"/>
    <w:rsid w:val="00E73962"/>
    <w:rsid w:val="00E739CC"/>
    <w:rsid w:val="00E73CEE"/>
    <w:rsid w:val="00E74654"/>
    <w:rsid w:val="00E74CB1"/>
    <w:rsid w:val="00E74DE3"/>
    <w:rsid w:val="00E75187"/>
    <w:rsid w:val="00E751B5"/>
    <w:rsid w:val="00E759C7"/>
    <w:rsid w:val="00E76886"/>
    <w:rsid w:val="00E77324"/>
    <w:rsid w:val="00E77420"/>
    <w:rsid w:val="00E774D9"/>
    <w:rsid w:val="00E77574"/>
    <w:rsid w:val="00E77951"/>
    <w:rsid w:val="00E77D73"/>
    <w:rsid w:val="00E8050D"/>
    <w:rsid w:val="00E816F6"/>
    <w:rsid w:val="00E81A9C"/>
    <w:rsid w:val="00E81F0F"/>
    <w:rsid w:val="00E81F57"/>
    <w:rsid w:val="00E82489"/>
    <w:rsid w:val="00E82527"/>
    <w:rsid w:val="00E8256A"/>
    <w:rsid w:val="00E8283A"/>
    <w:rsid w:val="00E82874"/>
    <w:rsid w:val="00E82DED"/>
    <w:rsid w:val="00E8388D"/>
    <w:rsid w:val="00E83A7D"/>
    <w:rsid w:val="00E84156"/>
    <w:rsid w:val="00E843B6"/>
    <w:rsid w:val="00E8494C"/>
    <w:rsid w:val="00E84E68"/>
    <w:rsid w:val="00E857DE"/>
    <w:rsid w:val="00E85CB5"/>
    <w:rsid w:val="00E85FE5"/>
    <w:rsid w:val="00E861B4"/>
    <w:rsid w:val="00E86719"/>
    <w:rsid w:val="00E869C1"/>
    <w:rsid w:val="00E86D0C"/>
    <w:rsid w:val="00E87EDA"/>
    <w:rsid w:val="00E905CA"/>
    <w:rsid w:val="00E9091C"/>
    <w:rsid w:val="00E90EF4"/>
    <w:rsid w:val="00E911A8"/>
    <w:rsid w:val="00E912E2"/>
    <w:rsid w:val="00E91522"/>
    <w:rsid w:val="00E91E2D"/>
    <w:rsid w:val="00E92493"/>
    <w:rsid w:val="00E93038"/>
    <w:rsid w:val="00E93096"/>
    <w:rsid w:val="00E93C2F"/>
    <w:rsid w:val="00E93DA5"/>
    <w:rsid w:val="00E93FA2"/>
    <w:rsid w:val="00E941EE"/>
    <w:rsid w:val="00E9463A"/>
    <w:rsid w:val="00E94CE6"/>
    <w:rsid w:val="00E94DEA"/>
    <w:rsid w:val="00E95A6A"/>
    <w:rsid w:val="00E964FA"/>
    <w:rsid w:val="00E974DA"/>
    <w:rsid w:val="00E976D3"/>
    <w:rsid w:val="00E97E91"/>
    <w:rsid w:val="00EA0279"/>
    <w:rsid w:val="00EA04EE"/>
    <w:rsid w:val="00EA06E8"/>
    <w:rsid w:val="00EA06EC"/>
    <w:rsid w:val="00EA07C0"/>
    <w:rsid w:val="00EA0A8C"/>
    <w:rsid w:val="00EA0B64"/>
    <w:rsid w:val="00EA10C8"/>
    <w:rsid w:val="00EA1426"/>
    <w:rsid w:val="00EA200B"/>
    <w:rsid w:val="00EA22F3"/>
    <w:rsid w:val="00EA2BC3"/>
    <w:rsid w:val="00EA2BCA"/>
    <w:rsid w:val="00EA378E"/>
    <w:rsid w:val="00EA3B2E"/>
    <w:rsid w:val="00EA3CEF"/>
    <w:rsid w:val="00EA4578"/>
    <w:rsid w:val="00EA4A13"/>
    <w:rsid w:val="00EA4C28"/>
    <w:rsid w:val="00EA5692"/>
    <w:rsid w:val="00EA5A78"/>
    <w:rsid w:val="00EA74DD"/>
    <w:rsid w:val="00EB0705"/>
    <w:rsid w:val="00EB24B7"/>
    <w:rsid w:val="00EB294E"/>
    <w:rsid w:val="00EB2B02"/>
    <w:rsid w:val="00EB33DB"/>
    <w:rsid w:val="00EB4879"/>
    <w:rsid w:val="00EB4B03"/>
    <w:rsid w:val="00EB54D6"/>
    <w:rsid w:val="00EB57FE"/>
    <w:rsid w:val="00EB5856"/>
    <w:rsid w:val="00EB5BF0"/>
    <w:rsid w:val="00EB5EBA"/>
    <w:rsid w:val="00EB6009"/>
    <w:rsid w:val="00EB6557"/>
    <w:rsid w:val="00EB6C47"/>
    <w:rsid w:val="00EB70ED"/>
    <w:rsid w:val="00EB7527"/>
    <w:rsid w:val="00EB7616"/>
    <w:rsid w:val="00EB7867"/>
    <w:rsid w:val="00EC1686"/>
    <w:rsid w:val="00EC1688"/>
    <w:rsid w:val="00EC1BEE"/>
    <w:rsid w:val="00EC272E"/>
    <w:rsid w:val="00EC2D38"/>
    <w:rsid w:val="00EC3086"/>
    <w:rsid w:val="00EC3A87"/>
    <w:rsid w:val="00EC3BDB"/>
    <w:rsid w:val="00EC3E71"/>
    <w:rsid w:val="00EC4153"/>
    <w:rsid w:val="00EC4239"/>
    <w:rsid w:val="00EC43E3"/>
    <w:rsid w:val="00EC4A74"/>
    <w:rsid w:val="00EC4DD0"/>
    <w:rsid w:val="00EC4EA9"/>
    <w:rsid w:val="00EC543A"/>
    <w:rsid w:val="00EC5ABD"/>
    <w:rsid w:val="00EC66D3"/>
    <w:rsid w:val="00EC6985"/>
    <w:rsid w:val="00EC7522"/>
    <w:rsid w:val="00EC752C"/>
    <w:rsid w:val="00EC7C5E"/>
    <w:rsid w:val="00ED017D"/>
    <w:rsid w:val="00ED2259"/>
    <w:rsid w:val="00ED246E"/>
    <w:rsid w:val="00ED2798"/>
    <w:rsid w:val="00ED27DA"/>
    <w:rsid w:val="00ED29EF"/>
    <w:rsid w:val="00ED2A6C"/>
    <w:rsid w:val="00ED2E64"/>
    <w:rsid w:val="00ED3012"/>
    <w:rsid w:val="00ED34B4"/>
    <w:rsid w:val="00ED36DF"/>
    <w:rsid w:val="00ED4542"/>
    <w:rsid w:val="00ED46EB"/>
    <w:rsid w:val="00ED4D82"/>
    <w:rsid w:val="00ED50F3"/>
    <w:rsid w:val="00ED5237"/>
    <w:rsid w:val="00ED523A"/>
    <w:rsid w:val="00ED5260"/>
    <w:rsid w:val="00ED52B4"/>
    <w:rsid w:val="00ED551E"/>
    <w:rsid w:val="00ED5834"/>
    <w:rsid w:val="00ED589B"/>
    <w:rsid w:val="00ED5F4A"/>
    <w:rsid w:val="00ED6679"/>
    <w:rsid w:val="00ED67BE"/>
    <w:rsid w:val="00ED67EF"/>
    <w:rsid w:val="00ED6972"/>
    <w:rsid w:val="00ED7037"/>
    <w:rsid w:val="00ED7723"/>
    <w:rsid w:val="00ED7C34"/>
    <w:rsid w:val="00EE041F"/>
    <w:rsid w:val="00EE0534"/>
    <w:rsid w:val="00EE092F"/>
    <w:rsid w:val="00EE1414"/>
    <w:rsid w:val="00EE2111"/>
    <w:rsid w:val="00EE22BA"/>
    <w:rsid w:val="00EE2383"/>
    <w:rsid w:val="00EE239A"/>
    <w:rsid w:val="00EE32BD"/>
    <w:rsid w:val="00EE3A01"/>
    <w:rsid w:val="00EE3B72"/>
    <w:rsid w:val="00EE3BC3"/>
    <w:rsid w:val="00EE3E59"/>
    <w:rsid w:val="00EE4982"/>
    <w:rsid w:val="00EE4A31"/>
    <w:rsid w:val="00EE4DA7"/>
    <w:rsid w:val="00EE5224"/>
    <w:rsid w:val="00EE614A"/>
    <w:rsid w:val="00EE77C5"/>
    <w:rsid w:val="00EE7F43"/>
    <w:rsid w:val="00EF05AD"/>
    <w:rsid w:val="00EF0653"/>
    <w:rsid w:val="00EF0FC7"/>
    <w:rsid w:val="00EF19AC"/>
    <w:rsid w:val="00EF19D0"/>
    <w:rsid w:val="00EF1F3D"/>
    <w:rsid w:val="00EF1FD3"/>
    <w:rsid w:val="00EF293A"/>
    <w:rsid w:val="00EF29CB"/>
    <w:rsid w:val="00EF2AD4"/>
    <w:rsid w:val="00EF48F3"/>
    <w:rsid w:val="00EF4AEF"/>
    <w:rsid w:val="00EF4C72"/>
    <w:rsid w:val="00EF4C74"/>
    <w:rsid w:val="00EF5099"/>
    <w:rsid w:val="00EF5281"/>
    <w:rsid w:val="00EF54E9"/>
    <w:rsid w:val="00EF5A0F"/>
    <w:rsid w:val="00EF5F4A"/>
    <w:rsid w:val="00EF64E9"/>
    <w:rsid w:val="00EF66DC"/>
    <w:rsid w:val="00EF6F8E"/>
    <w:rsid w:val="00EF6FA2"/>
    <w:rsid w:val="00F0044F"/>
    <w:rsid w:val="00F00B62"/>
    <w:rsid w:val="00F00D83"/>
    <w:rsid w:val="00F00FAF"/>
    <w:rsid w:val="00F012F8"/>
    <w:rsid w:val="00F0282D"/>
    <w:rsid w:val="00F0286E"/>
    <w:rsid w:val="00F029B4"/>
    <w:rsid w:val="00F02BA0"/>
    <w:rsid w:val="00F02D41"/>
    <w:rsid w:val="00F0310C"/>
    <w:rsid w:val="00F03113"/>
    <w:rsid w:val="00F034EB"/>
    <w:rsid w:val="00F03857"/>
    <w:rsid w:val="00F03F99"/>
    <w:rsid w:val="00F04200"/>
    <w:rsid w:val="00F0441C"/>
    <w:rsid w:val="00F0452F"/>
    <w:rsid w:val="00F04B75"/>
    <w:rsid w:val="00F05014"/>
    <w:rsid w:val="00F05062"/>
    <w:rsid w:val="00F0615F"/>
    <w:rsid w:val="00F06ABA"/>
    <w:rsid w:val="00F06B64"/>
    <w:rsid w:val="00F06BE7"/>
    <w:rsid w:val="00F06F00"/>
    <w:rsid w:val="00F072B5"/>
    <w:rsid w:val="00F1037A"/>
    <w:rsid w:val="00F103E5"/>
    <w:rsid w:val="00F1052C"/>
    <w:rsid w:val="00F1082D"/>
    <w:rsid w:val="00F10D64"/>
    <w:rsid w:val="00F110E2"/>
    <w:rsid w:val="00F11277"/>
    <w:rsid w:val="00F112FB"/>
    <w:rsid w:val="00F123E2"/>
    <w:rsid w:val="00F126DF"/>
    <w:rsid w:val="00F12A50"/>
    <w:rsid w:val="00F1349B"/>
    <w:rsid w:val="00F135DA"/>
    <w:rsid w:val="00F13978"/>
    <w:rsid w:val="00F13E8A"/>
    <w:rsid w:val="00F13FA1"/>
    <w:rsid w:val="00F145E4"/>
    <w:rsid w:val="00F14DEB"/>
    <w:rsid w:val="00F14E62"/>
    <w:rsid w:val="00F1501B"/>
    <w:rsid w:val="00F15125"/>
    <w:rsid w:val="00F167DD"/>
    <w:rsid w:val="00F171FB"/>
    <w:rsid w:val="00F17C3B"/>
    <w:rsid w:val="00F2003F"/>
    <w:rsid w:val="00F2062D"/>
    <w:rsid w:val="00F20782"/>
    <w:rsid w:val="00F212F5"/>
    <w:rsid w:val="00F21594"/>
    <w:rsid w:val="00F22A9C"/>
    <w:rsid w:val="00F22BA6"/>
    <w:rsid w:val="00F2307E"/>
    <w:rsid w:val="00F23BAC"/>
    <w:rsid w:val="00F23FFA"/>
    <w:rsid w:val="00F24CF5"/>
    <w:rsid w:val="00F24FDA"/>
    <w:rsid w:val="00F252C9"/>
    <w:rsid w:val="00F25522"/>
    <w:rsid w:val="00F25868"/>
    <w:rsid w:val="00F25C18"/>
    <w:rsid w:val="00F25E47"/>
    <w:rsid w:val="00F25F0B"/>
    <w:rsid w:val="00F2603D"/>
    <w:rsid w:val="00F262DB"/>
    <w:rsid w:val="00F27035"/>
    <w:rsid w:val="00F274BE"/>
    <w:rsid w:val="00F27EA5"/>
    <w:rsid w:val="00F3072B"/>
    <w:rsid w:val="00F307F6"/>
    <w:rsid w:val="00F30DCB"/>
    <w:rsid w:val="00F30F28"/>
    <w:rsid w:val="00F31311"/>
    <w:rsid w:val="00F3139D"/>
    <w:rsid w:val="00F31894"/>
    <w:rsid w:val="00F318E0"/>
    <w:rsid w:val="00F320CE"/>
    <w:rsid w:val="00F325D4"/>
    <w:rsid w:val="00F32653"/>
    <w:rsid w:val="00F32C12"/>
    <w:rsid w:val="00F3363B"/>
    <w:rsid w:val="00F33641"/>
    <w:rsid w:val="00F337A6"/>
    <w:rsid w:val="00F338CF"/>
    <w:rsid w:val="00F33982"/>
    <w:rsid w:val="00F339DA"/>
    <w:rsid w:val="00F34A67"/>
    <w:rsid w:val="00F35429"/>
    <w:rsid w:val="00F36DB9"/>
    <w:rsid w:val="00F36FB1"/>
    <w:rsid w:val="00F370FD"/>
    <w:rsid w:val="00F37185"/>
    <w:rsid w:val="00F373D1"/>
    <w:rsid w:val="00F3752F"/>
    <w:rsid w:val="00F37A73"/>
    <w:rsid w:val="00F37BAE"/>
    <w:rsid w:val="00F40A85"/>
    <w:rsid w:val="00F40F47"/>
    <w:rsid w:val="00F412DC"/>
    <w:rsid w:val="00F419B0"/>
    <w:rsid w:val="00F41E76"/>
    <w:rsid w:val="00F42779"/>
    <w:rsid w:val="00F42B75"/>
    <w:rsid w:val="00F4323B"/>
    <w:rsid w:val="00F43EAE"/>
    <w:rsid w:val="00F44DF6"/>
    <w:rsid w:val="00F455B0"/>
    <w:rsid w:val="00F45A75"/>
    <w:rsid w:val="00F46EE9"/>
    <w:rsid w:val="00F47244"/>
    <w:rsid w:val="00F472DA"/>
    <w:rsid w:val="00F47900"/>
    <w:rsid w:val="00F4796A"/>
    <w:rsid w:val="00F50A52"/>
    <w:rsid w:val="00F50AE6"/>
    <w:rsid w:val="00F512C3"/>
    <w:rsid w:val="00F529C1"/>
    <w:rsid w:val="00F5369B"/>
    <w:rsid w:val="00F54F79"/>
    <w:rsid w:val="00F5503E"/>
    <w:rsid w:val="00F55D43"/>
    <w:rsid w:val="00F5616E"/>
    <w:rsid w:val="00F5702F"/>
    <w:rsid w:val="00F57082"/>
    <w:rsid w:val="00F570BB"/>
    <w:rsid w:val="00F57462"/>
    <w:rsid w:val="00F576B8"/>
    <w:rsid w:val="00F57C56"/>
    <w:rsid w:val="00F60735"/>
    <w:rsid w:val="00F6086A"/>
    <w:rsid w:val="00F60F7F"/>
    <w:rsid w:val="00F61520"/>
    <w:rsid w:val="00F61FEC"/>
    <w:rsid w:val="00F6201F"/>
    <w:rsid w:val="00F6253B"/>
    <w:rsid w:val="00F62812"/>
    <w:rsid w:val="00F62B9B"/>
    <w:rsid w:val="00F6316B"/>
    <w:rsid w:val="00F63331"/>
    <w:rsid w:val="00F6396B"/>
    <w:rsid w:val="00F6467A"/>
    <w:rsid w:val="00F6470C"/>
    <w:rsid w:val="00F655CF"/>
    <w:rsid w:val="00F6565C"/>
    <w:rsid w:val="00F656C1"/>
    <w:rsid w:val="00F65EC8"/>
    <w:rsid w:val="00F66386"/>
    <w:rsid w:val="00F6640A"/>
    <w:rsid w:val="00F66CD9"/>
    <w:rsid w:val="00F673E5"/>
    <w:rsid w:val="00F70231"/>
    <w:rsid w:val="00F7023E"/>
    <w:rsid w:val="00F702BE"/>
    <w:rsid w:val="00F70E46"/>
    <w:rsid w:val="00F70F32"/>
    <w:rsid w:val="00F70FDD"/>
    <w:rsid w:val="00F71780"/>
    <w:rsid w:val="00F71935"/>
    <w:rsid w:val="00F725C7"/>
    <w:rsid w:val="00F72771"/>
    <w:rsid w:val="00F72BCD"/>
    <w:rsid w:val="00F72C2E"/>
    <w:rsid w:val="00F72D7B"/>
    <w:rsid w:val="00F731C3"/>
    <w:rsid w:val="00F7320B"/>
    <w:rsid w:val="00F73694"/>
    <w:rsid w:val="00F73795"/>
    <w:rsid w:val="00F7499C"/>
    <w:rsid w:val="00F74D0B"/>
    <w:rsid w:val="00F74EBA"/>
    <w:rsid w:val="00F74F19"/>
    <w:rsid w:val="00F76600"/>
    <w:rsid w:val="00F76B74"/>
    <w:rsid w:val="00F776CB"/>
    <w:rsid w:val="00F828CE"/>
    <w:rsid w:val="00F82C98"/>
    <w:rsid w:val="00F83475"/>
    <w:rsid w:val="00F8365A"/>
    <w:rsid w:val="00F83997"/>
    <w:rsid w:val="00F83DDB"/>
    <w:rsid w:val="00F83FDC"/>
    <w:rsid w:val="00F84408"/>
    <w:rsid w:val="00F848E3"/>
    <w:rsid w:val="00F84CD8"/>
    <w:rsid w:val="00F85C7A"/>
    <w:rsid w:val="00F86695"/>
    <w:rsid w:val="00F86908"/>
    <w:rsid w:val="00F8715A"/>
    <w:rsid w:val="00F8722D"/>
    <w:rsid w:val="00F87428"/>
    <w:rsid w:val="00F87DC4"/>
    <w:rsid w:val="00F904C4"/>
    <w:rsid w:val="00F90E4D"/>
    <w:rsid w:val="00F916D3"/>
    <w:rsid w:val="00F916F6"/>
    <w:rsid w:val="00F92220"/>
    <w:rsid w:val="00F9278A"/>
    <w:rsid w:val="00F92951"/>
    <w:rsid w:val="00F92DAA"/>
    <w:rsid w:val="00F933A3"/>
    <w:rsid w:val="00F937D2"/>
    <w:rsid w:val="00F93E23"/>
    <w:rsid w:val="00F93EE5"/>
    <w:rsid w:val="00F942E6"/>
    <w:rsid w:val="00F95B1D"/>
    <w:rsid w:val="00F9619D"/>
    <w:rsid w:val="00F964A8"/>
    <w:rsid w:val="00F96857"/>
    <w:rsid w:val="00F97037"/>
    <w:rsid w:val="00F97989"/>
    <w:rsid w:val="00F97B10"/>
    <w:rsid w:val="00FA0F07"/>
    <w:rsid w:val="00FA14A1"/>
    <w:rsid w:val="00FA1939"/>
    <w:rsid w:val="00FA1C87"/>
    <w:rsid w:val="00FA2605"/>
    <w:rsid w:val="00FA2C0E"/>
    <w:rsid w:val="00FA31D5"/>
    <w:rsid w:val="00FA51F9"/>
    <w:rsid w:val="00FA55C7"/>
    <w:rsid w:val="00FA5A73"/>
    <w:rsid w:val="00FA5D50"/>
    <w:rsid w:val="00FA5D7C"/>
    <w:rsid w:val="00FA5F83"/>
    <w:rsid w:val="00FA67C3"/>
    <w:rsid w:val="00FA6ADD"/>
    <w:rsid w:val="00FA7527"/>
    <w:rsid w:val="00FA7D41"/>
    <w:rsid w:val="00FA7F39"/>
    <w:rsid w:val="00FB0070"/>
    <w:rsid w:val="00FB0A31"/>
    <w:rsid w:val="00FB0CC1"/>
    <w:rsid w:val="00FB1484"/>
    <w:rsid w:val="00FB1791"/>
    <w:rsid w:val="00FB21DD"/>
    <w:rsid w:val="00FB23E6"/>
    <w:rsid w:val="00FB3F43"/>
    <w:rsid w:val="00FB4104"/>
    <w:rsid w:val="00FB47D9"/>
    <w:rsid w:val="00FB49DD"/>
    <w:rsid w:val="00FB4DCF"/>
    <w:rsid w:val="00FB5104"/>
    <w:rsid w:val="00FB58E7"/>
    <w:rsid w:val="00FB6BA2"/>
    <w:rsid w:val="00FB6D84"/>
    <w:rsid w:val="00FB6F90"/>
    <w:rsid w:val="00FB7EC6"/>
    <w:rsid w:val="00FC1B2E"/>
    <w:rsid w:val="00FC1C1C"/>
    <w:rsid w:val="00FC21F2"/>
    <w:rsid w:val="00FC27BB"/>
    <w:rsid w:val="00FC283D"/>
    <w:rsid w:val="00FC2962"/>
    <w:rsid w:val="00FC2DAA"/>
    <w:rsid w:val="00FC2E19"/>
    <w:rsid w:val="00FC397D"/>
    <w:rsid w:val="00FC4362"/>
    <w:rsid w:val="00FC462F"/>
    <w:rsid w:val="00FC5173"/>
    <w:rsid w:val="00FC5603"/>
    <w:rsid w:val="00FC5B43"/>
    <w:rsid w:val="00FC5EE9"/>
    <w:rsid w:val="00FC63FF"/>
    <w:rsid w:val="00FC6AF8"/>
    <w:rsid w:val="00FC6CC2"/>
    <w:rsid w:val="00FC6FDF"/>
    <w:rsid w:val="00FC71FC"/>
    <w:rsid w:val="00FC7565"/>
    <w:rsid w:val="00FC76A3"/>
    <w:rsid w:val="00FD025A"/>
    <w:rsid w:val="00FD08AA"/>
    <w:rsid w:val="00FD0AAC"/>
    <w:rsid w:val="00FD0F6C"/>
    <w:rsid w:val="00FD0FE5"/>
    <w:rsid w:val="00FD1627"/>
    <w:rsid w:val="00FD1732"/>
    <w:rsid w:val="00FD2184"/>
    <w:rsid w:val="00FD27C4"/>
    <w:rsid w:val="00FD2802"/>
    <w:rsid w:val="00FD4400"/>
    <w:rsid w:val="00FD4849"/>
    <w:rsid w:val="00FD4A91"/>
    <w:rsid w:val="00FD4D96"/>
    <w:rsid w:val="00FD4F8C"/>
    <w:rsid w:val="00FD52EC"/>
    <w:rsid w:val="00FD538B"/>
    <w:rsid w:val="00FD56D6"/>
    <w:rsid w:val="00FD58C8"/>
    <w:rsid w:val="00FD5F18"/>
    <w:rsid w:val="00FD689C"/>
    <w:rsid w:val="00FD696B"/>
    <w:rsid w:val="00FD74B5"/>
    <w:rsid w:val="00FD7515"/>
    <w:rsid w:val="00FD76DF"/>
    <w:rsid w:val="00FD7BEF"/>
    <w:rsid w:val="00FD7C16"/>
    <w:rsid w:val="00FD7D33"/>
    <w:rsid w:val="00FE0256"/>
    <w:rsid w:val="00FE04C2"/>
    <w:rsid w:val="00FE0AFD"/>
    <w:rsid w:val="00FE0E65"/>
    <w:rsid w:val="00FE2360"/>
    <w:rsid w:val="00FE249B"/>
    <w:rsid w:val="00FE26F7"/>
    <w:rsid w:val="00FE2E7C"/>
    <w:rsid w:val="00FE2FD2"/>
    <w:rsid w:val="00FE3B51"/>
    <w:rsid w:val="00FE42F3"/>
    <w:rsid w:val="00FE49D1"/>
    <w:rsid w:val="00FE4E92"/>
    <w:rsid w:val="00FE509D"/>
    <w:rsid w:val="00FE50F7"/>
    <w:rsid w:val="00FE5FED"/>
    <w:rsid w:val="00FE6E63"/>
    <w:rsid w:val="00FE7243"/>
    <w:rsid w:val="00FE76D6"/>
    <w:rsid w:val="00FE7C9C"/>
    <w:rsid w:val="00FF0C85"/>
    <w:rsid w:val="00FF0C8C"/>
    <w:rsid w:val="00FF0D85"/>
    <w:rsid w:val="00FF0DE9"/>
    <w:rsid w:val="00FF1765"/>
    <w:rsid w:val="00FF2384"/>
    <w:rsid w:val="00FF23A2"/>
    <w:rsid w:val="00FF23ED"/>
    <w:rsid w:val="00FF27BF"/>
    <w:rsid w:val="00FF3170"/>
    <w:rsid w:val="00FF31C1"/>
    <w:rsid w:val="00FF35CE"/>
    <w:rsid w:val="00FF38EF"/>
    <w:rsid w:val="00FF468E"/>
    <w:rsid w:val="00FF4A23"/>
    <w:rsid w:val="00FF5376"/>
    <w:rsid w:val="00FF577E"/>
    <w:rsid w:val="00FF60DB"/>
    <w:rsid w:val="00FF66D0"/>
    <w:rsid w:val="00FF759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DFD701"/>
  <w15:docId w15:val="{7E7A2FEB-3259-41C7-A83D-4D7C6EAD2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9" w:unhideWhenUsed="1" w:qFormat="1"/>
    <w:lsdException w:name="heading 4" w:semiHidden="1" w:unhideWhenUsed="1" w:qFormat="1"/>
    <w:lsdException w:name="heading 5" w:semiHidden="1"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iPriority="99"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742368"/>
  </w:style>
  <w:style w:type="paragraph" w:styleId="Nagwek1">
    <w:name w:val="heading 1"/>
    <w:aliases w:val="Title 1,NAGŁÓWEK 1,title1,Title 1 Znak"/>
    <w:basedOn w:val="Normalny"/>
    <w:next w:val="Normalny"/>
    <w:link w:val="Nagwek1Znak"/>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qFormat/>
    <w:rsid w:val="00263050"/>
    <w:pPr>
      <w:keepNext/>
      <w:spacing w:line="288" w:lineRule="auto"/>
      <w:jc w:val="center"/>
      <w:outlineLvl w:val="1"/>
    </w:pPr>
    <w:rPr>
      <w:rFonts w:ascii="Trebuchet MS" w:hAnsi="Trebuchet MS"/>
      <w:b/>
    </w:rPr>
  </w:style>
  <w:style w:type="paragraph" w:styleId="Nagwek3">
    <w:name w:val="heading 3"/>
    <w:basedOn w:val="Normalny"/>
    <w:next w:val="Normalny"/>
    <w:link w:val="Nagwek3Znak"/>
    <w:uiPriority w:val="99"/>
    <w:unhideWhenUsed/>
    <w:qFormat/>
    <w:rsid w:val="00031BFA"/>
    <w:pPr>
      <w:keepNext/>
      <w:keepLines/>
      <w:spacing w:before="20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nhideWhenUsed/>
    <w:qFormat/>
    <w:rsid w:val="00031BFA"/>
    <w:pPr>
      <w:keepNext/>
      <w:keepLines/>
      <w:spacing w:before="20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A16332"/>
    <w:pPr>
      <w:tabs>
        <w:tab w:val="center" w:pos="4536"/>
        <w:tab w:val="right" w:pos="9072"/>
      </w:tabs>
    </w:pPr>
  </w:style>
  <w:style w:type="character" w:styleId="Numerstrony">
    <w:name w:val="page number"/>
    <w:basedOn w:val="Domylnaczcionkaakapitu"/>
    <w:rsid w:val="00A16332"/>
  </w:style>
  <w:style w:type="paragraph" w:styleId="Nagwek">
    <w:name w:val="header"/>
    <w:basedOn w:val="Normalny"/>
    <w:link w:val="NagwekZnak"/>
    <w:uiPriority w:val="99"/>
    <w:rsid w:val="00A16332"/>
    <w:pPr>
      <w:tabs>
        <w:tab w:val="center" w:pos="4536"/>
        <w:tab w:val="right" w:pos="9072"/>
      </w:tabs>
    </w:pPr>
  </w:style>
  <w:style w:type="paragraph" w:styleId="Tekstpodstawowy">
    <w:name w:val="Body Text"/>
    <w:aliases w:val=" Znak,Znak,Tekst podstawow.(F2),(F2)"/>
    <w:basedOn w:val="Normalny"/>
    <w:link w:val="TekstpodstawowyZnak"/>
    <w:rsid w:val="00A16332"/>
    <w:pPr>
      <w:jc w:val="both"/>
    </w:pPr>
    <w:rPr>
      <w:sz w:val="24"/>
    </w:rPr>
  </w:style>
  <w:style w:type="paragraph" w:styleId="Tekstpodstawowy2">
    <w:name w:val="Body Text 2"/>
    <w:basedOn w:val="Normalny"/>
    <w:link w:val="Tekstpodstawowy2Znak"/>
    <w:rsid w:val="00A16332"/>
    <w:rPr>
      <w:sz w:val="24"/>
    </w:rPr>
  </w:style>
  <w:style w:type="character" w:styleId="Hipercze">
    <w:name w:val="Hyperlink"/>
    <w:rsid w:val="00A16332"/>
    <w:rPr>
      <w:color w:val="0000FF"/>
      <w:u w:val="single"/>
    </w:rPr>
  </w:style>
  <w:style w:type="table" w:styleId="Tabela-Siatka">
    <w:name w:val="Table Grid"/>
    <w:basedOn w:val="Standardowy"/>
    <w:uiPriority w:val="39"/>
    <w:rsid w:val="00A163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rsid w:val="000250F2"/>
    <w:pPr>
      <w:keepNext/>
      <w:suppressAutoHyphens/>
      <w:spacing w:before="60" w:after="60"/>
      <w:jc w:val="center"/>
    </w:pPr>
    <w:rPr>
      <w:b/>
      <w:sz w:val="24"/>
      <w:lang w:eastAsia="ar-SA"/>
    </w:rPr>
  </w:style>
  <w:style w:type="paragraph" w:styleId="Akapitzlist">
    <w:name w:val="List Paragraph"/>
    <w:aliases w:val="wypunktowanie,CW_Lista,Wypunktowanie,Obiekt,List Paragraph1,normalny tekst,paragraf,Numerowanie,L1,Akapit z listą5,BulletC,List Paragraph,RR PGE Akapit z listą,Styl 1,Citation List,본문(내용),List Paragraph (numbered (a)),zwykły tekst,Normal"/>
    <w:basedOn w:val="Normalny"/>
    <w:link w:val="AkapitzlistZnak"/>
    <w:uiPriority w:val="34"/>
    <w:qFormat/>
    <w:rsid w:val="00F6396B"/>
    <w:pPr>
      <w:ind w:left="708"/>
    </w:pPr>
  </w:style>
  <w:style w:type="character" w:customStyle="1" w:styleId="TekstpodstawowyZnak">
    <w:name w:val="Tekst podstawowy Znak"/>
    <w:aliases w:val=" Znak Znak,Znak Znak1,Tekst podstawow.(F2) Znak,(F2) Znak"/>
    <w:link w:val="Tekstpodstawowy"/>
    <w:qFormat/>
    <w:locked/>
    <w:rsid w:val="00C535C7"/>
    <w:rPr>
      <w:sz w:val="24"/>
      <w:lang w:val="pl-PL" w:eastAsia="pl-PL" w:bidi="ar-SA"/>
    </w:rPr>
  </w:style>
  <w:style w:type="character" w:customStyle="1" w:styleId="ZnakZnak">
    <w:name w:val="Znak Znak"/>
    <w:locked/>
    <w:rsid w:val="00454D58"/>
    <w:rPr>
      <w:sz w:val="24"/>
      <w:lang w:val="pl-PL" w:eastAsia="pl-PL" w:bidi="ar-SA"/>
    </w:rPr>
  </w:style>
  <w:style w:type="character" w:customStyle="1" w:styleId="TekstpodstawowyZnak1">
    <w:name w:val="Tekst podstawowy Znak1"/>
    <w:aliases w:val=" Znak Znak1,Tekst podstawow.(F2) Znak1,(F2) Znak1"/>
    <w:locked/>
    <w:rsid w:val="003000F4"/>
    <w:rPr>
      <w:sz w:val="24"/>
    </w:rPr>
  </w:style>
  <w:style w:type="paragraph" w:styleId="Tekstpodstawowywcity2">
    <w:name w:val="Body Text Indent 2"/>
    <w:basedOn w:val="Normalny"/>
    <w:link w:val="Tekstpodstawowywcity2Znak"/>
    <w:rsid w:val="003000F4"/>
    <w:pPr>
      <w:spacing w:after="120" w:line="480" w:lineRule="auto"/>
      <w:ind w:left="283"/>
    </w:pPr>
  </w:style>
  <w:style w:type="character" w:customStyle="1" w:styleId="Tekstpodstawowywcity2Znak">
    <w:name w:val="Tekst podstawowy wcięty 2 Znak"/>
    <w:basedOn w:val="Domylnaczcionkaakapitu"/>
    <w:link w:val="Tekstpodstawowywcity2"/>
    <w:rsid w:val="003000F4"/>
  </w:style>
  <w:style w:type="paragraph" w:customStyle="1" w:styleId="Default">
    <w:name w:val="Default"/>
    <w:rsid w:val="003000F4"/>
    <w:pPr>
      <w:autoSpaceDE w:val="0"/>
      <w:autoSpaceDN w:val="0"/>
      <w:adjustRightInd w:val="0"/>
    </w:pPr>
    <w:rPr>
      <w:rFonts w:ascii="Arial" w:hAnsi="Arial" w:cs="Arial"/>
      <w:color w:val="000000"/>
      <w:sz w:val="24"/>
      <w:szCs w:val="24"/>
    </w:rPr>
  </w:style>
  <w:style w:type="paragraph" w:customStyle="1" w:styleId="Akapitzlist1">
    <w:name w:val="Akapit z listą1"/>
    <w:basedOn w:val="Normalny"/>
    <w:link w:val="ListParagraphChar1"/>
    <w:qFormat/>
    <w:rsid w:val="003000F4"/>
    <w:pPr>
      <w:ind w:left="720"/>
      <w:contextualSpacing/>
    </w:pPr>
    <w:rPr>
      <w:rFonts w:eastAsia="Calibri"/>
    </w:rPr>
  </w:style>
  <w:style w:type="character" w:customStyle="1" w:styleId="Nagwek2Znak">
    <w:name w:val="Nagłówek 2 Znak"/>
    <w:basedOn w:val="Domylnaczcionkaakapitu"/>
    <w:link w:val="Nagwek2"/>
    <w:rsid w:val="00263050"/>
    <w:rPr>
      <w:rFonts w:ascii="Trebuchet MS" w:hAnsi="Trebuchet MS"/>
      <w:b/>
    </w:rPr>
  </w:style>
  <w:style w:type="character" w:customStyle="1" w:styleId="Tekstpodstawowy2Znak">
    <w:name w:val="Tekst podstawowy 2 Znak"/>
    <w:basedOn w:val="Domylnaczcionkaakapitu"/>
    <w:link w:val="Tekstpodstawowy2"/>
    <w:rsid w:val="003000F4"/>
    <w:rPr>
      <w:sz w:val="24"/>
    </w:r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rsid w:val="003000F4"/>
    <w:rPr>
      <w:rFonts w:ascii="Courier New" w:hAnsi="Courier New" w:cs="Courier New"/>
    </w:rPr>
  </w:style>
  <w:style w:type="paragraph" w:styleId="Tekstpodstawowy3">
    <w:name w:val="Body Text 3"/>
    <w:basedOn w:val="Normalny"/>
    <w:link w:val="Tekstpodstawowy3Znak"/>
    <w:rsid w:val="003000F4"/>
    <w:pPr>
      <w:spacing w:after="120"/>
    </w:pPr>
    <w:rPr>
      <w:sz w:val="16"/>
      <w:szCs w:val="16"/>
    </w:rPr>
  </w:style>
  <w:style w:type="character" w:customStyle="1" w:styleId="Tekstpodstawowy3Znak">
    <w:name w:val="Tekst podstawowy 3 Znak"/>
    <w:basedOn w:val="Domylnaczcionkaakapitu"/>
    <w:link w:val="Tekstpodstawowy3"/>
    <w:rsid w:val="003000F4"/>
    <w:rPr>
      <w:sz w:val="16"/>
      <w:szCs w:val="16"/>
    </w:rPr>
  </w:style>
  <w:style w:type="paragraph" w:customStyle="1" w:styleId="Wyliczaniess">
    <w:name w:val="Wyliczanie ss"/>
    <w:rsid w:val="003000F4"/>
    <w:pPr>
      <w:spacing w:before="56" w:after="56"/>
      <w:ind w:left="340" w:hanging="340"/>
    </w:pPr>
    <w:rPr>
      <w:color w:val="000000"/>
      <w:sz w:val="26"/>
      <w:szCs w:val="26"/>
    </w:rPr>
  </w:style>
  <w:style w:type="numbering" w:customStyle="1" w:styleId="Styl1">
    <w:name w:val="Styl1"/>
    <w:rsid w:val="005206A4"/>
    <w:pPr>
      <w:numPr>
        <w:numId w:val="8"/>
      </w:numPr>
    </w:pPr>
  </w:style>
  <w:style w:type="paragraph" w:customStyle="1" w:styleId="BodySingle">
    <w:name w:val="Body Single"/>
    <w:basedOn w:val="Normalny"/>
    <w:rsid w:val="00145E37"/>
    <w:rPr>
      <w:rFonts w:ascii="Tms Rmn" w:hAnsi="Tms Rmn" w:cs="Tms Rmn"/>
      <w:noProof/>
      <w14:shadow w14:blurRad="50800" w14:dist="38100" w14:dir="2700000" w14:sx="100000" w14:sy="100000" w14:kx="0" w14:ky="0" w14:algn="tl">
        <w14:srgbClr w14:val="000000">
          <w14:alpha w14:val="60000"/>
        </w14:srgbClr>
      </w14:shadow>
    </w:rPr>
  </w:style>
  <w:style w:type="character" w:customStyle="1" w:styleId="NagwekZnak">
    <w:name w:val="Nagłówek Znak"/>
    <w:basedOn w:val="Domylnaczcionkaakapitu"/>
    <w:link w:val="Nagwek"/>
    <w:uiPriority w:val="99"/>
    <w:locked/>
    <w:rsid w:val="00A65A9E"/>
  </w:style>
  <w:style w:type="character" w:customStyle="1" w:styleId="tabulatory">
    <w:name w:val="tabulatory"/>
    <w:basedOn w:val="Domylnaczcionkaakapitu"/>
    <w:rsid w:val="003A3019"/>
  </w:style>
  <w:style w:type="paragraph" w:styleId="Tekstdymka">
    <w:name w:val="Balloon Text"/>
    <w:basedOn w:val="Normalny"/>
    <w:link w:val="TekstdymkaZnak"/>
    <w:rsid w:val="003A3019"/>
    <w:rPr>
      <w:rFonts w:ascii="Tahoma" w:hAnsi="Tahoma" w:cs="Tahoma"/>
      <w:sz w:val="16"/>
      <w:szCs w:val="16"/>
    </w:rPr>
  </w:style>
  <w:style w:type="character" w:customStyle="1" w:styleId="TekstdymkaZnak">
    <w:name w:val="Tekst dymka Znak"/>
    <w:basedOn w:val="Domylnaczcionkaakapitu"/>
    <w:link w:val="Tekstdymka"/>
    <w:rsid w:val="003A3019"/>
    <w:rPr>
      <w:rFonts w:ascii="Tahoma" w:hAnsi="Tahoma" w:cs="Tahoma"/>
      <w:sz w:val="16"/>
      <w:szCs w:val="16"/>
    </w:rPr>
  </w:style>
  <w:style w:type="paragraph" w:customStyle="1" w:styleId="Bezodstpw1">
    <w:name w:val="Bez odstępów1"/>
    <w:rsid w:val="00EB24B7"/>
    <w:rPr>
      <w:rFonts w:ascii="Calibri" w:hAnsi="Calibri" w:cs="Calibri"/>
      <w:sz w:val="22"/>
      <w:szCs w:val="22"/>
      <w:lang w:eastAsia="en-US"/>
    </w:rPr>
  </w:style>
  <w:style w:type="character" w:styleId="Odwoanieprzypisudolnego">
    <w:name w:val="footnote reference"/>
    <w:basedOn w:val="Domylnaczcionkaakapitu"/>
    <w:uiPriority w:val="99"/>
    <w:unhideWhenUsed/>
    <w:rsid w:val="00BA09E0"/>
    <w:rPr>
      <w:vertAlign w:val="superscript"/>
    </w:rPr>
  </w:style>
  <w:style w:type="paragraph" w:customStyle="1" w:styleId="Kasia">
    <w:name w:val="Kasia"/>
    <w:basedOn w:val="Normalny"/>
    <w:rsid w:val="00165E49"/>
    <w:pPr>
      <w:tabs>
        <w:tab w:val="left" w:pos="284"/>
      </w:tabs>
      <w:jc w:val="both"/>
    </w:pPr>
    <w:rPr>
      <w:sz w:val="24"/>
      <w:szCs w:val="24"/>
    </w:rPr>
  </w:style>
  <w:style w:type="character" w:styleId="Pogrubienie">
    <w:name w:val="Strong"/>
    <w:basedOn w:val="Domylnaczcionkaakapitu"/>
    <w:uiPriority w:val="22"/>
    <w:qFormat/>
    <w:rsid w:val="00411DF9"/>
    <w:rPr>
      <w:b/>
      <w:bCs/>
    </w:rPr>
  </w:style>
  <w:style w:type="paragraph" w:customStyle="1" w:styleId="StylArial10ptInterlinia15wiersza">
    <w:name w:val="Styl Arial 10 pt Interlinia:  15 wiersza"/>
    <w:basedOn w:val="Normalny"/>
    <w:rsid w:val="00F44DF6"/>
    <w:pPr>
      <w:spacing w:line="360" w:lineRule="auto"/>
      <w:jc w:val="both"/>
    </w:pPr>
    <w:rPr>
      <w:rFonts w:ascii="Arial" w:hAnsi="Arial"/>
    </w:rPr>
  </w:style>
  <w:style w:type="character" w:styleId="UyteHipercze">
    <w:name w:val="FollowedHyperlink"/>
    <w:basedOn w:val="Domylnaczcionkaakapitu"/>
    <w:rsid w:val="00F44DF6"/>
    <w:rPr>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szCs w:val="24"/>
    </w:rPr>
  </w:style>
  <w:style w:type="paragraph" w:styleId="Listapunktowana">
    <w:name w:val="List Bullet"/>
    <w:basedOn w:val="Normalny"/>
    <w:uiPriority w:val="99"/>
    <w:rsid w:val="00F44DF6"/>
    <w:pPr>
      <w:numPr>
        <w:numId w:val="9"/>
      </w:numPr>
    </w:pPr>
  </w:style>
  <w:style w:type="table" w:customStyle="1" w:styleId="TableNormal">
    <w:name w:val="Table Normal"/>
    <w:rsid w:val="00F44DF6"/>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List0">
    <w:name w:val="List 0"/>
    <w:basedOn w:val="Zaimportowanystyl1"/>
    <w:rsid w:val="00F44DF6"/>
    <w:pPr>
      <w:numPr>
        <w:numId w:val="24"/>
      </w:numPr>
    </w:pPr>
  </w:style>
  <w:style w:type="numbering" w:customStyle="1" w:styleId="Zaimportowanystyl1">
    <w:name w:val="Zaimportowany styl 1"/>
    <w:rsid w:val="00F44DF6"/>
  </w:style>
  <w:style w:type="numbering" w:customStyle="1" w:styleId="List1">
    <w:name w:val="List 1"/>
    <w:basedOn w:val="Zaimportowanystyl2"/>
    <w:rsid w:val="00F44DF6"/>
    <w:pPr>
      <w:numPr>
        <w:numId w:val="10"/>
      </w:numPr>
    </w:pPr>
  </w:style>
  <w:style w:type="numbering" w:customStyle="1" w:styleId="Zaimportowanystyl2">
    <w:name w:val="Zaimportowany styl 2"/>
    <w:rsid w:val="00F44DF6"/>
  </w:style>
  <w:style w:type="numbering" w:customStyle="1" w:styleId="Lista21">
    <w:name w:val="Lista 21"/>
    <w:basedOn w:val="Zaimportowanystyl3"/>
    <w:rsid w:val="00F44DF6"/>
    <w:pPr>
      <w:numPr>
        <w:numId w:val="11"/>
      </w:numPr>
    </w:pPr>
  </w:style>
  <w:style w:type="numbering" w:customStyle="1" w:styleId="Zaimportowanystyl3">
    <w:name w:val="Zaimportowany styl 3"/>
    <w:rsid w:val="00F44DF6"/>
  </w:style>
  <w:style w:type="numbering" w:customStyle="1" w:styleId="Lista31">
    <w:name w:val="Lista 31"/>
    <w:basedOn w:val="Zaimportowanystyl4"/>
    <w:rsid w:val="00F44DF6"/>
    <w:pPr>
      <w:numPr>
        <w:numId w:val="12"/>
      </w:numPr>
    </w:pPr>
  </w:style>
  <w:style w:type="numbering" w:customStyle="1" w:styleId="Zaimportowanystyl4">
    <w:name w:val="Zaimportowany styl 4"/>
    <w:rsid w:val="00F44DF6"/>
  </w:style>
  <w:style w:type="numbering" w:customStyle="1" w:styleId="Lista41">
    <w:name w:val="Lista 41"/>
    <w:basedOn w:val="Zaimportowanystyl5"/>
    <w:rsid w:val="00F44DF6"/>
    <w:pPr>
      <w:numPr>
        <w:numId w:val="13"/>
      </w:numPr>
    </w:pPr>
  </w:style>
  <w:style w:type="numbering" w:customStyle="1" w:styleId="Zaimportowanystyl5">
    <w:name w:val="Zaimportowany styl 5"/>
    <w:rsid w:val="00F44DF6"/>
  </w:style>
  <w:style w:type="numbering" w:customStyle="1" w:styleId="Lista51">
    <w:name w:val="Lista 51"/>
    <w:basedOn w:val="Zaimportowanystyl6"/>
    <w:rsid w:val="00F44DF6"/>
    <w:pPr>
      <w:numPr>
        <w:numId w:val="14"/>
      </w:numPr>
    </w:pPr>
  </w:style>
  <w:style w:type="numbering" w:customStyle="1" w:styleId="Zaimportowanystyl6">
    <w:name w:val="Zaimportowany styl 6"/>
    <w:rsid w:val="00F44DF6"/>
  </w:style>
  <w:style w:type="numbering" w:customStyle="1" w:styleId="List6">
    <w:name w:val="List 6"/>
    <w:basedOn w:val="Zaimportowanystyl7"/>
    <w:rsid w:val="00F44DF6"/>
    <w:pPr>
      <w:numPr>
        <w:numId w:val="15"/>
      </w:numPr>
    </w:pPr>
  </w:style>
  <w:style w:type="numbering" w:customStyle="1" w:styleId="Zaimportowanystyl7">
    <w:name w:val="Zaimportowany styl 7"/>
    <w:rsid w:val="00F44DF6"/>
  </w:style>
  <w:style w:type="numbering" w:customStyle="1" w:styleId="List7">
    <w:name w:val="List 7"/>
    <w:basedOn w:val="Zaimportowanystyl8"/>
    <w:rsid w:val="00F44DF6"/>
    <w:pPr>
      <w:numPr>
        <w:numId w:val="23"/>
      </w:numPr>
    </w:pPr>
  </w:style>
  <w:style w:type="numbering" w:customStyle="1" w:styleId="Zaimportowanystyl8">
    <w:name w:val="Zaimportowany styl 8"/>
    <w:rsid w:val="00F44DF6"/>
  </w:style>
  <w:style w:type="numbering" w:customStyle="1" w:styleId="List8">
    <w:name w:val="List 8"/>
    <w:basedOn w:val="Zaimportowanystyl9"/>
    <w:rsid w:val="00F44DF6"/>
    <w:pPr>
      <w:numPr>
        <w:numId w:val="16"/>
      </w:numPr>
    </w:pPr>
  </w:style>
  <w:style w:type="numbering" w:customStyle="1" w:styleId="Zaimportowanystyl9">
    <w:name w:val="Zaimportowany styl 9"/>
    <w:rsid w:val="00F44DF6"/>
  </w:style>
  <w:style w:type="numbering" w:customStyle="1" w:styleId="List9">
    <w:name w:val="List 9"/>
    <w:basedOn w:val="Zaimportowanystyl10"/>
    <w:rsid w:val="00F44DF6"/>
    <w:pPr>
      <w:numPr>
        <w:numId w:val="17"/>
      </w:numPr>
    </w:pPr>
  </w:style>
  <w:style w:type="numbering" w:customStyle="1" w:styleId="Zaimportowanystyl10">
    <w:name w:val="Zaimportowany styl 10"/>
    <w:rsid w:val="00F44DF6"/>
  </w:style>
  <w:style w:type="numbering" w:customStyle="1" w:styleId="List10">
    <w:name w:val="List 10"/>
    <w:basedOn w:val="Zaimportowanystyl11"/>
    <w:rsid w:val="00F44DF6"/>
    <w:pPr>
      <w:numPr>
        <w:numId w:val="18"/>
      </w:numPr>
    </w:pPr>
  </w:style>
  <w:style w:type="numbering" w:customStyle="1" w:styleId="Zaimportowanystyl11">
    <w:name w:val="Zaimportowany styl 11"/>
    <w:rsid w:val="00F44DF6"/>
  </w:style>
  <w:style w:type="numbering" w:customStyle="1" w:styleId="List11">
    <w:name w:val="List 11"/>
    <w:basedOn w:val="Zaimportowanystyl12"/>
    <w:rsid w:val="00F44DF6"/>
    <w:pPr>
      <w:numPr>
        <w:numId w:val="19"/>
      </w:numPr>
    </w:pPr>
  </w:style>
  <w:style w:type="numbering" w:customStyle="1" w:styleId="Zaimportowanystyl12">
    <w:name w:val="Zaimportowany styl 12"/>
    <w:rsid w:val="00F44DF6"/>
  </w:style>
  <w:style w:type="numbering" w:customStyle="1" w:styleId="List12">
    <w:name w:val="List 12"/>
    <w:basedOn w:val="Zaimportowanystyl13"/>
    <w:rsid w:val="00F44DF6"/>
    <w:pPr>
      <w:numPr>
        <w:numId w:val="20"/>
      </w:numPr>
    </w:pPr>
  </w:style>
  <w:style w:type="numbering" w:customStyle="1" w:styleId="Zaimportowanystyl13">
    <w:name w:val="Zaimportowany styl 13"/>
    <w:rsid w:val="00F44DF6"/>
  </w:style>
  <w:style w:type="numbering" w:customStyle="1" w:styleId="List13">
    <w:name w:val="List 13"/>
    <w:basedOn w:val="Zaimportowanystyl14"/>
    <w:rsid w:val="00F44DF6"/>
    <w:pPr>
      <w:numPr>
        <w:numId w:val="21"/>
      </w:numPr>
    </w:pPr>
  </w:style>
  <w:style w:type="numbering" w:customStyle="1" w:styleId="Zaimportowanystyl14">
    <w:name w:val="Zaimportowany styl 14"/>
    <w:rsid w:val="00F44DF6"/>
  </w:style>
  <w:style w:type="numbering" w:customStyle="1" w:styleId="List14">
    <w:name w:val="List 14"/>
    <w:basedOn w:val="Zaimportowanystyl15"/>
    <w:rsid w:val="00F44DF6"/>
    <w:pPr>
      <w:numPr>
        <w:numId w:val="22"/>
      </w:numPr>
    </w:pPr>
  </w:style>
  <w:style w:type="numbering" w:customStyle="1" w:styleId="Zaimportowanystyl15">
    <w:name w:val="Zaimportowany styl 15"/>
    <w:rsid w:val="00F44DF6"/>
  </w:style>
  <w:style w:type="character" w:styleId="Odwoaniedokomentarza">
    <w:name w:val="annotation reference"/>
    <w:basedOn w:val="Domylnaczcionkaakapitu"/>
    <w:uiPriority w:val="99"/>
    <w:unhideWhenUsed/>
    <w:rsid w:val="00F44DF6"/>
    <w:rPr>
      <w:sz w:val="16"/>
      <w:szCs w:val="16"/>
    </w:rPr>
  </w:style>
  <w:style w:type="paragraph" w:styleId="Tekstkomentarza">
    <w:name w:val="annotation text"/>
    <w:basedOn w:val="Normalny"/>
    <w:link w:val="TekstkomentarzaZnak"/>
    <w:unhideWhenUsed/>
    <w:rsid w:val="00F44DF6"/>
    <w:pPr>
      <w:pBdr>
        <w:top w:val="nil"/>
        <w:left w:val="nil"/>
        <w:bottom w:val="nil"/>
        <w:right w:val="nil"/>
        <w:between w:val="nil"/>
        <w:bar w:val="nil"/>
      </w:pBdr>
    </w:pPr>
    <w:rPr>
      <w:rFonts w:eastAsia="Arial Unicode MS" w:hAnsi="Arial Unicode MS" w:cs="Arial Unicode MS"/>
      <w:color w:val="000000"/>
      <w:u w:color="000000"/>
      <w:bdr w:val="nil"/>
    </w:rPr>
  </w:style>
  <w:style w:type="character" w:customStyle="1" w:styleId="TekstkomentarzaZnak">
    <w:name w:val="Tekst komentarza Znak"/>
    <w:basedOn w:val="Domylnaczcionkaakapitu"/>
    <w:link w:val="Tekstkomentarza"/>
    <w:rsid w:val="00F44DF6"/>
    <w:rPr>
      <w:rFonts w:eastAsia="Arial Unicode MS" w:hAnsi="Arial Unicode MS" w:cs="Arial Unicode MS"/>
      <w:color w:val="000000"/>
      <w:u w:color="000000"/>
      <w:bdr w:val="nil"/>
    </w:rPr>
  </w:style>
  <w:style w:type="paragraph" w:styleId="Tematkomentarza">
    <w:name w:val="annotation subject"/>
    <w:basedOn w:val="Tekstkomentarza"/>
    <w:next w:val="Tekstkomentarza"/>
    <w:link w:val="TematkomentarzaZnak"/>
    <w:unhideWhenUsed/>
    <w:rsid w:val="00F44DF6"/>
    <w:rPr>
      <w:b/>
      <w:bCs/>
    </w:rPr>
  </w:style>
  <w:style w:type="character" w:customStyle="1" w:styleId="TematkomentarzaZnak">
    <w:name w:val="Temat komentarza Znak"/>
    <w:basedOn w:val="TekstkomentarzaZnak"/>
    <w:link w:val="Tematkomentarza"/>
    <w:rsid w:val="00F44DF6"/>
    <w:rPr>
      <w:rFonts w:eastAsia="Arial Unicode MS" w:hAnsi="Arial Unicode MS" w:cs="Arial Unicode MS"/>
      <w:b/>
      <w:bCs/>
      <w:color w:val="000000"/>
      <w:u w:color="000000"/>
      <w:bdr w:val="nil"/>
    </w:rPr>
  </w:style>
  <w:style w:type="character" w:customStyle="1" w:styleId="Nagwek3Znak">
    <w:name w:val="Nagłówek 3 Znak"/>
    <w:basedOn w:val="Domylnaczcionkaakapitu"/>
    <w:link w:val="Nagwek3"/>
    <w:uiPriority w:val="99"/>
    <w:rsid w:val="00031BFA"/>
    <w:rPr>
      <w:rFonts w:asciiTheme="majorHAnsi" w:eastAsiaTheme="majorEastAsia" w:hAnsiTheme="majorHAnsi" w:cstheme="majorBidi"/>
      <w:b/>
      <w:bCs/>
      <w:color w:val="4F81BD" w:themeColor="accent1"/>
    </w:rPr>
  </w:style>
  <w:style w:type="character" w:customStyle="1" w:styleId="Nagwek4Znak">
    <w:name w:val="Nagłówek 4 Znak"/>
    <w:basedOn w:val="Domylnaczcionkaakapitu"/>
    <w:link w:val="Nagwek4"/>
    <w:rsid w:val="00031BFA"/>
    <w:rPr>
      <w:rFonts w:asciiTheme="majorHAnsi" w:eastAsiaTheme="majorEastAsia" w:hAnsiTheme="majorHAnsi" w:cstheme="majorBidi"/>
      <w:b/>
      <w:bCs/>
      <w:i/>
      <w:iCs/>
      <w:color w:val="4F81BD" w:themeColor="accent1"/>
    </w:rPr>
  </w:style>
  <w:style w:type="character" w:customStyle="1" w:styleId="Nagwek1Znak">
    <w:name w:val="Nagłówek 1 Znak"/>
    <w:aliases w:val="Title 1 Znak1,NAGŁÓWEK 1 Znak,title1 Znak,Title 1 Znak Znak"/>
    <w:basedOn w:val="Domylnaczcionkaakapitu"/>
    <w:link w:val="Nagwek1"/>
    <w:rsid w:val="00031BFA"/>
    <w:rPr>
      <w:rFonts w:ascii="Arial" w:hAnsi="Arial"/>
      <w:b/>
      <w:caps/>
      <w:kern w:val="28"/>
      <w:sz w:val="24"/>
      <w:u w:val="single"/>
    </w:rPr>
  </w:style>
  <w:style w:type="character" w:customStyle="1" w:styleId="Nagwek5Znak">
    <w:name w:val="Nagłówek 5 Znak"/>
    <w:basedOn w:val="Domylnaczcionkaakapitu"/>
    <w:link w:val="Nagwek5"/>
    <w:rsid w:val="00031BFA"/>
    <w:rPr>
      <w:rFonts w:ascii="Arial" w:hAnsi="Arial"/>
      <w:lang w:eastAsia="ar-SA"/>
    </w:rPr>
  </w:style>
  <w:style w:type="character" w:customStyle="1" w:styleId="Nagwek6Znak">
    <w:name w:val="Nagłówek 6 Znak"/>
    <w:aliases w:val="Nagłówek 6 Tabela Znak"/>
    <w:basedOn w:val="Domylnaczcionkaakapitu"/>
    <w:link w:val="Nagwek6"/>
    <w:uiPriority w:val="99"/>
    <w:rsid w:val="00031BFA"/>
    <w:rPr>
      <w:rFonts w:ascii="Arial" w:hAnsi="Arial"/>
      <w:i/>
      <w:sz w:val="22"/>
      <w:szCs w:val="24"/>
      <w:lang w:eastAsia="ar-SA"/>
    </w:rPr>
  </w:style>
  <w:style w:type="character" w:customStyle="1" w:styleId="Nagwek7Znak">
    <w:name w:val="Nagłówek 7 Znak"/>
    <w:basedOn w:val="Domylnaczcionkaakapitu"/>
    <w:link w:val="Nagwek7"/>
    <w:uiPriority w:val="99"/>
    <w:rsid w:val="00031BFA"/>
    <w:rPr>
      <w:sz w:val="24"/>
    </w:rPr>
  </w:style>
  <w:style w:type="character" w:customStyle="1" w:styleId="Nagwek8Znak">
    <w:name w:val="Nagłówek 8 Znak"/>
    <w:basedOn w:val="Domylnaczcionkaakapitu"/>
    <w:link w:val="Nagwek8"/>
    <w:uiPriority w:val="99"/>
    <w:rsid w:val="00031BFA"/>
    <w:rPr>
      <w:i/>
      <w:sz w:val="24"/>
    </w:rPr>
  </w:style>
  <w:style w:type="character" w:customStyle="1" w:styleId="Nagwek9Znak">
    <w:name w:val="Nagłówek 9 Znak"/>
    <w:basedOn w:val="Domylnaczcionkaakapitu"/>
    <w:link w:val="Nagwek9"/>
    <w:uiPriority w:val="99"/>
    <w:rsid w:val="00031BFA"/>
    <w:rPr>
      <w:i/>
      <w:sz w:val="18"/>
    </w:rPr>
  </w:style>
  <w:style w:type="paragraph" w:customStyle="1" w:styleId="AtekstROOS">
    <w:name w:val="A_tekst ROOS"/>
    <w:basedOn w:val="Normalny"/>
    <w:next w:val="Normalny"/>
    <w:link w:val="AtekstROOSZnak"/>
    <w:uiPriority w:val="99"/>
    <w:qFormat/>
    <w:rsid w:val="00031BFA"/>
    <w:pPr>
      <w:numPr>
        <w:numId w:val="27"/>
      </w:numPr>
      <w:tabs>
        <w:tab w:val="left" w:pos="284"/>
      </w:tabs>
      <w:spacing w:before="100" w:beforeAutospacing="1" w:after="100" w:afterAutospacing="1"/>
      <w:ind w:left="0" w:firstLine="284"/>
      <w:jc w:val="both"/>
    </w:pPr>
    <w:rPr>
      <w:rFonts w:ascii="Arial" w:hAnsi="Arial"/>
      <w:szCs w:val="24"/>
    </w:rPr>
  </w:style>
  <w:style w:type="character" w:customStyle="1" w:styleId="AtekstROOSZnak">
    <w:name w:val="A_tekst ROOS Znak"/>
    <w:link w:val="AtekstROOS"/>
    <w:uiPriority w:val="99"/>
    <w:rsid w:val="00031BFA"/>
    <w:rPr>
      <w:rFonts w:ascii="Arial" w:hAnsi="Arial"/>
      <w:szCs w:val="24"/>
    </w:rPr>
  </w:style>
  <w:style w:type="paragraph" w:customStyle="1" w:styleId="1wyliczenieROOS">
    <w:name w:val="1_wyliczenie _ROOS"/>
    <w:basedOn w:val="Normalny"/>
    <w:link w:val="1wyliczenieROOSZnak"/>
    <w:qFormat/>
    <w:rsid w:val="00031BFA"/>
    <w:pPr>
      <w:widowControl w:val="0"/>
      <w:numPr>
        <w:numId w:val="29"/>
      </w:numPr>
    </w:pPr>
    <w:rPr>
      <w:rFonts w:ascii="Arial" w:eastAsia="Lucida Sans Unicode" w:hAnsi="Arial"/>
      <w:szCs w:val="16"/>
      <w:lang w:eastAsia="ar-SA"/>
    </w:rPr>
  </w:style>
  <w:style w:type="character" w:customStyle="1" w:styleId="1wyliczenieROOSZnak">
    <w:name w:val="1_wyliczenie _ROOS Znak"/>
    <w:link w:val="1wyliczenieROOS"/>
    <w:rsid w:val="00031BFA"/>
    <w:rPr>
      <w:rFonts w:ascii="Arial" w:eastAsia="Lucida Sans Unicode" w:hAnsi="Arial"/>
      <w:szCs w:val="16"/>
      <w:lang w:eastAsia="ar-SA"/>
    </w:rPr>
  </w:style>
  <w:style w:type="character" w:customStyle="1" w:styleId="Odwoaniedokomentarza3">
    <w:name w:val="Odwołanie do komentarza3"/>
    <w:rsid w:val="00031BFA"/>
    <w:rPr>
      <w:sz w:val="16"/>
      <w:szCs w:val="16"/>
    </w:rPr>
  </w:style>
  <w:style w:type="paragraph" w:customStyle="1" w:styleId="StylPunktWieksze">
    <w:name w:val="Styl Punkt Wieksze"/>
    <w:rsid w:val="00031BFA"/>
    <w:pPr>
      <w:numPr>
        <w:numId w:val="28"/>
      </w:numPr>
      <w:tabs>
        <w:tab w:val="left" w:pos="397"/>
      </w:tabs>
      <w:suppressAutoHyphens/>
      <w:spacing w:line="360" w:lineRule="auto"/>
    </w:pPr>
    <w:rPr>
      <w:rFonts w:eastAsia="Arial"/>
      <w:sz w:val="24"/>
      <w:szCs w:val="24"/>
      <w:lang w:eastAsia="zh-CN"/>
    </w:rPr>
  </w:style>
  <w:style w:type="character" w:customStyle="1" w:styleId="Odwoaniedokomentarza2">
    <w:name w:val="Odwołanie do komentarza2"/>
    <w:basedOn w:val="Domylnaczcionkaakapitu"/>
    <w:rsid w:val="00031BFA"/>
    <w:rPr>
      <w:sz w:val="16"/>
      <w:szCs w:val="16"/>
    </w:rPr>
  </w:style>
  <w:style w:type="paragraph" w:customStyle="1" w:styleId="parametry">
    <w:name w:val="parametry"/>
    <w:basedOn w:val="Normalny"/>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rsid w:val="00031BFA"/>
    <w:pPr>
      <w:suppressAutoHyphens/>
      <w:spacing w:before="120" w:after="120" w:line="360" w:lineRule="auto"/>
      <w:ind w:left="1644" w:hanging="357"/>
      <w:jc w:val="both"/>
    </w:pPr>
    <w:rPr>
      <w:rFonts w:ascii="Arial" w:hAnsi="Arial" w:cs="Arial"/>
      <w:kern w:val="1"/>
      <w:sz w:val="24"/>
      <w:szCs w:val="24"/>
      <w:lang w:eastAsia="zh-CN"/>
    </w:rPr>
  </w:style>
  <w:style w:type="character" w:customStyle="1" w:styleId="StopkaZnak">
    <w:name w:val="Stopka Znak"/>
    <w:basedOn w:val="Domylnaczcionkaakapitu"/>
    <w:link w:val="Stopka"/>
    <w:uiPriority w:val="99"/>
    <w:rsid w:val="00031BFA"/>
  </w:style>
  <w:style w:type="paragraph" w:styleId="Tekstpodstawowywcity3">
    <w:name w:val="Body Text Indent 3"/>
    <w:basedOn w:val="Normalny"/>
    <w:link w:val="Tekstpodstawowywcity3Znak"/>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rsid w:val="00031BFA"/>
    <w:rPr>
      <w:sz w:val="16"/>
      <w:szCs w:val="16"/>
    </w:rPr>
  </w:style>
  <w:style w:type="character" w:customStyle="1" w:styleId="BodyTextChar">
    <w:name w:val="Body Text Char"/>
    <w:aliases w:val="Znak Char"/>
    <w:locked/>
    <w:rsid w:val="00031BFA"/>
    <w:rPr>
      <w:rFonts w:ascii="Times New Roman" w:hAnsi="Times New Roman"/>
      <w:sz w:val="20"/>
      <w:lang w:eastAsia="pl-PL"/>
    </w:rPr>
  </w:style>
  <w:style w:type="paragraph" w:customStyle="1" w:styleId="AtabelaROOS">
    <w:name w:val="A_tabela_ROOS"/>
    <w:basedOn w:val="Normalny"/>
    <w:link w:val="AtabelaROOSZnak"/>
    <w:qFormat/>
    <w:rsid w:val="00031BFA"/>
    <w:pPr>
      <w:tabs>
        <w:tab w:val="left" w:pos="284"/>
      </w:tabs>
      <w:spacing w:beforeAutospacing="1" w:afterAutospacing="1"/>
      <w:jc w:val="center"/>
    </w:pPr>
    <w:rPr>
      <w:rFonts w:ascii="Arial" w:hAnsi="Arial"/>
      <w:iCs/>
      <w:sz w:val="18"/>
      <w:szCs w:val="24"/>
    </w:rPr>
  </w:style>
  <w:style w:type="character" w:customStyle="1" w:styleId="AtabelaROOSZnak">
    <w:name w:val="A_tabela_ROOS Znak"/>
    <w:link w:val="AtabelaROOS"/>
    <w:rsid w:val="00031BFA"/>
    <w:rPr>
      <w:rFonts w:ascii="Arial" w:hAnsi="Arial"/>
      <w:iCs/>
      <w:sz w:val="18"/>
      <w:szCs w:val="24"/>
    </w:rPr>
  </w:style>
  <w:style w:type="paragraph" w:customStyle="1" w:styleId="wyliczanieZnak">
    <w:name w:val="– wyliczanie Znak"/>
    <w:basedOn w:val="Normalny"/>
    <w:rsid w:val="00031BFA"/>
    <w:pPr>
      <w:widowControl w:val="0"/>
      <w:numPr>
        <w:numId w:val="30"/>
      </w:numPr>
      <w:spacing w:line="360" w:lineRule="auto"/>
    </w:pPr>
    <w:rPr>
      <w:rFonts w:ascii="Arial" w:eastAsia="Lucida Sans Unicode" w:hAnsi="Arial"/>
      <w:sz w:val="22"/>
      <w:szCs w:val="22"/>
      <w:lang w:eastAsia="ar-SA"/>
    </w:rPr>
  </w:style>
  <w:style w:type="character" w:customStyle="1" w:styleId="Odwoaniedokomentarza4">
    <w:name w:val="Odwołanie do komentarza4"/>
    <w:rsid w:val="00031BFA"/>
    <w:rPr>
      <w:sz w:val="16"/>
      <w:szCs w:val="16"/>
    </w:rPr>
  </w:style>
  <w:style w:type="paragraph" w:styleId="Mapadokumentu">
    <w:name w:val="Document Map"/>
    <w:basedOn w:val="Normalny"/>
    <w:link w:val="MapadokumentuZnak"/>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rsid w:val="00031BFA"/>
    <w:rPr>
      <w:rFonts w:ascii="Tahoma" w:hAnsi="Tahoma" w:cs="Tahoma"/>
      <w:shd w:val="clear" w:color="auto" w:fill="000080"/>
    </w:rPr>
  </w:style>
  <w:style w:type="character" w:customStyle="1" w:styleId="ZnakZnak11">
    <w:name w:val="Znak Znak11"/>
    <w:rsid w:val="00031BFA"/>
    <w:rPr>
      <w:rFonts w:ascii="Cambria" w:hAnsi="Cambria"/>
      <w:b/>
      <w:bCs/>
      <w:color w:val="365F91"/>
      <w:sz w:val="28"/>
      <w:szCs w:val="28"/>
      <w:lang w:val="pl-PL" w:eastAsia="en-US" w:bidi="ar-SA"/>
    </w:rPr>
  </w:style>
  <w:style w:type="character" w:customStyle="1" w:styleId="ZnakZnak10">
    <w:name w:val="Znak Znak10"/>
    <w:rsid w:val="00031BFA"/>
    <w:rPr>
      <w:sz w:val="24"/>
      <w:szCs w:val="24"/>
      <w:lang w:val="pl-PL" w:eastAsia="ar-SA" w:bidi="ar-SA"/>
    </w:rPr>
  </w:style>
  <w:style w:type="paragraph" w:customStyle="1" w:styleId="numerowanie">
    <w:name w:val="numerowanie"/>
    <w:basedOn w:val="Normalny"/>
    <w:autoRedefine/>
    <w:rsid w:val="00031BFA"/>
    <w:pPr>
      <w:numPr>
        <w:ilvl w:val="2"/>
        <w:numId w:val="31"/>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nhideWhenUsed/>
    <w:rsid w:val="00031BFA"/>
    <w:pPr>
      <w:spacing w:after="120" w:line="276" w:lineRule="auto"/>
      <w:ind w:left="283"/>
    </w:pPr>
    <w:rPr>
      <w:rFonts w:ascii="Calibri" w:eastAsia="Calibri" w:hAnsi="Calibri"/>
      <w:sz w:val="22"/>
      <w:szCs w:val="22"/>
      <w:lang w:eastAsia="en-US"/>
    </w:rPr>
  </w:style>
  <w:style w:type="character" w:customStyle="1" w:styleId="TekstpodstawowywcityZnak">
    <w:name w:val="Tekst podstawowy wcięty Znak"/>
    <w:basedOn w:val="Domylnaczcionkaakapitu"/>
    <w:link w:val="Tekstpodstawowywcity"/>
    <w:rsid w:val="00031BFA"/>
    <w:rPr>
      <w:rFonts w:ascii="Calibri" w:eastAsia="Calibri" w:hAnsi="Calibri"/>
      <w:sz w:val="22"/>
      <w:szCs w:val="22"/>
      <w:lang w:eastAsia="en-US"/>
    </w:rPr>
  </w:style>
  <w:style w:type="paragraph" w:styleId="Poprawka">
    <w:name w:val="Revision"/>
    <w:hidden/>
    <w:semiHidden/>
    <w:rsid w:val="00031BFA"/>
    <w:rPr>
      <w:rFonts w:ascii="Calibri" w:eastAsia="Calibri" w:hAnsi="Calibri"/>
      <w:sz w:val="22"/>
      <w:szCs w:val="22"/>
      <w:lang w:eastAsia="en-US"/>
    </w:rPr>
  </w:style>
  <w:style w:type="paragraph" w:customStyle="1" w:styleId="tekstost">
    <w:name w:val="tekst ost"/>
    <w:basedOn w:val="Normalny"/>
    <w:rsid w:val="00031BFA"/>
    <w:pPr>
      <w:overflowPunct w:val="0"/>
      <w:autoSpaceDE w:val="0"/>
      <w:autoSpaceDN w:val="0"/>
      <w:adjustRightInd w:val="0"/>
      <w:jc w:val="both"/>
      <w:textAlignment w:val="baseline"/>
    </w:pPr>
  </w:style>
  <w:style w:type="character" w:customStyle="1" w:styleId="NormalnyWebZnak">
    <w:name w:val="Normalny (Web) Znak"/>
    <w:link w:val="NormalnyWeb"/>
    <w:locked/>
    <w:rsid w:val="00031BFA"/>
    <w:rPr>
      <w:sz w:val="24"/>
      <w:szCs w:val="24"/>
    </w:rPr>
  </w:style>
  <w:style w:type="paragraph" w:styleId="Tekstprzypisudolnego">
    <w:name w:val="footnote text"/>
    <w:basedOn w:val="Normalny"/>
    <w:link w:val="TekstprzypisudolnegoZnak"/>
    <w:uiPriority w:val="99"/>
    <w:unhideWhenUsed/>
    <w:rsid w:val="00031BFA"/>
    <w:rPr>
      <w:rFonts w:ascii="Calibri" w:eastAsia="Calibri" w:hAnsi="Calibri"/>
      <w:lang w:eastAsia="en-US"/>
    </w:rPr>
  </w:style>
  <w:style w:type="character" w:customStyle="1" w:styleId="TekstprzypisudolnegoZnak">
    <w:name w:val="Tekst przypisu dolnego Znak"/>
    <w:basedOn w:val="Domylnaczcionkaakapitu"/>
    <w:link w:val="Tekstprzypisudolnego"/>
    <w:uiPriority w:val="99"/>
    <w:rsid w:val="00031BFA"/>
    <w:rPr>
      <w:rFonts w:ascii="Calibri" w:eastAsia="Calibri" w:hAnsi="Calibri"/>
      <w:lang w:eastAsia="en-US"/>
    </w:rPr>
  </w:style>
  <w:style w:type="paragraph" w:styleId="Nagwekspisutreci">
    <w:name w:val="TOC Heading"/>
    <w:basedOn w:val="Nagwek1"/>
    <w:next w:val="Normalny"/>
    <w:qFormat/>
    <w:rsid w:val="00031BFA"/>
    <w:pPr>
      <w:keepLines/>
      <w:pageBreakBefore w:val="0"/>
      <w:tabs>
        <w:tab w:val="clear" w:pos="432"/>
      </w:tabs>
      <w:spacing w:before="480" w:after="0" w:line="276" w:lineRule="auto"/>
      <w:ind w:left="0" w:firstLine="0"/>
      <w:outlineLvl w:val="9"/>
    </w:pPr>
    <w:rPr>
      <w:rFonts w:ascii="Cambria" w:hAnsi="Cambria"/>
      <w:bCs/>
      <w:caps w:val="0"/>
      <w:color w:val="365F91"/>
      <w:kern w:val="0"/>
      <w:sz w:val="28"/>
      <w:szCs w:val="28"/>
      <w:u w:val="none"/>
      <w:lang w:eastAsia="en-US"/>
    </w:rPr>
  </w:style>
  <w:style w:type="paragraph" w:styleId="Spistreci1">
    <w:name w:val="toc 1"/>
    <w:basedOn w:val="Normalny"/>
    <w:next w:val="Normalny"/>
    <w:autoRedefine/>
    <w:unhideWhenUsed/>
    <w:qFormat/>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nhideWhenUsed/>
    <w:rsid w:val="00031BFA"/>
    <w:rPr>
      <w:rFonts w:ascii="Calibri" w:eastAsia="Calibri" w:hAnsi="Calibri"/>
      <w:lang w:eastAsia="en-US"/>
    </w:rPr>
  </w:style>
  <w:style w:type="character" w:customStyle="1" w:styleId="TekstprzypisukocowegoZnak">
    <w:name w:val="Tekst przypisu końcowego Znak"/>
    <w:basedOn w:val="Domylnaczcionkaakapitu"/>
    <w:link w:val="Tekstprzypisukocowego"/>
    <w:rsid w:val="00031BFA"/>
    <w:rPr>
      <w:rFonts w:ascii="Calibri" w:eastAsia="Calibri" w:hAnsi="Calibri"/>
      <w:lang w:eastAsia="en-US"/>
    </w:rPr>
  </w:style>
  <w:style w:type="paragraph" w:customStyle="1" w:styleId="WW-NormalnyWeb">
    <w:name w:val="WW-Normalny (Web)"/>
    <w:basedOn w:val="Normalny"/>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rsid w:val="00031BFA"/>
  </w:style>
  <w:style w:type="numbering" w:styleId="1ai">
    <w:name w:val="Outline List 1"/>
    <w:basedOn w:val="Bezlisty"/>
    <w:rsid w:val="00031BFA"/>
    <w:pPr>
      <w:numPr>
        <w:numId w:val="32"/>
      </w:numPr>
    </w:pPr>
  </w:style>
  <w:style w:type="character" w:customStyle="1" w:styleId="st1">
    <w:name w:val="st1"/>
    <w:basedOn w:val="Domylnaczcionkaakapitu"/>
    <w:rsid w:val="00031BFA"/>
  </w:style>
  <w:style w:type="paragraph" w:customStyle="1" w:styleId="NormalBold">
    <w:name w:val="NormalBold"/>
    <w:basedOn w:val="Normalny"/>
    <w:link w:val="NormalBoldChar"/>
    <w:rsid w:val="00B27A8F"/>
    <w:pPr>
      <w:widowControl w:val="0"/>
    </w:pPr>
    <w:rPr>
      <w:b/>
      <w:sz w:val="24"/>
      <w:lang w:eastAsia="en-GB"/>
    </w:rPr>
  </w:style>
  <w:style w:type="character" w:customStyle="1" w:styleId="NormalBoldChar">
    <w:name w:val="NormalBold Char"/>
    <w:link w:val="NormalBold"/>
    <w:locked/>
    <w:rsid w:val="00B27A8F"/>
    <w:rPr>
      <w:b/>
      <w:sz w:val="24"/>
      <w:lang w:eastAsia="en-GB"/>
    </w:rPr>
  </w:style>
  <w:style w:type="character" w:customStyle="1" w:styleId="DeltaViewInsertion">
    <w:name w:val="DeltaView Insertion"/>
    <w:rsid w:val="00B27A8F"/>
    <w:rPr>
      <w:b/>
      <w:i/>
      <w:spacing w:val="0"/>
    </w:rPr>
  </w:style>
  <w:style w:type="paragraph" w:customStyle="1" w:styleId="Text1">
    <w:name w:val="Text 1"/>
    <w:basedOn w:val="Normalny"/>
    <w:rsid w:val="00B27A8F"/>
    <w:pPr>
      <w:spacing w:before="120" w:after="120"/>
      <w:ind w:left="850"/>
      <w:jc w:val="both"/>
    </w:pPr>
    <w:rPr>
      <w:rFonts w:eastAsia="Calibri"/>
      <w:sz w:val="24"/>
      <w:szCs w:val="22"/>
      <w:lang w:eastAsia="en-GB"/>
    </w:rPr>
  </w:style>
  <w:style w:type="paragraph" w:customStyle="1" w:styleId="NormalLeft">
    <w:name w:val="Normal Left"/>
    <w:basedOn w:val="Normalny"/>
    <w:rsid w:val="00B27A8F"/>
    <w:pPr>
      <w:spacing w:before="120" w:after="120"/>
    </w:pPr>
    <w:rPr>
      <w:rFonts w:eastAsia="Calibri"/>
      <w:sz w:val="24"/>
      <w:szCs w:val="22"/>
      <w:lang w:eastAsia="en-GB"/>
    </w:rPr>
  </w:style>
  <w:style w:type="paragraph" w:customStyle="1" w:styleId="Tiret0">
    <w:name w:val="Tiret 0"/>
    <w:basedOn w:val="Normalny"/>
    <w:rsid w:val="00B27A8F"/>
    <w:pPr>
      <w:numPr>
        <w:numId w:val="33"/>
      </w:numPr>
      <w:spacing w:before="120" w:after="120"/>
      <w:jc w:val="both"/>
    </w:pPr>
    <w:rPr>
      <w:rFonts w:eastAsia="Calibri"/>
      <w:sz w:val="24"/>
      <w:szCs w:val="22"/>
      <w:lang w:eastAsia="en-GB"/>
    </w:rPr>
  </w:style>
  <w:style w:type="paragraph" w:customStyle="1" w:styleId="Tiret1">
    <w:name w:val="Tiret 1"/>
    <w:basedOn w:val="Normalny"/>
    <w:rsid w:val="00B27A8F"/>
    <w:pPr>
      <w:numPr>
        <w:numId w:val="34"/>
      </w:numPr>
      <w:spacing w:before="120" w:after="120"/>
      <w:jc w:val="both"/>
    </w:pPr>
    <w:rPr>
      <w:rFonts w:eastAsia="Calibri"/>
      <w:sz w:val="24"/>
      <w:szCs w:val="22"/>
      <w:lang w:eastAsia="en-GB"/>
    </w:rPr>
  </w:style>
  <w:style w:type="paragraph" w:customStyle="1" w:styleId="NumPar1">
    <w:name w:val="NumPar 1"/>
    <w:basedOn w:val="Normalny"/>
    <w:next w:val="Text1"/>
    <w:rsid w:val="00B27A8F"/>
    <w:pPr>
      <w:numPr>
        <w:numId w:val="35"/>
      </w:numPr>
      <w:spacing w:before="120" w:after="120"/>
      <w:jc w:val="both"/>
    </w:pPr>
    <w:rPr>
      <w:rFonts w:eastAsia="Calibri"/>
      <w:sz w:val="24"/>
      <w:szCs w:val="22"/>
      <w:lang w:eastAsia="en-GB"/>
    </w:rPr>
  </w:style>
  <w:style w:type="paragraph" w:customStyle="1" w:styleId="NumPar2">
    <w:name w:val="NumPar 2"/>
    <w:basedOn w:val="Normalny"/>
    <w:next w:val="Text1"/>
    <w:rsid w:val="00B27A8F"/>
    <w:pPr>
      <w:numPr>
        <w:ilvl w:val="1"/>
        <w:numId w:val="35"/>
      </w:numPr>
      <w:spacing w:before="120" w:after="120"/>
      <w:jc w:val="both"/>
    </w:pPr>
    <w:rPr>
      <w:rFonts w:eastAsia="Calibri"/>
      <w:sz w:val="24"/>
      <w:szCs w:val="22"/>
      <w:lang w:eastAsia="en-GB"/>
    </w:rPr>
  </w:style>
  <w:style w:type="paragraph" w:customStyle="1" w:styleId="NumPar3">
    <w:name w:val="NumPar 3"/>
    <w:basedOn w:val="Normalny"/>
    <w:next w:val="Text1"/>
    <w:rsid w:val="00B27A8F"/>
    <w:pPr>
      <w:numPr>
        <w:ilvl w:val="2"/>
        <w:numId w:val="35"/>
      </w:numPr>
      <w:spacing w:before="120" w:after="120"/>
      <w:jc w:val="both"/>
    </w:pPr>
    <w:rPr>
      <w:rFonts w:eastAsia="Calibri"/>
      <w:sz w:val="24"/>
      <w:szCs w:val="22"/>
      <w:lang w:eastAsia="en-GB"/>
    </w:rPr>
  </w:style>
  <w:style w:type="paragraph" w:customStyle="1" w:styleId="NumPar4">
    <w:name w:val="NumPar 4"/>
    <w:basedOn w:val="Normalny"/>
    <w:next w:val="Text1"/>
    <w:rsid w:val="00B27A8F"/>
    <w:pPr>
      <w:numPr>
        <w:ilvl w:val="3"/>
        <w:numId w:val="35"/>
      </w:numPr>
      <w:spacing w:before="120" w:after="120"/>
      <w:jc w:val="both"/>
    </w:pPr>
    <w:rPr>
      <w:rFonts w:eastAsia="Calibri"/>
      <w:sz w:val="24"/>
      <w:szCs w:val="22"/>
      <w:lang w:eastAsia="en-GB"/>
    </w:rPr>
  </w:style>
  <w:style w:type="paragraph" w:customStyle="1" w:styleId="ChapterTitle">
    <w:name w:val="ChapterTitle"/>
    <w:basedOn w:val="Normalny"/>
    <w:next w:val="Normalny"/>
    <w:rsid w:val="00B27A8F"/>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B27A8F"/>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B27A8F"/>
    <w:pPr>
      <w:spacing w:before="120" w:after="120"/>
      <w:jc w:val="center"/>
    </w:pPr>
    <w:rPr>
      <w:rFonts w:eastAsia="Calibri"/>
      <w:b/>
      <w:sz w:val="24"/>
      <w:szCs w:val="22"/>
      <w:u w:val="single"/>
      <w:lang w:eastAsia="en-GB"/>
    </w:rPr>
  </w:style>
  <w:style w:type="character" w:customStyle="1" w:styleId="ListParagraphChar">
    <w:name w:val="List Paragraph Char"/>
    <w:link w:val="Akapitzlist2"/>
    <w:locked/>
    <w:rsid w:val="00E81A9C"/>
  </w:style>
  <w:style w:type="paragraph" w:customStyle="1" w:styleId="Akapitzlist2">
    <w:name w:val="Akapit z listą2"/>
    <w:basedOn w:val="Normalny"/>
    <w:link w:val="ListParagraphChar"/>
    <w:rsid w:val="00E81A9C"/>
    <w:pPr>
      <w:ind w:left="708"/>
    </w:pPr>
  </w:style>
  <w:style w:type="paragraph" w:customStyle="1" w:styleId="Akapitzlist3">
    <w:name w:val="Akapit z listą3"/>
    <w:basedOn w:val="Normalny"/>
    <w:rsid w:val="00ED3012"/>
    <w:pPr>
      <w:ind w:left="708"/>
    </w:pPr>
  </w:style>
  <w:style w:type="character" w:customStyle="1" w:styleId="AkapitzlistZnak">
    <w:name w:val="Akapit z listą Znak"/>
    <w:aliases w:val="wypunktowanie Znak,CW_Lista Znak,Wypunktowanie Znak,Obiekt Znak,List Paragraph1 Znak,normalny tekst Znak,paragraf Znak,Numerowanie Znak,L1 Znak,Akapit z listą5 Znak,BulletC Znak,List Paragraph Znak,RR PGE Akapit z listą Znak"/>
    <w:link w:val="Akapitzlist"/>
    <w:uiPriority w:val="34"/>
    <w:qFormat/>
    <w:locked/>
    <w:rsid w:val="00545FF9"/>
  </w:style>
  <w:style w:type="paragraph" w:customStyle="1" w:styleId="Akapitzlist4">
    <w:name w:val="Akapit z listą4"/>
    <w:basedOn w:val="Normalny"/>
    <w:uiPriority w:val="99"/>
    <w:rsid w:val="00617F62"/>
    <w:pPr>
      <w:ind w:left="708"/>
    </w:pPr>
  </w:style>
  <w:style w:type="numbering" w:customStyle="1" w:styleId="WW8Num38">
    <w:name w:val="WW8Num38"/>
    <w:rsid w:val="00FD56D6"/>
    <w:pPr>
      <w:numPr>
        <w:numId w:val="44"/>
      </w:numPr>
    </w:pPr>
  </w:style>
  <w:style w:type="numbering" w:customStyle="1" w:styleId="WW8Num5">
    <w:name w:val="WW8Num5"/>
    <w:rsid w:val="00FD56D6"/>
    <w:pPr>
      <w:numPr>
        <w:numId w:val="43"/>
      </w:numPr>
    </w:pPr>
  </w:style>
  <w:style w:type="character" w:customStyle="1" w:styleId="Nierozpoznanawzmianka1">
    <w:name w:val="Nierozpoznana wzmianka1"/>
    <w:basedOn w:val="Domylnaczcionkaakapitu"/>
    <w:uiPriority w:val="99"/>
    <w:semiHidden/>
    <w:unhideWhenUsed/>
    <w:rsid w:val="0063294A"/>
    <w:rPr>
      <w:color w:val="605E5C"/>
      <w:shd w:val="clear" w:color="auto" w:fill="E1DFDD"/>
    </w:rPr>
  </w:style>
  <w:style w:type="character" w:customStyle="1" w:styleId="Nierozpoznanawzmianka2">
    <w:name w:val="Nierozpoznana wzmianka2"/>
    <w:basedOn w:val="Domylnaczcionkaakapitu"/>
    <w:uiPriority w:val="99"/>
    <w:semiHidden/>
    <w:unhideWhenUsed/>
    <w:rsid w:val="0028553D"/>
    <w:rPr>
      <w:color w:val="605E5C"/>
      <w:shd w:val="clear" w:color="auto" w:fill="E1DFDD"/>
    </w:rPr>
  </w:style>
  <w:style w:type="character" w:customStyle="1" w:styleId="ListParagraphChar1">
    <w:name w:val="List Paragraph Char1"/>
    <w:link w:val="Akapitzlist1"/>
    <w:qFormat/>
    <w:locked/>
    <w:rsid w:val="003C6201"/>
    <w:rPr>
      <w:rFonts w:eastAsia="Calibri"/>
    </w:rPr>
  </w:style>
  <w:style w:type="character" w:customStyle="1" w:styleId="czeinternetowe">
    <w:name w:val="Łącze internetowe"/>
    <w:rsid w:val="00563F80"/>
    <w:rPr>
      <w:color w:val="0000FF"/>
      <w:u w:val="single"/>
    </w:rPr>
  </w:style>
  <w:style w:type="character" w:styleId="Odwoanieprzypisukocowego">
    <w:name w:val="endnote reference"/>
    <w:basedOn w:val="Domylnaczcionkaakapitu"/>
    <w:semiHidden/>
    <w:unhideWhenUsed/>
    <w:rsid w:val="00B24E24"/>
    <w:rPr>
      <w:vertAlign w:val="superscript"/>
    </w:rPr>
  </w:style>
  <w:style w:type="character" w:styleId="Tekstzastpczy">
    <w:name w:val="Placeholder Text"/>
    <w:basedOn w:val="Domylnaczcionkaakapitu"/>
    <w:uiPriority w:val="99"/>
    <w:semiHidden/>
    <w:rsid w:val="00DA6CA1"/>
    <w:rPr>
      <w:color w:val="808080"/>
    </w:rPr>
  </w:style>
  <w:style w:type="character" w:customStyle="1" w:styleId="highlight">
    <w:name w:val="highlight"/>
    <w:basedOn w:val="Domylnaczcionkaakapitu"/>
    <w:rsid w:val="00062FD1"/>
  </w:style>
  <w:style w:type="character" w:styleId="Nierozpoznanawzmianka">
    <w:name w:val="Unresolved Mention"/>
    <w:basedOn w:val="Domylnaczcionkaakapitu"/>
    <w:uiPriority w:val="99"/>
    <w:semiHidden/>
    <w:unhideWhenUsed/>
    <w:rsid w:val="00B82B0C"/>
    <w:rPr>
      <w:color w:val="605E5C"/>
      <w:shd w:val="clear" w:color="auto" w:fill="E1DFDD"/>
    </w:rPr>
  </w:style>
  <w:style w:type="paragraph" w:styleId="Cytat">
    <w:name w:val="Quote"/>
    <w:basedOn w:val="Normalny"/>
    <w:next w:val="Normalny"/>
    <w:link w:val="CytatZnak"/>
    <w:uiPriority w:val="29"/>
    <w:qFormat/>
    <w:rsid w:val="00CB2A54"/>
    <w:pPr>
      <w:spacing w:before="160" w:after="160" w:line="278" w:lineRule="auto"/>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CytatZnak">
    <w:name w:val="Cytat Znak"/>
    <w:basedOn w:val="Domylnaczcionkaakapitu"/>
    <w:link w:val="Cytat"/>
    <w:uiPriority w:val="29"/>
    <w:rsid w:val="00CB2A54"/>
    <w:rPr>
      <w:rFonts w:asciiTheme="minorHAnsi" w:eastAsiaTheme="minorHAnsi" w:hAnsiTheme="minorHAnsi" w:cstheme="minorBidi"/>
      <w:i/>
      <w:iCs/>
      <w:color w:val="404040" w:themeColor="text1" w:themeTint="BF"/>
      <w:kern w:val="2"/>
      <w:sz w:val="24"/>
      <w:szCs w:val="24"/>
      <w:lang w:eastAsia="en-US"/>
      <w14:ligatures w14:val="standardContextual"/>
    </w:rPr>
  </w:style>
  <w:style w:type="paragraph" w:styleId="HTML-adres">
    <w:name w:val="HTML Address"/>
    <w:basedOn w:val="Normalny"/>
    <w:link w:val="HTML-adresZnak"/>
    <w:uiPriority w:val="99"/>
    <w:semiHidden/>
    <w:unhideWhenUsed/>
    <w:rsid w:val="005E05B9"/>
    <w:rPr>
      <w:i/>
      <w:iCs/>
      <w:sz w:val="24"/>
      <w:szCs w:val="24"/>
    </w:rPr>
  </w:style>
  <w:style w:type="character" w:customStyle="1" w:styleId="HTML-adresZnak">
    <w:name w:val="HTML - adres Znak"/>
    <w:basedOn w:val="Domylnaczcionkaakapitu"/>
    <w:link w:val="HTML-adres"/>
    <w:uiPriority w:val="99"/>
    <w:semiHidden/>
    <w:rsid w:val="005E05B9"/>
    <w:rPr>
      <w:i/>
      <w:iCs/>
      <w:sz w:val="24"/>
      <w:szCs w:val="24"/>
    </w:rPr>
  </w:style>
  <w:style w:type="paragraph" w:customStyle="1" w:styleId="gwp5d48cb9emsobodytextindent2">
    <w:name w:val="gwp5d48cb9e_msobodytextindent2"/>
    <w:basedOn w:val="Normalny"/>
    <w:rsid w:val="007E5CBE"/>
    <w:pPr>
      <w:spacing w:before="100" w:beforeAutospacing="1" w:after="100" w:afterAutospacing="1"/>
    </w:pPr>
    <w:rPr>
      <w:sz w:val="24"/>
      <w:szCs w:val="24"/>
    </w:rPr>
  </w:style>
  <w:style w:type="paragraph" w:customStyle="1" w:styleId="gwp5d48cb9emsobodytext2">
    <w:name w:val="gwp5d48cb9e_msobodytext2"/>
    <w:basedOn w:val="Normalny"/>
    <w:rsid w:val="007E5CBE"/>
    <w:pPr>
      <w:spacing w:before="100" w:beforeAutospacing="1" w:after="100" w:afterAutospacing="1"/>
    </w:pPr>
    <w:rPr>
      <w:sz w:val="24"/>
      <w:szCs w:val="24"/>
    </w:rPr>
  </w:style>
  <w:style w:type="character" w:customStyle="1" w:styleId="normaltextrun">
    <w:name w:val="normaltextrun"/>
    <w:basedOn w:val="Domylnaczcionkaakapitu"/>
    <w:rsid w:val="002B2E51"/>
  </w:style>
  <w:style w:type="character" w:customStyle="1" w:styleId="scxw28118043">
    <w:name w:val="scxw28118043"/>
    <w:basedOn w:val="Domylnaczcionkaakapitu"/>
    <w:rsid w:val="002B2E51"/>
  </w:style>
  <w:style w:type="character" w:customStyle="1" w:styleId="eop">
    <w:name w:val="eop"/>
    <w:basedOn w:val="Domylnaczcionkaakapitu"/>
    <w:rsid w:val="002B2E51"/>
  </w:style>
  <w:style w:type="paragraph" w:customStyle="1" w:styleId="Standard">
    <w:name w:val="Standard"/>
    <w:rsid w:val="000167D1"/>
    <w:pPr>
      <w:widowControl w:val="0"/>
      <w:suppressAutoHyphens/>
      <w:autoSpaceDN w:val="0"/>
      <w:textAlignment w:val="baseline"/>
    </w:pPr>
    <w:rPr>
      <w:rFonts w:eastAsia="SimSun"/>
      <w:kern w:val="3"/>
      <w:sz w:val="22"/>
      <w:szCs w:val="22"/>
      <w:lang w:eastAsia="zh-CN" w:bidi="hi-IN"/>
    </w:rPr>
  </w:style>
  <w:style w:type="table" w:customStyle="1" w:styleId="TableNormal1">
    <w:name w:val="Table Normal1"/>
    <w:uiPriority w:val="99"/>
    <w:rsid w:val="00B41271"/>
    <w:pPr>
      <w:suppressAutoHyphens/>
    </w:pPr>
    <w:rPr>
      <w:rFonts w:eastAsia="NSimSun" w:cs="Arial"/>
      <w:sz w:val="24"/>
      <w:szCs w:val="24"/>
      <w:lang w:eastAsia="zh-CN" w:bidi="hi-IN"/>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54803">
      <w:bodyDiv w:val="1"/>
      <w:marLeft w:val="0"/>
      <w:marRight w:val="0"/>
      <w:marTop w:val="0"/>
      <w:marBottom w:val="0"/>
      <w:divBdr>
        <w:top w:val="none" w:sz="0" w:space="0" w:color="auto"/>
        <w:left w:val="none" w:sz="0" w:space="0" w:color="auto"/>
        <w:bottom w:val="none" w:sz="0" w:space="0" w:color="auto"/>
        <w:right w:val="none" w:sz="0" w:space="0" w:color="auto"/>
      </w:divBdr>
    </w:div>
    <w:div w:id="20589396">
      <w:bodyDiv w:val="1"/>
      <w:marLeft w:val="0"/>
      <w:marRight w:val="0"/>
      <w:marTop w:val="0"/>
      <w:marBottom w:val="0"/>
      <w:divBdr>
        <w:top w:val="none" w:sz="0" w:space="0" w:color="auto"/>
        <w:left w:val="none" w:sz="0" w:space="0" w:color="auto"/>
        <w:bottom w:val="none" w:sz="0" w:space="0" w:color="auto"/>
        <w:right w:val="none" w:sz="0" w:space="0" w:color="auto"/>
      </w:divBdr>
    </w:div>
    <w:div w:id="35786544">
      <w:bodyDiv w:val="1"/>
      <w:marLeft w:val="0"/>
      <w:marRight w:val="0"/>
      <w:marTop w:val="0"/>
      <w:marBottom w:val="0"/>
      <w:divBdr>
        <w:top w:val="none" w:sz="0" w:space="0" w:color="auto"/>
        <w:left w:val="none" w:sz="0" w:space="0" w:color="auto"/>
        <w:bottom w:val="none" w:sz="0" w:space="0" w:color="auto"/>
        <w:right w:val="none" w:sz="0" w:space="0" w:color="auto"/>
      </w:divBdr>
    </w:div>
    <w:div w:id="36008989">
      <w:bodyDiv w:val="1"/>
      <w:marLeft w:val="0"/>
      <w:marRight w:val="0"/>
      <w:marTop w:val="0"/>
      <w:marBottom w:val="0"/>
      <w:divBdr>
        <w:top w:val="none" w:sz="0" w:space="0" w:color="auto"/>
        <w:left w:val="none" w:sz="0" w:space="0" w:color="auto"/>
        <w:bottom w:val="none" w:sz="0" w:space="0" w:color="auto"/>
        <w:right w:val="none" w:sz="0" w:space="0" w:color="auto"/>
      </w:divBdr>
    </w:div>
    <w:div w:id="36975012">
      <w:bodyDiv w:val="1"/>
      <w:marLeft w:val="0"/>
      <w:marRight w:val="0"/>
      <w:marTop w:val="0"/>
      <w:marBottom w:val="0"/>
      <w:divBdr>
        <w:top w:val="none" w:sz="0" w:space="0" w:color="auto"/>
        <w:left w:val="none" w:sz="0" w:space="0" w:color="auto"/>
        <w:bottom w:val="none" w:sz="0" w:space="0" w:color="auto"/>
        <w:right w:val="none" w:sz="0" w:space="0" w:color="auto"/>
      </w:divBdr>
    </w:div>
    <w:div w:id="37822881">
      <w:bodyDiv w:val="1"/>
      <w:marLeft w:val="0"/>
      <w:marRight w:val="0"/>
      <w:marTop w:val="0"/>
      <w:marBottom w:val="0"/>
      <w:divBdr>
        <w:top w:val="none" w:sz="0" w:space="0" w:color="auto"/>
        <w:left w:val="none" w:sz="0" w:space="0" w:color="auto"/>
        <w:bottom w:val="none" w:sz="0" w:space="0" w:color="auto"/>
        <w:right w:val="none" w:sz="0" w:space="0" w:color="auto"/>
      </w:divBdr>
    </w:div>
    <w:div w:id="41712599">
      <w:bodyDiv w:val="1"/>
      <w:marLeft w:val="0"/>
      <w:marRight w:val="0"/>
      <w:marTop w:val="0"/>
      <w:marBottom w:val="0"/>
      <w:divBdr>
        <w:top w:val="none" w:sz="0" w:space="0" w:color="auto"/>
        <w:left w:val="none" w:sz="0" w:space="0" w:color="auto"/>
        <w:bottom w:val="none" w:sz="0" w:space="0" w:color="auto"/>
        <w:right w:val="none" w:sz="0" w:space="0" w:color="auto"/>
      </w:divBdr>
    </w:div>
    <w:div w:id="59715865">
      <w:bodyDiv w:val="1"/>
      <w:marLeft w:val="0"/>
      <w:marRight w:val="0"/>
      <w:marTop w:val="0"/>
      <w:marBottom w:val="0"/>
      <w:divBdr>
        <w:top w:val="none" w:sz="0" w:space="0" w:color="auto"/>
        <w:left w:val="none" w:sz="0" w:space="0" w:color="auto"/>
        <w:bottom w:val="none" w:sz="0" w:space="0" w:color="auto"/>
        <w:right w:val="none" w:sz="0" w:space="0" w:color="auto"/>
      </w:divBdr>
    </w:div>
    <w:div w:id="59796093">
      <w:bodyDiv w:val="1"/>
      <w:marLeft w:val="0"/>
      <w:marRight w:val="0"/>
      <w:marTop w:val="0"/>
      <w:marBottom w:val="0"/>
      <w:divBdr>
        <w:top w:val="none" w:sz="0" w:space="0" w:color="auto"/>
        <w:left w:val="none" w:sz="0" w:space="0" w:color="auto"/>
        <w:bottom w:val="none" w:sz="0" w:space="0" w:color="auto"/>
        <w:right w:val="none" w:sz="0" w:space="0" w:color="auto"/>
      </w:divBdr>
    </w:div>
    <w:div w:id="60955922">
      <w:bodyDiv w:val="1"/>
      <w:marLeft w:val="0"/>
      <w:marRight w:val="0"/>
      <w:marTop w:val="0"/>
      <w:marBottom w:val="0"/>
      <w:divBdr>
        <w:top w:val="none" w:sz="0" w:space="0" w:color="auto"/>
        <w:left w:val="none" w:sz="0" w:space="0" w:color="auto"/>
        <w:bottom w:val="none" w:sz="0" w:space="0" w:color="auto"/>
        <w:right w:val="none" w:sz="0" w:space="0" w:color="auto"/>
      </w:divBdr>
    </w:div>
    <w:div w:id="65733713">
      <w:bodyDiv w:val="1"/>
      <w:marLeft w:val="0"/>
      <w:marRight w:val="0"/>
      <w:marTop w:val="0"/>
      <w:marBottom w:val="0"/>
      <w:divBdr>
        <w:top w:val="none" w:sz="0" w:space="0" w:color="auto"/>
        <w:left w:val="none" w:sz="0" w:space="0" w:color="auto"/>
        <w:bottom w:val="none" w:sz="0" w:space="0" w:color="auto"/>
        <w:right w:val="none" w:sz="0" w:space="0" w:color="auto"/>
      </w:divBdr>
    </w:div>
    <w:div w:id="67047069">
      <w:bodyDiv w:val="1"/>
      <w:marLeft w:val="0"/>
      <w:marRight w:val="0"/>
      <w:marTop w:val="0"/>
      <w:marBottom w:val="0"/>
      <w:divBdr>
        <w:top w:val="none" w:sz="0" w:space="0" w:color="auto"/>
        <w:left w:val="none" w:sz="0" w:space="0" w:color="auto"/>
        <w:bottom w:val="none" w:sz="0" w:space="0" w:color="auto"/>
        <w:right w:val="none" w:sz="0" w:space="0" w:color="auto"/>
      </w:divBdr>
    </w:div>
    <w:div w:id="70124657">
      <w:bodyDiv w:val="1"/>
      <w:marLeft w:val="0"/>
      <w:marRight w:val="0"/>
      <w:marTop w:val="0"/>
      <w:marBottom w:val="0"/>
      <w:divBdr>
        <w:top w:val="none" w:sz="0" w:space="0" w:color="auto"/>
        <w:left w:val="none" w:sz="0" w:space="0" w:color="auto"/>
        <w:bottom w:val="none" w:sz="0" w:space="0" w:color="auto"/>
        <w:right w:val="none" w:sz="0" w:space="0" w:color="auto"/>
      </w:divBdr>
    </w:div>
    <w:div w:id="84573029">
      <w:bodyDiv w:val="1"/>
      <w:marLeft w:val="0"/>
      <w:marRight w:val="0"/>
      <w:marTop w:val="0"/>
      <w:marBottom w:val="0"/>
      <w:divBdr>
        <w:top w:val="none" w:sz="0" w:space="0" w:color="auto"/>
        <w:left w:val="none" w:sz="0" w:space="0" w:color="auto"/>
        <w:bottom w:val="none" w:sz="0" w:space="0" w:color="auto"/>
        <w:right w:val="none" w:sz="0" w:space="0" w:color="auto"/>
      </w:divBdr>
    </w:div>
    <w:div w:id="92094968">
      <w:bodyDiv w:val="1"/>
      <w:marLeft w:val="0"/>
      <w:marRight w:val="0"/>
      <w:marTop w:val="0"/>
      <w:marBottom w:val="0"/>
      <w:divBdr>
        <w:top w:val="none" w:sz="0" w:space="0" w:color="auto"/>
        <w:left w:val="none" w:sz="0" w:space="0" w:color="auto"/>
        <w:bottom w:val="none" w:sz="0" w:space="0" w:color="auto"/>
        <w:right w:val="none" w:sz="0" w:space="0" w:color="auto"/>
      </w:divBdr>
    </w:div>
    <w:div w:id="92366708">
      <w:bodyDiv w:val="1"/>
      <w:marLeft w:val="0"/>
      <w:marRight w:val="0"/>
      <w:marTop w:val="0"/>
      <w:marBottom w:val="0"/>
      <w:divBdr>
        <w:top w:val="none" w:sz="0" w:space="0" w:color="auto"/>
        <w:left w:val="none" w:sz="0" w:space="0" w:color="auto"/>
        <w:bottom w:val="none" w:sz="0" w:space="0" w:color="auto"/>
        <w:right w:val="none" w:sz="0" w:space="0" w:color="auto"/>
      </w:divBdr>
    </w:div>
    <w:div w:id="113863735">
      <w:bodyDiv w:val="1"/>
      <w:marLeft w:val="0"/>
      <w:marRight w:val="0"/>
      <w:marTop w:val="0"/>
      <w:marBottom w:val="0"/>
      <w:divBdr>
        <w:top w:val="none" w:sz="0" w:space="0" w:color="auto"/>
        <w:left w:val="none" w:sz="0" w:space="0" w:color="auto"/>
        <w:bottom w:val="none" w:sz="0" w:space="0" w:color="auto"/>
        <w:right w:val="none" w:sz="0" w:space="0" w:color="auto"/>
      </w:divBdr>
    </w:div>
    <w:div w:id="120419681">
      <w:bodyDiv w:val="1"/>
      <w:marLeft w:val="0"/>
      <w:marRight w:val="0"/>
      <w:marTop w:val="0"/>
      <w:marBottom w:val="0"/>
      <w:divBdr>
        <w:top w:val="none" w:sz="0" w:space="0" w:color="auto"/>
        <w:left w:val="none" w:sz="0" w:space="0" w:color="auto"/>
        <w:bottom w:val="none" w:sz="0" w:space="0" w:color="auto"/>
        <w:right w:val="none" w:sz="0" w:space="0" w:color="auto"/>
      </w:divBdr>
    </w:div>
    <w:div w:id="126313979">
      <w:bodyDiv w:val="1"/>
      <w:marLeft w:val="0"/>
      <w:marRight w:val="0"/>
      <w:marTop w:val="0"/>
      <w:marBottom w:val="0"/>
      <w:divBdr>
        <w:top w:val="none" w:sz="0" w:space="0" w:color="auto"/>
        <w:left w:val="none" w:sz="0" w:space="0" w:color="auto"/>
        <w:bottom w:val="none" w:sz="0" w:space="0" w:color="auto"/>
        <w:right w:val="none" w:sz="0" w:space="0" w:color="auto"/>
      </w:divBdr>
    </w:div>
    <w:div w:id="158548950">
      <w:bodyDiv w:val="1"/>
      <w:marLeft w:val="0"/>
      <w:marRight w:val="0"/>
      <w:marTop w:val="0"/>
      <w:marBottom w:val="0"/>
      <w:divBdr>
        <w:top w:val="none" w:sz="0" w:space="0" w:color="auto"/>
        <w:left w:val="none" w:sz="0" w:space="0" w:color="auto"/>
        <w:bottom w:val="none" w:sz="0" w:space="0" w:color="auto"/>
        <w:right w:val="none" w:sz="0" w:space="0" w:color="auto"/>
      </w:divBdr>
    </w:div>
    <w:div w:id="161552769">
      <w:bodyDiv w:val="1"/>
      <w:marLeft w:val="0"/>
      <w:marRight w:val="0"/>
      <w:marTop w:val="0"/>
      <w:marBottom w:val="0"/>
      <w:divBdr>
        <w:top w:val="none" w:sz="0" w:space="0" w:color="auto"/>
        <w:left w:val="none" w:sz="0" w:space="0" w:color="auto"/>
        <w:bottom w:val="none" w:sz="0" w:space="0" w:color="auto"/>
        <w:right w:val="none" w:sz="0" w:space="0" w:color="auto"/>
      </w:divBdr>
    </w:div>
    <w:div w:id="164830261">
      <w:bodyDiv w:val="1"/>
      <w:marLeft w:val="0"/>
      <w:marRight w:val="0"/>
      <w:marTop w:val="0"/>
      <w:marBottom w:val="0"/>
      <w:divBdr>
        <w:top w:val="none" w:sz="0" w:space="0" w:color="auto"/>
        <w:left w:val="none" w:sz="0" w:space="0" w:color="auto"/>
        <w:bottom w:val="none" w:sz="0" w:space="0" w:color="auto"/>
        <w:right w:val="none" w:sz="0" w:space="0" w:color="auto"/>
      </w:divBdr>
    </w:div>
    <w:div w:id="174223686">
      <w:bodyDiv w:val="1"/>
      <w:marLeft w:val="0"/>
      <w:marRight w:val="0"/>
      <w:marTop w:val="0"/>
      <w:marBottom w:val="0"/>
      <w:divBdr>
        <w:top w:val="none" w:sz="0" w:space="0" w:color="auto"/>
        <w:left w:val="none" w:sz="0" w:space="0" w:color="auto"/>
        <w:bottom w:val="none" w:sz="0" w:space="0" w:color="auto"/>
        <w:right w:val="none" w:sz="0" w:space="0" w:color="auto"/>
      </w:divBdr>
    </w:div>
    <w:div w:id="174542877">
      <w:bodyDiv w:val="1"/>
      <w:marLeft w:val="0"/>
      <w:marRight w:val="0"/>
      <w:marTop w:val="0"/>
      <w:marBottom w:val="0"/>
      <w:divBdr>
        <w:top w:val="none" w:sz="0" w:space="0" w:color="auto"/>
        <w:left w:val="none" w:sz="0" w:space="0" w:color="auto"/>
        <w:bottom w:val="none" w:sz="0" w:space="0" w:color="auto"/>
        <w:right w:val="none" w:sz="0" w:space="0" w:color="auto"/>
      </w:divBdr>
    </w:div>
    <w:div w:id="175580540">
      <w:bodyDiv w:val="1"/>
      <w:marLeft w:val="0"/>
      <w:marRight w:val="0"/>
      <w:marTop w:val="0"/>
      <w:marBottom w:val="0"/>
      <w:divBdr>
        <w:top w:val="none" w:sz="0" w:space="0" w:color="auto"/>
        <w:left w:val="none" w:sz="0" w:space="0" w:color="auto"/>
        <w:bottom w:val="none" w:sz="0" w:space="0" w:color="auto"/>
        <w:right w:val="none" w:sz="0" w:space="0" w:color="auto"/>
      </w:divBdr>
    </w:div>
    <w:div w:id="176429214">
      <w:bodyDiv w:val="1"/>
      <w:marLeft w:val="0"/>
      <w:marRight w:val="0"/>
      <w:marTop w:val="0"/>
      <w:marBottom w:val="0"/>
      <w:divBdr>
        <w:top w:val="none" w:sz="0" w:space="0" w:color="auto"/>
        <w:left w:val="none" w:sz="0" w:space="0" w:color="auto"/>
        <w:bottom w:val="none" w:sz="0" w:space="0" w:color="auto"/>
        <w:right w:val="none" w:sz="0" w:space="0" w:color="auto"/>
      </w:divBdr>
    </w:div>
    <w:div w:id="179780248">
      <w:bodyDiv w:val="1"/>
      <w:marLeft w:val="0"/>
      <w:marRight w:val="0"/>
      <w:marTop w:val="0"/>
      <w:marBottom w:val="0"/>
      <w:divBdr>
        <w:top w:val="none" w:sz="0" w:space="0" w:color="auto"/>
        <w:left w:val="none" w:sz="0" w:space="0" w:color="auto"/>
        <w:bottom w:val="none" w:sz="0" w:space="0" w:color="auto"/>
        <w:right w:val="none" w:sz="0" w:space="0" w:color="auto"/>
      </w:divBdr>
    </w:div>
    <w:div w:id="182938248">
      <w:bodyDiv w:val="1"/>
      <w:marLeft w:val="0"/>
      <w:marRight w:val="0"/>
      <w:marTop w:val="0"/>
      <w:marBottom w:val="0"/>
      <w:divBdr>
        <w:top w:val="none" w:sz="0" w:space="0" w:color="auto"/>
        <w:left w:val="none" w:sz="0" w:space="0" w:color="auto"/>
        <w:bottom w:val="none" w:sz="0" w:space="0" w:color="auto"/>
        <w:right w:val="none" w:sz="0" w:space="0" w:color="auto"/>
      </w:divBdr>
    </w:div>
    <w:div w:id="196545996">
      <w:bodyDiv w:val="1"/>
      <w:marLeft w:val="0"/>
      <w:marRight w:val="0"/>
      <w:marTop w:val="0"/>
      <w:marBottom w:val="0"/>
      <w:divBdr>
        <w:top w:val="none" w:sz="0" w:space="0" w:color="auto"/>
        <w:left w:val="none" w:sz="0" w:space="0" w:color="auto"/>
        <w:bottom w:val="none" w:sz="0" w:space="0" w:color="auto"/>
        <w:right w:val="none" w:sz="0" w:space="0" w:color="auto"/>
      </w:divBdr>
    </w:div>
    <w:div w:id="196626910">
      <w:bodyDiv w:val="1"/>
      <w:marLeft w:val="0"/>
      <w:marRight w:val="0"/>
      <w:marTop w:val="0"/>
      <w:marBottom w:val="0"/>
      <w:divBdr>
        <w:top w:val="none" w:sz="0" w:space="0" w:color="auto"/>
        <w:left w:val="none" w:sz="0" w:space="0" w:color="auto"/>
        <w:bottom w:val="none" w:sz="0" w:space="0" w:color="auto"/>
        <w:right w:val="none" w:sz="0" w:space="0" w:color="auto"/>
      </w:divBdr>
    </w:div>
    <w:div w:id="210699293">
      <w:bodyDiv w:val="1"/>
      <w:marLeft w:val="0"/>
      <w:marRight w:val="0"/>
      <w:marTop w:val="0"/>
      <w:marBottom w:val="0"/>
      <w:divBdr>
        <w:top w:val="none" w:sz="0" w:space="0" w:color="auto"/>
        <w:left w:val="none" w:sz="0" w:space="0" w:color="auto"/>
        <w:bottom w:val="none" w:sz="0" w:space="0" w:color="auto"/>
        <w:right w:val="none" w:sz="0" w:space="0" w:color="auto"/>
      </w:divBdr>
    </w:div>
    <w:div w:id="238175219">
      <w:bodyDiv w:val="1"/>
      <w:marLeft w:val="0"/>
      <w:marRight w:val="0"/>
      <w:marTop w:val="0"/>
      <w:marBottom w:val="0"/>
      <w:divBdr>
        <w:top w:val="none" w:sz="0" w:space="0" w:color="auto"/>
        <w:left w:val="none" w:sz="0" w:space="0" w:color="auto"/>
        <w:bottom w:val="none" w:sz="0" w:space="0" w:color="auto"/>
        <w:right w:val="none" w:sz="0" w:space="0" w:color="auto"/>
      </w:divBdr>
    </w:div>
    <w:div w:id="270473062">
      <w:bodyDiv w:val="1"/>
      <w:marLeft w:val="0"/>
      <w:marRight w:val="0"/>
      <w:marTop w:val="0"/>
      <w:marBottom w:val="0"/>
      <w:divBdr>
        <w:top w:val="none" w:sz="0" w:space="0" w:color="auto"/>
        <w:left w:val="none" w:sz="0" w:space="0" w:color="auto"/>
        <w:bottom w:val="none" w:sz="0" w:space="0" w:color="auto"/>
        <w:right w:val="none" w:sz="0" w:space="0" w:color="auto"/>
      </w:divBdr>
    </w:div>
    <w:div w:id="290138790">
      <w:bodyDiv w:val="1"/>
      <w:marLeft w:val="0"/>
      <w:marRight w:val="0"/>
      <w:marTop w:val="0"/>
      <w:marBottom w:val="0"/>
      <w:divBdr>
        <w:top w:val="none" w:sz="0" w:space="0" w:color="auto"/>
        <w:left w:val="none" w:sz="0" w:space="0" w:color="auto"/>
        <w:bottom w:val="none" w:sz="0" w:space="0" w:color="auto"/>
        <w:right w:val="none" w:sz="0" w:space="0" w:color="auto"/>
      </w:divBdr>
    </w:div>
    <w:div w:id="292756985">
      <w:bodyDiv w:val="1"/>
      <w:marLeft w:val="0"/>
      <w:marRight w:val="0"/>
      <w:marTop w:val="0"/>
      <w:marBottom w:val="0"/>
      <w:divBdr>
        <w:top w:val="none" w:sz="0" w:space="0" w:color="auto"/>
        <w:left w:val="none" w:sz="0" w:space="0" w:color="auto"/>
        <w:bottom w:val="none" w:sz="0" w:space="0" w:color="auto"/>
        <w:right w:val="none" w:sz="0" w:space="0" w:color="auto"/>
      </w:divBdr>
      <w:divsChild>
        <w:div w:id="993682057">
          <w:marLeft w:val="0"/>
          <w:marRight w:val="0"/>
          <w:marTop w:val="0"/>
          <w:marBottom w:val="0"/>
          <w:divBdr>
            <w:top w:val="none" w:sz="0" w:space="0" w:color="auto"/>
            <w:left w:val="none" w:sz="0" w:space="0" w:color="auto"/>
            <w:bottom w:val="none" w:sz="0" w:space="0" w:color="auto"/>
            <w:right w:val="none" w:sz="0" w:space="0" w:color="auto"/>
          </w:divBdr>
        </w:div>
        <w:div w:id="1125343134">
          <w:marLeft w:val="0"/>
          <w:marRight w:val="0"/>
          <w:marTop w:val="0"/>
          <w:marBottom w:val="0"/>
          <w:divBdr>
            <w:top w:val="none" w:sz="0" w:space="0" w:color="auto"/>
            <w:left w:val="none" w:sz="0" w:space="0" w:color="auto"/>
            <w:bottom w:val="none" w:sz="0" w:space="0" w:color="auto"/>
            <w:right w:val="none" w:sz="0" w:space="0" w:color="auto"/>
          </w:divBdr>
        </w:div>
        <w:div w:id="1580870596">
          <w:marLeft w:val="0"/>
          <w:marRight w:val="0"/>
          <w:marTop w:val="0"/>
          <w:marBottom w:val="0"/>
          <w:divBdr>
            <w:top w:val="none" w:sz="0" w:space="0" w:color="auto"/>
            <w:left w:val="none" w:sz="0" w:space="0" w:color="auto"/>
            <w:bottom w:val="none" w:sz="0" w:space="0" w:color="auto"/>
            <w:right w:val="none" w:sz="0" w:space="0" w:color="auto"/>
          </w:divBdr>
        </w:div>
        <w:div w:id="446125515">
          <w:marLeft w:val="0"/>
          <w:marRight w:val="0"/>
          <w:marTop w:val="0"/>
          <w:marBottom w:val="0"/>
          <w:divBdr>
            <w:top w:val="none" w:sz="0" w:space="0" w:color="auto"/>
            <w:left w:val="none" w:sz="0" w:space="0" w:color="auto"/>
            <w:bottom w:val="none" w:sz="0" w:space="0" w:color="auto"/>
            <w:right w:val="none" w:sz="0" w:space="0" w:color="auto"/>
          </w:divBdr>
        </w:div>
        <w:div w:id="1839803470">
          <w:marLeft w:val="0"/>
          <w:marRight w:val="0"/>
          <w:marTop w:val="0"/>
          <w:marBottom w:val="0"/>
          <w:divBdr>
            <w:top w:val="none" w:sz="0" w:space="0" w:color="auto"/>
            <w:left w:val="none" w:sz="0" w:space="0" w:color="auto"/>
            <w:bottom w:val="none" w:sz="0" w:space="0" w:color="auto"/>
            <w:right w:val="none" w:sz="0" w:space="0" w:color="auto"/>
          </w:divBdr>
        </w:div>
        <w:div w:id="947010069">
          <w:marLeft w:val="0"/>
          <w:marRight w:val="0"/>
          <w:marTop w:val="0"/>
          <w:marBottom w:val="0"/>
          <w:divBdr>
            <w:top w:val="none" w:sz="0" w:space="0" w:color="auto"/>
            <w:left w:val="none" w:sz="0" w:space="0" w:color="auto"/>
            <w:bottom w:val="none" w:sz="0" w:space="0" w:color="auto"/>
            <w:right w:val="none" w:sz="0" w:space="0" w:color="auto"/>
          </w:divBdr>
        </w:div>
        <w:div w:id="1588267929">
          <w:marLeft w:val="0"/>
          <w:marRight w:val="0"/>
          <w:marTop w:val="0"/>
          <w:marBottom w:val="0"/>
          <w:divBdr>
            <w:top w:val="none" w:sz="0" w:space="0" w:color="auto"/>
            <w:left w:val="none" w:sz="0" w:space="0" w:color="auto"/>
            <w:bottom w:val="none" w:sz="0" w:space="0" w:color="auto"/>
            <w:right w:val="none" w:sz="0" w:space="0" w:color="auto"/>
          </w:divBdr>
        </w:div>
        <w:div w:id="1872954078">
          <w:marLeft w:val="0"/>
          <w:marRight w:val="0"/>
          <w:marTop w:val="0"/>
          <w:marBottom w:val="0"/>
          <w:divBdr>
            <w:top w:val="none" w:sz="0" w:space="0" w:color="auto"/>
            <w:left w:val="none" w:sz="0" w:space="0" w:color="auto"/>
            <w:bottom w:val="none" w:sz="0" w:space="0" w:color="auto"/>
            <w:right w:val="none" w:sz="0" w:space="0" w:color="auto"/>
          </w:divBdr>
        </w:div>
        <w:div w:id="2012559325">
          <w:marLeft w:val="0"/>
          <w:marRight w:val="0"/>
          <w:marTop w:val="0"/>
          <w:marBottom w:val="0"/>
          <w:divBdr>
            <w:top w:val="none" w:sz="0" w:space="0" w:color="auto"/>
            <w:left w:val="none" w:sz="0" w:space="0" w:color="auto"/>
            <w:bottom w:val="none" w:sz="0" w:space="0" w:color="auto"/>
            <w:right w:val="none" w:sz="0" w:space="0" w:color="auto"/>
          </w:divBdr>
        </w:div>
        <w:div w:id="771508259">
          <w:marLeft w:val="0"/>
          <w:marRight w:val="0"/>
          <w:marTop w:val="0"/>
          <w:marBottom w:val="0"/>
          <w:divBdr>
            <w:top w:val="none" w:sz="0" w:space="0" w:color="auto"/>
            <w:left w:val="none" w:sz="0" w:space="0" w:color="auto"/>
            <w:bottom w:val="none" w:sz="0" w:space="0" w:color="auto"/>
            <w:right w:val="none" w:sz="0" w:space="0" w:color="auto"/>
          </w:divBdr>
        </w:div>
        <w:div w:id="1911381864">
          <w:marLeft w:val="0"/>
          <w:marRight w:val="0"/>
          <w:marTop w:val="0"/>
          <w:marBottom w:val="0"/>
          <w:divBdr>
            <w:top w:val="none" w:sz="0" w:space="0" w:color="auto"/>
            <w:left w:val="none" w:sz="0" w:space="0" w:color="auto"/>
            <w:bottom w:val="none" w:sz="0" w:space="0" w:color="auto"/>
            <w:right w:val="none" w:sz="0" w:space="0" w:color="auto"/>
          </w:divBdr>
        </w:div>
        <w:div w:id="1009680290">
          <w:marLeft w:val="0"/>
          <w:marRight w:val="0"/>
          <w:marTop w:val="0"/>
          <w:marBottom w:val="0"/>
          <w:divBdr>
            <w:top w:val="none" w:sz="0" w:space="0" w:color="auto"/>
            <w:left w:val="none" w:sz="0" w:space="0" w:color="auto"/>
            <w:bottom w:val="none" w:sz="0" w:space="0" w:color="auto"/>
            <w:right w:val="none" w:sz="0" w:space="0" w:color="auto"/>
          </w:divBdr>
        </w:div>
      </w:divsChild>
    </w:div>
    <w:div w:id="311449000">
      <w:bodyDiv w:val="1"/>
      <w:marLeft w:val="0"/>
      <w:marRight w:val="0"/>
      <w:marTop w:val="0"/>
      <w:marBottom w:val="0"/>
      <w:divBdr>
        <w:top w:val="none" w:sz="0" w:space="0" w:color="auto"/>
        <w:left w:val="none" w:sz="0" w:space="0" w:color="auto"/>
        <w:bottom w:val="none" w:sz="0" w:space="0" w:color="auto"/>
        <w:right w:val="none" w:sz="0" w:space="0" w:color="auto"/>
      </w:divBdr>
    </w:div>
    <w:div w:id="314651194">
      <w:bodyDiv w:val="1"/>
      <w:marLeft w:val="0"/>
      <w:marRight w:val="0"/>
      <w:marTop w:val="0"/>
      <w:marBottom w:val="0"/>
      <w:divBdr>
        <w:top w:val="none" w:sz="0" w:space="0" w:color="auto"/>
        <w:left w:val="none" w:sz="0" w:space="0" w:color="auto"/>
        <w:bottom w:val="none" w:sz="0" w:space="0" w:color="auto"/>
        <w:right w:val="none" w:sz="0" w:space="0" w:color="auto"/>
      </w:divBdr>
    </w:div>
    <w:div w:id="315768684">
      <w:bodyDiv w:val="1"/>
      <w:marLeft w:val="0"/>
      <w:marRight w:val="0"/>
      <w:marTop w:val="0"/>
      <w:marBottom w:val="0"/>
      <w:divBdr>
        <w:top w:val="none" w:sz="0" w:space="0" w:color="auto"/>
        <w:left w:val="none" w:sz="0" w:space="0" w:color="auto"/>
        <w:bottom w:val="none" w:sz="0" w:space="0" w:color="auto"/>
        <w:right w:val="none" w:sz="0" w:space="0" w:color="auto"/>
      </w:divBdr>
    </w:div>
    <w:div w:id="316809955">
      <w:bodyDiv w:val="1"/>
      <w:marLeft w:val="0"/>
      <w:marRight w:val="0"/>
      <w:marTop w:val="0"/>
      <w:marBottom w:val="0"/>
      <w:divBdr>
        <w:top w:val="none" w:sz="0" w:space="0" w:color="auto"/>
        <w:left w:val="none" w:sz="0" w:space="0" w:color="auto"/>
        <w:bottom w:val="none" w:sz="0" w:space="0" w:color="auto"/>
        <w:right w:val="none" w:sz="0" w:space="0" w:color="auto"/>
      </w:divBdr>
    </w:div>
    <w:div w:id="320351413">
      <w:bodyDiv w:val="1"/>
      <w:marLeft w:val="0"/>
      <w:marRight w:val="0"/>
      <w:marTop w:val="0"/>
      <w:marBottom w:val="0"/>
      <w:divBdr>
        <w:top w:val="none" w:sz="0" w:space="0" w:color="auto"/>
        <w:left w:val="none" w:sz="0" w:space="0" w:color="auto"/>
        <w:bottom w:val="none" w:sz="0" w:space="0" w:color="auto"/>
        <w:right w:val="none" w:sz="0" w:space="0" w:color="auto"/>
      </w:divBdr>
    </w:div>
    <w:div w:id="326639476">
      <w:bodyDiv w:val="1"/>
      <w:marLeft w:val="0"/>
      <w:marRight w:val="0"/>
      <w:marTop w:val="0"/>
      <w:marBottom w:val="0"/>
      <w:divBdr>
        <w:top w:val="none" w:sz="0" w:space="0" w:color="auto"/>
        <w:left w:val="none" w:sz="0" w:space="0" w:color="auto"/>
        <w:bottom w:val="none" w:sz="0" w:space="0" w:color="auto"/>
        <w:right w:val="none" w:sz="0" w:space="0" w:color="auto"/>
      </w:divBdr>
    </w:div>
    <w:div w:id="340593159">
      <w:bodyDiv w:val="1"/>
      <w:marLeft w:val="0"/>
      <w:marRight w:val="0"/>
      <w:marTop w:val="0"/>
      <w:marBottom w:val="0"/>
      <w:divBdr>
        <w:top w:val="none" w:sz="0" w:space="0" w:color="auto"/>
        <w:left w:val="none" w:sz="0" w:space="0" w:color="auto"/>
        <w:bottom w:val="none" w:sz="0" w:space="0" w:color="auto"/>
        <w:right w:val="none" w:sz="0" w:space="0" w:color="auto"/>
      </w:divBdr>
    </w:div>
    <w:div w:id="342783238">
      <w:bodyDiv w:val="1"/>
      <w:marLeft w:val="0"/>
      <w:marRight w:val="0"/>
      <w:marTop w:val="0"/>
      <w:marBottom w:val="0"/>
      <w:divBdr>
        <w:top w:val="none" w:sz="0" w:space="0" w:color="auto"/>
        <w:left w:val="none" w:sz="0" w:space="0" w:color="auto"/>
        <w:bottom w:val="none" w:sz="0" w:space="0" w:color="auto"/>
        <w:right w:val="none" w:sz="0" w:space="0" w:color="auto"/>
      </w:divBdr>
    </w:div>
    <w:div w:id="352342919">
      <w:bodyDiv w:val="1"/>
      <w:marLeft w:val="0"/>
      <w:marRight w:val="0"/>
      <w:marTop w:val="0"/>
      <w:marBottom w:val="0"/>
      <w:divBdr>
        <w:top w:val="none" w:sz="0" w:space="0" w:color="auto"/>
        <w:left w:val="none" w:sz="0" w:space="0" w:color="auto"/>
        <w:bottom w:val="none" w:sz="0" w:space="0" w:color="auto"/>
        <w:right w:val="none" w:sz="0" w:space="0" w:color="auto"/>
      </w:divBdr>
    </w:div>
    <w:div w:id="365183812">
      <w:bodyDiv w:val="1"/>
      <w:marLeft w:val="0"/>
      <w:marRight w:val="0"/>
      <w:marTop w:val="0"/>
      <w:marBottom w:val="0"/>
      <w:divBdr>
        <w:top w:val="none" w:sz="0" w:space="0" w:color="auto"/>
        <w:left w:val="none" w:sz="0" w:space="0" w:color="auto"/>
        <w:bottom w:val="none" w:sz="0" w:space="0" w:color="auto"/>
        <w:right w:val="none" w:sz="0" w:space="0" w:color="auto"/>
      </w:divBdr>
    </w:div>
    <w:div w:id="374744163">
      <w:bodyDiv w:val="1"/>
      <w:marLeft w:val="0"/>
      <w:marRight w:val="0"/>
      <w:marTop w:val="0"/>
      <w:marBottom w:val="0"/>
      <w:divBdr>
        <w:top w:val="none" w:sz="0" w:space="0" w:color="auto"/>
        <w:left w:val="none" w:sz="0" w:space="0" w:color="auto"/>
        <w:bottom w:val="none" w:sz="0" w:space="0" w:color="auto"/>
        <w:right w:val="none" w:sz="0" w:space="0" w:color="auto"/>
      </w:divBdr>
    </w:div>
    <w:div w:id="376051937">
      <w:bodyDiv w:val="1"/>
      <w:marLeft w:val="0"/>
      <w:marRight w:val="0"/>
      <w:marTop w:val="0"/>
      <w:marBottom w:val="0"/>
      <w:divBdr>
        <w:top w:val="none" w:sz="0" w:space="0" w:color="auto"/>
        <w:left w:val="none" w:sz="0" w:space="0" w:color="auto"/>
        <w:bottom w:val="none" w:sz="0" w:space="0" w:color="auto"/>
        <w:right w:val="none" w:sz="0" w:space="0" w:color="auto"/>
      </w:divBdr>
      <w:divsChild>
        <w:div w:id="1568567204">
          <w:marLeft w:val="0"/>
          <w:marRight w:val="0"/>
          <w:marTop w:val="0"/>
          <w:marBottom w:val="0"/>
          <w:divBdr>
            <w:top w:val="single" w:sz="2" w:space="0" w:color="E5E7EB"/>
            <w:left w:val="single" w:sz="2" w:space="0" w:color="E5E7EB"/>
            <w:bottom w:val="single" w:sz="2" w:space="0" w:color="E5E7EB"/>
            <w:right w:val="single" w:sz="2" w:space="0" w:color="E5E7EB"/>
          </w:divBdr>
          <w:divsChild>
            <w:div w:id="2066952751">
              <w:marLeft w:val="0"/>
              <w:marRight w:val="0"/>
              <w:marTop w:val="0"/>
              <w:marBottom w:val="0"/>
              <w:divBdr>
                <w:top w:val="single" w:sz="2" w:space="0" w:color="E5E7EB"/>
                <w:left w:val="single" w:sz="2" w:space="0" w:color="E5E7EB"/>
                <w:bottom w:val="single" w:sz="2" w:space="0" w:color="E5E7EB"/>
                <w:right w:val="single" w:sz="2" w:space="0" w:color="E5E7EB"/>
              </w:divBdr>
            </w:div>
            <w:div w:id="1157453864">
              <w:marLeft w:val="0"/>
              <w:marRight w:val="0"/>
              <w:marTop w:val="0"/>
              <w:marBottom w:val="0"/>
              <w:divBdr>
                <w:top w:val="single" w:sz="2" w:space="0" w:color="E5E7EB"/>
                <w:left w:val="single" w:sz="2" w:space="0" w:color="E5E7EB"/>
                <w:bottom w:val="single" w:sz="2" w:space="0" w:color="E5E7EB"/>
                <w:right w:val="single" w:sz="2" w:space="0" w:color="E5E7EB"/>
              </w:divBdr>
            </w:div>
            <w:div w:id="30913588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1139532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82213247">
      <w:bodyDiv w:val="1"/>
      <w:marLeft w:val="0"/>
      <w:marRight w:val="0"/>
      <w:marTop w:val="0"/>
      <w:marBottom w:val="0"/>
      <w:divBdr>
        <w:top w:val="none" w:sz="0" w:space="0" w:color="auto"/>
        <w:left w:val="none" w:sz="0" w:space="0" w:color="auto"/>
        <w:bottom w:val="none" w:sz="0" w:space="0" w:color="auto"/>
        <w:right w:val="none" w:sz="0" w:space="0" w:color="auto"/>
      </w:divBdr>
    </w:div>
    <w:div w:id="385640525">
      <w:bodyDiv w:val="1"/>
      <w:marLeft w:val="0"/>
      <w:marRight w:val="0"/>
      <w:marTop w:val="0"/>
      <w:marBottom w:val="0"/>
      <w:divBdr>
        <w:top w:val="none" w:sz="0" w:space="0" w:color="auto"/>
        <w:left w:val="none" w:sz="0" w:space="0" w:color="auto"/>
        <w:bottom w:val="none" w:sz="0" w:space="0" w:color="auto"/>
        <w:right w:val="none" w:sz="0" w:space="0" w:color="auto"/>
      </w:divBdr>
    </w:div>
    <w:div w:id="413750284">
      <w:bodyDiv w:val="1"/>
      <w:marLeft w:val="0"/>
      <w:marRight w:val="0"/>
      <w:marTop w:val="0"/>
      <w:marBottom w:val="0"/>
      <w:divBdr>
        <w:top w:val="none" w:sz="0" w:space="0" w:color="auto"/>
        <w:left w:val="none" w:sz="0" w:space="0" w:color="auto"/>
        <w:bottom w:val="none" w:sz="0" w:space="0" w:color="auto"/>
        <w:right w:val="none" w:sz="0" w:space="0" w:color="auto"/>
      </w:divBdr>
    </w:div>
    <w:div w:id="413862947">
      <w:bodyDiv w:val="1"/>
      <w:marLeft w:val="0"/>
      <w:marRight w:val="0"/>
      <w:marTop w:val="0"/>
      <w:marBottom w:val="0"/>
      <w:divBdr>
        <w:top w:val="none" w:sz="0" w:space="0" w:color="auto"/>
        <w:left w:val="none" w:sz="0" w:space="0" w:color="auto"/>
        <w:bottom w:val="none" w:sz="0" w:space="0" w:color="auto"/>
        <w:right w:val="none" w:sz="0" w:space="0" w:color="auto"/>
      </w:divBdr>
    </w:div>
    <w:div w:id="416678500">
      <w:bodyDiv w:val="1"/>
      <w:marLeft w:val="0"/>
      <w:marRight w:val="0"/>
      <w:marTop w:val="0"/>
      <w:marBottom w:val="0"/>
      <w:divBdr>
        <w:top w:val="none" w:sz="0" w:space="0" w:color="auto"/>
        <w:left w:val="none" w:sz="0" w:space="0" w:color="auto"/>
        <w:bottom w:val="none" w:sz="0" w:space="0" w:color="auto"/>
        <w:right w:val="none" w:sz="0" w:space="0" w:color="auto"/>
      </w:divBdr>
    </w:div>
    <w:div w:id="434593841">
      <w:bodyDiv w:val="1"/>
      <w:marLeft w:val="0"/>
      <w:marRight w:val="0"/>
      <w:marTop w:val="0"/>
      <w:marBottom w:val="0"/>
      <w:divBdr>
        <w:top w:val="none" w:sz="0" w:space="0" w:color="auto"/>
        <w:left w:val="none" w:sz="0" w:space="0" w:color="auto"/>
        <w:bottom w:val="none" w:sz="0" w:space="0" w:color="auto"/>
        <w:right w:val="none" w:sz="0" w:space="0" w:color="auto"/>
      </w:divBdr>
    </w:div>
    <w:div w:id="434793352">
      <w:bodyDiv w:val="1"/>
      <w:marLeft w:val="0"/>
      <w:marRight w:val="0"/>
      <w:marTop w:val="0"/>
      <w:marBottom w:val="0"/>
      <w:divBdr>
        <w:top w:val="none" w:sz="0" w:space="0" w:color="auto"/>
        <w:left w:val="none" w:sz="0" w:space="0" w:color="auto"/>
        <w:bottom w:val="none" w:sz="0" w:space="0" w:color="auto"/>
        <w:right w:val="none" w:sz="0" w:space="0" w:color="auto"/>
      </w:divBdr>
    </w:div>
    <w:div w:id="435830354">
      <w:bodyDiv w:val="1"/>
      <w:marLeft w:val="0"/>
      <w:marRight w:val="0"/>
      <w:marTop w:val="0"/>
      <w:marBottom w:val="0"/>
      <w:divBdr>
        <w:top w:val="none" w:sz="0" w:space="0" w:color="auto"/>
        <w:left w:val="none" w:sz="0" w:space="0" w:color="auto"/>
        <w:bottom w:val="none" w:sz="0" w:space="0" w:color="auto"/>
        <w:right w:val="none" w:sz="0" w:space="0" w:color="auto"/>
      </w:divBdr>
    </w:div>
    <w:div w:id="437722455">
      <w:bodyDiv w:val="1"/>
      <w:marLeft w:val="0"/>
      <w:marRight w:val="0"/>
      <w:marTop w:val="0"/>
      <w:marBottom w:val="0"/>
      <w:divBdr>
        <w:top w:val="none" w:sz="0" w:space="0" w:color="auto"/>
        <w:left w:val="none" w:sz="0" w:space="0" w:color="auto"/>
        <w:bottom w:val="none" w:sz="0" w:space="0" w:color="auto"/>
        <w:right w:val="none" w:sz="0" w:space="0" w:color="auto"/>
      </w:divBdr>
    </w:div>
    <w:div w:id="447285892">
      <w:bodyDiv w:val="1"/>
      <w:marLeft w:val="0"/>
      <w:marRight w:val="0"/>
      <w:marTop w:val="0"/>
      <w:marBottom w:val="0"/>
      <w:divBdr>
        <w:top w:val="none" w:sz="0" w:space="0" w:color="auto"/>
        <w:left w:val="none" w:sz="0" w:space="0" w:color="auto"/>
        <w:bottom w:val="none" w:sz="0" w:space="0" w:color="auto"/>
        <w:right w:val="none" w:sz="0" w:space="0" w:color="auto"/>
      </w:divBdr>
    </w:div>
    <w:div w:id="448858575">
      <w:bodyDiv w:val="1"/>
      <w:marLeft w:val="0"/>
      <w:marRight w:val="0"/>
      <w:marTop w:val="0"/>
      <w:marBottom w:val="0"/>
      <w:divBdr>
        <w:top w:val="none" w:sz="0" w:space="0" w:color="auto"/>
        <w:left w:val="none" w:sz="0" w:space="0" w:color="auto"/>
        <w:bottom w:val="none" w:sz="0" w:space="0" w:color="auto"/>
        <w:right w:val="none" w:sz="0" w:space="0" w:color="auto"/>
      </w:divBdr>
    </w:div>
    <w:div w:id="451095545">
      <w:bodyDiv w:val="1"/>
      <w:marLeft w:val="0"/>
      <w:marRight w:val="0"/>
      <w:marTop w:val="0"/>
      <w:marBottom w:val="0"/>
      <w:divBdr>
        <w:top w:val="none" w:sz="0" w:space="0" w:color="auto"/>
        <w:left w:val="none" w:sz="0" w:space="0" w:color="auto"/>
        <w:bottom w:val="none" w:sz="0" w:space="0" w:color="auto"/>
        <w:right w:val="none" w:sz="0" w:space="0" w:color="auto"/>
      </w:divBdr>
    </w:div>
    <w:div w:id="462235470">
      <w:bodyDiv w:val="1"/>
      <w:marLeft w:val="0"/>
      <w:marRight w:val="0"/>
      <w:marTop w:val="0"/>
      <w:marBottom w:val="0"/>
      <w:divBdr>
        <w:top w:val="none" w:sz="0" w:space="0" w:color="auto"/>
        <w:left w:val="none" w:sz="0" w:space="0" w:color="auto"/>
        <w:bottom w:val="none" w:sz="0" w:space="0" w:color="auto"/>
        <w:right w:val="none" w:sz="0" w:space="0" w:color="auto"/>
      </w:divBdr>
    </w:div>
    <w:div w:id="468086847">
      <w:bodyDiv w:val="1"/>
      <w:marLeft w:val="0"/>
      <w:marRight w:val="0"/>
      <w:marTop w:val="0"/>
      <w:marBottom w:val="0"/>
      <w:divBdr>
        <w:top w:val="none" w:sz="0" w:space="0" w:color="auto"/>
        <w:left w:val="none" w:sz="0" w:space="0" w:color="auto"/>
        <w:bottom w:val="none" w:sz="0" w:space="0" w:color="auto"/>
        <w:right w:val="none" w:sz="0" w:space="0" w:color="auto"/>
      </w:divBdr>
    </w:div>
    <w:div w:id="480082132">
      <w:bodyDiv w:val="1"/>
      <w:marLeft w:val="0"/>
      <w:marRight w:val="0"/>
      <w:marTop w:val="0"/>
      <w:marBottom w:val="0"/>
      <w:divBdr>
        <w:top w:val="none" w:sz="0" w:space="0" w:color="auto"/>
        <w:left w:val="none" w:sz="0" w:space="0" w:color="auto"/>
        <w:bottom w:val="none" w:sz="0" w:space="0" w:color="auto"/>
        <w:right w:val="none" w:sz="0" w:space="0" w:color="auto"/>
      </w:divBdr>
    </w:div>
    <w:div w:id="481577696">
      <w:bodyDiv w:val="1"/>
      <w:marLeft w:val="0"/>
      <w:marRight w:val="0"/>
      <w:marTop w:val="0"/>
      <w:marBottom w:val="0"/>
      <w:divBdr>
        <w:top w:val="none" w:sz="0" w:space="0" w:color="auto"/>
        <w:left w:val="none" w:sz="0" w:space="0" w:color="auto"/>
        <w:bottom w:val="none" w:sz="0" w:space="0" w:color="auto"/>
        <w:right w:val="none" w:sz="0" w:space="0" w:color="auto"/>
      </w:divBdr>
    </w:div>
    <w:div w:id="485586114">
      <w:bodyDiv w:val="1"/>
      <w:marLeft w:val="0"/>
      <w:marRight w:val="0"/>
      <w:marTop w:val="0"/>
      <w:marBottom w:val="0"/>
      <w:divBdr>
        <w:top w:val="none" w:sz="0" w:space="0" w:color="auto"/>
        <w:left w:val="none" w:sz="0" w:space="0" w:color="auto"/>
        <w:bottom w:val="none" w:sz="0" w:space="0" w:color="auto"/>
        <w:right w:val="none" w:sz="0" w:space="0" w:color="auto"/>
      </w:divBdr>
    </w:div>
    <w:div w:id="488055953">
      <w:bodyDiv w:val="1"/>
      <w:marLeft w:val="0"/>
      <w:marRight w:val="0"/>
      <w:marTop w:val="0"/>
      <w:marBottom w:val="0"/>
      <w:divBdr>
        <w:top w:val="none" w:sz="0" w:space="0" w:color="auto"/>
        <w:left w:val="none" w:sz="0" w:space="0" w:color="auto"/>
        <w:bottom w:val="none" w:sz="0" w:space="0" w:color="auto"/>
        <w:right w:val="none" w:sz="0" w:space="0" w:color="auto"/>
      </w:divBdr>
    </w:div>
    <w:div w:id="495341808">
      <w:bodyDiv w:val="1"/>
      <w:marLeft w:val="0"/>
      <w:marRight w:val="0"/>
      <w:marTop w:val="0"/>
      <w:marBottom w:val="0"/>
      <w:divBdr>
        <w:top w:val="none" w:sz="0" w:space="0" w:color="auto"/>
        <w:left w:val="none" w:sz="0" w:space="0" w:color="auto"/>
        <w:bottom w:val="none" w:sz="0" w:space="0" w:color="auto"/>
        <w:right w:val="none" w:sz="0" w:space="0" w:color="auto"/>
      </w:divBdr>
    </w:div>
    <w:div w:id="509298565">
      <w:bodyDiv w:val="1"/>
      <w:marLeft w:val="0"/>
      <w:marRight w:val="0"/>
      <w:marTop w:val="0"/>
      <w:marBottom w:val="0"/>
      <w:divBdr>
        <w:top w:val="none" w:sz="0" w:space="0" w:color="auto"/>
        <w:left w:val="none" w:sz="0" w:space="0" w:color="auto"/>
        <w:bottom w:val="none" w:sz="0" w:space="0" w:color="auto"/>
        <w:right w:val="none" w:sz="0" w:space="0" w:color="auto"/>
      </w:divBdr>
    </w:div>
    <w:div w:id="532428119">
      <w:bodyDiv w:val="1"/>
      <w:marLeft w:val="0"/>
      <w:marRight w:val="0"/>
      <w:marTop w:val="0"/>
      <w:marBottom w:val="0"/>
      <w:divBdr>
        <w:top w:val="none" w:sz="0" w:space="0" w:color="auto"/>
        <w:left w:val="none" w:sz="0" w:space="0" w:color="auto"/>
        <w:bottom w:val="none" w:sz="0" w:space="0" w:color="auto"/>
        <w:right w:val="none" w:sz="0" w:space="0" w:color="auto"/>
      </w:divBdr>
    </w:div>
    <w:div w:id="535580887">
      <w:bodyDiv w:val="1"/>
      <w:marLeft w:val="0"/>
      <w:marRight w:val="0"/>
      <w:marTop w:val="0"/>
      <w:marBottom w:val="0"/>
      <w:divBdr>
        <w:top w:val="none" w:sz="0" w:space="0" w:color="auto"/>
        <w:left w:val="none" w:sz="0" w:space="0" w:color="auto"/>
        <w:bottom w:val="none" w:sz="0" w:space="0" w:color="auto"/>
        <w:right w:val="none" w:sz="0" w:space="0" w:color="auto"/>
      </w:divBdr>
    </w:div>
    <w:div w:id="548103952">
      <w:bodyDiv w:val="1"/>
      <w:marLeft w:val="0"/>
      <w:marRight w:val="0"/>
      <w:marTop w:val="0"/>
      <w:marBottom w:val="0"/>
      <w:divBdr>
        <w:top w:val="none" w:sz="0" w:space="0" w:color="auto"/>
        <w:left w:val="none" w:sz="0" w:space="0" w:color="auto"/>
        <w:bottom w:val="none" w:sz="0" w:space="0" w:color="auto"/>
        <w:right w:val="none" w:sz="0" w:space="0" w:color="auto"/>
      </w:divBdr>
    </w:div>
    <w:div w:id="555701475">
      <w:bodyDiv w:val="1"/>
      <w:marLeft w:val="0"/>
      <w:marRight w:val="0"/>
      <w:marTop w:val="0"/>
      <w:marBottom w:val="0"/>
      <w:divBdr>
        <w:top w:val="none" w:sz="0" w:space="0" w:color="auto"/>
        <w:left w:val="none" w:sz="0" w:space="0" w:color="auto"/>
        <w:bottom w:val="none" w:sz="0" w:space="0" w:color="auto"/>
        <w:right w:val="none" w:sz="0" w:space="0" w:color="auto"/>
      </w:divBdr>
    </w:div>
    <w:div w:id="567152594">
      <w:bodyDiv w:val="1"/>
      <w:marLeft w:val="0"/>
      <w:marRight w:val="0"/>
      <w:marTop w:val="0"/>
      <w:marBottom w:val="0"/>
      <w:divBdr>
        <w:top w:val="none" w:sz="0" w:space="0" w:color="auto"/>
        <w:left w:val="none" w:sz="0" w:space="0" w:color="auto"/>
        <w:bottom w:val="none" w:sz="0" w:space="0" w:color="auto"/>
        <w:right w:val="none" w:sz="0" w:space="0" w:color="auto"/>
      </w:divBdr>
    </w:div>
    <w:div w:id="577403013">
      <w:bodyDiv w:val="1"/>
      <w:marLeft w:val="0"/>
      <w:marRight w:val="0"/>
      <w:marTop w:val="0"/>
      <w:marBottom w:val="0"/>
      <w:divBdr>
        <w:top w:val="none" w:sz="0" w:space="0" w:color="auto"/>
        <w:left w:val="none" w:sz="0" w:space="0" w:color="auto"/>
        <w:bottom w:val="none" w:sz="0" w:space="0" w:color="auto"/>
        <w:right w:val="none" w:sz="0" w:space="0" w:color="auto"/>
      </w:divBdr>
    </w:div>
    <w:div w:id="578901270">
      <w:bodyDiv w:val="1"/>
      <w:marLeft w:val="0"/>
      <w:marRight w:val="0"/>
      <w:marTop w:val="0"/>
      <w:marBottom w:val="0"/>
      <w:divBdr>
        <w:top w:val="none" w:sz="0" w:space="0" w:color="auto"/>
        <w:left w:val="none" w:sz="0" w:space="0" w:color="auto"/>
        <w:bottom w:val="none" w:sz="0" w:space="0" w:color="auto"/>
        <w:right w:val="none" w:sz="0" w:space="0" w:color="auto"/>
      </w:divBdr>
    </w:div>
    <w:div w:id="583564849">
      <w:bodyDiv w:val="1"/>
      <w:marLeft w:val="0"/>
      <w:marRight w:val="0"/>
      <w:marTop w:val="0"/>
      <w:marBottom w:val="0"/>
      <w:divBdr>
        <w:top w:val="none" w:sz="0" w:space="0" w:color="auto"/>
        <w:left w:val="none" w:sz="0" w:space="0" w:color="auto"/>
        <w:bottom w:val="none" w:sz="0" w:space="0" w:color="auto"/>
        <w:right w:val="none" w:sz="0" w:space="0" w:color="auto"/>
      </w:divBdr>
    </w:div>
    <w:div w:id="585266496">
      <w:bodyDiv w:val="1"/>
      <w:marLeft w:val="0"/>
      <w:marRight w:val="0"/>
      <w:marTop w:val="0"/>
      <w:marBottom w:val="0"/>
      <w:divBdr>
        <w:top w:val="none" w:sz="0" w:space="0" w:color="auto"/>
        <w:left w:val="none" w:sz="0" w:space="0" w:color="auto"/>
        <w:bottom w:val="none" w:sz="0" w:space="0" w:color="auto"/>
        <w:right w:val="none" w:sz="0" w:space="0" w:color="auto"/>
      </w:divBdr>
    </w:div>
    <w:div w:id="590359760">
      <w:bodyDiv w:val="1"/>
      <w:marLeft w:val="0"/>
      <w:marRight w:val="0"/>
      <w:marTop w:val="0"/>
      <w:marBottom w:val="0"/>
      <w:divBdr>
        <w:top w:val="none" w:sz="0" w:space="0" w:color="auto"/>
        <w:left w:val="none" w:sz="0" w:space="0" w:color="auto"/>
        <w:bottom w:val="none" w:sz="0" w:space="0" w:color="auto"/>
        <w:right w:val="none" w:sz="0" w:space="0" w:color="auto"/>
      </w:divBdr>
    </w:div>
    <w:div w:id="591478196">
      <w:bodyDiv w:val="1"/>
      <w:marLeft w:val="0"/>
      <w:marRight w:val="0"/>
      <w:marTop w:val="0"/>
      <w:marBottom w:val="0"/>
      <w:divBdr>
        <w:top w:val="none" w:sz="0" w:space="0" w:color="auto"/>
        <w:left w:val="none" w:sz="0" w:space="0" w:color="auto"/>
        <w:bottom w:val="none" w:sz="0" w:space="0" w:color="auto"/>
        <w:right w:val="none" w:sz="0" w:space="0" w:color="auto"/>
      </w:divBdr>
    </w:div>
    <w:div w:id="601189925">
      <w:bodyDiv w:val="1"/>
      <w:marLeft w:val="0"/>
      <w:marRight w:val="0"/>
      <w:marTop w:val="0"/>
      <w:marBottom w:val="0"/>
      <w:divBdr>
        <w:top w:val="none" w:sz="0" w:space="0" w:color="auto"/>
        <w:left w:val="none" w:sz="0" w:space="0" w:color="auto"/>
        <w:bottom w:val="none" w:sz="0" w:space="0" w:color="auto"/>
        <w:right w:val="none" w:sz="0" w:space="0" w:color="auto"/>
      </w:divBdr>
    </w:div>
    <w:div w:id="605314363">
      <w:bodyDiv w:val="1"/>
      <w:marLeft w:val="0"/>
      <w:marRight w:val="0"/>
      <w:marTop w:val="0"/>
      <w:marBottom w:val="0"/>
      <w:divBdr>
        <w:top w:val="none" w:sz="0" w:space="0" w:color="auto"/>
        <w:left w:val="none" w:sz="0" w:space="0" w:color="auto"/>
        <w:bottom w:val="none" w:sz="0" w:space="0" w:color="auto"/>
        <w:right w:val="none" w:sz="0" w:space="0" w:color="auto"/>
      </w:divBdr>
    </w:div>
    <w:div w:id="635795190">
      <w:bodyDiv w:val="1"/>
      <w:marLeft w:val="0"/>
      <w:marRight w:val="0"/>
      <w:marTop w:val="0"/>
      <w:marBottom w:val="0"/>
      <w:divBdr>
        <w:top w:val="none" w:sz="0" w:space="0" w:color="auto"/>
        <w:left w:val="none" w:sz="0" w:space="0" w:color="auto"/>
        <w:bottom w:val="none" w:sz="0" w:space="0" w:color="auto"/>
        <w:right w:val="none" w:sz="0" w:space="0" w:color="auto"/>
      </w:divBdr>
    </w:div>
    <w:div w:id="636449425">
      <w:bodyDiv w:val="1"/>
      <w:marLeft w:val="0"/>
      <w:marRight w:val="0"/>
      <w:marTop w:val="0"/>
      <w:marBottom w:val="0"/>
      <w:divBdr>
        <w:top w:val="none" w:sz="0" w:space="0" w:color="auto"/>
        <w:left w:val="none" w:sz="0" w:space="0" w:color="auto"/>
        <w:bottom w:val="none" w:sz="0" w:space="0" w:color="auto"/>
        <w:right w:val="none" w:sz="0" w:space="0" w:color="auto"/>
      </w:divBdr>
      <w:divsChild>
        <w:div w:id="445782135">
          <w:marLeft w:val="0"/>
          <w:marRight w:val="0"/>
          <w:marTop w:val="0"/>
          <w:marBottom w:val="0"/>
          <w:divBdr>
            <w:top w:val="none" w:sz="0" w:space="0" w:color="auto"/>
            <w:left w:val="none" w:sz="0" w:space="0" w:color="auto"/>
            <w:bottom w:val="none" w:sz="0" w:space="0" w:color="auto"/>
            <w:right w:val="none" w:sz="0" w:space="0" w:color="auto"/>
          </w:divBdr>
        </w:div>
        <w:div w:id="303707691">
          <w:marLeft w:val="0"/>
          <w:marRight w:val="0"/>
          <w:marTop w:val="0"/>
          <w:marBottom w:val="0"/>
          <w:divBdr>
            <w:top w:val="none" w:sz="0" w:space="0" w:color="auto"/>
            <w:left w:val="none" w:sz="0" w:space="0" w:color="auto"/>
            <w:bottom w:val="none" w:sz="0" w:space="0" w:color="auto"/>
            <w:right w:val="none" w:sz="0" w:space="0" w:color="auto"/>
          </w:divBdr>
        </w:div>
        <w:div w:id="779878532">
          <w:marLeft w:val="0"/>
          <w:marRight w:val="0"/>
          <w:marTop w:val="0"/>
          <w:marBottom w:val="0"/>
          <w:divBdr>
            <w:top w:val="none" w:sz="0" w:space="0" w:color="auto"/>
            <w:left w:val="none" w:sz="0" w:space="0" w:color="auto"/>
            <w:bottom w:val="none" w:sz="0" w:space="0" w:color="auto"/>
            <w:right w:val="none" w:sz="0" w:space="0" w:color="auto"/>
          </w:divBdr>
        </w:div>
        <w:div w:id="1566262254">
          <w:marLeft w:val="0"/>
          <w:marRight w:val="0"/>
          <w:marTop w:val="0"/>
          <w:marBottom w:val="0"/>
          <w:divBdr>
            <w:top w:val="none" w:sz="0" w:space="0" w:color="auto"/>
            <w:left w:val="none" w:sz="0" w:space="0" w:color="auto"/>
            <w:bottom w:val="none" w:sz="0" w:space="0" w:color="auto"/>
            <w:right w:val="none" w:sz="0" w:space="0" w:color="auto"/>
          </w:divBdr>
        </w:div>
        <w:div w:id="745878874">
          <w:marLeft w:val="0"/>
          <w:marRight w:val="0"/>
          <w:marTop w:val="0"/>
          <w:marBottom w:val="0"/>
          <w:divBdr>
            <w:top w:val="none" w:sz="0" w:space="0" w:color="auto"/>
            <w:left w:val="none" w:sz="0" w:space="0" w:color="auto"/>
            <w:bottom w:val="none" w:sz="0" w:space="0" w:color="auto"/>
            <w:right w:val="none" w:sz="0" w:space="0" w:color="auto"/>
          </w:divBdr>
        </w:div>
        <w:div w:id="1163470368">
          <w:marLeft w:val="0"/>
          <w:marRight w:val="0"/>
          <w:marTop w:val="0"/>
          <w:marBottom w:val="0"/>
          <w:divBdr>
            <w:top w:val="none" w:sz="0" w:space="0" w:color="auto"/>
            <w:left w:val="none" w:sz="0" w:space="0" w:color="auto"/>
            <w:bottom w:val="none" w:sz="0" w:space="0" w:color="auto"/>
            <w:right w:val="none" w:sz="0" w:space="0" w:color="auto"/>
          </w:divBdr>
        </w:div>
        <w:div w:id="512113710">
          <w:marLeft w:val="0"/>
          <w:marRight w:val="0"/>
          <w:marTop w:val="0"/>
          <w:marBottom w:val="0"/>
          <w:divBdr>
            <w:top w:val="none" w:sz="0" w:space="0" w:color="auto"/>
            <w:left w:val="none" w:sz="0" w:space="0" w:color="auto"/>
            <w:bottom w:val="none" w:sz="0" w:space="0" w:color="auto"/>
            <w:right w:val="none" w:sz="0" w:space="0" w:color="auto"/>
          </w:divBdr>
        </w:div>
        <w:div w:id="1192183348">
          <w:marLeft w:val="0"/>
          <w:marRight w:val="0"/>
          <w:marTop w:val="0"/>
          <w:marBottom w:val="0"/>
          <w:divBdr>
            <w:top w:val="none" w:sz="0" w:space="0" w:color="auto"/>
            <w:left w:val="none" w:sz="0" w:space="0" w:color="auto"/>
            <w:bottom w:val="none" w:sz="0" w:space="0" w:color="auto"/>
            <w:right w:val="none" w:sz="0" w:space="0" w:color="auto"/>
          </w:divBdr>
        </w:div>
        <w:div w:id="1321277731">
          <w:marLeft w:val="0"/>
          <w:marRight w:val="0"/>
          <w:marTop w:val="0"/>
          <w:marBottom w:val="0"/>
          <w:divBdr>
            <w:top w:val="none" w:sz="0" w:space="0" w:color="auto"/>
            <w:left w:val="none" w:sz="0" w:space="0" w:color="auto"/>
            <w:bottom w:val="none" w:sz="0" w:space="0" w:color="auto"/>
            <w:right w:val="none" w:sz="0" w:space="0" w:color="auto"/>
          </w:divBdr>
        </w:div>
        <w:div w:id="1479567328">
          <w:marLeft w:val="0"/>
          <w:marRight w:val="0"/>
          <w:marTop w:val="0"/>
          <w:marBottom w:val="0"/>
          <w:divBdr>
            <w:top w:val="none" w:sz="0" w:space="0" w:color="auto"/>
            <w:left w:val="none" w:sz="0" w:space="0" w:color="auto"/>
            <w:bottom w:val="none" w:sz="0" w:space="0" w:color="auto"/>
            <w:right w:val="none" w:sz="0" w:space="0" w:color="auto"/>
          </w:divBdr>
        </w:div>
        <w:div w:id="649595545">
          <w:marLeft w:val="0"/>
          <w:marRight w:val="0"/>
          <w:marTop w:val="0"/>
          <w:marBottom w:val="0"/>
          <w:divBdr>
            <w:top w:val="none" w:sz="0" w:space="0" w:color="auto"/>
            <w:left w:val="none" w:sz="0" w:space="0" w:color="auto"/>
            <w:bottom w:val="none" w:sz="0" w:space="0" w:color="auto"/>
            <w:right w:val="none" w:sz="0" w:space="0" w:color="auto"/>
          </w:divBdr>
        </w:div>
        <w:div w:id="428698999">
          <w:marLeft w:val="0"/>
          <w:marRight w:val="0"/>
          <w:marTop w:val="0"/>
          <w:marBottom w:val="0"/>
          <w:divBdr>
            <w:top w:val="none" w:sz="0" w:space="0" w:color="auto"/>
            <w:left w:val="none" w:sz="0" w:space="0" w:color="auto"/>
            <w:bottom w:val="none" w:sz="0" w:space="0" w:color="auto"/>
            <w:right w:val="none" w:sz="0" w:space="0" w:color="auto"/>
          </w:divBdr>
        </w:div>
      </w:divsChild>
    </w:div>
    <w:div w:id="644508892">
      <w:bodyDiv w:val="1"/>
      <w:marLeft w:val="0"/>
      <w:marRight w:val="0"/>
      <w:marTop w:val="0"/>
      <w:marBottom w:val="0"/>
      <w:divBdr>
        <w:top w:val="none" w:sz="0" w:space="0" w:color="auto"/>
        <w:left w:val="none" w:sz="0" w:space="0" w:color="auto"/>
        <w:bottom w:val="none" w:sz="0" w:space="0" w:color="auto"/>
        <w:right w:val="none" w:sz="0" w:space="0" w:color="auto"/>
      </w:divBdr>
    </w:div>
    <w:div w:id="650985361">
      <w:bodyDiv w:val="1"/>
      <w:marLeft w:val="0"/>
      <w:marRight w:val="0"/>
      <w:marTop w:val="0"/>
      <w:marBottom w:val="0"/>
      <w:divBdr>
        <w:top w:val="none" w:sz="0" w:space="0" w:color="auto"/>
        <w:left w:val="none" w:sz="0" w:space="0" w:color="auto"/>
        <w:bottom w:val="none" w:sz="0" w:space="0" w:color="auto"/>
        <w:right w:val="none" w:sz="0" w:space="0" w:color="auto"/>
      </w:divBdr>
    </w:div>
    <w:div w:id="658726478">
      <w:bodyDiv w:val="1"/>
      <w:marLeft w:val="0"/>
      <w:marRight w:val="0"/>
      <w:marTop w:val="0"/>
      <w:marBottom w:val="0"/>
      <w:divBdr>
        <w:top w:val="none" w:sz="0" w:space="0" w:color="auto"/>
        <w:left w:val="none" w:sz="0" w:space="0" w:color="auto"/>
        <w:bottom w:val="none" w:sz="0" w:space="0" w:color="auto"/>
        <w:right w:val="none" w:sz="0" w:space="0" w:color="auto"/>
      </w:divBdr>
    </w:div>
    <w:div w:id="665018527">
      <w:bodyDiv w:val="1"/>
      <w:marLeft w:val="0"/>
      <w:marRight w:val="0"/>
      <w:marTop w:val="0"/>
      <w:marBottom w:val="0"/>
      <w:divBdr>
        <w:top w:val="none" w:sz="0" w:space="0" w:color="auto"/>
        <w:left w:val="none" w:sz="0" w:space="0" w:color="auto"/>
        <w:bottom w:val="none" w:sz="0" w:space="0" w:color="auto"/>
        <w:right w:val="none" w:sz="0" w:space="0" w:color="auto"/>
      </w:divBdr>
    </w:div>
    <w:div w:id="669647610">
      <w:bodyDiv w:val="1"/>
      <w:marLeft w:val="0"/>
      <w:marRight w:val="0"/>
      <w:marTop w:val="0"/>
      <w:marBottom w:val="0"/>
      <w:divBdr>
        <w:top w:val="none" w:sz="0" w:space="0" w:color="auto"/>
        <w:left w:val="none" w:sz="0" w:space="0" w:color="auto"/>
        <w:bottom w:val="none" w:sz="0" w:space="0" w:color="auto"/>
        <w:right w:val="none" w:sz="0" w:space="0" w:color="auto"/>
      </w:divBdr>
    </w:div>
    <w:div w:id="685599910">
      <w:bodyDiv w:val="1"/>
      <w:marLeft w:val="0"/>
      <w:marRight w:val="0"/>
      <w:marTop w:val="0"/>
      <w:marBottom w:val="0"/>
      <w:divBdr>
        <w:top w:val="none" w:sz="0" w:space="0" w:color="auto"/>
        <w:left w:val="none" w:sz="0" w:space="0" w:color="auto"/>
        <w:bottom w:val="none" w:sz="0" w:space="0" w:color="auto"/>
        <w:right w:val="none" w:sz="0" w:space="0" w:color="auto"/>
      </w:divBdr>
    </w:div>
    <w:div w:id="686567412">
      <w:bodyDiv w:val="1"/>
      <w:marLeft w:val="0"/>
      <w:marRight w:val="0"/>
      <w:marTop w:val="0"/>
      <w:marBottom w:val="0"/>
      <w:divBdr>
        <w:top w:val="none" w:sz="0" w:space="0" w:color="auto"/>
        <w:left w:val="none" w:sz="0" w:space="0" w:color="auto"/>
        <w:bottom w:val="none" w:sz="0" w:space="0" w:color="auto"/>
        <w:right w:val="none" w:sz="0" w:space="0" w:color="auto"/>
      </w:divBdr>
    </w:div>
    <w:div w:id="692191530">
      <w:bodyDiv w:val="1"/>
      <w:marLeft w:val="0"/>
      <w:marRight w:val="0"/>
      <w:marTop w:val="0"/>
      <w:marBottom w:val="0"/>
      <w:divBdr>
        <w:top w:val="none" w:sz="0" w:space="0" w:color="auto"/>
        <w:left w:val="none" w:sz="0" w:space="0" w:color="auto"/>
        <w:bottom w:val="none" w:sz="0" w:space="0" w:color="auto"/>
        <w:right w:val="none" w:sz="0" w:space="0" w:color="auto"/>
      </w:divBdr>
    </w:div>
    <w:div w:id="697775393">
      <w:bodyDiv w:val="1"/>
      <w:marLeft w:val="0"/>
      <w:marRight w:val="0"/>
      <w:marTop w:val="0"/>
      <w:marBottom w:val="0"/>
      <w:divBdr>
        <w:top w:val="none" w:sz="0" w:space="0" w:color="auto"/>
        <w:left w:val="none" w:sz="0" w:space="0" w:color="auto"/>
        <w:bottom w:val="none" w:sz="0" w:space="0" w:color="auto"/>
        <w:right w:val="none" w:sz="0" w:space="0" w:color="auto"/>
      </w:divBdr>
    </w:div>
    <w:div w:id="698746885">
      <w:bodyDiv w:val="1"/>
      <w:marLeft w:val="0"/>
      <w:marRight w:val="0"/>
      <w:marTop w:val="0"/>
      <w:marBottom w:val="0"/>
      <w:divBdr>
        <w:top w:val="none" w:sz="0" w:space="0" w:color="auto"/>
        <w:left w:val="none" w:sz="0" w:space="0" w:color="auto"/>
        <w:bottom w:val="none" w:sz="0" w:space="0" w:color="auto"/>
        <w:right w:val="none" w:sz="0" w:space="0" w:color="auto"/>
      </w:divBdr>
    </w:div>
    <w:div w:id="704872378">
      <w:bodyDiv w:val="1"/>
      <w:marLeft w:val="0"/>
      <w:marRight w:val="0"/>
      <w:marTop w:val="0"/>
      <w:marBottom w:val="0"/>
      <w:divBdr>
        <w:top w:val="none" w:sz="0" w:space="0" w:color="auto"/>
        <w:left w:val="none" w:sz="0" w:space="0" w:color="auto"/>
        <w:bottom w:val="none" w:sz="0" w:space="0" w:color="auto"/>
        <w:right w:val="none" w:sz="0" w:space="0" w:color="auto"/>
      </w:divBdr>
    </w:div>
    <w:div w:id="710108112">
      <w:bodyDiv w:val="1"/>
      <w:marLeft w:val="0"/>
      <w:marRight w:val="0"/>
      <w:marTop w:val="0"/>
      <w:marBottom w:val="0"/>
      <w:divBdr>
        <w:top w:val="none" w:sz="0" w:space="0" w:color="auto"/>
        <w:left w:val="none" w:sz="0" w:space="0" w:color="auto"/>
        <w:bottom w:val="none" w:sz="0" w:space="0" w:color="auto"/>
        <w:right w:val="none" w:sz="0" w:space="0" w:color="auto"/>
      </w:divBdr>
    </w:div>
    <w:div w:id="717125819">
      <w:bodyDiv w:val="1"/>
      <w:marLeft w:val="0"/>
      <w:marRight w:val="0"/>
      <w:marTop w:val="0"/>
      <w:marBottom w:val="0"/>
      <w:divBdr>
        <w:top w:val="none" w:sz="0" w:space="0" w:color="auto"/>
        <w:left w:val="none" w:sz="0" w:space="0" w:color="auto"/>
        <w:bottom w:val="none" w:sz="0" w:space="0" w:color="auto"/>
        <w:right w:val="none" w:sz="0" w:space="0" w:color="auto"/>
      </w:divBdr>
    </w:div>
    <w:div w:id="731925854">
      <w:bodyDiv w:val="1"/>
      <w:marLeft w:val="0"/>
      <w:marRight w:val="0"/>
      <w:marTop w:val="0"/>
      <w:marBottom w:val="0"/>
      <w:divBdr>
        <w:top w:val="none" w:sz="0" w:space="0" w:color="auto"/>
        <w:left w:val="none" w:sz="0" w:space="0" w:color="auto"/>
        <w:bottom w:val="none" w:sz="0" w:space="0" w:color="auto"/>
        <w:right w:val="none" w:sz="0" w:space="0" w:color="auto"/>
      </w:divBdr>
    </w:div>
    <w:div w:id="736632718">
      <w:bodyDiv w:val="1"/>
      <w:marLeft w:val="0"/>
      <w:marRight w:val="0"/>
      <w:marTop w:val="0"/>
      <w:marBottom w:val="0"/>
      <w:divBdr>
        <w:top w:val="none" w:sz="0" w:space="0" w:color="auto"/>
        <w:left w:val="none" w:sz="0" w:space="0" w:color="auto"/>
        <w:bottom w:val="none" w:sz="0" w:space="0" w:color="auto"/>
        <w:right w:val="none" w:sz="0" w:space="0" w:color="auto"/>
      </w:divBdr>
    </w:div>
    <w:div w:id="748767991">
      <w:bodyDiv w:val="1"/>
      <w:marLeft w:val="0"/>
      <w:marRight w:val="0"/>
      <w:marTop w:val="0"/>
      <w:marBottom w:val="0"/>
      <w:divBdr>
        <w:top w:val="none" w:sz="0" w:space="0" w:color="auto"/>
        <w:left w:val="none" w:sz="0" w:space="0" w:color="auto"/>
        <w:bottom w:val="none" w:sz="0" w:space="0" w:color="auto"/>
        <w:right w:val="none" w:sz="0" w:space="0" w:color="auto"/>
      </w:divBdr>
    </w:div>
    <w:div w:id="769935618">
      <w:bodyDiv w:val="1"/>
      <w:marLeft w:val="0"/>
      <w:marRight w:val="0"/>
      <w:marTop w:val="0"/>
      <w:marBottom w:val="0"/>
      <w:divBdr>
        <w:top w:val="none" w:sz="0" w:space="0" w:color="auto"/>
        <w:left w:val="none" w:sz="0" w:space="0" w:color="auto"/>
        <w:bottom w:val="none" w:sz="0" w:space="0" w:color="auto"/>
        <w:right w:val="none" w:sz="0" w:space="0" w:color="auto"/>
      </w:divBdr>
    </w:div>
    <w:div w:id="783615268">
      <w:bodyDiv w:val="1"/>
      <w:marLeft w:val="0"/>
      <w:marRight w:val="0"/>
      <w:marTop w:val="0"/>
      <w:marBottom w:val="0"/>
      <w:divBdr>
        <w:top w:val="none" w:sz="0" w:space="0" w:color="auto"/>
        <w:left w:val="none" w:sz="0" w:space="0" w:color="auto"/>
        <w:bottom w:val="none" w:sz="0" w:space="0" w:color="auto"/>
        <w:right w:val="none" w:sz="0" w:space="0" w:color="auto"/>
      </w:divBdr>
    </w:div>
    <w:div w:id="783697106">
      <w:bodyDiv w:val="1"/>
      <w:marLeft w:val="0"/>
      <w:marRight w:val="0"/>
      <w:marTop w:val="0"/>
      <w:marBottom w:val="0"/>
      <w:divBdr>
        <w:top w:val="none" w:sz="0" w:space="0" w:color="auto"/>
        <w:left w:val="none" w:sz="0" w:space="0" w:color="auto"/>
        <w:bottom w:val="none" w:sz="0" w:space="0" w:color="auto"/>
        <w:right w:val="none" w:sz="0" w:space="0" w:color="auto"/>
      </w:divBdr>
    </w:div>
    <w:div w:id="785546650">
      <w:bodyDiv w:val="1"/>
      <w:marLeft w:val="0"/>
      <w:marRight w:val="0"/>
      <w:marTop w:val="0"/>
      <w:marBottom w:val="0"/>
      <w:divBdr>
        <w:top w:val="none" w:sz="0" w:space="0" w:color="auto"/>
        <w:left w:val="none" w:sz="0" w:space="0" w:color="auto"/>
        <w:bottom w:val="none" w:sz="0" w:space="0" w:color="auto"/>
        <w:right w:val="none" w:sz="0" w:space="0" w:color="auto"/>
      </w:divBdr>
    </w:div>
    <w:div w:id="790823532">
      <w:bodyDiv w:val="1"/>
      <w:marLeft w:val="0"/>
      <w:marRight w:val="0"/>
      <w:marTop w:val="0"/>
      <w:marBottom w:val="0"/>
      <w:divBdr>
        <w:top w:val="none" w:sz="0" w:space="0" w:color="auto"/>
        <w:left w:val="none" w:sz="0" w:space="0" w:color="auto"/>
        <w:bottom w:val="none" w:sz="0" w:space="0" w:color="auto"/>
        <w:right w:val="none" w:sz="0" w:space="0" w:color="auto"/>
      </w:divBdr>
    </w:div>
    <w:div w:id="791442373">
      <w:bodyDiv w:val="1"/>
      <w:marLeft w:val="0"/>
      <w:marRight w:val="0"/>
      <w:marTop w:val="0"/>
      <w:marBottom w:val="0"/>
      <w:divBdr>
        <w:top w:val="none" w:sz="0" w:space="0" w:color="auto"/>
        <w:left w:val="none" w:sz="0" w:space="0" w:color="auto"/>
        <w:bottom w:val="none" w:sz="0" w:space="0" w:color="auto"/>
        <w:right w:val="none" w:sz="0" w:space="0" w:color="auto"/>
      </w:divBdr>
    </w:div>
    <w:div w:id="794374582">
      <w:bodyDiv w:val="1"/>
      <w:marLeft w:val="0"/>
      <w:marRight w:val="0"/>
      <w:marTop w:val="0"/>
      <w:marBottom w:val="0"/>
      <w:divBdr>
        <w:top w:val="none" w:sz="0" w:space="0" w:color="auto"/>
        <w:left w:val="none" w:sz="0" w:space="0" w:color="auto"/>
        <w:bottom w:val="none" w:sz="0" w:space="0" w:color="auto"/>
        <w:right w:val="none" w:sz="0" w:space="0" w:color="auto"/>
      </w:divBdr>
    </w:div>
    <w:div w:id="810945532">
      <w:bodyDiv w:val="1"/>
      <w:marLeft w:val="0"/>
      <w:marRight w:val="0"/>
      <w:marTop w:val="0"/>
      <w:marBottom w:val="0"/>
      <w:divBdr>
        <w:top w:val="none" w:sz="0" w:space="0" w:color="auto"/>
        <w:left w:val="none" w:sz="0" w:space="0" w:color="auto"/>
        <w:bottom w:val="none" w:sz="0" w:space="0" w:color="auto"/>
        <w:right w:val="none" w:sz="0" w:space="0" w:color="auto"/>
      </w:divBdr>
    </w:div>
    <w:div w:id="870804307">
      <w:bodyDiv w:val="1"/>
      <w:marLeft w:val="0"/>
      <w:marRight w:val="0"/>
      <w:marTop w:val="0"/>
      <w:marBottom w:val="0"/>
      <w:divBdr>
        <w:top w:val="none" w:sz="0" w:space="0" w:color="auto"/>
        <w:left w:val="none" w:sz="0" w:space="0" w:color="auto"/>
        <w:bottom w:val="none" w:sz="0" w:space="0" w:color="auto"/>
        <w:right w:val="none" w:sz="0" w:space="0" w:color="auto"/>
      </w:divBdr>
    </w:div>
    <w:div w:id="885142616">
      <w:bodyDiv w:val="1"/>
      <w:marLeft w:val="0"/>
      <w:marRight w:val="0"/>
      <w:marTop w:val="0"/>
      <w:marBottom w:val="0"/>
      <w:divBdr>
        <w:top w:val="none" w:sz="0" w:space="0" w:color="auto"/>
        <w:left w:val="none" w:sz="0" w:space="0" w:color="auto"/>
        <w:bottom w:val="none" w:sz="0" w:space="0" w:color="auto"/>
        <w:right w:val="none" w:sz="0" w:space="0" w:color="auto"/>
      </w:divBdr>
    </w:div>
    <w:div w:id="897472067">
      <w:bodyDiv w:val="1"/>
      <w:marLeft w:val="0"/>
      <w:marRight w:val="0"/>
      <w:marTop w:val="0"/>
      <w:marBottom w:val="0"/>
      <w:divBdr>
        <w:top w:val="none" w:sz="0" w:space="0" w:color="auto"/>
        <w:left w:val="none" w:sz="0" w:space="0" w:color="auto"/>
        <w:bottom w:val="none" w:sz="0" w:space="0" w:color="auto"/>
        <w:right w:val="none" w:sz="0" w:space="0" w:color="auto"/>
      </w:divBdr>
    </w:div>
    <w:div w:id="902528581">
      <w:bodyDiv w:val="1"/>
      <w:marLeft w:val="0"/>
      <w:marRight w:val="0"/>
      <w:marTop w:val="0"/>
      <w:marBottom w:val="0"/>
      <w:divBdr>
        <w:top w:val="none" w:sz="0" w:space="0" w:color="auto"/>
        <w:left w:val="none" w:sz="0" w:space="0" w:color="auto"/>
        <w:bottom w:val="none" w:sz="0" w:space="0" w:color="auto"/>
        <w:right w:val="none" w:sz="0" w:space="0" w:color="auto"/>
      </w:divBdr>
    </w:div>
    <w:div w:id="919565508">
      <w:bodyDiv w:val="1"/>
      <w:marLeft w:val="0"/>
      <w:marRight w:val="0"/>
      <w:marTop w:val="0"/>
      <w:marBottom w:val="0"/>
      <w:divBdr>
        <w:top w:val="none" w:sz="0" w:space="0" w:color="auto"/>
        <w:left w:val="none" w:sz="0" w:space="0" w:color="auto"/>
        <w:bottom w:val="none" w:sz="0" w:space="0" w:color="auto"/>
        <w:right w:val="none" w:sz="0" w:space="0" w:color="auto"/>
      </w:divBdr>
    </w:div>
    <w:div w:id="928083396">
      <w:bodyDiv w:val="1"/>
      <w:marLeft w:val="0"/>
      <w:marRight w:val="0"/>
      <w:marTop w:val="0"/>
      <w:marBottom w:val="0"/>
      <w:divBdr>
        <w:top w:val="none" w:sz="0" w:space="0" w:color="auto"/>
        <w:left w:val="none" w:sz="0" w:space="0" w:color="auto"/>
        <w:bottom w:val="none" w:sz="0" w:space="0" w:color="auto"/>
        <w:right w:val="none" w:sz="0" w:space="0" w:color="auto"/>
      </w:divBdr>
    </w:div>
    <w:div w:id="937517305">
      <w:bodyDiv w:val="1"/>
      <w:marLeft w:val="0"/>
      <w:marRight w:val="0"/>
      <w:marTop w:val="0"/>
      <w:marBottom w:val="0"/>
      <w:divBdr>
        <w:top w:val="none" w:sz="0" w:space="0" w:color="auto"/>
        <w:left w:val="none" w:sz="0" w:space="0" w:color="auto"/>
        <w:bottom w:val="none" w:sz="0" w:space="0" w:color="auto"/>
        <w:right w:val="none" w:sz="0" w:space="0" w:color="auto"/>
      </w:divBdr>
    </w:div>
    <w:div w:id="941110971">
      <w:bodyDiv w:val="1"/>
      <w:marLeft w:val="0"/>
      <w:marRight w:val="0"/>
      <w:marTop w:val="0"/>
      <w:marBottom w:val="0"/>
      <w:divBdr>
        <w:top w:val="none" w:sz="0" w:space="0" w:color="auto"/>
        <w:left w:val="none" w:sz="0" w:space="0" w:color="auto"/>
        <w:bottom w:val="none" w:sz="0" w:space="0" w:color="auto"/>
        <w:right w:val="none" w:sz="0" w:space="0" w:color="auto"/>
      </w:divBdr>
    </w:div>
    <w:div w:id="947390480">
      <w:bodyDiv w:val="1"/>
      <w:marLeft w:val="0"/>
      <w:marRight w:val="0"/>
      <w:marTop w:val="0"/>
      <w:marBottom w:val="0"/>
      <w:divBdr>
        <w:top w:val="none" w:sz="0" w:space="0" w:color="auto"/>
        <w:left w:val="none" w:sz="0" w:space="0" w:color="auto"/>
        <w:bottom w:val="none" w:sz="0" w:space="0" w:color="auto"/>
        <w:right w:val="none" w:sz="0" w:space="0" w:color="auto"/>
      </w:divBdr>
    </w:div>
    <w:div w:id="989017102">
      <w:bodyDiv w:val="1"/>
      <w:marLeft w:val="0"/>
      <w:marRight w:val="0"/>
      <w:marTop w:val="0"/>
      <w:marBottom w:val="0"/>
      <w:divBdr>
        <w:top w:val="none" w:sz="0" w:space="0" w:color="auto"/>
        <w:left w:val="none" w:sz="0" w:space="0" w:color="auto"/>
        <w:bottom w:val="none" w:sz="0" w:space="0" w:color="auto"/>
        <w:right w:val="none" w:sz="0" w:space="0" w:color="auto"/>
      </w:divBdr>
    </w:div>
    <w:div w:id="995492188">
      <w:bodyDiv w:val="1"/>
      <w:marLeft w:val="0"/>
      <w:marRight w:val="0"/>
      <w:marTop w:val="0"/>
      <w:marBottom w:val="0"/>
      <w:divBdr>
        <w:top w:val="none" w:sz="0" w:space="0" w:color="auto"/>
        <w:left w:val="none" w:sz="0" w:space="0" w:color="auto"/>
        <w:bottom w:val="none" w:sz="0" w:space="0" w:color="auto"/>
        <w:right w:val="none" w:sz="0" w:space="0" w:color="auto"/>
      </w:divBdr>
    </w:div>
    <w:div w:id="1020208029">
      <w:bodyDiv w:val="1"/>
      <w:marLeft w:val="0"/>
      <w:marRight w:val="0"/>
      <w:marTop w:val="0"/>
      <w:marBottom w:val="0"/>
      <w:divBdr>
        <w:top w:val="none" w:sz="0" w:space="0" w:color="auto"/>
        <w:left w:val="none" w:sz="0" w:space="0" w:color="auto"/>
        <w:bottom w:val="none" w:sz="0" w:space="0" w:color="auto"/>
        <w:right w:val="none" w:sz="0" w:space="0" w:color="auto"/>
      </w:divBdr>
    </w:div>
    <w:div w:id="1053457893">
      <w:bodyDiv w:val="1"/>
      <w:marLeft w:val="0"/>
      <w:marRight w:val="0"/>
      <w:marTop w:val="0"/>
      <w:marBottom w:val="0"/>
      <w:divBdr>
        <w:top w:val="none" w:sz="0" w:space="0" w:color="auto"/>
        <w:left w:val="none" w:sz="0" w:space="0" w:color="auto"/>
        <w:bottom w:val="none" w:sz="0" w:space="0" w:color="auto"/>
        <w:right w:val="none" w:sz="0" w:space="0" w:color="auto"/>
      </w:divBdr>
    </w:div>
    <w:div w:id="1060129721">
      <w:bodyDiv w:val="1"/>
      <w:marLeft w:val="0"/>
      <w:marRight w:val="0"/>
      <w:marTop w:val="0"/>
      <w:marBottom w:val="0"/>
      <w:divBdr>
        <w:top w:val="none" w:sz="0" w:space="0" w:color="auto"/>
        <w:left w:val="none" w:sz="0" w:space="0" w:color="auto"/>
        <w:bottom w:val="none" w:sz="0" w:space="0" w:color="auto"/>
        <w:right w:val="none" w:sz="0" w:space="0" w:color="auto"/>
      </w:divBdr>
    </w:div>
    <w:div w:id="1062141956">
      <w:bodyDiv w:val="1"/>
      <w:marLeft w:val="0"/>
      <w:marRight w:val="0"/>
      <w:marTop w:val="0"/>
      <w:marBottom w:val="0"/>
      <w:divBdr>
        <w:top w:val="none" w:sz="0" w:space="0" w:color="auto"/>
        <w:left w:val="none" w:sz="0" w:space="0" w:color="auto"/>
        <w:bottom w:val="none" w:sz="0" w:space="0" w:color="auto"/>
        <w:right w:val="none" w:sz="0" w:space="0" w:color="auto"/>
      </w:divBdr>
    </w:div>
    <w:div w:id="1072120604">
      <w:bodyDiv w:val="1"/>
      <w:marLeft w:val="0"/>
      <w:marRight w:val="0"/>
      <w:marTop w:val="0"/>
      <w:marBottom w:val="0"/>
      <w:divBdr>
        <w:top w:val="none" w:sz="0" w:space="0" w:color="auto"/>
        <w:left w:val="none" w:sz="0" w:space="0" w:color="auto"/>
        <w:bottom w:val="none" w:sz="0" w:space="0" w:color="auto"/>
        <w:right w:val="none" w:sz="0" w:space="0" w:color="auto"/>
      </w:divBdr>
    </w:div>
    <w:div w:id="1073970928">
      <w:bodyDiv w:val="1"/>
      <w:marLeft w:val="0"/>
      <w:marRight w:val="0"/>
      <w:marTop w:val="0"/>
      <w:marBottom w:val="0"/>
      <w:divBdr>
        <w:top w:val="none" w:sz="0" w:space="0" w:color="auto"/>
        <w:left w:val="none" w:sz="0" w:space="0" w:color="auto"/>
        <w:bottom w:val="none" w:sz="0" w:space="0" w:color="auto"/>
        <w:right w:val="none" w:sz="0" w:space="0" w:color="auto"/>
      </w:divBdr>
    </w:div>
    <w:div w:id="1080638102">
      <w:bodyDiv w:val="1"/>
      <w:marLeft w:val="0"/>
      <w:marRight w:val="0"/>
      <w:marTop w:val="0"/>
      <w:marBottom w:val="0"/>
      <w:divBdr>
        <w:top w:val="none" w:sz="0" w:space="0" w:color="auto"/>
        <w:left w:val="none" w:sz="0" w:space="0" w:color="auto"/>
        <w:bottom w:val="none" w:sz="0" w:space="0" w:color="auto"/>
        <w:right w:val="none" w:sz="0" w:space="0" w:color="auto"/>
      </w:divBdr>
    </w:div>
    <w:div w:id="1086537324">
      <w:bodyDiv w:val="1"/>
      <w:marLeft w:val="0"/>
      <w:marRight w:val="0"/>
      <w:marTop w:val="0"/>
      <w:marBottom w:val="0"/>
      <w:divBdr>
        <w:top w:val="none" w:sz="0" w:space="0" w:color="auto"/>
        <w:left w:val="none" w:sz="0" w:space="0" w:color="auto"/>
        <w:bottom w:val="none" w:sz="0" w:space="0" w:color="auto"/>
        <w:right w:val="none" w:sz="0" w:space="0" w:color="auto"/>
      </w:divBdr>
    </w:div>
    <w:div w:id="1095519591">
      <w:bodyDiv w:val="1"/>
      <w:marLeft w:val="0"/>
      <w:marRight w:val="0"/>
      <w:marTop w:val="0"/>
      <w:marBottom w:val="0"/>
      <w:divBdr>
        <w:top w:val="none" w:sz="0" w:space="0" w:color="auto"/>
        <w:left w:val="none" w:sz="0" w:space="0" w:color="auto"/>
        <w:bottom w:val="none" w:sz="0" w:space="0" w:color="auto"/>
        <w:right w:val="none" w:sz="0" w:space="0" w:color="auto"/>
      </w:divBdr>
    </w:div>
    <w:div w:id="1105804296">
      <w:bodyDiv w:val="1"/>
      <w:marLeft w:val="0"/>
      <w:marRight w:val="0"/>
      <w:marTop w:val="0"/>
      <w:marBottom w:val="0"/>
      <w:divBdr>
        <w:top w:val="none" w:sz="0" w:space="0" w:color="auto"/>
        <w:left w:val="none" w:sz="0" w:space="0" w:color="auto"/>
        <w:bottom w:val="none" w:sz="0" w:space="0" w:color="auto"/>
        <w:right w:val="none" w:sz="0" w:space="0" w:color="auto"/>
      </w:divBdr>
    </w:div>
    <w:div w:id="1120686716">
      <w:bodyDiv w:val="1"/>
      <w:marLeft w:val="0"/>
      <w:marRight w:val="0"/>
      <w:marTop w:val="0"/>
      <w:marBottom w:val="0"/>
      <w:divBdr>
        <w:top w:val="none" w:sz="0" w:space="0" w:color="auto"/>
        <w:left w:val="none" w:sz="0" w:space="0" w:color="auto"/>
        <w:bottom w:val="none" w:sz="0" w:space="0" w:color="auto"/>
        <w:right w:val="none" w:sz="0" w:space="0" w:color="auto"/>
      </w:divBdr>
    </w:div>
    <w:div w:id="1128551168">
      <w:bodyDiv w:val="1"/>
      <w:marLeft w:val="0"/>
      <w:marRight w:val="0"/>
      <w:marTop w:val="0"/>
      <w:marBottom w:val="0"/>
      <w:divBdr>
        <w:top w:val="none" w:sz="0" w:space="0" w:color="auto"/>
        <w:left w:val="none" w:sz="0" w:space="0" w:color="auto"/>
        <w:bottom w:val="none" w:sz="0" w:space="0" w:color="auto"/>
        <w:right w:val="none" w:sz="0" w:space="0" w:color="auto"/>
      </w:divBdr>
    </w:div>
    <w:div w:id="1137452109">
      <w:bodyDiv w:val="1"/>
      <w:marLeft w:val="0"/>
      <w:marRight w:val="0"/>
      <w:marTop w:val="0"/>
      <w:marBottom w:val="0"/>
      <w:divBdr>
        <w:top w:val="none" w:sz="0" w:space="0" w:color="auto"/>
        <w:left w:val="none" w:sz="0" w:space="0" w:color="auto"/>
        <w:bottom w:val="none" w:sz="0" w:space="0" w:color="auto"/>
        <w:right w:val="none" w:sz="0" w:space="0" w:color="auto"/>
      </w:divBdr>
    </w:div>
    <w:div w:id="1140458334">
      <w:bodyDiv w:val="1"/>
      <w:marLeft w:val="0"/>
      <w:marRight w:val="0"/>
      <w:marTop w:val="0"/>
      <w:marBottom w:val="0"/>
      <w:divBdr>
        <w:top w:val="none" w:sz="0" w:space="0" w:color="auto"/>
        <w:left w:val="none" w:sz="0" w:space="0" w:color="auto"/>
        <w:bottom w:val="none" w:sz="0" w:space="0" w:color="auto"/>
        <w:right w:val="none" w:sz="0" w:space="0" w:color="auto"/>
      </w:divBdr>
    </w:div>
    <w:div w:id="1178159424">
      <w:bodyDiv w:val="1"/>
      <w:marLeft w:val="0"/>
      <w:marRight w:val="0"/>
      <w:marTop w:val="0"/>
      <w:marBottom w:val="0"/>
      <w:divBdr>
        <w:top w:val="none" w:sz="0" w:space="0" w:color="auto"/>
        <w:left w:val="none" w:sz="0" w:space="0" w:color="auto"/>
        <w:bottom w:val="none" w:sz="0" w:space="0" w:color="auto"/>
        <w:right w:val="none" w:sz="0" w:space="0" w:color="auto"/>
      </w:divBdr>
    </w:div>
    <w:div w:id="1184977282">
      <w:bodyDiv w:val="1"/>
      <w:marLeft w:val="0"/>
      <w:marRight w:val="0"/>
      <w:marTop w:val="0"/>
      <w:marBottom w:val="0"/>
      <w:divBdr>
        <w:top w:val="none" w:sz="0" w:space="0" w:color="auto"/>
        <w:left w:val="none" w:sz="0" w:space="0" w:color="auto"/>
        <w:bottom w:val="none" w:sz="0" w:space="0" w:color="auto"/>
        <w:right w:val="none" w:sz="0" w:space="0" w:color="auto"/>
      </w:divBdr>
    </w:div>
    <w:div w:id="1200514372">
      <w:bodyDiv w:val="1"/>
      <w:marLeft w:val="0"/>
      <w:marRight w:val="0"/>
      <w:marTop w:val="0"/>
      <w:marBottom w:val="0"/>
      <w:divBdr>
        <w:top w:val="none" w:sz="0" w:space="0" w:color="auto"/>
        <w:left w:val="none" w:sz="0" w:space="0" w:color="auto"/>
        <w:bottom w:val="none" w:sz="0" w:space="0" w:color="auto"/>
        <w:right w:val="none" w:sz="0" w:space="0" w:color="auto"/>
      </w:divBdr>
    </w:div>
    <w:div w:id="1205168476">
      <w:bodyDiv w:val="1"/>
      <w:marLeft w:val="0"/>
      <w:marRight w:val="0"/>
      <w:marTop w:val="0"/>
      <w:marBottom w:val="0"/>
      <w:divBdr>
        <w:top w:val="none" w:sz="0" w:space="0" w:color="auto"/>
        <w:left w:val="none" w:sz="0" w:space="0" w:color="auto"/>
        <w:bottom w:val="none" w:sz="0" w:space="0" w:color="auto"/>
        <w:right w:val="none" w:sz="0" w:space="0" w:color="auto"/>
      </w:divBdr>
    </w:div>
    <w:div w:id="1248147116">
      <w:bodyDiv w:val="1"/>
      <w:marLeft w:val="0"/>
      <w:marRight w:val="0"/>
      <w:marTop w:val="0"/>
      <w:marBottom w:val="0"/>
      <w:divBdr>
        <w:top w:val="none" w:sz="0" w:space="0" w:color="auto"/>
        <w:left w:val="none" w:sz="0" w:space="0" w:color="auto"/>
        <w:bottom w:val="none" w:sz="0" w:space="0" w:color="auto"/>
        <w:right w:val="none" w:sz="0" w:space="0" w:color="auto"/>
      </w:divBdr>
    </w:div>
    <w:div w:id="1249772567">
      <w:bodyDiv w:val="1"/>
      <w:marLeft w:val="0"/>
      <w:marRight w:val="0"/>
      <w:marTop w:val="0"/>
      <w:marBottom w:val="0"/>
      <w:divBdr>
        <w:top w:val="none" w:sz="0" w:space="0" w:color="auto"/>
        <w:left w:val="none" w:sz="0" w:space="0" w:color="auto"/>
        <w:bottom w:val="none" w:sz="0" w:space="0" w:color="auto"/>
        <w:right w:val="none" w:sz="0" w:space="0" w:color="auto"/>
      </w:divBdr>
    </w:div>
    <w:div w:id="1253050074">
      <w:bodyDiv w:val="1"/>
      <w:marLeft w:val="0"/>
      <w:marRight w:val="0"/>
      <w:marTop w:val="0"/>
      <w:marBottom w:val="0"/>
      <w:divBdr>
        <w:top w:val="none" w:sz="0" w:space="0" w:color="auto"/>
        <w:left w:val="none" w:sz="0" w:space="0" w:color="auto"/>
        <w:bottom w:val="none" w:sz="0" w:space="0" w:color="auto"/>
        <w:right w:val="none" w:sz="0" w:space="0" w:color="auto"/>
      </w:divBdr>
    </w:div>
    <w:div w:id="1255477529">
      <w:bodyDiv w:val="1"/>
      <w:marLeft w:val="0"/>
      <w:marRight w:val="0"/>
      <w:marTop w:val="0"/>
      <w:marBottom w:val="0"/>
      <w:divBdr>
        <w:top w:val="none" w:sz="0" w:space="0" w:color="auto"/>
        <w:left w:val="none" w:sz="0" w:space="0" w:color="auto"/>
        <w:bottom w:val="none" w:sz="0" w:space="0" w:color="auto"/>
        <w:right w:val="none" w:sz="0" w:space="0" w:color="auto"/>
      </w:divBdr>
    </w:div>
    <w:div w:id="1262957283">
      <w:bodyDiv w:val="1"/>
      <w:marLeft w:val="0"/>
      <w:marRight w:val="0"/>
      <w:marTop w:val="0"/>
      <w:marBottom w:val="0"/>
      <w:divBdr>
        <w:top w:val="none" w:sz="0" w:space="0" w:color="auto"/>
        <w:left w:val="none" w:sz="0" w:space="0" w:color="auto"/>
        <w:bottom w:val="none" w:sz="0" w:space="0" w:color="auto"/>
        <w:right w:val="none" w:sz="0" w:space="0" w:color="auto"/>
      </w:divBdr>
    </w:div>
    <w:div w:id="1267233573">
      <w:bodyDiv w:val="1"/>
      <w:marLeft w:val="0"/>
      <w:marRight w:val="0"/>
      <w:marTop w:val="0"/>
      <w:marBottom w:val="0"/>
      <w:divBdr>
        <w:top w:val="none" w:sz="0" w:space="0" w:color="auto"/>
        <w:left w:val="none" w:sz="0" w:space="0" w:color="auto"/>
        <w:bottom w:val="none" w:sz="0" w:space="0" w:color="auto"/>
        <w:right w:val="none" w:sz="0" w:space="0" w:color="auto"/>
      </w:divBdr>
    </w:div>
    <w:div w:id="1267809911">
      <w:bodyDiv w:val="1"/>
      <w:marLeft w:val="0"/>
      <w:marRight w:val="0"/>
      <w:marTop w:val="0"/>
      <w:marBottom w:val="0"/>
      <w:divBdr>
        <w:top w:val="none" w:sz="0" w:space="0" w:color="auto"/>
        <w:left w:val="none" w:sz="0" w:space="0" w:color="auto"/>
        <w:bottom w:val="none" w:sz="0" w:space="0" w:color="auto"/>
        <w:right w:val="none" w:sz="0" w:space="0" w:color="auto"/>
      </w:divBdr>
    </w:div>
    <w:div w:id="1287347929">
      <w:bodyDiv w:val="1"/>
      <w:marLeft w:val="0"/>
      <w:marRight w:val="0"/>
      <w:marTop w:val="0"/>
      <w:marBottom w:val="0"/>
      <w:divBdr>
        <w:top w:val="none" w:sz="0" w:space="0" w:color="auto"/>
        <w:left w:val="none" w:sz="0" w:space="0" w:color="auto"/>
        <w:bottom w:val="none" w:sz="0" w:space="0" w:color="auto"/>
        <w:right w:val="none" w:sz="0" w:space="0" w:color="auto"/>
      </w:divBdr>
    </w:div>
    <w:div w:id="1311054808">
      <w:bodyDiv w:val="1"/>
      <w:marLeft w:val="0"/>
      <w:marRight w:val="0"/>
      <w:marTop w:val="0"/>
      <w:marBottom w:val="0"/>
      <w:divBdr>
        <w:top w:val="none" w:sz="0" w:space="0" w:color="auto"/>
        <w:left w:val="none" w:sz="0" w:space="0" w:color="auto"/>
        <w:bottom w:val="none" w:sz="0" w:space="0" w:color="auto"/>
        <w:right w:val="none" w:sz="0" w:space="0" w:color="auto"/>
      </w:divBdr>
    </w:div>
    <w:div w:id="1311209707">
      <w:bodyDiv w:val="1"/>
      <w:marLeft w:val="0"/>
      <w:marRight w:val="0"/>
      <w:marTop w:val="0"/>
      <w:marBottom w:val="0"/>
      <w:divBdr>
        <w:top w:val="none" w:sz="0" w:space="0" w:color="auto"/>
        <w:left w:val="none" w:sz="0" w:space="0" w:color="auto"/>
        <w:bottom w:val="none" w:sz="0" w:space="0" w:color="auto"/>
        <w:right w:val="none" w:sz="0" w:space="0" w:color="auto"/>
      </w:divBdr>
    </w:div>
    <w:div w:id="1318416977">
      <w:bodyDiv w:val="1"/>
      <w:marLeft w:val="0"/>
      <w:marRight w:val="0"/>
      <w:marTop w:val="0"/>
      <w:marBottom w:val="0"/>
      <w:divBdr>
        <w:top w:val="none" w:sz="0" w:space="0" w:color="auto"/>
        <w:left w:val="none" w:sz="0" w:space="0" w:color="auto"/>
        <w:bottom w:val="none" w:sz="0" w:space="0" w:color="auto"/>
        <w:right w:val="none" w:sz="0" w:space="0" w:color="auto"/>
      </w:divBdr>
    </w:div>
    <w:div w:id="1342656764">
      <w:bodyDiv w:val="1"/>
      <w:marLeft w:val="0"/>
      <w:marRight w:val="0"/>
      <w:marTop w:val="0"/>
      <w:marBottom w:val="0"/>
      <w:divBdr>
        <w:top w:val="none" w:sz="0" w:space="0" w:color="auto"/>
        <w:left w:val="none" w:sz="0" w:space="0" w:color="auto"/>
        <w:bottom w:val="none" w:sz="0" w:space="0" w:color="auto"/>
        <w:right w:val="none" w:sz="0" w:space="0" w:color="auto"/>
      </w:divBdr>
    </w:div>
    <w:div w:id="1343971227">
      <w:bodyDiv w:val="1"/>
      <w:marLeft w:val="0"/>
      <w:marRight w:val="0"/>
      <w:marTop w:val="0"/>
      <w:marBottom w:val="0"/>
      <w:divBdr>
        <w:top w:val="none" w:sz="0" w:space="0" w:color="auto"/>
        <w:left w:val="none" w:sz="0" w:space="0" w:color="auto"/>
        <w:bottom w:val="none" w:sz="0" w:space="0" w:color="auto"/>
        <w:right w:val="none" w:sz="0" w:space="0" w:color="auto"/>
      </w:divBdr>
    </w:div>
    <w:div w:id="1356734823">
      <w:bodyDiv w:val="1"/>
      <w:marLeft w:val="0"/>
      <w:marRight w:val="0"/>
      <w:marTop w:val="0"/>
      <w:marBottom w:val="0"/>
      <w:divBdr>
        <w:top w:val="none" w:sz="0" w:space="0" w:color="auto"/>
        <w:left w:val="none" w:sz="0" w:space="0" w:color="auto"/>
        <w:bottom w:val="none" w:sz="0" w:space="0" w:color="auto"/>
        <w:right w:val="none" w:sz="0" w:space="0" w:color="auto"/>
      </w:divBdr>
    </w:div>
    <w:div w:id="1358703054">
      <w:bodyDiv w:val="1"/>
      <w:marLeft w:val="0"/>
      <w:marRight w:val="0"/>
      <w:marTop w:val="0"/>
      <w:marBottom w:val="0"/>
      <w:divBdr>
        <w:top w:val="none" w:sz="0" w:space="0" w:color="auto"/>
        <w:left w:val="none" w:sz="0" w:space="0" w:color="auto"/>
        <w:bottom w:val="none" w:sz="0" w:space="0" w:color="auto"/>
        <w:right w:val="none" w:sz="0" w:space="0" w:color="auto"/>
      </w:divBdr>
    </w:div>
    <w:div w:id="1377310916">
      <w:bodyDiv w:val="1"/>
      <w:marLeft w:val="0"/>
      <w:marRight w:val="0"/>
      <w:marTop w:val="0"/>
      <w:marBottom w:val="0"/>
      <w:divBdr>
        <w:top w:val="none" w:sz="0" w:space="0" w:color="auto"/>
        <w:left w:val="none" w:sz="0" w:space="0" w:color="auto"/>
        <w:bottom w:val="none" w:sz="0" w:space="0" w:color="auto"/>
        <w:right w:val="none" w:sz="0" w:space="0" w:color="auto"/>
      </w:divBdr>
    </w:div>
    <w:div w:id="1407725069">
      <w:bodyDiv w:val="1"/>
      <w:marLeft w:val="0"/>
      <w:marRight w:val="0"/>
      <w:marTop w:val="0"/>
      <w:marBottom w:val="0"/>
      <w:divBdr>
        <w:top w:val="none" w:sz="0" w:space="0" w:color="auto"/>
        <w:left w:val="none" w:sz="0" w:space="0" w:color="auto"/>
        <w:bottom w:val="none" w:sz="0" w:space="0" w:color="auto"/>
        <w:right w:val="none" w:sz="0" w:space="0" w:color="auto"/>
      </w:divBdr>
    </w:div>
    <w:div w:id="1417241102">
      <w:bodyDiv w:val="1"/>
      <w:marLeft w:val="0"/>
      <w:marRight w:val="0"/>
      <w:marTop w:val="0"/>
      <w:marBottom w:val="0"/>
      <w:divBdr>
        <w:top w:val="none" w:sz="0" w:space="0" w:color="auto"/>
        <w:left w:val="none" w:sz="0" w:space="0" w:color="auto"/>
        <w:bottom w:val="none" w:sz="0" w:space="0" w:color="auto"/>
        <w:right w:val="none" w:sz="0" w:space="0" w:color="auto"/>
      </w:divBdr>
    </w:div>
    <w:div w:id="1444227688">
      <w:bodyDiv w:val="1"/>
      <w:marLeft w:val="0"/>
      <w:marRight w:val="0"/>
      <w:marTop w:val="0"/>
      <w:marBottom w:val="0"/>
      <w:divBdr>
        <w:top w:val="none" w:sz="0" w:space="0" w:color="auto"/>
        <w:left w:val="none" w:sz="0" w:space="0" w:color="auto"/>
        <w:bottom w:val="none" w:sz="0" w:space="0" w:color="auto"/>
        <w:right w:val="none" w:sz="0" w:space="0" w:color="auto"/>
      </w:divBdr>
    </w:div>
    <w:div w:id="1453550717">
      <w:bodyDiv w:val="1"/>
      <w:marLeft w:val="0"/>
      <w:marRight w:val="0"/>
      <w:marTop w:val="0"/>
      <w:marBottom w:val="0"/>
      <w:divBdr>
        <w:top w:val="none" w:sz="0" w:space="0" w:color="auto"/>
        <w:left w:val="none" w:sz="0" w:space="0" w:color="auto"/>
        <w:bottom w:val="none" w:sz="0" w:space="0" w:color="auto"/>
        <w:right w:val="none" w:sz="0" w:space="0" w:color="auto"/>
      </w:divBdr>
    </w:div>
    <w:div w:id="1458571634">
      <w:bodyDiv w:val="1"/>
      <w:marLeft w:val="0"/>
      <w:marRight w:val="0"/>
      <w:marTop w:val="0"/>
      <w:marBottom w:val="0"/>
      <w:divBdr>
        <w:top w:val="none" w:sz="0" w:space="0" w:color="auto"/>
        <w:left w:val="none" w:sz="0" w:space="0" w:color="auto"/>
        <w:bottom w:val="none" w:sz="0" w:space="0" w:color="auto"/>
        <w:right w:val="none" w:sz="0" w:space="0" w:color="auto"/>
      </w:divBdr>
    </w:div>
    <w:div w:id="1480731900">
      <w:bodyDiv w:val="1"/>
      <w:marLeft w:val="0"/>
      <w:marRight w:val="0"/>
      <w:marTop w:val="0"/>
      <w:marBottom w:val="0"/>
      <w:divBdr>
        <w:top w:val="none" w:sz="0" w:space="0" w:color="auto"/>
        <w:left w:val="none" w:sz="0" w:space="0" w:color="auto"/>
        <w:bottom w:val="none" w:sz="0" w:space="0" w:color="auto"/>
        <w:right w:val="none" w:sz="0" w:space="0" w:color="auto"/>
      </w:divBdr>
    </w:div>
    <w:div w:id="1481464977">
      <w:bodyDiv w:val="1"/>
      <w:marLeft w:val="0"/>
      <w:marRight w:val="0"/>
      <w:marTop w:val="0"/>
      <w:marBottom w:val="0"/>
      <w:divBdr>
        <w:top w:val="none" w:sz="0" w:space="0" w:color="auto"/>
        <w:left w:val="none" w:sz="0" w:space="0" w:color="auto"/>
        <w:bottom w:val="none" w:sz="0" w:space="0" w:color="auto"/>
        <w:right w:val="none" w:sz="0" w:space="0" w:color="auto"/>
      </w:divBdr>
    </w:div>
    <w:div w:id="1484155673">
      <w:bodyDiv w:val="1"/>
      <w:marLeft w:val="0"/>
      <w:marRight w:val="0"/>
      <w:marTop w:val="0"/>
      <w:marBottom w:val="0"/>
      <w:divBdr>
        <w:top w:val="none" w:sz="0" w:space="0" w:color="auto"/>
        <w:left w:val="none" w:sz="0" w:space="0" w:color="auto"/>
        <w:bottom w:val="none" w:sz="0" w:space="0" w:color="auto"/>
        <w:right w:val="none" w:sz="0" w:space="0" w:color="auto"/>
      </w:divBdr>
    </w:div>
    <w:div w:id="1531331829">
      <w:bodyDiv w:val="1"/>
      <w:marLeft w:val="0"/>
      <w:marRight w:val="0"/>
      <w:marTop w:val="0"/>
      <w:marBottom w:val="0"/>
      <w:divBdr>
        <w:top w:val="none" w:sz="0" w:space="0" w:color="auto"/>
        <w:left w:val="none" w:sz="0" w:space="0" w:color="auto"/>
        <w:bottom w:val="none" w:sz="0" w:space="0" w:color="auto"/>
        <w:right w:val="none" w:sz="0" w:space="0" w:color="auto"/>
      </w:divBdr>
    </w:div>
    <w:div w:id="1533835028">
      <w:bodyDiv w:val="1"/>
      <w:marLeft w:val="0"/>
      <w:marRight w:val="0"/>
      <w:marTop w:val="0"/>
      <w:marBottom w:val="0"/>
      <w:divBdr>
        <w:top w:val="none" w:sz="0" w:space="0" w:color="auto"/>
        <w:left w:val="none" w:sz="0" w:space="0" w:color="auto"/>
        <w:bottom w:val="none" w:sz="0" w:space="0" w:color="auto"/>
        <w:right w:val="none" w:sz="0" w:space="0" w:color="auto"/>
      </w:divBdr>
    </w:div>
    <w:div w:id="1544252185">
      <w:bodyDiv w:val="1"/>
      <w:marLeft w:val="0"/>
      <w:marRight w:val="0"/>
      <w:marTop w:val="0"/>
      <w:marBottom w:val="0"/>
      <w:divBdr>
        <w:top w:val="none" w:sz="0" w:space="0" w:color="auto"/>
        <w:left w:val="none" w:sz="0" w:space="0" w:color="auto"/>
        <w:bottom w:val="none" w:sz="0" w:space="0" w:color="auto"/>
        <w:right w:val="none" w:sz="0" w:space="0" w:color="auto"/>
      </w:divBdr>
    </w:div>
    <w:div w:id="1548373821">
      <w:bodyDiv w:val="1"/>
      <w:marLeft w:val="0"/>
      <w:marRight w:val="0"/>
      <w:marTop w:val="0"/>
      <w:marBottom w:val="0"/>
      <w:divBdr>
        <w:top w:val="none" w:sz="0" w:space="0" w:color="auto"/>
        <w:left w:val="none" w:sz="0" w:space="0" w:color="auto"/>
        <w:bottom w:val="none" w:sz="0" w:space="0" w:color="auto"/>
        <w:right w:val="none" w:sz="0" w:space="0" w:color="auto"/>
      </w:divBdr>
    </w:div>
    <w:div w:id="1548375327">
      <w:bodyDiv w:val="1"/>
      <w:marLeft w:val="0"/>
      <w:marRight w:val="0"/>
      <w:marTop w:val="0"/>
      <w:marBottom w:val="0"/>
      <w:divBdr>
        <w:top w:val="none" w:sz="0" w:space="0" w:color="auto"/>
        <w:left w:val="none" w:sz="0" w:space="0" w:color="auto"/>
        <w:bottom w:val="none" w:sz="0" w:space="0" w:color="auto"/>
        <w:right w:val="none" w:sz="0" w:space="0" w:color="auto"/>
      </w:divBdr>
    </w:div>
    <w:div w:id="1549337526">
      <w:bodyDiv w:val="1"/>
      <w:marLeft w:val="0"/>
      <w:marRight w:val="0"/>
      <w:marTop w:val="0"/>
      <w:marBottom w:val="0"/>
      <w:divBdr>
        <w:top w:val="none" w:sz="0" w:space="0" w:color="auto"/>
        <w:left w:val="none" w:sz="0" w:space="0" w:color="auto"/>
        <w:bottom w:val="none" w:sz="0" w:space="0" w:color="auto"/>
        <w:right w:val="none" w:sz="0" w:space="0" w:color="auto"/>
      </w:divBdr>
    </w:div>
    <w:div w:id="1550801110">
      <w:bodyDiv w:val="1"/>
      <w:marLeft w:val="0"/>
      <w:marRight w:val="0"/>
      <w:marTop w:val="0"/>
      <w:marBottom w:val="0"/>
      <w:divBdr>
        <w:top w:val="none" w:sz="0" w:space="0" w:color="auto"/>
        <w:left w:val="none" w:sz="0" w:space="0" w:color="auto"/>
        <w:bottom w:val="none" w:sz="0" w:space="0" w:color="auto"/>
        <w:right w:val="none" w:sz="0" w:space="0" w:color="auto"/>
      </w:divBdr>
    </w:div>
    <w:div w:id="1552378616">
      <w:bodyDiv w:val="1"/>
      <w:marLeft w:val="0"/>
      <w:marRight w:val="0"/>
      <w:marTop w:val="0"/>
      <w:marBottom w:val="0"/>
      <w:divBdr>
        <w:top w:val="none" w:sz="0" w:space="0" w:color="auto"/>
        <w:left w:val="none" w:sz="0" w:space="0" w:color="auto"/>
        <w:bottom w:val="none" w:sz="0" w:space="0" w:color="auto"/>
        <w:right w:val="none" w:sz="0" w:space="0" w:color="auto"/>
      </w:divBdr>
    </w:div>
    <w:div w:id="1560093542">
      <w:bodyDiv w:val="1"/>
      <w:marLeft w:val="0"/>
      <w:marRight w:val="0"/>
      <w:marTop w:val="0"/>
      <w:marBottom w:val="0"/>
      <w:divBdr>
        <w:top w:val="none" w:sz="0" w:space="0" w:color="auto"/>
        <w:left w:val="none" w:sz="0" w:space="0" w:color="auto"/>
        <w:bottom w:val="none" w:sz="0" w:space="0" w:color="auto"/>
        <w:right w:val="none" w:sz="0" w:space="0" w:color="auto"/>
      </w:divBdr>
    </w:div>
    <w:div w:id="1561095989">
      <w:bodyDiv w:val="1"/>
      <w:marLeft w:val="0"/>
      <w:marRight w:val="0"/>
      <w:marTop w:val="0"/>
      <w:marBottom w:val="0"/>
      <w:divBdr>
        <w:top w:val="none" w:sz="0" w:space="0" w:color="auto"/>
        <w:left w:val="none" w:sz="0" w:space="0" w:color="auto"/>
        <w:bottom w:val="none" w:sz="0" w:space="0" w:color="auto"/>
        <w:right w:val="none" w:sz="0" w:space="0" w:color="auto"/>
      </w:divBdr>
    </w:div>
    <w:div w:id="1565948088">
      <w:bodyDiv w:val="1"/>
      <w:marLeft w:val="0"/>
      <w:marRight w:val="0"/>
      <w:marTop w:val="0"/>
      <w:marBottom w:val="0"/>
      <w:divBdr>
        <w:top w:val="none" w:sz="0" w:space="0" w:color="auto"/>
        <w:left w:val="none" w:sz="0" w:space="0" w:color="auto"/>
        <w:bottom w:val="none" w:sz="0" w:space="0" w:color="auto"/>
        <w:right w:val="none" w:sz="0" w:space="0" w:color="auto"/>
      </w:divBdr>
    </w:div>
    <w:div w:id="1574123024">
      <w:bodyDiv w:val="1"/>
      <w:marLeft w:val="0"/>
      <w:marRight w:val="0"/>
      <w:marTop w:val="0"/>
      <w:marBottom w:val="0"/>
      <w:divBdr>
        <w:top w:val="none" w:sz="0" w:space="0" w:color="auto"/>
        <w:left w:val="none" w:sz="0" w:space="0" w:color="auto"/>
        <w:bottom w:val="none" w:sz="0" w:space="0" w:color="auto"/>
        <w:right w:val="none" w:sz="0" w:space="0" w:color="auto"/>
      </w:divBdr>
    </w:div>
    <w:div w:id="1576166499">
      <w:bodyDiv w:val="1"/>
      <w:marLeft w:val="0"/>
      <w:marRight w:val="0"/>
      <w:marTop w:val="0"/>
      <w:marBottom w:val="0"/>
      <w:divBdr>
        <w:top w:val="none" w:sz="0" w:space="0" w:color="auto"/>
        <w:left w:val="none" w:sz="0" w:space="0" w:color="auto"/>
        <w:bottom w:val="none" w:sz="0" w:space="0" w:color="auto"/>
        <w:right w:val="none" w:sz="0" w:space="0" w:color="auto"/>
      </w:divBdr>
    </w:div>
    <w:div w:id="1581065720">
      <w:bodyDiv w:val="1"/>
      <w:marLeft w:val="0"/>
      <w:marRight w:val="0"/>
      <w:marTop w:val="0"/>
      <w:marBottom w:val="0"/>
      <w:divBdr>
        <w:top w:val="none" w:sz="0" w:space="0" w:color="auto"/>
        <w:left w:val="none" w:sz="0" w:space="0" w:color="auto"/>
        <w:bottom w:val="none" w:sz="0" w:space="0" w:color="auto"/>
        <w:right w:val="none" w:sz="0" w:space="0" w:color="auto"/>
      </w:divBdr>
    </w:div>
    <w:div w:id="1617250247">
      <w:bodyDiv w:val="1"/>
      <w:marLeft w:val="0"/>
      <w:marRight w:val="0"/>
      <w:marTop w:val="0"/>
      <w:marBottom w:val="0"/>
      <w:divBdr>
        <w:top w:val="none" w:sz="0" w:space="0" w:color="auto"/>
        <w:left w:val="none" w:sz="0" w:space="0" w:color="auto"/>
        <w:bottom w:val="none" w:sz="0" w:space="0" w:color="auto"/>
        <w:right w:val="none" w:sz="0" w:space="0" w:color="auto"/>
      </w:divBdr>
    </w:div>
    <w:div w:id="1619339463">
      <w:bodyDiv w:val="1"/>
      <w:marLeft w:val="0"/>
      <w:marRight w:val="0"/>
      <w:marTop w:val="0"/>
      <w:marBottom w:val="0"/>
      <w:divBdr>
        <w:top w:val="none" w:sz="0" w:space="0" w:color="auto"/>
        <w:left w:val="none" w:sz="0" w:space="0" w:color="auto"/>
        <w:bottom w:val="none" w:sz="0" w:space="0" w:color="auto"/>
        <w:right w:val="none" w:sz="0" w:space="0" w:color="auto"/>
      </w:divBdr>
    </w:div>
    <w:div w:id="1626808374">
      <w:bodyDiv w:val="1"/>
      <w:marLeft w:val="0"/>
      <w:marRight w:val="0"/>
      <w:marTop w:val="0"/>
      <w:marBottom w:val="0"/>
      <w:divBdr>
        <w:top w:val="none" w:sz="0" w:space="0" w:color="auto"/>
        <w:left w:val="none" w:sz="0" w:space="0" w:color="auto"/>
        <w:bottom w:val="none" w:sz="0" w:space="0" w:color="auto"/>
        <w:right w:val="none" w:sz="0" w:space="0" w:color="auto"/>
      </w:divBdr>
    </w:div>
    <w:div w:id="1641184218">
      <w:bodyDiv w:val="1"/>
      <w:marLeft w:val="0"/>
      <w:marRight w:val="0"/>
      <w:marTop w:val="0"/>
      <w:marBottom w:val="0"/>
      <w:divBdr>
        <w:top w:val="none" w:sz="0" w:space="0" w:color="auto"/>
        <w:left w:val="none" w:sz="0" w:space="0" w:color="auto"/>
        <w:bottom w:val="none" w:sz="0" w:space="0" w:color="auto"/>
        <w:right w:val="none" w:sz="0" w:space="0" w:color="auto"/>
      </w:divBdr>
    </w:div>
    <w:div w:id="1651902883">
      <w:bodyDiv w:val="1"/>
      <w:marLeft w:val="0"/>
      <w:marRight w:val="0"/>
      <w:marTop w:val="0"/>
      <w:marBottom w:val="0"/>
      <w:divBdr>
        <w:top w:val="none" w:sz="0" w:space="0" w:color="auto"/>
        <w:left w:val="none" w:sz="0" w:space="0" w:color="auto"/>
        <w:bottom w:val="none" w:sz="0" w:space="0" w:color="auto"/>
        <w:right w:val="none" w:sz="0" w:space="0" w:color="auto"/>
      </w:divBdr>
    </w:div>
    <w:div w:id="1652635483">
      <w:bodyDiv w:val="1"/>
      <w:marLeft w:val="0"/>
      <w:marRight w:val="0"/>
      <w:marTop w:val="0"/>
      <w:marBottom w:val="0"/>
      <w:divBdr>
        <w:top w:val="none" w:sz="0" w:space="0" w:color="auto"/>
        <w:left w:val="none" w:sz="0" w:space="0" w:color="auto"/>
        <w:bottom w:val="none" w:sz="0" w:space="0" w:color="auto"/>
        <w:right w:val="none" w:sz="0" w:space="0" w:color="auto"/>
      </w:divBdr>
    </w:div>
    <w:div w:id="1700425250">
      <w:bodyDiv w:val="1"/>
      <w:marLeft w:val="0"/>
      <w:marRight w:val="0"/>
      <w:marTop w:val="0"/>
      <w:marBottom w:val="0"/>
      <w:divBdr>
        <w:top w:val="none" w:sz="0" w:space="0" w:color="auto"/>
        <w:left w:val="none" w:sz="0" w:space="0" w:color="auto"/>
        <w:bottom w:val="none" w:sz="0" w:space="0" w:color="auto"/>
        <w:right w:val="none" w:sz="0" w:space="0" w:color="auto"/>
      </w:divBdr>
    </w:div>
    <w:div w:id="1710186167">
      <w:bodyDiv w:val="1"/>
      <w:marLeft w:val="0"/>
      <w:marRight w:val="0"/>
      <w:marTop w:val="0"/>
      <w:marBottom w:val="0"/>
      <w:divBdr>
        <w:top w:val="none" w:sz="0" w:space="0" w:color="auto"/>
        <w:left w:val="none" w:sz="0" w:space="0" w:color="auto"/>
        <w:bottom w:val="none" w:sz="0" w:space="0" w:color="auto"/>
        <w:right w:val="none" w:sz="0" w:space="0" w:color="auto"/>
      </w:divBdr>
    </w:div>
    <w:div w:id="1729575366">
      <w:bodyDiv w:val="1"/>
      <w:marLeft w:val="0"/>
      <w:marRight w:val="0"/>
      <w:marTop w:val="0"/>
      <w:marBottom w:val="0"/>
      <w:divBdr>
        <w:top w:val="none" w:sz="0" w:space="0" w:color="auto"/>
        <w:left w:val="none" w:sz="0" w:space="0" w:color="auto"/>
        <w:bottom w:val="none" w:sz="0" w:space="0" w:color="auto"/>
        <w:right w:val="none" w:sz="0" w:space="0" w:color="auto"/>
      </w:divBdr>
    </w:div>
    <w:div w:id="1731221608">
      <w:bodyDiv w:val="1"/>
      <w:marLeft w:val="0"/>
      <w:marRight w:val="0"/>
      <w:marTop w:val="0"/>
      <w:marBottom w:val="0"/>
      <w:divBdr>
        <w:top w:val="none" w:sz="0" w:space="0" w:color="auto"/>
        <w:left w:val="none" w:sz="0" w:space="0" w:color="auto"/>
        <w:bottom w:val="none" w:sz="0" w:space="0" w:color="auto"/>
        <w:right w:val="none" w:sz="0" w:space="0" w:color="auto"/>
      </w:divBdr>
    </w:div>
    <w:div w:id="1740715710">
      <w:bodyDiv w:val="1"/>
      <w:marLeft w:val="0"/>
      <w:marRight w:val="0"/>
      <w:marTop w:val="0"/>
      <w:marBottom w:val="0"/>
      <w:divBdr>
        <w:top w:val="none" w:sz="0" w:space="0" w:color="auto"/>
        <w:left w:val="none" w:sz="0" w:space="0" w:color="auto"/>
        <w:bottom w:val="none" w:sz="0" w:space="0" w:color="auto"/>
        <w:right w:val="none" w:sz="0" w:space="0" w:color="auto"/>
      </w:divBdr>
    </w:div>
    <w:div w:id="1742672747">
      <w:bodyDiv w:val="1"/>
      <w:marLeft w:val="0"/>
      <w:marRight w:val="0"/>
      <w:marTop w:val="0"/>
      <w:marBottom w:val="0"/>
      <w:divBdr>
        <w:top w:val="none" w:sz="0" w:space="0" w:color="auto"/>
        <w:left w:val="none" w:sz="0" w:space="0" w:color="auto"/>
        <w:bottom w:val="none" w:sz="0" w:space="0" w:color="auto"/>
        <w:right w:val="none" w:sz="0" w:space="0" w:color="auto"/>
      </w:divBdr>
    </w:div>
    <w:div w:id="1743135479">
      <w:bodyDiv w:val="1"/>
      <w:marLeft w:val="0"/>
      <w:marRight w:val="0"/>
      <w:marTop w:val="0"/>
      <w:marBottom w:val="0"/>
      <w:divBdr>
        <w:top w:val="none" w:sz="0" w:space="0" w:color="auto"/>
        <w:left w:val="none" w:sz="0" w:space="0" w:color="auto"/>
        <w:bottom w:val="none" w:sz="0" w:space="0" w:color="auto"/>
        <w:right w:val="none" w:sz="0" w:space="0" w:color="auto"/>
      </w:divBdr>
    </w:div>
    <w:div w:id="1754542392">
      <w:bodyDiv w:val="1"/>
      <w:marLeft w:val="0"/>
      <w:marRight w:val="0"/>
      <w:marTop w:val="0"/>
      <w:marBottom w:val="0"/>
      <w:divBdr>
        <w:top w:val="none" w:sz="0" w:space="0" w:color="auto"/>
        <w:left w:val="none" w:sz="0" w:space="0" w:color="auto"/>
        <w:bottom w:val="none" w:sz="0" w:space="0" w:color="auto"/>
        <w:right w:val="none" w:sz="0" w:space="0" w:color="auto"/>
      </w:divBdr>
    </w:div>
    <w:div w:id="1761294727">
      <w:bodyDiv w:val="1"/>
      <w:marLeft w:val="0"/>
      <w:marRight w:val="0"/>
      <w:marTop w:val="0"/>
      <w:marBottom w:val="0"/>
      <w:divBdr>
        <w:top w:val="none" w:sz="0" w:space="0" w:color="auto"/>
        <w:left w:val="none" w:sz="0" w:space="0" w:color="auto"/>
        <w:bottom w:val="none" w:sz="0" w:space="0" w:color="auto"/>
        <w:right w:val="none" w:sz="0" w:space="0" w:color="auto"/>
      </w:divBdr>
    </w:div>
    <w:div w:id="1765295925">
      <w:bodyDiv w:val="1"/>
      <w:marLeft w:val="0"/>
      <w:marRight w:val="0"/>
      <w:marTop w:val="0"/>
      <w:marBottom w:val="0"/>
      <w:divBdr>
        <w:top w:val="none" w:sz="0" w:space="0" w:color="auto"/>
        <w:left w:val="none" w:sz="0" w:space="0" w:color="auto"/>
        <w:bottom w:val="none" w:sz="0" w:space="0" w:color="auto"/>
        <w:right w:val="none" w:sz="0" w:space="0" w:color="auto"/>
      </w:divBdr>
    </w:div>
    <w:div w:id="1771512701">
      <w:bodyDiv w:val="1"/>
      <w:marLeft w:val="0"/>
      <w:marRight w:val="0"/>
      <w:marTop w:val="0"/>
      <w:marBottom w:val="0"/>
      <w:divBdr>
        <w:top w:val="none" w:sz="0" w:space="0" w:color="auto"/>
        <w:left w:val="none" w:sz="0" w:space="0" w:color="auto"/>
        <w:bottom w:val="none" w:sz="0" w:space="0" w:color="auto"/>
        <w:right w:val="none" w:sz="0" w:space="0" w:color="auto"/>
      </w:divBdr>
    </w:div>
    <w:div w:id="1776516003">
      <w:bodyDiv w:val="1"/>
      <w:marLeft w:val="0"/>
      <w:marRight w:val="0"/>
      <w:marTop w:val="0"/>
      <w:marBottom w:val="0"/>
      <w:divBdr>
        <w:top w:val="none" w:sz="0" w:space="0" w:color="auto"/>
        <w:left w:val="none" w:sz="0" w:space="0" w:color="auto"/>
        <w:bottom w:val="none" w:sz="0" w:space="0" w:color="auto"/>
        <w:right w:val="none" w:sz="0" w:space="0" w:color="auto"/>
      </w:divBdr>
    </w:div>
    <w:div w:id="1784881899">
      <w:bodyDiv w:val="1"/>
      <w:marLeft w:val="0"/>
      <w:marRight w:val="0"/>
      <w:marTop w:val="0"/>
      <w:marBottom w:val="0"/>
      <w:divBdr>
        <w:top w:val="none" w:sz="0" w:space="0" w:color="auto"/>
        <w:left w:val="none" w:sz="0" w:space="0" w:color="auto"/>
        <w:bottom w:val="none" w:sz="0" w:space="0" w:color="auto"/>
        <w:right w:val="none" w:sz="0" w:space="0" w:color="auto"/>
      </w:divBdr>
    </w:div>
    <w:div w:id="1787768031">
      <w:bodyDiv w:val="1"/>
      <w:marLeft w:val="0"/>
      <w:marRight w:val="0"/>
      <w:marTop w:val="0"/>
      <w:marBottom w:val="0"/>
      <w:divBdr>
        <w:top w:val="none" w:sz="0" w:space="0" w:color="auto"/>
        <w:left w:val="none" w:sz="0" w:space="0" w:color="auto"/>
        <w:bottom w:val="none" w:sz="0" w:space="0" w:color="auto"/>
        <w:right w:val="none" w:sz="0" w:space="0" w:color="auto"/>
      </w:divBdr>
    </w:div>
    <w:div w:id="1804421728">
      <w:bodyDiv w:val="1"/>
      <w:marLeft w:val="0"/>
      <w:marRight w:val="0"/>
      <w:marTop w:val="0"/>
      <w:marBottom w:val="0"/>
      <w:divBdr>
        <w:top w:val="none" w:sz="0" w:space="0" w:color="auto"/>
        <w:left w:val="none" w:sz="0" w:space="0" w:color="auto"/>
        <w:bottom w:val="none" w:sz="0" w:space="0" w:color="auto"/>
        <w:right w:val="none" w:sz="0" w:space="0" w:color="auto"/>
      </w:divBdr>
    </w:div>
    <w:div w:id="1807550181">
      <w:bodyDiv w:val="1"/>
      <w:marLeft w:val="0"/>
      <w:marRight w:val="0"/>
      <w:marTop w:val="0"/>
      <w:marBottom w:val="0"/>
      <w:divBdr>
        <w:top w:val="none" w:sz="0" w:space="0" w:color="auto"/>
        <w:left w:val="none" w:sz="0" w:space="0" w:color="auto"/>
        <w:bottom w:val="none" w:sz="0" w:space="0" w:color="auto"/>
        <w:right w:val="none" w:sz="0" w:space="0" w:color="auto"/>
      </w:divBdr>
    </w:div>
    <w:div w:id="1809741333">
      <w:bodyDiv w:val="1"/>
      <w:marLeft w:val="0"/>
      <w:marRight w:val="0"/>
      <w:marTop w:val="0"/>
      <w:marBottom w:val="0"/>
      <w:divBdr>
        <w:top w:val="none" w:sz="0" w:space="0" w:color="auto"/>
        <w:left w:val="none" w:sz="0" w:space="0" w:color="auto"/>
        <w:bottom w:val="none" w:sz="0" w:space="0" w:color="auto"/>
        <w:right w:val="none" w:sz="0" w:space="0" w:color="auto"/>
      </w:divBdr>
    </w:div>
    <w:div w:id="1813214085">
      <w:bodyDiv w:val="1"/>
      <w:marLeft w:val="0"/>
      <w:marRight w:val="0"/>
      <w:marTop w:val="0"/>
      <w:marBottom w:val="0"/>
      <w:divBdr>
        <w:top w:val="none" w:sz="0" w:space="0" w:color="auto"/>
        <w:left w:val="none" w:sz="0" w:space="0" w:color="auto"/>
        <w:bottom w:val="none" w:sz="0" w:space="0" w:color="auto"/>
        <w:right w:val="none" w:sz="0" w:space="0" w:color="auto"/>
      </w:divBdr>
    </w:div>
    <w:div w:id="1846356547">
      <w:bodyDiv w:val="1"/>
      <w:marLeft w:val="0"/>
      <w:marRight w:val="0"/>
      <w:marTop w:val="0"/>
      <w:marBottom w:val="0"/>
      <w:divBdr>
        <w:top w:val="none" w:sz="0" w:space="0" w:color="auto"/>
        <w:left w:val="none" w:sz="0" w:space="0" w:color="auto"/>
        <w:bottom w:val="none" w:sz="0" w:space="0" w:color="auto"/>
        <w:right w:val="none" w:sz="0" w:space="0" w:color="auto"/>
      </w:divBdr>
    </w:div>
    <w:div w:id="1848593342">
      <w:bodyDiv w:val="1"/>
      <w:marLeft w:val="0"/>
      <w:marRight w:val="0"/>
      <w:marTop w:val="0"/>
      <w:marBottom w:val="0"/>
      <w:divBdr>
        <w:top w:val="none" w:sz="0" w:space="0" w:color="auto"/>
        <w:left w:val="none" w:sz="0" w:space="0" w:color="auto"/>
        <w:bottom w:val="none" w:sz="0" w:space="0" w:color="auto"/>
        <w:right w:val="none" w:sz="0" w:space="0" w:color="auto"/>
      </w:divBdr>
    </w:div>
    <w:div w:id="1856730324">
      <w:bodyDiv w:val="1"/>
      <w:marLeft w:val="0"/>
      <w:marRight w:val="0"/>
      <w:marTop w:val="0"/>
      <w:marBottom w:val="0"/>
      <w:divBdr>
        <w:top w:val="none" w:sz="0" w:space="0" w:color="auto"/>
        <w:left w:val="none" w:sz="0" w:space="0" w:color="auto"/>
        <w:bottom w:val="none" w:sz="0" w:space="0" w:color="auto"/>
        <w:right w:val="none" w:sz="0" w:space="0" w:color="auto"/>
      </w:divBdr>
    </w:div>
    <w:div w:id="1870072142">
      <w:bodyDiv w:val="1"/>
      <w:marLeft w:val="0"/>
      <w:marRight w:val="0"/>
      <w:marTop w:val="0"/>
      <w:marBottom w:val="0"/>
      <w:divBdr>
        <w:top w:val="none" w:sz="0" w:space="0" w:color="auto"/>
        <w:left w:val="none" w:sz="0" w:space="0" w:color="auto"/>
        <w:bottom w:val="none" w:sz="0" w:space="0" w:color="auto"/>
        <w:right w:val="none" w:sz="0" w:space="0" w:color="auto"/>
      </w:divBdr>
    </w:div>
    <w:div w:id="1878542923">
      <w:bodyDiv w:val="1"/>
      <w:marLeft w:val="0"/>
      <w:marRight w:val="0"/>
      <w:marTop w:val="0"/>
      <w:marBottom w:val="0"/>
      <w:divBdr>
        <w:top w:val="none" w:sz="0" w:space="0" w:color="auto"/>
        <w:left w:val="none" w:sz="0" w:space="0" w:color="auto"/>
        <w:bottom w:val="none" w:sz="0" w:space="0" w:color="auto"/>
        <w:right w:val="none" w:sz="0" w:space="0" w:color="auto"/>
      </w:divBdr>
    </w:div>
    <w:div w:id="1880243042">
      <w:bodyDiv w:val="1"/>
      <w:marLeft w:val="0"/>
      <w:marRight w:val="0"/>
      <w:marTop w:val="0"/>
      <w:marBottom w:val="0"/>
      <w:divBdr>
        <w:top w:val="none" w:sz="0" w:space="0" w:color="auto"/>
        <w:left w:val="none" w:sz="0" w:space="0" w:color="auto"/>
        <w:bottom w:val="none" w:sz="0" w:space="0" w:color="auto"/>
        <w:right w:val="none" w:sz="0" w:space="0" w:color="auto"/>
      </w:divBdr>
    </w:div>
    <w:div w:id="1884556181">
      <w:bodyDiv w:val="1"/>
      <w:marLeft w:val="0"/>
      <w:marRight w:val="0"/>
      <w:marTop w:val="0"/>
      <w:marBottom w:val="0"/>
      <w:divBdr>
        <w:top w:val="none" w:sz="0" w:space="0" w:color="auto"/>
        <w:left w:val="none" w:sz="0" w:space="0" w:color="auto"/>
        <w:bottom w:val="none" w:sz="0" w:space="0" w:color="auto"/>
        <w:right w:val="none" w:sz="0" w:space="0" w:color="auto"/>
      </w:divBdr>
    </w:div>
    <w:div w:id="1888099525">
      <w:bodyDiv w:val="1"/>
      <w:marLeft w:val="0"/>
      <w:marRight w:val="0"/>
      <w:marTop w:val="0"/>
      <w:marBottom w:val="0"/>
      <w:divBdr>
        <w:top w:val="none" w:sz="0" w:space="0" w:color="auto"/>
        <w:left w:val="none" w:sz="0" w:space="0" w:color="auto"/>
        <w:bottom w:val="none" w:sz="0" w:space="0" w:color="auto"/>
        <w:right w:val="none" w:sz="0" w:space="0" w:color="auto"/>
      </w:divBdr>
    </w:div>
    <w:div w:id="1894580274">
      <w:bodyDiv w:val="1"/>
      <w:marLeft w:val="0"/>
      <w:marRight w:val="0"/>
      <w:marTop w:val="0"/>
      <w:marBottom w:val="0"/>
      <w:divBdr>
        <w:top w:val="none" w:sz="0" w:space="0" w:color="auto"/>
        <w:left w:val="none" w:sz="0" w:space="0" w:color="auto"/>
        <w:bottom w:val="none" w:sz="0" w:space="0" w:color="auto"/>
        <w:right w:val="none" w:sz="0" w:space="0" w:color="auto"/>
      </w:divBdr>
    </w:div>
    <w:div w:id="1897738096">
      <w:bodyDiv w:val="1"/>
      <w:marLeft w:val="0"/>
      <w:marRight w:val="0"/>
      <w:marTop w:val="0"/>
      <w:marBottom w:val="0"/>
      <w:divBdr>
        <w:top w:val="none" w:sz="0" w:space="0" w:color="auto"/>
        <w:left w:val="none" w:sz="0" w:space="0" w:color="auto"/>
        <w:bottom w:val="none" w:sz="0" w:space="0" w:color="auto"/>
        <w:right w:val="none" w:sz="0" w:space="0" w:color="auto"/>
      </w:divBdr>
    </w:div>
    <w:div w:id="1903711858">
      <w:bodyDiv w:val="1"/>
      <w:marLeft w:val="0"/>
      <w:marRight w:val="0"/>
      <w:marTop w:val="0"/>
      <w:marBottom w:val="0"/>
      <w:divBdr>
        <w:top w:val="none" w:sz="0" w:space="0" w:color="auto"/>
        <w:left w:val="none" w:sz="0" w:space="0" w:color="auto"/>
        <w:bottom w:val="none" w:sz="0" w:space="0" w:color="auto"/>
        <w:right w:val="none" w:sz="0" w:space="0" w:color="auto"/>
      </w:divBdr>
    </w:div>
    <w:div w:id="1927378926">
      <w:bodyDiv w:val="1"/>
      <w:marLeft w:val="0"/>
      <w:marRight w:val="0"/>
      <w:marTop w:val="0"/>
      <w:marBottom w:val="0"/>
      <w:divBdr>
        <w:top w:val="none" w:sz="0" w:space="0" w:color="auto"/>
        <w:left w:val="none" w:sz="0" w:space="0" w:color="auto"/>
        <w:bottom w:val="none" w:sz="0" w:space="0" w:color="auto"/>
        <w:right w:val="none" w:sz="0" w:space="0" w:color="auto"/>
      </w:divBdr>
    </w:div>
    <w:div w:id="1934389775">
      <w:bodyDiv w:val="1"/>
      <w:marLeft w:val="0"/>
      <w:marRight w:val="0"/>
      <w:marTop w:val="0"/>
      <w:marBottom w:val="0"/>
      <w:divBdr>
        <w:top w:val="none" w:sz="0" w:space="0" w:color="auto"/>
        <w:left w:val="none" w:sz="0" w:space="0" w:color="auto"/>
        <w:bottom w:val="none" w:sz="0" w:space="0" w:color="auto"/>
        <w:right w:val="none" w:sz="0" w:space="0" w:color="auto"/>
      </w:divBdr>
    </w:div>
    <w:div w:id="1945459771">
      <w:bodyDiv w:val="1"/>
      <w:marLeft w:val="0"/>
      <w:marRight w:val="0"/>
      <w:marTop w:val="0"/>
      <w:marBottom w:val="0"/>
      <w:divBdr>
        <w:top w:val="none" w:sz="0" w:space="0" w:color="auto"/>
        <w:left w:val="none" w:sz="0" w:space="0" w:color="auto"/>
        <w:bottom w:val="none" w:sz="0" w:space="0" w:color="auto"/>
        <w:right w:val="none" w:sz="0" w:space="0" w:color="auto"/>
      </w:divBdr>
    </w:div>
    <w:div w:id="1966108883">
      <w:bodyDiv w:val="1"/>
      <w:marLeft w:val="0"/>
      <w:marRight w:val="0"/>
      <w:marTop w:val="0"/>
      <w:marBottom w:val="0"/>
      <w:divBdr>
        <w:top w:val="none" w:sz="0" w:space="0" w:color="auto"/>
        <w:left w:val="none" w:sz="0" w:space="0" w:color="auto"/>
        <w:bottom w:val="none" w:sz="0" w:space="0" w:color="auto"/>
        <w:right w:val="none" w:sz="0" w:space="0" w:color="auto"/>
      </w:divBdr>
    </w:div>
    <w:div w:id="1966697578">
      <w:bodyDiv w:val="1"/>
      <w:marLeft w:val="0"/>
      <w:marRight w:val="0"/>
      <w:marTop w:val="0"/>
      <w:marBottom w:val="0"/>
      <w:divBdr>
        <w:top w:val="none" w:sz="0" w:space="0" w:color="auto"/>
        <w:left w:val="none" w:sz="0" w:space="0" w:color="auto"/>
        <w:bottom w:val="none" w:sz="0" w:space="0" w:color="auto"/>
        <w:right w:val="none" w:sz="0" w:space="0" w:color="auto"/>
      </w:divBdr>
    </w:div>
    <w:div w:id="1977248555">
      <w:bodyDiv w:val="1"/>
      <w:marLeft w:val="0"/>
      <w:marRight w:val="0"/>
      <w:marTop w:val="0"/>
      <w:marBottom w:val="0"/>
      <w:divBdr>
        <w:top w:val="none" w:sz="0" w:space="0" w:color="auto"/>
        <w:left w:val="none" w:sz="0" w:space="0" w:color="auto"/>
        <w:bottom w:val="none" w:sz="0" w:space="0" w:color="auto"/>
        <w:right w:val="none" w:sz="0" w:space="0" w:color="auto"/>
      </w:divBdr>
    </w:div>
    <w:div w:id="1986736275">
      <w:bodyDiv w:val="1"/>
      <w:marLeft w:val="0"/>
      <w:marRight w:val="0"/>
      <w:marTop w:val="0"/>
      <w:marBottom w:val="0"/>
      <w:divBdr>
        <w:top w:val="none" w:sz="0" w:space="0" w:color="auto"/>
        <w:left w:val="none" w:sz="0" w:space="0" w:color="auto"/>
        <w:bottom w:val="none" w:sz="0" w:space="0" w:color="auto"/>
        <w:right w:val="none" w:sz="0" w:space="0" w:color="auto"/>
      </w:divBdr>
    </w:div>
    <w:div w:id="2010325565">
      <w:bodyDiv w:val="1"/>
      <w:marLeft w:val="0"/>
      <w:marRight w:val="0"/>
      <w:marTop w:val="0"/>
      <w:marBottom w:val="0"/>
      <w:divBdr>
        <w:top w:val="none" w:sz="0" w:space="0" w:color="auto"/>
        <w:left w:val="none" w:sz="0" w:space="0" w:color="auto"/>
        <w:bottom w:val="none" w:sz="0" w:space="0" w:color="auto"/>
        <w:right w:val="none" w:sz="0" w:space="0" w:color="auto"/>
      </w:divBdr>
    </w:div>
    <w:div w:id="2027752618">
      <w:bodyDiv w:val="1"/>
      <w:marLeft w:val="0"/>
      <w:marRight w:val="0"/>
      <w:marTop w:val="0"/>
      <w:marBottom w:val="0"/>
      <w:divBdr>
        <w:top w:val="none" w:sz="0" w:space="0" w:color="auto"/>
        <w:left w:val="none" w:sz="0" w:space="0" w:color="auto"/>
        <w:bottom w:val="none" w:sz="0" w:space="0" w:color="auto"/>
        <w:right w:val="none" w:sz="0" w:space="0" w:color="auto"/>
      </w:divBdr>
    </w:div>
    <w:div w:id="2030252581">
      <w:bodyDiv w:val="1"/>
      <w:marLeft w:val="0"/>
      <w:marRight w:val="0"/>
      <w:marTop w:val="0"/>
      <w:marBottom w:val="0"/>
      <w:divBdr>
        <w:top w:val="none" w:sz="0" w:space="0" w:color="auto"/>
        <w:left w:val="none" w:sz="0" w:space="0" w:color="auto"/>
        <w:bottom w:val="none" w:sz="0" w:space="0" w:color="auto"/>
        <w:right w:val="none" w:sz="0" w:space="0" w:color="auto"/>
      </w:divBdr>
    </w:div>
    <w:div w:id="2033458325">
      <w:bodyDiv w:val="1"/>
      <w:marLeft w:val="0"/>
      <w:marRight w:val="0"/>
      <w:marTop w:val="0"/>
      <w:marBottom w:val="0"/>
      <w:divBdr>
        <w:top w:val="none" w:sz="0" w:space="0" w:color="auto"/>
        <w:left w:val="none" w:sz="0" w:space="0" w:color="auto"/>
        <w:bottom w:val="none" w:sz="0" w:space="0" w:color="auto"/>
        <w:right w:val="none" w:sz="0" w:space="0" w:color="auto"/>
      </w:divBdr>
    </w:div>
    <w:div w:id="2046322274">
      <w:bodyDiv w:val="1"/>
      <w:marLeft w:val="0"/>
      <w:marRight w:val="0"/>
      <w:marTop w:val="0"/>
      <w:marBottom w:val="0"/>
      <w:divBdr>
        <w:top w:val="none" w:sz="0" w:space="0" w:color="auto"/>
        <w:left w:val="none" w:sz="0" w:space="0" w:color="auto"/>
        <w:bottom w:val="none" w:sz="0" w:space="0" w:color="auto"/>
        <w:right w:val="none" w:sz="0" w:space="0" w:color="auto"/>
      </w:divBdr>
    </w:div>
    <w:div w:id="2062359985">
      <w:bodyDiv w:val="1"/>
      <w:marLeft w:val="0"/>
      <w:marRight w:val="0"/>
      <w:marTop w:val="0"/>
      <w:marBottom w:val="0"/>
      <w:divBdr>
        <w:top w:val="none" w:sz="0" w:space="0" w:color="auto"/>
        <w:left w:val="none" w:sz="0" w:space="0" w:color="auto"/>
        <w:bottom w:val="none" w:sz="0" w:space="0" w:color="auto"/>
        <w:right w:val="none" w:sz="0" w:space="0" w:color="auto"/>
      </w:divBdr>
    </w:div>
    <w:div w:id="2068454376">
      <w:bodyDiv w:val="1"/>
      <w:marLeft w:val="0"/>
      <w:marRight w:val="0"/>
      <w:marTop w:val="0"/>
      <w:marBottom w:val="0"/>
      <w:divBdr>
        <w:top w:val="none" w:sz="0" w:space="0" w:color="auto"/>
        <w:left w:val="none" w:sz="0" w:space="0" w:color="auto"/>
        <w:bottom w:val="none" w:sz="0" w:space="0" w:color="auto"/>
        <w:right w:val="none" w:sz="0" w:space="0" w:color="auto"/>
      </w:divBdr>
    </w:div>
    <w:div w:id="2074696004">
      <w:bodyDiv w:val="1"/>
      <w:marLeft w:val="0"/>
      <w:marRight w:val="0"/>
      <w:marTop w:val="0"/>
      <w:marBottom w:val="0"/>
      <w:divBdr>
        <w:top w:val="none" w:sz="0" w:space="0" w:color="auto"/>
        <w:left w:val="none" w:sz="0" w:space="0" w:color="auto"/>
        <w:bottom w:val="none" w:sz="0" w:space="0" w:color="auto"/>
        <w:right w:val="none" w:sz="0" w:space="0" w:color="auto"/>
      </w:divBdr>
    </w:div>
    <w:div w:id="2083065991">
      <w:bodyDiv w:val="1"/>
      <w:marLeft w:val="0"/>
      <w:marRight w:val="0"/>
      <w:marTop w:val="0"/>
      <w:marBottom w:val="0"/>
      <w:divBdr>
        <w:top w:val="none" w:sz="0" w:space="0" w:color="auto"/>
        <w:left w:val="none" w:sz="0" w:space="0" w:color="auto"/>
        <w:bottom w:val="none" w:sz="0" w:space="0" w:color="auto"/>
        <w:right w:val="none" w:sz="0" w:space="0" w:color="auto"/>
      </w:divBdr>
    </w:div>
    <w:div w:id="2085833391">
      <w:bodyDiv w:val="1"/>
      <w:marLeft w:val="0"/>
      <w:marRight w:val="0"/>
      <w:marTop w:val="0"/>
      <w:marBottom w:val="0"/>
      <w:divBdr>
        <w:top w:val="none" w:sz="0" w:space="0" w:color="auto"/>
        <w:left w:val="none" w:sz="0" w:space="0" w:color="auto"/>
        <w:bottom w:val="none" w:sz="0" w:space="0" w:color="auto"/>
        <w:right w:val="none" w:sz="0" w:space="0" w:color="auto"/>
      </w:divBdr>
    </w:div>
    <w:div w:id="2092774757">
      <w:bodyDiv w:val="1"/>
      <w:marLeft w:val="0"/>
      <w:marRight w:val="0"/>
      <w:marTop w:val="0"/>
      <w:marBottom w:val="0"/>
      <w:divBdr>
        <w:top w:val="none" w:sz="0" w:space="0" w:color="auto"/>
        <w:left w:val="none" w:sz="0" w:space="0" w:color="auto"/>
        <w:bottom w:val="none" w:sz="0" w:space="0" w:color="auto"/>
        <w:right w:val="none" w:sz="0" w:space="0" w:color="auto"/>
      </w:divBdr>
    </w:div>
    <w:div w:id="2097898676">
      <w:bodyDiv w:val="1"/>
      <w:marLeft w:val="0"/>
      <w:marRight w:val="0"/>
      <w:marTop w:val="0"/>
      <w:marBottom w:val="0"/>
      <w:divBdr>
        <w:top w:val="none" w:sz="0" w:space="0" w:color="auto"/>
        <w:left w:val="none" w:sz="0" w:space="0" w:color="auto"/>
        <w:bottom w:val="none" w:sz="0" w:space="0" w:color="auto"/>
        <w:right w:val="none" w:sz="0" w:space="0" w:color="auto"/>
      </w:divBdr>
    </w:div>
    <w:div w:id="2114204793">
      <w:bodyDiv w:val="1"/>
      <w:marLeft w:val="0"/>
      <w:marRight w:val="0"/>
      <w:marTop w:val="0"/>
      <w:marBottom w:val="0"/>
      <w:divBdr>
        <w:top w:val="none" w:sz="0" w:space="0" w:color="auto"/>
        <w:left w:val="none" w:sz="0" w:space="0" w:color="auto"/>
        <w:bottom w:val="none" w:sz="0" w:space="0" w:color="auto"/>
        <w:right w:val="none" w:sz="0" w:space="0" w:color="auto"/>
      </w:divBdr>
    </w:div>
    <w:div w:id="2146045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zyb-staszic.pl/przetargi/1" TargetMode="External"/><Relationship Id="rId13" Type="http://schemas.openxmlformats.org/officeDocument/2006/relationships/hyperlink" Target="https://cpv.klasyfikacje.eu/pl/76530000-7/" TargetMode="External"/><Relationship Id="rId18" Type="http://schemas.openxmlformats.org/officeDocument/2006/relationships/hyperlink" Target="https://ezamowienia.gov.pl/pl/regulamin/"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bipszybstaszic.nv.pl/m,101,2026-zamowienia-publiczne-powyzej-170-tys.html" TargetMode="External"/><Relationship Id="rId7" Type="http://schemas.openxmlformats.org/officeDocument/2006/relationships/endnotes" Target="endnotes.xml"/><Relationship Id="rId12" Type="http://schemas.openxmlformats.org/officeDocument/2006/relationships/hyperlink" Target="https://szyb-staszic.pl/przetargi/1" TargetMode="External"/><Relationship Id="rId17" Type="http://schemas.openxmlformats.org/officeDocument/2006/relationships/hyperlink" Target="https://ezamowienia.gov.pl/pl/regulamin/"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ezamowienia.gov.pl/mp-client/tenders/ocds-148610-e97892bd-a813-47f5-94bb-fac8db0e0382" TargetMode="External"/><Relationship Id="rId20" Type="http://schemas.openxmlformats.org/officeDocument/2006/relationships/hyperlink" Target="https://ezamowienia.gov.pl/mp-client/tenders/ocds-148610-e97892bd-a813-47f5-94bb-fac8db0e038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mp-client/tenders/ocds-148610-e97892bd-a813-47f5-94bb-fac8db0e0382"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kontakt@szybstaszic.pl" TargetMode="External"/><Relationship Id="rId23" Type="http://schemas.openxmlformats.org/officeDocument/2006/relationships/footer" Target="footer1.xml"/><Relationship Id="rId10" Type="http://schemas.openxmlformats.org/officeDocument/2006/relationships/hyperlink" Target="https://ezamowienia.gov.pl/mp-client/tenders/ocds-148610-e97892bd-a813-47f5-94bb-fac8db0e0382" TargetMode="External"/><Relationship Id="rId19" Type="http://schemas.openxmlformats.org/officeDocument/2006/relationships/hyperlink" Target="https://ezamowienia.gov.pl/pl/regulamin/" TargetMode="External"/><Relationship Id="rId4" Type="http://schemas.openxmlformats.org/officeDocument/2006/relationships/settings" Target="settings.xml"/><Relationship Id="rId9" Type="http://schemas.openxmlformats.org/officeDocument/2006/relationships/hyperlink" Target="mailto:kontakt@szybstaszic.pl" TargetMode="External"/><Relationship Id="rId14" Type="http://schemas.openxmlformats.org/officeDocument/2006/relationships/hyperlink" Target="https://media.ezamowienia.gov.pl/pod/2021/10/Komunikacja-w-postepowaniu-5.1.pdf" TargetMode="External"/><Relationship Id="rId22" Type="http://schemas.openxmlformats.org/officeDocument/2006/relationships/header" Target="header1.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ezamowienia.gov.pl/pl/regulamin/" TargetMode="External"/><Relationship Id="rId3" Type="http://schemas.openxmlformats.org/officeDocument/2006/relationships/hyperlink" Target="https://szybstaszic.pl/" TargetMode="External"/><Relationship Id="rId7" Type="http://schemas.openxmlformats.org/officeDocument/2006/relationships/hyperlink" Target="https://ezamowienia.gov.pl/pl/regulamin/" TargetMode="External"/><Relationship Id="rId2" Type="http://schemas.openxmlformats.org/officeDocument/2006/relationships/hyperlink" Target="https://ezamowienia.gov.pl/mp-client/tenders/ocds-148610-e97892bd-a813-47f5-94bb-fac8db0e0382" TargetMode="External"/><Relationship Id="rId1" Type="http://schemas.openxmlformats.org/officeDocument/2006/relationships/hyperlink" Target="mailto:kontakt@szybstaszic.pl" TargetMode="External"/><Relationship Id="rId6" Type="http://schemas.openxmlformats.org/officeDocument/2006/relationships/hyperlink" Target="https://ezamowienia.gov.pl/pl/regulamin/" TargetMode="External"/><Relationship Id="rId5" Type="http://schemas.openxmlformats.org/officeDocument/2006/relationships/hyperlink" Target="mailto:kontakt@szybstaszic.pl" TargetMode="External"/><Relationship Id="rId10" Type="http://schemas.openxmlformats.org/officeDocument/2006/relationships/hyperlink" Target="https://bipszybstaszic.nv.pl/m,101,2026-zamowienia-publiczne-powyzej-170-tys.html" TargetMode="External"/><Relationship Id="rId4" Type="http://schemas.openxmlformats.org/officeDocument/2006/relationships/hyperlink" Target="https://media.ezamowienia.gov.pl/pod/2021/10/Komunikacja-w-postepowaniu-5.1.pdf" TargetMode="External"/><Relationship Id="rId9" Type="http://schemas.openxmlformats.org/officeDocument/2006/relationships/hyperlink" Target="https://ezamowienia.gov.pl/mp-client/tenders/ocds-148610-e97892bd-a813-47f5-94bb-fac8db0e0382"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052DA2-800A-41B2-851F-C605E5D02C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2498</TotalTime>
  <Pages>50</Pages>
  <Words>13761</Words>
  <Characters>82571</Characters>
  <Application>Microsoft Office Word</Application>
  <DocSecurity>0</DocSecurity>
  <Lines>688</Lines>
  <Paragraphs>192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96140</CharactersWithSpaces>
  <SharedDoc>false</SharedDoc>
  <HLinks>
    <vt:vector size="30" baseType="variant">
      <vt:variant>
        <vt:i4>7536741</vt:i4>
      </vt:variant>
      <vt:variant>
        <vt:i4>12</vt:i4>
      </vt:variant>
      <vt:variant>
        <vt:i4>0</vt:i4>
      </vt:variant>
      <vt:variant>
        <vt:i4>5</vt:i4>
      </vt:variant>
      <vt:variant>
        <vt:lpwstr>http://www.rudaslaska.bip.info.pl/</vt:lpwstr>
      </vt:variant>
      <vt:variant>
        <vt:lpwstr/>
      </vt:variant>
      <vt:variant>
        <vt:i4>8061042</vt:i4>
      </vt:variant>
      <vt:variant>
        <vt:i4>9</vt:i4>
      </vt:variant>
      <vt:variant>
        <vt:i4>0</vt:i4>
      </vt:variant>
      <vt:variant>
        <vt:i4>5</vt:i4>
      </vt:variant>
      <vt:variant>
        <vt:lpwstr>http://www.umrudaslask.bip.doc.pl/</vt:lpwstr>
      </vt:variant>
      <vt:variant>
        <vt:lpwstr/>
      </vt:variant>
      <vt:variant>
        <vt:i4>7536741</vt:i4>
      </vt:variant>
      <vt:variant>
        <vt:i4>6</vt:i4>
      </vt:variant>
      <vt:variant>
        <vt:i4>0</vt:i4>
      </vt:variant>
      <vt:variant>
        <vt:i4>5</vt:i4>
      </vt:variant>
      <vt:variant>
        <vt:lpwstr>http://www.rudaslaska.bip.info.pl/</vt:lpwstr>
      </vt:variant>
      <vt:variant>
        <vt:lpwstr/>
      </vt:variant>
      <vt:variant>
        <vt:i4>7536741</vt:i4>
      </vt:variant>
      <vt:variant>
        <vt:i4>3</vt:i4>
      </vt:variant>
      <vt:variant>
        <vt:i4>0</vt:i4>
      </vt:variant>
      <vt:variant>
        <vt:i4>5</vt:i4>
      </vt:variant>
      <vt:variant>
        <vt:lpwstr>http://www.rudaslaska.bip.info.pl/</vt:lpwstr>
      </vt:variant>
      <vt:variant>
        <vt:lpwstr/>
      </vt:variant>
      <vt:variant>
        <vt:i4>7536741</vt:i4>
      </vt:variant>
      <vt:variant>
        <vt:i4>0</vt:i4>
      </vt:variant>
      <vt:variant>
        <vt:i4>0</vt:i4>
      </vt:variant>
      <vt:variant>
        <vt:i4>5</vt:i4>
      </vt:variant>
      <vt:variant>
        <vt:lpwstr>http://www.rudaslaska.bip.info.pl/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Grzegorz</dc:creator>
  <cp:lastModifiedBy>Admin</cp:lastModifiedBy>
  <cp:revision>364</cp:revision>
  <cp:lastPrinted>2026-06-22T11:38:00Z</cp:lastPrinted>
  <dcterms:created xsi:type="dcterms:W3CDTF">2024-07-19T07:17:00Z</dcterms:created>
  <dcterms:modified xsi:type="dcterms:W3CDTF">2026-08-07T08:35:00Z</dcterms:modified>
</cp:coreProperties>
</file>