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BB17" w14:textId="77777777" w:rsidR="001255F7" w:rsidRDefault="00000000">
      <w:pPr>
        <w:pStyle w:val="Nagwek1"/>
        <w:tabs>
          <w:tab w:val="clear" w:pos="9072"/>
          <w:tab w:val="left" w:pos="9356"/>
        </w:tabs>
        <w:spacing w:line="360" w:lineRule="auto"/>
        <w:ind w:right="-3"/>
        <w:jc w:val="left"/>
        <w:rPr>
          <w:rFonts w:ascii="Arial" w:hAnsi="Arial" w:cs="Arial"/>
          <w:color w:val="000000"/>
          <w:sz w:val="24"/>
          <w:szCs w:val="24"/>
        </w:rPr>
      </w:pPr>
      <w:r>
        <w:rPr>
          <w:rFonts w:ascii="Arial" w:hAnsi="Arial" w:cs="Arial"/>
          <w:b w:val="0"/>
          <w:color w:val="000000"/>
          <w:sz w:val="24"/>
          <w:szCs w:val="24"/>
          <w:u w:val="single"/>
        </w:rPr>
        <w:t>Załącznik nr 8</w:t>
      </w:r>
    </w:p>
    <w:p w14:paraId="18E21DFA" w14:textId="77777777" w:rsidR="001255F7" w:rsidRDefault="001255F7">
      <w:pPr>
        <w:pStyle w:val="Nagwek1"/>
        <w:spacing w:line="360" w:lineRule="auto"/>
        <w:jc w:val="left"/>
        <w:rPr>
          <w:rFonts w:ascii="Arial" w:hAnsi="Arial" w:cs="Arial"/>
          <w:color w:val="000000"/>
          <w:sz w:val="24"/>
          <w:szCs w:val="24"/>
        </w:rPr>
      </w:pPr>
    </w:p>
    <w:p w14:paraId="35A4B146" w14:textId="77777777" w:rsidR="001255F7" w:rsidRDefault="00000000">
      <w:pPr>
        <w:pStyle w:val="Nagwek1"/>
        <w:spacing w:line="360" w:lineRule="auto"/>
        <w:jc w:val="left"/>
        <w:rPr>
          <w:rFonts w:ascii="Arial" w:hAnsi="Arial" w:cs="Arial"/>
          <w:color w:val="000000"/>
          <w:sz w:val="24"/>
          <w:szCs w:val="24"/>
        </w:rPr>
      </w:pPr>
      <w:r>
        <w:rPr>
          <w:rFonts w:ascii="Arial" w:hAnsi="Arial" w:cs="Arial"/>
          <w:color w:val="000000"/>
          <w:sz w:val="24"/>
          <w:szCs w:val="24"/>
        </w:rPr>
        <w:t xml:space="preserve">UMOWA NR RIOK-ZP.272.1.....2026 </w:t>
      </w:r>
      <w:r>
        <w:rPr>
          <w:rFonts w:ascii="Arial" w:hAnsi="Arial" w:cs="Arial"/>
          <w:i/>
          <w:iCs/>
          <w:color w:val="000000"/>
          <w:sz w:val="24"/>
          <w:szCs w:val="24"/>
        </w:rPr>
        <w:t>(projektowane postanowienia umowy)</w:t>
      </w:r>
    </w:p>
    <w:p w14:paraId="0A319FC7" w14:textId="77777777" w:rsidR="001255F7" w:rsidRDefault="001255F7">
      <w:pPr>
        <w:pStyle w:val="Standard"/>
        <w:spacing w:line="360" w:lineRule="auto"/>
        <w:rPr>
          <w:rFonts w:ascii="Arial" w:hAnsi="Arial" w:cs="Arial"/>
          <w:color w:val="000000"/>
          <w:szCs w:val="24"/>
        </w:rPr>
      </w:pPr>
    </w:p>
    <w:p w14:paraId="2CCB4480" w14:textId="77777777" w:rsidR="001255F7" w:rsidRDefault="00000000">
      <w:pPr>
        <w:pStyle w:val="Standard"/>
        <w:spacing w:line="360" w:lineRule="auto"/>
      </w:pPr>
      <w:r>
        <w:rPr>
          <w:rFonts w:ascii="Arial" w:hAnsi="Arial" w:cs="Arial"/>
          <w:color w:val="000000"/>
          <w:szCs w:val="24"/>
        </w:rPr>
        <w:t>zawarta w dniu .............</w:t>
      </w:r>
      <w:r>
        <w:rPr>
          <w:rFonts w:ascii="Arial" w:hAnsi="Arial" w:cs="Arial"/>
          <w:b/>
          <w:bCs/>
          <w:color w:val="000000"/>
          <w:szCs w:val="24"/>
        </w:rPr>
        <w:t xml:space="preserve"> 2026 </w:t>
      </w:r>
      <w:r>
        <w:rPr>
          <w:rFonts w:ascii="Arial" w:hAnsi="Arial" w:cs="Arial"/>
          <w:b/>
          <w:color w:val="000000"/>
          <w:szCs w:val="24"/>
        </w:rPr>
        <w:t>r.</w:t>
      </w:r>
      <w:r>
        <w:rPr>
          <w:rFonts w:ascii="Arial" w:hAnsi="Arial" w:cs="Arial"/>
          <w:color w:val="000000"/>
          <w:szCs w:val="24"/>
        </w:rPr>
        <w:t xml:space="preserve"> w Podegrodziu </w:t>
      </w:r>
    </w:p>
    <w:p w14:paraId="0D0FA69D" w14:textId="77777777" w:rsidR="001255F7" w:rsidRDefault="00000000">
      <w:pPr>
        <w:pStyle w:val="Standard"/>
        <w:spacing w:line="360" w:lineRule="auto"/>
        <w:rPr>
          <w:rFonts w:ascii="Arial" w:hAnsi="Arial" w:cs="Arial"/>
          <w:color w:val="000000"/>
          <w:szCs w:val="24"/>
        </w:rPr>
      </w:pPr>
      <w:r>
        <w:rPr>
          <w:rFonts w:ascii="Arial" w:hAnsi="Arial" w:cs="Arial"/>
          <w:color w:val="000000"/>
          <w:szCs w:val="24"/>
        </w:rPr>
        <w:t>pomiędzy:</w:t>
      </w:r>
    </w:p>
    <w:p w14:paraId="2C778CC9" w14:textId="2A877C3F" w:rsidR="001255F7" w:rsidRDefault="00000000">
      <w:pPr>
        <w:pStyle w:val="Standard"/>
        <w:spacing w:line="360" w:lineRule="auto"/>
        <w:rPr>
          <w:rFonts w:ascii="Arial" w:hAnsi="Arial" w:cs="Arial"/>
          <w:b/>
          <w:color w:val="000000"/>
          <w:szCs w:val="24"/>
        </w:rPr>
      </w:pPr>
      <w:r>
        <w:rPr>
          <w:rFonts w:ascii="Arial" w:hAnsi="Arial" w:cs="Arial"/>
          <w:b/>
          <w:color w:val="000000"/>
          <w:szCs w:val="24"/>
        </w:rPr>
        <w:t xml:space="preserve">Ośrodkiem Pomocy Społecznej w Podegrodziu, z siedzibą: Podegrodzie 170, 33-386 Podegrodzie, NIP 7342786390, będącym Zamawiającym w rozumieniu ustawy </w:t>
      </w:r>
      <w:proofErr w:type="spellStart"/>
      <w:r>
        <w:rPr>
          <w:rFonts w:ascii="Arial" w:hAnsi="Arial" w:cs="Arial"/>
          <w:b/>
          <w:color w:val="000000"/>
          <w:szCs w:val="24"/>
        </w:rPr>
        <w:t>Pzp</w:t>
      </w:r>
      <w:proofErr w:type="spellEnd"/>
      <w:r>
        <w:rPr>
          <w:rFonts w:ascii="Arial" w:hAnsi="Arial" w:cs="Arial"/>
          <w:b/>
          <w:color w:val="000000"/>
          <w:szCs w:val="24"/>
        </w:rPr>
        <w:t xml:space="preserve">, reprezentowanym przez Łukasza </w:t>
      </w:r>
      <w:proofErr w:type="spellStart"/>
      <w:r>
        <w:rPr>
          <w:rFonts w:ascii="Arial" w:hAnsi="Arial" w:cs="Arial"/>
          <w:b/>
          <w:color w:val="000000"/>
          <w:szCs w:val="24"/>
        </w:rPr>
        <w:t>Schreinera</w:t>
      </w:r>
      <w:proofErr w:type="spellEnd"/>
      <w:r>
        <w:rPr>
          <w:rFonts w:ascii="Arial" w:hAnsi="Arial" w:cs="Arial"/>
          <w:b/>
          <w:color w:val="000000"/>
          <w:szCs w:val="24"/>
        </w:rPr>
        <w:t xml:space="preserve"> – Kierownika Ośrodka Pomocy Społecznej w Podegrodziu, działającego na podstawie upoważnienia nr …………… z dnia ……………, przy kontrasygnacie Jolanty Kunickiej – Głównego Księgowego, zwanym dalej „Zamawiającym”,</w:t>
      </w:r>
    </w:p>
    <w:p w14:paraId="0160B3E5" w14:textId="77777777" w:rsidR="001255F7" w:rsidRDefault="00000000">
      <w:pPr>
        <w:pStyle w:val="Standard"/>
        <w:spacing w:line="360" w:lineRule="auto"/>
        <w:rPr>
          <w:rFonts w:ascii="Arial" w:hAnsi="Arial" w:cs="Arial"/>
          <w:color w:val="000000"/>
          <w:szCs w:val="24"/>
        </w:rPr>
      </w:pPr>
      <w:r>
        <w:rPr>
          <w:rFonts w:ascii="Arial" w:hAnsi="Arial" w:cs="Arial"/>
          <w:color w:val="000000"/>
          <w:szCs w:val="24"/>
        </w:rPr>
        <w:t xml:space="preserve">a </w:t>
      </w:r>
    </w:p>
    <w:p w14:paraId="75E2067E" w14:textId="77777777" w:rsidR="001255F7" w:rsidRDefault="00000000">
      <w:pPr>
        <w:pStyle w:val="Standard"/>
        <w:spacing w:line="360" w:lineRule="auto"/>
      </w:pPr>
      <w:r>
        <w:rPr>
          <w:rFonts w:ascii="Arial" w:hAnsi="Arial" w:cs="Arial"/>
          <w:b/>
          <w:color w:val="000000"/>
          <w:szCs w:val="24"/>
        </w:rPr>
        <w:t xml:space="preserve">………………………………….. </w:t>
      </w:r>
      <w:r>
        <w:rPr>
          <w:rFonts w:ascii="Arial" w:hAnsi="Arial" w:cs="Arial"/>
          <w:color w:val="000000"/>
          <w:szCs w:val="24"/>
        </w:rPr>
        <w:t xml:space="preserve">z siedzibą </w:t>
      </w:r>
      <w:r>
        <w:rPr>
          <w:rFonts w:ascii="Arial" w:hAnsi="Arial" w:cs="Arial"/>
          <w:b/>
          <w:color w:val="000000"/>
          <w:szCs w:val="24"/>
        </w:rPr>
        <w:t>………………</w:t>
      </w:r>
      <w:r>
        <w:rPr>
          <w:rFonts w:ascii="Arial" w:hAnsi="Arial" w:cs="Arial"/>
          <w:color w:val="000000"/>
          <w:szCs w:val="24"/>
        </w:rPr>
        <w:t xml:space="preserve">reprezentowanym przez </w:t>
      </w:r>
      <w:r>
        <w:rPr>
          <w:rFonts w:ascii="Arial" w:hAnsi="Arial" w:cs="Arial"/>
          <w:b/>
          <w:color w:val="000000"/>
          <w:szCs w:val="24"/>
        </w:rPr>
        <w:t xml:space="preserve">……………………. </w:t>
      </w:r>
      <w:r>
        <w:rPr>
          <w:rFonts w:ascii="Arial" w:hAnsi="Arial" w:cs="Arial"/>
          <w:color w:val="000000"/>
          <w:szCs w:val="24"/>
        </w:rPr>
        <w:t>zwaną dalej „</w:t>
      </w:r>
      <w:r>
        <w:rPr>
          <w:rFonts w:ascii="Arial" w:hAnsi="Arial" w:cs="Arial"/>
          <w:b/>
          <w:color w:val="000000"/>
          <w:szCs w:val="24"/>
        </w:rPr>
        <w:t>Wykonawcą”</w:t>
      </w:r>
      <w:r>
        <w:rPr>
          <w:rFonts w:ascii="Arial" w:hAnsi="Arial" w:cs="Arial"/>
          <w:color w:val="000000"/>
          <w:szCs w:val="24"/>
        </w:rPr>
        <w:t>.</w:t>
      </w:r>
    </w:p>
    <w:p w14:paraId="7B2019B7" w14:textId="77777777" w:rsidR="001255F7" w:rsidRDefault="001255F7">
      <w:pPr>
        <w:pStyle w:val="Standard"/>
        <w:spacing w:line="360" w:lineRule="auto"/>
        <w:rPr>
          <w:rFonts w:ascii="Arial" w:hAnsi="Arial" w:cs="Arial"/>
          <w:b/>
          <w:color w:val="000000"/>
          <w:szCs w:val="24"/>
        </w:rPr>
      </w:pPr>
    </w:p>
    <w:p w14:paraId="1987764C" w14:textId="77777777" w:rsidR="001255F7" w:rsidRDefault="00000000">
      <w:pPr>
        <w:pStyle w:val="Obszartekstu"/>
        <w:spacing w:line="360" w:lineRule="auto"/>
        <w:jc w:val="left"/>
        <w:rPr>
          <w:rFonts w:ascii="Arial" w:hAnsi="Arial" w:cs="Arial"/>
          <w:color w:val="000000"/>
          <w:szCs w:val="24"/>
        </w:rPr>
      </w:pPr>
      <w:r>
        <w:rPr>
          <w:rFonts w:ascii="Arial" w:hAnsi="Arial" w:cs="Arial"/>
          <w:color w:val="000000"/>
          <w:szCs w:val="24"/>
        </w:rPr>
        <w:t xml:space="preserve">W rezultacie dokonania przez Zamawiającego wyboru oferty Wykonawcy w trybie podstawowym bez negocjacji, na podstawie art. 275 pkt. 1 </w:t>
      </w:r>
      <w:r>
        <w:rPr>
          <w:rFonts w:ascii="Arial" w:hAnsi="Arial" w:cs="Arial"/>
          <w:bCs/>
        </w:rPr>
        <w:t>w</w:t>
      </w:r>
      <w:r>
        <w:rPr>
          <w:rFonts w:ascii="Arial" w:hAnsi="Arial" w:cs="Arial"/>
          <w:b/>
        </w:rPr>
        <w:t xml:space="preserve"> </w:t>
      </w:r>
      <w:r>
        <w:rPr>
          <w:rFonts w:ascii="Arial" w:hAnsi="Arial" w:cs="Arial"/>
          <w:bCs/>
        </w:rPr>
        <w:t xml:space="preserve">zw. z usługą społeczną na podstawie art. 359 pkt. 2) </w:t>
      </w:r>
      <w:r>
        <w:rPr>
          <w:rFonts w:ascii="Arial" w:hAnsi="Arial" w:cs="Arial"/>
          <w:color w:val="000000"/>
          <w:szCs w:val="24"/>
        </w:rPr>
        <w:t xml:space="preserve">ustawy z dnia 11 września 2019 r. Prawo zamówień publicznych (tekst jednolity Dz. U. z 2026 r., poz. 793), dalej: „ustawa </w:t>
      </w:r>
      <w:proofErr w:type="spellStart"/>
      <w:r>
        <w:rPr>
          <w:rFonts w:ascii="Arial" w:hAnsi="Arial" w:cs="Arial"/>
          <w:color w:val="000000"/>
          <w:szCs w:val="24"/>
        </w:rPr>
        <w:t>Pzp</w:t>
      </w:r>
      <w:proofErr w:type="spellEnd"/>
      <w:r>
        <w:rPr>
          <w:rFonts w:ascii="Arial" w:hAnsi="Arial" w:cs="Arial"/>
          <w:color w:val="000000"/>
          <w:szCs w:val="24"/>
        </w:rPr>
        <w:t>”, została zawarta umowa o następującej treści</w:t>
      </w:r>
      <w:r>
        <w:rPr>
          <w:rFonts w:ascii="Arial" w:hAnsi="Arial" w:cs="Arial"/>
          <w:bCs/>
          <w:color w:val="000000"/>
          <w:szCs w:val="24"/>
        </w:rPr>
        <w:t>:</w:t>
      </w:r>
    </w:p>
    <w:p w14:paraId="7CD1FBFA" w14:textId="77777777" w:rsidR="001255F7" w:rsidRDefault="001255F7">
      <w:pPr>
        <w:pStyle w:val="Standard"/>
        <w:spacing w:line="360" w:lineRule="auto"/>
        <w:rPr>
          <w:rFonts w:ascii="Arial" w:hAnsi="Arial" w:cs="Arial"/>
          <w:b/>
          <w:color w:val="000000"/>
          <w:szCs w:val="24"/>
        </w:rPr>
      </w:pPr>
    </w:p>
    <w:p w14:paraId="1EBC92C5"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 xml:space="preserve">Przedmiot umowy </w:t>
      </w:r>
    </w:p>
    <w:p w14:paraId="4357473D"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§1</w:t>
      </w:r>
    </w:p>
    <w:p w14:paraId="0654C76E" w14:textId="77777777" w:rsidR="001255F7" w:rsidRDefault="00000000">
      <w:pPr>
        <w:pStyle w:val="Standard"/>
        <w:numPr>
          <w:ilvl w:val="0"/>
          <w:numId w:val="3"/>
        </w:numPr>
        <w:tabs>
          <w:tab w:val="left" w:pos="284"/>
        </w:tabs>
        <w:spacing w:line="360" w:lineRule="auto"/>
        <w:ind w:left="284" w:hanging="284"/>
        <w:rPr>
          <w:rFonts w:ascii="Arial" w:hAnsi="Arial" w:cs="Arial"/>
          <w:color w:val="000000"/>
          <w:szCs w:val="24"/>
        </w:rPr>
      </w:pPr>
      <w:bookmarkStart w:id="0" w:name="_Ref301503308"/>
      <w:r>
        <w:rPr>
          <w:rFonts w:ascii="Arial" w:hAnsi="Arial" w:cs="Arial"/>
          <w:color w:val="000000"/>
          <w:szCs w:val="24"/>
        </w:rPr>
        <w:t>Zamawiający zleca, a Wykonawca zobowiązuje się zrealizować przedmiot umowy p.n.:</w:t>
      </w:r>
      <w:bookmarkEnd w:id="0"/>
      <w:r>
        <w:rPr>
          <w:rFonts w:ascii="Arial" w:hAnsi="Arial" w:cs="Arial"/>
          <w:bCs/>
          <w:color w:val="000000"/>
          <w:szCs w:val="24"/>
        </w:rPr>
        <w:t xml:space="preserve"> </w:t>
      </w:r>
      <w:r>
        <w:rPr>
          <w:rFonts w:ascii="Arial" w:hAnsi="Arial" w:cs="Arial"/>
          <w:b/>
          <w:color w:val="000000"/>
        </w:rPr>
        <w:t xml:space="preserve">„Zapewnienie posiłku dla uczestników placówki </w:t>
      </w:r>
      <w:r>
        <w:rPr>
          <w:rFonts w:ascii="Arial" w:hAnsi="Arial" w:cs="Arial"/>
          <w:b/>
          <w:color w:val="000000"/>
          <w:szCs w:val="24"/>
        </w:rPr>
        <w:t>w ramach</w:t>
      </w:r>
      <w:r>
        <w:rPr>
          <w:rFonts w:ascii="Arial" w:hAnsi="Arial" w:cs="Arial"/>
          <w:b/>
          <w:color w:val="000000"/>
        </w:rPr>
        <w:t xml:space="preserve"> Projektu pod nazwą „Utworzenie Placówki wsparcia dziennego dla dzieci i młodzieży”, nr FEMP.06.33-IP.01-1539/24, współfinansowany z Europejskiego Funduszu Społecznego Plus, w ramach programu Fundusze Europejskie dla Małopolski 2021–2027”</w:t>
      </w:r>
    </w:p>
    <w:p w14:paraId="7D737962" w14:textId="4BFFE003" w:rsidR="001255F7" w:rsidRDefault="00000000">
      <w:pPr>
        <w:pStyle w:val="Standard"/>
        <w:tabs>
          <w:tab w:val="left" w:pos="284"/>
        </w:tabs>
        <w:spacing w:line="360" w:lineRule="auto"/>
        <w:ind w:left="284"/>
        <w:rPr>
          <w:rFonts w:ascii="Arial" w:hAnsi="Arial" w:cs="Arial"/>
          <w:b/>
          <w:bCs/>
          <w:color w:val="000000"/>
        </w:rPr>
      </w:pPr>
      <w:r>
        <w:rPr>
          <w:rFonts w:ascii="Arial" w:hAnsi="Arial" w:cs="Arial"/>
          <w:color w:val="000000"/>
          <w:szCs w:val="24"/>
        </w:rPr>
        <w:t xml:space="preserve">Nr kodu CPV: 55321000-6 Usługi przygotowania posiłków. </w:t>
      </w:r>
    </w:p>
    <w:p w14:paraId="5204AE2B" w14:textId="77777777" w:rsidR="001255F7" w:rsidRDefault="00000000">
      <w:pPr>
        <w:pStyle w:val="Standard"/>
        <w:numPr>
          <w:ilvl w:val="0"/>
          <w:numId w:val="3"/>
        </w:numPr>
        <w:tabs>
          <w:tab w:val="left" w:pos="284"/>
        </w:tabs>
        <w:spacing w:line="360" w:lineRule="auto"/>
        <w:ind w:left="284" w:hanging="284"/>
        <w:rPr>
          <w:rFonts w:ascii="Arial" w:hAnsi="Arial" w:cs="Arial"/>
          <w:b/>
          <w:bCs/>
          <w:color w:val="000000"/>
          <w:szCs w:val="24"/>
        </w:rPr>
      </w:pPr>
      <w:r>
        <w:rPr>
          <w:rFonts w:ascii="Arial" w:hAnsi="Arial" w:cs="Arial"/>
          <w:b/>
          <w:color w:val="000000"/>
          <w:szCs w:val="24"/>
        </w:rPr>
        <w:t>Zamówienie obejmuje</w:t>
      </w:r>
      <w:bookmarkStart w:id="1" w:name="_Hlk203483470"/>
      <w:bookmarkStart w:id="2" w:name="_Hlk190764116"/>
      <w:r>
        <w:rPr>
          <w:rFonts w:ascii="Arial" w:hAnsi="Arial" w:cs="Arial"/>
          <w:b/>
          <w:color w:val="000000"/>
          <w:szCs w:val="24"/>
        </w:rPr>
        <w:t xml:space="preserve"> </w:t>
      </w:r>
      <w:r>
        <w:rPr>
          <w:rFonts w:ascii="Arial" w:eastAsia="Times New Roman" w:hAnsi="Arial" w:cs="Arial"/>
          <w:b/>
          <w:bCs/>
          <w:color w:val="000000"/>
          <w:kern w:val="0"/>
        </w:rPr>
        <w:t>zakup i dostawa</w:t>
      </w:r>
      <w:bookmarkStart w:id="3" w:name="_Hlk203543023"/>
      <w:bookmarkEnd w:id="1"/>
      <w:r>
        <w:rPr>
          <w:rFonts w:ascii="Arial" w:eastAsia="Times New Roman" w:hAnsi="Arial" w:cs="Arial"/>
          <w:b/>
          <w:bCs/>
          <w:color w:val="000000"/>
          <w:kern w:val="0"/>
        </w:rPr>
        <w:t>:</w:t>
      </w:r>
      <w:bookmarkEnd w:id="3"/>
    </w:p>
    <w:p w14:paraId="189A9458" w14:textId="77777777" w:rsidR="001255F7" w:rsidRDefault="00000000">
      <w:pPr>
        <w:widowControl/>
        <w:numPr>
          <w:ilvl w:val="0"/>
          <w:numId w:val="23"/>
        </w:numPr>
        <w:tabs>
          <w:tab w:val="left" w:pos="426"/>
          <w:tab w:val="left" w:pos="567"/>
        </w:tabs>
        <w:spacing w:line="360" w:lineRule="auto"/>
        <w:ind w:left="567" w:hanging="283"/>
        <w:rPr>
          <w:rFonts w:ascii="Arial" w:eastAsia="Times New Roman" w:hAnsi="Arial" w:cs="Arial"/>
          <w:bCs/>
          <w:color w:val="000000"/>
          <w:kern w:val="0"/>
        </w:rPr>
      </w:pPr>
      <w:r>
        <w:rPr>
          <w:rFonts w:ascii="Arial" w:eastAsia="Times New Roman" w:hAnsi="Arial" w:cs="Arial"/>
          <w:b/>
          <w:color w:val="000000"/>
          <w:kern w:val="0"/>
        </w:rPr>
        <w:t>Zapewnienie posiłku dla uczestników Placówki Wsparcia Dziennego dla dzieci i młodzieży</w:t>
      </w:r>
    </w:p>
    <w:p w14:paraId="7D39BCF2" w14:textId="77777777" w:rsidR="001255F7" w:rsidRDefault="001255F7">
      <w:pPr>
        <w:spacing w:line="360" w:lineRule="auto"/>
        <w:ind w:left="284"/>
        <w:rPr>
          <w:rFonts w:ascii="Arial" w:eastAsia="Arial" w:hAnsi="Arial" w:cs="Arial"/>
          <w:bCs/>
          <w:color w:val="000000"/>
          <w:szCs w:val="20"/>
        </w:rPr>
      </w:pPr>
    </w:p>
    <w:p w14:paraId="4C2B17DC" w14:textId="77777777" w:rsidR="00431208" w:rsidRDefault="00431208" w:rsidP="00431208">
      <w:pPr>
        <w:pStyle w:val="Standard"/>
        <w:spacing w:line="360" w:lineRule="auto"/>
        <w:ind w:left="113"/>
        <w:rPr>
          <w:rFonts w:eastAsia="NSimSun"/>
          <w:kern w:val="3"/>
        </w:rPr>
      </w:pPr>
      <w:r>
        <w:rPr>
          <w:rFonts w:ascii="Arial" w:hAnsi="Arial" w:cs="Arial"/>
          <w:color w:val="000000"/>
        </w:rPr>
        <w:t>Wykonawca zapewni dla uczestników zajęć wyżywienie w postaci:</w:t>
      </w:r>
    </w:p>
    <w:p w14:paraId="2C3F342E" w14:textId="77777777" w:rsidR="00431208" w:rsidRDefault="00431208" w:rsidP="00431208">
      <w:pPr>
        <w:pStyle w:val="Standard"/>
        <w:spacing w:line="360" w:lineRule="auto"/>
        <w:ind w:left="113"/>
      </w:pPr>
      <w:r>
        <w:rPr>
          <w:rFonts w:ascii="Arial" w:hAnsi="Arial" w:cs="Arial"/>
          <w:color w:val="000000"/>
        </w:rPr>
        <w:lastRenderedPageBreak/>
        <w:t>woda mineralna lub sok owocowy o poj. nie mniejszej niż 0,5 l oraz drożdżówkę (z serem lub owocami lub budyniem lub marmoladą lub czekoladą lub cynamonem itp.) lub bułkę (bułka z masłem, plasterkiem sera żółtego lub plasterkiem wędliny z warzywem – pomidor, ogórek, sałata) o wadze nie mniejszej  niż 100 gram każda. Drożdżówka lub bułka musi być zapakowana w opakowanie papierowe lub foliowe. Drożdżówka/bułka mają być świeże. Wykonawca zapewnia zgodność posiłków z przepisami prawa żywnościowego, zasadami GHP/GMP i procedurami opartymi na zasadach HACCP oraz przekazuje przed wydaniem posiłków informację o składzie i alergenach.</w:t>
      </w:r>
    </w:p>
    <w:p w14:paraId="0FC199B6" w14:textId="5950CB99" w:rsidR="00431208" w:rsidRPr="009B24B3" w:rsidRDefault="00431208" w:rsidP="00431208">
      <w:pPr>
        <w:pStyle w:val="Standard"/>
        <w:spacing w:line="360" w:lineRule="auto"/>
        <w:ind w:left="113"/>
        <w:rPr>
          <w:color w:val="000000" w:themeColor="text1"/>
        </w:rPr>
      </w:pPr>
      <w:r>
        <w:rPr>
          <w:rFonts w:ascii="Arial" w:hAnsi="Arial" w:cs="Arial"/>
          <w:color w:val="000000"/>
        </w:rPr>
        <w:t xml:space="preserve">Wykonawca zapewni posiłki w każdym dniu realizacji zajęć, zgodnie z liczbą uczestników zgłoszoną dla danej lokalizacji. Dostawa do wszystkich lokalizacji musi nastąpić w godzinach od 13:00 do 14:00. W przypadku odmowy odbioru posiłków z powodu ich niezgodności z SWZ Wykonawca dostarczy posiłki zastępcze niezwłocznie, nie później niż w ciągu 60 minut od zgłoszenia. Każdorazowo uczestnik zajęć potwierdzi otrzymanie </w:t>
      </w:r>
      <w:r w:rsidRPr="009B24B3">
        <w:rPr>
          <w:rFonts w:ascii="Arial" w:hAnsi="Arial" w:cs="Arial"/>
          <w:color w:val="000000" w:themeColor="text1"/>
        </w:rPr>
        <w:t>posiłku.</w:t>
      </w:r>
    </w:p>
    <w:p w14:paraId="11329C28" w14:textId="77777777" w:rsidR="00431208" w:rsidRPr="009B24B3" w:rsidRDefault="00431208" w:rsidP="00431208">
      <w:pPr>
        <w:pStyle w:val="Standard"/>
        <w:spacing w:line="360" w:lineRule="auto"/>
        <w:ind w:left="113"/>
        <w:rPr>
          <w:color w:val="000000" w:themeColor="text1"/>
        </w:rPr>
      </w:pPr>
      <w:r w:rsidRPr="009B24B3">
        <w:rPr>
          <w:rFonts w:ascii="Arial" w:hAnsi="Arial" w:cs="Arial"/>
          <w:b/>
          <w:bCs/>
          <w:color w:val="000000" w:themeColor="text1"/>
        </w:rPr>
        <w:t>Termin realizacji: 01 września 2026 r. do 30 czerwca 2027 r.</w:t>
      </w:r>
    </w:p>
    <w:p w14:paraId="1E004729" w14:textId="77777777" w:rsidR="009B24B3" w:rsidRDefault="00431208" w:rsidP="009B24B3">
      <w:pPr>
        <w:spacing w:line="360" w:lineRule="auto"/>
        <w:ind w:left="142"/>
        <w:rPr>
          <w:rFonts w:ascii="Arial" w:hAnsi="Arial" w:cs="Arial"/>
          <w:color w:val="000000"/>
          <w:kern w:val="0"/>
        </w:rPr>
      </w:pPr>
      <w:r w:rsidRPr="009B24B3">
        <w:rPr>
          <w:rFonts w:ascii="Arial" w:hAnsi="Arial" w:cs="Arial"/>
          <w:color w:val="000000" w:themeColor="text1"/>
          <w:kern w:val="0"/>
        </w:rPr>
        <w:t>Maksymalna liczba posiłków objętych zamówieniem podstawowym wynosi 36 000 (wyżywienie w ciągu 5 dni w tygodniu x 4 tygodnie x 10 m-</w:t>
      </w:r>
      <w:proofErr w:type="spellStart"/>
      <w:r w:rsidRPr="009B24B3">
        <w:rPr>
          <w:rFonts w:ascii="Arial" w:hAnsi="Arial" w:cs="Arial"/>
          <w:color w:val="000000" w:themeColor="text1"/>
          <w:kern w:val="0"/>
        </w:rPr>
        <w:t>cy</w:t>
      </w:r>
      <w:proofErr w:type="spellEnd"/>
      <w:r w:rsidRPr="009B24B3">
        <w:rPr>
          <w:rFonts w:ascii="Arial" w:hAnsi="Arial" w:cs="Arial"/>
          <w:color w:val="000000" w:themeColor="text1"/>
          <w:kern w:val="0"/>
        </w:rPr>
        <w:t xml:space="preserve"> (2026 r 4 m-ce, 2027 r 6 m-</w:t>
      </w:r>
      <w:proofErr w:type="spellStart"/>
      <w:r w:rsidRPr="009B24B3">
        <w:rPr>
          <w:rFonts w:ascii="Arial" w:hAnsi="Arial" w:cs="Arial"/>
          <w:color w:val="000000" w:themeColor="text1"/>
          <w:kern w:val="0"/>
        </w:rPr>
        <w:t>cy</w:t>
      </w:r>
      <w:proofErr w:type="spellEnd"/>
      <w:r w:rsidRPr="009B24B3">
        <w:rPr>
          <w:rFonts w:ascii="Arial" w:hAnsi="Arial" w:cs="Arial"/>
          <w:color w:val="000000" w:themeColor="text1"/>
          <w:kern w:val="0"/>
        </w:rPr>
        <w:t xml:space="preserve"> x 180 uczniów). Minimalny gwarantowany zakres zamówienia wynosi 30 600 posiłków, tj. 85% zakresu </w:t>
      </w:r>
      <w:r>
        <w:rPr>
          <w:rFonts w:ascii="Arial" w:hAnsi="Arial" w:cs="Arial"/>
          <w:color w:val="000000"/>
          <w:kern w:val="0"/>
        </w:rPr>
        <w:t>maksymalnego. Rozliczeniu podlega wyłącznie liczba posiłków faktycznie zamówionych i prawidłowo dostarczonych</w:t>
      </w:r>
      <w:r w:rsidR="000C1BD8">
        <w:rPr>
          <w:rFonts w:ascii="Arial" w:hAnsi="Arial" w:cs="Arial"/>
          <w:color w:val="000000"/>
          <w:kern w:val="0"/>
        </w:rPr>
        <w:t>.</w:t>
      </w:r>
    </w:p>
    <w:p w14:paraId="1B11BE60" w14:textId="0BBAF2C6" w:rsidR="001255F7" w:rsidRPr="009B24B3" w:rsidRDefault="00000000" w:rsidP="009B24B3">
      <w:pPr>
        <w:spacing w:line="360" w:lineRule="auto"/>
        <w:ind w:left="142"/>
        <w:rPr>
          <w:rFonts w:ascii="Arial" w:hAnsi="Arial" w:cs="Arial"/>
          <w:color w:val="000000"/>
          <w:kern w:val="0"/>
        </w:rPr>
      </w:pPr>
      <w:r>
        <w:rPr>
          <w:rFonts w:ascii="Arial" w:eastAsia="Arial" w:hAnsi="Arial" w:cs="Arial"/>
          <w:szCs w:val="20"/>
        </w:rPr>
        <w:t xml:space="preserve">Wyżywienie będzie dostarczane do:  </w:t>
      </w:r>
    </w:p>
    <w:p w14:paraId="12C13408" w14:textId="77777777" w:rsidR="001255F7" w:rsidRDefault="00000000">
      <w:pPr>
        <w:widowControl/>
        <w:numPr>
          <w:ilvl w:val="3"/>
          <w:numId w:val="17"/>
        </w:numPr>
        <w:tabs>
          <w:tab w:val="left" w:pos="426"/>
        </w:tabs>
        <w:spacing w:line="360" w:lineRule="auto"/>
        <w:ind w:left="567" w:hanging="283"/>
        <w:rPr>
          <w:rFonts w:ascii="Arial" w:hAnsi="Arial" w:cs="Arial"/>
          <w:color w:val="000000"/>
          <w:u w:val="single"/>
          <w:lang w:eastAsia="ar-SA"/>
        </w:rPr>
      </w:pPr>
      <w:r>
        <w:rPr>
          <w:rFonts w:ascii="Arial" w:eastAsia="Times New Roman" w:hAnsi="Arial" w:cs="Arial"/>
          <w:color w:val="000000"/>
          <w:kern w:val="0"/>
        </w:rPr>
        <w:t xml:space="preserve">Placówki Wsparcia Dziennego dla dzieci i młodzieży z siedzibą w Szkole Podstawowej im. Św. Ojca Stanisława Papczyńskiego w Podegrodziu, 33- 386 Podegrodzie 6, dla 30 miejsc, wraz z filiami: </w:t>
      </w:r>
    </w:p>
    <w:p w14:paraId="18F5D181" w14:textId="77777777" w:rsidR="001255F7" w:rsidRDefault="00000000">
      <w:pPr>
        <w:widowControl/>
        <w:numPr>
          <w:ilvl w:val="3"/>
          <w:numId w:val="17"/>
        </w:numPr>
        <w:tabs>
          <w:tab w:val="left" w:pos="426"/>
        </w:tabs>
        <w:spacing w:line="360" w:lineRule="auto"/>
        <w:ind w:left="567" w:hanging="283"/>
        <w:rPr>
          <w:rFonts w:ascii="Arial" w:hAnsi="Arial" w:cs="Arial"/>
          <w:color w:val="000000"/>
          <w:u w:val="single"/>
          <w:lang w:eastAsia="ar-SA"/>
        </w:rPr>
      </w:pPr>
      <w:r>
        <w:rPr>
          <w:rFonts w:ascii="Arial" w:eastAsia="Times New Roman" w:hAnsi="Arial" w:cs="Arial"/>
          <w:color w:val="000000"/>
          <w:kern w:val="0"/>
        </w:rPr>
        <w:t xml:space="preserve">filia w Szkole Podstawowej im. Jana III Sobieskiego w Brzeznej, Brzezna 447, </w:t>
      </w:r>
      <w:r>
        <w:rPr>
          <w:rFonts w:ascii="Arial" w:eastAsia="Times New Roman" w:hAnsi="Arial" w:cs="Arial"/>
          <w:color w:val="000000"/>
          <w:kern w:val="0"/>
        </w:rPr>
        <w:br/>
        <w:t xml:space="preserve">33- 386 Podegrodzie, dla 30 miejsc; </w:t>
      </w:r>
    </w:p>
    <w:p w14:paraId="2972F6FD" w14:textId="77777777" w:rsidR="001255F7" w:rsidRDefault="00000000">
      <w:pPr>
        <w:widowControl/>
        <w:numPr>
          <w:ilvl w:val="3"/>
          <w:numId w:val="17"/>
        </w:numPr>
        <w:tabs>
          <w:tab w:val="left" w:pos="426"/>
        </w:tabs>
        <w:spacing w:line="360" w:lineRule="auto"/>
        <w:ind w:left="567" w:hanging="283"/>
        <w:rPr>
          <w:rFonts w:ascii="Arial" w:hAnsi="Arial" w:cs="Arial"/>
          <w:color w:val="000000"/>
          <w:u w:val="single"/>
          <w:lang w:eastAsia="ar-SA"/>
        </w:rPr>
      </w:pPr>
      <w:r>
        <w:rPr>
          <w:rFonts w:ascii="Arial" w:eastAsia="Times New Roman" w:hAnsi="Arial" w:cs="Arial"/>
          <w:color w:val="000000"/>
          <w:kern w:val="0"/>
        </w:rPr>
        <w:t xml:space="preserve">filia w Szkole Podstawowej im. Ojca Świętego Jana Pawła II w Brzeznej </w:t>
      </w:r>
      <w:proofErr w:type="spellStart"/>
      <w:r>
        <w:rPr>
          <w:rFonts w:ascii="Arial" w:eastAsia="Times New Roman" w:hAnsi="Arial" w:cs="Arial"/>
          <w:color w:val="000000"/>
          <w:kern w:val="0"/>
        </w:rPr>
        <w:t>Litaczu</w:t>
      </w:r>
      <w:proofErr w:type="spellEnd"/>
      <w:r>
        <w:rPr>
          <w:rFonts w:ascii="Arial" w:eastAsia="Times New Roman" w:hAnsi="Arial" w:cs="Arial"/>
          <w:color w:val="000000"/>
          <w:kern w:val="0"/>
        </w:rPr>
        <w:t xml:space="preserve">, Brzezna 255, 33-386 Podegrodzie, dla 15 miejsc; </w:t>
      </w:r>
    </w:p>
    <w:p w14:paraId="3A7A196F" w14:textId="77777777" w:rsidR="001255F7" w:rsidRDefault="00000000">
      <w:pPr>
        <w:widowControl/>
        <w:numPr>
          <w:ilvl w:val="3"/>
          <w:numId w:val="17"/>
        </w:numPr>
        <w:tabs>
          <w:tab w:val="left" w:pos="426"/>
        </w:tabs>
        <w:spacing w:line="360" w:lineRule="auto"/>
        <w:ind w:left="567" w:hanging="283"/>
        <w:rPr>
          <w:rFonts w:ascii="Arial" w:hAnsi="Arial" w:cs="Arial"/>
          <w:color w:val="000000"/>
          <w:u w:val="single"/>
          <w:lang w:eastAsia="ar-SA"/>
        </w:rPr>
      </w:pPr>
      <w:r>
        <w:rPr>
          <w:rFonts w:ascii="Arial" w:eastAsia="Times New Roman" w:hAnsi="Arial" w:cs="Arial"/>
          <w:color w:val="000000"/>
          <w:kern w:val="0"/>
        </w:rPr>
        <w:t>filia w Szkole Podstawowej im. św. Jadwigi Królowej Polski w Długołęce-</w:t>
      </w:r>
      <w:proofErr w:type="spellStart"/>
      <w:r>
        <w:rPr>
          <w:rFonts w:ascii="Arial" w:eastAsia="Times New Roman" w:hAnsi="Arial" w:cs="Arial"/>
          <w:color w:val="000000"/>
          <w:kern w:val="0"/>
        </w:rPr>
        <w:t>Świerkli</w:t>
      </w:r>
      <w:proofErr w:type="spellEnd"/>
      <w:r>
        <w:rPr>
          <w:rFonts w:ascii="Arial" w:eastAsia="Times New Roman" w:hAnsi="Arial" w:cs="Arial"/>
          <w:color w:val="000000"/>
          <w:kern w:val="0"/>
        </w:rPr>
        <w:t xml:space="preserve">, Długołęka-Świerkla 64, 33-386 Podegrodzie, dla 30 miejsc; </w:t>
      </w:r>
    </w:p>
    <w:p w14:paraId="792E82C6" w14:textId="77777777" w:rsidR="001255F7" w:rsidRDefault="00000000">
      <w:pPr>
        <w:widowControl/>
        <w:numPr>
          <w:ilvl w:val="3"/>
          <w:numId w:val="17"/>
        </w:numPr>
        <w:tabs>
          <w:tab w:val="left" w:pos="426"/>
        </w:tabs>
        <w:spacing w:line="360" w:lineRule="auto"/>
        <w:ind w:left="567" w:hanging="283"/>
        <w:rPr>
          <w:rFonts w:ascii="Arial" w:hAnsi="Arial" w:cs="Arial"/>
          <w:color w:val="000000"/>
          <w:u w:val="single"/>
          <w:lang w:eastAsia="ar-SA"/>
        </w:rPr>
      </w:pPr>
      <w:r>
        <w:rPr>
          <w:rFonts w:ascii="Arial" w:eastAsia="Times New Roman" w:hAnsi="Arial" w:cs="Arial"/>
          <w:color w:val="000000"/>
          <w:kern w:val="0"/>
        </w:rPr>
        <w:t xml:space="preserve">filia w Szkole Podstawowej im. płk. Narcyza </w:t>
      </w:r>
      <w:proofErr w:type="spellStart"/>
      <w:r>
        <w:rPr>
          <w:rFonts w:ascii="Arial" w:eastAsia="Times New Roman" w:hAnsi="Arial" w:cs="Arial"/>
          <w:color w:val="000000"/>
          <w:kern w:val="0"/>
        </w:rPr>
        <w:t>Wiatra</w:t>
      </w:r>
      <w:proofErr w:type="spellEnd"/>
      <w:r>
        <w:rPr>
          <w:rFonts w:ascii="Arial" w:eastAsia="Times New Roman" w:hAnsi="Arial" w:cs="Arial"/>
          <w:color w:val="000000"/>
          <w:kern w:val="0"/>
        </w:rPr>
        <w:t xml:space="preserve"> w Gostwicy, Gostwica 27, 33-386 Podegrodzie, dla 15 miejsc; </w:t>
      </w:r>
    </w:p>
    <w:p w14:paraId="085BE2C4" w14:textId="77777777" w:rsidR="001255F7" w:rsidRDefault="00000000">
      <w:pPr>
        <w:widowControl/>
        <w:numPr>
          <w:ilvl w:val="3"/>
          <w:numId w:val="17"/>
        </w:numPr>
        <w:tabs>
          <w:tab w:val="left" w:pos="426"/>
        </w:tabs>
        <w:spacing w:line="360" w:lineRule="auto"/>
        <w:ind w:left="567" w:hanging="283"/>
        <w:rPr>
          <w:rFonts w:ascii="Arial" w:hAnsi="Arial" w:cs="Arial"/>
          <w:color w:val="000000"/>
          <w:u w:val="single"/>
          <w:lang w:eastAsia="ar-SA"/>
        </w:rPr>
      </w:pPr>
      <w:r>
        <w:rPr>
          <w:rFonts w:ascii="Arial" w:eastAsia="Times New Roman" w:hAnsi="Arial" w:cs="Arial"/>
          <w:color w:val="000000"/>
          <w:kern w:val="0"/>
        </w:rPr>
        <w:t>filia w Szkole Podstawowej im. Św. Kingi w Olszance, Olszanka 24, 33-386 Podegrodzie, dla 15 miejsc;</w:t>
      </w:r>
    </w:p>
    <w:p w14:paraId="48171DFE" w14:textId="77777777" w:rsidR="001255F7" w:rsidRDefault="00000000">
      <w:pPr>
        <w:widowControl/>
        <w:numPr>
          <w:ilvl w:val="3"/>
          <w:numId w:val="17"/>
        </w:numPr>
        <w:tabs>
          <w:tab w:val="left" w:pos="426"/>
        </w:tabs>
        <w:spacing w:line="360" w:lineRule="auto"/>
        <w:ind w:left="567" w:hanging="283"/>
        <w:rPr>
          <w:rFonts w:ascii="Arial" w:hAnsi="Arial" w:cs="Arial"/>
          <w:color w:val="000000"/>
          <w:u w:val="single"/>
          <w:lang w:eastAsia="ar-SA"/>
        </w:rPr>
      </w:pPr>
      <w:r>
        <w:rPr>
          <w:rFonts w:ascii="Arial" w:eastAsia="Times New Roman" w:hAnsi="Arial" w:cs="Arial"/>
          <w:color w:val="000000"/>
          <w:kern w:val="0"/>
        </w:rPr>
        <w:t xml:space="preserve">filia w Szkole Podstawowej im. Mieczysława Wieczorka w Olszanie, Olszana 127, 33- 386 Podegrodzie, dla 30 miejsc; </w:t>
      </w:r>
    </w:p>
    <w:p w14:paraId="39E67A3B" w14:textId="77777777" w:rsidR="001255F7" w:rsidRDefault="00000000">
      <w:pPr>
        <w:tabs>
          <w:tab w:val="left" w:pos="426"/>
        </w:tabs>
        <w:spacing w:line="360" w:lineRule="auto"/>
        <w:ind w:left="567"/>
        <w:rPr>
          <w:rFonts w:ascii="Arial" w:eastAsia="Times New Roman" w:hAnsi="Arial" w:cs="Arial"/>
          <w:color w:val="000000"/>
          <w:kern w:val="0"/>
        </w:rPr>
      </w:pPr>
      <w:r>
        <w:rPr>
          <w:rFonts w:ascii="Arial" w:eastAsia="Times New Roman" w:hAnsi="Arial" w:cs="Arial"/>
          <w:color w:val="000000"/>
          <w:kern w:val="0"/>
        </w:rPr>
        <w:lastRenderedPageBreak/>
        <w:t>filia w Szkole Podstawowej im. Batalionów Chłopskich w Rogach, Rogi 53, 33- 386 Podegrodzie, dla 15 miejsc.</w:t>
      </w:r>
    </w:p>
    <w:bookmarkEnd w:id="2"/>
    <w:p w14:paraId="73CC9493" w14:textId="77777777" w:rsidR="00497C9A" w:rsidRDefault="00000000" w:rsidP="00497C9A">
      <w:pPr>
        <w:widowControl/>
        <w:numPr>
          <w:ilvl w:val="0"/>
          <w:numId w:val="3"/>
        </w:numPr>
        <w:tabs>
          <w:tab w:val="left" w:pos="284"/>
        </w:tabs>
        <w:spacing w:line="360" w:lineRule="auto"/>
        <w:ind w:left="284" w:hanging="284"/>
        <w:rPr>
          <w:rFonts w:ascii="Arial" w:hAnsi="Arial" w:cs="Arial"/>
          <w:color w:val="000000"/>
        </w:rPr>
      </w:pPr>
      <w:r>
        <w:rPr>
          <w:rFonts w:ascii="Arial" w:hAnsi="Arial" w:cs="Arial"/>
          <w:bCs/>
        </w:rPr>
        <w:t xml:space="preserve">Wykonawca jest odpowiedzialny za jakość dostarczanych </w:t>
      </w:r>
      <w:r>
        <w:rPr>
          <w:rFonts w:ascii="Arial" w:hAnsi="Arial" w:cs="Arial"/>
          <w:b/>
        </w:rPr>
        <w:t>posiłków dla uczestników placówki</w:t>
      </w:r>
      <w:r>
        <w:rPr>
          <w:rFonts w:ascii="Arial" w:hAnsi="Arial" w:cs="Arial"/>
        </w:rPr>
        <w:t>.</w:t>
      </w:r>
    </w:p>
    <w:p w14:paraId="4E85A341" w14:textId="023985BF" w:rsidR="001255F7" w:rsidRPr="00497C9A" w:rsidRDefault="00000000" w:rsidP="00497C9A">
      <w:pPr>
        <w:widowControl/>
        <w:numPr>
          <w:ilvl w:val="0"/>
          <w:numId w:val="3"/>
        </w:numPr>
        <w:tabs>
          <w:tab w:val="left" w:pos="284"/>
        </w:tabs>
        <w:spacing w:line="360" w:lineRule="auto"/>
        <w:ind w:left="284" w:hanging="284"/>
        <w:rPr>
          <w:rFonts w:ascii="Arial" w:hAnsi="Arial" w:cs="Arial"/>
          <w:color w:val="000000"/>
        </w:rPr>
      </w:pPr>
      <w:r w:rsidRPr="00497C9A">
        <w:rPr>
          <w:rFonts w:ascii="Arial" w:hAnsi="Arial" w:cs="Arial"/>
        </w:rPr>
        <w:t>Wykonawca dostarczy przedmiot umowy własnym transportem, na własny koszt i na własne ryzyko do 8 Placówek na terenie Gminy Podegrodzie - wskazanych w opisie przedmiotu zamówienia.</w:t>
      </w:r>
      <w:r w:rsidR="00497C9A" w:rsidRPr="00497C9A">
        <w:rPr>
          <w:rFonts w:ascii="Arial" w:hAnsi="Arial" w:cs="Arial"/>
        </w:rPr>
        <w:t xml:space="preserve"> </w:t>
      </w:r>
      <w:r w:rsidRPr="00497C9A">
        <w:rPr>
          <w:rFonts w:ascii="Arial" w:hAnsi="Arial" w:cs="Arial"/>
        </w:rPr>
        <w:t>Transport musi być realizowany pojazdem przystosowanym do przewozu żywności i objętym zakresem właściwego wpisu lub zatwierdzenia sanitarnego Wykonawcy albo podmiotu świadczącego usługę transportu żywności.</w:t>
      </w:r>
    </w:p>
    <w:p w14:paraId="77D4E66D" w14:textId="77777777" w:rsidR="001255F7" w:rsidRDefault="00000000">
      <w:pPr>
        <w:widowControl/>
        <w:numPr>
          <w:ilvl w:val="0"/>
          <w:numId w:val="3"/>
        </w:numPr>
        <w:tabs>
          <w:tab w:val="left" w:pos="284"/>
        </w:tabs>
        <w:spacing w:line="360" w:lineRule="auto"/>
        <w:ind w:left="284" w:hanging="284"/>
        <w:rPr>
          <w:rFonts w:ascii="Arial" w:hAnsi="Arial" w:cs="Arial"/>
          <w:color w:val="000000"/>
        </w:rPr>
      </w:pPr>
      <w:r>
        <w:rPr>
          <w:rFonts w:ascii="Arial" w:hAnsi="Arial" w:cs="Arial"/>
          <w:color w:val="000000"/>
        </w:rPr>
        <w:t>Wykonawca oświadcza, że zapoznał się z warunkami realizacji zamówienia publicznego. Zamówienie przyjmuje do realizacji bez zastrzeżeń i wykona zakres prac zgodnie z umową.</w:t>
      </w:r>
    </w:p>
    <w:p w14:paraId="3D98E06E" w14:textId="3ED31007" w:rsidR="001255F7" w:rsidRDefault="00000000">
      <w:pPr>
        <w:widowControl/>
        <w:numPr>
          <w:ilvl w:val="0"/>
          <w:numId w:val="3"/>
        </w:numPr>
        <w:tabs>
          <w:tab w:val="left" w:pos="284"/>
        </w:tabs>
        <w:spacing w:line="360" w:lineRule="auto"/>
        <w:ind w:left="284" w:hanging="284"/>
        <w:rPr>
          <w:rFonts w:ascii="Arial" w:hAnsi="Arial" w:cs="Arial"/>
          <w:color w:val="000000"/>
        </w:rPr>
      </w:pPr>
      <w:r>
        <w:rPr>
          <w:rFonts w:ascii="Arial" w:hAnsi="Arial" w:cs="Arial"/>
          <w:color w:val="000000"/>
        </w:rPr>
        <w:t xml:space="preserve">Zamawiający może zmniejszyć zakres zamówienia podstawowego nie więcej niż do 30 600 posiłków. Wykonawcy nie przysługują roszczenia z tytułu niewykorzystania różnicy pomiędzy zakresem maksymalnym a minimalnym gwarantowanym. Zwiększenie zakresu może nastąpić wyłącznie na zasadach dopuszczonych ustawą </w:t>
      </w:r>
      <w:proofErr w:type="spellStart"/>
      <w:r>
        <w:rPr>
          <w:rFonts w:ascii="Arial" w:hAnsi="Arial" w:cs="Arial"/>
          <w:color w:val="000000"/>
        </w:rPr>
        <w:t>Pzp</w:t>
      </w:r>
      <w:proofErr w:type="spellEnd"/>
      <w:r>
        <w:rPr>
          <w:rFonts w:ascii="Arial" w:hAnsi="Arial" w:cs="Arial"/>
          <w:color w:val="000000"/>
        </w:rPr>
        <w:t>.</w:t>
      </w:r>
    </w:p>
    <w:p w14:paraId="2CE6A71E" w14:textId="77777777" w:rsidR="001255F7" w:rsidRDefault="00000000">
      <w:pPr>
        <w:widowControl/>
        <w:numPr>
          <w:ilvl w:val="0"/>
          <w:numId w:val="3"/>
        </w:numPr>
        <w:tabs>
          <w:tab w:val="left" w:pos="284"/>
        </w:tabs>
        <w:spacing w:line="360" w:lineRule="auto"/>
        <w:ind w:left="284" w:hanging="284"/>
        <w:rPr>
          <w:rFonts w:ascii="Arial" w:hAnsi="Arial" w:cs="Arial"/>
          <w:color w:val="000000"/>
        </w:rPr>
      </w:pPr>
      <w:r>
        <w:rPr>
          <w:rFonts w:ascii="Arial" w:hAnsi="Arial" w:cs="Arial"/>
          <w:color w:val="000000"/>
        </w:rPr>
        <w:t xml:space="preserve">Stosownie do treści art. 95 ust. 1 ustawy </w:t>
      </w:r>
      <w:proofErr w:type="spellStart"/>
      <w:r>
        <w:rPr>
          <w:rFonts w:ascii="Arial" w:hAnsi="Arial" w:cs="Arial"/>
          <w:color w:val="000000"/>
        </w:rPr>
        <w:t>Pzp</w:t>
      </w:r>
      <w:proofErr w:type="spellEnd"/>
      <w:r>
        <w:rPr>
          <w:rFonts w:ascii="Arial" w:hAnsi="Arial" w:cs="Arial"/>
          <w:color w:val="000000"/>
        </w:rPr>
        <w:t xml:space="preserve"> Zamawiający wymaga zatrudnienia na podstawie umowy o pracę przez wykonawcę lub podwykonawcę obejmują następujące rodzaje czynności takie jak: </w:t>
      </w:r>
    </w:p>
    <w:p w14:paraId="27A5E47F" w14:textId="77777777" w:rsidR="001255F7" w:rsidRDefault="00000000">
      <w:pPr>
        <w:pStyle w:val="NormalnyWeb"/>
        <w:numPr>
          <w:ilvl w:val="0"/>
          <w:numId w:val="33"/>
        </w:numPr>
        <w:suppressAutoHyphens/>
        <w:spacing w:before="0" w:after="0" w:line="360" w:lineRule="auto"/>
        <w:ind w:left="567" w:hanging="283"/>
        <w:rPr>
          <w:rFonts w:ascii="Arial" w:hAnsi="Arial" w:cs="Arial"/>
          <w:color w:val="000000"/>
        </w:rPr>
      </w:pPr>
      <w:r>
        <w:rPr>
          <w:rFonts w:ascii="Arial" w:hAnsi="Arial" w:cs="Arial"/>
          <w:color w:val="000000"/>
        </w:rPr>
        <w:t xml:space="preserve">1 pracownika – </w:t>
      </w:r>
      <w:bookmarkStart w:id="4" w:name="_Hlk183675178"/>
      <w:bookmarkStart w:id="5" w:name="_Hlk205537624"/>
      <w:r>
        <w:rPr>
          <w:rFonts w:ascii="Arial" w:hAnsi="Arial" w:cs="Arial"/>
          <w:color w:val="000000"/>
        </w:rPr>
        <w:t xml:space="preserve">kierowcę </w:t>
      </w:r>
      <w:bookmarkStart w:id="6" w:name="_Hlk205547427"/>
      <w:r>
        <w:rPr>
          <w:rFonts w:ascii="Arial" w:hAnsi="Arial" w:cs="Arial"/>
          <w:color w:val="000000"/>
        </w:rPr>
        <w:t>dostarczającego posiłk</w:t>
      </w:r>
      <w:bookmarkEnd w:id="4"/>
      <w:r>
        <w:rPr>
          <w:rFonts w:ascii="Arial" w:hAnsi="Arial" w:cs="Arial"/>
          <w:color w:val="000000"/>
        </w:rPr>
        <w:t>i</w:t>
      </w:r>
      <w:bookmarkEnd w:id="5"/>
      <w:bookmarkEnd w:id="6"/>
      <w:r>
        <w:rPr>
          <w:rFonts w:ascii="Arial" w:eastAsia="Calibri" w:hAnsi="Arial" w:cs="Arial"/>
          <w:color w:val="000000"/>
        </w:rPr>
        <w:t xml:space="preserve"> stanowiące przedmiot niniejszego postępowania.</w:t>
      </w:r>
    </w:p>
    <w:p w14:paraId="223B9143" w14:textId="77777777" w:rsidR="001255F7" w:rsidRDefault="00000000">
      <w:pPr>
        <w:pStyle w:val="Akapitzlist"/>
        <w:tabs>
          <w:tab w:val="left" w:pos="426"/>
        </w:tabs>
        <w:spacing w:line="360" w:lineRule="auto"/>
        <w:ind w:left="284"/>
        <w:rPr>
          <w:rFonts w:ascii="Arial" w:hAnsi="Arial" w:cs="Arial"/>
          <w:color w:val="000000"/>
          <w:u w:val="single"/>
        </w:rPr>
      </w:pPr>
      <w:r>
        <w:rPr>
          <w:rFonts w:ascii="Arial" w:eastAsia="Calibri" w:hAnsi="Arial" w:cs="Arial"/>
          <w:color w:val="000000"/>
          <w:lang w:eastAsia="en-US"/>
        </w:rPr>
        <w:t>(</w:t>
      </w:r>
      <w:r>
        <w:rPr>
          <w:rFonts w:ascii="Arial" w:eastAsia="Calibri" w:hAnsi="Arial" w:cs="Arial"/>
          <w:color w:val="000000"/>
          <w:u w:val="single"/>
          <w:lang w:eastAsia="en-US"/>
        </w:rPr>
        <w:t xml:space="preserve">z wyłączeniem osób samodzielnie wykonujących daną czynność w ramach jednoosobowej działalności gospodarczej tzw. „samozatrudnienie” lub </w:t>
      </w:r>
      <w:r>
        <w:rPr>
          <w:rFonts w:ascii="Arial" w:hAnsi="Arial" w:cs="Arial"/>
          <w:color w:val="000000"/>
          <w:u w:val="single"/>
        </w:rPr>
        <w:t>prowadzących działalność w formie spółki cywilnej albo spółki osobowej i czynność będą wykonywały osoby będące wspólnikami tej spółki)</w:t>
      </w:r>
      <w:r>
        <w:rPr>
          <w:rFonts w:ascii="Arial" w:eastAsia="Calibri" w:hAnsi="Arial" w:cs="Arial"/>
          <w:color w:val="000000"/>
          <w:u w:val="single"/>
          <w:lang w:eastAsia="en-US"/>
        </w:rPr>
        <w:t>.</w:t>
      </w:r>
    </w:p>
    <w:p w14:paraId="624088DC" w14:textId="77777777" w:rsidR="001255F7" w:rsidRDefault="00000000">
      <w:pPr>
        <w:widowControl/>
        <w:numPr>
          <w:ilvl w:val="1"/>
          <w:numId w:val="4"/>
        </w:numPr>
        <w:tabs>
          <w:tab w:val="left" w:pos="0"/>
          <w:tab w:val="left" w:pos="284"/>
        </w:tabs>
        <w:spacing w:line="360" w:lineRule="auto"/>
        <w:ind w:left="284" w:hanging="284"/>
        <w:rPr>
          <w:rFonts w:ascii="Arial" w:hAnsi="Arial" w:cs="Arial"/>
          <w:color w:val="000000"/>
        </w:rPr>
      </w:pPr>
      <w:r>
        <w:rPr>
          <w:rFonts w:ascii="Arial" w:hAnsi="Arial" w:cs="Arial"/>
          <w:color w:val="000000"/>
        </w:rPr>
        <w:t>Zamawiający uprawniony jest do wykonywania czynności kontrolnych wobec Wykonawcy odnośnie spełniania przez wykonawcę lub podwykonawcę wymagań dotyczących zatrudnienia na podstawie umowy o pracę osób wykonujących czynności wskazane w §1 ust. 7 związane z realizacją przedmiotu zamówienia. Zamawiający uprawniony jest w szczególności do:</w:t>
      </w:r>
    </w:p>
    <w:p w14:paraId="60CF51BC" w14:textId="77777777" w:rsidR="001255F7" w:rsidRDefault="00000000">
      <w:pPr>
        <w:pStyle w:val="Akapitzlist"/>
        <w:numPr>
          <w:ilvl w:val="0"/>
          <w:numId w:val="14"/>
        </w:numPr>
        <w:tabs>
          <w:tab w:val="left" w:pos="567"/>
        </w:tabs>
        <w:suppressAutoHyphens w:val="0"/>
        <w:spacing w:line="360" w:lineRule="auto"/>
        <w:ind w:left="567" w:hanging="283"/>
        <w:rPr>
          <w:rFonts w:ascii="Arial" w:hAnsi="Arial" w:cs="Arial"/>
          <w:color w:val="000000"/>
        </w:rPr>
      </w:pPr>
      <w:r>
        <w:rPr>
          <w:rFonts w:ascii="Arial" w:hAnsi="Arial" w:cs="Arial"/>
          <w:color w:val="000000"/>
        </w:rPr>
        <w:t>żądania oświadczeń i dokumentów w zakresie potwierdzenia spełniania ww. wymogów i dokonywania ich oceny,</w:t>
      </w:r>
    </w:p>
    <w:p w14:paraId="0C7F9622" w14:textId="77777777" w:rsidR="001255F7" w:rsidRDefault="00000000">
      <w:pPr>
        <w:pStyle w:val="Akapitzlist"/>
        <w:numPr>
          <w:ilvl w:val="0"/>
          <w:numId w:val="14"/>
        </w:numPr>
        <w:tabs>
          <w:tab w:val="left" w:pos="567"/>
        </w:tabs>
        <w:suppressAutoHyphens w:val="0"/>
        <w:spacing w:line="360" w:lineRule="auto"/>
        <w:ind w:left="567" w:hanging="283"/>
        <w:rPr>
          <w:rFonts w:ascii="Arial" w:hAnsi="Arial" w:cs="Arial"/>
          <w:color w:val="000000"/>
        </w:rPr>
      </w:pPr>
      <w:r>
        <w:rPr>
          <w:rFonts w:ascii="Arial" w:hAnsi="Arial" w:cs="Arial"/>
          <w:color w:val="000000"/>
        </w:rPr>
        <w:t>żądania wyjaśnień w przypadku wątpliwości w zakresie potwierdzenia spełniania ww. wymogów,</w:t>
      </w:r>
    </w:p>
    <w:p w14:paraId="15AF3AFF" w14:textId="77777777" w:rsidR="001255F7" w:rsidRDefault="00000000">
      <w:pPr>
        <w:pStyle w:val="Akapitzlist"/>
        <w:numPr>
          <w:ilvl w:val="0"/>
          <w:numId w:val="14"/>
        </w:numPr>
        <w:tabs>
          <w:tab w:val="left" w:pos="567"/>
        </w:tabs>
        <w:suppressAutoHyphens w:val="0"/>
        <w:spacing w:line="360" w:lineRule="auto"/>
        <w:ind w:left="567" w:hanging="283"/>
        <w:rPr>
          <w:rFonts w:ascii="Arial" w:hAnsi="Arial" w:cs="Arial"/>
          <w:color w:val="000000"/>
        </w:rPr>
      </w:pPr>
      <w:r>
        <w:rPr>
          <w:rFonts w:ascii="Arial" w:hAnsi="Arial" w:cs="Arial"/>
          <w:color w:val="000000"/>
        </w:rPr>
        <w:t>przeprowadzania kontroli na miejscu świadczenia pracy.</w:t>
      </w:r>
    </w:p>
    <w:p w14:paraId="7E76F54A" w14:textId="3241B59F" w:rsidR="001255F7" w:rsidRDefault="00000000">
      <w:pPr>
        <w:pStyle w:val="Standard"/>
        <w:numPr>
          <w:ilvl w:val="6"/>
          <w:numId w:val="9"/>
        </w:numPr>
        <w:spacing w:line="360" w:lineRule="auto"/>
        <w:ind w:left="284" w:hanging="284"/>
        <w:rPr>
          <w:rFonts w:ascii="Arial" w:hAnsi="Arial" w:cs="Arial"/>
          <w:color w:val="000000"/>
          <w:szCs w:val="24"/>
        </w:rPr>
      </w:pPr>
      <w:r>
        <w:rPr>
          <w:rFonts w:ascii="Arial" w:hAnsi="Arial" w:cs="Arial"/>
          <w:color w:val="000000"/>
          <w:szCs w:val="24"/>
        </w:rPr>
        <w:lastRenderedPageBreak/>
        <w:t>Dokumenty, o których mowa w ust. 8 muszą zawierać informacje, w tym dane osobowe, niezbędne do weryfikacji zatrudnienia na podstawie umowy o pracę, w szczególności imię i nazwisko zatrudnionego pracownika, datę zawarcia umowy o pracę, rodzaj umowy o pracę i zakres obowiązków pracownika.</w:t>
      </w:r>
    </w:p>
    <w:p w14:paraId="34AD21FA" w14:textId="77777777" w:rsidR="001255F7" w:rsidRDefault="00000000">
      <w:pPr>
        <w:pStyle w:val="Standard"/>
        <w:numPr>
          <w:ilvl w:val="6"/>
          <w:numId w:val="9"/>
        </w:numPr>
        <w:tabs>
          <w:tab w:val="left" w:pos="284"/>
        </w:tabs>
        <w:spacing w:line="360" w:lineRule="auto"/>
        <w:ind w:left="284" w:hanging="426"/>
        <w:rPr>
          <w:rFonts w:ascii="Arial" w:hAnsi="Arial" w:cs="Arial"/>
          <w:color w:val="000000"/>
          <w:szCs w:val="24"/>
        </w:rPr>
      </w:pPr>
      <w:r>
        <w:rPr>
          <w:rFonts w:ascii="Arial" w:hAnsi="Arial" w:cs="Arial"/>
          <w:color w:val="000000"/>
          <w:szCs w:val="24"/>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tego wymogu. </w:t>
      </w:r>
    </w:p>
    <w:p w14:paraId="70FD44AA" w14:textId="77777777" w:rsidR="001255F7" w:rsidRDefault="00000000">
      <w:pPr>
        <w:pStyle w:val="Standard"/>
        <w:numPr>
          <w:ilvl w:val="6"/>
          <w:numId w:val="9"/>
        </w:numPr>
        <w:tabs>
          <w:tab w:val="left" w:pos="284"/>
        </w:tabs>
        <w:spacing w:line="360" w:lineRule="auto"/>
        <w:ind w:left="284" w:hanging="426"/>
        <w:rPr>
          <w:rFonts w:ascii="Arial" w:hAnsi="Arial" w:cs="Arial"/>
          <w:color w:val="000000"/>
          <w:szCs w:val="24"/>
        </w:rPr>
      </w:pPr>
      <w:r>
        <w:rPr>
          <w:rFonts w:ascii="Arial" w:hAnsi="Arial" w:cs="Arial"/>
          <w:color w:val="000000"/>
          <w:szCs w:val="24"/>
        </w:rPr>
        <w:t>Postanowienia zawarte w ust. 7-10 dotyczą również dalszych podwykonawców.</w:t>
      </w:r>
    </w:p>
    <w:p w14:paraId="3F402D96" w14:textId="77777777" w:rsidR="001255F7" w:rsidRDefault="00000000">
      <w:pPr>
        <w:pStyle w:val="Standard"/>
        <w:numPr>
          <w:ilvl w:val="6"/>
          <w:numId w:val="9"/>
        </w:numPr>
        <w:tabs>
          <w:tab w:val="left" w:pos="284"/>
        </w:tabs>
        <w:spacing w:line="360" w:lineRule="auto"/>
        <w:ind w:left="284" w:hanging="426"/>
        <w:rPr>
          <w:rFonts w:ascii="Arial" w:hAnsi="Arial" w:cs="Arial"/>
          <w:color w:val="000000"/>
          <w:szCs w:val="24"/>
        </w:rPr>
      </w:pPr>
      <w:r>
        <w:rPr>
          <w:rFonts w:ascii="Arial" w:hAnsi="Arial" w:cs="Arial"/>
          <w:color w:val="000000"/>
        </w:rPr>
        <w:t>Zamawiający przewiduje udzielenie zamówienia, o którym mowa w art. 214 ust. 1 pkt. 7) ustawy polegających na powtórzeniu podobnych usług w ilości do 15% wartości zamówienia podstawowego. Zamówienie zostanie udzielone na warunkach tożsamych z warunkami zamówienia podstawowego (w szczególności w oparciu o ceny jednostkowe w formularzu ofertowym).</w:t>
      </w:r>
    </w:p>
    <w:p w14:paraId="1C21A8D7" w14:textId="77777777" w:rsidR="001255F7" w:rsidRDefault="001255F7">
      <w:pPr>
        <w:pStyle w:val="Standard"/>
        <w:shd w:val="clear" w:color="auto" w:fill="FFFFFF"/>
        <w:spacing w:line="360" w:lineRule="auto"/>
        <w:contextualSpacing/>
        <w:rPr>
          <w:rFonts w:ascii="Arial" w:hAnsi="Arial" w:cs="Arial"/>
          <w:b/>
          <w:color w:val="000000"/>
          <w:szCs w:val="24"/>
        </w:rPr>
      </w:pPr>
    </w:p>
    <w:p w14:paraId="5256EF4F" w14:textId="77777777" w:rsidR="001255F7" w:rsidRDefault="00000000">
      <w:pPr>
        <w:pStyle w:val="Standard"/>
        <w:shd w:val="clear" w:color="auto" w:fill="FFFFFF"/>
        <w:spacing w:line="360" w:lineRule="auto"/>
        <w:contextualSpacing/>
        <w:rPr>
          <w:rFonts w:ascii="Arial" w:hAnsi="Arial" w:cs="Arial"/>
          <w:color w:val="000000"/>
          <w:szCs w:val="24"/>
        </w:rPr>
      </w:pPr>
      <w:r>
        <w:rPr>
          <w:rFonts w:ascii="Arial" w:hAnsi="Arial" w:cs="Arial"/>
          <w:b/>
          <w:color w:val="000000"/>
          <w:szCs w:val="24"/>
        </w:rPr>
        <w:t>Terminy realizacji</w:t>
      </w:r>
    </w:p>
    <w:p w14:paraId="6C27942C" w14:textId="77777777" w:rsidR="001255F7" w:rsidRDefault="00000000">
      <w:pPr>
        <w:pStyle w:val="Standard"/>
        <w:shd w:val="clear" w:color="auto" w:fill="FFFFFF"/>
        <w:spacing w:line="360" w:lineRule="auto"/>
        <w:rPr>
          <w:rFonts w:ascii="Arial" w:hAnsi="Arial" w:cs="Arial"/>
          <w:color w:val="000000"/>
          <w:szCs w:val="24"/>
        </w:rPr>
      </w:pPr>
      <w:r>
        <w:rPr>
          <w:rFonts w:ascii="Arial" w:hAnsi="Arial" w:cs="Arial"/>
          <w:b/>
          <w:color w:val="000000"/>
          <w:szCs w:val="24"/>
        </w:rPr>
        <w:t>§2</w:t>
      </w:r>
    </w:p>
    <w:p w14:paraId="456C3A18" w14:textId="31E5ACE0" w:rsidR="001255F7" w:rsidRDefault="00000000">
      <w:pPr>
        <w:numPr>
          <w:ilvl w:val="0"/>
          <w:numId w:val="8"/>
        </w:numPr>
        <w:tabs>
          <w:tab w:val="left" w:pos="284"/>
          <w:tab w:val="left" w:pos="709"/>
          <w:tab w:val="left" w:pos="2552"/>
        </w:tabs>
        <w:spacing w:line="360" w:lineRule="auto"/>
        <w:ind w:left="284" w:hanging="284"/>
        <w:rPr>
          <w:rFonts w:ascii="Arial" w:hAnsi="Arial" w:cs="Arial"/>
          <w:b/>
          <w:color w:val="000000"/>
        </w:rPr>
      </w:pPr>
      <w:r>
        <w:rPr>
          <w:rFonts w:ascii="Arial" w:hAnsi="Arial" w:cs="Arial"/>
          <w:color w:val="000000"/>
        </w:rPr>
        <w:t>Strony ustalają, że przedmiot umowy wykonany zostanie w terminie:</w:t>
      </w:r>
      <w:r>
        <w:rPr>
          <w:rFonts w:ascii="Arial" w:hAnsi="Arial" w:cs="Arial"/>
          <w:b/>
          <w:bCs/>
          <w:color w:val="000000"/>
        </w:rPr>
        <w:t xml:space="preserve"> </w:t>
      </w:r>
      <w:bookmarkStart w:id="7" w:name="_Hlk205300737"/>
      <w:r>
        <w:rPr>
          <w:rFonts w:ascii="Arial" w:hAnsi="Arial" w:cs="Arial"/>
          <w:b/>
          <w:bCs/>
          <w:color w:val="000000"/>
        </w:rPr>
        <w:t>od 01.09.2026 r. do 30.06.202</w:t>
      </w:r>
      <w:bookmarkEnd w:id="7"/>
      <w:r>
        <w:rPr>
          <w:rFonts w:ascii="Arial" w:hAnsi="Arial" w:cs="Arial"/>
          <w:b/>
          <w:bCs/>
          <w:color w:val="000000"/>
        </w:rPr>
        <w:t>7 r</w:t>
      </w:r>
      <w:r>
        <w:rPr>
          <w:rFonts w:ascii="Arial" w:hAnsi="Arial" w:cs="Arial"/>
          <w:b/>
          <w:color w:val="000000"/>
        </w:rPr>
        <w:t>.</w:t>
      </w:r>
    </w:p>
    <w:p w14:paraId="63FD89F3" w14:textId="77777777" w:rsidR="001255F7" w:rsidRDefault="00000000">
      <w:pPr>
        <w:widowControl/>
        <w:numPr>
          <w:ilvl w:val="0"/>
          <w:numId w:val="8"/>
        </w:numPr>
        <w:tabs>
          <w:tab w:val="left" w:pos="284"/>
        </w:tabs>
        <w:suppressAutoHyphens w:val="0"/>
        <w:spacing w:line="360" w:lineRule="auto"/>
        <w:ind w:left="284" w:hanging="284"/>
        <w:rPr>
          <w:rFonts w:ascii="Arial" w:hAnsi="Arial" w:cs="Arial"/>
          <w:color w:val="000000"/>
        </w:rPr>
      </w:pPr>
      <w:r>
        <w:rPr>
          <w:rFonts w:ascii="Arial" w:hAnsi="Arial" w:cs="Arial"/>
          <w:color w:val="000000"/>
          <w:kern w:val="0"/>
        </w:rPr>
        <w:t xml:space="preserve">Dostawa wyżywienia będzie odbywać się </w:t>
      </w:r>
      <w:r>
        <w:rPr>
          <w:rFonts w:ascii="Arial" w:hAnsi="Arial" w:cs="Mangal"/>
          <w:color w:val="000000"/>
          <w:kern w:val="0"/>
        </w:rPr>
        <w:t>od poniedzia</w:t>
      </w:r>
      <w:r>
        <w:rPr>
          <w:rFonts w:ascii="Arial" w:hAnsi="Arial" w:cs="Arial"/>
          <w:color w:val="000000"/>
          <w:kern w:val="0"/>
        </w:rPr>
        <w:t xml:space="preserve">łku do piątku </w:t>
      </w:r>
      <w:r>
        <w:rPr>
          <w:rFonts w:ascii="Arial" w:hAnsi="Arial" w:cs="Arial"/>
          <w:color w:val="000000"/>
          <w:kern w:val="0"/>
        </w:rPr>
        <w:br/>
        <w:t>(z wyłączeniem dni świątecznych oraz innych dni, w których Placówka Wsparcia Dziennego będzie nieczynna. Dostawa musi być zrealizowana w godzinach od</w:t>
      </w:r>
      <w:r>
        <w:rPr>
          <w:rFonts w:ascii="Arial" w:hAnsi="Arial" w:cs="Arial"/>
          <w:color w:val="000000"/>
        </w:rPr>
        <w:t xml:space="preserve"> 13.00 do 14.00.</w:t>
      </w:r>
    </w:p>
    <w:p w14:paraId="10A22A50" w14:textId="0A6CC158" w:rsidR="001255F7" w:rsidRDefault="00000000">
      <w:pPr>
        <w:widowControl/>
        <w:numPr>
          <w:ilvl w:val="0"/>
          <w:numId w:val="8"/>
        </w:numPr>
        <w:tabs>
          <w:tab w:val="left" w:pos="284"/>
        </w:tabs>
        <w:suppressAutoHyphens w:val="0"/>
        <w:spacing w:line="360" w:lineRule="auto"/>
        <w:ind w:left="284" w:hanging="284"/>
        <w:rPr>
          <w:rFonts w:ascii="Arial" w:hAnsi="Arial" w:cs="Arial"/>
          <w:color w:val="000000"/>
        </w:rPr>
      </w:pPr>
      <w:r>
        <w:rPr>
          <w:rFonts w:ascii="Arial" w:hAnsi="Arial" w:cs="Arial"/>
          <w:color w:val="000000"/>
          <w:lang w:eastAsia="pl-PL"/>
        </w:rPr>
        <w:t>Wykonanie usług jest potwierdzane w miesięcznych protokołach odbioru częściowego. Zakończenie okresu realizacji umowy nie wymaga sporządzenia odrębnego protokołu końcowego.</w:t>
      </w:r>
    </w:p>
    <w:p w14:paraId="383DFC48" w14:textId="77777777" w:rsidR="001255F7" w:rsidRDefault="001255F7">
      <w:pPr>
        <w:widowControl/>
        <w:suppressAutoHyphens w:val="0"/>
        <w:spacing w:line="360" w:lineRule="auto"/>
        <w:rPr>
          <w:rFonts w:ascii="Arial" w:hAnsi="Arial" w:cs="Arial"/>
          <w:b/>
          <w:color w:val="000000"/>
        </w:rPr>
      </w:pPr>
    </w:p>
    <w:p w14:paraId="3D0418FE" w14:textId="77777777" w:rsidR="001255F7" w:rsidRDefault="00000000">
      <w:pPr>
        <w:widowControl/>
        <w:suppressAutoHyphens w:val="0"/>
        <w:spacing w:line="360" w:lineRule="auto"/>
        <w:rPr>
          <w:rFonts w:ascii="Arial" w:hAnsi="Arial" w:cs="Arial"/>
          <w:color w:val="000000"/>
        </w:rPr>
      </w:pPr>
      <w:r>
        <w:rPr>
          <w:rFonts w:ascii="Arial" w:hAnsi="Arial" w:cs="Arial"/>
          <w:b/>
          <w:color w:val="000000"/>
        </w:rPr>
        <w:t>Nadzór</w:t>
      </w:r>
    </w:p>
    <w:p w14:paraId="613FA303"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§3</w:t>
      </w:r>
    </w:p>
    <w:p w14:paraId="615D82A7" w14:textId="77777777" w:rsidR="001255F7" w:rsidRDefault="00000000">
      <w:pPr>
        <w:pStyle w:val="Standard"/>
        <w:numPr>
          <w:ilvl w:val="6"/>
          <w:numId w:val="6"/>
        </w:numPr>
        <w:tabs>
          <w:tab w:val="left" w:pos="284"/>
          <w:tab w:val="left" w:pos="1440"/>
        </w:tabs>
        <w:spacing w:line="360" w:lineRule="auto"/>
        <w:ind w:left="284" w:hanging="284"/>
        <w:rPr>
          <w:rFonts w:ascii="Arial" w:hAnsi="Arial" w:cs="Arial"/>
          <w:color w:val="000000"/>
          <w:szCs w:val="24"/>
        </w:rPr>
      </w:pPr>
      <w:r>
        <w:rPr>
          <w:rFonts w:ascii="Arial" w:hAnsi="Arial" w:cs="Arial"/>
          <w:color w:val="000000"/>
          <w:szCs w:val="24"/>
          <w:lang w:eastAsia="ar-SA"/>
        </w:rPr>
        <w:t>Do wzajemnych kontaktów w czasie trwania umowy strony wyznaczają swoich przedstawicieli w osobach:</w:t>
      </w:r>
    </w:p>
    <w:p w14:paraId="5B6A3554" w14:textId="77777777" w:rsidR="001255F7" w:rsidRDefault="00000000">
      <w:pPr>
        <w:numPr>
          <w:ilvl w:val="0"/>
          <w:numId w:val="20"/>
        </w:numPr>
        <w:tabs>
          <w:tab w:val="left" w:pos="360"/>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po stronie Zamawiającego:</w:t>
      </w:r>
      <w:r>
        <w:rPr>
          <w:rFonts w:ascii="Arial" w:eastAsia="Arial" w:hAnsi="Arial" w:cs="Arial"/>
          <w:b/>
          <w:color w:val="000000"/>
          <w:lang w:eastAsia="ar-SA"/>
        </w:rPr>
        <w:t xml:space="preserve"> ……………….</w:t>
      </w:r>
      <w:r>
        <w:rPr>
          <w:rFonts w:ascii="Arial" w:eastAsia="Arial" w:hAnsi="Arial" w:cs="Arial"/>
          <w:color w:val="000000"/>
          <w:lang w:eastAsia="ar-SA"/>
        </w:rPr>
        <w:t>.</w:t>
      </w:r>
    </w:p>
    <w:p w14:paraId="148CD09A" w14:textId="77777777" w:rsidR="001255F7" w:rsidRDefault="00000000">
      <w:pPr>
        <w:numPr>
          <w:ilvl w:val="0"/>
          <w:numId w:val="20"/>
        </w:numPr>
        <w:tabs>
          <w:tab w:val="left" w:pos="360"/>
        </w:tabs>
        <w:spacing w:line="360" w:lineRule="auto"/>
        <w:ind w:left="567" w:hanging="283"/>
        <w:rPr>
          <w:rFonts w:ascii="Arial" w:eastAsia="Arial" w:hAnsi="Arial" w:cs="Arial"/>
          <w:color w:val="000000"/>
          <w:lang w:eastAsia="ar-SA"/>
        </w:rPr>
      </w:pPr>
      <w:r>
        <w:rPr>
          <w:rFonts w:ascii="Arial" w:eastAsia="Arial" w:hAnsi="Arial" w:cs="Arial"/>
          <w:color w:val="000000"/>
          <w:lang w:eastAsia="ar-SA"/>
        </w:rPr>
        <w:t>po stronie Wykonawcy:</w:t>
      </w:r>
      <w:r>
        <w:rPr>
          <w:rFonts w:ascii="Arial" w:eastAsia="Arial" w:hAnsi="Arial" w:cs="Arial"/>
          <w:b/>
          <w:color w:val="000000"/>
          <w:lang w:eastAsia="ar-SA"/>
        </w:rPr>
        <w:t xml:space="preserve"> ……………</w:t>
      </w:r>
      <w:r>
        <w:rPr>
          <w:rFonts w:ascii="Arial" w:eastAsia="Arial" w:hAnsi="Arial" w:cs="Arial"/>
          <w:color w:val="000000"/>
          <w:lang w:eastAsia="ar-SA"/>
        </w:rPr>
        <w:t>.</w:t>
      </w:r>
    </w:p>
    <w:p w14:paraId="792B6BCC" w14:textId="77777777" w:rsidR="001255F7" w:rsidRDefault="00000000">
      <w:pPr>
        <w:numPr>
          <w:ilvl w:val="0"/>
          <w:numId w:val="24"/>
        </w:numPr>
        <w:tabs>
          <w:tab w:val="left" w:pos="284"/>
        </w:tabs>
        <w:spacing w:line="360" w:lineRule="auto"/>
        <w:ind w:left="284" w:hanging="284"/>
        <w:rPr>
          <w:rFonts w:ascii="Arial" w:eastAsia="Arial Unicode MS;Yu Gothic" w:hAnsi="Arial" w:cs="Arial"/>
          <w:color w:val="000000"/>
          <w:kern w:val="0"/>
          <w:lang w:eastAsia="ar-SA"/>
        </w:rPr>
      </w:pPr>
      <w:r>
        <w:rPr>
          <w:rFonts w:ascii="Arial" w:eastAsia="Arial Unicode MS;Yu Gothic" w:hAnsi="Arial" w:cs="Arial"/>
          <w:color w:val="000000"/>
          <w:kern w:val="0"/>
          <w:lang w:eastAsia="ar-SA"/>
        </w:rPr>
        <w:t>Przedstawiciele, o których mowa w ust. 1 nie są uprawnieni do dokonywania jakichkolwiek zmian niniejszej umowy.</w:t>
      </w:r>
    </w:p>
    <w:p w14:paraId="11D378BC" w14:textId="77777777" w:rsidR="001255F7" w:rsidRDefault="00000000">
      <w:pPr>
        <w:numPr>
          <w:ilvl w:val="0"/>
          <w:numId w:val="24"/>
        </w:numPr>
        <w:tabs>
          <w:tab w:val="left" w:pos="284"/>
        </w:tabs>
        <w:spacing w:line="360" w:lineRule="auto"/>
        <w:ind w:left="284" w:hanging="284"/>
        <w:rPr>
          <w:rFonts w:ascii="Arial" w:eastAsia="Arial Unicode MS;Yu Gothic" w:hAnsi="Arial" w:cs="Arial"/>
          <w:color w:val="000000"/>
          <w:kern w:val="0"/>
          <w:lang w:eastAsia="ar-SA"/>
        </w:rPr>
      </w:pPr>
      <w:r>
        <w:rPr>
          <w:rFonts w:ascii="Arial" w:eastAsia="Arial Unicode MS;Yu Gothic" w:hAnsi="Arial" w:cs="Arial"/>
          <w:color w:val="000000"/>
          <w:kern w:val="0"/>
          <w:lang w:eastAsia="ar-SA"/>
        </w:rPr>
        <w:lastRenderedPageBreak/>
        <w:t>Zmiana osób określonych w ust. 1 nie stanowi zmiany niniejszej umowy i może być dokonana w formie pisemnego zawiadomienia, które jest skuteczne z chwilą jego doręczenia drugiej stronie.</w:t>
      </w:r>
    </w:p>
    <w:p w14:paraId="78CB6F14" w14:textId="77777777" w:rsidR="001255F7" w:rsidRDefault="001255F7">
      <w:pPr>
        <w:pStyle w:val="Standard"/>
        <w:tabs>
          <w:tab w:val="left" w:pos="284"/>
          <w:tab w:val="left" w:pos="1440"/>
        </w:tabs>
        <w:spacing w:line="360" w:lineRule="auto"/>
        <w:ind w:left="284"/>
        <w:rPr>
          <w:rFonts w:ascii="Arial" w:eastAsia="Arial Unicode MS;Yu Gothic" w:hAnsi="Arial" w:cs="Arial"/>
          <w:color w:val="000000"/>
          <w:kern w:val="0"/>
          <w:szCs w:val="24"/>
          <w:lang w:eastAsia="ar-SA"/>
        </w:rPr>
      </w:pPr>
    </w:p>
    <w:p w14:paraId="2F71479B"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Obowiązki Zamawiającego</w:t>
      </w:r>
    </w:p>
    <w:p w14:paraId="27D4CA2B"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§4</w:t>
      </w:r>
    </w:p>
    <w:p w14:paraId="295CAAB1" w14:textId="77777777" w:rsidR="001255F7" w:rsidRDefault="00000000">
      <w:pPr>
        <w:pStyle w:val="Standard"/>
        <w:numPr>
          <w:ilvl w:val="1"/>
          <w:numId w:val="10"/>
        </w:numPr>
        <w:tabs>
          <w:tab w:val="clear" w:pos="709"/>
          <w:tab w:val="left" w:pos="284"/>
          <w:tab w:val="left" w:pos="1588"/>
        </w:tabs>
        <w:spacing w:line="360" w:lineRule="auto"/>
        <w:ind w:hanging="261"/>
        <w:rPr>
          <w:rFonts w:ascii="Arial" w:hAnsi="Arial" w:cs="Arial"/>
          <w:color w:val="000000"/>
          <w:szCs w:val="24"/>
        </w:rPr>
      </w:pPr>
      <w:r>
        <w:rPr>
          <w:rFonts w:ascii="Arial" w:hAnsi="Arial" w:cs="Arial"/>
          <w:color w:val="000000"/>
          <w:szCs w:val="24"/>
        </w:rPr>
        <w:t xml:space="preserve">Zamawiający zapewni dostęp do pomieszczeń w PWD placówkach, w  których mają być wniesiony przedmiot zmówienia. </w:t>
      </w:r>
    </w:p>
    <w:p w14:paraId="630CFE53" w14:textId="77777777" w:rsidR="001255F7" w:rsidRDefault="00000000">
      <w:pPr>
        <w:pStyle w:val="Standard"/>
        <w:numPr>
          <w:ilvl w:val="1"/>
          <w:numId w:val="10"/>
        </w:numPr>
        <w:tabs>
          <w:tab w:val="clear" w:pos="709"/>
          <w:tab w:val="left" w:pos="284"/>
          <w:tab w:val="left" w:pos="1588"/>
        </w:tabs>
        <w:spacing w:line="360" w:lineRule="auto"/>
        <w:ind w:hanging="261"/>
        <w:rPr>
          <w:rFonts w:ascii="Arial" w:hAnsi="Arial" w:cs="Arial"/>
          <w:color w:val="000000"/>
          <w:szCs w:val="24"/>
        </w:rPr>
      </w:pPr>
      <w:r>
        <w:rPr>
          <w:rFonts w:ascii="Arial" w:hAnsi="Arial" w:cs="Arial"/>
          <w:color w:val="000000"/>
          <w:szCs w:val="24"/>
        </w:rPr>
        <w:t>Zamawiający zrealizuje prawidłowo wystawioną fakturę Wykonawcy</w:t>
      </w:r>
    </w:p>
    <w:p w14:paraId="04858E92" w14:textId="77777777" w:rsidR="001255F7" w:rsidRDefault="001255F7">
      <w:pPr>
        <w:pStyle w:val="Standard"/>
        <w:spacing w:line="360" w:lineRule="auto"/>
        <w:rPr>
          <w:rFonts w:ascii="Arial" w:hAnsi="Arial" w:cs="Arial"/>
          <w:b/>
          <w:color w:val="000000"/>
          <w:szCs w:val="24"/>
        </w:rPr>
      </w:pPr>
    </w:p>
    <w:p w14:paraId="12BB3768" w14:textId="77777777" w:rsidR="001255F7" w:rsidRDefault="00000000">
      <w:pPr>
        <w:spacing w:line="360" w:lineRule="auto"/>
        <w:rPr>
          <w:rFonts w:ascii="Arial" w:eastAsia="Arial" w:hAnsi="Arial" w:cs="Arial"/>
          <w:b/>
          <w:color w:val="000000"/>
          <w:lang w:eastAsia="ar-SA"/>
        </w:rPr>
      </w:pPr>
      <w:r>
        <w:rPr>
          <w:rFonts w:ascii="Arial" w:eastAsia="Arial" w:hAnsi="Arial" w:cs="Arial"/>
          <w:b/>
          <w:color w:val="000000"/>
          <w:lang w:eastAsia="ar-SA"/>
        </w:rPr>
        <w:t>Obowiązki Wykonawcy</w:t>
      </w:r>
    </w:p>
    <w:p w14:paraId="33494562" w14:textId="77777777" w:rsidR="001255F7" w:rsidRDefault="00000000">
      <w:pPr>
        <w:spacing w:line="360" w:lineRule="auto"/>
        <w:rPr>
          <w:rFonts w:ascii="Arial" w:eastAsia="Arial" w:hAnsi="Arial" w:cs="Arial"/>
          <w:b/>
          <w:color w:val="000000"/>
          <w:lang w:eastAsia="ar-SA"/>
        </w:rPr>
      </w:pPr>
      <w:r>
        <w:rPr>
          <w:rFonts w:ascii="Arial" w:eastAsia="Arial" w:hAnsi="Arial" w:cs="Arial"/>
          <w:b/>
          <w:color w:val="000000"/>
          <w:lang w:eastAsia="ar-SA"/>
        </w:rPr>
        <w:t>§5</w:t>
      </w:r>
    </w:p>
    <w:p w14:paraId="1CF787B6" w14:textId="6B8B050E" w:rsidR="001255F7" w:rsidRDefault="00000000">
      <w:pPr>
        <w:pStyle w:val="stron"/>
        <w:numPr>
          <w:ilvl w:val="0"/>
          <w:numId w:val="32"/>
        </w:numPr>
        <w:tabs>
          <w:tab w:val="left" w:pos="284"/>
        </w:tabs>
        <w:spacing w:line="360" w:lineRule="auto"/>
        <w:ind w:left="284" w:hanging="284"/>
        <w:rPr>
          <w:rFonts w:ascii="Arial" w:hAnsi="Arial" w:cs="Arial"/>
          <w:color w:val="000000"/>
          <w:szCs w:val="24"/>
          <w:lang w:val="pl-PL"/>
        </w:rPr>
      </w:pPr>
      <w:r>
        <w:rPr>
          <w:rFonts w:ascii="Arial" w:hAnsi="Arial" w:cs="Arial"/>
          <w:color w:val="000000"/>
          <w:szCs w:val="24"/>
          <w:lang w:val="pl-PL"/>
        </w:rPr>
        <w:t>Wykonawca posiada ubezpieczenie odpowiedzialności cywilnej obejmujące szkody związane z przygotowywaniem, transportem i dostarczaniem żywności, na sumę gwarancyjną nie niższą niż maksymalne wynagrodzenie brutto, o którym mowa w § 6 ust. 1, i utrzymuje je przez cały okres realizacji umowy. Kopię polisy lub innego dokumentu ubezpieczenia Wykonawca przedłoży najpóźniej w dniu zawarcia umowy, po każdym odnowieniu oraz na żądanie Zamawiającego.</w:t>
      </w:r>
    </w:p>
    <w:p w14:paraId="5F1E130D" w14:textId="77777777" w:rsidR="001255F7" w:rsidRDefault="00000000">
      <w:pPr>
        <w:pStyle w:val="stron"/>
        <w:numPr>
          <w:ilvl w:val="0"/>
          <w:numId w:val="32"/>
        </w:numPr>
        <w:tabs>
          <w:tab w:val="left" w:pos="284"/>
        </w:tabs>
        <w:spacing w:line="360" w:lineRule="auto"/>
        <w:ind w:left="284" w:hanging="284"/>
        <w:rPr>
          <w:rFonts w:ascii="Arial" w:hAnsi="Arial" w:cs="Arial"/>
          <w:color w:val="000000"/>
          <w:szCs w:val="24"/>
          <w:lang w:val="pl-PL"/>
        </w:rPr>
      </w:pPr>
      <w:r>
        <w:rPr>
          <w:rFonts w:ascii="Arial" w:hAnsi="Arial" w:cs="Arial"/>
          <w:color w:val="000000"/>
          <w:szCs w:val="24"/>
          <w:lang w:val="pl-PL"/>
        </w:rPr>
        <w:t>Za wszelkie szkody powstałe w związku z niewykonaniem lub nienależytym wykonaniem niniejszej umowy oraz za szkody wyrządzone przy wykonywaniu niniejszej umowy przez Wykonawcę i osoby działające pod jego kierownictwem (w tym szkody poniesione przez osoby trzecie) będzie odpowiadał Wykonawca. Zamawiający nie będzie pokrywał żadnych szkód powstałych w związku z wykonywaniem umowy przez Wykonawcę.</w:t>
      </w:r>
    </w:p>
    <w:p w14:paraId="1FCDD3EF" w14:textId="77777777" w:rsidR="001255F7" w:rsidRDefault="00000000">
      <w:pPr>
        <w:pStyle w:val="stron"/>
        <w:numPr>
          <w:ilvl w:val="0"/>
          <w:numId w:val="32"/>
        </w:numPr>
        <w:tabs>
          <w:tab w:val="left" w:pos="284"/>
        </w:tabs>
        <w:spacing w:line="360" w:lineRule="auto"/>
        <w:ind w:left="284" w:hanging="284"/>
        <w:rPr>
          <w:rFonts w:ascii="Arial" w:hAnsi="Arial" w:cs="Arial"/>
          <w:color w:val="000000"/>
          <w:szCs w:val="24"/>
          <w:lang w:val="pl-PL"/>
        </w:rPr>
      </w:pPr>
      <w:r>
        <w:rPr>
          <w:rFonts w:ascii="Arial" w:eastAsia="Calibri" w:hAnsi="Arial" w:cs="Arial"/>
          <w:color w:val="000000"/>
          <w:kern w:val="0"/>
          <w:szCs w:val="24"/>
          <w:lang w:val="pl-PL" w:eastAsia="fa-IR" w:bidi="fa-IR"/>
        </w:rPr>
        <w:t>Wykonawca ponosi pełną odpowiedzialność za:</w:t>
      </w:r>
    </w:p>
    <w:p w14:paraId="3648351E" w14:textId="77777777" w:rsidR="001255F7" w:rsidRDefault="00000000">
      <w:pPr>
        <w:numPr>
          <w:ilvl w:val="0"/>
          <w:numId w:val="26"/>
        </w:numPr>
        <w:spacing w:line="360" w:lineRule="auto"/>
        <w:ind w:left="567" w:hanging="283"/>
        <w:rPr>
          <w:rFonts w:ascii="Arial" w:eastAsia="Calibri" w:hAnsi="Arial" w:cs="Arial"/>
          <w:color w:val="000000"/>
          <w:kern w:val="0"/>
          <w:lang w:eastAsia="fa-IR" w:bidi="fa-IR"/>
        </w:rPr>
      </w:pPr>
      <w:r>
        <w:rPr>
          <w:rFonts w:ascii="Arial" w:eastAsia="Calibri" w:hAnsi="Arial" w:cs="Arial"/>
          <w:color w:val="000000"/>
          <w:kern w:val="0"/>
          <w:lang w:eastAsia="fa-IR" w:bidi="fa-IR"/>
        </w:rPr>
        <w:t>jakość posiłków,</w:t>
      </w:r>
    </w:p>
    <w:p w14:paraId="0B2A89B5" w14:textId="6883C322" w:rsidR="001255F7" w:rsidRDefault="00000000">
      <w:pPr>
        <w:numPr>
          <w:ilvl w:val="0"/>
          <w:numId w:val="26"/>
        </w:numPr>
        <w:spacing w:line="360" w:lineRule="auto"/>
        <w:ind w:left="567" w:hanging="283"/>
        <w:rPr>
          <w:rFonts w:ascii="Arial" w:eastAsia="Calibri" w:hAnsi="Arial" w:cs="Arial"/>
          <w:color w:val="000000"/>
          <w:kern w:val="0"/>
          <w:lang w:eastAsia="fa-IR" w:bidi="fa-IR"/>
        </w:rPr>
      </w:pPr>
      <w:r>
        <w:rPr>
          <w:rFonts w:ascii="Arial" w:eastAsia="Calibri" w:hAnsi="Arial" w:cs="Arial"/>
          <w:color w:val="000000"/>
          <w:kern w:val="0"/>
          <w:lang w:eastAsia="fa-IR" w:bidi="fa-IR"/>
        </w:rPr>
        <w:t>zgodność świadczonych usług z  przepisami prawa żywnościowego i wymaganiami sanitarno-higienicznymi oraz utrzymywanie przez cały okres realizacji umowy aktualnego wpisu do rejestru zakładów podlegających urzędowej kontroli organów Państwowej Inspekcji Sanitarnej, a jeżeli jest wymagane – także decyzji zatwierdzającej zakład, w zakresie obejmującym przedmiot umowy,</w:t>
      </w:r>
    </w:p>
    <w:p w14:paraId="79F19501" w14:textId="2591E17A" w:rsidR="001255F7" w:rsidRDefault="00000000">
      <w:pPr>
        <w:numPr>
          <w:ilvl w:val="0"/>
          <w:numId w:val="26"/>
        </w:numPr>
        <w:spacing w:line="360" w:lineRule="auto"/>
        <w:ind w:left="567" w:hanging="283"/>
        <w:rPr>
          <w:rFonts w:ascii="Arial" w:eastAsia="Calibri" w:hAnsi="Arial" w:cs="Arial"/>
          <w:color w:val="000000"/>
          <w:kern w:val="0"/>
          <w:lang w:eastAsia="fa-IR" w:bidi="fa-IR"/>
        </w:rPr>
      </w:pPr>
      <w:r>
        <w:rPr>
          <w:rFonts w:ascii="Arial" w:eastAsia="Calibri" w:hAnsi="Arial" w:cs="Arial"/>
          <w:color w:val="000000"/>
          <w:kern w:val="0"/>
          <w:lang w:eastAsia="fa-IR" w:bidi="fa-IR"/>
        </w:rPr>
        <w:t>przekazanie Zamawiającemu, na jego żądanie, dokumentu potwierdzającego aktualny wpis lub zatwierdzenie sanitarne oraz kopii protokołu każdej kontroli sanitarnej dotyczącej realizacji przedmiotu umowy, wraz z informacją o wykonaniu zaleceń pokontrolnych,</w:t>
      </w:r>
    </w:p>
    <w:p w14:paraId="43EE46AB" w14:textId="094213C8" w:rsidR="001255F7" w:rsidRDefault="00000000">
      <w:pPr>
        <w:numPr>
          <w:ilvl w:val="0"/>
          <w:numId w:val="26"/>
        </w:numPr>
        <w:spacing w:line="360" w:lineRule="auto"/>
        <w:ind w:left="567" w:hanging="283"/>
        <w:rPr>
          <w:rFonts w:ascii="Arial" w:eastAsia="Calibri" w:hAnsi="Arial" w:cs="Arial"/>
          <w:color w:val="000000"/>
          <w:kern w:val="0"/>
          <w:lang w:eastAsia="fa-IR" w:bidi="fa-IR"/>
        </w:rPr>
      </w:pPr>
      <w:r>
        <w:rPr>
          <w:rFonts w:ascii="Arial" w:eastAsia="Calibri" w:hAnsi="Arial" w:cs="Arial"/>
          <w:color w:val="000000"/>
          <w:kern w:val="0"/>
          <w:lang w:eastAsia="fa-IR" w:bidi="fa-IR"/>
        </w:rPr>
        <w:t xml:space="preserve">szkody i uzasadnione koszty powstałe wskutek zatrucia pokarmowego z przyczyn </w:t>
      </w:r>
      <w:r>
        <w:rPr>
          <w:rFonts w:ascii="Arial" w:eastAsia="Calibri" w:hAnsi="Arial" w:cs="Arial"/>
          <w:color w:val="000000"/>
          <w:kern w:val="0"/>
          <w:lang w:eastAsia="fa-IR" w:bidi="fa-IR"/>
        </w:rPr>
        <w:lastRenderedPageBreak/>
        <w:t>leżących po stronie Wykonawcy. W przypadku wystąpienia lub uzasadnionego podejrzenia zatrucia Wykonawca niezwłocznie, nie później niż w ciągu 2 godzin od powzięcia wiadomości, powiadomi Zamawiającego, zabezpieczy dokumentację identyfikowalności partii oraz próbki żywności, jeżeli obowiązek ich przechowywania wynika z przepisów lub stosowanych procedur, i zapewni pełną współpracę z Zamawiającym oraz właściwymi organami Państwowej Inspekcji Sanitarnej.</w:t>
      </w:r>
    </w:p>
    <w:p w14:paraId="2719D8FA" w14:textId="77777777" w:rsidR="001255F7" w:rsidRDefault="00000000">
      <w:pPr>
        <w:pStyle w:val="stron"/>
        <w:numPr>
          <w:ilvl w:val="0"/>
          <w:numId w:val="32"/>
        </w:numPr>
        <w:tabs>
          <w:tab w:val="left" w:pos="284"/>
        </w:tabs>
        <w:spacing w:line="360" w:lineRule="auto"/>
        <w:ind w:left="284" w:hanging="284"/>
        <w:rPr>
          <w:rFonts w:ascii="Arial" w:hAnsi="Arial" w:cs="Arial"/>
          <w:color w:val="000000"/>
          <w:szCs w:val="24"/>
          <w:lang w:val="pl-PL"/>
        </w:rPr>
      </w:pPr>
      <w:r>
        <w:rPr>
          <w:rFonts w:ascii="Arial" w:hAnsi="Arial" w:cs="Arial"/>
          <w:color w:val="000000"/>
          <w:szCs w:val="24"/>
          <w:lang w:val="pl-PL"/>
        </w:rPr>
        <w:t xml:space="preserve">Jeżeli Wykonawca w ofercie zadeklarował zatrudnienie osoby bezrobotnej w ramach kryterium oceny ofert, zobowiązany jest najpóźniej w dniu rozpoczęcia świadczenia usług przedłożyć dokument potwierdzający status tej osoby jako bezrobotnej na dzień zawarcia umowy o pracę oraz oświadczenie o zatrudnieniu jej na pełny etat i skierowaniu do realizacji zamówienia, utrzymywać to zatrudnienie do końca realizacji umowy i na żądanie Zamawiającego, nie częściej niż raz na kwartał, przedkładać dokumenty potwierdzające trwanie zatrudnienia i udział tej osoby w realizacji zamówienia, z </w:t>
      </w:r>
      <w:proofErr w:type="spellStart"/>
      <w:r>
        <w:rPr>
          <w:rFonts w:ascii="Arial" w:hAnsi="Arial" w:cs="Arial"/>
          <w:color w:val="000000"/>
          <w:szCs w:val="24"/>
          <w:lang w:val="pl-PL"/>
        </w:rPr>
        <w:t>anonimizacją</w:t>
      </w:r>
      <w:proofErr w:type="spellEnd"/>
      <w:r>
        <w:rPr>
          <w:rFonts w:ascii="Arial" w:hAnsi="Arial" w:cs="Arial"/>
          <w:color w:val="000000"/>
          <w:szCs w:val="24"/>
          <w:lang w:val="pl-PL"/>
        </w:rPr>
        <w:t xml:space="preserve"> danych nadmiarowych. W razie ustania zatrudnienia lub zaprzestania udziału tej osoby w realizacji zamówienia Wykonawca zatrudni i skieruje do realizacji zamówienia inną osobę bezrobotną na pełny etat w terminie 14 dni.</w:t>
      </w:r>
    </w:p>
    <w:p w14:paraId="25A5B3E8" w14:textId="77777777" w:rsidR="001255F7" w:rsidRDefault="001255F7">
      <w:pPr>
        <w:pStyle w:val="Standard"/>
        <w:spacing w:line="360" w:lineRule="auto"/>
        <w:rPr>
          <w:rFonts w:ascii="Arial" w:eastAsia="Calibri" w:hAnsi="Arial" w:cs="Arial"/>
          <w:color w:val="000000"/>
          <w:kern w:val="0"/>
          <w:szCs w:val="24"/>
          <w:lang w:eastAsia="fa-IR" w:bidi="fa-IR"/>
        </w:rPr>
      </w:pPr>
    </w:p>
    <w:p w14:paraId="60F390E3" w14:textId="77777777" w:rsidR="001255F7" w:rsidRDefault="00000000">
      <w:pPr>
        <w:pStyle w:val="Standard"/>
        <w:tabs>
          <w:tab w:val="left" w:pos="426"/>
        </w:tabs>
        <w:spacing w:line="360" w:lineRule="auto"/>
        <w:rPr>
          <w:rFonts w:ascii="Arial" w:hAnsi="Arial" w:cs="Arial"/>
          <w:color w:val="000000"/>
          <w:szCs w:val="24"/>
        </w:rPr>
      </w:pPr>
      <w:r>
        <w:rPr>
          <w:rFonts w:ascii="Arial" w:hAnsi="Arial" w:cs="Arial"/>
          <w:b/>
          <w:color w:val="000000"/>
          <w:szCs w:val="24"/>
        </w:rPr>
        <w:t>Wynagrodzenie za przedmiot umowy</w:t>
      </w:r>
    </w:p>
    <w:p w14:paraId="7B0A4AD9"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§6</w:t>
      </w:r>
    </w:p>
    <w:p w14:paraId="54E666BC" w14:textId="77777777" w:rsidR="001255F7" w:rsidRDefault="00000000">
      <w:pPr>
        <w:pStyle w:val="Standard"/>
        <w:numPr>
          <w:ilvl w:val="3"/>
          <w:numId w:val="32"/>
        </w:numPr>
        <w:tabs>
          <w:tab w:val="left" w:pos="284"/>
        </w:tabs>
        <w:spacing w:line="360" w:lineRule="auto"/>
        <w:ind w:left="284" w:hanging="284"/>
        <w:rPr>
          <w:rFonts w:ascii="Arial" w:hAnsi="Arial" w:cs="Arial"/>
          <w:color w:val="000000"/>
          <w:szCs w:val="24"/>
          <w:lang w:eastAsia="ar-SA"/>
        </w:rPr>
      </w:pPr>
      <w:r>
        <w:rPr>
          <w:rFonts w:ascii="Arial" w:hAnsi="Arial" w:cs="Arial"/>
          <w:color w:val="000000"/>
          <w:szCs w:val="24"/>
          <w:lang w:eastAsia="ar-SA"/>
        </w:rPr>
        <w:t>Zgodnie z treścią oferty wynagrodzenie brutto za cały przedmiot umowy wynosi maksymalnie:</w:t>
      </w:r>
    </w:p>
    <w:p w14:paraId="26001689" w14:textId="77777777" w:rsidR="001255F7" w:rsidRDefault="00000000">
      <w:pPr>
        <w:numPr>
          <w:ilvl w:val="0"/>
          <w:numId w:val="27"/>
        </w:numPr>
        <w:spacing w:line="360" w:lineRule="auto"/>
        <w:ind w:left="567" w:hanging="283"/>
        <w:rPr>
          <w:rFonts w:ascii="Arial" w:eastAsia="Arial" w:hAnsi="Arial" w:cs="Arial"/>
          <w:color w:val="000000"/>
          <w:lang w:eastAsia="ar-SA"/>
        </w:rPr>
      </w:pPr>
      <w:r>
        <w:rPr>
          <w:rFonts w:ascii="Arial" w:eastAsia="Arial" w:hAnsi="Arial" w:cs="Arial"/>
          <w:color w:val="000000"/>
          <w:lang w:eastAsia="ar-SA"/>
        </w:rPr>
        <w:t>………………… brutto zł (słownie: …………………………………………….).</w:t>
      </w:r>
    </w:p>
    <w:p w14:paraId="6C6D503F" w14:textId="72D855F4" w:rsidR="001255F7" w:rsidRDefault="00000000">
      <w:pPr>
        <w:numPr>
          <w:ilvl w:val="0"/>
          <w:numId w:val="34"/>
        </w:numPr>
        <w:tabs>
          <w:tab w:val="left" w:pos="142"/>
        </w:tabs>
        <w:spacing w:line="360" w:lineRule="auto"/>
        <w:ind w:left="284" w:hanging="284"/>
        <w:rPr>
          <w:rFonts w:ascii="Arial" w:eastAsia="Arial" w:hAnsi="Arial" w:cs="Arial"/>
          <w:color w:val="000000"/>
          <w:lang w:val="en-US" w:eastAsia="ar-SA"/>
        </w:rPr>
      </w:pPr>
      <w:r>
        <w:rPr>
          <w:rFonts w:ascii="Arial" w:eastAsia="Arial" w:hAnsi="Arial" w:cs="Arial"/>
          <w:color w:val="000000"/>
          <w:lang w:eastAsia="ar-SA"/>
        </w:rPr>
        <w:t>Cena jednostkowa brutto jednego posiłku, wskazana w ofercie, obejmuje wszelkie czynności i koszty niezbędne do realizacji umowy, w tym transport do wszystkich lokalizacji, wniesienie i rozładunek, wynagrodzenie podwykonawców, ubezpieczenie, podatki i opłaty. Cena jednostkowa pozostaje stała, z zastrzeżeniem waloryzacji przewidzianej w § 11.</w:t>
      </w:r>
    </w:p>
    <w:p w14:paraId="38AC6FDB" w14:textId="4F4DE3C5" w:rsidR="001255F7" w:rsidRDefault="00000000">
      <w:pPr>
        <w:numPr>
          <w:ilvl w:val="0"/>
          <w:numId w:val="34"/>
        </w:numPr>
        <w:tabs>
          <w:tab w:val="left" w:pos="142"/>
        </w:tabs>
        <w:spacing w:line="360" w:lineRule="auto"/>
        <w:ind w:left="284" w:hanging="284"/>
        <w:rPr>
          <w:rFonts w:ascii="Arial" w:eastAsia="Arial" w:hAnsi="Arial" w:cs="Arial"/>
          <w:color w:val="000000"/>
          <w:lang w:eastAsia="ar-SA"/>
        </w:rPr>
      </w:pPr>
      <w:r>
        <w:rPr>
          <w:rFonts w:ascii="Arial" w:eastAsia="Times New Roman" w:hAnsi="Arial" w:cs="Arial"/>
          <w:color w:val="000000"/>
          <w:lang w:eastAsia="pl-PL"/>
        </w:rPr>
        <w:t xml:space="preserve">Niedoszacowanie, pominięcie lub brak rozpoznania zakresu przedmiotu umowy nie stanowi podstawy zmiany ceny jednostkowej ani wynagrodzenia, z wyjątkiem przypadków wyraźnie przewidzianych w umowie lub ustawie </w:t>
      </w:r>
      <w:proofErr w:type="spellStart"/>
      <w:r>
        <w:rPr>
          <w:rFonts w:ascii="Arial" w:eastAsia="Times New Roman" w:hAnsi="Arial" w:cs="Arial"/>
          <w:color w:val="000000"/>
          <w:lang w:eastAsia="pl-PL"/>
        </w:rPr>
        <w:t>Pzp</w:t>
      </w:r>
      <w:proofErr w:type="spellEnd"/>
      <w:r>
        <w:rPr>
          <w:rFonts w:ascii="Arial" w:eastAsia="Times New Roman" w:hAnsi="Arial" w:cs="Arial"/>
          <w:color w:val="000000"/>
          <w:lang w:eastAsia="pl-PL"/>
        </w:rPr>
        <w:t>.</w:t>
      </w:r>
    </w:p>
    <w:p w14:paraId="4A4BFED9" w14:textId="256C5A51" w:rsidR="001255F7" w:rsidRDefault="00000000">
      <w:pPr>
        <w:numPr>
          <w:ilvl w:val="0"/>
          <w:numId w:val="34"/>
        </w:numPr>
        <w:tabs>
          <w:tab w:val="left" w:pos="142"/>
        </w:tabs>
        <w:spacing w:line="360" w:lineRule="auto"/>
        <w:ind w:left="284" w:hanging="284"/>
        <w:rPr>
          <w:rFonts w:ascii="Arial" w:eastAsia="Arial" w:hAnsi="Arial" w:cs="Arial"/>
          <w:color w:val="000000"/>
          <w:lang w:eastAsia="ar-SA"/>
        </w:rPr>
      </w:pPr>
      <w:r>
        <w:rPr>
          <w:rFonts w:ascii="Arial" w:hAnsi="Arial" w:cs="Arial"/>
          <w:color w:val="000000"/>
        </w:rPr>
        <w:t>Dla celów rozliczeń podatku od towarów i usług nabywcą jest Gmina Podegrodzie, Podegrodzie 248, 33-386 Podegrodzie, NIP 734-34-56-306, natomiast odbiorcą i jednostką realizującą umowę jest Ośrodek Pomocy Społecznej w Podegrodziu, Podegrodzie 170, 33-386 Podegrodzie, NIP 7342786390.</w:t>
      </w:r>
    </w:p>
    <w:p w14:paraId="607C9FF3" w14:textId="77777777" w:rsidR="001255F7" w:rsidRDefault="00000000">
      <w:pPr>
        <w:numPr>
          <w:ilvl w:val="0"/>
          <w:numId w:val="34"/>
        </w:numPr>
        <w:tabs>
          <w:tab w:val="left" w:pos="142"/>
        </w:tabs>
        <w:spacing w:line="360" w:lineRule="auto"/>
        <w:ind w:left="284" w:hanging="284"/>
        <w:rPr>
          <w:rFonts w:ascii="Arial" w:eastAsia="Arial" w:hAnsi="Arial" w:cs="Arial"/>
          <w:color w:val="000000"/>
          <w:lang w:eastAsia="ar-SA"/>
        </w:rPr>
      </w:pPr>
      <w:r>
        <w:rPr>
          <w:rFonts w:ascii="Arial" w:hAnsi="Arial" w:cs="Arial"/>
          <w:color w:val="000000"/>
        </w:rPr>
        <w:t>Wykonawca nie może dokonać przelewu wierzytelności z tytułu niniejszej umowy bez pisemnej zgody Zamawiającego.</w:t>
      </w:r>
    </w:p>
    <w:p w14:paraId="2811144E" w14:textId="77777777" w:rsidR="001255F7" w:rsidRDefault="001255F7">
      <w:pPr>
        <w:widowControl/>
        <w:suppressAutoHyphens w:val="0"/>
        <w:autoSpaceDE w:val="0"/>
        <w:spacing w:line="360" w:lineRule="auto"/>
        <w:rPr>
          <w:rFonts w:ascii="Arial" w:eastAsia="Arial" w:hAnsi="Arial" w:cs="Arial"/>
          <w:b/>
          <w:color w:val="000000"/>
          <w:lang w:eastAsia="ar-SA"/>
        </w:rPr>
      </w:pPr>
    </w:p>
    <w:p w14:paraId="3244C4CF" w14:textId="77777777" w:rsidR="001255F7" w:rsidRDefault="00000000">
      <w:pPr>
        <w:widowControl/>
        <w:suppressAutoHyphens w:val="0"/>
        <w:autoSpaceDE w:val="0"/>
        <w:spacing w:line="360" w:lineRule="auto"/>
        <w:rPr>
          <w:rFonts w:ascii="Arial" w:hAnsi="Arial" w:cs="Arial"/>
          <w:color w:val="000000"/>
        </w:rPr>
      </w:pPr>
      <w:r>
        <w:rPr>
          <w:rFonts w:ascii="Arial" w:hAnsi="Arial" w:cs="Arial"/>
          <w:b/>
          <w:color w:val="000000"/>
        </w:rPr>
        <w:t>Zasady rozliczeń finansowych</w:t>
      </w:r>
    </w:p>
    <w:p w14:paraId="133F1630"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§7</w:t>
      </w:r>
    </w:p>
    <w:p w14:paraId="7642F2DF" w14:textId="7A27D5CE" w:rsidR="001255F7" w:rsidRDefault="00000000">
      <w:pPr>
        <w:pStyle w:val="Standard"/>
        <w:numPr>
          <w:ilvl w:val="0"/>
          <w:numId w:val="11"/>
        </w:numPr>
        <w:tabs>
          <w:tab w:val="left" w:pos="284"/>
        </w:tabs>
        <w:spacing w:line="360" w:lineRule="auto"/>
        <w:ind w:left="284" w:hanging="284"/>
        <w:rPr>
          <w:rFonts w:ascii="Arial" w:eastAsia="Times New Roman" w:hAnsi="Arial" w:cs="Arial"/>
          <w:color w:val="000000"/>
          <w:szCs w:val="24"/>
          <w:lang w:eastAsia="pl-PL"/>
        </w:rPr>
      </w:pPr>
      <w:r>
        <w:rPr>
          <w:rFonts w:ascii="Arial" w:eastAsia="Times New Roman" w:hAnsi="Arial" w:cs="Arial"/>
          <w:color w:val="000000"/>
          <w:szCs w:val="24"/>
          <w:lang w:eastAsia="pl-PL"/>
        </w:rPr>
        <w:t>Strony postanawiają, że przedmiot umowy rozliczony będzie fakturami częściowymi</w:t>
      </w:r>
      <w:r w:rsidR="00AC4A82">
        <w:rPr>
          <w:rFonts w:ascii="Arial" w:eastAsia="Times New Roman" w:hAnsi="Arial" w:cs="Arial"/>
          <w:color w:val="000000"/>
          <w:szCs w:val="24"/>
          <w:lang w:eastAsia="pl-PL"/>
        </w:rPr>
        <w:t xml:space="preserve"> </w:t>
      </w:r>
      <w:r>
        <w:rPr>
          <w:rFonts w:ascii="Arial" w:eastAsia="Times New Roman" w:hAnsi="Arial" w:cs="Arial"/>
          <w:color w:val="000000"/>
          <w:szCs w:val="24"/>
          <w:lang w:eastAsia="pl-PL"/>
        </w:rPr>
        <w:t>w miesięcznych okresach rozliczeniowych.</w:t>
      </w:r>
    </w:p>
    <w:p w14:paraId="016C4123" w14:textId="48D1AAC5" w:rsidR="001255F7" w:rsidRDefault="00000000">
      <w:pPr>
        <w:pStyle w:val="Standard"/>
        <w:tabs>
          <w:tab w:val="left" w:pos="284"/>
        </w:tabs>
        <w:spacing w:line="360" w:lineRule="auto"/>
        <w:ind w:left="284"/>
        <w:rPr>
          <w:rFonts w:ascii="Arial" w:hAnsi="Arial" w:cs="Arial"/>
          <w:color w:val="000000"/>
          <w:szCs w:val="24"/>
        </w:rPr>
      </w:pPr>
      <w:r>
        <w:rPr>
          <w:rFonts w:ascii="Arial" w:hAnsi="Arial" w:cs="Arial"/>
          <w:color w:val="000000"/>
          <w:szCs w:val="24"/>
        </w:rPr>
        <w:t>Faktura może zostać wystawiona po podpisaniu przez upoważnionego przedstawiciela Zamawiającego protokołu odbioru częściowego za dany miesiąc, zawierającego zestawienie prawidłowo dostarczonych posiłków.</w:t>
      </w:r>
    </w:p>
    <w:p w14:paraId="310B9363" w14:textId="77777777" w:rsidR="001255F7" w:rsidRDefault="00000000">
      <w:pPr>
        <w:widowControl/>
        <w:numPr>
          <w:ilvl w:val="0"/>
          <w:numId w:val="11"/>
        </w:numPr>
        <w:tabs>
          <w:tab w:val="left" w:pos="284"/>
        </w:tabs>
        <w:suppressAutoHyphens w:val="0"/>
        <w:autoSpaceDE w:val="0"/>
        <w:spacing w:line="360" w:lineRule="auto"/>
        <w:ind w:left="284" w:hanging="284"/>
        <w:rPr>
          <w:rFonts w:ascii="Arial" w:hAnsi="Arial" w:cs="Arial"/>
          <w:color w:val="000000"/>
        </w:rPr>
      </w:pPr>
      <w:r>
        <w:rPr>
          <w:rFonts w:ascii="Arial" w:hAnsi="Arial" w:cs="Arial"/>
          <w:color w:val="000000"/>
        </w:rPr>
        <w:t>Wynagrodzenie należne Wykonawcy w danym miesiącu zostanie obliczone jako iloczyn ceny jednostkowej za posiłek i ilości faktycznie dostarczonych posiłków.</w:t>
      </w:r>
    </w:p>
    <w:p w14:paraId="2422153C" w14:textId="77777777" w:rsidR="001255F7" w:rsidRDefault="00000000">
      <w:pPr>
        <w:widowControl/>
        <w:numPr>
          <w:ilvl w:val="0"/>
          <w:numId w:val="11"/>
        </w:numPr>
        <w:tabs>
          <w:tab w:val="left" w:pos="284"/>
        </w:tabs>
        <w:suppressAutoHyphens w:val="0"/>
        <w:autoSpaceDE w:val="0"/>
        <w:spacing w:line="360" w:lineRule="auto"/>
        <w:ind w:left="284" w:hanging="284"/>
        <w:rPr>
          <w:rFonts w:ascii="Arial" w:hAnsi="Arial" w:cs="Arial"/>
          <w:color w:val="000000"/>
        </w:rPr>
      </w:pPr>
      <w:r>
        <w:rPr>
          <w:rFonts w:ascii="Arial" w:hAnsi="Arial" w:cs="Arial"/>
          <w:color w:val="000000"/>
        </w:rPr>
        <w:t>Wykonawca zobowiązany jest wystawić faktury na adres:</w:t>
      </w:r>
    </w:p>
    <w:p w14:paraId="4A955CBA" w14:textId="77777777" w:rsidR="001255F7" w:rsidRDefault="00000000">
      <w:pPr>
        <w:tabs>
          <w:tab w:val="left" w:pos="284"/>
        </w:tabs>
        <w:spacing w:line="360" w:lineRule="auto"/>
        <w:ind w:left="284"/>
        <w:rPr>
          <w:rFonts w:ascii="Arial" w:hAnsi="Arial" w:cs="Arial"/>
          <w:color w:val="000000"/>
        </w:rPr>
      </w:pPr>
      <w:r>
        <w:rPr>
          <w:rFonts w:ascii="Arial" w:eastAsia="Arial" w:hAnsi="Arial" w:cs="Arial"/>
          <w:color w:val="000000"/>
          <w:u w:val="single"/>
        </w:rPr>
        <w:t>Nabywca:</w:t>
      </w:r>
    </w:p>
    <w:p w14:paraId="5F13170F" w14:textId="77777777" w:rsidR="001255F7" w:rsidRDefault="00000000">
      <w:pPr>
        <w:tabs>
          <w:tab w:val="left" w:pos="426"/>
        </w:tabs>
        <w:spacing w:line="360" w:lineRule="auto"/>
        <w:ind w:left="284"/>
        <w:rPr>
          <w:rFonts w:ascii="Arial" w:eastAsia="Times New Roman" w:hAnsi="Arial" w:cs="Arial"/>
          <w:color w:val="000000"/>
          <w:kern w:val="0"/>
        </w:rPr>
      </w:pPr>
      <w:r>
        <w:rPr>
          <w:rFonts w:ascii="Arial" w:eastAsia="Times New Roman" w:hAnsi="Arial" w:cs="Arial"/>
          <w:b/>
          <w:bCs/>
          <w:color w:val="000000"/>
          <w:kern w:val="0"/>
        </w:rPr>
        <w:t>Gmina Podegrodzie</w:t>
      </w:r>
    </w:p>
    <w:p w14:paraId="7A68878B" w14:textId="77777777" w:rsidR="001255F7" w:rsidRDefault="00000000">
      <w:pPr>
        <w:tabs>
          <w:tab w:val="left" w:pos="426"/>
        </w:tabs>
        <w:spacing w:line="360" w:lineRule="auto"/>
        <w:ind w:left="284"/>
        <w:rPr>
          <w:rFonts w:ascii="Arial" w:eastAsia="Times New Roman" w:hAnsi="Arial" w:cs="Arial"/>
          <w:color w:val="000000"/>
          <w:kern w:val="0"/>
        </w:rPr>
      </w:pPr>
      <w:r>
        <w:rPr>
          <w:rFonts w:ascii="Arial" w:eastAsia="Times New Roman" w:hAnsi="Arial" w:cs="Arial"/>
          <w:b/>
          <w:bCs/>
          <w:color w:val="000000"/>
          <w:kern w:val="0"/>
        </w:rPr>
        <w:t>33-386 Podegrodzie 248</w:t>
      </w:r>
    </w:p>
    <w:p w14:paraId="1724CB52" w14:textId="77777777" w:rsidR="001255F7" w:rsidRDefault="00000000">
      <w:pPr>
        <w:tabs>
          <w:tab w:val="left" w:pos="426"/>
        </w:tabs>
        <w:spacing w:line="360" w:lineRule="auto"/>
        <w:ind w:left="284"/>
        <w:rPr>
          <w:rFonts w:ascii="Arial" w:eastAsia="Times New Roman" w:hAnsi="Arial" w:cs="Arial"/>
          <w:color w:val="000000"/>
          <w:kern w:val="0"/>
        </w:rPr>
      </w:pPr>
      <w:r>
        <w:rPr>
          <w:rFonts w:ascii="Arial" w:eastAsia="Times New Roman" w:hAnsi="Arial" w:cs="Arial"/>
          <w:b/>
          <w:bCs/>
          <w:color w:val="000000"/>
          <w:kern w:val="0"/>
        </w:rPr>
        <w:t>NIP 734-34-56-306</w:t>
      </w:r>
    </w:p>
    <w:p w14:paraId="7998CAF3" w14:textId="77777777" w:rsidR="001255F7" w:rsidRDefault="00000000">
      <w:pPr>
        <w:tabs>
          <w:tab w:val="left" w:pos="426"/>
        </w:tabs>
        <w:spacing w:line="360" w:lineRule="auto"/>
        <w:ind w:left="284"/>
        <w:rPr>
          <w:rFonts w:ascii="Arial" w:eastAsia="Times New Roman" w:hAnsi="Arial" w:cs="Arial"/>
          <w:color w:val="000000"/>
          <w:kern w:val="0"/>
        </w:rPr>
      </w:pPr>
      <w:r>
        <w:rPr>
          <w:rFonts w:ascii="Arial" w:eastAsia="Times New Roman" w:hAnsi="Arial" w:cs="Arial"/>
          <w:color w:val="000000"/>
          <w:kern w:val="0"/>
          <w:u w:val="single"/>
        </w:rPr>
        <w:t>Odbiorca:</w:t>
      </w:r>
    </w:p>
    <w:p w14:paraId="75AEB506" w14:textId="77777777" w:rsidR="001255F7" w:rsidRDefault="00000000">
      <w:pPr>
        <w:tabs>
          <w:tab w:val="left" w:pos="426"/>
        </w:tabs>
        <w:spacing w:line="360" w:lineRule="auto"/>
        <w:ind w:left="284"/>
        <w:rPr>
          <w:rFonts w:ascii="Arial" w:eastAsia="Times New Roman" w:hAnsi="Arial" w:cs="Arial"/>
          <w:color w:val="000000"/>
          <w:kern w:val="0"/>
        </w:rPr>
      </w:pPr>
      <w:r>
        <w:rPr>
          <w:rFonts w:ascii="Arial" w:eastAsia="Times New Roman" w:hAnsi="Arial" w:cs="Arial"/>
          <w:b/>
          <w:color w:val="000000"/>
          <w:kern w:val="0"/>
        </w:rPr>
        <w:t>Ośrodek Pomocy Społecznej w Podegrodziu</w:t>
      </w:r>
    </w:p>
    <w:p w14:paraId="4A63A4FC" w14:textId="77777777" w:rsidR="001255F7" w:rsidRDefault="00000000">
      <w:pPr>
        <w:tabs>
          <w:tab w:val="left" w:pos="426"/>
        </w:tabs>
        <w:spacing w:line="360" w:lineRule="auto"/>
        <w:ind w:left="284"/>
        <w:rPr>
          <w:rFonts w:ascii="Arial" w:eastAsia="Times New Roman" w:hAnsi="Arial" w:cs="Arial"/>
          <w:b/>
          <w:bCs/>
          <w:color w:val="000000"/>
          <w:kern w:val="0"/>
        </w:rPr>
      </w:pPr>
      <w:r>
        <w:rPr>
          <w:rFonts w:ascii="Arial" w:hAnsi="Arial" w:cs="Arial"/>
          <w:b/>
          <w:bCs/>
        </w:rPr>
        <w:t>33-386 Podegrodzie 170</w:t>
      </w:r>
    </w:p>
    <w:p w14:paraId="6BBD307C" w14:textId="77777777" w:rsidR="001255F7" w:rsidRDefault="00000000">
      <w:pPr>
        <w:tabs>
          <w:tab w:val="left" w:pos="426"/>
        </w:tabs>
        <w:spacing w:line="360" w:lineRule="auto"/>
        <w:ind w:left="284"/>
        <w:rPr>
          <w:rFonts w:ascii="Arial" w:eastAsia="Times New Roman" w:hAnsi="Arial" w:cs="Arial"/>
          <w:b/>
          <w:bCs/>
          <w:color w:val="000000"/>
          <w:kern w:val="0"/>
        </w:rPr>
      </w:pPr>
      <w:r>
        <w:rPr>
          <w:rFonts w:ascii="Arial" w:hAnsi="Arial" w:cs="Arial"/>
          <w:b/>
          <w:bCs/>
        </w:rPr>
        <w:t>NIP 7342786390</w:t>
      </w:r>
      <w:r>
        <w:rPr>
          <w:rFonts w:ascii="Arial" w:hAnsi="Arial" w:cs="Arial"/>
          <w:b/>
          <w:color w:val="000000"/>
        </w:rPr>
        <w:t>.</w:t>
      </w:r>
    </w:p>
    <w:p w14:paraId="53F9F630" w14:textId="77777777" w:rsidR="001255F7" w:rsidRDefault="00000000">
      <w:pPr>
        <w:pStyle w:val="Standard"/>
        <w:numPr>
          <w:ilvl w:val="0"/>
          <w:numId w:val="11"/>
        </w:numPr>
        <w:tabs>
          <w:tab w:val="left" w:pos="284"/>
        </w:tabs>
        <w:spacing w:line="360" w:lineRule="auto"/>
        <w:ind w:left="284" w:hanging="284"/>
        <w:rPr>
          <w:rFonts w:ascii="Arial" w:eastAsia="Times New Roman" w:hAnsi="Arial" w:cs="Arial"/>
          <w:color w:val="000000"/>
          <w:lang w:eastAsia="pl-PL"/>
        </w:rPr>
      </w:pPr>
      <w:r>
        <w:rPr>
          <w:rFonts w:ascii="Arial" w:hAnsi="Arial" w:cs="Arial"/>
          <w:color w:val="000000"/>
          <w:szCs w:val="24"/>
        </w:rPr>
        <w:t xml:space="preserve">Należność Wykonawcy płatna będzie przez Zamawiającego przelewem na konto nr </w:t>
      </w:r>
      <w:r>
        <w:rPr>
          <w:rFonts w:ascii="Arial" w:hAnsi="Arial" w:cs="Arial"/>
          <w:b/>
          <w:color w:val="000000"/>
          <w:szCs w:val="24"/>
        </w:rPr>
        <w:t>......................................</w:t>
      </w:r>
      <w:r>
        <w:rPr>
          <w:rFonts w:ascii="Arial" w:hAnsi="Arial" w:cs="Arial"/>
          <w:color w:val="000000"/>
          <w:szCs w:val="24"/>
        </w:rPr>
        <w:t xml:space="preserve"> w terminie</w:t>
      </w:r>
      <w:r>
        <w:rPr>
          <w:rFonts w:ascii="Arial" w:hAnsi="Arial" w:cs="Arial"/>
          <w:b/>
          <w:color w:val="000000"/>
          <w:szCs w:val="24"/>
        </w:rPr>
        <w:t xml:space="preserve"> </w:t>
      </w:r>
      <w:r>
        <w:rPr>
          <w:rFonts w:ascii="Arial" w:hAnsi="Arial" w:cs="Arial"/>
          <w:b/>
          <w:color w:val="000000"/>
        </w:rPr>
        <w:t xml:space="preserve">do 30 dni </w:t>
      </w:r>
      <w:r>
        <w:rPr>
          <w:rFonts w:ascii="Arial" w:hAnsi="Arial" w:cs="Arial"/>
          <w:color w:val="000000"/>
        </w:rPr>
        <w:t>od dnia</w:t>
      </w:r>
      <w:r>
        <w:rPr>
          <w:rFonts w:ascii="Arial" w:hAnsi="Arial" w:cs="Arial"/>
          <w:bCs/>
          <w:color w:val="000000"/>
        </w:rPr>
        <w:t xml:space="preserve"> doręczenia Zamawiającemu prawidłowo wystawionej faktury</w:t>
      </w:r>
      <w:r>
        <w:rPr>
          <w:rFonts w:ascii="Arial" w:hAnsi="Arial" w:cs="Arial"/>
          <w:color w:val="000000"/>
        </w:rPr>
        <w:t>.</w:t>
      </w:r>
    </w:p>
    <w:p w14:paraId="37667411" w14:textId="10178BD4" w:rsidR="001255F7" w:rsidRDefault="00000000">
      <w:pPr>
        <w:pStyle w:val="Standard"/>
        <w:numPr>
          <w:ilvl w:val="0"/>
          <w:numId w:val="11"/>
        </w:numPr>
        <w:tabs>
          <w:tab w:val="left" w:pos="284"/>
        </w:tabs>
        <w:spacing w:line="360" w:lineRule="auto"/>
        <w:ind w:left="284" w:hanging="284"/>
        <w:rPr>
          <w:rFonts w:ascii="Arial" w:hAnsi="Arial" w:cs="Arial"/>
          <w:color w:val="000000"/>
          <w:szCs w:val="24"/>
        </w:rPr>
      </w:pPr>
      <w:r>
        <w:rPr>
          <w:rFonts w:ascii="Arial" w:hAnsi="Arial" w:cs="Arial"/>
          <w:color w:val="000000"/>
        </w:rPr>
        <w:t>Do faktury Wykonawca dołączy protokół odbioru częściowego za dany miesiąc, podpisany przez przedstawicieli Stron, zawierający liczbę prawidłowo dostarczonych posiłków z podziałem na lokalizacje oraz zgłoszone zastrzeżenia i sposób ich rozpatrzenia.</w:t>
      </w:r>
    </w:p>
    <w:p w14:paraId="707F87D7" w14:textId="77777777" w:rsidR="001255F7" w:rsidRDefault="00000000">
      <w:pPr>
        <w:pStyle w:val="Standard"/>
        <w:numPr>
          <w:ilvl w:val="0"/>
          <w:numId w:val="11"/>
        </w:numPr>
        <w:tabs>
          <w:tab w:val="left" w:pos="284"/>
        </w:tabs>
        <w:spacing w:line="360" w:lineRule="auto"/>
        <w:ind w:left="284" w:hanging="284"/>
        <w:rPr>
          <w:rFonts w:ascii="Arial" w:hAnsi="Arial" w:cs="Arial"/>
          <w:color w:val="000000"/>
          <w:szCs w:val="24"/>
        </w:rPr>
      </w:pPr>
      <w:r>
        <w:rPr>
          <w:rFonts w:ascii="Arial" w:hAnsi="Arial" w:cs="Arial"/>
          <w:color w:val="000000"/>
          <w:szCs w:val="24"/>
        </w:rPr>
        <w:t>Za datę zapłaty uważa się dzień obciążenia rachunku Zamawiającego.</w:t>
      </w:r>
    </w:p>
    <w:p w14:paraId="678B30E0" w14:textId="77777777" w:rsidR="001255F7" w:rsidRDefault="00000000">
      <w:pPr>
        <w:pStyle w:val="Standard"/>
        <w:numPr>
          <w:ilvl w:val="0"/>
          <w:numId w:val="11"/>
        </w:numPr>
        <w:tabs>
          <w:tab w:val="left" w:pos="284"/>
        </w:tabs>
        <w:spacing w:line="360" w:lineRule="auto"/>
        <w:ind w:left="284" w:hanging="284"/>
        <w:rPr>
          <w:rFonts w:ascii="Arial" w:hAnsi="Arial" w:cs="Arial"/>
          <w:color w:val="000000"/>
          <w:szCs w:val="24"/>
        </w:rPr>
      </w:pPr>
      <w:r>
        <w:rPr>
          <w:rFonts w:ascii="Arial" w:eastAsia="Times New Roman" w:hAnsi="Arial" w:cs="Arial"/>
          <w:color w:val="000000"/>
          <w:szCs w:val="24"/>
          <w:lang w:eastAsia="pl-PL"/>
        </w:rPr>
        <w:t>Zamawiający zastrzega sobie prawo rozliczenia płatności wynikających z umowy za pośrednictwem metody podzielnej płatności (</w:t>
      </w:r>
      <w:proofErr w:type="spellStart"/>
      <w:r>
        <w:rPr>
          <w:rFonts w:ascii="Arial" w:eastAsia="Times New Roman" w:hAnsi="Arial" w:cs="Arial"/>
          <w:color w:val="000000"/>
          <w:szCs w:val="24"/>
          <w:lang w:eastAsia="pl-PL"/>
        </w:rPr>
        <w:t>split</w:t>
      </w:r>
      <w:proofErr w:type="spellEnd"/>
      <w:r>
        <w:rPr>
          <w:rFonts w:ascii="Arial" w:eastAsia="Times New Roman" w:hAnsi="Arial" w:cs="Arial"/>
          <w:color w:val="000000"/>
          <w:szCs w:val="24"/>
          <w:lang w:eastAsia="pl-PL"/>
        </w:rPr>
        <w:t xml:space="preserve"> </w:t>
      </w:r>
      <w:proofErr w:type="spellStart"/>
      <w:r>
        <w:rPr>
          <w:rFonts w:ascii="Arial" w:eastAsia="Times New Roman" w:hAnsi="Arial" w:cs="Arial"/>
          <w:color w:val="000000"/>
          <w:szCs w:val="24"/>
          <w:lang w:eastAsia="pl-PL"/>
        </w:rPr>
        <w:t>payment</w:t>
      </w:r>
      <w:proofErr w:type="spellEnd"/>
      <w:r>
        <w:rPr>
          <w:rFonts w:ascii="Arial" w:eastAsia="Times New Roman" w:hAnsi="Arial" w:cs="Arial"/>
          <w:color w:val="000000"/>
          <w:szCs w:val="24"/>
          <w:lang w:eastAsia="pl-PL"/>
        </w:rPr>
        <w:t xml:space="preserve">) przewidzianego w przepisach ustawy o podatku od towarów i usług. </w:t>
      </w:r>
    </w:p>
    <w:p w14:paraId="61DEDF42" w14:textId="77777777" w:rsidR="001255F7" w:rsidRDefault="00000000">
      <w:pPr>
        <w:pStyle w:val="Standard"/>
        <w:numPr>
          <w:ilvl w:val="0"/>
          <w:numId w:val="11"/>
        </w:numPr>
        <w:tabs>
          <w:tab w:val="left" w:pos="284"/>
        </w:tabs>
        <w:spacing w:line="360" w:lineRule="auto"/>
        <w:ind w:left="284" w:hanging="284"/>
        <w:rPr>
          <w:rFonts w:ascii="Arial" w:hAnsi="Arial" w:cs="Arial"/>
          <w:color w:val="000000"/>
          <w:szCs w:val="24"/>
        </w:rPr>
      </w:pPr>
      <w:r>
        <w:rPr>
          <w:rFonts w:ascii="Arial" w:eastAsia="Times New Roman" w:hAnsi="Arial" w:cs="Arial"/>
          <w:color w:val="000000"/>
          <w:szCs w:val="24"/>
          <w:lang w:eastAsia="pl-PL"/>
        </w:rPr>
        <w:t>Wykonawca oświadcza, że rachunek bankowy wskazany na fakturze:</w:t>
      </w:r>
    </w:p>
    <w:p w14:paraId="3E27D7AB" w14:textId="77777777" w:rsidR="001255F7" w:rsidRDefault="00000000">
      <w:pPr>
        <w:numPr>
          <w:ilvl w:val="0"/>
          <w:numId w:val="16"/>
        </w:numPr>
        <w:spacing w:line="360" w:lineRule="auto"/>
        <w:ind w:left="567" w:hanging="283"/>
        <w:rPr>
          <w:rFonts w:ascii="Arial" w:eastAsia="Times New Roman" w:hAnsi="Arial" w:cs="Arial"/>
          <w:color w:val="000000"/>
          <w:lang w:eastAsia="pl-PL"/>
        </w:rPr>
      </w:pPr>
      <w:r>
        <w:rPr>
          <w:rFonts w:ascii="Arial" w:eastAsia="Times New Roman" w:hAnsi="Arial" w:cs="Arial"/>
          <w:color w:val="000000"/>
          <w:lang w:eastAsia="pl-PL"/>
        </w:rPr>
        <w:t xml:space="preserve">jest rachunkiem umożliwiającym płatność w ramach mechanizmu podzielnej płatności, o którym mowa powyżej, </w:t>
      </w:r>
    </w:p>
    <w:p w14:paraId="19899C28" w14:textId="77777777" w:rsidR="001255F7" w:rsidRDefault="00000000">
      <w:pPr>
        <w:numPr>
          <w:ilvl w:val="0"/>
          <w:numId w:val="16"/>
        </w:numPr>
        <w:spacing w:line="360" w:lineRule="auto"/>
        <w:ind w:left="567" w:hanging="283"/>
        <w:rPr>
          <w:rFonts w:ascii="Arial" w:eastAsia="Times New Roman" w:hAnsi="Arial" w:cs="Arial"/>
          <w:color w:val="000000"/>
          <w:lang w:eastAsia="pl-PL"/>
        </w:rPr>
      </w:pPr>
      <w:r>
        <w:rPr>
          <w:rFonts w:ascii="Arial" w:eastAsia="Times New Roman" w:hAnsi="Arial" w:cs="Arial"/>
          <w:color w:val="000000"/>
          <w:lang w:eastAsia="pl-PL"/>
        </w:rPr>
        <w:t>jest rachunkiem znajdującym się w elektronicznym wykazie podmiotów prowadzonym przez szefa Krajowej Administracji Skarbowej, o którym mowa w ustawie o podatku od towarów i usług.</w:t>
      </w:r>
    </w:p>
    <w:p w14:paraId="4F3866A0" w14:textId="3B073900" w:rsidR="001255F7" w:rsidRDefault="00000000">
      <w:pPr>
        <w:widowControl/>
        <w:numPr>
          <w:ilvl w:val="0"/>
          <w:numId w:val="11"/>
        </w:numPr>
        <w:suppressAutoHyphens w:val="0"/>
        <w:spacing w:line="360" w:lineRule="auto"/>
        <w:ind w:left="284" w:hanging="284"/>
        <w:rPr>
          <w:rFonts w:ascii="Arial" w:eastAsia="Times New Roman" w:hAnsi="Arial" w:cs="Arial"/>
          <w:color w:val="000000"/>
          <w:lang w:eastAsia="pl-PL"/>
        </w:rPr>
      </w:pPr>
      <w:r>
        <w:rPr>
          <w:rFonts w:ascii="Arial" w:eastAsia="Times New Roman" w:hAnsi="Arial" w:cs="Arial"/>
          <w:color w:val="000000"/>
          <w:lang w:eastAsia="pl-PL"/>
        </w:rPr>
        <w:lastRenderedPageBreak/>
        <w:t xml:space="preserve">W przypadku gdy rachunek bankowy wykonawcy nie spełnia warunków określonych w ust. </w:t>
      </w:r>
      <w:r w:rsidR="00AC4A82">
        <w:rPr>
          <w:rFonts w:ascii="Arial" w:eastAsia="Times New Roman" w:hAnsi="Arial" w:cs="Arial"/>
          <w:color w:val="000000"/>
          <w:lang w:eastAsia="pl-PL"/>
        </w:rPr>
        <w:t>8</w:t>
      </w:r>
      <w:r>
        <w:rPr>
          <w:rFonts w:ascii="Arial" w:eastAsia="Times New Roman" w:hAnsi="Arial" w:cs="Arial"/>
          <w:color w:val="000000"/>
          <w:lang w:eastAsia="pl-PL"/>
        </w:rPr>
        <w:t>, opóźnienie w dokonaniu płatności w terminie określonym w umowie lub zleceniu, powstałe wskutek braku możliwości realizacji przez zamawiającego płatności wynagrodzenia z zachowaniem mechanizmu podzielnej płatności bądź dokonania płatności na rachunek objęty wykazem, nie stanowi dla Wykonawcy podstawy do żądania od Zamawiającego jakichkolwiek odsetek/ odszkodowań lub innych roszczeń z tytułu dokonania nieterminowej płatności.</w:t>
      </w:r>
    </w:p>
    <w:p w14:paraId="41C5D587" w14:textId="6542267C" w:rsidR="001255F7" w:rsidRDefault="00000000">
      <w:pPr>
        <w:widowControl/>
        <w:numPr>
          <w:ilvl w:val="0"/>
          <w:numId w:val="1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spacing w:val="-2"/>
        </w:rPr>
        <w:t xml:space="preserve">Wykonawca ponosi wyłączną odpowiedzialność za wszelkie szkody poniesione przez Zamawiającego w przypadku, jeżeli oświadczenia i zapewnienia zawarte w ust. </w:t>
      </w:r>
      <w:r w:rsidR="00584791">
        <w:rPr>
          <w:rFonts w:ascii="Arial" w:hAnsi="Arial" w:cs="Arial"/>
          <w:color w:val="000000"/>
          <w:spacing w:val="-2"/>
        </w:rPr>
        <w:t>8</w:t>
      </w:r>
      <w:r>
        <w:rPr>
          <w:rFonts w:ascii="Arial" w:hAnsi="Arial" w:cs="Arial"/>
          <w:color w:val="000000"/>
          <w:spacing w:val="-2"/>
        </w:rPr>
        <w:t xml:space="preserve"> okażą się niezgodne z prawdą.</w:t>
      </w:r>
    </w:p>
    <w:p w14:paraId="5D9D67DE" w14:textId="77777777" w:rsidR="001255F7" w:rsidRDefault="00000000">
      <w:pPr>
        <w:widowControl/>
        <w:numPr>
          <w:ilvl w:val="0"/>
          <w:numId w:val="1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spacing w:val="-2"/>
        </w:rPr>
        <w:t>Wykonawca</w:t>
      </w:r>
      <w:r>
        <w:rPr>
          <w:rFonts w:ascii="Arial" w:hAnsi="Arial" w:cs="Arial"/>
          <w:color w:val="000000"/>
          <w:spacing w:val="6"/>
        </w:rPr>
        <w:t xml:space="preserve"> </w:t>
      </w:r>
      <w:r>
        <w:rPr>
          <w:rFonts w:ascii="Arial" w:hAnsi="Arial" w:cs="Arial"/>
          <w:color w:val="000000"/>
        </w:rPr>
        <w:t>zobowiązuje</w:t>
      </w:r>
      <w:r>
        <w:rPr>
          <w:rFonts w:ascii="Arial" w:hAnsi="Arial" w:cs="Arial"/>
          <w:color w:val="000000"/>
          <w:spacing w:val="6"/>
        </w:rPr>
        <w:t xml:space="preserve"> </w:t>
      </w:r>
      <w:r>
        <w:rPr>
          <w:rFonts w:ascii="Arial" w:hAnsi="Arial" w:cs="Arial"/>
          <w:color w:val="000000"/>
        </w:rPr>
        <w:t>się</w:t>
      </w:r>
      <w:r>
        <w:rPr>
          <w:rFonts w:ascii="Arial" w:hAnsi="Arial" w:cs="Arial"/>
          <w:color w:val="000000"/>
          <w:spacing w:val="6"/>
        </w:rPr>
        <w:t xml:space="preserve"> </w:t>
      </w:r>
      <w:r>
        <w:rPr>
          <w:rFonts w:ascii="Arial" w:hAnsi="Arial" w:cs="Arial"/>
          <w:color w:val="000000"/>
          <w:spacing w:val="-1"/>
        </w:rPr>
        <w:t>zwrócić</w:t>
      </w:r>
      <w:r>
        <w:rPr>
          <w:rFonts w:ascii="Arial" w:hAnsi="Arial" w:cs="Arial"/>
          <w:color w:val="000000"/>
          <w:spacing w:val="8"/>
        </w:rPr>
        <w:t xml:space="preserve"> </w:t>
      </w:r>
      <w:r>
        <w:rPr>
          <w:rFonts w:ascii="Arial" w:hAnsi="Arial" w:cs="Arial"/>
          <w:color w:val="000000"/>
          <w:spacing w:val="-1"/>
        </w:rPr>
        <w:t>Zamawiającemu</w:t>
      </w:r>
      <w:r>
        <w:rPr>
          <w:rFonts w:ascii="Arial" w:hAnsi="Arial" w:cs="Arial"/>
          <w:color w:val="000000"/>
          <w:spacing w:val="7"/>
        </w:rPr>
        <w:t xml:space="preserve"> </w:t>
      </w:r>
      <w:r>
        <w:rPr>
          <w:rFonts w:ascii="Arial" w:hAnsi="Arial" w:cs="Arial"/>
          <w:color w:val="000000"/>
          <w:spacing w:val="-1"/>
        </w:rPr>
        <w:t>wszelkie</w:t>
      </w:r>
      <w:r>
        <w:rPr>
          <w:rFonts w:ascii="Arial" w:hAnsi="Arial" w:cs="Arial"/>
          <w:color w:val="000000"/>
          <w:spacing w:val="6"/>
        </w:rPr>
        <w:t xml:space="preserve"> </w:t>
      </w:r>
      <w:r>
        <w:rPr>
          <w:rFonts w:ascii="Arial" w:hAnsi="Arial" w:cs="Arial"/>
          <w:color w:val="000000"/>
        </w:rPr>
        <w:t>obciążenia</w:t>
      </w:r>
      <w:r>
        <w:rPr>
          <w:rFonts w:ascii="Arial" w:hAnsi="Arial" w:cs="Arial"/>
          <w:color w:val="000000"/>
          <w:spacing w:val="6"/>
        </w:rPr>
        <w:t xml:space="preserve"> </w:t>
      </w:r>
      <w:r>
        <w:rPr>
          <w:rFonts w:ascii="Arial" w:hAnsi="Arial" w:cs="Arial"/>
          <w:color w:val="000000"/>
        </w:rPr>
        <w:t>nałożone</w:t>
      </w:r>
      <w:r>
        <w:rPr>
          <w:rFonts w:ascii="Arial" w:hAnsi="Arial" w:cs="Arial"/>
          <w:color w:val="000000"/>
          <w:spacing w:val="6"/>
        </w:rPr>
        <w:t xml:space="preserve"> </w:t>
      </w:r>
      <w:r>
        <w:rPr>
          <w:rFonts w:ascii="Arial" w:hAnsi="Arial" w:cs="Arial"/>
          <w:color w:val="000000"/>
        </w:rPr>
        <w:t>z</w:t>
      </w:r>
      <w:r>
        <w:rPr>
          <w:rFonts w:ascii="Arial" w:hAnsi="Arial" w:cs="Arial"/>
          <w:color w:val="000000"/>
          <w:spacing w:val="6"/>
        </w:rPr>
        <w:t xml:space="preserve"> </w:t>
      </w:r>
      <w:r>
        <w:rPr>
          <w:rFonts w:ascii="Arial" w:hAnsi="Arial" w:cs="Arial"/>
          <w:color w:val="000000"/>
        </w:rPr>
        <w:t>tego</w:t>
      </w:r>
      <w:r>
        <w:rPr>
          <w:rFonts w:ascii="Arial" w:hAnsi="Arial" w:cs="Arial"/>
          <w:color w:val="000000"/>
          <w:spacing w:val="6"/>
        </w:rPr>
        <w:t xml:space="preserve"> </w:t>
      </w:r>
      <w:r>
        <w:rPr>
          <w:rFonts w:ascii="Arial" w:hAnsi="Arial" w:cs="Arial"/>
          <w:color w:val="000000"/>
        </w:rPr>
        <w:t>tytułu</w:t>
      </w:r>
      <w:r>
        <w:rPr>
          <w:rFonts w:ascii="Arial" w:hAnsi="Arial" w:cs="Arial"/>
          <w:color w:val="000000"/>
          <w:spacing w:val="51"/>
        </w:rPr>
        <w:t xml:space="preserve"> </w:t>
      </w:r>
      <w:r>
        <w:rPr>
          <w:rFonts w:ascii="Arial" w:hAnsi="Arial" w:cs="Arial"/>
          <w:color w:val="000000"/>
        </w:rPr>
        <w:t>na</w:t>
      </w:r>
      <w:r>
        <w:rPr>
          <w:rFonts w:ascii="Arial" w:hAnsi="Arial" w:cs="Arial"/>
          <w:color w:val="000000"/>
          <w:spacing w:val="3"/>
        </w:rPr>
        <w:t xml:space="preserve"> </w:t>
      </w:r>
      <w:r>
        <w:rPr>
          <w:rFonts w:ascii="Arial" w:hAnsi="Arial" w:cs="Arial"/>
          <w:color w:val="000000"/>
          <w:spacing w:val="-1"/>
        </w:rPr>
        <w:t>Zamawiającego</w:t>
      </w:r>
      <w:r>
        <w:rPr>
          <w:rFonts w:ascii="Arial" w:hAnsi="Arial" w:cs="Arial"/>
          <w:color w:val="000000"/>
          <w:spacing w:val="4"/>
        </w:rPr>
        <w:t xml:space="preserve"> </w:t>
      </w:r>
      <w:r>
        <w:rPr>
          <w:rFonts w:ascii="Arial" w:hAnsi="Arial" w:cs="Arial"/>
          <w:color w:val="000000"/>
        </w:rPr>
        <w:t>przez</w:t>
      </w:r>
      <w:r>
        <w:rPr>
          <w:rFonts w:ascii="Arial" w:hAnsi="Arial" w:cs="Arial"/>
          <w:color w:val="000000"/>
          <w:spacing w:val="3"/>
        </w:rPr>
        <w:t xml:space="preserve"> </w:t>
      </w:r>
      <w:r>
        <w:rPr>
          <w:rFonts w:ascii="Arial" w:hAnsi="Arial" w:cs="Arial"/>
          <w:color w:val="000000"/>
          <w:spacing w:val="-2"/>
        </w:rPr>
        <w:t>organy</w:t>
      </w:r>
      <w:r>
        <w:rPr>
          <w:rFonts w:ascii="Arial" w:hAnsi="Arial" w:cs="Arial"/>
          <w:color w:val="000000"/>
          <w:spacing w:val="6"/>
        </w:rPr>
        <w:t xml:space="preserve"> </w:t>
      </w:r>
      <w:r>
        <w:rPr>
          <w:rFonts w:ascii="Arial" w:hAnsi="Arial" w:cs="Arial"/>
          <w:color w:val="000000"/>
          <w:spacing w:val="-1"/>
        </w:rPr>
        <w:t>administracji</w:t>
      </w:r>
      <w:r>
        <w:rPr>
          <w:rFonts w:ascii="Arial" w:hAnsi="Arial" w:cs="Arial"/>
          <w:color w:val="000000"/>
          <w:spacing w:val="7"/>
        </w:rPr>
        <w:t xml:space="preserve"> </w:t>
      </w:r>
      <w:r>
        <w:rPr>
          <w:rFonts w:ascii="Arial" w:hAnsi="Arial" w:cs="Arial"/>
          <w:color w:val="000000"/>
          <w:spacing w:val="-1"/>
        </w:rPr>
        <w:t>skarbowej</w:t>
      </w:r>
      <w:r>
        <w:rPr>
          <w:rFonts w:ascii="Arial" w:hAnsi="Arial" w:cs="Arial"/>
          <w:color w:val="000000"/>
          <w:spacing w:val="5"/>
        </w:rPr>
        <w:t xml:space="preserve"> </w:t>
      </w:r>
      <w:r>
        <w:rPr>
          <w:rFonts w:ascii="Arial" w:hAnsi="Arial" w:cs="Arial"/>
          <w:color w:val="000000"/>
        </w:rPr>
        <w:t>oraz</w:t>
      </w:r>
      <w:r>
        <w:rPr>
          <w:rFonts w:ascii="Arial" w:hAnsi="Arial" w:cs="Arial"/>
          <w:color w:val="000000"/>
          <w:spacing w:val="6"/>
        </w:rPr>
        <w:t xml:space="preserve"> </w:t>
      </w:r>
      <w:r>
        <w:rPr>
          <w:rFonts w:ascii="Arial" w:hAnsi="Arial" w:cs="Arial"/>
          <w:color w:val="000000"/>
          <w:spacing w:val="-1"/>
        </w:rPr>
        <w:t>zrekompensować</w:t>
      </w:r>
      <w:r>
        <w:rPr>
          <w:rFonts w:ascii="Arial" w:hAnsi="Arial" w:cs="Arial"/>
          <w:color w:val="000000"/>
          <w:spacing w:val="3"/>
        </w:rPr>
        <w:t xml:space="preserve"> </w:t>
      </w:r>
      <w:r>
        <w:rPr>
          <w:rFonts w:ascii="Arial" w:hAnsi="Arial" w:cs="Arial"/>
          <w:color w:val="000000"/>
        </w:rPr>
        <w:t>szkodę,</w:t>
      </w:r>
      <w:r>
        <w:rPr>
          <w:rFonts w:ascii="Arial" w:hAnsi="Arial" w:cs="Arial"/>
          <w:color w:val="000000"/>
          <w:spacing w:val="4"/>
        </w:rPr>
        <w:t xml:space="preserve"> </w:t>
      </w:r>
      <w:r>
        <w:rPr>
          <w:rFonts w:ascii="Arial" w:hAnsi="Arial" w:cs="Arial"/>
          <w:color w:val="000000"/>
        </w:rPr>
        <w:t>jaka</w:t>
      </w:r>
      <w:r>
        <w:rPr>
          <w:rFonts w:ascii="Arial" w:hAnsi="Arial" w:cs="Arial"/>
          <w:color w:val="000000"/>
          <w:spacing w:val="83"/>
        </w:rPr>
        <w:t xml:space="preserve"> </w:t>
      </w:r>
      <w:r>
        <w:rPr>
          <w:rFonts w:ascii="Arial" w:hAnsi="Arial" w:cs="Arial"/>
          <w:color w:val="000000"/>
        </w:rPr>
        <w:t xml:space="preserve">powstała u </w:t>
      </w:r>
      <w:r>
        <w:rPr>
          <w:rFonts w:ascii="Arial" w:hAnsi="Arial" w:cs="Arial"/>
          <w:color w:val="000000"/>
          <w:spacing w:val="-1"/>
        </w:rPr>
        <w:t>Zamawiającego,</w:t>
      </w:r>
      <w:r>
        <w:rPr>
          <w:rFonts w:ascii="Arial" w:hAnsi="Arial" w:cs="Arial"/>
          <w:color w:val="000000"/>
          <w:spacing w:val="2"/>
        </w:rPr>
        <w:t xml:space="preserve"> </w:t>
      </w:r>
      <w:r>
        <w:rPr>
          <w:rFonts w:ascii="Arial" w:hAnsi="Arial" w:cs="Arial"/>
          <w:color w:val="000000"/>
          <w:spacing w:val="-1"/>
        </w:rPr>
        <w:t>wynikającą</w:t>
      </w:r>
      <w:r>
        <w:rPr>
          <w:rFonts w:ascii="Arial" w:hAnsi="Arial" w:cs="Arial"/>
          <w:color w:val="000000"/>
          <w:spacing w:val="1"/>
        </w:rPr>
        <w:t xml:space="preserve"> </w:t>
      </w:r>
      <w:r>
        <w:rPr>
          <w:rFonts w:ascii="Arial" w:hAnsi="Arial" w:cs="Arial"/>
          <w:color w:val="000000"/>
        </w:rPr>
        <w:t>w</w:t>
      </w:r>
      <w:r>
        <w:rPr>
          <w:rFonts w:ascii="Arial" w:hAnsi="Arial" w:cs="Arial"/>
          <w:color w:val="000000"/>
          <w:spacing w:val="3"/>
        </w:rPr>
        <w:t xml:space="preserve"> </w:t>
      </w:r>
      <w:r>
        <w:rPr>
          <w:rFonts w:ascii="Arial" w:hAnsi="Arial" w:cs="Arial"/>
          <w:color w:val="000000"/>
          <w:spacing w:val="-1"/>
        </w:rPr>
        <w:t>szczególności,</w:t>
      </w:r>
      <w:r>
        <w:rPr>
          <w:rFonts w:ascii="Arial" w:hAnsi="Arial" w:cs="Arial"/>
          <w:color w:val="000000"/>
          <w:spacing w:val="2"/>
        </w:rPr>
        <w:t xml:space="preserve"> </w:t>
      </w:r>
      <w:r>
        <w:rPr>
          <w:rFonts w:ascii="Arial" w:hAnsi="Arial" w:cs="Arial"/>
          <w:color w:val="000000"/>
          <w:spacing w:val="-1"/>
        </w:rPr>
        <w:t>ale</w:t>
      </w:r>
      <w:r>
        <w:rPr>
          <w:rFonts w:ascii="Arial" w:hAnsi="Arial" w:cs="Arial"/>
          <w:color w:val="000000"/>
          <w:spacing w:val="1"/>
        </w:rPr>
        <w:t xml:space="preserve"> </w:t>
      </w:r>
      <w:r>
        <w:rPr>
          <w:rFonts w:ascii="Arial" w:hAnsi="Arial" w:cs="Arial"/>
          <w:color w:val="000000"/>
        </w:rPr>
        <w:t>nie</w:t>
      </w:r>
      <w:r>
        <w:rPr>
          <w:rFonts w:ascii="Arial" w:hAnsi="Arial" w:cs="Arial"/>
          <w:color w:val="000000"/>
          <w:spacing w:val="3"/>
        </w:rPr>
        <w:t xml:space="preserve"> </w:t>
      </w:r>
      <w:r>
        <w:rPr>
          <w:rFonts w:ascii="Arial" w:hAnsi="Arial" w:cs="Arial"/>
          <w:color w:val="000000"/>
        </w:rPr>
        <w:t>wyłącznie,</w:t>
      </w:r>
      <w:r>
        <w:rPr>
          <w:rFonts w:ascii="Arial" w:hAnsi="Arial" w:cs="Arial"/>
          <w:color w:val="000000"/>
          <w:spacing w:val="2"/>
        </w:rPr>
        <w:t xml:space="preserve"> </w:t>
      </w:r>
      <w:r>
        <w:rPr>
          <w:rFonts w:ascii="Arial" w:hAnsi="Arial" w:cs="Arial"/>
          <w:color w:val="000000"/>
        </w:rPr>
        <w:t>z</w:t>
      </w:r>
      <w:r>
        <w:rPr>
          <w:rFonts w:ascii="Arial" w:hAnsi="Arial" w:cs="Arial"/>
          <w:color w:val="000000"/>
          <w:spacing w:val="3"/>
        </w:rPr>
        <w:t xml:space="preserve"> </w:t>
      </w:r>
      <w:r>
        <w:rPr>
          <w:rFonts w:ascii="Arial" w:hAnsi="Arial" w:cs="Arial"/>
          <w:color w:val="000000"/>
          <w:spacing w:val="-1"/>
        </w:rPr>
        <w:t>zakwestionowanych</w:t>
      </w:r>
      <w:r>
        <w:rPr>
          <w:rFonts w:ascii="Arial" w:hAnsi="Arial" w:cs="Arial"/>
          <w:color w:val="000000"/>
          <w:spacing w:val="99"/>
        </w:rPr>
        <w:t xml:space="preserve"> </w:t>
      </w:r>
      <w:r>
        <w:rPr>
          <w:rFonts w:ascii="Arial" w:hAnsi="Arial" w:cs="Arial"/>
          <w:color w:val="000000"/>
        </w:rPr>
        <w:t>pr</w:t>
      </w:r>
      <w:r>
        <w:rPr>
          <w:rFonts w:ascii="Arial" w:hAnsi="Arial" w:cs="Arial"/>
          <w:color w:val="000000"/>
          <w:spacing w:val="-2"/>
        </w:rPr>
        <w:t>z</w:t>
      </w:r>
      <w:r>
        <w:rPr>
          <w:rFonts w:ascii="Arial" w:hAnsi="Arial" w:cs="Arial"/>
          <w:color w:val="000000"/>
          <w:spacing w:val="-1"/>
        </w:rPr>
        <w:t>e</w:t>
      </w:r>
      <w:r>
        <w:rPr>
          <w:rFonts w:ascii="Arial" w:hAnsi="Arial" w:cs="Arial"/>
          <w:color w:val="000000"/>
        </w:rPr>
        <w:t>z</w:t>
      </w:r>
      <w:r>
        <w:rPr>
          <w:rFonts w:ascii="Arial" w:hAnsi="Arial" w:cs="Arial"/>
          <w:color w:val="000000"/>
          <w:spacing w:val="41"/>
        </w:rPr>
        <w:t xml:space="preserve"> </w:t>
      </w:r>
      <w:r>
        <w:rPr>
          <w:rFonts w:ascii="Arial" w:hAnsi="Arial" w:cs="Arial"/>
          <w:color w:val="000000"/>
        </w:rPr>
        <w:t>o</w:t>
      </w:r>
      <w:r>
        <w:rPr>
          <w:rFonts w:ascii="Arial" w:hAnsi="Arial" w:cs="Arial"/>
          <w:color w:val="000000"/>
          <w:spacing w:val="-6"/>
        </w:rPr>
        <w:t>r</w:t>
      </w:r>
      <w:r>
        <w:rPr>
          <w:rFonts w:ascii="Arial" w:hAnsi="Arial" w:cs="Arial"/>
          <w:color w:val="000000"/>
          <w:spacing w:val="2"/>
        </w:rPr>
        <w:t>g</w:t>
      </w:r>
      <w:r>
        <w:rPr>
          <w:rFonts w:ascii="Arial" w:hAnsi="Arial" w:cs="Arial"/>
          <w:color w:val="000000"/>
          <w:spacing w:val="-1"/>
        </w:rPr>
        <w:t>a</w:t>
      </w:r>
      <w:r>
        <w:rPr>
          <w:rFonts w:ascii="Arial" w:hAnsi="Arial" w:cs="Arial"/>
          <w:color w:val="000000"/>
        </w:rPr>
        <w:t>ny</w:t>
      </w:r>
      <w:r>
        <w:rPr>
          <w:rFonts w:ascii="Arial" w:hAnsi="Arial" w:cs="Arial"/>
          <w:color w:val="000000"/>
          <w:spacing w:val="40"/>
        </w:rPr>
        <w:t xml:space="preserve"> </w:t>
      </w:r>
      <w:r>
        <w:rPr>
          <w:rFonts w:ascii="Arial" w:hAnsi="Arial" w:cs="Arial"/>
          <w:color w:val="000000"/>
          <w:spacing w:val="-1"/>
        </w:rPr>
        <w:t>a</w:t>
      </w:r>
      <w:r>
        <w:rPr>
          <w:rFonts w:ascii="Arial" w:hAnsi="Arial" w:cs="Arial"/>
          <w:color w:val="000000"/>
        </w:rPr>
        <w:t>dminist</w:t>
      </w:r>
      <w:r>
        <w:rPr>
          <w:rFonts w:ascii="Arial" w:hAnsi="Arial" w:cs="Arial"/>
          <w:color w:val="000000"/>
          <w:spacing w:val="1"/>
        </w:rPr>
        <w:t>r</w:t>
      </w:r>
      <w:r>
        <w:rPr>
          <w:rFonts w:ascii="Arial" w:hAnsi="Arial" w:cs="Arial"/>
          <w:color w:val="000000"/>
          <w:spacing w:val="-1"/>
        </w:rPr>
        <w:t>ac</w:t>
      </w:r>
      <w:r>
        <w:rPr>
          <w:rFonts w:ascii="Arial" w:hAnsi="Arial" w:cs="Arial"/>
          <w:color w:val="000000"/>
        </w:rPr>
        <w:t>ji</w:t>
      </w:r>
      <w:r>
        <w:rPr>
          <w:rFonts w:ascii="Arial" w:hAnsi="Arial" w:cs="Arial"/>
          <w:color w:val="000000"/>
          <w:spacing w:val="41"/>
        </w:rPr>
        <w:t xml:space="preserve"> </w:t>
      </w:r>
      <w:r>
        <w:rPr>
          <w:rFonts w:ascii="Arial" w:hAnsi="Arial" w:cs="Arial"/>
          <w:color w:val="000000"/>
        </w:rPr>
        <w:t>sk</w:t>
      </w:r>
      <w:r>
        <w:rPr>
          <w:rFonts w:ascii="Arial" w:hAnsi="Arial" w:cs="Arial"/>
          <w:color w:val="000000"/>
          <w:spacing w:val="-1"/>
        </w:rPr>
        <w:t>a</w:t>
      </w:r>
      <w:r>
        <w:rPr>
          <w:rFonts w:ascii="Arial" w:hAnsi="Arial" w:cs="Arial"/>
          <w:color w:val="000000"/>
        </w:rPr>
        <w:t>rbow</w:t>
      </w:r>
      <w:r>
        <w:rPr>
          <w:rFonts w:ascii="Arial" w:hAnsi="Arial" w:cs="Arial"/>
          <w:color w:val="000000"/>
          <w:spacing w:val="-1"/>
        </w:rPr>
        <w:t>e</w:t>
      </w:r>
      <w:r>
        <w:rPr>
          <w:rFonts w:ascii="Arial" w:hAnsi="Arial" w:cs="Arial"/>
          <w:color w:val="000000"/>
        </w:rPr>
        <w:t>j</w:t>
      </w:r>
      <w:r>
        <w:rPr>
          <w:rFonts w:ascii="Arial" w:hAnsi="Arial" w:cs="Arial"/>
          <w:color w:val="000000"/>
          <w:spacing w:val="41"/>
        </w:rPr>
        <w:t xml:space="preserve"> </w:t>
      </w:r>
      <w:r>
        <w:rPr>
          <w:rFonts w:ascii="Arial" w:hAnsi="Arial" w:cs="Arial"/>
          <w:color w:val="000000"/>
        </w:rPr>
        <w:t>p</w:t>
      </w:r>
      <w:r>
        <w:rPr>
          <w:rFonts w:ascii="Arial" w:hAnsi="Arial" w:cs="Arial"/>
          <w:color w:val="000000"/>
          <w:spacing w:val="1"/>
        </w:rPr>
        <w:t>r</w:t>
      </w:r>
      <w:r>
        <w:rPr>
          <w:rFonts w:ascii="Arial" w:hAnsi="Arial" w:cs="Arial"/>
          <w:color w:val="000000"/>
          <w:spacing w:val="-1"/>
        </w:rPr>
        <w:t>a</w:t>
      </w:r>
      <w:r>
        <w:rPr>
          <w:rFonts w:ascii="Arial" w:hAnsi="Arial" w:cs="Arial"/>
          <w:color w:val="000000"/>
        </w:rPr>
        <w:t>widłowoś</w:t>
      </w:r>
      <w:r>
        <w:rPr>
          <w:rFonts w:ascii="Arial" w:hAnsi="Arial" w:cs="Arial"/>
          <w:color w:val="000000"/>
          <w:spacing w:val="-1"/>
        </w:rPr>
        <w:t>c</w:t>
      </w:r>
      <w:r>
        <w:rPr>
          <w:rFonts w:ascii="Arial" w:hAnsi="Arial" w:cs="Arial"/>
          <w:color w:val="000000"/>
        </w:rPr>
        <w:t>i</w:t>
      </w:r>
      <w:r>
        <w:rPr>
          <w:rFonts w:ascii="Arial" w:hAnsi="Arial" w:cs="Arial"/>
          <w:color w:val="000000"/>
          <w:spacing w:val="41"/>
        </w:rPr>
        <w:t xml:space="preserve"> </w:t>
      </w:r>
      <w:r>
        <w:rPr>
          <w:rFonts w:ascii="Arial" w:hAnsi="Arial" w:cs="Arial"/>
          <w:color w:val="000000"/>
        </w:rPr>
        <w:t>odli</w:t>
      </w:r>
      <w:r>
        <w:rPr>
          <w:rFonts w:ascii="Arial" w:hAnsi="Arial" w:cs="Arial"/>
          <w:color w:val="000000"/>
          <w:spacing w:val="-1"/>
        </w:rPr>
        <w:t>cze</w:t>
      </w:r>
      <w:r>
        <w:rPr>
          <w:rFonts w:ascii="Arial" w:hAnsi="Arial" w:cs="Arial"/>
          <w:color w:val="000000"/>
        </w:rPr>
        <w:t>ń</w:t>
      </w:r>
      <w:r>
        <w:rPr>
          <w:rFonts w:ascii="Arial" w:hAnsi="Arial" w:cs="Arial"/>
          <w:color w:val="000000"/>
          <w:spacing w:val="42"/>
        </w:rPr>
        <w:t xml:space="preserve"> </w:t>
      </w:r>
      <w:r>
        <w:rPr>
          <w:rFonts w:ascii="Arial" w:hAnsi="Arial" w:cs="Arial"/>
          <w:color w:val="000000"/>
        </w:rPr>
        <w:t>pod</w:t>
      </w:r>
      <w:r>
        <w:rPr>
          <w:rFonts w:ascii="Arial" w:hAnsi="Arial" w:cs="Arial"/>
          <w:color w:val="000000"/>
          <w:spacing w:val="-1"/>
        </w:rPr>
        <w:t>a</w:t>
      </w:r>
      <w:r>
        <w:rPr>
          <w:rFonts w:ascii="Arial" w:hAnsi="Arial" w:cs="Arial"/>
          <w:color w:val="000000"/>
          <w:spacing w:val="2"/>
        </w:rPr>
        <w:t>t</w:t>
      </w:r>
      <w:r>
        <w:rPr>
          <w:rFonts w:ascii="Arial" w:hAnsi="Arial" w:cs="Arial"/>
          <w:color w:val="000000"/>
        </w:rPr>
        <w:t>ku</w:t>
      </w:r>
      <w:r>
        <w:rPr>
          <w:rFonts w:ascii="Arial" w:hAnsi="Arial" w:cs="Arial"/>
          <w:color w:val="000000"/>
          <w:spacing w:val="33"/>
        </w:rPr>
        <w:t xml:space="preserve"> </w:t>
      </w:r>
      <w:r>
        <w:rPr>
          <w:rFonts w:ascii="Arial" w:hAnsi="Arial" w:cs="Arial"/>
          <w:color w:val="000000"/>
          <w:spacing w:val="-32"/>
        </w:rPr>
        <w:t>V</w:t>
      </w:r>
      <w:r>
        <w:rPr>
          <w:rFonts w:ascii="Arial" w:hAnsi="Arial" w:cs="Arial"/>
          <w:color w:val="000000"/>
          <w:spacing w:val="-27"/>
        </w:rPr>
        <w:t>A</w:t>
      </w:r>
      <w:r>
        <w:rPr>
          <w:rFonts w:ascii="Arial" w:hAnsi="Arial" w:cs="Arial"/>
          <w:color w:val="000000"/>
        </w:rPr>
        <w:t>T</w:t>
      </w:r>
      <w:r>
        <w:rPr>
          <w:rFonts w:ascii="Arial" w:hAnsi="Arial" w:cs="Arial"/>
          <w:color w:val="000000"/>
          <w:spacing w:val="37"/>
        </w:rPr>
        <w:t xml:space="preserve"> </w:t>
      </w:r>
      <w:r>
        <w:rPr>
          <w:rFonts w:ascii="Arial" w:hAnsi="Arial" w:cs="Arial"/>
          <w:color w:val="000000"/>
        </w:rPr>
        <w:t>na</w:t>
      </w:r>
      <w:r>
        <w:rPr>
          <w:rFonts w:ascii="Arial" w:hAnsi="Arial" w:cs="Arial"/>
          <w:color w:val="000000"/>
          <w:spacing w:val="39"/>
        </w:rPr>
        <w:t xml:space="preserve"> </w:t>
      </w:r>
      <w:r>
        <w:rPr>
          <w:rFonts w:ascii="Arial" w:hAnsi="Arial" w:cs="Arial"/>
          <w:color w:val="000000"/>
        </w:rPr>
        <w:t>podst</w:t>
      </w:r>
      <w:r>
        <w:rPr>
          <w:rFonts w:ascii="Arial" w:hAnsi="Arial" w:cs="Arial"/>
          <w:color w:val="000000"/>
          <w:spacing w:val="1"/>
        </w:rPr>
        <w:t>a</w:t>
      </w:r>
      <w:r>
        <w:rPr>
          <w:rFonts w:ascii="Arial" w:hAnsi="Arial" w:cs="Arial"/>
          <w:color w:val="000000"/>
        </w:rPr>
        <w:t xml:space="preserve">wie </w:t>
      </w:r>
      <w:r>
        <w:rPr>
          <w:rFonts w:ascii="Arial" w:hAnsi="Arial" w:cs="Arial"/>
          <w:color w:val="000000"/>
          <w:spacing w:val="-1"/>
        </w:rPr>
        <w:t>wystawionych</w:t>
      </w:r>
      <w:r>
        <w:rPr>
          <w:rFonts w:ascii="Arial" w:hAnsi="Arial" w:cs="Arial"/>
          <w:color w:val="000000"/>
        </w:rPr>
        <w:t xml:space="preserve"> </w:t>
      </w:r>
      <w:r>
        <w:rPr>
          <w:rFonts w:ascii="Arial" w:hAnsi="Arial" w:cs="Arial"/>
          <w:color w:val="000000"/>
          <w:spacing w:val="-1"/>
        </w:rPr>
        <w:t>przez</w:t>
      </w:r>
      <w:r>
        <w:rPr>
          <w:rFonts w:ascii="Arial" w:hAnsi="Arial" w:cs="Arial"/>
          <w:color w:val="000000"/>
          <w:spacing w:val="-4"/>
        </w:rPr>
        <w:t xml:space="preserve"> </w:t>
      </w:r>
      <w:r>
        <w:rPr>
          <w:rFonts w:ascii="Arial" w:hAnsi="Arial" w:cs="Arial"/>
          <w:color w:val="000000"/>
          <w:spacing w:val="-2"/>
        </w:rPr>
        <w:t>Wykonawcę</w:t>
      </w:r>
      <w:r>
        <w:rPr>
          <w:rFonts w:ascii="Arial" w:hAnsi="Arial" w:cs="Arial"/>
          <w:color w:val="000000"/>
          <w:spacing w:val="1"/>
        </w:rPr>
        <w:t xml:space="preserve"> </w:t>
      </w:r>
      <w:r>
        <w:rPr>
          <w:rFonts w:ascii="Arial" w:hAnsi="Arial" w:cs="Arial"/>
          <w:color w:val="000000"/>
          <w:spacing w:val="-1"/>
        </w:rPr>
        <w:t>faktur</w:t>
      </w:r>
      <w:r>
        <w:rPr>
          <w:rFonts w:ascii="Arial" w:hAnsi="Arial" w:cs="Arial"/>
          <w:color w:val="000000"/>
        </w:rPr>
        <w:t xml:space="preserve"> </w:t>
      </w:r>
      <w:r>
        <w:rPr>
          <w:rFonts w:ascii="Arial" w:hAnsi="Arial" w:cs="Arial"/>
          <w:color w:val="000000"/>
          <w:spacing w:val="-1"/>
        </w:rPr>
        <w:t>dokumentujących</w:t>
      </w:r>
      <w:r>
        <w:rPr>
          <w:rFonts w:ascii="Arial" w:hAnsi="Arial" w:cs="Arial"/>
          <w:color w:val="000000"/>
        </w:rPr>
        <w:t xml:space="preserve"> </w:t>
      </w:r>
      <w:r>
        <w:rPr>
          <w:rFonts w:ascii="Arial" w:hAnsi="Arial" w:cs="Arial"/>
          <w:color w:val="000000"/>
          <w:spacing w:val="-1"/>
        </w:rPr>
        <w:t>realizację</w:t>
      </w:r>
      <w:r>
        <w:rPr>
          <w:rFonts w:ascii="Arial" w:hAnsi="Arial" w:cs="Arial"/>
          <w:color w:val="000000"/>
        </w:rPr>
        <w:t xml:space="preserve"> </w:t>
      </w:r>
      <w:r>
        <w:rPr>
          <w:rFonts w:ascii="Arial" w:hAnsi="Arial" w:cs="Arial"/>
          <w:color w:val="000000"/>
          <w:spacing w:val="-1"/>
        </w:rPr>
        <w:t>Przedmiotu</w:t>
      </w:r>
      <w:r>
        <w:rPr>
          <w:rFonts w:ascii="Arial" w:hAnsi="Arial" w:cs="Arial"/>
          <w:color w:val="000000"/>
        </w:rPr>
        <w:t xml:space="preserve"> </w:t>
      </w:r>
      <w:r>
        <w:rPr>
          <w:rFonts w:ascii="Arial" w:hAnsi="Arial" w:cs="Arial"/>
          <w:color w:val="000000"/>
          <w:spacing w:val="-3"/>
        </w:rPr>
        <w:t>Umowy.</w:t>
      </w:r>
    </w:p>
    <w:p w14:paraId="7AA6A8F4" w14:textId="77777777" w:rsidR="001255F7" w:rsidRDefault="00000000">
      <w:pPr>
        <w:widowControl/>
        <w:numPr>
          <w:ilvl w:val="0"/>
          <w:numId w:val="1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Faktury, faktury korygujące i inne dokumenty rozliczeniowe związane z realizacją niniejszej umowy będą wystawiane zgodnie z przepisami prawa obowiązującymi w dniu ich wystawienia, w szczególności z uwzględnieniem przepisów ustawy o podatku od towarów i usług oraz regulacji dotyczących Krajowego Systemu e-Faktur.</w:t>
      </w:r>
    </w:p>
    <w:p w14:paraId="66AC9BC3" w14:textId="77777777" w:rsidR="001255F7" w:rsidRDefault="00000000">
      <w:pPr>
        <w:widowControl/>
        <w:numPr>
          <w:ilvl w:val="0"/>
          <w:numId w:val="1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 xml:space="preserve">Jeżeli zgodnie z obowiązującymi przepisami wystawienie faktury za pośrednictwem Krajowego Systemu e-Faktur będzie obowiązkowe albo dopuszczalne, Wykonawca zobowiązany jest wystawiać faktury w tej formie. Faktura ustrukturyzowana zostaje uznana za doręczoną w dniu nadania jej numeru identyfikującego w Krajowym Systemie e-Faktur, o ile przepisy prawa nie stanowią inaczej. </w:t>
      </w:r>
    </w:p>
    <w:p w14:paraId="06E08340" w14:textId="77777777" w:rsidR="001255F7" w:rsidRDefault="00000000">
      <w:pPr>
        <w:widowControl/>
        <w:numPr>
          <w:ilvl w:val="0"/>
          <w:numId w:val="1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 xml:space="preserve">W przypadku braku możliwości wystawienia faktury za pośrednictwem Krajowego Systemu e-Faktur z przyczyn przewidzianych przepisami prawa, Wykonawca wystawi fakturę w sposób dopuszczony tymi przepisami. </w:t>
      </w:r>
    </w:p>
    <w:p w14:paraId="6E17E7F1" w14:textId="77777777" w:rsidR="001255F7" w:rsidRDefault="00000000">
      <w:pPr>
        <w:widowControl/>
        <w:numPr>
          <w:ilvl w:val="0"/>
          <w:numId w:val="11"/>
        </w:numPr>
        <w:suppressAutoHyphens w:val="0"/>
        <w:spacing w:line="360" w:lineRule="auto"/>
        <w:ind w:left="284" w:hanging="426"/>
        <w:rPr>
          <w:rFonts w:ascii="Arial" w:eastAsia="Times New Roman" w:hAnsi="Arial" w:cs="Arial"/>
          <w:color w:val="000000"/>
          <w:lang w:eastAsia="pl-PL"/>
        </w:rPr>
      </w:pPr>
      <w:r>
        <w:rPr>
          <w:rFonts w:ascii="Arial" w:hAnsi="Arial" w:cs="Arial"/>
          <w:color w:val="000000"/>
        </w:rPr>
        <w:t xml:space="preserve">Termin płatności biegnie od dnia doręczenia Zamawiającemu prawidłowo wystawionej faktury. W przypadku wystawienia faktury niezgodnie z przepisami prawa lub postanowieniami umowy termin płatności biegnie od dnia doręczenia faktury prawidłowo wystawionej albo faktury korygującej. </w:t>
      </w:r>
    </w:p>
    <w:p w14:paraId="262A0383" w14:textId="77777777" w:rsidR="001255F7" w:rsidRDefault="00000000">
      <w:pPr>
        <w:widowControl/>
        <w:suppressAutoHyphens w:val="0"/>
        <w:spacing w:line="360" w:lineRule="auto"/>
        <w:ind w:left="284"/>
        <w:rPr>
          <w:rFonts w:ascii="Arial" w:eastAsia="Times New Roman" w:hAnsi="Arial" w:cs="Arial"/>
          <w:color w:val="000000"/>
          <w:lang w:eastAsia="pl-PL"/>
        </w:rPr>
      </w:pPr>
      <w:r>
        <w:rPr>
          <w:rFonts w:ascii="Arial" w:hAnsi="Arial" w:cs="Arial"/>
          <w:color w:val="000000"/>
        </w:rPr>
        <w:t>Zmiana przepisów dotyczących Krajowego Systemu e-Faktur nie wymaga zmiany niniejszej umowy, Strony stosują przepisy obowiązujące na dzień wystawienia faktury.</w:t>
      </w:r>
    </w:p>
    <w:p w14:paraId="34D56EEA" w14:textId="77777777" w:rsidR="001255F7" w:rsidRDefault="001255F7">
      <w:pPr>
        <w:pStyle w:val="NormalnyWeb"/>
        <w:spacing w:before="0" w:after="0" w:line="360" w:lineRule="auto"/>
        <w:rPr>
          <w:rFonts w:ascii="Arial" w:hAnsi="Arial" w:cs="Arial"/>
          <w:b/>
          <w:bCs/>
          <w:color w:val="000000"/>
          <w:lang w:eastAsia="pl-PL"/>
        </w:rPr>
      </w:pPr>
    </w:p>
    <w:p w14:paraId="7B0CD4EE"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Przedmiot odbioru</w:t>
      </w:r>
    </w:p>
    <w:p w14:paraId="3651AB11" w14:textId="77777777" w:rsidR="001255F7" w:rsidRDefault="00000000">
      <w:pPr>
        <w:spacing w:line="360" w:lineRule="auto"/>
      </w:pPr>
      <w:r>
        <w:rPr>
          <w:rFonts w:ascii="Arial" w:eastAsia="Arial" w:hAnsi="Arial" w:cs="Arial"/>
          <w:b/>
          <w:lang w:eastAsia="ar-SA"/>
        </w:rPr>
        <w:lastRenderedPageBreak/>
        <w:t>§</w:t>
      </w:r>
      <w:r>
        <w:rPr>
          <w:rFonts w:ascii="Arial" w:eastAsia="Arial" w:hAnsi="Arial" w:cs="Arial"/>
          <w:b/>
          <w:color w:val="000000"/>
          <w:lang w:eastAsia="ar-SA"/>
        </w:rPr>
        <w:t>8</w:t>
      </w:r>
    </w:p>
    <w:p w14:paraId="761C87B6" w14:textId="35CB5D8E" w:rsidR="001255F7" w:rsidRDefault="00000000">
      <w:pPr>
        <w:numPr>
          <w:ilvl w:val="6"/>
          <w:numId w:val="7"/>
        </w:numPr>
        <w:tabs>
          <w:tab w:val="left" w:pos="284"/>
          <w:tab w:val="left" w:pos="5389"/>
        </w:tabs>
        <w:spacing w:line="360" w:lineRule="auto"/>
        <w:ind w:left="284" w:hanging="284"/>
        <w:rPr>
          <w:rFonts w:ascii="Arial" w:eastAsia="Arial" w:hAnsi="Arial" w:cs="Arial"/>
          <w:color w:val="000000"/>
          <w:lang w:eastAsia="ar-SA"/>
        </w:rPr>
      </w:pPr>
      <w:r>
        <w:rPr>
          <w:rFonts w:ascii="Arial" w:hAnsi="Arial" w:cs="Arial"/>
          <w:color w:val="000000"/>
        </w:rPr>
        <w:t>Każdorazowo uczestnik zajęć będzie potwierdzać otrzymanie posiłku.</w:t>
      </w:r>
      <w:r w:rsidR="00584791">
        <w:rPr>
          <w:rFonts w:ascii="Arial" w:hAnsi="Arial" w:cs="Arial"/>
          <w:color w:val="000000"/>
        </w:rPr>
        <w:t xml:space="preserve"> </w:t>
      </w:r>
      <w:r>
        <w:rPr>
          <w:rFonts w:ascii="Arial" w:hAnsi="Arial" w:cs="Arial"/>
          <w:color w:val="000000"/>
        </w:rPr>
        <w:t>Każda dostawa podlega potwierdzeniu przez upoważnionego pracownika Zamawiającego w danej lokalizacji; potwierdzenia uczestników mają charakter pomocniczy.</w:t>
      </w:r>
    </w:p>
    <w:p w14:paraId="3F8F3778" w14:textId="55D0E9C0" w:rsidR="001255F7" w:rsidRDefault="00000000">
      <w:pPr>
        <w:numPr>
          <w:ilvl w:val="6"/>
          <w:numId w:val="7"/>
        </w:numPr>
        <w:tabs>
          <w:tab w:val="left" w:pos="284"/>
          <w:tab w:val="left" w:pos="5389"/>
        </w:tabs>
        <w:spacing w:line="360" w:lineRule="auto"/>
        <w:ind w:left="284" w:hanging="284"/>
        <w:rPr>
          <w:rFonts w:ascii="Arial" w:eastAsia="Arial" w:hAnsi="Arial" w:cs="Arial"/>
          <w:color w:val="000000"/>
          <w:lang w:eastAsia="ar-SA"/>
        </w:rPr>
      </w:pPr>
      <w:r>
        <w:rPr>
          <w:rFonts w:ascii="Arial" w:hAnsi="Arial" w:cs="Arial"/>
          <w:color w:val="000000"/>
        </w:rPr>
        <w:t>Okresem rozliczeniowym jest miesiąc kalendarzowy.</w:t>
      </w:r>
      <w:r w:rsidR="00584791">
        <w:rPr>
          <w:rFonts w:ascii="Arial" w:hAnsi="Arial" w:cs="Arial"/>
          <w:color w:val="000000"/>
        </w:rPr>
        <w:t xml:space="preserve"> </w:t>
      </w:r>
      <w:r>
        <w:rPr>
          <w:rFonts w:ascii="Arial" w:hAnsi="Arial" w:cs="Arial"/>
          <w:color w:val="000000"/>
        </w:rPr>
        <w:t>Podstawą rozliczenia jest miesięczny protokół odbioru częściowego zawierający liczbę posiłków przyjętych bez zastrzeżeń z podziałem na lokalizacje.</w:t>
      </w:r>
    </w:p>
    <w:p w14:paraId="744FD53A" w14:textId="77777777" w:rsidR="001255F7" w:rsidRDefault="00000000">
      <w:pPr>
        <w:numPr>
          <w:ilvl w:val="6"/>
          <w:numId w:val="7"/>
        </w:numPr>
        <w:tabs>
          <w:tab w:val="left" w:pos="284"/>
          <w:tab w:val="left" w:pos="5389"/>
        </w:tabs>
        <w:spacing w:line="360" w:lineRule="auto"/>
        <w:ind w:left="284" w:hanging="284"/>
        <w:rPr>
          <w:rFonts w:ascii="Arial" w:eastAsia="Arial" w:hAnsi="Arial" w:cs="Arial"/>
          <w:color w:val="000000"/>
          <w:lang w:eastAsia="ar-SA"/>
        </w:rPr>
      </w:pPr>
      <w:r>
        <w:rPr>
          <w:rFonts w:ascii="Arial" w:hAnsi="Arial" w:cs="Arial"/>
          <w:color w:val="000000"/>
        </w:rPr>
        <w:t>Zamawiający może odmówić odbioru posiłków niezgodnych z umową. Wykonawca dostarczy posiłki zastępcze niezwłocznie, nie później niż w ciągu 60 minut od zgłoszenia. Za posiłki odrzucone i niezastąpione prawidłowymi posiłkami wynagrodzenie nie przysługuje; Zamawiający może również zapewnić posiłki zastępcze na koszt i ryzyko Wykonawcy.</w:t>
      </w:r>
    </w:p>
    <w:p w14:paraId="35B3FBB8" w14:textId="77777777" w:rsidR="001255F7" w:rsidRDefault="001255F7">
      <w:pPr>
        <w:tabs>
          <w:tab w:val="left" w:pos="284"/>
        </w:tabs>
        <w:spacing w:line="360" w:lineRule="auto"/>
        <w:ind w:left="284"/>
        <w:rPr>
          <w:rFonts w:ascii="Arial" w:eastAsia="Arial" w:hAnsi="Arial" w:cs="Arial"/>
          <w:color w:val="000000"/>
          <w:lang w:eastAsia="ar-SA"/>
        </w:rPr>
      </w:pPr>
    </w:p>
    <w:p w14:paraId="54CCA02D" w14:textId="6D24F22C" w:rsidR="001255F7" w:rsidRDefault="00000000">
      <w:pPr>
        <w:pStyle w:val="Standard"/>
        <w:spacing w:line="360" w:lineRule="auto"/>
        <w:rPr>
          <w:rFonts w:ascii="Arial" w:hAnsi="Arial" w:cs="Arial"/>
          <w:b/>
          <w:szCs w:val="24"/>
        </w:rPr>
      </w:pPr>
      <w:r>
        <w:rPr>
          <w:rFonts w:ascii="Arial" w:hAnsi="Arial" w:cs="Arial"/>
          <w:b/>
          <w:szCs w:val="24"/>
        </w:rPr>
        <w:t>Odpowiedzialność za wady posiłków</w:t>
      </w:r>
    </w:p>
    <w:p w14:paraId="4929D27C" w14:textId="77777777" w:rsidR="001255F7" w:rsidRDefault="00000000">
      <w:pPr>
        <w:pStyle w:val="Standard"/>
        <w:spacing w:line="360" w:lineRule="auto"/>
        <w:rPr>
          <w:rFonts w:ascii="Arial" w:hAnsi="Arial" w:cs="Arial"/>
          <w:b/>
          <w:szCs w:val="24"/>
        </w:rPr>
      </w:pPr>
      <w:r>
        <w:rPr>
          <w:rFonts w:ascii="Arial" w:hAnsi="Arial" w:cs="Arial"/>
          <w:b/>
          <w:szCs w:val="24"/>
        </w:rPr>
        <w:t>§9</w:t>
      </w:r>
    </w:p>
    <w:p w14:paraId="647CCDB7" w14:textId="13F94217" w:rsidR="001255F7" w:rsidRDefault="00000000">
      <w:pPr>
        <w:pStyle w:val="Standard"/>
        <w:tabs>
          <w:tab w:val="left" w:pos="397"/>
        </w:tabs>
        <w:spacing w:line="360" w:lineRule="auto"/>
        <w:rPr>
          <w:rFonts w:ascii="Arial" w:hAnsi="Arial" w:cs="Arial"/>
          <w:szCs w:val="24"/>
        </w:rPr>
      </w:pPr>
      <w:r>
        <w:rPr>
          <w:rFonts w:ascii="Arial" w:hAnsi="Arial" w:cs="Arial"/>
          <w:szCs w:val="24"/>
        </w:rPr>
        <w:t>Odbiór posiłków nie wyłącza odpowiedzialności Wykonawcy za wady ukryte, naruszenie wymagań prawa żywnościowego ani szkody ujawnione po odbiorze. Uprawnienia Zamawiającego określone w § 8 pozostają niezależne od roszczeń odszkodowawczych na zasadach ogólnych.</w:t>
      </w:r>
    </w:p>
    <w:p w14:paraId="22ECCA30" w14:textId="77777777" w:rsidR="001255F7" w:rsidRDefault="001255F7">
      <w:pPr>
        <w:tabs>
          <w:tab w:val="left" w:pos="397"/>
        </w:tabs>
        <w:spacing w:line="360" w:lineRule="auto"/>
        <w:rPr>
          <w:rFonts w:ascii="Arial" w:eastAsia="Arial" w:hAnsi="Arial" w:cs="Arial"/>
          <w:b/>
          <w:lang w:eastAsia="ar-SA"/>
        </w:rPr>
      </w:pPr>
    </w:p>
    <w:p w14:paraId="71154BB5" w14:textId="77777777" w:rsidR="001255F7" w:rsidRDefault="00000000">
      <w:pPr>
        <w:tabs>
          <w:tab w:val="left" w:pos="397"/>
        </w:tabs>
        <w:spacing w:line="360" w:lineRule="auto"/>
        <w:rPr>
          <w:rFonts w:ascii="Arial" w:eastAsia="Arial" w:hAnsi="Arial" w:cs="Arial"/>
          <w:b/>
          <w:lang w:eastAsia="ar-SA"/>
        </w:rPr>
      </w:pPr>
      <w:r>
        <w:rPr>
          <w:rFonts w:ascii="Arial" w:eastAsia="Arial" w:hAnsi="Arial" w:cs="Arial"/>
          <w:b/>
          <w:lang w:eastAsia="ar-SA"/>
        </w:rPr>
        <w:t>Kary umowne</w:t>
      </w:r>
    </w:p>
    <w:p w14:paraId="59064867" w14:textId="77777777" w:rsidR="001255F7" w:rsidRDefault="00000000">
      <w:pPr>
        <w:spacing w:line="360" w:lineRule="auto"/>
        <w:rPr>
          <w:rFonts w:ascii="Arial" w:eastAsia="Arial" w:hAnsi="Arial" w:cs="Arial"/>
          <w:b/>
          <w:lang w:eastAsia="ar-SA"/>
        </w:rPr>
      </w:pPr>
      <w:r>
        <w:rPr>
          <w:rFonts w:ascii="Arial" w:eastAsia="Arial" w:hAnsi="Arial" w:cs="Arial"/>
          <w:b/>
          <w:lang w:eastAsia="ar-SA"/>
        </w:rPr>
        <w:t>§10</w:t>
      </w:r>
    </w:p>
    <w:p w14:paraId="611475C0" w14:textId="23E97889" w:rsidR="001255F7" w:rsidRDefault="00000000" w:rsidP="009745D7">
      <w:pPr>
        <w:numPr>
          <w:ilvl w:val="0"/>
          <w:numId w:val="21"/>
        </w:numPr>
        <w:tabs>
          <w:tab w:val="left" w:pos="284"/>
          <w:tab w:val="left" w:pos="426"/>
        </w:tabs>
        <w:spacing w:line="360" w:lineRule="auto"/>
        <w:ind w:left="284" w:hanging="284"/>
        <w:rPr>
          <w:rFonts w:ascii="Arial" w:eastAsia="Arial" w:hAnsi="Arial" w:cs="Arial"/>
          <w:lang w:eastAsia="ar-SA"/>
        </w:rPr>
      </w:pPr>
      <w:r>
        <w:rPr>
          <w:rFonts w:ascii="Arial" w:eastAsia="Arial" w:hAnsi="Arial" w:cs="Arial"/>
          <w:lang w:eastAsia="ar-SA"/>
        </w:rPr>
        <w:t xml:space="preserve">Strony postanawiają, że obowiązującą formą odszkodowania stanowią kary umowne. </w:t>
      </w:r>
    </w:p>
    <w:p w14:paraId="68F63AE3" w14:textId="77777777" w:rsidR="001255F7" w:rsidRDefault="00000000">
      <w:pPr>
        <w:widowControl/>
        <w:numPr>
          <w:ilvl w:val="0"/>
          <w:numId w:val="21"/>
        </w:numPr>
        <w:tabs>
          <w:tab w:val="left" w:pos="284"/>
        </w:tabs>
        <w:suppressAutoHyphens w:val="0"/>
        <w:spacing w:line="360" w:lineRule="auto"/>
        <w:ind w:left="284" w:hanging="284"/>
        <w:rPr>
          <w:rFonts w:ascii="Arial" w:eastAsia="Times New Roman" w:hAnsi="Arial" w:cs="Arial"/>
          <w:kern w:val="0"/>
          <w:lang w:eastAsia="pl-PL"/>
        </w:rPr>
      </w:pPr>
      <w:r>
        <w:rPr>
          <w:rFonts w:ascii="Arial" w:eastAsia="Arial" w:hAnsi="Arial" w:cs="Arial"/>
        </w:rPr>
        <w:t>Wykonawca zapłaci Zamawiającemu kary umowne:</w:t>
      </w:r>
    </w:p>
    <w:p w14:paraId="493E0522" w14:textId="6C49BBE3" w:rsidR="001255F7" w:rsidRDefault="00000000">
      <w:pPr>
        <w:tabs>
          <w:tab w:val="left" w:pos="284"/>
          <w:tab w:val="left" w:pos="567"/>
        </w:tabs>
        <w:spacing w:line="360" w:lineRule="auto"/>
        <w:ind w:left="567" w:hanging="283"/>
        <w:rPr>
          <w:rFonts w:ascii="Arial" w:eastAsia="Arial" w:hAnsi="Arial" w:cs="Arial"/>
        </w:rPr>
      </w:pPr>
      <w:r>
        <w:rPr>
          <w:rFonts w:ascii="Arial" w:eastAsia="Arial" w:hAnsi="Arial" w:cs="Arial"/>
        </w:rPr>
        <w:t>a) 0,1% maksymalnego wynagrodzenia brutto określonego w § 6 ust. 1 – za każdy rozpoczęty dzień zwłoki w rozpoczęciu świadczenia usług po dniu 1 września 2026 r.;</w:t>
      </w:r>
    </w:p>
    <w:p w14:paraId="6B57CE0E" w14:textId="307178A6" w:rsidR="001255F7" w:rsidRDefault="00000000">
      <w:pPr>
        <w:tabs>
          <w:tab w:val="left" w:pos="851"/>
        </w:tabs>
        <w:spacing w:line="360" w:lineRule="auto"/>
        <w:ind w:left="851" w:hanging="284"/>
        <w:rPr>
          <w:rFonts w:ascii="Arial" w:eastAsia="Arial" w:hAnsi="Arial" w:cs="Arial"/>
        </w:rPr>
      </w:pPr>
      <w:r>
        <w:rPr>
          <w:rFonts w:ascii="Arial" w:eastAsia="Arial" w:hAnsi="Arial" w:cs="Arial"/>
        </w:rPr>
        <w:t>b) 0,1% maksymalnego wynagrodzenia brutto określonego w § 6 ust. 1 – za każdy przypadek i każdą lokalizację, w której posiłki nie zostały dostarczone albo zostały dostarczone po godzinie 14:00;</w:t>
      </w:r>
    </w:p>
    <w:p w14:paraId="0E6CA2DA" w14:textId="4DD64713" w:rsidR="004C6CB1" w:rsidRDefault="00000000" w:rsidP="004C6CB1">
      <w:pPr>
        <w:tabs>
          <w:tab w:val="left" w:pos="851"/>
        </w:tabs>
        <w:spacing w:line="360" w:lineRule="auto"/>
        <w:ind w:left="851" w:hanging="284"/>
        <w:rPr>
          <w:rFonts w:ascii="Arial" w:eastAsia="Arial" w:hAnsi="Arial" w:cs="Arial"/>
          <w:color w:val="000000"/>
        </w:rPr>
      </w:pPr>
      <w:r>
        <w:rPr>
          <w:rFonts w:ascii="Arial" w:hAnsi="Arial" w:cs="Arial"/>
          <w:color w:val="000000"/>
        </w:rPr>
        <w:t>c) 0,2% maksymalnego wynagrodzenia brutto określonego w § 6 ust. 1 – za każdy przypadek i każdą lokalizację dostarczenia posiłków niezgodnych z wymaganiami jakościowymi, sanitarnymi, składem albo obowiązkiem przekazania informacji o alergenach;</w:t>
      </w:r>
    </w:p>
    <w:p w14:paraId="7548F591" w14:textId="0EF468BB" w:rsidR="001255F7" w:rsidRDefault="004C6CB1" w:rsidP="004C6CB1">
      <w:pPr>
        <w:tabs>
          <w:tab w:val="left" w:pos="851"/>
        </w:tabs>
        <w:spacing w:line="360" w:lineRule="auto"/>
        <w:ind w:left="851" w:hanging="284"/>
        <w:rPr>
          <w:rFonts w:ascii="Arial" w:eastAsia="Arial" w:hAnsi="Arial" w:cs="Arial"/>
          <w:color w:val="000000"/>
        </w:rPr>
      </w:pPr>
      <w:r>
        <w:rPr>
          <w:rFonts w:ascii="Arial" w:hAnsi="Arial" w:cs="Arial"/>
          <w:color w:val="000000"/>
        </w:rPr>
        <w:t xml:space="preserve">d) w wysokości 1.000,00 zł za każdorazowe nieprzedłożenie przez wykonawcę/podwykonawcę kopii umów o pracę w rozumieniu przepisów ustawy </w:t>
      </w:r>
      <w:r>
        <w:rPr>
          <w:rFonts w:ascii="Arial" w:hAnsi="Arial" w:cs="Arial"/>
          <w:color w:val="000000"/>
        </w:rPr>
        <w:lastRenderedPageBreak/>
        <w:t xml:space="preserve">z dnia 26 czerwca 1974 r. – Kodeks pracy (tekst jednolity z 2025 r. poz. 277 z </w:t>
      </w:r>
      <w:proofErr w:type="spellStart"/>
      <w:r>
        <w:rPr>
          <w:rFonts w:ascii="Arial" w:hAnsi="Arial" w:cs="Arial"/>
          <w:color w:val="000000"/>
        </w:rPr>
        <w:t>późn</w:t>
      </w:r>
      <w:proofErr w:type="spellEnd"/>
      <w:r>
        <w:rPr>
          <w:rFonts w:ascii="Arial" w:hAnsi="Arial" w:cs="Arial"/>
          <w:color w:val="000000"/>
        </w:rPr>
        <w:t>. zm.), zawartych przez wykonawcę/podwykonawcę, a osobami wykonującymi czynności wskazane w ust. 4 pkt. 4.5 SWZ, przy realizacji zamówienia, w terminie wskazanym przez zamawiającego (zgodnie z oświadczeniem stanowiącym załącznik nr 7 do niniejszej umowy).</w:t>
      </w:r>
    </w:p>
    <w:p w14:paraId="0B01A0D5" w14:textId="77777777" w:rsidR="001255F7" w:rsidRDefault="00000000">
      <w:pPr>
        <w:widowControl/>
        <w:tabs>
          <w:tab w:val="left" w:pos="851"/>
        </w:tabs>
        <w:suppressAutoHyphens w:val="0"/>
        <w:spacing w:line="360" w:lineRule="auto"/>
        <w:ind w:left="851" w:hanging="284"/>
        <w:rPr>
          <w:rFonts w:ascii="Arial" w:eastAsia="Arial" w:hAnsi="Arial" w:cs="Arial"/>
          <w:color w:val="000000"/>
        </w:rPr>
      </w:pPr>
      <w:r>
        <w:rPr>
          <w:rFonts w:ascii="Arial" w:hAnsi="Arial" w:cs="Arial"/>
          <w:color w:val="000000"/>
        </w:rPr>
        <w:t>e) 5 000,00 zł – za każdy rozpoczęty miesiąc niespełniania zobowiązania dotyczącego zatrudnienia osoby bezrobotnej skierowanej do realizacji zamówienia, jeżeli zobowiązanie to zostało zadeklarowane w ofercie, po bezskutecznym upływie 14-dniowego terminu na zatrudnienie i skierowanie osoby zastępującej.</w:t>
      </w:r>
    </w:p>
    <w:p w14:paraId="5883C73F" w14:textId="77777777" w:rsidR="001255F7" w:rsidRDefault="00000000">
      <w:pPr>
        <w:widowControl/>
        <w:numPr>
          <w:ilvl w:val="0"/>
          <w:numId w:val="21"/>
        </w:numPr>
        <w:tabs>
          <w:tab w:val="left" w:pos="284"/>
        </w:tabs>
        <w:suppressAutoHyphens w:val="0"/>
        <w:spacing w:line="360" w:lineRule="auto"/>
        <w:ind w:left="284" w:hanging="284"/>
        <w:rPr>
          <w:rFonts w:ascii="Arial" w:eastAsia="Times New Roman" w:hAnsi="Arial" w:cs="Arial"/>
          <w:color w:val="000000"/>
          <w:kern w:val="0"/>
          <w:lang w:eastAsia="pl-PL"/>
        </w:rPr>
      </w:pPr>
      <w:r>
        <w:rPr>
          <w:rFonts w:ascii="Arial" w:eastAsia="Times New Roman" w:hAnsi="Arial" w:cs="Arial"/>
          <w:color w:val="000000"/>
          <w:kern w:val="0"/>
          <w:lang w:eastAsia="pl-PL"/>
        </w:rPr>
        <w:t>Zamawiający zapłaci Wykonawcy odsetki ustawowe za zwłokę w zapłacie wymagalnych należności Wykonawcy.</w:t>
      </w:r>
    </w:p>
    <w:p w14:paraId="527F9ABF" w14:textId="691D2973" w:rsidR="001255F7" w:rsidRDefault="00000000">
      <w:pPr>
        <w:numPr>
          <w:ilvl w:val="0"/>
          <w:numId w:val="21"/>
        </w:numPr>
        <w:tabs>
          <w:tab w:val="left" w:pos="284"/>
        </w:tabs>
        <w:spacing w:line="360" w:lineRule="auto"/>
        <w:ind w:left="284" w:hanging="284"/>
        <w:rPr>
          <w:rFonts w:ascii="Arial" w:eastAsia="Arial" w:hAnsi="Arial" w:cs="Arial"/>
          <w:color w:val="000000"/>
          <w:lang w:eastAsia="ar-SA"/>
        </w:rPr>
      </w:pPr>
      <w:r>
        <w:rPr>
          <w:rFonts w:ascii="Arial" w:eastAsia="Arial" w:hAnsi="Arial" w:cs="Arial"/>
          <w:color w:val="000000"/>
          <w:lang w:eastAsia="ar-SA"/>
        </w:rPr>
        <w:t>Wykonawca zapłaci Zamawiającemu karę w wysokości 10% maksymalnego wynagrodzenia brutto określonego w § 6 ust. 1 w przypadku odstąpienia od umowy z przyczyn leżących po stronie Wykonawcy. Kara ta może być dochodzona łącznie z karami naliczonymi z tytułu innych naruszeń umowy do dnia odstąpienia, z uwzględnieniem limitu określonego w ust. 8.</w:t>
      </w:r>
    </w:p>
    <w:p w14:paraId="04606995" w14:textId="38889F08" w:rsidR="001255F7" w:rsidRDefault="00000000" w:rsidP="00497C9A">
      <w:pPr>
        <w:numPr>
          <w:ilvl w:val="0"/>
          <w:numId w:val="21"/>
        </w:numPr>
        <w:tabs>
          <w:tab w:val="left" w:pos="284"/>
        </w:tabs>
        <w:spacing w:line="360" w:lineRule="auto"/>
        <w:ind w:left="284" w:hanging="284"/>
        <w:rPr>
          <w:rFonts w:ascii="Arial" w:eastAsia="Arial" w:hAnsi="Arial" w:cs="Arial"/>
          <w:color w:val="000000"/>
          <w:lang w:eastAsia="ar-SA"/>
        </w:rPr>
      </w:pPr>
      <w:r>
        <w:rPr>
          <w:rFonts w:ascii="Arial" w:hAnsi="Arial" w:cs="Arial"/>
          <w:color w:val="000000"/>
        </w:rPr>
        <w:t>W przypadku braku zmiany wynagrodzenia przysługującego podwykonawcy z tytułu zmiany wysokości wynagrodzenia, o której mowa w § 11 ust. 14, z którym Wykonawca zawarł umowę, w zakresie odpowiadającym zmianom kosztów dotyczących zobowiązania podwykonawcy Zamawiającemu przysługuje kara umowna w wysokości 1% wartości wynagrodzenia określonego w § 6 ust. 1 lit. a).</w:t>
      </w:r>
    </w:p>
    <w:p w14:paraId="01BF2497" w14:textId="77777777" w:rsidR="001255F7" w:rsidRDefault="00000000">
      <w:pPr>
        <w:numPr>
          <w:ilvl w:val="0"/>
          <w:numId w:val="21"/>
        </w:numPr>
        <w:tabs>
          <w:tab w:val="left" w:pos="284"/>
        </w:tabs>
        <w:spacing w:line="360" w:lineRule="auto"/>
        <w:ind w:left="284" w:hanging="284"/>
        <w:rPr>
          <w:rFonts w:ascii="Arial" w:eastAsia="Arial" w:hAnsi="Arial" w:cs="Arial"/>
          <w:color w:val="000000"/>
          <w:lang w:eastAsia="ar-SA"/>
        </w:rPr>
      </w:pPr>
      <w:r>
        <w:rPr>
          <w:rFonts w:ascii="Arial" w:eastAsia="Arial" w:hAnsi="Arial" w:cs="Arial"/>
          <w:color w:val="000000"/>
          <w:lang w:eastAsia="ar-SA"/>
        </w:rPr>
        <w:t>Jeżeli zaistnieje obowiązek zapłaty kar umownych przez Wykonawcę należność z tego tytułu może zostać potrącona z wynagrodzenia za wykonanie przedmiotu umowy.</w:t>
      </w:r>
    </w:p>
    <w:p w14:paraId="4924507D" w14:textId="77777777" w:rsidR="002D232A" w:rsidRDefault="00000000" w:rsidP="002D232A">
      <w:pPr>
        <w:numPr>
          <w:ilvl w:val="0"/>
          <w:numId w:val="21"/>
        </w:numPr>
        <w:tabs>
          <w:tab w:val="left" w:pos="284"/>
        </w:tabs>
        <w:spacing w:line="360" w:lineRule="auto"/>
        <w:ind w:left="284" w:hanging="284"/>
        <w:rPr>
          <w:rFonts w:ascii="Arial" w:eastAsia="Arial" w:hAnsi="Arial" w:cs="Arial"/>
          <w:lang w:eastAsia="ar-SA"/>
        </w:rPr>
      </w:pPr>
      <w:r>
        <w:rPr>
          <w:rFonts w:ascii="Arial" w:eastAsia="Arial" w:hAnsi="Arial" w:cs="Arial"/>
          <w:color w:val="000000"/>
          <w:lang w:eastAsia="ar-SA"/>
        </w:rPr>
        <w:t>Strony zastrzegają sobie prawo do dochodzenia odszkodowania uzupełniającego, przewyższającego wysokość kar umownych, do wysokości rzeczywiście poniesionej szkody i utraconych korzyści, na zasadach ogólnych określonych w Kodeksie cywilnym.</w:t>
      </w:r>
    </w:p>
    <w:p w14:paraId="1013BF47" w14:textId="3C7AABF9" w:rsidR="001255F7" w:rsidRPr="002D232A" w:rsidRDefault="00000000" w:rsidP="002D232A">
      <w:pPr>
        <w:numPr>
          <w:ilvl w:val="0"/>
          <w:numId w:val="21"/>
        </w:numPr>
        <w:tabs>
          <w:tab w:val="left" w:pos="284"/>
        </w:tabs>
        <w:spacing w:line="360" w:lineRule="auto"/>
        <w:ind w:left="284" w:hanging="284"/>
        <w:rPr>
          <w:rFonts w:ascii="Arial" w:eastAsia="Arial" w:hAnsi="Arial" w:cs="Arial"/>
          <w:lang w:eastAsia="ar-SA"/>
        </w:rPr>
      </w:pPr>
      <w:r w:rsidRPr="002D232A">
        <w:rPr>
          <w:rFonts w:ascii="Arial" w:eastAsia="Calibri" w:hAnsi="Arial" w:cs="Arial"/>
          <w:color w:val="000000"/>
          <w:kern w:val="0"/>
          <w:lang w:eastAsia="en-US"/>
        </w:rPr>
        <w:t>Łączna wysokość kar umownych nie może przekroczyć 15% wynagrodzenia umownego brutto.</w:t>
      </w:r>
    </w:p>
    <w:p w14:paraId="609DC3EF" w14:textId="77777777" w:rsidR="001255F7" w:rsidRDefault="001255F7">
      <w:pPr>
        <w:spacing w:line="360" w:lineRule="auto"/>
        <w:rPr>
          <w:rFonts w:ascii="Arial" w:eastAsia="Arial" w:hAnsi="Arial" w:cs="Arial"/>
          <w:b/>
          <w:lang w:eastAsia="ar-SA"/>
        </w:rPr>
      </w:pPr>
    </w:p>
    <w:p w14:paraId="1F728A0F" w14:textId="77777777" w:rsidR="001255F7" w:rsidRDefault="00000000">
      <w:pPr>
        <w:spacing w:line="360" w:lineRule="auto"/>
        <w:rPr>
          <w:rFonts w:ascii="Arial" w:eastAsia="Arial" w:hAnsi="Arial" w:cs="Arial"/>
          <w:b/>
          <w:lang w:eastAsia="ar-SA"/>
        </w:rPr>
      </w:pPr>
      <w:r>
        <w:rPr>
          <w:rFonts w:ascii="Arial" w:eastAsia="Arial" w:hAnsi="Arial" w:cs="Arial"/>
          <w:b/>
          <w:lang w:eastAsia="ar-SA"/>
        </w:rPr>
        <w:t>Zmiana umowy</w:t>
      </w:r>
    </w:p>
    <w:p w14:paraId="082719F3" w14:textId="77777777" w:rsidR="001255F7" w:rsidRDefault="00000000">
      <w:pPr>
        <w:spacing w:line="360" w:lineRule="auto"/>
        <w:rPr>
          <w:rFonts w:ascii="Arial" w:eastAsia="Arial" w:hAnsi="Arial" w:cs="Arial"/>
          <w:b/>
          <w:lang w:eastAsia="ar-SA"/>
        </w:rPr>
      </w:pPr>
      <w:r>
        <w:rPr>
          <w:rFonts w:ascii="Arial" w:eastAsia="Arial" w:hAnsi="Arial" w:cs="Arial"/>
          <w:b/>
          <w:lang w:eastAsia="ar-SA"/>
        </w:rPr>
        <w:t>§11</w:t>
      </w:r>
    </w:p>
    <w:p w14:paraId="5F1B311A" w14:textId="77777777" w:rsidR="001255F7" w:rsidRDefault="00000000">
      <w:pPr>
        <w:numPr>
          <w:ilvl w:val="0"/>
          <w:numId w:val="38"/>
        </w:numPr>
        <w:autoSpaceDE w:val="0"/>
        <w:spacing w:line="360" w:lineRule="auto"/>
        <w:ind w:left="284" w:right="-3" w:hanging="284"/>
        <w:contextualSpacing/>
        <w:rPr>
          <w:rFonts w:ascii="Arial" w:hAnsi="Arial" w:cs="Arial"/>
          <w:color w:val="000000"/>
          <w:lang w:eastAsia="en-US"/>
        </w:rPr>
      </w:pPr>
      <w:r>
        <w:rPr>
          <w:rFonts w:ascii="Arial" w:hAnsi="Arial" w:cs="Arial"/>
          <w:color w:val="000000"/>
          <w:lang w:eastAsia="en-US"/>
        </w:rPr>
        <w:t>Na podstawie art. 455 ustawy Prawo zamówień publicznych, Zamawiający dopuszcza zmianę umowy w następujących przypadkach:</w:t>
      </w:r>
    </w:p>
    <w:p w14:paraId="3137AAA2" w14:textId="77777777" w:rsidR="001255F7" w:rsidRDefault="00000000">
      <w:pPr>
        <w:widowControl/>
        <w:numPr>
          <w:ilvl w:val="0"/>
          <w:numId w:val="5"/>
        </w:numPr>
        <w:tabs>
          <w:tab w:val="left" w:pos="397"/>
          <w:tab w:val="left" w:pos="567"/>
          <w:tab w:val="left" w:pos="680"/>
        </w:tabs>
        <w:suppressAutoHyphens w:val="0"/>
        <w:autoSpaceDE w:val="0"/>
        <w:spacing w:line="360" w:lineRule="auto"/>
        <w:ind w:left="567" w:hanging="283"/>
        <w:rPr>
          <w:rFonts w:ascii="Arial" w:eastAsia="Arial" w:hAnsi="Arial" w:cs="Arial"/>
          <w:color w:val="000000"/>
          <w:lang w:eastAsia="ar-SA"/>
        </w:rPr>
      </w:pPr>
      <w:r>
        <w:rPr>
          <w:rFonts w:ascii="Arial" w:eastAsia="Times New Roman" w:hAnsi="Arial" w:cs="Arial"/>
          <w:kern w:val="0"/>
          <w:lang w:eastAsia="pl-PL"/>
        </w:rPr>
        <w:t xml:space="preserve">Wystąpi siła wyższa </w:t>
      </w:r>
      <w:r>
        <w:rPr>
          <w:rFonts w:ascii="Arial" w:eastAsia="Arial" w:hAnsi="Arial" w:cs="Arial"/>
          <w:lang w:eastAsia="ar-SA"/>
        </w:rPr>
        <w:t xml:space="preserve">w szczególności takie zjawiska/wydarzenia jak: powodzie, huragany, trzęsienie ziemi, stany epidemii/pandemii, inne kataklizmy, klęski żywiołowe, </w:t>
      </w:r>
      <w:r>
        <w:rPr>
          <w:rFonts w:ascii="Arial" w:eastAsia="Arial" w:hAnsi="Arial" w:cs="Arial"/>
          <w:lang w:eastAsia="ar-SA"/>
        </w:rPr>
        <w:lastRenderedPageBreak/>
        <w:t xml:space="preserve">rozruchy, strajki (za wyjątkiem rozruchów i strajków personelu i/lub osób skierowanych do wykonania zamówienia z ramienia Wykonawcy i/lub jego podwykonawców), jak również inne zdarzenia o charakterze lokalnym lub międzynarodowym, paraliżujące życie kraju lub regionu, z którego – lub do którego – ma być realizowane zamówienie, w tym sytuacje, gdy wskutek wydania decyzji władz administracji publicznej (rządowej lub samorządowej), niemożliwym będzie </w:t>
      </w:r>
      <w:r>
        <w:rPr>
          <w:rFonts w:ascii="Arial" w:eastAsia="Arial" w:hAnsi="Arial" w:cs="Arial"/>
          <w:color w:val="000000"/>
          <w:lang w:eastAsia="ar-SA"/>
        </w:rPr>
        <w:t>zakup i/lub dostawa przedmiotu zamówienia i/lub wykonanie innych obowiązków składających się na przedmiot zamówienia w sposób i w terminach wskazanych w niniejszej Umowie lub jej załącznikach. W tym przypadku Strony dopuszczają możliwość zmiany terminu realizacji Umowy (termin dostawy może ulec przedłużeniu nie dłużej jednak, niż o czas trwania tych okoliczności) oraz ograniczenia zakresu przedmiotu zamówienia, przy jednoczesnym ograniczeniu wysokości wynagrodzenia należnego Wykonawcy, wskazanego pierwotnie w treści oferty.</w:t>
      </w:r>
    </w:p>
    <w:p w14:paraId="3F99C9D1" w14:textId="77777777" w:rsidR="001255F7" w:rsidRDefault="00000000">
      <w:pPr>
        <w:widowControl/>
        <w:numPr>
          <w:ilvl w:val="0"/>
          <w:numId w:val="5"/>
        </w:numPr>
        <w:tabs>
          <w:tab w:val="left" w:pos="397"/>
          <w:tab w:val="left" w:pos="567"/>
          <w:tab w:val="left" w:pos="680"/>
        </w:tabs>
        <w:suppressAutoHyphens w:val="0"/>
        <w:autoSpaceDE w:val="0"/>
        <w:spacing w:line="360" w:lineRule="auto"/>
        <w:ind w:left="567" w:hanging="283"/>
        <w:rPr>
          <w:rFonts w:ascii="Arial" w:eastAsia="Times New Roman" w:hAnsi="Arial" w:cs="Arial"/>
          <w:color w:val="000000"/>
          <w:kern w:val="0"/>
          <w:lang w:eastAsia="pl-PL"/>
        </w:rPr>
      </w:pPr>
      <w:r>
        <w:rPr>
          <w:rFonts w:ascii="Arial" w:eastAsia="Times New Roman" w:hAnsi="Arial" w:cs="Arial"/>
          <w:color w:val="000000"/>
          <w:kern w:val="0"/>
          <w:lang w:eastAsia="pl-PL"/>
        </w:rPr>
        <w:t>Wystąpi konieczność wprowadzenia innych zmian, które są niezbędne do wykonania umowy, a których nie dało się przewidzieć w chwili zawarcia umowy oraz nie są zmianami istotnych postanowień umowy,</w:t>
      </w:r>
    </w:p>
    <w:p w14:paraId="09E01CEA" w14:textId="77777777" w:rsidR="001255F7" w:rsidRDefault="00000000">
      <w:pPr>
        <w:widowControl/>
        <w:numPr>
          <w:ilvl w:val="0"/>
          <w:numId w:val="5"/>
        </w:numPr>
        <w:tabs>
          <w:tab w:val="left" w:pos="397"/>
          <w:tab w:val="left" w:pos="567"/>
          <w:tab w:val="left" w:pos="680"/>
        </w:tabs>
        <w:suppressAutoHyphens w:val="0"/>
        <w:autoSpaceDE w:val="0"/>
        <w:spacing w:line="360" w:lineRule="auto"/>
        <w:ind w:left="567" w:hanging="283"/>
        <w:rPr>
          <w:rFonts w:ascii="Arial" w:eastAsia="Times New Roman" w:hAnsi="Arial" w:cs="Arial"/>
          <w:color w:val="000000"/>
          <w:kern w:val="0"/>
          <w:lang w:eastAsia="pl-PL"/>
        </w:rPr>
      </w:pPr>
      <w:r>
        <w:rPr>
          <w:rFonts w:ascii="Arial" w:eastAsia="Times New Roman" w:hAnsi="Arial" w:cs="Arial"/>
          <w:color w:val="000000"/>
          <w:kern w:val="0"/>
          <w:lang w:eastAsia="pl-PL"/>
        </w:rPr>
        <w:t>Wystąpi zmiana stawek celnych lub podatkowych powodująca, że wykonanie zobowiązania wiąże się z rażąco wysokimi kosztami, wówczas dopuszczalna jest zmiana wynagrodzenia.</w:t>
      </w:r>
    </w:p>
    <w:p w14:paraId="75C1E325" w14:textId="77777777" w:rsidR="001255F7" w:rsidRDefault="00000000">
      <w:pPr>
        <w:widowControl/>
        <w:numPr>
          <w:ilvl w:val="0"/>
          <w:numId w:val="5"/>
        </w:numPr>
        <w:tabs>
          <w:tab w:val="left" w:pos="397"/>
          <w:tab w:val="left" w:pos="567"/>
          <w:tab w:val="left" w:pos="680"/>
        </w:tabs>
        <w:suppressAutoHyphens w:val="0"/>
        <w:autoSpaceDE w:val="0"/>
        <w:spacing w:line="360" w:lineRule="auto"/>
        <w:ind w:left="567" w:hanging="283"/>
        <w:rPr>
          <w:rFonts w:ascii="Arial" w:eastAsia="Times New Roman" w:hAnsi="Arial" w:cs="Arial"/>
          <w:color w:val="000000"/>
          <w:kern w:val="0"/>
          <w:lang w:eastAsia="pl-PL"/>
        </w:rPr>
      </w:pPr>
      <w:r>
        <w:rPr>
          <w:rFonts w:ascii="Arial" w:eastAsia="Times New Roman" w:hAnsi="Arial" w:cs="Arial"/>
          <w:color w:val="000000"/>
          <w:kern w:val="0"/>
          <w:lang w:eastAsia="pl-PL"/>
        </w:rPr>
        <w:t>Wystąpi zmiana przepisów prawa, powodująca, że wykonanie zobowiązania wiąże się z rażąco wysokimi kosztami, wówczas dopuszczalna jest zmiana wynagrodzenia.</w:t>
      </w:r>
    </w:p>
    <w:p w14:paraId="2A33EDBE" w14:textId="77777777" w:rsidR="001255F7" w:rsidRDefault="00000000">
      <w:pPr>
        <w:widowControl/>
        <w:numPr>
          <w:ilvl w:val="0"/>
          <w:numId w:val="5"/>
        </w:numPr>
        <w:tabs>
          <w:tab w:val="left" w:pos="397"/>
          <w:tab w:val="left" w:pos="567"/>
          <w:tab w:val="left" w:pos="680"/>
        </w:tabs>
        <w:suppressAutoHyphens w:val="0"/>
        <w:autoSpaceDE w:val="0"/>
        <w:spacing w:line="360" w:lineRule="auto"/>
        <w:ind w:left="568" w:hanging="284"/>
        <w:rPr>
          <w:rFonts w:ascii="Arial" w:eastAsia="Times New Roman" w:hAnsi="Arial" w:cs="Arial"/>
          <w:color w:val="000000"/>
          <w:kern w:val="0"/>
          <w:lang w:eastAsia="pl-PL"/>
        </w:rPr>
      </w:pPr>
      <w:r>
        <w:rPr>
          <w:rFonts w:ascii="Arial" w:eastAsia="Times New Roman" w:hAnsi="Arial" w:cs="Arial"/>
          <w:color w:val="000000"/>
          <w:kern w:val="0"/>
          <w:lang w:eastAsia="pl-PL"/>
        </w:rPr>
        <w:t>Jeżeli w realizacji umowy będą występować podwykonawcy, na zasobach, których Wykonawca opierał się wykazując spełnianie warunków udziału w postępowaniu o udzielenie zamówienia, o których mowa w art. 118 ust. 1 ustawy Prawo zamówień publicznych, Wykonawca może w trakcie realizacji umowy zmienić takiego podwykonawcę lub zrezygnować z niego pod warunkiem wykazania - przez Wykonawcę - Zamawiającemu, iż nowy podwykonawca lub Wykonawca samodzielnie spełniana warunki udziału w postępowaniu o udzielenie zamówienia w stopniu nie mniejszym niż wymagany w trakcie postępowania o udzielenie zamówienia</w:t>
      </w:r>
      <w:r>
        <w:rPr>
          <w:rFonts w:ascii="Arial" w:eastAsia="Arial" w:hAnsi="Arial" w:cs="Arial"/>
          <w:color w:val="000000"/>
          <w:lang w:eastAsia="ar-SA"/>
        </w:rPr>
        <w:t>.</w:t>
      </w:r>
    </w:p>
    <w:p w14:paraId="253449B2" w14:textId="63B9E654" w:rsidR="001255F7" w:rsidRDefault="00000000">
      <w:pPr>
        <w:widowControl/>
        <w:numPr>
          <w:ilvl w:val="0"/>
          <w:numId w:val="18"/>
        </w:numPr>
        <w:suppressAutoHyphens w:val="0"/>
        <w:autoSpaceDE w:val="0"/>
        <w:spacing w:line="360" w:lineRule="auto"/>
        <w:ind w:left="284" w:hanging="284"/>
        <w:rPr>
          <w:rFonts w:ascii="Arial" w:hAnsi="Arial" w:cs="Arial"/>
          <w:color w:val="000000"/>
          <w:lang w:eastAsia="ar-SA"/>
        </w:rPr>
      </w:pPr>
      <w:r>
        <w:rPr>
          <w:rFonts w:ascii="Arial" w:eastAsia="Times New Roman" w:hAnsi="Arial" w:cs="Arial"/>
          <w:color w:val="000000"/>
          <w:lang w:eastAsia="ar-SA"/>
        </w:rPr>
        <w:t>Na podstawie art. 439 pkt. 1 - 4 ustawy Prawo zamówień publicznych,  Strony przewidują zmianę ceny jednostkowej w przypadku zmiany cen materiałów lub kosztów związanych z realizacją zamówienia.</w:t>
      </w:r>
    </w:p>
    <w:p w14:paraId="61FC09EE" w14:textId="6DC60FE3" w:rsidR="001255F7" w:rsidRDefault="00000000">
      <w:pPr>
        <w:widowControl/>
        <w:numPr>
          <w:ilvl w:val="0"/>
          <w:numId w:val="18"/>
        </w:numPr>
        <w:suppressAutoHyphens w:val="0"/>
        <w:autoSpaceDE w:val="0"/>
        <w:spacing w:line="360" w:lineRule="auto"/>
        <w:ind w:left="284" w:hanging="284"/>
        <w:rPr>
          <w:rFonts w:ascii="Arial" w:hAnsi="Arial" w:cs="Arial"/>
          <w:color w:val="000000"/>
          <w:kern w:val="0"/>
          <w:lang w:eastAsia="pl-PL"/>
        </w:rPr>
      </w:pPr>
      <w:r>
        <w:rPr>
          <w:rFonts w:ascii="Arial" w:eastAsia="Times New Roman" w:hAnsi="Arial" w:cs="Arial"/>
          <w:color w:val="000000"/>
          <w:lang w:eastAsia="ar-SA"/>
        </w:rPr>
        <w:t xml:space="preserve">Podstawą waloryzacji jest wskaźnik cen towarów i usług konsumpcyjnych ogółem w ujęciu kwartalnym „kwartał poprzedni = 100”, ogłaszany przez Prezesa Głównego Urzędu Statystycznego. Łączną zmianę wskaźnika oblicza się przez przemnożenie </w:t>
      </w:r>
      <w:r>
        <w:rPr>
          <w:rFonts w:ascii="Arial" w:eastAsia="Times New Roman" w:hAnsi="Arial" w:cs="Arial"/>
          <w:color w:val="000000"/>
          <w:lang w:eastAsia="ar-SA"/>
        </w:rPr>
        <w:lastRenderedPageBreak/>
        <w:t>kolejnych wskaźników kwartalnych od kwartału następującego po kwartale, w którym upłynął termin składania ofert, do ostatniego kwartału opublikowanego przed złożeniem wniosku.</w:t>
      </w:r>
    </w:p>
    <w:p w14:paraId="1D15C841" w14:textId="625C5C77" w:rsidR="001255F7" w:rsidRDefault="00000000" w:rsidP="009745D7">
      <w:pPr>
        <w:widowControl/>
        <w:numPr>
          <w:ilvl w:val="0"/>
          <w:numId w:val="18"/>
        </w:numPr>
        <w:suppressAutoHyphens w:val="0"/>
        <w:autoSpaceDE w:val="0"/>
        <w:spacing w:line="360" w:lineRule="auto"/>
        <w:ind w:left="284" w:hanging="284"/>
        <w:rPr>
          <w:rFonts w:ascii="Arial" w:hAnsi="Arial" w:cs="Arial"/>
          <w:color w:val="000000"/>
          <w:lang w:eastAsia="ar-SA"/>
        </w:rPr>
      </w:pPr>
      <w:r>
        <w:rPr>
          <w:rFonts w:ascii="Arial" w:hAnsi="Arial" w:cs="Arial"/>
          <w:color w:val="000000"/>
          <w:lang w:eastAsia="ar-SA"/>
        </w:rPr>
        <w:t>Uprawnienie do waloryzacji powstaje, gdy łączna zmiana wskaźnika przekroczy 5% w górę albo w dół. Cena jednostkowa ulega zmianie o 50% wartości zmiany wskaźnika przekraczającej próg 5%.</w:t>
      </w:r>
    </w:p>
    <w:p w14:paraId="67B02274" w14:textId="0C543BBE" w:rsidR="001255F7" w:rsidRDefault="00000000">
      <w:pPr>
        <w:widowControl/>
        <w:numPr>
          <w:ilvl w:val="0"/>
          <w:numId w:val="18"/>
        </w:numPr>
        <w:suppressAutoHyphens w:val="0"/>
        <w:autoSpaceDE w:val="0"/>
        <w:spacing w:line="360" w:lineRule="auto"/>
        <w:ind w:left="284" w:hanging="284"/>
        <w:rPr>
          <w:rFonts w:ascii="Arial" w:hAnsi="Arial" w:cs="Arial"/>
          <w:strike/>
          <w:color w:val="000000"/>
        </w:rPr>
      </w:pPr>
      <w:r>
        <w:rPr>
          <w:rFonts w:ascii="Arial" w:eastAsia="Times New Roman" w:hAnsi="Arial" w:cs="Arial"/>
          <w:color w:val="000000"/>
          <w:kern w:val="0"/>
          <w:lang w:eastAsia="pl-PL"/>
        </w:rPr>
        <w:t>Pierwszy wniosek o waloryzację może zostać złożony po upływie 6 miesięcy od dnia, w którym upłynął termin składania ofert. Datą zmiany ceny jednostkowej jest pierwszy dzień miesiąca następującego po zawarciu aneksu.</w:t>
      </w:r>
    </w:p>
    <w:p w14:paraId="6B26A8DC" w14:textId="16849AD4" w:rsidR="001255F7" w:rsidRDefault="00000000">
      <w:pPr>
        <w:widowControl/>
        <w:numPr>
          <w:ilvl w:val="0"/>
          <w:numId w:val="18"/>
        </w:numPr>
        <w:suppressAutoHyphens w:val="0"/>
        <w:autoSpaceDE w:val="0"/>
        <w:spacing w:line="360" w:lineRule="auto"/>
        <w:ind w:left="284" w:hanging="284"/>
        <w:rPr>
          <w:rFonts w:ascii="Arial" w:hAnsi="Arial" w:cs="Arial"/>
          <w:strike/>
          <w:color w:val="000000"/>
        </w:rPr>
      </w:pPr>
      <w:r>
        <w:rPr>
          <w:rFonts w:ascii="Arial" w:eastAsia="Times New Roman" w:hAnsi="Arial" w:cs="Arial"/>
          <w:color w:val="000000"/>
          <w:lang w:eastAsia="ar-SA"/>
        </w:rPr>
        <w:t>Zmiana wynagrodzenia, o której mowa w ust. 2-4 powyżej możliwa będzie nie częściej niż raz na 6 miesięcy. Łączna bezwzględna wartość zmian ceny jednostkowej na podstawie niniejszych postanowień nie może przekroczyć 10% ceny jednostkowej określonej w ofercie.</w:t>
      </w:r>
    </w:p>
    <w:p w14:paraId="4528EF44" w14:textId="0712F501" w:rsidR="001255F7" w:rsidRDefault="00000000">
      <w:pPr>
        <w:widowControl/>
        <w:numPr>
          <w:ilvl w:val="0"/>
          <w:numId w:val="18"/>
        </w:numPr>
        <w:suppressAutoHyphens w:val="0"/>
        <w:autoSpaceDE w:val="0"/>
        <w:spacing w:line="360" w:lineRule="auto"/>
        <w:ind w:left="284" w:hanging="284"/>
        <w:rPr>
          <w:rFonts w:ascii="Arial" w:hAnsi="Arial" w:cs="Arial"/>
          <w:strike/>
          <w:color w:val="000000"/>
        </w:rPr>
      </w:pPr>
      <w:r>
        <w:rPr>
          <w:rFonts w:ascii="Arial" w:hAnsi="Arial" w:cs="Arial"/>
          <w:color w:val="000000"/>
          <w:lang w:eastAsia="ar-SA"/>
        </w:rPr>
        <w:t xml:space="preserve">Waloryzacji, podlega pozostała do wypłaty część Wynagrodzenia należnego Wykonawcy tj. część wynagrodzenia należna za prace i usługi/dostawy wykonane w kolejnym okresie, w którym waloryzacja następuje. </w:t>
      </w:r>
    </w:p>
    <w:p w14:paraId="4E6FDA8B" w14:textId="78347055" w:rsidR="001255F7" w:rsidRDefault="00000000">
      <w:pPr>
        <w:widowControl/>
        <w:numPr>
          <w:ilvl w:val="0"/>
          <w:numId w:val="18"/>
        </w:numPr>
        <w:suppressAutoHyphens w:val="0"/>
        <w:autoSpaceDE w:val="0"/>
        <w:spacing w:line="360" w:lineRule="auto"/>
        <w:ind w:left="284" w:hanging="284"/>
        <w:rPr>
          <w:rFonts w:ascii="Arial" w:hAnsi="Arial" w:cs="Arial"/>
          <w:strike/>
          <w:color w:val="000000"/>
        </w:rPr>
      </w:pPr>
      <w:r>
        <w:rPr>
          <w:rFonts w:ascii="Arial" w:hAnsi="Arial" w:cs="Arial"/>
          <w:color w:val="000000"/>
          <w:lang w:eastAsia="ar-SA"/>
        </w:rPr>
        <w:t>Zasady waloryzacji stosuje się symetrycznie do wzrostu i obniżenia cen lub kosztów; z wnioskiem może wystąpić każda ze Stron.</w:t>
      </w:r>
    </w:p>
    <w:p w14:paraId="341FF458" w14:textId="15A29F0F" w:rsidR="001255F7" w:rsidRDefault="00000000">
      <w:pPr>
        <w:widowControl/>
        <w:numPr>
          <w:ilvl w:val="0"/>
          <w:numId w:val="18"/>
        </w:numPr>
        <w:suppressAutoHyphens w:val="0"/>
        <w:autoSpaceDE w:val="0"/>
        <w:spacing w:line="360" w:lineRule="auto"/>
        <w:ind w:left="284" w:hanging="284"/>
        <w:rPr>
          <w:rFonts w:ascii="Arial" w:hAnsi="Arial" w:cs="Arial"/>
          <w:strike/>
          <w:color w:val="000000"/>
        </w:rPr>
      </w:pPr>
      <w:r>
        <w:rPr>
          <w:rFonts w:ascii="Arial" w:hAnsi="Arial" w:cs="Arial"/>
          <w:color w:val="000000"/>
          <w:lang w:eastAsia="ar-SA"/>
        </w:rPr>
        <w:t xml:space="preserve">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kosztów oraz zasadami sporządzenia takiej kalkulacji. Wniosek musi zawierać dowody jednoznacznie wskazujące, że zmiana cen materiałów lub kosztów o ponad 5% w stosunku do cen lub kosztów obowiązujących w terminie składania oferty, wpłynęła na koszty wykonania zamówienia. W terminie 14 dni od otrzymania wniosku, o którym mowa powyżej,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Strona umowy, której przedłożono wniosek, w terminie 14 dni od otrzymania kompletnego wniosku, informacji i wyjaśnień, zajmie pisemne stanowisko w sprawie; za dzień przekazania stanowiska, uznaje się dzień jego wysłania na adres właściwy dla doręczeń pism odpowiednio do Zamawiającego lub Wykonawcy. Jeżeli zostanie wykazane, że zmiany ceny materiałów lub kosztów związanych z realizacją zamówienia uzasadniają zmianę wysokości wynagrodzenia należnego Wykonawcy, </w:t>
      </w:r>
      <w:r>
        <w:rPr>
          <w:rFonts w:ascii="Arial" w:hAnsi="Arial" w:cs="Arial"/>
          <w:color w:val="000000"/>
          <w:lang w:eastAsia="ar-SA"/>
        </w:rPr>
        <w:lastRenderedPageBreak/>
        <w:t>Strony umowy zawrą stosowny aneks do umowy, określający nową wysokość wynagrodzenia Wykonawcy.</w:t>
      </w:r>
    </w:p>
    <w:p w14:paraId="48ED9262" w14:textId="0EC66B5C" w:rsidR="001255F7" w:rsidRDefault="00000000" w:rsidP="00497C9A">
      <w:pPr>
        <w:widowControl/>
        <w:numPr>
          <w:ilvl w:val="0"/>
          <w:numId w:val="18"/>
        </w:numPr>
        <w:tabs>
          <w:tab w:val="left" w:pos="284"/>
        </w:tabs>
        <w:suppressAutoHyphens w:val="0"/>
        <w:autoSpaceDE w:val="0"/>
        <w:spacing w:line="360" w:lineRule="auto"/>
        <w:ind w:left="284" w:hanging="426"/>
        <w:rPr>
          <w:rFonts w:ascii="Arial" w:hAnsi="Arial" w:cs="Arial"/>
          <w:strike/>
          <w:color w:val="000000"/>
        </w:rPr>
      </w:pPr>
      <w:r>
        <w:rPr>
          <w:rFonts w:ascii="Arial" w:eastAsia="Times New Roman" w:hAnsi="Arial" w:cs="Arial"/>
          <w:color w:val="000000"/>
          <w:lang w:eastAsia="ar-SA"/>
        </w:rPr>
        <w:t>Zmiana ceny jednostkowej wymaga zawarcia pisemnego aneksu. Do dnia wejścia w życie aneksu stosuje się dotychczasową cenę jednostkową.</w:t>
      </w:r>
    </w:p>
    <w:p w14:paraId="5D159F34" w14:textId="084E0BFC" w:rsidR="001255F7" w:rsidRDefault="00000000">
      <w:pPr>
        <w:widowControl/>
        <w:numPr>
          <w:ilvl w:val="0"/>
          <w:numId w:val="18"/>
        </w:numPr>
        <w:tabs>
          <w:tab w:val="left" w:pos="284"/>
        </w:tabs>
        <w:suppressAutoHyphens w:val="0"/>
        <w:autoSpaceDE w:val="0"/>
        <w:spacing w:line="360" w:lineRule="auto"/>
        <w:ind w:left="284" w:hanging="426"/>
        <w:rPr>
          <w:rFonts w:ascii="Arial" w:hAnsi="Arial" w:cs="Arial"/>
          <w:strike/>
          <w:color w:val="000000"/>
        </w:rPr>
      </w:pPr>
      <w:r>
        <w:rPr>
          <w:rFonts w:ascii="Arial" w:eastAsia="Times New Roman" w:hAnsi="Arial" w:cs="Arial"/>
          <w:color w:val="000000"/>
          <w:kern w:val="0"/>
          <w:lang w:eastAsia="pl-PL"/>
        </w:rPr>
        <w:t>Jeżeli Główny Urząd Statystyczny zaprzestanie publikacji wskazanego wskaźnika, Strony zastosują oficjalny wskaźnik najbardziej zbliżony zakresem i metodologią.</w:t>
      </w:r>
    </w:p>
    <w:p w14:paraId="2189736C" w14:textId="53A34824" w:rsidR="001255F7" w:rsidRDefault="00000000">
      <w:pPr>
        <w:widowControl/>
        <w:numPr>
          <w:ilvl w:val="0"/>
          <w:numId w:val="18"/>
        </w:numPr>
        <w:tabs>
          <w:tab w:val="left" w:pos="284"/>
        </w:tabs>
        <w:suppressAutoHyphens w:val="0"/>
        <w:autoSpaceDE w:val="0"/>
        <w:spacing w:line="360" w:lineRule="auto"/>
        <w:ind w:left="284" w:hanging="426"/>
        <w:rPr>
          <w:rFonts w:ascii="Arial" w:hAnsi="Arial" w:cs="Arial"/>
          <w:strike/>
          <w:color w:val="000000"/>
        </w:rPr>
      </w:pPr>
      <w:r>
        <w:rPr>
          <w:rFonts w:ascii="Arial" w:eastAsia="Times New Roman" w:hAnsi="Arial" w:cs="Arial"/>
          <w:color w:val="000000"/>
          <w:lang w:eastAsia="ar-SA"/>
        </w:rPr>
        <w:t>Wykonawca, którego wynagrodzenie zostało zmienione na podstawie niniejszego paragrafu, odpowiednio zmieni wynagrodzenie podwykonawcy w zakresie odpowiadającym zmianom kosztów dotyczących zobowiązania podwykonawcy, jeżeli:</w:t>
      </w:r>
    </w:p>
    <w:p w14:paraId="311DAE6F" w14:textId="3A137DFF" w:rsidR="001255F7" w:rsidRDefault="00000000">
      <w:pPr>
        <w:widowControl/>
        <w:numPr>
          <w:ilvl w:val="1"/>
          <w:numId w:val="36"/>
        </w:numPr>
        <w:tabs>
          <w:tab w:val="left" w:pos="284"/>
        </w:tabs>
        <w:suppressAutoHyphens w:val="0"/>
        <w:autoSpaceDE w:val="0"/>
        <w:spacing w:line="360" w:lineRule="auto"/>
        <w:ind w:left="567" w:hanging="283"/>
        <w:rPr>
          <w:rFonts w:ascii="Arial" w:eastAsia="Times New Roman" w:hAnsi="Arial" w:cs="Arial"/>
          <w:color w:val="000000"/>
          <w:lang w:eastAsia="ar-SA"/>
        </w:rPr>
      </w:pPr>
      <w:r>
        <w:rPr>
          <w:rFonts w:ascii="Arial" w:eastAsia="Times New Roman" w:hAnsi="Arial" w:cs="Arial"/>
          <w:color w:val="000000"/>
          <w:lang w:eastAsia="ar-SA"/>
        </w:rPr>
        <w:t>przedmiotem umowy o podwykonawstwo są usługi lub dostawy stanowiące część przedmiotu niniejszej umowy,</w:t>
      </w:r>
    </w:p>
    <w:p w14:paraId="5AB994A4" w14:textId="18D56F37" w:rsidR="001255F7" w:rsidRDefault="00000000">
      <w:pPr>
        <w:widowControl/>
        <w:numPr>
          <w:ilvl w:val="1"/>
          <w:numId w:val="36"/>
        </w:numPr>
        <w:tabs>
          <w:tab w:val="left" w:pos="284"/>
        </w:tabs>
        <w:suppressAutoHyphens w:val="0"/>
        <w:autoSpaceDE w:val="0"/>
        <w:spacing w:line="360" w:lineRule="auto"/>
        <w:ind w:left="567" w:hanging="283"/>
        <w:rPr>
          <w:rFonts w:ascii="Arial" w:eastAsia="Times New Roman" w:hAnsi="Arial" w:cs="Arial"/>
          <w:color w:val="000000"/>
          <w:lang w:eastAsia="ar-SA"/>
        </w:rPr>
      </w:pPr>
      <w:r>
        <w:rPr>
          <w:rFonts w:ascii="Arial" w:eastAsia="Times New Roman" w:hAnsi="Arial" w:cs="Arial"/>
          <w:color w:val="000000"/>
          <w:lang w:eastAsia="ar-SA"/>
        </w:rPr>
        <w:t>okres obowiązywania umowy o podwykonawstwo przekracza 6 miesięcy. Wykonawca przedłoży Zamawiającemu dokument potwierdzający dokonanie odpowiedniej zmiany w terminie 14 dni od jej wprowadzenia.</w:t>
      </w:r>
    </w:p>
    <w:p w14:paraId="1C8839E3" w14:textId="77777777" w:rsidR="001255F7" w:rsidRDefault="00000000">
      <w:pPr>
        <w:widowControl/>
        <w:numPr>
          <w:ilvl w:val="0"/>
          <w:numId w:val="18"/>
        </w:numPr>
        <w:tabs>
          <w:tab w:val="left" w:pos="284"/>
        </w:tabs>
        <w:suppressAutoHyphens w:val="0"/>
        <w:autoSpaceDE w:val="0"/>
        <w:spacing w:line="360" w:lineRule="auto"/>
        <w:ind w:left="284" w:hanging="426"/>
        <w:rPr>
          <w:rFonts w:ascii="Arial" w:eastAsia="Times New Roman" w:hAnsi="Arial" w:cs="Arial"/>
          <w:color w:val="000000"/>
          <w:kern w:val="0"/>
          <w:lang w:eastAsia="pl-PL"/>
        </w:rPr>
      </w:pPr>
      <w:r>
        <w:rPr>
          <w:rFonts w:ascii="Arial" w:hAnsi="Arial" w:cs="Arial"/>
          <w:color w:val="000000"/>
        </w:rPr>
        <w:t>Zmian podyktowanych zmieniającymi się przepisami prawa lub wytycznymi instytucji przyznających bezpośrednio lub pośrednio środki z budżetu Unii Europejskiej – w powyższych przypadkach zmiany Umowy zostaną ograniczone do zmian koniecznych do dostosowania Umowy.</w:t>
      </w:r>
    </w:p>
    <w:p w14:paraId="312178EE" w14:textId="77777777" w:rsidR="001255F7" w:rsidRDefault="00000000">
      <w:pPr>
        <w:widowControl/>
        <w:numPr>
          <w:ilvl w:val="0"/>
          <w:numId w:val="18"/>
        </w:numPr>
        <w:tabs>
          <w:tab w:val="left" w:pos="284"/>
        </w:tabs>
        <w:suppressAutoHyphens w:val="0"/>
        <w:autoSpaceDE w:val="0"/>
        <w:spacing w:line="360" w:lineRule="auto"/>
        <w:ind w:left="284" w:hanging="426"/>
        <w:rPr>
          <w:rFonts w:ascii="Arial" w:eastAsia="Times New Roman" w:hAnsi="Arial" w:cs="Arial"/>
          <w:kern w:val="0"/>
          <w:lang w:eastAsia="pl-PL"/>
        </w:rPr>
      </w:pPr>
      <w:r>
        <w:rPr>
          <w:rFonts w:ascii="Arial" w:eastAsia="Times New Roman" w:hAnsi="Arial" w:cs="Arial"/>
          <w:color w:val="000000"/>
          <w:kern w:val="0"/>
          <w:lang w:eastAsia="pl-PL"/>
        </w:rPr>
        <w:t xml:space="preserve">Zmiany do umowy może inicjować Wykonawca lub Zamawiający </w:t>
      </w:r>
      <w:r>
        <w:rPr>
          <w:rFonts w:ascii="Arial" w:eastAsia="Times New Roman" w:hAnsi="Arial" w:cs="Arial"/>
          <w:kern w:val="0"/>
          <w:lang w:eastAsia="pl-PL"/>
        </w:rPr>
        <w:t>składając pisemny wniosek do drugiej strony.</w:t>
      </w:r>
    </w:p>
    <w:p w14:paraId="6C291687" w14:textId="77777777" w:rsidR="001255F7" w:rsidRDefault="00000000" w:rsidP="009745D7">
      <w:pPr>
        <w:widowControl/>
        <w:numPr>
          <w:ilvl w:val="0"/>
          <w:numId w:val="18"/>
        </w:numPr>
        <w:tabs>
          <w:tab w:val="left" w:pos="284"/>
        </w:tabs>
        <w:suppressAutoHyphens w:val="0"/>
        <w:autoSpaceDE w:val="0"/>
        <w:spacing w:line="360" w:lineRule="auto"/>
        <w:ind w:left="284" w:hanging="426"/>
        <w:rPr>
          <w:rFonts w:ascii="Arial" w:eastAsia="Times New Roman" w:hAnsi="Arial" w:cs="Arial"/>
          <w:kern w:val="0"/>
          <w:lang w:eastAsia="pl-PL"/>
        </w:rPr>
      </w:pPr>
      <w:r>
        <w:rPr>
          <w:rFonts w:ascii="Arial" w:eastAsia="Times New Roman" w:hAnsi="Arial" w:cs="Arial"/>
          <w:kern w:val="0"/>
          <w:lang w:eastAsia="pl-PL"/>
        </w:rPr>
        <w:t>Wniosek o dokonanie zmiany w umowie musi zawierać:</w:t>
      </w:r>
    </w:p>
    <w:p w14:paraId="7F523199" w14:textId="77777777" w:rsidR="001255F7" w:rsidRDefault="00000000">
      <w:pPr>
        <w:widowControl/>
        <w:numPr>
          <w:ilvl w:val="0"/>
          <w:numId w:val="25"/>
        </w:numPr>
        <w:tabs>
          <w:tab w:val="left" w:pos="567"/>
        </w:tabs>
        <w:suppressAutoHyphens w:val="0"/>
        <w:autoSpaceDE w:val="0"/>
        <w:spacing w:line="360" w:lineRule="auto"/>
        <w:ind w:left="567" w:hanging="283"/>
        <w:rPr>
          <w:rFonts w:ascii="Arial" w:eastAsia="Times New Roman" w:hAnsi="Arial" w:cs="Arial"/>
          <w:kern w:val="0"/>
          <w:lang w:eastAsia="pl-PL"/>
        </w:rPr>
      </w:pPr>
      <w:r>
        <w:rPr>
          <w:rFonts w:ascii="Arial" w:eastAsia="Times New Roman" w:hAnsi="Arial" w:cs="Arial"/>
          <w:kern w:val="0"/>
          <w:lang w:eastAsia="pl-PL"/>
        </w:rPr>
        <w:t>opis zmiany,</w:t>
      </w:r>
    </w:p>
    <w:p w14:paraId="0F45C4D4" w14:textId="77777777" w:rsidR="001255F7" w:rsidRDefault="00000000">
      <w:pPr>
        <w:widowControl/>
        <w:numPr>
          <w:ilvl w:val="0"/>
          <w:numId w:val="25"/>
        </w:numPr>
        <w:tabs>
          <w:tab w:val="left" w:pos="567"/>
        </w:tabs>
        <w:suppressAutoHyphens w:val="0"/>
        <w:autoSpaceDE w:val="0"/>
        <w:spacing w:line="360" w:lineRule="auto"/>
        <w:ind w:left="567" w:hanging="283"/>
        <w:rPr>
          <w:rFonts w:ascii="Arial" w:eastAsia="Times New Roman" w:hAnsi="Arial" w:cs="Arial"/>
          <w:kern w:val="0"/>
          <w:lang w:eastAsia="pl-PL"/>
        </w:rPr>
      </w:pPr>
      <w:r>
        <w:rPr>
          <w:rFonts w:ascii="Arial" w:eastAsia="Times New Roman" w:hAnsi="Arial" w:cs="Arial"/>
          <w:kern w:val="0"/>
          <w:lang w:eastAsia="pl-PL"/>
        </w:rPr>
        <w:t>uzasadnienie zmiany zawierające m.in. korzyści wynikające z wnioskowanej zmiany,</w:t>
      </w:r>
    </w:p>
    <w:p w14:paraId="029CB171" w14:textId="77777777" w:rsidR="001255F7" w:rsidRDefault="00000000">
      <w:pPr>
        <w:widowControl/>
        <w:numPr>
          <w:ilvl w:val="0"/>
          <w:numId w:val="25"/>
        </w:numPr>
        <w:tabs>
          <w:tab w:val="left" w:pos="567"/>
        </w:tabs>
        <w:suppressAutoHyphens w:val="0"/>
        <w:autoSpaceDE w:val="0"/>
        <w:spacing w:line="360" w:lineRule="auto"/>
        <w:ind w:left="567" w:hanging="283"/>
        <w:rPr>
          <w:rFonts w:ascii="Arial" w:eastAsia="Times New Roman" w:hAnsi="Arial" w:cs="Arial"/>
          <w:kern w:val="0"/>
          <w:lang w:eastAsia="pl-PL"/>
        </w:rPr>
      </w:pPr>
      <w:r>
        <w:rPr>
          <w:rFonts w:ascii="Arial" w:eastAsia="Times New Roman" w:hAnsi="Arial" w:cs="Arial"/>
          <w:kern w:val="0"/>
          <w:lang w:eastAsia="pl-PL"/>
        </w:rPr>
        <w:t xml:space="preserve">czas wykonania zmiany oraz wpływ zmiany na termin zakończenia umowy. </w:t>
      </w:r>
    </w:p>
    <w:p w14:paraId="504FE6E9" w14:textId="77777777" w:rsidR="001255F7" w:rsidRDefault="00000000">
      <w:pPr>
        <w:widowControl/>
        <w:numPr>
          <w:ilvl w:val="0"/>
          <w:numId w:val="18"/>
        </w:numPr>
        <w:tabs>
          <w:tab w:val="left" w:pos="284"/>
        </w:tabs>
        <w:suppressAutoHyphens w:val="0"/>
        <w:autoSpaceDE w:val="0"/>
        <w:spacing w:line="360" w:lineRule="auto"/>
        <w:ind w:left="284" w:hanging="426"/>
        <w:rPr>
          <w:rFonts w:ascii="Arial" w:eastAsia="Times New Roman" w:hAnsi="Arial" w:cs="Arial"/>
          <w:kern w:val="0"/>
          <w:lang w:eastAsia="pl-PL"/>
        </w:rPr>
      </w:pPr>
      <w:r>
        <w:rPr>
          <w:rFonts w:ascii="Arial" w:eastAsia="Times New Roman" w:hAnsi="Arial" w:cs="Arial"/>
          <w:kern w:val="0"/>
          <w:lang w:eastAsia="pl-PL"/>
        </w:rPr>
        <w:t>Wszelkie zmiany niniejszej umowy wymagają formy pisemnej pod rygorem nieważności.</w:t>
      </w:r>
    </w:p>
    <w:p w14:paraId="245A4E97" w14:textId="77777777" w:rsidR="001255F7" w:rsidRDefault="001255F7">
      <w:pPr>
        <w:widowControl/>
        <w:tabs>
          <w:tab w:val="left" w:pos="284"/>
        </w:tabs>
        <w:suppressAutoHyphens w:val="0"/>
        <w:autoSpaceDE w:val="0"/>
        <w:spacing w:line="360" w:lineRule="auto"/>
        <w:ind w:left="397"/>
        <w:rPr>
          <w:rFonts w:ascii="Arial" w:eastAsia="Times New Roman" w:hAnsi="Arial" w:cs="Arial"/>
          <w:kern w:val="0"/>
          <w:lang w:eastAsia="pl-PL"/>
        </w:rPr>
      </w:pPr>
    </w:p>
    <w:p w14:paraId="3785CE73" w14:textId="77777777" w:rsidR="001255F7" w:rsidRDefault="00000000">
      <w:pPr>
        <w:spacing w:line="360" w:lineRule="auto"/>
        <w:rPr>
          <w:rFonts w:ascii="Arial" w:eastAsia="Arial" w:hAnsi="Arial" w:cs="Arial"/>
          <w:b/>
          <w:lang w:eastAsia="ar-SA"/>
        </w:rPr>
      </w:pPr>
      <w:r>
        <w:rPr>
          <w:rFonts w:ascii="Arial" w:eastAsia="Arial" w:hAnsi="Arial" w:cs="Arial"/>
          <w:b/>
          <w:lang w:eastAsia="ar-SA"/>
        </w:rPr>
        <w:t>Odstąpienie od umowy</w:t>
      </w:r>
    </w:p>
    <w:p w14:paraId="234DD238" w14:textId="77777777" w:rsidR="001255F7" w:rsidRDefault="00000000">
      <w:pPr>
        <w:spacing w:line="360" w:lineRule="auto"/>
        <w:rPr>
          <w:rFonts w:ascii="Arial" w:eastAsia="Arial" w:hAnsi="Arial" w:cs="Arial"/>
          <w:b/>
          <w:lang w:eastAsia="ar-SA"/>
        </w:rPr>
      </w:pPr>
      <w:r>
        <w:rPr>
          <w:rFonts w:ascii="Arial" w:eastAsia="Arial" w:hAnsi="Arial" w:cs="Arial"/>
          <w:b/>
          <w:lang w:eastAsia="ar-SA"/>
        </w:rPr>
        <w:t>§12</w:t>
      </w:r>
    </w:p>
    <w:p w14:paraId="7B8669E9" w14:textId="77777777" w:rsidR="001255F7" w:rsidRDefault="00000000">
      <w:pPr>
        <w:widowControl/>
        <w:numPr>
          <w:ilvl w:val="3"/>
          <w:numId w:val="35"/>
        </w:numPr>
        <w:suppressAutoHyphens w:val="0"/>
        <w:autoSpaceDE w:val="0"/>
        <w:spacing w:line="360" w:lineRule="auto"/>
        <w:ind w:left="284" w:hanging="284"/>
        <w:rPr>
          <w:rFonts w:ascii="Arial" w:eastAsia="Calibri" w:hAnsi="Arial" w:cs="Arial"/>
          <w:color w:val="000000"/>
          <w:kern w:val="0"/>
          <w:lang w:eastAsia="en-US"/>
        </w:rPr>
      </w:pPr>
      <w:r>
        <w:rPr>
          <w:rFonts w:ascii="Arial" w:eastAsia="Calibri" w:hAnsi="Arial" w:cs="Arial"/>
          <w:color w:val="000000"/>
          <w:kern w:val="0"/>
          <w:lang w:eastAsia="en-US"/>
        </w:rPr>
        <w:t>Zamawiający uprawniony jest do odstąpienia od niniejszej umowy bez wyznaczania dodatkowego terminu, według swojego uznania w całości lub w części:</w:t>
      </w:r>
    </w:p>
    <w:p w14:paraId="6E99F8FE" w14:textId="77777777" w:rsidR="001255F7" w:rsidRDefault="00000000">
      <w:pPr>
        <w:widowControl/>
        <w:numPr>
          <w:ilvl w:val="0"/>
          <w:numId w:val="31"/>
        </w:numPr>
        <w:suppressAutoHyphens w:val="0"/>
        <w:autoSpaceDE w:val="0"/>
        <w:spacing w:line="360" w:lineRule="auto"/>
        <w:ind w:left="567" w:hanging="283"/>
        <w:rPr>
          <w:rFonts w:ascii="Arial" w:eastAsia="Calibri" w:hAnsi="Arial" w:cs="Arial"/>
          <w:color w:val="000000"/>
          <w:kern w:val="0"/>
          <w:lang w:eastAsia="en-US"/>
        </w:rPr>
      </w:pPr>
      <w:r>
        <w:rPr>
          <w:rFonts w:ascii="Arial" w:eastAsia="Calibri" w:hAnsi="Arial" w:cs="Arial"/>
          <w:color w:val="000000"/>
          <w:kern w:val="0"/>
          <w:lang w:eastAsia="en-US"/>
        </w:rPr>
        <w:t>w przypadkach przewidzianych przepisami prawa;</w:t>
      </w:r>
    </w:p>
    <w:p w14:paraId="23F2111A" w14:textId="77777777" w:rsidR="001255F7" w:rsidRDefault="00000000">
      <w:pPr>
        <w:widowControl/>
        <w:numPr>
          <w:ilvl w:val="0"/>
          <w:numId w:val="31"/>
        </w:numPr>
        <w:suppressAutoHyphens w:val="0"/>
        <w:autoSpaceDE w:val="0"/>
        <w:spacing w:line="360" w:lineRule="auto"/>
        <w:ind w:left="567" w:hanging="283"/>
        <w:rPr>
          <w:rFonts w:ascii="Arial" w:eastAsia="Calibri" w:hAnsi="Arial" w:cs="Arial"/>
          <w:color w:val="000000"/>
          <w:kern w:val="0"/>
          <w:lang w:eastAsia="en-US"/>
        </w:rPr>
      </w:pPr>
      <w:r>
        <w:rPr>
          <w:rFonts w:ascii="Arial" w:eastAsia="Calibri" w:hAnsi="Arial" w:cs="Arial"/>
          <w:color w:val="000000"/>
          <w:kern w:val="0"/>
          <w:lang w:eastAsia="en-US"/>
        </w:rPr>
        <w:t>w przypadku zwłoki Wykonawcy z wykonaniem przedmiotu niniejszej umowy ponad 14 dni;</w:t>
      </w:r>
    </w:p>
    <w:p w14:paraId="1886CA6B" w14:textId="77777777" w:rsidR="001255F7" w:rsidRDefault="00000000">
      <w:pPr>
        <w:widowControl/>
        <w:numPr>
          <w:ilvl w:val="0"/>
          <w:numId w:val="31"/>
        </w:numPr>
        <w:suppressAutoHyphens w:val="0"/>
        <w:autoSpaceDE w:val="0"/>
        <w:spacing w:line="360" w:lineRule="auto"/>
        <w:ind w:left="567" w:hanging="283"/>
        <w:rPr>
          <w:rFonts w:ascii="Arial" w:eastAsia="Calibri" w:hAnsi="Arial" w:cs="Arial"/>
          <w:color w:val="000000"/>
          <w:kern w:val="0"/>
          <w:lang w:eastAsia="en-US"/>
        </w:rPr>
      </w:pPr>
      <w:r>
        <w:rPr>
          <w:rFonts w:ascii="Arial" w:eastAsia="Calibri" w:hAnsi="Arial" w:cs="Arial"/>
          <w:color w:val="000000"/>
          <w:kern w:val="0"/>
          <w:lang w:eastAsia="en-US"/>
        </w:rPr>
        <w:lastRenderedPageBreak/>
        <w:t>w przypadku niewykonywania lub nienależytego wykonywania umowy przez Wykonawcę.</w:t>
      </w:r>
    </w:p>
    <w:p w14:paraId="4158E972" w14:textId="77777777" w:rsidR="00DB530C" w:rsidRDefault="00000000" w:rsidP="00DB530C">
      <w:pPr>
        <w:widowControl/>
        <w:numPr>
          <w:ilvl w:val="0"/>
          <w:numId w:val="28"/>
        </w:numPr>
        <w:tabs>
          <w:tab w:val="left" w:pos="284"/>
        </w:tabs>
        <w:suppressAutoHyphens w:val="0"/>
        <w:autoSpaceDE w:val="0"/>
        <w:spacing w:line="360" w:lineRule="auto"/>
        <w:ind w:left="284" w:hanging="284"/>
        <w:rPr>
          <w:rFonts w:ascii="Arial" w:eastAsia="Calibri" w:hAnsi="Arial" w:cs="Arial"/>
          <w:color w:val="000000"/>
          <w:kern w:val="0"/>
          <w:lang w:eastAsia="en-US"/>
        </w:rPr>
      </w:pPr>
      <w:r>
        <w:rPr>
          <w:rFonts w:ascii="Arial" w:eastAsia="Calibri" w:hAnsi="Arial" w:cs="Arial"/>
          <w:color w:val="000000"/>
          <w:kern w:val="0"/>
          <w:lang w:eastAsia="en-US"/>
        </w:rPr>
        <w:t>Odstępując od umowy z przyczyn leżących po stronie Wykonawcy, Zamawiający naliczy karę umowną, o której mowa w § 10 ust. 4 niniejszej umowy.</w:t>
      </w:r>
    </w:p>
    <w:p w14:paraId="375A009D" w14:textId="5DBD46FB" w:rsidR="001255F7" w:rsidRPr="00DB530C" w:rsidRDefault="00000000" w:rsidP="00DB530C">
      <w:pPr>
        <w:widowControl/>
        <w:numPr>
          <w:ilvl w:val="0"/>
          <w:numId w:val="28"/>
        </w:numPr>
        <w:tabs>
          <w:tab w:val="left" w:pos="284"/>
        </w:tabs>
        <w:suppressAutoHyphens w:val="0"/>
        <w:autoSpaceDE w:val="0"/>
        <w:spacing w:line="360" w:lineRule="auto"/>
        <w:ind w:left="284" w:hanging="284"/>
        <w:rPr>
          <w:rFonts w:ascii="Arial" w:eastAsia="Calibri" w:hAnsi="Arial" w:cs="Arial"/>
          <w:color w:val="000000"/>
          <w:kern w:val="0"/>
          <w:lang w:eastAsia="en-US"/>
        </w:rPr>
      </w:pPr>
      <w:r w:rsidRPr="00DB530C">
        <w:rPr>
          <w:rFonts w:ascii="Arial" w:eastAsia="Calibri" w:hAnsi="Arial" w:cs="Arial"/>
          <w:color w:val="000000"/>
          <w:kern w:val="0"/>
          <w:lang w:eastAsia="en-US"/>
        </w:rPr>
        <w:t xml:space="preserve">W przypadku odstąpienia od niniejszej umowy przez którąkolwiek ze Stron, skutki odstąpienia nie wyłączają uprawnień z tytułu kar umownych, gwarancji i rękojmi. </w:t>
      </w:r>
    </w:p>
    <w:p w14:paraId="12D64561" w14:textId="77777777" w:rsidR="001255F7" w:rsidRDefault="00000000">
      <w:pPr>
        <w:widowControl/>
        <w:numPr>
          <w:ilvl w:val="3"/>
          <w:numId w:val="29"/>
        </w:numPr>
        <w:tabs>
          <w:tab w:val="left" w:pos="284"/>
        </w:tabs>
        <w:suppressAutoHyphens w:val="0"/>
        <w:autoSpaceDE w:val="0"/>
        <w:spacing w:line="360" w:lineRule="auto"/>
        <w:ind w:left="284" w:hanging="284"/>
        <w:rPr>
          <w:rFonts w:ascii="Arial" w:eastAsia="Calibri" w:hAnsi="Arial" w:cs="Arial"/>
          <w:color w:val="000000"/>
          <w:kern w:val="0"/>
          <w:lang w:eastAsia="en-US"/>
        </w:rPr>
      </w:pPr>
      <w:r>
        <w:rPr>
          <w:rFonts w:ascii="Arial" w:eastAsia="Calibri" w:hAnsi="Arial" w:cs="Arial"/>
          <w:color w:val="000000"/>
          <w:kern w:val="0"/>
          <w:lang w:eastAsia="en-US"/>
        </w:rPr>
        <w:t>Zamawiającemu przysługuje prawo do odstąpienia od umowy w razie wystąpienia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14:paraId="41305282" w14:textId="1BC85C71" w:rsidR="001255F7" w:rsidRDefault="00000000">
      <w:pPr>
        <w:widowControl/>
        <w:numPr>
          <w:ilvl w:val="3"/>
          <w:numId w:val="29"/>
        </w:numPr>
        <w:tabs>
          <w:tab w:val="left" w:pos="284"/>
        </w:tabs>
        <w:suppressAutoHyphens w:val="0"/>
        <w:autoSpaceDE w:val="0"/>
        <w:spacing w:line="360" w:lineRule="auto"/>
        <w:ind w:left="284" w:hanging="284"/>
        <w:rPr>
          <w:rFonts w:ascii="Arial" w:eastAsia="Calibri" w:hAnsi="Arial" w:cs="Arial"/>
          <w:color w:val="000000"/>
          <w:kern w:val="0"/>
          <w:lang w:eastAsia="en-US"/>
        </w:rPr>
      </w:pPr>
      <w:r>
        <w:rPr>
          <w:rFonts w:ascii="Arial" w:eastAsia="Calibri" w:hAnsi="Arial" w:cs="Arial"/>
          <w:color w:val="000000"/>
          <w:kern w:val="0"/>
          <w:lang w:eastAsia="en-US"/>
        </w:rPr>
        <w:t xml:space="preserve">Jeżeli Wykonawca z własnej winy nie rozpoczął, niezwłocznie po zawarciu umowy, wykonywania przedmiotu umowy, pomimo upomnień wykonuje zamówienie niezgodnie z umową lub wykonuje swoje zobowiązania umowne nienależycie, Zamawiający może odstąpić od umowy bez wyznaczania dodatkowego terminu naliczając karę umowną, o której mowa w § 10 ust. </w:t>
      </w:r>
      <w:r w:rsidR="004C6CB1">
        <w:rPr>
          <w:rFonts w:ascii="Arial" w:eastAsia="Calibri" w:hAnsi="Arial" w:cs="Arial"/>
          <w:color w:val="000000"/>
          <w:kern w:val="0"/>
          <w:lang w:eastAsia="en-US"/>
        </w:rPr>
        <w:t>4</w:t>
      </w:r>
      <w:r>
        <w:rPr>
          <w:rFonts w:ascii="Arial" w:eastAsia="Calibri" w:hAnsi="Arial" w:cs="Arial"/>
          <w:color w:val="000000"/>
          <w:kern w:val="0"/>
          <w:lang w:eastAsia="en-US"/>
        </w:rPr>
        <w:t xml:space="preserve"> niniejszej umowy.</w:t>
      </w:r>
    </w:p>
    <w:p w14:paraId="75DA2EDF" w14:textId="77777777" w:rsidR="001255F7" w:rsidRDefault="00000000">
      <w:pPr>
        <w:widowControl/>
        <w:numPr>
          <w:ilvl w:val="3"/>
          <w:numId w:val="29"/>
        </w:numPr>
        <w:tabs>
          <w:tab w:val="left" w:pos="284"/>
          <w:tab w:val="left" w:pos="426"/>
        </w:tabs>
        <w:suppressAutoHyphens w:val="0"/>
        <w:autoSpaceDE w:val="0"/>
        <w:spacing w:line="360" w:lineRule="auto"/>
        <w:ind w:left="284" w:hanging="284"/>
        <w:rPr>
          <w:rFonts w:ascii="Arial" w:eastAsia="Calibri" w:hAnsi="Arial" w:cs="Arial"/>
          <w:color w:val="000000"/>
          <w:kern w:val="0"/>
          <w:lang w:eastAsia="en-US"/>
        </w:rPr>
      </w:pPr>
      <w:r>
        <w:rPr>
          <w:rFonts w:ascii="Arial" w:eastAsia="Calibri" w:hAnsi="Arial" w:cs="Arial"/>
          <w:color w:val="000000"/>
          <w:kern w:val="0"/>
          <w:lang w:eastAsia="en-US"/>
        </w:rPr>
        <w:t xml:space="preserve">Odstąpienie od niniejszej umowy nastąpi poprzez złożenie pisemnego oświadczenia woli w tym przedmiocie. </w:t>
      </w:r>
    </w:p>
    <w:p w14:paraId="4E45258F" w14:textId="77777777" w:rsidR="001255F7" w:rsidRDefault="001255F7">
      <w:pPr>
        <w:pStyle w:val="Tytu2"/>
        <w:numPr>
          <w:ilvl w:val="0"/>
          <w:numId w:val="0"/>
        </w:numPr>
        <w:spacing w:line="360" w:lineRule="auto"/>
        <w:rPr>
          <w:rFonts w:ascii="Arial" w:eastAsia="Calibri" w:hAnsi="Arial" w:cs="Arial"/>
          <w:b/>
          <w:color w:val="000000"/>
          <w:kern w:val="0"/>
          <w:szCs w:val="24"/>
          <w:u w:val="none"/>
          <w:lang w:eastAsia="en-US"/>
        </w:rPr>
      </w:pPr>
    </w:p>
    <w:p w14:paraId="4DBEC53A" w14:textId="77777777" w:rsidR="001255F7" w:rsidRDefault="00000000">
      <w:pPr>
        <w:keepNext/>
        <w:spacing w:line="360" w:lineRule="auto"/>
        <w:outlineLvl w:val="1"/>
        <w:rPr>
          <w:rFonts w:ascii="Arial" w:eastAsia="Arial" w:hAnsi="Arial" w:cs="Arial"/>
          <w:b/>
          <w:color w:val="000000"/>
          <w:lang w:eastAsia="ar-SA"/>
        </w:rPr>
      </w:pPr>
      <w:r>
        <w:rPr>
          <w:rFonts w:ascii="Arial" w:eastAsia="Arial" w:hAnsi="Arial" w:cs="Arial"/>
          <w:b/>
          <w:color w:val="000000"/>
          <w:lang w:eastAsia="ar-SA"/>
        </w:rPr>
        <w:t>Podwykonawcy</w:t>
      </w:r>
    </w:p>
    <w:p w14:paraId="2AA11997" w14:textId="77777777" w:rsidR="001255F7" w:rsidRDefault="00000000">
      <w:pPr>
        <w:spacing w:line="360" w:lineRule="auto"/>
        <w:rPr>
          <w:rFonts w:ascii="Arial" w:eastAsia="Arial" w:hAnsi="Arial" w:cs="Arial"/>
          <w:color w:val="000000"/>
          <w:lang w:eastAsia="ar-SA"/>
        </w:rPr>
      </w:pPr>
      <w:r>
        <w:rPr>
          <w:rFonts w:ascii="Arial" w:eastAsia="Arial" w:hAnsi="Arial" w:cs="Arial"/>
          <w:b/>
          <w:color w:val="000000"/>
          <w:lang w:eastAsia="ar-SA"/>
        </w:rPr>
        <w:t>§13</w:t>
      </w:r>
    </w:p>
    <w:p w14:paraId="015F6F54" w14:textId="77777777" w:rsidR="001255F7" w:rsidRDefault="00000000">
      <w:pPr>
        <w:numPr>
          <w:ilvl w:val="0"/>
          <w:numId w:val="19"/>
        </w:numPr>
        <w:tabs>
          <w:tab w:val="left" w:pos="284"/>
          <w:tab w:val="left" w:pos="1588"/>
        </w:tabs>
        <w:spacing w:line="360" w:lineRule="auto"/>
        <w:ind w:left="284" w:hanging="284"/>
        <w:rPr>
          <w:rFonts w:ascii="Arial" w:eastAsia="Arial" w:hAnsi="Arial" w:cs="Arial"/>
          <w:color w:val="000000"/>
          <w:lang w:eastAsia="ar-SA"/>
        </w:rPr>
      </w:pPr>
      <w:r>
        <w:rPr>
          <w:rFonts w:ascii="Arial" w:eastAsia="Arial" w:hAnsi="Arial" w:cs="Arial"/>
          <w:color w:val="000000"/>
          <w:lang w:eastAsia="ar-SA"/>
        </w:rPr>
        <w:t xml:space="preserve">Wykonawca może zaangażować podwykonawcę do wykonania określonej części zamówienia. </w:t>
      </w:r>
    </w:p>
    <w:p w14:paraId="453EA934" w14:textId="77777777" w:rsidR="001255F7" w:rsidRDefault="00000000">
      <w:pPr>
        <w:numPr>
          <w:ilvl w:val="0"/>
          <w:numId w:val="19"/>
        </w:numPr>
        <w:tabs>
          <w:tab w:val="left" w:pos="284"/>
          <w:tab w:val="left" w:pos="1588"/>
        </w:tabs>
        <w:spacing w:line="360" w:lineRule="auto"/>
        <w:ind w:left="284" w:hanging="284"/>
        <w:rPr>
          <w:rFonts w:ascii="Arial" w:eastAsia="Arial" w:hAnsi="Arial" w:cs="Arial"/>
          <w:color w:val="000000"/>
          <w:lang w:eastAsia="ar-SA"/>
        </w:rPr>
      </w:pPr>
      <w:r>
        <w:rPr>
          <w:rFonts w:ascii="Arial" w:eastAsia="Arial" w:hAnsi="Arial" w:cs="Arial"/>
          <w:color w:val="000000"/>
          <w:lang w:eastAsia="ar-SA"/>
        </w:rPr>
        <w:t>Do zawarcia przez Wykonawcę umowy z podwykonawcą jest wymagana zgoda Zamawiającego. Umowa z podwykonawcą musi być zawierana w formie pisemnej pod rygorem nieważności. Wykonawca zobowiązany jest niezwłocznie przedłożyć Zamawiającemu każdą umowę zawartą z podwykonawcą.</w:t>
      </w:r>
    </w:p>
    <w:p w14:paraId="0FEE18DF" w14:textId="77777777" w:rsidR="001255F7" w:rsidRDefault="00000000">
      <w:pPr>
        <w:numPr>
          <w:ilvl w:val="0"/>
          <w:numId w:val="19"/>
        </w:numPr>
        <w:tabs>
          <w:tab w:val="left" w:pos="284"/>
          <w:tab w:val="left" w:pos="1588"/>
        </w:tabs>
        <w:spacing w:line="360" w:lineRule="auto"/>
        <w:ind w:left="284" w:hanging="284"/>
        <w:rPr>
          <w:rFonts w:ascii="Arial" w:eastAsia="Arial" w:hAnsi="Arial" w:cs="Arial"/>
          <w:lang w:eastAsia="ar-SA"/>
        </w:rPr>
      </w:pPr>
      <w:r>
        <w:rPr>
          <w:rFonts w:ascii="Arial" w:eastAsia="Arial" w:hAnsi="Arial" w:cs="Arial"/>
          <w:color w:val="000000"/>
          <w:lang w:eastAsia="ar-SA"/>
        </w:rPr>
        <w:t>Wraz z przekazywaną umową zawartą z podwykonawcą Wykonawca zobowiązany jest przedstawić Zamawiającemu dokumenty potwierdzające kwalifikacje podwykonawcy</w:t>
      </w:r>
      <w:r>
        <w:rPr>
          <w:rFonts w:ascii="Arial" w:eastAsia="Arial" w:hAnsi="Arial" w:cs="Arial"/>
          <w:lang w:eastAsia="ar-SA"/>
        </w:rPr>
        <w:t xml:space="preserve"> niezbędne do wykonania zleconej części zamówienia.</w:t>
      </w:r>
    </w:p>
    <w:p w14:paraId="3C3CCDF2" w14:textId="77777777" w:rsidR="001255F7" w:rsidRDefault="00000000">
      <w:pPr>
        <w:numPr>
          <w:ilvl w:val="0"/>
          <w:numId w:val="19"/>
        </w:numPr>
        <w:tabs>
          <w:tab w:val="left" w:pos="284"/>
          <w:tab w:val="left" w:pos="1588"/>
        </w:tabs>
        <w:spacing w:line="360" w:lineRule="auto"/>
        <w:ind w:left="284" w:hanging="284"/>
        <w:rPr>
          <w:rFonts w:ascii="Arial" w:eastAsia="Arial" w:hAnsi="Arial" w:cs="Arial"/>
          <w:lang w:eastAsia="ar-SA"/>
        </w:rPr>
      </w:pPr>
      <w:r>
        <w:rPr>
          <w:rFonts w:ascii="Arial" w:eastAsia="Arial" w:hAnsi="Arial" w:cs="Arial"/>
          <w:lang w:eastAsia="ar-SA"/>
        </w:rPr>
        <w:t xml:space="preserve">Wykonawca zapewnia, że podwykonawca będzie przestrzegać wszystkie postanowienia niniejszej umowy. </w:t>
      </w:r>
    </w:p>
    <w:p w14:paraId="03B599D4" w14:textId="77777777" w:rsidR="001255F7" w:rsidRDefault="00000000">
      <w:pPr>
        <w:numPr>
          <w:ilvl w:val="0"/>
          <w:numId w:val="19"/>
        </w:numPr>
        <w:tabs>
          <w:tab w:val="left" w:pos="284"/>
          <w:tab w:val="left" w:pos="1588"/>
        </w:tabs>
        <w:spacing w:line="360" w:lineRule="auto"/>
        <w:ind w:left="284" w:hanging="284"/>
        <w:rPr>
          <w:rFonts w:ascii="Arial" w:eastAsia="Arial" w:hAnsi="Arial" w:cs="Arial"/>
          <w:lang w:eastAsia="ar-SA"/>
        </w:rPr>
      </w:pPr>
      <w:r>
        <w:rPr>
          <w:rFonts w:ascii="Arial" w:eastAsia="Arial" w:hAnsi="Arial" w:cs="Arial"/>
          <w:lang w:eastAsia="ar-SA"/>
        </w:rPr>
        <w:t>Wykonawca odpowiada wobec Zamawiającego za wszelkie działania lub zaniechania podwykonawcy jak za swoje działania lub zaniechania.</w:t>
      </w:r>
    </w:p>
    <w:p w14:paraId="68DB167B" w14:textId="6FEC99E3" w:rsidR="001255F7" w:rsidRDefault="00000000">
      <w:pPr>
        <w:numPr>
          <w:ilvl w:val="0"/>
          <w:numId w:val="19"/>
        </w:numPr>
        <w:tabs>
          <w:tab w:val="left" w:pos="284"/>
          <w:tab w:val="left" w:pos="1588"/>
        </w:tabs>
        <w:spacing w:line="360" w:lineRule="auto"/>
        <w:ind w:left="284" w:hanging="284"/>
        <w:rPr>
          <w:rFonts w:ascii="Arial" w:eastAsia="Arial" w:hAnsi="Arial" w:cs="Arial"/>
          <w:lang w:eastAsia="ar-SA"/>
        </w:rPr>
      </w:pPr>
      <w:r>
        <w:rPr>
          <w:rFonts w:ascii="Arial" w:eastAsia="Arial" w:hAnsi="Arial" w:cs="Arial"/>
          <w:lang w:eastAsia="ar-SA"/>
        </w:rPr>
        <w:t xml:space="preserve">Na żądanie Zamawiającego Wykonawca, w terminie 5 dni, przedłoży dokumenty niezbędne do weryfikacji, czy podwykonawca wykonuje powierzony zakres zgodnie z </w:t>
      </w:r>
      <w:r>
        <w:rPr>
          <w:rFonts w:ascii="Arial" w:eastAsia="Arial" w:hAnsi="Arial" w:cs="Arial"/>
          <w:lang w:eastAsia="ar-SA"/>
        </w:rPr>
        <w:lastRenderedPageBreak/>
        <w:t>wymaganiami sanitarnymi, jakościowymi i dotyczącymi zatrudnienia.</w:t>
      </w:r>
    </w:p>
    <w:p w14:paraId="37FA5CED" w14:textId="1AA94FD3" w:rsidR="001255F7" w:rsidRDefault="00000000">
      <w:pPr>
        <w:numPr>
          <w:ilvl w:val="0"/>
          <w:numId w:val="19"/>
        </w:numPr>
        <w:tabs>
          <w:tab w:val="left" w:pos="284"/>
          <w:tab w:val="left" w:pos="1588"/>
        </w:tabs>
        <w:spacing w:line="360" w:lineRule="auto"/>
        <w:ind w:left="284" w:hanging="284"/>
        <w:rPr>
          <w:rFonts w:ascii="Arial" w:eastAsia="Arial" w:hAnsi="Arial" w:cs="Arial"/>
          <w:lang w:eastAsia="ar-SA"/>
        </w:rPr>
      </w:pPr>
      <w:r>
        <w:rPr>
          <w:rFonts w:ascii="Arial" w:eastAsia="Arial" w:hAnsi="Arial" w:cs="Arial"/>
          <w:lang w:eastAsia="ar-SA"/>
        </w:rPr>
        <w:t>Nieprzedłożenie dokumentów, o których mowa powyżej, może zostać uznane za brak wykazania należytego wykonywania umowy przez podwykonawcę i stanowić podstawę zastosowania odpowiednich uprawnień Zamawiającego przewidzianych w umowie, bez wstrzymywania zapłaty za bezsporną i prawidłowo odebraną część usług.</w:t>
      </w:r>
    </w:p>
    <w:p w14:paraId="1ACBCDB0" w14:textId="77777777" w:rsidR="001255F7" w:rsidRDefault="001255F7">
      <w:pPr>
        <w:tabs>
          <w:tab w:val="left" w:pos="284"/>
          <w:tab w:val="left" w:pos="1588"/>
        </w:tabs>
        <w:spacing w:line="360" w:lineRule="auto"/>
        <w:rPr>
          <w:rFonts w:ascii="Arial" w:eastAsia="Arial" w:hAnsi="Arial" w:cs="Arial"/>
          <w:lang w:eastAsia="ar-SA"/>
        </w:rPr>
      </w:pPr>
    </w:p>
    <w:p w14:paraId="179E8765" w14:textId="77777777" w:rsidR="001255F7" w:rsidRDefault="00000000">
      <w:pPr>
        <w:pStyle w:val="Tytu2"/>
        <w:numPr>
          <w:ilvl w:val="0"/>
          <w:numId w:val="0"/>
        </w:numPr>
        <w:spacing w:line="360" w:lineRule="auto"/>
        <w:rPr>
          <w:rFonts w:ascii="Arial" w:hAnsi="Arial" w:cs="Arial"/>
          <w:color w:val="000000"/>
          <w:szCs w:val="24"/>
        </w:rPr>
      </w:pPr>
      <w:r>
        <w:rPr>
          <w:rFonts w:ascii="Arial" w:hAnsi="Arial" w:cs="Arial"/>
          <w:b/>
          <w:color w:val="000000"/>
          <w:szCs w:val="24"/>
          <w:u w:val="none"/>
        </w:rPr>
        <w:t>Postanowienia końcowe</w:t>
      </w:r>
    </w:p>
    <w:p w14:paraId="37BCF8D8"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§14</w:t>
      </w:r>
    </w:p>
    <w:p w14:paraId="67A3576D" w14:textId="77777777" w:rsidR="001255F7" w:rsidRDefault="00000000">
      <w:pPr>
        <w:pStyle w:val="Obszartekstu"/>
        <w:spacing w:line="360" w:lineRule="auto"/>
        <w:jc w:val="left"/>
      </w:pPr>
      <w:r>
        <w:rPr>
          <w:rFonts w:ascii="Arial" w:hAnsi="Arial" w:cs="Arial"/>
          <w:color w:val="000000"/>
          <w:szCs w:val="24"/>
        </w:rPr>
        <w:t>Strony ustalają, że Wykonawca nie może przenieść swoich praw lub obowiązków (w tym wierzytelności) wynikających z niniejszej umowy na osobę trzecią bez zgody Zamawiającego wyrażonej na piśmie.</w:t>
      </w:r>
    </w:p>
    <w:p w14:paraId="005DCC17" w14:textId="77777777" w:rsidR="001255F7" w:rsidRDefault="001255F7">
      <w:pPr>
        <w:pStyle w:val="Standard"/>
        <w:spacing w:line="360" w:lineRule="auto"/>
        <w:rPr>
          <w:rFonts w:ascii="Arial" w:hAnsi="Arial" w:cs="Arial"/>
          <w:b/>
          <w:color w:val="000000"/>
          <w:szCs w:val="24"/>
        </w:rPr>
      </w:pPr>
    </w:p>
    <w:p w14:paraId="296B3984"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§15</w:t>
      </w:r>
    </w:p>
    <w:p w14:paraId="118A4869" w14:textId="77777777" w:rsidR="001255F7" w:rsidRDefault="00000000">
      <w:pPr>
        <w:pStyle w:val="Standard"/>
        <w:spacing w:line="360" w:lineRule="auto"/>
        <w:rPr>
          <w:rFonts w:ascii="Arial" w:hAnsi="Arial" w:cs="Arial"/>
          <w:color w:val="000000"/>
          <w:szCs w:val="24"/>
        </w:rPr>
      </w:pPr>
      <w:r>
        <w:rPr>
          <w:rFonts w:ascii="Arial" w:hAnsi="Arial" w:cs="Arial"/>
          <w:color w:val="000000"/>
          <w:szCs w:val="24"/>
        </w:rPr>
        <w:t>W sprawach nie uregulowanych niniejszą umową stosuje się przepisy Kodeksu cywilnego, ustawy Prawo zamówień publicznych oraz inne powszechnie obowiązujące przepisy prawa a także postanowienia SWZ postępowania o zamówienie publiczne w ramach, którego została zawarta niniejsza umowa oraz złożonej w trakcie postępowania oferty Wykonawcy.</w:t>
      </w:r>
    </w:p>
    <w:p w14:paraId="0108A2A4" w14:textId="77777777" w:rsidR="001255F7" w:rsidRDefault="001255F7">
      <w:pPr>
        <w:pStyle w:val="Standard"/>
        <w:spacing w:line="360" w:lineRule="auto"/>
        <w:jc w:val="center"/>
        <w:rPr>
          <w:rFonts w:ascii="Arial" w:hAnsi="Arial" w:cs="Arial"/>
          <w:color w:val="000000"/>
          <w:szCs w:val="24"/>
        </w:rPr>
      </w:pPr>
    </w:p>
    <w:p w14:paraId="43540D6C"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§16</w:t>
      </w:r>
    </w:p>
    <w:p w14:paraId="0A93C9A5" w14:textId="77777777" w:rsidR="001255F7" w:rsidRDefault="00000000">
      <w:pPr>
        <w:numPr>
          <w:ilvl w:val="0"/>
          <w:numId w:val="12"/>
        </w:numPr>
        <w:spacing w:line="360" w:lineRule="auto"/>
        <w:ind w:left="284" w:hanging="284"/>
        <w:rPr>
          <w:rFonts w:ascii="Arial" w:hAnsi="Arial" w:cs="Arial"/>
          <w:color w:val="000000"/>
        </w:rPr>
      </w:pPr>
      <w:r>
        <w:rPr>
          <w:rFonts w:ascii="Arial" w:hAnsi="Arial" w:cs="Arial"/>
          <w:color w:val="000000"/>
        </w:rPr>
        <w:t>Ewentualne spory wynikłe w trakcie realizacji postanowień niniejszej umowy strony poddają pod rozstrzygnięcie Sądu właściwego dla miejsca położenia siedziby Zamawiającego.</w:t>
      </w:r>
    </w:p>
    <w:p w14:paraId="62AB82F9" w14:textId="77777777" w:rsidR="001255F7" w:rsidRDefault="00000000">
      <w:pPr>
        <w:numPr>
          <w:ilvl w:val="0"/>
          <w:numId w:val="12"/>
        </w:numPr>
        <w:spacing w:line="360" w:lineRule="auto"/>
        <w:ind w:left="284" w:hanging="284"/>
        <w:rPr>
          <w:rFonts w:ascii="Arial" w:hAnsi="Arial" w:cs="Arial"/>
          <w:color w:val="000000"/>
        </w:rPr>
      </w:pPr>
      <w:r>
        <w:rPr>
          <w:rFonts w:ascii="Arial" w:hAnsi="Arial" w:cs="Arial"/>
          <w:color w:val="000000"/>
        </w:rPr>
        <w:t xml:space="preserve">Załączniki do niniejszej umowy stanowią jej integralną część. </w:t>
      </w:r>
    </w:p>
    <w:p w14:paraId="68CC87F6" w14:textId="77777777" w:rsidR="001255F7" w:rsidRDefault="001255F7">
      <w:pPr>
        <w:pStyle w:val="Standard"/>
        <w:spacing w:line="360" w:lineRule="auto"/>
        <w:rPr>
          <w:rFonts w:ascii="Arial" w:hAnsi="Arial" w:cs="Arial"/>
          <w:b/>
          <w:color w:val="000000"/>
          <w:szCs w:val="24"/>
        </w:rPr>
      </w:pPr>
    </w:p>
    <w:p w14:paraId="0988CBBA"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§17</w:t>
      </w:r>
    </w:p>
    <w:p w14:paraId="5FFC4C80" w14:textId="77777777" w:rsidR="001255F7" w:rsidRDefault="00000000">
      <w:pPr>
        <w:numPr>
          <w:ilvl w:val="3"/>
          <w:numId w:val="15"/>
        </w:numPr>
        <w:tabs>
          <w:tab w:val="left" w:pos="284"/>
          <w:tab w:val="left" w:pos="1440"/>
        </w:tabs>
        <w:spacing w:line="360" w:lineRule="auto"/>
        <w:ind w:left="284" w:hanging="284"/>
        <w:rPr>
          <w:rFonts w:ascii="Arial" w:hAnsi="Arial" w:cs="Arial"/>
          <w:color w:val="000000"/>
        </w:rPr>
      </w:pPr>
      <w:r>
        <w:rPr>
          <w:rFonts w:ascii="Arial" w:hAnsi="Arial" w:cs="Arial"/>
          <w:color w:val="000000"/>
        </w:rPr>
        <w:t>Przed wystąpieniem na drogę sądową strony ustalają obligatoryjny tryb postępowania reklamacyjnego.</w:t>
      </w:r>
    </w:p>
    <w:p w14:paraId="6D0FB199" w14:textId="77777777" w:rsidR="001255F7" w:rsidRDefault="00000000">
      <w:pPr>
        <w:numPr>
          <w:ilvl w:val="3"/>
          <w:numId w:val="15"/>
        </w:numPr>
        <w:tabs>
          <w:tab w:val="left" w:pos="284"/>
          <w:tab w:val="left" w:pos="1440"/>
        </w:tabs>
        <w:spacing w:line="360" w:lineRule="auto"/>
        <w:ind w:left="284" w:hanging="284"/>
        <w:rPr>
          <w:rFonts w:ascii="Arial" w:hAnsi="Arial" w:cs="Arial"/>
          <w:color w:val="000000"/>
        </w:rPr>
      </w:pPr>
      <w:r>
        <w:rPr>
          <w:rFonts w:ascii="Arial" w:hAnsi="Arial" w:cs="Arial"/>
          <w:color w:val="000000"/>
        </w:rPr>
        <w:t>Postępowanie reklamacyjne polega na wystąpieniu do drugiej strony z konkretnym żądaniem, które musi zawierać podstawę prawną i uzasadnienie.</w:t>
      </w:r>
    </w:p>
    <w:p w14:paraId="0E1D3864" w14:textId="77777777" w:rsidR="001255F7" w:rsidRDefault="00000000">
      <w:pPr>
        <w:numPr>
          <w:ilvl w:val="3"/>
          <w:numId w:val="15"/>
        </w:numPr>
        <w:tabs>
          <w:tab w:val="left" w:pos="284"/>
          <w:tab w:val="left" w:pos="1440"/>
        </w:tabs>
        <w:spacing w:line="360" w:lineRule="auto"/>
        <w:ind w:left="284" w:hanging="284"/>
        <w:rPr>
          <w:rFonts w:ascii="Arial" w:hAnsi="Arial" w:cs="Arial"/>
          <w:color w:val="000000"/>
        </w:rPr>
      </w:pPr>
      <w:r>
        <w:rPr>
          <w:rFonts w:ascii="Arial" w:hAnsi="Arial" w:cs="Arial"/>
          <w:color w:val="000000"/>
        </w:rPr>
        <w:t>Druga strona ma obowiązek ustosunkować się do treści żądania. Odpowiedź negatywna względnie brak odpowiedzi w terminie 7 dniu od dnia otrzymania żądania poczytuje się za odmowę uznania roszczenia i wyczerpuje tryb postępowania reklamacyjnego.</w:t>
      </w:r>
    </w:p>
    <w:p w14:paraId="120906E8" w14:textId="77777777" w:rsidR="001255F7" w:rsidRDefault="001255F7">
      <w:pPr>
        <w:tabs>
          <w:tab w:val="left" w:pos="0"/>
          <w:tab w:val="left" w:pos="1440"/>
        </w:tabs>
        <w:spacing w:line="360" w:lineRule="auto"/>
        <w:rPr>
          <w:rFonts w:ascii="Arial" w:hAnsi="Arial" w:cs="Arial"/>
          <w:color w:val="000000"/>
        </w:rPr>
      </w:pPr>
    </w:p>
    <w:p w14:paraId="7F5ABD0E"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lastRenderedPageBreak/>
        <w:t>§18</w:t>
      </w:r>
    </w:p>
    <w:p w14:paraId="5713CCED" w14:textId="77777777" w:rsidR="001255F7" w:rsidRDefault="00000000">
      <w:pPr>
        <w:pStyle w:val="Wysuni1"/>
        <w:spacing w:line="360" w:lineRule="auto"/>
        <w:ind w:left="0" w:firstLine="0"/>
        <w:jc w:val="left"/>
      </w:pPr>
      <w:r>
        <w:rPr>
          <w:rFonts w:ascii="Arial" w:hAnsi="Arial" w:cs="Arial"/>
          <w:color w:val="000000"/>
          <w:szCs w:val="24"/>
        </w:rPr>
        <w:t>Umowę niniejszą sporządzono w 3-ech jednobrzmiących egzemplarzach, 2 egzemplarze dla Zamawiającego i 1 dla Wykonawcy.</w:t>
      </w:r>
    </w:p>
    <w:p w14:paraId="2DA99044" w14:textId="77777777" w:rsidR="001255F7" w:rsidRDefault="001255F7">
      <w:pPr>
        <w:pStyle w:val="Standard"/>
        <w:spacing w:line="360" w:lineRule="auto"/>
        <w:rPr>
          <w:rFonts w:ascii="Arial" w:hAnsi="Arial" w:cs="Arial"/>
          <w:color w:val="000000"/>
          <w:szCs w:val="24"/>
        </w:rPr>
      </w:pPr>
    </w:p>
    <w:p w14:paraId="5D105752" w14:textId="77777777" w:rsidR="001255F7" w:rsidRDefault="00000000">
      <w:pPr>
        <w:pStyle w:val="Standard"/>
        <w:spacing w:line="360" w:lineRule="auto"/>
        <w:rPr>
          <w:rFonts w:ascii="Arial" w:hAnsi="Arial" w:cs="Arial"/>
          <w:color w:val="000000"/>
          <w:szCs w:val="24"/>
        </w:rPr>
      </w:pPr>
      <w:r>
        <w:rPr>
          <w:rFonts w:ascii="Arial" w:hAnsi="Arial" w:cs="Arial"/>
          <w:color w:val="000000"/>
          <w:szCs w:val="24"/>
        </w:rPr>
        <w:t>Wykaz załączników do umowy stanowiących jej integralną część:</w:t>
      </w:r>
    </w:p>
    <w:p w14:paraId="56F2BDBA" w14:textId="77777777" w:rsidR="001255F7" w:rsidRDefault="00000000">
      <w:pPr>
        <w:pStyle w:val="Standard"/>
        <w:tabs>
          <w:tab w:val="left" w:pos="0"/>
          <w:tab w:val="left" w:pos="1380"/>
        </w:tabs>
        <w:spacing w:line="360" w:lineRule="auto"/>
        <w:rPr>
          <w:rFonts w:ascii="Arial" w:hAnsi="Arial" w:cs="Arial"/>
          <w:color w:val="000000"/>
          <w:szCs w:val="24"/>
        </w:rPr>
      </w:pPr>
      <w:r>
        <w:rPr>
          <w:rFonts w:ascii="Arial" w:hAnsi="Arial" w:cs="Arial"/>
          <w:color w:val="000000"/>
          <w:szCs w:val="24"/>
        </w:rPr>
        <w:t xml:space="preserve">nr 1 – </w:t>
      </w:r>
      <w:r>
        <w:rPr>
          <w:rFonts w:ascii="Arial" w:eastAsia="Calibri" w:hAnsi="Arial" w:cs="Arial"/>
          <w:spacing w:val="-1"/>
          <w:szCs w:val="24"/>
          <w:lang w:eastAsia="ar-SA"/>
        </w:rPr>
        <w:t>oferta</w:t>
      </w:r>
      <w:r>
        <w:rPr>
          <w:rFonts w:ascii="Arial" w:eastAsia="Calibri" w:hAnsi="Arial" w:cs="Arial"/>
          <w:spacing w:val="-2"/>
          <w:szCs w:val="24"/>
          <w:lang w:eastAsia="ar-SA"/>
        </w:rPr>
        <w:t xml:space="preserve"> </w:t>
      </w:r>
      <w:r>
        <w:rPr>
          <w:rFonts w:ascii="Arial" w:eastAsia="Calibri" w:hAnsi="Arial" w:cs="Arial"/>
          <w:spacing w:val="-1"/>
          <w:szCs w:val="24"/>
          <w:lang w:eastAsia="ar-SA"/>
        </w:rPr>
        <w:t>Wykonawcy</w:t>
      </w:r>
    </w:p>
    <w:p w14:paraId="396579B6" w14:textId="77777777" w:rsidR="001255F7" w:rsidRDefault="00000000">
      <w:pPr>
        <w:pStyle w:val="Standard"/>
        <w:tabs>
          <w:tab w:val="left" w:pos="0"/>
          <w:tab w:val="left" w:pos="1380"/>
        </w:tabs>
        <w:spacing w:line="360" w:lineRule="auto"/>
      </w:pPr>
      <w:r>
        <w:rPr>
          <w:rFonts w:ascii="Arial" w:hAnsi="Arial" w:cs="Arial"/>
          <w:color w:val="000000"/>
          <w:szCs w:val="24"/>
        </w:rPr>
        <w:t>nr 2 – protokół zdawczo – odbiorczy</w:t>
      </w:r>
    </w:p>
    <w:p w14:paraId="04FB1F9A" w14:textId="77777777" w:rsidR="001255F7" w:rsidRDefault="00000000">
      <w:pPr>
        <w:pStyle w:val="Standard"/>
        <w:spacing w:line="360" w:lineRule="auto"/>
        <w:ind w:left="709" w:hanging="709"/>
      </w:pPr>
      <w:r>
        <w:rPr>
          <w:rFonts w:ascii="Arial" w:hAnsi="Arial" w:cs="Arial"/>
          <w:color w:val="000000"/>
          <w:szCs w:val="24"/>
        </w:rPr>
        <w:t xml:space="preserve">nr 3 - oświadczenie o zatrudnianiu na podstawie umowy o pracę (który stanowi załącznik nr 7 do </w:t>
      </w:r>
      <w:proofErr w:type="spellStart"/>
      <w:r>
        <w:rPr>
          <w:rFonts w:ascii="Arial" w:hAnsi="Arial" w:cs="Arial"/>
          <w:color w:val="000000"/>
          <w:szCs w:val="24"/>
        </w:rPr>
        <w:t>swz</w:t>
      </w:r>
      <w:proofErr w:type="spellEnd"/>
      <w:r>
        <w:rPr>
          <w:rFonts w:ascii="Arial" w:hAnsi="Arial" w:cs="Arial"/>
          <w:color w:val="000000"/>
          <w:szCs w:val="24"/>
        </w:rPr>
        <w:t>)</w:t>
      </w:r>
    </w:p>
    <w:p w14:paraId="30F7FA50" w14:textId="77777777" w:rsidR="001255F7" w:rsidRDefault="001255F7">
      <w:pPr>
        <w:pStyle w:val="Standard"/>
        <w:tabs>
          <w:tab w:val="left" w:pos="0"/>
          <w:tab w:val="left" w:pos="1380"/>
        </w:tabs>
        <w:spacing w:line="360" w:lineRule="auto"/>
        <w:rPr>
          <w:rFonts w:ascii="Arial" w:hAnsi="Arial" w:cs="Arial"/>
          <w:color w:val="000000"/>
          <w:szCs w:val="24"/>
        </w:rPr>
      </w:pPr>
    </w:p>
    <w:p w14:paraId="344A9EB6" w14:textId="77777777" w:rsidR="001255F7" w:rsidRDefault="001255F7">
      <w:pPr>
        <w:pStyle w:val="Standard"/>
        <w:spacing w:line="360" w:lineRule="auto"/>
        <w:rPr>
          <w:rFonts w:ascii="Arial" w:hAnsi="Arial" w:cs="Arial"/>
          <w:color w:val="000000"/>
          <w:szCs w:val="24"/>
        </w:rPr>
      </w:pPr>
    </w:p>
    <w:p w14:paraId="2DB7892E" w14:textId="77777777" w:rsidR="001255F7" w:rsidRDefault="00000000">
      <w:pPr>
        <w:pStyle w:val="Standard"/>
        <w:spacing w:line="360" w:lineRule="auto"/>
        <w:rPr>
          <w:rFonts w:ascii="Arial" w:hAnsi="Arial" w:cs="Arial"/>
          <w:color w:val="000000"/>
          <w:szCs w:val="24"/>
        </w:rPr>
      </w:pPr>
      <w:r>
        <w:rPr>
          <w:rFonts w:ascii="Arial" w:hAnsi="Arial" w:cs="Arial"/>
          <w:b/>
          <w:color w:val="000000"/>
          <w:szCs w:val="24"/>
        </w:rPr>
        <w:t>Zamawiający:</w:t>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r>
      <w:r>
        <w:rPr>
          <w:rFonts w:ascii="Arial" w:hAnsi="Arial" w:cs="Arial"/>
          <w:b/>
          <w:color w:val="000000"/>
          <w:szCs w:val="24"/>
        </w:rPr>
        <w:tab/>
        <w:t>Wykonawca:</w:t>
      </w:r>
    </w:p>
    <w:p w14:paraId="7516741D" w14:textId="77777777" w:rsidR="001255F7" w:rsidRDefault="001255F7">
      <w:pPr>
        <w:pStyle w:val="Standard"/>
        <w:spacing w:line="360" w:lineRule="auto"/>
        <w:rPr>
          <w:rFonts w:ascii="Arial" w:hAnsi="Arial" w:cs="Arial"/>
          <w:b/>
          <w:color w:val="000000"/>
          <w:szCs w:val="24"/>
        </w:rPr>
      </w:pPr>
    </w:p>
    <w:p w14:paraId="79716488" w14:textId="77777777" w:rsidR="001255F7" w:rsidRDefault="001255F7">
      <w:pPr>
        <w:pStyle w:val="Standard"/>
        <w:spacing w:line="360" w:lineRule="auto"/>
        <w:rPr>
          <w:rFonts w:ascii="Arial" w:hAnsi="Arial" w:cs="Arial"/>
          <w:b/>
          <w:color w:val="000000"/>
          <w:szCs w:val="24"/>
        </w:rPr>
      </w:pPr>
    </w:p>
    <w:p w14:paraId="0E2ABA1C" w14:textId="77777777" w:rsidR="001255F7" w:rsidRDefault="001255F7">
      <w:pPr>
        <w:pStyle w:val="Standard"/>
        <w:spacing w:line="360" w:lineRule="auto"/>
        <w:rPr>
          <w:rFonts w:ascii="Arial" w:hAnsi="Arial" w:cs="Arial"/>
          <w:b/>
          <w:color w:val="000000"/>
          <w:szCs w:val="24"/>
        </w:rPr>
      </w:pPr>
    </w:p>
    <w:p w14:paraId="18326BA9" w14:textId="77777777" w:rsidR="001255F7" w:rsidRDefault="00000000">
      <w:pPr>
        <w:pStyle w:val="Standard"/>
        <w:spacing w:line="360" w:lineRule="auto"/>
        <w:rPr>
          <w:rFonts w:ascii="Arial" w:hAnsi="Arial" w:cs="Arial"/>
          <w:b/>
          <w:color w:val="000000"/>
          <w:szCs w:val="24"/>
        </w:rPr>
      </w:pPr>
      <w:r>
        <w:rPr>
          <w:rFonts w:ascii="Arial" w:hAnsi="Arial" w:cs="Arial"/>
          <w:b/>
          <w:szCs w:val="24"/>
        </w:rPr>
        <w:t>Główny Księgowy</w:t>
      </w:r>
      <w:r>
        <w:rPr>
          <w:rFonts w:ascii="Arial" w:hAnsi="Arial" w:cs="Arial"/>
          <w:b/>
          <w:color w:val="000000"/>
          <w:szCs w:val="24"/>
        </w:rPr>
        <w:t xml:space="preserve">: </w:t>
      </w:r>
    </w:p>
    <w:p w14:paraId="615901AB" w14:textId="77777777" w:rsidR="001255F7" w:rsidRDefault="001255F7">
      <w:pPr>
        <w:spacing w:line="276" w:lineRule="auto"/>
        <w:rPr>
          <w:rFonts w:ascii="Arial" w:hAnsi="Arial" w:cs="Arial"/>
          <w:b/>
          <w:color w:val="000000"/>
        </w:rPr>
      </w:pPr>
    </w:p>
    <w:p w14:paraId="2EA1DDB4" w14:textId="77777777" w:rsidR="001255F7" w:rsidRDefault="001255F7">
      <w:pPr>
        <w:spacing w:line="276" w:lineRule="auto"/>
        <w:rPr>
          <w:rFonts w:ascii="Arial" w:hAnsi="Arial" w:cs="Arial"/>
        </w:rPr>
      </w:pPr>
    </w:p>
    <w:p w14:paraId="12C32167" w14:textId="77777777" w:rsidR="001255F7" w:rsidRDefault="001255F7">
      <w:pPr>
        <w:spacing w:line="276" w:lineRule="auto"/>
        <w:rPr>
          <w:rFonts w:ascii="Arial" w:hAnsi="Arial" w:cs="Arial"/>
        </w:rPr>
      </w:pPr>
    </w:p>
    <w:p w14:paraId="62E52C2E" w14:textId="77777777" w:rsidR="001255F7" w:rsidRDefault="001255F7">
      <w:pPr>
        <w:spacing w:line="276" w:lineRule="auto"/>
        <w:rPr>
          <w:rFonts w:ascii="Arial" w:hAnsi="Arial" w:cs="Arial"/>
        </w:rPr>
      </w:pPr>
    </w:p>
    <w:p w14:paraId="0CDCD0A8" w14:textId="77777777" w:rsidR="001255F7" w:rsidRDefault="001255F7">
      <w:pPr>
        <w:spacing w:line="276" w:lineRule="auto"/>
        <w:rPr>
          <w:rFonts w:ascii="Arial" w:hAnsi="Arial" w:cs="Arial"/>
        </w:rPr>
      </w:pPr>
    </w:p>
    <w:p w14:paraId="0E3D7EBF" w14:textId="77777777" w:rsidR="001255F7" w:rsidRDefault="001255F7">
      <w:pPr>
        <w:spacing w:line="276" w:lineRule="auto"/>
        <w:rPr>
          <w:rFonts w:ascii="Arial" w:hAnsi="Arial" w:cs="Arial"/>
        </w:rPr>
      </w:pPr>
    </w:p>
    <w:p w14:paraId="68342453" w14:textId="77777777" w:rsidR="001255F7" w:rsidRDefault="001255F7">
      <w:pPr>
        <w:spacing w:line="276" w:lineRule="auto"/>
        <w:rPr>
          <w:rFonts w:ascii="Arial" w:hAnsi="Arial" w:cs="Arial"/>
        </w:rPr>
      </w:pPr>
    </w:p>
    <w:p w14:paraId="3362742C" w14:textId="77777777" w:rsidR="001255F7" w:rsidRDefault="001255F7">
      <w:pPr>
        <w:spacing w:line="276" w:lineRule="auto"/>
        <w:rPr>
          <w:rFonts w:ascii="Arial" w:hAnsi="Arial" w:cs="Arial"/>
        </w:rPr>
      </w:pPr>
    </w:p>
    <w:p w14:paraId="630F84AA" w14:textId="77777777" w:rsidR="001255F7" w:rsidRDefault="001255F7">
      <w:pPr>
        <w:spacing w:line="276" w:lineRule="auto"/>
        <w:rPr>
          <w:rFonts w:ascii="Arial" w:hAnsi="Arial" w:cs="Arial"/>
        </w:rPr>
      </w:pPr>
    </w:p>
    <w:p w14:paraId="65614EF0" w14:textId="77777777" w:rsidR="001255F7" w:rsidRDefault="001255F7">
      <w:pPr>
        <w:spacing w:line="276" w:lineRule="auto"/>
        <w:rPr>
          <w:rFonts w:ascii="Arial" w:hAnsi="Arial" w:cs="Arial"/>
        </w:rPr>
      </w:pPr>
    </w:p>
    <w:p w14:paraId="611E3D94" w14:textId="77777777" w:rsidR="001255F7" w:rsidRDefault="001255F7">
      <w:pPr>
        <w:spacing w:line="276" w:lineRule="auto"/>
        <w:rPr>
          <w:rFonts w:ascii="Arial" w:hAnsi="Arial" w:cs="Arial"/>
        </w:rPr>
      </w:pPr>
    </w:p>
    <w:p w14:paraId="602D4249" w14:textId="77777777" w:rsidR="001255F7" w:rsidRDefault="001255F7">
      <w:pPr>
        <w:spacing w:line="276" w:lineRule="auto"/>
        <w:rPr>
          <w:rFonts w:ascii="Arial" w:hAnsi="Arial" w:cs="Arial"/>
        </w:rPr>
      </w:pPr>
    </w:p>
    <w:p w14:paraId="4354DD76" w14:textId="77777777" w:rsidR="001255F7" w:rsidRDefault="001255F7">
      <w:pPr>
        <w:spacing w:line="276" w:lineRule="auto"/>
        <w:rPr>
          <w:rFonts w:ascii="Arial" w:hAnsi="Arial" w:cs="Arial"/>
        </w:rPr>
      </w:pPr>
    </w:p>
    <w:p w14:paraId="29C0C3C5" w14:textId="77777777" w:rsidR="001255F7" w:rsidRDefault="001255F7">
      <w:pPr>
        <w:spacing w:line="276" w:lineRule="auto"/>
        <w:rPr>
          <w:rFonts w:ascii="Arial" w:hAnsi="Arial" w:cs="Arial"/>
        </w:rPr>
      </w:pPr>
    </w:p>
    <w:p w14:paraId="6323367B" w14:textId="77777777" w:rsidR="001255F7" w:rsidRDefault="001255F7">
      <w:pPr>
        <w:spacing w:line="276" w:lineRule="auto"/>
        <w:rPr>
          <w:rFonts w:ascii="Arial" w:hAnsi="Arial" w:cs="Arial"/>
        </w:rPr>
      </w:pPr>
    </w:p>
    <w:p w14:paraId="58EDE553" w14:textId="77777777" w:rsidR="001255F7" w:rsidRDefault="001255F7">
      <w:pPr>
        <w:spacing w:line="276" w:lineRule="auto"/>
        <w:rPr>
          <w:rFonts w:ascii="Arial" w:hAnsi="Arial" w:cs="Arial"/>
        </w:rPr>
      </w:pPr>
    </w:p>
    <w:p w14:paraId="0A73B734" w14:textId="77777777" w:rsidR="00497C9A" w:rsidRDefault="00497C9A">
      <w:pPr>
        <w:spacing w:line="276" w:lineRule="auto"/>
        <w:rPr>
          <w:rFonts w:ascii="Arial" w:hAnsi="Arial" w:cs="Arial"/>
        </w:rPr>
      </w:pPr>
    </w:p>
    <w:p w14:paraId="298F4D4E" w14:textId="77777777" w:rsidR="00497C9A" w:rsidRDefault="00497C9A">
      <w:pPr>
        <w:spacing w:line="276" w:lineRule="auto"/>
        <w:rPr>
          <w:rFonts w:ascii="Arial" w:hAnsi="Arial" w:cs="Arial"/>
        </w:rPr>
      </w:pPr>
    </w:p>
    <w:p w14:paraId="72A622C4" w14:textId="77777777" w:rsidR="00497C9A" w:rsidRDefault="00497C9A">
      <w:pPr>
        <w:spacing w:line="276" w:lineRule="auto"/>
        <w:rPr>
          <w:rFonts w:ascii="Arial" w:hAnsi="Arial" w:cs="Arial"/>
        </w:rPr>
      </w:pPr>
    </w:p>
    <w:p w14:paraId="4AF235E0" w14:textId="77777777" w:rsidR="00497C9A" w:rsidRDefault="00497C9A">
      <w:pPr>
        <w:spacing w:line="276" w:lineRule="auto"/>
        <w:rPr>
          <w:rFonts w:ascii="Arial" w:hAnsi="Arial" w:cs="Arial"/>
        </w:rPr>
      </w:pPr>
    </w:p>
    <w:p w14:paraId="146B1CC8" w14:textId="77777777" w:rsidR="00497C9A" w:rsidRDefault="00497C9A">
      <w:pPr>
        <w:spacing w:line="276" w:lineRule="auto"/>
        <w:rPr>
          <w:rFonts w:ascii="Arial" w:hAnsi="Arial" w:cs="Arial"/>
        </w:rPr>
      </w:pPr>
    </w:p>
    <w:p w14:paraId="528597FE" w14:textId="77777777" w:rsidR="00497C9A" w:rsidRDefault="00497C9A">
      <w:pPr>
        <w:spacing w:line="276" w:lineRule="auto"/>
        <w:rPr>
          <w:rFonts w:ascii="Arial" w:hAnsi="Arial" w:cs="Arial"/>
        </w:rPr>
      </w:pPr>
    </w:p>
    <w:p w14:paraId="201DB609" w14:textId="77777777" w:rsidR="00497C9A" w:rsidRDefault="00497C9A">
      <w:pPr>
        <w:spacing w:line="276" w:lineRule="auto"/>
        <w:rPr>
          <w:rFonts w:ascii="Arial" w:hAnsi="Arial" w:cs="Arial"/>
        </w:rPr>
      </w:pPr>
    </w:p>
    <w:p w14:paraId="6DDF4E24" w14:textId="77777777" w:rsidR="009745D7" w:rsidRDefault="009745D7">
      <w:pPr>
        <w:spacing w:line="276" w:lineRule="auto"/>
        <w:rPr>
          <w:rFonts w:ascii="Arial" w:hAnsi="Arial" w:cs="Arial"/>
        </w:rPr>
      </w:pPr>
    </w:p>
    <w:p w14:paraId="7E1631D4" w14:textId="77777777" w:rsidR="009745D7" w:rsidRDefault="009745D7">
      <w:pPr>
        <w:spacing w:line="276" w:lineRule="auto"/>
        <w:rPr>
          <w:rFonts w:ascii="Arial" w:hAnsi="Arial" w:cs="Arial"/>
        </w:rPr>
      </w:pPr>
    </w:p>
    <w:p w14:paraId="79B74546" w14:textId="77777777" w:rsidR="00497C9A" w:rsidRDefault="00497C9A">
      <w:pPr>
        <w:spacing w:line="276" w:lineRule="auto"/>
        <w:rPr>
          <w:rFonts w:ascii="Arial" w:hAnsi="Arial" w:cs="Arial"/>
        </w:rPr>
      </w:pPr>
    </w:p>
    <w:p w14:paraId="2D626E5E" w14:textId="2EDD4545" w:rsidR="001255F7" w:rsidRDefault="00000000">
      <w:pPr>
        <w:spacing w:line="276" w:lineRule="auto"/>
        <w:rPr>
          <w:rFonts w:ascii="Arial" w:eastAsia="Times New Roman" w:hAnsi="Arial" w:cs="Arial"/>
          <w:kern w:val="0"/>
          <w:lang w:eastAsia="pl-PL"/>
        </w:rPr>
      </w:pPr>
      <w:r>
        <w:rPr>
          <w:rFonts w:ascii="Arial" w:hAnsi="Arial" w:cs="Arial"/>
        </w:rPr>
        <w:lastRenderedPageBreak/>
        <w:t>Załącznik nr 2 do umowy</w:t>
      </w:r>
    </w:p>
    <w:p w14:paraId="3430E640" w14:textId="77777777" w:rsidR="001255F7" w:rsidRDefault="001255F7">
      <w:pPr>
        <w:spacing w:line="276" w:lineRule="auto"/>
        <w:rPr>
          <w:rFonts w:ascii="Arial" w:eastAsia="Calibri" w:hAnsi="Arial" w:cs="Arial"/>
          <w:b/>
          <w:kern w:val="0"/>
          <w:lang w:eastAsia="pl-PL"/>
        </w:rPr>
      </w:pPr>
    </w:p>
    <w:p w14:paraId="52FDFC21" w14:textId="2921D72A" w:rsidR="001255F7" w:rsidRDefault="00000000">
      <w:pPr>
        <w:spacing w:line="276" w:lineRule="auto"/>
        <w:rPr>
          <w:rFonts w:ascii="Arial" w:eastAsia="Times New Roman" w:hAnsi="Arial" w:cs="Arial"/>
        </w:rPr>
      </w:pPr>
      <w:r>
        <w:rPr>
          <w:rFonts w:ascii="Arial" w:eastAsia="Calibri" w:hAnsi="Arial" w:cs="Arial"/>
          <w:b/>
        </w:rPr>
        <w:t>PROTOKÓŁ ODBIORU CZĘŚCIOWEGO ZA MIESIĄC …………… 202… R.</w:t>
      </w:r>
    </w:p>
    <w:p w14:paraId="74BE5C22" w14:textId="77777777" w:rsidR="001255F7" w:rsidRDefault="001255F7">
      <w:pPr>
        <w:spacing w:line="360" w:lineRule="auto"/>
        <w:rPr>
          <w:rFonts w:ascii="Arial" w:eastAsia="Times New Roman" w:hAnsi="Arial" w:cs="Arial"/>
          <w:b/>
        </w:rPr>
      </w:pPr>
    </w:p>
    <w:p w14:paraId="45E17A4A" w14:textId="708F25E7" w:rsidR="001255F7" w:rsidRDefault="00000000">
      <w:pPr>
        <w:tabs>
          <w:tab w:val="left" w:pos="6120"/>
        </w:tabs>
        <w:spacing w:line="360" w:lineRule="auto"/>
        <w:rPr>
          <w:rFonts w:ascii="Arial" w:hAnsi="Arial" w:cs="Arial"/>
        </w:rPr>
      </w:pPr>
      <w:r>
        <w:rPr>
          <w:rFonts w:ascii="Arial" w:hAnsi="Arial" w:cs="Arial"/>
        </w:rPr>
        <w:t>Lokalizacje objęte odbiorem:</w:t>
      </w:r>
    </w:p>
    <w:p w14:paraId="761D3F1F" w14:textId="77777777" w:rsidR="001255F7" w:rsidRDefault="00000000">
      <w:pPr>
        <w:spacing w:line="360" w:lineRule="auto"/>
        <w:rPr>
          <w:rFonts w:ascii="Arial" w:hAnsi="Arial" w:cs="Arial"/>
          <w:b/>
        </w:rPr>
      </w:pPr>
      <w:r>
        <w:rPr>
          <w:rFonts w:ascii="Arial" w:hAnsi="Arial" w:cs="Arial"/>
        </w:rPr>
        <w:t xml:space="preserve">Data dokonania odbioru: </w:t>
      </w:r>
      <w:r>
        <w:rPr>
          <w:rFonts w:ascii="Arial" w:hAnsi="Arial" w:cs="Arial"/>
          <w:b/>
        </w:rPr>
        <w:t>………………………………..r.</w:t>
      </w:r>
    </w:p>
    <w:p w14:paraId="5B0B8B16" w14:textId="77777777" w:rsidR="001255F7" w:rsidRDefault="001255F7">
      <w:pPr>
        <w:spacing w:line="360" w:lineRule="auto"/>
        <w:rPr>
          <w:rFonts w:ascii="Arial" w:hAnsi="Arial" w:cs="Arial"/>
          <w:b/>
        </w:rPr>
      </w:pPr>
    </w:p>
    <w:p w14:paraId="64E3AA86" w14:textId="771DC447" w:rsidR="001255F7" w:rsidRDefault="00000000">
      <w:pPr>
        <w:pStyle w:val="Standard"/>
        <w:numPr>
          <w:ilvl w:val="6"/>
          <w:numId w:val="15"/>
        </w:numPr>
        <w:tabs>
          <w:tab w:val="left" w:pos="284"/>
        </w:tabs>
        <w:spacing w:line="360" w:lineRule="auto"/>
        <w:ind w:left="284" w:hanging="284"/>
        <w:rPr>
          <w:rFonts w:ascii="Arial" w:hAnsi="Arial" w:cs="Arial"/>
          <w:b/>
          <w:color w:val="000000"/>
        </w:rPr>
      </w:pPr>
      <w:r>
        <w:rPr>
          <w:rFonts w:ascii="Arial" w:hAnsi="Arial" w:cs="Arial"/>
        </w:rPr>
        <w:t>Przedmiotem odbioru są posiłki prawidłowo dostarczone w danym okresie rozliczeniowym w ramach niniejszej umowy.</w:t>
      </w:r>
    </w:p>
    <w:p w14:paraId="0D11C73A" w14:textId="77777777" w:rsidR="001255F7" w:rsidRDefault="001255F7">
      <w:pPr>
        <w:pStyle w:val="Standard"/>
        <w:spacing w:line="360" w:lineRule="auto"/>
        <w:rPr>
          <w:rFonts w:ascii="Arial" w:hAnsi="Arial" w:cs="Arial"/>
          <w:b/>
          <w:color w:val="000000"/>
        </w:rPr>
      </w:pPr>
    </w:p>
    <w:p w14:paraId="7E14A8CD" w14:textId="3EADFA5E" w:rsidR="001255F7" w:rsidRDefault="00000000">
      <w:pPr>
        <w:tabs>
          <w:tab w:val="left" w:pos="284"/>
        </w:tabs>
        <w:spacing w:line="360" w:lineRule="auto"/>
        <w:ind w:left="284" w:right="-2"/>
        <w:rPr>
          <w:rFonts w:ascii="Arial" w:hAnsi="Arial" w:cs="Arial"/>
          <w:color w:val="000000"/>
        </w:rPr>
      </w:pPr>
      <w:r>
        <w:rPr>
          <w:rFonts w:ascii="Arial" w:hAnsi="Arial" w:cs="Arial"/>
          <w:color w:val="00000A"/>
        </w:rPr>
        <w:t>Liczba posiłków przyjętych bez zastrzeżeń, z podziałem na lokalizacje: ………………………………………………………………………………………………….</w:t>
      </w:r>
    </w:p>
    <w:p w14:paraId="799CAB2B" w14:textId="336AADE8" w:rsidR="001255F7" w:rsidRDefault="00000000">
      <w:pPr>
        <w:widowControl/>
        <w:numPr>
          <w:ilvl w:val="0"/>
          <w:numId w:val="39"/>
        </w:numPr>
        <w:spacing w:line="360" w:lineRule="auto"/>
        <w:ind w:left="284" w:hanging="284"/>
        <w:rPr>
          <w:rFonts w:ascii="Arial" w:hAnsi="Arial" w:cs="Arial"/>
        </w:rPr>
      </w:pPr>
      <w:r>
        <w:rPr>
          <w:rFonts w:ascii="Arial" w:hAnsi="Arial" w:cs="Arial"/>
        </w:rPr>
        <w:t>Zastrzeżenia, odmowy odbioru i posiłki zastępcze: brak / opis: ………………………………………………………………………………….</w:t>
      </w:r>
    </w:p>
    <w:p w14:paraId="0A5F83A4" w14:textId="1E9E7B3E" w:rsidR="001255F7" w:rsidRDefault="00000000">
      <w:pPr>
        <w:widowControl/>
        <w:numPr>
          <w:ilvl w:val="0"/>
          <w:numId w:val="22"/>
        </w:numPr>
        <w:spacing w:line="360" w:lineRule="auto"/>
        <w:ind w:left="284" w:hanging="284"/>
        <w:rPr>
          <w:rFonts w:ascii="Arial" w:hAnsi="Arial" w:cs="Arial"/>
        </w:rPr>
      </w:pPr>
      <w:r>
        <w:rPr>
          <w:rFonts w:ascii="Arial" w:hAnsi="Arial" w:cs="Arial"/>
        </w:rPr>
        <w:t>Łącznie do rozliczenia przyjęto …………… posiłków. Usługi w zakresie wskazanym w protokole zostały wykonane zgodnie z umową nr ………………………… z dnia ……………………….. r.</w:t>
      </w:r>
    </w:p>
    <w:p w14:paraId="0D49D72A" w14:textId="77777777" w:rsidR="001255F7" w:rsidRDefault="00000000">
      <w:pPr>
        <w:widowControl/>
        <w:numPr>
          <w:ilvl w:val="0"/>
          <w:numId w:val="22"/>
        </w:numPr>
        <w:spacing w:line="360" w:lineRule="auto"/>
        <w:ind w:left="284" w:hanging="284"/>
        <w:rPr>
          <w:rFonts w:ascii="Arial" w:hAnsi="Arial" w:cs="Arial"/>
        </w:rPr>
      </w:pPr>
      <w:r>
        <w:rPr>
          <w:rFonts w:ascii="Arial" w:hAnsi="Arial" w:cs="Arial"/>
          <w:bCs/>
          <w:iCs/>
        </w:rPr>
        <w:t>Podpisanie niniejszego Protokołu bez zastrze</w:t>
      </w:r>
      <w:r>
        <w:rPr>
          <w:rFonts w:ascii="Arial" w:eastAsia="TimesNewRoman;Arial Unicode MS" w:hAnsi="Arial" w:cs="Arial"/>
          <w:bCs/>
          <w:iCs/>
        </w:rPr>
        <w:t>ż</w:t>
      </w:r>
      <w:r>
        <w:rPr>
          <w:rFonts w:ascii="Arial" w:hAnsi="Arial" w:cs="Arial"/>
          <w:bCs/>
          <w:iCs/>
        </w:rPr>
        <w:t>e</w:t>
      </w:r>
      <w:r>
        <w:rPr>
          <w:rFonts w:ascii="Arial" w:eastAsia="TimesNewRoman;Arial Unicode MS" w:hAnsi="Arial" w:cs="Arial"/>
          <w:bCs/>
          <w:iCs/>
        </w:rPr>
        <w:t xml:space="preserve">ń </w:t>
      </w:r>
      <w:r>
        <w:rPr>
          <w:rFonts w:ascii="Arial" w:hAnsi="Arial" w:cs="Arial"/>
          <w:bCs/>
          <w:iCs/>
        </w:rPr>
        <w:t>uprawnia Wykonawc</w:t>
      </w:r>
      <w:r>
        <w:rPr>
          <w:rFonts w:ascii="Arial" w:eastAsia="TimesNewRoman;Arial Unicode MS" w:hAnsi="Arial" w:cs="Arial"/>
          <w:bCs/>
          <w:iCs/>
        </w:rPr>
        <w:t xml:space="preserve">ę </w:t>
      </w:r>
      <w:r>
        <w:rPr>
          <w:rFonts w:ascii="Arial" w:hAnsi="Arial" w:cs="Arial"/>
          <w:bCs/>
          <w:iCs/>
        </w:rPr>
        <w:t>do wystawienia i przekazania Zamawiaj</w:t>
      </w:r>
      <w:r>
        <w:rPr>
          <w:rFonts w:ascii="Arial" w:eastAsia="TimesNewRoman;Arial Unicode MS" w:hAnsi="Arial" w:cs="Arial"/>
          <w:bCs/>
          <w:iCs/>
        </w:rPr>
        <w:t>ą</w:t>
      </w:r>
      <w:r>
        <w:rPr>
          <w:rFonts w:ascii="Arial" w:hAnsi="Arial" w:cs="Arial"/>
          <w:bCs/>
          <w:iCs/>
        </w:rPr>
        <w:t>cemu faktury VAT.</w:t>
      </w:r>
    </w:p>
    <w:p w14:paraId="64D01CA7" w14:textId="77777777" w:rsidR="001255F7" w:rsidRDefault="00000000">
      <w:pPr>
        <w:widowControl/>
        <w:numPr>
          <w:ilvl w:val="0"/>
          <w:numId w:val="22"/>
        </w:numPr>
        <w:spacing w:line="360" w:lineRule="auto"/>
        <w:ind w:left="284" w:hanging="284"/>
        <w:rPr>
          <w:rFonts w:ascii="Arial" w:hAnsi="Arial" w:cs="Arial"/>
        </w:rPr>
      </w:pPr>
      <w:r>
        <w:rPr>
          <w:rFonts w:ascii="Arial" w:hAnsi="Arial" w:cs="Arial"/>
        </w:rPr>
        <w:t>Protokół sporządzono w trzech jednobrzmiących egzemplarzach, dwa dla Zamawiającego i jeden dla Wykonawcy.</w:t>
      </w:r>
    </w:p>
    <w:p w14:paraId="1EE82DED" w14:textId="77777777" w:rsidR="001255F7" w:rsidRDefault="001255F7">
      <w:pPr>
        <w:widowControl/>
        <w:spacing w:line="360" w:lineRule="auto"/>
        <w:rPr>
          <w:rFonts w:ascii="Arial" w:hAnsi="Arial" w:cs="Arial"/>
        </w:rPr>
      </w:pPr>
    </w:p>
    <w:p w14:paraId="4C36AF38" w14:textId="77777777" w:rsidR="001255F7" w:rsidRDefault="00000000">
      <w:pPr>
        <w:spacing w:line="276" w:lineRule="auto"/>
        <w:rPr>
          <w:rFonts w:ascii="Arial" w:hAnsi="Arial" w:cs="Arial"/>
        </w:rPr>
      </w:pPr>
      <w:r>
        <w:rPr>
          <w:rFonts w:ascii="Arial" w:hAnsi="Arial" w:cs="Arial"/>
        </w:rPr>
        <w:t>Protokół podpisali:</w:t>
      </w:r>
    </w:p>
    <w:p w14:paraId="68ECD42D" w14:textId="77777777" w:rsidR="001255F7" w:rsidRDefault="001255F7">
      <w:pPr>
        <w:tabs>
          <w:tab w:val="left" w:pos="4425"/>
        </w:tabs>
        <w:spacing w:line="276" w:lineRule="auto"/>
        <w:ind w:right="283"/>
        <w:rPr>
          <w:rFonts w:ascii="Arial" w:hAnsi="Arial" w:cs="Arial"/>
        </w:rPr>
      </w:pPr>
    </w:p>
    <w:p w14:paraId="6094C492" w14:textId="77777777" w:rsidR="001255F7" w:rsidRDefault="00000000">
      <w:pPr>
        <w:tabs>
          <w:tab w:val="left" w:pos="4425"/>
        </w:tabs>
        <w:spacing w:line="276" w:lineRule="auto"/>
        <w:ind w:right="283"/>
      </w:pPr>
      <w:r>
        <w:rPr>
          <w:rFonts w:ascii="Arial" w:hAnsi="Arial" w:cs="Arial"/>
        </w:rPr>
        <w:t>Ze strony Wykonawcy:                                           Ze strony Zamawiającego:</w:t>
      </w:r>
    </w:p>
    <w:p w14:paraId="46460967" w14:textId="77777777" w:rsidR="001255F7" w:rsidRDefault="001255F7">
      <w:pPr>
        <w:tabs>
          <w:tab w:val="left" w:pos="4425"/>
        </w:tabs>
        <w:spacing w:line="276" w:lineRule="auto"/>
        <w:ind w:right="283"/>
        <w:rPr>
          <w:rFonts w:ascii="Arial" w:hAnsi="Arial" w:cs="Arial"/>
        </w:rPr>
      </w:pPr>
    </w:p>
    <w:p w14:paraId="07E391A2" w14:textId="77777777" w:rsidR="001255F7" w:rsidRDefault="001255F7">
      <w:pPr>
        <w:tabs>
          <w:tab w:val="left" w:pos="4425"/>
        </w:tabs>
        <w:spacing w:line="276" w:lineRule="auto"/>
        <w:ind w:right="283"/>
        <w:rPr>
          <w:rFonts w:ascii="Arial" w:hAnsi="Arial" w:cs="Arial"/>
        </w:rPr>
      </w:pPr>
    </w:p>
    <w:p w14:paraId="4056A5D4" w14:textId="77777777" w:rsidR="001255F7" w:rsidRDefault="001255F7">
      <w:pPr>
        <w:tabs>
          <w:tab w:val="left" w:pos="4425"/>
        </w:tabs>
        <w:spacing w:line="276" w:lineRule="auto"/>
        <w:ind w:right="283"/>
        <w:rPr>
          <w:rFonts w:ascii="Arial" w:hAnsi="Arial" w:cs="Arial"/>
        </w:rPr>
      </w:pPr>
    </w:p>
    <w:p w14:paraId="572495C6" w14:textId="77777777" w:rsidR="001255F7" w:rsidRDefault="00000000">
      <w:pPr>
        <w:tabs>
          <w:tab w:val="left" w:pos="4425"/>
        </w:tabs>
        <w:spacing w:line="276" w:lineRule="auto"/>
        <w:ind w:right="283"/>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t>……………………………</w:t>
      </w:r>
    </w:p>
    <w:p w14:paraId="3192AC04" w14:textId="77777777" w:rsidR="001255F7" w:rsidRDefault="001255F7">
      <w:pPr>
        <w:spacing w:line="276" w:lineRule="auto"/>
        <w:rPr>
          <w:rFonts w:ascii="Arial" w:hAnsi="Arial" w:cs="Arial"/>
        </w:rPr>
      </w:pPr>
    </w:p>
    <w:p w14:paraId="7454E2E5" w14:textId="6954B129" w:rsidR="001255F7" w:rsidRDefault="001255F7">
      <w:pPr>
        <w:pStyle w:val="Standard"/>
        <w:spacing w:line="360" w:lineRule="auto"/>
        <w:rPr>
          <w:rFonts w:ascii="Arial" w:hAnsi="Arial" w:cs="Arial"/>
          <w:color w:val="000000"/>
          <w:szCs w:val="24"/>
        </w:rPr>
      </w:pPr>
    </w:p>
    <w:sectPr w:rsidR="001255F7">
      <w:headerReference w:type="default" r:id="rId7"/>
      <w:footerReference w:type="default" r:id="rId8"/>
      <w:pgSz w:w="11906" w:h="16838"/>
      <w:pgMar w:top="709" w:right="1134" w:bottom="851" w:left="1276" w:header="0" w:footer="0"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DC14C" w14:textId="77777777" w:rsidR="0023015B" w:rsidRDefault="0023015B">
      <w:r>
        <w:separator/>
      </w:r>
    </w:p>
  </w:endnote>
  <w:endnote w:type="continuationSeparator" w:id="0">
    <w:p w14:paraId="208BFDA4" w14:textId="77777777" w:rsidR="0023015B" w:rsidRDefault="0023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Liberation Serif;Times New Roma">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tarSymbol;Arial Unicode MS">
    <w:panose1 w:val="00000000000000000000"/>
    <w:charset w:val="00"/>
    <w:family w:val="roman"/>
    <w:notTrueType/>
    <w:pitch w:val="default"/>
  </w:font>
  <w:font w:name="Liberation Sans">
    <w:altName w:val="Arial"/>
    <w:charset w:val="00"/>
    <w:family w:val="swiss"/>
    <w:pitch w:val="variable"/>
  </w:font>
  <w:font w:name="Noto Sans CJK S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Yu Gothic">
    <w:panose1 w:val="00000000000000000000"/>
    <w:charset w:val="00"/>
    <w:family w:val="roman"/>
    <w:notTrueType/>
    <w:pitch w:val="default"/>
  </w:font>
  <w:font w:name="TimesNewRoman;Arial Unicode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AF6B" w14:textId="77777777" w:rsidR="001255F7" w:rsidRDefault="00000000">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Pr>
        <w:rFonts w:ascii="Arial" w:hAnsi="Arial" w:cs="Arial"/>
        <w:sz w:val="18"/>
        <w:szCs w:val="18"/>
      </w:rPr>
      <w:t>16</w:t>
    </w:r>
    <w:r>
      <w:rPr>
        <w:rFonts w:ascii="Arial" w:hAnsi="Arial" w:cs="Arial"/>
        <w:sz w:val="18"/>
        <w:szCs w:val="18"/>
      </w:rPr>
      <w:fldChar w:fldCharType="end"/>
    </w:r>
    <w:r>
      <w:rPr>
        <w:rFonts w:ascii="Arial" w:eastAsia="Times New Roman" w:hAnsi="Arial" w:cs="Arial"/>
        <w:b/>
        <w:sz w:val="18"/>
        <w:szCs w:val="18"/>
      </w:rPr>
      <w:t xml:space="preserve"> </w:t>
    </w:r>
  </w:p>
  <w:p w14:paraId="05B19196" w14:textId="77777777" w:rsidR="001255F7" w:rsidRDefault="001255F7">
    <w:pPr>
      <w:pStyle w:val="Stopka"/>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FA1DB" w14:textId="77777777" w:rsidR="0023015B" w:rsidRDefault="0023015B">
      <w:r>
        <w:separator/>
      </w:r>
    </w:p>
  </w:footnote>
  <w:footnote w:type="continuationSeparator" w:id="0">
    <w:p w14:paraId="12CA2CA4" w14:textId="77777777" w:rsidR="0023015B" w:rsidRDefault="00230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932D" w14:textId="77777777" w:rsidR="001255F7" w:rsidRDefault="00000000">
    <w:pPr>
      <w:pStyle w:val="Nagwek"/>
      <w:rPr>
        <w:lang w:eastAsia="en-US"/>
      </w:rPr>
    </w:pPr>
    <w:bookmarkStart w:id="8" w:name="_Hlk204680389"/>
    <w:r>
      <w:rPr>
        <w:noProof/>
        <w:lang w:eastAsia="en-US"/>
      </w:rPr>
      <w:drawing>
        <wp:inline distT="0" distB="0" distL="0" distR="0" wp14:anchorId="5CC7AD79" wp14:editId="7356E7D3">
          <wp:extent cx="5760720" cy="492760"/>
          <wp:effectExtent l="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pic:cNvPicPr>
                    <a:picLocks noChangeAspect="1" noChangeArrowheads="1"/>
                  </pic:cNvPicPr>
                </pic:nvPicPr>
                <pic:blipFill>
                  <a:blip r:embed="rId1"/>
                  <a:srcRect l="-6" t="-73" r="-6" b="-73"/>
                  <a:stretch>
                    <a:fillRect/>
                  </a:stretch>
                </pic:blipFill>
                <pic:spPr bwMode="auto">
                  <a:xfrm>
                    <a:off x="0" y="0"/>
                    <a:ext cx="5760720" cy="492760"/>
                  </a:xfrm>
                  <a:prstGeom prst="rect">
                    <a:avLst/>
                  </a:prstGeom>
                  <a:noFill/>
                </pic:spPr>
              </pic:pic>
            </a:graphicData>
          </a:graphic>
        </wp:inline>
      </w:drawing>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857D4"/>
    <w:multiLevelType w:val="multilevel"/>
    <w:tmpl w:val="61600274"/>
    <w:lvl w:ilvl="0">
      <w:start w:val="1"/>
      <w:numFmt w:val="bullet"/>
      <w:lvlText w:val=""/>
      <w:lvlJc w:val="left"/>
      <w:pPr>
        <w:tabs>
          <w:tab w:val="num" w:pos="0"/>
        </w:tabs>
        <w:ind w:left="927" w:hanging="360"/>
      </w:pPr>
      <w:rPr>
        <w:rFonts w:ascii="Symbol" w:hAnsi="Symbol" w:cs="Symbol" w:hint="default"/>
        <w:sz w:val="2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80D45"/>
    <w:multiLevelType w:val="multilevel"/>
    <w:tmpl w:val="A126BE06"/>
    <w:lvl w:ilvl="0">
      <w:start w:val="1"/>
      <w:numFmt w:val="bullet"/>
      <w:lvlText w:val=""/>
      <w:lvlJc w:val="left"/>
      <w:pPr>
        <w:tabs>
          <w:tab w:val="num" w:pos="0"/>
        </w:tabs>
        <w:ind w:left="780" w:hanging="360"/>
      </w:pPr>
      <w:rPr>
        <w:rFonts w:ascii="Symbol" w:hAnsi="Symbol" w:cs="Symbol" w:hint="default"/>
        <w:sz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7E7508"/>
    <w:multiLevelType w:val="multilevel"/>
    <w:tmpl w:val="1F9876DC"/>
    <w:lvl w:ilvl="0">
      <w:start w:val="1"/>
      <w:numFmt w:val="decimal"/>
      <w:lvlText w:val="%1."/>
      <w:lvlJc w:val="left"/>
      <w:pPr>
        <w:tabs>
          <w:tab w:val="num" w:pos="397"/>
        </w:tabs>
        <w:ind w:left="397" w:hanging="397"/>
      </w:pPr>
      <w:rPr>
        <w:rFonts w:eastAsia="Times New Roman"/>
        <w:b w:val="0"/>
        <w:color w:val="0D0D0D"/>
        <w:kern w:val="2"/>
        <w:sz w:val="24"/>
        <w:szCs w:val="21"/>
        <w:lang w:eastAsia="pl-PL"/>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DF3539A"/>
    <w:multiLevelType w:val="multilevel"/>
    <w:tmpl w:val="EB84C978"/>
    <w:lvl w:ilvl="0">
      <w:start w:val="1"/>
      <w:numFmt w:val="lowerLetter"/>
      <w:lvlText w:val="%1)"/>
      <w:lvlJc w:val="left"/>
      <w:pPr>
        <w:tabs>
          <w:tab w:val="num" w:pos="773"/>
        </w:tabs>
        <w:ind w:left="773" w:hanging="360"/>
      </w:pPr>
      <w:rPr>
        <w:sz w:val="21"/>
        <w:szCs w:val="21"/>
      </w:rPr>
    </w:lvl>
    <w:lvl w:ilvl="1">
      <w:start w:val="1"/>
      <w:numFmt w:val="decimal"/>
      <w:lvlText w:val="%2)"/>
      <w:lvlJc w:val="left"/>
      <w:pPr>
        <w:tabs>
          <w:tab w:val="num" w:pos="1493"/>
        </w:tabs>
        <w:ind w:left="1493" w:hanging="360"/>
      </w:pPr>
      <w:rPr>
        <w:sz w:val="21"/>
        <w:szCs w:val="21"/>
      </w:rPr>
    </w:lvl>
    <w:lvl w:ilvl="2">
      <w:start w:val="1"/>
      <w:numFmt w:val="lowerRoman"/>
      <w:lvlText w:val="%3."/>
      <w:lvlJc w:val="right"/>
      <w:pPr>
        <w:tabs>
          <w:tab w:val="num" w:pos="2213"/>
        </w:tabs>
        <w:ind w:left="2213" w:hanging="180"/>
      </w:pPr>
      <w:rPr>
        <w:sz w:val="21"/>
        <w:szCs w:val="21"/>
      </w:rPr>
    </w:lvl>
    <w:lvl w:ilvl="3">
      <w:start w:val="1"/>
      <w:numFmt w:val="upperRoman"/>
      <w:lvlText w:val="%4."/>
      <w:lvlJc w:val="left"/>
      <w:pPr>
        <w:tabs>
          <w:tab w:val="num" w:pos="3293"/>
        </w:tabs>
        <w:ind w:left="3293" w:hanging="720"/>
      </w:pPr>
      <w:rPr>
        <w:sz w:val="21"/>
        <w:szCs w:val="21"/>
      </w:rPr>
    </w:lvl>
    <w:lvl w:ilvl="4">
      <w:start w:val="1"/>
      <w:numFmt w:val="lowerLetter"/>
      <w:lvlText w:val="%5."/>
      <w:lvlJc w:val="left"/>
      <w:pPr>
        <w:tabs>
          <w:tab w:val="num" w:pos="3653"/>
        </w:tabs>
        <w:ind w:left="3653" w:hanging="360"/>
      </w:pPr>
      <w:rPr>
        <w:sz w:val="21"/>
        <w:szCs w:val="21"/>
      </w:rPr>
    </w:lvl>
    <w:lvl w:ilvl="5">
      <w:start w:val="1"/>
      <w:numFmt w:val="lowerRoman"/>
      <w:lvlText w:val="%6."/>
      <w:lvlJc w:val="right"/>
      <w:pPr>
        <w:tabs>
          <w:tab w:val="num" w:pos="4373"/>
        </w:tabs>
        <w:ind w:left="4373" w:hanging="180"/>
      </w:pPr>
      <w:rPr>
        <w:sz w:val="21"/>
        <w:szCs w:val="21"/>
      </w:rPr>
    </w:lvl>
    <w:lvl w:ilvl="6">
      <w:start w:val="9"/>
      <w:numFmt w:val="decimal"/>
      <w:lvlText w:val="%7."/>
      <w:lvlJc w:val="left"/>
      <w:pPr>
        <w:tabs>
          <w:tab w:val="num" w:pos="5093"/>
        </w:tabs>
        <w:ind w:left="5093" w:hanging="360"/>
      </w:pPr>
      <w:rPr>
        <w:sz w:val="24"/>
        <w:szCs w:val="24"/>
      </w:rPr>
    </w:lvl>
    <w:lvl w:ilvl="7">
      <w:start w:val="1"/>
      <w:numFmt w:val="lowerLetter"/>
      <w:lvlText w:val="%8."/>
      <w:lvlJc w:val="left"/>
      <w:pPr>
        <w:tabs>
          <w:tab w:val="num" w:pos="5813"/>
        </w:tabs>
        <w:ind w:left="5813" w:hanging="360"/>
      </w:pPr>
      <w:rPr>
        <w:sz w:val="21"/>
        <w:szCs w:val="21"/>
      </w:rPr>
    </w:lvl>
    <w:lvl w:ilvl="8">
      <w:start w:val="1"/>
      <w:numFmt w:val="lowerRoman"/>
      <w:lvlText w:val="%9."/>
      <w:lvlJc w:val="right"/>
      <w:pPr>
        <w:tabs>
          <w:tab w:val="num" w:pos="6533"/>
        </w:tabs>
        <w:ind w:left="6533" w:hanging="180"/>
      </w:pPr>
      <w:rPr>
        <w:sz w:val="21"/>
        <w:szCs w:val="21"/>
      </w:rPr>
    </w:lvl>
  </w:abstractNum>
  <w:abstractNum w:abstractNumId="4" w15:restartNumberingAfterBreak="0">
    <w:nsid w:val="131D7A01"/>
    <w:multiLevelType w:val="multilevel"/>
    <w:tmpl w:val="96860F5A"/>
    <w:lvl w:ilvl="0">
      <w:start w:val="1"/>
      <w:numFmt w:val="bullet"/>
      <w:lvlText w:val=""/>
      <w:lvlJc w:val="left"/>
      <w:pPr>
        <w:tabs>
          <w:tab w:val="num" w:pos="0"/>
        </w:tabs>
        <w:ind w:left="111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7177BF"/>
    <w:multiLevelType w:val="multilevel"/>
    <w:tmpl w:val="7B2A7928"/>
    <w:lvl w:ilvl="0">
      <w:start w:val="2"/>
      <w:numFmt w:val="decimal"/>
      <w:lvlText w:val="%1."/>
      <w:lvlJc w:val="left"/>
      <w:pPr>
        <w:tabs>
          <w:tab w:val="num" w:pos="0"/>
        </w:tabs>
        <w:ind w:left="644" w:hanging="360"/>
      </w:pPr>
      <w:rPr>
        <w:strike w:val="0"/>
        <w:d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315980"/>
    <w:multiLevelType w:val="multilevel"/>
    <w:tmpl w:val="7CE8370E"/>
    <w:lvl w:ilvl="0">
      <w:start w:val="1"/>
      <w:numFmt w:val="lowerLetter"/>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3."/>
      <w:lvlJc w:val="right"/>
      <w:pPr>
        <w:tabs>
          <w:tab w:val="num" w:pos="0"/>
        </w:tabs>
        <w:ind w:left="2510" w:hanging="180"/>
      </w:pPr>
    </w:lvl>
    <w:lvl w:ilvl="3">
      <w:start w:val="1"/>
      <w:numFmt w:val="decimal"/>
      <w:lvlText w:val="%4."/>
      <w:lvlJc w:val="left"/>
      <w:pPr>
        <w:tabs>
          <w:tab w:val="num" w:pos="0"/>
        </w:tabs>
        <w:ind w:left="3230" w:hanging="360"/>
      </w:pPr>
    </w:lvl>
    <w:lvl w:ilvl="4">
      <w:start w:val="1"/>
      <w:numFmt w:val="lowerLetter"/>
      <w:lvlText w:val="%5."/>
      <w:lvlJc w:val="left"/>
      <w:pPr>
        <w:tabs>
          <w:tab w:val="num" w:pos="0"/>
        </w:tabs>
        <w:ind w:left="3950" w:hanging="360"/>
      </w:pPr>
    </w:lvl>
    <w:lvl w:ilvl="5">
      <w:start w:val="1"/>
      <w:numFmt w:val="lowerRoman"/>
      <w:lvlText w:val="%6."/>
      <w:lvlJc w:val="right"/>
      <w:pPr>
        <w:tabs>
          <w:tab w:val="num" w:pos="0"/>
        </w:tabs>
        <w:ind w:left="4670" w:hanging="180"/>
      </w:pPr>
    </w:lvl>
    <w:lvl w:ilvl="6">
      <w:start w:val="1"/>
      <w:numFmt w:val="decimal"/>
      <w:lvlText w:val="%7."/>
      <w:lvlJc w:val="left"/>
      <w:pPr>
        <w:tabs>
          <w:tab w:val="num" w:pos="0"/>
        </w:tabs>
        <w:ind w:left="5390" w:hanging="360"/>
      </w:pPr>
    </w:lvl>
    <w:lvl w:ilvl="7">
      <w:start w:val="1"/>
      <w:numFmt w:val="lowerLetter"/>
      <w:lvlText w:val="%8."/>
      <w:lvlJc w:val="left"/>
      <w:pPr>
        <w:tabs>
          <w:tab w:val="num" w:pos="0"/>
        </w:tabs>
        <w:ind w:left="6110" w:hanging="360"/>
      </w:pPr>
    </w:lvl>
    <w:lvl w:ilvl="8">
      <w:start w:val="1"/>
      <w:numFmt w:val="lowerRoman"/>
      <w:lvlText w:val="%9."/>
      <w:lvlJc w:val="right"/>
      <w:pPr>
        <w:tabs>
          <w:tab w:val="num" w:pos="0"/>
        </w:tabs>
        <w:ind w:left="6830" w:hanging="180"/>
      </w:pPr>
    </w:lvl>
  </w:abstractNum>
  <w:abstractNum w:abstractNumId="7" w15:restartNumberingAfterBreak="0">
    <w:nsid w:val="1A28286C"/>
    <w:multiLevelType w:val="multilevel"/>
    <w:tmpl w:val="C4A809A4"/>
    <w:lvl w:ilvl="0">
      <w:start w:val="1"/>
      <w:numFmt w:val="lowerLetter"/>
      <w:lvlText w:val="%1)"/>
      <w:lvlJc w:val="left"/>
      <w:pPr>
        <w:tabs>
          <w:tab w:val="num" w:pos="0"/>
        </w:tabs>
        <w:ind w:left="785" w:hanging="360"/>
      </w:pPr>
      <w:rPr>
        <w:rFonts w:ascii="Arial" w:eastAsia="Times New Roman"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92536E"/>
    <w:multiLevelType w:val="multilevel"/>
    <w:tmpl w:val="F5EE4AB2"/>
    <w:lvl w:ilvl="0">
      <w:start w:val="1"/>
      <w:numFmt w:val="lowerLetter"/>
      <w:lvlText w:val="%1)"/>
      <w:lvlJc w:val="left"/>
      <w:pPr>
        <w:tabs>
          <w:tab w:val="num" w:pos="0"/>
        </w:tabs>
        <w:ind w:left="111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B04AF1"/>
    <w:multiLevelType w:val="multilevel"/>
    <w:tmpl w:val="7C52C1C0"/>
    <w:lvl w:ilvl="0">
      <w:start w:val="1"/>
      <w:numFmt w:val="decimal"/>
      <w:lvlText w:val="%1."/>
      <w:lvlJc w:val="left"/>
      <w:pPr>
        <w:tabs>
          <w:tab w:val="num" w:pos="397"/>
        </w:tabs>
        <w:ind w:left="397" w:hanging="397"/>
      </w:pPr>
      <w:rPr>
        <w:b w:val="0"/>
        <w:bCs/>
        <w:sz w:val="24"/>
        <w:szCs w:val="21"/>
        <w:lang w:val="pl-PL"/>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5B546FE"/>
    <w:multiLevelType w:val="multilevel"/>
    <w:tmpl w:val="A036D4F4"/>
    <w:lvl w:ilvl="0">
      <w:start w:val="2"/>
      <w:numFmt w:val="decimal"/>
      <w:lvlText w:val="%1."/>
      <w:lvlJc w:val="left"/>
      <w:pPr>
        <w:tabs>
          <w:tab w:val="num" w:pos="397"/>
        </w:tabs>
        <w:ind w:left="397" w:hanging="397"/>
      </w:pPr>
      <w:rPr>
        <w:b w:val="0"/>
        <w:bCs/>
        <w:sz w:val="24"/>
        <w:szCs w:val="24"/>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8FA29D5"/>
    <w:multiLevelType w:val="multilevel"/>
    <w:tmpl w:val="2FC63D96"/>
    <w:lvl w:ilvl="0">
      <w:start w:val="1"/>
      <w:numFmt w:val="decimal"/>
      <w:lvlText w:val="%1."/>
      <w:lvlJc w:val="left"/>
      <w:pPr>
        <w:tabs>
          <w:tab w:val="num" w:pos="397"/>
        </w:tabs>
        <w:ind w:left="397" w:hanging="397"/>
      </w:pPr>
      <w:rPr>
        <w:sz w:val="21"/>
        <w:szCs w:val="21"/>
      </w:rPr>
    </w:lvl>
    <w:lvl w:ilvl="1">
      <w:start w:val="8"/>
      <w:numFmt w:val="decimal"/>
      <w:lvlText w:val="%2."/>
      <w:lvlJc w:val="left"/>
      <w:pPr>
        <w:tabs>
          <w:tab w:val="num" w:pos="1440"/>
        </w:tabs>
        <w:ind w:left="1440" w:hanging="360"/>
      </w:pPr>
      <w:rPr>
        <w:sz w:val="24"/>
        <w:szCs w:val="24"/>
      </w:rPr>
    </w:lvl>
    <w:lvl w:ilvl="2">
      <w:start w:val="1"/>
      <w:numFmt w:val="lowerRoman"/>
      <w:lvlText w:val="%3."/>
      <w:lvlJc w:val="right"/>
      <w:pPr>
        <w:tabs>
          <w:tab w:val="num" w:pos="2160"/>
        </w:tabs>
        <w:ind w:left="2160" w:hanging="180"/>
      </w:pPr>
      <w:rPr>
        <w:sz w:val="21"/>
        <w:szCs w:val="21"/>
      </w:rPr>
    </w:lvl>
    <w:lvl w:ilvl="3">
      <w:start w:val="1"/>
      <w:numFmt w:val="decimal"/>
      <w:lvlText w:val="%4."/>
      <w:lvlJc w:val="left"/>
      <w:pPr>
        <w:tabs>
          <w:tab w:val="num" w:pos="2880"/>
        </w:tabs>
        <w:ind w:left="2880" w:hanging="360"/>
      </w:pPr>
      <w:rPr>
        <w:sz w:val="21"/>
        <w:szCs w:val="21"/>
      </w:rPr>
    </w:lvl>
    <w:lvl w:ilvl="4">
      <w:start w:val="1"/>
      <w:numFmt w:val="lowerLetter"/>
      <w:lvlText w:val="%5."/>
      <w:lvlJc w:val="left"/>
      <w:pPr>
        <w:tabs>
          <w:tab w:val="num" w:pos="3600"/>
        </w:tabs>
        <w:ind w:left="3600" w:hanging="360"/>
      </w:pPr>
      <w:rPr>
        <w:sz w:val="21"/>
        <w:szCs w:val="21"/>
      </w:rPr>
    </w:lvl>
    <w:lvl w:ilvl="5">
      <w:start w:val="1"/>
      <w:numFmt w:val="lowerRoman"/>
      <w:lvlText w:val="%6."/>
      <w:lvlJc w:val="right"/>
      <w:pPr>
        <w:tabs>
          <w:tab w:val="num" w:pos="4320"/>
        </w:tabs>
        <w:ind w:left="4320" w:hanging="180"/>
      </w:pPr>
      <w:rPr>
        <w:sz w:val="21"/>
        <w:szCs w:val="21"/>
      </w:rPr>
    </w:lvl>
    <w:lvl w:ilvl="6">
      <w:start w:val="1"/>
      <w:numFmt w:val="decimal"/>
      <w:lvlText w:val="%7."/>
      <w:lvlJc w:val="left"/>
      <w:pPr>
        <w:tabs>
          <w:tab w:val="num" w:pos="5040"/>
        </w:tabs>
        <w:ind w:left="5040" w:hanging="360"/>
      </w:pPr>
      <w:rPr>
        <w:sz w:val="21"/>
        <w:szCs w:val="21"/>
      </w:rPr>
    </w:lvl>
    <w:lvl w:ilvl="7">
      <w:start w:val="1"/>
      <w:numFmt w:val="lowerLetter"/>
      <w:lvlText w:val="%8."/>
      <w:lvlJc w:val="left"/>
      <w:pPr>
        <w:tabs>
          <w:tab w:val="num" w:pos="5760"/>
        </w:tabs>
        <w:ind w:left="5760" w:hanging="360"/>
      </w:pPr>
      <w:rPr>
        <w:sz w:val="21"/>
        <w:szCs w:val="21"/>
      </w:rPr>
    </w:lvl>
    <w:lvl w:ilvl="8">
      <w:start w:val="1"/>
      <w:numFmt w:val="lowerRoman"/>
      <w:lvlText w:val="%9."/>
      <w:lvlJc w:val="right"/>
      <w:pPr>
        <w:tabs>
          <w:tab w:val="num" w:pos="6480"/>
        </w:tabs>
        <w:ind w:left="6480" w:hanging="180"/>
      </w:pPr>
      <w:rPr>
        <w:sz w:val="21"/>
        <w:szCs w:val="21"/>
      </w:rPr>
    </w:lvl>
  </w:abstractNum>
  <w:abstractNum w:abstractNumId="12" w15:restartNumberingAfterBreak="0">
    <w:nsid w:val="292E79A2"/>
    <w:multiLevelType w:val="multilevel"/>
    <w:tmpl w:val="40601816"/>
    <w:lvl w:ilvl="0">
      <w:start w:val="2"/>
      <w:numFmt w:val="decimal"/>
      <w:lvlText w:val="%1."/>
      <w:lvlJc w:val="left"/>
      <w:pPr>
        <w:tabs>
          <w:tab w:val="num" w:pos="0"/>
        </w:tabs>
        <w:ind w:left="77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E05978"/>
    <w:multiLevelType w:val="multilevel"/>
    <w:tmpl w:val="10224544"/>
    <w:lvl w:ilvl="0">
      <w:start w:val="1"/>
      <w:numFmt w:val="lowerLetter"/>
      <w:lvlText w:val="%1)"/>
      <w:lvlJc w:val="left"/>
      <w:pPr>
        <w:tabs>
          <w:tab w:val="num" w:pos="0"/>
        </w:tabs>
        <w:ind w:left="721"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EF5CF4"/>
    <w:multiLevelType w:val="multilevel"/>
    <w:tmpl w:val="8918DB84"/>
    <w:lvl w:ilvl="0">
      <w:start w:val="1"/>
      <w:numFmt w:val="lowerLetter"/>
      <w:lvlText w:val="%1)"/>
      <w:lvlJc w:val="left"/>
      <w:pPr>
        <w:tabs>
          <w:tab w:val="num" w:pos="0"/>
        </w:tabs>
        <w:ind w:left="1146"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13638B"/>
    <w:multiLevelType w:val="multilevel"/>
    <w:tmpl w:val="21BEDD9C"/>
    <w:lvl w:ilvl="0">
      <w:start w:val="1"/>
      <w:numFmt w:val="decimal"/>
      <w:lvlText w:val="%1."/>
      <w:lvlJc w:val="left"/>
      <w:pPr>
        <w:tabs>
          <w:tab w:val="num" w:pos="397"/>
        </w:tabs>
        <w:ind w:left="397" w:hanging="397"/>
      </w:pPr>
      <w:rPr>
        <w:sz w:val="21"/>
        <w:szCs w:val="21"/>
      </w:rPr>
    </w:lvl>
    <w:lvl w:ilvl="1">
      <w:start w:val="1"/>
      <w:numFmt w:val="lowerLetter"/>
      <w:lvlText w:val="%2)."/>
      <w:lvlJc w:val="left"/>
      <w:pPr>
        <w:tabs>
          <w:tab w:val="num" w:pos="794"/>
        </w:tabs>
        <w:ind w:left="794" w:hanging="39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2080C37"/>
    <w:multiLevelType w:val="multilevel"/>
    <w:tmpl w:val="A804475C"/>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7" w15:restartNumberingAfterBreak="0">
    <w:nsid w:val="34EC0A45"/>
    <w:multiLevelType w:val="multilevel"/>
    <w:tmpl w:val="5DEED304"/>
    <w:lvl w:ilvl="0">
      <w:start w:val="2"/>
      <w:numFmt w:val="bullet"/>
      <w:lvlText w:val="-"/>
      <w:lvlJc w:val="left"/>
      <w:pPr>
        <w:tabs>
          <w:tab w:val="num" w:pos="709"/>
        </w:tabs>
        <w:ind w:left="340" w:hanging="170"/>
      </w:pPr>
      <w:rPr>
        <w:rFonts w:ascii="Liberation Serif" w:hAnsi="Liberation Serif" w:cs="Liberation Serif" w:hint="default"/>
        <w:sz w:val="21"/>
        <w:szCs w:val="21"/>
        <w:lang w:val="pl-PL"/>
      </w:rPr>
    </w:lvl>
    <w:lvl w:ilvl="1">
      <w:start w:val="1"/>
      <w:numFmt w:val="decimal"/>
      <w:lvlText w:val="%2."/>
      <w:lvlJc w:val="left"/>
      <w:pPr>
        <w:tabs>
          <w:tab w:val="num" w:pos="709"/>
        </w:tabs>
        <w:ind w:left="261" w:hanging="360"/>
      </w:pPr>
      <w:rPr>
        <w:b w:val="0"/>
        <w:sz w:val="24"/>
        <w:szCs w:val="24"/>
      </w:rPr>
    </w:lvl>
    <w:lvl w:ilvl="2">
      <w:start w:val="1"/>
      <w:numFmt w:val="bullet"/>
      <w:lvlText w:val=""/>
      <w:lvlJc w:val="left"/>
      <w:pPr>
        <w:tabs>
          <w:tab w:val="num" w:pos="459"/>
        </w:tabs>
        <w:ind w:left="459" w:hanging="360"/>
      </w:pPr>
      <w:rPr>
        <w:rFonts w:ascii="Wingdings" w:hAnsi="Wingdings" w:cs="Wingdings" w:hint="default"/>
      </w:rPr>
    </w:lvl>
    <w:lvl w:ilvl="3">
      <w:start w:val="1"/>
      <w:numFmt w:val="bullet"/>
      <w:lvlText w:val=""/>
      <w:lvlJc w:val="left"/>
      <w:pPr>
        <w:tabs>
          <w:tab w:val="num" w:pos="1179"/>
        </w:tabs>
        <w:ind w:left="1179" w:hanging="360"/>
      </w:pPr>
      <w:rPr>
        <w:rFonts w:ascii="Symbol" w:hAnsi="Symbol" w:cs="Symbol" w:hint="default"/>
      </w:rPr>
    </w:lvl>
    <w:lvl w:ilvl="4">
      <w:start w:val="1"/>
      <w:numFmt w:val="bullet"/>
      <w:lvlText w:val="o"/>
      <w:lvlJc w:val="left"/>
      <w:pPr>
        <w:tabs>
          <w:tab w:val="num" w:pos="1899"/>
        </w:tabs>
        <w:ind w:left="1899" w:hanging="360"/>
      </w:pPr>
      <w:rPr>
        <w:rFonts w:ascii="Courier New" w:hAnsi="Courier New" w:cs="Courier New" w:hint="default"/>
      </w:rPr>
    </w:lvl>
    <w:lvl w:ilvl="5">
      <w:start w:val="1"/>
      <w:numFmt w:val="bullet"/>
      <w:lvlText w:val=""/>
      <w:lvlJc w:val="left"/>
      <w:pPr>
        <w:tabs>
          <w:tab w:val="num" w:pos="2619"/>
        </w:tabs>
        <w:ind w:left="2619" w:hanging="360"/>
      </w:pPr>
      <w:rPr>
        <w:rFonts w:ascii="Wingdings" w:hAnsi="Wingdings" w:cs="Wingdings" w:hint="default"/>
      </w:rPr>
    </w:lvl>
    <w:lvl w:ilvl="6">
      <w:start w:val="1"/>
      <w:numFmt w:val="bullet"/>
      <w:lvlText w:val=""/>
      <w:lvlJc w:val="left"/>
      <w:pPr>
        <w:tabs>
          <w:tab w:val="num" w:pos="3339"/>
        </w:tabs>
        <w:ind w:left="3339" w:hanging="360"/>
      </w:pPr>
      <w:rPr>
        <w:rFonts w:ascii="Symbol" w:hAnsi="Symbol" w:cs="Symbol" w:hint="default"/>
      </w:rPr>
    </w:lvl>
    <w:lvl w:ilvl="7">
      <w:start w:val="1"/>
      <w:numFmt w:val="bullet"/>
      <w:lvlText w:val="o"/>
      <w:lvlJc w:val="left"/>
      <w:pPr>
        <w:tabs>
          <w:tab w:val="num" w:pos="4059"/>
        </w:tabs>
        <w:ind w:left="4059" w:hanging="360"/>
      </w:pPr>
      <w:rPr>
        <w:rFonts w:ascii="Courier New" w:hAnsi="Courier New" w:cs="Courier New" w:hint="default"/>
      </w:rPr>
    </w:lvl>
    <w:lvl w:ilvl="8">
      <w:start w:val="1"/>
      <w:numFmt w:val="bullet"/>
      <w:lvlText w:val=""/>
      <w:lvlJc w:val="left"/>
      <w:pPr>
        <w:tabs>
          <w:tab w:val="num" w:pos="4779"/>
        </w:tabs>
        <w:ind w:left="4779" w:hanging="360"/>
      </w:pPr>
      <w:rPr>
        <w:rFonts w:ascii="Wingdings" w:hAnsi="Wingdings" w:cs="Wingdings" w:hint="default"/>
      </w:rPr>
    </w:lvl>
  </w:abstractNum>
  <w:abstractNum w:abstractNumId="18" w15:restartNumberingAfterBreak="0">
    <w:nsid w:val="355F28DD"/>
    <w:multiLevelType w:val="multilevel"/>
    <w:tmpl w:val="C912701C"/>
    <w:lvl w:ilvl="0">
      <w:start w:val="1"/>
      <w:numFmt w:val="lowerLetter"/>
      <w:lvlText w:val="%1)"/>
      <w:lvlJc w:val="left"/>
      <w:pPr>
        <w:tabs>
          <w:tab w:val="num" w:pos="0"/>
        </w:tabs>
        <w:ind w:left="757"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926B40"/>
    <w:multiLevelType w:val="multilevel"/>
    <w:tmpl w:val="66FA2634"/>
    <w:lvl w:ilvl="0">
      <w:start w:val="13"/>
      <w:numFmt w:val="decimal"/>
      <w:lvlText w:val="%1."/>
      <w:lvlJc w:val="left"/>
      <w:pPr>
        <w:tabs>
          <w:tab w:val="num" w:pos="397"/>
        </w:tabs>
        <w:ind w:left="397" w:hanging="397"/>
      </w:pPr>
      <w:rPr>
        <w:rFonts w:eastAsia="Times New Roman"/>
        <w:b w:val="0"/>
        <w:color w:val="0D0D0D"/>
        <w:kern w:val="2"/>
        <w:sz w:val="24"/>
        <w:szCs w:val="24"/>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BDA636C"/>
    <w:multiLevelType w:val="multilevel"/>
    <w:tmpl w:val="D458F2D2"/>
    <w:lvl w:ilvl="0">
      <w:start w:val="1"/>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lowerLetter"/>
      <w:lvlText w:val="%4)"/>
      <w:lvlJc w:val="left"/>
      <w:pPr>
        <w:tabs>
          <w:tab w:val="num" w:pos="794"/>
        </w:tabs>
        <w:ind w:left="794" w:hanging="397"/>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rPr>
        <w:sz w:val="21"/>
        <w:szCs w:val="21"/>
      </w:r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51851E8C"/>
    <w:multiLevelType w:val="multilevel"/>
    <w:tmpl w:val="0ECC2EFC"/>
    <w:lvl w:ilvl="0">
      <w:start w:val="1"/>
      <w:numFmt w:val="decimal"/>
      <w:lvlText w:val="%1."/>
      <w:lvlJc w:val="left"/>
      <w:pPr>
        <w:tabs>
          <w:tab w:val="num" w:pos="0"/>
        </w:tabs>
        <w:ind w:left="323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A9080F"/>
    <w:multiLevelType w:val="multilevel"/>
    <w:tmpl w:val="C6BA548E"/>
    <w:lvl w:ilvl="0">
      <w:start w:val="1"/>
      <w:numFmt w:val="lowerLetter"/>
      <w:lvlText w:val="%1)"/>
      <w:lvlJc w:val="left"/>
      <w:pPr>
        <w:tabs>
          <w:tab w:val="num" w:pos="0"/>
        </w:tabs>
        <w:ind w:left="1117" w:hanging="360"/>
      </w:pPr>
    </w:lvl>
    <w:lvl w:ilvl="1">
      <w:start w:val="1"/>
      <w:numFmt w:val="lowerLetter"/>
      <w:lvlText w:val="%2)"/>
      <w:lvlJc w:val="left"/>
      <w:pPr>
        <w:tabs>
          <w:tab w:val="num" w:pos="0"/>
        </w:tabs>
        <w:ind w:left="1117" w:hanging="360"/>
      </w:pPr>
    </w:lvl>
    <w:lvl w:ilvl="2">
      <w:start w:val="1"/>
      <w:numFmt w:val="lowerRoman"/>
      <w:lvlText w:val="%3."/>
      <w:lvlJc w:val="right"/>
      <w:pPr>
        <w:tabs>
          <w:tab w:val="num" w:pos="0"/>
        </w:tabs>
        <w:ind w:left="2557" w:hanging="180"/>
      </w:pPr>
    </w:lvl>
    <w:lvl w:ilvl="3">
      <w:start w:val="1"/>
      <w:numFmt w:val="decimal"/>
      <w:lvlText w:val="%4."/>
      <w:lvlJc w:val="left"/>
      <w:pPr>
        <w:tabs>
          <w:tab w:val="num" w:pos="0"/>
        </w:tabs>
        <w:ind w:left="3277" w:hanging="360"/>
      </w:pPr>
    </w:lvl>
    <w:lvl w:ilvl="4">
      <w:start w:val="1"/>
      <w:numFmt w:val="lowerLetter"/>
      <w:lvlText w:val="%5."/>
      <w:lvlJc w:val="left"/>
      <w:pPr>
        <w:tabs>
          <w:tab w:val="num" w:pos="0"/>
        </w:tabs>
        <w:ind w:left="3997" w:hanging="360"/>
      </w:pPr>
    </w:lvl>
    <w:lvl w:ilvl="5">
      <w:start w:val="1"/>
      <w:numFmt w:val="lowerRoman"/>
      <w:lvlText w:val="%6."/>
      <w:lvlJc w:val="right"/>
      <w:pPr>
        <w:tabs>
          <w:tab w:val="num" w:pos="0"/>
        </w:tabs>
        <w:ind w:left="4717" w:hanging="180"/>
      </w:pPr>
    </w:lvl>
    <w:lvl w:ilvl="6">
      <w:start w:val="1"/>
      <w:numFmt w:val="decimal"/>
      <w:lvlText w:val="%7."/>
      <w:lvlJc w:val="left"/>
      <w:pPr>
        <w:tabs>
          <w:tab w:val="num" w:pos="0"/>
        </w:tabs>
        <w:ind w:left="5437" w:hanging="360"/>
      </w:pPr>
    </w:lvl>
    <w:lvl w:ilvl="7">
      <w:start w:val="1"/>
      <w:numFmt w:val="lowerLetter"/>
      <w:lvlText w:val="%8."/>
      <w:lvlJc w:val="left"/>
      <w:pPr>
        <w:tabs>
          <w:tab w:val="num" w:pos="0"/>
        </w:tabs>
        <w:ind w:left="6157" w:hanging="360"/>
      </w:pPr>
    </w:lvl>
    <w:lvl w:ilvl="8">
      <w:start w:val="1"/>
      <w:numFmt w:val="lowerRoman"/>
      <w:lvlText w:val="%9."/>
      <w:lvlJc w:val="right"/>
      <w:pPr>
        <w:tabs>
          <w:tab w:val="num" w:pos="0"/>
        </w:tabs>
        <w:ind w:left="6877" w:hanging="180"/>
      </w:pPr>
    </w:lvl>
  </w:abstractNum>
  <w:abstractNum w:abstractNumId="23" w15:restartNumberingAfterBreak="0">
    <w:nsid w:val="646A72D3"/>
    <w:multiLevelType w:val="multilevel"/>
    <w:tmpl w:val="9D6E2C56"/>
    <w:lvl w:ilvl="0">
      <w:start w:val="1"/>
      <w:numFmt w:val="decimal"/>
      <w:lvlText w:val="%1."/>
      <w:lvlJc w:val="left"/>
      <w:pPr>
        <w:tabs>
          <w:tab w:val="num" w:pos="2949"/>
        </w:tabs>
        <w:ind w:left="2949" w:hanging="397"/>
      </w:pPr>
      <w:rPr>
        <w:b w:val="0"/>
        <w:bCs/>
        <w:sz w:val="24"/>
        <w:szCs w:val="21"/>
        <w:lang w:val="pl-PL"/>
      </w:r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4DE7519"/>
    <w:multiLevelType w:val="multilevel"/>
    <w:tmpl w:val="3698D3E4"/>
    <w:lvl w:ilvl="0">
      <w:start w:val="1"/>
      <w:numFmt w:val="decimal"/>
      <w:lvlText w:val="%1."/>
      <w:lvlJc w:val="left"/>
      <w:pPr>
        <w:tabs>
          <w:tab w:val="num" w:pos="0"/>
        </w:tabs>
        <w:ind w:left="720" w:hanging="360"/>
      </w:pPr>
      <w:rPr>
        <w:rFonts w:eastAsia="Times New Roman"/>
        <w:color w:val="000000"/>
        <w:sz w:val="24"/>
        <w:szCs w:val="24"/>
        <w:lang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085811"/>
    <w:multiLevelType w:val="multilevel"/>
    <w:tmpl w:val="B8483858"/>
    <w:lvl w:ilvl="0">
      <w:start w:val="1"/>
      <w:numFmt w:val="none"/>
      <w:pStyle w:val="Tytu2"/>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88043A6"/>
    <w:multiLevelType w:val="multilevel"/>
    <w:tmpl w:val="E0BC1886"/>
    <w:lvl w:ilvl="0">
      <w:start w:val="1"/>
      <w:numFmt w:val="decimal"/>
      <w:lvlText w:val="%1."/>
      <w:lvlJc w:val="left"/>
      <w:pPr>
        <w:tabs>
          <w:tab w:val="num" w:pos="0"/>
        </w:tabs>
        <w:ind w:left="720"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841F4A"/>
    <w:multiLevelType w:val="multilevel"/>
    <w:tmpl w:val="43AA1E14"/>
    <w:lvl w:ilvl="0">
      <w:start w:val="1"/>
      <w:numFmt w:val="decimal"/>
      <w:lvlText w:val="%1."/>
      <w:lvlJc w:val="left"/>
      <w:pPr>
        <w:tabs>
          <w:tab w:val="num" w:pos="397"/>
        </w:tabs>
        <w:ind w:left="397" w:hanging="397"/>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sz w:val="24"/>
        <w:szCs w:val="24"/>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CB4808"/>
    <w:multiLevelType w:val="multilevel"/>
    <w:tmpl w:val="36CEE6D8"/>
    <w:lvl w:ilvl="0">
      <w:start w:val="2"/>
      <w:numFmt w:val="decimal"/>
      <w:lvlText w:val="%1."/>
      <w:lvlJc w:val="left"/>
      <w:pPr>
        <w:tabs>
          <w:tab w:val="num" w:pos="397"/>
        </w:tabs>
        <w:ind w:left="397" w:hanging="397"/>
      </w:pPr>
    </w:lvl>
    <w:lvl w:ilvl="1">
      <w:start w:val="1"/>
      <w:numFmt w:val="lowerLetter"/>
      <w:lvlText w:val="%2)."/>
      <w:lvlJc w:val="left"/>
      <w:pPr>
        <w:tabs>
          <w:tab w:val="num" w:pos="794"/>
        </w:tabs>
        <w:ind w:left="794" w:hanging="397"/>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E1D207B"/>
    <w:multiLevelType w:val="multilevel"/>
    <w:tmpl w:val="921EFBBA"/>
    <w:lvl w:ilvl="0">
      <w:start w:val="1"/>
      <w:numFmt w:val="decimal"/>
      <w:lvlText w:val="%1."/>
      <w:lvlJc w:val="left"/>
      <w:pPr>
        <w:tabs>
          <w:tab w:val="num" w:pos="397"/>
        </w:tabs>
        <w:ind w:left="397" w:hanging="397"/>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F0E3101"/>
    <w:multiLevelType w:val="multilevel"/>
    <w:tmpl w:val="83802888"/>
    <w:lvl w:ilvl="0">
      <w:start w:val="1"/>
      <w:numFmt w:val="lowerLetter"/>
      <w:lvlText w:val="%1)"/>
      <w:lvlJc w:val="left"/>
      <w:pPr>
        <w:tabs>
          <w:tab w:val="num" w:pos="360"/>
        </w:tabs>
        <w:ind w:left="397" w:hanging="397"/>
      </w:pPr>
      <w:rPr>
        <w:b w:val="0"/>
        <w:sz w:val="21"/>
        <w:szCs w:val="21"/>
      </w:rPr>
    </w:lvl>
    <w:lvl w:ilvl="1">
      <w:start w:val="13"/>
      <w:numFmt w:val="decimal"/>
      <w:lvlText w:val="%1.%2."/>
      <w:lvlJc w:val="left"/>
      <w:pPr>
        <w:tabs>
          <w:tab w:val="num" w:pos="0"/>
        </w:tabs>
        <w:ind w:left="510" w:hanging="510"/>
      </w:pPr>
    </w:lvl>
    <w:lvl w:ilvl="2">
      <w:start w:val="1"/>
      <w:numFmt w:val="decimal"/>
      <w:lvlText w:val="%1.%2.%3."/>
      <w:lvlJc w:val="left"/>
      <w:pPr>
        <w:tabs>
          <w:tab w:val="num" w:pos="360"/>
        </w:tabs>
        <w:ind w:left="397" w:hanging="397"/>
      </w:pPr>
    </w:lvl>
    <w:lvl w:ilvl="3">
      <w:start w:val="1"/>
      <w:numFmt w:val="decimal"/>
      <w:lvlText w:val="%1.%2.%3.%4."/>
      <w:lvlJc w:val="left"/>
      <w:pPr>
        <w:tabs>
          <w:tab w:val="num" w:pos="360"/>
        </w:tabs>
        <w:ind w:left="397" w:hanging="397"/>
      </w:pPr>
    </w:lvl>
    <w:lvl w:ilvl="4">
      <w:start w:val="1"/>
      <w:numFmt w:val="decimal"/>
      <w:lvlText w:val="%1.%2.%3.%4.%5."/>
      <w:lvlJc w:val="left"/>
      <w:pPr>
        <w:tabs>
          <w:tab w:val="num" w:pos="360"/>
        </w:tabs>
        <w:ind w:left="397" w:hanging="397"/>
      </w:pPr>
    </w:lvl>
    <w:lvl w:ilvl="5">
      <w:start w:val="1"/>
      <w:numFmt w:val="decimal"/>
      <w:lvlText w:val="%1.%2.%3.%4.%5.%6."/>
      <w:lvlJc w:val="left"/>
      <w:pPr>
        <w:tabs>
          <w:tab w:val="num" w:pos="360"/>
        </w:tabs>
        <w:ind w:left="397" w:hanging="397"/>
      </w:pPr>
    </w:lvl>
    <w:lvl w:ilvl="6">
      <w:start w:val="1"/>
      <w:numFmt w:val="decimal"/>
      <w:lvlText w:val="%1.%2.%3.%4.%5.%6.%7."/>
      <w:lvlJc w:val="left"/>
      <w:pPr>
        <w:tabs>
          <w:tab w:val="num" w:pos="360"/>
        </w:tabs>
        <w:ind w:left="397" w:hanging="397"/>
      </w:pPr>
    </w:lvl>
    <w:lvl w:ilvl="7">
      <w:start w:val="1"/>
      <w:numFmt w:val="decimal"/>
      <w:lvlText w:val="%1.%2.%3.%4.%5.%6.%7.%8."/>
      <w:lvlJc w:val="left"/>
      <w:pPr>
        <w:tabs>
          <w:tab w:val="num" w:pos="360"/>
        </w:tabs>
        <w:ind w:left="397" w:hanging="397"/>
      </w:pPr>
    </w:lvl>
    <w:lvl w:ilvl="8">
      <w:start w:val="1"/>
      <w:numFmt w:val="decimal"/>
      <w:lvlText w:val="%1.%2.%3.%4.%5.%6.%7.%8.%9."/>
      <w:lvlJc w:val="left"/>
      <w:pPr>
        <w:tabs>
          <w:tab w:val="num" w:pos="360"/>
        </w:tabs>
        <w:ind w:left="397" w:hanging="397"/>
      </w:pPr>
    </w:lvl>
  </w:abstractNum>
  <w:abstractNum w:abstractNumId="31" w15:restartNumberingAfterBreak="0">
    <w:nsid w:val="7227144D"/>
    <w:multiLevelType w:val="multilevel"/>
    <w:tmpl w:val="03E60668"/>
    <w:lvl w:ilvl="0">
      <w:start w:val="1"/>
      <w:numFmt w:val="lowerLetter"/>
      <w:lvlText w:val="%1)"/>
      <w:lvlJc w:val="left"/>
      <w:pPr>
        <w:tabs>
          <w:tab w:val="num" w:pos="0"/>
        </w:tabs>
        <w:ind w:left="714" w:hanging="360"/>
      </w:pPr>
      <w:rPr>
        <w:rFonts w:ascii="Arial" w:eastAsia="Calibri"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822F84"/>
    <w:multiLevelType w:val="multilevel"/>
    <w:tmpl w:val="370C2AA6"/>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74512AEB"/>
    <w:multiLevelType w:val="multilevel"/>
    <w:tmpl w:val="7B8293C2"/>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B3460B"/>
    <w:multiLevelType w:val="multilevel"/>
    <w:tmpl w:val="C9240CB4"/>
    <w:lvl w:ilvl="0">
      <w:start w:val="1"/>
      <w:numFmt w:val="decimal"/>
      <w:lvlText w:val="%1)"/>
      <w:lvlJc w:val="left"/>
      <w:pPr>
        <w:tabs>
          <w:tab w:val="num" w:pos="397"/>
        </w:tabs>
        <w:ind w:left="397" w:hanging="397"/>
      </w:pPr>
      <w:rPr>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B15266A"/>
    <w:multiLevelType w:val="multilevel"/>
    <w:tmpl w:val="BD6ED62C"/>
    <w:lvl w:ilvl="0">
      <w:start w:val="2"/>
      <w:numFmt w:val="decimal"/>
      <w:lvlText w:val="%1."/>
      <w:lvlJc w:val="left"/>
      <w:pPr>
        <w:tabs>
          <w:tab w:val="num" w:pos="0"/>
        </w:tabs>
        <w:ind w:left="720" w:hanging="360"/>
      </w:pPr>
      <w:rPr>
        <w:rFonts w:ascii="Arial" w:hAnsi="Arial" w:cs="Arial"/>
        <w:b w:val="0"/>
        <w:bCs w:val="0"/>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7E5F49B6"/>
    <w:multiLevelType w:val="multilevel"/>
    <w:tmpl w:val="03BE0C86"/>
    <w:lvl w:ilvl="0">
      <w:start w:val="2"/>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EB2051"/>
    <w:multiLevelType w:val="multilevel"/>
    <w:tmpl w:val="F404BDF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31034229">
    <w:abstractNumId w:val="32"/>
  </w:num>
  <w:num w:numId="2" w16cid:durableId="1190995455">
    <w:abstractNumId w:val="25"/>
  </w:num>
  <w:num w:numId="3" w16cid:durableId="1779446681">
    <w:abstractNumId w:val="2"/>
  </w:num>
  <w:num w:numId="4" w16cid:durableId="8603619">
    <w:abstractNumId w:val="11"/>
  </w:num>
  <w:num w:numId="5" w16cid:durableId="1075473147">
    <w:abstractNumId w:val="20"/>
  </w:num>
  <w:num w:numId="6" w16cid:durableId="637876575">
    <w:abstractNumId w:val="27"/>
  </w:num>
  <w:num w:numId="7" w16cid:durableId="1325207025">
    <w:abstractNumId w:val="15"/>
  </w:num>
  <w:num w:numId="8" w16cid:durableId="2006282328">
    <w:abstractNumId w:val="9"/>
  </w:num>
  <w:num w:numId="9" w16cid:durableId="1783066040">
    <w:abstractNumId w:val="3"/>
  </w:num>
  <w:num w:numId="10" w16cid:durableId="568418209">
    <w:abstractNumId w:val="17"/>
  </w:num>
  <w:num w:numId="11" w16cid:durableId="1989245556">
    <w:abstractNumId w:val="24"/>
  </w:num>
  <w:num w:numId="12" w16cid:durableId="576936456">
    <w:abstractNumId w:val="26"/>
  </w:num>
  <w:num w:numId="13" w16cid:durableId="517428231">
    <w:abstractNumId w:val="14"/>
  </w:num>
  <w:num w:numId="14" w16cid:durableId="1055936180">
    <w:abstractNumId w:val="30"/>
  </w:num>
  <w:num w:numId="15" w16cid:durableId="868377463">
    <w:abstractNumId w:val="34"/>
  </w:num>
  <w:num w:numId="16" w16cid:durableId="35158718">
    <w:abstractNumId w:val="13"/>
  </w:num>
  <w:num w:numId="17" w16cid:durableId="1121993841">
    <w:abstractNumId w:val="16"/>
  </w:num>
  <w:num w:numId="18" w16cid:durableId="1989748199">
    <w:abstractNumId w:val="5"/>
  </w:num>
  <w:num w:numId="19" w16cid:durableId="432554136">
    <w:abstractNumId w:val="21"/>
  </w:num>
  <w:num w:numId="20" w16cid:durableId="1542474084">
    <w:abstractNumId w:val="4"/>
  </w:num>
  <w:num w:numId="21" w16cid:durableId="92825420">
    <w:abstractNumId w:val="29"/>
  </w:num>
  <w:num w:numId="22" w16cid:durableId="436870130">
    <w:abstractNumId w:val="35"/>
  </w:num>
  <w:num w:numId="23" w16cid:durableId="1393575650">
    <w:abstractNumId w:val="7"/>
  </w:num>
  <w:num w:numId="24" w16cid:durableId="1851604968">
    <w:abstractNumId w:val="36"/>
  </w:num>
  <w:num w:numId="25" w16cid:durableId="1895971238">
    <w:abstractNumId w:val="8"/>
  </w:num>
  <w:num w:numId="26" w16cid:durableId="892037482">
    <w:abstractNumId w:val="1"/>
  </w:num>
  <w:num w:numId="27" w16cid:durableId="133648443">
    <w:abstractNumId w:val="18"/>
  </w:num>
  <w:num w:numId="28" w16cid:durableId="1149907315">
    <w:abstractNumId w:val="12"/>
  </w:num>
  <w:num w:numId="29" w16cid:durableId="760294354">
    <w:abstractNumId w:val="28"/>
  </w:num>
  <w:num w:numId="30" w16cid:durableId="341668204">
    <w:abstractNumId w:val="0"/>
  </w:num>
  <w:num w:numId="31" w16cid:durableId="2105684544">
    <w:abstractNumId w:val="31"/>
  </w:num>
  <w:num w:numId="32" w16cid:durableId="1489204652">
    <w:abstractNumId w:val="23"/>
  </w:num>
  <w:num w:numId="33" w16cid:durableId="1941790065">
    <w:abstractNumId w:val="33"/>
  </w:num>
  <w:num w:numId="34" w16cid:durableId="1203907025">
    <w:abstractNumId w:val="10"/>
  </w:num>
  <w:num w:numId="35" w16cid:durableId="1871410439">
    <w:abstractNumId w:val="6"/>
  </w:num>
  <w:num w:numId="36" w16cid:durableId="194736261">
    <w:abstractNumId w:val="22"/>
  </w:num>
  <w:num w:numId="37" w16cid:durableId="462112888">
    <w:abstractNumId w:val="19"/>
  </w:num>
  <w:num w:numId="38" w16cid:durableId="49153891">
    <w:abstractNumId w:val="37"/>
  </w:num>
  <w:num w:numId="39" w16cid:durableId="1179734406">
    <w:abstractNumId w:val="35"/>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5F7"/>
    <w:rsid w:val="00057237"/>
    <w:rsid w:val="000C1BD8"/>
    <w:rsid w:val="001255F7"/>
    <w:rsid w:val="001604A1"/>
    <w:rsid w:val="0023015B"/>
    <w:rsid w:val="002D232A"/>
    <w:rsid w:val="003F3B4A"/>
    <w:rsid w:val="00431208"/>
    <w:rsid w:val="00497C9A"/>
    <w:rsid w:val="004C6CB1"/>
    <w:rsid w:val="00584791"/>
    <w:rsid w:val="00593121"/>
    <w:rsid w:val="009745D7"/>
    <w:rsid w:val="009B24B3"/>
    <w:rsid w:val="009D4A7C"/>
    <w:rsid w:val="00AC4A82"/>
    <w:rsid w:val="00C731AF"/>
    <w:rsid w:val="00CB10BD"/>
    <w:rsid w:val="00DB530C"/>
    <w:rsid w:val="00FB66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5717"/>
  <w15:docId w15:val="{B9203AA7-A224-4B11-A86F-DB8AA354A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rFonts w:ascii="Times New Roman" w:eastAsia="Lucida Sans Unicode" w:hAnsi="Times New Roman" w:cs="Times New Roman"/>
      <w:kern w:val="2"/>
      <w:lang w:val="pl-PL" w:bidi="ar-SA"/>
    </w:rPr>
  </w:style>
  <w:style w:type="paragraph" w:styleId="Nagwek1">
    <w:name w:val="heading 1"/>
    <w:basedOn w:val="Normalny"/>
    <w:next w:val="Normalny"/>
    <w:uiPriority w:val="9"/>
    <w:qFormat/>
    <w:pPr>
      <w:keepNext/>
      <w:numPr>
        <w:numId w:val="1"/>
      </w:numPr>
      <w:tabs>
        <w:tab w:val="left" w:pos="9072"/>
      </w:tabs>
      <w:jc w:val="center"/>
      <w:outlineLvl w:val="0"/>
    </w:pPr>
    <w:rPr>
      <w:b/>
      <w:sz w:val="36"/>
      <w:szCs w:val="20"/>
    </w:rPr>
  </w:style>
  <w:style w:type="paragraph" w:styleId="Nagwek4">
    <w:name w:val="heading 4"/>
    <w:basedOn w:val="Normalny"/>
    <w:next w:val="Normalny"/>
    <w:uiPriority w:val="9"/>
    <w:semiHidden/>
    <w:unhideWhenUsed/>
    <w:qFormat/>
    <w:pPr>
      <w:keepNext/>
      <w:numPr>
        <w:ilvl w:val="3"/>
        <w:numId w:val="1"/>
      </w:numPr>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qFormat/>
    <w:rPr>
      <w:rFonts w:eastAsia="Times New Roman"/>
      <w:b w:val="0"/>
      <w:color w:val="0D0D0D"/>
      <w:kern w:val="2"/>
      <w:sz w:val="24"/>
      <w:szCs w:val="21"/>
      <w:lang w:eastAsia="pl-PL"/>
    </w:rPr>
  </w:style>
  <w:style w:type="character" w:customStyle="1" w:styleId="WW8Num3z1">
    <w:name w:val="WW8Num3z1"/>
    <w:qFormat/>
  </w:style>
  <w:style w:type="character" w:customStyle="1" w:styleId="WW8Num4z0">
    <w:name w:val="WW8Num4z0"/>
    <w:qFormat/>
    <w:rPr>
      <w:sz w:val="21"/>
      <w:szCs w:val="21"/>
    </w:rPr>
  </w:style>
  <w:style w:type="character" w:customStyle="1" w:styleId="WW8Num4z1">
    <w:name w:val="WW8Num4z1"/>
    <w:qFormat/>
    <w:rPr>
      <w:sz w:val="24"/>
      <w:szCs w:val="24"/>
    </w:rPr>
  </w:style>
  <w:style w:type="character" w:customStyle="1" w:styleId="WW8Num5z6">
    <w:name w:val="WW8Num5z6"/>
    <w:qFormat/>
    <w:rPr>
      <w:sz w:val="21"/>
      <w:szCs w:val="21"/>
    </w:rPr>
  </w:style>
  <w:style w:type="character" w:customStyle="1" w:styleId="WW8Num6z0">
    <w:name w:val="WW8Num6z0"/>
    <w:qFormat/>
    <w:rPr>
      <w:rFonts w:eastAsia="Times New Roman"/>
      <w:kern w:val="2"/>
      <w:sz w:val="21"/>
      <w:szCs w:val="21"/>
      <w:lang w:val="pl-PL" w:eastAsia="ko-KR"/>
    </w:rPr>
  </w:style>
  <w:style w:type="character" w:customStyle="1" w:styleId="WW8Num7z6">
    <w:name w:val="WW8Num7z6"/>
    <w:qFormat/>
    <w:rPr>
      <w:sz w:val="24"/>
      <w:szCs w:val="24"/>
    </w:rPr>
  </w:style>
  <w:style w:type="character" w:customStyle="1" w:styleId="WW8Num8z0">
    <w:name w:val="WW8Num8z0"/>
    <w:qFormat/>
    <w:rPr>
      <w:sz w:val="21"/>
      <w:szCs w:val="21"/>
    </w:rPr>
  </w:style>
  <w:style w:type="character" w:customStyle="1" w:styleId="WW8Num9z0">
    <w:name w:val="WW8Num9z0"/>
    <w:qFormat/>
    <w:rPr>
      <w:b w:val="0"/>
      <w:bCs/>
      <w:sz w:val="24"/>
      <w:szCs w:val="21"/>
      <w:lang w:val="pl-PL"/>
    </w:rPr>
  </w:style>
  <w:style w:type="character" w:customStyle="1" w:styleId="WW8Num10z0">
    <w:name w:val="WW8Num10z0"/>
    <w:qFormat/>
    <w:rPr>
      <w:sz w:val="21"/>
      <w:szCs w:val="21"/>
    </w:rPr>
  </w:style>
  <w:style w:type="character" w:customStyle="1" w:styleId="WW8Num10z6">
    <w:name w:val="WW8Num10z6"/>
    <w:qFormat/>
    <w:rPr>
      <w:sz w:val="24"/>
      <w:szCs w:val="24"/>
    </w:rPr>
  </w:style>
  <w:style w:type="character" w:customStyle="1" w:styleId="WW8Num11z0">
    <w:name w:val="WW8Num11z0"/>
    <w:qFormat/>
    <w:rPr>
      <w:rFonts w:ascii="Symbol" w:hAnsi="Symbol" w:cs="Symbol"/>
      <w:sz w:val="21"/>
      <w:szCs w:val="21"/>
    </w:rPr>
  </w:style>
  <w:style w:type="character" w:customStyle="1" w:styleId="WW8Num12z0">
    <w:name w:val="WW8Num12z0"/>
    <w:qFormat/>
  </w:style>
  <w:style w:type="character" w:customStyle="1" w:styleId="WW8Num12z3">
    <w:name w:val="WW8Num12z3"/>
    <w:qFormat/>
    <w:rPr>
      <w:sz w:val="21"/>
      <w:szCs w:val="21"/>
    </w:rPr>
  </w:style>
  <w:style w:type="character" w:customStyle="1" w:styleId="WW8Num13z0">
    <w:name w:val="WW8Num13z0"/>
    <w:qFormat/>
    <w:rPr>
      <w:color w:val="000000"/>
      <w:sz w:val="21"/>
      <w:szCs w:val="21"/>
    </w:rPr>
  </w:style>
  <w:style w:type="character" w:customStyle="1" w:styleId="WW8Num14z0">
    <w:name w:val="WW8Num14z0"/>
    <w:qFormat/>
    <w:rPr>
      <w:sz w:val="21"/>
      <w:szCs w:val="21"/>
    </w:rPr>
  </w:style>
  <w:style w:type="character" w:customStyle="1" w:styleId="WW8Num15z0">
    <w:name w:val="WW8Num15z0"/>
    <w:qFormat/>
    <w:rPr>
      <w:sz w:val="21"/>
      <w:szCs w:val="21"/>
    </w:rPr>
  </w:style>
  <w:style w:type="character" w:customStyle="1" w:styleId="WW8Num15z1">
    <w:name w:val="WW8Num15z1"/>
    <w:qFormat/>
    <w:rPr>
      <w:rFonts w:ascii="Times New Roman" w:eastAsia="Lucida Sans Unicode" w:hAnsi="Times New Roman" w:cs="Times New Roman"/>
      <w:sz w:val="21"/>
      <w:szCs w:val="21"/>
    </w:rPr>
  </w:style>
  <w:style w:type="character" w:customStyle="1" w:styleId="WW8Num16z0">
    <w:name w:val="WW8Num16z0"/>
    <w:qFormat/>
    <w:rPr>
      <w:rFonts w:ascii="Symbol" w:hAnsi="Symbol" w:cs="Symbol"/>
      <w:b w:val="0"/>
      <w:kern w:val="2"/>
      <w:sz w:val="21"/>
      <w:szCs w:val="21"/>
      <w:u w:val="none"/>
      <w:lang w:eastAsia="ko-KR"/>
    </w:rPr>
  </w:style>
  <w:style w:type="character" w:customStyle="1" w:styleId="WW8Num17z0">
    <w:name w:val="WW8Num17z0"/>
    <w:qFormat/>
    <w:rPr>
      <w:rFonts w:eastAsia="Times New Roman"/>
      <w:kern w:val="2"/>
      <w:sz w:val="21"/>
      <w:szCs w:val="21"/>
      <w:lang w:eastAsia="ko-KR"/>
    </w:rPr>
  </w:style>
  <w:style w:type="character" w:customStyle="1" w:styleId="WW8Num18z0">
    <w:name w:val="WW8Num18z0"/>
    <w:qFormat/>
    <w:rPr>
      <w:rFonts w:ascii="Times New Roman" w:eastAsia="Times New Roman" w:hAnsi="Times New Roman" w:cs="Times New Roman"/>
      <w:kern w:val="2"/>
      <w:sz w:val="21"/>
      <w:szCs w:val="21"/>
      <w:lang w:eastAsia="ko-KR"/>
    </w:rPr>
  </w:style>
  <w:style w:type="character" w:customStyle="1" w:styleId="WW8Num19z0">
    <w:name w:val="WW8Num19z0"/>
    <w:qFormat/>
    <w:rPr>
      <w:rFonts w:ascii="Liberation Serif;Times New Roma" w:hAnsi="Liberation Serif;Times New Roma" w:cs="Liberation Serif;Times New Roma"/>
      <w:sz w:val="21"/>
      <w:szCs w:val="21"/>
      <w:lang w:val="pl-PL"/>
    </w:rPr>
  </w:style>
  <w:style w:type="character" w:customStyle="1" w:styleId="WW8Num19z1">
    <w:name w:val="WW8Num19z1"/>
    <w:qFormat/>
    <w:rPr>
      <w:b w:val="0"/>
      <w:sz w:val="24"/>
      <w:szCs w:val="24"/>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19z4">
    <w:name w:val="WW8Num19z4"/>
    <w:qFormat/>
    <w:rPr>
      <w:rFonts w:ascii="Courier New" w:hAnsi="Courier New" w:cs="Courier New"/>
    </w:rPr>
  </w:style>
  <w:style w:type="character" w:customStyle="1" w:styleId="WW8Num20z0">
    <w:name w:val="WW8Num20z0"/>
    <w:qFormat/>
    <w:rPr>
      <w:sz w:val="21"/>
      <w:szCs w:val="21"/>
    </w:rPr>
  </w:style>
  <w:style w:type="character" w:customStyle="1" w:styleId="WW8Num21z0">
    <w:name w:val="WW8Num21z0"/>
    <w:qFormat/>
    <w:rPr>
      <w:rFonts w:eastAsia="Times New Roman"/>
      <w:kern w:val="2"/>
      <w:sz w:val="21"/>
      <w:szCs w:val="21"/>
      <w:lang w:eastAsia="pl-PL"/>
    </w:rPr>
  </w:style>
  <w:style w:type="character" w:customStyle="1" w:styleId="WW8Num22z0">
    <w:name w:val="WW8Num22z0"/>
    <w:qFormat/>
    <w:rPr>
      <w:rFonts w:eastAsia="Times New Roman"/>
      <w:color w:val="000000"/>
      <w:sz w:val="24"/>
      <w:szCs w:val="24"/>
      <w:lang w:eastAsia="pl-PL"/>
    </w:rPr>
  </w:style>
  <w:style w:type="character" w:customStyle="1" w:styleId="WW8Num23z0">
    <w:name w:val="WW8Num23z0"/>
    <w:qFormat/>
    <w:rPr>
      <w:sz w:val="24"/>
      <w:szCs w:val="24"/>
    </w:rPr>
  </w:style>
  <w:style w:type="character" w:customStyle="1" w:styleId="WW8Num24z0">
    <w:name w:val="WW8Num24z0"/>
    <w:qFormat/>
    <w:rPr>
      <w:b w:val="0"/>
      <w:sz w:val="21"/>
      <w:szCs w:val="21"/>
    </w:rPr>
  </w:style>
  <w:style w:type="character" w:customStyle="1" w:styleId="WW8Num25z0">
    <w:name w:val="WW8Num25z0"/>
    <w:qFormat/>
    <w:rPr>
      <w:sz w:val="24"/>
      <w:szCs w:val="24"/>
    </w:rPr>
  </w:style>
  <w:style w:type="character" w:customStyle="1" w:styleId="WW8Num26z0">
    <w:name w:val="WW8Num26z0"/>
    <w:qFormat/>
    <w:rPr>
      <w:b w:val="0"/>
      <w:sz w:val="21"/>
      <w:szCs w:val="21"/>
    </w:rPr>
  </w:style>
  <w:style w:type="character" w:customStyle="1" w:styleId="WW8Num26z1">
    <w:name w:val="WW8Num26z1"/>
    <w:qFormat/>
  </w:style>
  <w:style w:type="character" w:customStyle="1" w:styleId="WW8Num27z0">
    <w:name w:val="WW8Num27z0"/>
    <w:qFormat/>
    <w:rPr>
      <w:b w:val="0"/>
      <w:sz w:val="21"/>
      <w:szCs w:val="21"/>
    </w:rPr>
  </w:style>
  <w:style w:type="character" w:customStyle="1" w:styleId="WW8Num28z0">
    <w:name w:val="WW8Num28z0"/>
    <w:qFormat/>
    <w:rPr>
      <w:sz w:val="21"/>
      <w:szCs w:val="21"/>
    </w:rPr>
  </w:style>
  <w:style w:type="character" w:customStyle="1" w:styleId="WW8Num28z1">
    <w:name w:val="WW8Num28z1"/>
    <w:qFormat/>
  </w:style>
  <w:style w:type="character" w:customStyle="1" w:styleId="WW8Num29z0">
    <w:name w:val="WW8Num29z0"/>
    <w:qFormat/>
    <w:rPr>
      <w:sz w:val="21"/>
      <w:szCs w:val="21"/>
      <w:lang w:val="pl-PL"/>
    </w:rPr>
  </w:style>
  <w:style w:type="character" w:customStyle="1" w:styleId="WW8Num30z0">
    <w:name w:val="WW8Num30z0"/>
    <w:qFormat/>
    <w:rPr>
      <w:b w:val="0"/>
      <w:sz w:val="21"/>
      <w:szCs w:val="21"/>
    </w:rPr>
  </w:style>
  <w:style w:type="character" w:customStyle="1" w:styleId="WW8Num31z0">
    <w:name w:val="WW8Num31z0"/>
    <w:qFormat/>
    <w:rPr>
      <w:rFonts w:eastAsia="Times New Roman"/>
      <w:color w:val="0D0D0D"/>
      <w:sz w:val="21"/>
      <w:szCs w:val="21"/>
    </w:rPr>
  </w:style>
  <w:style w:type="character" w:customStyle="1" w:styleId="WW8Num32z0">
    <w:name w:val="WW8Num32z0"/>
    <w:qFormat/>
    <w:rPr>
      <w:rFonts w:eastAsia="Times New Roman"/>
      <w:sz w:val="21"/>
      <w:szCs w:val="21"/>
    </w:rPr>
  </w:style>
  <w:style w:type="character" w:customStyle="1" w:styleId="WW8Num33z0">
    <w:name w:val="WW8Num33z0"/>
    <w:qFormat/>
    <w:rPr>
      <w:sz w:val="21"/>
      <w:szCs w:val="21"/>
    </w:rPr>
  </w:style>
  <w:style w:type="character" w:customStyle="1" w:styleId="WW8Num34z0">
    <w:name w:val="WW8Num34z0"/>
    <w:qFormat/>
    <w:rPr>
      <w:sz w:val="21"/>
      <w:szCs w:val="21"/>
    </w:rPr>
  </w:style>
  <w:style w:type="character" w:customStyle="1" w:styleId="WW8Num35z0">
    <w:name w:val="WW8Num35z0"/>
    <w:qFormat/>
    <w:rPr>
      <w:b w:val="0"/>
      <w:color w:val="0D0D0D"/>
    </w:rPr>
  </w:style>
  <w:style w:type="character" w:customStyle="1" w:styleId="WW8Num35z1">
    <w:name w:val="WW8Num35z1"/>
    <w:qFormat/>
    <w:rPr>
      <w:sz w:val="21"/>
      <w:szCs w:val="21"/>
      <w:lang w:eastAsia="pl-PL"/>
    </w:rPr>
  </w:style>
  <w:style w:type="character" w:customStyle="1" w:styleId="WW8Num35z3">
    <w:name w:val="WW8Num35z3"/>
    <w:qFormat/>
    <w:rPr>
      <w:b w:val="0"/>
      <w:sz w:val="21"/>
      <w:szCs w:val="21"/>
      <w:lang w:eastAsia="pl-PL"/>
    </w:rPr>
  </w:style>
  <w:style w:type="character" w:customStyle="1" w:styleId="WW8Num36z0">
    <w:name w:val="WW8Num36z0"/>
    <w:qFormat/>
    <w:rPr>
      <w:color w:val="000000"/>
    </w:rPr>
  </w:style>
  <w:style w:type="character" w:customStyle="1" w:styleId="WW8Num36z3">
    <w:name w:val="WW8Num36z3"/>
    <w:qFormat/>
    <w:rPr>
      <w:b w:val="0"/>
      <w:sz w:val="24"/>
      <w:szCs w:val="24"/>
    </w:rPr>
  </w:style>
  <w:style w:type="character" w:customStyle="1" w:styleId="WW8Num37z0">
    <w:name w:val="WW8Num37z0"/>
    <w:qFormat/>
    <w:rPr>
      <w:rFonts w:ascii="Symbol" w:hAnsi="Symbol" w:cs="Symbol"/>
      <w:sz w:val="21"/>
      <w:szCs w:val="21"/>
      <w:highlight w:val="yellow"/>
      <w:lang w:eastAsia="en-US"/>
    </w:rPr>
  </w:style>
  <w:style w:type="character" w:customStyle="1" w:styleId="WW8Num38z0">
    <w:name w:val="WW8Num38z0"/>
    <w:qFormat/>
    <w:rPr>
      <w:color w:val="0D0D0D"/>
      <w:sz w:val="21"/>
      <w:szCs w:val="21"/>
    </w:rPr>
  </w:style>
  <w:style w:type="character" w:customStyle="1" w:styleId="WW8Num38z1">
    <w:name w:val="WW8Num38z1"/>
    <w:qFormat/>
  </w:style>
  <w:style w:type="character" w:customStyle="1" w:styleId="WW8Num39z0">
    <w:name w:val="WW8Num39z0"/>
    <w:qFormat/>
    <w:rPr>
      <w:rFonts w:ascii="Times New Roman" w:eastAsia="Calibri" w:hAnsi="Times New Roman" w:cs="Times New Roman"/>
      <w:sz w:val="21"/>
      <w:szCs w:val="21"/>
    </w:rPr>
  </w:style>
  <w:style w:type="character" w:customStyle="1" w:styleId="WW8Num40z0">
    <w:name w:val="WW8Num40z0"/>
    <w:qFormat/>
    <w:rPr>
      <w:sz w:val="21"/>
      <w:szCs w:val="21"/>
    </w:rPr>
  </w:style>
  <w:style w:type="character" w:customStyle="1" w:styleId="WW8Num41z0">
    <w:name w:val="WW8Num41z0"/>
    <w:qFormat/>
    <w:rPr>
      <w:sz w:val="21"/>
      <w:szCs w:val="21"/>
    </w:rPr>
  </w:style>
  <w:style w:type="character" w:customStyle="1" w:styleId="WW8Num42z0">
    <w:name w:val="WW8Num42z0"/>
    <w:qFormat/>
    <w:rPr>
      <w:sz w:val="21"/>
      <w:szCs w:val="21"/>
    </w:rPr>
  </w:style>
  <w:style w:type="character" w:customStyle="1" w:styleId="WW8Num43z0">
    <w:name w:val="WW8Num43z0"/>
    <w:qFormat/>
    <w:rPr>
      <w:rFonts w:ascii="Times New Roman" w:hAnsi="Times New Roman" w:cs="Times New Roman"/>
      <w:sz w:val="21"/>
      <w:szCs w:val="21"/>
    </w:rPr>
  </w:style>
  <w:style w:type="character" w:customStyle="1" w:styleId="WW8Num44z1">
    <w:name w:val="WW8Num44z1"/>
    <w:qFormat/>
    <w:rPr>
      <w:rFonts w:eastAsia="Times New Roman"/>
      <w:kern w:val="2"/>
      <w:sz w:val="21"/>
      <w:szCs w:val="21"/>
      <w:lang w:eastAsia="pl-PL"/>
    </w:rPr>
  </w:style>
  <w:style w:type="character" w:customStyle="1" w:styleId="WW8Num45z0">
    <w:name w:val="WW8Num45z0"/>
    <w:qFormat/>
    <w:rPr>
      <w:sz w:val="21"/>
      <w:szCs w:val="21"/>
    </w:rPr>
  </w:style>
  <w:style w:type="character" w:customStyle="1" w:styleId="WW8Num46z0">
    <w:name w:val="WW8Num46z0"/>
    <w:qFormat/>
    <w:rPr>
      <w:rFonts w:eastAsia="Times New Roman"/>
      <w:b w:val="0"/>
      <w:sz w:val="21"/>
      <w:szCs w:val="21"/>
      <w:lang w:val="en-US"/>
    </w:rPr>
  </w:style>
  <w:style w:type="character" w:customStyle="1" w:styleId="WW8Num47z0">
    <w:name w:val="WW8Num47z0"/>
    <w:qFormat/>
    <w:rPr>
      <w:sz w:val="21"/>
      <w:szCs w:val="21"/>
    </w:rPr>
  </w:style>
  <w:style w:type="character" w:customStyle="1" w:styleId="WW8Num48z0">
    <w:name w:val="WW8Num48z0"/>
    <w:qFormat/>
    <w:rPr>
      <w:rFonts w:ascii="Arial" w:hAnsi="Arial" w:cs="Times New Roman"/>
      <w:b w:val="0"/>
      <w:bCs w:val="0"/>
      <w:i w:val="0"/>
      <w:iCs w:val="0"/>
      <w:color w:val="000000"/>
      <w:spacing w:val="0"/>
      <w:w w:val="100"/>
      <w:kern w:val="2"/>
      <w:position w:val="0"/>
      <w:sz w:val="22"/>
      <w:szCs w:val="24"/>
      <w:vertAlign w:val="baseline"/>
    </w:rPr>
  </w:style>
  <w:style w:type="character" w:customStyle="1" w:styleId="WW8Num48z1">
    <w:name w:val="WW8Num48z1"/>
    <w:qFormat/>
    <w:rPr>
      <w:rFonts w:ascii="Times New Roman" w:hAnsi="Times New Roman" w:cs="Times New Roman"/>
      <w:b w:val="0"/>
      <w:bCs w:val="0"/>
      <w:i w:val="0"/>
      <w:iCs w:val="0"/>
      <w:color w:val="000000"/>
      <w:spacing w:val="0"/>
      <w:w w:val="100"/>
      <w:kern w:val="2"/>
      <w:position w:val="0"/>
      <w:sz w:val="21"/>
      <w:szCs w:val="21"/>
      <w:vertAlign w:val="baseline"/>
    </w:rPr>
  </w:style>
  <w:style w:type="character" w:customStyle="1" w:styleId="WW8Num49z0">
    <w:name w:val="WW8Num49z0"/>
    <w:qFormat/>
    <w:rPr>
      <w:rFonts w:ascii="Times New Roman" w:hAnsi="Times New Roman" w:cs="Times New Roman"/>
      <w:sz w:val="21"/>
      <w:szCs w:val="21"/>
    </w:rPr>
  </w:style>
  <w:style w:type="character" w:customStyle="1" w:styleId="WW8Num50z0">
    <w:name w:val="WW8Num50z0"/>
    <w:qFormat/>
    <w:rPr>
      <w:rFonts w:ascii="Times New Roman" w:hAnsi="Times New Roman" w:cs="Times New Roman"/>
      <w:sz w:val="21"/>
      <w:szCs w:val="21"/>
    </w:rPr>
  </w:style>
  <w:style w:type="character" w:customStyle="1" w:styleId="WW8Num53z0">
    <w:name w:val="WW8Num53z0"/>
    <w:qFormat/>
    <w:rPr>
      <w:strike w:val="0"/>
      <w:dstrike w:val="0"/>
    </w:rPr>
  </w:style>
  <w:style w:type="character" w:customStyle="1" w:styleId="WW8Num54z1">
    <w:name w:val="WW8Num54z1"/>
    <w:qFormat/>
  </w:style>
  <w:style w:type="character" w:customStyle="1" w:styleId="WW8Num55z0">
    <w:name w:val="WW8Num55z0"/>
    <w:qFormat/>
    <w:rPr>
      <w:rFonts w:eastAsia="Times New Roman"/>
      <w:sz w:val="21"/>
      <w:szCs w:val="21"/>
    </w:rPr>
  </w:style>
  <w:style w:type="character" w:customStyle="1" w:styleId="WW8Num57z0">
    <w:name w:val="WW8Num57z0"/>
    <w:qFormat/>
  </w:style>
  <w:style w:type="character" w:customStyle="1" w:styleId="WW8Num57z6">
    <w:name w:val="WW8Num57z6"/>
    <w:qFormat/>
    <w:rPr>
      <w:sz w:val="21"/>
      <w:szCs w:val="21"/>
    </w:rPr>
  </w:style>
  <w:style w:type="character" w:customStyle="1" w:styleId="WW8Num58z0">
    <w:name w:val="WW8Num58z0"/>
    <w:qFormat/>
    <w:rPr>
      <w:sz w:val="21"/>
      <w:szCs w:val="21"/>
    </w:rPr>
  </w:style>
  <w:style w:type="character" w:customStyle="1" w:styleId="WW8Num59z0">
    <w:name w:val="WW8Num59z0"/>
    <w:qFormat/>
    <w:rPr>
      <w:rFonts w:ascii="Symbol" w:hAnsi="Symbol" w:cs="Symbol"/>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60z0">
    <w:name w:val="WW8Num60z0"/>
    <w:qFormat/>
    <w:rPr>
      <w:b w:val="0"/>
    </w:rPr>
  </w:style>
  <w:style w:type="character" w:customStyle="1" w:styleId="WW8Num62z0">
    <w:name w:val="WW8Num62z0"/>
    <w:qFormat/>
    <w:rPr>
      <w:rFonts w:ascii="Arial" w:hAnsi="Arial" w:cs="Arial"/>
      <w:b w:val="0"/>
      <w:bCs w:val="0"/>
      <w:iCs/>
      <w:sz w:val="24"/>
      <w:szCs w:val="24"/>
    </w:rPr>
  </w:style>
  <w:style w:type="character" w:customStyle="1" w:styleId="WW8Num63z0">
    <w:name w:val="WW8Num63z0"/>
    <w:qFormat/>
    <w:rPr>
      <w:rFonts w:ascii="Arial" w:eastAsia="Times New Roman" w:hAnsi="Arial" w:cs="Arial"/>
    </w:rPr>
  </w:style>
  <w:style w:type="character" w:customStyle="1" w:styleId="WW8Num64z0">
    <w:name w:val="WW8Num64z0"/>
    <w:qFormat/>
  </w:style>
  <w:style w:type="character" w:customStyle="1" w:styleId="WW8Num66z0">
    <w:name w:val="WW8Num66z0"/>
    <w:qFormat/>
    <w:rPr>
      <w:sz w:val="21"/>
      <w:szCs w:val="21"/>
    </w:rPr>
  </w:style>
  <w:style w:type="character" w:customStyle="1" w:styleId="WW8Num66z1">
    <w:name w:val="WW8Num66z1"/>
    <w:qFormat/>
    <w:rPr>
      <w:rFonts w:ascii="Times New Roman" w:eastAsia="Lucida Sans Unicode" w:hAnsi="Times New Roman" w:cs="Times New Roman"/>
      <w:sz w:val="21"/>
      <w:szCs w:val="21"/>
    </w:rPr>
  </w:style>
  <w:style w:type="character" w:customStyle="1" w:styleId="WW8Num68z0">
    <w:name w:val="WW8Num68z0"/>
    <w:qFormat/>
    <w:rPr>
      <w:rFonts w:ascii="Symbol" w:hAnsi="Symbol" w:cs="Symbol"/>
      <w:sz w:val="21"/>
    </w:rPr>
  </w:style>
  <w:style w:type="character" w:customStyle="1" w:styleId="WW8Num69z0">
    <w:name w:val="WW8Num69z0"/>
    <w:qFormat/>
    <w:rPr>
      <w:rFonts w:eastAsia="Times New Roman"/>
      <w:color w:val="0D0D0D"/>
      <w:sz w:val="21"/>
      <w:szCs w:val="21"/>
    </w:rPr>
  </w:style>
  <w:style w:type="character" w:customStyle="1" w:styleId="WW8Num69z1">
    <w:name w:val="WW8Num69z1"/>
    <w:qFormat/>
  </w:style>
  <w:style w:type="character" w:customStyle="1" w:styleId="WW8Num70z0">
    <w:name w:val="WW8Num70z0"/>
    <w:qFormat/>
  </w:style>
  <w:style w:type="character" w:customStyle="1" w:styleId="WW8Num71z0">
    <w:name w:val="WW8Num71z0"/>
    <w:qFormat/>
    <w:rPr>
      <w:rFonts w:ascii="Symbol" w:hAnsi="Symbol" w:cs="Symbol"/>
    </w:rPr>
  </w:style>
  <w:style w:type="character" w:customStyle="1" w:styleId="WW8Num71z1">
    <w:name w:val="WW8Num71z1"/>
    <w:qFormat/>
    <w:rPr>
      <w:rFonts w:ascii="Courier New" w:hAnsi="Courier New" w:cs="Courier New"/>
    </w:rPr>
  </w:style>
  <w:style w:type="character" w:customStyle="1" w:styleId="WW8Num71z2">
    <w:name w:val="WW8Num71z2"/>
    <w:qFormat/>
    <w:rPr>
      <w:rFonts w:ascii="Wingdings" w:hAnsi="Wingdings" w:cs="Wingdings"/>
    </w:rPr>
  </w:style>
  <w:style w:type="character" w:customStyle="1" w:styleId="WW8Num72z0">
    <w:name w:val="WW8Num72z0"/>
    <w:qFormat/>
  </w:style>
  <w:style w:type="character" w:customStyle="1" w:styleId="WW8Num73z0">
    <w:name w:val="WW8Num73z0"/>
    <w:qFormat/>
  </w:style>
  <w:style w:type="character" w:customStyle="1" w:styleId="WW8Num74z0">
    <w:name w:val="WW8Num74z0"/>
    <w:qFormat/>
    <w:rPr>
      <w:rFonts w:ascii="Symbol" w:hAnsi="Symbol" w:cs="Symbol"/>
      <w:sz w:val="21"/>
    </w:rPr>
  </w:style>
  <w:style w:type="character" w:customStyle="1" w:styleId="WW8Num75z0">
    <w:name w:val="WW8Num75z0"/>
    <w:qFormat/>
    <w:rPr>
      <w:rFonts w:ascii="Arial" w:eastAsia="Calibri" w:hAnsi="Arial" w:cs="Arial"/>
    </w:rPr>
  </w:style>
  <w:style w:type="character" w:customStyle="1" w:styleId="WW8Num76z0">
    <w:name w:val="WW8Num76z0"/>
    <w:qFormat/>
    <w:rPr>
      <w:b w:val="0"/>
      <w:bCs/>
      <w:sz w:val="24"/>
      <w:szCs w:val="21"/>
      <w:lang w:val="pl-PL"/>
    </w:rPr>
  </w:style>
  <w:style w:type="character" w:customStyle="1" w:styleId="WW8Num77z0">
    <w:name w:val="WW8Num77z0"/>
    <w:qFormat/>
    <w:rPr>
      <w:b w:val="0"/>
      <w:i w:val="0"/>
      <w:sz w:val="18"/>
      <w:szCs w:val="18"/>
    </w:rPr>
  </w:style>
  <w:style w:type="character" w:customStyle="1" w:styleId="WW8Num78z0">
    <w:name w:val="WW8Num78z0"/>
    <w:qFormat/>
    <w:rPr>
      <w:rFonts w:ascii="Symbol" w:hAnsi="Symbol" w:cs="Symbol"/>
    </w:rPr>
  </w:style>
  <w:style w:type="character" w:customStyle="1" w:styleId="WW8Num78z1">
    <w:name w:val="WW8Num78z1"/>
    <w:qFormat/>
    <w:rPr>
      <w:rFonts w:ascii="Courier New" w:hAnsi="Courier New" w:cs="Courier New"/>
    </w:rPr>
  </w:style>
  <w:style w:type="character" w:customStyle="1" w:styleId="WW8Num78z2">
    <w:name w:val="WW8Num78z2"/>
    <w:qFormat/>
    <w:rPr>
      <w:rFonts w:ascii="Wingdings" w:hAnsi="Wingdings" w:cs="Wingdings"/>
    </w:rPr>
  </w:style>
  <w:style w:type="character" w:customStyle="1" w:styleId="WW8Num79z0">
    <w:name w:val="WW8Num79z0"/>
    <w:qFormat/>
    <w:rPr>
      <w:b w:val="0"/>
      <w:bCs/>
      <w:sz w:val="24"/>
      <w:szCs w:val="24"/>
    </w:rPr>
  </w:style>
  <w:style w:type="character" w:customStyle="1" w:styleId="WW8Num79z1">
    <w:name w:val="WW8Num79z1"/>
    <w:qFormat/>
  </w:style>
  <w:style w:type="character" w:customStyle="1" w:styleId="WW8Num80z0">
    <w:name w:val="WW8Num80z0"/>
    <w:qFormat/>
  </w:style>
  <w:style w:type="character" w:customStyle="1" w:styleId="WW8Num82z0">
    <w:name w:val="WW8Num82z0"/>
    <w:qFormat/>
    <w:rPr>
      <w:rFonts w:eastAsia="Times New Roman"/>
      <w:b w:val="0"/>
      <w:color w:val="0D0D0D"/>
      <w:kern w:val="2"/>
      <w:sz w:val="24"/>
      <w:szCs w:val="24"/>
    </w:rPr>
  </w:style>
  <w:style w:type="character" w:customStyle="1" w:styleId="WW8Num82z1">
    <w:name w:val="WW8Num82z1"/>
    <w:qFormat/>
  </w:style>
  <w:style w:type="character" w:customStyle="1" w:styleId="WW8Num84z0">
    <w:name w:val="WW8Num84z0"/>
    <w:qFormat/>
    <w:rPr>
      <w:sz w:val="21"/>
      <w:szCs w:val="21"/>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2z1">
    <w:name w:val="WW8Num12z1"/>
    <w:qFormat/>
  </w:style>
  <w:style w:type="character" w:customStyle="1" w:styleId="WW8Num12z2">
    <w:name w:val="WW8Num12z2"/>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6z1">
    <w:name w:val="WW8Num36z1"/>
    <w:qFormat/>
  </w:style>
  <w:style w:type="character" w:customStyle="1" w:styleId="WW8Num36z2">
    <w:name w:val="WW8Num36z2"/>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44z0">
    <w:name w:val="WW8Num44z0"/>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8z1">
    <w:name w:val="WW8Num18z1"/>
    <w:qFormat/>
    <w:rPr>
      <w:b w:val="0"/>
      <w:i w:val="0"/>
    </w:rPr>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1">
    <w:name w:val="WW8Num22z1"/>
    <w:qFormat/>
    <w:rPr>
      <w:b w:val="0"/>
    </w:rPr>
  </w:style>
  <w:style w:type="character" w:customStyle="1" w:styleId="WW8Num23z1">
    <w:name w:val="WW8Num23z1"/>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5z2">
    <w:name w:val="WW8Num35z2"/>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style>
  <w:style w:type="character" w:customStyle="1" w:styleId="WW8Num40z1">
    <w:name w:val="WW8Num40z1"/>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9z1">
    <w:name w:val="WW8Num49z1"/>
    <w:qFormat/>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sz w:val="21"/>
      <w:szCs w:val="21"/>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b w:val="0"/>
      <w:color w:val="0D0D0D"/>
    </w:rPr>
  </w:style>
  <w:style w:type="character" w:customStyle="1" w:styleId="WW8Num52z1">
    <w:name w:val="WW8Num52z1"/>
    <w:qFormat/>
    <w:rPr>
      <w:sz w:val="21"/>
      <w:szCs w:val="21"/>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rPr>
      <w:b w:val="0"/>
      <w:sz w:val="21"/>
      <w:szCs w:val="21"/>
    </w:rPr>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Symbol" w:eastAsia="Calibri" w:hAnsi="Symbol" w:cs="Symbol"/>
      <w:sz w:val="21"/>
      <w:szCs w:val="21"/>
    </w:rPr>
  </w:style>
  <w:style w:type="character" w:customStyle="1" w:styleId="WW8Num54z2">
    <w:name w:val="WW8Num54z2"/>
    <w:qFormat/>
    <w:rPr>
      <w:rFonts w:ascii="Wingdings" w:hAnsi="Wingdings" w:cs="Wingdings"/>
    </w:rPr>
  </w:style>
  <w:style w:type="character" w:customStyle="1" w:styleId="WW8Num55z1">
    <w:name w:val="WW8Num55z1"/>
    <w:qFormat/>
  </w:style>
  <w:style w:type="character" w:customStyle="1" w:styleId="WW8Num56z0">
    <w:name w:val="WW8Num56z0"/>
    <w:qFormat/>
    <w:rPr>
      <w:rFonts w:ascii="Times New Roman" w:eastAsia="Calibri" w:hAnsi="Times New Roman" w:cs="Times New Roman"/>
      <w:sz w:val="21"/>
      <w:szCs w:val="21"/>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7">
    <w:name w:val="WW8Num57z7"/>
    <w:qFormat/>
  </w:style>
  <w:style w:type="character" w:customStyle="1" w:styleId="WW8Num57z8">
    <w:name w:val="WW8Num57z8"/>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1">
    <w:name w:val="WW8Num62z1"/>
    <w:qFormat/>
    <w:rPr>
      <w:rFonts w:eastAsia="Times New Roman"/>
      <w:kern w:val="2"/>
      <w:sz w:val="21"/>
      <w:szCs w:val="21"/>
    </w:rPr>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1">
    <w:name w:val="WW8Num63z1"/>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0">
    <w:name w:val="WW8Num65z0"/>
    <w:qFormat/>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Domylnaczcionkaakapitu1">
    <w:name w:val="Domyślna czcionka akapitu1"/>
    <w:qFormat/>
  </w:style>
  <w:style w:type="character" w:customStyle="1" w:styleId="Znakiprzypiswdolnych">
    <w:name w:val="Znaki przypisów dolnych"/>
    <w:qFormat/>
  </w:style>
  <w:style w:type="character" w:customStyle="1" w:styleId="Znakinumeracji">
    <w:name w:val="Znaki numeracji"/>
    <w:qFormat/>
  </w:style>
  <w:style w:type="character" w:customStyle="1" w:styleId="Znakiprzypiswkocowych">
    <w:name w:val="Znaki przypisów końcowych"/>
    <w:qFormat/>
  </w:style>
  <w:style w:type="character" w:customStyle="1" w:styleId="Odwoanieprzypisudolnego1">
    <w:name w:val="Odwołanie przypisu dolnego1"/>
    <w:qFormat/>
    <w:rPr>
      <w:vertAlign w:val="superscript"/>
    </w:rPr>
  </w:style>
  <w:style w:type="character" w:customStyle="1" w:styleId="Odwoanieprzypisukocowego1">
    <w:name w:val="Odwołanie przypisu końcowego1"/>
    <w:qFormat/>
    <w:rPr>
      <w:vertAlign w:val="superscript"/>
    </w:rPr>
  </w:style>
  <w:style w:type="character" w:customStyle="1" w:styleId="TekstdymkaZnak">
    <w:name w:val="Tekst dymka Znak"/>
    <w:qFormat/>
    <w:rPr>
      <w:rFonts w:ascii="Tahoma" w:eastAsia="Lucida Sans Unicode" w:hAnsi="Tahoma" w:cs="Tahoma"/>
      <w:kern w:val="2"/>
      <w:sz w:val="16"/>
      <w:szCs w:val="16"/>
    </w:rPr>
  </w:style>
  <w:style w:type="character" w:customStyle="1" w:styleId="WW8Num75z1">
    <w:name w:val="WW8Num75z1"/>
    <w:qFormat/>
    <w:rPr>
      <w:rFonts w:ascii="Times New Roman" w:hAnsi="Times New Roman" w:cs="Times New Roman"/>
    </w:rPr>
  </w:style>
  <w:style w:type="character" w:customStyle="1" w:styleId="Nagwek4Znak">
    <w:name w:val="Nagłówek 4 Znak"/>
    <w:qFormat/>
    <w:rPr>
      <w:rFonts w:ascii="Calibri" w:eastAsia="Times New Roman" w:hAnsi="Calibri" w:cs="Times New Roman"/>
      <w:b/>
      <w:bCs/>
      <w:kern w:val="2"/>
      <w:sz w:val="28"/>
      <w:szCs w:val="28"/>
    </w:rPr>
  </w:style>
  <w:style w:type="character" w:customStyle="1" w:styleId="Odwoanieprzypisudolnego2">
    <w:name w:val="Odwołanie przypisu dolnego2"/>
    <w:qFormat/>
    <w:rPr>
      <w:vertAlign w:val="superscript"/>
    </w:rPr>
  </w:style>
  <w:style w:type="character" w:customStyle="1" w:styleId="Odwoanieprzypisukocowego2">
    <w:name w:val="Odwołanie przypisu końcowego2"/>
    <w:qFormat/>
    <w:rPr>
      <w:vertAlign w:val="superscript"/>
    </w:rPr>
  </w:style>
  <w:style w:type="character" w:customStyle="1" w:styleId="Odwoanieprzypisudolnego3">
    <w:name w:val="Odwołanie przypisu dolnego3"/>
    <w:qFormat/>
    <w:rPr>
      <w:vertAlign w:val="superscript"/>
    </w:rPr>
  </w:style>
  <w:style w:type="character" w:customStyle="1" w:styleId="Odwoanieprzypisukocowego3">
    <w:name w:val="Odwołanie przypisu końcowego3"/>
    <w:qFormat/>
    <w:rPr>
      <w:vertAlign w:val="superscript"/>
    </w:rPr>
  </w:style>
  <w:style w:type="character" w:customStyle="1" w:styleId="Odwoaniedokomentarza1">
    <w:name w:val="Odwołanie do komentarza1"/>
    <w:qFormat/>
    <w:rPr>
      <w:sz w:val="16"/>
      <w:szCs w:val="16"/>
    </w:rPr>
  </w:style>
  <w:style w:type="character" w:customStyle="1" w:styleId="StopkaZnak">
    <w:name w:val="Stopka Znak"/>
    <w:qFormat/>
    <w:rPr>
      <w:rFonts w:eastAsia="Lucida Sans Unicode"/>
      <w:kern w:val="2"/>
      <w:sz w:val="24"/>
      <w:szCs w:val="24"/>
    </w:rPr>
  </w:style>
  <w:style w:type="character" w:customStyle="1" w:styleId="TekstpodstawowywcityZnak">
    <w:name w:val="Tekst podstawowy wcięty Znak"/>
    <w:qFormat/>
    <w:rPr>
      <w:rFonts w:eastAsia="Lucida Sans Unicode"/>
      <w:kern w:val="2"/>
      <w:sz w:val="24"/>
      <w:szCs w:val="24"/>
    </w:rPr>
  </w:style>
  <w:style w:type="character" w:customStyle="1" w:styleId="TekstkomentarzaZnak">
    <w:name w:val="Tekst komentarza Znak"/>
    <w:qFormat/>
    <w:rPr>
      <w:rFonts w:eastAsia="Lucida Sans Unicode"/>
      <w:kern w:val="2"/>
    </w:rPr>
  </w:style>
  <w:style w:type="character" w:customStyle="1" w:styleId="TematkomentarzaZnak">
    <w:name w:val="Temat komentarza Znak"/>
    <w:qFormat/>
    <w:rPr>
      <w:rFonts w:eastAsia="Lucida Sans Unicode"/>
      <w:b/>
      <w:bCs/>
      <w:kern w:val="2"/>
    </w:rPr>
  </w:style>
  <w:style w:type="character" w:customStyle="1" w:styleId="TytuZnak">
    <w:name w:val="Tytuł Znak"/>
    <w:qFormat/>
    <w:rPr>
      <w:sz w:val="28"/>
      <w:lang w:val="en-US"/>
    </w:rPr>
  </w:style>
  <w:style w:type="character" w:customStyle="1" w:styleId="Symbolewypunktowania">
    <w:name w:val="Symbole wypunktowania"/>
    <w:qFormat/>
    <w:rPr>
      <w:rFonts w:ascii="StarSymbol;Arial Unicode MS" w:eastAsia="StarSymbol;Arial Unicode MS" w:hAnsi="StarSymbol;Arial Unicode MS" w:cs="StarSymbol;Arial Unicode MS"/>
      <w:sz w:val="18"/>
      <w:szCs w:val="18"/>
    </w:rPr>
  </w:style>
  <w:style w:type="character" w:customStyle="1" w:styleId="NagwekZnak">
    <w:name w:val="Nagłówek Znak"/>
    <w:qFormat/>
    <w:rPr>
      <w:rFonts w:ascii="Arial" w:eastAsia="Lucida Sans Unicode" w:hAnsi="Arial" w:cs="Tahoma"/>
      <w:kern w:val="2"/>
      <w:sz w:val="28"/>
      <w:szCs w:val="28"/>
    </w:rPr>
  </w:style>
  <w:style w:type="character" w:customStyle="1" w:styleId="txt-new">
    <w:name w:val="txt-new"/>
    <w:qFormat/>
  </w:style>
  <w:style w:type="character" w:customStyle="1" w:styleId="TekstkomentarzaZnak1">
    <w:name w:val="Tekst komentarza Znak1"/>
    <w:qFormat/>
    <w:rPr>
      <w:color w:val="000000"/>
      <w:lang w:eastAsia="zh-CN"/>
    </w:rPr>
  </w:style>
  <w:style w:type="character" w:styleId="Uwydatnienie">
    <w:name w:val="Emphasis"/>
    <w:qFormat/>
    <w:rPr>
      <w:i/>
      <w:iCs/>
    </w:rPr>
  </w:style>
  <w:style w:type="character" w:styleId="Hipercze">
    <w:name w:val="Hyperlink"/>
    <w:rPr>
      <w:color w:val="0000FF"/>
      <w:u w:val="single"/>
    </w:rPr>
  </w:style>
  <w:style w:type="character" w:customStyle="1" w:styleId="AkapitzlistZnak">
    <w:name w:val="Akapit z listą Znak"/>
    <w:qFormat/>
    <w:rPr>
      <w:rFonts w:eastAsia="Lucida Sans Unicode"/>
      <w:kern w:val="2"/>
      <w:sz w:val="24"/>
      <w:szCs w:val="24"/>
    </w:rPr>
  </w:style>
  <w:style w:type="character" w:customStyle="1" w:styleId="FootnoteCharacters">
    <w:name w:val="Footnote Characters"/>
    <w:qFormat/>
    <w:rPr>
      <w:vertAlign w:val="superscript"/>
    </w:rPr>
  </w:style>
  <w:style w:type="character" w:customStyle="1" w:styleId="EndnoteCharacters">
    <w:name w:val="Endnote Characters"/>
    <w:qFormat/>
    <w:rPr>
      <w:vertAlign w:val="superscript"/>
    </w:rPr>
  </w:style>
  <w:style w:type="character" w:customStyle="1" w:styleId="WW8Num88z5">
    <w:name w:val="WW8Num88z5"/>
    <w:qFormat/>
  </w:style>
  <w:style w:type="character" w:customStyle="1" w:styleId="WW8Num86z8">
    <w:name w:val="WW8Num86z8"/>
    <w:qFormat/>
  </w:style>
  <w:style w:type="character" w:styleId="Odwoaniedokomentarza">
    <w:name w:val="annotation reference"/>
    <w:qFormat/>
    <w:rPr>
      <w:sz w:val="16"/>
      <w:szCs w:val="16"/>
    </w:rPr>
  </w:style>
  <w:style w:type="character" w:customStyle="1" w:styleId="TekstkomentarzaZnak2">
    <w:name w:val="Tekst komentarza Znak2"/>
    <w:qFormat/>
    <w:rPr>
      <w:color w:val="000000"/>
      <w:lang w:eastAsia="zh-CN"/>
    </w:rPr>
  </w:style>
  <w:style w:type="character" w:customStyle="1" w:styleId="Odwoaniedokomentarza2">
    <w:name w:val="Odwołanie do komentarza2"/>
    <w:qFormat/>
    <w:rPr>
      <w:sz w:val="16"/>
      <w:szCs w:val="16"/>
    </w:rPr>
  </w:style>
  <w:style w:type="character" w:customStyle="1" w:styleId="markedcontent">
    <w:name w:val="markedcontent"/>
    <w:basedOn w:val="Domylnaczcionkaakapitu"/>
    <w:qFormat/>
  </w:style>
  <w:style w:type="character" w:customStyle="1" w:styleId="hgkelc">
    <w:name w:val="hgkelc"/>
    <w:basedOn w:val="Domylnaczcionkaakapitu"/>
    <w:qFormat/>
  </w:style>
  <w:style w:type="character" w:styleId="Pogrubienie">
    <w:name w:val="Strong"/>
    <w:qFormat/>
    <w:rPr>
      <w:b/>
      <w:bCs/>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Arial"/>
      <w:i/>
      <w:iCs/>
    </w:rPr>
  </w:style>
  <w:style w:type="paragraph" w:customStyle="1" w:styleId="Index">
    <w:name w:val="Index"/>
    <w:basedOn w:val="Normalny"/>
    <w:qFormat/>
    <w:pPr>
      <w:suppressLineNumbers/>
    </w:pPr>
    <w:rPr>
      <w:rFonts w:cs="Lohit Devanagari"/>
    </w:rPr>
  </w:style>
  <w:style w:type="paragraph" w:customStyle="1" w:styleId="Nagwek40">
    <w:name w:val="Nagłówek4"/>
    <w:basedOn w:val="Normalny"/>
    <w:next w:val="Tekstpodstawowy"/>
    <w:qFormat/>
    <w:pPr>
      <w:widowControl/>
      <w:suppressAutoHyphens w:val="0"/>
      <w:jc w:val="center"/>
    </w:pPr>
    <w:rPr>
      <w:rFonts w:eastAsia="Times New Roman"/>
      <w:sz w:val="28"/>
      <w:szCs w:val="20"/>
      <w:lang w:val="en-US"/>
    </w:rPr>
  </w:style>
  <w:style w:type="paragraph" w:customStyle="1" w:styleId="Indeks">
    <w:name w:val="Indeks"/>
    <w:basedOn w:val="Normalny"/>
    <w:qFormat/>
    <w:pPr>
      <w:suppressLineNumbers/>
    </w:pPr>
    <w:rPr>
      <w:rFonts w:cs="Tahoma"/>
    </w:rPr>
  </w:style>
  <w:style w:type="paragraph" w:customStyle="1" w:styleId="Nagwek3">
    <w:name w:val="Nagłówek3"/>
    <w:basedOn w:val="Normalny"/>
    <w:next w:val="Tekstpodstawowy"/>
    <w:qFormat/>
    <w:pPr>
      <w:keepNext/>
      <w:spacing w:before="240" w:after="120"/>
    </w:pPr>
    <w:rPr>
      <w:rFonts w:ascii="Arial" w:eastAsia="MS Mincho" w:hAnsi="Arial" w:cs="Tahoma"/>
      <w:sz w:val="28"/>
      <w:szCs w:val="28"/>
    </w:rPr>
  </w:style>
  <w:style w:type="paragraph" w:customStyle="1" w:styleId="Podpis3">
    <w:name w:val="Podpis3"/>
    <w:basedOn w:val="Normalny"/>
    <w:qFormat/>
    <w:pPr>
      <w:suppressLineNumbers/>
      <w:spacing w:before="120" w:after="120"/>
    </w:pPr>
    <w:rPr>
      <w:rFonts w:cs="Tahoma"/>
      <w:i/>
      <w:iCs/>
    </w:rPr>
  </w:style>
  <w:style w:type="paragraph" w:customStyle="1" w:styleId="Nagwek2">
    <w:name w:val="Nagłówek2"/>
    <w:basedOn w:val="Normalny"/>
    <w:next w:val="Tekstpodstawowy"/>
    <w:qFormat/>
    <w:pPr>
      <w:keepNext/>
      <w:spacing w:before="240" w:after="120"/>
    </w:pPr>
    <w:rPr>
      <w:rFonts w:ascii="Arial" w:hAnsi="Arial" w:cs="Tahoma"/>
      <w:sz w:val="28"/>
      <w:szCs w:val="28"/>
    </w:rPr>
  </w:style>
  <w:style w:type="paragraph" w:customStyle="1" w:styleId="Podpis2">
    <w:name w:val="Podpis2"/>
    <w:basedOn w:val="Normalny"/>
    <w:qFormat/>
    <w:pPr>
      <w:suppressLineNumbers/>
      <w:spacing w:before="120" w:after="120"/>
    </w:pPr>
    <w:rPr>
      <w:rFonts w:cs="Tahoma"/>
      <w:i/>
      <w:iCs/>
    </w:rPr>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next w:val="Tekstpodstawowy"/>
    <w:pPr>
      <w:keepNext/>
      <w:spacing w:before="240" w:after="120"/>
    </w:pPr>
    <w:rPr>
      <w:rFonts w:ascii="Arial" w:hAnsi="Arial" w:cs="Arial"/>
      <w:sz w:val="28"/>
      <w:szCs w:val="28"/>
      <w:lang w:val="en-US"/>
    </w:rPr>
  </w:style>
  <w:style w:type="paragraph" w:customStyle="1" w:styleId="Podpis1">
    <w:name w:val="Podpis1"/>
    <w:basedOn w:val="Normalny"/>
    <w:qFormat/>
    <w:pPr>
      <w:suppressLineNumbers/>
      <w:spacing w:before="120" w:after="120"/>
    </w:pPr>
    <w:rPr>
      <w:rFonts w:cs="Tahoma"/>
      <w:i/>
      <w:iCs/>
    </w:rPr>
  </w:style>
  <w:style w:type="paragraph" w:customStyle="1" w:styleId="Nagwek10">
    <w:name w:val="Nagłówek1"/>
    <w:basedOn w:val="Normalny"/>
    <w:next w:val="Tekstpodstawowy"/>
    <w:qFormat/>
    <w:pPr>
      <w:keepNext/>
      <w:spacing w:before="240" w:after="120"/>
    </w:pPr>
    <w:rPr>
      <w:rFonts w:ascii="Arial" w:eastAsia="MS Mincho" w:hAnsi="Arial" w:cs="Tahoma"/>
      <w:sz w:val="28"/>
      <w:szCs w:val="28"/>
    </w:rPr>
  </w:style>
  <w:style w:type="paragraph" w:styleId="Stopka">
    <w:name w:val="footer"/>
    <w:basedOn w:val="Normalny"/>
    <w:pPr>
      <w:suppressLineNumbers/>
      <w:tabs>
        <w:tab w:val="center" w:pos="4677"/>
        <w:tab w:val="right" w:pos="9355"/>
      </w:tabs>
    </w:pPr>
    <w:rPr>
      <w:lang w:val="en-US"/>
    </w:rPr>
  </w:style>
  <w:style w:type="paragraph" w:styleId="Tekstprzypisudolnego">
    <w:name w:val="footnote text"/>
    <w:basedOn w:val="Normalny"/>
    <w:pPr>
      <w:suppressLineNumbers/>
      <w:ind w:left="283" w:hanging="283"/>
    </w:pPr>
    <w:rPr>
      <w:sz w:val="20"/>
      <w:szCs w:val="20"/>
    </w:rPr>
  </w:style>
  <w:style w:type="paragraph" w:customStyle="1" w:styleId="Standard">
    <w:name w:val="Standard"/>
    <w:qFormat/>
    <w:pPr>
      <w:widowControl w:val="0"/>
    </w:pPr>
    <w:rPr>
      <w:rFonts w:ascii="Times New Roman" w:eastAsia="Arial" w:hAnsi="Times New Roman" w:cs="Times New Roman"/>
      <w:kern w:val="2"/>
      <w:szCs w:val="20"/>
      <w:lang w:val="pl-PL" w:bidi="ar-SA"/>
    </w:rPr>
  </w:style>
  <w:style w:type="paragraph" w:customStyle="1" w:styleId="Obszartekstu">
    <w:name w:val="Obszar tekstu"/>
    <w:basedOn w:val="Standard"/>
    <w:qFormat/>
    <w:pPr>
      <w:jc w:val="both"/>
    </w:pPr>
  </w:style>
  <w:style w:type="paragraph" w:customStyle="1" w:styleId="stron">
    <w:name w:val="ść stron"/>
    <w:qFormat/>
    <w:rPr>
      <w:rFonts w:ascii="Times New Roman" w:eastAsia="Arial" w:hAnsi="Times New Roman" w:cs="Times New Roman"/>
      <w:spacing w:val="-1"/>
      <w:kern w:val="2"/>
      <w:szCs w:val="20"/>
      <w:lang w:bidi="ar-SA"/>
    </w:rPr>
  </w:style>
  <w:style w:type="paragraph" w:customStyle="1" w:styleId="Tekstpodstawowy21">
    <w:name w:val="Tekst podstawowy 21"/>
    <w:basedOn w:val="Normalny"/>
    <w:qFormat/>
    <w:pPr>
      <w:jc w:val="both"/>
    </w:pPr>
    <w:rPr>
      <w:szCs w:val="20"/>
    </w:rPr>
  </w:style>
  <w:style w:type="paragraph" w:customStyle="1" w:styleId="Tytu2">
    <w:name w:val="Tytu2"/>
    <w:basedOn w:val="Standard"/>
    <w:next w:val="Standard"/>
    <w:qFormat/>
    <w:pPr>
      <w:keepNext/>
      <w:numPr>
        <w:numId w:val="2"/>
      </w:numPr>
      <w:ind w:left="-359"/>
    </w:pPr>
    <w:rPr>
      <w:u w:val="single"/>
    </w:rPr>
  </w:style>
  <w:style w:type="paragraph" w:customStyle="1" w:styleId="Wysuni1">
    <w:name w:val="Wysuni1"/>
    <w:basedOn w:val="Standard"/>
    <w:qFormat/>
    <w:pPr>
      <w:ind w:left="360" w:firstLine="1"/>
      <w:jc w:val="both"/>
    </w:pPr>
  </w:style>
  <w:style w:type="paragraph" w:styleId="NormalnyWeb">
    <w:name w:val="Normal (Web)"/>
    <w:basedOn w:val="Normalny"/>
    <w:qFormat/>
    <w:pPr>
      <w:widowControl/>
      <w:suppressAutoHyphens w:val="0"/>
      <w:spacing w:before="100" w:after="119"/>
    </w:pPr>
    <w:rPr>
      <w:rFonts w:eastAsia="Times New Roman"/>
    </w:rPr>
  </w:style>
  <w:style w:type="paragraph" w:customStyle="1" w:styleId="lista-western">
    <w:name w:val="lista-western"/>
    <w:basedOn w:val="Normalny"/>
    <w:qFormat/>
    <w:pPr>
      <w:widowControl/>
      <w:suppressAutoHyphens w:val="0"/>
      <w:spacing w:before="100" w:after="119"/>
    </w:pPr>
    <w:rPr>
      <w:rFonts w:eastAsia="Times New Roman"/>
    </w:rPr>
  </w:style>
  <w:style w:type="paragraph" w:styleId="Tekstdymka">
    <w:name w:val="Balloon Text"/>
    <w:basedOn w:val="Normalny"/>
    <w:qFormat/>
    <w:rPr>
      <w:rFonts w:ascii="Tahoma" w:hAnsi="Tahoma" w:cs="Tahoma"/>
      <w:sz w:val="16"/>
      <w:szCs w:val="16"/>
    </w:rPr>
  </w:style>
  <w:style w:type="paragraph" w:styleId="Akapitzlist">
    <w:name w:val="List Paragraph"/>
    <w:basedOn w:val="Normalny"/>
    <w:qFormat/>
    <w:pPr>
      <w:ind w:left="708"/>
    </w:pPr>
    <w:rPr>
      <w:rFonts w:eastAsia="Arial"/>
    </w:rPr>
  </w:style>
  <w:style w:type="paragraph" w:customStyle="1" w:styleId="Default">
    <w:name w:val="Default"/>
    <w:qFormat/>
    <w:pPr>
      <w:autoSpaceDE w:val="0"/>
    </w:pPr>
    <w:rPr>
      <w:rFonts w:ascii="Times New Roman" w:eastAsia="Calibri" w:hAnsi="Times New Roman" w:cs="Times New Roman"/>
      <w:color w:val="000000"/>
      <w:lang w:val="pl-PL" w:bidi="ar-SA"/>
    </w:rPr>
  </w:style>
  <w:style w:type="paragraph" w:styleId="Tekstpodstawowywcity">
    <w:name w:val="Body Text Indent"/>
    <w:basedOn w:val="Normalny"/>
    <w:pPr>
      <w:spacing w:after="120"/>
      <w:ind w:left="283"/>
    </w:pPr>
    <w:rPr>
      <w:lang w:val="en-US"/>
    </w:rPr>
  </w:style>
  <w:style w:type="paragraph" w:customStyle="1" w:styleId="Tekstkomentarza1">
    <w:name w:val="Tekst komentarza1"/>
    <w:basedOn w:val="Normalny"/>
    <w:qFormat/>
    <w:rPr>
      <w:sz w:val="20"/>
      <w:szCs w:val="20"/>
      <w:lang w:val="en-US"/>
    </w:rPr>
  </w:style>
  <w:style w:type="paragraph" w:styleId="Tematkomentarza">
    <w:name w:val="annotation subject"/>
    <w:basedOn w:val="Tekstkomentarza1"/>
    <w:next w:val="Tekstkomentarza1"/>
    <w:qFormat/>
    <w:rPr>
      <w:b/>
      <w:bCs/>
    </w:rPr>
  </w:style>
  <w:style w:type="paragraph" w:customStyle="1" w:styleId="Tekstpodstawowy31">
    <w:name w:val="Tekst podstawowy 31"/>
    <w:basedOn w:val="Normalny"/>
    <w:qFormat/>
    <w:pPr>
      <w:spacing w:after="120"/>
    </w:pPr>
    <w:rPr>
      <w:sz w:val="16"/>
      <w:szCs w:val="16"/>
    </w:rPr>
  </w:style>
  <w:style w:type="paragraph" w:customStyle="1" w:styleId="pkt">
    <w:name w:val="pkt"/>
    <w:basedOn w:val="Normalny"/>
    <w:qFormat/>
    <w:pPr>
      <w:widowControl/>
      <w:suppressAutoHyphens w:val="0"/>
      <w:spacing w:before="60" w:after="60"/>
      <w:ind w:left="851" w:hanging="295"/>
      <w:jc w:val="both"/>
    </w:pPr>
    <w:rPr>
      <w:rFonts w:eastAsia="Times New Roman"/>
      <w:szCs w:val="20"/>
    </w:rPr>
  </w:style>
  <w:style w:type="paragraph" w:styleId="Bezodstpw">
    <w:name w:val="No Spacing"/>
    <w:basedOn w:val="Normalny"/>
    <w:qFormat/>
    <w:pPr>
      <w:widowControl/>
      <w:suppressAutoHyphens w:val="0"/>
      <w:spacing w:before="100" w:after="100"/>
    </w:pPr>
    <w:rPr>
      <w:rFonts w:eastAsia="Malgun Gothic"/>
      <w:lang w:eastAsia="ko-KR"/>
    </w:rPr>
  </w:style>
  <w:style w:type="paragraph" w:styleId="Tekstkomentarza">
    <w:name w:val="annotation text"/>
    <w:basedOn w:val="Normalny"/>
    <w:qFormat/>
    <w:pPr>
      <w:widowControl/>
    </w:pPr>
    <w:rPr>
      <w:rFonts w:eastAsia="Times New Roman"/>
      <w:color w:val="000000"/>
      <w:kern w:val="0"/>
      <w:sz w:val="20"/>
      <w:szCs w:val="20"/>
    </w:rPr>
  </w:style>
  <w:style w:type="paragraph" w:styleId="Poprawka">
    <w:name w:val="Revision"/>
    <w:qFormat/>
    <w:rPr>
      <w:rFonts w:ascii="Times New Roman" w:eastAsia="Lucida Sans Unicode" w:hAnsi="Times New Roman" w:cs="Times New Roman"/>
      <w:kern w:val="2"/>
      <w:lang w:val="pl-PL"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17</Pages>
  <Words>4740</Words>
  <Characters>28443</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ZPiGW Urząd Gminy Podegrodzie</dc:creator>
  <cp:keywords/>
  <dc:description/>
  <cp:lastModifiedBy>Agnieszka Połeć</cp:lastModifiedBy>
  <cp:revision>23</cp:revision>
  <cp:lastPrinted>2025-07-02T14:14:00Z</cp:lastPrinted>
  <dcterms:created xsi:type="dcterms:W3CDTF">2026-08-06T20:45:00Z</dcterms:created>
  <dcterms:modified xsi:type="dcterms:W3CDTF">2026-08-07T08:22:00Z</dcterms:modified>
  <dc:language>en-US</dc:language>
</cp:coreProperties>
</file>