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D1919" w14:textId="77777777" w:rsidR="00ED2898" w:rsidRDefault="00000000">
      <w:pPr>
        <w:pStyle w:val="Lista"/>
        <w:tabs>
          <w:tab w:val="left" w:pos="9072"/>
        </w:tabs>
        <w:ind w:left="0" w:firstLine="0"/>
        <w:rPr>
          <w:rFonts w:ascii="Arial" w:hAnsi="Arial" w:cs="Arial"/>
          <w:b/>
          <w:szCs w:val="24"/>
        </w:rPr>
      </w:pPr>
      <w:r>
        <w:rPr>
          <w:rFonts w:ascii="Arial" w:hAnsi="Arial" w:cs="Arial"/>
          <w:szCs w:val="24"/>
          <w:u w:val="single"/>
        </w:rPr>
        <w:t>Znak sprawy</w:t>
      </w:r>
      <w:r>
        <w:rPr>
          <w:rFonts w:ascii="Arial" w:hAnsi="Arial" w:cs="Arial"/>
          <w:szCs w:val="24"/>
        </w:rPr>
        <w:t xml:space="preserve">: </w:t>
      </w:r>
      <w:r>
        <w:rPr>
          <w:rFonts w:ascii="Arial" w:hAnsi="Arial" w:cs="Arial"/>
          <w:b/>
          <w:szCs w:val="24"/>
        </w:rPr>
        <w:t>RIOK-ZP.271.1.8.2026</w:t>
      </w:r>
    </w:p>
    <w:p w14:paraId="14C8B26B" w14:textId="77777777" w:rsidR="00ED2898" w:rsidRDefault="00ED2898">
      <w:pPr>
        <w:pStyle w:val="Lista"/>
        <w:tabs>
          <w:tab w:val="left" w:pos="9072"/>
        </w:tabs>
        <w:ind w:left="0" w:firstLine="0"/>
        <w:jc w:val="center"/>
        <w:rPr>
          <w:rFonts w:ascii="Arial" w:hAnsi="Arial" w:cs="Arial"/>
          <w:b/>
          <w:spacing w:val="30"/>
          <w:szCs w:val="24"/>
        </w:rPr>
      </w:pPr>
    </w:p>
    <w:p w14:paraId="727180A5" w14:textId="77777777" w:rsidR="00ED2898" w:rsidRDefault="00000000">
      <w:pPr>
        <w:pStyle w:val="Lista"/>
        <w:tabs>
          <w:tab w:val="left" w:pos="9072"/>
        </w:tabs>
        <w:ind w:left="0" w:firstLine="0"/>
      </w:pPr>
      <w:r>
        <w:rPr>
          <w:rFonts w:ascii="Arial" w:hAnsi="Arial" w:cs="Arial"/>
          <w:b/>
          <w:spacing w:val="30"/>
          <w:sz w:val="32"/>
          <w:szCs w:val="32"/>
        </w:rPr>
        <w:t>SPECYFIKACJA WARUNKÓW ZAMÓWIENIA</w:t>
      </w:r>
    </w:p>
    <w:p w14:paraId="0761289D" w14:textId="77777777" w:rsidR="00ED2898" w:rsidRDefault="00000000">
      <w:pPr>
        <w:pStyle w:val="Lista"/>
        <w:tabs>
          <w:tab w:val="left" w:pos="9072"/>
        </w:tabs>
        <w:spacing w:line="360" w:lineRule="auto"/>
        <w:ind w:left="0" w:firstLine="0"/>
        <w:rPr>
          <w:rFonts w:ascii="Arial" w:hAnsi="Arial" w:cs="Arial"/>
          <w:szCs w:val="24"/>
        </w:rPr>
      </w:pPr>
      <w:r>
        <w:rPr>
          <w:b/>
          <w:i/>
          <w:sz w:val="21"/>
          <w:szCs w:val="21"/>
        </w:rPr>
        <w:t xml:space="preserve"> </w:t>
      </w:r>
    </w:p>
    <w:p w14:paraId="355FCD74" w14:textId="77777777" w:rsidR="00ED2898" w:rsidRDefault="00000000">
      <w:pPr>
        <w:suppressAutoHyphens w:val="0"/>
        <w:autoSpaceDE w:val="0"/>
        <w:ind w:left="2552" w:hanging="2552"/>
        <w:rPr>
          <w:rFonts w:ascii="Arial" w:hAnsi="Arial" w:cs="Arial"/>
          <w:b/>
        </w:rPr>
      </w:pPr>
      <w:r>
        <w:rPr>
          <w:rFonts w:ascii="Arial" w:hAnsi="Arial" w:cs="Arial"/>
        </w:rPr>
        <w:t>Przedmiot zamówienia:</w:t>
      </w:r>
      <w:bookmarkStart w:id="0" w:name="_Hlk199764935"/>
      <w:bookmarkStart w:id="1" w:name="_Hlk199759810"/>
      <w:bookmarkStart w:id="2" w:name="_Hlk199765420"/>
      <w:r>
        <w:rPr>
          <w:rFonts w:ascii="Arial" w:hAnsi="Arial" w:cs="Arial"/>
        </w:rPr>
        <w:t xml:space="preserve"> </w:t>
      </w:r>
      <w:bookmarkStart w:id="3" w:name="_Hlk200712466"/>
      <w:bookmarkEnd w:id="0"/>
      <w:bookmarkEnd w:id="1"/>
      <w:bookmarkEnd w:id="2"/>
      <w:r>
        <w:rPr>
          <w:rFonts w:ascii="Arial" w:hAnsi="Arial" w:cs="Arial"/>
          <w:b/>
          <w:bCs/>
        </w:rPr>
        <w:t>„</w:t>
      </w:r>
      <w:r>
        <w:rPr>
          <w:rFonts w:ascii="Arial" w:hAnsi="Arial" w:cs="Arial"/>
          <w:b/>
        </w:rPr>
        <w:t>Zapewnienie posiłku dla uczestników placówki w ramach Projektu pod nazwą „Utworzenie Placówki wsparcia dziennego dla dzieci i młodzieży”, nr FEMP.06.33-IP.01-1539/24, współfinansowany z Europejskiego Funduszu Społecznego Plus, w ramach programu Fundusze Europejskie dla Małopolski 2021–2027”</w:t>
      </w:r>
    </w:p>
    <w:p w14:paraId="37599A62" w14:textId="77777777" w:rsidR="00ED2898" w:rsidRDefault="00ED2898">
      <w:pPr>
        <w:suppressAutoHyphens w:val="0"/>
        <w:autoSpaceDE w:val="0"/>
        <w:ind w:left="2694"/>
        <w:rPr>
          <w:rFonts w:ascii="Arial" w:hAnsi="Arial" w:cs="Arial"/>
          <w:b/>
          <w:bCs/>
          <w:lang w:eastAsia="pl-PL"/>
        </w:rPr>
      </w:pPr>
    </w:p>
    <w:p w14:paraId="038460C5" w14:textId="77777777" w:rsidR="00ED2898" w:rsidRDefault="00ED2898">
      <w:pPr>
        <w:pStyle w:val="Standard"/>
        <w:ind w:left="2977" w:hanging="2977"/>
        <w:rPr>
          <w:rFonts w:ascii="Arial" w:hAnsi="Arial" w:cs="Arial"/>
          <w:b/>
          <w:bCs/>
          <w:color w:val="000000"/>
          <w:szCs w:val="24"/>
          <w:lang w:eastAsia="pl-PL"/>
        </w:rPr>
      </w:pPr>
    </w:p>
    <w:p w14:paraId="08811DC4" w14:textId="77777777" w:rsidR="00ED2898" w:rsidRDefault="00ED2898">
      <w:pPr>
        <w:pStyle w:val="Standard"/>
        <w:ind w:left="2552"/>
        <w:rPr>
          <w:rFonts w:ascii="Arial" w:eastAsia="Times New Roman" w:hAnsi="Arial" w:cs="Arial"/>
          <w:b/>
          <w:bCs/>
          <w:kern w:val="0"/>
          <w:szCs w:val="24"/>
          <w:lang w:bidi="hi-IN"/>
        </w:rPr>
      </w:pPr>
    </w:p>
    <w:bookmarkEnd w:id="3"/>
    <w:p w14:paraId="5C5FA485" w14:textId="77777777" w:rsidR="00ED2898" w:rsidRDefault="00ED2898">
      <w:pPr>
        <w:pStyle w:val="Standard"/>
        <w:tabs>
          <w:tab w:val="left" w:pos="2127"/>
        </w:tabs>
        <w:jc w:val="both"/>
        <w:rPr>
          <w:rFonts w:ascii="Arial" w:eastAsia="Times New Roman" w:hAnsi="Arial" w:cs="Arial"/>
          <w:b/>
          <w:bCs/>
          <w:color w:val="000000"/>
          <w:kern w:val="0"/>
          <w:szCs w:val="24"/>
          <w:lang w:bidi="hi-IN"/>
        </w:rPr>
      </w:pPr>
    </w:p>
    <w:p w14:paraId="5C37649F" w14:textId="77777777" w:rsidR="00ED2898" w:rsidRDefault="00000000">
      <w:pPr>
        <w:pStyle w:val="Lista"/>
        <w:spacing w:line="360" w:lineRule="auto"/>
        <w:ind w:left="2552" w:hanging="2552"/>
        <w:rPr>
          <w:rFonts w:ascii="Arial" w:hAnsi="Arial" w:cs="Arial"/>
          <w:b/>
          <w:szCs w:val="24"/>
        </w:rPr>
      </w:pPr>
      <w:r>
        <w:rPr>
          <w:rFonts w:ascii="Arial" w:hAnsi="Arial" w:cs="Arial"/>
          <w:szCs w:val="24"/>
        </w:rPr>
        <w:t xml:space="preserve">Rodzaj zamówienia: </w:t>
      </w:r>
      <w:r>
        <w:rPr>
          <w:rFonts w:ascii="Arial" w:hAnsi="Arial" w:cs="Arial"/>
          <w:b/>
          <w:szCs w:val="24"/>
        </w:rPr>
        <w:t>usługa</w:t>
      </w:r>
    </w:p>
    <w:p w14:paraId="541C0D97" w14:textId="77777777" w:rsidR="00ED2898" w:rsidRDefault="00ED2898">
      <w:pPr>
        <w:pStyle w:val="Lista"/>
        <w:tabs>
          <w:tab w:val="left" w:pos="0"/>
          <w:tab w:val="left" w:pos="2127"/>
          <w:tab w:val="left" w:pos="2410"/>
        </w:tabs>
        <w:spacing w:line="360" w:lineRule="auto"/>
        <w:ind w:left="0" w:firstLine="0"/>
        <w:contextualSpacing/>
        <w:rPr>
          <w:rFonts w:ascii="Arial" w:hAnsi="Arial" w:cs="Arial"/>
          <w:b/>
          <w:szCs w:val="24"/>
        </w:rPr>
      </w:pPr>
    </w:p>
    <w:p w14:paraId="53422DED" w14:textId="77777777" w:rsidR="00ED2898" w:rsidRDefault="00000000">
      <w:pPr>
        <w:pStyle w:val="Lista"/>
        <w:tabs>
          <w:tab w:val="left" w:pos="2127"/>
          <w:tab w:val="left" w:pos="2410"/>
        </w:tabs>
        <w:spacing w:line="360" w:lineRule="auto"/>
        <w:ind w:left="2127" w:hanging="2127"/>
        <w:contextualSpacing/>
        <w:rPr>
          <w:rFonts w:ascii="Arial" w:hAnsi="Arial" w:cs="Arial"/>
          <w:b/>
          <w:szCs w:val="24"/>
        </w:rPr>
      </w:pPr>
      <w:r>
        <w:rPr>
          <w:rFonts w:ascii="Arial" w:hAnsi="Arial" w:cs="Arial"/>
          <w:szCs w:val="24"/>
        </w:rPr>
        <w:t>Forma zamówienia:</w:t>
      </w:r>
      <w:r>
        <w:rPr>
          <w:rFonts w:ascii="Arial" w:hAnsi="Arial" w:cs="Arial"/>
          <w:szCs w:val="24"/>
        </w:rPr>
        <w:tab/>
      </w:r>
      <w:r>
        <w:rPr>
          <w:rFonts w:ascii="Arial" w:hAnsi="Arial" w:cs="Arial"/>
          <w:b/>
          <w:szCs w:val="24"/>
        </w:rPr>
        <w:t xml:space="preserve">tryb podstawowy na podstawie art. 275 pkt. 1 w zw. z usługą społeczną na podstawie art. 359 pkt. 2) </w:t>
      </w:r>
      <w:proofErr w:type="spellStart"/>
      <w:r>
        <w:rPr>
          <w:rFonts w:ascii="Arial" w:hAnsi="Arial" w:cs="Arial"/>
          <w:b/>
          <w:szCs w:val="24"/>
        </w:rPr>
        <w:t>Pzp</w:t>
      </w:r>
      <w:proofErr w:type="spellEnd"/>
    </w:p>
    <w:p w14:paraId="2CE8AF4C" w14:textId="77777777" w:rsidR="00ED2898" w:rsidRDefault="00ED2898">
      <w:pPr>
        <w:pStyle w:val="Lista"/>
        <w:spacing w:line="360" w:lineRule="auto"/>
        <w:ind w:left="0" w:firstLine="0"/>
        <w:contextualSpacing/>
        <w:jc w:val="both"/>
        <w:rPr>
          <w:rFonts w:ascii="Arial" w:hAnsi="Arial" w:cs="Arial"/>
          <w:b/>
          <w:szCs w:val="24"/>
        </w:rPr>
      </w:pPr>
    </w:p>
    <w:p w14:paraId="7599B40C" w14:textId="77777777" w:rsidR="00ED2898" w:rsidRDefault="00ED2898">
      <w:pPr>
        <w:pStyle w:val="Lista"/>
        <w:ind w:left="2410" w:firstLine="0"/>
        <w:contextualSpacing/>
        <w:jc w:val="both"/>
        <w:rPr>
          <w:rFonts w:ascii="Arial" w:hAnsi="Arial" w:cs="Arial"/>
          <w:b/>
          <w:szCs w:val="24"/>
        </w:rPr>
      </w:pPr>
    </w:p>
    <w:p w14:paraId="249D2E77" w14:textId="77777777" w:rsidR="00ED2898" w:rsidRDefault="00ED2898">
      <w:pPr>
        <w:pStyle w:val="Lista"/>
        <w:ind w:left="0" w:firstLine="0"/>
        <w:rPr>
          <w:rFonts w:ascii="Arial" w:hAnsi="Arial" w:cs="Arial"/>
          <w:b/>
          <w:szCs w:val="24"/>
        </w:rPr>
      </w:pPr>
    </w:p>
    <w:p w14:paraId="3D0C59AE" w14:textId="77777777" w:rsidR="00ED2898" w:rsidRDefault="00ED2898">
      <w:pPr>
        <w:pStyle w:val="Lista"/>
        <w:ind w:left="0" w:firstLine="0"/>
        <w:rPr>
          <w:rFonts w:ascii="Arial" w:hAnsi="Arial" w:cs="Arial"/>
          <w:szCs w:val="24"/>
        </w:rPr>
      </w:pPr>
    </w:p>
    <w:p w14:paraId="1DD948DF" w14:textId="77777777" w:rsidR="00ED2898" w:rsidRDefault="00ED2898">
      <w:pPr>
        <w:pStyle w:val="Lista"/>
        <w:ind w:left="0" w:firstLine="0"/>
        <w:rPr>
          <w:rFonts w:ascii="Arial" w:hAnsi="Arial" w:cs="Arial"/>
          <w:szCs w:val="24"/>
        </w:rPr>
      </w:pPr>
    </w:p>
    <w:p w14:paraId="33CD52A0" w14:textId="77777777" w:rsidR="00ED2898" w:rsidRDefault="00ED2898">
      <w:pPr>
        <w:pStyle w:val="Lista"/>
        <w:ind w:left="0" w:firstLine="0"/>
        <w:rPr>
          <w:rFonts w:ascii="Arial" w:hAnsi="Arial" w:cs="Arial"/>
          <w:szCs w:val="24"/>
        </w:rPr>
      </w:pPr>
    </w:p>
    <w:p w14:paraId="66E7A621" w14:textId="77777777" w:rsidR="00ED2898" w:rsidRDefault="00ED2898">
      <w:pPr>
        <w:pStyle w:val="Lista"/>
        <w:ind w:left="0" w:firstLine="0"/>
        <w:rPr>
          <w:rFonts w:ascii="Arial" w:hAnsi="Arial" w:cs="Arial"/>
          <w:szCs w:val="24"/>
        </w:rPr>
      </w:pPr>
    </w:p>
    <w:p w14:paraId="5FDD304E" w14:textId="77777777" w:rsidR="00ED2898" w:rsidRDefault="00ED2898">
      <w:pPr>
        <w:pStyle w:val="Lista"/>
        <w:ind w:left="0" w:firstLine="0"/>
        <w:rPr>
          <w:rFonts w:ascii="Arial" w:hAnsi="Arial" w:cs="Arial"/>
          <w:szCs w:val="24"/>
        </w:rPr>
      </w:pPr>
    </w:p>
    <w:p w14:paraId="439304E4" w14:textId="77777777" w:rsidR="00ED2898" w:rsidRDefault="00ED2898">
      <w:pPr>
        <w:pStyle w:val="Lista"/>
        <w:ind w:left="0" w:firstLine="0"/>
        <w:rPr>
          <w:rFonts w:ascii="Arial" w:hAnsi="Arial" w:cs="Arial"/>
          <w:szCs w:val="24"/>
        </w:rPr>
      </w:pPr>
    </w:p>
    <w:p w14:paraId="7A2F6F86" w14:textId="77777777" w:rsidR="00ED2898" w:rsidRDefault="00ED2898">
      <w:pPr>
        <w:pStyle w:val="Lista"/>
        <w:ind w:left="0" w:firstLine="0"/>
        <w:rPr>
          <w:rFonts w:ascii="Arial" w:hAnsi="Arial" w:cs="Arial"/>
          <w:szCs w:val="24"/>
        </w:rPr>
      </w:pPr>
    </w:p>
    <w:p w14:paraId="08D65993" w14:textId="77777777" w:rsidR="00ED2898" w:rsidRDefault="00ED2898">
      <w:pPr>
        <w:pStyle w:val="Lista"/>
        <w:ind w:left="0" w:firstLine="0"/>
        <w:rPr>
          <w:rFonts w:ascii="Arial" w:hAnsi="Arial" w:cs="Arial"/>
          <w:szCs w:val="24"/>
        </w:rPr>
      </w:pPr>
    </w:p>
    <w:p w14:paraId="2237137A" w14:textId="77777777" w:rsidR="00ED2898" w:rsidRDefault="00ED2898">
      <w:pPr>
        <w:pStyle w:val="Lista"/>
        <w:ind w:left="0" w:firstLine="0"/>
        <w:rPr>
          <w:rFonts w:ascii="Arial" w:hAnsi="Arial" w:cs="Arial"/>
          <w:szCs w:val="24"/>
        </w:rPr>
      </w:pPr>
    </w:p>
    <w:p w14:paraId="35F2F634" w14:textId="77777777" w:rsidR="00ED2898" w:rsidRDefault="00ED2898">
      <w:pPr>
        <w:pStyle w:val="Lista"/>
        <w:ind w:left="0" w:firstLine="0"/>
        <w:rPr>
          <w:rFonts w:ascii="Arial" w:hAnsi="Arial" w:cs="Arial"/>
          <w:szCs w:val="24"/>
        </w:rPr>
      </w:pPr>
    </w:p>
    <w:p w14:paraId="44DBFC49" w14:textId="77777777" w:rsidR="00ED2898" w:rsidRDefault="00ED2898">
      <w:pPr>
        <w:pStyle w:val="Lista"/>
        <w:ind w:left="0" w:firstLine="0"/>
        <w:rPr>
          <w:rFonts w:ascii="Arial" w:hAnsi="Arial" w:cs="Arial"/>
          <w:szCs w:val="24"/>
        </w:rPr>
      </w:pPr>
    </w:p>
    <w:p w14:paraId="466A5CBA" w14:textId="77777777" w:rsidR="00ED2898" w:rsidRDefault="00ED2898">
      <w:pPr>
        <w:pStyle w:val="Lista"/>
        <w:ind w:left="0" w:firstLine="0"/>
        <w:rPr>
          <w:rFonts w:ascii="Arial" w:hAnsi="Arial" w:cs="Arial"/>
          <w:szCs w:val="24"/>
        </w:rPr>
      </w:pPr>
    </w:p>
    <w:p w14:paraId="79742E19" w14:textId="77777777" w:rsidR="00ED2898" w:rsidRDefault="00ED2898">
      <w:pPr>
        <w:pStyle w:val="Lista"/>
        <w:ind w:left="0" w:firstLine="0"/>
        <w:rPr>
          <w:rFonts w:ascii="Arial" w:hAnsi="Arial" w:cs="Arial"/>
          <w:szCs w:val="24"/>
        </w:rPr>
      </w:pPr>
    </w:p>
    <w:p w14:paraId="79196FD0" w14:textId="77777777" w:rsidR="00ED2898" w:rsidRDefault="00ED2898">
      <w:pPr>
        <w:pStyle w:val="Lista"/>
        <w:ind w:left="0" w:firstLine="0"/>
        <w:rPr>
          <w:rFonts w:ascii="Arial" w:hAnsi="Arial" w:cs="Arial"/>
          <w:szCs w:val="24"/>
        </w:rPr>
      </w:pPr>
    </w:p>
    <w:p w14:paraId="5FE36CC8" w14:textId="77777777" w:rsidR="00ED2898" w:rsidRDefault="00ED2898">
      <w:pPr>
        <w:pStyle w:val="Lista"/>
        <w:ind w:left="0" w:firstLine="0"/>
        <w:rPr>
          <w:rFonts w:ascii="Arial" w:hAnsi="Arial" w:cs="Arial"/>
          <w:szCs w:val="24"/>
        </w:rPr>
      </w:pPr>
    </w:p>
    <w:p w14:paraId="32D115FD" w14:textId="77777777" w:rsidR="00ED2898" w:rsidRDefault="00ED2898">
      <w:pPr>
        <w:pStyle w:val="Lista"/>
        <w:ind w:left="0" w:firstLine="0"/>
        <w:rPr>
          <w:rFonts w:ascii="Arial" w:hAnsi="Arial" w:cs="Arial"/>
          <w:szCs w:val="24"/>
        </w:rPr>
      </w:pPr>
    </w:p>
    <w:p w14:paraId="1A4562E1" w14:textId="77777777" w:rsidR="00ED2898" w:rsidRDefault="00ED2898">
      <w:pPr>
        <w:pStyle w:val="Lista"/>
        <w:ind w:left="0" w:firstLine="0"/>
        <w:rPr>
          <w:rFonts w:ascii="Arial" w:hAnsi="Arial" w:cs="Arial"/>
          <w:szCs w:val="24"/>
        </w:rPr>
      </w:pPr>
    </w:p>
    <w:p w14:paraId="72EF0EA7" w14:textId="77777777" w:rsidR="00ED2898" w:rsidRDefault="00ED2898">
      <w:pPr>
        <w:pStyle w:val="Lista"/>
        <w:ind w:left="0" w:firstLine="0"/>
        <w:rPr>
          <w:rFonts w:ascii="Arial" w:hAnsi="Arial" w:cs="Arial"/>
          <w:szCs w:val="24"/>
        </w:rPr>
      </w:pPr>
    </w:p>
    <w:p w14:paraId="5812105B" w14:textId="77777777" w:rsidR="00ED2898" w:rsidRDefault="00000000">
      <w:pPr>
        <w:pStyle w:val="Lista"/>
        <w:ind w:left="0" w:firstLine="0"/>
      </w:pPr>
      <w:r>
        <w:rPr>
          <w:rFonts w:ascii="Arial" w:hAnsi="Arial" w:cs="Arial"/>
          <w:szCs w:val="24"/>
        </w:rPr>
        <w:t>SWZ sporządził: .................................................................</w:t>
      </w:r>
    </w:p>
    <w:p w14:paraId="480A5E48" w14:textId="77777777" w:rsidR="00ED2898" w:rsidRDefault="00000000">
      <w:pPr>
        <w:pStyle w:val="Lista"/>
        <w:tabs>
          <w:tab w:val="center" w:pos="5616"/>
        </w:tabs>
        <w:ind w:left="2835" w:hanging="675"/>
        <w:rPr>
          <w:rFonts w:ascii="Arial" w:hAnsi="Arial" w:cs="Arial"/>
          <w:szCs w:val="24"/>
        </w:rPr>
      </w:pPr>
      <w:r>
        <w:rPr>
          <w:rFonts w:ascii="Arial" w:hAnsi="Arial" w:cs="Arial"/>
          <w:szCs w:val="24"/>
        </w:rPr>
        <w:t>data i podpis</w:t>
      </w:r>
    </w:p>
    <w:p w14:paraId="50CFC739" w14:textId="77777777" w:rsidR="00ED2898" w:rsidRDefault="00ED2898">
      <w:pPr>
        <w:pStyle w:val="Lista"/>
        <w:ind w:left="0" w:firstLine="0"/>
        <w:rPr>
          <w:rFonts w:ascii="Arial" w:hAnsi="Arial" w:cs="Arial"/>
          <w:szCs w:val="24"/>
        </w:rPr>
      </w:pPr>
    </w:p>
    <w:p w14:paraId="4E1AB218" w14:textId="77777777" w:rsidR="00ED2898" w:rsidRDefault="00ED2898">
      <w:pPr>
        <w:pStyle w:val="Lista"/>
        <w:ind w:left="0" w:firstLine="0"/>
        <w:rPr>
          <w:rFonts w:ascii="Arial" w:hAnsi="Arial" w:cs="Arial"/>
          <w:szCs w:val="24"/>
        </w:rPr>
      </w:pPr>
    </w:p>
    <w:p w14:paraId="712F1B22" w14:textId="77777777" w:rsidR="00ED2898" w:rsidRDefault="00ED2898">
      <w:pPr>
        <w:pStyle w:val="Lista"/>
        <w:ind w:left="0" w:firstLine="0"/>
        <w:rPr>
          <w:rFonts w:ascii="Arial" w:hAnsi="Arial" w:cs="Arial"/>
          <w:szCs w:val="24"/>
        </w:rPr>
      </w:pPr>
    </w:p>
    <w:p w14:paraId="3730CE14" w14:textId="77777777" w:rsidR="00ED2898" w:rsidRDefault="00ED2898">
      <w:pPr>
        <w:pStyle w:val="Lista"/>
        <w:ind w:left="0" w:firstLine="0"/>
        <w:rPr>
          <w:rFonts w:ascii="Arial" w:hAnsi="Arial" w:cs="Arial"/>
          <w:szCs w:val="24"/>
        </w:rPr>
      </w:pPr>
    </w:p>
    <w:p w14:paraId="665EB04D" w14:textId="77777777" w:rsidR="00ED2898" w:rsidRDefault="00000000">
      <w:pPr>
        <w:pStyle w:val="Lista"/>
        <w:ind w:left="0" w:firstLine="0"/>
        <w:rPr>
          <w:rFonts w:ascii="Arial" w:hAnsi="Arial" w:cs="Arial"/>
          <w:szCs w:val="24"/>
        </w:rPr>
      </w:pPr>
      <w:r>
        <w:rPr>
          <w:rFonts w:ascii="Arial" w:hAnsi="Arial" w:cs="Arial"/>
          <w:szCs w:val="24"/>
        </w:rPr>
        <w:t>SWZ zatwierdził:................................................................</w:t>
      </w:r>
    </w:p>
    <w:p w14:paraId="599E6E69" w14:textId="77777777" w:rsidR="00ED2898" w:rsidRDefault="00000000">
      <w:pPr>
        <w:pStyle w:val="Lista"/>
        <w:ind w:left="2835" w:hanging="675"/>
        <w:rPr>
          <w:rFonts w:ascii="Arial" w:hAnsi="Arial" w:cs="Arial"/>
          <w:szCs w:val="24"/>
        </w:rPr>
      </w:pPr>
      <w:r>
        <w:rPr>
          <w:rFonts w:ascii="Arial" w:hAnsi="Arial" w:cs="Arial"/>
          <w:szCs w:val="24"/>
        </w:rPr>
        <w:t>data i podpis</w:t>
      </w:r>
    </w:p>
    <w:p w14:paraId="2DFE9653" w14:textId="77777777" w:rsidR="00ED2898" w:rsidRDefault="00ED2898">
      <w:pPr>
        <w:pStyle w:val="Lista"/>
        <w:ind w:left="2835" w:hanging="675"/>
        <w:rPr>
          <w:rFonts w:ascii="Arial" w:hAnsi="Arial" w:cs="Arial"/>
          <w:szCs w:val="24"/>
        </w:rPr>
      </w:pPr>
    </w:p>
    <w:p w14:paraId="1EA3FD89" w14:textId="77777777" w:rsidR="001A39D3" w:rsidRDefault="001A39D3">
      <w:pPr>
        <w:pStyle w:val="Lista"/>
        <w:ind w:left="2835" w:hanging="675"/>
        <w:rPr>
          <w:rFonts w:ascii="Arial" w:hAnsi="Arial" w:cs="Arial"/>
          <w:szCs w:val="24"/>
        </w:rPr>
      </w:pPr>
    </w:p>
    <w:p w14:paraId="1AD9C260" w14:textId="77777777" w:rsidR="00ED2898" w:rsidRDefault="00ED2898">
      <w:pPr>
        <w:pStyle w:val="Lista"/>
        <w:ind w:left="2835" w:hanging="675"/>
        <w:rPr>
          <w:rFonts w:ascii="Arial" w:hAnsi="Arial" w:cs="Arial"/>
          <w:szCs w:val="24"/>
        </w:rPr>
      </w:pPr>
    </w:p>
    <w:p w14:paraId="2F0296A5" w14:textId="77777777" w:rsidR="00ED2898" w:rsidRDefault="00ED2898">
      <w:pPr>
        <w:pStyle w:val="Lista"/>
        <w:ind w:left="0" w:firstLine="0"/>
        <w:rPr>
          <w:rFonts w:ascii="Arial" w:hAnsi="Arial" w:cs="Arial"/>
          <w:szCs w:val="24"/>
        </w:rPr>
      </w:pPr>
    </w:p>
    <w:p w14:paraId="115A1382" w14:textId="77777777" w:rsidR="00ED2898" w:rsidRDefault="00000000">
      <w:pPr>
        <w:widowControl w:val="0"/>
        <w:numPr>
          <w:ilvl w:val="0"/>
          <w:numId w:val="3"/>
        </w:numPr>
        <w:tabs>
          <w:tab w:val="left" w:pos="397"/>
        </w:tabs>
        <w:spacing w:after="240" w:line="360" w:lineRule="auto"/>
        <w:rPr>
          <w:rFonts w:ascii="Arial" w:hAnsi="Arial" w:cs="Arial"/>
          <w:sz w:val="28"/>
          <w:szCs w:val="28"/>
        </w:rPr>
      </w:pPr>
      <w:r>
        <w:rPr>
          <w:rFonts w:ascii="Arial" w:hAnsi="Arial" w:cs="Arial"/>
          <w:b/>
          <w:bCs/>
          <w:sz w:val="28"/>
          <w:szCs w:val="28"/>
        </w:rPr>
        <w:t>Nazwa oraz adres zamawiającego, numer telefonu, adres poczty elektronicznej i adres strony internetowej prowadzonego postępowania</w:t>
      </w:r>
      <w:r>
        <w:rPr>
          <w:rFonts w:ascii="Arial" w:hAnsi="Arial" w:cs="Arial"/>
          <w:b/>
          <w:sz w:val="28"/>
          <w:szCs w:val="28"/>
        </w:rPr>
        <w:t>:</w:t>
      </w:r>
    </w:p>
    <w:p w14:paraId="47AB145A" w14:textId="77777777" w:rsidR="00ED2898" w:rsidRDefault="00000000">
      <w:pPr>
        <w:widowControl w:val="0"/>
        <w:tabs>
          <w:tab w:val="left" w:pos="794"/>
        </w:tabs>
        <w:spacing w:line="360" w:lineRule="auto"/>
        <w:ind w:left="397"/>
        <w:jc w:val="both"/>
        <w:rPr>
          <w:rFonts w:ascii="Arial" w:hAnsi="Arial" w:cs="Arial"/>
          <w:b/>
        </w:rPr>
      </w:pPr>
      <w:r>
        <w:rPr>
          <w:rFonts w:ascii="Arial" w:hAnsi="Arial" w:cs="Arial"/>
          <w:b/>
        </w:rPr>
        <w:t>Ośrodek Pomocy Społecznej w Podegrodziu</w:t>
      </w:r>
    </w:p>
    <w:p w14:paraId="0938AE65" w14:textId="77777777" w:rsidR="00ED2898" w:rsidRDefault="00000000">
      <w:pPr>
        <w:widowControl w:val="0"/>
        <w:tabs>
          <w:tab w:val="left" w:pos="794"/>
        </w:tabs>
        <w:spacing w:line="360" w:lineRule="auto"/>
        <w:ind w:left="397"/>
        <w:jc w:val="both"/>
        <w:rPr>
          <w:rFonts w:ascii="Arial" w:hAnsi="Arial" w:cs="Arial"/>
          <w:bCs/>
        </w:rPr>
      </w:pPr>
      <w:r>
        <w:rPr>
          <w:rFonts w:ascii="Arial" w:hAnsi="Arial" w:cs="Arial"/>
          <w:bCs/>
        </w:rPr>
        <w:t>33-386 Podegrodzie 170</w:t>
      </w:r>
    </w:p>
    <w:p w14:paraId="5E87092B" w14:textId="77777777" w:rsidR="00ED2898" w:rsidRDefault="00000000">
      <w:pPr>
        <w:widowControl w:val="0"/>
        <w:tabs>
          <w:tab w:val="left" w:pos="794"/>
        </w:tabs>
        <w:spacing w:line="360" w:lineRule="auto"/>
        <w:ind w:left="397"/>
        <w:jc w:val="both"/>
        <w:rPr>
          <w:rFonts w:ascii="Arial" w:hAnsi="Arial" w:cs="Arial"/>
          <w:b/>
          <w:bCs/>
          <w:lang w:val="en-US"/>
        </w:rPr>
      </w:pPr>
      <w:bookmarkStart w:id="4" w:name="_Hlk183591885"/>
      <w:r>
        <w:rPr>
          <w:rFonts w:ascii="Arial" w:hAnsi="Arial" w:cs="Arial"/>
          <w:bCs/>
          <w:lang w:val="en-US"/>
        </w:rPr>
        <w:t xml:space="preserve">tel. (0-18) </w:t>
      </w:r>
      <w:r>
        <w:rPr>
          <w:rStyle w:val="Pogrubienie"/>
          <w:rFonts w:ascii="Arial" w:hAnsi="Arial" w:cs="Arial"/>
          <w:b w:val="0"/>
          <w:bCs w:val="0"/>
          <w:lang w:val="en-US"/>
        </w:rPr>
        <w:t xml:space="preserve">355-19-09 </w:t>
      </w:r>
      <w:proofErr w:type="spellStart"/>
      <w:r>
        <w:rPr>
          <w:rStyle w:val="Pogrubienie"/>
          <w:rFonts w:ascii="Arial" w:hAnsi="Arial" w:cs="Arial"/>
          <w:b w:val="0"/>
          <w:bCs w:val="0"/>
          <w:lang w:val="en-US"/>
        </w:rPr>
        <w:t>lub</w:t>
      </w:r>
      <w:proofErr w:type="spellEnd"/>
      <w:r>
        <w:rPr>
          <w:rStyle w:val="Pogrubienie"/>
          <w:rFonts w:ascii="Arial" w:hAnsi="Arial" w:cs="Arial"/>
          <w:b w:val="0"/>
          <w:bCs w:val="0"/>
          <w:lang w:val="en-US"/>
        </w:rPr>
        <w:t xml:space="preserve"> (0-18) 262-20-76</w:t>
      </w:r>
    </w:p>
    <w:p w14:paraId="7D77A476" w14:textId="77777777" w:rsidR="00ED2898" w:rsidRPr="001A39D3" w:rsidRDefault="00000000">
      <w:pPr>
        <w:widowControl w:val="0"/>
        <w:tabs>
          <w:tab w:val="left" w:pos="794"/>
        </w:tabs>
        <w:spacing w:line="360" w:lineRule="auto"/>
        <w:ind w:left="397"/>
        <w:jc w:val="both"/>
        <w:rPr>
          <w:lang w:val="en-US"/>
        </w:rPr>
      </w:pPr>
      <w:r>
        <w:rPr>
          <w:rFonts w:ascii="Arial" w:hAnsi="Arial" w:cs="Arial"/>
          <w:bCs/>
          <w:lang w:val="en-US"/>
        </w:rPr>
        <w:t>e-mail:</w:t>
      </w:r>
      <w:r>
        <w:rPr>
          <w:rFonts w:ascii="Arial" w:hAnsi="Arial" w:cs="Arial"/>
          <w:lang w:val="en-US"/>
        </w:rPr>
        <w:t xml:space="preserve"> </w:t>
      </w:r>
      <w:hyperlink r:id="rId7">
        <w:bookmarkStart w:id="5" w:name="_Hlk183609767"/>
        <w:r w:rsidR="00ED2898">
          <w:rPr>
            <w:rStyle w:val="Hipercze"/>
            <w:rFonts w:ascii="Arial" w:hAnsi="Arial" w:cs="Arial"/>
            <w:lang w:val="en-US"/>
          </w:rPr>
          <w:t>ops@podegrodzie.pl</w:t>
        </w:r>
      </w:hyperlink>
      <w:bookmarkEnd w:id="5"/>
      <w:r>
        <w:rPr>
          <w:rFonts w:ascii="Arial" w:hAnsi="Arial" w:cs="Arial"/>
          <w:lang w:val="en-US"/>
        </w:rPr>
        <w:t xml:space="preserve"> </w:t>
      </w:r>
      <w:bookmarkEnd w:id="4"/>
    </w:p>
    <w:p w14:paraId="71ED4E02" w14:textId="77777777" w:rsidR="00ED2898" w:rsidRDefault="00ED2898">
      <w:pPr>
        <w:widowControl w:val="0"/>
        <w:tabs>
          <w:tab w:val="left" w:pos="794"/>
        </w:tabs>
        <w:spacing w:line="360" w:lineRule="auto"/>
        <w:ind w:left="397"/>
        <w:jc w:val="both"/>
        <w:rPr>
          <w:rFonts w:ascii="Arial" w:hAnsi="Arial" w:cs="Arial"/>
          <w:lang w:val="en-US"/>
        </w:rPr>
      </w:pPr>
    </w:p>
    <w:p w14:paraId="37D68868" w14:textId="420E214F" w:rsidR="00ED2898" w:rsidRDefault="00000000">
      <w:pPr>
        <w:widowControl w:val="0"/>
        <w:tabs>
          <w:tab w:val="left" w:pos="794"/>
        </w:tabs>
        <w:spacing w:line="360" w:lineRule="auto"/>
        <w:ind w:left="397"/>
        <w:rPr>
          <w:rFonts w:ascii="Arial" w:hAnsi="Arial" w:cs="Arial"/>
          <w:bCs/>
        </w:rPr>
      </w:pPr>
      <w:r>
        <w:rPr>
          <w:rFonts w:ascii="Arial" w:hAnsi="Arial" w:cs="Arial"/>
        </w:rPr>
        <w:t>Na podstawie art. 37 ust. 2–4 ustawy z dnia 11 września 2019 r. – Prawo zamówień publicznych (tekst jednolity Dz. U. z 2026 r. poz. 793) Ośrodek Pomocy Społecznej w Podegrodziu powierzył Gminie Podegrodzie przygotowanie i przeprowadzenie postępowania w imieniu i na rzecz Ośrodka Pomocy Społecznej w Podegrodziu. Gmina Podegrodzie działa jako pełnomocnik Zamawiającego.</w:t>
      </w:r>
    </w:p>
    <w:p w14:paraId="3C3BC3FD" w14:textId="77777777" w:rsidR="00ED2898" w:rsidRDefault="00ED2898">
      <w:pPr>
        <w:widowControl w:val="0"/>
        <w:tabs>
          <w:tab w:val="left" w:pos="794"/>
        </w:tabs>
        <w:spacing w:line="360" w:lineRule="auto"/>
        <w:ind w:left="397"/>
        <w:rPr>
          <w:rFonts w:ascii="Arial" w:hAnsi="Arial" w:cs="Arial"/>
          <w:bCs/>
        </w:rPr>
      </w:pPr>
    </w:p>
    <w:p w14:paraId="5BDAA251" w14:textId="77777777" w:rsidR="00ED2898" w:rsidRDefault="00000000">
      <w:pPr>
        <w:pStyle w:val="Akapitzlist"/>
        <w:tabs>
          <w:tab w:val="left" w:pos="794"/>
        </w:tabs>
        <w:spacing w:line="360" w:lineRule="auto"/>
        <w:ind w:left="397"/>
        <w:jc w:val="both"/>
        <w:rPr>
          <w:rFonts w:ascii="Arial" w:hAnsi="Arial" w:cs="Arial"/>
          <w:b/>
          <w:bCs/>
          <w:u w:val="single"/>
        </w:rPr>
      </w:pPr>
      <w:r>
        <w:rPr>
          <w:rFonts w:ascii="Arial" w:hAnsi="Arial" w:cs="Arial"/>
          <w:b/>
          <w:bCs/>
          <w:u w:val="single"/>
        </w:rPr>
        <w:t>Pełnomocnik:</w:t>
      </w:r>
    </w:p>
    <w:p w14:paraId="6D91DC5C" w14:textId="77777777" w:rsidR="00ED2898" w:rsidRDefault="00000000">
      <w:pPr>
        <w:widowControl w:val="0"/>
        <w:tabs>
          <w:tab w:val="left" w:pos="794"/>
        </w:tabs>
        <w:spacing w:line="360" w:lineRule="auto"/>
        <w:ind w:left="397"/>
        <w:rPr>
          <w:rFonts w:ascii="Arial" w:hAnsi="Arial" w:cs="Arial"/>
          <w:b/>
          <w:bCs/>
        </w:rPr>
      </w:pPr>
      <w:r>
        <w:rPr>
          <w:rFonts w:ascii="Arial" w:hAnsi="Arial" w:cs="Arial"/>
          <w:b/>
          <w:bCs/>
        </w:rPr>
        <w:t>Gmina Podegrodzie </w:t>
      </w:r>
    </w:p>
    <w:p w14:paraId="0FBF9496" w14:textId="77777777" w:rsidR="00ED2898" w:rsidRDefault="00000000">
      <w:pPr>
        <w:widowControl w:val="0"/>
        <w:tabs>
          <w:tab w:val="left" w:pos="794"/>
        </w:tabs>
        <w:spacing w:line="360" w:lineRule="auto"/>
        <w:ind w:left="397"/>
        <w:rPr>
          <w:rFonts w:ascii="Arial" w:hAnsi="Arial" w:cs="Arial"/>
        </w:rPr>
      </w:pPr>
      <w:r>
        <w:rPr>
          <w:rFonts w:ascii="Arial" w:hAnsi="Arial" w:cs="Arial"/>
        </w:rPr>
        <w:t>Podegrodzie 248</w:t>
      </w:r>
    </w:p>
    <w:p w14:paraId="43B3E5FB" w14:textId="77777777" w:rsidR="00ED2898" w:rsidRDefault="00000000">
      <w:pPr>
        <w:widowControl w:val="0"/>
        <w:tabs>
          <w:tab w:val="left" w:pos="794"/>
        </w:tabs>
        <w:spacing w:line="360" w:lineRule="auto"/>
        <w:ind w:left="397"/>
        <w:rPr>
          <w:rFonts w:ascii="Arial" w:hAnsi="Arial" w:cs="Arial"/>
        </w:rPr>
      </w:pPr>
      <w:r>
        <w:rPr>
          <w:rFonts w:ascii="Arial" w:hAnsi="Arial" w:cs="Arial"/>
        </w:rPr>
        <w:t>33-386 Podegrodzie</w:t>
      </w:r>
    </w:p>
    <w:p w14:paraId="678A9D75" w14:textId="77777777" w:rsidR="00ED2898" w:rsidRDefault="00000000">
      <w:pPr>
        <w:widowControl w:val="0"/>
        <w:tabs>
          <w:tab w:val="left" w:pos="794"/>
        </w:tabs>
        <w:spacing w:line="360" w:lineRule="auto"/>
        <w:ind w:left="397"/>
        <w:rPr>
          <w:rFonts w:ascii="Arial" w:hAnsi="Arial" w:cs="Arial"/>
          <w:bCs/>
        </w:rPr>
      </w:pPr>
      <w:r>
        <w:rPr>
          <w:rFonts w:ascii="Arial" w:hAnsi="Arial" w:cs="Arial"/>
          <w:bCs/>
        </w:rPr>
        <w:t xml:space="preserve">tel. (0-18) 445-90-33 </w:t>
      </w:r>
    </w:p>
    <w:p w14:paraId="4BC77216" w14:textId="77777777" w:rsidR="00ED2898" w:rsidRDefault="00000000">
      <w:pPr>
        <w:widowControl w:val="0"/>
        <w:tabs>
          <w:tab w:val="left" w:pos="794"/>
        </w:tabs>
        <w:spacing w:line="360" w:lineRule="auto"/>
        <w:ind w:left="397"/>
        <w:rPr>
          <w:rFonts w:ascii="Arial" w:hAnsi="Arial" w:cs="Arial"/>
          <w:bCs/>
        </w:rPr>
      </w:pPr>
      <w:r>
        <w:rPr>
          <w:rFonts w:ascii="Arial" w:hAnsi="Arial" w:cs="Arial"/>
          <w:bCs/>
        </w:rPr>
        <w:t xml:space="preserve">e-mail: </w:t>
      </w:r>
      <w:hyperlink r:id="rId8">
        <w:r w:rsidR="00ED2898">
          <w:rPr>
            <w:rStyle w:val="Hipercze"/>
            <w:rFonts w:ascii="Arial" w:hAnsi="Arial" w:cs="Arial"/>
            <w:bCs/>
            <w:lang w:val="de-DE"/>
          </w:rPr>
          <w:t>przetargi@podegrodzie.pl</w:t>
        </w:r>
      </w:hyperlink>
    </w:p>
    <w:p w14:paraId="3D709500" w14:textId="77777777" w:rsidR="00ED2898" w:rsidRDefault="00ED2898">
      <w:pPr>
        <w:widowControl w:val="0"/>
        <w:tabs>
          <w:tab w:val="left" w:pos="794"/>
        </w:tabs>
        <w:ind w:left="397"/>
        <w:rPr>
          <w:rFonts w:ascii="Arial" w:hAnsi="Arial" w:cs="Arial"/>
          <w:bCs/>
        </w:rPr>
      </w:pPr>
    </w:p>
    <w:p w14:paraId="23110721" w14:textId="77777777" w:rsidR="00ED2898" w:rsidRDefault="00ED2898">
      <w:pPr>
        <w:widowControl w:val="0"/>
        <w:tabs>
          <w:tab w:val="left" w:pos="794"/>
        </w:tabs>
        <w:rPr>
          <w:rFonts w:ascii="Arial" w:hAnsi="Arial" w:cs="Arial"/>
          <w:bCs/>
        </w:rPr>
      </w:pPr>
    </w:p>
    <w:p w14:paraId="5F4B4691" w14:textId="77777777" w:rsidR="00ED2898" w:rsidRPr="009A6CD7" w:rsidRDefault="00000000">
      <w:pPr>
        <w:widowControl w:val="0"/>
        <w:numPr>
          <w:ilvl w:val="0"/>
          <w:numId w:val="3"/>
        </w:numPr>
        <w:tabs>
          <w:tab w:val="left" w:pos="397"/>
        </w:tabs>
        <w:spacing w:line="360" w:lineRule="auto"/>
        <w:rPr>
          <w:rFonts w:ascii="Arial" w:hAnsi="Arial" w:cs="Arial"/>
        </w:rPr>
      </w:pPr>
      <w:r>
        <w:rPr>
          <w:rFonts w:ascii="Arial" w:hAnsi="Arial" w:cs="Arial"/>
          <w:b/>
          <w:bCs/>
          <w:sz w:val="28"/>
          <w:szCs w:val="28"/>
        </w:rPr>
        <w:t xml:space="preserve">Adres strony internetowej, na której udostępniane będą zmiany i wyjaśnienia treści SWZ oraz inne dokumenty zamówienia bezpośrednio związane z postępowaniem o udzielenie </w:t>
      </w:r>
      <w:r w:rsidRPr="009A6CD7">
        <w:rPr>
          <w:rFonts w:ascii="Arial" w:hAnsi="Arial" w:cs="Arial"/>
          <w:b/>
          <w:bCs/>
        </w:rPr>
        <w:t>zamówienia:</w:t>
      </w:r>
    </w:p>
    <w:p w14:paraId="65DF10C0" w14:textId="77777777" w:rsidR="00ED2898" w:rsidRPr="009A6CD7" w:rsidRDefault="00ED2898">
      <w:pPr>
        <w:widowControl w:val="0"/>
        <w:spacing w:before="120" w:after="120" w:line="360" w:lineRule="auto"/>
        <w:ind w:left="397"/>
        <w:rPr>
          <w:rStyle w:val="markedcontent"/>
          <w:rFonts w:ascii="Arial" w:hAnsi="Arial" w:cs="Arial"/>
          <w:b/>
        </w:rPr>
      </w:pPr>
      <w:hyperlink r:id="rId9">
        <w:r w:rsidRPr="009A6CD7">
          <w:rPr>
            <w:rStyle w:val="Hipercze"/>
            <w:rFonts w:ascii="Arial" w:hAnsi="Arial" w:cs="Arial"/>
            <w:b/>
          </w:rPr>
          <w:t>https://ezamowienia.gov.pl</w:t>
        </w:r>
      </w:hyperlink>
      <w:r w:rsidR="00000000" w:rsidRPr="009A6CD7">
        <w:rPr>
          <w:rStyle w:val="markedcontent"/>
          <w:rFonts w:ascii="Arial" w:hAnsi="Arial" w:cs="Arial"/>
          <w:b/>
        </w:rPr>
        <w:t xml:space="preserve"> </w:t>
      </w:r>
      <w:r w:rsidR="00000000" w:rsidRPr="009A6CD7">
        <w:rPr>
          <w:rFonts w:ascii="Arial" w:hAnsi="Arial" w:cs="Arial"/>
          <w:b/>
        </w:rPr>
        <w:t>- strona Pełnomocnika</w:t>
      </w:r>
    </w:p>
    <w:p w14:paraId="39927B0E" w14:textId="77777777" w:rsidR="00ED2898" w:rsidRPr="009A6CD7" w:rsidRDefault="00000000">
      <w:pPr>
        <w:widowControl w:val="0"/>
        <w:spacing w:line="360" w:lineRule="auto"/>
        <w:ind w:left="397"/>
        <w:rPr>
          <w:rFonts w:ascii="Arial" w:hAnsi="Arial" w:cs="Arial"/>
          <w:b/>
        </w:rPr>
      </w:pPr>
      <w:r w:rsidRPr="009A6CD7">
        <w:rPr>
          <w:rFonts w:ascii="Arial" w:hAnsi="Arial" w:cs="Arial"/>
          <w:lang w:eastAsia="ko-KR"/>
        </w:rPr>
        <w:t xml:space="preserve">Adres strony internetowej prowadzonego postępowania (link prowadzący bezpośrednio do widoku postępowania na Platformie e-Zamówienia): </w:t>
      </w:r>
    </w:p>
    <w:p w14:paraId="438791BE" w14:textId="56B098C1" w:rsidR="00ED2898" w:rsidRPr="009A6CD7" w:rsidRDefault="009A6CD7">
      <w:pPr>
        <w:widowControl w:val="0"/>
        <w:spacing w:line="360" w:lineRule="auto"/>
        <w:ind w:left="397"/>
        <w:rPr>
          <w:rFonts w:ascii="Arial" w:hAnsi="Arial" w:cs="Arial"/>
          <w:b/>
          <w:bCs/>
        </w:rPr>
      </w:pPr>
      <w:hyperlink r:id="rId10" w:history="1">
        <w:r w:rsidRPr="009A6CD7">
          <w:rPr>
            <w:rStyle w:val="Hipercze"/>
            <w:rFonts w:ascii="Arial" w:hAnsi="Arial" w:cs="Arial"/>
            <w:b/>
            <w:bCs/>
          </w:rPr>
          <w:t>https://ezamowienia.gov.pl/mp-client/search/list/ocds-148610-af9f8c8f-5434-4749-a066-2d5f16a616a7</w:t>
        </w:r>
      </w:hyperlink>
      <w:r w:rsidRPr="009A6CD7">
        <w:rPr>
          <w:rFonts w:ascii="Arial" w:hAnsi="Arial" w:cs="Arial"/>
          <w:b/>
          <w:bCs/>
        </w:rPr>
        <w:t xml:space="preserve"> </w:t>
      </w:r>
    </w:p>
    <w:p w14:paraId="42EEEEB4" w14:textId="77777777" w:rsidR="00ED2898" w:rsidRPr="009A6CD7" w:rsidRDefault="00000000">
      <w:pPr>
        <w:widowControl w:val="0"/>
        <w:spacing w:line="360" w:lineRule="auto"/>
        <w:ind w:left="397"/>
        <w:rPr>
          <w:rFonts w:ascii="Arial" w:hAnsi="Arial" w:cs="Arial"/>
          <w:b/>
        </w:rPr>
      </w:pPr>
      <w:r w:rsidRPr="009A6CD7">
        <w:rPr>
          <w:rFonts w:ascii="Arial" w:hAnsi="Arial" w:cs="Arial"/>
          <w:lang w:eastAsia="ko-KR"/>
        </w:rPr>
        <w:t>Postępowanie można wyszukać również ze strony głównej Platformy e-Zamówienia (przycisk „Przeglądaj postępowania/konkursy”).</w:t>
      </w:r>
    </w:p>
    <w:p w14:paraId="63485092" w14:textId="77777777" w:rsidR="00ED2898" w:rsidRPr="009A6CD7" w:rsidRDefault="00000000">
      <w:pPr>
        <w:widowControl w:val="0"/>
        <w:spacing w:line="360" w:lineRule="auto"/>
        <w:ind w:left="397"/>
        <w:rPr>
          <w:rFonts w:ascii="Arial" w:hAnsi="Arial" w:cs="Arial"/>
          <w:lang w:eastAsia="ko-KR"/>
        </w:rPr>
      </w:pPr>
      <w:r w:rsidRPr="009A6CD7">
        <w:rPr>
          <w:rFonts w:ascii="Arial" w:hAnsi="Arial" w:cs="Arial"/>
          <w:lang w:eastAsia="ko-KR"/>
        </w:rPr>
        <w:lastRenderedPageBreak/>
        <w:t>Identyfikator (ID) postępowania na Platformie e-Zamówienia:</w:t>
      </w:r>
    </w:p>
    <w:p w14:paraId="6847E16E" w14:textId="1CD30EE4" w:rsidR="00ED2898" w:rsidRPr="009A6CD7" w:rsidRDefault="009A6CD7" w:rsidP="009A6CD7">
      <w:pPr>
        <w:widowControl w:val="0"/>
        <w:spacing w:line="360" w:lineRule="auto"/>
        <w:ind w:left="397"/>
        <w:rPr>
          <w:rFonts w:ascii="Arial" w:hAnsi="Arial" w:cs="Arial"/>
          <w:b/>
          <w:bCs/>
        </w:rPr>
      </w:pPr>
      <w:r w:rsidRPr="009A6CD7">
        <w:rPr>
          <w:rFonts w:ascii="Arial" w:hAnsi="Arial" w:cs="Arial"/>
          <w:b/>
          <w:bCs/>
        </w:rPr>
        <w:t>ocds-148610-af9f8c8f-5434-4749-a066-2d5f16a616a7</w:t>
      </w:r>
    </w:p>
    <w:p w14:paraId="28A0247C" w14:textId="77777777" w:rsidR="00ED2898" w:rsidRPr="009A6CD7" w:rsidRDefault="00000000">
      <w:pPr>
        <w:widowControl w:val="0"/>
        <w:spacing w:line="360" w:lineRule="auto"/>
        <w:ind w:left="397"/>
        <w:rPr>
          <w:rStyle w:val="markedcontent"/>
          <w:rFonts w:ascii="Arial" w:hAnsi="Arial" w:cs="Arial"/>
          <w:b/>
        </w:rPr>
      </w:pPr>
      <w:r w:rsidRPr="009A6CD7">
        <w:rPr>
          <w:rStyle w:val="markedcontent"/>
          <w:rFonts w:ascii="Arial" w:hAnsi="Arial" w:cs="Arial"/>
        </w:rPr>
        <w:t>Korzystanie z Platformy e-Zamówienia jest bezpłatne.</w:t>
      </w:r>
    </w:p>
    <w:p w14:paraId="22A475A0" w14:textId="77777777" w:rsidR="00ED2898" w:rsidRPr="009A6CD7" w:rsidRDefault="00000000">
      <w:pPr>
        <w:widowControl w:val="0"/>
        <w:spacing w:line="360" w:lineRule="auto"/>
        <w:ind w:left="397"/>
        <w:rPr>
          <w:rFonts w:ascii="Arial" w:hAnsi="Arial" w:cs="Arial"/>
          <w:b/>
        </w:rPr>
      </w:pPr>
      <w:r w:rsidRPr="009A6CD7">
        <w:rPr>
          <w:rFonts w:ascii="Arial" w:hAnsi="Arial" w:cs="Arial"/>
          <w:lang w:eastAsia="ko-KR"/>
        </w:rPr>
        <w:t xml:space="preserve">Szczegółowe informacje na temat zakładania kont podmiotów oraz zasady i warunki korzystania z Platformy e-Zamówienia określa Regulamin Platformy e-Zamówienia, dostępny na stronie internetowej </w:t>
      </w:r>
      <w:hyperlink r:id="rId11">
        <w:r w:rsidR="00ED2898" w:rsidRPr="009A6CD7">
          <w:rPr>
            <w:rStyle w:val="Hipercze"/>
            <w:rFonts w:ascii="Arial" w:hAnsi="Arial" w:cs="Arial"/>
            <w:lang w:eastAsia="ko-KR"/>
          </w:rPr>
          <w:t>https://ezamowienia.gov.pl</w:t>
        </w:r>
      </w:hyperlink>
      <w:r w:rsidRPr="009A6CD7">
        <w:rPr>
          <w:rFonts w:ascii="Arial" w:hAnsi="Arial" w:cs="Arial"/>
          <w:lang w:eastAsia="ko-KR"/>
        </w:rPr>
        <w:t xml:space="preserve"> oraz informacje zamieszczone w zakładce „Centrum Pomocy”.</w:t>
      </w:r>
    </w:p>
    <w:p w14:paraId="1A414708" w14:textId="77777777" w:rsidR="00ED2898" w:rsidRPr="009A6CD7" w:rsidRDefault="00000000">
      <w:pPr>
        <w:widowControl w:val="0"/>
        <w:spacing w:line="360" w:lineRule="auto"/>
        <w:ind w:left="397"/>
        <w:rPr>
          <w:rFonts w:ascii="Arial" w:hAnsi="Arial" w:cs="Arial"/>
          <w:b/>
          <w:u w:val="single"/>
          <w:lang w:eastAsia="ko-KR"/>
        </w:rPr>
      </w:pPr>
      <w:r w:rsidRPr="009A6CD7">
        <w:rPr>
          <w:rFonts w:ascii="Arial" w:hAnsi="Arial" w:cs="Arial"/>
          <w:b/>
          <w:u w:val="single"/>
        </w:rPr>
        <w:t xml:space="preserve">Zamawiający </w:t>
      </w:r>
      <w:r w:rsidRPr="009A6CD7">
        <w:rPr>
          <w:rFonts w:ascii="Arial" w:hAnsi="Arial" w:cs="Arial"/>
          <w:b/>
          <w:u w:val="single"/>
          <w:lang w:eastAsia="ko-KR"/>
        </w:rPr>
        <w:t xml:space="preserve">dopuszcza również komunikację za pomocą poczty elektronicznej na adres e-mail: </w:t>
      </w:r>
      <w:hyperlink r:id="rId12">
        <w:r w:rsidR="00ED2898" w:rsidRPr="009A6CD7">
          <w:rPr>
            <w:rStyle w:val="Hipercze"/>
            <w:rFonts w:ascii="Arial" w:hAnsi="Arial" w:cs="Arial"/>
            <w:b/>
            <w:lang w:eastAsia="ko-KR"/>
          </w:rPr>
          <w:t>przetargi@podegrodzie.pl</w:t>
        </w:r>
      </w:hyperlink>
      <w:r w:rsidRPr="009A6CD7">
        <w:rPr>
          <w:rFonts w:ascii="Arial" w:hAnsi="Arial" w:cs="Arial"/>
          <w:b/>
          <w:u w:val="single"/>
          <w:lang w:eastAsia="ko-KR"/>
        </w:rPr>
        <w:t xml:space="preserve"> </w:t>
      </w:r>
      <w:r w:rsidRPr="009A6CD7">
        <w:rPr>
          <w:rFonts w:ascii="Arial" w:hAnsi="Arial" w:cs="Arial"/>
          <w:u w:val="single"/>
        </w:rPr>
        <w:t xml:space="preserve">poczty elektronicznej </w:t>
      </w:r>
      <w:r w:rsidRPr="009A6CD7">
        <w:rPr>
          <w:rFonts w:ascii="Arial" w:hAnsi="Arial" w:cs="Arial"/>
          <w:b/>
          <w:u w:val="single"/>
        </w:rPr>
        <w:t>- Pełnomocnika</w:t>
      </w:r>
      <w:r w:rsidRPr="009A6CD7">
        <w:rPr>
          <w:rFonts w:ascii="Arial" w:hAnsi="Arial" w:cs="Arial"/>
          <w:b/>
          <w:u w:val="single"/>
          <w:lang w:eastAsia="ko-KR"/>
        </w:rPr>
        <w:t xml:space="preserve"> (NIE DOTYCZY SKŁADANIA OFERT).</w:t>
      </w:r>
    </w:p>
    <w:p w14:paraId="554EB175" w14:textId="77777777" w:rsidR="00ED2898" w:rsidRPr="009A6CD7" w:rsidRDefault="00000000">
      <w:pPr>
        <w:widowControl w:val="0"/>
        <w:spacing w:line="360" w:lineRule="auto"/>
        <w:ind w:left="397"/>
        <w:rPr>
          <w:rFonts w:ascii="Arial" w:hAnsi="Arial" w:cs="Arial"/>
          <w:b/>
          <w:u w:val="single"/>
          <w:lang w:eastAsia="ko-KR"/>
        </w:rPr>
      </w:pPr>
      <w:r w:rsidRPr="009A6CD7">
        <w:rPr>
          <w:rFonts w:ascii="Arial" w:eastAsia="Arial" w:hAnsi="Arial" w:cs="Arial"/>
          <w:b/>
          <w:u w:val="single"/>
          <w:lang w:eastAsia="ko-KR"/>
        </w:rPr>
        <w:t xml:space="preserve"> </w:t>
      </w:r>
    </w:p>
    <w:p w14:paraId="46FAAE25" w14:textId="77777777" w:rsidR="00ED2898" w:rsidRPr="009A6CD7" w:rsidRDefault="00000000">
      <w:pPr>
        <w:widowControl w:val="0"/>
        <w:numPr>
          <w:ilvl w:val="0"/>
          <w:numId w:val="3"/>
        </w:numPr>
        <w:tabs>
          <w:tab w:val="left" w:pos="397"/>
        </w:tabs>
        <w:spacing w:line="360" w:lineRule="auto"/>
        <w:rPr>
          <w:rFonts w:ascii="Arial" w:hAnsi="Arial" w:cs="Arial"/>
          <w:sz w:val="28"/>
          <w:szCs w:val="28"/>
        </w:rPr>
      </w:pPr>
      <w:r w:rsidRPr="009A6CD7">
        <w:rPr>
          <w:rFonts w:ascii="Arial" w:hAnsi="Arial" w:cs="Arial"/>
          <w:b/>
          <w:sz w:val="28"/>
          <w:szCs w:val="28"/>
        </w:rPr>
        <w:t>Tryb udzielenia zamówienia:</w:t>
      </w:r>
    </w:p>
    <w:p w14:paraId="19F796B6" w14:textId="77777777" w:rsidR="00ED2898" w:rsidRPr="009A6CD7" w:rsidRDefault="00000000">
      <w:pPr>
        <w:widowControl w:val="0"/>
        <w:numPr>
          <w:ilvl w:val="1"/>
          <w:numId w:val="3"/>
        </w:numPr>
        <w:tabs>
          <w:tab w:val="clear" w:pos="708"/>
          <w:tab w:val="left" w:pos="426"/>
          <w:tab w:val="left" w:pos="794"/>
        </w:tabs>
        <w:spacing w:before="240" w:line="360" w:lineRule="auto"/>
        <w:ind w:left="425" w:hanging="567"/>
        <w:rPr>
          <w:rFonts w:ascii="Arial" w:hAnsi="Arial" w:cs="Arial"/>
          <w:b/>
        </w:rPr>
      </w:pPr>
      <w:r w:rsidRPr="009A6CD7">
        <w:rPr>
          <w:rFonts w:ascii="Arial" w:hAnsi="Arial" w:cs="Arial"/>
        </w:rPr>
        <w:t xml:space="preserve">Zamawiający udziela zamówienia w trybie podstawowym, na podstawie art. 275 pkt. 1 </w:t>
      </w:r>
      <w:r w:rsidRPr="009A6CD7">
        <w:rPr>
          <w:rFonts w:ascii="Arial" w:hAnsi="Arial" w:cs="Arial"/>
          <w:bCs/>
        </w:rPr>
        <w:t>w</w:t>
      </w:r>
      <w:r w:rsidRPr="009A6CD7">
        <w:rPr>
          <w:rFonts w:ascii="Arial" w:hAnsi="Arial" w:cs="Arial"/>
          <w:b/>
        </w:rPr>
        <w:t xml:space="preserve"> </w:t>
      </w:r>
      <w:r w:rsidRPr="009A6CD7">
        <w:rPr>
          <w:rFonts w:ascii="Arial" w:hAnsi="Arial" w:cs="Arial"/>
          <w:bCs/>
        </w:rPr>
        <w:t xml:space="preserve">zw. z usługą społeczną na podstawie art. 359 pkt. 2) </w:t>
      </w:r>
      <w:r w:rsidRPr="009A6CD7">
        <w:rPr>
          <w:rFonts w:ascii="Arial" w:hAnsi="Arial" w:cs="Arial"/>
        </w:rPr>
        <w:t xml:space="preserve">ustawy </w:t>
      </w:r>
      <w:bookmarkStart w:id="6" w:name="_Hlk155782720"/>
      <w:r w:rsidRPr="009A6CD7">
        <w:rPr>
          <w:rFonts w:ascii="Arial" w:hAnsi="Arial" w:cs="Arial"/>
        </w:rPr>
        <w:t xml:space="preserve">z dnia </w:t>
      </w:r>
      <w:bookmarkStart w:id="7" w:name="_Hlk178753686"/>
      <w:r w:rsidRPr="009A6CD7">
        <w:rPr>
          <w:rFonts w:ascii="Arial" w:hAnsi="Arial" w:cs="Arial"/>
        </w:rPr>
        <w:t xml:space="preserve">11 września 2019 r. </w:t>
      </w:r>
      <w:bookmarkEnd w:id="7"/>
      <w:r w:rsidRPr="009A6CD7">
        <w:rPr>
          <w:rFonts w:ascii="Arial" w:hAnsi="Arial" w:cs="Arial"/>
        </w:rPr>
        <w:t>Prawo zamówień publicznych (tekst jednolity Dz. U. 2026 r., poz. 793)</w:t>
      </w:r>
      <w:bookmarkEnd w:id="6"/>
      <w:r w:rsidRPr="009A6CD7">
        <w:rPr>
          <w:rFonts w:ascii="Arial" w:hAnsi="Arial" w:cs="Arial"/>
        </w:rPr>
        <w:t>, zwana „Ustawą” lub „Ustawą PZP”, albo „</w:t>
      </w:r>
      <w:proofErr w:type="spellStart"/>
      <w:r w:rsidRPr="009A6CD7">
        <w:rPr>
          <w:rFonts w:ascii="Arial" w:hAnsi="Arial" w:cs="Arial"/>
        </w:rPr>
        <w:t>Pzp</w:t>
      </w:r>
      <w:proofErr w:type="spellEnd"/>
      <w:r w:rsidRPr="009A6CD7">
        <w:rPr>
          <w:rFonts w:ascii="Arial" w:hAnsi="Arial" w:cs="Arial"/>
        </w:rPr>
        <w:t>”, w którym w odpowiedzi na ogłoszenie o zamówieniu oferty mogą składać wszyscy zainteresowani wykonawcy, a następnie zamawiający wybiera najkorzystniejszą ofertę bez przeprowadzenia negocjacji.</w:t>
      </w:r>
    </w:p>
    <w:p w14:paraId="4A5D92B7" w14:textId="77777777" w:rsidR="00ED2898" w:rsidRPr="009A6CD7" w:rsidRDefault="00000000">
      <w:pPr>
        <w:widowControl w:val="0"/>
        <w:numPr>
          <w:ilvl w:val="1"/>
          <w:numId w:val="3"/>
        </w:numPr>
        <w:tabs>
          <w:tab w:val="clear" w:pos="708"/>
          <w:tab w:val="left" w:pos="426"/>
          <w:tab w:val="left" w:pos="794"/>
        </w:tabs>
        <w:spacing w:before="120" w:after="120" w:line="360" w:lineRule="auto"/>
        <w:ind w:left="425" w:hanging="567"/>
        <w:rPr>
          <w:rFonts w:ascii="Arial" w:hAnsi="Arial" w:cs="Arial"/>
        </w:rPr>
      </w:pPr>
      <w:r w:rsidRPr="009A6CD7">
        <w:rPr>
          <w:rFonts w:ascii="Arial" w:hAnsi="Arial" w:cs="Arial"/>
        </w:rPr>
        <w:t>Zamawiający nie przewiduje wyboru najkorzystniejszej oferty z możliwością prowadzenia negocjacji.</w:t>
      </w:r>
    </w:p>
    <w:p w14:paraId="02D26514" w14:textId="77777777" w:rsidR="00ED2898" w:rsidRPr="009A6CD7" w:rsidRDefault="00000000">
      <w:pPr>
        <w:numPr>
          <w:ilvl w:val="1"/>
          <w:numId w:val="3"/>
        </w:numPr>
        <w:spacing w:line="360" w:lineRule="auto"/>
        <w:ind w:hanging="539"/>
        <w:rPr>
          <w:rFonts w:ascii="Arial" w:hAnsi="Arial" w:cs="Arial"/>
        </w:rPr>
      </w:pPr>
      <w:bookmarkStart w:id="8" w:name="_Hlk161064391"/>
      <w:r w:rsidRPr="009A6CD7">
        <w:rPr>
          <w:rFonts w:ascii="Arial" w:hAnsi="Arial" w:cs="Arial"/>
        </w:rPr>
        <w:t>Zamawiający informuje, iż na podstawie art. 310 ustawy z dnia 11 września 2019 r. Prawo zamówień publicznych (tekst jednolity Dz. U. 2026 r., poz. 793) może unieważnić postępowanie o udzielenie zamówienia, jeżeli środki publiczne, które zamawiający zamierzał przeznaczyć na sfinansowanie całości lub części zamówienia, nie zostały mu przyznane.</w:t>
      </w:r>
      <w:bookmarkEnd w:id="8"/>
    </w:p>
    <w:p w14:paraId="5C7C67A3" w14:textId="77777777" w:rsidR="00ED2898" w:rsidRPr="009A6CD7" w:rsidRDefault="00000000">
      <w:pPr>
        <w:widowControl w:val="0"/>
        <w:numPr>
          <w:ilvl w:val="0"/>
          <w:numId w:val="4"/>
        </w:numPr>
        <w:tabs>
          <w:tab w:val="left" w:pos="794"/>
        </w:tabs>
        <w:spacing w:before="240" w:after="240" w:line="360" w:lineRule="auto"/>
        <w:jc w:val="both"/>
        <w:rPr>
          <w:rFonts w:ascii="Arial" w:hAnsi="Arial" w:cs="Arial"/>
          <w:sz w:val="28"/>
          <w:szCs w:val="28"/>
        </w:rPr>
      </w:pPr>
      <w:r w:rsidRPr="009A6CD7">
        <w:rPr>
          <w:rFonts w:ascii="Arial" w:hAnsi="Arial" w:cs="Arial"/>
          <w:b/>
          <w:sz w:val="28"/>
          <w:szCs w:val="28"/>
        </w:rPr>
        <w:t>Opis przedmiotu zamówienia:</w:t>
      </w:r>
    </w:p>
    <w:p w14:paraId="2BA0BAF9" w14:textId="77777777" w:rsidR="00ED2898" w:rsidRPr="009A6CD7" w:rsidRDefault="00000000">
      <w:pPr>
        <w:widowControl w:val="0"/>
        <w:numPr>
          <w:ilvl w:val="1"/>
          <w:numId w:val="4"/>
        </w:numPr>
        <w:tabs>
          <w:tab w:val="left" w:pos="426"/>
        </w:tabs>
        <w:spacing w:line="360" w:lineRule="auto"/>
        <w:ind w:left="425" w:hanging="567"/>
        <w:rPr>
          <w:rFonts w:ascii="Arial" w:hAnsi="Arial" w:cs="Arial"/>
        </w:rPr>
      </w:pPr>
      <w:r w:rsidRPr="009A6CD7">
        <w:rPr>
          <w:rFonts w:ascii="Arial" w:hAnsi="Arial" w:cs="Arial"/>
        </w:rPr>
        <w:t xml:space="preserve">Nazwa nadana zamówieniu: </w:t>
      </w:r>
      <w:bookmarkStart w:id="9" w:name="_Hlk199764787"/>
    </w:p>
    <w:p w14:paraId="5031BC5F" w14:textId="77777777" w:rsidR="00ED2898" w:rsidRPr="009A6CD7" w:rsidRDefault="00000000">
      <w:pPr>
        <w:widowControl w:val="0"/>
        <w:tabs>
          <w:tab w:val="left" w:pos="426"/>
        </w:tabs>
        <w:spacing w:line="360" w:lineRule="auto"/>
        <w:ind w:left="425"/>
        <w:rPr>
          <w:rFonts w:ascii="Arial" w:hAnsi="Arial" w:cs="Arial"/>
          <w:b/>
          <w:bCs/>
        </w:rPr>
      </w:pPr>
      <w:r w:rsidRPr="009A6CD7">
        <w:rPr>
          <w:rFonts w:ascii="Arial" w:hAnsi="Arial" w:cs="Arial"/>
          <w:b/>
          <w:bCs/>
        </w:rPr>
        <w:t>„</w:t>
      </w:r>
      <w:r w:rsidRPr="009A6CD7">
        <w:rPr>
          <w:rFonts w:ascii="Arial" w:hAnsi="Arial" w:cs="Arial"/>
          <w:b/>
        </w:rPr>
        <w:t>Zapewnienie posiłku dla uczestników placówki w ramach Projektu pod nazwą „Utworzenie Placówki wsparcia dziennego dla dzieci i młodzieży”, nr FEMP.06.33-IP.01-1539/24, współfinansowany z Europejskiego Funduszu Społecznego Plus, w ramach programu Fundusze Europejskie dla Małopolski 2021–2027</w:t>
      </w:r>
      <w:r w:rsidRPr="009A6CD7">
        <w:rPr>
          <w:rFonts w:ascii="Arial,Bold;Arial" w:hAnsi="Arial,Bold;Arial" w:cs="Arial,Bold;Arial"/>
          <w:b/>
          <w:bCs/>
          <w:lang w:eastAsia="pl-PL"/>
        </w:rPr>
        <w:t>”</w:t>
      </w:r>
      <w:r w:rsidRPr="009A6CD7">
        <w:rPr>
          <w:rFonts w:ascii="Arial" w:hAnsi="Arial" w:cs="Arial"/>
          <w:b/>
          <w:bCs/>
        </w:rPr>
        <w:t>.</w:t>
      </w:r>
    </w:p>
    <w:bookmarkEnd w:id="9"/>
    <w:p w14:paraId="1F146127" w14:textId="77777777" w:rsidR="00ED2898" w:rsidRPr="009A6CD7" w:rsidRDefault="00000000">
      <w:pPr>
        <w:widowControl w:val="0"/>
        <w:numPr>
          <w:ilvl w:val="1"/>
          <w:numId w:val="4"/>
        </w:numPr>
        <w:tabs>
          <w:tab w:val="left" w:pos="426"/>
        </w:tabs>
        <w:spacing w:line="360" w:lineRule="auto"/>
        <w:ind w:left="425" w:hanging="567"/>
        <w:rPr>
          <w:rFonts w:ascii="Arial" w:hAnsi="Arial" w:cs="Arial"/>
        </w:rPr>
      </w:pPr>
      <w:r w:rsidRPr="009A6CD7">
        <w:rPr>
          <w:rFonts w:ascii="Arial" w:hAnsi="Arial" w:cs="Arial"/>
        </w:rPr>
        <w:lastRenderedPageBreak/>
        <w:t>Przedmiot zamówienia wg CPV:</w:t>
      </w:r>
    </w:p>
    <w:p w14:paraId="6BDFEA6F" w14:textId="5FCBB7FC" w:rsidR="00ED2898" w:rsidRPr="009A6CD7" w:rsidRDefault="00000000">
      <w:pPr>
        <w:widowControl w:val="0"/>
        <w:tabs>
          <w:tab w:val="left" w:pos="426"/>
        </w:tabs>
        <w:spacing w:before="120" w:after="120" w:line="360" w:lineRule="auto"/>
        <w:ind w:left="397"/>
        <w:rPr>
          <w:rFonts w:ascii="Arial" w:hAnsi="Arial" w:cs="Arial"/>
        </w:rPr>
      </w:pPr>
      <w:r w:rsidRPr="009A6CD7">
        <w:rPr>
          <w:rFonts w:ascii="Arial" w:hAnsi="Arial" w:cs="Arial"/>
        </w:rPr>
        <w:tab/>
        <w:t>55321000-6 Usługi przygotowania posiłków.</w:t>
      </w:r>
    </w:p>
    <w:p w14:paraId="0831994B" w14:textId="77777777" w:rsidR="00ED2898" w:rsidRPr="009A6CD7" w:rsidRDefault="00000000">
      <w:pPr>
        <w:widowControl w:val="0"/>
        <w:numPr>
          <w:ilvl w:val="1"/>
          <w:numId w:val="4"/>
        </w:numPr>
        <w:tabs>
          <w:tab w:val="left" w:pos="426"/>
          <w:tab w:val="left" w:pos="1134"/>
        </w:tabs>
        <w:spacing w:line="360" w:lineRule="auto"/>
        <w:ind w:left="425" w:hanging="567"/>
        <w:rPr>
          <w:rFonts w:ascii="Arial" w:hAnsi="Arial" w:cs="Arial"/>
        </w:rPr>
      </w:pPr>
      <w:r w:rsidRPr="009A6CD7">
        <w:rPr>
          <w:rFonts w:ascii="Arial" w:hAnsi="Arial" w:cs="Arial"/>
        </w:rPr>
        <w:t>Zamówienie obejmuje:</w:t>
      </w:r>
    </w:p>
    <w:p w14:paraId="71D27430" w14:textId="77777777" w:rsidR="00ED2898" w:rsidRDefault="00000000">
      <w:pPr>
        <w:widowControl w:val="0"/>
        <w:numPr>
          <w:ilvl w:val="0"/>
          <w:numId w:val="23"/>
        </w:numPr>
        <w:tabs>
          <w:tab w:val="left" w:pos="426"/>
          <w:tab w:val="left" w:pos="709"/>
        </w:tabs>
        <w:spacing w:line="360" w:lineRule="auto"/>
        <w:ind w:left="709" w:hanging="284"/>
        <w:rPr>
          <w:rFonts w:ascii="Arial" w:hAnsi="Arial" w:cs="Arial"/>
          <w:bCs/>
        </w:rPr>
      </w:pPr>
      <w:r w:rsidRPr="009A6CD7">
        <w:rPr>
          <w:rFonts w:ascii="Arial" w:hAnsi="Arial" w:cs="Arial"/>
          <w:b/>
        </w:rPr>
        <w:t>Zapewnienie posiłku dla uczestników Placówki Wsparcia Dziennego dla dzie</w:t>
      </w:r>
      <w:r>
        <w:rPr>
          <w:rFonts w:ascii="Arial" w:hAnsi="Arial" w:cs="Arial"/>
          <w:b/>
        </w:rPr>
        <w:t>ci i młodzieży</w:t>
      </w:r>
    </w:p>
    <w:p w14:paraId="31C03A24" w14:textId="77777777" w:rsidR="00ED2898" w:rsidRDefault="00ED2898">
      <w:pPr>
        <w:pStyle w:val="Standard"/>
        <w:spacing w:line="360" w:lineRule="auto"/>
        <w:ind w:left="284"/>
        <w:rPr>
          <w:rFonts w:ascii="Arial" w:hAnsi="Arial" w:cs="Arial"/>
          <w:bCs/>
        </w:rPr>
      </w:pPr>
    </w:p>
    <w:p w14:paraId="6806C91D" w14:textId="77777777" w:rsidR="00782E75" w:rsidRDefault="00782E75" w:rsidP="00631017">
      <w:pPr>
        <w:pStyle w:val="Standard"/>
        <w:spacing w:line="360" w:lineRule="auto"/>
        <w:ind w:left="426"/>
        <w:jc w:val="both"/>
      </w:pPr>
      <w:r>
        <w:rPr>
          <w:rFonts w:ascii="Arial" w:hAnsi="Arial" w:cs="Arial"/>
          <w:color w:val="000000"/>
        </w:rPr>
        <w:t>Wykonawca zapewni dla uczestników zajęć wyżywienie w postaci:</w:t>
      </w:r>
    </w:p>
    <w:p w14:paraId="675E5019" w14:textId="77777777" w:rsidR="00782E75" w:rsidRDefault="00782E75" w:rsidP="00631017">
      <w:pPr>
        <w:pStyle w:val="Standard"/>
        <w:spacing w:line="360" w:lineRule="auto"/>
        <w:ind w:left="426"/>
      </w:pPr>
      <w:r>
        <w:rPr>
          <w:rFonts w:ascii="Arial" w:hAnsi="Arial" w:cs="Arial"/>
          <w:color w:val="000000"/>
        </w:rPr>
        <w:t>woda mineralna lub sok owocowy o poj. nie mniejszej niż 0,5 l oraz drożdżówkę (z serem lub owocami lub budyniem lub marmoladą lub czekoladą lub cynamonem itp.) lub bułkę (bułka z masłem, plasterkiem sera żółtego lub plasterkiem wędliny z warzywem – pomidor, ogórek, sałata) o wadze nie mniejszej  niż 100 gram każda. Drożdżówka lub bułka musi być zapakowana w opakowanie papierowe lub foliowe. Drożdżówka/bułka mają być świeże. Wykonawca zapewnia zgodność posiłków z przepisami prawa żywnościowego, zasadami GHP/GMP i procedurami opartymi na zasadach HACCP oraz przekazuje przed wydaniem posiłków informację o składzie i alergenach.</w:t>
      </w:r>
    </w:p>
    <w:p w14:paraId="2833C4DF" w14:textId="3A6622D3" w:rsidR="00782E75" w:rsidRPr="00F86715" w:rsidRDefault="00782E75" w:rsidP="00631017">
      <w:pPr>
        <w:pStyle w:val="Standard"/>
        <w:spacing w:line="360" w:lineRule="auto"/>
        <w:ind w:left="426"/>
        <w:rPr>
          <w:color w:val="000000" w:themeColor="text1"/>
        </w:rPr>
      </w:pPr>
      <w:r>
        <w:rPr>
          <w:rFonts w:ascii="Arial" w:hAnsi="Arial" w:cs="Arial"/>
          <w:color w:val="000000"/>
        </w:rPr>
        <w:t xml:space="preserve">Wykonawca zapewni posiłki w każdym dniu realizacji zajęć, zgodnie z liczbą uczestników zgłoszoną dla danej lokalizacji. Dostawa do wszystkich lokalizacji musi nastąpić w godzinach od 13:00 do 14:00. W przypadku odmowy odbioru posiłków z powodu ich niezgodności z SWZ Wykonawca dostarczy posiłki zastępcze niezwłocznie, nie później niż w ciągu 60 minut od zgłoszenia. Każdorazowo uczestnik zajęć potwierdzi otrzymanie </w:t>
      </w:r>
      <w:r w:rsidRPr="00F86715">
        <w:rPr>
          <w:rFonts w:ascii="Arial" w:hAnsi="Arial" w:cs="Arial"/>
          <w:color w:val="000000" w:themeColor="text1"/>
        </w:rPr>
        <w:t>posiłku.</w:t>
      </w:r>
    </w:p>
    <w:p w14:paraId="6514672A" w14:textId="77777777" w:rsidR="00782E75" w:rsidRPr="00F86715" w:rsidRDefault="00782E75" w:rsidP="00631017">
      <w:pPr>
        <w:pStyle w:val="Standard"/>
        <w:spacing w:line="360" w:lineRule="auto"/>
        <w:ind w:left="426"/>
        <w:jc w:val="both"/>
        <w:rPr>
          <w:color w:val="000000" w:themeColor="text1"/>
        </w:rPr>
      </w:pPr>
      <w:r w:rsidRPr="00F86715">
        <w:rPr>
          <w:rFonts w:ascii="Arial" w:hAnsi="Arial" w:cs="Arial"/>
          <w:b/>
          <w:bCs/>
          <w:color w:val="000000" w:themeColor="text1"/>
        </w:rPr>
        <w:t>Termin realizacji: 01 września 2026 r. do 30 czerwca 2027 r.</w:t>
      </w:r>
    </w:p>
    <w:p w14:paraId="3A2DC32B" w14:textId="5AC6B363" w:rsidR="00ED2898" w:rsidRPr="00872009" w:rsidRDefault="00782E75" w:rsidP="00631017">
      <w:pPr>
        <w:pStyle w:val="Standard"/>
        <w:spacing w:line="360" w:lineRule="auto"/>
        <w:ind w:left="426"/>
        <w:rPr>
          <w:rFonts w:ascii="Arial" w:hAnsi="Arial" w:cs="Arial"/>
          <w:color w:val="000000"/>
          <w:kern w:val="0"/>
        </w:rPr>
      </w:pPr>
      <w:r w:rsidRPr="00F86715">
        <w:rPr>
          <w:rFonts w:ascii="Arial" w:hAnsi="Arial" w:cs="Arial"/>
          <w:color w:val="000000" w:themeColor="text1"/>
          <w:kern w:val="0"/>
        </w:rPr>
        <w:t>Maksymalna liczba posiłków objętych zamówieniem podstawowym wynosi 36 000 (wyżywienie w ciągu 5 dni w tygodniu x 4 tygodnie x 10 m-</w:t>
      </w:r>
      <w:proofErr w:type="spellStart"/>
      <w:r w:rsidRPr="00F86715">
        <w:rPr>
          <w:rFonts w:ascii="Arial" w:hAnsi="Arial" w:cs="Arial"/>
          <w:color w:val="000000" w:themeColor="text1"/>
          <w:kern w:val="0"/>
        </w:rPr>
        <w:t>cy</w:t>
      </w:r>
      <w:proofErr w:type="spellEnd"/>
      <w:r w:rsidRPr="00F86715">
        <w:rPr>
          <w:rFonts w:ascii="Arial" w:hAnsi="Arial" w:cs="Arial"/>
          <w:color w:val="000000" w:themeColor="text1"/>
          <w:kern w:val="0"/>
        </w:rPr>
        <w:t xml:space="preserve"> (2026 r 4 m-ce, 2027 r 6 m-</w:t>
      </w:r>
      <w:proofErr w:type="spellStart"/>
      <w:r w:rsidRPr="00F86715">
        <w:rPr>
          <w:rFonts w:ascii="Arial" w:hAnsi="Arial" w:cs="Arial"/>
          <w:color w:val="000000" w:themeColor="text1"/>
          <w:kern w:val="0"/>
        </w:rPr>
        <w:t>cy</w:t>
      </w:r>
      <w:proofErr w:type="spellEnd"/>
      <w:r w:rsidRPr="00F86715">
        <w:rPr>
          <w:rFonts w:ascii="Arial" w:hAnsi="Arial" w:cs="Arial"/>
          <w:color w:val="000000" w:themeColor="text1"/>
          <w:kern w:val="0"/>
        </w:rPr>
        <w:t xml:space="preserve"> x 180 uczniów). Minimalny gwarantowany zakres zamówienia wynosi 30 600 posiłków, tj. 85% zakresu maksymalnego. Rozliczeniu podlega wyłącznie liczba posiłków faktycznie zamówionych </w:t>
      </w:r>
      <w:r>
        <w:rPr>
          <w:rFonts w:ascii="Arial" w:hAnsi="Arial" w:cs="Arial"/>
          <w:color w:val="000000"/>
          <w:kern w:val="0"/>
        </w:rPr>
        <w:t>i prawidłowo dostarczonych</w:t>
      </w:r>
      <w:r w:rsidR="00000000">
        <w:rPr>
          <w:rFonts w:ascii="Arial" w:hAnsi="Arial" w:cs="Arial"/>
        </w:rPr>
        <w:t>.</w:t>
      </w:r>
    </w:p>
    <w:p w14:paraId="08A52C94" w14:textId="77777777" w:rsidR="00ED2898" w:rsidRDefault="00000000" w:rsidP="00631017">
      <w:pPr>
        <w:pStyle w:val="Standard"/>
        <w:spacing w:line="360" w:lineRule="auto"/>
        <w:ind w:left="426" w:right="907"/>
        <w:rPr>
          <w:rFonts w:ascii="Liberation Serif;Times New Roma" w:hAnsi="Liberation Serif;Times New Roma" w:cs="Liberation Serif;Times New Roma"/>
        </w:rPr>
      </w:pPr>
      <w:r>
        <w:rPr>
          <w:rFonts w:ascii="Arial" w:hAnsi="Arial" w:cs="Arial"/>
        </w:rPr>
        <w:t xml:space="preserve">Wyżywienie będzie dostarczane do:  </w:t>
      </w:r>
    </w:p>
    <w:p w14:paraId="43ABE915" w14:textId="77777777" w:rsidR="00ED2898" w:rsidRDefault="00000000" w:rsidP="00631017">
      <w:pPr>
        <w:widowControl w:val="0"/>
        <w:numPr>
          <w:ilvl w:val="3"/>
          <w:numId w:val="8"/>
        </w:numPr>
        <w:tabs>
          <w:tab w:val="left" w:pos="426"/>
        </w:tabs>
        <w:spacing w:line="360" w:lineRule="auto"/>
        <w:ind w:left="709" w:hanging="283"/>
        <w:rPr>
          <w:rFonts w:ascii="Arial" w:eastAsia="Lucida Sans Unicode" w:hAnsi="Arial" w:cs="Arial"/>
          <w:kern w:val="2"/>
          <w:u w:val="single"/>
          <w:lang w:eastAsia="ar-SA"/>
        </w:rPr>
      </w:pPr>
      <w:r>
        <w:rPr>
          <w:rFonts w:ascii="Arial" w:hAnsi="Arial" w:cs="Arial"/>
        </w:rPr>
        <w:t xml:space="preserve">Placówki Wsparcia Dziennego dla dzieci i młodzieży z siedzibą w Szkole Podstawowej im. Św. Ojca Stanisława Papczyńskiego w Podegrodziu, 33- 386 Podegrodzie 6, dla 30 miejsc, wraz z filiami: </w:t>
      </w:r>
    </w:p>
    <w:p w14:paraId="351990C3" w14:textId="77777777" w:rsidR="00ED2898" w:rsidRDefault="00000000" w:rsidP="00631017">
      <w:pPr>
        <w:widowControl w:val="0"/>
        <w:numPr>
          <w:ilvl w:val="3"/>
          <w:numId w:val="8"/>
        </w:numPr>
        <w:tabs>
          <w:tab w:val="left" w:pos="426"/>
        </w:tabs>
        <w:spacing w:line="360" w:lineRule="auto"/>
        <w:ind w:left="709" w:hanging="283"/>
        <w:rPr>
          <w:rFonts w:ascii="Arial" w:eastAsia="Lucida Sans Unicode" w:hAnsi="Arial" w:cs="Arial"/>
          <w:kern w:val="2"/>
          <w:u w:val="single"/>
          <w:lang w:eastAsia="ar-SA"/>
        </w:rPr>
      </w:pPr>
      <w:r>
        <w:rPr>
          <w:rFonts w:ascii="Arial" w:hAnsi="Arial" w:cs="Arial"/>
        </w:rPr>
        <w:t xml:space="preserve">filia w Szkole Podstawowej im. Jana III Sobieskiego w Brzeznej, Brzezna 447, </w:t>
      </w:r>
      <w:r>
        <w:rPr>
          <w:rFonts w:ascii="Arial" w:hAnsi="Arial" w:cs="Arial"/>
        </w:rPr>
        <w:br/>
        <w:t xml:space="preserve">33- 386 Podegrodzie, dla 30 miejsc; </w:t>
      </w:r>
    </w:p>
    <w:p w14:paraId="30D36348" w14:textId="77777777" w:rsidR="00ED2898" w:rsidRDefault="00000000" w:rsidP="00631017">
      <w:pPr>
        <w:widowControl w:val="0"/>
        <w:numPr>
          <w:ilvl w:val="3"/>
          <w:numId w:val="8"/>
        </w:numPr>
        <w:tabs>
          <w:tab w:val="left" w:pos="426"/>
        </w:tabs>
        <w:spacing w:line="360" w:lineRule="auto"/>
        <w:ind w:left="709" w:hanging="283"/>
        <w:rPr>
          <w:rFonts w:ascii="Arial" w:eastAsia="Lucida Sans Unicode" w:hAnsi="Arial" w:cs="Arial"/>
          <w:kern w:val="2"/>
          <w:u w:val="single"/>
          <w:lang w:eastAsia="ar-SA"/>
        </w:rPr>
      </w:pPr>
      <w:r>
        <w:rPr>
          <w:rFonts w:ascii="Arial" w:hAnsi="Arial" w:cs="Arial"/>
        </w:rPr>
        <w:t xml:space="preserve">filia w Szkole Podstawowej im. Ojca Świętego Jana Pawła II w Brzeznej </w:t>
      </w:r>
      <w:proofErr w:type="spellStart"/>
      <w:r>
        <w:rPr>
          <w:rFonts w:ascii="Arial" w:hAnsi="Arial" w:cs="Arial"/>
        </w:rPr>
        <w:lastRenderedPageBreak/>
        <w:t>Litaczu</w:t>
      </w:r>
      <w:proofErr w:type="spellEnd"/>
      <w:r>
        <w:rPr>
          <w:rFonts w:ascii="Arial" w:hAnsi="Arial" w:cs="Arial"/>
        </w:rPr>
        <w:t xml:space="preserve">, Brzezna 255, 33-386 Podegrodzie, dla 15 miejsc; </w:t>
      </w:r>
    </w:p>
    <w:p w14:paraId="320BA0A5" w14:textId="77777777" w:rsidR="00631017" w:rsidRDefault="00000000" w:rsidP="00631017">
      <w:pPr>
        <w:widowControl w:val="0"/>
        <w:numPr>
          <w:ilvl w:val="3"/>
          <w:numId w:val="8"/>
        </w:numPr>
        <w:tabs>
          <w:tab w:val="left" w:pos="426"/>
        </w:tabs>
        <w:spacing w:line="360" w:lineRule="auto"/>
        <w:ind w:left="709" w:hanging="283"/>
        <w:rPr>
          <w:rFonts w:ascii="Arial" w:eastAsia="Lucida Sans Unicode" w:hAnsi="Arial" w:cs="Arial"/>
          <w:kern w:val="2"/>
          <w:u w:val="single"/>
          <w:lang w:eastAsia="ar-SA"/>
        </w:rPr>
      </w:pPr>
      <w:r>
        <w:rPr>
          <w:rFonts w:ascii="Arial" w:hAnsi="Arial" w:cs="Arial"/>
        </w:rPr>
        <w:t>filia w Szkole Podstawowej im. św. Jadwigi Królowej Polski w Długołęce-</w:t>
      </w:r>
      <w:proofErr w:type="spellStart"/>
      <w:r>
        <w:rPr>
          <w:rFonts w:ascii="Arial" w:hAnsi="Arial" w:cs="Arial"/>
        </w:rPr>
        <w:t>Świerkli</w:t>
      </w:r>
      <w:proofErr w:type="spellEnd"/>
      <w:r>
        <w:rPr>
          <w:rFonts w:ascii="Arial" w:hAnsi="Arial" w:cs="Arial"/>
        </w:rPr>
        <w:t xml:space="preserve">, Długołęka-Świerkla 64, 33-386 Podegrodzie, dla 30 miejsc; </w:t>
      </w:r>
    </w:p>
    <w:p w14:paraId="33ACCC9E" w14:textId="1D35BFCB" w:rsidR="00ED2898" w:rsidRPr="00631017" w:rsidRDefault="00000000" w:rsidP="00631017">
      <w:pPr>
        <w:widowControl w:val="0"/>
        <w:numPr>
          <w:ilvl w:val="3"/>
          <w:numId w:val="8"/>
        </w:numPr>
        <w:tabs>
          <w:tab w:val="left" w:pos="426"/>
        </w:tabs>
        <w:spacing w:line="360" w:lineRule="auto"/>
        <w:ind w:left="709" w:hanging="283"/>
        <w:rPr>
          <w:rFonts w:ascii="Arial" w:eastAsia="Lucida Sans Unicode" w:hAnsi="Arial" w:cs="Arial"/>
          <w:kern w:val="2"/>
          <w:u w:val="single"/>
          <w:lang w:eastAsia="ar-SA"/>
        </w:rPr>
      </w:pPr>
      <w:r w:rsidRPr="00631017">
        <w:rPr>
          <w:rFonts w:ascii="Arial" w:hAnsi="Arial" w:cs="Arial"/>
        </w:rPr>
        <w:t xml:space="preserve">filia w Szkole Podstawowej im. płk. Narcyza </w:t>
      </w:r>
      <w:proofErr w:type="spellStart"/>
      <w:r w:rsidRPr="00631017">
        <w:rPr>
          <w:rFonts w:ascii="Arial" w:hAnsi="Arial" w:cs="Arial"/>
        </w:rPr>
        <w:t>Wiatra</w:t>
      </w:r>
      <w:proofErr w:type="spellEnd"/>
      <w:r w:rsidRPr="00631017">
        <w:rPr>
          <w:rFonts w:ascii="Arial" w:hAnsi="Arial" w:cs="Arial"/>
        </w:rPr>
        <w:t xml:space="preserve"> w Gostwicy, Gostwica 27, 33-386 Podegrodzie, dla 15 miejsc; </w:t>
      </w:r>
    </w:p>
    <w:p w14:paraId="07329AA0" w14:textId="77777777" w:rsidR="00ED2898" w:rsidRDefault="00000000" w:rsidP="00631017">
      <w:pPr>
        <w:widowControl w:val="0"/>
        <w:numPr>
          <w:ilvl w:val="3"/>
          <w:numId w:val="8"/>
        </w:numPr>
        <w:tabs>
          <w:tab w:val="left" w:pos="709"/>
        </w:tabs>
        <w:spacing w:line="360" w:lineRule="auto"/>
        <w:ind w:left="709" w:hanging="283"/>
        <w:rPr>
          <w:rFonts w:ascii="Arial" w:eastAsia="Lucida Sans Unicode" w:hAnsi="Arial" w:cs="Arial"/>
          <w:kern w:val="2"/>
          <w:u w:val="single"/>
          <w:lang w:eastAsia="ar-SA"/>
        </w:rPr>
      </w:pPr>
      <w:r>
        <w:rPr>
          <w:rFonts w:ascii="Arial" w:hAnsi="Arial" w:cs="Arial"/>
        </w:rPr>
        <w:t>filia w Szkole Podstawowej im. Św. Kingi w Olszance, Olszanka 24, 33-386 Podegrodzie, dla 15 miejsc;</w:t>
      </w:r>
    </w:p>
    <w:p w14:paraId="3B629BB4" w14:textId="77777777" w:rsidR="00ED2898" w:rsidRDefault="00000000" w:rsidP="00631017">
      <w:pPr>
        <w:widowControl w:val="0"/>
        <w:numPr>
          <w:ilvl w:val="3"/>
          <w:numId w:val="8"/>
        </w:numPr>
        <w:tabs>
          <w:tab w:val="left" w:pos="709"/>
        </w:tabs>
        <w:spacing w:line="360" w:lineRule="auto"/>
        <w:ind w:left="709" w:hanging="283"/>
        <w:rPr>
          <w:rFonts w:ascii="Arial" w:eastAsia="Lucida Sans Unicode" w:hAnsi="Arial" w:cs="Arial"/>
          <w:kern w:val="2"/>
          <w:u w:val="single"/>
          <w:lang w:eastAsia="ar-SA"/>
        </w:rPr>
      </w:pPr>
      <w:r>
        <w:rPr>
          <w:rFonts w:ascii="Arial" w:hAnsi="Arial" w:cs="Arial"/>
        </w:rPr>
        <w:t xml:space="preserve">filia w Szkole Podstawowej im. Mieczysława Wieczorka w Olszanie, Olszana 127, 33- 386 Podegrodzie, dla 30 miejsc; </w:t>
      </w:r>
    </w:p>
    <w:p w14:paraId="50FC2F57" w14:textId="77777777" w:rsidR="00ED2898" w:rsidRDefault="00000000" w:rsidP="00631017">
      <w:pPr>
        <w:widowControl w:val="0"/>
        <w:numPr>
          <w:ilvl w:val="3"/>
          <w:numId w:val="8"/>
        </w:numPr>
        <w:tabs>
          <w:tab w:val="left" w:pos="709"/>
        </w:tabs>
        <w:spacing w:line="360" w:lineRule="auto"/>
        <w:ind w:left="709" w:hanging="283"/>
        <w:rPr>
          <w:rFonts w:ascii="Arial" w:eastAsia="Lucida Sans Unicode" w:hAnsi="Arial" w:cs="Arial"/>
          <w:kern w:val="2"/>
          <w:u w:val="single"/>
          <w:lang w:eastAsia="ar-SA"/>
        </w:rPr>
      </w:pPr>
      <w:r>
        <w:rPr>
          <w:rFonts w:ascii="Arial" w:hAnsi="Arial" w:cs="Arial"/>
        </w:rPr>
        <w:t>filia w Szkole Podstawowej im. Batalionów Chłopskich w Rogach, Rogi 53, 33- 386 Podegrodzie, dla 15 miejsc.</w:t>
      </w:r>
    </w:p>
    <w:p w14:paraId="75B10C78" w14:textId="77777777" w:rsidR="00ED2898" w:rsidRDefault="00000000">
      <w:pPr>
        <w:pStyle w:val="Standard"/>
        <w:numPr>
          <w:ilvl w:val="1"/>
          <w:numId w:val="4"/>
        </w:numPr>
        <w:tabs>
          <w:tab w:val="left" w:pos="426"/>
        </w:tabs>
        <w:spacing w:before="120" w:after="120" w:line="360" w:lineRule="auto"/>
        <w:ind w:left="425" w:hanging="425"/>
        <w:rPr>
          <w:rFonts w:ascii="Arial" w:hAnsi="Arial" w:cs="Arial"/>
          <w:b/>
          <w:bCs/>
          <w:szCs w:val="24"/>
        </w:rPr>
      </w:pPr>
      <w:bookmarkStart w:id="10" w:name="_Hlk190764116"/>
      <w:bookmarkStart w:id="11" w:name="_Hlk149814760"/>
      <w:bookmarkEnd w:id="10"/>
      <w:bookmarkEnd w:id="11"/>
      <w:r>
        <w:rPr>
          <w:rFonts w:ascii="Arial" w:hAnsi="Arial" w:cs="Arial"/>
          <w:bCs/>
        </w:rPr>
        <w:t xml:space="preserve">Wykonawca jest odpowiedzialny za jakość dostarczanych </w:t>
      </w:r>
      <w:r>
        <w:rPr>
          <w:rFonts w:ascii="Arial" w:hAnsi="Arial" w:cs="Arial"/>
          <w:b/>
        </w:rPr>
        <w:t>posiłków dla uczestników placówki</w:t>
      </w:r>
      <w:r>
        <w:rPr>
          <w:rFonts w:ascii="Arial" w:hAnsi="Arial" w:cs="Arial"/>
          <w:bCs/>
        </w:rPr>
        <w:t>.</w:t>
      </w:r>
    </w:p>
    <w:p w14:paraId="24385F11" w14:textId="77777777" w:rsidR="00ED2898" w:rsidRDefault="00000000">
      <w:pPr>
        <w:pStyle w:val="Standard"/>
        <w:numPr>
          <w:ilvl w:val="1"/>
          <w:numId w:val="44"/>
        </w:numPr>
        <w:tabs>
          <w:tab w:val="left" w:pos="426"/>
        </w:tabs>
        <w:spacing w:before="120" w:after="120" w:line="360" w:lineRule="auto"/>
        <w:ind w:left="425" w:hanging="425"/>
        <w:rPr>
          <w:rFonts w:ascii="Arial" w:hAnsi="Arial" w:cs="Arial"/>
          <w:b/>
          <w:szCs w:val="24"/>
        </w:rPr>
      </w:pPr>
      <w:bookmarkStart w:id="12" w:name="_Hlk206761138"/>
      <w:bookmarkStart w:id="13" w:name="_Hlk166750886"/>
      <w:bookmarkEnd w:id="12"/>
      <w:bookmarkEnd w:id="13"/>
      <w:r>
        <w:rPr>
          <w:rFonts w:ascii="Arial" w:hAnsi="Arial" w:cs="Arial"/>
          <w:b/>
          <w:szCs w:val="24"/>
        </w:rPr>
        <w:t>Wymagania w zakresie zatrudnienia na podstawie stosunku pracy, w okolicznościach, o których mowa w art. 95:</w:t>
      </w:r>
    </w:p>
    <w:p w14:paraId="21A3D23D" w14:textId="77777777" w:rsidR="00ED2898" w:rsidRDefault="00000000">
      <w:pPr>
        <w:pStyle w:val="Standard"/>
        <w:tabs>
          <w:tab w:val="left" w:pos="426"/>
        </w:tabs>
        <w:spacing w:line="360" w:lineRule="auto"/>
        <w:ind w:left="426"/>
        <w:rPr>
          <w:rFonts w:ascii="Arial" w:eastAsia="Calibri" w:hAnsi="Arial" w:cs="Arial"/>
          <w:szCs w:val="24"/>
          <w:lang w:eastAsia="en-US"/>
        </w:rPr>
      </w:pPr>
      <w:bookmarkStart w:id="14" w:name="_Hlk195857082"/>
      <w:r>
        <w:rPr>
          <w:rFonts w:ascii="Arial" w:hAnsi="Arial" w:cs="Arial"/>
          <w:szCs w:val="24"/>
        </w:rPr>
        <w:t>Stosownie do</w:t>
      </w:r>
      <w:bookmarkEnd w:id="14"/>
      <w:r>
        <w:rPr>
          <w:rFonts w:ascii="Arial" w:hAnsi="Arial" w:cs="Arial"/>
          <w:szCs w:val="24"/>
        </w:rPr>
        <w:t xml:space="preserve"> treści art. 95 ust. 1 ustawy </w:t>
      </w:r>
      <w:proofErr w:type="spellStart"/>
      <w:r>
        <w:rPr>
          <w:rFonts w:ascii="Arial" w:hAnsi="Arial" w:cs="Arial"/>
          <w:szCs w:val="24"/>
        </w:rPr>
        <w:t>Pzp</w:t>
      </w:r>
      <w:proofErr w:type="spellEnd"/>
      <w:r>
        <w:rPr>
          <w:rFonts w:ascii="Arial" w:hAnsi="Arial" w:cs="Arial"/>
          <w:szCs w:val="24"/>
        </w:rPr>
        <w:t xml:space="preserve"> Zamawiający wymaga zatrudnienia na podstawie umowy o pracę przez wykonawcę lub podwykonawcę</w:t>
      </w:r>
      <w:r>
        <w:rPr>
          <w:rFonts w:ascii="Arial" w:eastAsia="Calibri" w:hAnsi="Arial" w:cs="Arial"/>
          <w:szCs w:val="24"/>
          <w:lang w:eastAsia="en-US"/>
        </w:rPr>
        <w:t xml:space="preserve">, </w:t>
      </w:r>
      <w:r>
        <w:rPr>
          <w:rFonts w:ascii="Arial" w:hAnsi="Arial" w:cs="Arial"/>
          <w:szCs w:val="24"/>
        </w:rPr>
        <w:t xml:space="preserve">osoby wykonujących </w:t>
      </w:r>
      <w:r>
        <w:rPr>
          <w:rFonts w:ascii="Arial" w:hAnsi="Arial" w:cs="Arial"/>
          <w:color w:val="000000"/>
          <w:szCs w:val="24"/>
        </w:rPr>
        <w:t>czynności takie jak</w:t>
      </w:r>
      <w:r>
        <w:rPr>
          <w:rFonts w:ascii="Arial" w:hAnsi="Arial" w:cs="Arial"/>
          <w:szCs w:val="24"/>
        </w:rPr>
        <w:t>:</w:t>
      </w:r>
    </w:p>
    <w:p w14:paraId="24C53771" w14:textId="77777777" w:rsidR="00ED2898" w:rsidRDefault="00000000">
      <w:pPr>
        <w:pStyle w:val="NormalnyWeb"/>
        <w:numPr>
          <w:ilvl w:val="0"/>
          <w:numId w:val="46"/>
        </w:numPr>
        <w:spacing w:before="0" w:after="0" w:line="360" w:lineRule="auto"/>
        <w:ind w:left="709" w:hanging="283"/>
        <w:rPr>
          <w:rFonts w:ascii="Arial" w:hAnsi="Arial" w:cs="Arial"/>
          <w:szCs w:val="24"/>
        </w:rPr>
      </w:pPr>
      <w:r>
        <w:rPr>
          <w:rFonts w:ascii="Arial" w:hAnsi="Arial" w:cs="Arial"/>
          <w:szCs w:val="24"/>
        </w:rPr>
        <w:t xml:space="preserve">1 pracownika – </w:t>
      </w:r>
      <w:bookmarkStart w:id="15" w:name="_Hlk183675178"/>
      <w:bookmarkStart w:id="16" w:name="_Hlk205537624"/>
      <w:r>
        <w:rPr>
          <w:rFonts w:ascii="Arial" w:hAnsi="Arial" w:cs="Arial"/>
          <w:szCs w:val="24"/>
        </w:rPr>
        <w:t xml:space="preserve">kierowcę </w:t>
      </w:r>
      <w:bookmarkStart w:id="17" w:name="_Hlk205547427"/>
      <w:r>
        <w:rPr>
          <w:rFonts w:ascii="Arial" w:hAnsi="Arial" w:cs="Arial"/>
          <w:szCs w:val="24"/>
        </w:rPr>
        <w:t>dostarczającego posiłk</w:t>
      </w:r>
      <w:bookmarkEnd w:id="15"/>
      <w:r>
        <w:rPr>
          <w:rFonts w:ascii="Arial" w:hAnsi="Arial" w:cs="Arial"/>
          <w:szCs w:val="24"/>
        </w:rPr>
        <w:t>i</w:t>
      </w:r>
      <w:bookmarkEnd w:id="16"/>
      <w:bookmarkEnd w:id="17"/>
      <w:r>
        <w:rPr>
          <w:rFonts w:ascii="Arial" w:eastAsia="Calibri" w:hAnsi="Arial" w:cs="Arial"/>
          <w:szCs w:val="24"/>
        </w:rPr>
        <w:t xml:space="preserve"> stanowiące przedmiot niniejszego postępowania</w:t>
      </w:r>
      <w:r>
        <w:rPr>
          <w:rFonts w:ascii="Arial" w:hAnsi="Arial" w:cs="Arial"/>
          <w:szCs w:val="24"/>
        </w:rPr>
        <w:t>.</w:t>
      </w:r>
    </w:p>
    <w:p w14:paraId="3CECB641" w14:textId="77777777" w:rsidR="00ED2898" w:rsidRDefault="00000000">
      <w:pPr>
        <w:pStyle w:val="Akapitzlist"/>
        <w:tabs>
          <w:tab w:val="left" w:pos="426"/>
        </w:tabs>
        <w:spacing w:line="360" w:lineRule="auto"/>
        <w:ind w:left="397"/>
        <w:rPr>
          <w:rFonts w:ascii="Arial" w:eastAsia="Calibri" w:hAnsi="Arial" w:cs="Arial"/>
          <w:lang w:eastAsia="en-US"/>
        </w:rPr>
      </w:pPr>
      <w:bookmarkStart w:id="18" w:name="_Hlk146032408"/>
      <w:bookmarkEnd w:id="18"/>
      <w:r>
        <w:rPr>
          <w:rFonts w:ascii="Arial" w:eastAsia="Calibri" w:hAnsi="Arial" w:cs="Arial"/>
          <w:lang w:eastAsia="en-US"/>
        </w:rPr>
        <w:t>(</w:t>
      </w:r>
      <w:r>
        <w:rPr>
          <w:rFonts w:ascii="Arial" w:eastAsia="Calibri" w:hAnsi="Arial" w:cs="Arial"/>
          <w:u w:val="single"/>
          <w:lang w:eastAsia="en-US"/>
        </w:rPr>
        <w:t xml:space="preserve">z wyłączeniem osób samodzielnie wykonujących daną czynność w ramach jednoosobowej działalności gospodarczej tzw. „samozatrudnienie” lub </w:t>
      </w:r>
      <w:r>
        <w:rPr>
          <w:rFonts w:ascii="Arial" w:hAnsi="Arial" w:cs="Arial"/>
          <w:u w:val="single"/>
        </w:rPr>
        <w:t>prowadzących działalność w formie spółki cywilnej albo spółki osobowej i czynność będą wykonywały osoby będące wspólnikami tej spółki)</w:t>
      </w:r>
      <w:r>
        <w:rPr>
          <w:rFonts w:ascii="Arial" w:eastAsia="Calibri" w:hAnsi="Arial" w:cs="Arial"/>
          <w:u w:val="single"/>
          <w:lang w:eastAsia="en-US"/>
        </w:rPr>
        <w:t>.</w:t>
      </w:r>
    </w:p>
    <w:p w14:paraId="6018AB09" w14:textId="77777777" w:rsidR="00ED2898" w:rsidRDefault="00000000">
      <w:pPr>
        <w:pStyle w:val="Akapitzlist"/>
        <w:numPr>
          <w:ilvl w:val="1"/>
          <w:numId w:val="44"/>
        </w:numPr>
        <w:tabs>
          <w:tab w:val="left" w:pos="426"/>
        </w:tabs>
        <w:suppressAutoHyphens w:val="0"/>
        <w:spacing w:before="120" w:after="120" w:line="360" w:lineRule="auto"/>
        <w:ind w:left="425" w:hanging="425"/>
        <w:rPr>
          <w:rFonts w:ascii="Arial" w:hAnsi="Arial" w:cs="Arial"/>
        </w:rPr>
      </w:pPr>
      <w:r>
        <w:rPr>
          <w:rFonts w:ascii="Arial" w:hAnsi="Arial" w:cs="Arial"/>
        </w:rP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4.5 czynności. Zamawiający uprawniony jest w szczególności do: </w:t>
      </w:r>
    </w:p>
    <w:p w14:paraId="2D6666CA" w14:textId="77777777" w:rsidR="00ED2898" w:rsidRDefault="00000000">
      <w:pPr>
        <w:pStyle w:val="Akapitzlist"/>
        <w:numPr>
          <w:ilvl w:val="0"/>
          <w:numId w:val="22"/>
        </w:numPr>
        <w:tabs>
          <w:tab w:val="left" w:pos="709"/>
        </w:tabs>
        <w:suppressAutoHyphens w:val="0"/>
        <w:spacing w:line="360" w:lineRule="auto"/>
        <w:ind w:left="709" w:hanging="283"/>
        <w:rPr>
          <w:rFonts w:ascii="Arial" w:hAnsi="Arial" w:cs="Arial"/>
        </w:rPr>
      </w:pPr>
      <w:r>
        <w:rPr>
          <w:rFonts w:ascii="Arial" w:hAnsi="Arial" w:cs="Arial"/>
        </w:rPr>
        <w:t>żądania oświadczeń i dokumentów w zakresie potwierdzenia spełniania ww. wymogów i dokonywania ich oceny,</w:t>
      </w:r>
    </w:p>
    <w:p w14:paraId="4C822A26" w14:textId="77777777" w:rsidR="00ED2898" w:rsidRDefault="00000000">
      <w:pPr>
        <w:pStyle w:val="Akapitzlist"/>
        <w:numPr>
          <w:ilvl w:val="0"/>
          <w:numId w:val="22"/>
        </w:numPr>
        <w:tabs>
          <w:tab w:val="left" w:pos="709"/>
        </w:tabs>
        <w:suppressAutoHyphens w:val="0"/>
        <w:spacing w:line="360" w:lineRule="auto"/>
        <w:ind w:left="709" w:hanging="283"/>
        <w:rPr>
          <w:rFonts w:ascii="Arial" w:hAnsi="Arial" w:cs="Arial"/>
        </w:rPr>
      </w:pPr>
      <w:r>
        <w:rPr>
          <w:rFonts w:ascii="Arial" w:hAnsi="Arial" w:cs="Arial"/>
        </w:rPr>
        <w:t>żądania wyjaśnień w przypadku wątpliwości w zakresie potwierdzenia spełniania ww. wymogów,</w:t>
      </w:r>
    </w:p>
    <w:p w14:paraId="3897DAAF" w14:textId="77777777" w:rsidR="00ED2898" w:rsidRDefault="00000000">
      <w:pPr>
        <w:pStyle w:val="Akapitzlist"/>
        <w:numPr>
          <w:ilvl w:val="0"/>
          <w:numId w:val="22"/>
        </w:numPr>
        <w:tabs>
          <w:tab w:val="left" w:pos="709"/>
        </w:tabs>
        <w:suppressAutoHyphens w:val="0"/>
        <w:spacing w:line="360" w:lineRule="auto"/>
        <w:ind w:left="709" w:hanging="283"/>
        <w:rPr>
          <w:rFonts w:ascii="Arial" w:hAnsi="Arial" w:cs="Arial"/>
        </w:rPr>
      </w:pPr>
      <w:r>
        <w:rPr>
          <w:rFonts w:ascii="Arial" w:hAnsi="Arial" w:cs="Arial"/>
        </w:rPr>
        <w:t>przeprowadzania kontroli na miejscu świadczenia pracy.</w:t>
      </w:r>
    </w:p>
    <w:p w14:paraId="34AD2E1D" w14:textId="77777777" w:rsidR="00ED2898" w:rsidRDefault="00000000">
      <w:pPr>
        <w:pStyle w:val="Akapitzlist"/>
        <w:numPr>
          <w:ilvl w:val="1"/>
          <w:numId w:val="44"/>
        </w:numPr>
        <w:tabs>
          <w:tab w:val="left" w:pos="426"/>
        </w:tabs>
        <w:suppressAutoHyphens w:val="0"/>
        <w:spacing w:before="120" w:after="120" w:line="360" w:lineRule="auto"/>
        <w:ind w:left="425" w:hanging="425"/>
        <w:rPr>
          <w:rFonts w:ascii="Arial" w:hAnsi="Arial" w:cs="Arial"/>
          <w:b/>
        </w:rPr>
      </w:pPr>
      <w:r>
        <w:rPr>
          <w:rFonts w:ascii="Arial" w:hAnsi="Arial" w:cs="Arial"/>
        </w:rPr>
        <w:lastRenderedPageBreak/>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4.5 czynności w trakcie realizacji zamówienia:</w:t>
      </w:r>
    </w:p>
    <w:p w14:paraId="72CECD66" w14:textId="77777777" w:rsidR="00ED2898" w:rsidRDefault="00000000">
      <w:pPr>
        <w:pStyle w:val="Akapitzlist"/>
        <w:numPr>
          <w:ilvl w:val="0"/>
          <w:numId w:val="14"/>
        </w:numPr>
        <w:tabs>
          <w:tab w:val="left" w:pos="709"/>
        </w:tabs>
        <w:suppressAutoHyphens w:val="0"/>
        <w:spacing w:line="360" w:lineRule="auto"/>
        <w:ind w:left="709" w:hanging="283"/>
        <w:rPr>
          <w:rFonts w:ascii="Arial" w:hAnsi="Arial" w:cs="Arial"/>
        </w:rPr>
      </w:pPr>
      <w:r>
        <w:rPr>
          <w:rFonts w:ascii="Arial" w:hAnsi="Arial" w:cs="Arial"/>
          <w:b/>
        </w:rPr>
        <w:t xml:space="preserve">oświadczenie wykonawcy lub podwykonawcy </w:t>
      </w:r>
      <w:r>
        <w:rPr>
          <w:rFonts w:ascii="Arial" w:hAnsi="Arial" w:cs="Arial"/>
        </w:rPr>
        <w:t>o zatrudnieniu na podstawie umowy o pracę osób wykonujących czynności, których dotyczy wezwanie zamawiającego.</w:t>
      </w:r>
      <w:r>
        <w:rPr>
          <w:rFonts w:ascii="Arial" w:hAnsi="Arial" w:cs="Arial"/>
          <w:b/>
        </w:rPr>
        <w:t xml:space="preserve"> </w:t>
      </w:r>
      <w:r>
        <w:rPr>
          <w:rFonts w:ascii="Arial" w:hAnsi="Arial" w:cs="Arial"/>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02AAAB1C" w14:textId="77777777" w:rsidR="00ED2898" w:rsidRDefault="00000000">
      <w:pPr>
        <w:pStyle w:val="Akapitzlist"/>
        <w:numPr>
          <w:ilvl w:val="0"/>
          <w:numId w:val="14"/>
        </w:numPr>
        <w:tabs>
          <w:tab w:val="left" w:pos="709"/>
        </w:tabs>
        <w:suppressAutoHyphens w:val="0"/>
        <w:spacing w:before="120" w:after="120" w:line="360" w:lineRule="auto"/>
        <w:ind w:left="709" w:hanging="284"/>
        <w:rPr>
          <w:rFonts w:ascii="Arial" w:hAnsi="Arial" w:cs="Arial"/>
          <w:b/>
        </w:rPr>
      </w:pPr>
      <w:r>
        <w:rPr>
          <w:rFonts w:ascii="Arial" w:hAnsi="Arial" w:cs="Arial"/>
        </w:rPr>
        <w:t>poświadczoną za zgodność z oryginałem odpowiednio przez wykonawcę lub podwykonawcę</w:t>
      </w:r>
      <w:r>
        <w:rPr>
          <w:rFonts w:ascii="Arial" w:hAnsi="Arial" w:cs="Arial"/>
          <w:b/>
        </w:rPr>
        <w:t xml:space="preserve"> kopię umowy/umów o pracę</w:t>
      </w:r>
      <w:r>
        <w:rPr>
          <w:rFonts w:ascii="Arial" w:hAnsi="Arial" w:cs="Arial"/>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w:t>
      </w:r>
      <w:r>
        <w:rPr>
          <w:rFonts w:ascii="Arial" w:hAnsi="Arial" w:cs="Arial"/>
          <w:i/>
        </w:rPr>
        <w:t>o ochronie danych osobowych</w:t>
      </w:r>
      <w:r>
        <w:rPr>
          <w:rFonts w:ascii="Arial" w:hAnsi="Arial" w:cs="Arial"/>
        </w:rPr>
        <w:t xml:space="preserve"> (tj. w szczególności bez adresów, nr PESEL pracowników). Imię i nazwisko pracownika nie podlega </w:t>
      </w:r>
      <w:proofErr w:type="spellStart"/>
      <w:r>
        <w:rPr>
          <w:rFonts w:ascii="Arial" w:hAnsi="Arial" w:cs="Arial"/>
        </w:rPr>
        <w:t>anonimizacji</w:t>
      </w:r>
      <w:proofErr w:type="spellEnd"/>
      <w:r>
        <w:rPr>
          <w:rFonts w:ascii="Arial" w:hAnsi="Arial" w:cs="Arial"/>
        </w:rPr>
        <w:t>. Informacje takie jak: data zawarcia umowy, rodzaj umowy o pracę i wymiar etatu powinny być możliwe do zidentyfikowania;</w:t>
      </w:r>
    </w:p>
    <w:p w14:paraId="6872F7C2" w14:textId="77777777" w:rsidR="00ED2898" w:rsidRDefault="00000000">
      <w:pPr>
        <w:pStyle w:val="Akapitzlist"/>
        <w:numPr>
          <w:ilvl w:val="0"/>
          <w:numId w:val="14"/>
        </w:numPr>
        <w:tabs>
          <w:tab w:val="left" w:pos="709"/>
        </w:tabs>
        <w:suppressAutoHyphens w:val="0"/>
        <w:spacing w:line="360" w:lineRule="auto"/>
        <w:ind w:left="709" w:hanging="283"/>
        <w:rPr>
          <w:rFonts w:ascii="Arial" w:hAnsi="Arial" w:cs="Arial"/>
        </w:rPr>
      </w:pPr>
      <w:r>
        <w:rPr>
          <w:rFonts w:ascii="Arial" w:hAnsi="Arial" w:cs="Arial"/>
          <w:b/>
        </w:rPr>
        <w:t>zaświadczenie właściwego oddziału ZUS,</w:t>
      </w:r>
      <w:r>
        <w:rPr>
          <w:rFonts w:ascii="Arial" w:hAnsi="Arial" w:cs="Arial"/>
        </w:rPr>
        <w:t xml:space="preserve"> potwierdzające opłacanie przez wykonawcę lub podwykonawcę składek na ubezpieczenia społeczne i zdrowotne z tytułu zatrudnienia na podstawie umów o pracę za ostatni okres rozliczeniowy;</w:t>
      </w:r>
    </w:p>
    <w:p w14:paraId="1D97BC3A" w14:textId="77777777" w:rsidR="00ED2898" w:rsidRDefault="00000000">
      <w:pPr>
        <w:pStyle w:val="Akapitzlist"/>
        <w:numPr>
          <w:ilvl w:val="0"/>
          <w:numId w:val="14"/>
        </w:numPr>
        <w:tabs>
          <w:tab w:val="left" w:pos="709"/>
        </w:tabs>
        <w:suppressAutoHyphens w:val="0"/>
        <w:spacing w:before="120" w:after="120" w:line="360" w:lineRule="auto"/>
        <w:ind w:left="709" w:hanging="284"/>
        <w:rPr>
          <w:rFonts w:ascii="Arial" w:hAnsi="Arial" w:cs="Arial"/>
        </w:rPr>
      </w:pPr>
      <w:r>
        <w:rPr>
          <w:rFonts w:ascii="Arial" w:hAnsi="Arial" w:cs="Arial"/>
        </w:rPr>
        <w:t>poświadczoną za zgodność z oryginałem odpowiednio przez wykonawcę lub podwykonawcę</w:t>
      </w:r>
      <w:r>
        <w:rPr>
          <w:rFonts w:ascii="Arial" w:hAnsi="Arial" w:cs="Arial"/>
          <w:b/>
        </w:rPr>
        <w:t xml:space="preserve"> kopię dowodu potwierdzającego zgłoszenie pracownika przez pracodawcę do ubezpieczeń</w:t>
      </w:r>
      <w:r>
        <w:rPr>
          <w:rFonts w:ascii="Arial" w:hAnsi="Arial" w:cs="Arial"/>
        </w:rPr>
        <w:t xml:space="preserve">, zanonimizowaną w sposób zapewniający ochronę danych osobowych pracowników, zgodnie z przepisami ustawy z dnia 10 maja 2018 r. </w:t>
      </w:r>
      <w:r>
        <w:rPr>
          <w:rFonts w:ascii="Arial" w:hAnsi="Arial" w:cs="Arial"/>
          <w:i/>
        </w:rPr>
        <w:t>o ochronie danych osobowych.</w:t>
      </w:r>
      <w:r>
        <w:rPr>
          <w:rFonts w:ascii="Arial" w:hAnsi="Arial" w:cs="Arial"/>
        </w:rPr>
        <w:t xml:space="preserve"> Imię i nazwisko pracownika nie podlega </w:t>
      </w:r>
      <w:proofErr w:type="spellStart"/>
      <w:r>
        <w:rPr>
          <w:rFonts w:ascii="Arial" w:hAnsi="Arial" w:cs="Arial"/>
        </w:rPr>
        <w:t>anonimizacji</w:t>
      </w:r>
      <w:proofErr w:type="spellEnd"/>
      <w:r>
        <w:rPr>
          <w:rFonts w:ascii="Arial" w:hAnsi="Arial" w:cs="Arial"/>
          <w:i/>
        </w:rPr>
        <w:t>.</w:t>
      </w:r>
    </w:p>
    <w:p w14:paraId="611CB304" w14:textId="77777777" w:rsidR="00ED2898" w:rsidRDefault="00000000">
      <w:pPr>
        <w:pStyle w:val="Akapitzlist"/>
        <w:numPr>
          <w:ilvl w:val="1"/>
          <w:numId w:val="44"/>
        </w:numPr>
        <w:tabs>
          <w:tab w:val="left" w:pos="426"/>
        </w:tabs>
        <w:suppressAutoHyphens w:val="0"/>
        <w:spacing w:line="360" w:lineRule="auto"/>
        <w:ind w:left="426" w:hanging="568"/>
        <w:rPr>
          <w:rFonts w:ascii="Arial" w:hAnsi="Arial" w:cs="Arial"/>
        </w:rPr>
      </w:pPr>
      <w:r>
        <w:rPr>
          <w:rFonts w:ascii="Arial" w:hAnsi="Arial" w:cs="Arial"/>
        </w:rPr>
        <w:lastRenderedPageBreak/>
        <w:t>Z tytułu niespełnienia przez wykonawcę lub podwykonawcę wymogu zatrudnienia na podstawie umowy o pracę osób wykonujących wskazane w punkcie 4.5 czynności zamawiający przewiduje sankcję w postaci obowiązku zapłaty przez wykonawcę kary umownej w wysokości określonej w umowie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4.5 czynności.</w:t>
      </w:r>
    </w:p>
    <w:p w14:paraId="250C9844" w14:textId="77777777" w:rsidR="00ED2898" w:rsidRDefault="00000000">
      <w:pPr>
        <w:pStyle w:val="Akapitzlist"/>
        <w:numPr>
          <w:ilvl w:val="1"/>
          <w:numId w:val="44"/>
        </w:numPr>
        <w:tabs>
          <w:tab w:val="left" w:pos="426"/>
        </w:tabs>
        <w:suppressAutoHyphens w:val="0"/>
        <w:spacing w:before="120" w:after="120" w:line="360" w:lineRule="auto"/>
        <w:ind w:left="425" w:hanging="567"/>
        <w:rPr>
          <w:rFonts w:ascii="Arial" w:hAnsi="Arial" w:cs="Arial"/>
        </w:rPr>
      </w:pPr>
      <w:r>
        <w:rPr>
          <w:rFonts w:ascii="Arial" w:hAnsi="Arial" w:cs="Arial"/>
        </w:rPr>
        <w:t>W przypadku uzasadnionych wątpliwości co do przestrzegania prawa pracy przez wykonawcę lub podwykonawcę, zamawiający może zwrócić się o przeprowadzenie kontroli przez Państwową Inspekcję Pracy.</w:t>
      </w:r>
    </w:p>
    <w:p w14:paraId="6F3A2D2F" w14:textId="77777777" w:rsidR="00ED2898" w:rsidRDefault="00000000">
      <w:pPr>
        <w:pStyle w:val="Standard"/>
        <w:numPr>
          <w:ilvl w:val="1"/>
          <w:numId w:val="44"/>
        </w:numPr>
        <w:tabs>
          <w:tab w:val="left" w:pos="426"/>
        </w:tabs>
        <w:spacing w:before="120" w:after="120" w:line="360" w:lineRule="auto"/>
        <w:ind w:left="425" w:hanging="567"/>
        <w:rPr>
          <w:rFonts w:ascii="Arial" w:hAnsi="Arial" w:cs="Arial"/>
          <w:b/>
          <w:szCs w:val="24"/>
        </w:rPr>
      </w:pPr>
      <w:r>
        <w:rPr>
          <w:rFonts w:ascii="Arial" w:hAnsi="Arial" w:cs="Arial"/>
          <w:b/>
          <w:szCs w:val="24"/>
        </w:rPr>
        <w:t>Informacje o możliwości składania ofert częściowych:</w:t>
      </w:r>
    </w:p>
    <w:p w14:paraId="25E46507" w14:textId="77777777" w:rsidR="00ED2898" w:rsidRDefault="00000000">
      <w:pPr>
        <w:pStyle w:val="Standard"/>
        <w:numPr>
          <w:ilvl w:val="3"/>
          <w:numId w:val="44"/>
        </w:numPr>
        <w:tabs>
          <w:tab w:val="left" w:pos="709"/>
        </w:tabs>
        <w:spacing w:line="360" w:lineRule="auto"/>
        <w:ind w:left="709" w:hanging="283"/>
        <w:rPr>
          <w:rFonts w:ascii="Arial" w:hAnsi="Arial" w:cs="Arial"/>
          <w:b/>
          <w:color w:val="000000"/>
          <w:szCs w:val="24"/>
        </w:rPr>
      </w:pPr>
      <w:bookmarkStart w:id="19" w:name="_Hlk186185602"/>
      <w:r>
        <w:rPr>
          <w:rFonts w:ascii="Arial" w:hAnsi="Arial" w:cs="Arial"/>
          <w:color w:val="000000"/>
          <w:szCs w:val="24"/>
        </w:rPr>
        <w:t>Zamawiający nie dopuszcza składanie ofert częściowych</w:t>
      </w:r>
      <w:bookmarkEnd w:id="19"/>
      <w:r>
        <w:rPr>
          <w:rFonts w:ascii="Arial" w:hAnsi="Arial" w:cs="Arial"/>
          <w:bCs/>
          <w:color w:val="000000"/>
        </w:rPr>
        <w:t>.</w:t>
      </w:r>
    </w:p>
    <w:p w14:paraId="4604883F" w14:textId="77777777" w:rsidR="00ED2898" w:rsidRDefault="00000000">
      <w:pPr>
        <w:pStyle w:val="Standard"/>
        <w:tabs>
          <w:tab w:val="left" w:pos="709"/>
        </w:tabs>
        <w:spacing w:line="360" w:lineRule="auto"/>
        <w:ind w:left="720"/>
        <w:rPr>
          <w:rFonts w:ascii="Arial" w:hAnsi="Arial" w:cs="Arial"/>
          <w:b/>
          <w:color w:val="FF0000"/>
          <w:szCs w:val="24"/>
        </w:rPr>
      </w:pPr>
      <w:r>
        <w:rPr>
          <w:rFonts w:ascii="Arial" w:hAnsi="Arial" w:cs="Arial"/>
          <w:szCs w:val="24"/>
        </w:rPr>
        <w:t>Przedmiotowe zamówienie nie zostało podzielone na części ze względów ekonomicznych – rozdrobnienie zamówienia na mniejsze części byłoby niecelowe, a nawet mogłoby powodować niekorzystne skutki dla Zamawiającego tj. zwiększenia oferowanych cen jednostkowych. Wielkość zadania pozwala zachować zasady wolnej konkurencji, czyli nie ogranicza swobody dostępu dla MŚP</w:t>
      </w:r>
      <w:r>
        <w:rPr>
          <w:rFonts w:ascii="Arial" w:hAnsi="Arial" w:cs="Arial"/>
          <w:bCs/>
          <w:color w:val="FF0000"/>
        </w:rPr>
        <w:t>.</w:t>
      </w:r>
    </w:p>
    <w:p w14:paraId="36EBB666" w14:textId="77777777" w:rsidR="00ED2898" w:rsidRDefault="00000000">
      <w:pPr>
        <w:pStyle w:val="Standard"/>
        <w:numPr>
          <w:ilvl w:val="1"/>
          <w:numId w:val="44"/>
        </w:numPr>
        <w:tabs>
          <w:tab w:val="left" w:pos="426"/>
        </w:tabs>
        <w:spacing w:before="120" w:after="120" w:line="360" w:lineRule="auto"/>
        <w:ind w:left="425" w:hanging="567"/>
        <w:rPr>
          <w:rFonts w:ascii="Arial" w:hAnsi="Arial" w:cs="Arial"/>
          <w:b/>
          <w:szCs w:val="24"/>
        </w:rPr>
      </w:pPr>
      <w:r>
        <w:rPr>
          <w:rFonts w:ascii="Arial" w:hAnsi="Arial" w:cs="Arial"/>
          <w:b/>
          <w:szCs w:val="24"/>
        </w:rPr>
        <w:t>Informacja o zastrzeżeniu możliwości ubiegania się o udzielenie zamówienia wyłącznie przez wykonawców, o których mowa w art. 94, jeżeli Zamawiający przewiduje takie wymagania:</w:t>
      </w:r>
    </w:p>
    <w:p w14:paraId="0BC134E9" w14:textId="77777777" w:rsidR="00ED2898" w:rsidRDefault="00000000">
      <w:pPr>
        <w:pStyle w:val="Standard"/>
        <w:numPr>
          <w:ilvl w:val="0"/>
          <w:numId w:val="25"/>
        </w:numPr>
        <w:spacing w:line="360" w:lineRule="auto"/>
        <w:ind w:left="709" w:hanging="283"/>
        <w:rPr>
          <w:rFonts w:ascii="Arial" w:hAnsi="Arial" w:cs="Arial"/>
          <w:szCs w:val="24"/>
        </w:rPr>
      </w:pPr>
      <w:r>
        <w:rPr>
          <w:rFonts w:ascii="Arial" w:hAnsi="Arial" w:cs="Arial"/>
          <w:szCs w:val="24"/>
        </w:rPr>
        <w:t>Zamawiający nie zastrzega możliwości ubiegania się o udzielenie zamówienia wyłącznie przez Wykonawców o których mowa w art. 94 ustawy.</w:t>
      </w:r>
    </w:p>
    <w:p w14:paraId="0E17778F" w14:textId="77777777" w:rsidR="00ED2898" w:rsidRDefault="00000000">
      <w:pPr>
        <w:pStyle w:val="Standard"/>
        <w:numPr>
          <w:ilvl w:val="1"/>
          <w:numId w:val="44"/>
        </w:numPr>
        <w:tabs>
          <w:tab w:val="left" w:pos="426"/>
        </w:tabs>
        <w:spacing w:before="120" w:after="120" w:line="360" w:lineRule="auto"/>
        <w:ind w:left="425" w:hanging="567"/>
        <w:rPr>
          <w:rFonts w:ascii="Arial" w:hAnsi="Arial" w:cs="Arial"/>
          <w:b/>
          <w:szCs w:val="24"/>
        </w:rPr>
      </w:pPr>
      <w:r>
        <w:rPr>
          <w:rFonts w:ascii="Arial" w:hAnsi="Arial" w:cs="Arial"/>
          <w:b/>
          <w:szCs w:val="24"/>
        </w:rPr>
        <w:t>Wymagania w zakresie zatrudnienia osób, o których mowa w art. 96 ust. 2 pkt. 2), jeżeli zamawiający przewiduje takie wymagania:</w:t>
      </w:r>
    </w:p>
    <w:p w14:paraId="3552632B" w14:textId="77777777" w:rsidR="00ED2898" w:rsidRDefault="00000000">
      <w:pPr>
        <w:pStyle w:val="Standard"/>
        <w:numPr>
          <w:ilvl w:val="3"/>
          <w:numId w:val="44"/>
        </w:numPr>
        <w:tabs>
          <w:tab w:val="left" w:pos="709"/>
        </w:tabs>
        <w:spacing w:line="360" w:lineRule="auto"/>
        <w:ind w:left="709" w:hanging="283"/>
        <w:rPr>
          <w:rFonts w:ascii="Arial" w:hAnsi="Arial" w:cs="Arial"/>
          <w:szCs w:val="24"/>
        </w:rPr>
      </w:pPr>
      <w:r>
        <w:rPr>
          <w:rFonts w:ascii="Arial" w:hAnsi="Arial" w:cs="Arial"/>
          <w:szCs w:val="24"/>
        </w:rPr>
        <w:t xml:space="preserve">Zamawiający nie ustanawia żadnych wymagań związanych z realizacją zamówienia, które obejmują zatrudnienie osób wskazanych w art. 96 ust. 2 pkt. 2) ustawy. </w:t>
      </w:r>
    </w:p>
    <w:p w14:paraId="34B347A2" w14:textId="77777777" w:rsidR="00ED2898" w:rsidRDefault="00000000">
      <w:pPr>
        <w:pStyle w:val="Akapitzlist"/>
        <w:numPr>
          <w:ilvl w:val="1"/>
          <w:numId w:val="44"/>
        </w:numPr>
        <w:tabs>
          <w:tab w:val="left" w:pos="426"/>
        </w:tabs>
        <w:suppressAutoHyphens w:val="0"/>
        <w:spacing w:before="120" w:after="120" w:line="360" w:lineRule="auto"/>
        <w:ind w:left="425" w:hanging="567"/>
        <w:contextualSpacing/>
        <w:rPr>
          <w:rFonts w:ascii="Arial" w:hAnsi="Arial" w:cs="Arial"/>
          <w:b/>
        </w:rPr>
      </w:pPr>
      <w:r>
        <w:rPr>
          <w:rFonts w:ascii="Arial" w:hAnsi="Arial" w:cs="Arial"/>
          <w:b/>
        </w:rPr>
        <w:t>Informacjo o przewidywanych zamówieniach, o których mowa w art. 214 ust, 1 pkt. 7, jeżeli zamawiający przewiduje udzielenie takich zamówień:</w:t>
      </w:r>
    </w:p>
    <w:p w14:paraId="5CCFD19D" w14:textId="77777777" w:rsidR="00ED2898" w:rsidRDefault="00000000">
      <w:pPr>
        <w:pStyle w:val="Akapitzlist"/>
        <w:numPr>
          <w:ilvl w:val="0"/>
          <w:numId w:val="26"/>
        </w:numPr>
        <w:suppressAutoHyphens w:val="0"/>
        <w:spacing w:line="360" w:lineRule="auto"/>
        <w:ind w:left="709" w:hanging="283"/>
        <w:contextualSpacing/>
        <w:rPr>
          <w:rFonts w:ascii="Arial" w:hAnsi="Arial" w:cs="Arial"/>
        </w:rPr>
      </w:pPr>
      <w:r>
        <w:rPr>
          <w:rFonts w:ascii="Arial" w:hAnsi="Arial" w:cs="Arial"/>
        </w:rPr>
        <w:t xml:space="preserve">Zamawiający przewiduje udzielenie zamówienia, o którym mowa w art. 214 </w:t>
      </w:r>
      <w:r>
        <w:rPr>
          <w:rFonts w:ascii="Arial" w:hAnsi="Arial" w:cs="Arial"/>
        </w:rPr>
        <w:lastRenderedPageBreak/>
        <w:t>ust. 1 pkt. 7) ustawy polegających na powtórzeniu podobnych usług w ilości do: 15% wartości zamówienia podstawowego.</w:t>
      </w:r>
    </w:p>
    <w:p w14:paraId="2BA963FB" w14:textId="77777777" w:rsidR="00ED2898" w:rsidRDefault="00000000">
      <w:pPr>
        <w:pStyle w:val="Standard"/>
        <w:numPr>
          <w:ilvl w:val="1"/>
          <w:numId w:val="44"/>
        </w:numPr>
        <w:tabs>
          <w:tab w:val="left" w:pos="426"/>
        </w:tabs>
        <w:spacing w:before="120" w:after="120" w:line="360" w:lineRule="auto"/>
        <w:ind w:left="425" w:hanging="567"/>
        <w:rPr>
          <w:rFonts w:ascii="Arial" w:hAnsi="Arial" w:cs="Arial"/>
          <w:b/>
          <w:color w:val="000000"/>
          <w:szCs w:val="24"/>
        </w:rPr>
      </w:pPr>
      <w:r>
        <w:rPr>
          <w:rFonts w:ascii="Arial" w:eastAsia="Times New Roman" w:hAnsi="Arial" w:cs="Arial"/>
          <w:b/>
          <w:szCs w:val="24"/>
          <w:lang w:eastAsia="pl-PL"/>
        </w:rPr>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w:t>
      </w:r>
      <w:r>
        <w:rPr>
          <w:rFonts w:ascii="Arial" w:eastAsia="Times New Roman" w:hAnsi="Arial" w:cs="Arial"/>
          <w:b/>
          <w:color w:val="000000"/>
          <w:szCs w:val="24"/>
          <w:lang w:eastAsia="pl-PL"/>
        </w:rPr>
        <w:t>lokalnej lub sprawdzeniu tych dokumentów:</w:t>
      </w:r>
    </w:p>
    <w:p w14:paraId="1C6D55E6" w14:textId="77777777" w:rsidR="00ED2898" w:rsidRDefault="00000000">
      <w:pPr>
        <w:pStyle w:val="Standard"/>
        <w:numPr>
          <w:ilvl w:val="3"/>
          <w:numId w:val="44"/>
        </w:numPr>
        <w:tabs>
          <w:tab w:val="left" w:pos="709"/>
          <w:tab w:val="left" w:pos="3544"/>
        </w:tabs>
        <w:spacing w:line="360" w:lineRule="auto"/>
        <w:ind w:left="709" w:hanging="284"/>
        <w:rPr>
          <w:rFonts w:ascii="Arial" w:hAnsi="Arial" w:cs="Arial"/>
          <w:b/>
          <w:color w:val="000000"/>
          <w:szCs w:val="24"/>
        </w:rPr>
      </w:pPr>
      <w:r>
        <w:rPr>
          <w:rFonts w:ascii="Arial" w:hAnsi="Arial" w:cs="Arial"/>
          <w:color w:val="000000"/>
          <w:szCs w:val="24"/>
        </w:rPr>
        <w:t>Zamawiający informuje, że nie przewiduje się obowiązku przeprowadzenia wizji lokalnej.</w:t>
      </w:r>
    </w:p>
    <w:p w14:paraId="2985177F" w14:textId="77777777" w:rsidR="00ED2898" w:rsidRDefault="00000000">
      <w:pPr>
        <w:pStyle w:val="Standard"/>
        <w:numPr>
          <w:ilvl w:val="1"/>
          <w:numId w:val="44"/>
        </w:numPr>
        <w:tabs>
          <w:tab w:val="left" w:pos="426"/>
        </w:tabs>
        <w:spacing w:before="120" w:after="120" w:line="360" w:lineRule="auto"/>
        <w:ind w:left="425" w:hanging="567"/>
        <w:rPr>
          <w:rFonts w:ascii="Arial" w:hAnsi="Arial" w:cs="Arial"/>
          <w:szCs w:val="24"/>
        </w:rPr>
      </w:pPr>
      <w:r>
        <w:rPr>
          <w:rFonts w:ascii="Arial" w:hAnsi="Arial" w:cs="Arial"/>
          <w:szCs w:val="24"/>
        </w:rPr>
        <w:t>Miejsce realizacji zamówienia – Gmina Podegrodzie, powiat: nowosądecki, województwo: małopolskie</w:t>
      </w:r>
      <w:r>
        <w:rPr>
          <w:rFonts w:ascii="Arial" w:hAnsi="Arial" w:cs="Arial"/>
          <w:color w:val="000000"/>
          <w:szCs w:val="24"/>
        </w:rPr>
        <w:t>.</w:t>
      </w:r>
    </w:p>
    <w:p w14:paraId="71E32CCA" w14:textId="69A98956" w:rsidR="00ED2898" w:rsidRDefault="00000000" w:rsidP="001A39D3">
      <w:pPr>
        <w:widowControl w:val="0"/>
        <w:numPr>
          <w:ilvl w:val="0"/>
          <w:numId w:val="2"/>
        </w:numPr>
        <w:tabs>
          <w:tab w:val="left" w:pos="284"/>
          <w:tab w:val="left" w:pos="426"/>
        </w:tabs>
        <w:spacing w:line="360" w:lineRule="auto"/>
        <w:rPr>
          <w:rFonts w:ascii="Arial" w:hAnsi="Arial" w:cs="Arial"/>
          <w:bCs/>
        </w:rPr>
      </w:pPr>
      <w:r>
        <w:rPr>
          <w:rFonts w:ascii="Arial" w:hAnsi="Arial" w:cs="Arial"/>
          <w:b/>
          <w:sz w:val="28"/>
          <w:szCs w:val="28"/>
        </w:rPr>
        <w:tab/>
      </w:r>
      <w:r>
        <w:rPr>
          <w:rFonts w:ascii="Arial" w:hAnsi="Arial" w:cs="Arial"/>
          <w:b/>
          <w:sz w:val="28"/>
          <w:szCs w:val="28"/>
        </w:rPr>
        <w:tab/>
        <w:t>Wymagany termin realizacji zamówienia: od dnia podpisania umowy do 01.09.2026 r. – 30.06.2027 r.</w:t>
      </w:r>
    </w:p>
    <w:p w14:paraId="333A306D" w14:textId="77777777" w:rsidR="00ED2898" w:rsidRDefault="00000000">
      <w:pPr>
        <w:widowControl w:val="0"/>
        <w:numPr>
          <w:ilvl w:val="0"/>
          <w:numId w:val="7"/>
        </w:numPr>
        <w:spacing w:before="240" w:after="240" w:line="360" w:lineRule="auto"/>
        <w:ind w:left="425" w:hanging="425"/>
        <w:rPr>
          <w:rFonts w:ascii="Arial" w:hAnsi="Arial" w:cs="Arial"/>
          <w:sz w:val="28"/>
          <w:szCs w:val="28"/>
        </w:rPr>
      </w:pPr>
      <w:r>
        <w:rPr>
          <w:rFonts w:ascii="Arial" w:hAnsi="Arial" w:cs="Arial"/>
          <w:b/>
          <w:sz w:val="28"/>
          <w:szCs w:val="28"/>
        </w:rPr>
        <w:t>Podstawy wykluczenia,</w:t>
      </w:r>
      <w:r>
        <w:rPr>
          <w:rFonts w:ascii="Arial" w:hAnsi="Arial" w:cs="Arial"/>
          <w:sz w:val="28"/>
          <w:szCs w:val="28"/>
        </w:rPr>
        <w:t xml:space="preserve"> </w:t>
      </w:r>
      <w:r>
        <w:rPr>
          <w:rFonts w:ascii="Arial" w:hAnsi="Arial" w:cs="Arial"/>
          <w:b/>
          <w:bCs/>
          <w:sz w:val="28"/>
          <w:szCs w:val="28"/>
        </w:rPr>
        <w:t xml:space="preserve">o których mowa w art. 108 </w:t>
      </w:r>
      <w:proofErr w:type="spellStart"/>
      <w:r>
        <w:rPr>
          <w:rFonts w:ascii="Arial" w:hAnsi="Arial" w:cs="Arial"/>
          <w:b/>
          <w:bCs/>
          <w:sz w:val="28"/>
          <w:szCs w:val="28"/>
        </w:rPr>
        <w:t>Pzp</w:t>
      </w:r>
      <w:proofErr w:type="spellEnd"/>
    </w:p>
    <w:p w14:paraId="5A60A6EE" w14:textId="77777777" w:rsidR="00ED2898" w:rsidRDefault="00000000">
      <w:pPr>
        <w:numPr>
          <w:ilvl w:val="1"/>
          <w:numId w:val="48"/>
        </w:numPr>
        <w:spacing w:line="360" w:lineRule="auto"/>
        <w:ind w:left="425" w:hanging="425"/>
        <w:rPr>
          <w:rFonts w:ascii="Arial" w:hAnsi="Arial" w:cs="Arial"/>
        </w:rPr>
      </w:pPr>
      <w:r>
        <w:rPr>
          <w:rFonts w:ascii="Arial" w:hAnsi="Arial" w:cs="Arial"/>
        </w:rPr>
        <w:t>Z postępowania o udzielenie zamówienia wyklucza się wykonawcę:</w:t>
      </w:r>
    </w:p>
    <w:p w14:paraId="48F0D06D" w14:textId="77777777" w:rsidR="00ED2898" w:rsidRDefault="00000000">
      <w:pPr>
        <w:numPr>
          <w:ilvl w:val="1"/>
          <w:numId w:val="34"/>
        </w:numPr>
        <w:tabs>
          <w:tab w:val="left" w:pos="709"/>
        </w:tabs>
        <w:suppressAutoHyphens w:val="0"/>
        <w:spacing w:before="120" w:after="120" w:line="360" w:lineRule="auto"/>
        <w:ind w:left="709" w:hanging="284"/>
        <w:rPr>
          <w:rFonts w:ascii="Arial" w:hAnsi="Arial" w:cs="Arial"/>
        </w:rPr>
      </w:pPr>
      <w:r>
        <w:rPr>
          <w:rFonts w:ascii="Arial" w:hAnsi="Arial" w:cs="Arial"/>
        </w:rPr>
        <w:t>będącego osobą fizyczną, którego prawomocnie skazano za przestępstwo:</w:t>
      </w:r>
    </w:p>
    <w:p w14:paraId="5978C8E0" w14:textId="77777777" w:rsidR="00ED2898" w:rsidRDefault="00000000">
      <w:pPr>
        <w:numPr>
          <w:ilvl w:val="2"/>
          <w:numId w:val="53"/>
        </w:numPr>
        <w:tabs>
          <w:tab w:val="left" w:pos="993"/>
          <w:tab w:val="left" w:pos="1701"/>
        </w:tabs>
        <w:suppressAutoHyphens w:val="0"/>
        <w:spacing w:line="360" w:lineRule="auto"/>
        <w:ind w:left="993" w:hanging="284"/>
        <w:rPr>
          <w:rFonts w:ascii="Arial" w:hAnsi="Arial" w:cs="Arial"/>
        </w:rPr>
      </w:pPr>
      <w:r>
        <w:rPr>
          <w:rFonts w:ascii="Arial" w:hAnsi="Arial" w:cs="Arial"/>
        </w:rPr>
        <w:t xml:space="preserve">udziału w zorganizowanej grupie przestępczej albo związku mającym na celu popełnienie przestępstwa lub przestępstwa skarbowego, o którym mowa w </w:t>
      </w:r>
      <w:r>
        <w:rPr>
          <w:rFonts w:ascii="Arial" w:eastAsia="MS Gothic;ＭＳ ゴシック" w:hAnsi="Arial" w:cs="Arial"/>
        </w:rPr>
        <w:t>art. 258</w:t>
      </w:r>
      <w:r>
        <w:rPr>
          <w:rFonts w:ascii="Arial" w:hAnsi="Arial" w:cs="Arial"/>
        </w:rPr>
        <w:t xml:space="preserve"> Kodeksu karnego,</w:t>
      </w:r>
    </w:p>
    <w:p w14:paraId="09BF2D11" w14:textId="77777777" w:rsidR="00ED2898" w:rsidRDefault="00000000">
      <w:pPr>
        <w:numPr>
          <w:ilvl w:val="2"/>
          <w:numId w:val="53"/>
        </w:numPr>
        <w:tabs>
          <w:tab w:val="left" w:pos="993"/>
          <w:tab w:val="left" w:pos="1701"/>
        </w:tabs>
        <w:suppressAutoHyphens w:val="0"/>
        <w:spacing w:before="120" w:after="120" w:line="360" w:lineRule="auto"/>
        <w:ind w:left="993" w:hanging="284"/>
        <w:rPr>
          <w:rFonts w:ascii="Arial" w:hAnsi="Arial" w:cs="Arial"/>
        </w:rPr>
      </w:pPr>
      <w:r>
        <w:rPr>
          <w:rFonts w:ascii="Arial" w:hAnsi="Arial" w:cs="Arial"/>
        </w:rPr>
        <w:t xml:space="preserve">handlu ludźmi, o którym mowa w </w:t>
      </w:r>
      <w:r>
        <w:rPr>
          <w:rFonts w:ascii="Arial" w:eastAsia="MS Gothic;ＭＳ ゴシック" w:hAnsi="Arial" w:cs="Arial"/>
        </w:rPr>
        <w:t>art. 189a</w:t>
      </w:r>
      <w:r>
        <w:rPr>
          <w:rFonts w:ascii="Arial" w:hAnsi="Arial" w:cs="Arial"/>
        </w:rPr>
        <w:t xml:space="preserve"> Kodeksu karnego,</w:t>
      </w:r>
    </w:p>
    <w:p w14:paraId="0630AA0A" w14:textId="77777777" w:rsidR="00ED2898" w:rsidRDefault="00000000">
      <w:pPr>
        <w:numPr>
          <w:ilvl w:val="2"/>
          <w:numId w:val="53"/>
        </w:numPr>
        <w:tabs>
          <w:tab w:val="left" w:pos="993"/>
          <w:tab w:val="left" w:pos="1701"/>
        </w:tabs>
        <w:suppressAutoHyphens w:val="0"/>
        <w:spacing w:line="360" w:lineRule="auto"/>
        <w:ind w:left="993" w:hanging="284"/>
        <w:rPr>
          <w:rFonts w:ascii="Arial" w:hAnsi="Arial" w:cs="Arial"/>
        </w:rPr>
      </w:pPr>
      <w:r>
        <w:rPr>
          <w:rFonts w:ascii="Arial" w:hAnsi="Arial" w:cs="Arial"/>
        </w:rPr>
        <w:t xml:space="preserve">o którym mowa w art. 228–230a, art. 250a Kodeksu karnego, w art. 46–48 ustawy z dnia 25 czerwca 2010 r. o sporcie (tekst jednolity Dz. U. z 2026 r. poz. 95 z </w:t>
      </w:r>
      <w:proofErr w:type="spellStart"/>
      <w:r>
        <w:rPr>
          <w:rFonts w:ascii="Arial" w:hAnsi="Arial" w:cs="Arial"/>
        </w:rPr>
        <w:t>późn</w:t>
      </w:r>
      <w:proofErr w:type="spellEnd"/>
      <w:r>
        <w:rPr>
          <w:rFonts w:ascii="Arial" w:hAnsi="Arial" w:cs="Arial"/>
        </w:rPr>
        <w:t>. zm.) lub w art. 54 ust. 1–4 ustawy z dnia 12 maja 2011 r. o refundacji leków, środków spożywczych specjalnego przeznaczenia żywieniowego oraz wyrobów medycznych (tekst jednolity Dz. U. z 2026 r. poz. 253),</w:t>
      </w:r>
    </w:p>
    <w:p w14:paraId="13F7F257" w14:textId="77777777" w:rsidR="00ED2898" w:rsidRDefault="00000000">
      <w:pPr>
        <w:numPr>
          <w:ilvl w:val="2"/>
          <w:numId w:val="53"/>
        </w:numPr>
        <w:tabs>
          <w:tab w:val="left" w:pos="993"/>
          <w:tab w:val="left" w:pos="1701"/>
        </w:tabs>
        <w:suppressAutoHyphens w:val="0"/>
        <w:spacing w:before="120" w:after="120" w:line="360" w:lineRule="auto"/>
        <w:ind w:left="993" w:hanging="284"/>
        <w:rPr>
          <w:rFonts w:ascii="Arial" w:hAnsi="Arial" w:cs="Arial"/>
        </w:rPr>
      </w:pPr>
      <w:r>
        <w:rPr>
          <w:rFonts w:ascii="Arial" w:hAnsi="Arial" w:cs="Aria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A18A9A1" w14:textId="77777777" w:rsidR="00ED2898" w:rsidRDefault="00000000">
      <w:pPr>
        <w:numPr>
          <w:ilvl w:val="2"/>
          <w:numId w:val="53"/>
        </w:numPr>
        <w:tabs>
          <w:tab w:val="left" w:pos="993"/>
          <w:tab w:val="left" w:pos="1701"/>
        </w:tabs>
        <w:suppressAutoHyphens w:val="0"/>
        <w:spacing w:line="360" w:lineRule="auto"/>
        <w:ind w:left="993" w:hanging="284"/>
        <w:rPr>
          <w:rFonts w:ascii="Arial" w:hAnsi="Arial" w:cs="Arial"/>
        </w:rPr>
      </w:pPr>
      <w:r>
        <w:rPr>
          <w:rFonts w:ascii="Arial" w:hAnsi="Arial" w:cs="Arial"/>
        </w:rPr>
        <w:lastRenderedPageBreak/>
        <w:t>o charakterze terrorystycznym, o którym mowa w art. 115 § 20 Kodeksu karnego, lub mające na celu popełnienie tego przestępstwa,</w:t>
      </w:r>
    </w:p>
    <w:p w14:paraId="0F305DE8" w14:textId="77777777" w:rsidR="00ED2898" w:rsidRDefault="00000000">
      <w:pPr>
        <w:numPr>
          <w:ilvl w:val="2"/>
          <w:numId w:val="53"/>
        </w:numPr>
        <w:tabs>
          <w:tab w:val="left" w:pos="993"/>
          <w:tab w:val="left" w:pos="1701"/>
        </w:tabs>
        <w:suppressAutoHyphens w:val="0"/>
        <w:spacing w:before="120" w:after="120" w:line="360" w:lineRule="auto"/>
        <w:ind w:left="993" w:hanging="284"/>
        <w:rPr>
          <w:rFonts w:ascii="Arial" w:hAnsi="Arial" w:cs="Arial"/>
        </w:rPr>
      </w:pPr>
      <w:r>
        <w:rPr>
          <w:rFonts w:ascii="Arial" w:hAnsi="Arial" w:cs="Arial"/>
        </w:rPr>
        <w:t>powierzenia wykonywania pracy małoletniemu cudzoziemcowi, o którym mowa w art. 9 ust. 2 ustawy z dnia 15 czerwca 2012 r. o skutkach powierzania wykonywania pracy cudzoziemcom przebywającym wbrew przepisom na terytorium Rzeczypospolitej Polskiej (tekst jednolity Dz. U. z 2025 r. poz. 1567),</w:t>
      </w:r>
    </w:p>
    <w:p w14:paraId="4D8F4DA5" w14:textId="77777777" w:rsidR="00ED2898" w:rsidRDefault="00000000">
      <w:pPr>
        <w:numPr>
          <w:ilvl w:val="2"/>
          <w:numId w:val="53"/>
        </w:numPr>
        <w:tabs>
          <w:tab w:val="left" w:pos="993"/>
          <w:tab w:val="left" w:pos="1701"/>
        </w:tabs>
        <w:suppressAutoHyphens w:val="0"/>
        <w:spacing w:line="360" w:lineRule="auto"/>
        <w:ind w:left="993" w:hanging="284"/>
        <w:rPr>
          <w:rFonts w:ascii="Arial" w:hAnsi="Arial" w:cs="Arial"/>
        </w:rPr>
      </w:pPr>
      <w:r>
        <w:rPr>
          <w:rFonts w:ascii="Arial" w:hAnsi="Arial" w:cs="Aria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DA28DE8" w14:textId="77777777" w:rsidR="00ED2898" w:rsidRDefault="00000000">
      <w:pPr>
        <w:numPr>
          <w:ilvl w:val="2"/>
          <w:numId w:val="53"/>
        </w:numPr>
        <w:tabs>
          <w:tab w:val="left" w:pos="993"/>
          <w:tab w:val="left" w:pos="1701"/>
        </w:tabs>
        <w:suppressAutoHyphens w:val="0"/>
        <w:spacing w:before="120" w:after="120" w:line="360" w:lineRule="auto"/>
        <w:ind w:left="993" w:hanging="284"/>
        <w:rPr>
          <w:rFonts w:ascii="Arial" w:hAnsi="Arial" w:cs="Arial"/>
        </w:rPr>
      </w:pPr>
      <w:r>
        <w:rPr>
          <w:rFonts w:ascii="Arial" w:hAnsi="Arial" w:cs="Arial"/>
        </w:rPr>
        <w:t>o którym mowa w art. 9 ust. 1 i 3 lub art. 10 ustawy z dnia 7 listopada 2025 r. o skutkach powierzania wykonywania pracy cudzoziemcom przebywającym wbrew przepisom na terytorium Rzeczypospolitej Polskiej</w:t>
      </w:r>
    </w:p>
    <w:p w14:paraId="302AC464" w14:textId="77777777" w:rsidR="00ED2898" w:rsidRDefault="00000000">
      <w:pPr>
        <w:tabs>
          <w:tab w:val="left" w:pos="993"/>
          <w:tab w:val="left" w:pos="1701"/>
        </w:tabs>
        <w:suppressAutoHyphens w:val="0"/>
        <w:spacing w:before="120" w:after="120" w:line="360" w:lineRule="auto"/>
        <w:ind w:left="992"/>
        <w:rPr>
          <w:rFonts w:ascii="Arial" w:hAnsi="Arial" w:cs="Arial"/>
        </w:rPr>
      </w:pPr>
      <w:r>
        <w:rPr>
          <w:rFonts w:ascii="Arial" w:hAnsi="Arial" w:cs="Arial"/>
        </w:rPr>
        <w:t>–</w:t>
      </w:r>
      <w:r>
        <w:rPr>
          <w:rFonts w:ascii="Arial" w:eastAsia="Arial" w:hAnsi="Arial" w:cs="Arial"/>
        </w:rPr>
        <w:t xml:space="preserve"> </w:t>
      </w:r>
      <w:r>
        <w:rPr>
          <w:rFonts w:ascii="Arial" w:hAnsi="Arial" w:cs="Arial"/>
        </w:rPr>
        <w:t>lub za odpowiedni czyn zabroniony określony w przepisach prawa obcego;</w:t>
      </w:r>
    </w:p>
    <w:p w14:paraId="73BCF243" w14:textId="77777777" w:rsidR="00ED2898" w:rsidRDefault="00000000">
      <w:pPr>
        <w:numPr>
          <w:ilvl w:val="0"/>
          <w:numId w:val="9"/>
        </w:numPr>
        <w:tabs>
          <w:tab w:val="left" w:pos="709"/>
        </w:tabs>
        <w:suppressAutoHyphens w:val="0"/>
        <w:spacing w:line="360" w:lineRule="auto"/>
        <w:ind w:left="709" w:hanging="283"/>
        <w:rPr>
          <w:rFonts w:ascii="Arial" w:hAnsi="Arial" w:cs="Arial"/>
        </w:rPr>
      </w:pPr>
      <w:r>
        <w:rPr>
          <w:rFonts w:ascii="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2A6EE8D" w14:textId="77777777" w:rsidR="00ED2898" w:rsidRDefault="00000000">
      <w:pPr>
        <w:numPr>
          <w:ilvl w:val="0"/>
          <w:numId w:val="9"/>
        </w:numPr>
        <w:tabs>
          <w:tab w:val="left" w:pos="709"/>
        </w:tabs>
        <w:suppressAutoHyphens w:val="0"/>
        <w:spacing w:before="120" w:after="120" w:line="360" w:lineRule="auto"/>
        <w:ind w:left="709" w:hanging="284"/>
        <w:rPr>
          <w:rFonts w:ascii="Arial" w:hAnsi="Arial" w:cs="Arial"/>
        </w:rPr>
      </w:pPr>
      <w:r>
        <w:rPr>
          <w:rFonts w:ascii="Arial" w:hAnsi="Arial" w:cs="Aria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91A5497" w14:textId="77777777" w:rsidR="00ED2898" w:rsidRDefault="00000000">
      <w:pPr>
        <w:numPr>
          <w:ilvl w:val="0"/>
          <w:numId w:val="9"/>
        </w:numPr>
        <w:tabs>
          <w:tab w:val="left" w:pos="709"/>
        </w:tabs>
        <w:suppressAutoHyphens w:val="0"/>
        <w:spacing w:line="360" w:lineRule="auto"/>
        <w:ind w:left="709" w:hanging="283"/>
        <w:rPr>
          <w:rFonts w:ascii="Arial" w:hAnsi="Arial" w:cs="Arial"/>
        </w:rPr>
      </w:pPr>
      <w:r>
        <w:rPr>
          <w:rFonts w:ascii="Arial" w:hAnsi="Arial" w:cs="Arial"/>
        </w:rPr>
        <w:t>wobec którego orzeczono zakaz ubiegania się o zamówienia publiczne;</w:t>
      </w:r>
    </w:p>
    <w:p w14:paraId="122BF5A2" w14:textId="77777777" w:rsidR="00ED2898" w:rsidRDefault="00000000">
      <w:pPr>
        <w:numPr>
          <w:ilvl w:val="0"/>
          <w:numId w:val="9"/>
        </w:numPr>
        <w:tabs>
          <w:tab w:val="left" w:pos="709"/>
        </w:tabs>
        <w:suppressAutoHyphens w:val="0"/>
        <w:spacing w:before="120" w:after="120" w:line="360" w:lineRule="auto"/>
        <w:ind w:left="709" w:hanging="284"/>
        <w:rPr>
          <w:rFonts w:ascii="Arial" w:hAnsi="Arial" w:cs="Arial"/>
        </w:rPr>
      </w:pPr>
      <w:r>
        <w:rPr>
          <w:rFonts w:ascii="Arial" w:hAnsi="Arial" w:cs="Arial"/>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Pr>
          <w:rFonts w:ascii="Arial" w:eastAsia="MS Gothic;ＭＳ ゴシック" w:hAnsi="Arial" w:cs="Arial"/>
        </w:rPr>
        <w:t>ustawy</w:t>
      </w:r>
      <w:r>
        <w:rPr>
          <w:rFonts w:ascii="Arial" w:hAnsi="Arial" w:cs="Arial"/>
        </w:rPr>
        <w:t xml:space="preserve"> z dnia 16 lutego 2007 r. o ochronie konkurencji i konsumentów, złożyli odrębne oferty, oferty częściowe lub wnioski o </w:t>
      </w:r>
      <w:r>
        <w:rPr>
          <w:rFonts w:ascii="Arial" w:hAnsi="Arial" w:cs="Arial"/>
        </w:rPr>
        <w:lastRenderedPageBreak/>
        <w:t>dopuszczenie do udziału w postępowaniu, chyba że wykażą, że przygotowali te oferty lub wnioski niezależnie od siebie;</w:t>
      </w:r>
    </w:p>
    <w:p w14:paraId="3B7AF3FC" w14:textId="77777777" w:rsidR="00ED2898" w:rsidRDefault="00000000">
      <w:pPr>
        <w:numPr>
          <w:ilvl w:val="0"/>
          <w:numId w:val="9"/>
        </w:numPr>
        <w:tabs>
          <w:tab w:val="left" w:pos="709"/>
        </w:tabs>
        <w:suppressAutoHyphens w:val="0"/>
        <w:spacing w:line="360" w:lineRule="auto"/>
        <w:ind w:left="709" w:hanging="284"/>
        <w:rPr>
          <w:rFonts w:ascii="Arial" w:hAnsi="Arial" w:cs="Arial"/>
        </w:rPr>
      </w:pPr>
      <w:r>
        <w:rPr>
          <w:rFonts w:ascii="Arial" w:hAnsi="Arial" w:cs="Arial"/>
        </w:rPr>
        <w:t xml:space="preserve">jeżeli, w przypadkach, o których mowa w art. 85 ust. 1, doszło do zakłócenia konkurencji wynikającego z wcześniejszego zaangażowania tego wykonawcy lub podmiotu, który należy z wykonawcą do tej samej grupy kapitałowej w rozumieniu </w:t>
      </w:r>
      <w:r>
        <w:rPr>
          <w:rFonts w:ascii="Arial" w:eastAsia="MS Gothic;ＭＳ ゴシック" w:hAnsi="Arial" w:cs="Arial"/>
        </w:rPr>
        <w:t>ustawy</w:t>
      </w:r>
      <w:r>
        <w:rPr>
          <w:rFonts w:ascii="Arial" w:hAnsi="Arial" w:cs="Arial"/>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76EEE3DC" w14:textId="77777777" w:rsidR="00ED2898" w:rsidRDefault="00000000">
      <w:pPr>
        <w:numPr>
          <w:ilvl w:val="0"/>
          <w:numId w:val="48"/>
        </w:numPr>
        <w:tabs>
          <w:tab w:val="left" w:pos="426"/>
        </w:tabs>
        <w:suppressAutoHyphens w:val="0"/>
        <w:spacing w:before="240" w:after="240" w:line="360" w:lineRule="auto"/>
        <w:ind w:left="391" w:hanging="391"/>
        <w:rPr>
          <w:rFonts w:ascii="Arial" w:hAnsi="Arial" w:cs="Arial"/>
          <w:b/>
          <w:bCs/>
          <w:sz w:val="28"/>
          <w:szCs w:val="28"/>
        </w:rPr>
      </w:pPr>
      <w:r>
        <w:rPr>
          <w:rFonts w:ascii="Arial" w:hAnsi="Arial" w:cs="Arial"/>
          <w:b/>
          <w:bCs/>
          <w:sz w:val="28"/>
          <w:szCs w:val="28"/>
        </w:rPr>
        <w:t xml:space="preserve">Podstawy wykluczenia, o których mowa w art. 109 ust. 1 pkt. 4-10 </w:t>
      </w:r>
      <w:proofErr w:type="spellStart"/>
      <w:r>
        <w:rPr>
          <w:rFonts w:ascii="Arial" w:hAnsi="Arial" w:cs="Arial"/>
          <w:b/>
          <w:bCs/>
          <w:sz w:val="28"/>
          <w:szCs w:val="28"/>
        </w:rPr>
        <w:t>Pzp</w:t>
      </w:r>
      <w:proofErr w:type="spellEnd"/>
      <w:r>
        <w:rPr>
          <w:rFonts w:ascii="Arial" w:hAnsi="Arial" w:cs="Arial"/>
          <w:b/>
          <w:bCs/>
          <w:sz w:val="28"/>
          <w:szCs w:val="28"/>
        </w:rPr>
        <w:t xml:space="preserve"> </w:t>
      </w:r>
      <w:r>
        <w:rPr>
          <w:rFonts w:ascii="Arial" w:hAnsi="Arial" w:cs="Arial"/>
          <w:b/>
          <w:bCs/>
          <w:sz w:val="28"/>
          <w:szCs w:val="28"/>
          <w:lang w:eastAsia="ko-KR"/>
        </w:rPr>
        <w:t>oraz w art. 7 ust. 1 ustawy z dnia 13 kwietnia 2022 r. o szczególnych rozwiązaniach w zakresie przeciwdziałania wspieraniu agresji na Ukrainę oraz służących ochronie bezpieczeństwa narodowego (</w:t>
      </w:r>
      <w:bookmarkStart w:id="20" w:name="_Hlk146007060"/>
      <w:r>
        <w:rPr>
          <w:rFonts w:ascii="Arial" w:hAnsi="Arial" w:cs="Arial"/>
          <w:b/>
          <w:bCs/>
          <w:sz w:val="28"/>
          <w:szCs w:val="28"/>
          <w:lang w:eastAsia="ko-KR"/>
        </w:rPr>
        <w:t xml:space="preserve">tekst jednolity Dz. U. z 2025 r., poz. </w:t>
      </w:r>
      <w:bookmarkEnd w:id="20"/>
      <w:r>
        <w:rPr>
          <w:rFonts w:ascii="Arial" w:hAnsi="Arial" w:cs="Arial"/>
          <w:b/>
          <w:bCs/>
          <w:sz w:val="28"/>
          <w:szCs w:val="28"/>
          <w:lang w:eastAsia="ko-KR"/>
        </w:rPr>
        <w:t>514)</w:t>
      </w:r>
      <w:r>
        <w:rPr>
          <w:rFonts w:ascii="Arial" w:hAnsi="Arial" w:cs="Arial"/>
          <w:b/>
          <w:bCs/>
          <w:sz w:val="28"/>
          <w:szCs w:val="28"/>
        </w:rPr>
        <w:t>.</w:t>
      </w:r>
    </w:p>
    <w:p w14:paraId="45A85C8B" w14:textId="77777777" w:rsidR="00ED2898" w:rsidRDefault="00000000">
      <w:pPr>
        <w:numPr>
          <w:ilvl w:val="1"/>
          <w:numId w:val="48"/>
        </w:numPr>
        <w:tabs>
          <w:tab w:val="left" w:pos="426"/>
        </w:tabs>
        <w:suppressAutoHyphens w:val="0"/>
        <w:spacing w:line="360" w:lineRule="auto"/>
        <w:ind w:left="426" w:hanging="426"/>
        <w:rPr>
          <w:rFonts w:ascii="Arial" w:hAnsi="Arial" w:cs="Arial"/>
        </w:rPr>
      </w:pPr>
      <w:r>
        <w:rPr>
          <w:rFonts w:ascii="Arial" w:hAnsi="Arial" w:cs="Arial"/>
        </w:rPr>
        <w:t>Z postępowania o udzielenie zamówienia zamawiający wykluczy także wykonawcę:</w:t>
      </w:r>
    </w:p>
    <w:p w14:paraId="66F31071" w14:textId="77777777" w:rsidR="00ED2898" w:rsidRDefault="00000000">
      <w:pPr>
        <w:numPr>
          <w:ilvl w:val="0"/>
          <w:numId w:val="43"/>
        </w:numPr>
        <w:tabs>
          <w:tab w:val="left" w:pos="709"/>
        </w:tabs>
        <w:suppressAutoHyphens w:val="0"/>
        <w:spacing w:before="120" w:after="120" w:line="360" w:lineRule="auto"/>
        <w:ind w:left="709" w:hanging="284"/>
        <w:rPr>
          <w:rFonts w:ascii="Arial" w:hAnsi="Arial" w:cs="Arial"/>
          <w:strike/>
        </w:rPr>
      </w:pPr>
      <w:r>
        <w:rPr>
          <w:rFonts w:ascii="Arial" w:hAnsi="Arial" w:cs="Aria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5CAB7FD" w14:textId="77777777" w:rsidR="00ED2898" w:rsidRDefault="00000000">
      <w:pPr>
        <w:numPr>
          <w:ilvl w:val="0"/>
          <w:numId w:val="43"/>
        </w:numPr>
        <w:tabs>
          <w:tab w:val="left" w:pos="709"/>
        </w:tabs>
        <w:suppressAutoHyphens w:val="0"/>
        <w:spacing w:line="360" w:lineRule="auto"/>
        <w:ind w:left="709" w:hanging="283"/>
        <w:rPr>
          <w:rFonts w:ascii="Arial" w:hAnsi="Arial" w:cs="Arial"/>
        </w:rPr>
      </w:pPr>
      <w:r>
        <w:rPr>
          <w:rFonts w:ascii="Arial" w:hAnsi="Arial" w:cs="Arial"/>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1D011ED5" w14:textId="77777777" w:rsidR="00ED2898" w:rsidRDefault="00000000">
      <w:pPr>
        <w:numPr>
          <w:ilvl w:val="0"/>
          <w:numId w:val="43"/>
        </w:numPr>
        <w:tabs>
          <w:tab w:val="left" w:pos="709"/>
        </w:tabs>
        <w:suppressAutoHyphens w:val="0"/>
        <w:spacing w:before="120" w:after="120" w:line="360" w:lineRule="auto"/>
        <w:ind w:left="709" w:hanging="284"/>
        <w:rPr>
          <w:rFonts w:ascii="Arial" w:hAnsi="Arial" w:cs="Arial"/>
        </w:rPr>
      </w:pPr>
      <w:r>
        <w:rPr>
          <w:rFonts w:ascii="Arial" w:hAnsi="Arial" w:cs="Arial"/>
        </w:rPr>
        <w:t>jeżeli występuje konflikt interesów w rozumieniu art. 56 ust. 2, którego nie można skutecznie wyeliminować w inny sposób niż przez wykluczenie wykonawcy;</w:t>
      </w:r>
    </w:p>
    <w:p w14:paraId="4F089484" w14:textId="77777777" w:rsidR="00ED2898" w:rsidRDefault="00000000">
      <w:pPr>
        <w:numPr>
          <w:ilvl w:val="0"/>
          <w:numId w:val="43"/>
        </w:numPr>
        <w:tabs>
          <w:tab w:val="left" w:pos="709"/>
        </w:tabs>
        <w:suppressAutoHyphens w:val="0"/>
        <w:spacing w:line="360" w:lineRule="auto"/>
        <w:ind w:left="709" w:hanging="283"/>
        <w:rPr>
          <w:rFonts w:ascii="Arial" w:hAnsi="Arial" w:cs="Arial"/>
        </w:rPr>
      </w:pPr>
      <w:r>
        <w:rPr>
          <w:rFonts w:ascii="Arial" w:hAnsi="Arial" w:cs="Arial"/>
        </w:rPr>
        <w:t xml:space="preserve">który, z przyczyn leżących po jego stronie, w znacznym stopniu lub zakresie nie wykonał lub nienależycie wykonał albo długotrwale nienależycie wykonywał istotne zobowiązanie wynikające z wcześniejszej umowy w sprawie </w:t>
      </w:r>
      <w:r>
        <w:rPr>
          <w:rFonts w:ascii="Arial" w:hAnsi="Arial" w:cs="Arial"/>
        </w:rPr>
        <w:lastRenderedPageBreak/>
        <w:t>zamówienia publicznego lub umowy koncesji, co doprowadziło do wypowiedzenia lub odstąpienia od umowy, odszkodowania, wykonania zastępczego lub realizacji uprawnień z tytułu rękojmi za wady;</w:t>
      </w:r>
    </w:p>
    <w:p w14:paraId="17365C34" w14:textId="77777777" w:rsidR="00ED2898" w:rsidRDefault="00000000">
      <w:pPr>
        <w:numPr>
          <w:ilvl w:val="0"/>
          <w:numId w:val="43"/>
        </w:numPr>
        <w:tabs>
          <w:tab w:val="left" w:pos="709"/>
        </w:tabs>
        <w:suppressAutoHyphens w:val="0"/>
        <w:spacing w:before="120" w:after="120" w:line="360" w:lineRule="auto"/>
        <w:ind w:left="709" w:hanging="284"/>
        <w:rPr>
          <w:rFonts w:ascii="Arial" w:hAnsi="Arial" w:cs="Arial"/>
        </w:rPr>
      </w:pPr>
      <w:r>
        <w:rPr>
          <w:rFonts w:ascii="Arial" w:hAnsi="Arial" w:cs="Aria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1B7BFEF9" w14:textId="77777777" w:rsidR="00ED2898" w:rsidRDefault="00000000">
      <w:pPr>
        <w:numPr>
          <w:ilvl w:val="0"/>
          <w:numId w:val="43"/>
        </w:numPr>
        <w:tabs>
          <w:tab w:val="left" w:pos="709"/>
        </w:tabs>
        <w:suppressAutoHyphens w:val="0"/>
        <w:spacing w:line="360" w:lineRule="auto"/>
        <w:ind w:left="709" w:hanging="283"/>
        <w:rPr>
          <w:rFonts w:ascii="Arial" w:hAnsi="Arial" w:cs="Arial"/>
        </w:rPr>
      </w:pPr>
      <w:r>
        <w:rPr>
          <w:rFonts w:ascii="Arial" w:hAnsi="Arial" w:cs="Arial"/>
        </w:rPr>
        <w:t>który bezprawnie wpływał lub próbował wpływać na czynności zamawiającego lub próbował pozyskać lub pozyskał informacje poufne, mogące dać mu przewagę w postępowaniu o udzielenie zamówienia;</w:t>
      </w:r>
    </w:p>
    <w:p w14:paraId="7EF16641" w14:textId="77777777" w:rsidR="00ED2898" w:rsidRDefault="00000000">
      <w:pPr>
        <w:numPr>
          <w:ilvl w:val="0"/>
          <w:numId w:val="43"/>
        </w:numPr>
        <w:tabs>
          <w:tab w:val="left" w:pos="709"/>
        </w:tabs>
        <w:suppressAutoHyphens w:val="0"/>
        <w:spacing w:line="360" w:lineRule="auto"/>
        <w:ind w:left="709" w:hanging="283"/>
        <w:jc w:val="both"/>
        <w:rPr>
          <w:rFonts w:ascii="Arial" w:hAnsi="Arial" w:cs="Arial"/>
        </w:rPr>
      </w:pPr>
      <w:r>
        <w:rPr>
          <w:rFonts w:ascii="Arial" w:hAnsi="Arial" w:cs="Arial"/>
        </w:rPr>
        <w:t>który w wyniku lekkomyślności lub niedbalstwa przedstawił informacje wprowadzające w błąd, co mogło mieć istotny wpływ na decyzje podejmowane przez zamawiającego w postępowaniu o udzielenie zamówienia.</w:t>
      </w:r>
    </w:p>
    <w:p w14:paraId="0DECB69D" w14:textId="4DF4DFD4" w:rsidR="00ED2898" w:rsidRDefault="00000000">
      <w:pPr>
        <w:numPr>
          <w:ilvl w:val="1"/>
          <w:numId w:val="48"/>
        </w:numPr>
        <w:suppressAutoHyphens w:val="0"/>
        <w:autoSpaceDE w:val="0"/>
        <w:spacing w:before="120" w:after="120" w:line="360" w:lineRule="auto"/>
        <w:ind w:left="425" w:hanging="425"/>
        <w:rPr>
          <w:rFonts w:ascii="Arial" w:hAnsi="Arial" w:cs="Arial"/>
          <w:lang w:eastAsia="ko-KR"/>
        </w:rPr>
      </w:pPr>
      <w:r>
        <w:rPr>
          <w:rFonts w:ascii="Arial" w:hAnsi="Arial" w:cs="Arial"/>
          <w:lang w:eastAsia="ko-KR"/>
        </w:rPr>
        <w:t>Z postępowania o udzielenie zamówienia wyklucza się także Wykonawców, w stosunku do których zachodzi którakolwiek z okoliczności wskazanych w art. 7 ust. 1 ustawy z dnia 1</w:t>
      </w:r>
      <w:r w:rsidR="00BC684E">
        <w:rPr>
          <w:rFonts w:ascii="Arial" w:hAnsi="Arial" w:cs="Arial"/>
          <w:lang w:eastAsia="ko-KR"/>
        </w:rPr>
        <w:t>3</w:t>
      </w:r>
      <w:r>
        <w:rPr>
          <w:rFonts w:ascii="Arial" w:hAnsi="Arial" w:cs="Arial"/>
          <w:lang w:eastAsia="ko-KR"/>
        </w:rPr>
        <w:t xml:space="preserve"> kwietnia 2025 r. o szczególnych rozwiązaniach w zakresie przeciwdziałania wspieraniu agresji na Ukrainę oraz służących ochronie bezpieczeństwa narodowego (tekst jednolity Dz. U. z 2025 r., poz. 514): </w:t>
      </w:r>
    </w:p>
    <w:p w14:paraId="4D266732" w14:textId="77777777" w:rsidR="00ED2898" w:rsidRDefault="00000000">
      <w:pPr>
        <w:numPr>
          <w:ilvl w:val="2"/>
          <w:numId w:val="12"/>
        </w:numPr>
        <w:suppressAutoHyphens w:val="0"/>
        <w:autoSpaceDE w:val="0"/>
        <w:spacing w:line="360" w:lineRule="auto"/>
        <w:ind w:left="709" w:hanging="283"/>
        <w:rPr>
          <w:rFonts w:ascii="Arial" w:hAnsi="Arial" w:cs="Arial"/>
          <w:lang w:eastAsia="ko-KR"/>
        </w:rPr>
      </w:pPr>
      <w:r>
        <w:rPr>
          <w:rFonts w:ascii="Arial" w:hAnsi="Arial" w:cs="Arial"/>
          <w:lang w:eastAsia="ko-KR"/>
        </w:rPr>
        <w:t>Wykonawcę oraz uczestnika konkursu wymienionego w wykazach określonych w rozporządzeniu 765/2006 i rozporządzeniu 269/2014 albo wpisanego na listę na podstawie decyzji w sprawie wpisu na listę rozstrzygającej o zastosowaniu środka, o którym mowa w art. 1 pkt. 3 tejże ustawy;</w:t>
      </w:r>
    </w:p>
    <w:p w14:paraId="5551D1EA" w14:textId="77777777" w:rsidR="00ED2898" w:rsidRDefault="00000000">
      <w:pPr>
        <w:numPr>
          <w:ilvl w:val="2"/>
          <w:numId w:val="12"/>
        </w:numPr>
        <w:suppressAutoHyphens w:val="0"/>
        <w:autoSpaceDE w:val="0"/>
        <w:spacing w:before="120" w:after="120" w:line="360" w:lineRule="auto"/>
        <w:ind w:left="709" w:hanging="284"/>
        <w:rPr>
          <w:rFonts w:ascii="Arial" w:hAnsi="Arial" w:cs="Arial"/>
          <w:lang w:eastAsia="ko-KR"/>
        </w:rPr>
      </w:pPr>
      <w:r>
        <w:rPr>
          <w:rFonts w:ascii="Arial" w:hAnsi="Arial" w:cs="Arial"/>
          <w:lang w:eastAsia="ko-KR"/>
        </w:rPr>
        <w:t xml:space="preserve">wykonawcę oraz uczestnika konkursu, którego beneficjentem rzeczywistym w rozumieniu ustawy z dnia 1 marca 2018 r. o przeciwdziałaniu praniu pieniędzy oraz finansowaniu terroryzmu (tekst jednolity Dz. U. z 2025 r. poz. 644 z </w:t>
      </w:r>
      <w:proofErr w:type="spellStart"/>
      <w:r>
        <w:rPr>
          <w:rFonts w:ascii="Arial" w:hAnsi="Arial" w:cs="Arial"/>
          <w:lang w:eastAsia="ko-KR"/>
        </w:rPr>
        <w:t>późn</w:t>
      </w:r>
      <w:proofErr w:type="spellEnd"/>
      <w:r>
        <w:rPr>
          <w:rFonts w:ascii="Arial" w:hAnsi="Arial" w:cs="Arial"/>
          <w:lang w:eastAsia="ko-KR"/>
        </w:rPr>
        <w:t>.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tejże ustawy;</w:t>
      </w:r>
    </w:p>
    <w:p w14:paraId="3EEED54D" w14:textId="77777777" w:rsidR="00ED2898" w:rsidRDefault="00000000">
      <w:pPr>
        <w:numPr>
          <w:ilvl w:val="2"/>
          <w:numId w:val="12"/>
        </w:numPr>
        <w:suppressAutoHyphens w:val="0"/>
        <w:autoSpaceDE w:val="0"/>
        <w:spacing w:line="360" w:lineRule="auto"/>
        <w:ind w:left="709" w:hanging="283"/>
        <w:rPr>
          <w:rFonts w:ascii="Arial" w:hAnsi="Arial" w:cs="Arial"/>
          <w:lang w:eastAsia="ko-KR"/>
        </w:rPr>
      </w:pPr>
      <w:r>
        <w:rPr>
          <w:rFonts w:ascii="Arial" w:hAnsi="Arial" w:cs="Arial"/>
          <w:lang w:eastAsia="ko-KR"/>
        </w:rPr>
        <w:t xml:space="preserve">wykonawcę oraz uczestnika konkursu, którego jednostką dominującą w rozumieniu art. 3 ust. 1 pkt. 37 ustawy z dnia 29 września 1994 r. o rachunkowości </w:t>
      </w:r>
      <w:r>
        <w:rPr>
          <w:rFonts w:ascii="Arial" w:hAnsi="Arial" w:cs="Arial"/>
          <w:lang w:eastAsia="ko-KR"/>
        </w:rPr>
        <w:lastRenderedPageBreak/>
        <w:t xml:space="preserve">(tekst jednolity Dz. U. z 2026 r. poz. 522 z </w:t>
      </w:r>
      <w:proofErr w:type="spellStart"/>
      <w:r>
        <w:rPr>
          <w:rFonts w:ascii="Arial" w:hAnsi="Arial" w:cs="Arial"/>
          <w:lang w:eastAsia="ko-KR"/>
        </w:rPr>
        <w:t>późn</w:t>
      </w:r>
      <w:proofErr w:type="spellEnd"/>
      <w:r>
        <w:rPr>
          <w:rFonts w:ascii="Arial" w:hAnsi="Arial" w:cs="Arial"/>
          <w:lang w:eastAsia="ko-KR"/>
        </w:rP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tejże ustawy.</w:t>
      </w:r>
    </w:p>
    <w:p w14:paraId="6B79B5E6" w14:textId="77777777" w:rsidR="00ED2898" w:rsidRDefault="00000000">
      <w:pPr>
        <w:numPr>
          <w:ilvl w:val="1"/>
          <w:numId w:val="48"/>
        </w:numPr>
        <w:tabs>
          <w:tab w:val="left" w:pos="426"/>
        </w:tabs>
        <w:suppressAutoHyphens w:val="0"/>
        <w:spacing w:before="120" w:after="120" w:line="360" w:lineRule="auto"/>
        <w:ind w:left="425" w:hanging="425"/>
        <w:rPr>
          <w:rFonts w:ascii="Arial" w:hAnsi="Arial" w:cs="Arial"/>
          <w:u w:val="single"/>
        </w:rPr>
      </w:pPr>
      <w:r>
        <w:rPr>
          <w:rFonts w:ascii="Arial" w:hAnsi="Arial" w:cs="Arial"/>
          <w:u w:val="single"/>
        </w:rPr>
        <w:t>Wykonawca może zostać wykluczony przez Zamawiającego na każdym etapie postępowania o udzielenie zamówienia.</w:t>
      </w:r>
    </w:p>
    <w:p w14:paraId="37442AF9" w14:textId="77777777" w:rsidR="00ED2898" w:rsidRDefault="00000000">
      <w:pPr>
        <w:numPr>
          <w:ilvl w:val="0"/>
          <w:numId w:val="48"/>
        </w:numPr>
        <w:suppressAutoHyphens w:val="0"/>
        <w:spacing w:before="240" w:after="240" w:line="360" w:lineRule="auto"/>
        <w:ind w:left="391" w:hanging="391"/>
        <w:rPr>
          <w:rFonts w:ascii="Arial" w:hAnsi="Arial" w:cs="Arial"/>
          <w:b/>
          <w:bCs/>
          <w:sz w:val="28"/>
          <w:szCs w:val="28"/>
        </w:rPr>
      </w:pPr>
      <w:r>
        <w:rPr>
          <w:rFonts w:ascii="Arial" w:hAnsi="Arial" w:cs="Arial"/>
          <w:b/>
          <w:bCs/>
          <w:sz w:val="28"/>
          <w:szCs w:val="28"/>
        </w:rPr>
        <w:t xml:space="preserve">Żądanie od wykonawcy, który polega na zdolnościach technicznych lub zawodowych lub sytuacji finansowej lub ekonomicznej podmiotów udostępniających zasoby na zasadach określonych w art. 118 </w:t>
      </w:r>
      <w:proofErr w:type="spellStart"/>
      <w:r>
        <w:rPr>
          <w:rFonts w:ascii="Arial" w:hAnsi="Arial" w:cs="Arial"/>
          <w:b/>
          <w:bCs/>
          <w:sz w:val="28"/>
          <w:szCs w:val="28"/>
        </w:rPr>
        <w:t>Pzp</w:t>
      </w:r>
      <w:proofErr w:type="spellEnd"/>
      <w:r>
        <w:rPr>
          <w:rFonts w:ascii="Arial" w:hAnsi="Arial" w:cs="Arial"/>
          <w:b/>
          <w:bCs/>
          <w:sz w:val="28"/>
          <w:szCs w:val="28"/>
        </w:rPr>
        <w:t>, przedstawienia podmiotowych środków dowodowych, dotyczących tych</w:t>
      </w:r>
      <w:r>
        <w:rPr>
          <w:rFonts w:ascii="Arial" w:hAnsi="Arial" w:cs="Arial"/>
          <w:b/>
          <w:bCs/>
        </w:rPr>
        <w:t xml:space="preserve"> </w:t>
      </w:r>
      <w:r>
        <w:rPr>
          <w:rFonts w:ascii="Arial" w:hAnsi="Arial" w:cs="Arial"/>
          <w:b/>
          <w:bCs/>
          <w:sz w:val="28"/>
          <w:szCs w:val="28"/>
        </w:rPr>
        <w:t>podmiotów, potwierdzających, że nie zachodzą wobec tych podmiotów podstawy wykluczenia z postępowania.</w:t>
      </w:r>
    </w:p>
    <w:p w14:paraId="4D315405" w14:textId="77777777" w:rsidR="00ED2898" w:rsidRDefault="00000000">
      <w:pPr>
        <w:numPr>
          <w:ilvl w:val="1"/>
          <w:numId w:val="48"/>
        </w:numPr>
        <w:tabs>
          <w:tab w:val="left" w:pos="426"/>
        </w:tabs>
        <w:suppressAutoHyphens w:val="0"/>
        <w:spacing w:line="360" w:lineRule="auto"/>
        <w:ind w:left="425" w:hanging="425"/>
        <w:rPr>
          <w:rFonts w:ascii="Arial" w:hAnsi="Arial" w:cs="Arial"/>
          <w:b/>
          <w:bCs/>
        </w:rPr>
      </w:pPr>
      <w:r>
        <w:rPr>
          <w:rFonts w:ascii="Arial" w:hAnsi="Arial" w:cs="Arial"/>
        </w:rPr>
        <w:t xml:space="preserve">Zamawiający będzie żądać od wykonawcy, który polega na zdolnościach technicznych lub zawodowych lub sytuacji finansowej lub ekonomicznej podmiotów udostępniających zasoby na zasadach określonych w art. 118 </w:t>
      </w:r>
      <w:proofErr w:type="spellStart"/>
      <w:r>
        <w:rPr>
          <w:rFonts w:ascii="Arial" w:hAnsi="Arial" w:cs="Arial"/>
        </w:rPr>
        <w:t>Pzp</w:t>
      </w:r>
      <w:proofErr w:type="spellEnd"/>
      <w:r>
        <w:rPr>
          <w:rFonts w:ascii="Arial" w:hAnsi="Arial" w:cs="Arial"/>
        </w:rPr>
        <w:t xml:space="preserve">, przedstawienia podmiotowych środków dowodowych, o których mowa w ust. 11 pkt. 11.1 </w:t>
      </w:r>
      <w:proofErr w:type="spellStart"/>
      <w:r>
        <w:rPr>
          <w:rFonts w:ascii="Arial" w:hAnsi="Arial" w:cs="Arial"/>
        </w:rPr>
        <w:t>ppkt</w:t>
      </w:r>
      <w:proofErr w:type="spellEnd"/>
      <w:r>
        <w:rPr>
          <w:rFonts w:ascii="Arial" w:hAnsi="Arial" w:cs="Arial"/>
        </w:rPr>
        <w:t>. 1), 2) dotyczących tych podmiotów, potwierdzających, że nie zachodzą wobec tych podmiotów podstawy wykluczenia z postępowania.</w:t>
      </w:r>
    </w:p>
    <w:p w14:paraId="78711B2E" w14:textId="77777777" w:rsidR="00ED2898" w:rsidRDefault="00000000">
      <w:pPr>
        <w:widowControl w:val="0"/>
        <w:numPr>
          <w:ilvl w:val="0"/>
          <w:numId w:val="48"/>
        </w:numPr>
        <w:spacing w:before="240" w:after="240" w:line="360" w:lineRule="auto"/>
        <w:ind w:left="425" w:hanging="425"/>
        <w:rPr>
          <w:rFonts w:ascii="Arial" w:hAnsi="Arial" w:cs="Arial"/>
          <w:sz w:val="28"/>
          <w:szCs w:val="28"/>
        </w:rPr>
      </w:pPr>
      <w:r>
        <w:rPr>
          <w:rFonts w:ascii="Arial" w:hAnsi="Arial" w:cs="Arial"/>
          <w:b/>
          <w:bCs/>
          <w:sz w:val="28"/>
          <w:szCs w:val="28"/>
        </w:rPr>
        <w:t>Informacja o warunkach udziału w postępowaniu o udzielenie zamówienia</w:t>
      </w:r>
    </w:p>
    <w:p w14:paraId="262CABF9" w14:textId="77777777" w:rsidR="00ED2898" w:rsidRDefault="00000000">
      <w:pPr>
        <w:widowControl w:val="0"/>
        <w:numPr>
          <w:ilvl w:val="1"/>
          <w:numId w:val="48"/>
        </w:numPr>
        <w:spacing w:line="360" w:lineRule="auto"/>
        <w:ind w:left="426" w:hanging="426"/>
        <w:rPr>
          <w:rFonts w:ascii="Arial" w:hAnsi="Arial" w:cs="Arial"/>
        </w:rPr>
      </w:pPr>
      <w:r>
        <w:rPr>
          <w:rFonts w:ascii="Arial" w:hAnsi="Arial" w:cs="Arial"/>
        </w:rPr>
        <w:t>O udzielenie zamówienia mogą ubiegać się wykonawcy, którzy spełniają warunki udziału w postępowaniu:</w:t>
      </w:r>
    </w:p>
    <w:p w14:paraId="1ACE3777" w14:textId="77777777" w:rsidR="00ED2898" w:rsidRDefault="00000000">
      <w:pPr>
        <w:numPr>
          <w:ilvl w:val="3"/>
          <w:numId w:val="2"/>
        </w:numPr>
        <w:spacing w:line="360" w:lineRule="auto"/>
        <w:ind w:left="709" w:hanging="284"/>
        <w:rPr>
          <w:rFonts w:ascii="Arial" w:hAnsi="Arial" w:cs="Arial"/>
          <w:u w:val="single"/>
        </w:rPr>
      </w:pPr>
      <w:r>
        <w:rPr>
          <w:rFonts w:ascii="Arial" w:hAnsi="Arial" w:cs="Arial"/>
        </w:rPr>
        <w:t>zdolności do występowania w obrocie gospodarczym:</w:t>
      </w:r>
    </w:p>
    <w:p w14:paraId="7432990F" w14:textId="77777777" w:rsidR="00ED2898" w:rsidRDefault="00000000">
      <w:pPr>
        <w:numPr>
          <w:ilvl w:val="1"/>
          <w:numId w:val="50"/>
        </w:numPr>
        <w:spacing w:line="360" w:lineRule="auto"/>
        <w:ind w:left="993" w:hanging="284"/>
        <w:rPr>
          <w:rFonts w:ascii="Arial" w:hAnsi="Arial" w:cs="Arial"/>
          <w:u w:val="single"/>
        </w:rPr>
      </w:pPr>
      <w:r>
        <w:rPr>
          <w:rFonts w:ascii="Arial" w:hAnsi="Arial" w:cs="Arial"/>
          <w:bCs/>
          <w:u w:val="single"/>
        </w:rPr>
        <w:t>Zamawiający nie precyzuje w tym zakresie szczególnych wymagań</w:t>
      </w:r>
      <w:r>
        <w:rPr>
          <w:rFonts w:ascii="Arial" w:hAnsi="Arial" w:cs="Arial"/>
          <w:u w:val="single"/>
        </w:rPr>
        <w:t>.</w:t>
      </w:r>
    </w:p>
    <w:p w14:paraId="5426C391" w14:textId="77777777" w:rsidR="00ED2898" w:rsidRDefault="00000000">
      <w:pPr>
        <w:numPr>
          <w:ilvl w:val="3"/>
          <w:numId w:val="2"/>
        </w:numPr>
        <w:spacing w:before="120" w:after="120" w:line="360" w:lineRule="auto"/>
        <w:ind w:left="709" w:hanging="284"/>
        <w:rPr>
          <w:rFonts w:ascii="Arial" w:hAnsi="Arial" w:cs="Arial"/>
          <w:u w:val="single"/>
        </w:rPr>
      </w:pPr>
      <w:r>
        <w:rPr>
          <w:rFonts w:ascii="Arial" w:hAnsi="Arial" w:cs="Arial"/>
        </w:rPr>
        <w:t>uprawnień do prowadzenia określonej działalności gospodarczej lub zawodowej, o ile wynika to z odrębnych przepisów:</w:t>
      </w:r>
    </w:p>
    <w:p w14:paraId="6E2979E6" w14:textId="1D6D7B0F" w:rsidR="00ED2898" w:rsidRDefault="00000000">
      <w:pPr>
        <w:numPr>
          <w:ilvl w:val="0"/>
          <w:numId w:val="57"/>
        </w:numPr>
        <w:spacing w:line="360" w:lineRule="auto"/>
        <w:ind w:left="993" w:hanging="284"/>
        <w:rPr>
          <w:rFonts w:ascii="Arial" w:hAnsi="Arial" w:cs="Arial"/>
          <w:u w:val="single"/>
        </w:rPr>
      </w:pPr>
      <w:r>
        <w:rPr>
          <w:rFonts w:ascii="Arial" w:hAnsi="Arial" w:cs="Arial"/>
          <w:bCs/>
          <w:u w:val="single"/>
        </w:rPr>
        <w:t>Zamawiający nie precyzuje w tym zakresie szczególnych wymagań.</w:t>
      </w:r>
    </w:p>
    <w:p w14:paraId="48365FCB" w14:textId="77777777" w:rsidR="00ED2898" w:rsidRDefault="00000000">
      <w:pPr>
        <w:numPr>
          <w:ilvl w:val="3"/>
          <w:numId w:val="2"/>
        </w:numPr>
        <w:spacing w:before="120" w:after="120" w:line="360" w:lineRule="auto"/>
        <w:ind w:left="709" w:hanging="284"/>
        <w:rPr>
          <w:rFonts w:ascii="Arial" w:hAnsi="Arial" w:cs="Arial"/>
          <w:u w:val="single"/>
        </w:rPr>
      </w:pPr>
      <w:r>
        <w:rPr>
          <w:rFonts w:ascii="Arial" w:hAnsi="Arial" w:cs="Arial"/>
        </w:rPr>
        <w:t>sytuacji ekonomicznej lub finansowej:</w:t>
      </w:r>
    </w:p>
    <w:p w14:paraId="6905D6AB" w14:textId="77777777" w:rsidR="00ED2898" w:rsidRDefault="00000000">
      <w:pPr>
        <w:numPr>
          <w:ilvl w:val="0"/>
          <w:numId w:val="47"/>
        </w:numPr>
        <w:tabs>
          <w:tab w:val="left" w:pos="993"/>
        </w:tabs>
        <w:spacing w:line="360" w:lineRule="auto"/>
        <w:ind w:left="993" w:hanging="284"/>
        <w:rPr>
          <w:rFonts w:ascii="Arial" w:hAnsi="Arial" w:cs="Arial"/>
          <w:i/>
        </w:rPr>
      </w:pPr>
      <w:r>
        <w:rPr>
          <w:rFonts w:ascii="Arial" w:hAnsi="Arial" w:cs="Arial"/>
          <w:bCs/>
          <w:u w:val="single"/>
        </w:rPr>
        <w:lastRenderedPageBreak/>
        <w:t>Zamawiający nie precyzuje w tym zakresie szczególnych wymagań</w:t>
      </w:r>
      <w:r>
        <w:rPr>
          <w:rFonts w:ascii="Arial" w:hAnsi="Arial" w:cs="Arial"/>
          <w:i/>
          <w:u w:val="single"/>
        </w:rPr>
        <w:t>.</w:t>
      </w:r>
    </w:p>
    <w:p w14:paraId="20095BDA" w14:textId="77777777" w:rsidR="00ED2898" w:rsidRDefault="00000000">
      <w:pPr>
        <w:numPr>
          <w:ilvl w:val="3"/>
          <w:numId w:val="2"/>
        </w:numPr>
        <w:spacing w:before="120" w:after="120" w:line="360" w:lineRule="auto"/>
        <w:ind w:left="709" w:hanging="284"/>
        <w:rPr>
          <w:rFonts w:ascii="Arial" w:hAnsi="Arial" w:cs="Arial"/>
          <w:u w:val="single"/>
        </w:rPr>
      </w:pPr>
      <w:r>
        <w:rPr>
          <w:rFonts w:ascii="Arial" w:hAnsi="Arial" w:cs="Arial"/>
        </w:rPr>
        <w:t>zdolności technicznej lub zawodowej:</w:t>
      </w:r>
    </w:p>
    <w:p w14:paraId="22158C18" w14:textId="77777777" w:rsidR="00ED2898" w:rsidRDefault="00000000">
      <w:pPr>
        <w:pStyle w:val="Default"/>
        <w:widowControl w:val="0"/>
        <w:numPr>
          <w:ilvl w:val="0"/>
          <w:numId w:val="49"/>
        </w:numPr>
        <w:spacing w:line="360" w:lineRule="auto"/>
        <w:ind w:left="993" w:hanging="284"/>
        <w:rPr>
          <w:rFonts w:ascii="Arial" w:hAnsi="Arial" w:cs="Arial"/>
          <w:u w:val="single"/>
        </w:rPr>
      </w:pPr>
      <w:r>
        <w:rPr>
          <w:rFonts w:ascii="Arial" w:hAnsi="Arial" w:cs="Arial"/>
          <w:u w:val="single"/>
        </w:rPr>
        <w:t>Wykonawca spełni warunek, jeżeli wykaże, że:</w:t>
      </w:r>
    </w:p>
    <w:p w14:paraId="7D9F9487" w14:textId="04993742" w:rsidR="00ED2898" w:rsidRPr="00DB20C1" w:rsidRDefault="00000000" w:rsidP="00DB20C1">
      <w:pPr>
        <w:pStyle w:val="Normalny1"/>
        <w:widowControl/>
        <w:numPr>
          <w:ilvl w:val="0"/>
          <w:numId w:val="54"/>
        </w:numPr>
        <w:spacing w:line="360" w:lineRule="auto"/>
        <w:ind w:left="1418" w:hanging="425"/>
        <w:textAlignment w:val="auto"/>
        <w:rPr>
          <w:rFonts w:ascii="Arial" w:hAnsi="Arial" w:cs="Arial"/>
          <w:b/>
          <w:iCs/>
          <w:sz w:val="24"/>
          <w:szCs w:val="24"/>
          <w:u w:val="single"/>
        </w:rPr>
      </w:pPr>
      <w:r>
        <w:rPr>
          <w:rFonts w:ascii="Arial" w:hAnsi="Arial" w:cs="Arial"/>
          <w:sz w:val="24"/>
          <w:szCs w:val="24"/>
          <w:u w:val="single"/>
        </w:rPr>
        <w:t>dysponuje co najmniej 1 pojazdem przystosowanym do przewozu żywności</w:t>
      </w:r>
      <w:r w:rsidR="00DB20C1">
        <w:rPr>
          <w:rFonts w:ascii="Arial" w:hAnsi="Arial" w:cs="Arial"/>
          <w:iCs/>
          <w:sz w:val="24"/>
          <w:szCs w:val="24"/>
        </w:rPr>
        <w:t>.</w:t>
      </w:r>
    </w:p>
    <w:p w14:paraId="6E11F248" w14:textId="77777777" w:rsidR="00ED2898" w:rsidRDefault="00000000">
      <w:pPr>
        <w:numPr>
          <w:ilvl w:val="0"/>
          <w:numId w:val="48"/>
        </w:numPr>
        <w:tabs>
          <w:tab w:val="left" w:pos="426"/>
        </w:tabs>
        <w:suppressAutoHyphens w:val="0"/>
        <w:spacing w:before="240" w:after="240" w:line="360" w:lineRule="auto"/>
        <w:ind w:left="391" w:hanging="533"/>
        <w:rPr>
          <w:rFonts w:ascii="Arial" w:hAnsi="Arial" w:cs="Arial"/>
          <w:b/>
          <w:bCs/>
          <w:sz w:val="28"/>
          <w:szCs w:val="28"/>
        </w:rPr>
      </w:pPr>
      <w:r>
        <w:rPr>
          <w:rFonts w:ascii="Arial" w:hAnsi="Arial" w:cs="Arial"/>
          <w:b/>
          <w:bCs/>
          <w:sz w:val="28"/>
          <w:szCs w:val="28"/>
        </w:rPr>
        <w:t>Informacja o podmiotowych środkach dowodowych żądanych w celu potwierdzenia spełniania warunków udziału w postępowaniu.</w:t>
      </w:r>
    </w:p>
    <w:p w14:paraId="41889C15" w14:textId="77777777" w:rsidR="00ED2898" w:rsidRDefault="00000000">
      <w:pPr>
        <w:tabs>
          <w:tab w:val="left" w:pos="426"/>
        </w:tabs>
        <w:suppressAutoHyphens w:val="0"/>
        <w:spacing w:after="240" w:line="360" w:lineRule="auto"/>
        <w:ind w:left="391"/>
        <w:rPr>
          <w:rFonts w:ascii="Arial" w:hAnsi="Arial" w:cs="Arial"/>
          <w:b/>
          <w:bCs/>
          <w:sz w:val="28"/>
          <w:szCs w:val="28"/>
        </w:rPr>
      </w:pPr>
      <w:r>
        <w:rPr>
          <w:rFonts w:ascii="Arial" w:hAnsi="Arial" w:cs="Arial"/>
          <w:b/>
          <w:sz w:val="28"/>
          <w:szCs w:val="28"/>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30D8A912" w14:textId="51EC53B8" w:rsidR="00ED2898" w:rsidRDefault="00000000">
      <w:pPr>
        <w:pStyle w:val="Akapitzlist"/>
        <w:numPr>
          <w:ilvl w:val="1"/>
          <w:numId w:val="48"/>
        </w:numPr>
        <w:tabs>
          <w:tab w:val="left" w:pos="426"/>
        </w:tabs>
        <w:suppressAutoHyphens w:val="0"/>
        <w:spacing w:line="360" w:lineRule="auto"/>
        <w:ind w:left="426" w:hanging="568"/>
        <w:rPr>
          <w:rFonts w:ascii="Arial" w:hAnsi="Arial" w:cs="Arial"/>
        </w:rPr>
      </w:pPr>
      <w:r>
        <w:rPr>
          <w:rFonts w:ascii="Arial" w:hAnsi="Arial" w:cs="Arial"/>
        </w:rPr>
        <w:t>W celu potwierdzenia spełniania przez wykonawcę warunków udziału w postępowaniu dotyczących zdolności zawodowej zamawiający żąda następujących podmiotowych środków dowodowych:</w:t>
      </w:r>
    </w:p>
    <w:p w14:paraId="02DAF068" w14:textId="72548AC3" w:rsidR="00ED2898" w:rsidRDefault="00000000">
      <w:pPr>
        <w:pStyle w:val="Akapitzlist"/>
        <w:numPr>
          <w:ilvl w:val="0"/>
          <w:numId w:val="18"/>
        </w:numPr>
        <w:tabs>
          <w:tab w:val="left" w:pos="709"/>
        </w:tabs>
        <w:suppressAutoHyphens w:val="0"/>
        <w:spacing w:line="360" w:lineRule="auto"/>
        <w:ind w:left="709" w:hanging="284"/>
        <w:rPr>
          <w:rFonts w:ascii="Arial" w:hAnsi="Arial" w:cs="Arial"/>
          <w:b/>
          <w:u w:val="single"/>
        </w:rPr>
      </w:pPr>
      <w:r>
        <w:rPr>
          <w:rFonts w:ascii="Arial" w:hAnsi="Arial" w:cs="Arial"/>
          <w:u w:val="single"/>
        </w:rPr>
        <w:t xml:space="preserve">wykaz </w:t>
      </w:r>
      <w:r w:rsidR="00BC684E">
        <w:rPr>
          <w:rFonts w:ascii="Arial" w:hAnsi="Arial" w:cs="Arial"/>
          <w:u w:val="single"/>
        </w:rPr>
        <w:t>pojazdów</w:t>
      </w:r>
      <w:r>
        <w:rPr>
          <w:rFonts w:ascii="Arial" w:hAnsi="Arial" w:cs="Arial"/>
          <w:u w:val="single"/>
        </w:rPr>
        <w:t xml:space="preserve"> dostępnych wykonawcy w celu wykonania zamówienia publicznego wraz z informacją o podstawie do dysponowania tymi zasobami załącznik nr 5 do SWZ;</w:t>
      </w:r>
      <w:r w:rsidR="00BC684E">
        <w:rPr>
          <w:rFonts w:ascii="Arial" w:hAnsi="Arial" w:cs="Arial"/>
          <w:u w:val="single"/>
        </w:rPr>
        <w:t xml:space="preserve"> </w:t>
      </w:r>
    </w:p>
    <w:p w14:paraId="24458998" w14:textId="12237611" w:rsidR="00ED2898" w:rsidRDefault="00ED2898" w:rsidP="00DB20C1">
      <w:pPr>
        <w:pStyle w:val="Akapitzlist"/>
        <w:tabs>
          <w:tab w:val="left" w:pos="709"/>
        </w:tabs>
        <w:suppressAutoHyphens w:val="0"/>
        <w:spacing w:line="360" w:lineRule="auto"/>
        <w:ind w:left="709"/>
        <w:rPr>
          <w:rFonts w:ascii="Arial" w:hAnsi="Arial" w:cs="Arial"/>
          <w:b/>
          <w:u w:val="single"/>
        </w:rPr>
      </w:pPr>
    </w:p>
    <w:p w14:paraId="1ABC4E76" w14:textId="61606696" w:rsidR="00ED2898" w:rsidRDefault="00000000">
      <w:pPr>
        <w:pStyle w:val="Akapitzlist"/>
        <w:numPr>
          <w:ilvl w:val="0"/>
          <w:numId w:val="18"/>
        </w:numPr>
        <w:tabs>
          <w:tab w:val="left" w:pos="709"/>
        </w:tabs>
        <w:suppressAutoHyphens w:val="0"/>
        <w:spacing w:line="360" w:lineRule="auto"/>
        <w:ind w:left="709" w:hanging="284"/>
        <w:rPr>
          <w:rFonts w:ascii="Arial" w:hAnsi="Arial" w:cs="Arial"/>
          <w:u w:val="single"/>
        </w:rPr>
      </w:pPr>
      <w:r>
        <w:rPr>
          <w:rFonts w:ascii="Arial" w:hAnsi="Arial" w:cs="Arial"/>
        </w:rPr>
        <w:t>Zasady posługiwania się certyfikatem wykonawcy zamówień publicznych oraz zakres, w jakim certyfikat zastępuje podmiotowe środki dowodowe, określono w rozdzia</w:t>
      </w:r>
      <w:r w:rsidR="00490044">
        <w:rPr>
          <w:rFonts w:ascii="Arial" w:hAnsi="Arial" w:cs="Arial"/>
        </w:rPr>
        <w:t>le</w:t>
      </w:r>
      <w:r w:rsidR="009A3437">
        <w:rPr>
          <w:rFonts w:ascii="Arial" w:hAnsi="Arial" w:cs="Arial"/>
        </w:rPr>
        <w:t xml:space="preserve"> nr 11</w:t>
      </w:r>
      <w:r>
        <w:rPr>
          <w:rFonts w:ascii="Arial" w:hAnsi="Arial" w:cs="Arial"/>
        </w:rPr>
        <w:t>.</w:t>
      </w:r>
    </w:p>
    <w:p w14:paraId="451ABEDD" w14:textId="77777777" w:rsidR="00ED2898" w:rsidRDefault="00000000">
      <w:pPr>
        <w:pStyle w:val="Akapitzlist"/>
        <w:numPr>
          <w:ilvl w:val="1"/>
          <w:numId w:val="48"/>
        </w:numPr>
        <w:tabs>
          <w:tab w:val="left" w:pos="426"/>
        </w:tabs>
        <w:spacing w:before="120" w:after="120" w:line="360" w:lineRule="auto"/>
        <w:ind w:left="425" w:hanging="567"/>
        <w:rPr>
          <w:rFonts w:ascii="Arial" w:hAnsi="Arial" w:cs="Arial"/>
          <w:lang w:eastAsia="pl-PL"/>
        </w:rPr>
      </w:pPr>
      <w:r>
        <w:rPr>
          <w:rFonts w:ascii="Arial" w:hAnsi="Arial" w:cs="Arial"/>
          <w:iCs/>
        </w:rPr>
        <w:t>Okresy wyrażone w latach lub miesiącach liczy się wstecz od dnia w którym upływa termin składania ofert o dopuszczenie do udziału w postępowaniu.</w:t>
      </w:r>
    </w:p>
    <w:p w14:paraId="2E18EE64" w14:textId="77777777" w:rsidR="00ED2898" w:rsidRDefault="00000000">
      <w:pPr>
        <w:pStyle w:val="Akapitzlist"/>
        <w:numPr>
          <w:ilvl w:val="1"/>
          <w:numId w:val="48"/>
        </w:numPr>
        <w:tabs>
          <w:tab w:val="left" w:pos="426"/>
        </w:tabs>
        <w:spacing w:line="360" w:lineRule="auto"/>
        <w:ind w:left="426" w:hanging="568"/>
        <w:rPr>
          <w:rFonts w:ascii="Arial" w:hAnsi="Arial" w:cs="Arial"/>
          <w:lang w:eastAsia="pl-PL"/>
        </w:rPr>
      </w:pPr>
      <w:r>
        <w:rPr>
          <w:rFonts w:ascii="Arial" w:hAnsi="Arial" w:cs="Arial"/>
        </w:rPr>
        <w:t>Zamawiający, w stosunku do Wykonawców wspólnie ubiegających się o udzielenie zamówienia, w odniesieniu do warunku dotyczącego zdolności technicznej lub zawodowej – dopuszcza łączne spełnianie warunku przez Wykonawców.</w:t>
      </w:r>
    </w:p>
    <w:p w14:paraId="0D7E3E75" w14:textId="77777777" w:rsidR="00ED2898" w:rsidRDefault="00000000">
      <w:pPr>
        <w:pStyle w:val="Akapitzlist"/>
        <w:numPr>
          <w:ilvl w:val="1"/>
          <w:numId w:val="48"/>
        </w:numPr>
        <w:tabs>
          <w:tab w:val="left" w:pos="426"/>
        </w:tabs>
        <w:spacing w:before="120" w:after="120" w:line="360" w:lineRule="auto"/>
        <w:ind w:left="425" w:hanging="567"/>
        <w:rPr>
          <w:rFonts w:ascii="Arial" w:hAnsi="Arial" w:cs="Arial"/>
          <w:lang w:eastAsia="pl-PL"/>
        </w:rPr>
      </w:pPr>
      <w:r>
        <w:rPr>
          <w:rFonts w:ascii="Arial" w:hAnsi="Arial" w:cs="Arial"/>
        </w:rPr>
        <w:t xml:space="preserve">Oceniając zdolność techniczną lub zawodową, zamawiający może, na każdym </w:t>
      </w:r>
      <w:r>
        <w:rPr>
          <w:rFonts w:ascii="Arial" w:hAnsi="Arial" w:cs="Arial"/>
        </w:rPr>
        <w:lastRenderedPageBreak/>
        <w:t>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3F2ED6F6" w14:textId="77777777" w:rsidR="00ED2898" w:rsidRDefault="00000000">
      <w:pPr>
        <w:pStyle w:val="Akapitzlist"/>
        <w:numPr>
          <w:ilvl w:val="1"/>
          <w:numId w:val="48"/>
        </w:numPr>
        <w:tabs>
          <w:tab w:val="left" w:pos="426"/>
        </w:tabs>
        <w:spacing w:line="360" w:lineRule="auto"/>
        <w:ind w:left="426" w:hanging="568"/>
        <w:rPr>
          <w:rFonts w:ascii="Arial" w:hAnsi="Arial" w:cs="Arial"/>
          <w:lang w:eastAsia="pl-PL"/>
        </w:rPr>
      </w:pPr>
      <w:r>
        <w:rPr>
          <w:rFonts w:ascii="Arial" w:hAnsi="Arial" w:cs="Aria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2F967A6" w14:textId="77777777" w:rsidR="00ED2898" w:rsidRDefault="00000000">
      <w:pPr>
        <w:pStyle w:val="Akapitzlist"/>
        <w:numPr>
          <w:ilvl w:val="1"/>
          <w:numId w:val="48"/>
        </w:numPr>
        <w:tabs>
          <w:tab w:val="left" w:pos="426"/>
        </w:tabs>
        <w:spacing w:before="120" w:after="120" w:line="360" w:lineRule="auto"/>
        <w:ind w:left="425" w:hanging="567"/>
        <w:rPr>
          <w:rFonts w:ascii="Arial" w:hAnsi="Arial" w:cs="Arial"/>
          <w:lang w:eastAsia="pl-PL"/>
        </w:rPr>
      </w:pPr>
      <w:r>
        <w:rPr>
          <w:rFonts w:ascii="Arial" w:hAnsi="Arial" w:cs="Arial"/>
        </w:rPr>
        <w:t>W odniesieniu do warunków dotyczących kwalifikacji zawodowych lub doświadczenia wykonawcy mogą polegać na zdolnościach podmiotów udostępniających zasoby, jeśli podmioty te wykonają usługi, do realizacji których te zdolności są wymagane.</w:t>
      </w:r>
    </w:p>
    <w:p w14:paraId="3509FB56" w14:textId="77777777" w:rsidR="00ED2898" w:rsidRDefault="00000000">
      <w:pPr>
        <w:pStyle w:val="Akapitzlist"/>
        <w:numPr>
          <w:ilvl w:val="1"/>
          <w:numId w:val="48"/>
        </w:numPr>
        <w:tabs>
          <w:tab w:val="left" w:pos="426"/>
        </w:tabs>
        <w:spacing w:line="360" w:lineRule="auto"/>
        <w:ind w:left="426" w:hanging="568"/>
        <w:rPr>
          <w:rFonts w:ascii="Arial" w:hAnsi="Arial" w:cs="Arial"/>
          <w:lang w:eastAsia="pl-PL"/>
        </w:rPr>
      </w:pPr>
      <w:r>
        <w:rPr>
          <w:rFonts w:ascii="Arial" w:hAnsi="Arial" w:cs="Arial"/>
        </w:rPr>
        <w:t xml:space="preserve">Zgodnie z art. 118 ust. 3 </w:t>
      </w:r>
      <w:proofErr w:type="spellStart"/>
      <w:r>
        <w:rPr>
          <w:rFonts w:ascii="Arial" w:hAnsi="Arial" w:cs="Arial"/>
        </w:rPr>
        <w:t>Pzp</w:t>
      </w:r>
      <w:proofErr w:type="spellEnd"/>
      <w:r>
        <w:rPr>
          <w:rFonts w:ascii="Arial" w:hAnsi="Arial" w:cs="Arial"/>
        </w:rP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o którym mowa stanowi </w:t>
      </w:r>
      <w:r>
        <w:rPr>
          <w:rFonts w:ascii="Arial" w:hAnsi="Arial" w:cs="Arial"/>
          <w:b/>
        </w:rPr>
        <w:t>załącznik nr 3 do SWZ</w:t>
      </w:r>
      <w:r>
        <w:rPr>
          <w:rFonts w:ascii="Arial" w:hAnsi="Arial" w:cs="Arial"/>
        </w:rPr>
        <w:t>.</w:t>
      </w:r>
    </w:p>
    <w:p w14:paraId="5AFBD647" w14:textId="77777777" w:rsidR="00ED2898" w:rsidRDefault="00000000">
      <w:pPr>
        <w:pStyle w:val="Akapitzlist"/>
        <w:numPr>
          <w:ilvl w:val="1"/>
          <w:numId w:val="48"/>
        </w:numPr>
        <w:tabs>
          <w:tab w:val="left" w:pos="426"/>
        </w:tabs>
        <w:spacing w:before="120" w:after="120" w:line="360" w:lineRule="auto"/>
        <w:ind w:left="425" w:hanging="567"/>
        <w:rPr>
          <w:rFonts w:ascii="Arial" w:hAnsi="Arial" w:cs="Arial"/>
          <w:lang w:eastAsia="pl-PL"/>
        </w:rPr>
      </w:pPr>
      <w:r>
        <w:rPr>
          <w:rFonts w:ascii="Arial" w:hAnsi="Arial" w:cs="Arial"/>
        </w:rPr>
        <w:t xml:space="preserve">Zobowiązanie podmiotu udostępniającego zasoby, o którym mowa w art. 118 ust. 3 </w:t>
      </w:r>
      <w:proofErr w:type="spellStart"/>
      <w:r>
        <w:rPr>
          <w:rFonts w:ascii="Arial" w:hAnsi="Arial" w:cs="Arial"/>
        </w:rPr>
        <w:t>Pzp</w:t>
      </w:r>
      <w:proofErr w:type="spellEnd"/>
      <w:r>
        <w:rPr>
          <w:rFonts w:ascii="Arial" w:hAnsi="Arial" w:cs="Arial"/>
        </w:rPr>
        <w:t xml:space="preserve">, potwierdza, że stosunek łączący wykonawcę z podmiotami udostępniającymi zasoby gwarantuje rzeczywisty dostęp do tych zasobów oraz określa w szczególności: </w:t>
      </w:r>
    </w:p>
    <w:p w14:paraId="0A584FF1" w14:textId="77777777" w:rsidR="00ED2898" w:rsidRDefault="00000000">
      <w:pPr>
        <w:pStyle w:val="Akapitzlist"/>
        <w:numPr>
          <w:ilvl w:val="0"/>
          <w:numId w:val="51"/>
        </w:numPr>
        <w:tabs>
          <w:tab w:val="left" w:pos="426"/>
        </w:tabs>
        <w:spacing w:line="360" w:lineRule="auto"/>
        <w:ind w:left="709" w:hanging="283"/>
        <w:rPr>
          <w:rFonts w:ascii="Arial" w:hAnsi="Arial" w:cs="Arial"/>
          <w:lang w:eastAsia="pl-PL"/>
        </w:rPr>
      </w:pPr>
      <w:r>
        <w:rPr>
          <w:rFonts w:ascii="Arial" w:hAnsi="Arial" w:cs="Arial"/>
        </w:rPr>
        <w:t>zakres dostępnych wykonawcy zasobów podmiotu udostępniającego zasoby;</w:t>
      </w:r>
    </w:p>
    <w:p w14:paraId="78FF8479" w14:textId="77777777" w:rsidR="00ED2898" w:rsidRDefault="00000000">
      <w:pPr>
        <w:pStyle w:val="Akapitzlist"/>
        <w:numPr>
          <w:ilvl w:val="0"/>
          <w:numId w:val="51"/>
        </w:numPr>
        <w:tabs>
          <w:tab w:val="left" w:pos="426"/>
        </w:tabs>
        <w:spacing w:before="120" w:after="120" w:line="360" w:lineRule="auto"/>
        <w:ind w:left="709" w:hanging="284"/>
        <w:rPr>
          <w:rFonts w:ascii="Arial" w:hAnsi="Arial" w:cs="Arial"/>
          <w:lang w:eastAsia="pl-PL"/>
        </w:rPr>
      </w:pPr>
      <w:r>
        <w:rPr>
          <w:rFonts w:ascii="Arial" w:hAnsi="Arial" w:cs="Arial"/>
        </w:rPr>
        <w:t>sposób i okres udostępnienia wykonawcy i wykorzystania przez niego zasobów podmiotu udostępniającego te zasoby przy wykonywaniu zamówienia;</w:t>
      </w:r>
    </w:p>
    <w:p w14:paraId="7D8A116F" w14:textId="77777777" w:rsidR="00ED2898" w:rsidRDefault="00000000">
      <w:pPr>
        <w:pStyle w:val="Akapitzlist"/>
        <w:numPr>
          <w:ilvl w:val="0"/>
          <w:numId w:val="51"/>
        </w:numPr>
        <w:tabs>
          <w:tab w:val="left" w:pos="426"/>
        </w:tabs>
        <w:spacing w:line="360" w:lineRule="auto"/>
        <w:ind w:left="709" w:hanging="283"/>
        <w:rPr>
          <w:rFonts w:ascii="Arial" w:hAnsi="Arial" w:cs="Arial"/>
          <w:lang w:eastAsia="pl-PL"/>
        </w:rPr>
      </w:pPr>
      <w:r>
        <w:rPr>
          <w:rFonts w:ascii="Arial" w:hAnsi="Arial" w:cs="Arial"/>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4CBDCB7" w14:textId="77777777" w:rsidR="00ED2898" w:rsidRDefault="00000000">
      <w:pPr>
        <w:pStyle w:val="Akapitzlist"/>
        <w:numPr>
          <w:ilvl w:val="1"/>
          <w:numId w:val="48"/>
        </w:numPr>
        <w:tabs>
          <w:tab w:val="left" w:pos="426"/>
        </w:tabs>
        <w:spacing w:before="120" w:after="120" w:line="360" w:lineRule="auto"/>
        <w:ind w:left="425" w:hanging="567"/>
        <w:rPr>
          <w:rFonts w:ascii="Arial" w:hAnsi="Arial" w:cs="Arial"/>
          <w:lang w:eastAsia="pl-PL"/>
        </w:rPr>
      </w:pPr>
      <w:r>
        <w:rPr>
          <w:rFonts w:ascii="Arial" w:hAnsi="Arial" w:cs="Arial"/>
        </w:rPr>
        <w:lastRenderedPageBreak/>
        <w:t xml:space="preserve">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w:t>
      </w:r>
      <w:proofErr w:type="spellStart"/>
      <w:r>
        <w:rPr>
          <w:rFonts w:ascii="Arial" w:hAnsi="Arial" w:cs="Arial"/>
        </w:rPr>
        <w:t>Pzp</w:t>
      </w:r>
      <w:proofErr w:type="spellEnd"/>
      <w:r>
        <w:rPr>
          <w:rFonts w:ascii="Arial" w:hAnsi="Arial" w:cs="Arial"/>
        </w:rPr>
        <w:t>, a także bada, czy nie zachodzą wobec tego podmiotu podstawy wykluczenia, które zostały przewidziane względem wykonawcy.</w:t>
      </w:r>
    </w:p>
    <w:p w14:paraId="0BDF2908" w14:textId="77777777" w:rsidR="00ED2898" w:rsidRDefault="00000000">
      <w:pPr>
        <w:pStyle w:val="Akapitzlist"/>
        <w:numPr>
          <w:ilvl w:val="1"/>
          <w:numId w:val="48"/>
        </w:numPr>
        <w:tabs>
          <w:tab w:val="left" w:pos="426"/>
        </w:tabs>
        <w:spacing w:line="360" w:lineRule="auto"/>
        <w:ind w:left="425" w:hanging="709"/>
        <w:rPr>
          <w:rFonts w:ascii="Arial" w:hAnsi="Arial" w:cs="Arial"/>
          <w:lang w:eastAsia="pl-PL"/>
        </w:rPr>
      </w:pPr>
      <w:r>
        <w:rPr>
          <w:rFonts w:ascii="Arial" w:hAnsi="Arial" w:cs="Arial"/>
        </w:rPr>
        <w:t>Podmiot, który zobowiązał się do udostępnienia zasobów, odpowiada solidarnie z wykonawcą, który polega na jego sytuacji finansowej lub ekonomicznej, za szkodę</w:t>
      </w:r>
      <w:r>
        <w:rPr>
          <w:rFonts w:ascii="Arial" w:hAnsi="Arial" w:cs="Arial"/>
          <w:lang w:eastAsia="pl-PL"/>
        </w:rPr>
        <w:t xml:space="preserve"> </w:t>
      </w:r>
      <w:r>
        <w:rPr>
          <w:rFonts w:ascii="Arial" w:hAnsi="Arial" w:cs="Arial"/>
        </w:rPr>
        <w:t>poniesioną przez zamawiającego powstałą wskutek nieudostępnienia tych zasobów, chyba że za nieudostępnienie zasobów podmiot ten nie ponosi winy.</w:t>
      </w:r>
    </w:p>
    <w:p w14:paraId="0B35D580" w14:textId="77777777" w:rsidR="00ED2898" w:rsidRDefault="00000000">
      <w:pPr>
        <w:pStyle w:val="Akapitzlist"/>
        <w:numPr>
          <w:ilvl w:val="1"/>
          <w:numId w:val="48"/>
        </w:numPr>
        <w:tabs>
          <w:tab w:val="left" w:pos="426"/>
        </w:tabs>
        <w:spacing w:before="120" w:after="120" w:line="360" w:lineRule="auto"/>
        <w:ind w:left="425" w:hanging="709"/>
        <w:rPr>
          <w:rFonts w:ascii="Arial" w:hAnsi="Arial" w:cs="Arial"/>
          <w:lang w:eastAsia="pl-PL"/>
        </w:rPr>
      </w:pPr>
      <w:r>
        <w:rPr>
          <w:rFonts w:ascii="Arial" w:hAnsi="Arial" w:cs="Arial"/>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B4C4ED1" w14:textId="77777777" w:rsidR="00ED2898" w:rsidRDefault="00000000">
      <w:pPr>
        <w:pStyle w:val="Akapitzlist"/>
        <w:numPr>
          <w:ilvl w:val="1"/>
          <w:numId w:val="48"/>
        </w:numPr>
        <w:tabs>
          <w:tab w:val="left" w:pos="426"/>
        </w:tabs>
        <w:spacing w:line="360" w:lineRule="auto"/>
        <w:ind w:left="425" w:hanging="709"/>
        <w:rPr>
          <w:rFonts w:ascii="Arial" w:hAnsi="Arial" w:cs="Arial"/>
          <w:u w:val="single"/>
          <w:lang w:eastAsia="pl-PL"/>
        </w:rPr>
      </w:pPr>
      <w:r>
        <w:rPr>
          <w:rFonts w:ascii="Arial" w:hAnsi="Arial" w:cs="Arial"/>
          <w:b/>
          <w:u w:val="single"/>
        </w:rPr>
        <w:t>UWAGA:</w:t>
      </w:r>
      <w:r>
        <w:rPr>
          <w:rFonts w:ascii="Arial" w:hAnsi="Arial" w:cs="Arial"/>
          <w:bCs/>
          <w:u w:val="single"/>
        </w:rPr>
        <w:t xml:space="preserve"> </w:t>
      </w:r>
      <w:r>
        <w:rPr>
          <w:rFonts w:ascii="Arial" w:hAnsi="Arial" w:cs="Arial"/>
          <w:u w:val="single"/>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29786E0F" w14:textId="77777777" w:rsidR="00ED2898" w:rsidRDefault="00000000">
      <w:pPr>
        <w:pStyle w:val="Akapitzlist"/>
        <w:numPr>
          <w:ilvl w:val="1"/>
          <w:numId w:val="48"/>
        </w:numPr>
        <w:tabs>
          <w:tab w:val="left" w:pos="426"/>
        </w:tabs>
        <w:spacing w:before="120" w:after="120" w:line="360" w:lineRule="auto"/>
        <w:ind w:left="425" w:hanging="709"/>
        <w:rPr>
          <w:rFonts w:ascii="Arial" w:hAnsi="Arial" w:cs="Arial"/>
          <w:lang w:eastAsia="pl-PL"/>
        </w:rPr>
      </w:pPr>
      <w:r>
        <w:rPr>
          <w:rFonts w:ascii="Arial" w:hAnsi="Arial" w:cs="Arial"/>
          <w:bCs/>
        </w:rPr>
        <w:t>Wykonawca, w przypadku polegania na zdolnościach lub sytuacji podmiotów udostępniających zasoby, przedstawia, wraz z oświadczeniem, o którym mowa w Rozdziale 19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19 SWZ.</w:t>
      </w:r>
    </w:p>
    <w:p w14:paraId="0C230FE4" w14:textId="77777777" w:rsidR="00ED2898" w:rsidRDefault="00000000">
      <w:pPr>
        <w:numPr>
          <w:ilvl w:val="0"/>
          <w:numId w:val="48"/>
        </w:numPr>
        <w:tabs>
          <w:tab w:val="left" w:pos="426"/>
        </w:tabs>
        <w:suppressAutoHyphens w:val="0"/>
        <w:spacing w:line="360" w:lineRule="auto"/>
        <w:ind w:left="391" w:hanging="533"/>
        <w:rPr>
          <w:rFonts w:ascii="Arial" w:hAnsi="Arial" w:cs="Arial"/>
          <w:b/>
          <w:bCs/>
          <w:sz w:val="28"/>
          <w:szCs w:val="28"/>
        </w:rPr>
      </w:pPr>
      <w:r>
        <w:rPr>
          <w:rFonts w:ascii="Arial" w:hAnsi="Arial" w:cs="Arial"/>
          <w:b/>
          <w:bCs/>
          <w:sz w:val="28"/>
          <w:szCs w:val="28"/>
        </w:rPr>
        <w:t>Informacja o podmiotowych środkach dowodowych żądanych w celu potwierdzenia braku podstaw wykluczeniu.</w:t>
      </w:r>
    </w:p>
    <w:p w14:paraId="38255A85" w14:textId="77777777" w:rsidR="00ED2898" w:rsidRDefault="00000000">
      <w:pPr>
        <w:tabs>
          <w:tab w:val="left" w:pos="426"/>
        </w:tabs>
        <w:suppressAutoHyphens w:val="0"/>
        <w:spacing w:before="120" w:after="120" w:line="360" w:lineRule="auto"/>
        <w:ind w:left="391"/>
        <w:rPr>
          <w:rFonts w:ascii="Arial" w:hAnsi="Arial" w:cs="Arial"/>
          <w:b/>
          <w:bCs/>
          <w:sz w:val="28"/>
          <w:szCs w:val="28"/>
        </w:rPr>
      </w:pPr>
      <w:r>
        <w:rPr>
          <w:rFonts w:ascii="Arial" w:hAnsi="Arial" w:cs="Arial"/>
          <w:b/>
          <w:sz w:val="28"/>
          <w:szCs w:val="28"/>
        </w:rPr>
        <w:lastRenderedPageBreak/>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0C0E7F1B" w14:textId="77777777" w:rsidR="00ED2898" w:rsidRDefault="00000000">
      <w:pPr>
        <w:pStyle w:val="Akapitzlist"/>
        <w:numPr>
          <w:ilvl w:val="1"/>
          <w:numId w:val="48"/>
        </w:numPr>
        <w:suppressAutoHyphens w:val="0"/>
        <w:autoSpaceDE w:val="0"/>
        <w:spacing w:line="360" w:lineRule="auto"/>
        <w:ind w:left="425" w:hanging="567"/>
        <w:rPr>
          <w:rFonts w:ascii="Arial" w:hAnsi="Arial" w:cs="Arial"/>
          <w:b/>
        </w:rPr>
      </w:pPr>
      <w:r>
        <w:rPr>
          <w:rFonts w:ascii="Arial" w:hAnsi="Arial" w:cs="Arial"/>
        </w:rPr>
        <w:t xml:space="preserve">W celu potwierdzenia braku podstaw wykluczenia wykonawcy z udziału w postępowaniu o udzielenie zamówienia publicznego, </w:t>
      </w:r>
      <w:r>
        <w:rPr>
          <w:rFonts w:ascii="Arial" w:hAnsi="Arial" w:cs="Arial"/>
          <w:b/>
        </w:rPr>
        <w:t>zamawiający żąda następujących podmiotowych środków dowodowych:</w:t>
      </w:r>
    </w:p>
    <w:p w14:paraId="232ED9AB" w14:textId="77777777" w:rsidR="00ED2898" w:rsidRDefault="00000000">
      <w:pPr>
        <w:pStyle w:val="Akapitzlist"/>
        <w:numPr>
          <w:ilvl w:val="0"/>
          <w:numId w:val="28"/>
        </w:numPr>
        <w:tabs>
          <w:tab w:val="left" w:pos="709"/>
        </w:tabs>
        <w:suppressAutoHyphens w:val="0"/>
        <w:autoSpaceDE w:val="0"/>
        <w:spacing w:before="120" w:after="120" w:line="360" w:lineRule="auto"/>
        <w:ind w:left="709" w:hanging="284"/>
        <w:rPr>
          <w:rFonts w:ascii="Arial" w:hAnsi="Arial" w:cs="Arial"/>
        </w:rPr>
      </w:pPr>
      <w:r>
        <w:rPr>
          <w:rFonts w:ascii="Arial" w:hAnsi="Arial" w:cs="Arial"/>
          <w:b/>
        </w:rPr>
        <w:t>oświadczenie wykonawcy</w:t>
      </w:r>
      <w:r>
        <w:rPr>
          <w:rFonts w:ascii="Arial" w:hAnsi="Arial" w:cs="Arial"/>
        </w:rPr>
        <w:t xml:space="preserve">, w zakresie art. 108 ust. 1 pkt. 5 ustawy, o braku przynależności do tej samej grupy kapitałowej w rozumieniu ustawy z dnia 16 lutego 2007 r. o ochronie konkurencji i konsumentów (tekst jednolity Dz. U. z 2025 poz. 1714),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Pr>
          <w:rFonts w:ascii="Arial" w:hAnsi="Arial" w:cs="Arial"/>
          <w:b/>
        </w:rPr>
        <w:t>załącznik nr 6 do SWZ;</w:t>
      </w:r>
    </w:p>
    <w:p w14:paraId="57614B10" w14:textId="77777777" w:rsidR="00ED2898" w:rsidRDefault="00000000">
      <w:pPr>
        <w:pStyle w:val="Akapitzlist"/>
        <w:numPr>
          <w:ilvl w:val="0"/>
          <w:numId w:val="28"/>
        </w:numPr>
        <w:tabs>
          <w:tab w:val="left" w:pos="709"/>
        </w:tabs>
        <w:suppressAutoHyphens w:val="0"/>
        <w:autoSpaceDE w:val="0"/>
        <w:spacing w:line="360" w:lineRule="auto"/>
        <w:ind w:left="709" w:hanging="284"/>
        <w:rPr>
          <w:rFonts w:ascii="Arial" w:hAnsi="Arial" w:cs="Arial"/>
        </w:rPr>
      </w:pPr>
      <w:r>
        <w:rPr>
          <w:rFonts w:ascii="Arial" w:hAnsi="Arial" w:cs="Arial"/>
          <w:b/>
        </w:rPr>
        <w:t>odpis lub informację z Krajowego Rejestru Sądowego lub z Centralnej Ewidencji i Informacji o Działalności Gospodarczej</w:t>
      </w:r>
      <w:r>
        <w:rPr>
          <w:rFonts w:ascii="Arial" w:hAnsi="Arial" w:cs="Arial"/>
        </w:rPr>
        <w:t>, w zakresie art. 109 ust. 1 pkt. 4 ustawy, sporządzonych nie wcześniej niż 3 miesiące przed jej złożeniem, jeżeli odrębne przepisy wymagają wpisu do rejestru lub ewidencji;</w:t>
      </w:r>
    </w:p>
    <w:p w14:paraId="4A898BC3" w14:textId="77777777" w:rsidR="00ED2898" w:rsidRDefault="00000000">
      <w:pPr>
        <w:pStyle w:val="Akapitzlist"/>
        <w:numPr>
          <w:ilvl w:val="0"/>
          <w:numId w:val="28"/>
        </w:numPr>
        <w:tabs>
          <w:tab w:val="left" w:pos="709"/>
        </w:tabs>
        <w:suppressAutoHyphens w:val="0"/>
        <w:autoSpaceDE w:val="0"/>
        <w:spacing w:line="360" w:lineRule="auto"/>
        <w:ind w:left="709" w:hanging="284"/>
        <w:rPr>
          <w:rFonts w:ascii="Arial" w:hAnsi="Arial" w:cs="Arial"/>
        </w:rPr>
      </w:pPr>
      <w:r>
        <w:rPr>
          <w:rFonts w:ascii="Arial" w:hAnsi="Arial" w:cs="Arial"/>
        </w:rPr>
        <w:t>Wykonawca może, zamiast odpowiednich podmiotowych środków dowodowych wymaganych przez Zamawiającego, złożyć certyfikat wykonawcy zamówień publicznych wydany na podstawie ustawy z dnia 5 sierpnia 2025 r. o certyfikacji wykonawców zamówień publicznych, jeżeli certyfikat ten potwierdza:</w:t>
      </w:r>
    </w:p>
    <w:p w14:paraId="19C3A7B6" w14:textId="77777777" w:rsidR="00ED2898" w:rsidRDefault="00000000">
      <w:pPr>
        <w:pStyle w:val="Akapitzlist"/>
        <w:numPr>
          <w:ilvl w:val="0"/>
          <w:numId w:val="16"/>
        </w:numPr>
        <w:tabs>
          <w:tab w:val="left" w:pos="709"/>
        </w:tabs>
        <w:suppressAutoHyphens w:val="0"/>
        <w:autoSpaceDE w:val="0"/>
        <w:spacing w:line="360" w:lineRule="auto"/>
        <w:ind w:left="993" w:hanging="284"/>
        <w:rPr>
          <w:rFonts w:ascii="Arial" w:hAnsi="Arial" w:cs="Arial"/>
        </w:rPr>
      </w:pPr>
      <w:r>
        <w:rPr>
          <w:rFonts w:ascii="Arial" w:hAnsi="Arial" w:cs="Arial"/>
        </w:rPr>
        <w:t>niepodleganie przez wykonawcę wykluczeniu z postępowania lub</w:t>
      </w:r>
    </w:p>
    <w:p w14:paraId="0205ABDD" w14:textId="77777777" w:rsidR="00ED2898" w:rsidRDefault="00000000">
      <w:pPr>
        <w:pStyle w:val="Akapitzlist"/>
        <w:numPr>
          <w:ilvl w:val="0"/>
          <w:numId w:val="16"/>
        </w:numPr>
        <w:tabs>
          <w:tab w:val="left" w:pos="993"/>
        </w:tabs>
        <w:suppressAutoHyphens w:val="0"/>
        <w:autoSpaceDE w:val="0"/>
        <w:spacing w:line="360" w:lineRule="auto"/>
        <w:ind w:left="993" w:hanging="284"/>
        <w:rPr>
          <w:rFonts w:ascii="Arial" w:hAnsi="Arial" w:cs="Arial"/>
        </w:rPr>
      </w:pPr>
      <w:r>
        <w:rPr>
          <w:rFonts w:ascii="Arial" w:hAnsi="Arial" w:cs="Arial"/>
        </w:rPr>
        <w:t>posiadanie przez wykonawcę zdolności odpowiadającej warunkom udziału w postępowaniu określonym przez Zamawiającego.</w:t>
      </w:r>
    </w:p>
    <w:p w14:paraId="2E9F0059" w14:textId="77777777" w:rsidR="00ED2898" w:rsidRDefault="00000000">
      <w:pPr>
        <w:pStyle w:val="Akapitzlist"/>
        <w:tabs>
          <w:tab w:val="left" w:pos="709"/>
          <w:tab w:val="left" w:pos="993"/>
        </w:tabs>
        <w:suppressAutoHyphens w:val="0"/>
        <w:autoSpaceDE w:val="0"/>
        <w:spacing w:line="360" w:lineRule="auto"/>
        <w:ind w:left="709"/>
        <w:rPr>
          <w:rFonts w:ascii="Arial" w:hAnsi="Arial" w:cs="Arial"/>
        </w:rPr>
      </w:pPr>
      <w:r>
        <w:rPr>
          <w:rFonts w:ascii="Arial" w:hAnsi="Arial" w:cs="Arial"/>
        </w:rPr>
        <w:t>Posługiwanie się certyfikatem jest uprawnieniem wykonawcy. Zamawiający nie wymaga posiadania certyfikatu jako warunku udziału w postępowaniu ani nie uzależnia możliwości ubiegania się o udzielenie zamówienia od posiadania certyfikacji.</w:t>
      </w:r>
    </w:p>
    <w:p w14:paraId="24DD1F9E" w14:textId="77777777" w:rsidR="00ED2898" w:rsidRDefault="00000000">
      <w:pPr>
        <w:pStyle w:val="Akapitzlist"/>
        <w:tabs>
          <w:tab w:val="left" w:pos="709"/>
          <w:tab w:val="left" w:pos="993"/>
        </w:tabs>
        <w:suppressAutoHyphens w:val="0"/>
        <w:autoSpaceDE w:val="0"/>
        <w:spacing w:line="360" w:lineRule="auto"/>
        <w:ind w:left="709"/>
      </w:pPr>
      <w:r>
        <w:rPr>
          <w:rFonts w:ascii="Arial" w:hAnsi="Arial" w:cs="Arial"/>
        </w:rPr>
        <w:lastRenderedPageBreak/>
        <w:t>Wykonawca zamierzający posługiwać się certyfikatem wskazuje w oświadczeniu składanym wraz z ofertą numer i oznaczenie certyfikatu, nazwę podmiotu certyfikującego, okres ważności certyfikacji oraz zakres, w jakim certyfikat ma potwierdzać brak podstaw wykluczenia albo spełnianie warunków udziału w postępowaniu.</w:t>
      </w:r>
    </w:p>
    <w:p w14:paraId="5212AD3D" w14:textId="77777777" w:rsidR="00ED2898" w:rsidRDefault="00000000">
      <w:pPr>
        <w:pStyle w:val="Akapitzlist"/>
        <w:numPr>
          <w:ilvl w:val="0"/>
          <w:numId w:val="28"/>
        </w:numPr>
        <w:tabs>
          <w:tab w:val="left" w:pos="709"/>
          <w:tab w:val="left" w:pos="993"/>
        </w:tabs>
        <w:suppressAutoHyphens w:val="0"/>
        <w:autoSpaceDE w:val="0"/>
        <w:spacing w:line="360" w:lineRule="auto"/>
        <w:ind w:left="709" w:hanging="425"/>
        <w:rPr>
          <w:rFonts w:ascii="Arial" w:hAnsi="Arial" w:cs="Arial"/>
        </w:rPr>
      </w:pPr>
      <w:r>
        <w:rPr>
          <w:rFonts w:ascii="Arial" w:hAnsi="Arial" w:cs="Arial"/>
        </w:rPr>
        <w:t>Certyfikat zastępuje podmiotowe środki dowodowe wyłącznie w zakresie, w jakim potwierdza podstawy wykluczenia lub warunki udziału w postępowaniu wymagane przez Zamawiającego. Jeżeli certyfikat obejmuje jedynie część wymaganych podstaw wykluczenia lub warunków udziału w postępowaniu, wykonawca składa certyfikat w zakresie nim objętym oraz odpowiednie podmiotowe środki dowodowe w zakresie nieobjętym certyfikatem.</w:t>
      </w:r>
    </w:p>
    <w:p w14:paraId="318CE9E2" w14:textId="77777777" w:rsidR="00ED2898" w:rsidRDefault="00000000">
      <w:pPr>
        <w:pStyle w:val="Akapitzlist"/>
        <w:numPr>
          <w:ilvl w:val="1"/>
          <w:numId w:val="48"/>
        </w:numPr>
        <w:tabs>
          <w:tab w:val="left" w:pos="426"/>
          <w:tab w:val="left" w:pos="1276"/>
          <w:tab w:val="left" w:pos="2268"/>
        </w:tabs>
        <w:suppressAutoHyphens w:val="0"/>
        <w:autoSpaceDE w:val="0"/>
        <w:spacing w:before="120" w:after="120" w:line="360" w:lineRule="auto"/>
        <w:ind w:left="425" w:hanging="567"/>
        <w:rPr>
          <w:rFonts w:ascii="Arial" w:hAnsi="Arial" w:cs="Arial"/>
          <w:lang w:eastAsia="pl-PL"/>
        </w:rPr>
      </w:pPr>
      <w:r>
        <w:rPr>
          <w:rFonts w:ascii="Arial" w:hAnsi="Arial" w:cs="Arial"/>
        </w:rPr>
        <w:t xml:space="preserve">Jeżeli wykonawca ma siedzibę lub miejsce zamieszkania </w:t>
      </w:r>
      <w:r>
        <w:rPr>
          <w:rFonts w:ascii="Arial" w:hAnsi="Arial" w:cs="Arial"/>
          <w:lang w:eastAsia="pl-PL"/>
        </w:rPr>
        <w:t>lub miejsce zamieszkania</w:t>
      </w:r>
      <w:r>
        <w:rPr>
          <w:rFonts w:ascii="Arial" w:hAnsi="Arial" w:cs="Arial"/>
        </w:rPr>
        <w:t xml:space="preserve"> </w:t>
      </w:r>
      <w:r>
        <w:rPr>
          <w:rFonts w:ascii="Arial" w:hAnsi="Arial" w:cs="Arial"/>
          <w:lang w:eastAsia="pl-PL"/>
        </w:rPr>
        <w:t>ma osoba, której dotyczy informacja albo dokument</w:t>
      </w:r>
      <w:r>
        <w:rPr>
          <w:rFonts w:ascii="Arial" w:hAnsi="Arial" w:cs="Arial"/>
        </w:rPr>
        <w:t xml:space="preserve"> poza granicami Rzeczypospolitej Polskiej, zamiast:</w:t>
      </w:r>
    </w:p>
    <w:p w14:paraId="05F54C16" w14:textId="77777777" w:rsidR="00ED2898" w:rsidRDefault="00000000">
      <w:pPr>
        <w:pStyle w:val="Akapitzlist"/>
        <w:numPr>
          <w:ilvl w:val="3"/>
          <w:numId w:val="44"/>
        </w:numPr>
        <w:tabs>
          <w:tab w:val="left" w:pos="709"/>
        </w:tabs>
        <w:suppressAutoHyphens w:val="0"/>
        <w:autoSpaceDE w:val="0"/>
        <w:spacing w:line="360" w:lineRule="auto"/>
        <w:ind w:left="709" w:hanging="284"/>
        <w:rPr>
          <w:rFonts w:ascii="Arial" w:hAnsi="Arial" w:cs="Arial"/>
        </w:rPr>
      </w:pPr>
      <w:r>
        <w:rPr>
          <w:rFonts w:ascii="Arial" w:hAnsi="Arial" w:cs="Arial"/>
        </w:rPr>
        <w:t xml:space="preserve">informacji z Krajowego Rejestru Sądowego lub zaświadczenia, z Centralnej Ewidencji i Informacji o Działalności Gospodarczej, o których mowa w ust. 11 pkt. 11.1 </w:t>
      </w:r>
      <w:proofErr w:type="spellStart"/>
      <w:r>
        <w:rPr>
          <w:rFonts w:ascii="Arial" w:hAnsi="Arial" w:cs="Arial"/>
        </w:rPr>
        <w:t>ppkt</w:t>
      </w:r>
      <w:proofErr w:type="spellEnd"/>
      <w:r>
        <w:rPr>
          <w:rFonts w:ascii="Arial" w:hAnsi="Arial" w:cs="Arial"/>
        </w:rPr>
        <w:t>. 2) - składa dokument lub dokumenty wystawione w kraju, w którym wykonawca ma siedzibę lub miejsce zamieszkania</w:t>
      </w:r>
      <w:r>
        <w:rPr>
          <w:rFonts w:ascii="Arial" w:hAnsi="Arial" w:cs="Arial"/>
          <w:lang w:eastAsia="pl-PL"/>
        </w:rPr>
        <w:t xml:space="preserve"> lub miejsce zamieszkania</w:t>
      </w:r>
      <w:r>
        <w:rPr>
          <w:rFonts w:ascii="Arial" w:hAnsi="Arial" w:cs="Arial"/>
        </w:rPr>
        <w:t xml:space="preserve"> </w:t>
      </w:r>
      <w:r>
        <w:rPr>
          <w:rFonts w:ascii="Arial" w:hAnsi="Arial" w:cs="Arial"/>
          <w:lang w:eastAsia="pl-PL"/>
        </w:rPr>
        <w:t>ma osoba, której dotyczy informacja albo dokument</w:t>
      </w:r>
      <w:r>
        <w:rPr>
          <w:rFonts w:ascii="Arial" w:hAnsi="Arial" w:cs="Arial"/>
        </w:rPr>
        <w:t>, potwierdzające odpowiednio, że</w:t>
      </w:r>
    </w:p>
    <w:p w14:paraId="2E749853" w14:textId="77777777" w:rsidR="00ED2898" w:rsidRDefault="00000000">
      <w:pPr>
        <w:pStyle w:val="Akapitzlist"/>
        <w:numPr>
          <w:ilvl w:val="2"/>
          <w:numId w:val="32"/>
        </w:numPr>
        <w:tabs>
          <w:tab w:val="left" w:pos="993"/>
          <w:tab w:val="left" w:pos="2127"/>
        </w:tabs>
        <w:suppressAutoHyphens w:val="0"/>
        <w:autoSpaceDE w:val="0"/>
        <w:spacing w:line="360" w:lineRule="auto"/>
        <w:ind w:left="993" w:hanging="284"/>
        <w:rPr>
          <w:rFonts w:ascii="Arial" w:hAnsi="Arial" w:cs="Arial"/>
        </w:rPr>
      </w:pPr>
      <w:r>
        <w:rPr>
          <w:rFonts w:ascii="Arial" w:hAnsi="Arial" w:cs="Arial"/>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4A0461B2" w14:textId="77777777" w:rsidR="00ED2898" w:rsidRDefault="00000000">
      <w:pPr>
        <w:pStyle w:val="Akapitzlist"/>
        <w:numPr>
          <w:ilvl w:val="1"/>
          <w:numId w:val="48"/>
        </w:numPr>
        <w:tabs>
          <w:tab w:val="left" w:pos="426"/>
          <w:tab w:val="left" w:pos="1276"/>
          <w:tab w:val="left" w:pos="2268"/>
        </w:tabs>
        <w:suppressAutoHyphens w:val="0"/>
        <w:autoSpaceDE w:val="0"/>
        <w:spacing w:before="120" w:after="120" w:line="360" w:lineRule="auto"/>
        <w:ind w:left="425" w:hanging="567"/>
        <w:rPr>
          <w:rFonts w:ascii="Arial" w:hAnsi="Arial" w:cs="Arial"/>
        </w:rPr>
      </w:pPr>
      <w:r>
        <w:rPr>
          <w:rFonts w:ascii="Arial" w:hAnsi="Arial" w:cs="Arial"/>
        </w:rPr>
        <w:t xml:space="preserve">Dokumenty, o których mowa w ust. 11 pkt. 11.2 </w:t>
      </w:r>
      <w:proofErr w:type="spellStart"/>
      <w:r>
        <w:rPr>
          <w:rFonts w:ascii="Arial" w:hAnsi="Arial" w:cs="Arial"/>
        </w:rPr>
        <w:t>ppkt</w:t>
      </w:r>
      <w:proofErr w:type="spellEnd"/>
      <w:r>
        <w:rPr>
          <w:rFonts w:ascii="Arial" w:hAnsi="Arial" w:cs="Arial"/>
        </w:rPr>
        <w:t>. 1), powinny być wystawione nie wcześniej niż 3 miesiące przed ich złożeniem.</w:t>
      </w:r>
    </w:p>
    <w:p w14:paraId="2524D6B0" w14:textId="77777777" w:rsidR="00ED2898" w:rsidRDefault="00000000">
      <w:pPr>
        <w:pStyle w:val="Akapitzlist"/>
        <w:numPr>
          <w:ilvl w:val="1"/>
          <w:numId w:val="48"/>
        </w:numPr>
        <w:tabs>
          <w:tab w:val="left" w:pos="426"/>
          <w:tab w:val="left" w:pos="1276"/>
          <w:tab w:val="left" w:pos="2268"/>
        </w:tabs>
        <w:suppressAutoHyphens w:val="0"/>
        <w:autoSpaceDE w:val="0"/>
        <w:spacing w:line="360" w:lineRule="auto"/>
        <w:ind w:left="426" w:hanging="568"/>
        <w:rPr>
          <w:rFonts w:ascii="Arial" w:hAnsi="Arial" w:cs="Arial"/>
        </w:rPr>
      </w:pPr>
      <w:r>
        <w:rPr>
          <w:rFonts w:ascii="Arial" w:hAnsi="Arial" w:cs="Arial"/>
          <w:lang w:eastAsia="pl-PL"/>
        </w:rPr>
        <w:t xml:space="preserve">Jeżeli w kraju, w którym wykonawca ma siedzibę lub miejsce zamieszkania lub miejsce zamieszkania ma osoba, której dokument dotyczy, nie wydaje się dokumentów, o których mowa w ust. 11 pkt. 11.2 </w:t>
      </w:r>
      <w:proofErr w:type="spellStart"/>
      <w:r>
        <w:rPr>
          <w:rFonts w:ascii="Arial" w:hAnsi="Arial" w:cs="Arial"/>
          <w:lang w:eastAsia="pl-PL"/>
        </w:rPr>
        <w:t>ppkt</w:t>
      </w:r>
      <w:proofErr w:type="spellEnd"/>
      <w:r>
        <w:rPr>
          <w:rFonts w:ascii="Arial" w:hAnsi="Arial" w:cs="Arial"/>
          <w:lang w:eastAsia="pl-PL"/>
        </w:rPr>
        <w:t xml:space="preserve">. 1), lub gdy dokumenty te nie odnoszą się do wszystkich przypadków, o których mowa w art. 108 ust. 1 pkt 1, 2 i 4,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t>
      </w:r>
      <w:r>
        <w:rPr>
          <w:rFonts w:ascii="Arial" w:hAnsi="Arial" w:cs="Arial"/>
          <w:lang w:eastAsia="pl-PL"/>
        </w:rPr>
        <w:lastRenderedPageBreak/>
        <w:t>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w:t>
      </w:r>
      <w:r>
        <w:rPr>
          <w:rFonts w:ascii="Arial" w:hAnsi="Arial" w:cs="Arial"/>
        </w:rPr>
        <w:t xml:space="preserve"> </w:t>
      </w:r>
      <w:r>
        <w:rPr>
          <w:rFonts w:ascii="Arial" w:hAnsi="Arial" w:cs="Arial"/>
          <w:lang w:eastAsia="pl-PL"/>
        </w:rPr>
        <w:t>wykonawcy lub miejsce zamieszkania osoby, której dokument miał dotyczyć</w:t>
      </w:r>
      <w:r>
        <w:rPr>
          <w:rFonts w:ascii="Arial" w:hAnsi="Arial" w:cs="Arial"/>
        </w:rPr>
        <w:t>.</w:t>
      </w:r>
    </w:p>
    <w:p w14:paraId="114CDC6E" w14:textId="77777777" w:rsidR="00ED2898" w:rsidRDefault="00000000">
      <w:pPr>
        <w:pStyle w:val="Akapitzlist"/>
        <w:numPr>
          <w:ilvl w:val="1"/>
          <w:numId w:val="48"/>
        </w:numPr>
        <w:tabs>
          <w:tab w:val="left" w:pos="426"/>
          <w:tab w:val="left" w:pos="1276"/>
          <w:tab w:val="left" w:pos="2268"/>
        </w:tabs>
        <w:suppressAutoHyphens w:val="0"/>
        <w:autoSpaceDE w:val="0"/>
        <w:spacing w:before="120" w:after="120" w:line="360" w:lineRule="auto"/>
        <w:ind w:left="425" w:hanging="567"/>
        <w:rPr>
          <w:rFonts w:ascii="Arial" w:hAnsi="Arial" w:cs="Arial"/>
        </w:rPr>
      </w:pPr>
      <w:r>
        <w:rPr>
          <w:rFonts w:ascii="Arial" w:hAnsi="Arial" w:cs="Arial"/>
        </w:rPr>
        <w:t xml:space="preserve">Wykonawca nie podlega wykluczeniu w okolicznościach określonych w art. 108 ust. 1 pkt. 5 lub art. 109 ust. 1 pkt. 4-5 i 7-10 </w:t>
      </w:r>
      <w:proofErr w:type="spellStart"/>
      <w:r>
        <w:rPr>
          <w:rFonts w:ascii="Arial" w:hAnsi="Arial" w:cs="Arial"/>
        </w:rPr>
        <w:t>Pzp</w:t>
      </w:r>
      <w:proofErr w:type="spellEnd"/>
      <w:r>
        <w:rPr>
          <w:rFonts w:ascii="Arial" w:hAnsi="Arial" w:cs="Arial"/>
        </w:rPr>
        <w:t>, jeżeli udowodni zamawiającemu, że spełnił łącznie następujące przesłanki:</w:t>
      </w:r>
    </w:p>
    <w:p w14:paraId="4CB12E2B" w14:textId="77777777" w:rsidR="00ED2898" w:rsidRDefault="00000000">
      <w:pPr>
        <w:numPr>
          <w:ilvl w:val="1"/>
          <w:numId w:val="39"/>
        </w:numPr>
        <w:tabs>
          <w:tab w:val="left" w:pos="709"/>
        </w:tabs>
        <w:suppressAutoHyphens w:val="0"/>
        <w:spacing w:line="360" w:lineRule="auto"/>
        <w:ind w:left="709" w:hanging="284"/>
        <w:rPr>
          <w:rFonts w:ascii="Arial" w:hAnsi="Arial" w:cs="Arial"/>
        </w:rPr>
      </w:pPr>
      <w:r>
        <w:rPr>
          <w:rFonts w:ascii="Arial" w:hAnsi="Arial" w:cs="Arial"/>
        </w:rPr>
        <w:t xml:space="preserve">naprawił lub zobowiązał się do naprawienia szkody wyrządzonej przestępstwem, wykroczeniem lub swoim nieprawidłowym postępowaniem, w tym poprzez zadośćuczynienie pieniężne; </w:t>
      </w:r>
    </w:p>
    <w:p w14:paraId="44450907" w14:textId="77777777" w:rsidR="00ED2898" w:rsidRDefault="00000000">
      <w:pPr>
        <w:numPr>
          <w:ilvl w:val="1"/>
          <w:numId w:val="39"/>
        </w:numPr>
        <w:tabs>
          <w:tab w:val="left" w:pos="709"/>
        </w:tabs>
        <w:suppressAutoHyphens w:val="0"/>
        <w:spacing w:before="120" w:after="120" w:line="360" w:lineRule="auto"/>
        <w:ind w:left="709" w:hanging="284"/>
        <w:rPr>
          <w:rFonts w:ascii="Arial" w:hAnsi="Arial" w:cs="Arial"/>
        </w:rPr>
      </w:pPr>
      <w:r>
        <w:rPr>
          <w:rFonts w:ascii="Arial" w:hAnsi="Arial" w:cs="Aria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778307B" w14:textId="77777777" w:rsidR="00ED2898" w:rsidRDefault="00000000">
      <w:pPr>
        <w:numPr>
          <w:ilvl w:val="1"/>
          <w:numId w:val="39"/>
        </w:numPr>
        <w:tabs>
          <w:tab w:val="left" w:pos="709"/>
        </w:tabs>
        <w:suppressAutoHyphens w:val="0"/>
        <w:spacing w:line="360" w:lineRule="auto"/>
        <w:ind w:left="709" w:hanging="284"/>
        <w:rPr>
          <w:rFonts w:ascii="Arial" w:hAnsi="Arial" w:cs="Arial"/>
        </w:rPr>
      </w:pPr>
      <w:r>
        <w:rPr>
          <w:rFonts w:ascii="Arial" w:hAnsi="Arial" w:cs="Arial"/>
        </w:rPr>
        <w:t xml:space="preserve">podjął konkretne środki techniczne, organizacyjne i kadrowe, odpowiednie dla zapobiegania dalszym przestępstwom, wykroczeniom lub nieprawidłowemu postępowaniu, w szczególności: </w:t>
      </w:r>
    </w:p>
    <w:p w14:paraId="48E8977B" w14:textId="77777777" w:rsidR="00ED2898" w:rsidRDefault="00000000">
      <w:pPr>
        <w:numPr>
          <w:ilvl w:val="0"/>
          <w:numId w:val="42"/>
        </w:numPr>
        <w:tabs>
          <w:tab w:val="left" w:pos="709"/>
        </w:tabs>
        <w:suppressAutoHyphens w:val="0"/>
        <w:spacing w:line="360" w:lineRule="auto"/>
        <w:ind w:left="993" w:hanging="284"/>
        <w:rPr>
          <w:rFonts w:ascii="Arial" w:hAnsi="Arial" w:cs="Arial"/>
        </w:rPr>
      </w:pPr>
      <w:r>
        <w:rPr>
          <w:rFonts w:ascii="Arial" w:hAnsi="Arial" w:cs="Arial"/>
        </w:rPr>
        <w:t xml:space="preserve">zerwał wszelkie powiązania z osobami lub podmiotami odpowiedzialnymi za nieprawidłowe postępowanie wykonawcy, </w:t>
      </w:r>
    </w:p>
    <w:p w14:paraId="1E081763" w14:textId="77777777" w:rsidR="00ED2898" w:rsidRDefault="00000000">
      <w:pPr>
        <w:numPr>
          <w:ilvl w:val="0"/>
          <w:numId w:val="42"/>
        </w:numPr>
        <w:tabs>
          <w:tab w:val="left" w:pos="709"/>
        </w:tabs>
        <w:suppressAutoHyphens w:val="0"/>
        <w:spacing w:line="360" w:lineRule="auto"/>
        <w:ind w:left="993" w:hanging="284"/>
        <w:rPr>
          <w:rFonts w:ascii="Arial" w:hAnsi="Arial" w:cs="Arial"/>
        </w:rPr>
      </w:pPr>
      <w:r>
        <w:rPr>
          <w:rFonts w:ascii="Arial" w:hAnsi="Arial" w:cs="Arial"/>
        </w:rPr>
        <w:t xml:space="preserve">zreorganizował personel, </w:t>
      </w:r>
    </w:p>
    <w:p w14:paraId="3775F24E" w14:textId="77777777" w:rsidR="00ED2898" w:rsidRDefault="00000000">
      <w:pPr>
        <w:numPr>
          <w:ilvl w:val="0"/>
          <w:numId w:val="42"/>
        </w:numPr>
        <w:tabs>
          <w:tab w:val="left" w:pos="709"/>
        </w:tabs>
        <w:suppressAutoHyphens w:val="0"/>
        <w:spacing w:line="360" w:lineRule="auto"/>
        <w:ind w:left="993" w:hanging="284"/>
        <w:rPr>
          <w:rFonts w:ascii="Arial" w:hAnsi="Arial" w:cs="Arial"/>
        </w:rPr>
      </w:pPr>
      <w:r>
        <w:rPr>
          <w:rFonts w:ascii="Arial" w:hAnsi="Arial" w:cs="Arial"/>
        </w:rPr>
        <w:t xml:space="preserve">wdrożył system sprawozdawczości i kontroli, </w:t>
      </w:r>
    </w:p>
    <w:p w14:paraId="42DD5CCC" w14:textId="77777777" w:rsidR="00ED2898" w:rsidRDefault="00000000">
      <w:pPr>
        <w:numPr>
          <w:ilvl w:val="0"/>
          <w:numId w:val="42"/>
        </w:numPr>
        <w:tabs>
          <w:tab w:val="left" w:pos="709"/>
        </w:tabs>
        <w:suppressAutoHyphens w:val="0"/>
        <w:spacing w:line="360" w:lineRule="auto"/>
        <w:ind w:left="993" w:hanging="284"/>
        <w:rPr>
          <w:rFonts w:ascii="Arial" w:hAnsi="Arial" w:cs="Arial"/>
        </w:rPr>
      </w:pPr>
      <w:r>
        <w:rPr>
          <w:rFonts w:ascii="Arial" w:hAnsi="Arial" w:cs="Arial"/>
        </w:rPr>
        <w:t xml:space="preserve">utworzył struktury audytu wewnętrznego do monitorowania przestrzegania przepisów, wewnętrznych regulacji lub standardów, </w:t>
      </w:r>
    </w:p>
    <w:p w14:paraId="413DDC5F" w14:textId="77777777" w:rsidR="00ED2898" w:rsidRDefault="00000000">
      <w:pPr>
        <w:numPr>
          <w:ilvl w:val="0"/>
          <w:numId w:val="42"/>
        </w:numPr>
        <w:tabs>
          <w:tab w:val="left" w:pos="709"/>
        </w:tabs>
        <w:suppressAutoHyphens w:val="0"/>
        <w:spacing w:line="360" w:lineRule="auto"/>
        <w:ind w:left="993" w:hanging="284"/>
        <w:rPr>
          <w:rFonts w:ascii="Arial" w:hAnsi="Arial" w:cs="Arial"/>
        </w:rPr>
      </w:pPr>
      <w:r>
        <w:rPr>
          <w:rFonts w:ascii="Arial" w:hAnsi="Arial" w:cs="Arial"/>
        </w:rPr>
        <w:t xml:space="preserve">wprowadził wewnętrzne regulacje dotyczące odpowiedzialności i odszkodowań za nieprzestrzeganie przepisów, wewnętrznych regulacji lub standardów. </w:t>
      </w:r>
    </w:p>
    <w:p w14:paraId="7D3BEF51" w14:textId="77777777" w:rsidR="00ED2898" w:rsidRDefault="00000000">
      <w:pPr>
        <w:numPr>
          <w:ilvl w:val="1"/>
          <w:numId w:val="48"/>
        </w:numPr>
        <w:tabs>
          <w:tab w:val="left" w:pos="426"/>
          <w:tab w:val="left" w:pos="2127"/>
        </w:tabs>
        <w:suppressAutoHyphens w:val="0"/>
        <w:spacing w:before="120" w:after="120" w:line="360" w:lineRule="auto"/>
        <w:ind w:left="425" w:hanging="567"/>
        <w:rPr>
          <w:rFonts w:ascii="Arial" w:hAnsi="Arial" w:cs="Arial"/>
        </w:rPr>
      </w:pPr>
      <w:r>
        <w:rPr>
          <w:rFonts w:ascii="Arial" w:hAnsi="Arial" w:cs="Arial"/>
        </w:rPr>
        <w:t>Zamawiający ocenia, czy podjęte przez wykonawcę czynności, o których mowa w ust. 11 pkt. 11.5, są wystarczające do wykazania jego rzetelności, uwzględniając wagę i szczególne okoliczności czynu wykonawcy. Jeżeli podjęte przez wykonawcę czynności, o których mowa w ust. 11 pkt. 11.5, nie są wystarczające do wykazania jego rzetelności, zamawiający wyklucza wykonawcę.</w:t>
      </w:r>
    </w:p>
    <w:p w14:paraId="7F58E936" w14:textId="77777777" w:rsidR="00ED2898" w:rsidRDefault="00000000">
      <w:pPr>
        <w:numPr>
          <w:ilvl w:val="0"/>
          <w:numId w:val="48"/>
        </w:numPr>
        <w:tabs>
          <w:tab w:val="left" w:pos="426"/>
        </w:tabs>
        <w:suppressAutoHyphens w:val="0"/>
        <w:spacing w:before="240" w:after="240" w:line="360" w:lineRule="auto"/>
        <w:ind w:left="391" w:hanging="533"/>
        <w:rPr>
          <w:rFonts w:ascii="Arial" w:hAnsi="Arial" w:cs="Arial"/>
          <w:b/>
          <w:bCs/>
          <w:sz w:val="28"/>
          <w:szCs w:val="28"/>
        </w:rPr>
      </w:pPr>
      <w:r>
        <w:rPr>
          <w:rFonts w:ascii="Arial" w:hAnsi="Arial" w:cs="Arial"/>
          <w:b/>
          <w:bCs/>
          <w:sz w:val="28"/>
          <w:szCs w:val="28"/>
        </w:rPr>
        <w:t>Odstąpienie od składania podmiotowych środków dowodowych.</w:t>
      </w:r>
    </w:p>
    <w:p w14:paraId="10F7C750" w14:textId="77777777" w:rsidR="00ED2898" w:rsidRDefault="00000000">
      <w:pPr>
        <w:pStyle w:val="Akapitzlist"/>
        <w:numPr>
          <w:ilvl w:val="1"/>
          <w:numId w:val="48"/>
        </w:numPr>
        <w:shd w:val="clear" w:color="auto" w:fill="FFFFFF"/>
        <w:tabs>
          <w:tab w:val="left" w:pos="426"/>
        </w:tabs>
        <w:suppressAutoHyphens w:val="0"/>
        <w:autoSpaceDE w:val="0"/>
        <w:spacing w:line="360" w:lineRule="auto"/>
        <w:ind w:left="426" w:hanging="568"/>
        <w:rPr>
          <w:rFonts w:ascii="Arial" w:hAnsi="Arial" w:cs="Arial"/>
        </w:rPr>
      </w:pPr>
      <w:r>
        <w:rPr>
          <w:rFonts w:ascii="Arial" w:hAnsi="Arial" w:cs="Arial"/>
        </w:rPr>
        <w:lastRenderedPageBreak/>
        <w:t xml:space="preserve">Zamawiający nie wzywa do złożenia podmiotowych środków dowodowych, jeżeli: </w:t>
      </w:r>
    </w:p>
    <w:p w14:paraId="0CA603EF" w14:textId="77777777" w:rsidR="00ED2898" w:rsidRDefault="00000000">
      <w:pPr>
        <w:numPr>
          <w:ilvl w:val="1"/>
          <w:numId w:val="11"/>
        </w:numPr>
        <w:shd w:val="clear" w:color="auto" w:fill="FFFFFF"/>
        <w:tabs>
          <w:tab w:val="left" w:pos="709"/>
        </w:tabs>
        <w:suppressAutoHyphens w:val="0"/>
        <w:spacing w:line="360" w:lineRule="auto"/>
        <w:ind w:left="709" w:hanging="284"/>
        <w:rPr>
          <w:rFonts w:ascii="Arial" w:hAnsi="Arial" w:cs="Arial"/>
        </w:rPr>
      </w:pPr>
      <w:r>
        <w:rPr>
          <w:rFonts w:ascii="Arial" w:hAnsi="Arial" w:cs="Arial"/>
        </w:rPr>
        <w:t>może je uzyskać za pomocą bezpłatnych i ogólnodostępnych baz danych, w szczególności rejestrów publicznych w rozumieniu ustawy z dnia 17 lutego 2005 r. o informatyzacji działalności podmiotów realizujących zadania publiczne, o ile wykonawca wskazał dane umożliwiające dostęp do tych środków,</w:t>
      </w:r>
    </w:p>
    <w:p w14:paraId="57F1A052" w14:textId="77777777" w:rsidR="00ED2898" w:rsidRDefault="00000000">
      <w:pPr>
        <w:numPr>
          <w:ilvl w:val="1"/>
          <w:numId w:val="11"/>
        </w:numPr>
        <w:shd w:val="clear" w:color="auto" w:fill="FFFFFF"/>
        <w:tabs>
          <w:tab w:val="left" w:pos="709"/>
        </w:tabs>
        <w:suppressAutoHyphens w:val="0"/>
        <w:spacing w:line="360" w:lineRule="auto"/>
        <w:ind w:left="709" w:hanging="284"/>
        <w:rPr>
          <w:rFonts w:ascii="Arial" w:hAnsi="Arial" w:cs="Arial"/>
        </w:rPr>
      </w:pPr>
      <w:r>
        <w:rPr>
          <w:rFonts w:ascii="Arial" w:hAnsi="Arial" w:cs="Arial"/>
        </w:rPr>
        <w:t>podmiotowym środkiem dowodowym jest oświadczenie, którego treść odpowiada zakresowi oświadczenia o niepodleganiu wykluczeniu i spełnianiu warunków udziału w postępowaniu.</w:t>
      </w:r>
    </w:p>
    <w:p w14:paraId="6BA041FA" w14:textId="77777777" w:rsidR="00ED2898" w:rsidRDefault="00000000">
      <w:pPr>
        <w:pStyle w:val="Akapitzlist"/>
        <w:numPr>
          <w:ilvl w:val="1"/>
          <w:numId w:val="48"/>
        </w:numPr>
        <w:shd w:val="clear" w:color="auto" w:fill="FFFFFF"/>
        <w:tabs>
          <w:tab w:val="left" w:pos="426"/>
        </w:tabs>
        <w:suppressAutoHyphens w:val="0"/>
        <w:autoSpaceDE w:val="0"/>
        <w:spacing w:before="120" w:after="120" w:line="360" w:lineRule="auto"/>
        <w:ind w:left="425" w:hanging="567"/>
        <w:rPr>
          <w:rFonts w:ascii="Arial" w:hAnsi="Arial" w:cs="Arial"/>
        </w:rPr>
      </w:pPr>
      <w:r>
        <w:rPr>
          <w:rFonts w:ascii="Arial" w:hAnsi="Arial" w:cs="Arial"/>
        </w:rPr>
        <w:t>Wykonawca nie jest zobowiązany do złożenia podmiotowych środków dowodowych, które zamawiający posiada, jeżeli wykonawca wskaże te środki oraz potwierdzi ich prawidłowość i aktualność.</w:t>
      </w:r>
    </w:p>
    <w:p w14:paraId="7E100C00" w14:textId="77777777" w:rsidR="00ED2898" w:rsidRDefault="00000000">
      <w:pPr>
        <w:pStyle w:val="Nagwek7"/>
        <w:numPr>
          <w:ilvl w:val="0"/>
          <w:numId w:val="48"/>
        </w:numPr>
        <w:tabs>
          <w:tab w:val="left" w:pos="426"/>
        </w:tabs>
        <w:spacing w:after="240" w:line="360" w:lineRule="auto"/>
        <w:ind w:left="391" w:hanging="533"/>
        <w:jc w:val="left"/>
        <w:rPr>
          <w:rFonts w:ascii="Arial" w:hAnsi="Arial" w:cs="Arial"/>
          <w:sz w:val="28"/>
          <w:szCs w:val="28"/>
        </w:rPr>
      </w:pPr>
      <w:r>
        <w:rPr>
          <w:rFonts w:ascii="Arial" w:hAnsi="Arial" w:cs="Arial"/>
          <w:bCs/>
          <w:sz w:val="28"/>
          <w:szCs w:val="28"/>
        </w:rPr>
        <w:t>Informacje dotyczące składania pełnomocnictwa lub innego dokumentu potwierdzającego umocowanie do reprezentowania wykonawcy.</w:t>
      </w:r>
    </w:p>
    <w:p w14:paraId="48A969B0" w14:textId="77777777" w:rsidR="00ED2898" w:rsidRDefault="00000000">
      <w:pPr>
        <w:pStyle w:val="Akapitzlist"/>
        <w:numPr>
          <w:ilvl w:val="1"/>
          <w:numId w:val="48"/>
        </w:numPr>
        <w:tabs>
          <w:tab w:val="left" w:pos="426"/>
          <w:tab w:val="left" w:pos="1276"/>
        </w:tabs>
        <w:suppressAutoHyphens w:val="0"/>
        <w:autoSpaceDE w:val="0"/>
        <w:spacing w:line="360" w:lineRule="auto"/>
        <w:ind w:left="426" w:hanging="568"/>
        <w:rPr>
          <w:rFonts w:ascii="Arial" w:hAnsi="Arial" w:cs="Arial"/>
        </w:rPr>
      </w:pPr>
      <w:r>
        <w:rPr>
          <w:rFonts w:ascii="Arial" w:hAnsi="Arial" w:cs="Arial"/>
        </w:rPr>
        <w:t>W celu potwierdzenia, że osoba działająca w imieniu wykonawcy jest umocowana do jego reprezentowania, zamawiający może żądać od wykonawcy odpisu lub informacji z Krajowego Rejestru Sądowego, Centralnej Ewidencji i Informacji o Działalności Gospodarczej lub innego właściwego rejestru.</w:t>
      </w:r>
    </w:p>
    <w:p w14:paraId="2648715C" w14:textId="77777777" w:rsidR="00ED2898" w:rsidRDefault="00000000">
      <w:pPr>
        <w:pStyle w:val="Akapitzlist"/>
        <w:numPr>
          <w:ilvl w:val="1"/>
          <w:numId w:val="48"/>
        </w:numPr>
        <w:tabs>
          <w:tab w:val="left" w:pos="426"/>
          <w:tab w:val="left" w:pos="1276"/>
        </w:tabs>
        <w:suppressAutoHyphens w:val="0"/>
        <w:autoSpaceDE w:val="0"/>
        <w:spacing w:before="120" w:after="120" w:line="360" w:lineRule="auto"/>
        <w:ind w:left="425" w:hanging="567"/>
        <w:rPr>
          <w:rFonts w:ascii="Arial" w:hAnsi="Arial" w:cs="Arial"/>
        </w:rPr>
      </w:pPr>
      <w:r>
        <w:rPr>
          <w:rFonts w:ascii="Arial" w:hAnsi="Arial" w:cs="Arial"/>
        </w:rPr>
        <w:t xml:space="preserve">Wykonawca nie jest zobowiązany do złożenia dokumentów, o których mowa w ust. 1, jeżeli zamawiający może je uzyskać za pomocą bezpłatnych i ogólnodostępnych baz danych, o ile wykonawca wskazał dane umożliwiające dostęp do tych dokumentów. </w:t>
      </w:r>
    </w:p>
    <w:p w14:paraId="4431A9E4" w14:textId="77777777" w:rsidR="00ED2898" w:rsidRDefault="00000000">
      <w:pPr>
        <w:pStyle w:val="Akapitzlist"/>
        <w:numPr>
          <w:ilvl w:val="1"/>
          <w:numId w:val="48"/>
        </w:numPr>
        <w:tabs>
          <w:tab w:val="left" w:pos="426"/>
          <w:tab w:val="left" w:pos="1276"/>
        </w:tabs>
        <w:suppressAutoHyphens w:val="0"/>
        <w:autoSpaceDE w:val="0"/>
        <w:spacing w:line="360" w:lineRule="auto"/>
        <w:ind w:left="426" w:hanging="568"/>
        <w:rPr>
          <w:rFonts w:ascii="Arial" w:hAnsi="Arial" w:cs="Arial"/>
        </w:rPr>
      </w:pPr>
      <w:r>
        <w:rPr>
          <w:rFonts w:ascii="Arial" w:hAnsi="Arial" w:cs="Arial"/>
        </w:rPr>
        <w:t xml:space="preserve">Jeżeli w imieniu wykonawcy działa osoba, której umocowanie do jego reprezentowania nie wynika z dokumentów, o których mowa w ust. 1, zamawiający może żądać od wykonawcy pełnomocnictwa lub innego dokumentu potwierdzającego umocowanie do reprezentowania wykonawcy. </w:t>
      </w:r>
    </w:p>
    <w:p w14:paraId="404F7701" w14:textId="77777777" w:rsidR="00ED2898" w:rsidRDefault="00000000">
      <w:pPr>
        <w:pStyle w:val="Akapitzlist"/>
        <w:numPr>
          <w:ilvl w:val="1"/>
          <w:numId w:val="48"/>
        </w:numPr>
        <w:tabs>
          <w:tab w:val="left" w:pos="426"/>
          <w:tab w:val="left" w:pos="1276"/>
        </w:tabs>
        <w:suppressAutoHyphens w:val="0"/>
        <w:autoSpaceDE w:val="0"/>
        <w:spacing w:before="120" w:after="120" w:line="360" w:lineRule="auto"/>
        <w:ind w:left="425" w:hanging="567"/>
        <w:rPr>
          <w:rFonts w:ascii="Arial" w:hAnsi="Arial" w:cs="Arial"/>
        </w:rPr>
      </w:pPr>
      <w:r>
        <w:rPr>
          <w:rFonts w:ascii="Arial" w:hAnsi="Arial" w:cs="Arial"/>
        </w:rPr>
        <w:t xml:space="preserve">Przepis ust. 3 stosuje się odpowiednio do osoby działającej w imieniu wykonawców wspólnie ubiegających się o udzielenie zamówienia publicznego. </w:t>
      </w:r>
    </w:p>
    <w:p w14:paraId="43953FC6" w14:textId="77777777" w:rsidR="00ED2898" w:rsidRDefault="00000000">
      <w:pPr>
        <w:pStyle w:val="Akapitzlist"/>
        <w:numPr>
          <w:ilvl w:val="1"/>
          <w:numId w:val="48"/>
        </w:numPr>
        <w:tabs>
          <w:tab w:val="left" w:pos="426"/>
          <w:tab w:val="left" w:pos="1276"/>
        </w:tabs>
        <w:suppressAutoHyphens w:val="0"/>
        <w:autoSpaceDE w:val="0"/>
        <w:spacing w:line="360" w:lineRule="auto"/>
        <w:ind w:left="426" w:hanging="568"/>
        <w:rPr>
          <w:rFonts w:ascii="Arial" w:hAnsi="Arial" w:cs="Arial"/>
        </w:rPr>
      </w:pPr>
      <w:r>
        <w:rPr>
          <w:rFonts w:ascii="Arial" w:hAnsi="Arial" w:cs="Arial"/>
        </w:rPr>
        <w:t xml:space="preserve">Przepisy ust. 1-3 stosuje się odpowiednio do osoby działającej w imieniu podmiotu udostępniającego zasoby na zasadach określonych w art. 118 ustawy lub podwykonawcy niebędącego podmiotem udostępniającym zasoby na takich zasadach. </w:t>
      </w:r>
    </w:p>
    <w:p w14:paraId="4FBC63AC" w14:textId="77777777" w:rsidR="00ED2898" w:rsidRDefault="00000000">
      <w:pPr>
        <w:pStyle w:val="Akapitzlist"/>
        <w:numPr>
          <w:ilvl w:val="1"/>
          <w:numId w:val="48"/>
        </w:numPr>
        <w:tabs>
          <w:tab w:val="left" w:pos="426"/>
          <w:tab w:val="left" w:pos="1276"/>
        </w:tabs>
        <w:suppressAutoHyphens w:val="0"/>
        <w:autoSpaceDE w:val="0"/>
        <w:spacing w:before="120" w:after="120" w:line="360" w:lineRule="auto"/>
        <w:ind w:left="425" w:hanging="567"/>
        <w:rPr>
          <w:rFonts w:ascii="Arial" w:hAnsi="Arial" w:cs="Arial"/>
        </w:rPr>
      </w:pPr>
      <w:r>
        <w:rPr>
          <w:rFonts w:ascii="Arial" w:hAnsi="Arial" w:cs="Arial"/>
        </w:rPr>
        <w:lastRenderedPageBreak/>
        <w:t>W przypadku wskazania przez wykonawcę dostępności podmiotowych środków dowodowych lub dokumentów, o których mowa w ust. 1,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0948A809" w14:textId="77777777" w:rsidR="00ED2898" w:rsidRDefault="00000000">
      <w:pPr>
        <w:pStyle w:val="Nagwek7"/>
        <w:numPr>
          <w:ilvl w:val="0"/>
          <w:numId w:val="48"/>
        </w:numPr>
        <w:spacing w:after="240" w:line="360" w:lineRule="auto"/>
        <w:ind w:left="391" w:hanging="533"/>
        <w:jc w:val="left"/>
        <w:rPr>
          <w:rFonts w:ascii="Arial" w:hAnsi="Arial" w:cs="Arial"/>
          <w:sz w:val="28"/>
          <w:szCs w:val="28"/>
        </w:rPr>
      </w:pPr>
      <w:r>
        <w:rPr>
          <w:rFonts w:ascii="Arial" w:hAnsi="Arial" w:cs="Arial"/>
          <w:bCs/>
          <w:sz w:val="28"/>
          <w:szCs w:val="28"/>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43631FFC" w14:textId="77777777" w:rsidR="00ED2898" w:rsidRDefault="00000000">
      <w:pPr>
        <w:widowControl w:val="0"/>
        <w:numPr>
          <w:ilvl w:val="1"/>
          <w:numId w:val="48"/>
        </w:numPr>
        <w:tabs>
          <w:tab w:val="left" w:pos="426"/>
        </w:tabs>
        <w:spacing w:line="360" w:lineRule="auto"/>
        <w:ind w:left="425" w:hanging="567"/>
        <w:rPr>
          <w:rFonts w:ascii="Arial" w:hAnsi="Arial" w:cs="Arial"/>
          <w:u w:val="single"/>
        </w:rPr>
      </w:pPr>
      <w:r>
        <w:rPr>
          <w:rFonts w:ascii="Arial" w:hAnsi="Arial" w:cs="Arial"/>
          <w:lang w:eastAsia="ko-KR"/>
        </w:rPr>
        <w:t xml:space="preserve">W postępowaniu o udzielenie zamówienia publicznego komunikacja między Zamawiającym a wykonawcami odbywa się przy użyciu Platformy e-Zamówienia, która jest dostępna pod adresem </w:t>
      </w:r>
      <w:hyperlink r:id="rId13">
        <w:r w:rsidR="00ED2898">
          <w:rPr>
            <w:rStyle w:val="Hipercze"/>
            <w:rFonts w:ascii="Arial" w:hAnsi="Arial" w:cs="Arial"/>
            <w:lang w:eastAsia="ko-KR"/>
          </w:rPr>
          <w:t>https://ezamowienia.gov.pl</w:t>
        </w:r>
      </w:hyperlink>
      <w:r>
        <w:rPr>
          <w:rFonts w:ascii="Arial" w:hAnsi="Arial" w:cs="Arial"/>
          <w:lang w:eastAsia="ko-KR"/>
        </w:rPr>
        <w:t xml:space="preserve"> .</w:t>
      </w:r>
    </w:p>
    <w:p w14:paraId="4CCEE1A9" w14:textId="77777777" w:rsidR="00ED2898" w:rsidRDefault="00000000">
      <w:pPr>
        <w:widowControl w:val="0"/>
        <w:numPr>
          <w:ilvl w:val="1"/>
          <w:numId w:val="48"/>
        </w:numPr>
        <w:tabs>
          <w:tab w:val="left" w:pos="426"/>
        </w:tabs>
        <w:spacing w:before="120" w:after="120" w:line="360" w:lineRule="auto"/>
        <w:ind w:left="425" w:hanging="567"/>
        <w:rPr>
          <w:rFonts w:ascii="Arial" w:hAnsi="Arial" w:cs="Arial"/>
          <w:u w:val="single"/>
        </w:rPr>
      </w:pPr>
      <w:r>
        <w:rPr>
          <w:rFonts w:ascii="Arial" w:hAnsi="Arial" w:cs="Arial"/>
          <w:lang w:eastAsia="ko-KR"/>
        </w:rPr>
        <w:t xml:space="preserve">Korzystanie z Platformy e-Zamówienia jest bezpłatne. </w:t>
      </w:r>
    </w:p>
    <w:p w14:paraId="37B3E570" w14:textId="77777777" w:rsidR="00ED2898" w:rsidRDefault="00000000">
      <w:pPr>
        <w:widowControl w:val="0"/>
        <w:numPr>
          <w:ilvl w:val="1"/>
          <w:numId w:val="48"/>
        </w:numPr>
        <w:tabs>
          <w:tab w:val="left" w:pos="426"/>
        </w:tabs>
        <w:spacing w:before="120" w:after="120" w:line="360" w:lineRule="auto"/>
        <w:ind w:left="425" w:hanging="567"/>
        <w:rPr>
          <w:rFonts w:ascii="Arial" w:hAnsi="Arial" w:cs="Arial"/>
          <w:b/>
          <w:u w:val="single"/>
        </w:rPr>
      </w:pPr>
      <w:r>
        <w:rPr>
          <w:rFonts w:ascii="Arial" w:hAnsi="Arial" w:cs="Arial"/>
          <w:b/>
          <w:u w:val="single"/>
        </w:rPr>
        <w:t xml:space="preserve">Zamawiający </w:t>
      </w:r>
      <w:r>
        <w:rPr>
          <w:rFonts w:ascii="Arial" w:hAnsi="Arial" w:cs="Arial"/>
          <w:b/>
          <w:u w:val="single"/>
          <w:lang w:eastAsia="ko-KR"/>
        </w:rPr>
        <w:t xml:space="preserve">dopuszcza również komunikację za pomocą poczty elektronicznej na adres e-mail: </w:t>
      </w:r>
      <w:hyperlink r:id="rId14">
        <w:r w:rsidR="00ED2898">
          <w:rPr>
            <w:rStyle w:val="Hipercze"/>
            <w:rFonts w:ascii="Arial" w:hAnsi="Arial" w:cs="Arial"/>
            <w:b/>
            <w:lang w:eastAsia="ko-KR"/>
          </w:rPr>
          <w:t>przetargi@podegrodzie.pl</w:t>
        </w:r>
      </w:hyperlink>
      <w:r>
        <w:rPr>
          <w:rFonts w:ascii="Arial" w:hAnsi="Arial" w:cs="Arial"/>
          <w:b/>
          <w:u w:val="single"/>
          <w:lang w:eastAsia="ko-KR"/>
        </w:rPr>
        <w:t xml:space="preserve"> </w:t>
      </w:r>
      <w:r>
        <w:rPr>
          <w:rFonts w:ascii="Arial" w:hAnsi="Arial" w:cs="Arial"/>
          <w:u w:val="single"/>
        </w:rPr>
        <w:t xml:space="preserve">poczty elektronicznej </w:t>
      </w:r>
      <w:r>
        <w:rPr>
          <w:rFonts w:ascii="Arial" w:hAnsi="Arial" w:cs="Arial"/>
          <w:b/>
          <w:u w:val="single"/>
        </w:rPr>
        <w:t xml:space="preserve">– Pełnomocnika </w:t>
      </w:r>
      <w:r>
        <w:rPr>
          <w:rFonts w:ascii="Arial" w:hAnsi="Arial" w:cs="Arial"/>
          <w:b/>
          <w:u w:val="single"/>
          <w:lang w:eastAsia="ko-KR"/>
        </w:rPr>
        <w:t xml:space="preserve">(NIE DOTYCZY SKŁADANIA OFERT). </w:t>
      </w:r>
    </w:p>
    <w:p w14:paraId="0B75D9C0" w14:textId="77777777" w:rsidR="00ED2898" w:rsidRDefault="00000000">
      <w:pPr>
        <w:widowControl w:val="0"/>
        <w:numPr>
          <w:ilvl w:val="1"/>
          <w:numId w:val="48"/>
        </w:numPr>
        <w:tabs>
          <w:tab w:val="left" w:pos="426"/>
        </w:tabs>
        <w:spacing w:line="360" w:lineRule="auto"/>
        <w:ind w:left="425" w:hanging="567"/>
        <w:rPr>
          <w:rFonts w:ascii="Arial" w:hAnsi="Arial" w:cs="Arial"/>
          <w:u w:val="single"/>
        </w:rPr>
      </w:pPr>
      <w:r>
        <w:rPr>
          <w:rFonts w:ascii="Arial" w:hAnsi="Arial" w:cs="Arial"/>
          <w:lang w:eastAsia="ko-KR"/>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Pr>
          <w:rFonts w:ascii="Arial" w:hAnsi="Arial" w:cs="Arial"/>
          <w:i/>
          <w:iCs/>
          <w:lang w:eastAsia="ko-KR"/>
        </w:rPr>
        <w:t xml:space="preserve">Regulamin Platformy e-Zamówienia, </w:t>
      </w:r>
      <w:r>
        <w:rPr>
          <w:rFonts w:ascii="Arial" w:hAnsi="Arial" w:cs="Arial"/>
          <w:lang w:eastAsia="ko-KR"/>
        </w:rPr>
        <w:t xml:space="preserve">dostępny na stronie internetowej </w:t>
      </w:r>
      <w:hyperlink r:id="rId15">
        <w:r w:rsidR="00ED2898">
          <w:rPr>
            <w:rStyle w:val="Hipercze"/>
            <w:rFonts w:ascii="Arial" w:hAnsi="Arial" w:cs="Arial"/>
            <w:lang w:eastAsia="ko-KR"/>
          </w:rPr>
          <w:t>https://ezamowienia.gov.pl</w:t>
        </w:r>
      </w:hyperlink>
      <w:r>
        <w:rPr>
          <w:rFonts w:ascii="Arial" w:hAnsi="Arial" w:cs="Arial"/>
          <w:lang w:eastAsia="ko-KR"/>
        </w:rPr>
        <w:t xml:space="preserve"> oraz informacje zamieszczone w zakładce „Centrum Pomocy”. </w:t>
      </w:r>
    </w:p>
    <w:p w14:paraId="432F48FB" w14:textId="77777777" w:rsidR="00ED2898" w:rsidRDefault="00000000">
      <w:pPr>
        <w:widowControl w:val="0"/>
        <w:numPr>
          <w:ilvl w:val="1"/>
          <w:numId w:val="48"/>
        </w:numPr>
        <w:tabs>
          <w:tab w:val="left" w:pos="426"/>
        </w:tabs>
        <w:spacing w:before="120" w:after="120" w:line="360" w:lineRule="auto"/>
        <w:ind w:left="425" w:hanging="567"/>
        <w:rPr>
          <w:rFonts w:ascii="Arial" w:hAnsi="Arial" w:cs="Arial"/>
          <w:u w:val="single"/>
        </w:rPr>
      </w:pPr>
      <w:r>
        <w:rPr>
          <w:rFonts w:ascii="Arial" w:hAnsi="Arial" w:cs="Arial"/>
          <w:lang w:eastAsia="ko-KR"/>
        </w:rPr>
        <w:t xml:space="preserve">Przeglądanie i pobieranie publicznej treści dokumentacji postępowania nie wymaga posiadania konta na Platformie e-Zamówienia ani logowania. </w:t>
      </w:r>
    </w:p>
    <w:p w14:paraId="080FA1CC" w14:textId="77777777" w:rsidR="00ED2898" w:rsidRDefault="00000000">
      <w:pPr>
        <w:widowControl w:val="0"/>
        <w:numPr>
          <w:ilvl w:val="1"/>
          <w:numId w:val="48"/>
        </w:numPr>
        <w:tabs>
          <w:tab w:val="left" w:pos="426"/>
        </w:tabs>
        <w:spacing w:line="360" w:lineRule="auto"/>
        <w:ind w:left="425" w:hanging="567"/>
        <w:rPr>
          <w:rFonts w:ascii="Arial" w:hAnsi="Arial" w:cs="Arial"/>
          <w:u w:val="single"/>
        </w:rPr>
      </w:pPr>
      <w:r>
        <w:rPr>
          <w:rFonts w:ascii="Arial" w:hAnsi="Arial" w:cs="Arial"/>
          <w:lang w:eastAsia="ko-KR"/>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5ABED611" w14:textId="77777777" w:rsidR="00ED2898" w:rsidRDefault="00000000">
      <w:pPr>
        <w:widowControl w:val="0"/>
        <w:numPr>
          <w:ilvl w:val="1"/>
          <w:numId w:val="48"/>
        </w:numPr>
        <w:tabs>
          <w:tab w:val="left" w:pos="426"/>
        </w:tabs>
        <w:spacing w:before="120" w:after="120" w:line="360" w:lineRule="auto"/>
        <w:ind w:left="425" w:hanging="567"/>
        <w:rPr>
          <w:rFonts w:ascii="Arial" w:hAnsi="Arial" w:cs="Arial"/>
          <w:u w:val="single"/>
        </w:rPr>
      </w:pPr>
      <w:r>
        <w:rPr>
          <w:rFonts w:ascii="Arial" w:hAnsi="Arial" w:cs="Arial"/>
          <w:lang w:eastAsia="ko-KR"/>
        </w:rPr>
        <w:lastRenderedPageBreak/>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6627248A" w14:textId="77777777" w:rsidR="00ED2898" w:rsidRDefault="00000000">
      <w:pPr>
        <w:widowControl w:val="0"/>
        <w:numPr>
          <w:ilvl w:val="1"/>
          <w:numId w:val="48"/>
        </w:numPr>
        <w:tabs>
          <w:tab w:val="left" w:pos="426"/>
        </w:tabs>
        <w:spacing w:line="360" w:lineRule="auto"/>
        <w:ind w:left="425" w:hanging="567"/>
        <w:rPr>
          <w:rFonts w:ascii="Arial" w:hAnsi="Arial" w:cs="Arial"/>
          <w:u w:val="single"/>
        </w:rPr>
      </w:pPr>
      <w:r>
        <w:rPr>
          <w:rFonts w:ascii="Arial" w:hAnsi="Arial" w:cs="Arial"/>
          <w:lang w:eastAsia="ko-KR"/>
        </w:rPr>
        <w:t xml:space="preserve">W przypadku formatów, o których mowa w art. 66 ust. 1 ustawy </w:t>
      </w:r>
      <w:proofErr w:type="spellStart"/>
      <w:r>
        <w:rPr>
          <w:rFonts w:ascii="Arial" w:hAnsi="Arial" w:cs="Arial"/>
          <w:lang w:eastAsia="ko-KR"/>
        </w:rPr>
        <w:t>Pzp</w:t>
      </w:r>
      <w:proofErr w:type="spellEnd"/>
      <w:r>
        <w:rPr>
          <w:rFonts w:ascii="Arial" w:hAnsi="Arial" w:cs="Arial"/>
          <w:lang w:eastAsia="ko-KR"/>
        </w:rPr>
        <w:t xml:space="preserve">, ww. regulacje nie będą miały bezpośredniego zastosowania. </w:t>
      </w:r>
    </w:p>
    <w:p w14:paraId="06B19E39" w14:textId="77777777" w:rsidR="00ED2898" w:rsidRDefault="00000000">
      <w:pPr>
        <w:widowControl w:val="0"/>
        <w:numPr>
          <w:ilvl w:val="1"/>
          <w:numId w:val="48"/>
        </w:numPr>
        <w:tabs>
          <w:tab w:val="left" w:pos="426"/>
        </w:tabs>
        <w:spacing w:before="120" w:after="120" w:line="360" w:lineRule="auto"/>
        <w:ind w:left="425" w:hanging="567"/>
        <w:rPr>
          <w:rFonts w:ascii="Arial" w:hAnsi="Arial" w:cs="Arial"/>
          <w:u w:val="single"/>
        </w:rPr>
      </w:pPr>
      <w:r>
        <w:rPr>
          <w:rFonts w:ascii="Arial" w:hAnsi="Arial" w:cs="Arial"/>
          <w:lang w:eastAsia="ko-KR"/>
        </w:rPr>
        <w:t xml:space="preserve">Informacje, oświadczenia lub dokumenty, inne niż wymienione w § 2 ust. 1 rozporządzenia Prezesa Rady Ministrów w sprawie wymagań dla dokumentów elektronicznych, przekazywane w postępowaniu sporządza się w postaci elektronicznej: </w:t>
      </w:r>
    </w:p>
    <w:p w14:paraId="670FAD3F" w14:textId="77777777" w:rsidR="00ED2898" w:rsidRDefault="00000000">
      <w:pPr>
        <w:widowControl w:val="0"/>
        <w:numPr>
          <w:ilvl w:val="1"/>
          <w:numId w:val="58"/>
        </w:numPr>
        <w:tabs>
          <w:tab w:val="left" w:pos="709"/>
        </w:tabs>
        <w:spacing w:line="360" w:lineRule="auto"/>
        <w:ind w:left="709" w:hanging="283"/>
        <w:rPr>
          <w:rFonts w:ascii="Arial" w:hAnsi="Arial" w:cs="Arial"/>
          <w:u w:val="single"/>
        </w:rPr>
      </w:pPr>
      <w:r>
        <w:rPr>
          <w:rFonts w:ascii="Arial" w:hAnsi="Arial" w:cs="Arial"/>
          <w:lang w:eastAsia="ko-KR"/>
        </w:rPr>
        <w:t xml:space="preserve">w formatach danych określonych w przepisach rozporządzenia Rady Ministrów w sprawie Krajowych Ram Interoperacyjności (i przekazuje się jako załącznik), lub </w:t>
      </w:r>
    </w:p>
    <w:p w14:paraId="5F764119" w14:textId="77777777" w:rsidR="00ED2898" w:rsidRDefault="00000000">
      <w:pPr>
        <w:widowControl w:val="0"/>
        <w:numPr>
          <w:ilvl w:val="1"/>
          <w:numId w:val="58"/>
        </w:numPr>
        <w:tabs>
          <w:tab w:val="left" w:pos="709"/>
        </w:tabs>
        <w:spacing w:line="360" w:lineRule="auto"/>
        <w:ind w:left="709" w:hanging="283"/>
        <w:rPr>
          <w:rFonts w:ascii="Arial" w:hAnsi="Arial" w:cs="Arial"/>
          <w:u w:val="single"/>
        </w:rPr>
      </w:pPr>
      <w:r>
        <w:rPr>
          <w:rFonts w:ascii="Arial" w:hAnsi="Arial" w:cs="Arial"/>
          <w:lang w:eastAsia="ko-KR"/>
        </w:rPr>
        <w:t xml:space="preserve">jako tekst wpisany bezpośrednio do wiadomości przekazywanej przy użyciu środków komunikacji elektronicznej (np. w treści wiadomości e-mail lub w treści „Formularza do komunikacji”). </w:t>
      </w:r>
    </w:p>
    <w:p w14:paraId="56AC358C" w14:textId="77777777" w:rsidR="00ED2898" w:rsidRDefault="00000000">
      <w:pPr>
        <w:widowControl w:val="0"/>
        <w:numPr>
          <w:ilvl w:val="1"/>
          <w:numId w:val="48"/>
        </w:numPr>
        <w:tabs>
          <w:tab w:val="left" w:pos="426"/>
        </w:tabs>
        <w:spacing w:before="120" w:after="120" w:line="360" w:lineRule="auto"/>
        <w:ind w:left="425" w:hanging="709"/>
        <w:rPr>
          <w:rFonts w:ascii="Arial" w:hAnsi="Arial" w:cs="Arial"/>
          <w:u w:val="single"/>
        </w:rPr>
      </w:pPr>
      <w:r>
        <w:rPr>
          <w:rFonts w:ascii="Arial" w:hAnsi="Arial" w:cs="Arial"/>
          <w:lang w:eastAsia="ko-KR"/>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w:t>
      </w:r>
      <w:r>
        <w:rPr>
          <w:rFonts w:ascii="Arial" w:hAnsi="Arial" w:cs="Arial"/>
        </w:rPr>
        <w:t>2026 r. poz. 85</w:t>
      </w:r>
      <w:r>
        <w:rPr>
          <w:rFonts w:ascii="Arial" w:hAnsi="Arial" w:cs="Arial"/>
          <w:lang w:eastAsia="ko-KR"/>
        </w:rPr>
        <w:t xml:space="preserve">) wykonawca, w celu utrzymania w poufności tych informacji, przekazuje je w wydzielonym i odpowiednio oznaczonym pliku, wraz z jednoczesnym zaznaczeniem w nazwie pliku „Dokument stanowiący tajemnicę przedsiębiorstwa”. </w:t>
      </w:r>
    </w:p>
    <w:p w14:paraId="278F110E" w14:textId="77777777" w:rsidR="00ED2898" w:rsidRDefault="00000000">
      <w:pPr>
        <w:widowControl w:val="0"/>
        <w:numPr>
          <w:ilvl w:val="1"/>
          <w:numId w:val="48"/>
        </w:numPr>
        <w:tabs>
          <w:tab w:val="left" w:pos="426"/>
        </w:tabs>
        <w:spacing w:line="360" w:lineRule="auto"/>
        <w:ind w:left="425" w:hanging="709"/>
        <w:rPr>
          <w:rFonts w:ascii="Arial" w:hAnsi="Arial" w:cs="Arial"/>
          <w:u w:val="single"/>
        </w:rPr>
      </w:pPr>
      <w:r>
        <w:rPr>
          <w:rFonts w:ascii="Arial" w:hAnsi="Arial" w:cs="Arial"/>
          <w:lang w:eastAsia="ko-KR"/>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368E0DB8" w14:textId="77777777" w:rsidR="00ED2898" w:rsidRDefault="00000000">
      <w:pPr>
        <w:widowControl w:val="0"/>
        <w:numPr>
          <w:ilvl w:val="1"/>
          <w:numId w:val="48"/>
        </w:numPr>
        <w:tabs>
          <w:tab w:val="left" w:pos="426"/>
        </w:tabs>
        <w:spacing w:before="120" w:after="120" w:line="360" w:lineRule="auto"/>
        <w:ind w:left="425" w:hanging="709"/>
        <w:rPr>
          <w:rFonts w:ascii="Arial" w:hAnsi="Arial" w:cs="Arial"/>
          <w:u w:val="single"/>
        </w:rPr>
      </w:pPr>
      <w:r>
        <w:rPr>
          <w:rFonts w:ascii="Arial" w:hAnsi="Arial" w:cs="Arial"/>
          <w:lang w:eastAsia="ko-KR"/>
        </w:rPr>
        <w:t xml:space="preserve">W przypadku załączników, które są zgodnie z ustawą </w:t>
      </w:r>
      <w:proofErr w:type="spellStart"/>
      <w:r>
        <w:rPr>
          <w:rFonts w:ascii="Arial" w:hAnsi="Arial" w:cs="Arial"/>
          <w:lang w:eastAsia="ko-KR"/>
        </w:rPr>
        <w:t>Pzp</w:t>
      </w:r>
      <w:proofErr w:type="spellEnd"/>
      <w:r>
        <w:rPr>
          <w:rFonts w:ascii="Arial" w:hAnsi="Arial" w:cs="Arial"/>
          <w:lang w:eastAsia="ko-KR"/>
        </w:rPr>
        <w:t xml:space="preserve"> lub rozporządzeniem Prezesa Rady Ministrów w sprawie wymagań dla dokumentów elektronicznych </w:t>
      </w:r>
      <w:r>
        <w:rPr>
          <w:rFonts w:ascii="Arial" w:hAnsi="Arial" w:cs="Arial"/>
          <w:lang w:eastAsia="ko-KR"/>
        </w:rPr>
        <w:lastRenderedPageBreak/>
        <w:t xml:space="preserve">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02B11833" w14:textId="77777777" w:rsidR="00ED2898" w:rsidRDefault="00000000">
      <w:pPr>
        <w:widowControl w:val="0"/>
        <w:numPr>
          <w:ilvl w:val="1"/>
          <w:numId w:val="48"/>
        </w:numPr>
        <w:tabs>
          <w:tab w:val="left" w:pos="426"/>
        </w:tabs>
        <w:spacing w:line="360" w:lineRule="auto"/>
        <w:ind w:left="425" w:hanging="709"/>
        <w:rPr>
          <w:rFonts w:ascii="Arial" w:hAnsi="Arial" w:cs="Arial"/>
          <w:u w:val="single"/>
        </w:rPr>
      </w:pPr>
      <w:r>
        <w:rPr>
          <w:rFonts w:ascii="Arial" w:hAnsi="Arial" w:cs="Arial"/>
          <w:lang w:eastAsia="ko-KR"/>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5EFA1386" w14:textId="77777777" w:rsidR="00ED2898" w:rsidRDefault="00000000">
      <w:pPr>
        <w:widowControl w:val="0"/>
        <w:numPr>
          <w:ilvl w:val="1"/>
          <w:numId w:val="48"/>
        </w:numPr>
        <w:tabs>
          <w:tab w:val="left" w:pos="426"/>
        </w:tabs>
        <w:spacing w:before="120" w:after="120" w:line="360" w:lineRule="auto"/>
        <w:ind w:left="425" w:hanging="709"/>
        <w:rPr>
          <w:rFonts w:ascii="Arial" w:hAnsi="Arial" w:cs="Arial"/>
          <w:u w:val="single"/>
        </w:rPr>
      </w:pPr>
      <w:r>
        <w:rPr>
          <w:rFonts w:ascii="Arial" w:hAnsi="Arial" w:cs="Arial"/>
          <w:lang w:eastAsia="ko-KR"/>
        </w:rPr>
        <w:t xml:space="preserve">Wszystkie wysłane i odebrane w postępowaniu przez wykonawcę wiadomości widoczne są po zalogowaniu w podglądzie postępowania w zakładce „Komunikacja”. </w:t>
      </w:r>
    </w:p>
    <w:p w14:paraId="3ACBE1F6" w14:textId="77777777" w:rsidR="00ED2898" w:rsidRDefault="00000000">
      <w:pPr>
        <w:widowControl w:val="0"/>
        <w:numPr>
          <w:ilvl w:val="1"/>
          <w:numId w:val="48"/>
        </w:numPr>
        <w:tabs>
          <w:tab w:val="left" w:pos="426"/>
        </w:tabs>
        <w:spacing w:line="360" w:lineRule="auto"/>
        <w:ind w:left="425" w:hanging="709"/>
        <w:rPr>
          <w:rFonts w:ascii="Arial" w:hAnsi="Arial" w:cs="Arial"/>
          <w:u w:val="single"/>
        </w:rPr>
      </w:pPr>
      <w:r>
        <w:rPr>
          <w:rFonts w:ascii="Arial" w:hAnsi="Arial" w:cs="Arial"/>
          <w:lang w:eastAsia="ko-KR"/>
        </w:rPr>
        <w:t xml:space="preserve">Maksymalny rozmiar plików przesyłanych za pośrednictwem „Formularzy do komunikacji” wynosi 150 MB (wielkość ta dotyczy plików przesyłanych jako załączniki do jednego formularza). </w:t>
      </w:r>
    </w:p>
    <w:p w14:paraId="3AA86286" w14:textId="77777777" w:rsidR="00ED2898" w:rsidRDefault="00000000">
      <w:pPr>
        <w:widowControl w:val="0"/>
        <w:numPr>
          <w:ilvl w:val="1"/>
          <w:numId w:val="48"/>
        </w:numPr>
        <w:tabs>
          <w:tab w:val="left" w:pos="426"/>
        </w:tabs>
        <w:spacing w:before="120" w:after="120" w:line="360" w:lineRule="auto"/>
        <w:ind w:left="425" w:hanging="709"/>
        <w:rPr>
          <w:rFonts w:ascii="Arial" w:hAnsi="Arial" w:cs="Arial"/>
          <w:u w:val="single"/>
        </w:rPr>
      </w:pPr>
      <w:r>
        <w:rPr>
          <w:rFonts w:ascii="Arial" w:hAnsi="Arial" w:cs="Arial"/>
          <w:lang w:eastAsia="ko-KR"/>
        </w:rPr>
        <w:t xml:space="preserve">Minimalne wymagania techniczne dotyczące sprzętu używanego w celu korzystania z usług Platformy e-Zamówienia oraz informacje dotyczące specyfikacji połączenia określa </w:t>
      </w:r>
      <w:r>
        <w:rPr>
          <w:rFonts w:ascii="Arial" w:hAnsi="Arial" w:cs="Arial"/>
          <w:i/>
          <w:iCs/>
          <w:lang w:eastAsia="ko-KR"/>
        </w:rPr>
        <w:t xml:space="preserve">Regulamin Platformy e-Zamówienia. </w:t>
      </w:r>
    </w:p>
    <w:p w14:paraId="68D88572" w14:textId="77777777" w:rsidR="00ED2898" w:rsidRDefault="00000000">
      <w:pPr>
        <w:widowControl w:val="0"/>
        <w:numPr>
          <w:ilvl w:val="1"/>
          <w:numId w:val="48"/>
        </w:numPr>
        <w:tabs>
          <w:tab w:val="left" w:pos="426"/>
        </w:tabs>
        <w:spacing w:line="360" w:lineRule="auto"/>
        <w:ind w:left="425" w:hanging="709"/>
        <w:rPr>
          <w:rFonts w:ascii="Arial" w:hAnsi="Arial" w:cs="Arial"/>
          <w:u w:val="single"/>
        </w:rPr>
      </w:pPr>
      <w:r>
        <w:rPr>
          <w:rFonts w:ascii="Arial" w:hAnsi="Arial" w:cs="Arial"/>
          <w:u w:val="single"/>
          <w:lang w:eastAsia="ko-KR"/>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55844D4A" w14:textId="77777777" w:rsidR="00ED2898" w:rsidRDefault="00000000">
      <w:pPr>
        <w:widowControl w:val="0"/>
        <w:numPr>
          <w:ilvl w:val="1"/>
          <w:numId w:val="48"/>
        </w:numPr>
        <w:tabs>
          <w:tab w:val="left" w:pos="426"/>
        </w:tabs>
        <w:spacing w:before="120" w:after="120" w:line="360" w:lineRule="auto"/>
        <w:ind w:left="425" w:hanging="709"/>
        <w:rPr>
          <w:rFonts w:ascii="Arial" w:hAnsi="Arial" w:cs="Arial"/>
          <w:u w:val="single"/>
        </w:rPr>
      </w:pPr>
      <w:r>
        <w:rPr>
          <w:rFonts w:ascii="Arial" w:hAnsi="Arial" w:cs="Arial"/>
        </w:rPr>
        <w:t xml:space="preserve">Dokumenty elektroniczne, składane są przez Wykonawcę za pośrednictwem „Formularza do komunikacji” jako załączniki. Zamawiający dopuszcza również możliwość składania dokumentów elektronicznych za pomocą poczty elektronicznej, na wskazany w pkt. 14.3 adres email. Sposób sporządzenia dokumentów elektronicznych musi być zgody z wymaganiami określonymi w rozporządzeniu Prezesa Rady Ministrów z dnia 30 grudnia 2020 r. w sprawie sposobu sporządzania i przekazywania informacji oraz wymagań technicznych </w:t>
      </w:r>
      <w:r>
        <w:rPr>
          <w:rFonts w:ascii="Arial" w:hAnsi="Arial" w:cs="Arial"/>
        </w:rPr>
        <w:lastRenderedPageBreak/>
        <w:t xml:space="preserve">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bookmarkStart w:id="21" w:name="_Hlk160174043"/>
      <w:r>
        <w:rPr>
          <w:rFonts w:ascii="Arial" w:hAnsi="Arial" w:cs="Arial"/>
        </w:rPr>
        <w:t>oraz (Dz. U. z 2023 poz. 1824)</w:t>
      </w:r>
      <w:bookmarkEnd w:id="21"/>
      <w:r>
        <w:rPr>
          <w:rFonts w:ascii="Arial" w:hAnsi="Arial" w:cs="Arial"/>
          <w:i/>
        </w:rPr>
        <w:t>.</w:t>
      </w:r>
      <w:bookmarkStart w:id="22" w:name="_Hlk60530447"/>
    </w:p>
    <w:p w14:paraId="4F95F8C8" w14:textId="77777777" w:rsidR="00ED2898" w:rsidRDefault="00000000">
      <w:pPr>
        <w:numPr>
          <w:ilvl w:val="0"/>
          <w:numId w:val="48"/>
        </w:numPr>
        <w:tabs>
          <w:tab w:val="left" w:pos="426"/>
        </w:tabs>
        <w:suppressAutoHyphens w:val="0"/>
        <w:spacing w:before="240" w:after="240" w:line="360" w:lineRule="auto"/>
        <w:ind w:left="391" w:hanging="533"/>
        <w:rPr>
          <w:rStyle w:val="alb"/>
          <w:rFonts w:ascii="Arial" w:hAnsi="Arial" w:cs="Arial"/>
          <w:b/>
          <w:bCs/>
          <w:sz w:val="28"/>
          <w:szCs w:val="28"/>
        </w:rPr>
      </w:pPr>
      <w:r>
        <w:rPr>
          <w:rFonts w:ascii="Arial" w:hAnsi="Arial" w:cs="Arial"/>
          <w:b/>
          <w:bCs/>
          <w:sz w:val="28"/>
          <w:szCs w:val="28"/>
        </w:rPr>
        <w:t>Forma i postać składanych oświadczeń i dokumentów oraz oferty.</w:t>
      </w:r>
    </w:p>
    <w:p w14:paraId="4775F5E2" w14:textId="77777777" w:rsidR="00ED2898" w:rsidRDefault="00000000">
      <w:pPr>
        <w:numPr>
          <w:ilvl w:val="1"/>
          <w:numId w:val="48"/>
        </w:numPr>
        <w:shd w:val="clear" w:color="auto" w:fill="FFFFFF"/>
        <w:tabs>
          <w:tab w:val="left" w:pos="426"/>
        </w:tabs>
        <w:suppressAutoHyphens w:val="0"/>
        <w:spacing w:line="360" w:lineRule="auto"/>
        <w:ind w:left="426" w:hanging="568"/>
        <w:rPr>
          <w:rFonts w:ascii="Arial" w:hAnsi="Arial" w:cs="Arial"/>
        </w:rPr>
      </w:pPr>
      <w:r>
        <w:rPr>
          <w:rFonts w:ascii="Arial" w:hAnsi="Arial" w:cs="Arial"/>
        </w:rPr>
        <w:t xml:space="preserve">Podmiotowe środki dowodowe oraz inne dokumenty lub oświadczenia, o których mowa w rozporządzeniu Ministra Rozwoju z dnia 30 grudnia 2020 r. w sprawie podmiotowych środków dowodowych oraz innych dokumentów lub oświadczeń, jakich może żądać zamawiający od wykonawcy (Dz. U. 2020 poz. 2415) oraz (Dz. U. z 2023 poz. 1824), składa się w formie elektronicznej, w postaci elektronicznej opatrzonej podpisem zaufanym lub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poz. 2452) - dalej jako </w:t>
      </w:r>
      <w:r>
        <w:rPr>
          <w:rFonts w:ascii="Arial" w:hAnsi="Arial" w:cs="Arial"/>
          <w:b/>
          <w:bCs/>
        </w:rPr>
        <w:t>„rozporządzenie</w:t>
      </w:r>
      <w:r>
        <w:rPr>
          <w:rFonts w:ascii="Arial" w:hAnsi="Arial" w:cs="Arial"/>
        </w:rPr>
        <w:t>”.</w:t>
      </w:r>
      <w:bookmarkEnd w:id="22"/>
    </w:p>
    <w:p w14:paraId="1366C827" w14:textId="77777777" w:rsidR="00ED2898" w:rsidRDefault="00000000">
      <w:pPr>
        <w:numPr>
          <w:ilvl w:val="1"/>
          <w:numId w:val="48"/>
        </w:numPr>
        <w:shd w:val="clear" w:color="auto" w:fill="FFFFFF"/>
        <w:tabs>
          <w:tab w:val="left" w:pos="426"/>
        </w:tabs>
        <w:suppressAutoHyphens w:val="0"/>
        <w:spacing w:before="120" w:after="120" w:line="360" w:lineRule="auto"/>
        <w:ind w:left="425" w:hanging="567"/>
        <w:rPr>
          <w:rFonts w:ascii="Arial" w:hAnsi="Arial" w:cs="Arial"/>
        </w:rPr>
      </w:pPr>
      <w:r>
        <w:rPr>
          <w:rFonts w:ascii="Arial" w:hAnsi="Arial" w:cs="Arial"/>
        </w:rPr>
        <w:t xml:space="preserve">Oferty, oświadczenia, o których mowa w art. 125 ust. 1 </w:t>
      </w:r>
      <w:proofErr w:type="spellStart"/>
      <w:r>
        <w:rPr>
          <w:rFonts w:ascii="Arial" w:hAnsi="Arial" w:cs="Arial"/>
        </w:rPr>
        <w:t>Pzp</w:t>
      </w:r>
      <w:proofErr w:type="spellEnd"/>
      <w:r>
        <w:rPr>
          <w:rFonts w:ascii="Arial" w:hAnsi="Arial" w:cs="Arial"/>
        </w:rPr>
        <w:t xml:space="preserve">, podmiotowe środki dowodowe, w tym oświadczenie, o którym mowa w art. 117 ust. 4 </w:t>
      </w:r>
      <w:proofErr w:type="spellStart"/>
      <w:r>
        <w:rPr>
          <w:rFonts w:ascii="Arial" w:hAnsi="Arial" w:cs="Arial"/>
        </w:rPr>
        <w:t>Pzp</w:t>
      </w:r>
      <w:proofErr w:type="spellEnd"/>
      <w:r>
        <w:rPr>
          <w:rFonts w:ascii="Arial" w:hAnsi="Arial" w:cs="Arial"/>
        </w:rPr>
        <w:t xml:space="preserve">, oraz zobowiązanie podmiotu udostępniającego zasoby, o którym mowa w art. 118 ust. 3 </w:t>
      </w:r>
      <w:proofErr w:type="spellStart"/>
      <w:r>
        <w:rPr>
          <w:rFonts w:ascii="Arial" w:hAnsi="Arial" w:cs="Arial"/>
        </w:rPr>
        <w:t>Pzp</w:t>
      </w:r>
      <w:proofErr w:type="spellEnd"/>
      <w:r>
        <w:rPr>
          <w:rFonts w:ascii="Arial" w:hAnsi="Arial" w:cs="Arial"/>
        </w:rPr>
        <w:t xml:space="preserve">, zwane dalej </w:t>
      </w:r>
      <w:r>
        <w:rPr>
          <w:rFonts w:ascii="Arial" w:hAnsi="Arial" w:cs="Arial"/>
          <w:b/>
          <w:bCs/>
        </w:rPr>
        <w:t>„zobowiązaniem podmiotu udostępniającego zasoby”</w:t>
      </w:r>
      <w:r>
        <w:rPr>
          <w:rFonts w:ascii="Arial" w:hAnsi="Arial" w:cs="Arial"/>
        </w:rPr>
        <w:t xml:space="preserve">, przedmiotowe środki dowodowe, pełnomocnictwo, sporządza się w postaci elektronicznej, w formatach danych określonych w przepisach wydanych na podstawie art. 18 ustawy z dnia 17 lutego 2005 r. o informatyzacji działalności podmiotów realizujących zadania publiczne (Dz. U. z 2025 r. poz. 1703 z </w:t>
      </w:r>
      <w:proofErr w:type="spellStart"/>
      <w:r>
        <w:rPr>
          <w:rFonts w:ascii="Arial" w:hAnsi="Arial" w:cs="Arial"/>
        </w:rPr>
        <w:t>późn</w:t>
      </w:r>
      <w:proofErr w:type="spellEnd"/>
      <w:r>
        <w:rPr>
          <w:rFonts w:ascii="Arial" w:hAnsi="Arial" w:cs="Arial"/>
        </w:rPr>
        <w:t xml:space="preserve">. zm.), z zastrzeżeniem formatów, o których mowa w art. 66 ust. 1 </w:t>
      </w:r>
      <w:proofErr w:type="spellStart"/>
      <w:r>
        <w:rPr>
          <w:rFonts w:ascii="Arial" w:hAnsi="Arial" w:cs="Arial"/>
        </w:rPr>
        <w:t>Pzp</w:t>
      </w:r>
      <w:proofErr w:type="spellEnd"/>
      <w:r>
        <w:rPr>
          <w:rFonts w:ascii="Arial" w:hAnsi="Arial" w:cs="Arial"/>
        </w:rPr>
        <w:t xml:space="preserve">, z uwzględnieniem rodzaju przekazywanych danych </w:t>
      </w:r>
      <w:r>
        <w:rPr>
          <w:rFonts w:ascii="Arial" w:hAnsi="Arial" w:cs="Arial"/>
          <w:b/>
          <w:bCs/>
        </w:rPr>
        <w:t>(§ 2 ust. 1 rozporządzenia).</w:t>
      </w:r>
    </w:p>
    <w:p w14:paraId="69194CF8" w14:textId="77777777" w:rsidR="00ED2898" w:rsidRDefault="00000000">
      <w:pPr>
        <w:numPr>
          <w:ilvl w:val="1"/>
          <w:numId w:val="48"/>
        </w:numPr>
        <w:shd w:val="clear" w:color="auto" w:fill="FFFFFF"/>
        <w:tabs>
          <w:tab w:val="left" w:pos="426"/>
        </w:tabs>
        <w:suppressAutoHyphens w:val="0"/>
        <w:spacing w:line="360" w:lineRule="auto"/>
        <w:ind w:left="426" w:hanging="568"/>
        <w:rPr>
          <w:rFonts w:ascii="Arial" w:hAnsi="Arial" w:cs="Arial"/>
        </w:rPr>
      </w:pPr>
      <w:r>
        <w:rPr>
          <w:rFonts w:ascii="Arial" w:hAnsi="Arial" w:cs="Arial"/>
        </w:rPr>
        <w:t xml:space="preserve">Informacje,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w:t>
      </w:r>
      <w:r>
        <w:rPr>
          <w:rFonts w:ascii="Arial" w:hAnsi="Arial" w:cs="Arial"/>
        </w:rPr>
        <w:lastRenderedPageBreak/>
        <w:t xml:space="preserve">realizujących zadania publiczne lub jako tekst wpisany bezpośrednio do wiadomości przekazywanej przy użyciu środków komunikacji elektronicznej, o których mowa w § 3 ust. 1 rozporządzenia </w:t>
      </w:r>
      <w:r>
        <w:rPr>
          <w:rFonts w:ascii="Arial" w:hAnsi="Arial" w:cs="Arial"/>
          <w:b/>
          <w:bCs/>
        </w:rPr>
        <w:t>(§ 2 ust. 2 rozporządzenia).</w:t>
      </w:r>
    </w:p>
    <w:p w14:paraId="0AAAA6E8" w14:textId="77777777" w:rsidR="00ED2898" w:rsidRDefault="00000000">
      <w:pPr>
        <w:numPr>
          <w:ilvl w:val="1"/>
          <w:numId w:val="48"/>
        </w:numPr>
        <w:shd w:val="clear" w:color="auto" w:fill="FFFFFF"/>
        <w:tabs>
          <w:tab w:val="left" w:pos="426"/>
        </w:tabs>
        <w:suppressAutoHyphens w:val="0"/>
        <w:spacing w:before="120" w:after="120" w:line="360" w:lineRule="auto"/>
        <w:ind w:left="425" w:hanging="567"/>
        <w:rPr>
          <w:rFonts w:ascii="Arial" w:hAnsi="Arial" w:cs="Arial"/>
        </w:rPr>
      </w:pPr>
      <w:r>
        <w:rPr>
          <w:rFonts w:ascii="Arial" w:hAnsi="Arial" w:cs="Arial"/>
        </w:rPr>
        <w:t>W</w:t>
      </w:r>
      <w:r>
        <w:rPr>
          <w:rFonts w:ascii="Arial" w:hAnsi="Arial" w:cs="Arial"/>
          <w:b/>
          <w:bCs/>
        </w:rPr>
        <w:t xml:space="preserve"> </w:t>
      </w:r>
      <w:r>
        <w:rPr>
          <w:rFonts w:ascii="Arial" w:hAnsi="Arial" w:cs="Arial"/>
        </w:rPr>
        <w:t xml:space="preserve">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2026 r. poz. 85), wykonawca, w celu utrzymania w poufności tych informacji, przekazuje je w wydzielonym i odpowiednio oznaczonym pliku </w:t>
      </w:r>
      <w:r>
        <w:rPr>
          <w:rFonts w:ascii="Arial" w:hAnsi="Arial" w:cs="Arial"/>
          <w:b/>
          <w:bCs/>
        </w:rPr>
        <w:t>(§ 4 ust. 1 rozporządzenia).</w:t>
      </w:r>
    </w:p>
    <w:p w14:paraId="4FD1B978" w14:textId="77777777" w:rsidR="00ED2898" w:rsidRDefault="00000000">
      <w:pPr>
        <w:numPr>
          <w:ilvl w:val="1"/>
          <w:numId w:val="48"/>
        </w:numPr>
        <w:shd w:val="clear" w:color="auto" w:fill="FFFFFF"/>
        <w:tabs>
          <w:tab w:val="left" w:pos="426"/>
        </w:tabs>
        <w:suppressAutoHyphens w:val="0"/>
        <w:spacing w:line="360" w:lineRule="auto"/>
        <w:ind w:left="426" w:hanging="568"/>
        <w:rPr>
          <w:rFonts w:ascii="Arial" w:hAnsi="Arial" w:cs="Arial"/>
        </w:rPr>
      </w:pPr>
      <w:r>
        <w:rPr>
          <w:rFonts w:ascii="Arial" w:hAnsi="Arial" w:cs="Arial"/>
        </w:rPr>
        <w:t xml:space="preserve">Podmiotowe środki dowodowe, przedmiotowe środki dowodowe oraz inne dokumenty lub oświadczenia, sporządzone w języku obcym przekazuje się wraz z tłumaczeniem na język polski. Tłumaczenie nie jest wymagane, jeżeli zamawiający wyraził zgodę, w przypadkach, o których mowa w art. 20 ust. 3 </w:t>
      </w:r>
      <w:proofErr w:type="spellStart"/>
      <w:r>
        <w:rPr>
          <w:rFonts w:ascii="Arial" w:hAnsi="Arial" w:cs="Arial"/>
        </w:rPr>
        <w:t>Pzp</w:t>
      </w:r>
      <w:proofErr w:type="spellEnd"/>
      <w:r>
        <w:rPr>
          <w:rFonts w:ascii="Arial" w:hAnsi="Arial" w:cs="Arial"/>
        </w:rPr>
        <w:t xml:space="preserve"> </w:t>
      </w:r>
      <w:r>
        <w:rPr>
          <w:rFonts w:ascii="Arial" w:hAnsi="Arial" w:cs="Arial"/>
          <w:b/>
          <w:bCs/>
        </w:rPr>
        <w:t>(§ 5 rozporządzenia).</w:t>
      </w:r>
    </w:p>
    <w:p w14:paraId="3BC50A5C" w14:textId="77777777" w:rsidR="00ED2898" w:rsidRDefault="00000000">
      <w:pPr>
        <w:numPr>
          <w:ilvl w:val="1"/>
          <w:numId w:val="48"/>
        </w:numPr>
        <w:shd w:val="clear" w:color="auto" w:fill="FFFFFF"/>
        <w:tabs>
          <w:tab w:val="left" w:pos="426"/>
        </w:tabs>
        <w:suppressAutoHyphens w:val="0"/>
        <w:spacing w:before="120" w:after="120" w:line="360" w:lineRule="auto"/>
        <w:ind w:left="425" w:hanging="567"/>
        <w:rPr>
          <w:rFonts w:ascii="Arial" w:hAnsi="Arial" w:cs="Arial"/>
        </w:rPr>
      </w:pPr>
      <w:r>
        <w:rPr>
          <w:rFonts w:ascii="Arial" w:hAnsi="Arial" w:cs="Arial"/>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Pr>
          <w:rFonts w:ascii="Arial" w:hAnsi="Arial" w:cs="Arial"/>
        </w:rPr>
        <w:t>Pzp</w:t>
      </w:r>
      <w:proofErr w:type="spellEnd"/>
      <w:r>
        <w:rPr>
          <w:rFonts w:ascii="Arial" w:hAnsi="Arial" w:cs="Arial"/>
        </w:rPr>
        <w:t xml:space="preserve"> lub podwykonawcy niebędącego podmiotem udostępniającym zasoby na takich zasadach, zwane dalej </w:t>
      </w:r>
      <w:r>
        <w:rPr>
          <w:rFonts w:ascii="Arial" w:hAnsi="Arial" w:cs="Arial"/>
          <w:b/>
          <w:bCs/>
        </w:rPr>
        <w:t>„dokumentami potwierdzającymi umocowanie do reprezentowania”</w:t>
      </w:r>
      <w:r>
        <w:rPr>
          <w:rFonts w:ascii="Arial" w:hAnsi="Arial" w:cs="Arial"/>
        </w:rPr>
        <w:t xml:space="preserve">, zostały wystawione przez upoważnione podmioty inne niż wykonawca, wykonawca wspólnie ubiegający się o udzielenie zamówienia, podmiot udostępniający zasoby lub podwykonawca, zwane dalej </w:t>
      </w:r>
      <w:r>
        <w:rPr>
          <w:rFonts w:ascii="Arial" w:hAnsi="Arial" w:cs="Arial"/>
          <w:b/>
          <w:bCs/>
        </w:rPr>
        <w:t>„upoważnionymi podmiotami”</w:t>
      </w:r>
      <w:r>
        <w:rPr>
          <w:rFonts w:ascii="Arial" w:hAnsi="Arial" w:cs="Arial"/>
        </w:rPr>
        <w:t xml:space="preserve">, jako dokument elektroniczny, przekazuje się ten dokument </w:t>
      </w:r>
      <w:r>
        <w:rPr>
          <w:rFonts w:ascii="Arial" w:hAnsi="Arial" w:cs="Arial"/>
          <w:b/>
          <w:bCs/>
        </w:rPr>
        <w:t>(§ 6 ust. 1 rozporządzenia).</w:t>
      </w:r>
      <w:r>
        <w:rPr>
          <w:rFonts w:ascii="Arial" w:hAnsi="Arial" w:cs="Arial"/>
        </w:rPr>
        <w:t xml:space="preserve"> </w:t>
      </w:r>
    </w:p>
    <w:p w14:paraId="112B3621" w14:textId="77777777" w:rsidR="00ED2898" w:rsidRDefault="00000000">
      <w:pPr>
        <w:numPr>
          <w:ilvl w:val="1"/>
          <w:numId w:val="48"/>
        </w:numPr>
        <w:shd w:val="clear" w:color="auto" w:fill="FFFFFF"/>
        <w:tabs>
          <w:tab w:val="left" w:pos="426"/>
        </w:tabs>
        <w:suppressAutoHyphens w:val="0"/>
        <w:spacing w:line="360" w:lineRule="auto"/>
        <w:ind w:left="426" w:hanging="568"/>
        <w:rPr>
          <w:rFonts w:ascii="Arial" w:hAnsi="Arial" w:cs="Arial"/>
        </w:rPr>
      </w:pPr>
      <w:r>
        <w:rPr>
          <w:rFonts w:ascii="Arial" w:hAnsi="Arial" w:cs="Arial"/>
        </w:rPr>
        <w:t xml:space="preserve">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a w przypadku postępowań o wartości mniejszej niż progi unijne, kwalifikowanym podpisem elektronicznym, podpisem zaufanym lub podpisem osobistym, poświadczające zgodność cyfrowego odwzorowania z dokumentem w postaci papierowej </w:t>
      </w:r>
      <w:r>
        <w:rPr>
          <w:rFonts w:ascii="Arial" w:hAnsi="Arial" w:cs="Arial"/>
          <w:b/>
          <w:bCs/>
        </w:rPr>
        <w:t>(§ 6 ust. 2 rozporządzenia).</w:t>
      </w:r>
    </w:p>
    <w:p w14:paraId="41C84723" w14:textId="77777777" w:rsidR="00ED2898" w:rsidRDefault="00000000">
      <w:pPr>
        <w:numPr>
          <w:ilvl w:val="1"/>
          <w:numId w:val="48"/>
        </w:numPr>
        <w:shd w:val="clear" w:color="auto" w:fill="FFFFFF"/>
        <w:tabs>
          <w:tab w:val="left" w:pos="426"/>
        </w:tabs>
        <w:suppressAutoHyphens w:val="0"/>
        <w:spacing w:before="120" w:after="120" w:line="360" w:lineRule="auto"/>
        <w:ind w:left="425" w:hanging="567"/>
        <w:rPr>
          <w:rFonts w:ascii="Arial" w:hAnsi="Arial" w:cs="Arial"/>
        </w:rPr>
      </w:pPr>
      <w:r>
        <w:rPr>
          <w:rFonts w:ascii="Arial" w:hAnsi="Arial" w:cs="Arial"/>
        </w:rPr>
        <w:lastRenderedPageBreak/>
        <w:t xml:space="preserve">Zgodnie z § 6 ust. 3 rozporządzenia poświadczenia zgodności cyfrowego odwzorowania z dokumentem w postaci papierowej, o którym mowa w § 6 ust. 2 rozporządzenia, dokonuje w przypadku: </w:t>
      </w:r>
    </w:p>
    <w:p w14:paraId="3B5DD791" w14:textId="77777777" w:rsidR="00ED2898" w:rsidRDefault="00000000">
      <w:pPr>
        <w:pStyle w:val="Akapitzlist"/>
        <w:numPr>
          <w:ilvl w:val="1"/>
          <w:numId w:val="36"/>
        </w:numPr>
        <w:tabs>
          <w:tab w:val="left" w:pos="709"/>
        </w:tabs>
        <w:suppressAutoHyphens w:val="0"/>
        <w:spacing w:line="360" w:lineRule="auto"/>
        <w:ind w:left="709" w:hanging="283"/>
        <w:rPr>
          <w:rFonts w:ascii="Arial" w:hAnsi="Arial" w:cs="Arial"/>
        </w:rPr>
      </w:pPr>
      <w:r>
        <w:rPr>
          <w:rFonts w:ascii="Arial" w:hAnsi="Arial" w:cs="Arial"/>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1A23A4F4" w14:textId="77777777" w:rsidR="00ED2898" w:rsidRDefault="00000000">
      <w:pPr>
        <w:pStyle w:val="Akapitzlist"/>
        <w:numPr>
          <w:ilvl w:val="1"/>
          <w:numId w:val="36"/>
        </w:numPr>
        <w:tabs>
          <w:tab w:val="left" w:pos="709"/>
        </w:tabs>
        <w:suppressAutoHyphens w:val="0"/>
        <w:spacing w:line="360" w:lineRule="auto"/>
        <w:ind w:left="709" w:hanging="283"/>
        <w:rPr>
          <w:rFonts w:ascii="Arial" w:hAnsi="Arial" w:cs="Arial"/>
        </w:rPr>
      </w:pPr>
      <w:r>
        <w:rPr>
          <w:rFonts w:ascii="Arial" w:hAnsi="Arial" w:cs="Arial"/>
        </w:rPr>
        <w:t xml:space="preserve">przedmiotowych środków dowodowych - odpowiednio wykonawca lub wykonawca wspólnie ubiegający się o udzielenie zamówienia; </w:t>
      </w:r>
    </w:p>
    <w:p w14:paraId="647BDEDC" w14:textId="77777777" w:rsidR="00ED2898" w:rsidRDefault="00000000">
      <w:pPr>
        <w:pStyle w:val="Akapitzlist"/>
        <w:numPr>
          <w:ilvl w:val="1"/>
          <w:numId w:val="36"/>
        </w:numPr>
        <w:tabs>
          <w:tab w:val="left" w:pos="709"/>
        </w:tabs>
        <w:suppressAutoHyphens w:val="0"/>
        <w:spacing w:line="360" w:lineRule="auto"/>
        <w:ind w:left="709" w:hanging="283"/>
        <w:rPr>
          <w:rFonts w:ascii="Arial" w:hAnsi="Arial" w:cs="Arial"/>
        </w:rPr>
      </w:pPr>
      <w:r>
        <w:rPr>
          <w:rFonts w:ascii="Arial" w:hAnsi="Arial" w:cs="Arial"/>
        </w:rPr>
        <w:t xml:space="preserve">innych dokumentów, w tym dokumentów, o których mowa w art. 94 ust. 2 </w:t>
      </w:r>
      <w:proofErr w:type="spellStart"/>
      <w:r>
        <w:rPr>
          <w:rFonts w:ascii="Arial" w:hAnsi="Arial" w:cs="Arial"/>
        </w:rPr>
        <w:t>Pzp</w:t>
      </w:r>
      <w:proofErr w:type="spellEnd"/>
      <w:r>
        <w:rPr>
          <w:rFonts w:ascii="Arial" w:hAnsi="Arial" w:cs="Arial"/>
        </w:rPr>
        <w:t xml:space="preserve"> - odpowiednio wykonawca lub wykonawca wspólnie ubiegający się o udzielenie zamówienia, w zakresie dokumentów, które każdego z nich dotyczą. </w:t>
      </w:r>
    </w:p>
    <w:p w14:paraId="7F217CED" w14:textId="77777777" w:rsidR="00ED2898" w:rsidRDefault="00000000">
      <w:pPr>
        <w:numPr>
          <w:ilvl w:val="1"/>
          <w:numId w:val="48"/>
        </w:numPr>
        <w:tabs>
          <w:tab w:val="left" w:pos="426"/>
        </w:tabs>
        <w:suppressAutoHyphens w:val="0"/>
        <w:spacing w:before="120" w:after="120" w:line="360" w:lineRule="auto"/>
        <w:ind w:left="425" w:hanging="567"/>
        <w:rPr>
          <w:rFonts w:ascii="Arial" w:hAnsi="Arial" w:cs="Arial"/>
        </w:rPr>
      </w:pPr>
      <w:r>
        <w:rPr>
          <w:rFonts w:ascii="Arial" w:hAnsi="Arial" w:cs="Arial"/>
        </w:rPr>
        <w:t xml:space="preserve">Poświadczenia zgodności cyfrowego odwzorowania z dokumentem w postaci papierowej, o którym mowa w § 6 ust. 2 rozporządzenia, może dokonać również notariusz </w:t>
      </w:r>
      <w:r>
        <w:rPr>
          <w:rFonts w:ascii="Arial" w:hAnsi="Arial" w:cs="Arial"/>
          <w:b/>
          <w:bCs/>
        </w:rPr>
        <w:t>(§ 6 ust. 4 rozporządzenia).</w:t>
      </w:r>
    </w:p>
    <w:p w14:paraId="42C29C97" w14:textId="77777777" w:rsidR="00ED2898" w:rsidRDefault="00000000">
      <w:pPr>
        <w:numPr>
          <w:ilvl w:val="1"/>
          <w:numId w:val="48"/>
        </w:numPr>
        <w:tabs>
          <w:tab w:val="left" w:pos="426"/>
        </w:tabs>
        <w:suppressAutoHyphens w:val="0"/>
        <w:spacing w:line="360" w:lineRule="auto"/>
        <w:ind w:left="426" w:hanging="710"/>
        <w:rPr>
          <w:rFonts w:ascii="Arial" w:hAnsi="Arial" w:cs="Arial"/>
        </w:rPr>
      </w:pPr>
      <w:r>
        <w:rPr>
          <w:rFonts w:ascii="Arial" w:hAnsi="Arial" w:cs="Arial"/>
        </w:rPr>
        <w:t xml:space="preserve">Przez cyfrowe odwzorowanie, o którym mowa w rozporządzeniu, należy rozumieć dokument elektroniczny będący kopią elektroniczną treści zapisanej w postaci papierowej, umożliwiający zapoznanie się z tą treścią i jej zrozumienie, bez konieczności bezpośredniego dostępu do oryginału </w:t>
      </w:r>
      <w:r>
        <w:rPr>
          <w:rFonts w:ascii="Arial" w:hAnsi="Arial" w:cs="Arial"/>
          <w:b/>
          <w:bCs/>
        </w:rPr>
        <w:t>(§ 6 ust. 5 rozporządzenia).</w:t>
      </w:r>
    </w:p>
    <w:p w14:paraId="3EFE1683" w14:textId="77777777" w:rsidR="00ED2898" w:rsidRDefault="00000000">
      <w:pPr>
        <w:numPr>
          <w:ilvl w:val="1"/>
          <w:numId w:val="48"/>
        </w:numPr>
        <w:tabs>
          <w:tab w:val="left" w:pos="426"/>
        </w:tabs>
        <w:suppressAutoHyphens w:val="0"/>
        <w:spacing w:before="120" w:after="120" w:line="360" w:lineRule="auto"/>
        <w:ind w:left="425" w:hanging="709"/>
        <w:rPr>
          <w:rFonts w:ascii="Arial" w:hAnsi="Arial" w:cs="Arial"/>
        </w:rPr>
      </w:pPr>
      <w:r>
        <w:rPr>
          <w:rFonts w:ascii="Arial" w:hAnsi="Arial" w:cs="Arial"/>
        </w:rPr>
        <w:t xml:space="preserve">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a w przypadku postępowań o wartości mniejszej niż progi unijne, kwalifikowanym podpisem elektronicznym, podpisem zaufanym lub podpisem osobistym </w:t>
      </w:r>
      <w:r>
        <w:rPr>
          <w:rFonts w:ascii="Arial" w:hAnsi="Arial" w:cs="Arial"/>
          <w:b/>
          <w:bCs/>
        </w:rPr>
        <w:t>(§ 7 ust. 1 rozporządzenia).</w:t>
      </w:r>
      <w:r>
        <w:rPr>
          <w:rFonts w:ascii="Arial" w:hAnsi="Arial" w:cs="Arial"/>
        </w:rPr>
        <w:t xml:space="preserve"> </w:t>
      </w:r>
    </w:p>
    <w:p w14:paraId="34B26845" w14:textId="77777777" w:rsidR="00ED2898" w:rsidRDefault="00000000">
      <w:pPr>
        <w:numPr>
          <w:ilvl w:val="1"/>
          <w:numId w:val="48"/>
        </w:numPr>
        <w:tabs>
          <w:tab w:val="left" w:pos="426"/>
        </w:tabs>
        <w:suppressAutoHyphens w:val="0"/>
        <w:spacing w:line="360" w:lineRule="auto"/>
        <w:ind w:left="426" w:hanging="710"/>
        <w:rPr>
          <w:rFonts w:ascii="Arial" w:hAnsi="Arial" w:cs="Arial"/>
        </w:rPr>
      </w:pPr>
      <w:r>
        <w:rPr>
          <w:rFonts w:ascii="Arial" w:hAnsi="Arial" w:cs="Arial"/>
        </w:rPr>
        <w:t xml:space="preserve">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a w </w:t>
      </w:r>
      <w:r>
        <w:rPr>
          <w:rFonts w:ascii="Arial" w:hAnsi="Arial" w:cs="Arial"/>
        </w:rPr>
        <w:lastRenderedPageBreak/>
        <w:t xml:space="preserve">przypadku postępowań o wartości mniejszej niż progi unijne, kwalifikowanym podpisem elektronicznym, podpisem zaufanym lub podpisem osobistym, poświadczającym zgodność cyfrowego odwzorowania z dokumentem w postaci papierowej </w:t>
      </w:r>
      <w:r>
        <w:rPr>
          <w:rFonts w:ascii="Arial" w:hAnsi="Arial" w:cs="Arial"/>
          <w:b/>
          <w:bCs/>
        </w:rPr>
        <w:t>(§ 7 ust. 2 rozporządzenia).</w:t>
      </w:r>
    </w:p>
    <w:p w14:paraId="3B570040" w14:textId="77777777" w:rsidR="00ED2898" w:rsidRDefault="00000000">
      <w:pPr>
        <w:numPr>
          <w:ilvl w:val="1"/>
          <w:numId w:val="48"/>
        </w:numPr>
        <w:tabs>
          <w:tab w:val="left" w:pos="426"/>
        </w:tabs>
        <w:suppressAutoHyphens w:val="0"/>
        <w:spacing w:before="120" w:after="120" w:line="360" w:lineRule="auto"/>
        <w:ind w:left="425" w:hanging="709"/>
        <w:rPr>
          <w:rFonts w:ascii="Arial" w:hAnsi="Arial" w:cs="Arial"/>
        </w:rPr>
      </w:pPr>
      <w:r>
        <w:rPr>
          <w:rFonts w:ascii="Arial" w:hAnsi="Arial" w:cs="Arial"/>
        </w:rPr>
        <w:t xml:space="preserve">Zgodnie z § 7 ust. 3 rozporządzenia poświadczenia zgodności cyfrowego odwzorowania z dokumentem w postaci papierowej, o którym mowa w ust. 2, dokonuje w przypadku: </w:t>
      </w:r>
    </w:p>
    <w:p w14:paraId="13B16148" w14:textId="77777777" w:rsidR="00ED2898" w:rsidRDefault="00000000">
      <w:pPr>
        <w:numPr>
          <w:ilvl w:val="1"/>
          <w:numId w:val="41"/>
        </w:numPr>
        <w:tabs>
          <w:tab w:val="left" w:pos="709"/>
        </w:tabs>
        <w:suppressAutoHyphens w:val="0"/>
        <w:spacing w:line="360" w:lineRule="auto"/>
        <w:ind w:left="709" w:hanging="283"/>
        <w:rPr>
          <w:rFonts w:ascii="Arial" w:hAnsi="Arial" w:cs="Arial"/>
        </w:rPr>
      </w:pPr>
      <w:r>
        <w:rPr>
          <w:rFonts w:ascii="Arial" w:hAnsi="Arial" w:cs="Arial"/>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16EDCC51" w14:textId="77777777" w:rsidR="00ED2898" w:rsidRDefault="00000000">
      <w:pPr>
        <w:numPr>
          <w:ilvl w:val="1"/>
          <w:numId w:val="41"/>
        </w:numPr>
        <w:tabs>
          <w:tab w:val="left" w:pos="709"/>
        </w:tabs>
        <w:suppressAutoHyphens w:val="0"/>
        <w:spacing w:line="360" w:lineRule="auto"/>
        <w:ind w:left="709" w:hanging="283"/>
        <w:rPr>
          <w:rFonts w:ascii="Arial" w:hAnsi="Arial" w:cs="Arial"/>
        </w:rPr>
      </w:pPr>
      <w:r>
        <w:rPr>
          <w:rFonts w:ascii="Arial" w:hAnsi="Arial" w:cs="Arial"/>
        </w:rPr>
        <w:t xml:space="preserve">przedmiotowego środka dowodowego, oświadczenia, o którym mowa w art. 117 ust. 4 </w:t>
      </w:r>
      <w:proofErr w:type="spellStart"/>
      <w:r>
        <w:rPr>
          <w:rFonts w:ascii="Arial" w:hAnsi="Arial" w:cs="Arial"/>
        </w:rPr>
        <w:t>Pzp</w:t>
      </w:r>
      <w:proofErr w:type="spellEnd"/>
      <w:r>
        <w:rPr>
          <w:rFonts w:ascii="Arial" w:hAnsi="Arial" w:cs="Arial"/>
        </w:rPr>
        <w:t xml:space="preserve">, lub zobowiązania podmiotu udostępniającego zasoby - odpowiednio wykonawca lub wykonawca wspólnie ubiegający się o udzielenie zamówienia; </w:t>
      </w:r>
    </w:p>
    <w:p w14:paraId="3BC40C01" w14:textId="77777777" w:rsidR="00ED2898" w:rsidRDefault="00000000">
      <w:pPr>
        <w:numPr>
          <w:ilvl w:val="1"/>
          <w:numId w:val="41"/>
        </w:numPr>
        <w:tabs>
          <w:tab w:val="left" w:pos="709"/>
        </w:tabs>
        <w:suppressAutoHyphens w:val="0"/>
        <w:spacing w:line="360" w:lineRule="auto"/>
        <w:ind w:left="709" w:hanging="283"/>
        <w:rPr>
          <w:rFonts w:ascii="Arial" w:hAnsi="Arial" w:cs="Arial"/>
        </w:rPr>
      </w:pPr>
      <w:r>
        <w:rPr>
          <w:rFonts w:ascii="Arial" w:hAnsi="Arial" w:cs="Arial"/>
        </w:rPr>
        <w:t>pełnomocnictwa - mocodawca.</w:t>
      </w:r>
    </w:p>
    <w:p w14:paraId="6B0D4E43" w14:textId="77777777" w:rsidR="00ED2898" w:rsidRDefault="00000000">
      <w:pPr>
        <w:numPr>
          <w:ilvl w:val="1"/>
          <w:numId w:val="48"/>
        </w:numPr>
        <w:tabs>
          <w:tab w:val="left" w:pos="426"/>
        </w:tabs>
        <w:suppressAutoHyphens w:val="0"/>
        <w:spacing w:before="120" w:after="120" w:line="360" w:lineRule="auto"/>
        <w:ind w:left="425" w:hanging="709"/>
        <w:rPr>
          <w:rFonts w:ascii="Arial" w:hAnsi="Arial" w:cs="Arial"/>
        </w:rPr>
      </w:pPr>
      <w:r>
        <w:rPr>
          <w:rFonts w:ascii="Arial" w:hAnsi="Arial" w:cs="Arial"/>
        </w:rPr>
        <w:t xml:space="preserve">Poświadczenia zgodności cyfrowego odwzorowania z dokumentem w postaci papierowej, o którym mowa w § 7 ust. 2 rozporządzenia, może dokonać również notariusz </w:t>
      </w:r>
      <w:r>
        <w:rPr>
          <w:rFonts w:ascii="Arial" w:hAnsi="Arial" w:cs="Arial"/>
          <w:b/>
          <w:bCs/>
        </w:rPr>
        <w:t>(§ 7 ust. 4 rozporządzenia).</w:t>
      </w:r>
    </w:p>
    <w:p w14:paraId="7880609D" w14:textId="77777777" w:rsidR="00ED2898" w:rsidRDefault="00000000">
      <w:pPr>
        <w:numPr>
          <w:ilvl w:val="1"/>
          <w:numId w:val="48"/>
        </w:numPr>
        <w:tabs>
          <w:tab w:val="left" w:pos="426"/>
        </w:tabs>
        <w:suppressAutoHyphens w:val="0"/>
        <w:spacing w:line="360" w:lineRule="auto"/>
        <w:ind w:left="426" w:hanging="710"/>
        <w:rPr>
          <w:rFonts w:ascii="Arial" w:hAnsi="Arial" w:cs="Arial"/>
        </w:rPr>
      </w:pPr>
      <w:r>
        <w:rPr>
          <w:rFonts w:ascii="Arial" w:hAnsi="Arial" w:cs="Arial"/>
        </w:rPr>
        <w:t>W</w:t>
      </w:r>
      <w:r>
        <w:rPr>
          <w:rFonts w:ascii="Arial" w:hAnsi="Arial" w:cs="Arial"/>
          <w:b/>
          <w:bCs/>
        </w:rPr>
        <w:t xml:space="preserve"> </w:t>
      </w:r>
      <w:r>
        <w:rPr>
          <w:rFonts w:ascii="Arial" w:hAnsi="Arial" w:cs="Arial"/>
        </w:rPr>
        <w:t xml:space="preserve">przypadku przekazywania w postępowaniu dokumentu elektronicznego w formacie poddającym dane kompresji, opatrzenie pliku zawierającego skompresowane dokumenty kwalifikowanym podpisem elektronicznym, a w przypadku postępowań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 </w:t>
      </w:r>
      <w:r>
        <w:rPr>
          <w:rFonts w:ascii="Arial" w:hAnsi="Arial" w:cs="Arial"/>
          <w:b/>
          <w:bCs/>
        </w:rPr>
        <w:t>(§ 8 rozporządzenia).</w:t>
      </w:r>
      <w:r>
        <w:rPr>
          <w:rFonts w:ascii="Arial" w:hAnsi="Arial" w:cs="Arial"/>
        </w:rPr>
        <w:t xml:space="preserve"> </w:t>
      </w:r>
    </w:p>
    <w:p w14:paraId="70076609" w14:textId="77777777" w:rsidR="00ED2898" w:rsidRDefault="00000000">
      <w:pPr>
        <w:numPr>
          <w:ilvl w:val="1"/>
          <w:numId w:val="48"/>
        </w:numPr>
        <w:tabs>
          <w:tab w:val="left" w:pos="426"/>
        </w:tabs>
        <w:suppressAutoHyphens w:val="0"/>
        <w:spacing w:before="120" w:after="120" w:line="360" w:lineRule="auto"/>
        <w:ind w:left="425" w:hanging="709"/>
        <w:rPr>
          <w:rFonts w:ascii="Arial" w:hAnsi="Arial" w:cs="Arial"/>
        </w:rPr>
      </w:pPr>
      <w:r>
        <w:rPr>
          <w:rFonts w:ascii="Arial" w:hAnsi="Arial" w:cs="Arial"/>
        </w:rPr>
        <w:t xml:space="preserve">W przypadku gdy podmiotowe środki dowodowe, przedmiotowe środki dowodowe lub inne dokumenty, dokumenty potwierdzające umocowanie do reprezentowania, zostały wystawione przez upoważnione podmioty jako dokument elektroniczny, przekazuje się uwierzytelniony wydruk wizualizacji treści tego dokumentu </w:t>
      </w:r>
      <w:r>
        <w:rPr>
          <w:rFonts w:ascii="Arial" w:hAnsi="Arial" w:cs="Arial"/>
          <w:b/>
          <w:bCs/>
        </w:rPr>
        <w:t>(§ 9 ust. 5 rozporządzenia).</w:t>
      </w:r>
      <w:r>
        <w:rPr>
          <w:rFonts w:ascii="Arial" w:hAnsi="Arial" w:cs="Arial"/>
        </w:rPr>
        <w:t xml:space="preserve"> </w:t>
      </w:r>
    </w:p>
    <w:p w14:paraId="66E262F9" w14:textId="77777777" w:rsidR="00ED2898" w:rsidRDefault="00000000">
      <w:pPr>
        <w:numPr>
          <w:ilvl w:val="1"/>
          <w:numId w:val="48"/>
        </w:numPr>
        <w:tabs>
          <w:tab w:val="left" w:pos="426"/>
        </w:tabs>
        <w:suppressAutoHyphens w:val="0"/>
        <w:spacing w:before="120" w:after="120" w:line="360" w:lineRule="auto"/>
        <w:ind w:left="425" w:hanging="709"/>
        <w:rPr>
          <w:rFonts w:ascii="Arial" w:hAnsi="Arial" w:cs="Arial"/>
        </w:rPr>
      </w:pPr>
      <w:r>
        <w:rPr>
          <w:rFonts w:ascii="Arial" w:hAnsi="Arial" w:cs="Arial"/>
        </w:rPr>
        <w:t xml:space="preserve">Uwierzytelniony wydruk, o którym mowa w § 9 ust. 5 rozporządzenia, zawiera w szczególności identyfikator dokumentu lub datę wydruku, a także własnoręczny </w:t>
      </w:r>
      <w:r>
        <w:rPr>
          <w:rFonts w:ascii="Arial" w:hAnsi="Arial" w:cs="Arial"/>
        </w:rPr>
        <w:lastRenderedPageBreak/>
        <w:t xml:space="preserve">podpis odpowiednio wykonawcy, wykonawcy wspólnie ubiegającego się o udzielenie zamówienia, podmiotu udostępniającego zasoby lub podwykonawcy, potwierdzający zgodność wydruku z treścią dokumentu elektronicznego </w:t>
      </w:r>
      <w:r>
        <w:rPr>
          <w:rFonts w:ascii="Arial" w:hAnsi="Arial" w:cs="Arial"/>
          <w:b/>
          <w:bCs/>
        </w:rPr>
        <w:t xml:space="preserve">(§ 9 ust. 6 rozporządzenia). </w:t>
      </w:r>
    </w:p>
    <w:p w14:paraId="15FBE677" w14:textId="77777777" w:rsidR="00ED2898" w:rsidRDefault="00000000">
      <w:pPr>
        <w:numPr>
          <w:ilvl w:val="1"/>
          <w:numId w:val="48"/>
        </w:numPr>
        <w:tabs>
          <w:tab w:val="left" w:pos="426"/>
        </w:tabs>
        <w:suppressAutoHyphens w:val="0"/>
        <w:spacing w:line="360" w:lineRule="auto"/>
        <w:ind w:left="426" w:hanging="710"/>
        <w:rPr>
          <w:rFonts w:ascii="Arial" w:hAnsi="Arial" w:cs="Arial"/>
        </w:rPr>
      </w:pPr>
      <w:r>
        <w:rPr>
          <w:rFonts w:ascii="Arial" w:hAnsi="Arial" w:cs="Arial"/>
        </w:rPr>
        <w:t xml:space="preserve">Zamawiający może żądać przedstawienia oryginału lub notarialnie poświadczonej kopii, wyłącznie wtedy, gdy złożona kopia jest nieczytelna lub budzi wątpliwości co do jej prawdziwości </w:t>
      </w:r>
      <w:r>
        <w:rPr>
          <w:rFonts w:ascii="Arial" w:hAnsi="Arial" w:cs="Arial"/>
          <w:b/>
          <w:bCs/>
        </w:rPr>
        <w:t>(§ 9 ust. 7 rozporządzenia).</w:t>
      </w:r>
    </w:p>
    <w:p w14:paraId="7BC52E4E" w14:textId="77777777" w:rsidR="00ED2898" w:rsidRDefault="00000000">
      <w:pPr>
        <w:numPr>
          <w:ilvl w:val="1"/>
          <w:numId w:val="48"/>
        </w:numPr>
        <w:tabs>
          <w:tab w:val="left" w:pos="426"/>
        </w:tabs>
        <w:suppressAutoHyphens w:val="0"/>
        <w:spacing w:before="120" w:after="120" w:line="360" w:lineRule="auto"/>
        <w:ind w:left="425" w:hanging="709"/>
        <w:rPr>
          <w:rFonts w:ascii="Arial" w:hAnsi="Arial" w:cs="Arial"/>
        </w:rPr>
      </w:pPr>
      <w:r>
        <w:rPr>
          <w:rFonts w:ascii="Arial" w:hAnsi="Arial" w:cs="Arial"/>
        </w:rPr>
        <w:t xml:space="preserve">Zgodnie z § 10 rozporządzenia dokumenty elektroniczne w postępowaniu musza spełniać łącznie następujące wymagania: </w:t>
      </w:r>
    </w:p>
    <w:p w14:paraId="568E66B0" w14:textId="77777777" w:rsidR="00ED2898" w:rsidRDefault="00000000">
      <w:pPr>
        <w:numPr>
          <w:ilvl w:val="1"/>
          <w:numId w:val="37"/>
        </w:numPr>
        <w:tabs>
          <w:tab w:val="left" w:pos="709"/>
        </w:tabs>
        <w:suppressAutoHyphens w:val="0"/>
        <w:spacing w:line="360" w:lineRule="auto"/>
        <w:ind w:left="709" w:hanging="283"/>
        <w:rPr>
          <w:rFonts w:ascii="Arial" w:hAnsi="Arial" w:cs="Arial"/>
        </w:rPr>
      </w:pPr>
      <w:r>
        <w:rPr>
          <w:rFonts w:ascii="Arial" w:hAnsi="Arial" w:cs="Arial"/>
        </w:rPr>
        <w:t xml:space="preserve">muszą być utrwalone w sposób umożliwiający ich wielokrotne odczytanie, zapisanie i powielenie, a także przekazanie przy użyciu środków komunikacji elektronicznej lub na informatycznym nośniku danych; </w:t>
      </w:r>
    </w:p>
    <w:p w14:paraId="30064D9F" w14:textId="77777777" w:rsidR="00ED2898" w:rsidRDefault="00000000">
      <w:pPr>
        <w:numPr>
          <w:ilvl w:val="1"/>
          <w:numId w:val="37"/>
        </w:numPr>
        <w:tabs>
          <w:tab w:val="left" w:pos="709"/>
        </w:tabs>
        <w:suppressAutoHyphens w:val="0"/>
        <w:spacing w:line="360" w:lineRule="auto"/>
        <w:ind w:left="709" w:hanging="283"/>
        <w:rPr>
          <w:rFonts w:ascii="Arial" w:hAnsi="Arial" w:cs="Arial"/>
        </w:rPr>
      </w:pPr>
      <w:r>
        <w:rPr>
          <w:rFonts w:ascii="Arial" w:hAnsi="Arial" w:cs="Arial"/>
        </w:rPr>
        <w:t xml:space="preserve">muszą umożliwiać prezentację treści w postaci elektronicznej, w szczególności przez wyświetlenie tej treści na monitorze ekranowym; </w:t>
      </w:r>
    </w:p>
    <w:p w14:paraId="7CDCA4E0" w14:textId="77777777" w:rsidR="00ED2898" w:rsidRDefault="00000000">
      <w:pPr>
        <w:numPr>
          <w:ilvl w:val="1"/>
          <w:numId w:val="37"/>
        </w:numPr>
        <w:tabs>
          <w:tab w:val="left" w:pos="709"/>
        </w:tabs>
        <w:suppressAutoHyphens w:val="0"/>
        <w:spacing w:line="360" w:lineRule="auto"/>
        <w:ind w:left="709" w:hanging="283"/>
        <w:rPr>
          <w:rFonts w:ascii="Arial" w:hAnsi="Arial" w:cs="Arial"/>
        </w:rPr>
      </w:pPr>
      <w:r>
        <w:rPr>
          <w:rFonts w:ascii="Arial" w:hAnsi="Arial" w:cs="Arial"/>
        </w:rPr>
        <w:t xml:space="preserve">muszą umożliwiać prezentację treści w postaci papierowej, w szczególności za pomocą wydruku; </w:t>
      </w:r>
    </w:p>
    <w:p w14:paraId="37AE1698" w14:textId="77777777" w:rsidR="00ED2898" w:rsidRDefault="00000000">
      <w:pPr>
        <w:numPr>
          <w:ilvl w:val="1"/>
          <w:numId w:val="37"/>
        </w:numPr>
        <w:tabs>
          <w:tab w:val="left" w:pos="709"/>
        </w:tabs>
        <w:suppressAutoHyphens w:val="0"/>
        <w:spacing w:line="360" w:lineRule="auto"/>
        <w:ind w:left="709" w:hanging="284"/>
        <w:rPr>
          <w:rFonts w:ascii="Arial" w:hAnsi="Arial" w:cs="Arial"/>
        </w:rPr>
      </w:pPr>
      <w:r>
        <w:rPr>
          <w:rFonts w:ascii="Arial" w:hAnsi="Arial" w:cs="Arial"/>
        </w:rPr>
        <w:t>muszą zawierać dane w układzie niepozostawiającym wątpliwości co do treści i kontekstu zapisanych informacji.</w:t>
      </w:r>
    </w:p>
    <w:p w14:paraId="2CA58A61" w14:textId="77777777" w:rsidR="00ED2898" w:rsidRDefault="00000000">
      <w:pPr>
        <w:pStyle w:val="Tekstpodstawowywcity"/>
        <w:widowControl w:val="0"/>
        <w:numPr>
          <w:ilvl w:val="0"/>
          <w:numId w:val="48"/>
        </w:numPr>
        <w:spacing w:before="240" w:after="240" w:line="360" w:lineRule="auto"/>
        <w:ind w:left="391" w:hanging="533"/>
        <w:jc w:val="left"/>
        <w:rPr>
          <w:rFonts w:ascii="Arial" w:hAnsi="Arial" w:cs="Arial"/>
          <w:sz w:val="28"/>
          <w:szCs w:val="28"/>
        </w:rPr>
      </w:pPr>
      <w:r>
        <w:rPr>
          <w:rFonts w:ascii="Arial" w:hAnsi="Arial" w:cs="Arial"/>
          <w:b/>
          <w:bCs/>
          <w:sz w:val="28"/>
          <w:szCs w:val="28"/>
        </w:rPr>
        <w:t>Wskazanie osób uprawnionych do komunikowania się z wykonawcami.</w:t>
      </w:r>
    </w:p>
    <w:p w14:paraId="65BA77D0" w14:textId="77777777" w:rsidR="00ED2898" w:rsidRDefault="00000000">
      <w:pPr>
        <w:pStyle w:val="Tekstpodstawowywcity"/>
        <w:widowControl w:val="0"/>
        <w:numPr>
          <w:ilvl w:val="1"/>
          <w:numId w:val="48"/>
        </w:numPr>
        <w:spacing w:line="360" w:lineRule="auto"/>
        <w:ind w:left="426" w:hanging="568"/>
        <w:jc w:val="left"/>
        <w:rPr>
          <w:rFonts w:ascii="Arial" w:hAnsi="Arial" w:cs="Arial"/>
          <w:szCs w:val="24"/>
        </w:rPr>
      </w:pPr>
      <w:r>
        <w:rPr>
          <w:rFonts w:ascii="Arial" w:hAnsi="Arial" w:cs="Arial"/>
          <w:szCs w:val="24"/>
        </w:rPr>
        <w:t>Osobami uprawnionymi do porozumiewania się z wykonawcami są:</w:t>
      </w:r>
    </w:p>
    <w:p w14:paraId="3D9358D4" w14:textId="0E1F9969" w:rsidR="00ED2898" w:rsidRDefault="003431CD">
      <w:pPr>
        <w:numPr>
          <w:ilvl w:val="0"/>
          <w:numId w:val="20"/>
        </w:numPr>
        <w:tabs>
          <w:tab w:val="left" w:pos="709"/>
        </w:tabs>
        <w:suppressAutoHyphens w:val="0"/>
        <w:autoSpaceDE w:val="0"/>
        <w:spacing w:line="360" w:lineRule="auto"/>
        <w:ind w:left="709" w:hanging="283"/>
        <w:rPr>
          <w:rFonts w:ascii="Arial" w:hAnsi="Arial" w:cs="Arial"/>
        </w:rPr>
      </w:pPr>
      <w:bookmarkStart w:id="23" w:name="_Hlk185245976"/>
      <w:r>
        <w:rPr>
          <w:rFonts w:ascii="Arial" w:hAnsi="Arial" w:cs="Arial"/>
        </w:rPr>
        <w:t xml:space="preserve">Katarzyna Natanek </w:t>
      </w:r>
      <w:r w:rsidR="00000000">
        <w:rPr>
          <w:rFonts w:ascii="Arial" w:hAnsi="Arial" w:cs="Arial"/>
        </w:rPr>
        <w:t xml:space="preserve">w sprawach merytorycznych: e-mail: </w:t>
      </w:r>
      <w:hyperlink r:id="rId16">
        <w:r w:rsidR="00ED2898">
          <w:rPr>
            <w:rStyle w:val="Hipercze"/>
            <w:rFonts w:ascii="Arial" w:hAnsi="Arial" w:cs="Arial"/>
          </w:rPr>
          <w:t>przetargi@podegrodzie.pl</w:t>
        </w:r>
      </w:hyperlink>
      <w:r w:rsidR="00000000">
        <w:rPr>
          <w:rFonts w:ascii="Arial" w:hAnsi="Arial" w:cs="Arial"/>
        </w:rPr>
        <w:t>;</w:t>
      </w:r>
    </w:p>
    <w:bookmarkEnd w:id="23"/>
    <w:p w14:paraId="62820119" w14:textId="77777777" w:rsidR="00ED2898" w:rsidRDefault="00000000">
      <w:pPr>
        <w:numPr>
          <w:ilvl w:val="0"/>
          <w:numId w:val="20"/>
        </w:numPr>
        <w:tabs>
          <w:tab w:val="left" w:pos="709"/>
        </w:tabs>
        <w:suppressAutoHyphens w:val="0"/>
        <w:autoSpaceDE w:val="0"/>
        <w:spacing w:line="360" w:lineRule="auto"/>
        <w:ind w:left="709" w:hanging="283"/>
        <w:rPr>
          <w:rFonts w:ascii="Arial" w:hAnsi="Arial" w:cs="Arial"/>
        </w:rPr>
      </w:pPr>
      <w:r>
        <w:rPr>
          <w:rFonts w:ascii="Arial" w:hAnsi="Arial" w:cs="Arial"/>
        </w:rPr>
        <w:t xml:space="preserve">Agnieszka Połeć - w sprawach proceduralnych: e-mail: </w:t>
      </w:r>
      <w:hyperlink r:id="rId17">
        <w:r w:rsidR="00ED2898">
          <w:rPr>
            <w:rStyle w:val="Hipercze"/>
            <w:rFonts w:ascii="Arial" w:hAnsi="Arial" w:cs="Arial"/>
          </w:rPr>
          <w:t>przetargi@podegrodzie.pl</w:t>
        </w:r>
      </w:hyperlink>
      <w:r>
        <w:rPr>
          <w:rFonts w:ascii="Arial" w:hAnsi="Arial" w:cs="Arial"/>
        </w:rPr>
        <w:t>.</w:t>
      </w:r>
    </w:p>
    <w:p w14:paraId="307117B7" w14:textId="77777777" w:rsidR="00ED2898" w:rsidRDefault="00000000">
      <w:pPr>
        <w:numPr>
          <w:ilvl w:val="1"/>
          <w:numId w:val="48"/>
        </w:numPr>
        <w:tabs>
          <w:tab w:val="left" w:pos="426"/>
        </w:tabs>
        <w:suppressAutoHyphens w:val="0"/>
        <w:autoSpaceDE w:val="0"/>
        <w:spacing w:before="120" w:after="120" w:line="360" w:lineRule="auto"/>
        <w:ind w:left="425" w:hanging="567"/>
        <w:rPr>
          <w:rFonts w:ascii="Arial" w:hAnsi="Arial" w:cs="Arial"/>
        </w:rPr>
      </w:pPr>
      <w:r>
        <w:rPr>
          <w:rFonts w:ascii="Arial" w:hAnsi="Arial" w:cs="Arial"/>
        </w:rPr>
        <w:t xml:space="preserve">Zgodnie z art. 20 ust. 1 </w:t>
      </w:r>
      <w:proofErr w:type="spellStart"/>
      <w:r>
        <w:rPr>
          <w:rFonts w:ascii="Arial" w:hAnsi="Arial" w:cs="Arial"/>
        </w:rPr>
        <w:t>Pzp</w:t>
      </w:r>
      <w:proofErr w:type="spellEnd"/>
      <w:r>
        <w:rPr>
          <w:rFonts w:ascii="Arial" w:hAnsi="Arial" w:cs="Arial"/>
        </w:rPr>
        <w:t xml:space="preserve"> postępowanie o udzielenie zamówienia, z zastrzeżeniem wyjątków przewidzianych w </w:t>
      </w:r>
      <w:proofErr w:type="spellStart"/>
      <w:r>
        <w:rPr>
          <w:rFonts w:ascii="Arial" w:hAnsi="Arial" w:cs="Arial"/>
        </w:rPr>
        <w:t>Pzp</w:t>
      </w:r>
      <w:proofErr w:type="spellEnd"/>
      <w:r>
        <w:rPr>
          <w:rFonts w:ascii="Arial" w:hAnsi="Arial" w:cs="Arial"/>
        </w:rPr>
        <w:t xml:space="preserve">, prowadzi się pisemnie. </w:t>
      </w:r>
    </w:p>
    <w:p w14:paraId="7DA79614" w14:textId="77777777" w:rsidR="00ED2898" w:rsidRDefault="00000000">
      <w:pPr>
        <w:numPr>
          <w:ilvl w:val="1"/>
          <w:numId w:val="48"/>
        </w:numPr>
        <w:tabs>
          <w:tab w:val="left" w:pos="426"/>
        </w:tabs>
        <w:suppressAutoHyphens w:val="0"/>
        <w:autoSpaceDE w:val="0"/>
        <w:spacing w:line="360" w:lineRule="auto"/>
        <w:ind w:left="426" w:hanging="568"/>
        <w:rPr>
          <w:rFonts w:ascii="Arial" w:hAnsi="Arial" w:cs="Arial"/>
        </w:rPr>
      </w:pPr>
      <w:r>
        <w:rPr>
          <w:rFonts w:ascii="Arial" w:hAnsi="Arial" w:cs="Arial"/>
        </w:rPr>
        <w:t xml:space="preserve">Komunikacja, w tym składanie ofert, wymiana informacji oraz przekazywanie dokumentów lub oświadczeń między zamawiającym a wykonawcą, z uwzględnieniem wyjątków określonych w </w:t>
      </w:r>
      <w:proofErr w:type="spellStart"/>
      <w:r>
        <w:rPr>
          <w:rFonts w:ascii="Arial" w:hAnsi="Arial" w:cs="Arial"/>
        </w:rPr>
        <w:t>Pzp</w:t>
      </w:r>
      <w:proofErr w:type="spellEnd"/>
      <w:r>
        <w:rPr>
          <w:rFonts w:ascii="Arial" w:hAnsi="Arial" w:cs="Arial"/>
        </w:rPr>
        <w:t xml:space="preserve">, odbywa się przy użyciu środków komunikacji elektronicznej. </w:t>
      </w:r>
    </w:p>
    <w:p w14:paraId="21356BDD" w14:textId="77777777" w:rsidR="00ED2898" w:rsidRDefault="00000000">
      <w:pPr>
        <w:numPr>
          <w:ilvl w:val="1"/>
          <w:numId w:val="48"/>
        </w:numPr>
        <w:tabs>
          <w:tab w:val="left" w:pos="426"/>
        </w:tabs>
        <w:suppressAutoHyphens w:val="0"/>
        <w:autoSpaceDE w:val="0"/>
        <w:spacing w:before="120" w:after="120" w:line="360" w:lineRule="auto"/>
        <w:ind w:left="425" w:hanging="567"/>
        <w:rPr>
          <w:rFonts w:ascii="Arial" w:hAnsi="Arial" w:cs="Arial"/>
        </w:rPr>
      </w:pPr>
      <w:r>
        <w:rPr>
          <w:rFonts w:ascii="Arial" w:hAnsi="Arial" w:cs="Arial"/>
        </w:rPr>
        <w:lastRenderedPageBreak/>
        <w:t>Komunikacja ustna dopuszczalna jest w odniesieniu do informacji, które nie są istotne, w szczególności nie dotyczą ogłoszenia o zamówieniu lub SWZ, a także ofert.</w:t>
      </w:r>
    </w:p>
    <w:p w14:paraId="1977B4A9" w14:textId="77777777" w:rsidR="00ED2898" w:rsidRDefault="00000000">
      <w:pPr>
        <w:pStyle w:val="Tekstpodstawowywcity"/>
        <w:widowControl w:val="0"/>
        <w:numPr>
          <w:ilvl w:val="0"/>
          <w:numId w:val="48"/>
        </w:numPr>
        <w:spacing w:before="240" w:after="240" w:line="360" w:lineRule="auto"/>
        <w:ind w:left="391" w:hanging="533"/>
        <w:jc w:val="left"/>
        <w:rPr>
          <w:rFonts w:ascii="Arial" w:hAnsi="Arial" w:cs="Arial"/>
          <w:sz w:val="28"/>
          <w:szCs w:val="28"/>
        </w:rPr>
      </w:pPr>
      <w:r>
        <w:rPr>
          <w:rFonts w:ascii="Arial" w:hAnsi="Arial" w:cs="Arial"/>
          <w:b/>
          <w:sz w:val="28"/>
          <w:szCs w:val="28"/>
        </w:rPr>
        <w:t>Wadium</w:t>
      </w:r>
      <w:bookmarkStart w:id="24" w:name="HIT19"/>
      <w:bookmarkEnd w:id="24"/>
    </w:p>
    <w:p w14:paraId="205A73CA" w14:textId="77777777" w:rsidR="00ED2898" w:rsidRDefault="00000000">
      <w:pPr>
        <w:numPr>
          <w:ilvl w:val="1"/>
          <w:numId w:val="48"/>
        </w:numPr>
        <w:tabs>
          <w:tab w:val="left" w:pos="426"/>
        </w:tabs>
        <w:suppressAutoHyphens w:val="0"/>
        <w:autoSpaceDE w:val="0"/>
        <w:spacing w:line="360" w:lineRule="auto"/>
        <w:ind w:left="425" w:hanging="567"/>
        <w:rPr>
          <w:rFonts w:ascii="Arial" w:hAnsi="Arial" w:cs="Arial"/>
        </w:rPr>
      </w:pPr>
      <w:r>
        <w:rPr>
          <w:rFonts w:ascii="Arial" w:hAnsi="Arial" w:cs="Arial"/>
        </w:rPr>
        <w:t>Zamawiający nie wymaga wniesienia wadium</w:t>
      </w:r>
      <w:r>
        <w:rPr>
          <w:rFonts w:ascii="Arial" w:hAnsi="Arial" w:cs="Arial"/>
          <w:bCs/>
        </w:rPr>
        <w:t>.</w:t>
      </w:r>
    </w:p>
    <w:p w14:paraId="4918CF4B" w14:textId="77777777" w:rsidR="00ED2898" w:rsidRDefault="00000000">
      <w:pPr>
        <w:widowControl w:val="0"/>
        <w:numPr>
          <w:ilvl w:val="0"/>
          <w:numId w:val="48"/>
        </w:numPr>
        <w:spacing w:before="240" w:after="240" w:line="360" w:lineRule="auto"/>
        <w:ind w:left="391" w:hanging="533"/>
        <w:rPr>
          <w:rFonts w:ascii="Arial" w:hAnsi="Arial" w:cs="Arial"/>
          <w:sz w:val="28"/>
          <w:szCs w:val="28"/>
        </w:rPr>
      </w:pPr>
      <w:r>
        <w:rPr>
          <w:rFonts w:ascii="Arial" w:hAnsi="Arial" w:cs="Arial"/>
          <w:b/>
          <w:bCs/>
          <w:sz w:val="28"/>
          <w:szCs w:val="28"/>
        </w:rPr>
        <w:t>Termin związania ofertą</w:t>
      </w:r>
    </w:p>
    <w:p w14:paraId="57D551F4" w14:textId="728A1B21" w:rsidR="00ED2898" w:rsidRPr="00DB20C1" w:rsidRDefault="00000000">
      <w:pPr>
        <w:widowControl w:val="0"/>
        <w:numPr>
          <w:ilvl w:val="1"/>
          <w:numId w:val="48"/>
        </w:numPr>
        <w:tabs>
          <w:tab w:val="left" w:pos="397"/>
        </w:tabs>
        <w:spacing w:line="360" w:lineRule="auto"/>
        <w:ind w:left="426" w:hanging="568"/>
        <w:rPr>
          <w:rFonts w:ascii="Arial" w:hAnsi="Arial" w:cs="Arial"/>
        </w:rPr>
      </w:pPr>
      <w:r>
        <w:rPr>
          <w:rFonts w:ascii="Arial" w:hAnsi="Arial" w:cs="Arial"/>
        </w:rPr>
        <w:t xml:space="preserve">Wykonawca </w:t>
      </w:r>
      <w:r w:rsidRPr="00DB20C1">
        <w:rPr>
          <w:rFonts w:ascii="Arial" w:hAnsi="Arial" w:cs="Arial"/>
        </w:rPr>
        <w:t>będzie związany ofertą 30 dni</w:t>
      </w:r>
      <w:r w:rsidRPr="00DB20C1">
        <w:rPr>
          <w:rFonts w:ascii="Arial" w:hAnsi="Arial" w:cs="Arial"/>
          <w:lang w:eastAsia="pl-PL"/>
        </w:rPr>
        <w:t xml:space="preserve"> </w:t>
      </w:r>
      <w:r w:rsidRPr="00DB20C1">
        <w:rPr>
          <w:rFonts w:ascii="Arial" w:hAnsi="Arial" w:cs="Arial"/>
        </w:rPr>
        <w:t>od dnia upływu terminu składania ofert tj. do dnia</w:t>
      </w:r>
      <w:r w:rsidRPr="00DB20C1">
        <w:rPr>
          <w:rFonts w:ascii="Arial" w:hAnsi="Arial" w:cs="Arial"/>
          <w:b/>
        </w:rPr>
        <w:t xml:space="preserve"> </w:t>
      </w:r>
      <w:r w:rsidR="00DB20C1" w:rsidRPr="00DB20C1">
        <w:rPr>
          <w:rFonts w:ascii="Arial" w:hAnsi="Arial" w:cs="Arial"/>
          <w:b/>
        </w:rPr>
        <w:t>15</w:t>
      </w:r>
      <w:r w:rsidRPr="00DB20C1">
        <w:rPr>
          <w:rFonts w:ascii="Arial" w:hAnsi="Arial" w:cs="Arial"/>
          <w:b/>
        </w:rPr>
        <w:t>.09.2026 r</w:t>
      </w:r>
      <w:r w:rsidRPr="00DB20C1">
        <w:rPr>
          <w:rFonts w:ascii="Arial" w:hAnsi="Arial" w:cs="Arial"/>
          <w:b/>
          <w:bCs/>
        </w:rPr>
        <w:t xml:space="preserve">. </w:t>
      </w:r>
    </w:p>
    <w:p w14:paraId="2DB5D216" w14:textId="77777777" w:rsidR="00ED2898" w:rsidRDefault="00000000">
      <w:pPr>
        <w:widowControl w:val="0"/>
        <w:numPr>
          <w:ilvl w:val="1"/>
          <w:numId w:val="48"/>
        </w:numPr>
        <w:tabs>
          <w:tab w:val="left" w:pos="397"/>
        </w:tabs>
        <w:spacing w:before="120" w:after="120" w:line="360" w:lineRule="auto"/>
        <w:ind w:left="425" w:hanging="567"/>
        <w:rPr>
          <w:rFonts w:ascii="Arial" w:hAnsi="Arial" w:cs="Arial"/>
        </w:rPr>
      </w:pPr>
      <w:r>
        <w:rPr>
          <w:rFonts w:ascii="Arial" w:hAnsi="Arial" w:cs="Arial"/>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bookmarkStart w:id="25" w:name="mip51081705"/>
      <w:bookmarkEnd w:id="25"/>
    </w:p>
    <w:p w14:paraId="334964AB" w14:textId="77777777" w:rsidR="00ED2898" w:rsidRDefault="00000000">
      <w:pPr>
        <w:widowControl w:val="0"/>
        <w:numPr>
          <w:ilvl w:val="1"/>
          <w:numId w:val="48"/>
        </w:numPr>
        <w:tabs>
          <w:tab w:val="left" w:pos="397"/>
        </w:tabs>
        <w:spacing w:line="360" w:lineRule="auto"/>
        <w:ind w:left="425" w:hanging="567"/>
        <w:rPr>
          <w:rFonts w:ascii="Arial" w:hAnsi="Arial" w:cs="Arial"/>
        </w:rPr>
      </w:pPr>
      <w:r>
        <w:rPr>
          <w:rFonts w:ascii="Arial" w:hAnsi="Arial" w:cs="Arial"/>
        </w:rPr>
        <w:t>Przedłużenie terminu związania ofertą, o którym mowa w pkt. 18.1. SWZ, wymaga złożenia przez Wykonawcę pisemnego oświadczenia o wyrażeniu zgody na przedłużenie terminu związania ofertą.</w:t>
      </w:r>
    </w:p>
    <w:p w14:paraId="21A7C353" w14:textId="77777777" w:rsidR="00ED2898" w:rsidRDefault="00000000">
      <w:pPr>
        <w:pStyle w:val="Lista"/>
        <w:numPr>
          <w:ilvl w:val="0"/>
          <w:numId w:val="48"/>
        </w:numPr>
        <w:spacing w:before="240" w:after="240" w:line="360" w:lineRule="auto"/>
        <w:ind w:left="391" w:hanging="533"/>
        <w:rPr>
          <w:rFonts w:ascii="Arial" w:hAnsi="Arial" w:cs="Arial"/>
          <w:sz w:val="28"/>
          <w:szCs w:val="28"/>
        </w:rPr>
      </w:pPr>
      <w:r>
        <w:rPr>
          <w:rFonts w:ascii="Arial" w:hAnsi="Arial" w:cs="Arial"/>
          <w:b/>
          <w:sz w:val="28"/>
          <w:szCs w:val="28"/>
        </w:rPr>
        <w:t>Sposób przygotowania oferty</w:t>
      </w:r>
    </w:p>
    <w:p w14:paraId="3BFCFA67" w14:textId="77777777" w:rsidR="00ED2898" w:rsidRDefault="00000000">
      <w:pPr>
        <w:widowControl w:val="0"/>
        <w:numPr>
          <w:ilvl w:val="1"/>
          <w:numId w:val="48"/>
        </w:numPr>
        <w:tabs>
          <w:tab w:val="left" w:pos="426"/>
        </w:tabs>
        <w:spacing w:before="120" w:after="120" w:line="360" w:lineRule="auto"/>
        <w:ind w:left="426" w:hanging="568"/>
        <w:rPr>
          <w:rFonts w:ascii="Arial" w:hAnsi="Arial" w:cs="Arial"/>
        </w:rPr>
      </w:pPr>
      <w:r>
        <w:rPr>
          <w:rFonts w:ascii="Arial" w:hAnsi="Arial" w:cs="Arial"/>
        </w:rPr>
        <w:t>Oferta musi być sporządzona w języku polskim.</w:t>
      </w:r>
    </w:p>
    <w:p w14:paraId="731F248C" w14:textId="77777777" w:rsidR="00ED2898" w:rsidRDefault="00000000">
      <w:pPr>
        <w:widowControl w:val="0"/>
        <w:numPr>
          <w:ilvl w:val="1"/>
          <w:numId w:val="48"/>
        </w:numPr>
        <w:tabs>
          <w:tab w:val="left" w:pos="426"/>
        </w:tabs>
        <w:spacing w:before="120" w:after="120" w:line="360" w:lineRule="auto"/>
        <w:ind w:left="426" w:hanging="568"/>
        <w:rPr>
          <w:rFonts w:ascii="Arial" w:hAnsi="Arial" w:cs="Arial"/>
        </w:rPr>
      </w:pPr>
      <w:r>
        <w:rPr>
          <w:rFonts w:ascii="Arial" w:hAnsi="Arial" w:cs="Arial"/>
        </w:rPr>
        <w:t>Ofertę składa się, pod rygorem nieważności, w formie elektronicznej lub w postaci elektronicznej opatrzonej kwalifikowanym podpisem elektronicznym, podpisem zaufanych lub podpisem osobistym.</w:t>
      </w:r>
    </w:p>
    <w:p w14:paraId="0CC9F49E" w14:textId="77777777" w:rsidR="00ED2898" w:rsidRDefault="00000000">
      <w:pPr>
        <w:widowControl w:val="0"/>
        <w:numPr>
          <w:ilvl w:val="1"/>
          <w:numId w:val="48"/>
        </w:numPr>
        <w:tabs>
          <w:tab w:val="left" w:pos="426"/>
        </w:tabs>
        <w:spacing w:before="120" w:after="120" w:line="360" w:lineRule="auto"/>
        <w:ind w:left="426" w:hanging="568"/>
        <w:rPr>
          <w:rFonts w:ascii="Arial" w:hAnsi="Arial" w:cs="Arial"/>
        </w:rPr>
      </w:pPr>
      <w:r>
        <w:rPr>
          <w:rFonts w:ascii="Arial" w:hAnsi="Arial" w:cs="Arial"/>
        </w:rPr>
        <w:t xml:space="preserve">Do oferty składanej w odpowiedzi na ogłoszenie o zamówieniu wykonawca dołącza oświadczenie, o którym mowa w art. 125 ust. 1 </w:t>
      </w:r>
      <w:proofErr w:type="spellStart"/>
      <w:r>
        <w:rPr>
          <w:rFonts w:ascii="Arial" w:hAnsi="Arial" w:cs="Arial"/>
        </w:rPr>
        <w:t>Pzp</w:t>
      </w:r>
      <w:proofErr w:type="spellEnd"/>
      <w:r>
        <w:rPr>
          <w:rFonts w:ascii="Arial" w:hAnsi="Arial" w:cs="Arial"/>
        </w:rPr>
        <w:t>.</w:t>
      </w:r>
    </w:p>
    <w:p w14:paraId="3AB9F849" w14:textId="77777777" w:rsidR="00ED2898" w:rsidRDefault="00000000">
      <w:pPr>
        <w:widowControl w:val="0"/>
        <w:numPr>
          <w:ilvl w:val="1"/>
          <w:numId w:val="48"/>
        </w:numPr>
        <w:tabs>
          <w:tab w:val="left" w:pos="426"/>
        </w:tabs>
        <w:spacing w:before="120" w:after="120" w:line="360" w:lineRule="auto"/>
        <w:ind w:left="426" w:hanging="568"/>
        <w:rPr>
          <w:rFonts w:ascii="Arial" w:hAnsi="Arial" w:cs="Arial"/>
        </w:rPr>
      </w:pPr>
      <w:r>
        <w:rPr>
          <w:rFonts w:ascii="Arial" w:hAnsi="Arial" w:cs="Arial"/>
        </w:rPr>
        <w:t xml:space="preserve">Oświadczenie, o którym mowa w art. 125 ust. 1 </w:t>
      </w:r>
      <w:proofErr w:type="spellStart"/>
      <w:r>
        <w:rPr>
          <w:rFonts w:ascii="Arial" w:hAnsi="Arial" w:cs="Arial"/>
        </w:rPr>
        <w:t>Pzp</w:t>
      </w:r>
      <w:proofErr w:type="spellEnd"/>
      <w:r>
        <w:rPr>
          <w:rFonts w:ascii="Arial" w:hAnsi="Arial" w:cs="Arial"/>
        </w:rPr>
        <w:t xml:space="preserve">, stanowi dowód potwierdzający brak podstaw wykluczenia i spełnianie warunków udziału w postępowaniu, na dzień składania ofert, tymczasowo zastępujący wymagane przez zamawiającego podmiotowe środki dowodowe. </w:t>
      </w:r>
      <w:r>
        <w:rPr>
          <w:rFonts w:ascii="Arial" w:hAnsi="Arial" w:cs="Arial"/>
          <w:b/>
          <w:bCs/>
        </w:rPr>
        <w:t>Wzór oświadczenia stanowi Załącznik nr 2 do SWZ.</w:t>
      </w:r>
    </w:p>
    <w:p w14:paraId="0B76ECC7" w14:textId="77777777" w:rsidR="00ED2898" w:rsidRDefault="00000000">
      <w:pPr>
        <w:widowControl w:val="0"/>
        <w:tabs>
          <w:tab w:val="left" w:pos="426"/>
        </w:tabs>
        <w:spacing w:before="120" w:after="120" w:line="360" w:lineRule="auto"/>
        <w:ind w:left="426"/>
      </w:pPr>
      <w:r>
        <w:rPr>
          <w:rFonts w:ascii="Arial" w:hAnsi="Arial" w:cs="Arial"/>
        </w:rPr>
        <w:t xml:space="preserve">Wykonawca, który zamierza posłużyć się certyfikatem wydanym w ramach certyfikacji wykonawców zamówień publicznych, wskazuje w oświadczeniu </w:t>
      </w:r>
      <w:r>
        <w:rPr>
          <w:rFonts w:ascii="Arial" w:hAnsi="Arial" w:cs="Arial"/>
        </w:rPr>
        <w:lastRenderedPageBreak/>
        <w:t>składanym wraz z ofertą dane pozwalające na identyfikację certyfikatu oraz zakres podstaw wykluczenia lub warunków udziału w postępowaniu, w odniesieniu do których będzie się nim posługiwał.</w:t>
      </w:r>
    </w:p>
    <w:p w14:paraId="6C66431D" w14:textId="77777777" w:rsidR="00ED2898" w:rsidRDefault="00000000">
      <w:pPr>
        <w:widowControl w:val="0"/>
        <w:numPr>
          <w:ilvl w:val="1"/>
          <w:numId w:val="48"/>
        </w:numPr>
        <w:tabs>
          <w:tab w:val="left" w:pos="426"/>
        </w:tabs>
        <w:spacing w:before="120" w:after="120" w:line="360" w:lineRule="auto"/>
        <w:ind w:left="426" w:hanging="568"/>
        <w:rPr>
          <w:rFonts w:ascii="Arial" w:hAnsi="Arial" w:cs="Arial"/>
        </w:rPr>
      </w:pPr>
      <w:r>
        <w:rPr>
          <w:rFonts w:ascii="Arial" w:hAnsi="Arial" w:cs="Arial"/>
        </w:rPr>
        <w:t xml:space="preserve">W przypadku wspólnego ubiegania się o zamówienie przez wykonawców, oświadczenie, o którym mowa w art. 125 ust. 1 </w:t>
      </w:r>
      <w:proofErr w:type="spellStart"/>
      <w:r>
        <w:rPr>
          <w:rFonts w:ascii="Arial" w:hAnsi="Arial" w:cs="Arial"/>
        </w:rPr>
        <w:t>Pzp</w:t>
      </w:r>
      <w:proofErr w:type="spellEnd"/>
      <w:r>
        <w:rPr>
          <w:rFonts w:ascii="Arial" w:hAnsi="Arial" w:cs="Arial"/>
        </w:rPr>
        <w:t xml:space="preserve">, składa każdy z wykonawców. Oświadczenia te potwierdzają brak podstaw wykluczenia oraz spełnianie warunków udziału w postępowaniu lub kryteriów selekcji w zakresie, w jakim każdy z wykonawców wykazuje spełnianie warunków udziału w postępowaniu lub kryteriów selekcji. </w:t>
      </w:r>
    </w:p>
    <w:p w14:paraId="2A29B1E9" w14:textId="77777777" w:rsidR="00ED2898" w:rsidRDefault="00000000">
      <w:pPr>
        <w:widowControl w:val="0"/>
        <w:numPr>
          <w:ilvl w:val="1"/>
          <w:numId w:val="48"/>
        </w:numPr>
        <w:tabs>
          <w:tab w:val="left" w:pos="426"/>
        </w:tabs>
        <w:spacing w:before="120" w:after="120" w:line="360" w:lineRule="auto"/>
        <w:ind w:left="426" w:hanging="568"/>
        <w:rPr>
          <w:rFonts w:ascii="Arial" w:hAnsi="Arial" w:cs="Arial"/>
        </w:rPr>
      </w:pPr>
      <w:r>
        <w:rPr>
          <w:rFonts w:ascii="Arial" w:hAnsi="Arial" w:cs="Arial"/>
        </w:rPr>
        <w:t xml:space="preserve">Wykonawca, w przypadku polegania na zdolnościach lub sytuacji podmiotów udostępniających zasoby, przedstawia, wraz z oświadczeniem, o którym mowa w art. 125 ust. 1 </w:t>
      </w:r>
      <w:proofErr w:type="spellStart"/>
      <w:r>
        <w:rPr>
          <w:rFonts w:ascii="Arial" w:hAnsi="Arial" w:cs="Arial"/>
        </w:rPr>
        <w:t>Pzp</w:t>
      </w:r>
      <w:proofErr w:type="spellEnd"/>
      <w:r>
        <w:rPr>
          <w:rFonts w:ascii="Arial" w:hAnsi="Arial" w:cs="Arial"/>
        </w:rPr>
        <w:t>, także oświadczenie podmiotu udostępniającego zasoby, potwierdzające brak podstaw wykluczenia tego podmiotu oraz spełnianie warunków udziału w postępowaniu, w zakresie, w jakim wykonawca powołuje się na jego zasoby.</w:t>
      </w:r>
    </w:p>
    <w:p w14:paraId="1C9B1396" w14:textId="77777777" w:rsidR="00ED2898" w:rsidRDefault="00000000">
      <w:pPr>
        <w:widowControl w:val="0"/>
        <w:numPr>
          <w:ilvl w:val="1"/>
          <w:numId w:val="48"/>
        </w:numPr>
        <w:tabs>
          <w:tab w:val="left" w:pos="426"/>
        </w:tabs>
        <w:spacing w:before="120" w:after="120" w:line="360" w:lineRule="auto"/>
        <w:ind w:left="425" w:hanging="567"/>
        <w:rPr>
          <w:rFonts w:ascii="Arial" w:hAnsi="Arial" w:cs="Arial"/>
        </w:rPr>
      </w:pPr>
      <w:r>
        <w:rPr>
          <w:rFonts w:ascii="Arial" w:hAnsi="Arial" w:cs="Arial"/>
        </w:rPr>
        <w:t xml:space="preserve">Ofertę oraz oświadczenie, o którym mowa w art. 125 ust. 1 </w:t>
      </w:r>
      <w:proofErr w:type="spellStart"/>
      <w:r>
        <w:rPr>
          <w:rFonts w:ascii="Arial" w:hAnsi="Arial" w:cs="Arial"/>
        </w:rPr>
        <w:t>Pzp</w:t>
      </w:r>
      <w:proofErr w:type="spellEnd"/>
      <w:r>
        <w:rPr>
          <w:rFonts w:ascii="Arial" w:hAnsi="Arial" w:cs="Arial"/>
        </w:rPr>
        <w:t>, składa się, pod rygorem nieważności, w formie elektronicznej lub w postaci elektronicznej opatrzonej podpisem zaufanym lub podpisem osobistym.</w:t>
      </w:r>
    </w:p>
    <w:p w14:paraId="044B101A" w14:textId="77777777" w:rsidR="00ED2898" w:rsidRDefault="00000000">
      <w:pPr>
        <w:widowControl w:val="0"/>
        <w:numPr>
          <w:ilvl w:val="1"/>
          <w:numId w:val="48"/>
        </w:numPr>
        <w:tabs>
          <w:tab w:val="left" w:pos="426"/>
        </w:tabs>
        <w:spacing w:before="120" w:after="120" w:line="360" w:lineRule="auto"/>
        <w:ind w:left="426" w:hanging="568"/>
        <w:rPr>
          <w:rFonts w:ascii="Arial" w:hAnsi="Arial" w:cs="Arial"/>
        </w:rPr>
      </w:pPr>
      <w:r>
        <w:rPr>
          <w:rFonts w:ascii="Arial" w:hAnsi="Arial" w:cs="Arial"/>
        </w:rPr>
        <w:t xml:space="preserve">Oferty, oświadczenia, o których mowa w art. 125 ust. 1 </w:t>
      </w:r>
      <w:proofErr w:type="spellStart"/>
      <w:r>
        <w:rPr>
          <w:rFonts w:ascii="Arial" w:hAnsi="Arial" w:cs="Arial"/>
        </w:rPr>
        <w:t>Pzp</w:t>
      </w:r>
      <w:proofErr w:type="spellEnd"/>
      <w:r>
        <w:rPr>
          <w:rFonts w:ascii="Arial" w:hAnsi="Arial" w:cs="Arial"/>
        </w:rPr>
        <w:t xml:space="preserve">, oświadczenie, o którym mowa w art. 117 ust. 4 </w:t>
      </w:r>
      <w:proofErr w:type="spellStart"/>
      <w:r>
        <w:rPr>
          <w:rFonts w:ascii="Arial" w:hAnsi="Arial" w:cs="Arial"/>
        </w:rPr>
        <w:t>Pzp</w:t>
      </w:r>
      <w:proofErr w:type="spellEnd"/>
      <w:r>
        <w:rPr>
          <w:rFonts w:ascii="Arial" w:hAnsi="Arial" w:cs="Arial"/>
        </w:rPr>
        <w:t xml:space="preserve">, zobowiązanie podmiotu udostępniającego zasoby, o którym mowa w art. 118 ust. 3 </w:t>
      </w:r>
      <w:proofErr w:type="spellStart"/>
      <w:r>
        <w:rPr>
          <w:rFonts w:ascii="Arial" w:hAnsi="Arial" w:cs="Arial"/>
        </w:rPr>
        <w:t>Pzp</w:t>
      </w:r>
      <w:proofErr w:type="spellEnd"/>
      <w:r>
        <w:rPr>
          <w:rFonts w:ascii="Arial" w:hAnsi="Arial" w:cs="Arial"/>
        </w:rPr>
        <w:t xml:space="preserve"> oraz pełnomocnictwo, sporządza się w postaci elektronicznej, w formatach danych określonych w przepisach wydanych na podstawie art. 18 ustawy z dnia 17 lutego 2005 r. o informatyzacji działalności podmiotów realizujących zadania publiczne (tekst jednolity Dz. U. z 2025 r. poz. 1703 z </w:t>
      </w:r>
      <w:proofErr w:type="spellStart"/>
      <w:r>
        <w:rPr>
          <w:rFonts w:ascii="Arial" w:hAnsi="Arial" w:cs="Arial"/>
        </w:rPr>
        <w:t>późn</w:t>
      </w:r>
      <w:proofErr w:type="spellEnd"/>
      <w:r>
        <w:rPr>
          <w:rFonts w:ascii="Arial" w:hAnsi="Arial" w:cs="Arial"/>
        </w:rPr>
        <w:t xml:space="preserve">. zm.), z zastrzeżeniem formatów, o których mowa w art. 66 ust. 1 </w:t>
      </w:r>
      <w:proofErr w:type="spellStart"/>
      <w:r>
        <w:rPr>
          <w:rFonts w:ascii="Arial" w:hAnsi="Arial" w:cs="Arial"/>
        </w:rPr>
        <w:t>Pzp</w:t>
      </w:r>
      <w:proofErr w:type="spellEnd"/>
      <w:r>
        <w:rPr>
          <w:rFonts w:ascii="Arial" w:hAnsi="Arial" w:cs="Arial"/>
        </w:rPr>
        <w:t>, z uwzględnieniem rodzaju przekazywanych danych.</w:t>
      </w:r>
    </w:p>
    <w:p w14:paraId="4EB5682C" w14:textId="77777777" w:rsidR="00ED2898" w:rsidRDefault="00000000">
      <w:pPr>
        <w:widowControl w:val="0"/>
        <w:numPr>
          <w:ilvl w:val="1"/>
          <w:numId w:val="48"/>
        </w:numPr>
        <w:tabs>
          <w:tab w:val="left" w:pos="426"/>
        </w:tabs>
        <w:spacing w:before="120" w:after="120" w:line="360" w:lineRule="auto"/>
        <w:ind w:left="426" w:hanging="568"/>
        <w:rPr>
          <w:rFonts w:ascii="Arial" w:hAnsi="Arial" w:cs="Arial"/>
          <w:b/>
        </w:rPr>
      </w:pPr>
      <w:r>
        <w:rPr>
          <w:rFonts w:ascii="Arial" w:hAnsi="Arial" w:cs="Arial"/>
          <w:b/>
          <w:lang w:eastAsia="pl-PL"/>
        </w:rPr>
        <w:t>Do oferty należy dołączyć:</w:t>
      </w:r>
    </w:p>
    <w:p w14:paraId="206A38B4" w14:textId="77777777" w:rsidR="00ED2898" w:rsidRDefault="00000000">
      <w:pPr>
        <w:pStyle w:val="Akapitzlist"/>
        <w:numPr>
          <w:ilvl w:val="2"/>
          <w:numId w:val="38"/>
        </w:numPr>
        <w:suppressAutoHyphens w:val="0"/>
        <w:spacing w:before="120" w:after="120" w:line="360" w:lineRule="auto"/>
        <w:ind w:left="709" w:hanging="283"/>
        <w:contextualSpacing/>
        <w:rPr>
          <w:rFonts w:ascii="Arial" w:hAnsi="Arial" w:cs="Arial"/>
          <w:lang w:eastAsia="pl-PL"/>
        </w:rPr>
      </w:pPr>
      <w:r>
        <w:rPr>
          <w:rFonts w:ascii="Arial" w:hAnsi="Arial" w:cs="Arial"/>
        </w:rPr>
        <w:t>formularz ofertowy – załącznik nr 1 do SWZ,</w:t>
      </w:r>
    </w:p>
    <w:p w14:paraId="260E0744" w14:textId="77777777" w:rsidR="00ED2898" w:rsidRDefault="00000000">
      <w:pPr>
        <w:pStyle w:val="Akapitzlist"/>
        <w:numPr>
          <w:ilvl w:val="2"/>
          <w:numId w:val="38"/>
        </w:numPr>
        <w:suppressAutoHyphens w:val="0"/>
        <w:spacing w:before="120" w:after="120" w:line="360" w:lineRule="auto"/>
        <w:ind w:left="709" w:hanging="283"/>
        <w:contextualSpacing/>
        <w:rPr>
          <w:rFonts w:ascii="Arial" w:hAnsi="Arial" w:cs="Arial"/>
          <w:lang w:eastAsia="pl-PL"/>
        </w:rPr>
      </w:pPr>
      <w:r>
        <w:rPr>
          <w:rFonts w:ascii="Arial" w:hAnsi="Arial" w:cs="Arial"/>
        </w:rPr>
        <w:t>aktualne na dzień składania ofert oświadczenie o spełnianiu warunków udziału w postępowaniu oraz o braku podstaw do wykluczenia z postępowania  (załącznik nr 2 do SWZ)</w:t>
      </w:r>
      <w:r>
        <w:rPr>
          <w:rFonts w:ascii="Arial" w:hAnsi="Arial" w:cs="Arial"/>
          <w:lang w:eastAsia="ko-KR"/>
        </w:rPr>
        <w:t>.</w:t>
      </w:r>
    </w:p>
    <w:p w14:paraId="03398630" w14:textId="77777777" w:rsidR="00ED2898" w:rsidRDefault="00000000">
      <w:pPr>
        <w:pStyle w:val="Akapitzlist"/>
        <w:suppressAutoHyphens w:val="0"/>
        <w:spacing w:before="120" w:after="120" w:line="360" w:lineRule="auto"/>
        <w:ind w:left="709"/>
        <w:contextualSpacing/>
        <w:rPr>
          <w:rFonts w:ascii="Arial" w:hAnsi="Arial" w:cs="Arial"/>
          <w:lang w:eastAsia="pl-PL"/>
        </w:rPr>
      </w:pPr>
      <w:r>
        <w:rPr>
          <w:rFonts w:ascii="Arial" w:hAnsi="Arial" w:cs="Arial"/>
        </w:rPr>
        <w:t>Informacje zawarte w oświadczeniu, o którym mowa w pkt. 19.9. lit. b) zdanie pierwsze, stanowią wstępne potwierdzenie, że Wykonawca nie podlega wykluczeniu oraz spełnia warunki udziału w postępowaniu,</w:t>
      </w:r>
    </w:p>
    <w:p w14:paraId="50DD81AE" w14:textId="77777777" w:rsidR="00ED2898" w:rsidRDefault="00000000">
      <w:pPr>
        <w:pStyle w:val="Akapitzlist"/>
        <w:numPr>
          <w:ilvl w:val="2"/>
          <w:numId w:val="38"/>
        </w:numPr>
        <w:suppressAutoHyphens w:val="0"/>
        <w:spacing w:before="120" w:after="120" w:line="360" w:lineRule="auto"/>
        <w:ind w:left="709" w:hanging="283"/>
        <w:contextualSpacing/>
        <w:rPr>
          <w:rFonts w:ascii="Arial" w:hAnsi="Arial" w:cs="Arial"/>
          <w:lang w:eastAsia="pl-PL"/>
        </w:rPr>
      </w:pPr>
      <w:r>
        <w:rPr>
          <w:rFonts w:ascii="Arial" w:hAnsi="Arial" w:cs="Arial"/>
        </w:rPr>
        <w:lastRenderedPageBreak/>
        <w:t xml:space="preserve">zobowiązanie podmiotu udostępniającego zasoby (art. 118 ust. 3 </w:t>
      </w:r>
      <w:proofErr w:type="spellStart"/>
      <w:r>
        <w:rPr>
          <w:rFonts w:ascii="Arial" w:hAnsi="Arial" w:cs="Arial"/>
        </w:rPr>
        <w:t>Pzp</w:t>
      </w:r>
      <w:proofErr w:type="spellEnd"/>
      <w:r>
        <w:rPr>
          <w:rFonts w:ascii="Arial" w:hAnsi="Arial" w:cs="Arial"/>
        </w:rPr>
        <w:t>) – jeżeli dotyczy (załącznik nr 3 do SWZ),</w:t>
      </w:r>
    </w:p>
    <w:p w14:paraId="5CC4CA6D" w14:textId="77777777" w:rsidR="00ED2898" w:rsidRDefault="00000000">
      <w:pPr>
        <w:pStyle w:val="Akapitzlist"/>
        <w:numPr>
          <w:ilvl w:val="2"/>
          <w:numId w:val="38"/>
        </w:numPr>
        <w:suppressAutoHyphens w:val="0"/>
        <w:spacing w:before="120" w:after="120" w:line="360" w:lineRule="auto"/>
        <w:ind w:left="709" w:hanging="283"/>
        <w:contextualSpacing/>
        <w:rPr>
          <w:rFonts w:ascii="Arial" w:hAnsi="Arial" w:cs="Arial"/>
          <w:lang w:eastAsia="pl-PL"/>
        </w:rPr>
      </w:pPr>
      <w:r>
        <w:rPr>
          <w:rFonts w:ascii="Arial" w:hAnsi="Arial" w:cs="Arial"/>
          <w:lang w:eastAsia="ko-KR"/>
        </w:rPr>
        <w:t>oświadczenie Wykonawców wspólnie ubiegających się</w:t>
      </w:r>
      <w:r>
        <w:rPr>
          <w:rFonts w:ascii="Arial" w:hAnsi="Arial" w:cs="Arial"/>
        </w:rPr>
        <w:t xml:space="preserve"> – jeżeli dotyczy (załącznik nr 4 do SWZ),</w:t>
      </w:r>
    </w:p>
    <w:p w14:paraId="04969CC1" w14:textId="77777777" w:rsidR="00ED2898" w:rsidRDefault="00000000">
      <w:pPr>
        <w:pStyle w:val="Akapitzlist"/>
        <w:numPr>
          <w:ilvl w:val="2"/>
          <w:numId w:val="38"/>
        </w:numPr>
        <w:suppressAutoHyphens w:val="0"/>
        <w:spacing w:before="120" w:after="120" w:line="360" w:lineRule="auto"/>
        <w:ind w:left="709" w:hanging="283"/>
        <w:contextualSpacing/>
        <w:rPr>
          <w:rFonts w:ascii="Arial" w:hAnsi="Arial" w:cs="Arial"/>
          <w:lang w:eastAsia="pl-PL"/>
        </w:rPr>
      </w:pPr>
      <w:r>
        <w:rPr>
          <w:rFonts w:ascii="Arial" w:hAnsi="Arial" w:cs="Arial"/>
        </w:rPr>
        <w:t>w sytuacji wykonawców działających przez pełnomocnika – pełnomocnictwo,</w:t>
      </w:r>
    </w:p>
    <w:p w14:paraId="210853D5" w14:textId="77777777" w:rsidR="00ED2898" w:rsidRDefault="00000000">
      <w:pPr>
        <w:pStyle w:val="Akapitzlist"/>
        <w:numPr>
          <w:ilvl w:val="2"/>
          <w:numId w:val="38"/>
        </w:numPr>
        <w:suppressAutoHyphens w:val="0"/>
        <w:spacing w:before="120" w:after="120" w:line="360" w:lineRule="auto"/>
        <w:ind w:left="709" w:hanging="283"/>
        <w:contextualSpacing/>
        <w:rPr>
          <w:rFonts w:ascii="Arial" w:hAnsi="Arial" w:cs="Arial"/>
          <w:lang w:eastAsia="pl-PL"/>
        </w:rPr>
      </w:pPr>
      <w:r>
        <w:rPr>
          <w:rFonts w:ascii="Arial" w:hAnsi="Arial" w:cs="Arial"/>
        </w:rPr>
        <w:t>w sytuacji oferty złożonej przez Wykonawców występujących wspólnie, pełnomocnictwo dla podmiotu uprawnionego do występowania w imieniu grupy Wykonawców zgodnie z art. 58 ust. 2 ustawy z dnia 11 września 2019 r. Prawo zamówień publicznych,</w:t>
      </w:r>
    </w:p>
    <w:p w14:paraId="5784E34D" w14:textId="77777777" w:rsidR="00ED2898" w:rsidRDefault="00000000">
      <w:pPr>
        <w:pStyle w:val="Akapitzlist"/>
        <w:numPr>
          <w:ilvl w:val="2"/>
          <w:numId w:val="38"/>
        </w:numPr>
        <w:suppressAutoHyphens w:val="0"/>
        <w:spacing w:before="120" w:after="120" w:line="360" w:lineRule="auto"/>
        <w:ind w:left="709" w:hanging="283"/>
        <w:contextualSpacing/>
        <w:rPr>
          <w:rFonts w:ascii="Arial" w:hAnsi="Arial" w:cs="Arial"/>
          <w:lang w:eastAsia="pl-PL"/>
        </w:rPr>
      </w:pPr>
      <w:r>
        <w:rPr>
          <w:rFonts w:ascii="Arial" w:hAnsi="Arial" w:cs="Arial"/>
        </w:rPr>
        <w:t xml:space="preserve">w sytuacji oferty złożonej przez Wykonawców występujących wspólnie oświadczenie wykonawców wspólnie ubiegających się o zamówienie, z którego wynika, które usługi wykonają poszczególni wykonawcy (art. 117 ust. 4 </w:t>
      </w:r>
      <w:proofErr w:type="spellStart"/>
      <w:r>
        <w:rPr>
          <w:rFonts w:ascii="Arial" w:hAnsi="Arial" w:cs="Arial"/>
        </w:rPr>
        <w:t>Pzp</w:t>
      </w:r>
      <w:proofErr w:type="spellEnd"/>
      <w:r>
        <w:rPr>
          <w:rFonts w:ascii="Arial" w:hAnsi="Arial" w:cs="Arial"/>
        </w:rPr>
        <w:t>) – jeżeli dotyczy</w:t>
      </w:r>
      <w:r>
        <w:rPr>
          <w:rFonts w:ascii="Arial" w:hAnsi="Arial" w:cs="Arial"/>
          <w:color w:val="0070C0"/>
          <w:lang w:eastAsia="pl-PL"/>
        </w:rPr>
        <w:t>.</w:t>
      </w:r>
    </w:p>
    <w:p w14:paraId="2010E168" w14:textId="77777777" w:rsidR="00ED2898" w:rsidRDefault="00000000">
      <w:pPr>
        <w:widowControl w:val="0"/>
        <w:numPr>
          <w:ilvl w:val="1"/>
          <w:numId w:val="48"/>
        </w:numPr>
        <w:tabs>
          <w:tab w:val="left" w:pos="426"/>
        </w:tabs>
        <w:spacing w:before="120" w:after="120" w:line="360" w:lineRule="auto"/>
        <w:ind w:left="426" w:hanging="710"/>
        <w:rPr>
          <w:rFonts w:ascii="Arial" w:hAnsi="Arial" w:cs="Arial"/>
        </w:rPr>
      </w:pPr>
      <w:r>
        <w:rPr>
          <w:rFonts w:ascii="Arial" w:hAnsi="Arial" w:cs="Arial"/>
        </w:rPr>
        <w:t xml:space="preserve">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 </w:t>
      </w:r>
    </w:p>
    <w:p w14:paraId="42A423DB" w14:textId="77777777" w:rsidR="00ED2898" w:rsidRDefault="00000000">
      <w:pPr>
        <w:widowControl w:val="0"/>
        <w:numPr>
          <w:ilvl w:val="1"/>
          <w:numId w:val="48"/>
        </w:numPr>
        <w:tabs>
          <w:tab w:val="left" w:pos="426"/>
        </w:tabs>
        <w:spacing w:before="120" w:after="120" w:line="360" w:lineRule="auto"/>
        <w:ind w:left="426" w:hanging="710"/>
        <w:rPr>
          <w:rFonts w:ascii="Arial" w:hAnsi="Arial" w:cs="Arial"/>
        </w:rPr>
      </w:pPr>
      <w:r>
        <w:rPr>
          <w:rFonts w:ascii="Arial" w:hAnsi="Arial" w:cs="Arial"/>
        </w:rPr>
        <w:t xml:space="preserve">Oferty, oświadczenia, o których mowa w art. 125 ust. 1 </w:t>
      </w:r>
      <w:proofErr w:type="spellStart"/>
      <w:r>
        <w:rPr>
          <w:rFonts w:ascii="Arial" w:hAnsi="Arial" w:cs="Arial"/>
        </w:rPr>
        <w:t>Pzp</w:t>
      </w:r>
      <w:proofErr w:type="spellEnd"/>
      <w:r>
        <w:rPr>
          <w:rFonts w:ascii="Arial" w:hAnsi="Arial" w:cs="Arial"/>
        </w:rPr>
        <w:t xml:space="preserve">, oświadczenie, o którym mowa w art. 117 ust. 4 </w:t>
      </w:r>
      <w:proofErr w:type="spellStart"/>
      <w:r>
        <w:rPr>
          <w:rFonts w:ascii="Arial" w:hAnsi="Arial" w:cs="Arial"/>
        </w:rPr>
        <w:t>Pzp</w:t>
      </w:r>
      <w:proofErr w:type="spellEnd"/>
      <w:r>
        <w:rPr>
          <w:rFonts w:ascii="Arial" w:hAnsi="Arial" w:cs="Arial"/>
        </w:rPr>
        <w:t xml:space="preserve">, zobowiązanie podmiotu udostępniającego zasoby, o którym mowa w art. 118 ust. 3 </w:t>
      </w:r>
      <w:proofErr w:type="spellStart"/>
      <w:r>
        <w:rPr>
          <w:rFonts w:ascii="Arial" w:hAnsi="Arial" w:cs="Arial"/>
        </w:rPr>
        <w:t>Pzp</w:t>
      </w:r>
      <w:proofErr w:type="spellEnd"/>
      <w:r>
        <w:rPr>
          <w:rFonts w:ascii="Arial" w:hAnsi="Arial" w:cs="Arial"/>
        </w:rPr>
        <w:t xml:space="preserve"> oraz pełnomocnictwo, sporządza się w postaci elektronicznej, w formatach danych określonych w przepisach wydanych na podstawie art. 18 ustawy z dnia 17 lutego 2005 r. o informatyzacji działalności podmiotów realizujących zadania publiczne (tekst jednolity Dz. U. z 2025 r. poz. 1703 z </w:t>
      </w:r>
      <w:proofErr w:type="spellStart"/>
      <w:r>
        <w:rPr>
          <w:rFonts w:ascii="Arial" w:hAnsi="Arial" w:cs="Arial"/>
        </w:rPr>
        <w:t>późn</w:t>
      </w:r>
      <w:proofErr w:type="spellEnd"/>
      <w:r>
        <w:rPr>
          <w:rFonts w:ascii="Arial" w:hAnsi="Arial" w:cs="Arial"/>
        </w:rPr>
        <w:t xml:space="preserve">. zm.), z zastrzeżeniem formatów, o których mowa w art. 66 ust. 1 </w:t>
      </w:r>
      <w:proofErr w:type="spellStart"/>
      <w:r>
        <w:rPr>
          <w:rFonts w:ascii="Arial" w:hAnsi="Arial" w:cs="Arial"/>
        </w:rPr>
        <w:t>Pzp</w:t>
      </w:r>
      <w:proofErr w:type="spellEnd"/>
      <w:r>
        <w:rPr>
          <w:rFonts w:ascii="Arial" w:hAnsi="Arial" w:cs="Arial"/>
        </w:rPr>
        <w:t xml:space="preserve">, z uwzględnieniem rodzaju przekazywanych danych. Znak postępowania: </w:t>
      </w:r>
      <w:r>
        <w:rPr>
          <w:rFonts w:ascii="Arial" w:hAnsi="Arial" w:cs="Arial"/>
          <w:b/>
        </w:rPr>
        <w:t>RIOK-ZP.271.1.8.2026.</w:t>
      </w:r>
    </w:p>
    <w:p w14:paraId="2E005091" w14:textId="77777777" w:rsidR="00ED2898" w:rsidRDefault="00000000">
      <w:pPr>
        <w:widowControl w:val="0"/>
        <w:numPr>
          <w:ilvl w:val="1"/>
          <w:numId w:val="48"/>
        </w:numPr>
        <w:tabs>
          <w:tab w:val="left" w:pos="426"/>
        </w:tabs>
        <w:spacing w:before="120" w:after="120" w:line="360" w:lineRule="auto"/>
        <w:ind w:left="426" w:hanging="710"/>
        <w:rPr>
          <w:rFonts w:ascii="Arial" w:hAnsi="Arial" w:cs="Arial"/>
        </w:rPr>
      </w:pPr>
      <w:r>
        <w:rPr>
          <w:rFonts w:ascii="Arial" w:hAnsi="Arial" w:cs="Arial"/>
        </w:rPr>
        <w:t xml:space="preserve">Wszelkie informacje stanowiące tajemnicę przedsiębiorstwa w rozumieniu ustawy z dnia 16 kwietnia 1993 r. o zwalczaniu nieuczciwej konkurencji (Dz. U. z </w:t>
      </w:r>
      <w:r>
        <w:rPr>
          <w:rFonts w:ascii="Arial" w:hAnsi="Arial" w:cs="Arial"/>
        </w:rPr>
        <w:lastRenderedPageBreak/>
        <w:t xml:space="preserve">2026 r. poz. 85),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rPr>
          <w:rFonts w:ascii="Arial" w:hAnsi="Arial" w:cs="Arial"/>
        </w:rPr>
        <w:t>Pzp</w:t>
      </w:r>
      <w:proofErr w:type="spellEnd"/>
      <w:r>
        <w:rPr>
          <w:rFonts w:ascii="Arial" w:hAnsi="Arial" w:cs="Arial"/>
        </w:rPr>
        <w:t>.</w:t>
      </w:r>
    </w:p>
    <w:p w14:paraId="5D1F9381" w14:textId="77777777" w:rsidR="00ED2898" w:rsidRDefault="00000000">
      <w:pPr>
        <w:widowControl w:val="0"/>
        <w:numPr>
          <w:ilvl w:val="1"/>
          <w:numId w:val="48"/>
        </w:numPr>
        <w:tabs>
          <w:tab w:val="left" w:pos="426"/>
        </w:tabs>
        <w:spacing w:before="120" w:after="120" w:line="360" w:lineRule="auto"/>
        <w:ind w:left="426" w:hanging="710"/>
        <w:rPr>
          <w:rFonts w:ascii="Arial" w:hAnsi="Arial" w:cs="Arial"/>
        </w:rPr>
      </w:pPr>
      <w:r>
        <w:rPr>
          <w:rFonts w:ascii="Arial" w:hAnsi="Arial" w:cs="Arial"/>
        </w:rPr>
        <w:t>Każdy Wykonawca (lub podmioty występujące wspólnie) może złożyć tylko jedną ofertę zgodnie z wymaganiami określonymi w Specyfikacji Warunków Zamówienia. Złożenie przez jednego Wykonawcę lub podmioty występujące wspólnie, więcej niż jednej oferty lub oferty zawierającej rozwiązania alternatywne spowoduje ich odrzucenie.</w:t>
      </w:r>
    </w:p>
    <w:p w14:paraId="1F6AAAFC" w14:textId="77777777" w:rsidR="00ED2898" w:rsidRDefault="00000000">
      <w:pPr>
        <w:widowControl w:val="0"/>
        <w:numPr>
          <w:ilvl w:val="1"/>
          <w:numId w:val="48"/>
        </w:numPr>
        <w:tabs>
          <w:tab w:val="left" w:pos="426"/>
        </w:tabs>
        <w:spacing w:before="120" w:after="120" w:line="360" w:lineRule="auto"/>
        <w:ind w:left="425" w:hanging="709"/>
        <w:rPr>
          <w:rFonts w:ascii="Arial" w:hAnsi="Arial" w:cs="Arial"/>
        </w:rPr>
      </w:pPr>
      <w:r>
        <w:rPr>
          <w:rFonts w:ascii="Arial" w:hAnsi="Arial" w:cs="Arial"/>
        </w:rPr>
        <w:t>Wszystkie dokumenty sporządzone i złożone w języku obcym muszą być złożone wraz z ich tłumaczeniem na język polski, poświadczonym przez Wykonawcę.</w:t>
      </w:r>
    </w:p>
    <w:p w14:paraId="5A2E4755" w14:textId="77777777" w:rsidR="00ED2898" w:rsidRDefault="00000000">
      <w:pPr>
        <w:widowControl w:val="0"/>
        <w:numPr>
          <w:ilvl w:val="0"/>
          <w:numId w:val="48"/>
        </w:numPr>
        <w:spacing w:before="240" w:after="240" w:line="360" w:lineRule="auto"/>
        <w:ind w:left="391" w:right="68" w:hanging="533"/>
        <w:rPr>
          <w:rFonts w:ascii="Arial" w:hAnsi="Arial" w:cs="Arial"/>
          <w:sz w:val="28"/>
          <w:szCs w:val="28"/>
        </w:rPr>
      </w:pPr>
      <w:r>
        <w:rPr>
          <w:rFonts w:ascii="Arial" w:hAnsi="Arial" w:cs="Arial"/>
          <w:b/>
          <w:sz w:val="28"/>
          <w:szCs w:val="28"/>
        </w:rPr>
        <w:t>Sposób oraz termin składania ofert</w:t>
      </w:r>
    </w:p>
    <w:p w14:paraId="3C737427" w14:textId="3637998C" w:rsidR="00ED2898" w:rsidRDefault="00000000">
      <w:pPr>
        <w:widowControl w:val="0"/>
        <w:numPr>
          <w:ilvl w:val="1"/>
          <w:numId w:val="48"/>
        </w:numPr>
        <w:spacing w:line="360" w:lineRule="auto"/>
        <w:ind w:left="425" w:hanging="568"/>
        <w:rPr>
          <w:rFonts w:ascii="Arial" w:hAnsi="Arial" w:cs="Arial"/>
        </w:rPr>
      </w:pPr>
      <w:r w:rsidRPr="00DB20C1">
        <w:rPr>
          <w:rFonts w:ascii="Arial" w:hAnsi="Arial" w:cs="Arial"/>
        </w:rPr>
        <w:t xml:space="preserve">Ofertę </w:t>
      </w:r>
      <w:r w:rsidRPr="00DB20C1">
        <w:rPr>
          <w:rFonts w:ascii="Arial" w:eastAsia="Calibri" w:hAnsi="Arial" w:cs="Arial"/>
          <w:lang w:eastAsia="en-US"/>
        </w:rPr>
        <w:t>należy przesłać</w:t>
      </w:r>
      <w:r w:rsidRPr="00DB20C1">
        <w:rPr>
          <w:rFonts w:ascii="Arial" w:hAnsi="Arial" w:cs="Arial"/>
        </w:rPr>
        <w:t>, w terminie do dnia</w:t>
      </w:r>
      <w:r w:rsidRPr="00DB20C1">
        <w:rPr>
          <w:rFonts w:ascii="Arial" w:hAnsi="Arial" w:cs="Arial"/>
          <w:b/>
        </w:rPr>
        <w:t xml:space="preserve"> </w:t>
      </w:r>
      <w:r w:rsidR="00DB20C1" w:rsidRPr="00DB20C1">
        <w:rPr>
          <w:rFonts w:ascii="Arial" w:hAnsi="Arial" w:cs="Arial"/>
          <w:b/>
        </w:rPr>
        <w:t>17</w:t>
      </w:r>
      <w:r w:rsidRPr="00DB20C1">
        <w:rPr>
          <w:rFonts w:ascii="Arial" w:hAnsi="Arial" w:cs="Arial"/>
          <w:b/>
        </w:rPr>
        <w:t>.08.2026 r.</w:t>
      </w:r>
      <w:r w:rsidRPr="00DB20C1">
        <w:rPr>
          <w:rFonts w:ascii="Arial" w:hAnsi="Arial" w:cs="Arial"/>
        </w:rPr>
        <w:t>, do godziny</w:t>
      </w:r>
      <w:r>
        <w:rPr>
          <w:rFonts w:ascii="Arial" w:hAnsi="Arial" w:cs="Arial"/>
        </w:rPr>
        <w:t xml:space="preserve"> </w:t>
      </w:r>
      <w:r>
        <w:rPr>
          <w:rFonts w:ascii="Arial" w:hAnsi="Arial" w:cs="Arial"/>
          <w:b/>
          <w:bCs/>
        </w:rPr>
        <w:t>10</w:t>
      </w:r>
      <w:r>
        <w:rPr>
          <w:rFonts w:ascii="Arial" w:hAnsi="Arial" w:cs="Arial"/>
          <w:b/>
          <w:bCs/>
          <w:vertAlign w:val="superscript"/>
        </w:rPr>
        <w:t>00</w:t>
      </w:r>
      <w:r>
        <w:rPr>
          <w:rFonts w:ascii="Arial" w:hAnsi="Arial" w:cs="Arial"/>
          <w:bCs/>
        </w:rPr>
        <w:t>.</w:t>
      </w:r>
    </w:p>
    <w:p w14:paraId="343BC1B4" w14:textId="77777777" w:rsidR="00ED2898" w:rsidRDefault="00000000">
      <w:pPr>
        <w:widowControl w:val="0"/>
        <w:numPr>
          <w:ilvl w:val="1"/>
          <w:numId w:val="48"/>
        </w:numPr>
        <w:spacing w:before="120" w:after="120" w:line="360" w:lineRule="auto"/>
        <w:ind w:left="425" w:hanging="567"/>
        <w:rPr>
          <w:rFonts w:ascii="Arial" w:hAnsi="Arial" w:cs="Arial"/>
        </w:rPr>
      </w:pPr>
      <w:r>
        <w:rPr>
          <w:rFonts w:ascii="Arial" w:eastAsia="Calibri" w:hAnsi="Arial" w:cs="Arial"/>
          <w:lang w:eastAsia="en-US"/>
        </w:rPr>
        <w:t>Wykonawca po upływie terminu do składania ofert nie może skutecznie dokonać zmiany ani wycofać złożonej oferty.</w:t>
      </w:r>
    </w:p>
    <w:p w14:paraId="7382DF71" w14:textId="77777777" w:rsidR="00ED2898" w:rsidRDefault="00000000">
      <w:pPr>
        <w:widowControl w:val="0"/>
        <w:numPr>
          <w:ilvl w:val="1"/>
          <w:numId w:val="48"/>
        </w:numPr>
        <w:spacing w:before="120" w:after="120" w:line="360" w:lineRule="auto"/>
        <w:ind w:left="425" w:hanging="567"/>
        <w:rPr>
          <w:rFonts w:ascii="Arial" w:hAnsi="Arial" w:cs="Arial"/>
        </w:rPr>
      </w:pPr>
      <w:r>
        <w:rPr>
          <w:rFonts w:ascii="Arial" w:hAnsi="Arial" w:cs="Arial"/>
          <w:u w:val="single"/>
        </w:rPr>
        <w:t>Zamawiający</w:t>
      </w:r>
      <w:r>
        <w:rPr>
          <w:rFonts w:ascii="Arial" w:eastAsia="Calibri" w:hAnsi="Arial" w:cs="Arial"/>
          <w:lang w:eastAsia="en-US"/>
        </w:rPr>
        <w:t xml:space="preserve"> </w:t>
      </w:r>
      <w:r>
        <w:rPr>
          <w:rFonts w:ascii="Arial" w:hAnsi="Arial" w:cs="Arial"/>
          <w:u w:val="single"/>
        </w:rPr>
        <w:t>odrzuca ofertę, jeżeli została złożona po terminie składania ofert, o którym mowa w ust. 20.1</w:t>
      </w:r>
      <w:r>
        <w:rPr>
          <w:rFonts w:ascii="Arial" w:hAnsi="Arial" w:cs="Arial"/>
        </w:rPr>
        <w:t>.</w:t>
      </w:r>
    </w:p>
    <w:p w14:paraId="7EC2F612" w14:textId="77777777" w:rsidR="00ED2898" w:rsidRDefault="00000000">
      <w:pPr>
        <w:widowControl w:val="0"/>
        <w:numPr>
          <w:ilvl w:val="1"/>
          <w:numId w:val="48"/>
        </w:numPr>
        <w:spacing w:line="360" w:lineRule="auto"/>
        <w:ind w:left="425" w:hanging="568"/>
        <w:rPr>
          <w:rFonts w:ascii="Arial" w:hAnsi="Arial" w:cs="Arial"/>
          <w:strike/>
        </w:rPr>
      </w:pPr>
      <w:r>
        <w:rPr>
          <w:rFonts w:ascii="Arial" w:hAnsi="Arial" w:cs="Arial"/>
          <w:b/>
          <w:u w:val="single"/>
        </w:rPr>
        <w:t>Ofertę składa się na Formularzu Ofertowym – zgodnie z Załącznikiem nr 1 do SWZ.</w:t>
      </w:r>
    </w:p>
    <w:p w14:paraId="186712D8" w14:textId="77777777" w:rsidR="00ED2898" w:rsidRDefault="00000000">
      <w:pPr>
        <w:widowControl w:val="0"/>
        <w:spacing w:line="360" w:lineRule="auto"/>
        <w:ind w:left="425"/>
        <w:rPr>
          <w:rFonts w:ascii="Arial" w:hAnsi="Arial" w:cs="Arial"/>
          <w:strike/>
        </w:rPr>
      </w:pPr>
      <w:r>
        <w:rPr>
          <w:rFonts w:ascii="Arial" w:hAnsi="Arial" w:cs="Arial"/>
          <w:b/>
          <w:u w:val="single"/>
        </w:rPr>
        <w:t xml:space="preserve">W związku z tym, że Zamawiający udostępnia Wykonawcom własny Formularz oferty– Załącznik Nr 1 (tj. nie za pośrednictwem „interaktywnego Formularza ofertowego, który umożliwia Platforma e-zamówienia”), podczas czynności składania oferty może pojawić się komunikat o następującej treści: </w:t>
      </w:r>
    </w:p>
    <w:p w14:paraId="454A9726" w14:textId="77777777" w:rsidR="00ED2898" w:rsidRDefault="00000000">
      <w:pPr>
        <w:widowControl w:val="0"/>
        <w:spacing w:line="360" w:lineRule="auto"/>
        <w:ind w:left="425"/>
        <w:rPr>
          <w:rFonts w:ascii="Arial" w:hAnsi="Arial" w:cs="Arial"/>
          <w:strike/>
        </w:rPr>
      </w:pPr>
      <w:r>
        <w:rPr>
          <w:rFonts w:ascii="Arial" w:hAnsi="Arial" w:cs="Arial"/>
          <w:b/>
          <w:u w:val="single"/>
        </w:rPr>
        <w:lastRenderedPageBreak/>
        <w:t xml:space="preserve">„Czy chcesz kontynuować? </w:t>
      </w:r>
    </w:p>
    <w:p w14:paraId="59956CDD" w14:textId="77777777" w:rsidR="00ED2898" w:rsidRDefault="00000000">
      <w:pPr>
        <w:widowControl w:val="0"/>
        <w:spacing w:line="360" w:lineRule="auto"/>
        <w:ind w:left="425"/>
        <w:rPr>
          <w:rFonts w:ascii="Arial" w:hAnsi="Arial" w:cs="Arial"/>
          <w:strike/>
        </w:rPr>
      </w:pPr>
      <w:r>
        <w:rPr>
          <w:rFonts w:ascii="Arial" w:hAnsi="Arial" w:cs="Arial"/>
          <w:b/>
          <w:u w:val="single"/>
        </w:rPr>
        <w:t xml:space="preserve">Postępowanie nie posiada opublikowanego formularza do tego etapu postępowania. </w:t>
      </w:r>
    </w:p>
    <w:p w14:paraId="547E2EE1" w14:textId="77777777" w:rsidR="00ED2898" w:rsidRDefault="00000000">
      <w:pPr>
        <w:widowControl w:val="0"/>
        <w:spacing w:line="360" w:lineRule="auto"/>
        <w:ind w:left="425"/>
        <w:rPr>
          <w:rFonts w:ascii="Arial" w:hAnsi="Arial" w:cs="Arial"/>
          <w:strike/>
        </w:rPr>
      </w:pPr>
      <w:r>
        <w:rPr>
          <w:rFonts w:ascii="Arial" w:hAnsi="Arial" w:cs="Arial"/>
          <w:b/>
          <w:u w:val="single"/>
        </w:rPr>
        <w:t>Plik [w tym miejscu pojawia się nazwa pliku] nie jest poprawnym formularzem interaktywnym wygenerowanym na Platformie."</w:t>
      </w:r>
    </w:p>
    <w:p w14:paraId="07D94A5A" w14:textId="77777777" w:rsidR="00ED2898" w:rsidRDefault="00000000">
      <w:pPr>
        <w:widowControl w:val="0"/>
        <w:spacing w:line="360" w:lineRule="auto"/>
        <w:ind w:left="425"/>
        <w:rPr>
          <w:rFonts w:ascii="Arial" w:hAnsi="Arial" w:cs="Arial"/>
          <w:strike/>
        </w:rPr>
      </w:pPr>
      <w:r>
        <w:rPr>
          <w:rFonts w:ascii="Arial" w:hAnsi="Arial" w:cs="Arial"/>
          <w:b/>
          <w:u w:val="single"/>
        </w:rPr>
        <w:t>W takim przypadku należy wybrać opcję „Tak, chcę kontynuować"</w:t>
      </w:r>
      <w:r>
        <w:rPr>
          <w:rFonts w:ascii="Arial" w:hAnsi="Arial" w:cs="Arial"/>
          <w:lang w:eastAsia="ko-KR"/>
        </w:rPr>
        <w:t>.</w:t>
      </w:r>
    </w:p>
    <w:p w14:paraId="360625A7" w14:textId="77777777" w:rsidR="00ED2898" w:rsidRDefault="00ED2898">
      <w:pPr>
        <w:widowControl w:val="0"/>
        <w:spacing w:line="360" w:lineRule="auto"/>
        <w:ind w:left="425"/>
        <w:rPr>
          <w:rFonts w:ascii="Arial" w:hAnsi="Arial" w:cs="Arial"/>
          <w:strike/>
        </w:rPr>
      </w:pPr>
      <w:hyperlink r:id="rId18">
        <w:r>
          <w:rPr>
            <w:rStyle w:val="Hipercze"/>
            <w:rFonts w:ascii="Arial" w:hAnsi="Arial" w:cs="Arial"/>
            <w:lang w:eastAsia="ko-KR"/>
          </w:rPr>
          <w:t>https://ezamowienia.gov.pl/pl/podpowiadamy-wykonawcom-jakie-komunikaty-moga-pojawic-sie-w-procesie-przesylania-oferty-w-sytuacji-skladania-interaktywnego-formularza-ofertowego-platformy-e-zamowienia-oraz-w-sytuacji-skladania-form/</w:t>
        </w:r>
      </w:hyperlink>
    </w:p>
    <w:p w14:paraId="24DF5209" w14:textId="77777777" w:rsidR="00ED2898" w:rsidRDefault="00ED2898">
      <w:pPr>
        <w:widowControl w:val="0"/>
        <w:spacing w:line="360" w:lineRule="auto"/>
        <w:ind w:left="425"/>
        <w:rPr>
          <w:rFonts w:ascii="Arial" w:hAnsi="Arial" w:cs="Arial"/>
          <w:strike/>
        </w:rPr>
      </w:pPr>
      <w:hyperlink r:id="rId19">
        <w:r>
          <w:rPr>
            <w:rStyle w:val="Hipercze"/>
            <w:rFonts w:ascii="Arial" w:hAnsi="Arial" w:cs="Arial"/>
          </w:rPr>
          <w:t>https://ezamowienia.gov.pl/pl/komponent-edukacyjny/</w:t>
        </w:r>
      </w:hyperlink>
      <w:r w:rsidR="00000000">
        <w:rPr>
          <w:rFonts w:ascii="Arial" w:hAnsi="Arial" w:cs="Arial"/>
        </w:rPr>
        <w:t xml:space="preserve"> </w:t>
      </w:r>
    </w:p>
    <w:p w14:paraId="265AD8FF" w14:textId="77777777" w:rsidR="00ED2898" w:rsidRDefault="00000000">
      <w:pPr>
        <w:pStyle w:val="Akapitzlist"/>
        <w:numPr>
          <w:ilvl w:val="1"/>
          <w:numId w:val="48"/>
        </w:numPr>
        <w:autoSpaceDE w:val="0"/>
        <w:spacing w:before="120" w:after="120" w:line="360" w:lineRule="auto"/>
        <w:ind w:left="425" w:hanging="567"/>
        <w:contextualSpacing/>
        <w:rPr>
          <w:rFonts w:ascii="Arial" w:hAnsi="Arial" w:cs="Arial"/>
          <w:lang w:eastAsia="ko-KR"/>
        </w:rPr>
      </w:pPr>
      <w:r>
        <w:rPr>
          <w:rFonts w:ascii="Arial" w:hAnsi="Arial" w:cs="Arial"/>
          <w:lang w:eastAsia="ko-KR"/>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Arial" w:hAnsi="Arial" w:cs="Arial"/>
          <w:lang w:eastAsia="ko-KR"/>
        </w:rPr>
        <w:t>drag&amp;drop</w:t>
      </w:r>
      <w:proofErr w:type="spellEnd"/>
      <w:r>
        <w:rPr>
          <w:rFonts w:ascii="Arial" w:hAnsi="Arial" w:cs="Arial"/>
          <w:lang w:eastAsia="ko-KR"/>
        </w:rPr>
        <w:t xml:space="preserve"> („przeciągnij” i „upuść”) służące do dodawania plików.</w:t>
      </w:r>
    </w:p>
    <w:p w14:paraId="06436B2F" w14:textId="77777777" w:rsidR="00ED2898" w:rsidRDefault="00000000">
      <w:pPr>
        <w:pStyle w:val="Akapitzlist"/>
        <w:numPr>
          <w:ilvl w:val="1"/>
          <w:numId w:val="48"/>
        </w:numPr>
        <w:autoSpaceDE w:val="0"/>
        <w:spacing w:before="120" w:after="120" w:line="360" w:lineRule="auto"/>
        <w:ind w:left="425" w:hanging="567"/>
        <w:contextualSpacing/>
        <w:rPr>
          <w:rFonts w:ascii="Arial" w:hAnsi="Arial" w:cs="Arial"/>
          <w:lang w:eastAsia="ko-KR"/>
        </w:rPr>
      </w:pPr>
      <w:r>
        <w:rPr>
          <w:rFonts w:ascii="Arial" w:hAnsi="Arial" w:cs="Arial"/>
          <w:lang w:eastAsia="ko-KR"/>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6373948F" w14:textId="77777777" w:rsidR="00ED2898" w:rsidRDefault="00000000">
      <w:pPr>
        <w:pStyle w:val="Akapitzlist"/>
        <w:numPr>
          <w:ilvl w:val="1"/>
          <w:numId w:val="48"/>
        </w:numPr>
        <w:autoSpaceDE w:val="0"/>
        <w:spacing w:before="120" w:after="120" w:line="360" w:lineRule="auto"/>
        <w:ind w:left="425" w:hanging="567"/>
        <w:contextualSpacing/>
        <w:rPr>
          <w:rFonts w:ascii="Arial" w:hAnsi="Arial" w:cs="Arial"/>
          <w:lang w:eastAsia="ko-KR"/>
        </w:rPr>
      </w:pPr>
      <w:r>
        <w:rPr>
          <w:rFonts w:ascii="Arial" w:hAnsi="Arial" w:cs="Arial"/>
          <w:lang w:eastAsia="ko-KR"/>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64170B69" w14:textId="77777777" w:rsidR="00ED2898" w:rsidRDefault="00000000">
      <w:pPr>
        <w:pStyle w:val="Akapitzlist"/>
        <w:numPr>
          <w:ilvl w:val="1"/>
          <w:numId w:val="48"/>
        </w:numPr>
        <w:autoSpaceDE w:val="0"/>
        <w:spacing w:line="360" w:lineRule="auto"/>
        <w:ind w:left="425" w:hanging="567"/>
        <w:contextualSpacing/>
        <w:rPr>
          <w:rFonts w:ascii="Arial" w:hAnsi="Arial" w:cs="Arial"/>
          <w:lang w:eastAsia="ko-KR"/>
        </w:rPr>
      </w:pPr>
      <w:r>
        <w:rPr>
          <w:rFonts w:ascii="Arial" w:hAnsi="Arial" w:cs="Arial"/>
          <w:b/>
          <w:bCs/>
          <w:lang w:eastAsia="ko-KR"/>
        </w:rPr>
        <w:t xml:space="preserve">Formularz ofertowy </w:t>
      </w:r>
      <w:r>
        <w:rPr>
          <w:rFonts w:ascii="Arial" w:hAnsi="Arial" w:cs="Arial"/>
          <w:lang w:eastAsia="ko-KR"/>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631DB6B3" w14:textId="77777777" w:rsidR="00ED2898" w:rsidRDefault="00000000">
      <w:pPr>
        <w:pStyle w:val="Akapitzlist"/>
        <w:numPr>
          <w:ilvl w:val="1"/>
          <w:numId w:val="48"/>
        </w:numPr>
        <w:autoSpaceDE w:val="0"/>
        <w:spacing w:line="360" w:lineRule="auto"/>
        <w:ind w:left="426" w:hanging="568"/>
        <w:contextualSpacing/>
        <w:rPr>
          <w:rFonts w:ascii="Arial" w:hAnsi="Arial" w:cs="Arial"/>
          <w:lang w:eastAsia="ko-KR"/>
        </w:rPr>
      </w:pPr>
      <w:r>
        <w:rPr>
          <w:rFonts w:ascii="Arial" w:hAnsi="Arial" w:cs="Arial"/>
          <w:b/>
          <w:bCs/>
          <w:lang w:eastAsia="ko-KR"/>
        </w:rPr>
        <w:t xml:space="preserve">Pozostałe dokumenty </w:t>
      </w:r>
      <w:r>
        <w:rPr>
          <w:rFonts w:ascii="Arial" w:hAnsi="Arial" w:cs="Arial"/>
          <w:lang w:eastAsia="ko-KR"/>
        </w:rPr>
        <w:t xml:space="preserve">wchodzące w skład oferty lub składane wraz z ofertą, które są zgodne z ustawą </w:t>
      </w:r>
      <w:proofErr w:type="spellStart"/>
      <w:r>
        <w:rPr>
          <w:rFonts w:ascii="Arial" w:hAnsi="Arial" w:cs="Arial"/>
          <w:lang w:eastAsia="ko-KR"/>
        </w:rPr>
        <w:t>Pzp</w:t>
      </w:r>
      <w:proofErr w:type="spellEnd"/>
      <w:r>
        <w:rPr>
          <w:rFonts w:ascii="Arial" w:hAnsi="Arial" w:cs="Arial"/>
          <w:lang w:eastAsia="ko-KR"/>
        </w:rPr>
        <w:t xml:space="preserve"> lub rozporządzeniem Prezesa Rady Ministrów w sprawie wymagań dla dokumentów elektronicznych opatrzone kwalifikowanym </w:t>
      </w:r>
      <w:r>
        <w:rPr>
          <w:rFonts w:ascii="Arial" w:hAnsi="Arial" w:cs="Arial"/>
          <w:lang w:eastAsia="ko-KR"/>
        </w:rPr>
        <w:lastRenderedPageBreak/>
        <w:t>podpisem elektronicznym, podpisem zaufanym lub podpisem osobistym, mogą być zgodnie</w:t>
      </w:r>
      <w:r>
        <w:rPr>
          <w:rFonts w:ascii="Arial" w:hAnsi="Arial" w:cs="Arial"/>
        </w:rPr>
        <w:t xml:space="preserve"> </w:t>
      </w:r>
      <w:r>
        <w:rPr>
          <w:rFonts w:ascii="Arial" w:hAnsi="Arial" w:cs="Arial"/>
          <w:lang w:eastAsia="ko-KR"/>
        </w:rPr>
        <w:t>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5F6DF07" w14:textId="77777777" w:rsidR="00ED2898" w:rsidRDefault="00000000">
      <w:pPr>
        <w:pStyle w:val="Akapitzlist"/>
        <w:numPr>
          <w:ilvl w:val="1"/>
          <w:numId w:val="48"/>
        </w:numPr>
        <w:autoSpaceDE w:val="0"/>
        <w:spacing w:line="360" w:lineRule="auto"/>
        <w:ind w:left="425" w:hanging="709"/>
        <w:contextualSpacing/>
        <w:rPr>
          <w:rFonts w:ascii="Arial" w:hAnsi="Arial" w:cs="Arial"/>
          <w:lang w:eastAsia="ko-KR"/>
        </w:rPr>
      </w:pPr>
      <w:r>
        <w:rPr>
          <w:rFonts w:ascii="Arial" w:hAnsi="Arial" w:cs="Arial"/>
          <w:lang w:eastAsia="ko-KR"/>
        </w:rPr>
        <w:t>W przypadku przekazywania dokumentu elektronicznego w formacie poddającym dane kompresji, opatrzenie pliku zawierającego skompresowane dokumenty</w:t>
      </w:r>
      <w:r>
        <w:rPr>
          <w:rFonts w:ascii="Arial" w:hAnsi="Arial" w:cs="Arial"/>
        </w:rPr>
        <w:t xml:space="preserve"> </w:t>
      </w:r>
      <w:r>
        <w:rPr>
          <w:rFonts w:ascii="Arial" w:hAnsi="Arial" w:cs="Arial"/>
          <w:lang w:eastAsia="ko-KR"/>
        </w:rPr>
        <w:t xml:space="preserve">kwalifikowanym podpisem elektronicznym, podpisem zaufanym lub podpisem osobistym, jest równoznaczne z opatrzeniem wszystkich dokumentów zawartych w tym pliku odpowiednio kwalifikowanym podpisem elektronicznym, podpisem zaufanym lub podpisem osobistym. </w:t>
      </w:r>
    </w:p>
    <w:p w14:paraId="6AD6B588" w14:textId="77777777" w:rsidR="00ED2898" w:rsidRDefault="00000000">
      <w:pPr>
        <w:pStyle w:val="Akapitzlist"/>
        <w:numPr>
          <w:ilvl w:val="1"/>
          <w:numId w:val="48"/>
        </w:numPr>
        <w:autoSpaceDE w:val="0"/>
        <w:spacing w:before="120" w:after="120" w:line="360" w:lineRule="auto"/>
        <w:ind w:left="425" w:hanging="709"/>
        <w:contextualSpacing/>
        <w:rPr>
          <w:rFonts w:ascii="Arial" w:hAnsi="Arial" w:cs="Arial"/>
          <w:lang w:eastAsia="ko-KR"/>
        </w:rPr>
      </w:pPr>
      <w:r>
        <w:rPr>
          <w:rFonts w:ascii="Arial" w:hAnsi="Arial" w:cs="Arial"/>
          <w:lang w:eastAsia="ko-KR"/>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9FEFFC4" w14:textId="77777777" w:rsidR="00ED2898" w:rsidRDefault="00000000">
      <w:pPr>
        <w:pStyle w:val="Akapitzlist"/>
        <w:numPr>
          <w:ilvl w:val="1"/>
          <w:numId w:val="48"/>
        </w:numPr>
        <w:autoSpaceDE w:val="0"/>
        <w:spacing w:line="360" w:lineRule="auto"/>
        <w:ind w:left="426" w:hanging="710"/>
        <w:contextualSpacing/>
        <w:rPr>
          <w:rFonts w:ascii="Arial" w:hAnsi="Arial" w:cs="Arial"/>
          <w:lang w:eastAsia="ko-KR"/>
        </w:rPr>
      </w:pPr>
      <w:r>
        <w:rPr>
          <w:rFonts w:ascii="Arial" w:hAnsi="Arial" w:cs="Arial"/>
          <w:lang w:eastAsia="ko-KR"/>
        </w:rPr>
        <w:t xml:space="preserve">Oferta może być złożona tylko do upływu terminu składania ofert. </w:t>
      </w:r>
    </w:p>
    <w:p w14:paraId="56A6E8A1" w14:textId="77777777" w:rsidR="00ED2898" w:rsidRDefault="00000000">
      <w:pPr>
        <w:pStyle w:val="Akapitzlist"/>
        <w:numPr>
          <w:ilvl w:val="1"/>
          <w:numId w:val="48"/>
        </w:numPr>
        <w:autoSpaceDE w:val="0"/>
        <w:spacing w:line="360" w:lineRule="auto"/>
        <w:ind w:left="425" w:hanging="709"/>
        <w:contextualSpacing/>
        <w:rPr>
          <w:rFonts w:ascii="Arial" w:hAnsi="Arial" w:cs="Arial"/>
          <w:lang w:eastAsia="ko-KR"/>
        </w:rPr>
      </w:pPr>
      <w:r>
        <w:rPr>
          <w:rFonts w:ascii="Arial" w:hAnsi="Arial" w:cs="Arial"/>
          <w:lang w:eastAsia="ko-KR"/>
        </w:rPr>
        <w:t xml:space="preserve">Wykonawca może przed upływem terminu składania ofert wycofać ofertę. Wykonawca wycofuje ofertę w zakładce „Oferty/wnioski” używając przycisku „Wycofaj ofertę”. </w:t>
      </w:r>
    </w:p>
    <w:p w14:paraId="5C374DF1" w14:textId="77777777" w:rsidR="00ED2898" w:rsidRDefault="00000000">
      <w:pPr>
        <w:widowControl w:val="0"/>
        <w:numPr>
          <w:ilvl w:val="1"/>
          <w:numId w:val="48"/>
        </w:numPr>
        <w:spacing w:before="120" w:after="120" w:line="360" w:lineRule="auto"/>
        <w:ind w:left="425" w:hanging="709"/>
        <w:rPr>
          <w:rFonts w:ascii="Arial" w:hAnsi="Arial" w:cs="Arial"/>
        </w:rPr>
      </w:pPr>
      <w:r>
        <w:rPr>
          <w:rFonts w:ascii="Arial" w:hAnsi="Arial" w:cs="Arial"/>
          <w:lang w:eastAsia="ko-KR"/>
        </w:rPr>
        <w:t>Maksymalny łączny rozmiar plików stanowiących ofertę lub składanych wraz z ofertą to 250 MB.</w:t>
      </w:r>
    </w:p>
    <w:p w14:paraId="50B5EE24" w14:textId="77777777" w:rsidR="00ED2898" w:rsidRDefault="00000000">
      <w:pPr>
        <w:numPr>
          <w:ilvl w:val="0"/>
          <w:numId w:val="48"/>
        </w:numPr>
        <w:tabs>
          <w:tab w:val="left" w:pos="426"/>
        </w:tabs>
        <w:suppressAutoHyphens w:val="0"/>
        <w:spacing w:before="240" w:after="240" w:line="360" w:lineRule="auto"/>
        <w:ind w:left="391" w:hanging="533"/>
        <w:rPr>
          <w:rFonts w:ascii="Arial" w:hAnsi="Arial" w:cs="Arial"/>
          <w:b/>
          <w:bCs/>
          <w:sz w:val="28"/>
          <w:szCs w:val="28"/>
        </w:rPr>
      </w:pPr>
      <w:r>
        <w:rPr>
          <w:rFonts w:ascii="Arial" w:hAnsi="Arial" w:cs="Arial"/>
          <w:b/>
          <w:bCs/>
          <w:sz w:val="28"/>
          <w:szCs w:val="28"/>
        </w:rPr>
        <w:t>Termin otwarcia ofert.</w:t>
      </w:r>
    </w:p>
    <w:p w14:paraId="6E7DC1E1" w14:textId="195AFB1B" w:rsidR="00ED2898" w:rsidRPr="00DB20C1" w:rsidRDefault="00000000">
      <w:pPr>
        <w:widowControl w:val="0"/>
        <w:numPr>
          <w:ilvl w:val="1"/>
          <w:numId w:val="48"/>
        </w:numPr>
        <w:spacing w:line="360" w:lineRule="auto"/>
        <w:ind w:left="426" w:hanging="568"/>
        <w:rPr>
          <w:rFonts w:ascii="Arial" w:hAnsi="Arial" w:cs="Arial"/>
        </w:rPr>
      </w:pPr>
      <w:r>
        <w:rPr>
          <w:rFonts w:ascii="Arial" w:eastAsia="Calibri" w:hAnsi="Arial" w:cs="Arial"/>
          <w:lang w:eastAsia="en-US"/>
        </w:rPr>
        <w:t xml:space="preserve">Otwarcie ofert </w:t>
      </w:r>
      <w:r w:rsidRPr="00DB20C1">
        <w:rPr>
          <w:rFonts w:ascii="Arial" w:eastAsia="Calibri" w:hAnsi="Arial" w:cs="Arial"/>
          <w:lang w:eastAsia="en-US"/>
        </w:rPr>
        <w:t>nastąpi w dniu</w:t>
      </w:r>
      <w:r w:rsidRPr="00DB20C1">
        <w:rPr>
          <w:rFonts w:ascii="Arial" w:eastAsia="Calibri" w:hAnsi="Arial" w:cs="Arial"/>
          <w:b/>
          <w:lang w:eastAsia="en-US"/>
        </w:rPr>
        <w:t xml:space="preserve"> </w:t>
      </w:r>
      <w:r w:rsidR="00DB20C1" w:rsidRPr="00DB20C1">
        <w:rPr>
          <w:rFonts w:ascii="Arial" w:eastAsia="Calibri" w:hAnsi="Arial" w:cs="Arial"/>
          <w:b/>
          <w:lang w:eastAsia="en-US"/>
        </w:rPr>
        <w:t>17</w:t>
      </w:r>
      <w:r w:rsidRPr="00DB20C1">
        <w:rPr>
          <w:rFonts w:ascii="Arial" w:eastAsia="Calibri" w:hAnsi="Arial" w:cs="Arial"/>
          <w:b/>
          <w:lang w:eastAsia="en-US"/>
        </w:rPr>
        <w:t>.08.2026 r., o godzinie 10.30.</w:t>
      </w:r>
    </w:p>
    <w:p w14:paraId="6983B6AB" w14:textId="77777777" w:rsidR="00ED2898" w:rsidRPr="00DB20C1" w:rsidRDefault="00000000">
      <w:pPr>
        <w:widowControl w:val="0"/>
        <w:numPr>
          <w:ilvl w:val="1"/>
          <w:numId w:val="48"/>
        </w:numPr>
        <w:spacing w:before="120" w:after="120" w:line="360" w:lineRule="auto"/>
        <w:ind w:left="425" w:hanging="567"/>
        <w:rPr>
          <w:rFonts w:ascii="Arial" w:hAnsi="Arial" w:cs="Arial"/>
        </w:rPr>
      </w:pPr>
      <w:r w:rsidRPr="00DB20C1">
        <w:rPr>
          <w:rFonts w:ascii="Arial" w:hAnsi="Arial" w:cs="Arial"/>
        </w:rPr>
        <w:t>Niezwłocznie po otwarciu ofert Zamawiający udostępni na stronie internetowej prowadzonego postępowania informacje o:</w:t>
      </w:r>
    </w:p>
    <w:p w14:paraId="7D03A78B" w14:textId="77777777" w:rsidR="00ED2898" w:rsidRDefault="00000000">
      <w:pPr>
        <w:pStyle w:val="Akapitzlist"/>
        <w:numPr>
          <w:ilvl w:val="0"/>
          <w:numId w:val="31"/>
        </w:numPr>
        <w:tabs>
          <w:tab w:val="left" w:pos="567"/>
        </w:tabs>
        <w:spacing w:line="360" w:lineRule="auto"/>
        <w:ind w:left="709" w:hanging="283"/>
        <w:rPr>
          <w:rFonts w:ascii="Arial" w:hAnsi="Arial" w:cs="Arial"/>
        </w:rPr>
      </w:pPr>
      <w:r>
        <w:rPr>
          <w:rFonts w:ascii="Arial" w:hAnsi="Arial" w:cs="Arial"/>
        </w:rPr>
        <w:t xml:space="preserve">nazwach albo imionach i nazwiskach oraz siedzibach lub miejscach prowadzonej działalności gospodarczej albo miejscach zamieszkania wykonawców, których oferty zostały otwarte; </w:t>
      </w:r>
    </w:p>
    <w:p w14:paraId="103F6F24" w14:textId="77777777" w:rsidR="00ED2898" w:rsidRDefault="00000000">
      <w:pPr>
        <w:pStyle w:val="Akapitzlist"/>
        <w:numPr>
          <w:ilvl w:val="0"/>
          <w:numId w:val="31"/>
        </w:numPr>
        <w:tabs>
          <w:tab w:val="left" w:pos="567"/>
        </w:tabs>
        <w:spacing w:line="360" w:lineRule="auto"/>
        <w:ind w:left="709" w:hanging="283"/>
        <w:rPr>
          <w:rFonts w:ascii="Arial" w:hAnsi="Arial" w:cs="Arial"/>
        </w:rPr>
      </w:pPr>
      <w:r>
        <w:rPr>
          <w:rFonts w:ascii="Arial" w:hAnsi="Arial" w:cs="Arial"/>
        </w:rPr>
        <w:t>cenach lub kosztach zawartych w ofertach.</w:t>
      </w:r>
    </w:p>
    <w:p w14:paraId="6C97846D" w14:textId="77777777" w:rsidR="00ED2898" w:rsidRDefault="00000000">
      <w:pPr>
        <w:pStyle w:val="Akapitzlist"/>
        <w:numPr>
          <w:ilvl w:val="1"/>
          <w:numId w:val="48"/>
        </w:numPr>
        <w:tabs>
          <w:tab w:val="left" w:pos="426"/>
        </w:tabs>
        <w:spacing w:before="120" w:after="120" w:line="360" w:lineRule="auto"/>
        <w:ind w:left="425" w:hanging="567"/>
        <w:rPr>
          <w:rFonts w:ascii="Arial" w:hAnsi="Arial" w:cs="Arial"/>
          <w:u w:val="single"/>
        </w:rPr>
      </w:pPr>
      <w:r>
        <w:rPr>
          <w:rFonts w:ascii="Arial" w:hAnsi="Arial" w:cs="Arial"/>
          <w:u w:val="single"/>
        </w:rPr>
        <w:lastRenderedPageBreak/>
        <w:t>W przypadku wystąpienia awarii systemu teleinformatycznego, która spowoduje brak możliwości otwarcia ofert w terminie określonym przez Zamawiającego, otwarcie ofert nastąpi niezwłocznie po usunięciu awarii.</w:t>
      </w:r>
    </w:p>
    <w:p w14:paraId="0BC04D53" w14:textId="77777777" w:rsidR="00ED2898" w:rsidRDefault="00000000">
      <w:pPr>
        <w:pStyle w:val="Akapitzlist"/>
        <w:numPr>
          <w:ilvl w:val="1"/>
          <w:numId w:val="48"/>
        </w:numPr>
        <w:tabs>
          <w:tab w:val="left" w:pos="426"/>
        </w:tabs>
        <w:spacing w:line="360" w:lineRule="auto"/>
        <w:ind w:left="425" w:hanging="567"/>
        <w:rPr>
          <w:rFonts w:ascii="Arial" w:hAnsi="Arial" w:cs="Arial"/>
        </w:rPr>
      </w:pPr>
      <w:r>
        <w:rPr>
          <w:rFonts w:ascii="Arial" w:hAnsi="Arial" w:cs="Arial"/>
        </w:rPr>
        <w:t>Zamawiający poinformuje o zmianie terminu otwarcia ofert na stronie internetowej prowadzonego postępowania.</w:t>
      </w:r>
    </w:p>
    <w:p w14:paraId="6B632937" w14:textId="77777777" w:rsidR="00ED2898" w:rsidRDefault="00000000">
      <w:pPr>
        <w:pStyle w:val="Lista"/>
        <w:numPr>
          <w:ilvl w:val="0"/>
          <w:numId w:val="48"/>
        </w:numPr>
        <w:spacing w:before="240" w:after="240" w:line="360" w:lineRule="auto"/>
        <w:ind w:left="391" w:hanging="533"/>
        <w:rPr>
          <w:rFonts w:ascii="Arial" w:hAnsi="Arial" w:cs="Arial"/>
          <w:sz w:val="28"/>
          <w:szCs w:val="28"/>
        </w:rPr>
      </w:pPr>
      <w:r>
        <w:rPr>
          <w:rFonts w:ascii="Arial" w:hAnsi="Arial" w:cs="Arial"/>
          <w:b/>
          <w:sz w:val="28"/>
          <w:szCs w:val="28"/>
        </w:rPr>
        <w:t>Opis sposobu obliczenia ceny oferty.</w:t>
      </w:r>
    </w:p>
    <w:p w14:paraId="5631086F" w14:textId="0B92964C" w:rsidR="00ED2898" w:rsidRDefault="00000000">
      <w:pPr>
        <w:widowControl w:val="0"/>
        <w:numPr>
          <w:ilvl w:val="1"/>
          <w:numId w:val="48"/>
        </w:numPr>
        <w:tabs>
          <w:tab w:val="left" w:pos="426"/>
        </w:tabs>
        <w:spacing w:before="120" w:after="120" w:line="360" w:lineRule="auto"/>
        <w:ind w:left="425" w:hanging="567"/>
        <w:rPr>
          <w:rFonts w:ascii="Arial" w:hAnsi="Arial" w:cs="Arial"/>
        </w:rPr>
      </w:pPr>
      <w:r>
        <w:rPr>
          <w:rFonts w:ascii="Arial" w:hAnsi="Arial" w:cs="Arial"/>
        </w:rPr>
        <w:t>Cena ofertowa brutto służąca porównaniu ofert stanowi iloczyn ceny jednostkowej brutto jednego posiłku i maksymalnej liczby 36 000 posiłków. Cena jednostkowa obejmuje wszystkie koszty wykonania zamówienia i pozostaje stała, z zastrzeżeniem zasad waloryzacji określonych w projektowanych postanowieniach umowy. Rozliczenie nastąpi za posiłki faktycznie zamówione i prawidłowo dostarczone.</w:t>
      </w:r>
    </w:p>
    <w:p w14:paraId="321D6211" w14:textId="77777777" w:rsidR="00ED2898" w:rsidRDefault="00000000">
      <w:pPr>
        <w:widowControl w:val="0"/>
        <w:numPr>
          <w:ilvl w:val="1"/>
          <w:numId w:val="48"/>
        </w:numPr>
        <w:tabs>
          <w:tab w:val="left" w:pos="426"/>
        </w:tabs>
        <w:spacing w:line="360" w:lineRule="auto"/>
        <w:ind w:left="426" w:hanging="568"/>
        <w:rPr>
          <w:rFonts w:ascii="Arial" w:hAnsi="Arial" w:cs="Arial"/>
        </w:rPr>
      </w:pPr>
      <w:r>
        <w:rPr>
          <w:rFonts w:ascii="Arial" w:hAnsi="Arial" w:cs="Arial"/>
        </w:rPr>
        <w:t>Cenę ofertową należy wyliczyć w oparciu o załączniki do SWZ.</w:t>
      </w:r>
    </w:p>
    <w:p w14:paraId="2C47F48D" w14:textId="305C61A3" w:rsidR="00ED2898" w:rsidRDefault="00000000">
      <w:pPr>
        <w:widowControl w:val="0"/>
        <w:numPr>
          <w:ilvl w:val="1"/>
          <w:numId w:val="48"/>
        </w:numPr>
        <w:tabs>
          <w:tab w:val="left" w:pos="426"/>
        </w:tabs>
        <w:spacing w:before="120" w:after="120" w:line="360" w:lineRule="auto"/>
        <w:ind w:left="425" w:hanging="567"/>
        <w:rPr>
          <w:rFonts w:ascii="Arial" w:hAnsi="Arial" w:cs="Arial"/>
        </w:rPr>
      </w:pPr>
      <w:r>
        <w:rPr>
          <w:rFonts w:ascii="Arial" w:hAnsi="Arial" w:cs="Arial"/>
        </w:rPr>
        <w:t>W ofercie należy podać cenę  jednostkową brutto jednego posiłku oraz cenę brutto obliczoną dla maksymalnej liczby 36 000 posiłków, zgodnie z formularzem ofertowym.</w:t>
      </w:r>
    </w:p>
    <w:p w14:paraId="5F7D9EE9" w14:textId="77777777" w:rsidR="00ED2898" w:rsidRDefault="00000000">
      <w:pPr>
        <w:widowControl w:val="0"/>
        <w:numPr>
          <w:ilvl w:val="1"/>
          <w:numId w:val="48"/>
        </w:numPr>
        <w:tabs>
          <w:tab w:val="left" w:pos="426"/>
        </w:tabs>
        <w:spacing w:before="120" w:after="120" w:line="360" w:lineRule="auto"/>
        <w:ind w:left="425" w:hanging="567"/>
        <w:rPr>
          <w:rFonts w:ascii="Arial" w:hAnsi="Arial" w:cs="Arial"/>
        </w:rPr>
      </w:pPr>
      <w:r>
        <w:rPr>
          <w:rFonts w:ascii="Arial" w:hAnsi="Arial" w:cs="Arial"/>
          <w:b/>
        </w:rPr>
        <w:t>Za podanie właściwej stawki podatku VAT odpowiedzialny jest Wykonawca</w:t>
      </w:r>
      <w:r>
        <w:rPr>
          <w:rFonts w:ascii="Arial" w:hAnsi="Arial" w:cs="Arial"/>
        </w:rPr>
        <w:t>.</w:t>
      </w:r>
    </w:p>
    <w:p w14:paraId="71463ABE" w14:textId="77777777" w:rsidR="00ED2898" w:rsidRDefault="00000000">
      <w:pPr>
        <w:widowControl w:val="0"/>
        <w:numPr>
          <w:ilvl w:val="1"/>
          <w:numId w:val="48"/>
        </w:numPr>
        <w:tabs>
          <w:tab w:val="left" w:pos="426"/>
        </w:tabs>
        <w:spacing w:line="360" w:lineRule="auto"/>
        <w:ind w:left="426" w:hanging="568"/>
        <w:rPr>
          <w:rFonts w:ascii="Arial" w:hAnsi="Arial" w:cs="Arial"/>
        </w:rPr>
      </w:pPr>
      <w:r>
        <w:rPr>
          <w:rFonts w:ascii="Arial" w:hAnsi="Arial" w:cs="Arial"/>
        </w:rPr>
        <w:t xml:space="preserve">Stawkę podatku VAT należy określić zgodnie z ustawą z dnia 11 marca 2004 r. o podatku od towarów i usług (tekst jednolity Dz. U. z 2025 r., poz. 775 z </w:t>
      </w:r>
      <w:proofErr w:type="spellStart"/>
      <w:r>
        <w:rPr>
          <w:rFonts w:ascii="Arial" w:hAnsi="Arial" w:cs="Arial"/>
        </w:rPr>
        <w:t>późn</w:t>
      </w:r>
      <w:proofErr w:type="spellEnd"/>
      <w:r>
        <w:rPr>
          <w:rFonts w:ascii="Arial" w:hAnsi="Arial" w:cs="Arial"/>
        </w:rPr>
        <w:t>. zm.).</w:t>
      </w:r>
    </w:p>
    <w:p w14:paraId="2E486CA8" w14:textId="77777777" w:rsidR="00ED2898" w:rsidRDefault="00000000">
      <w:pPr>
        <w:widowControl w:val="0"/>
        <w:numPr>
          <w:ilvl w:val="0"/>
          <w:numId w:val="48"/>
        </w:numPr>
        <w:spacing w:before="240" w:after="240" w:line="360" w:lineRule="auto"/>
        <w:ind w:left="391" w:hanging="533"/>
        <w:rPr>
          <w:rFonts w:ascii="Arial" w:hAnsi="Arial" w:cs="Arial"/>
          <w:sz w:val="28"/>
          <w:szCs w:val="28"/>
        </w:rPr>
      </w:pPr>
      <w:r>
        <w:rPr>
          <w:rFonts w:ascii="Arial" w:hAnsi="Arial" w:cs="Arial"/>
          <w:b/>
          <w:sz w:val="28"/>
          <w:szCs w:val="28"/>
        </w:rPr>
        <w:t>Kryteria oceny ofert</w:t>
      </w:r>
    </w:p>
    <w:p w14:paraId="2B7D3695" w14:textId="77777777" w:rsidR="00ED2898" w:rsidRDefault="00000000">
      <w:pPr>
        <w:widowControl w:val="0"/>
        <w:numPr>
          <w:ilvl w:val="1"/>
          <w:numId w:val="48"/>
        </w:numPr>
        <w:tabs>
          <w:tab w:val="left" w:pos="145"/>
        </w:tabs>
        <w:spacing w:line="360" w:lineRule="auto"/>
        <w:ind w:left="426" w:hanging="568"/>
        <w:rPr>
          <w:rFonts w:ascii="Arial" w:hAnsi="Arial" w:cs="Arial"/>
          <w:b/>
        </w:rPr>
      </w:pPr>
      <w:r>
        <w:rPr>
          <w:rFonts w:ascii="Arial" w:hAnsi="Arial" w:cs="Arial"/>
        </w:rPr>
        <w:t>Przy wyborze oferty Zamawiający będzie się kierował następującymi kryteriami i ich znaczeniem:</w:t>
      </w:r>
    </w:p>
    <w:p w14:paraId="7DA3CBE4" w14:textId="77777777" w:rsidR="00ED2898" w:rsidRDefault="00000000">
      <w:pPr>
        <w:pStyle w:val="Default"/>
        <w:numPr>
          <w:ilvl w:val="0"/>
          <w:numId w:val="5"/>
        </w:numPr>
        <w:tabs>
          <w:tab w:val="left" w:pos="709"/>
        </w:tabs>
        <w:spacing w:line="360" w:lineRule="auto"/>
        <w:ind w:left="709" w:hanging="283"/>
        <w:rPr>
          <w:rFonts w:ascii="Arial" w:hAnsi="Arial" w:cs="Arial"/>
        </w:rPr>
      </w:pPr>
      <w:r>
        <w:rPr>
          <w:rFonts w:ascii="Arial" w:hAnsi="Arial" w:cs="Arial"/>
          <w:b/>
          <w:bCs/>
        </w:rPr>
        <w:t>Cena – w złotych</w:t>
      </w:r>
      <w:r>
        <w:rPr>
          <w:rFonts w:ascii="Arial" w:hAnsi="Arial" w:cs="Arial"/>
        </w:rPr>
        <w:t xml:space="preserve"> – 60 %,</w:t>
      </w:r>
    </w:p>
    <w:p w14:paraId="0FD1DAE6" w14:textId="77777777" w:rsidR="00ED2898" w:rsidRDefault="00000000">
      <w:pPr>
        <w:pStyle w:val="Default"/>
        <w:numPr>
          <w:ilvl w:val="0"/>
          <w:numId w:val="5"/>
        </w:numPr>
        <w:tabs>
          <w:tab w:val="left" w:pos="709"/>
        </w:tabs>
        <w:spacing w:line="360" w:lineRule="auto"/>
        <w:ind w:left="709" w:hanging="283"/>
        <w:rPr>
          <w:rFonts w:ascii="Arial" w:hAnsi="Arial" w:cs="Arial"/>
        </w:rPr>
      </w:pPr>
      <w:bookmarkStart w:id="26" w:name="_Hlk200974641"/>
      <w:bookmarkEnd w:id="26"/>
      <w:r>
        <w:rPr>
          <w:rFonts w:ascii="Arial" w:hAnsi="Arial" w:cs="Arial"/>
          <w:b/>
        </w:rPr>
        <w:t xml:space="preserve">Aktywizacja zawodowa osób bezrobotnych – </w:t>
      </w:r>
      <w:r>
        <w:rPr>
          <w:rFonts w:ascii="Arial" w:hAnsi="Arial" w:cs="Arial"/>
          <w:bCs/>
        </w:rPr>
        <w:t>40 %, przy czym:</w:t>
      </w:r>
    </w:p>
    <w:p w14:paraId="00C760C8" w14:textId="50CA2E34" w:rsidR="00ED2898" w:rsidRDefault="00000000">
      <w:pPr>
        <w:pStyle w:val="Default"/>
        <w:numPr>
          <w:ilvl w:val="0"/>
          <w:numId w:val="29"/>
        </w:numPr>
        <w:tabs>
          <w:tab w:val="left" w:pos="993"/>
        </w:tabs>
        <w:spacing w:line="360" w:lineRule="auto"/>
        <w:ind w:left="993" w:hanging="284"/>
        <w:rPr>
          <w:rFonts w:ascii="Arial" w:hAnsi="Arial" w:cs="Arial"/>
        </w:rPr>
      </w:pPr>
      <w:r>
        <w:rPr>
          <w:rFonts w:ascii="Arial" w:hAnsi="Arial" w:cs="Arial"/>
        </w:rPr>
        <w:t>zatrudnienie 1 osoby posiadającej status osoby bezrobotnej na dzień zawarcia umowy o pracę, skierowanej do realizacji zamówienia, na podstawie umowy o pracę w pełnym wymiarze etatu, od dnia rozpoczęcia świadczenia usług do końca okresu realizacji umowy – 40 pkt.,</w:t>
      </w:r>
    </w:p>
    <w:p w14:paraId="7BD8871C" w14:textId="0DF2A129" w:rsidR="00ED2898" w:rsidRDefault="00000000">
      <w:pPr>
        <w:pStyle w:val="Default"/>
        <w:numPr>
          <w:ilvl w:val="0"/>
          <w:numId w:val="29"/>
        </w:numPr>
        <w:tabs>
          <w:tab w:val="left" w:pos="993"/>
        </w:tabs>
        <w:spacing w:line="360" w:lineRule="auto"/>
        <w:ind w:left="993" w:hanging="284"/>
        <w:rPr>
          <w:rFonts w:ascii="Arial" w:hAnsi="Arial" w:cs="Arial"/>
        </w:rPr>
      </w:pPr>
      <w:r>
        <w:rPr>
          <w:rFonts w:ascii="Arial" w:hAnsi="Arial" w:cs="Arial"/>
        </w:rPr>
        <w:t>brak zatrudnienia osoby bezrobotnej – 0 pkt</w:t>
      </w:r>
      <w:r w:rsidR="00E711AC">
        <w:rPr>
          <w:rFonts w:ascii="Arial" w:hAnsi="Arial" w:cs="Arial"/>
        </w:rPr>
        <w:t>.</w:t>
      </w:r>
    </w:p>
    <w:p w14:paraId="3CC42EB1" w14:textId="77777777" w:rsidR="00ED2898" w:rsidRDefault="00000000">
      <w:pPr>
        <w:widowControl w:val="0"/>
        <w:numPr>
          <w:ilvl w:val="1"/>
          <w:numId w:val="48"/>
        </w:numPr>
        <w:tabs>
          <w:tab w:val="left" w:pos="195"/>
        </w:tabs>
        <w:spacing w:before="120" w:after="120" w:line="360" w:lineRule="auto"/>
        <w:ind w:left="425" w:hanging="567"/>
        <w:rPr>
          <w:rFonts w:ascii="Arial" w:hAnsi="Arial" w:cs="Arial"/>
        </w:rPr>
      </w:pPr>
      <w:r>
        <w:rPr>
          <w:rFonts w:ascii="Arial" w:hAnsi="Arial" w:cs="Arial"/>
        </w:rPr>
        <w:t>Cena oferty zostanie przeliczona na wartości punktowe.</w:t>
      </w:r>
    </w:p>
    <w:p w14:paraId="4D400282" w14:textId="77777777" w:rsidR="00ED2898" w:rsidRDefault="00000000">
      <w:pPr>
        <w:widowControl w:val="0"/>
        <w:numPr>
          <w:ilvl w:val="1"/>
          <w:numId w:val="48"/>
        </w:numPr>
        <w:tabs>
          <w:tab w:val="left" w:pos="195"/>
        </w:tabs>
        <w:spacing w:line="360" w:lineRule="auto"/>
        <w:ind w:left="425" w:hanging="567"/>
        <w:rPr>
          <w:rFonts w:ascii="Arial" w:hAnsi="Arial" w:cs="Arial"/>
        </w:rPr>
      </w:pPr>
      <w:r>
        <w:rPr>
          <w:rFonts w:ascii="Arial" w:hAnsi="Arial" w:cs="Arial"/>
        </w:rPr>
        <w:lastRenderedPageBreak/>
        <w:t>Ocena punktowa kryterium zostanie dokonana zgodnie z formułami:</w:t>
      </w:r>
    </w:p>
    <w:p w14:paraId="2BAD16A3" w14:textId="77777777" w:rsidR="00ED2898" w:rsidRDefault="00ED2898">
      <w:pPr>
        <w:ind w:left="426"/>
        <w:rPr>
          <w:rFonts w:ascii="Arial" w:hAnsi="Arial" w:cs="Arial"/>
        </w:rPr>
      </w:pPr>
    </w:p>
    <w:p w14:paraId="2A4A23CA" w14:textId="77777777" w:rsidR="00ED2898" w:rsidRDefault="00000000">
      <w:pPr>
        <w:ind w:left="3393" w:firstLine="1563"/>
      </w:pPr>
      <w:r>
        <w:rPr>
          <w:rFonts w:ascii="Arial" w:eastAsia="Arial" w:hAnsi="Arial" w:cs="Arial"/>
        </w:rPr>
        <w:t xml:space="preserve"> </w:t>
      </w:r>
      <w:r>
        <w:rPr>
          <w:rFonts w:ascii="Arial" w:hAnsi="Arial" w:cs="Arial"/>
        </w:rPr>
        <w:t xml:space="preserve">najniższa cena brutto </w:t>
      </w:r>
    </w:p>
    <w:p w14:paraId="794BB52D" w14:textId="77777777" w:rsidR="00ED2898" w:rsidRDefault="00000000">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rFonts w:ascii="Arial" w:hAnsi="Arial" w:cs="Arial"/>
        </w:rPr>
        <w:tab/>
        <w:t>z rozpatrywanych ofert</w:t>
      </w:r>
    </w:p>
    <w:p w14:paraId="68727369" w14:textId="77777777" w:rsidR="00ED2898" w:rsidRDefault="00000000">
      <w:pPr>
        <w:ind w:firstLine="420"/>
      </w:pPr>
      <w:r>
        <w:rPr>
          <w:rFonts w:ascii="Arial" w:hAnsi="Arial" w:cs="Arial"/>
        </w:rPr>
        <w:t xml:space="preserve">ilość punktów </w:t>
      </w:r>
      <w:r>
        <w:rPr>
          <w:rFonts w:ascii="Arial" w:hAnsi="Arial" w:cs="Arial"/>
          <w:b/>
        </w:rPr>
        <w:t>dla kryterium ceny</w:t>
      </w:r>
      <w:r>
        <w:rPr>
          <w:rFonts w:ascii="Arial" w:hAnsi="Arial" w:cs="Arial"/>
        </w:rPr>
        <w:t xml:space="preserve"> oferty = --------------------------------- x 60 pkt </w:t>
      </w:r>
    </w:p>
    <w:p w14:paraId="09C26AED" w14:textId="77777777" w:rsidR="00ED2898" w:rsidRDefault="00000000">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cena brutto </w:t>
      </w:r>
    </w:p>
    <w:p w14:paraId="028CA92B" w14:textId="77777777" w:rsidR="00ED2898" w:rsidRDefault="00000000">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oferty rozpatrywanej</w:t>
      </w:r>
    </w:p>
    <w:p w14:paraId="69428A65" w14:textId="77777777" w:rsidR="00ED2898" w:rsidRDefault="00ED2898">
      <w:pPr>
        <w:ind w:left="425"/>
        <w:rPr>
          <w:rFonts w:ascii="Arial" w:hAnsi="Arial" w:cs="Arial"/>
        </w:rPr>
      </w:pPr>
    </w:p>
    <w:p w14:paraId="38C4323D" w14:textId="775B6ECF" w:rsidR="00ED2898" w:rsidRDefault="00000000">
      <w:pPr>
        <w:pStyle w:val="pkt"/>
        <w:tabs>
          <w:tab w:val="left" w:pos="1440"/>
        </w:tabs>
        <w:spacing w:before="0" w:after="0" w:line="360" w:lineRule="auto"/>
        <w:ind w:left="425" w:right="-23" w:firstLine="0"/>
        <w:rPr>
          <w:rFonts w:ascii="Arial" w:hAnsi="Arial" w:cs="Arial"/>
          <w:szCs w:val="24"/>
        </w:rPr>
      </w:pPr>
      <w:r>
        <w:rPr>
          <w:rFonts w:ascii="Arial" w:hAnsi="Arial" w:cs="Arial"/>
          <w:szCs w:val="24"/>
        </w:rPr>
        <w:t>Przez „cenę” przyjmowaną do oceny ofert Zamawiający rozumie cenę brutto obliczoną jako iloczyn ceny jednostkowej brutto i 36 000 posiłków.</w:t>
      </w:r>
    </w:p>
    <w:p w14:paraId="59C82E11" w14:textId="77777777" w:rsidR="00ED2898" w:rsidRDefault="00ED2898">
      <w:pPr>
        <w:spacing w:line="360" w:lineRule="auto"/>
        <w:rPr>
          <w:rFonts w:ascii="Arial" w:hAnsi="Arial" w:cs="Arial"/>
        </w:rPr>
      </w:pPr>
    </w:p>
    <w:p w14:paraId="6F9C2F32" w14:textId="73CA34DF" w:rsidR="00ED2898" w:rsidRDefault="00000000">
      <w:pPr>
        <w:pStyle w:val="pkt"/>
        <w:tabs>
          <w:tab w:val="left" w:pos="1440"/>
        </w:tabs>
        <w:spacing w:before="0" w:after="0" w:line="360" w:lineRule="auto"/>
        <w:ind w:left="426" w:right="-23" w:firstLine="0"/>
        <w:jc w:val="left"/>
      </w:pPr>
      <w:r>
        <w:rPr>
          <w:rFonts w:ascii="Arial" w:hAnsi="Arial" w:cs="Arial"/>
          <w:szCs w:val="24"/>
        </w:rPr>
        <w:t>Przez „aktywizację zawodową” (ustawowe kryterium aspektów społecznych) Zamawiający rozumie zobowiązanie Wykonawcy do zatrudnienia jednej osoby posiadającej status osoby bezrobotnej na dzień zawarcia umowy o pracę, skierowanej do realizacji zamówienia, na podstawie umowy o pracę w pełnym wymiarze etatu, najpóźniej od dnia rozpoczęcia świadczenia usług do końca okresu realizacji umowy. Sposób dokumentowania, możliwość zastąpienia pracownika i sankcje określono w projektowanych postanowieniach umowy.</w:t>
      </w:r>
    </w:p>
    <w:p w14:paraId="55CB7604" w14:textId="58B673DF" w:rsidR="00ED2898" w:rsidRDefault="00000000">
      <w:pPr>
        <w:pStyle w:val="pkt"/>
        <w:tabs>
          <w:tab w:val="left" w:pos="1440"/>
        </w:tabs>
        <w:spacing w:before="0" w:after="0" w:line="360" w:lineRule="auto"/>
        <w:ind w:left="426" w:right="-23" w:firstLine="0"/>
        <w:jc w:val="left"/>
        <w:rPr>
          <w:rFonts w:ascii="Arial" w:hAnsi="Arial" w:cs="Arial"/>
          <w:szCs w:val="24"/>
        </w:rPr>
      </w:pPr>
      <w:r>
        <w:rPr>
          <w:rFonts w:ascii="Arial" w:hAnsi="Arial" w:cs="Arial"/>
          <w:szCs w:val="24"/>
        </w:rPr>
        <w:t>W formularzu ofertowym Wykonawca wpisuje 1, jeżeli podejmuje zobowiązanie określone w kryterium aktywizacji zawodowej, albo 0, jeżeli nie podejmuje tego zobowiązania.</w:t>
      </w:r>
    </w:p>
    <w:p w14:paraId="797B642C" w14:textId="4A66FAC5" w:rsidR="00ED2898" w:rsidRDefault="00000000">
      <w:pPr>
        <w:pStyle w:val="pkt"/>
        <w:tabs>
          <w:tab w:val="left" w:pos="1440"/>
        </w:tabs>
        <w:spacing w:before="0" w:after="0" w:line="360" w:lineRule="auto"/>
        <w:ind w:left="426" w:right="-23" w:firstLine="0"/>
        <w:jc w:val="left"/>
      </w:pPr>
      <w:r>
        <w:rPr>
          <w:rFonts w:ascii="Arial" w:hAnsi="Arial" w:cs="Arial"/>
          <w:szCs w:val="24"/>
        </w:rPr>
        <w:t>Wskazanie liczby większej niż 1 jest traktowane jako zobowiązanie do zatrudnienia jednej osoby i nie powoduje przyznania więcej niż 40 pkt.</w:t>
      </w:r>
    </w:p>
    <w:p w14:paraId="0DBEDB55" w14:textId="551B84FB" w:rsidR="00ED2898" w:rsidRDefault="00000000">
      <w:pPr>
        <w:pStyle w:val="pkt"/>
        <w:tabs>
          <w:tab w:val="left" w:pos="426"/>
        </w:tabs>
        <w:spacing w:before="0" w:after="0" w:line="360" w:lineRule="auto"/>
        <w:ind w:left="426" w:right="-23" w:firstLine="0"/>
        <w:jc w:val="left"/>
        <w:rPr>
          <w:rFonts w:ascii="Arial" w:hAnsi="Arial" w:cs="Arial"/>
          <w:szCs w:val="24"/>
        </w:rPr>
      </w:pPr>
      <w:r>
        <w:rPr>
          <w:rFonts w:ascii="Arial" w:hAnsi="Arial" w:cs="Arial"/>
          <w:szCs w:val="24"/>
        </w:rPr>
        <w:t>Brak wypełnienia pkt 2 formularza ofertowego albo wpisanie 0 oznacza brak zobowiązania do zatrudnienia osoby bezrobotnej i skutkuje przyznaniem 0 pkt w tym kryterium.</w:t>
      </w:r>
    </w:p>
    <w:p w14:paraId="6DF0FC5B" w14:textId="77777777" w:rsidR="00ED2898" w:rsidRDefault="00000000">
      <w:pPr>
        <w:pStyle w:val="pkt"/>
        <w:numPr>
          <w:ilvl w:val="1"/>
          <w:numId w:val="48"/>
        </w:numPr>
        <w:tabs>
          <w:tab w:val="left" w:pos="426"/>
        </w:tabs>
        <w:spacing w:before="120" w:after="120" w:line="360" w:lineRule="auto"/>
        <w:ind w:left="425" w:right="-23" w:hanging="567"/>
        <w:jc w:val="left"/>
        <w:rPr>
          <w:rFonts w:ascii="Arial" w:hAnsi="Arial" w:cs="Arial"/>
          <w:b/>
          <w:bCs/>
          <w:szCs w:val="24"/>
        </w:rPr>
      </w:pPr>
      <w:r>
        <w:rPr>
          <w:rFonts w:ascii="Arial" w:hAnsi="Arial" w:cs="Arial"/>
          <w:bCs/>
          <w:szCs w:val="24"/>
        </w:rPr>
        <w:t>Wykonanie zamówienia zostanie powierzone Wykonawcy, którego oferta otrzyma największą łączną sumę punktów</w:t>
      </w:r>
      <w:r>
        <w:rPr>
          <w:rFonts w:ascii="Arial" w:hAnsi="Arial" w:cs="Arial"/>
          <w:szCs w:val="24"/>
        </w:rPr>
        <w:t>.</w:t>
      </w:r>
    </w:p>
    <w:p w14:paraId="510E1CE7" w14:textId="77777777" w:rsidR="00ED2898" w:rsidRDefault="00000000">
      <w:pPr>
        <w:widowControl w:val="0"/>
        <w:numPr>
          <w:ilvl w:val="0"/>
          <w:numId w:val="48"/>
        </w:numPr>
        <w:shd w:val="clear" w:color="auto" w:fill="FFFFFF"/>
        <w:spacing w:before="240" w:after="240" w:line="360" w:lineRule="auto"/>
        <w:ind w:left="391" w:hanging="533"/>
        <w:rPr>
          <w:rFonts w:ascii="Arial" w:hAnsi="Arial" w:cs="Arial"/>
          <w:sz w:val="28"/>
          <w:szCs w:val="28"/>
        </w:rPr>
      </w:pPr>
      <w:r>
        <w:rPr>
          <w:rFonts w:ascii="Arial" w:hAnsi="Arial" w:cs="Arial"/>
          <w:b/>
          <w:bCs/>
          <w:sz w:val="28"/>
          <w:szCs w:val="28"/>
        </w:rPr>
        <w:t>Informacja o sposobie oceny ofert</w:t>
      </w:r>
    </w:p>
    <w:p w14:paraId="2577AED9" w14:textId="77777777" w:rsidR="00ED2898" w:rsidRDefault="00000000">
      <w:pPr>
        <w:widowControl w:val="0"/>
        <w:numPr>
          <w:ilvl w:val="1"/>
          <w:numId w:val="48"/>
        </w:numPr>
        <w:shd w:val="clear" w:color="auto" w:fill="FFFFFF"/>
        <w:spacing w:line="360" w:lineRule="auto"/>
        <w:ind w:left="426" w:hanging="568"/>
        <w:rPr>
          <w:rFonts w:ascii="Arial" w:hAnsi="Arial" w:cs="Arial"/>
        </w:rPr>
      </w:pPr>
      <w:r>
        <w:rPr>
          <w:rFonts w:ascii="Arial" w:hAnsi="Arial" w:cs="Arial"/>
        </w:rPr>
        <w:t>Ocena spełnienia warunków wymaganych od Wykonawców, dokonana będzie komisyjnie w oparciu o zapisy zawarte w niniejszej specyfikacji.</w:t>
      </w:r>
    </w:p>
    <w:p w14:paraId="7B7B8801" w14:textId="77777777" w:rsidR="00ED2898" w:rsidRDefault="00000000">
      <w:pPr>
        <w:widowControl w:val="0"/>
        <w:numPr>
          <w:ilvl w:val="1"/>
          <w:numId w:val="48"/>
        </w:numPr>
        <w:shd w:val="clear" w:color="auto" w:fill="FFFFFF"/>
        <w:spacing w:before="120" w:after="120" w:line="360" w:lineRule="auto"/>
        <w:ind w:left="425" w:hanging="567"/>
        <w:rPr>
          <w:rFonts w:ascii="Arial" w:hAnsi="Arial" w:cs="Arial"/>
        </w:rPr>
      </w:pPr>
      <w:r>
        <w:rPr>
          <w:rFonts w:ascii="Arial" w:hAnsi="Arial" w:cs="Arial"/>
        </w:rPr>
        <w:t>W toku badania i oceny ofert Zamawiający może żądać od Wykonawcy pisemnych wyjaśnień dotyczących treści złożonej oferty.</w:t>
      </w:r>
    </w:p>
    <w:p w14:paraId="4D1D9203" w14:textId="77777777" w:rsidR="00ED2898" w:rsidRDefault="00000000">
      <w:pPr>
        <w:widowControl w:val="0"/>
        <w:numPr>
          <w:ilvl w:val="1"/>
          <w:numId w:val="48"/>
        </w:numPr>
        <w:shd w:val="clear" w:color="auto" w:fill="FFFFFF"/>
        <w:spacing w:line="360" w:lineRule="auto"/>
        <w:ind w:left="426" w:hanging="568"/>
        <w:rPr>
          <w:rFonts w:ascii="Arial" w:hAnsi="Arial" w:cs="Arial"/>
        </w:rPr>
      </w:pPr>
      <w:r>
        <w:rPr>
          <w:rFonts w:ascii="Arial" w:hAnsi="Arial" w:cs="Arial"/>
        </w:rPr>
        <w:t xml:space="preserve">Zamawiający poprawia w ofercie oczywiste omyłki pisarskie, rachunkowe oraz inne omyłki polegające na niezgodności oferty ze specyfikacją warunków zamówienia, ale niepowodujące istotnych zmian w treści oferty, o czym musi </w:t>
      </w:r>
      <w:r>
        <w:rPr>
          <w:rFonts w:ascii="Arial" w:hAnsi="Arial" w:cs="Arial"/>
        </w:rPr>
        <w:lastRenderedPageBreak/>
        <w:t>niezwłocznie zawiadomić Wykonawcę, którego oferta została poprawiona.</w:t>
      </w:r>
    </w:p>
    <w:p w14:paraId="02775C7A" w14:textId="77777777" w:rsidR="00ED2898" w:rsidRDefault="00000000">
      <w:pPr>
        <w:widowControl w:val="0"/>
        <w:numPr>
          <w:ilvl w:val="1"/>
          <w:numId w:val="48"/>
        </w:numPr>
        <w:shd w:val="clear" w:color="auto" w:fill="FFFFFF"/>
        <w:spacing w:before="120" w:after="120" w:line="360" w:lineRule="auto"/>
        <w:ind w:left="425" w:hanging="567"/>
        <w:rPr>
          <w:rFonts w:ascii="Arial" w:hAnsi="Arial" w:cs="Arial"/>
        </w:rPr>
      </w:pPr>
      <w:r>
        <w:rPr>
          <w:rFonts w:ascii="Arial" w:hAnsi="Arial" w:cs="Arial"/>
        </w:rPr>
        <w:t>Zamawiający poprawiając w ofercie oczywiste omyłki rachunkowe uwzględnia konsekwencje rachunkowe dokonanych poprawek.</w:t>
      </w:r>
    </w:p>
    <w:p w14:paraId="38237090" w14:textId="77777777" w:rsidR="00ED2898" w:rsidRDefault="00000000">
      <w:pPr>
        <w:widowControl w:val="0"/>
        <w:numPr>
          <w:ilvl w:val="1"/>
          <w:numId w:val="48"/>
        </w:numPr>
        <w:shd w:val="clear" w:color="auto" w:fill="FFFFFF"/>
        <w:spacing w:line="360" w:lineRule="auto"/>
        <w:ind w:left="426" w:hanging="568"/>
        <w:rPr>
          <w:rFonts w:ascii="Arial" w:hAnsi="Arial" w:cs="Arial"/>
        </w:rPr>
      </w:pPr>
      <w:r>
        <w:rPr>
          <w:rFonts w:ascii="Arial" w:hAnsi="Arial" w:cs="Arial"/>
        </w:rPr>
        <w:t>Niedopuszczalne jest prowadzenie negocjacji między Zamawiającym, a Wykonawcą dotyczących złożonej oferty.</w:t>
      </w:r>
    </w:p>
    <w:p w14:paraId="42A21FA7" w14:textId="77777777" w:rsidR="00ED2898" w:rsidRDefault="00000000">
      <w:pPr>
        <w:widowControl w:val="0"/>
        <w:numPr>
          <w:ilvl w:val="1"/>
          <w:numId w:val="48"/>
        </w:numPr>
        <w:shd w:val="clear" w:color="auto" w:fill="FFFFFF"/>
        <w:spacing w:before="120" w:after="120" w:line="360" w:lineRule="auto"/>
        <w:ind w:left="425" w:hanging="567"/>
        <w:rPr>
          <w:rFonts w:ascii="Arial" w:hAnsi="Arial" w:cs="Arial"/>
        </w:rPr>
      </w:pPr>
      <w:r>
        <w:rPr>
          <w:rFonts w:ascii="Arial" w:hAnsi="Arial" w:cs="Arial"/>
        </w:rPr>
        <w:t>Zamawiający odrzuci ofertę w przypadkach określonych w art. 226 ust. 1 Ustawy.</w:t>
      </w:r>
    </w:p>
    <w:p w14:paraId="60A52441" w14:textId="77777777" w:rsidR="00ED2898" w:rsidRDefault="00000000">
      <w:pPr>
        <w:widowControl w:val="0"/>
        <w:numPr>
          <w:ilvl w:val="1"/>
          <w:numId w:val="48"/>
        </w:numPr>
        <w:shd w:val="clear" w:color="auto" w:fill="FFFFFF"/>
        <w:spacing w:line="360" w:lineRule="auto"/>
        <w:ind w:left="426" w:hanging="568"/>
        <w:rPr>
          <w:rFonts w:ascii="Arial" w:hAnsi="Arial" w:cs="Arial"/>
        </w:rPr>
      </w:pPr>
      <w:r>
        <w:rPr>
          <w:rFonts w:ascii="Arial" w:hAnsi="Arial" w:cs="Arial"/>
        </w:rPr>
        <w:t>W przypadku unieważnienia postępowania przed terminem składania ofert o unieważnieniu postępowania Zamawiający informuje równocześnie wszystkich Wykonawców, którzy ubiegali się o udzielenie zamówienia podając uzasadnienie faktyczne i prawne.</w:t>
      </w:r>
    </w:p>
    <w:p w14:paraId="3A6CC29B" w14:textId="77777777" w:rsidR="00ED2898" w:rsidRDefault="00000000">
      <w:pPr>
        <w:widowControl w:val="0"/>
        <w:numPr>
          <w:ilvl w:val="1"/>
          <w:numId w:val="48"/>
        </w:numPr>
        <w:shd w:val="clear" w:color="auto" w:fill="FFFFFF"/>
        <w:spacing w:before="120" w:after="120" w:line="360" w:lineRule="auto"/>
        <w:ind w:left="425" w:hanging="567"/>
        <w:rPr>
          <w:rFonts w:ascii="Arial" w:hAnsi="Arial" w:cs="Arial"/>
        </w:rPr>
      </w:pPr>
      <w:r>
        <w:rPr>
          <w:rFonts w:ascii="Arial" w:hAnsi="Arial" w:cs="Arial"/>
        </w:rPr>
        <w:t>W przypadku unieważnienia postępowania po upływie terminu składania ofert o unieważnieniu postępowania Zamawiający informuje równocześnie wszystkich Wykonawców, którzy złożyli oferty podając uzasadnienie faktyczne i prawne.</w:t>
      </w:r>
    </w:p>
    <w:p w14:paraId="79728AD9" w14:textId="77777777" w:rsidR="00ED2898" w:rsidRDefault="00000000">
      <w:pPr>
        <w:widowControl w:val="0"/>
        <w:numPr>
          <w:ilvl w:val="1"/>
          <w:numId w:val="48"/>
        </w:numPr>
        <w:shd w:val="clear" w:color="auto" w:fill="FFFFFF"/>
        <w:spacing w:before="120" w:after="120" w:line="360" w:lineRule="auto"/>
        <w:ind w:left="425" w:hanging="567"/>
        <w:rPr>
          <w:rFonts w:ascii="Arial" w:hAnsi="Arial" w:cs="Arial"/>
        </w:rPr>
      </w:pPr>
      <w:r>
        <w:rPr>
          <w:rFonts w:ascii="Arial" w:hAnsi="Arial" w:cs="Arial"/>
        </w:rPr>
        <w:t>Jeżeli postępowanie o udzielenie zamówienia publicznego zostanie unieważnione Wykonawca, który ubiegał się o udzielenie zamówienia publicznego ma prawo złożyć wniosek, aby Zamawiający poinformował go o wszczęciu kolejnego postępowania, które dotyczy tego samego przedmiotu zamówienia lub obejmuje ten sam przedmiot zamówienia.</w:t>
      </w:r>
    </w:p>
    <w:p w14:paraId="3A459F2B" w14:textId="77777777" w:rsidR="00ED2898" w:rsidRDefault="00000000">
      <w:pPr>
        <w:widowControl w:val="0"/>
        <w:numPr>
          <w:ilvl w:val="1"/>
          <w:numId w:val="48"/>
        </w:numPr>
        <w:shd w:val="clear" w:color="auto" w:fill="FFFFFF"/>
        <w:spacing w:line="360" w:lineRule="auto"/>
        <w:ind w:left="425" w:hanging="709"/>
        <w:rPr>
          <w:rFonts w:ascii="Arial" w:hAnsi="Arial" w:cs="Arial"/>
        </w:rPr>
      </w:pPr>
      <w:r>
        <w:rPr>
          <w:rFonts w:ascii="Arial" w:hAnsi="Arial" w:cs="Arial"/>
          <w:lang w:eastAsia="ko-KR"/>
        </w:rPr>
        <w:t>Zamawiający może unieważnić postępowanie o udzielenie zamówienia, jeżeli środki, które zamawiający zamierzał przeznaczyć na sfinansowanie całości lub części zamówienia, nie zostały mu przyznane.</w:t>
      </w:r>
    </w:p>
    <w:p w14:paraId="1BF803AC" w14:textId="77777777" w:rsidR="00ED2898" w:rsidRDefault="00000000">
      <w:pPr>
        <w:pStyle w:val="Lista"/>
        <w:numPr>
          <w:ilvl w:val="0"/>
          <w:numId w:val="48"/>
        </w:numPr>
        <w:spacing w:before="240" w:after="240" w:line="360" w:lineRule="auto"/>
        <w:ind w:left="391" w:hanging="533"/>
        <w:rPr>
          <w:rFonts w:ascii="Arial" w:hAnsi="Arial" w:cs="Arial"/>
          <w:sz w:val="28"/>
          <w:szCs w:val="28"/>
        </w:rPr>
      </w:pPr>
      <w:r>
        <w:rPr>
          <w:rFonts w:ascii="Arial" w:hAnsi="Arial" w:cs="Arial"/>
          <w:b/>
          <w:bCs/>
          <w:sz w:val="28"/>
          <w:szCs w:val="28"/>
        </w:rPr>
        <w:t>Informacje o formalnościach, jakie muszą zostać dopełnione po wyborze oferty w celu zawarcia umowy w sprawie zamówienia publicznego</w:t>
      </w:r>
    </w:p>
    <w:p w14:paraId="14B1A92A" w14:textId="77777777" w:rsidR="00ED2898" w:rsidRDefault="00000000">
      <w:pPr>
        <w:widowControl w:val="0"/>
        <w:numPr>
          <w:ilvl w:val="1"/>
          <w:numId w:val="48"/>
        </w:numPr>
        <w:tabs>
          <w:tab w:val="left" w:pos="426"/>
        </w:tabs>
        <w:spacing w:line="360" w:lineRule="auto"/>
        <w:ind w:left="426" w:hanging="568"/>
        <w:rPr>
          <w:rFonts w:ascii="Arial" w:hAnsi="Arial" w:cs="Arial"/>
        </w:rPr>
      </w:pPr>
      <w:r>
        <w:rPr>
          <w:rFonts w:ascii="Arial" w:hAnsi="Arial" w:cs="Arial"/>
        </w:rPr>
        <w:t xml:space="preserve">Niezwłocznie po wyborze najkorzystniejszej oferty zamawiający informuje równocześnie wykonawców, którzy złożyli oferty, o: </w:t>
      </w:r>
    </w:p>
    <w:p w14:paraId="7EB37543" w14:textId="77777777" w:rsidR="00ED2898" w:rsidRDefault="00000000">
      <w:pPr>
        <w:widowControl w:val="0"/>
        <w:numPr>
          <w:ilvl w:val="0"/>
          <w:numId w:val="35"/>
        </w:numPr>
        <w:tabs>
          <w:tab w:val="left" w:pos="426"/>
        </w:tabs>
        <w:spacing w:before="120" w:after="120" w:line="360" w:lineRule="auto"/>
        <w:ind w:left="709" w:hanging="284"/>
        <w:rPr>
          <w:rFonts w:ascii="Arial" w:hAnsi="Arial" w:cs="Arial"/>
        </w:rPr>
      </w:pPr>
      <w:r>
        <w:rPr>
          <w:rFonts w:ascii="Arial" w:hAnsi="Arial" w:cs="Arial"/>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w:t>
      </w:r>
      <w:r>
        <w:rPr>
          <w:rFonts w:ascii="Arial" w:hAnsi="Arial" w:cs="Arial"/>
        </w:rPr>
        <w:lastRenderedPageBreak/>
        <w:t>punktację,</w:t>
      </w:r>
    </w:p>
    <w:p w14:paraId="45A696B5" w14:textId="77777777" w:rsidR="00ED2898" w:rsidRDefault="00000000">
      <w:pPr>
        <w:widowControl w:val="0"/>
        <w:numPr>
          <w:ilvl w:val="0"/>
          <w:numId w:val="35"/>
        </w:numPr>
        <w:tabs>
          <w:tab w:val="left" w:pos="426"/>
        </w:tabs>
        <w:spacing w:line="360" w:lineRule="auto"/>
        <w:ind w:left="709" w:hanging="283"/>
        <w:rPr>
          <w:rFonts w:ascii="Arial" w:hAnsi="Arial" w:cs="Arial"/>
        </w:rPr>
      </w:pPr>
      <w:r>
        <w:rPr>
          <w:rFonts w:ascii="Arial" w:hAnsi="Arial" w:cs="Arial"/>
        </w:rPr>
        <w:t>wykonawcach, których oferty zostały odrzucone – podając uzasadnienie faktyczne i prawne.</w:t>
      </w:r>
    </w:p>
    <w:p w14:paraId="22F071E7" w14:textId="77777777" w:rsidR="00ED2898" w:rsidRDefault="00000000">
      <w:pPr>
        <w:widowControl w:val="0"/>
        <w:numPr>
          <w:ilvl w:val="1"/>
          <w:numId w:val="48"/>
        </w:numPr>
        <w:tabs>
          <w:tab w:val="left" w:pos="426"/>
        </w:tabs>
        <w:spacing w:before="120" w:after="120" w:line="360" w:lineRule="auto"/>
        <w:ind w:left="425" w:hanging="567"/>
        <w:rPr>
          <w:rFonts w:ascii="Arial" w:hAnsi="Arial" w:cs="Arial"/>
        </w:rPr>
      </w:pPr>
      <w:r>
        <w:rPr>
          <w:rFonts w:ascii="Arial" w:hAnsi="Arial" w:cs="Arial"/>
        </w:rPr>
        <w:t>Zamawiający udostępnia niezwłocznie informacje, o których mowa w ust. 25.1 pkt. 1, na stronie internetowej prowadzonego postępowania.</w:t>
      </w:r>
    </w:p>
    <w:p w14:paraId="7D4E5DB7" w14:textId="77777777" w:rsidR="00ED2898" w:rsidRDefault="00000000">
      <w:pPr>
        <w:widowControl w:val="0"/>
        <w:numPr>
          <w:ilvl w:val="1"/>
          <w:numId w:val="48"/>
        </w:numPr>
        <w:tabs>
          <w:tab w:val="left" w:pos="426"/>
        </w:tabs>
        <w:spacing w:line="360" w:lineRule="auto"/>
        <w:ind w:left="426" w:hanging="568"/>
        <w:rPr>
          <w:rFonts w:ascii="Arial" w:hAnsi="Arial" w:cs="Arial"/>
        </w:rPr>
      </w:pPr>
      <w:r>
        <w:rPr>
          <w:rFonts w:ascii="Arial" w:hAnsi="Arial" w:cs="Arial"/>
        </w:rPr>
        <w:t>Zamawiający może nie ujawniać informacji, o których mowa w ust. 1, jeżeli ich ujawnienie byłoby sprzeczne z ważnym interesem publicznym.</w:t>
      </w:r>
    </w:p>
    <w:p w14:paraId="426E3B87" w14:textId="77777777" w:rsidR="00ED2898" w:rsidRDefault="00000000">
      <w:pPr>
        <w:widowControl w:val="0"/>
        <w:numPr>
          <w:ilvl w:val="1"/>
          <w:numId w:val="48"/>
        </w:numPr>
        <w:tabs>
          <w:tab w:val="left" w:pos="426"/>
        </w:tabs>
        <w:spacing w:before="120" w:after="120" w:line="360" w:lineRule="auto"/>
        <w:ind w:left="425" w:hanging="567"/>
        <w:rPr>
          <w:rFonts w:ascii="Arial" w:hAnsi="Arial" w:cs="Arial"/>
        </w:rPr>
      </w:pPr>
      <w:r>
        <w:rPr>
          <w:rFonts w:ascii="Arial" w:hAnsi="Arial" w:cs="Arial"/>
        </w:rPr>
        <w:t>Zamawiający wymaga, aby przed podpisaniem umowy Wykonawca przedstawił:</w:t>
      </w:r>
    </w:p>
    <w:p w14:paraId="19EE823C" w14:textId="77777777" w:rsidR="00ED2898" w:rsidRDefault="00000000">
      <w:pPr>
        <w:widowControl w:val="0"/>
        <w:numPr>
          <w:ilvl w:val="0"/>
          <w:numId w:val="13"/>
        </w:numPr>
        <w:spacing w:line="360" w:lineRule="auto"/>
        <w:ind w:left="709" w:hanging="283"/>
        <w:rPr>
          <w:rFonts w:ascii="Arial" w:hAnsi="Arial" w:cs="Arial"/>
        </w:rPr>
      </w:pPr>
      <w:r>
        <w:rPr>
          <w:rFonts w:ascii="Arial" w:hAnsi="Arial" w:cs="Arial"/>
        </w:rPr>
        <w:t>wypełniony załącznik nr 7 - oświadczenie o zatrudnianiu na podstawie umowy o pracę (który będzie stanowił załącznik do umowy)</w:t>
      </w:r>
      <w:r>
        <w:rPr>
          <w:rFonts w:ascii="Arial" w:hAnsi="Arial" w:cs="Arial"/>
          <w:u w:val="single"/>
          <w:lang w:eastAsia="pl-PL"/>
        </w:rPr>
        <w:t>,</w:t>
      </w:r>
    </w:p>
    <w:p w14:paraId="6E07099E" w14:textId="77777777" w:rsidR="00ED2898" w:rsidRDefault="00000000">
      <w:pPr>
        <w:widowControl w:val="0"/>
        <w:numPr>
          <w:ilvl w:val="0"/>
          <w:numId w:val="13"/>
        </w:numPr>
        <w:spacing w:line="360" w:lineRule="auto"/>
        <w:ind w:left="709" w:hanging="283"/>
        <w:rPr>
          <w:rFonts w:ascii="Arial" w:hAnsi="Arial" w:cs="Arial"/>
        </w:rPr>
      </w:pPr>
      <w:r>
        <w:rPr>
          <w:rFonts w:ascii="Arial" w:hAnsi="Arial" w:cs="Arial"/>
        </w:rPr>
        <w:t>dokument potwierdzający posiadanie aktualnego ubezpieczenia odpowiedzialności cywilnej w zakresie przygotowywania, transportu i dostarczania żywności, na sumę gwarancyjną nie niższą niż maksymalne wynagrodzenie brutto wynikające z oferty,</w:t>
      </w:r>
    </w:p>
    <w:p w14:paraId="1F08D9BA" w14:textId="77777777" w:rsidR="00ED2898" w:rsidRDefault="00000000">
      <w:pPr>
        <w:widowControl w:val="0"/>
        <w:numPr>
          <w:ilvl w:val="0"/>
          <w:numId w:val="13"/>
        </w:numPr>
        <w:spacing w:line="360" w:lineRule="auto"/>
        <w:ind w:left="709" w:hanging="283"/>
        <w:rPr>
          <w:rFonts w:ascii="Arial" w:hAnsi="Arial" w:cs="Arial"/>
        </w:rPr>
      </w:pPr>
      <w:r>
        <w:rPr>
          <w:rFonts w:ascii="Arial" w:hAnsi="Arial" w:cs="Arial"/>
        </w:rPr>
        <w:t>jeżeli Wykonawca uzyskał punkty w kryterium aktywizacji zawodowej – oświadczenie potwierdzające przyjęcie zobowiązania do zatrudnienia osoby bezrobotnej skierowanej do realizacji zamówienia; dokumenty potwierdzające status i zatrudnienie Wykonawca przedłoży najpóźniej w dniu rozpoczęcia świadczenia usług, zgodnie z umową,</w:t>
      </w:r>
    </w:p>
    <w:p w14:paraId="31957AA1" w14:textId="77777777" w:rsidR="00ED2898" w:rsidRDefault="00000000">
      <w:pPr>
        <w:widowControl w:val="0"/>
        <w:numPr>
          <w:ilvl w:val="0"/>
          <w:numId w:val="13"/>
        </w:numPr>
        <w:spacing w:before="120" w:after="120" w:line="360" w:lineRule="auto"/>
        <w:ind w:left="709" w:hanging="284"/>
        <w:rPr>
          <w:rFonts w:ascii="Arial" w:hAnsi="Arial" w:cs="Arial"/>
        </w:rPr>
      </w:pPr>
      <w:r>
        <w:rPr>
          <w:rFonts w:ascii="Arial" w:hAnsi="Arial" w:cs="Arial"/>
        </w:rPr>
        <w:t>w przypadku wykonawców wspólnie ubiegający się o udzielenie zamówienia (w przypadku wyboru ich oferty jako najkorzystniejszej) przedstawią Zamawiającemu umowę regulującą współpracę tych Wykonawców.</w:t>
      </w:r>
    </w:p>
    <w:p w14:paraId="4E8E45F5" w14:textId="77777777" w:rsidR="00ED2898" w:rsidRDefault="00000000">
      <w:pPr>
        <w:widowControl w:val="0"/>
        <w:numPr>
          <w:ilvl w:val="1"/>
          <w:numId w:val="48"/>
        </w:numPr>
        <w:spacing w:line="360" w:lineRule="auto"/>
        <w:ind w:left="426" w:hanging="568"/>
        <w:rPr>
          <w:rFonts w:ascii="Arial" w:hAnsi="Arial" w:cs="Arial"/>
        </w:rPr>
      </w:pPr>
      <w:r>
        <w:rPr>
          <w:rFonts w:ascii="Arial" w:hAnsi="Arial" w:cs="Arial"/>
        </w:rPr>
        <w:t xml:space="preserve">Zamawiający zawiera umowę w sprawie zamówienia publicznego, z uwzględnieniem art. 577 </w:t>
      </w:r>
      <w:proofErr w:type="spellStart"/>
      <w:r>
        <w:rPr>
          <w:rFonts w:ascii="Arial" w:hAnsi="Arial" w:cs="Arial"/>
        </w:rPr>
        <w:t>Pzp</w:t>
      </w:r>
      <w:proofErr w:type="spellEnd"/>
      <w:r>
        <w:rPr>
          <w:rFonts w:ascii="Arial" w:hAnsi="Arial" w:cs="Arial"/>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431EAF2E" w14:textId="77777777" w:rsidR="00ED2898" w:rsidRDefault="00000000">
      <w:pPr>
        <w:widowControl w:val="0"/>
        <w:numPr>
          <w:ilvl w:val="1"/>
          <w:numId w:val="48"/>
        </w:numPr>
        <w:spacing w:before="120" w:after="120" w:line="360" w:lineRule="auto"/>
        <w:ind w:left="425" w:hanging="567"/>
        <w:rPr>
          <w:rFonts w:ascii="Arial" w:hAnsi="Arial" w:cs="Arial"/>
        </w:rPr>
      </w:pPr>
      <w:r>
        <w:rPr>
          <w:rFonts w:ascii="Arial" w:hAnsi="Arial" w:cs="Arial"/>
        </w:rPr>
        <w:t>Zamawiający może zawrzeć umowę̨ w sprawie zamówienia publicznego przed upływem terminu, o którym mowa w ust. 5, jeżeli w postępowaniu o udzielenie zamówienia złożono tylko jedną ofertę.</w:t>
      </w:r>
    </w:p>
    <w:p w14:paraId="0B335620" w14:textId="77777777" w:rsidR="00ED2898" w:rsidRDefault="00000000">
      <w:pPr>
        <w:widowControl w:val="0"/>
        <w:numPr>
          <w:ilvl w:val="1"/>
          <w:numId w:val="48"/>
        </w:numPr>
        <w:spacing w:line="360" w:lineRule="auto"/>
        <w:ind w:left="426" w:hanging="568"/>
        <w:rPr>
          <w:rFonts w:ascii="Arial" w:hAnsi="Arial" w:cs="Arial"/>
        </w:rPr>
      </w:pPr>
      <w:r>
        <w:rPr>
          <w:rFonts w:ascii="Arial" w:hAnsi="Arial" w:cs="Arial"/>
        </w:rPr>
        <w:t>Wykonawca, którego oferta została wybrana jako najkorzystniejsza, zostanie poinformowany przez Zamawiającego o miejscu i terminie podpisania umowy.</w:t>
      </w:r>
    </w:p>
    <w:p w14:paraId="4B7BB801" w14:textId="77777777" w:rsidR="00ED2898" w:rsidRDefault="00000000">
      <w:pPr>
        <w:widowControl w:val="0"/>
        <w:numPr>
          <w:ilvl w:val="1"/>
          <w:numId w:val="48"/>
        </w:numPr>
        <w:spacing w:before="120" w:after="120" w:line="360" w:lineRule="auto"/>
        <w:ind w:left="425" w:hanging="567"/>
        <w:rPr>
          <w:rFonts w:ascii="Arial" w:hAnsi="Arial" w:cs="Arial"/>
        </w:rPr>
      </w:pPr>
      <w:r>
        <w:rPr>
          <w:rFonts w:ascii="Arial" w:hAnsi="Arial" w:cs="Arial"/>
        </w:rPr>
        <w:t xml:space="preserve">Wykonawca, o którym mowa w ust. 1, ma obowiązek zawrzeć umowę w sprawie </w:t>
      </w:r>
      <w:r>
        <w:rPr>
          <w:rFonts w:ascii="Arial" w:hAnsi="Arial" w:cs="Arial"/>
        </w:rPr>
        <w:lastRenderedPageBreak/>
        <w:t xml:space="preserve">zamówienia na warunkach określonych w projektowanych postanowieniach umowy, które stanowią Załącznik </w:t>
      </w:r>
      <w:r>
        <w:rPr>
          <w:rFonts w:ascii="Arial" w:hAnsi="Arial" w:cs="Arial"/>
          <w:b/>
          <w:bCs/>
        </w:rPr>
        <w:t>Nr 8 do SWZ</w:t>
      </w:r>
      <w:r>
        <w:rPr>
          <w:rFonts w:ascii="Arial" w:hAnsi="Arial" w:cs="Arial"/>
        </w:rPr>
        <w:t>. Umowa zostanie uzupełniona o zapisy wynikające ze złożonej oferty.</w:t>
      </w:r>
    </w:p>
    <w:p w14:paraId="644EE8E9" w14:textId="77777777" w:rsidR="00ED2898" w:rsidRDefault="00000000">
      <w:pPr>
        <w:widowControl w:val="0"/>
        <w:numPr>
          <w:ilvl w:val="1"/>
          <w:numId w:val="48"/>
        </w:numPr>
        <w:spacing w:line="360" w:lineRule="auto"/>
        <w:ind w:left="426" w:hanging="568"/>
        <w:rPr>
          <w:rFonts w:ascii="Arial" w:hAnsi="Arial" w:cs="Arial"/>
        </w:rPr>
      </w:pPr>
      <w:r>
        <w:rPr>
          <w:rFonts w:ascii="Arial" w:hAnsi="Arial" w:cs="Arial"/>
        </w:rPr>
        <w:t>Przed podpisaniem umowy Wykonawcy wspólnie ubiegający się o udzielenie zamówienia (w przypadku wyboru ich oferty jako najkorzystniejszej) przedstawią Zamawiającemu umowę regulującą współpracę tych Wykonawców.</w:t>
      </w:r>
    </w:p>
    <w:p w14:paraId="424A17B9" w14:textId="77777777" w:rsidR="00ED2898" w:rsidRDefault="00000000">
      <w:pPr>
        <w:widowControl w:val="0"/>
        <w:numPr>
          <w:ilvl w:val="1"/>
          <w:numId w:val="48"/>
        </w:numPr>
        <w:spacing w:before="120" w:after="120" w:line="360" w:lineRule="auto"/>
        <w:ind w:left="425" w:hanging="709"/>
        <w:rPr>
          <w:rFonts w:ascii="Arial" w:hAnsi="Arial" w:cs="Arial"/>
        </w:rPr>
      </w:pPr>
      <w:r>
        <w:rPr>
          <w:rFonts w:ascii="Arial" w:hAnsi="Arial" w:cs="Arial"/>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2F7CEF52" w14:textId="77777777" w:rsidR="00ED2898" w:rsidRDefault="00000000">
      <w:pPr>
        <w:pStyle w:val="Lista"/>
        <w:numPr>
          <w:ilvl w:val="0"/>
          <w:numId w:val="48"/>
        </w:numPr>
        <w:spacing w:before="240" w:after="240" w:line="360" w:lineRule="auto"/>
        <w:ind w:left="391" w:hanging="533"/>
        <w:rPr>
          <w:rFonts w:ascii="Arial" w:hAnsi="Arial" w:cs="Arial"/>
          <w:sz w:val="28"/>
          <w:szCs w:val="28"/>
        </w:rPr>
      </w:pPr>
      <w:r>
        <w:rPr>
          <w:rFonts w:ascii="Arial" w:hAnsi="Arial" w:cs="Arial"/>
          <w:b/>
          <w:sz w:val="28"/>
          <w:szCs w:val="28"/>
        </w:rPr>
        <w:t>Zabezpieczenie należytego wykonania umowy.</w:t>
      </w:r>
    </w:p>
    <w:p w14:paraId="66F5F1D5" w14:textId="77777777" w:rsidR="00ED2898" w:rsidRDefault="00000000">
      <w:pPr>
        <w:numPr>
          <w:ilvl w:val="1"/>
          <w:numId w:val="48"/>
        </w:numPr>
        <w:tabs>
          <w:tab w:val="left" w:pos="426"/>
        </w:tabs>
        <w:spacing w:line="360" w:lineRule="auto"/>
        <w:ind w:left="426" w:hanging="568"/>
        <w:rPr>
          <w:rFonts w:ascii="Arial" w:hAnsi="Arial" w:cs="Arial"/>
        </w:rPr>
      </w:pPr>
      <w:r>
        <w:rPr>
          <w:rFonts w:ascii="Arial" w:hAnsi="Arial" w:cs="Arial"/>
        </w:rPr>
        <w:t>Zamawiający nie wymaga wniesienia zabezpieczenie.</w:t>
      </w:r>
    </w:p>
    <w:p w14:paraId="044B5871" w14:textId="77777777" w:rsidR="00ED2898" w:rsidRDefault="00000000">
      <w:pPr>
        <w:pStyle w:val="Lista"/>
        <w:numPr>
          <w:ilvl w:val="0"/>
          <w:numId w:val="48"/>
        </w:numPr>
        <w:spacing w:before="240" w:after="240" w:line="360" w:lineRule="auto"/>
        <w:ind w:left="391" w:hanging="533"/>
        <w:rPr>
          <w:rFonts w:ascii="Arial" w:hAnsi="Arial" w:cs="Arial"/>
          <w:bCs/>
          <w:sz w:val="28"/>
          <w:szCs w:val="28"/>
        </w:rPr>
      </w:pPr>
      <w:r>
        <w:rPr>
          <w:rFonts w:ascii="Arial" w:hAnsi="Arial" w:cs="Arial"/>
          <w:b/>
          <w:bCs/>
          <w:sz w:val="28"/>
          <w:szCs w:val="28"/>
        </w:rPr>
        <w:t>Projektowane postanowienia umowy w sprawie zamówienia publicznego, które zostaną wprowadzone do treści tej umowy.</w:t>
      </w:r>
    </w:p>
    <w:p w14:paraId="598C9548" w14:textId="77777777" w:rsidR="00ED2898" w:rsidRDefault="00000000">
      <w:pPr>
        <w:numPr>
          <w:ilvl w:val="1"/>
          <w:numId w:val="48"/>
        </w:numPr>
        <w:tabs>
          <w:tab w:val="left" w:pos="426"/>
        </w:tabs>
        <w:spacing w:line="360" w:lineRule="auto"/>
        <w:ind w:left="425" w:hanging="567"/>
        <w:rPr>
          <w:rFonts w:ascii="Arial" w:hAnsi="Arial" w:cs="Arial"/>
          <w:b/>
          <w:bCs/>
        </w:rPr>
      </w:pPr>
      <w:r>
        <w:rPr>
          <w:rFonts w:ascii="Arial" w:hAnsi="Arial" w:cs="Arial"/>
        </w:rPr>
        <w:t xml:space="preserve">Projektowane postanowienia umowy w sprawie zamówienia publicznego stanowi </w:t>
      </w:r>
      <w:r>
        <w:rPr>
          <w:rFonts w:ascii="Arial" w:hAnsi="Arial" w:cs="Arial"/>
          <w:b/>
          <w:bCs/>
        </w:rPr>
        <w:t>Załącznik nr 8 do SWZ.</w:t>
      </w:r>
    </w:p>
    <w:p w14:paraId="0147C7C6" w14:textId="77777777" w:rsidR="00ED2898" w:rsidRDefault="00000000">
      <w:pPr>
        <w:numPr>
          <w:ilvl w:val="1"/>
          <w:numId w:val="48"/>
        </w:numPr>
        <w:tabs>
          <w:tab w:val="left" w:pos="426"/>
        </w:tabs>
        <w:spacing w:before="120" w:after="120" w:line="360" w:lineRule="auto"/>
        <w:ind w:left="425" w:hanging="567"/>
        <w:rPr>
          <w:rFonts w:ascii="Arial" w:hAnsi="Arial" w:cs="Arial"/>
          <w:b/>
          <w:bCs/>
        </w:rPr>
      </w:pPr>
      <w:r>
        <w:rPr>
          <w:rFonts w:ascii="Arial" w:hAnsi="Arial" w:cs="Arial"/>
        </w:rPr>
        <w:t xml:space="preserve">Zamawiający przewiduje możliwość zmiany zawartej umowy w stosunku do treści wybranej oferty w zakresie uregulowanym w art. 454-455 ustawy </w:t>
      </w:r>
      <w:proofErr w:type="spellStart"/>
      <w:r>
        <w:rPr>
          <w:rFonts w:ascii="Arial" w:hAnsi="Arial" w:cs="Arial"/>
        </w:rPr>
        <w:t>Pzp</w:t>
      </w:r>
      <w:proofErr w:type="spellEnd"/>
      <w:r>
        <w:rPr>
          <w:rFonts w:ascii="Arial" w:hAnsi="Arial" w:cs="Arial"/>
        </w:rPr>
        <w:t>. oraz wskazanym w projektowanych postanowieniach umowy.</w:t>
      </w:r>
    </w:p>
    <w:p w14:paraId="39C79786" w14:textId="77777777" w:rsidR="00ED2898" w:rsidRDefault="00000000">
      <w:pPr>
        <w:pStyle w:val="Lista"/>
        <w:numPr>
          <w:ilvl w:val="0"/>
          <w:numId w:val="48"/>
        </w:numPr>
        <w:spacing w:before="240" w:after="240" w:line="360" w:lineRule="auto"/>
        <w:ind w:left="391" w:hanging="533"/>
        <w:rPr>
          <w:rFonts w:ascii="Arial" w:hAnsi="Arial" w:cs="Arial"/>
          <w:sz w:val="28"/>
          <w:szCs w:val="28"/>
        </w:rPr>
      </w:pPr>
      <w:r>
        <w:rPr>
          <w:rFonts w:ascii="Arial" w:hAnsi="Arial" w:cs="Arial"/>
          <w:b/>
          <w:bCs/>
          <w:sz w:val="28"/>
          <w:szCs w:val="28"/>
        </w:rPr>
        <w:t>Pouczenie o środkach ochrony prawnej przysługujących wykonawcy</w:t>
      </w:r>
    </w:p>
    <w:p w14:paraId="390CCA0C" w14:textId="77777777" w:rsidR="00ED2898" w:rsidRDefault="00000000">
      <w:pPr>
        <w:widowControl w:val="0"/>
        <w:numPr>
          <w:ilvl w:val="1"/>
          <w:numId w:val="48"/>
        </w:numPr>
        <w:tabs>
          <w:tab w:val="left" w:pos="426"/>
          <w:tab w:val="left" w:pos="567"/>
        </w:tabs>
        <w:spacing w:line="360" w:lineRule="auto"/>
        <w:ind w:left="426" w:hanging="568"/>
        <w:rPr>
          <w:rFonts w:ascii="Arial" w:hAnsi="Arial" w:cs="Arial"/>
        </w:rPr>
      </w:pPr>
      <w:r>
        <w:rPr>
          <w:rFonts w:ascii="Arial" w:hAnsi="Arial" w:cs="Arial"/>
        </w:rPr>
        <w:t>Środki ochrony prawnej przysługują wykonawcy, jeżeli ma lub miał interes w uzyskaniu zamówienia oraz poniósł lub może ponieść szkodę w wyniku naruszenia przez zamawiającego przepisów ustawy.</w:t>
      </w:r>
    </w:p>
    <w:p w14:paraId="3AAFEF8C" w14:textId="77777777" w:rsidR="00ED2898" w:rsidRDefault="00000000">
      <w:pPr>
        <w:widowControl w:val="0"/>
        <w:numPr>
          <w:ilvl w:val="1"/>
          <w:numId w:val="48"/>
        </w:numPr>
        <w:tabs>
          <w:tab w:val="left" w:pos="426"/>
          <w:tab w:val="left" w:pos="567"/>
        </w:tabs>
        <w:spacing w:before="120" w:after="120" w:line="360" w:lineRule="auto"/>
        <w:ind w:left="425" w:hanging="567"/>
        <w:rPr>
          <w:rFonts w:ascii="Arial" w:hAnsi="Arial" w:cs="Arial"/>
        </w:rPr>
      </w:pPr>
      <w:r>
        <w:rPr>
          <w:rFonts w:ascii="Arial" w:hAnsi="Arial" w:cs="Arial"/>
        </w:rPr>
        <w:t xml:space="preserve">Środki ochrony prawnej wobec ogłoszenia wszczynającego postępowanie o udzielenie zamówienia oraz dokumentów zamówienia przysługują również organizacjom wpisanym na listę, o której mowa w art. 469 pkt. 15 </w:t>
      </w:r>
      <w:proofErr w:type="spellStart"/>
      <w:r>
        <w:rPr>
          <w:rFonts w:ascii="Arial" w:hAnsi="Arial" w:cs="Arial"/>
        </w:rPr>
        <w:t>Pzp</w:t>
      </w:r>
      <w:proofErr w:type="spellEnd"/>
      <w:r>
        <w:rPr>
          <w:rFonts w:ascii="Arial" w:hAnsi="Arial" w:cs="Arial"/>
        </w:rPr>
        <w:t>, oraz Rzecznikowi Małych i Średnich Przedsiębiorców.</w:t>
      </w:r>
    </w:p>
    <w:p w14:paraId="0A85A8C0" w14:textId="77777777" w:rsidR="00ED2898" w:rsidRDefault="00000000">
      <w:pPr>
        <w:widowControl w:val="0"/>
        <w:numPr>
          <w:ilvl w:val="1"/>
          <w:numId w:val="48"/>
        </w:numPr>
        <w:tabs>
          <w:tab w:val="left" w:pos="426"/>
          <w:tab w:val="left" w:pos="567"/>
        </w:tabs>
        <w:spacing w:line="360" w:lineRule="auto"/>
        <w:ind w:left="426" w:hanging="568"/>
        <w:rPr>
          <w:rFonts w:ascii="Arial" w:hAnsi="Arial" w:cs="Arial"/>
        </w:rPr>
      </w:pPr>
      <w:r>
        <w:rPr>
          <w:rFonts w:ascii="Arial" w:hAnsi="Arial" w:cs="Arial"/>
        </w:rPr>
        <w:t>W postępowaniu odwołanie przysługuje na:</w:t>
      </w:r>
    </w:p>
    <w:p w14:paraId="44A78DE3" w14:textId="77777777" w:rsidR="00ED2898" w:rsidRDefault="00000000">
      <w:pPr>
        <w:numPr>
          <w:ilvl w:val="1"/>
          <w:numId w:val="55"/>
        </w:numPr>
        <w:tabs>
          <w:tab w:val="left" w:pos="709"/>
        </w:tabs>
        <w:suppressAutoHyphens w:val="0"/>
        <w:spacing w:line="360" w:lineRule="auto"/>
        <w:ind w:left="709" w:hanging="283"/>
        <w:rPr>
          <w:rFonts w:ascii="Arial" w:hAnsi="Arial" w:cs="Arial"/>
        </w:rPr>
      </w:pPr>
      <w:r>
        <w:rPr>
          <w:rFonts w:ascii="Arial" w:hAnsi="Arial" w:cs="Arial"/>
        </w:rPr>
        <w:lastRenderedPageBreak/>
        <w:t>niezgodną z przepisami ustawy czynność zamawiającego, podjętą w postępowaniu o udzielenie zamówienia, w tym na projektowane postanowienie umowy;</w:t>
      </w:r>
    </w:p>
    <w:p w14:paraId="6AFB29E2" w14:textId="77777777" w:rsidR="00ED2898" w:rsidRDefault="00000000">
      <w:pPr>
        <w:numPr>
          <w:ilvl w:val="1"/>
          <w:numId w:val="55"/>
        </w:numPr>
        <w:tabs>
          <w:tab w:val="left" w:pos="709"/>
        </w:tabs>
        <w:suppressAutoHyphens w:val="0"/>
        <w:spacing w:line="360" w:lineRule="auto"/>
        <w:ind w:left="709" w:hanging="283"/>
        <w:rPr>
          <w:rFonts w:ascii="Arial" w:hAnsi="Arial" w:cs="Arial"/>
        </w:rPr>
      </w:pPr>
      <w:r>
        <w:rPr>
          <w:rFonts w:ascii="Arial" w:hAnsi="Arial" w:cs="Arial"/>
        </w:rPr>
        <w:t>zaniechanie czynności w postępowaniu o udzielenie zamówienia, do której zamawiający był obowiązany na podstawie ustawy;</w:t>
      </w:r>
    </w:p>
    <w:p w14:paraId="4082BCEF" w14:textId="77777777" w:rsidR="00ED2898" w:rsidRDefault="00000000">
      <w:pPr>
        <w:numPr>
          <w:ilvl w:val="1"/>
          <w:numId w:val="48"/>
        </w:numPr>
        <w:tabs>
          <w:tab w:val="left" w:pos="426"/>
          <w:tab w:val="left" w:pos="4048"/>
        </w:tabs>
        <w:suppressAutoHyphens w:val="0"/>
        <w:spacing w:line="360" w:lineRule="auto"/>
        <w:ind w:left="426" w:hanging="568"/>
        <w:rPr>
          <w:rFonts w:ascii="Arial" w:hAnsi="Arial" w:cs="Arial"/>
        </w:rPr>
      </w:pPr>
      <w:r>
        <w:rPr>
          <w:rFonts w:ascii="Arial" w:hAnsi="Arial" w:cs="Arial"/>
        </w:rPr>
        <w:t>Odwołanie wnosi się do Prezesa Krajowej Izby Odwoławczej.</w:t>
      </w:r>
    </w:p>
    <w:p w14:paraId="72970426" w14:textId="77777777" w:rsidR="00ED2898" w:rsidRDefault="00000000">
      <w:pPr>
        <w:numPr>
          <w:ilvl w:val="1"/>
          <w:numId w:val="48"/>
        </w:numPr>
        <w:tabs>
          <w:tab w:val="left" w:pos="426"/>
          <w:tab w:val="left" w:pos="4048"/>
        </w:tabs>
        <w:suppressAutoHyphens w:val="0"/>
        <w:spacing w:line="360" w:lineRule="auto"/>
        <w:ind w:left="426" w:hanging="568"/>
        <w:rPr>
          <w:rFonts w:ascii="Arial" w:hAnsi="Arial" w:cs="Arial"/>
        </w:rPr>
      </w:pPr>
      <w:r>
        <w:rPr>
          <w:rFonts w:ascii="Arial" w:hAnsi="Arial" w:cs="Arial"/>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6871227" w14:textId="77777777" w:rsidR="00ED2898" w:rsidRDefault="00000000">
      <w:pPr>
        <w:numPr>
          <w:ilvl w:val="1"/>
          <w:numId w:val="48"/>
        </w:numPr>
        <w:tabs>
          <w:tab w:val="left" w:pos="426"/>
          <w:tab w:val="left" w:pos="4048"/>
        </w:tabs>
        <w:suppressAutoHyphens w:val="0"/>
        <w:spacing w:line="360" w:lineRule="auto"/>
        <w:ind w:left="426" w:hanging="568"/>
        <w:rPr>
          <w:rFonts w:ascii="Arial" w:hAnsi="Arial" w:cs="Arial"/>
        </w:rPr>
      </w:pPr>
      <w:r>
        <w:rPr>
          <w:rFonts w:ascii="Arial" w:hAnsi="Arial" w:cs="Arial"/>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26D02ED2" w14:textId="77777777" w:rsidR="00ED2898" w:rsidRDefault="00000000">
      <w:pPr>
        <w:numPr>
          <w:ilvl w:val="1"/>
          <w:numId w:val="48"/>
        </w:numPr>
        <w:tabs>
          <w:tab w:val="left" w:pos="426"/>
          <w:tab w:val="left" w:pos="4048"/>
        </w:tabs>
        <w:suppressAutoHyphens w:val="0"/>
        <w:spacing w:before="120" w:after="120" w:line="360" w:lineRule="auto"/>
        <w:ind w:left="425" w:hanging="567"/>
        <w:rPr>
          <w:rFonts w:ascii="Arial" w:hAnsi="Arial" w:cs="Arial"/>
        </w:rPr>
      </w:pPr>
      <w:r>
        <w:rPr>
          <w:rFonts w:ascii="Arial" w:hAnsi="Arial" w:cs="Arial"/>
        </w:rPr>
        <w:t xml:space="preserve">Odwołanie wnosi się w przypadku zamówień, których wartość jest mniejsza niż progi unijne, w terminie: </w:t>
      </w:r>
    </w:p>
    <w:p w14:paraId="1BA1012A" w14:textId="77777777" w:rsidR="00ED2898" w:rsidRDefault="00000000">
      <w:pPr>
        <w:numPr>
          <w:ilvl w:val="1"/>
          <w:numId w:val="56"/>
        </w:numPr>
        <w:tabs>
          <w:tab w:val="left" w:pos="709"/>
          <w:tab w:val="left" w:pos="4048"/>
        </w:tabs>
        <w:suppressAutoHyphens w:val="0"/>
        <w:spacing w:line="360" w:lineRule="auto"/>
        <w:ind w:left="709" w:hanging="283"/>
        <w:rPr>
          <w:rFonts w:ascii="Arial" w:hAnsi="Arial" w:cs="Arial"/>
        </w:rPr>
      </w:pPr>
      <w:r>
        <w:rPr>
          <w:rFonts w:ascii="Arial" w:hAnsi="Arial" w:cs="Arial"/>
        </w:rPr>
        <w:t>5 dni od dnia przekazania informacji o czynności zamawiającego stanowiącej podstawę jego wniesienia, jeżeli informacja została przekazana przy użyciu środków komunikacji elektronicznej,</w:t>
      </w:r>
    </w:p>
    <w:p w14:paraId="0AB657B1" w14:textId="77777777" w:rsidR="00ED2898" w:rsidRDefault="00000000">
      <w:pPr>
        <w:numPr>
          <w:ilvl w:val="1"/>
          <w:numId w:val="56"/>
        </w:numPr>
        <w:tabs>
          <w:tab w:val="left" w:pos="709"/>
          <w:tab w:val="left" w:pos="4048"/>
        </w:tabs>
        <w:suppressAutoHyphens w:val="0"/>
        <w:spacing w:line="360" w:lineRule="auto"/>
        <w:ind w:left="709" w:hanging="283"/>
        <w:rPr>
          <w:rFonts w:ascii="Arial" w:hAnsi="Arial" w:cs="Arial"/>
        </w:rPr>
      </w:pPr>
      <w:r>
        <w:rPr>
          <w:rFonts w:ascii="Arial" w:hAnsi="Arial" w:cs="Arial"/>
        </w:rPr>
        <w:t>10 dni od dnia przekazania informacji o czynności zamawiającego stanowiącej podstawę jego wniesienia, jeżeli informacja została przekazana w sposób inny niż określony w lit. a;</w:t>
      </w:r>
    </w:p>
    <w:p w14:paraId="104ED3F5" w14:textId="77777777" w:rsidR="00ED2898" w:rsidRDefault="00000000">
      <w:pPr>
        <w:numPr>
          <w:ilvl w:val="1"/>
          <w:numId w:val="48"/>
        </w:numPr>
        <w:tabs>
          <w:tab w:val="left" w:pos="426"/>
          <w:tab w:val="left" w:pos="4048"/>
        </w:tabs>
        <w:suppressAutoHyphens w:val="0"/>
        <w:spacing w:before="120" w:after="120" w:line="360" w:lineRule="auto"/>
        <w:ind w:left="425" w:hanging="567"/>
        <w:rPr>
          <w:rFonts w:ascii="Arial" w:hAnsi="Arial" w:cs="Arial"/>
        </w:rPr>
      </w:pPr>
      <w:r>
        <w:rPr>
          <w:rFonts w:ascii="Arial" w:hAnsi="Arial" w:cs="Arial"/>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3B260963" w14:textId="77777777" w:rsidR="00ED2898" w:rsidRDefault="00000000">
      <w:pPr>
        <w:numPr>
          <w:ilvl w:val="1"/>
          <w:numId w:val="48"/>
        </w:numPr>
        <w:tabs>
          <w:tab w:val="left" w:pos="426"/>
        </w:tabs>
        <w:suppressAutoHyphens w:val="0"/>
        <w:spacing w:line="360" w:lineRule="auto"/>
        <w:ind w:left="425" w:hanging="567"/>
        <w:rPr>
          <w:rFonts w:ascii="Arial" w:hAnsi="Arial" w:cs="Arial"/>
        </w:rPr>
      </w:pPr>
      <w:r>
        <w:rPr>
          <w:rFonts w:ascii="Arial" w:hAnsi="Arial" w:cs="Arial"/>
        </w:rPr>
        <w:t>Odwołanie w przypadkach innych niż określone w ust. 7 i 8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3D42FB53" w14:textId="77777777" w:rsidR="00ED2898" w:rsidRDefault="00000000">
      <w:pPr>
        <w:numPr>
          <w:ilvl w:val="1"/>
          <w:numId w:val="48"/>
        </w:numPr>
        <w:tabs>
          <w:tab w:val="left" w:pos="426"/>
        </w:tabs>
        <w:suppressAutoHyphens w:val="0"/>
        <w:spacing w:before="120" w:after="120" w:line="360" w:lineRule="auto"/>
        <w:ind w:left="425" w:hanging="709"/>
        <w:rPr>
          <w:rFonts w:ascii="Arial" w:hAnsi="Arial" w:cs="Arial"/>
        </w:rPr>
      </w:pPr>
      <w:r>
        <w:rPr>
          <w:rFonts w:ascii="Arial" w:hAnsi="Arial" w:cs="Arial"/>
        </w:rPr>
        <w:lastRenderedPageBreak/>
        <w:t>Jeżeli zamawiający mimo takiego obowiązku nie przesłał wykonawcy zawiadomienia o wyborze najkorzystniejszej oferty, odwołanie wnosi się nie później niż w terminie:</w:t>
      </w:r>
    </w:p>
    <w:p w14:paraId="4DB06942" w14:textId="77777777" w:rsidR="00ED2898" w:rsidRDefault="00000000">
      <w:pPr>
        <w:numPr>
          <w:ilvl w:val="0"/>
          <w:numId w:val="6"/>
        </w:numPr>
        <w:tabs>
          <w:tab w:val="left" w:pos="709"/>
          <w:tab w:val="left" w:pos="4048"/>
        </w:tabs>
        <w:suppressAutoHyphens w:val="0"/>
        <w:spacing w:line="360" w:lineRule="auto"/>
        <w:ind w:left="709" w:hanging="283"/>
        <w:rPr>
          <w:rFonts w:ascii="Arial" w:hAnsi="Arial" w:cs="Arial"/>
        </w:rPr>
      </w:pPr>
      <w:r>
        <w:rPr>
          <w:rFonts w:ascii="Arial" w:hAnsi="Arial" w:cs="Arial"/>
        </w:rPr>
        <w:t>15 dni od dnia zamieszczenia w Biuletynie Zamówień Publicznych ogłoszenia o wyniku postępowania;</w:t>
      </w:r>
    </w:p>
    <w:p w14:paraId="03C2D51C" w14:textId="77777777" w:rsidR="00ED2898" w:rsidRDefault="00000000">
      <w:pPr>
        <w:numPr>
          <w:ilvl w:val="0"/>
          <w:numId w:val="6"/>
        </w:numPr>
        <w:tabs>
          <w:tab w:val="left" w:pos="709"/>
          <w:tab w:val="left" w:pos="4048"/>
        </w:tabs>
        <w:suppressAutoHyphens w:val="0"/>
        <w:spacing w:line="360" w:lineRule="auto"/>
        <w:ind w:left="709" w:hanging="283"/>
        <w:rPr>
          <w:rFonts w:ascii="Arial" w:hAnsi="Arial" w:cs="Arial"/>
        </w:rPr>
      </w:pPr>
      <w:r>
        <w:rPr>
          <w:rFonts w:ascii="Arial" w:hAnsi="Arial" w:cs="Arial"/>
        </w:rPr>
        <w:t>miesiąca od dnia zawarcia umowy, jeżeli zamawiający nie zamieścił w Biuletynie Zamówień Publicznych ogłoszenia o wyniku postępowania.</w:t>
      </w:r>
    </w:p>
    <w:p w14:paraId="64763543" w14:textId="77777777" w:rsidR="00ED2898" w:rsidRDefault="00000000">
      <w:pPr>
        <w:numPr>
          <w:ilvl w:val="1"/>
          <w:numId w:val="48"/>
        </w:numPr>
        <w:suppressAutoHyphens w:val="0"/>
        <w:spacing w:before="120" w:after="120" w:line="360" w:lineRule="auto"/>
        <w:ind w:left="425" w:hanging="709"/>
        <w:rPr>
          <w:rFonts w:ascii="Arial" w:hAnsi="Arial" w:cs="Arial"/>
        </w:rPr>
      </w:pPr>
      <w:r>
        <w:rPr>
          <w:rFonts w:ascii="Arial" w:hAnsi="Arial" w:cs="Arial"/>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25E63DFB" w14:textId="77777777" w:rsidR="00ED2898" w:rsidRDefault="00000000">
      <w:pPr>
        <w:numPr>
          <w:ilvl w:val="1"/>
          <w:numId w:val="48"/>
        </w:numPr>
        <w:suppressAutoHyphens w:val="0"/>
        <w:spacing w:before="120" w:after="120" w:line="360" w:lineRule="auto"/>
        <w:ind w:left="425" w:hanging="709"/>
        <w:rPr>
          <w:rFonts w:ascii="Arial" w:hAnsi="Arial" w:cs="Arial"/>
        </w:rPr>
      </w:pPr>
      <w:r>
        <w:rPr>
          <w:rFonts w:ascii="Arial" w:hAnsi="Arial" w:cs="Arial"/>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 tym na adres do doręczeń elektronicznych, o którym mowa w art. 2 pkt 1 ustawy z dnia 18 listopada 2020 r. o doręczeniach elektronicznych (tekst jednolity Dz. U. z 2026 r. poz. 3 z </w:t>
      </w:r>
      <w:proofErr w:type="spellStart"/>
      <w:r>
        <w:rPr>
          <w:rFonts w:ascii="Arial" w:hAnsi="Arial" w:cs="Arial"/>
        </w:rPr>
        <w:t>późn</w:t>
      </w:r>
      <w:proofErr w:type="spellEnd"/>
      <w:r>
        <w:rPr>
          <w:rFonts w:ascii="Arial" w:hAnsi="Arial" w:cs="Arial"/>
        </w:rPr>
        <w:t>. zm.).</w:t>
      </w:r>
    </w:p>
    <w:p w14:paraId="0CE49C94" w14:textId="77777777" w:rsidR="00ED2898" w:rsidRDefault="00000000">
      <w:pPr>
        <w:widowControl w:val="0"/>
        <w:numPr>
          <w:ilvl w:val="0"/>
          <w:numId w:val="48"/>
        </w:numPr>
        <w:tabs>
          <w:tab w:val="left" w:pos="426"/>
        </w:tabs>
        <w:spacing w:before="240" w:after="240" w:line="360" w:lineRule="auto"/>
        <w:ind w:left="391" w:hanging="533"/>
        <w:rPr>
          <w:rFonts w:ascii="Arial" w:hAnsi="Arial" w:cs="Arial"/>
          <w:sz w:val="28"/>
          <w:szCs w:val="28"/>
        </w:rPr>
      </w:pPr>
      <w:r>
        <w:rPr>
          <w:rFonts w:ascii="Arial" w:hAnsi="Arial" w:cs="Arial"/>
          <w:b/>
          <w:sz w:val="28"/>
          <w:szCs w:val="28"/>
        </w:rPr>
        <w:t>Jawność postępowania</w:t>
      </w:r>
    </w:p>
    <w:p w14:paraId="39579DCD" w14:textId="77777777" w:rsidR="00ED2898" w:rsidRDefault="00000000">
      <w:pPr>
        <w:numPr>
          <w:ilvl w:val="1"/>
          <w:numId w:val="48"/>
        </w:numPr>
        <w:tabs>
          <w:tab w:val="left" w:pos="426"/>
        </w:tabs>
        <w:spacing w:line="360" w:lineRule="auto"/>
        <w:ind w:left="426" w:hanging="568"/>
        <w:rPr>
          <w:rFonts w:ascii="Arial" w:hAnsi="Arial" w:cs="Arial"/>
        </w:rPr>
      </w:pPr>
      <w:r>
        <w:rPr>
          <w:rFonts w:ascii="Arial" w:hAnsi="Arial" w:cs="Arial"/>
        </w:rPr>
        <w:t>Dokumentacja postępowania zostanie udostępniona Wykonawcom w trybie przewidzianym w art. 74 Ustawy PZP.</w:t>
      </w:r>
    </w:p>
    <w:p w14:paraId="714D989D" w14:textId="77777777" w:rsidR="00ED2898" w:rsidRDefault="00000000">
      <w:pPr>
        <w:numPr>
          <w:ilvl w:val="1"/>
          <w:numId w:val="48"/>
        </w:numPr>
        <w:tabs>
          <w:tab w:val="left" w:pos="426"/>
        </w:tabs>
        <w:spacing w:before="120" w:after="120" w:line="360" w:lineRule="auto"/>
        <w:ind w:left="425" w:hanging="567"/>
        <w:rPr>
          <w:rFonts w:ascii="Arial" w:hAnsi="Arial" w:cs="Arial"/>
        </w:rPr>
      </w:pPr>
      <w:r>
        <w:rPr>
          <w:rFonts w:ascii="Arial" w:hAnsi="Arial" w:cs="Arial"/>
        </w:rPr>
        <w:t>Zamawiający udostępni wskazane dokumenty na pisemny wniosek.</w:t>
      </w:r>
    </w:p>
    <w:p w14:paraId="48E4A264" w14:textId="77777777" w:rsidR="00ED2898" w:rsidRDefault="00000000">
      <w:pPr>
        <w:numPr>
          <w:ilvl w:val="1"/>
          <w:numId w:val="48"/>
        </w:numPr>
        <w:tabs>
          <w:tab w:val="left" w:pos="426"/>
        </w:tabs>
        <w:spacing w:line="360" w:lineRule="auto"/>
        <w:ind w:left="425" w:hanging="567"/>
        <w:rPr>
          <w:rFonts w:ascii="Arial" w:hAnsi="Arial" w:cs="Arial"/>
        </w:rPr>
      </w:pPr>
      <w:r>
        <w:rPr>
          <w:rFonts w:ascii="Arial" w:hAnsi="Arial" w:cs="Arial"/>
        </w:rPr>
        <w:t>Zamawiający udostępnia Wnioskodawcy protokół lub załączniki niezwłocznie. W wyjątkowych przypadkach, w szczególności związanych z zapewnieniem sprawnego toku prac dotyczących badania i oceny ofert, zamawiający udostępnia oferty  do wglądu lub przesyła ich kopie w terminie przez siebie wyznaczonym, nie później jednak niż w dniu przesłania informacji o wyborze najkorzystniejszej oferty albo o unieważnieniu postępowania.</w:t>
      </w:r>
    </w:p>
    <w:p w14:paraId="0636AAC7" w14:textId="77777777" w:rsidR="00ED2898" w:rsidRDefault="00000000">
      <w:pPr>
        <w:numPr>
          <w:ilvl w:val="0"/>
          <w:numId w:val="48"/>
        </w:numPr>
        <w:spacing w:before="240" w:after="240" w:line="360" w:lineRule="auto"/>
        <w:ind w:left="391" w:hanging="533"/>
        <w:jc w:val="both"/>
        <w:rPr>
          <w:rFonts w:ascii="Arial" w:hAnsi="Arial" w:cs="Arial"/>
          <w:sz w:val="28"/>
          <w:szCs w:val="28"/>
        </w:rPr>
      </w:pPr>
      <w:r>
        <w:rPr>
          <w:rFonts w:ascii="Arial" w:hAnsi="Arial" w:cs="Arial"/>
          <w:b/>
          <w:sz w:val="28"/>
          <w:szCs w:val="28"/>
        </w:rPr>
        <w:t>Dialog techniczny</w:t>
      </w:r>
    </w:p>
    <w:p w14:paraId="7A423C9A" w14:textId="77777777" w:rsidR="00ED2898" w:rsidRDefault="00000000">
      <w:pPr>
        <w:numPr>
          <w:ilvl w:val="1"/>
          <w:numId w:val="48"/>
        </w:numPr>
        <w:spacing w:line="360" w:lineRule="auto"/>
        <w:ind w:left="425" w:hanging="567"/>
        <w:jc w:val="both"/>
        <w:rPr>
          <w:b/>
          <w:sz w:val="21"/>
          <w:szCs w:val="21"/>
        </w:rPr>
      </w:pPr>
      <w:r>
        <w:rPr>
          <w:rFonts w:ascii="Arial" w:hAnsi="Arial" w:cs="Arial"/>
        </w:rPr>
        <w:t>Dialog techniczny w niniejszym postępowaniu nie był prowadzony</w:t>
      </w:r>
      <w:r>
        <w:rPr>
          <w:sz w:val="21"/>
          <w:szCs w:val="21"/>
        </w:rPr>
        <w:t>.</w:t>
      </w:r>
    </w:p>
    <w:p w14:paraId="5A1BD582" w14:textId="77777777" w:rsidR="00ED2898" w:rsidRDefault="00000000">
      <w:pPr>
        <w:pStyle w:val="Akapitzlist"/>
        <w:numPr>
          <w:ilvl w:val="0"/>
          <w:numId w:val="48"/>
        </w:numPr>
        <w:tabs>
          <w:tab w:val="left" w:pos="426"/>
        </w:tabs>
        <w:spacing w:before="240" w:after="240" w:line="360" w:lineRule="auto"/>
        <w:ind w:left="436" w:hanging="578"/>
        <w:rPr>
          <w:rFonts w:ascii="Arial" w:hAnsi="Arial" w:cs="Arial"/>
          <w:b/>
          <w:sz w:val="28"/>
          <w:szCs w:val="28"/>
        </w:rPr>
      </w:pPr>
      <w:r>
        <w:rPr>
          <w:rFonts w:ascii="Arial" w:hAnsi="Arial" w:cs="Arial"/>
          <w:b/>
          <w:sz w:val="28"/>
          <w:szCs w:val="28"/>
        </w:rPr>
        <w:t xml:space="preserve">Klauzula informacyjna dotycząca przetwarzania danych osobowych przez Zamawiającego </w:t>
      </w:r>
    </w:p>
    <w:p w14:paraId="78DAB5EA" w14:textId="77777777" w:rsidR="00ED2898" w:rsidRDefault="00000000">
      <w:pPr>
        <w:pStyle w:val="Akapitzlist"/>
        <w:tabs>
          <w:tab w:val="left" w:pos="426"/>
        </w:tabs>
        <w:spacing w:line="360" w:lineRule="auto"/>
        <w:ind w:left="437"/>
        <w:rPr>
          <w:rFonts w:ascii="Arial" w:hAnsi="Arial" w:cs="Arial"/>
        </w:rPr>
      </w:pPr>
      <w:r>
        <w:rPr>
          <w:rFonts w:ascii="Arial" w:hAnsi="Arial" w:cs="Arial"/>
        </w:rPr>
        <w:lastRenderedPageBreak/>
        <w:t>Zgodnie z art. 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981BC1A" w14:textId="77777777" w:rsidR="00ED2898" w:rsidRDefault="00000000">
      <w:pPr>
        <w:pStyle w:val="Akapitzlist"/>
        <w:numPr>
          <w:ilvl w:val="0"/>
          <w:numId w:val="21"/>
        </w:numPr>
        <w:tabs>
          <w:tab w:val="left" w:pos="426"/>
        </w:tabs>
        <w:spacing w:line="360" w:lineRule="auto"/>
        <w:ind w:left="709" w:hanging="283"/>
        <w:rPr>
          <w:rFonts w:ascii="Arial" w:hAnsi="Arial" w:cs="Arial"/>
        </w:rPr>
      </w:pPr>
      <w:r>
        <w:rPr>
          <w:rFonts w:ascii="Arial" w:hAnsi="Arial" w:cs="Arial"/>
          <w:lang w:eastAsia="pl-PL"/>
        </w:rPr>
        <w:t xml:space="preserve">administratorem Pani/Pana danych osobowych jest: </w:t>
      </w:r>
      <w:r>
        <w:rPr>
          <w:rFonts w:ascii="Arial" w:hAnsi="Arial" w:cs="Arial"/>
        </w:rPr>
        <w:t xml:space="preserve">Wójt Gminy Podegrodzie z siedzibą w Urzędzie Gminy, adres 33-386 Podegrodzie 248, tel. 18 445-90-33, e-mail: </w:t>
      </w:r>
      <w:hyperlink r:id="rId20">
        <w:r w:rsidR="00ED2898">
          <w:rPr>
            <w:rStyle w:val="Hipercze"/>
            <w:rFonts w:ascii="Arial" w:hAnsi="Arial" w:cs="Arial"/>
          </w:rPr>
          <w:t>gmina@podegrodzie.pl</w:t>
        </w:r>
      </w:hyperlink>
      <w:r>
        <w:rPr>
          <w:rFonts w:ascii="Arial" w:hAnsi="Arial" w:cs="Arial"/>
        </w:rPr>
        <w:t xml:space="preserve">, strona internetowa: </w:t>
      </w:r>
      <w:hyperlink r:id="rId21">
        <w:r w:rsidR="00ED2898">
          <w:rPr>
            <w:rStyle w:val="Hipercze"/>
            <w:rFonts w:ascii="Arial" w:hAnsi="Arial" w:cs="Arial"/>
          </w:rPr>
          <w:t>www.podegrodzie.pl</w:t>
        </w:r>
      </w:hyperlink>
      <w:r>
        <w:rPr>
          <w:rFonts w:ascii="Arial" w:hAnsi="Arial" w:cs="Arial"/>
        </w:rPr>
        <w:t xml:space="preserve"> BIP: </w:t>
      </w:r>
      <w:hyperlink r:id="rId22">
        <w:r w:rsidR="00ED2898">
          <w:rPr>
            <w:rStyle w:val="Hipercze"/>
            <w:rFonts w:ascii="Arial" w:hAnsi="Arial" w:cs="Arial"/>
          </w:rPr>
          <w:t>https://bip.malopolska.pl/ugpodegrodzie</w:t>
        </w:r>
      </w:hyperlink>
      <w:r>
        <w:rPr>
          <w:rFonts w:ascii="Arial" w:hAnsi="Arial" w:cs="Arial"/>
        </w:rPr>
        <w:t>,</w:t>
      </w:r>
    </w:p>
    <w:p w14:paraId="011A3972" w14:textId="77777777" w:rsidR="00ED2898" w:rsidRDefault="00000000">
      <w:pPr>
        <w:pStyle w:val="Akapitzlist"/>
        <w:numPr>
          <w:ilvl w:val="0"/>
          <w:numId w:val="21"/>
        </w:numPr>
        <w:tabs>
          <w:tab w:val="left" w:pos="426"/>
        </w:tabs>
        <w:spacing w:line="360" w:lineRule="auto"/>
        <w:ind w:left="709" w:hanging="283"/>
        <w:rPr>
          <w:rFonts w:ascii="Arial" w:hAnsi="Arial" w:cs="Arial"/>
        </w:rPr>
      </w:pPr>
      <w:r>
        <w:rPr>
          <w:rFonts w:ascii="Arial" w:hAnsi="Arial" w:cs="Arial"/>
          <w:lang w:eastAsia="pl-PL"/>
        </w:rPr>
        <w:t xml:space="preserve">inspektor ochrony danych osobowych w Gminie Podegrodzie </w:t>
      </w:r>
      <w:r>
        <w:rPr>
          <w:rFonts w:ascii="Arial" w:hAnsi="Arial" w:cs="Arial"/>
        </w:rPr>
        <w:t xml:space="preserve">dostępny pod adresem e-mail: </w:t>
      </w:r>
      <w:hyperlink r:id="rId23">
        <w:r w:rsidR="00ED2898">
          <w:rPr>
            <w:rStyle w:val="Hipercze"/>
            <w:rFonts w:ascii="Arial" w:hAnsi="Arial" w:cs="Arial"/>
          </w:rPr>
          <w:t>iodo@podegrodzie.pl</w:t>
        </w:r>
      </w:hyperlink>
      <w:r>
        <w:rPr>
          <w:rFonts w:ascii="Arial" w:hAnsi="Arial" w:cs="Arial"/>
        </w:rPr>
        <w:t xml:space="preserve"> (Pełnomocnik),</w:t>
      </w:r>
    </w:p>
    <w:p w14:paraId="661A7199" w14:textId="77777777" w:rsidR="00ED2898" w:rsidRDefault="00000000">
      <w:pPr>
        <w:pStyle w:val="Akapitzlist"/>
        <w:tabs>
          <w:tab w:val="left" w:pos="426"/>
        </w:tabs>
        <w:spacing w:line="360" w:lineRule="auto"/>
        <w:rPr>
          <w:rFonts w:ascii="Arial" w:hAnsi="Arial" w:cs="Arial"/>
        </w:rPr>
      </w:pPr>
      <w:r>
        <w:rPr>
          <w:rFonts w:ascii="Arial" w:hAnsi="Arial" w:cs="Arial"/>
        </w:rPr>
        <w:t xml:space="preserve">oraz </w:t>
      </w:r>
    </w:p>
    <w:p w14:paraId="1F84FAB6" w14:textId="77777777" w:rsidR="00ED2898" w:rsidRDefault="00000000">
      <w:pPr>
        <w:pStyle w:val="Akapitzlist"/>
        <w:tabs>
          <w:tab w:val="left" w:pos="426"/>
        </w:tabs>
        <w:spacing w:line="360" w:lineRule="auto"/>
        <w:ind w:left="709"/>
        <w:rPr>
          <w:rFonts w:ascii="Arial" w:hAnsi="Arial" w:cs="Arial"/>
          <w:lang w:eastAsia="pl-PL"/>
        </w:rPr>
      </w:pPr>
      <w:r>
        <w:rPr>
          <w:rFonts w:ascii="Arial" w:hAnsi="Arial" w:cs="Arial"/>
        </w:rPr>
        <w:t xml:space="preserve">Kierownik Ośrodka Opieki Społecznej w Podegrodziu, Podegrodzie 170, 33-386 Podegrodzie, e-mail do korespondencji </w:t>
      </w:r>
      <w:hyperlink r:id="rId24">
        <w:r w:rsidR="00ED2898">
          <w:rPr>
            <w:rStyle w:val="Hipercze"/>
            <w:rFonts w:ascii="Arial" w:hAnsi="Arial" w:cs="Arial"/>
          </w:rPr>
          <w:t>ops@podegrodzie.pl</w:t>
        </w:r>
      </w:hyperlink>
      <w:r>
        <w:rPr>
          <w:rFonts w:ascii="Arial" w:hAnsi="Arial" w:cs="Arial"/>
        </w:rPr>
        <w:t xml:space="preserve">, </w:t>
      </w:r>
      <w:r>
        <w:rPr>
          <w:rFonts w:ascii="Arial" w:hAnsi="Arial" w:cs="Arial"/>
          <w:bCs/>
        </w:rPr>
        <w:t xml:space="preserve">tel. (0-18) </w:t>
      </w:r>
      <w:r>
        <w:rPr>
          <w:rStyle w:val="Pogrubienie"/>
          <w:rFonts w:ascii="Arial" w:hAnsi="Arial" w:cs="Arial"/>
          <w:b w:val="0"/>
          <w:bCs w:val="0"/>
        </w:rPr>
        <w:t>18 355-19-09 lub (0-18) 262-20-76</w:t>
      </w:r>
      <w:r>
        <w:rPr>
          <w:rFonts w:ascii="Arial" w:hAnsi="Arial" w:cs="Arial"/>
        </w:rPr>
        <w:t xml:space="preserve"> (Zamawiający),</w:t>
      </w:r>
    </w:p>
    <w:p w14:paraId="4B92EE49" w14:textId="77777777" w:rsidR="00ED2898" w:rsidRDefault="00000000">
      <w:pPr>
        <w:pStyle w:val="Akapitzlist"/>
        <w:numPr>
          <w:ilvl w:val="0"/>
          <w:numId w:val="21"/>
        </w:numPr>
        <w:tabs>
          <w:tab w:val="left" w:pos="426"/>
        </w:tabs>
        <w:spacing w:line="360" w:lineRule="auto"/>
        <w:ind w:left="709" w:hanging="283"/>
        <w:rPr>
          <w:rFonts w:ascii="Arial" w:hAnsi="Arial" w:cs="Arial"/>
        </w:rPr>
      </w:pPr>
      <w:r>
        <w:rPr>
          <w:rFonts w:ascii="Arial" w:hAnsi="Arial" w:cs="Arial"/>
          <w:lang w:eastAsia="pl-PL"/>
        </w:rPr>
        <w:t>Pani/Pana dane osobowe przetwarzane będą na podstawie art. 6 ust. 1 lit. c</w:t>
      </w:r>
      <w:r>
        <w:rPr>
          <w:rFonts w:ascii="Arial" w:hAnsi="Arial" w:cs="Arial"/>
          <w:i/>
          <w:lang w:eastAsia="pl-PL"/>
        </w:rPr>
        <w:t xml:space="preserve"> </w:t>
      </w:r>
      <w:r>
        <w:rPr>
          <w:rFonts w:ascii="Arial" w:hAnsi="Arial" w:cs="Arial"/>
          <w:lang w:eastAsia="pl-PL"/>
        </w:rPr>
        <w:t xml:space="preserve">RODO w celu </w:t>
      </w:r>
      <w:r>
        <w:rPr>
          <w:rFonts w:ascii="Arial" w:hAnsi="Arial" w:cs="Arial"/>
        </w:rPr>
        <w:t xml:space="preserve">związanym z postępowaniem o udzielenie zamówienia publicznego: </w:t>
      </w:r>
      <w:r>
        <w:rPr>
          <w:rFonts w:ascii="Arial" w:hAnsi="Arial" w:cs="Arial"/>
          <w:b/>
          <w:bCs/>
        </w:rPr>
        <w:t>„</w:t>
      </w:r>
      <w:r>
        <w:rPr>
          <w:rFonts w:ascii="Arial" w:hAnsi="Arial" w:cs="Arial"/>
          <w:b/>
        </w:rPr>
        <w:t>Zapewnienie posiłku dla uczestników placówki w ramach Projektu pod nazwą „Utworzenie Placówki wsparcia dziennego dla dzieci i młodzieży”, nr FEMP.06.33-IP.01-1539/24, współfinansowany z Europejskiego Funduszu Społecznego Plus, w ramach programu Fundusze Europejskie dla Małopolski 2021–2027</w:t>
      </w:r>
      <w:r>
        <w:rPr>
          <w:rFonts w:ascii="Arial" w:hAnsi="Arial" w:cs="Arial"/>
          <w:b/>
          <w:bCs/>
        </w:rPr>
        <w:t>”</w:t>
      </w:r>
      <w:r>
        <w:rPr>
          <w:rFonts w:ascii="Arial" w:hAnsi="Arial" w:cs="Arial"/>
        </w:rPr>
        <w:t xml:space="preserve"> prowadzonym w trybie podstawowym bez negocjacji;</w:t>
      </w:r>
    </w:p>
    <w:p w14:paraId="5ECC3C03" w14:textId="77777777" w:rsidR="00ED2898" w:rsidRDefault="00000000">
      <w:pPr>
        <w:pStyle w:val="Akapitzlist"/>
        <w:numPr>
          <w:ilvl w:val="0"/>
          <w:numId w:val="21"/>
        </w:numPr>
        <w:tabs>
          <w:tab w:val="left" w:pos="426"/>
        </w:tabs>
        <w:spacing w:line="360" w:lineRule="auto"/>
        <w:ind w:left="709" w:hanging="283"/>
        <w:rPr>
          <w:rFonts w:ascii="Arial" w:hAnsi="Arial" w:cs="Arial"/>
        </w:rPr>
      </w:pPr>
      <w:r>
        <w:rPr>
          <w:rFonts w:ascii="Arial" w:hAnsi="Arial" w:cs="Arial"/>
        </w:rPr>
        <w:t xml:space="preserve">odbiorcami Pani/Pana danych osobowych będą osoby lub podmioty, którym udostępniona zostanie dokumentacja postępowania w oparciu o art. 18 oraz art. 74 ustawy z dnia 11 września 2019 r. – Prawo zamówień publicznych (tekst jednolity Dz. U. z 2026 r. poz. 793), dalej „ustawa </w:t>
      </w:r>
      <w:proofErr w:type="spellStart"/>
      <w:r>
        <w:rPr>
          <w:rFonts w:ascii="Arial" w:hAnsi="Arial" w:cs="Arial"/>
        </w:rPr>
        <w:t>Pzp</w:t>
      </w:r>
      <w:proofErr w:type="spellEnd"/>
      <w:r>
        <w:rPr>
          <w:rFonts w:ascii="Arial" w:hAnsi="Arial" w:cs="Arial"/>
        </w:rPr>
        <w:t>”;</w:t>
      </w:r>
    </w:p>
    <w:p w14:paraId="5C272298" w14:textId="77777777" w:rsidR="00ED2898" w:rsidRDefault="00000000">
      <w:pPr>
        <w:pStyle w:val="Akapitzlist"/>
        <w:numPr>
          <w:ilvl w:val="0"/>
          <w:numId w:val="21"/>
        </w:numPr>
        <w:tabs>
          <w:tab w:val="left" w:pos="426"/>
        </w:tabs>
        <w:spacing w:line="360" w:lineRule="auto"/>
        <w:ind w:left="709" w:hanging="283"/>
        <w:rPr>
          <w:rFonts w:ascii="Arial" w:hAnsi="Arial" w:cs="Arial"/>
        </w:rPr>
      </w:pPr>
      <w:r>
        <w:rPr>
          <w:rFonts w:ascii="Arial" w:hAnsi="Arial" w:cs="Arial"/>
        </w:rPr>
        <w:t xml:space="preserve">Pani/Pana dane osobowe będą przechowywane, zgodnie z art. 78 ust. 1 ustawy </w:t>
      </w:r>
      <w:proofErr w:type="spellStart"/>
      <w:r>
        <w:rPr>
          <w:rFonts w:ascii="Arial" w:hAnsi="Arial" w:cs="Arial"/>
        </w:rPr>
        <w:t>Pzp</w:t>
      </w:r>
      <w:proofErr w:type="spellEnd"/>
      <w:r>
        <w:rPr>
          <w:rFonts w:ascii="Arial" w:hAnsi="Arial" w:cs="Arial"/>
        </w:rPr>
        <w:t>, przez okres 4 lat od dnia zakończenia postępowania o udzielenie zamówienia, a jeżeli czas trwania umowy przekracza 4 lata, okres przechowywania obejmuje cały czas trwania umowy</w:t>
      </w:r>
      <w:r>
        <w:rPr>
          <w:rFonts w:ascii="Arial" w:hAnsi="Arial" w:cs="Arial"/>
          <w:lang w:eastAsia="pl-PL"/>
        </w:rPr>
        <w:t>;</w:t>
      </w:r>
    </w:p>
    <w:p w14:paraId="64670373" w14:textId="77777777" w:rsidR="00ED2898" w:rsidRDefault="00000000">
      <w:pPr>
        <w:pStyle w:val="Akapitzlist"/>
        <w:numPr>
          <w:ilvl w:val="0"/>
          <w:numId w:val="21"/>
        </w:numPr>
        <w:tabs>
          <w:tab w:val="left" w:pos="426"/>
        </w:tabs>
        <w:spacing w:line="360" w:lineRule="auto"/>
        <w:ind w:left="709" w:hanging="283"/>
        <w:rPr>
          <w:rFonts w:ascii="Arial" w:hAnsi="Arial" w:cs="Arial"/>
        </w:rPr>
      </w:pPr>
      <w:r>
        <w:rPr>
          <w:rFonts w:ascii="Arial" w:hAnsi="Arial" w:cs="Arial"/>
          <w:lang w:eastAsia="pl-PL"/>
        </w:rPr>
        <w:t xml:space="preserve">obowiązek podania przez Panią/Pana danych osobowych bezpośrednio Pani/Pana dotyczących jest wymogiem ustawowym określonym w przepisach ustawy </w:t>
      </w:r>
      <w:proofErr w:type="spellStart"/>
      <w:r>
        <w:rPr>
          <w:rFonts w:ascii="Arial" w:hAnsi="Arial" w:cs="Arial"/>
          <w:lang w:eastAsia="pl-PL"/>
        </w:rPr>
        <w:t>Pzp</w:t>
      </w:r>
      <w:proofErr w:type="spellEnd"/>
      <w:r>
        <w:rPr>
          <w:rFonts w:ascii="Arial" w:hAnsi="Arial" w:cs="Arial"/>
          <w:lang w:eastAsia="pl-PL"/>
        </w:rPr>
        <w:t xml:space="preserve">, związanym z udziałem w postępowaniu o udzielenie zamówienia publicznego; konsekwencje niepodania określonych danych wynikają z ustawy </w:t>
      </w:r>
      <w:proofErr w:type="spellStart"/>
      <w:r>
        <w:rPr>
          <w:rFonts w:ascii="Arial" w:hAnsi="Arial" w:cs="Arial"/>
          <w:lang w:eastAsia="pl-PL"/>
        </w:rPr>
        <w:lastRenderedPageBreak/>
        <w:t>Pzp</w:t>
      </w:r>
      <w:proofErr w:type="spellEnd"/>
      <w:r>
        <w:rPr>
          <w:rFonts w:ascii="Arial" w:hAnsi="Arial" w:cs="Arial"/>
          <w:lang w:eastAsia="pl-PL"/>
        </w:rPr>
        <w:t>;</w:t>
      </w:r>
    </w:p>
    <w:p w14:paraId="5EFC31A3" w14:textId="77777777" w:rsidR="00ED2898" w:rsidRDefault="00000000">
      <w:pPr>
        <w:pStyle w:val="Akapitzlist"/>
        <w:numPr>
          <w:ilvl w:val="0"/>
          <w:numId w:val="21"/>
        </w:numPr>
        <w:tabs>
          <w:tab w:val="left" w:pos="426"/>
        </w:tabs>
        <w:spacing w:line="360" w:lineRule="auto"/>
        <w:ind w:left="709" w:hanging="283"/>
        <w:rPr>
          <w:rFonts w:ascii="Arial" w:hAnsi="Arial" w:cs="Arial"/>
        </w:rPr>
      </w:pPr>
      <w:r>
        <w:rPr>
          <w:rFonts w:ascii="Arial" w:hAnsi="Arial" w:cs="Arial"/>
          <w:lang w:eastAsia="pl-PL"/>
        </w:rPr>
        <w:t>w odniesieniu do Pani/Pana danych osobowych decyzje nie będą podejmowane w sposób zautomatyzowany, stosowanie do art. 22 RODO;</w:t>
      </w:r>
    </w:p>
    <w:p w14:paraId="0C091269" w14:textId="77777777" w:rsidR="00ED2898" w:rsidRDefault="00000000">
      <w:pPr>
        <w:pStyle w:val="Akapitzlist"/>
        <w:numPr>
          <w:ilvl w:val="0"/>
          <w:numId w:val="21"/>
        </w:numPr>
        <w:tabs>
          <w:tab w:val="left" w:pos="426"/>
        </w:tabs>
        <w:spacing w:line="360" w:lineRule="auto"/>
        <w:ind w:left="709" w:hanging="283"/>
        <w:rPr>
          <w:rFonts w:ascii="Arial" w:hAnsi="Arial" w:cs="Arial"/>
        </w:rPr>
      </w:pPr>
      <w:r>
        <w:rPr>
          <w:rFonts w:ascii="Arial" w:hAnsi="Arial" w:cs="Arial"/>
          <w:lang w:eastAsia="pl-PL"/>
        </w:rPr>
        <w:t>posiada Pani/Pan:</w:t>
      </w:r>
    </w:p>
    <w:p w14:paraId="5313F19A" w14:textId="77777777" w:rsidR="00ED2898" w:rsidRDefault="00000000">
      <w:pPr>
        <w:pStyle w:val="Akapitzlist"/>
        <w:numPr>
          <w:ilvl w:val="0"/>
          <w:numId w:val="52"/>
        </w:numPr>
        <w:tabs>
          <w:tab w:val="left" w:pos="993"/>
        </w:tabs>
        <w:suppressAutoHyphens w:val="0"/>
        <w:spacing w:line="360" w:lineRule="auto"/>
        <w:ind w:left="993" w:hanging="284"/>
        <w:contextualSpacing/>
        <w:rPr>
          <w:rFonts w:ascii="Arial" w:hAnsi="Arial" w:cs="Arial"/>
        </w:rPr>
      </w:pPr>
      <w:r>
        <w:rPr>
          <w:rFonts w:ascii="Arial" w:hAnsi="Arial" w:cs="Arial"/>
          <w:lang w:eastAsia="pl-PL"/>
        </w:rPr>
        <w:t>na podstawie art. 15 RODO prawo dostępu do danych osobowych Pani/Pana dotyczących;</w:t>
      </w:r>
    </w:p>
    <w:p w14:paraId="3F288846" w14:textId="77777777" w:rsidR="00ED2898" w:rsidRDefault="00000000">
      <w:pPr>
        <w:pStyle w:val="Akapitzlist"/>
        <w:numPr>
          <w:ilvl w:val="0"/>
          <w:numId w:val="52"/>
        </w:numPr>
        <w:tabs>
          <w:tab w:val="left" w:pos="993"/>
        </w:tabs>
        <w:suppressAutoHyphens w:val="0"/>
        <w:spacing w:line="360" w:lineRule="auto"/>
        <w:ind w:left="993" w:hanging="284"/>
        <w:contextualSpacing/>
        <w:rPr>
          <w:rFonts w:ascii="Arial" w:hAnsi="Arial" w:cs="Arial"/>
        </w:rPr>
      </w:pPr>
      <w:r>
        <w:rPr>
          <w:rFonts w:ascii="Arial" w:hAnsi="Arial" w:cs="Arial"/>
          <w:lang w:eastAsia="pl-PL"/>
        </w:rPr>
        <w:t>na podstawie art. 16 RODO prawo do sprostowania Pani/Pana danych osobowych;</w:t>
      </w:r>
    </w:p>
    <w:p w14:paraId="1100AB6A" w14:textId="77777777" w:rsidR="00ED2898" w:rsidRDefault="00000000">
      <w:pPr>
        <w:pStyle w:val="Akapitzlist"/>
        <w:numPr>
          <w:ilvl w:val="0"/>
          <w:numId w:val="52"/>
        </w:numPr>
        <w:tabs>
          <w:tab w:val="left" w:pos="993"/>
        </w:tabs>
        <w:suppressAutoHyphens w:val="0"/>
        <w:spacing w:line="360" w:lineRule="auto"/>
        <w:ind w:left="993" w:hanging="284"/>
        <w:contextualSpacing/>
        <w:rPr>
          <w:rFonts w:ascii="Arial" w:hAnsi="Arial" w:cs="Arial"/>
        </w:rPr>
      </w:pPr>
      <w:r>
        <w:rPr>
          <w:rFonts w:ascii="Arial" w:hAnsi="Arial" w:cs="Arial"/>
          <w:lang w:eastAsia="pl-PL"/>
        </w:rPr>
        <w:t>na podstawie art. 18 RODO prawo żądania od administratora ograniczenia przetwarzania danych osobowych z zastrzeżeniem przypadków, o których mowa w art. 18 ust. 2 RODO;</w:t>
      </w:r>
    </w:p>
    <w:p w14:paraId="61BCCE02" w14:textId="77777777" w:rsidR="00ED2898" w:rsidRDefault="00000000">
      <w:pPr>
        <w:pStyle w:val="Akapitzlist"/>
        <w:numPr>
          <w:ilvl w:val="0"/>
          <w:numId w:val="52"/>
        </w:numPr>
        <w:tabs>
          <w:tab w:val="left" w:pos="993"/>
        </w:tabs>
        <w:suppressAutoHyphens w:val="0"/>
        <w:spacing w:line="360" w:lineRule="auto"/>
        <w:ind w:left="993" w:hanging="284"/>
        <w:contextualSpacing/>
        <w:rPr>
          <w:rFonts w:ascii="Arial" w:hAnsi="Arial" w:cs="Arial"/>
        </w:rPr>
      </w:pPr>
      <w:r>
        <w:rPr>
          <w:rFonts w:ascii="Arial" w:hAnsi="Arial" w:cs="Arial"/>
          <w:lang w:eastAsia="pl-PL"/>
        </w:rPr>
        <w:t>prawo do wniesienia skargi do Prezesa Urzędu Ochrony Danych Osobowych, gdy uzna Pani/Pan, że przetwarzanie danych osobowych Pani/Pana dotyczących narusza przepisy RODO;</w:t>
      </w:r>
    </w:p>
    <w:p w14:paraId="23380E07" w14:textId="77777777" w:rsidR="00ED2898" w:rsidRDefault="00000000">
      <w:pPr>
        <w:pStyle w:val="Akapitzlist"/>
        <w:numPr>
          <w:ilvl w:val="0"/>
          <w:numId w:val="45"/>
        </w:numPr>
        <w:suppressAutoHyphens w:val="0"/>
        <w:spacing w:line="360" w:lineRule="auto"/>
        <w:ind w:left="709" w:hanging="283"/>
        <w:contextualSpacing/>
        <w:rPr>
          <w:rFonts w:ascii="Arial" w:hAnsi="Arial" w:cs="Arial"/>
        </w:rPr>
      </w:pPr>
      <w:r>
        <w:rPr>
          <w:rFonts w:ascii="Arial" w:hAnsi="Arial" w:cs="Arial"/>
          <w:lang w:eastAsia="pl-PL"/>
        </w:rPr>
        <w:t>nie przysługuje Pani/Panu:</w:t>
      </w:r>
    </w:p>
    <w:p w14:paraId="387EDA37" w14:textId="77777777" w:rsidR="00ED2898" w:rsidRDefault="00000000">
      <w:pPr>
        <w:pStyle w:val="Akapitzlist"/>
        <w:numPr>
          <w:ilvl w:val="0"/>
          <w:numId w:val="17"/>
        </w:numPr>
        <w:suppressAutoHyphens w:val="0"/>
        <w:spacing w:line="360" w:lineRule="auto"/>
        <w:ind w:left="993" w:hanging="284"/>
        <w:contextualSpacing/>
        <w:rPr>
          <w:rFonts w:ascii="Arial" w:hAnsi="Arial" w:cs="Arial"/>
        </w:rPr>
      </w:pPr>
      <w:r>
        <w:rPr>
          <w:rFonts w:ascii="Arial" w:hAnsi="Arial" w:cs="Arial"/>
          <w:lang w:eastAsia="pl-PL"/>
        </w:rPr>
        <w:t>w związku z art. 17 ust. 3 lit. b, d lub e RODO prawo do usunięcia danych osobowych;</w:t>
      </w:r>
    </w:p>
    <w:p w14:paraId="7586483E" w14:textId="77777777" w:rsidR="00ED2898" w:rsidRDefault="00000000">
      <w:pPr>
        <w:pStyle w:val="Akapitzlist"/>
        <w:numPr>
          <w:ilvl w:val="0"/>
          <w:numId w:val="17"/>
        </w:numPr>
        <w:suppressAutoHyphens w:val="0"/>
        <w:spacing w:line="360" w:lineRule="auto"/>
        <w:ind w:left="993" w:hanging="284"/>
        <w:contextualSpacing/>
        <w:rPr>
          <w:rFonts w:ascii="Arial" w:hAnsi="Arial" w:cs="Arial"/>
        </w:rPr>
      </w:pPr>
      <w:r>
        <w:rPr>
          <w:rFonts w:ascii="Arial" w:hAnsi="Arial" w:cs="Arial"/>
          <w:lang w:eastAsia="pl-PL"/>
        </w:rPr>
        <w:t>prawo do przenoszenia danych osobowych, o którym mowa w art. 20 RODO;</w:t>
      </w:r>
    </w:p>
    <w:p w14:paraId="3B8E71AD" w14:textId="77777777" w:rsidR="00ED2898" w:rsidRDefault="00000000">
      <w:pPr>
        <w:pStyle w:val="Akapitzlist"/>
        <w:suppressAutoHyphens w:val="0"/>
        <w:spacing w:line="360" w:lineRule="auto"/>
        <w:ind w:left="992"/>
        <w:contextualSpacing/>
        <w:rPr>
          <w:rFonts w:ascii="Arial" w:hAnsi="Arial" w:cs="Arial"/>
          <w:b/>
          <w:lang w:eastAsia="pl-PL"/>
        </w:rPr>
      </w:pPr>
      <w:r>
        <w:rPr>
          <w:rFonts w:ascii="Arial" w:hAnsi="Arial" w:cs="Arial"/>
          <w:b/>
          <w:lang w:eastAsia="pl-PL"/>
        </w:rPr>
        <w:t>na podstawie art. 21 RODO prawo sprzeciwu, wobec przetwarzania danych osobowych, gdyż podstawą prawną przetwarzania Pani/Pana danych osobowych jest art. 6 ust. 1 lit. c RODO</w:t>
      </w:r>
      <w:r>
        <w:rPr>
          <w:rFonts w:ascii="Arial" w:hAnsi="Arial" w:cs="Arial"/>
          <w:lang w:eastAsia="pl-PL"/>
        </w:rPr>
        <w:t>.</w:t>
      </w:r>
      <w:r>
        <w:rPr>
          <w:rFonts w:ascii="Arial" w:hAnsi="Arial" w:cs="Arial"/>
          <w:b/>
          <w:lang w:eastAsia="pl-PL"/>
        </w:rPr>
        <w:t xml:space="preserve"> </w:t>
      </w:r>
    </w:p>
    <w:p w14:paraId="62ABDD20" w14:textId="77777777" w:rsidR="00ED2898" w:rsidRDefault="00000000">
      <w:pPr>
        <w:numPr>
          <w:ilvl w:val="0"/>
          <w:numId w:val="48"/>
        </w:numPr>
        <w:tabs>
          <w:tab w:val="left" w:pos="426"/>
        </w:tabs>
        <w:spacing w:before="240" w:after="240" w:line="360" w:lineRule="auto"/>
        <w:ind w:left="391" w:hanging="533"/>
        <w:rPr>
          <w:rFonts w:ascii="Arial" w:hAnsi="Arial" w:cs="Arial"/>
          <w:b/>
          <w:sz w:val="28"/>
          <w:szCs w:val="28"/>
        </w:rPr>
      </w:pPr>
      <w:r>
        <w:rPr>
          <w:rFonts w:ascii="Arial" w:hAnsi="Arial" w:cs="Arial"/>
          <w:b/>
          <w:sz w:val="28"/>
          <w:szCs w:val="28"/>
        </w:rPr>
        <w:t>Podwykonawcy:</w:t>
      </w:r>
    </w:p>
    <w:p w14:paraId="764F0850" w14:textId="77777777" w:rsidR="00ED2898" w:rsidRDefault="00000000">
      <w:pPr>
        <w:pStyle w:val="Akapitzlist"/>
        <w:numPr>
          <w:ilvl w:val="1"/>
          <w:numId w:val="48"/>
        </w:numPr>
        <w:tabs>
          <w:tab w:val="left" w:pos="426"/>
        </w:tabs>
        <w:spacing w:line="360" w:lineRule="auto"/>
        <w:ind w:left="426" w:hanging="568"/>
        <w:rPr>
          <w:rFonts w:ascii="Arial" w:hAnsi="Arial" w:cs="Arial"/>
          <w:b/>
        </w:rPr>
      </w:pPr>
      <w:r>
        <w:rPr>
          <w:rFonts w:ascii="Arial" w:hAnsi="Arial" w:cs="Arial"/>
        </w:rPr>
        <w:t>Wykonawca może powierzyć wykonanie części zamówienia podwykonawcy (podwykonawcom).</w:t>
      </w:r>
    </w:p>
    <w:p w14:paraId="50FED049" w14:textId="77777777" w:rsidR="00ED2898" w:rsidRDefault="00000000">
      <w:pPr>
        <w:pStyle w:val="Akapitzlist"/>
        <w:numPr>
          <w:ilvl w:val="1"/>
          <w:numId w:val="48"/>
        </w:numPr>
        <w:tabs>
          <w:tab w:val="left" w:pos="426"/>
        </w:tabs>
        <w:spacing w:line="360" w:lineRule="auto"/>
        <w:ind w:left="426" w:hanging="568"/>
        <w:rPr>
          <w:rFonts w:ascii="Arial" w:hAnsi="Arial" w:cs="Arial"/>
          <w:b/>
        </w:rPr>
      </w:pPr>
      <w:r>
        <w:rPr>
          <w:rFonts w:ascii="Arial" w:hAnsi="Arial" w:cs="Arial"/>
        </w:rPr>
        <w:t>Zamawiający nie zastrzega obowiązku osobistego wykonania przez Wykonawcę kluczowych części zamówienia.</w:t>
      </w:r>
    </w:p>
    <w:p w14:paraId="5A8957A9" w14:textId="77777777" w:rsidR="00ED2898" w:rsidRDefault="00000000">
      <w:pPr>
        <w:pStyle w:val="Akapitzlist"/>
        <w:numPr>
          <w:ilvl w:val="1"/>
          <w:numId w:val="48"/>
        </w:numPr>
        <w:tabs>
          <w:tab w:val="left" w:pos="426"/>
        </w:tabs>
        <w:spacing w:line="360" w:lineRule="auto"/>
        <w:ind w:left="425" w:hanging="567"/>
        <w:rPr>
          <w:rFonts w:ascii="Arial" w:hAnsi="Arial" w:cs="Arial"/>
          <w:b/>
        </w:rPr>
      </w:pPr>
      <w:r>
        <w:rPr>
          <w:rFonts w:ascii="Arial" w:hAnsi="Arial" w:cs="Aria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r>
        <w:rPr>
          <w:rFonts w:ascii="Arial" w:hAnsi="Arial" w:cs="Arial"/>
          <w:b/>
        </w:rPr>
        <w:t xml:space="preserve"> </w:t>
      </w:r>
    </w:p>
    <w:p w14:paraId="61F4D1BF" w14:textId="77777777" w:rsidR="00ED2898" w:rsidRDefault="00000000">
      <w:pPr>
        <w:pStyle w:val="Akapitzlist"/>
        <w:numPr>
          <w:ilvl w:val="0"/>
          <w:numId w:val="48"/>
        </w:numPr>
        <w:tabs>
          <w:tab w:val="left" w:pos="426"/>
        </w:tabs>
        <w:spacing w:before="240" w:after="240" w:line="360" w:lineRule="auto"/>
        <w:ind w:left="391" w:hanging="533"/>
        <w:rPr>
          <w:rFonts w:ascii="Arial" w:hAnsi="Arial" w:cs="Arial"/>
          <w:b/>
          <w:sz w:val="28"/>
          <w:szCs w:val="28"/>
        </w:rPr>
      </w:pPr>
      <w:r>
        <w:rPr>
          <w:rFonts w:ascii="Arial" w:hAnsi="Arial" w:cs="Arial"/>
          <w:b/>
          <w:sz w:val="28"/>
          <w:szCs w:val="28"/>
        </w:rPr>
        <w:t>Informacje końcowe</w:t>
      </w:r>
    </w:p>
    <w:p w14:paraId="081F870C" w14:textId="77777777" w:rsidR="00ED2898" w:rsidRDefault="00000000">
      <w:pPr>
        <w:pStyle w:val="Akapitzlist"/>
        <w:numPr>
          <w:ilvl w:val="1"/>
          <w:numId w:val="48"/>
        </w:numPr>
        <w:tabs>
          <w:tab w:val="left" w:pos="426"/>
        </w:tabs>
        <w:spacing w:line="360" w:lineRule="auto"/>
        <w:ind w:left="437" w:hanging="579"/>
        <w:rPr>
          <w:rFonts w:ascii="Arial" w:hAnsi="Arial" w:cs="Arial"/>
          <w:b/>
        </w:rPr>
      </w:pPr>
      <w:r>
        <w:rPr>
          <w:rFonts w:ascii="Arial" w:hAnsi="Arial" w:cs="Arial"/>
        </w:rPr>
        <w:t>Zamawiający nie dopuszcza możliwości składania ofert wariantowych.</w:t>
      </w:r>
    </w:p>
    <w:p w14:paraId="3C8C9819" w14:textId="77777777" w:rsidR="00ED2898" w:rsidRDefault="00000000">
      <w:pPr>
        <w:pStyle w:val="Akapitzlist"/>
        <w:numPr>
          <w:ilvl w:val="1"/>
          <w:numId w:val="48"/>
        </w:numPr>
        <w:tabs>
          <w:tab w:val="left" w:pos="426"/>
        </w:tabs>
        <w:spacing w:before="120" w:after="120" w:line="360" w:lineRule="auto"/>
        <w:ind w:left="436" w:hanging="578"/>
        <w:rPr>
          <w:rFonts w:ascii="Arial" w:hAnsi="Arial" w:cs="Arial"/>
          <w:b/>
        </w:rPr>
      </w:pPr>
      <w:r>
        <w:rPr>
          <w:rFonts w:ascii="Arial" w:hAnsi="Arial" w:cs="Arial"/>
        </w:rPr>
        <w:lastRenderedPageBreak/>
        <w:t>Zamawiający nie przewiduje udzielenia zamówień o których mowa w art. 388 Ustawy.</w:t>
      </w:r>
    </w:p>
    <w:p w14:paraId="78B3CE85" w14:textId="77777777" w:rsidR="00ED2898" w:rsidRDefault="00000000">
      <w:pPr>
        <w:pStyle w:val="Akapitzlist"/>
        <w:numPr>
          <w:ilvl w:val="1"/>
          <w:numId w:val="48"/>
        </w:numPr>
        <w:tabs>
          <w:tab w:val="left" w:pos="426"/>
        </w:tabs>
        <w:spacing w:line="360" w:lineRule="auto"/>
        <w:ind w:left="437" w:hanging="579"/>
        <w:rPr>
          <w:rFonts w:ascii="Arial" w:hAnsi="Arial" w:cs="Arial"/>
          <w:b/>
        </w:rPr>
      </w:pPr>
      <w:r>
        <w:rPr>
          <w:rFonts w:ascii="Arial" w:hAnsi="Arial" w:cs="Arial"/>
        </w:rPr>
        <w:t>Zamawiający nie przewiduje wymagań, o których mowa w art. 96 ust. 1 i 2 ustawy PZP.</w:t>
      </w:r>
    </w:p>
    <w:p w14:paraId="2506C38C" w14:textId="77777777" w:rsidR="00ED2898" w:rsidRDefault="00000000">
      <w:pPr>
        <w:pStyle w:val="Akapitzlist"/>
        <w:numPr>
          <w:ilvl w:val="1"/>
          <w:numId w:val="48"/>
        </w:numPr>
        <w:tabs>
          <w:tab w:val="left" w:pos="426"/>
        </w:tabs>
        <w:spacing w:before="120" w:after="120" w:line="360" w:lineRule="auto"/>
        <w:ind w:left="436" w:hanging="578"/>
        <w:rPr>
          <w:rFonts w:ascii="Arial" w:hAnsi="Arial" w:cs="Arial"/>
        </w:rPr>
      </w:pPr>
      <w:r>
        <w:rPr>
          <w:rFonts w:ascii="Arial" w:hAnsi="Arial" w:cs="Arial"/>
          <w:b/>
          <w:lang w:eastAsia="pl-PL"/>
        </w:rPr>
        <w:t>Informacja o obowiązku osobistego wykonania przez wykonawcę kluczowych zadań, jeżeli Zamawiający dokonuje takiego zastrzeżenia zgodnie z art. 60 i art. 121:</w:t>
      </w:r>
    </w:p>
    <w:p w14:paraId="0F8895D3" w14:textId="77777777" w:rsidR="00ED2898" w:rsidRDefault="00000000">
      <w:pPr>
        <w:pStyle w:val="Akapitzlist"/>
        <w:numPr>
          <w:ilvl w:val="1"/>
          <w:numId w:val="15"/>
        </w:numPr>
        <w:tabs>
          <w:tab w:val="left" w:pos="426"/>
        </w:tabs>
        <w:suppressAutoHyphens w:val="0"/>
        <w:spacing w:before="120" w:after="120" w:line="360" w:lineRule="auto"/>
        <w:ind w:left="709" w:hanging="284"/>
        <w:contextualSpacing/>
        <w:rPr>
          <w:rFonts w:ascii="Arial" w:hAnsi="Arial" w:cs="Arial"/>
          <w:lang w:eastAsia="pl-PL"/>
        </w:rPr>
      </w:pPr>
      <w:bookmarkStart w:id="27" w:name="mip51081590"/>
      <w:bookmarkEnd w:id="27"/>
      <w:r>
        <w:rPr>
          <w:rFonts w:ascii="Arial" w:hAnsi="Arial" w:cs="Arial"/>
          <w:lang w:eastAsia="pl-PL"/>
        </w:rPr>
        <w:t>Zamawiający informuje, iż nie zastrzega osobistego wykonania przez Wykonawcę kluczowych zadań składających się na przedmiot zamówienia objęty niniejszym postępowaniem.</w:t>
      </w:r>
    </w:p>
    <w:p w14:paraId="05E86977" w14:textId="77777777" w:rsidR="00ED2898" w:rsidRDefault="00000000">
      <w:pPr>
        <w:pStyle w:val="Akapitzlist"/>
        <w:numPr>
          <w:ilvl w:val="1"/>
          <w:numId w:val="48"/>
        </w:numPr>
        <w:suppressAutoHyphens w:val="0"/>
        <w:spacing w:before="120" w:after="120" w:line="360" w:lineRule="auto"/>
        <w:ind w:left="436" w:hanging="578"/>
        <w:contextualSpacing/>
        <w:rPr>
          <w:rFonts w:ascii="Arial" w:hAnsi="Arial" w:cs="Arial"/>
          <w:b/>
          <w:lang w:eastAsia="pl-PL"/>
        </w:rPr>
      </w:pPr>
      <w:r>
        <w:rPr>
          <w:rFonts w:ascii="Arial" w:hAnsi="Arial" w:cs="Arial"/>
          <w:b/>
          <w:lang w:eastAsia="pl-PL"/>
        </w:rPr>
        <w:t>Maksymalną liczbę wykonawców, z którymi Zamawiający zawrze umowę ramową, jeżeli Zamawiający przewiduje zawarcie umowy ramowej:</w:t>
      </w:r>
    </w:p>
    <w:p w14:paraId="4022BB58" w14:textId="77777777" w:rsidR="00ED2898" w:rsidRDefault="00000000">
      <w:pPr>
        <w:pStyle w:val="Akapitzlist"/>
        <w:numPr>
          <w:ilvl w:val="3"/>
          <w:numId w:val="24"/>
        </w:numPr>
        <w:suppressAutoHyphens w:val="0"/>
        <w:spacing w:line="360" w:lineRule="auto"/>
        <w:ind w:left="709" w:hanging="283"/>
        <w:contextualSpacing/>
        <w:rPr>
          <w:rFonts w:ascii="Arial" w:hAnsi="Arial" w:cs="Arial"/>
          <w:lang w:eastAsia="pl-PL"/>
        </w:rPr>
      </w:pPr>
      <w:bookmarkStart w:id="28" w:name="mip51081591"/>
      <w:bookmarkEnd w:id="28"/>
      <w:r>
        <w:rPr>
          <w:rFonts w:ascii="Arial" w:hAnsi="Arial" w:cs="Arial"/>
          <w:lang w:eastAsia="pl-PL"/>
        </w:rPr>
        <w:t>Postępowanie nie jest prowadzone w celu zawarcia umowy ramowej.</w:t>
      </w:r>
    </w:p>
    <w:p w14:paraId="0F79F2E4" w14:textId="77777777" w:rsidR="00ED2898" w:rsidRDefault="00000000">
      <w:pPr>
        <w:pStyle w:val="Akapitzlist"/>
        <w:numPr>
          <w:ilvl w:val="1"/>
          <w:numId w:val="48"/>
        </w:numPr>
        <w:suppressAutoHyphens w:val="0"/>
        <w:spacing w:before="120" w:after="120" w:line="360" w:lineRule="auto"/>
        <w:ind w:left="425" w:hanging="567"/>
        <w:contextualSpacing/>
        <w:rPr>
          <w:rFonts w:ascii="Arial" w:hAnsi="Arial" w:cs="Arial"/>
          <w:b/>
          <w:lang w:eastAsia="pl-PL"/>
        </w:rPr>
      </w:pPr>
      <w:r>
        <w:rPr>
          <w:rFonts w:ascii="Arial" w:hAnsi="Arial" w:cs="Arial"/>
          <w:b/>
          <w:lang w:eastAsia="pl-PL"/>
        </w:rPr>
        <w:t>Informacja o przewidywanym wyborze najkorzystniejszej oferty z zastosowaniem aukcji elektronicznej wraz z informacjami, o których mowa w art. 230, jeżeli Zamawiający przewiduje aukcję elektroniczną:</w:t>
      </w:r>
    </w:p>
    <w:p w14:paraId="5467D916" w14:textId="77777777" w:rsidR="00ED2898" w:rsidRDefault="00000000">
      <w:pPr>
        <w:pStyle w:val="Akapitzlist"/>
        <w:numPr>
          <w:ilvl w:val="0"/>
          <w:numId w:val="10"/>
        </w:numPr>
        <w:suppressAutoHyphens w:val="0"/>
        <w:spacing w:line="360" w:lineRule="auto"/>
        <w:ind w:left="709" w:hanging="283"/>
        <w:contextualSpacing/>
        <w:rPr>
          <w:rFonts w:ascii="Arial" w:hAnsi="Arial" w:cs="Arial"/>
          <w:lang w:eastAsia="pl-PL"/>
        </w:rPr>
      </w:pPr>
      <w:bookmarkStart w:id="29" w:name="mip51081592"/>
      <w:bookmarkEnd w:id="29"/>
      <w:r>
        <w:rPr>
          <w:rFonts w:ascii="Arial" w:hAnsi="Arial" w:cs="Arial"/>
          <w:lang w:eastAsia="pl-PL"/>
        </w:rPr>
        <w:t>Zamawiający nie przewiduje wyboru ofert z zastosowaniem aukcji elektronicznej.</w:t>
      </w:r>
    </w:p>
    <w:p w14:paraId="2F000D0A" w14:textId="77777777" w:rsidR="00ED2898" w:rsidRDefault="00000000">
      <w:pPr>
        <w:pStyle w:val="Akapitzlist"/>
        <w:numPr>
          <w:ilvl w:val="1"/>
          <w:numId w:val="48"/>
        </w:numPr>
        <w:tabs>
          <w:tab w:val="left" w:pos="426"/>
        </w:tabs>
        <w:spacing w:before="120" w:after="120" w:line="360" w:lineRule="auto"/>
        <w:ind w:left="436" w:hanging="578"/>
        <w:rPr>
          <w:rFonts w:ascii="Arial" w:hAnsi="Arial" w:cs="Arial"/>
        </w:rPr>
      </w:pPr>
      <w:r>
        <w:rPr>
          <w:rFonts w:ascii="Arial" w:hAnsi="Arial" w:cs="Arial"/>
          <w:b/>
          <w:lang w:eastAsia="pl-PL"/>
        </w:rPr>
        <w:t>Wymóg lub możliwość złożenia ofert w postaci katalogów elektronicznych lub dołączenia katalogów elektronicznych do oferty, w sytuacji określonej w art. 93;</w:t>
      </w:r>
    </w:p>
    <w:p w14:paraId="30010FA0" w14:textId="77777777" w:rsidR="00ED2898" w:rsidRDefault="00000000">
      <w:pPr>
        <w:pStyle w:val="Akapitzlist"/>
        <w:numPr>
          <w:ilvl w:val="0"/>
          <w:numId w:val="33"/>
        </w:numPr>
        <w:tabs>
          <w:tab w:val="left" w:pos="426"/>
        </w:tabs>
        <w:spacing w:line="360" w:lineRule="auto"/>
        <w:ind w:left="709" w:hanging="283"/>
        <w:rPr>
          <w:rFonts w:ascii="Arial" w:hAnsi="Arial" w:cs="Arial"/>
          <w:b/>
        </w:rPr>
      </w:pPr>
      <w:bookmarkStart w:id="30" w:name="mip51081593"/>
      <w:bookmarkEnd w:id="30"/>
      <w:r>
        <w:rPr>
          <w:rFonts w:ascii="Arial" w:hAnsi="Arial" w:cs="Arial"/>
          <w:lang w:eastAsia="pl-PL"/>
        </w:rPr>
        <w:t>Zamawiający nie żąda złożenia oferty w postaci katalogu elektronicznego lub dołączenia katalogu elektronicznego do oferty.</w:t>
      </w:r>
    </w:p>
    <w:p w14:paraId="33C1428B" w14:textId="77777777" w:rsidR="00ED2898" w:rsidRDefault="00000000">
      <w:pPr>
        <w:pStyle w:val="Akapitzlist"/>
        <w:numPr>
          <w:ilvl w:val="1"/>
          <w:numId w:val="48"/>
        </w:numPr>
        <w:tabs>
          <w:tab w:val="left" w:pos="426"/>
        </w:tabs>
        <w:spacing w:before="120" w:after="120" w:line="360" w:lineRule="auto"/>
        <w:ind w:left="436" w:hanging="578"/>
        <w:rPr>
          <w:rFonts w:ascii="Arial" w:hAnsi="Arial" w:cs="Arial"/>
          <w:b/>
        </w:rPr>
      </w:pPr>
      <w:r>
        <w:rPr>
          <w:rFonts w:ascii="Arial" w:hAnsi="Arial" w:cs="Arial"/>
          <w:b/>
          <w:bCs/>
        </w:rPr>
        <w:t>Informacje dotyczące walut obcych, w jakich mogą być prowadzone rozliczenia między zamawiającym a wykonawcą, jeżeli zamawiający przewiduje rozliczenia w walutach obcych:</w:t>
      </w:r>
    </w:p>
    <w:p w14:paraId="1822AB09" w14:textId="77777777" w:rsidR="00ED2898" w:rsidRDefault="00000000">
      <w:pPr>
        <w:pStyle w:val="Akapitzlist"/>
        <w:numPr>
          <w:ilvl w:val="1"/>
          <w:numId w:val="30"/>
        </w:numPr>
        <w:tabs>
          <w:tab w:val="left" w:pos="709"/>
        </w:tabs>
        <w:spacing w:line="360" w:lineRule="auto"/>
        <w:ind w:left="709" w:hanging="283"/>
        <w:rPr>
          <w:rFonts w:ascii="Arial" w:hAnsi="Arial" w:cs="Arial"/>
        </w:rPr>
      </w:pPr>
      <w:r>
        <w:rPr>
          <w:rFonts w:ascii="Arial" w:hAnsi="Arial" w:cs="Arial"/>
        </w:rPr>
        <w:t>Zamawiający nie przewiduje rozliczenia w walutach obcych.</w:t>
      </w:r>
    </w:p>
    <w:p w14:paraId="05083843" w14:textId="77777777" w:rsidR="00ED2898" w:rsidRDefault="00000000">
      <w:pPr>
        <w:pStyle w:val="Akapitzlist"/>
        <w:numPr>
          <w:ilvl w:val="1"/>
          <w:numId w:val="48"/>
        </w:numPr>
        <w:tabs>
          <w:tab w:val="left" w:pos="426"/>
        </w:tabs>
        <w:spacing w:before="120" w:after="120" w:line="360" w:lineRule="auto"/>
        <w:ind w:left="425" w:hanging="567"/>
        <w:rPr>
          <w:rFonts w:ascii="Arial" w:hAnsi="Arial" w:cs="Arial"/>
          <w:b/>
        </w:rPr>
      </w:pPr>
      <w:r>
        <w:rPr>
          <w:rFonts w:ascii="Arial" w:hAnsi="Arial" w:cs="Arial"/>
          <w:b/>
          <w:bCs/>
        </w:rPr>
        <w:t>Informacje dotyczące zwrotu kosztów udziału w postępowaniu, jeżeli zamawiający przewiduje ich zwrot:</w:t>
      </w:r>
    </w:p>
    <w:p w14:paraId="27631A77" w14:textId="77777777" w:rsidR="00ED2898" w:rsidRDefault="00000000">
      <w:pPr>
        <w:pStyle w:val="Akapitzlist"/>
        <w:numPr>
          <w:ilvl w:val="3"/>
          <w:numId w:val="27"/>
        </w:numPr>
        <w:tabs>
          <w:tab w:val="left" w:pos="426"/>
        </w:tabs>
        <w:spacing w:line="360" w:lineRule="auto"/>
        <w:ind w:left="709" w:hanging="283"/>
        <w:rPr>
          <w:rFonts w:ascii="Arial" w:hAnsi="Arial" w:cs="Arial"/>
        </w:rPr>
      </w:pPr>
      <w:r>
        <w:rPr>
          <w:rFonts w:ascii="Arial" w:hAnsi="Arial" w:cs="Arial"/>
        </w:rPr>
        <w:t>Zamawiający nie przewiduje zwrotu kosztów udziału w postępowaniu.</w:t>
      </w:r>
    </w:p>
    <w:p w14:paraId="1FFAFC95" w14:textId="77777777" w:rsidR="00ED2898" w:rsidRDefault="00000000">
      <w:pPr>
        <w:pStyle w:val="Akapitzlist"/>
        <w:numPr>
          <w:ilvl w:val="1"/>
          <w:numId w:val="48"/>
        </w:numPr>
        <w:tabs>
          <w:tab w:val="left" w:pos="426"/>
        </w:tabs>
        <w:spacing w:before="120" w:after="120" w:line="360" w:lineRule="auto"/>
        <w:ind w:left="436"/>
        <w:rPr>
          <w:rFonts w:ascii="Arial" w:hAnsi="Arial" w:cs="Arial"/>
          <w:b/>
        </w:rPr>
      </w:pPr>
      <w:r>
        <w:rPr>
          <w:rFonts w:ascii="Arial" w:hAnsi="Arial" w:cs="Arial"/>
        </w:rPr>
        <w:t>Do postępowania mają zastosowanie przepisy ustawy z dnia 11 września 2019 r. Prawo zamówień publicznych (tekst jednolity Dz. U. z 2026 r., poz. 793) oraz przepisy wykonawcze do PZP.</w:t>
      </w:r>
    </w:p>
    <w:p w14:paraId="7AB8A030" w14:textId="77777777" w:rsidR="00ED2898" w:rsidRDefault="00000000">
      <w:pPr>
        <w:pStyle w:val="Akapitzlist"/>
        <w:numPr>
          <w:ilvl w:val="1"/>
          <w:numId w:val="48"/>
        </w:numPr>
        <w:tabs>
          <w:tab w:val="left" w:pos="426"/>
        </w:tabs>
        <w:spacing w:line="360" w:lineRule="auto"/>
        <w:ind w:left="436"/>
        <w:rPr>
          <w:rFonts w:ascii="Arial" w:hAnsi="Arial" w:cs="Arial"/>
          <w:b/>
        </w:rPr>
      </w:pPr>
      <w:r>
        <w:rPr>
          <w:rFonts w:ascii="Arial" w:hAnsi="Arial" w:cs="Arial"/>
        </w:rPr>
        <w:lastRenderedPageBreak/>
        <w:t>W pozostałych sprawach nieuregulowanych w specyfikacji warunków zamówienia obowiązuje ustawa z dnia 11 września 2019 r. Prawo zamówień publicznych oraz inne przepisy powszechnie obowiązujące.</w:t>
      </w:r>
    </w:p>
    <w:p w14:paraId="17E65D42" w14:textId="77777777" w:rsidR="00ED2898" w:rsidRDefault="00000000">
      <w:pPr>
        <w:pStyle w:val="Akapitzlist"/>
        <w:numPr>
          <w:ilvl w:val="0"/>
          <w:numId w:val="48"/>
        </w:numPr>
        <w:spacing w:before="240" w:after="240" w:line="360" w:lineRule="auto"/>
        <w:ind w:left="391" w:hanging="533"/>
        <w:rPr>
          <w:rFonts w:ascii="Arial" w:hAnsi="Arial" w:cs="Arial"/>
          <w:b/>
          <w:bCs/>
          <w:sz w:val="28"/>
          <w:szCs w:val="28"/>
        </w:rPr>
      </w:pPr>
      <w:r>
        <w:rPr>
          <w:rFonts w:ascii="Arial" w:hAnsi="Arial" w:cs="Arial"/>
          <w:b/>
          <w:bCs/>
          <w:sz w:val="28"/>
          <w:szCs w:val="28"/>
        </w:rPr>
        <w:t>ZAŁĄCZNIKI DO SWZ:</w:t>
      </w:r>
    </w:p>
    <w:p w14:paraId="7B945E5A" w14:textId="77777777" w:rsidR="00ED2898" w:rsidRDefault="00000000">
      <w:pPr>
        <w:pStyle w:val="Akapitzlist"/>
        <w:tabs>
          <w:tab w:val="left" w:pos="426"/>
        </w:tabs>
        <w:spacing w:line="360" w:lineRule="auto"/>
        <w:ind w:left="437"/>
        <w:rPr>
          <w:rFonts w:ascii="Arial" w:hAnsi="Arial" w:cs="Arial"/>
        </w:rPr>
      </w:pPr>
      <w:r>
        <w:rPr>
          <w:rFonts w:ascii="Arial" w:hAnsi="Arial" w:cs="Arial"/>
        </w:rPr>
        <w:t>Integralną częścią SWZ są następujące załączniki:</w:t>
      </w:r>
    </w:p>
    <w:p w14:paraId="05F49770" w14:textId="77777777" w:rsidR="00ED2898" w:rsidRDefault="00000000">
      <w:pPr>
        <w:pStyle w:val="Lista"/>
        <w:numPr>
          <w:ilvl w:val="0"/>
          <w:numId w:val="19"/>
        </w:numPr>
        <w:tabs>
          <w:tab w:val="left" w:pos="709"/>
        </w:tabs>
        <w:spacing w:line="360" w:lineRule="auto"/>
        <w:ind w:left="709" w:hanging="283"/>
        <w:contextualSpacing/>
        <w:rPr>
          <w:rFonts w:ascii="Arial" w:hAnsi="Arial" w:cs="Arial"/>
          <w:b/>
          <w:szCs w:val="24"/>
        </w:rPr>
      </w:pPr>
      <w:r>
        <w:rPr>
          <w:rFonts w:ascii="Arial" w:hAnsi="Arial" w:cs="Arial"/>
          <w:b/>
          <w:szCs w:val="24"/>
        </w:rPr>
        <w:t>nr 1 –</w:t>
      </w:r>
      <w:r>
        <w:rPr>
          <w:rFonts w:ascii="Arial" w:hAnsi="Arial" w:cs="Arial"/>
          <w:szCs w:val="24"/>
        </w:rPr>
        <w:t xml:space="preserve"> formularz ofertowy;</w:t>
      </w:r>
    </w:p>
    <w:p w14:paraId="1362572B" w14:textId="77777777" w:rsidR="00ED2898" w:rsidRDefault="00000000">
      <w:pPr>
        <w:pStyle w:val="Lista"/>
        <w:numPr>
          <w:ilvl w:val="0"/>
          <w:numId w:val="19"/>
        </w:numPr>
        <w:tabs>
          <w:tab w:val="left" w:pos="709"/>
        </w:tabs>
        <w:spacing w:line="360" w:lineRule="auto"/>
        <w:ind w:left="709" w:hanging="283"/>
        <w:contextualSpacing/>
        <w:rPr>
          <w:rFonts w:ascii="Arial" w:hAnsi="Arial" w:cs="Arial"/>
          <w:b/>
          <w:szCs w:val="24"/>
        </w:rPr>
      </w:pPr>
      <w:r>
        <w:rPr>
          <w:rFonts w:ascii="Arial" w:hAnsi="Arial" w:cs="Arial"/>
          <w:b/>
          <w:szCs w:val="24"/>
        </w:rPr>
        <w:t xml:space="preserve">nr 2 – </w:t>
      </w:r>
      <w:r>
        <w:rPr>
          <w:rFonts w:ascii="Arial" w:hAnsi="Arial" w:cs="Arial"/>
          <w:szCs w:val="24"/>
        </w:rPr>
        <w:t>oświadczenie o braku podstaw do wykluczenia i spełnieniu warunków udziału w postępowaniu;</w:t>
      </w:r>
    </w:p>
    <w:p w14:paraId="3EB6B7EE" w14:textId="77777777" w:rsidR="00ED2898" w:rsidRDefault="00000000">
      <w:pPr>
        <w:pStyle w:val="Lista"/>
        <w:numPr>
          <w:ilvl w:val="0"/>
          <w:numId w:val="19"/>
        </w:numPr>
        <w:tabs>
          <w:tab w:val="left" w:pos="709"/>
        </w:tabs>
        <w:spacing w:line="360" w:lineRule="auto"/>
        <w:ind w:left="709" w:hanging="283"/>
        <w:contextualSpacing/>
        <w:rPr>
          <w:rFonts w:ascii="Arial" w:hAnsi="Arial" w:cs="Arial"/>
          <w:b/>
          <w:szCs w:val="24"/>
        </w:rPr>
      </w:pPr>
      <w:r>
        <w:rPr>
          <w:rFonts w:ascii="Arial" w:hAnsi="Arial" w:cs="Arial"/>
          <w:b/>
          <w:bCs/>
          <w:szCs w:val="24"/>
        </w:rPr>
        <w:t>nr 3</w:t>
      </w:r>
      <w:r>
        <w:rPr>
          <w:rFonts w:ascii="Arial" w:hAnsi="Arial" w:cs="Arial"/>
          <w:szCs w:val="24"/>
        </w:rPr>
        <w:t xml:space="preserve"> – pisemne zobowiązanie do udostępnienia zasobów – przykładowy formularz;</w:t>
      </w:r>
    </w:p>
    <w:p w14:paraId="02BAFEDB" w14:textId="77777777" w:rsidR="00ED2898" w:rsidRDefault="00000000">
      <w:pPr>
        <w:pStyle w:val="Lista"/>
        <w:numPr>
          <w:ilvl w:val="0"/>
          <w:numId w:val="19"/>
        </w:numPr>
        <w:tabs>
          <w:tab w:val="left" w:pos="709"/>
        </w:tabs>
        <w:spacing w:line="360" w:lineRule="auto"/>
        <w:ind w:left="709" w:hanging="283"/>
        <w:contextualSpacing/>
        <w:rPr>
          <w:rFonts w:ascii="Arial" w:hAnsi="Arial" w:cs="Arial"/>
          <w:b/>
          <w:szCs w:val="24"/>
        </w:rPr>
      </w:pPr>
      <w:r>
        <w:rPr>
          <w:rFonts w:ascii="Arial" w:hAnsi="Arial" w:cs="Arial"/>
          <w:b/>
          <w:bCs/>
          <w:szCs w:val="24"/>
        </w:rPr>
        <w:t>nr 4</w:t>
      </w:r>
      <w:r>
        <w:rPr>
          <w:rFonts w:ascii="Arial" w:hAnsi="Arial" w:cs="Arial"/>
          <w:szCs w:val="24"/>
        </w:rPr>
        <w:t xml:space="preserve"> – </w:t>
      </w:r>
      <w:r>
        <w:rPr>
          <w:rFonts w:ascii="Arial" w:hAnsi="Arial" w:cs="Arial"/>
          <w:szCs w:val="24"/>
          <w:lang w:eastAsia="ko-KR"/>
        </w:rPr>
        <w:t>oświadczenie Wykonawców wspólnie ubiegających się;</w:t>
      </w:r>
    </w:p>
    <w:p w14:paraId="5ACFBF6B" w14:textId="77777777" w:rsidR="00ED2898" w:rsidRDefault="00000000">
      <w:pPr>
        <w:pStyle w:val="Lista"/>
        <w:numPr>
          <w:ilvl w:val="0"/>
          <w:numId w:val="19"/>
        </w:numPr>
        <w:tabs>
          <w:tab w:val="left" w:pos="709"/>
        </w:tabs>
        <w:spacing w:line="360" w:lineRule="auto"/>
        <w:ind w:left="709" w:hanging="283"/>
        <w:contextualSpacing/>
        <w:rPr>
          <w:rFonts w:ascii="Arial" w:hAnsi="Arial" w:cs="Arial"/>
          <w:b/>
          <w:szCs w:val="24"/>
        </w:rPr>
      </w:pPr>
      <w:r>
        <w:rPr>
          <w:rFonts w:ascii="Arial" w:hAnsi="Arial" w:cs="Arial"/>
          <w:b/>
          <w:szCs w:val="24"/>
        </w:rPr>
        <w:t>nr 5 –</w:t>
      </w:r>
      <w:r>
        <w:rPr>
          <w:rFonts w:ascii="Arial" w:hAnsi="Arial" w:cs="Arial"/>
          <w:szCs w:val="24"/>
        </w:rPr>
        <w:t xml:space="preserve"> wykaz narzędzi, urządzeń technicznych dostępnych wykonawcy w celu wykonania zamówienia publicznego wraz z informacją o podstawie do dysponowania tymi zasobami;</w:t>
      </w:r>
    </w:p>
    <w:p w14:paraId="6EEF5DFD" w14:textId="77777777" w:rsidR="00ED2898" w:rsidRDefault="00000000">
      <w:pPr>
        <w:pStyle w:val="Lista"/>
        <w:numPr>
          <w:ilvl w:val="0"/>
          <w:numId w:val="19"/>
        </w:numPr>
        <w:tabs>
          <w:tab w:val="left" w:pos="709"/>
        </w:tabs>
        <w:spacing w:line="360" w:lineRule="auto"/>
        <w:ind w:left="709" w:hanging="283"/>
        <w:contextualSpacing/>
        <w:rPr>
          <w:rFonts w:ascii="Arial" w:hAnsi="Arial" w:cs="Arial"/>
          <w:b/>
          <w:szCs w:val="24"/>
        </w:rPr>
      </w:pPr>
      <w:r>
        <w:rPr>
          <w:rFonts w:ascii="Arial" w:hAnsi="Arial" w:cs="Arial"/>
          <w:b/>
          <w:szCs w:val="24"/>
        </w:rPr>
        <w:t>nr 6 –</w:t>
      </w:r>
      <w:r>
        <w:rPr>
          <w:rFonts w:ascii="Arial" w:hAnsi="Arial" w:cs="Arial"/>
          <w:bCs/>
        </w:rPr>
        <w:t xml:space="preserve"> </w:t>
      </w:r>
      <w:r>
        <w:rPr>
          <w:rFonts w:ascii="Arial" w:hAnsi="Arial" w:cs="Arial"/>
          <w:szCs w:val="24"/>
        </w:rPr>
        <w:t>oświadczenie o przynależności lub braku przynależności do tej samej grupy kapitałowej;</w:t>
      </w:r>
    </w:p>
    <w:p w14:paraId="6FF595E3" w14:textId="77777777" w:rsidR="00ED2898" w:rsidRDefault="00000000">
      <w:pPr>
        <w:pStyle w:val="Lista"/>
        <w:numPr>
          <w:ilvl w:val="0"/>
          <w:numId w:val="19"/>
        </w:numPr>
        <w:tabs>
          <w:tab w:val="left" w:pos="709"/>
        </w:tabs>
        <w:spacing w:line="360" w:lineRule="auto"/>
        <w:ind w:left="709" w:hanging="283"/>
        <w:contextualSpacing/>
        <w:rPr>
          <w:rFonts w:ascii="Arial" w:hAnsi="Arial" w:cs="Arial"/>
          <w:b/>
          <w:szCs w:val="24"/>
        </w:rPr>
      </w:pPr>
      <w:r>
        <w:rPr>
          <w:rFonts w:ascii="Arial" w:hAnsi="Arial" w:cs="Arial"/>
          <w:b/>
          <w:bCs/>
          <w:szCs w:val="24"/>
        </w:rPr>
        <w:t>nr 7</w:t>
      </w:r>
      <w:r>
        <w:rPr>
          <w:rFonts w:ascii="Arial" w:hAnsi="Arial" w:cs="Arial"/>
          <w:szCs w:val="24"/>
        </w:rPr>
        <w:t xml:space="preserve"> – oświadczenie o zatrudnianiu na podstawie umowy o pracę;</w:t>
      </w:r>
    </w:p>
    <w:p w14:paraId="3B8423B8" w14:textId="77777777" w:rsidR="00ED2898" w:rsidRDefault="00000000">
      <w:pPr>
        <w:pStyle w:val="Lista"/>
        <w:numPr>
          <w:ilvl w:val="0"/>
          <w:numId w:val="19"/>
        </w:numPr>
        <w:tabs>
          <w:tab w:val="left" w:pos="709"/>
        </w:tabs>
        <w:spacing w:line="360" w:lineRule="auto"/>
        <w:ind w:left="709" w:hanging="283"/>
        <w:contextualSpacing/>
        <w:rPr>
          <w:rFonts w:ascii="Arial" w:hAnsi="Arial" w:cs="Arial"/>
          <w:b/>
          <w:szCs w:val="24"/>
        </w:rPr>
      </w:pPr>
      <w:r>
        <w:rPr>
          <w:rFonts w:ascii="Arial" w:hAnsi="Arial" w:cs="Arial"/>
          <w:b/>
          <w:bCs/>
          <w:szCs w:val="24"/>
        </w:rPr>
        <w:t>nr 8</w:t>
      </w:r>
      <w:r>
        <w:rPr>
          <w:rFonts w:ascii="Arial" w:hAnsi="Arial" w:cs="Arial"/>
          <w:szCs w:val="24"/>
        </w:rPr>
        <w:t xml:space="preserve"> – projektowane postanowienia umowy;</w:t>
      </w:r>
    </w:p>
    <w:p w14:paraId="575B263B" w14:textId="77777777" w:rsidR="00ED2898" w:rsidRDefault="00ED2898">
      <w:pPr>
        <w:pStyle w:val="Lista"/>
        <w:tabs>
          <w:tab w:val="left" w:pos="709"/>
        </w:tabs>
        <w:spacing w:line="360" w:lineRule="auto"/>
        <w:ind w:left="709" w:firstLine="0"/>
        <w:contextualSpacing/>
        <w:rPr>
          <w:rFonts w:ascii="Arial" w:hAnsi="Arial" w:cs="Arial"/>
          <w:b/>
          <w:szCs w:val="24"/>
        </w:rPr>
      </w:pPr>
    </w:p>
    <w:p w14:paraId="5ED67DD9" w14:textId="77777777" w:rsidR="00ED2898" w:rsidRDefault="00ED2898">
      <w:pPr>
        <w:pStyle w:val="Lista"/>
        <w:tabs>
          <w:tab w:val="left" w:pos="709"/>
        </w:tabs>
        <w:spacing w:line="360" w:lineRule="auto"/>
        <w:contextualSpacing/>
        <w:rPr>
          <w:rFonts w:ascii="Arial" w:hAnsi="Arial" w:cs="Arial"/>
          <w:b/>
          <w:szCs w:val="24"/>
        </w:rPr>
      </w:pPr>
    </w:p>
    <w:sectPr w:rsidR="00ED2898" w:rsidSect="009A6CD7">
      <w:headerReference w:type="default" r:id="rId25"/>
      <w:footerReference w:type="default" r:id="rId26"/>
      <w:pgSz w:w="11906" w:h="16838"/>
      <w:pgMar w:top="993" w:right="1417" w:bottom="851"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44F32" w14:textId="77777777" w:rsidR="00375992" w:rsidRDefault="00375992">
      <w:r>
        <w:separator/>
      </w:r>
    </w:p>
  </w:endnote>
  <w:endnote w:type="continuationSeparator" w:id="0">
    <w:p w14:paraId="32582F05" w14:textId="77777777" w:rsidR="00375992" w:rsidRDefault="0037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venir Next Cyr Medium;Calibri">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Liberation Serif;Times New Roma">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omic Sans MS">
    <w:panose1 w:val="030F0702030302020204"/>
    <w:charset w:val="EE"/>
    <w:family w:val="script"/>
    <w:pitch w:val="variable"/>
    <w:sig w:usb0="00000687" w:usb1="00000013" w:usb2="00000000" w:usb3="00000000" w:csb0="0000009F" w:csb1="00000000"/>
  </w:font>
  <w:font w:name="Arial,Bold;Arial">
    <w:altName w:val="Arial"/>
    <w:panose1 w:val="00000000000000000000"/>
    <w:charset w:val="00"/>
    <w:family w:val="roman"/>
    <w:notTrueType/>
    <w:pitch w:val="default"/>
  </w:font>
  <w:font w:name="MS Gothic;ＭＳ ゴシック">
    <w:panose1 w:val="00000000000000000000"/>
    <w:charset w:val="80"/>
    <w:family w:val="roman"/>
    <w:notTrueType/>
    <w:pitch w:val="default"/>
  </w:font>
  <w:font w:name="Calibri Light">
    <w:panose1 w:val="020F0302020204030204"/>
    <w:charset w:val="EE"/>
    <w:family w:val="swiss"/>
    <w:pitch w:val="variable"/>
    <w:sig w:usb0="E4002EFF" w:usb1="C200247B" w:usb2="00000009" w:usb3="00000000" w:csb0="000001FF" w:csb1="00000000"/>
  </w:font>
  <w:font w:name="ArialMT;Yu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BD6A" w14:textId="77777777" w:rsidR="00ED2898" w:rsidRDefault="00000000">
    <w:pPr>
      <w:pStyle w:val="Stopka"/>
      <w:jc w:val="right"/>
      <w:rPr>
        <w:rFonts w:ascii="Calibri Light" w:hAnsi="Calibri Light" w:cs="Calibri Light"/>
        <w:sz w:val="28"/>
        <w:szCs w:val="28"/>
      </w:rPr>
    </w:pPr>
    <w:r>
      <w:rPr>
        <w:rFonts w:ascii="Calibri Light" w:hAnsi="Calibri Light" w:cs="Calibri Light"/>
        <w:sz w:val="28"/>
        <w:szCs w:val="28"/>
        <w:lang w:val="pl-PL"/>
      </w:rPr>
      <w:t xml:space="preserve">str. </w:t>
    </w:r>
    <w:r>
      <w:rPr>
        <w:rFonts w:ascii="Calibri" w:hAnsi="Calibri" w:cs="Calibri"/>
        <w:sz w:val="22"/>
        <w:szCs w:val="22"/>
      </w:rPr>
      <w:fldChar w:fldCharType="begin"/>
    </w:r>
    <w:r>
      <w:rPr>
        <w:rFonts w:ascii="Calibri" w:hAnsi="Calibri" w:cs="Calibri"/>
        <w:sz w:val="22"/>
        <w:szCs w:val="22"/>
      </w:rPr>
      <w:instrText xml:space="preserve"> PAGE </w:instrText>
    </w:r>
    <w:r>
      <w:rPr>
        <w:rFonts w:ascii="Calibri" w:hAnsi="Calibri" w:cs="Calibri"/>
        <w:sz w:val="22"/>
        <w:szCs w:val="22"/>
      </w:rPr>
      <w:fldChar w:fldCharType="separate"/>
    </w:r>
    <w:r>
      <w:rPr>
        <w:rFonts w:ascii="Calibri" w:hAnsi="Calibri" w:cs="Calibri"/>
        <w:sz w:val="22"/>
        <w:szCs w:val="22"/>
      </w:rPr>
      <w:t>44</w:t>
    </w:r>
    <w:r>
      <w:rPr>
        <w:rFonts w:ascii="Calibri" w:hAnsi="Calibri" w:cs="Calibri"/>
        <w:sz w:val="22"/>
        <w:szCs w:val="22"/>
      </w:rPr>
      <w:fldChar w:fldCharType="end"/>
    </w:r>
  </w:p>
  <w:p w14:paraId="4EC9353E" w14:textId="77777777" w:rsidR="00ED2898" w:rsidRDefault="00ED2898">
    <w:pPr>
      <w:pStyle w:val="NormalnyWeb"/>
      <w:spacing w:before="0" w:after="0"/>
      <w:rPr>
        <w:rFonts w:ascii="Calibri Light" w:eastAsia="ArialMT;Yu Gothic" w:hAnsi="Calibri Light" w:cs="Calibri Light"/>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AF1A5" w14:textId="77777777" w:rsidR="00375992" w:rsidRDefault="00375992">
      <w:r>
        <w:separator/>
      </w:r>
    </w:p>
  </w:footnote>
  <w:footnote w:type="continuationSeparator" w:id="0">
    <w:p w14:paraId="3BDD59FB" w14:textId="77777777" w:rsidR="00375992" w:rsidRDefault="00375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365D1" w14:textId="77777777" w:rsidR="00ED2898" w:rsidRDefault="00000000">
    <w:pPr>
      <w:pStyle w:val="Nagwek"/>
      <w:rPr>
        <w:lang w:val="en-US" w:eastAsia="en-US"/>
      </w:rPr>
    </w:pPr>
    <w:bookmarkStart w:id="31" w:name="_Hlk204680389"/>
    <w:r>
      <w:rPr>
        <w:noProof/>
        <w:lang w:val="en-US" w:eastAsia="en-US"/>
      </w:rPr>
      <w:drawing>
        <wp:inline distT="0" distB="0" distL="0" distR="0" wp14:anchorId="26439C2A" wp14:editId="0ACAC077">
          <wp:extent cx="5760720" cy="492760"/>
          <wp:effectExtent l="0" t="0" r="0" b="0"/>
          <wp:docPr id="128059546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pic:cNvPicPr>
                    <a:picLocks noChangeAspect="1" noChangeArrowheads="1"/>
                  </pic:cNvPicPr>
                </pic:nvPicPr>
                <pic:blipFill>
                  <a:blip r:embed="rId1"/>
                  <a:srcRect l="-6" t="-73" r="-6" b="-73"/>
                  <a:stretch>
                    <a:fillRect/>
                  </a:stretch>
                </pic:blipFill>
                <pic:spPr bwMode="auto">
                  <a:xfrm>
                    <a:off x="0" y="0"/>
                    <a:ext cx="5760720" cy="492760"/>
                  </a:xfrm>
                  <a:prstGeom prst="rect">
                    <a:avLst/>
                  </a:prstGeom>
                  <a:noFill/>
                </pic:spPr>
              </pic:pic>
            </a:graphicData>
          </a:graphic>
        </wp:inline>
      </w:drawing>
    </w:r>
    <w:bookmarkEnd w:id="31"/>
  </w:p>
  <w:p w14:paraId="15560D4D" w14:textId="77777777" w:rsidR="00ED2898" w:rsidRDefault="00ED289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AB2"/>
    <w:multiLevelType w:val="multilevel"/>
    <w:tmpl w:val="C11CD532"/>
    <w:lvl w:ilvl="0">
      <w:start w:val="1"/>
      <w:numFmt w:val="bullet"/>
      <w:lvlText w:val=""/>
      <w:lvlJc w:val="left"/>
      <w:pPr>
        <w:tabs>
          <w:tab w:val="num" w:pos="0"/>
        </w:tabs>
        <w:ind w:left="1713"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DE375C"/>
    <w:multiLevelType w:val="multilevel"/>
    <w:tmpl w:val="1AA44A76"/>
    <w:lvl w:ilvl="0">
      <w:start w:val="1"/>
      <w:numFmt w:val="bullet"/>
      <w:lvlText w:val=""/>
      <w:lvlJc w:val="left"/>
      <w:pPr>
        <w:tabs>
          <w:tab w:val="num" w:pos="0"/>
        </w:tabs>
        <w:ind w:left="1996" w:hanging="360"/>
      </w:pPr>
      <w:rPr>
        <w:rFonts w:ascii="Symbol" w:hAnsi="Symbol" w:cs="Symbol" w:hint="default"/>
        <w:sz w:val="21"/>
        <w:szCs w:val="2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393E11"/>
    <w:multiLevelType w:val="multilevel"/>
    <w:tmpl w:val="858CECBC"/>
    <w:lvl w:ilvl="0">
      <w:start w:val="27"/>
      <w:numFmt w:val="lowerLetter"/>
      <w:lvlText w:val="%1)"/>
      <w:lvlJc w:val="left"/>
      <w:pPr>
        <w:tabs>
          <w:tab w:val="num" w:pos="0"/>
        </w:tabs>
        <w:ind w:left="1713" w:hanging="360"/>
      </w:pPr>
      <w:rPr>
        <w:rFonts w:ascii="Arial" w:hAnsi="Arial" w:cs="Arial"/>
        <w:b w:val="0"/>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BA1278"/>
    <w:multiLevelType w:val="multilevel"/>
    <w:tmpl w:val="89645C7C"/>
    <w:lvl w:ilvl="0">
      <w:start w:val="1"/>
      <w:numFmt w:val="decimal"/>
      <w:lvlText w:val="%1)"/>
      <w:lvlJc w:val="left"/>
      <w:pPr>
        <w:tabs>
          <w:tab w:val="num" w:pos="0"/>
        </w:tabs>
        <w:ind w:left="2138" w:hanging="360"/>
      </w:pPr>
      <w:rPr>
        <w:rFonts w:ascii="Arial" w:hAnsi="Arial" w:cs="Arial"/>
        <w:b w:val="0"/>
        <w:bCs w:val="0"/>
        <w:i w:val="0"/>
        <w:iCs w:val="0"/>
        <w:color w:val="000000"/>
        <w:spacing w:val="0"/>
        <w:w w:val="100"/>
        <w:kern w:val="2"/>
        <w:position w:val="0"/>
        <w:sz w:val="24"/>
        <w:szCs w:val="24"/>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6E0756"/>
    <w:multiLevelType w:val="multilevel"/>
    <w:tmpl w:val="31781768"/>
    <w:lvl w:ilvl="0">
      <w:start w:val="1"/>
      <w:numFmt w:val="lowerLetter"/>
      <w:lvlText w:val="%1)"/>
      <w:lvlJc w:val="left"/>
      <w:pPr>
        <w:tabs>
          <w:tab w:val="num" w:pos="0"/>
        </w:tabs>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E574FE"/>
    <w:multiLevelType w:val="multilevel"/>
    <w:tmpl w:val="F8E63F78"/>
    <w:lvl w:ilvl="0">
      <w:start w:val="1"/>
      <w:numFmt w:val="lowerLetter"/>
      <w:lvlText w:val="%1)"/>
      <w:lvlJc w:val="left"/>
      <w:pPr>
        <w:tabs>
          <w:tab w:val="num" w:pos="0"/>
        </w:tabs>
        <w:ind w:left="360" w:hanging="360"/>
      </w:pPr>
      <w:rPr>
        <w:rFonts w:ascii="Arial" w:hAnsi="Arial" w:cs="Arial"/>
        <w:sz w:val="24"/>
        <w:szCs w:val="24"/>
      </w:rPr>
    </w:lvl>
    <w:lvl w:ilvl="1">
      <w:start w:val="8"/>
      <w:numFmt w:val="decimal"/>
      <w:lvlText w:val="%1.%2."/>
      <w:lvlJc w:val="left"/>
      <w:pPr>
        <w:tabs>
          <w:tab w:val="num" w:pos="0"/>
        </w:tabs>
        <w:ind w:left="360" w:hanging="360"/>
      </w:pPr>
      <w:rPr>
        <w:lang w:val="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0A6E5D21"/>
    <w:multiLevelType w:val="multilevel"/>
    <w:tmpl w:val="2E92E04A"/>
    <w:lvl w:ilvl="0">
      <w:start w:val="1"/>
      <w:numFmt w:val="lowerLetter"/>
      <w:lvlText w:val="%1)"/>
      <w:lvlJc w:val="left"/>
      <w:pPr>
        <w:tabs>
          <w:tab w:val="num" w:pos="0"/>
        </w:tabs>
        <w:ind w:left="785" w:hanging="360"/>
      </w:pPr>
      <w:rPr>
        <w:rFonts w:ascii="Arial" w:eastAsia="Times New Roman"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FD4B5A"/>
    <w:multiLevelType w:val="multilevel"/>
    <w:tmpl w:val="253A6EF4"/>
    <w:lvl w:ilvl="0">
      <w:start w:val="1"/>
      <w:numFmt w:val="decimal"/>
      <w:lvlText w:val="%1)"/>
      <w:lvlJc w:val="left"/>
      <w:pPr>
        <w:tabs>
          <w:tab w:val="num" w:pos="0"/>
        </w:tabs>
        <w:ind w:left="1996" w:hanging="360"/>
      </w:pPr>
      <w:rPr>
        <w:rFonts w:ascii="Arial" w:hAnsi="Arial" w:cs="Times New Roman"/>
        <w:b w:val="0"/>
        <w:bCs w:val="0"/>
        <w:i w:val="0"/>
        <w:iCs w:val="0"/>
        <w:color w:val="000000"/>
        <w:spacing w:val="0"/>
        <w:w w:val="100"/>
        <w:kern w:val="2"/>
        <w:position w:val="0"/>
        <w:sz w:val="22"/>
        <w:szCs w:val="24"/>
        <w:vertAlign w:val="baseline"/>
      </w:rPr>
    </w:lvl>
    <w:lvl w:ilvl="1">
      <w:start w:val="1"/>
      <w:numFmt w:val="decimal"/>
      <w:lvlText w:val="%2)"/>
      <w:lvlJc w:val="left"/>
      <w:pPr>
        <w:tabs>
          <w:tab w:val="num" w:pos="0"/>
        </w:tabs>
        <w:ind w:left="2716"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3436" w:hanging="180"/>
      </w:pPr>
    </w:lvl>
    <w:lvl w:ilvl="3">
      <w:start w:val="1"/>
      <w:numFmt w:val="decimal"/>
      <w:lvlText w:val="%4."/>
      <w:lvlJc w:val="left"/>
      <w:pPr>
        <w:tabs>
          <w:tab w:val="num" w:pos="0"/>
        </w:tabs>
        <w:ind w:left="4156" w:hanging="360"/>
      </w:pPr>
    </w:lvl>
    <w:lvl w:ilvl="4">
      <w:start w:val="1"/>
      <w:numFmt w:val="lowerLetter"/>
      <w:lvlText w:val="%5."/>
      <w:lvlJc w:val="left"/>
      <w:pPr>
        <w:tabs>
          <w:tab w:val="num" w:pos="0"/>
        </w:tabs>
        <w:ind w:left="4876" w:hanging="360"/>
      </w:pPr>
    </w:lvl>
    <w:lvl w:ilvl="5">
      <w:start w:val="1"/>
      <w:numFmt w:val="lowerRoman"/>
      <w:lvlText w:val="%6."/>
      <w:lvlJc w:val="right"/>
      <w:pPr>
        <w:tabs>
          <w:tab w:val="num" w:pos="0"/>
        </w:tabs>
        <w:ind w:left="5596" w:hanging="180"/>
      </w:pPr>
    </w:lvl>
    <w:lvl w:ilvl="6">
      <w:start w:val="1"/>
      <w:numFmt w:val="decimal"/>
      <w:lvlText w:val="%7."/>
      <w:lvlJc w:val="left"/>
      <w:pPr>
        <w:tabs>
          <w:tab w:val="num" w:pos="0"/>
        </w:tabs>
        <w:ind w:left="6316" w:hanging="360"/>
      </w:pPr>
    </w:lvl>
    <w:lvl w:ilvl="7">
      <w:start w:val="1"/>
      <w:numFmt w:val="lowerLetter"/>
      <w:lvlText w:val="%8."/>
      <w:lvlJc w:val="left"/>
      <w:pPr>
        <w:tabs>
          <w:tab w:val="num" w:pos="0"/>
        </w:tabs>
        <w:ind w:left="7036" w:hanging="360"/>
      </w:pPr>
    </w:lvl>
    <w:lvl w:ilvl="8">
      <w:start w:val="1"/>
      <w:numFmt w:val="lowerRoman"/>
      <w:lvlText w:val="%9."/>
      <w:lvlJc w:val="right"/>
      <w:pPr>
        <w:tabs>
          <w:tab w:val="num" w:pos="0"/>
        </w:tabs>
        <w:ind w:left="7756" w:hanging="180"/>
      </w:pPr>
    </w:lvl>
  </w:abstractNum>
  <w:abstractNum w:abstractNumId="8" w15:restartNumberingAfterBreak="0">
    <w:nsid w:val="0B811856"/>
    <w:multiLevelType w:val="multilevel"/>
    <w:tmpl w:val="B9989622"/>
    <w:lvl w:ilvl="0">
      <w:start w:val="1"/>
      <w:numFmt w:val="lowerLetter"/>
      <w:lvlText w:val="%1)"/>
      <w:lvlJc w:val="left"/>
      <w:pPr>
        <w:tabs>
          <w:tab w:val="num" w:pos="1211"/>
        </w:tabs>
        <w:ind w:left="1211" w:hanging="360"/>
      </w:pPr>
      <w:rPr>
        <w:rFonts w:ascii="Arial" w:hAnsi="Arial" w:cs="Arial"/>
        <w:b w:val="0"/>
        <w:i w:val="0"/>
        <w:color w:val="000000"/>
        <w:sz w:val="24"/>
        <w:szCs w:val="24"/>
      </w:rPr>
    </w:lvl>
    <w:lvl w:ilvl="1">
      <w:start w:val="1"/>
      <w:numFmt w:val="decimal"/>
      <w:lvlText w:val="%2."/>
      <w:lvlJc w:val="left"/>
      <w:pPr>
        <w:ind w:left="577"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D95339C"/>
    <w:multiLevelType w:val="multilevel"/>
    <w:tmpl w:val="2CAC3944"/>
    <w:lvl w:ilvl="0">
      <w:start w:val="28"/>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E2E2AAD"/>
    <w:multiLevelType w:val="multilevel"/>
    <w:tmpl w:val="D4FC8728"/>
    <w:lvl w:ilvl="0">
      <w:start w:val="1"/>
      <w:numFmt w:val="decimal"/>
      <w:lvlText w:val="%1)"/>
      <w:lvlJc w:val="left"/>
      <w:pPr>
        <w:tabs>
          <w:tab w:val="num" w:pos="0"/>
        </w:tabs>
        <w:ind w:left="720" w:hanging="360"/>
      </w:pPr>
      <w:rPr>
        <w:rFonts w:ascii="Arial" w:hAnsi="Arial" w:cs="Calibri"/>
        <w:b w:val="0"/>
        <w:i w:val="0"/>
        <w:color w:val="000000"/>
        <w:sz w:val="24"/>
      </w:rPr>
    </w:lvl>
    <w:lvl w:ilvl="1">
      <w:start w:val="1"/>
      <w:numFmt w:val="decimal"/>
      <w:lvlText w:val="%2)"/>
      <w:lvlJc w:val="left"/>
      <w:pPr>
        <w:tabs>
          <w:tab w:val="num" w:pos="0"/>
        </w:tabs>
        <w:ind w:left="644" w:hanging="360"/>
      </w:pPr>
      <w:rPr>
        <w:rFonts w:ascii="Arial" w:hAnsi="Arial" w:cs="Arial"/>
        <w:b w:val="0"/>
        <w:i w:val="0"/>
        <w:color w:val="000000"/>
        <w:sz w:val="24"/>
        <w:szCs w:val="24"/>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EAD40B6"/>
    <w:multiLevelType w:val="multilevel"/>
    <w:tmpl w:val="7FA07C90"/>
    <w:lvl w:ilvl="0">
      <w:start w:val="6"/>
      <w:numFmt w:val="decimal"/>
      <w:lvlText w:val="%1."/>
      <w:lvlJc w:val="left"/>
      <w:pPr>
        <w:tabs>
          <w:tab w:val="num" w:pos="0"/>
        </w:tabs>
        <w:ind w:left="390" w:hanging="390"/>
      </w:pPr>
      <w:rPr>
        <w:rFonts w:ascii="Times New Roman" w:hAnsi="Times New Roman" w:cs="Times New Roman"/>
        <w:b/>
        <w:sz w:val="21"/>
        <w:szCs w:val="21"/>
      </w:rPr>
    </w:lvl>
    <w:lvl w:ilvl="1">
      <w:start w:val="1"/>
      <w:numFmt w:val="lowerLetter"/>
      <w:lvlText w:val="%2)"/>
      <w:lvlJc w:val="left"/>
      <w:pPr>
        <w:tabs>
          <w:tab w:val="num" w:pos="0"/>
        </w:tabs>
        <w:ind w:left="862" w:hanging="720"/>
      </w:pPr>
      <w:rPr>
        <w:b w:val="0"/>
        <w:strike w:val="0"/>
        <w:dstrike w:val="0"/>
        <w:color w:val="000000"/>
        <w:sz w:val="24"/>
        <w:szCs w:val="24"/>
      </w:rPr>
    </w:lvl>
    <w:lvl w:ilvl="2">
      <w:start w:val="1"/>
      <w:numFmt w:val="lowerLetter"/>
      <w:lvlText w:val="%3)"/>
      <w:lvlJc w:val="left"/>
      <w:pPr>
        <w:tabs>
          <w:tab w:val="num" w:pos="0"/>
        </w:tabs>
        <w:ind w:left="720" w:hanging="720"/>
      </w:pPr>
      <w:rPr>
        <w:rFonts w:ascii="Times New Roman" w:eastAsia="Times New Roman" w:hAnsi="Times New Roman" w:cs="Times New Roman"/>
        <w:b w:val="0"/>
        <w:sz w:val="21"/>
        <w:szCs w:val="21"/>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2" w15:restartNumberingAfterBreak="0">
    <w:nsid w:val="0F5A1588"/>
    <w:multiLevelType w:val="multilevel"/>
    <w:tmpl w:val="5804F65A"/>
    <w:lvl w:ilvl="0">
      <w:start w:val="5"/>
      <w:numFmt w:val="decimal"/>
      <w:lvlText w:val="%1."/>
      <w:lvlJc w:val="left"/>
      <w:pPr>
        <w:tabs>
          <w:tab w:val="num" w:pos="397"/>
        </w:tabs>
        <w:ind w:left="397" w:hanging="397"/>
      </w:pPr>
      <w:rPr>
        <w:b/>
        <w:sz w:val="28"/>
        <w:szCs w:val="28"/>
      </w:rPr>
    </w:lvl>
    <w:lvl w:ilvl="1">
      <w:start w:val="4"/>
      <w:numFmt w:val="decimal"/>
      <w:lvlText w:val="%1.%2."/>
      <w:lvlJc w:val="left"/>
      <w:pPr>
        <w:tabs>
          <w:tab w:val="num" w:pos="397"/>
        </w:tabs>
        <w:ind w:left="397" w:hanging="397"/>
      </w:pPr>
      <w:rPr>
        <w:b w:val="0"/>
        <w:sz w:val="21"/>
        <w:szCs w:val="21"/>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708"/>
        </w:tabs>
        <w:ind w:left="720" w:hanging="720"/>
      </w:pPr>
      <w:rPr>
        <w:rFonts w:ascii="Arial" w:eastAsia="Times New Roman" w:hAnsi="Arial" w:cs="Arial"/>
        <w:sz w:val="24"/>
        <w:szCs w:val="24"/>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1115042C"/>
    <w:multiLevelType w:val="multilevel"/>
    <w:tmpl w:val="6742BFC6"/>
    <w:lvl w:ilvl="0">
      <w:start w:val="4"/>
      <w:numFmt w:val="decimal"/>
      <w:lvlText w:val="%1."/>
      <w:lvlJc w:val="left"/>
      <w:pPr>
        <w:tabs>
          <w:tab w:val="num" w:pos="397"/>
        </w:tabs>
        <w:ind w:left="397" w:hanging="397"/>
      </w:pPr>
      <w:rPr>
        <w:b/>
      </w:rPr>
    </w:lvl>
    <w:lvl w:ilvl="1">
      <w:start w:val="5"/>
      <w:numFmt w:val="decimal"/>
      <w:lvlText w:val="%1.%2."/>
      <w:lvlJc w:val="left"/>
      <w:pPr>
        <w:tabs>
          <w:tab w:val="num" w:pos="3544"/>
        </w:tabs>
        <w:ind w:left="3233" w:hanging="397"/>
      </w:pPr>
      <w:rPr>
        <w:rFonts w:ascii="Arial" w:hAnsi="Arial" w:cs="Arial"/>
        <w:b w:val="0"/>
        <w:color w:val="000000"/>
        <w:sz w:val="24"/>
        <w:szCs w:val="24"/>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1146"/>
        </w:tabs>
        <w:ind w:left="1146" w:hanging="720"/>
      </w:pPr>
      <w:rPr>
        <w:rFonts w:ascii="Arial" w:eastAsia="Times New Roman" w:hAnsi="Arial" w:cs="Arial"/>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11651157"/>
    <w:multiLevelType w:val="multilevel"/>
    <w:tmpl w:val="E2045462"/>
    <w:lvl w:ilvl="0">
      <w:start w:val="6"/>
      <w:numFmt w:val="decimal"/>
      <w:lvlText w:val="%1."/>
      <w:lvlJc w:val="left"/>
      <w:pPr>
        <w:tabs>
          <w:tab w:val="num" w:pos="0"/>
        </w:tabs>
        <w:ind w:left="390" w:hanging="390"/>
      </w:pPr>
      <w:rPr>
        <w:rFonts w:ascii="Times New Roman" w:hAnsi="Times New Roman" w:cs="Times New Roman"/>
        <w:b/>
        <w:sz w:val="21"/>
        <w:szCs w:val="21"/>
      </w:rPr>
    </w:lvl>
    <w:lvl w:ilvl="1">
      <w:start w:val="1"/>
      <w:numFmt w:val="lowerLetter"/>
      <w:lvlText w:val="%2)"/>
      <w:lvlJc w:val="left"/>
      <w:pPr>
        <w:tabs>
          <w:tab w:val="num" w:pos="0"/>
        </w:tabs>
        <w:ind w:left="862" w:hanging="720"/>
      </w:pPr>
      <w:rPr>
        <w:b w:val="0"/>
        <w:color w:val="000000"/>
        <w:sz w:val="24"/>
        <w:szCs w:val="24"/>
      </w:rPr>
    </w:lvl>
    <w:lvl w:ilvl="2">
      <w:start w:val="1"/>
      <w:numFmt w:val="lowerLetter"/>
      <w:lvlText w:val="%3)"/>
      <w:lvlJc w:val="left"/>
      <w:pPr>
        <w:tabs>
          <w:tab w:val="num" w:pos="0"/>
        </w:tabs>
        <w:ind w:left="720" w:hanging="720"/>
      </w:pPr>
      <w:rPr>
        <w:rFonts w:ascii="Times New Roman" w:eastAsia="Times New Roman" w:hAnsi="Times New Roman" w:cs="Times New Roman"/>
        <w:b w:val="0"/>
        <w:sz w:val="21"/>
        <w:szCs w:val="21"/>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11E657B0"/>
    <w:multiLevelType w:val="multilevel"/>
    <w:tmpl w:val="76842302"/>
    <w:lvl w:ilvl="0">
      <w:start w:val="1"/>
      <w:numFmt w:val="decimal"/>
      <w:lvlText w:val="%1)"/>
      <w:lvlJc w:val="left"/>
      <w:pPr>
        <w:tabs>
          <w:tab w:val="num" w:pos="0"/>
        </w:tabs>
        <w:ind w:left="1713" w:hanging="360"/>
      </w:pPr>
      <w:rPr>
        <w:rFonts w:ascii="Arial" w:hAnsi="Arial" w:cs="Arial"/>
        <w:b w:val="0"/>
        <w:i w:val="0"/>
        <w:strike w:val="0"/>
        <w:dstrike w:val="0"/>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4163DF9"/>
    <w:multiLevelType w:val="multilevel"/>
    <w:tmpl w:val="8076CC54"/>
    <w:lvl w:ilvl="0">
      <w:start w:val="1"/>
      <w:numFmt w:val="lowerLetter"/>
      <w:lvlText w:val="%1)"/>
      <w:lvlJc w:val="left"/>
      <w:pPr>
        <w:tabs>
          <w:tab w:val="num" w:pos="0"/>
        </w:tabs>
        <w:ind w:left="720" w:hanging="360"/>
      </w:pPr>
      <w:rPr>
        <w:rFonts w:ascii="Times New Roman" w:hAnsi="Times New Roman" w:cs="Times New Roman"/>
        <w:b w:val="0"/>
        <w:bCs w:val="0"/>
        <w:i w:val="0"/>
        <w:iCs w:val="0"/>
        <w:caps w:val="0"/>
        <w:smallCaps w:val="0"/>
        <w:strike w:val="0"/>
        <w:dstrike w:val="0"/>
        <w:color w:val="000000"/>
        <w:spacing w:val="0"/>
        <w:w w:val="100"/>
        <w:kern w:val="0"/>
        <w:position w:val="0"/>
        <w:sz w:val="22"/>
        <w:szCs w:val="22"/>
        <w:vertAlign w:val="baseline"/>
        <w14:textOutline w14:w="0" w14:cap="rnd" w14:cmpd="sng" w14:algn="ctr">
          <w14:noFill/>
          <w14:prstDash w14:val="solid"/>
          <w14:bevel/>
        </w14:textOutline>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rPr>
        <w:rFonts w:ascii="Times New Roman" w:hAnsi="Times New Roman" w:cs="Times New Roman"/>
        <w:b w:val="0"/>
        <w:bCs w:val="0"/>
        <w:i w:val="0"/>
        <w:iCs w:val="0"/>
        <w:caps w:val="0"/>
        <w:smallCaps w:val="0"/>
        <w:strike w:val="0"/>
        <w:dstrike w:val="0"/>
        <w:color w:val="000000"/>
        <w:spacing w:val="0"/>
        <w:w w:val="100"/>
        <w:kern w:val="0"/>
        <w:position w:val="0"/>
        <w:sz w:val="21"/>
        <w:szCs w:val="21"/>
        <w:vertAlign w:val="baseline"/>
        <w14:textOutline w14:w="0" w14:cap="rnd" w14:cmpd="sng" w14:algn="ctr">
          <w14:noFill/>
          <w14:prstDash w14:val="solid"/>
          <w14:bevel/>
        </w14:textOutline>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51E5568"/>
    <w:multiLevelType w:val="multilevel"/>
    <w:tmpl w:val="8C96DFEC"/>
    <w:lvl w:ilvl="0">
      <w:start w:val="1"/>
      <w:numFmt w:val="decimal"/>
      <w:lvlText w:val="%1)"/>
      <w:lvlJc w:val="left"/>
      <w:pPr>
        <w:tabs>
          <w:tab w:val="num" w:pos="0"/>
        </w:tabs>
        <w:ind w:left="1146"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6810652"/>
    <w:multiLevelType w:val="multilevel"/>
    <w:tmpl w:val="55D0903E"/>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9" w15:restartNumberingAfterBreak="0">
    <w:nsid w:val="16B24E93"/>
    <w:multiLevelType w:val="multilevel"/>
    <w:tmpl w:val="23D04B50"/>
    <w:lvl w:ilvl="0">
      <w:start w:val="1"/>
      <w:numFmt w:val="lowerLetter"/>
      <w:lvlText w:val="%1)"/>
      <w:lvlJc w:val="left"/>
      <w:pPr>
        <w:tabs>
          <w:tab w:val="num" w:pos="0"/>
        </w:tabs>
        <w:ind w:left="157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71B16DE"/>
    <w:multiLevelType w:val="multilevel"/>
    <w:tmpl w:val="D6DA0FDE"/>
    <w:lvl w:ilvl="0">
      <w:start w:val="1"/>
      <w:numFmt w:val="lowerLetter"/>
      <w:lvlText w:val="%1)"/>
      <w:lvlJc w:val="left"/>
      <w:pPr>
        <w:tabs>
          <w:tab w:val="num" w:pos="0"/>
        </w:tabs>
        <w:ind w:left="1146" w:hanging="360"/>
      </w:pPr>
      <w:rPr>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8011A1C"/>
    <w:multiLevelType w:val="multilevel"/>
    <w:tmpl w:val="B0B0F192"/>
    <w:lvl w:ilvl="0">
      <w:start w:val="1"/>
      <w:numFmt w:val="lowerLetter"/>
      <w:lvlText w:val="%1)"/>
      <w:lvlJc w:val="left"/>
      <w:pPr>
        <w:tabs>
          <w:tab w:val="num" w:pos="0"/>
        </w:tabs>
        <w:ind w:left="1636" w:hanging="360"/>
      </w:pPr>
    </w:lvl>
    <w:lvl w:ilvl="1">
      <w:start w:val="1"/>
      <w:numFmt w:val="lowerLetter"/>
      <w:lvlText w:val="%2."/>
      <w:lvlJc w:val="left"/>
      <w:pPr>
        <w:tabs>
          <w:tab w:val="num" w:pos="0"/>
        </w:tabs>
        <w:ind w:left="2356" w:hanging="360"/>
      </w:pPr>
    </w:lvl>
    <w:lvl w:ilvl="2">
      <w:start w:val="1"/>
      <w:numFmt w:val="lowerLetter"/>
      <w:lvlText w:val="%3)"/>
      <w:lvlJc w:val="left"/>
      <w:pPr>
        <w:tabs>
          <w:tab w:val="num" w:pos="0"/>
        </w:tabs>
        <w:ind w:left="1636" w:hanging="360"/>
      </w:pPr>
    </w:lvl>
    <w:lvl w:ilvl="3">
      <w:start w:val="1"/>
      <w:numFmt w:val="decimal"/>
      <w:lvlText w:val="%4."/>
      <w:lvlJc w:val="left"/>
      <w:pPr>
        <w:tabs>
          <w:tab w:val="num" w:pos="0"/>
        </w:tabs>
        <w:ind w:left="3796" w:hanging="360"/>
      </w:pPr>
    </w:lvl>
    <w:lvl w:ilvl="4">
      <w:start w:val="1"/>
      <w:numFmt w:val="lowerLetter"/>
      <w:lvlText w:val="%5."/>
      <w:lvlJc w:val="left"/>
      <w:pPr>
        <w:tabs>
          <w:tab w:val="num" w:pos="0"/>
        </w:tabs>
        <w:ind w:left="4516" w:hanging="360"/>
      </w:pPr>
    </w:lvl>
    <w:lvl w:ilvl="5">
      <w:start w:val="1"/>
      <w:numFmt w:val="lowerRoman"/>
      <w:lvlText w:val="%6."/>
      <w:lvlJc w:val="right"/>
      <w:pPr>
        <w:tabs>
          <w:tab w:val="num" w:pos="0"/>
        </w:tabs>
        <w:ind w:left="5236" w:hanging="180"/>
      </w:pPr>
    </w:lvl>
    <w:lvl w:ilvl="6">
      <w:start w:val="1"/>
      <w:numFmt w:val="decimal"/>
      <w:lvlText w:val="%7."/>
      <w:lvlJc w:val="left"/>
      <w:pPr>
        <w:tabs>
          <w:tab w:val="num" w:pos="0"/>
        </w:tabs>
        <w:ind w:left="5956" w:hanging="360"/>
      </w:pPr>
    </w:lvl>
    <w:lvl w:ilvl="7">
      <w:start w:val="1"/>
      <w:numFmt w:val="lowerLetter"/>
      <w:lvlText w:val="%8."/>
      <w:lvlJc w:val="left"/>
      <w:pPr>
        <w:tabs>
          <w:tab w:val="num" w:pos="0"/>
        </w:tabs>
        <w:ind w:left="6676" w:hanging="360"/>
      </w:pPr>
    </w:lvl>
    <w:lvl w:ilvl="8">
      <w:start w:val="1"/>
      <w:numFmt w:val="lowerRoman"/>
      <w:lvlText w:val="%9."/>
      <w:lvlJc w:val="right"/>
      <w:pPr>
        <w:tabs>
          <w:tab w:val="num" w:pos="0"/>
        </w:tabs>
        <w:ind w:left="7396" w:hanging="180"/>
      </w:pPr>
    </w:lvl>
  </w:abstractNum>
  <w:abstractNum w:abstractNumId="22" w15:restartNumberingAfterBreak="0">
    <w:nsid w:val="187B626C"/>
    <w:multiLevelType w:val="multilevel"/>
    <w:tmpl w:val="38FC7E28"/>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A421CEC"/>
    <w:multiLevelType w:val="multilevel"/>
    <w:tmpl w:val="613A4668"/>
    <w:lvl w:ilvl="0">
      <w:start w:val="6"/>
      <w:numFmt w:val="decimal"/>
      <w:lvlText w:val="%1."/>
      <w:lvlJc w:val="left"/>
      <w:pPr>
        <w:tabs>
          <w:tab w:val="num" w:pos="0"/>
        </w:tabs>
        <w:ind w:left="660" w:hanging="660"/>
      </w:pPr>
      <w:rPr>
        <w:b/>
      </w:rPr>
    </w:lvl>
    <w:lvl w:ilvl="1">
      <w:start w:val="3"/>
      <w:numFmt w:val="decimal"/>
      <w:lvlText w:val="%1.%2."/>
      <w:lvlJc w:val="left"/>
      <w:pPr>
        <w:tabs>
          <w:tab w:val="num" w:pos="0"/>
        </w:tabs>
        <w:ind w:left="896" w:hanging="660"/>
      </w:pPr>
    </w:lvl>
    <w:lvl w:ilvl="2">
      <w:start w:val="6"/>
      <w:numFmt w:val="decimal"/>
      <w:lvlText w:val="%1.%2.%3."/>
      <w:lvlJc w:val="left"/>
      <w:pPr>
        <w:tabs>
          <w:tab w:val="num" w:pos="0"/>
        </w:tabs>
        <w:ind w:left="1192" w:hanging="720"/>
      </w:pPr>
      <w:rPr>
        <w:sz w:val="21"/>
        <w:szCs w:val="21"/>
      </w:r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2024" w:hanging="1080"/>
      </w:pPr>
    </w:lvl>
    <w:lvl w:ilvl="5">
      <w:start w:val="1"/>
      <w:numFmt w:val="decimal"/>
      <w:lvlText w:val="%1.%2.%3.%4.%5.%6."/>
      <w:lvlJc w:val="left"/>
      <w:pPr>
        <w:tabs>
          <w:tab w:val="num" w:pos="0"/>
        </w:tabs>
        <w:ind w:left="2260" w:hanging="1080"/>
      </w:pPr>
    </w:lvl>
    <w:lvl w:ilvl="6">
      <w:start w:val="1"/>
      <w:numFmt w:val="decimal"/>
      <w:lvlText w:val="%1.%2.%3.%4.%5.%6.%7."/>
      <w:lvlJc w:val="left"/>
      <w:pPr>
        <w:tabs>
          <w:tab w:val="num" w:pos="0"/>
        </w:tabs>
        <w:ind w:left="2856" w:hanging="1440"/>
      </w:pPr>
    </w:lvl>
    <w:lvl w:ilvl="7">
      <w:start w:val="1"/>
      <w:numFmt w:val="decimal"/>
      <w:lvlText w:val="%1.%2.%3.%4.%5.%6.%7.%8."/>
      <w:lvlJc w:val="left"/>
      <w:pPr>
        <w:tabs>
          <w:tab w:val="num" w:pos="0"/>
        </w:tabs>
        <w:ind w:left="3092" w:hanging="1440"/>
      </w:pPr>
    </w:lvl>
    <w:lvl w:ilvl="8">
      <w:start w:val="1"/>
      <w:numFmt w:val="decimal"/>
      <w:lvlText w:val="%1.%2.%3.%4.%5.%6.%7.%8.%9."/>
      <w:lvlJc w:val="left"/>
      <w:pPr>
        <w:tabs>
          <w:tab w:val="num" w:pos="0"/>
        </w:tabs>
        <w:ind w:left="3328" w:hanging="1440"/>
      </w:pPr>
    </w:lvl>
  </w:abstractNum>
  <w:abstractNum w:abstractNumId="24" w15:restartNumberingAfterBreak="0">
    <w:nsid w:val="1CA763A0"/>
    <w:multiLevelType w:val="multilevel"/>
    <w:tmpl w:val="5C4C4ECA"/>
    <w:lvl w:ilvl="0">
      <w:start w:val="2"/>
      <w:numFmt w:val="lowerLetter"/>
      <w:lvlText w:val="%1)"/>
      <w:lvlJc w:val="left"/>
      <w:pPr>
        <w:tabs>
          <w:tab w:val="num" w:pos="0"/>
        </w:tabs>
        <w:ind w:left="1713" w:hanging="360"/>
      </w:pPr>
      <w:rPr>
        <w:rFonts w:ascii="Arial" w:hAnsi="Arial" w:cs="Arial"/>
        <w:b w:val="0"/>
        <w:bCs/>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CC269E3"/>
    <w:multiLevelType w:val="multilevel"/>
    <w:tmpl w:val="D21032C0"/>
    <w:lvl w:ilvl="0">
      <w:start w:val="1"/>
      <w:numFmt w:val="decimal"/>
      <w:lvlText w:val="%1)"/>
      <w:lvlJc w:val="left"/>
      <w:pPr>
        <w:tabs>
          <w:tab w:val="num" w:pos="0"/>
        </w:tabs>
        <w:ind w:left="720" w:hanging="360"/>
      </w:pPr>
      <w:rPr>
        <w:rFonts w:ascii="Arial Narrow" w:hAnsi="Arial Narrow" w:cs="Times New Roman"/>
        <w:b w:val="0"/>
        <w:bCs w:val="0"/>
        <w:i w:val="0"/>
        <w:iCs w:val="0"/>
        <w:color w:val="0000CC"/>
        <w:spacing w:val="0"/>
        <w:w w:val="100"/>
        <w:kern w:val="2"/>
        <w:position w:val="0"/>
        <w:sz w:val="20"/>
        <w:szCs w:val="24"/>
        <w:vertAlign w:val="baseline"/>
      </w:rPr>
    </w:lvl>
    <w:lvl w:ilvl="1">
      <w:start w:val="1"/>
      <w:numFmt w:val="decimal"/>
      <w:lvlText w:val="%2)"/>
      <w:lvlJc w:val="left"/>
      <w:pPr>
        <w:tabs>
          <w:tab w:val="num" w:pos="0"/>
        </w:tabs>
        <w:ind w:left="1440"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1EA545F4"/>
    <w:multiLevelType w:val="multilevel"/>
    <w:tmpl w:val="E22EADD0"/>
    <w:lvl w:ilvl="0">
      <w:start w:val="1"/>
      <w:numFmt w:val="lowerLetter"/>
      <w:lvlText w:val="%1)"/>
      <w:lvlJc w:val="left"/>
      <w:pPr>
        <w:tabs>
          <w:tab w:val="num" w:pos="360"/>
        </w:tabs>
        <w:ind w:left="397" w:hanging="397"/>
      </w:pPr>
      <w:rPr>
        <w:b w:val="0"/>
      </w:rPr>
    </w:lvl>
    <w:lvl w:ilvl="1">
      <w:start w:val="13"/>
      <w:numFmt w:val="decimal"/>
      <w:lvlText w:val="%1.%2."/>
      <w:lvlJc w:val="left"/>
      <w:pPr>
        <w:tabs>
          <w:tab w:val="num" w:pos="0"/>
        </w:tabs>
        <w:ind w:left="510" w:hanging="510"/>
      </w:pPr>
    </w:lvl>
    <w:lvl w:ilvl="2">
      <w:start w:val="1"/>
      <w:numFmt w:val="decimal"/>
      <w:lvlText w:val="%1.%2.%3."/>
      <w:lvlJc w:val="left"/>
      <w:pPr>
        <w:tabs>
          <w:tab w:val="num" w:pos="360"/>
        </w:tabs>
        <w:ind w:left="397" w:hanging="397"/>
      </w:pPr>
    </w:lvl>
    <w:lvl w:ilvl="3">
      <w:start w:val="1"/>
      <w:numFmt w:val="decimal"/>
      <w:lvlText w:val="%1.%2.%3.%4."/>
      <w:lvlJc w:val="left"/>
      <w:pPr>
        <w:tabs>
          <w:tab w:val="num" w:pos="360"/>
        </w:tabs>
        <w:ind w:left="397" w:hanging="397"/>
      </w:pPr>
    </w:lvl>
    <w:lvl w:ilvl="4">
      <w:start w:val="1"/>
      <w:numFmt w:val="decimal"/>
      <w:lvlText w:val="%1.%2.%3.%4.%5."/>
      <w:lvlJc w:val="left"/>
      <w:pPr>
        <w:tabs>
          <w:tab w:val="num" w:pos="360"/>
        </w:tabs>
        <w:ind w:left="397" w:hanging="397"/>
      </w:pPr>
    </w:lvl>
    <w:lvl w:ilvl="5">
      <w:start w:val="1"/>
      <w:numFmt w:val="decimal"/>
      <w:lvlText w:val="%1.%2.%3.%4.%5.%6."/>
      <w:lvlJc w:val="left"/>
      <w:pPr>
        <w:tabs>
          <w:tab w:val="num" w:pos="360"/>
        </w:tabs>
        <w:ind w:left="397" w:hanging="397"/>
      </w:pPr>
    </w:lvl>
    <w:lvl w:ilvl="6">
      <w:start w:val="1"/>
      <w:numFmt w:val="decimal"/>
      <w:lvlText w:val="%1.%2.%3.%4.%5.%6.%7."/>
      <w:lvlJc w:val="left"/>
      <w:pPr>
        <w:tabs>
          <w:tab w:val="num" w:pos="360"/>
        </w:tabs>
        <w:ind w:left="397" w:hanging="397"/>
      </w:pPr>
    </w:lvl>
    <w:lvl w:ilvl="7">
      <w:start w:val="1"/>
      <w:numFmt w:val="decimal"/>
      <w:lvlText w:val="%1.%2.%3.%4.%5.%6.%7.%8."/>
      <w:lvlJc w:val="left"/>
      <w:pPr>
        <w:tabs>
          <w:tab w:val="num" w:pos="360"/>
        </w:tabs>
        <w:ind w:left="397" w:hanging="397"/>
      </w:pPr>
    </w:lvl>
    <w:lvl w:ilvl="8">
      <w:start w:val="1"/>
      <w:numFmt w:val="decimal"/>
      <w:lvlText w:val="%1.%2.%3.%4.%5.%6.%7.%8.%9."/>
      <w:lvlJc w:val="left"/>
      <w:pPr>
        <w:tabs>
          <w:tab w:val="num" w:pos="360"/>
        </w:tabs>
        <w:ind w:left="397" w:hanging="397"/>
      </w:pPr>
    </w:lvl>
  </w:abstractNum>
  <w:abstractNum w:abstractNumId="27" w15:restartNumberingAfterBreak="0">
    <w:nsid w:val="20DA05CE"/>
    <w:multiLevelType w:val="multilevel"/>
    <w:tmpl w:val="AA644780"/>
    <w:lvl w:ilvl="0">
      <w:start w:val="1"/>
      <w:numFmt w:val="decimal"/>
      <w:lvlText w:val="%1."/>
      <w:lvlJc w:val="left"/>
      <w:pPr>
        <w:tabs>
          <w:tab w:val="num" w:pos="397"/>
        </w:tabs>
        <w:ind w:left="397" w:hanging="397"/>
      </w:pPr>
      <w:rPr>
        <w:b/>
      </w:rPr>
    </w:lvl>
    <w:lvl w:ilvl="1">
      <w:start w:val="1"/>
      <w:numFmt w:val="decimal"/>
      <w:lvlText w:val="%1.%2."/>
      <w:lvlJc w:val="left"/>
      <w:pPr>
        <w:tabs>
          <w:tab w:val="num" w:pos="708"/>
        </w:tabs>
        <w:ind w:left="397" w:hanging="397"/>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8" w15:restartNumberingAfterBreak="0">
    <w:nsid w:val="25AA2892"/>
    <w:multiLevelType w:val="multilevel"/>
    <w:tmpl w:val="5DA040D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7D13C8D"/>
    <w:multiLevelType w:val="multilevel"/>
    <w:tmpl w:val="74729598"/>
    <w:lvl w:ilvl="0">
      <w:start w:val="1"/>
      <w:numFmt w:val="decimal"/>
      <w:lvlText w:val="%1)"/>
      <w:lvlJc w:val="left"/>
      <w:pPr>
        <w:tabs>
          <w:tab w:val="num" w:pos="0"/>
        </w:tabs>
        <w:ind w:left="1996" w:hanging="360"/>
      </w:pPr>
      <w:rPr>
        <w:rFonts w:ascii="Arial" w:hAnsi="Arial" w:cs="Times New Roman"/>
        <w:b w:val="0"/>
        <w:bCs w:val="0"/>
        <w:i w:val="0"/>
        <w:iCs w:val="0"/>
        <w:color w:val="000000"/>
        <w:spacing w:val="0"/>
        <w:w w:val="100"/>
        <w:kern w:val="2"/>
        <w:position w:val="0"/>
        <w:sz w:val="20"/>
        <w:szCs w:val="24"/>
        <w:vertAlign w:val="baseline"/>
      </w:rPr>
    </w:lvl>
    <w:lvl w:ilvl="1">
      <w:start w:val="1"/>
      <w:numFmt w:val="decimal"/>
      <w:lvlText w:val="%2)"/>
      <w:lvlJc w:val="left"/>
      <w:pPr>
        <w:tabs>
          <w:tab w:val="num" w:pos="0"/>
        </w:tabs>
        <w:ind w:left="2716"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3436" w:hanging="180"/>
      </w:pPr>
    </w:lvl>
    <w:lvl w:ilvl="3">
      <w:start w:val="1"/>
      <w:numFmt w:val="decimal"/>
      <w:lvlText w:val="%4."/>
      <w:lvlJc w:val="left"/>
      <w:pPr>
        <w:tabs>
          <w:tab w:val="num" w:pos="0"/>
        </w:tabs>
        <w:ind w:left="4156" w:hanging="360"/>
      </w:pPr>
    </w:lvl>
    <w:lvl w:ilvl="4">
      <w:start w:val="1"/>
      <w:numFmt w:val="lowerLetter"/>
      <w:lvlText w:val="%5."/>
      <w:lvlJc w:val="left"/>
      <w:pPr>
        <w:tabs>
          <w:tab w:val="num" w:pos="0"/>
        </w:tabs>
        <w:ind w:left="4876" w:hanging="360"/>
      </w:pPr>
    </w:lvl>
    <w:lvl w:ilvl="5">
      <w:start w:val="1"/>
      <w:numFmt w:val="lowerRoman"/>
      <w:lvlText w:val="%6."/>
      <w:lvlJc w:val="right"/>
      <w:pPr>
        <w:tabs>
          <w:tab w:val="num" w:pos="0"/>
        </w:tabs>
        <w:ind w:left="5596" w:hanging="180"/>
      </w:pPr>
    </w:lvl>
    <w:lvl w:ilvl="6">
      <w:start w:val="1"/>
      <w:numFmt w:val="decimal"/>
      <w:lvlText w:val="%7."/>
      <w:lvlJc w:val="left"/>
      <w:pPr>
        <w:tabs>
          <w:tab w:val="num" w:pos="0"/>
        </w:tabs>
        <w:ind w:left="6316" w:hanging="360"/>
      </w:pPr>
    </w:lvl>
    <w:lvl w:ilvl="7">
      <w:start w:val="1"/>
      <w:numFmt w:val="lowerLetter"/>
      <w:lvlText w:val="%8."/>
      <w:lvlJc w:val="left"/>
      <w:pPr>
        <w:tabs>
          <w:tab w:val="num" w:pos="0"/>
        </w:tabs>
        <w:ind w:left="7036" w:hanging="360"/>
      </w:pPr>
    </w:lvl>
    <w:lvl w:ilvl="8">
      <w:start w:val="1"/>
      <w:numFmt w:val="lowerRoman"/>
      <w:lvlText w:val="%9."/>
      <w:lvlJc w:val="right"/>
      <w:pPr>
        <w:tabs>
          <w:tab w:val="num" w:pos="0"/>
        </w:tabs>
        <w:ind w:left="7756" w:hanging="180"/>
      </w:pPr>
    </w:lvl>
  </w:abstractNum>
  <w:abstractNum w:abstractNumId="30" w15:restartNumberingAfterBreak="0">
    <w:nsid w:val="2AC7530F"/>
    <w:multiLevelType w:val="multilevel"/>
    <w:tmpl w:val="3B662CFA"/>
    <w:lvl w:ilvl="0">
      <w:start w:val="1"/>
      <w:numFmt w:val="lowerLetter"/>
      <w:lvlText w:val="%1)"/>
      <w:lvlJc w:val="left"/>
      <w:pPr>
        <w:tabs>
          <w:tab w:val="num" w:pos="0"/>
        </w:tabs>
        <w:ind w:left="720" w:hanging="360"/>
      </w:pPr>
      <w:rPr>
        <w:rFonts w:ascii="Times New Roman" w:hAnsi="Times New Roman" w:cs="Times New Roman"/>
        <w:b w:val="0"/>
        <w:i w:val="0"/>
        <w:sz w:val="22"/>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rPr>
        <w:rFonts w:ascii="Arial" w:hAnsi="Arial" w:cs="Arial"/>
        <w:b w:val="0"/>
        <w:bCs w:val="0"/>
        <w:i w:val="0"/>
        <w:iCs w:val="0"/>
        <w:color w:val="000000"/>
        <w:sz w:val="24"/>
        <w:szCs w:val="24"/>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AF47E43"/>
    <w:multiLevelType w:val="multilevel"/>
    <w:tmpl w:val="43D47786"/>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lvl>
    <w:lvl w:ilvl="2">
      <w:start w:val="1"/>
      <w:numFmt w:val="lowerLetter"/>
      <w:lvlText w:val="%3)"/>
      <w:lvlJc w:val="left"/>
      <w:pPr>
        <w:tabs>
          <w:tab w:val="num" w:pos="0"/>
        </w:tabs>
        <w:ind w:left="3861" w:hanging="180"/>
      </w:pPr>
    </w:lvl>
    <w:lvl w:ilvl="3">
      <w:start w:val="1"/>
      <w:numFmt w:val="decimal"/>
      <w:lvlText w:val="%4."/>
      <w:lvlJc w:val="left"/>
      <w:pPr>
        <w:tabs>
          <w:tab w:val="num" w:pos="0"/>
        </w:tabs>
        <w:ind w:left="4581" w:hanging="360"/>
      </w:pPr>
    </w:lvl>
    <w:lvl w:ilvl="4">
      <w:start w:val="1"/>
      <w:numFmt w:val="lowerLetter"/>
      <w:lvlText w:val="%5."/>
      <w:lvlJc w:val="left"/>
      <w:pPr>
        <w:tabs>
          <w:tab w:val="num" w:pos="0"/>
        </w:tabs>
        <w:ind w:left="5301" w:hanging="360"/>
      </w:pPr>
    </w:lvl>
    <w:lvl w:ilvl="5">
      <w:start w:val="1"/>
      <w:numFmt w:val="lowerRoman"/>
      <w:lvlText w:val="%6."/>
      <w:lvlJc w:val="right"/>
      <w:pPr>
        <w:tabs>
          <w:tab w:val="num" w:pos="0"/>
        </w:tabs>
        <w:ind w:left="6021" w:hanging="180"/>
      </w:pPr>
    </w:lvl>
    <w:lvl w:ilvl="6">
      <w:start w:val="1"/>
      <w:numFmt w:val="decimal"/>
      <w:lvlText w:val="%7."/>
      <w:lvlJc w:val="left"/>
      <w:pPr>
        <w:tabs>
          <w:tab w:val="num" w:pos="0"/>
        </w:tabs>
        <w:ind w:left="6741" w:hanging="360"/>
      </w:pPr>
    </w:lvl>
    <w:lvl w:ilvl="7">
      <w:start w:val="1"/>
      <w:numFmt w:val="lowerLetter"/>
      <w:lvlText w:val="%8."/>
      <w:lvlJc w:val="left"/>
      <w:pPr>
        <w:tabs>
          <w:tab w:val="num" w:pos="0"/>
        </w:tabs>
        <w:ind w:left="7461" w:hanging="360"/>
      </w:pPr>
    </w:lvl>
    <w:lvl w:ilvl="8">
      <w:start w:val="1"/>
      <w:numFmt w:val="lowerRoman"/>
      <w:lvlText w:val="%9."/>
      <w:lvlJc w:val="right"/>
      <w:pPr>
        <w:tabs>
          <w:tab w:val="num" w:pos="0"/>
        </w:tabs>
        <w:ind w:left="8181" w:hanging="180"/>
      </w:pPr>
    </w:lvl>
  </w:abstractNum>
  <w:abstractNum w:abstractNumId="32" w15:restartNumberingAfterBreak="0">
    <w:nsid w:val="2C127A8E"/>
    <w:multiLevelType w:val="multilevel"/>
    <w:tmpl w:val="C67E4C08"/>
    <w:lvl w:ilvl="0">
      <w:start w:val="2"/>
      <w:numFmt w:val="decimal"/>
      <w:lvlText w:val="%1)"/>
      <w:lvlJc w:val="left"/>
      <w:pPr>
        <w:tabs>
          <w:tab w:val="num" w:pos="0"/>
        </w:tabs>
        <w:ind w:left="1440" w:hanging="360"/>
      </w:pPr>
      <w:rPr>
        <w:rFonts w:ascii="Arial" w:hAnsi="Arial" w:cs="Arial"/>
        <w:b w:val="0"/>
        <w:i w:val="0"/>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F0B74F0"/>
    <w:multiLevelType w:val="multilevel"/>
    <w:tmpl w:val="F35CAC04"/>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3074E26"/>
    <w:multiLevelType w:val="multilevel"/>
    <w:tmpl w:val="AFAE2080"/>
    <w:lvl w:ilvl="0">
      <w:start w:val="1"/>
      <w:numFmt w:val="lowerLetter"/>
      <w:lvlText w:val="%1)"/>
      <w:lvlJc w:val="left"/>
      <w:pPr>
        <w:tabs>
          <w:tab w:val="num" w:pos="0"/>
        </w:tabs>
        <w:ind w:left="2062" w:hanging="360"/>
      </w:pPr>
      <w:rPr>
        <w:rFonts w:ascii="Arial" w:hAnsi="Arial" w:cs="Arial"/>
        <w:b w:val="0"/>
        <w:bCs/>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626061A"/>
    <w:multiLevelType w:val="multilevel"/>
    <w:tmpl w:val="6C767CD4"/>
    <w:lvl w:ilvl="0">
      <w:start w:val="1"/>
      <w:numFmt w:val="decimal"/>
      <w:lvlText w:val="%1)"/>
      <w:lvlJc w:val="left"/>
      <w:pPr>
        <w:tabs>
          <w:tab w:val="num" w:pos="0"/>
        </w:tabs>
        <w:ind w:left="114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9680165"/>
    <w:multiLevelType w:val="multilevel"/>
    <w:tmpl w:val="37FC32AE"/>
    <w:lvl w:ilvl="0">
      <w:start w:val="1"/>
      <w:numFmt w:val="decimal"/>
      <w:lvlText w:val="%1)"/>
      <w:lvlJc w:val="left"/>
      <w:pPr>
        <w:tabs>
          <w:tab w:val="num" w:pos="0"/>
        </w:tabs>
        <w:ind w:left="114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F21FEA"/>
    <w:multiLevelType w:val="multilevel"/>
    <w:tmpl w:val="37BEC5A8"/>
    <w:lvl w:ilvl="0">
      <w:start w:val="1"/>
      <w:numFmt w:val="lowerLetter"/>
      <w:lvlText w:val="%1)"/>
      <w:lvlJc w:val="left"/>
      <w:pPr>
        <w:tabs>
          <w:tab w:val="num" w:pos="0"/>
        </w:tabs>
        <w:ind w:left="757" w:hanging="360"/>
      </w:pPr>
    </w:lvl>
    <w:lvl w:ilvl="1">
      <w:start w:val="1"/>
      <w:numFmt w:val="decimal"/>
      <w:lvlText w:val="%2)"/>
      <w:lvlJc w:val="left"/>
      <w:pPr>
        <w:tabs>
          <w:tab w:val="num" w:pos="0"/>
        </w:tabs>
        <w:ind w:left="1440" w:hanging="360"/>
      </w:pPr>
      <w:rPr>
        <w:b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E3C442E"/>
    <w:multiLevelType w:val="multilevel"/>
    <w:tmpl w:val="B46E8CA0"/>
    <w:lvl w:ilvl="0">
      <w:start w:val="1"/>
      <w:numFmt w:val="decimal"/>
      <w:lvlText w:val="%1)"/>
      <w:lvlJc w:val="left"/>
      <w:pPr>
        <w:tabs>
          <w:tab w:val="num" w:pos="0"/>
        </w:tabs>
        <w:ind w:left="1996" w:hanging="360"/>
      </w:pPr>
      <w:rPr>
        <w:rFonts w:ascii="Arial Narrow" w:hAnsi="Arial Narrow" w:cs="Times New Roman"/>
        <w:b w:val="0"/>
        <w:bCs w:val="0"/>
        <w:i w:val="0"/>
        <w:iCs w:val="0"/>
        <w:color w:val="0000CC"/>
        <w:spacing w:val="0"/>
        <w:w w:val="100"/>
        <w:kern w:val="2"/>
        <w:position w:val="0"/>
        <w:sz w:val="20"/>
        <w:szCs w:val="24"/>
        <w:vertAlign w:val="baseline"/>
      </w:rPr>
    </w:lvl>
    <w:lvl w:ilvl="1">
      <w:start w:val="1"/>
      <w:numFmt w:val="decimal"/>
      <w:lvlText w:val="%2)"/>
      <w:lvlJc w:val="left"/>
      <w:pPr>
        <w:tabs>
          <w:tab w:val="num" w:pos="0"/>
        </w:tabs>
        <w:ind w:left="2716"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3436" w:hanging="180"/>
      </w:pPr>
    </w:lvl>
    <w:lvl w:ilvl="3">
      <w:start w:val="1"/>
      <w:numFmt w:val="decimal"/>
      <w:lvlText w:val="%4."/>
      <w:lvlJc w:val="left"/>
      <w:pPr>
        <w:tabs>
          <w:tab w:val="num" w:pos="0"/>
        </w:tabs>
        <w:ind w:left="4156" w:hanging="360"/>
      </w:pPr>
    </w:lvl>
    <w:lvl w:ilvl="4">
      <w:start w:val="1"/>
      <w:numFmt w:val="lowerLetter"/>
      <w:lvlText w:val="%5."/>
      <w:lvlJc w:val="left"/>
      <w:pPr>
        <w:tabs>
          <w:tab w:val="num" w:pos="0"/>
        </w:tabs>
        <w:ind w:left="4876" w:hanging="360"/>
      </w:pPr>
    </w:lvl>
    <w:lvl w:ilvl="5">
      <w:start w:val="1"/>
      <w:numFmt w:val="lowerRoman"/>
      <w:lvlText w:val="%6."/>
      <w:lvlJc w:val="right"/>
      <w:pPr>
        <w:tabs>
          <w:tab w:val="num" w:pos="0"/>
        </w:tabs>
        <w:ind w:left="5596" w:hanging="180"/>
      </w:pPr>
    </w:lvl>
    <w:lvl w:ilvl="6">
      <w:start w:val="1"/>
      <w:numFmt w:val="decimal"/>
      <w:lvlText w:val="%7."/>
      <w:lvlJc w:val="left"/>
      <w:pPr>
        <w:tabs>
          <w:tab w:val="num" w:pos="0"/>
        </w:tabs>
        <w:ind w:left="6316" w:hanging="360"/>
      </w:pPr>
    </w:lvl>
    <w:lvl w:ilvl="7">
      <w:start w:val="1"/>
      <w:numFmt w:val="lowerLetter"/>
      <w:lvlText w:val="%8."/>
      <w:lvlJc w:val="left"/>
      <w:pPr>
        <w:tabs>
          <w:tab w:val="num" w:pos="0"/>
        </w:tabs>
        <w:ind w:left="7036" w:hanging="360"/>
      </w:pPr>
    </w:lvl>
    <w:lvl w:ilvl="8">
      <w:start w:val="1"/>
      <w:numFmt w:val="lowerRoman"/>
      <w:lvlText w:val="%9."/>
      <w:lvlJc w:val="right"/>
      <w:pPr>
        <w:tabs>
          <w:tab w:val="num" w:pos="0"/>
        </w:tabs>
        <w:ind w:left="7756" w:hanging="180"/>
      </w:pPr>
    </w:lvl>
  </w:abstractNum>
  <w:abstractNum w:abstractNumId="39" w15:restartNumberingAfterBreak="0">
    <w:nsid w:val="3F4A3BD5"/>
    <w:multiLevelType w:val="multilevel"/>
    <w:tmpl w:val="4694FEFC"/>
    <w:lvl w:ilvl="0">
      <w:start w:val="1"/>
      <w:numFmt w:val="lowerLetter"/>
      <w:lvlText w:val="%1)"/>
      <w:lvlJc w:val="left"/>
      <w:pPr>
        <w:tabs>
          <w:tab w:val="num" w:pos="1778"/>
        </w:tabs>
        <w:ind w:left="1778" w:hanging="360"/>
      </w:pPr>
      <w:rPr>
        <w:rFonts w:ascii="Arial" w:eastAsia="Times New Roman" w:hAnsi="Arial" w:cs="Arial"/>
        <w:b w:val="0"/>
        <w:sz w:val="24"/>
        <w:szCs w:val="24"/>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40" w15:restartNumberingAfterBreak="0">
    <w:nsid w:val="40634C47"/>
    <w:multiLevelType w:val="multilevel"/>
    <w:tmpl w:val="EE2CCA04"/>
    <w:lvl w:ilvl="0">
      <w:start w:val="1"/>
      <w:numFmt w:val="lowerLetter"/>
      <w:lvlText w:val="%1)"/>
      <w:lvlJc w:val="left"/>
      <w:pPr>
        <w:tabs>
          <w:tab w:val="num" w:pos="0"/>
        </w:tabs>
        <w:ind w:left="927" w:hanging="360"/>
      </w:pPr>
      <w:rPr>
        <w:b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5947494"/>
    <w:multiLevelType w:val="multilevel"/>
    <w:tmpl w:val="3E12A326"/>
    <w:lvl w:ilvl="0">
      <w:start w:val="1"/>
      <w:numFmt w:val="bullet"/>
      <w:lvlText w:val=""/>
      <w:lvlJc w:val="left"/>
      <w:pPr>
        <w:tabs>
          <w:tab w:val="num" w:pos="397"/>
        </w:tabs>
        <w:ind w:left="397" w:hanging="397"/>
      </w:pPr>
      <w:rPr>
        <w:rFonts w:ascii="Symbol" w:hAnsi="Symbol" w:cs="Symbol" w:hint="default"/>
      </w:rPr>
    </w:lvl>
    <w:lvl w:ilvl="1">
      <w:start w:val="1"/>
      <w:numFmt w:val="decimal"/>
      <w:lvlText w:val="%1.%2."/>
      <w:lvlJc w:val="left"/>
      <w:pPr>
        <w:tabs>
          <w:tab w:val="num" w:pos="397"/>
        </w:tabs>
        <w:ind w:left="397" w:hanging="397"/>
      </w:pPr>
    </w:lvl>
    <w:lvl w:ilvl="2">
      <w:start w:val="1"/>
      <w:numFmt w:val="decimal"/>
      <w:lvlText w:val="%1.%2.%3."/>
      <w:lvlJc w:val="left"/>
      <w:pPr>
        <w:tabs>
          <w:tab w:val="num" w:pos="720"/>
        </w:tabs>
        <w:ind w:left="720" w:hanging="720"/>
      </w:pPr>
      <w:rPr>
        <w:b/>
        <w:sz w:val="21"/>
        <w:szCs w:val="21"/>
      </w:rPr>
    </w:lvl>
    <w:lvl w:ilvl="3">
      <w:start w:val="1"/>
      <w:numFmt w:val="lowerLetter"/>
      <w:lvlText w:val="%4)"/>
      <w:lvlJc w:val="left"/>
      <w:pPr>
        <w:tabs>
          <w:tab w:val="num" w:pos="720"/>
        </w:tabs>
        <w:ind w:left="720" w:hanging="720"/>
      </w:pPr>
      <w:rPr>
        <w:rFonts w:ascii="Times New Roman" w:eastAsia="Times New Roman" w:hAnsi="Times New Roman" w:cs="Times New Roman"/>
        <w:i w:val="0"/>
        <w:sz w:val="21"/>
        <w:szCs w:val="21"/>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2" w15:restartNumberingAfterBreak="0">
    <w:nsid w:val="472519A2"/>
    <w:multiLevelType w:val="multilevel"/>
    <w:tmpl w:val="1E120448"/>
    <w:lvl w:ilvl="0">
      <w:start w:val="1"/>
      <w:numFmt w:val="decimal"/>
      <w:lvlText w:val="%1)"/>
      <w:lvlJc w:val="left"/>
      <w:pPr>
        <w:tabs>
          <w:tab w:val="num" w:pos="3054"/>
        </w:tabs>
        <w:ind w:left="3054" w:hanging="360"/>
      </w:pPr>
      <w:rPr>
        <w:b w:val="0"/>
        <w:bCs/>
        <w:color w:val="000000"/>
        <w:sz w:val="24"/>
        <w:szCs w:val="24"/>
      </w:r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43" w15:restartNumberingAfterBreak="0">
    <w:nsid w:val="4856593B"/>
    <w:multiLevelType w:val="multilevel"/>
    <w:tmpl w:val="001C6F14"/>
    <w:lvl w:ilvl="0">
      <w:start w:val="1"/>
      <w:numFmt w:val="decimal"/>
      <w:lvlText w:val="%1)"/>
      <w:lvlJc w:val="left"/>
      <w:pPr>
        <w:tabs>
          <w:tab w:val="num" w:pos="0"/>
        </w:tabs>
        <w:ind w:left="114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8CD1EC5"/>
    <w:multiLevelType w:val="multilevel"/>
    <w:tmpl w:val="3CBEAC18"/>
    <w:lvl w:ilvl="0">
      <w:start w:val="6"/>
      <w:numFmt w:val="decimal"/>
      <w:lvlText w:val="%1."/>
      <w:lvlJc w:val="left"/>
      <w:pPr>
        <w:tabs>
          <w:tab w:val="num" w:pos="0"/>
        </w:tabs>
        <w:ind w:left="4642" w:hanging="390"/>
      </w:pPr>
      <w:rPr>
        <w:rFonts w:ascii="Arial" w:hAnsi="Arial" w:cs="Arial"/>
        <w:b/>
        <w:sz w:val="28"/>
        <w:szCs w:val="28"/>
      </w:rPr>
    </w:lvl>
    <w:lvl w:ilvl="1">
      <w:start w:val="1"/>
      <w:numFmt w:val="decimal"/>
      <w:lvlText w:val="%1.%2."/>
      <w:lvlJc w:val="left"/>
      <w:pPr>
        <w:tabs>
          <w:tab w:val="num" w:pos="0"/>
        </w:tabs>
        <w:ind w:left="5824" w:hanging="720"/>
      </w:pPr>
      <w:rPr>
        <w:rFonts w:ascii="Arial" w:hAnsi="Arial" w:cs="Arial"/>
        <w:b w:val="0"/>
        <w:strike w:val="0"/>
        <w:dstrike w:val="0"/>
        <w:color w:val="000000"/>
        <w:sz w:val="24"/>
        <w:szCs w:val="24"/>
      </w:rPr>
    </w:lvl>
    <w:lvl w:ilvl="2">
      <w:start w:val="1"/>
      <w:numFmt w:val="lowerLetter"/>
      <w:lvlText w:val="%3)"/>
      <w:lvlJc w:val="left"/>
      <w:pPr>
        <w:tabs>
          <w:tab w:val="num" w:pos="0"/>
        </w:tabs>
        <w:ind w:left="720" w:hanging="720"/>
      </w:pPr>
      <w:rPr>
        <w:rFonts w:ascii="Arial" w:eastAsia="Times New Roman" w:hAnsi="Arial" w:cs="Arial"/>
        <w:b w:val="0"/>
        <w:sz w:val="24"/>
        <w:szCs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5" w15:restartNumberingAfterBreak="0">
    <w:nsid w:val="55DF01B6"/>
    <w:multiLevelType w:val="multilevel"/>
    <w:tmpl w:val="828223A2"/>
    <w:lvl w:ilvl="0">
      <w:start w:val="1"/>
      <w:numFmt w:val="lowerLetter"/>
      <w:lvlText w:val="%1)"/>
      <w:lvlJc w:val="left"/>
      <w:pPr>
        <w:tabs>
          <w:tab w:val="num" w:pos="0"/>
        </w:tabs>
        <w:ind w:left="757" w:hanging="360"/>
      </w:pPr>
      <w:rPr>
        <w:rFonts w:ascii="Arial" w:hAnsi="Arial" w:cs="Arial"/>
        <w:b w:val="0"/>
        <w:bCs/>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67E56A8"/>
    <w:multiLevelType w:val="multilevel"/>
    <w:tmpl w:val="64FA5904"/>
    <w:lvl w:ilvl="0">
      <w:start w:val="1"/>
      <w:numFmt w:val="decimal"/>
      <w:lvlText w:val="%1)"/>
      <w:lvlJc w:val="left"/>
      <w:pPr>
        <w:tabs>
          <w:tab w:val="num" w:pos="0"/>
        </w:tabs>
        <w:ind w:left="720" w:hanging="360"/>
      </w:pPr>
      <w:rPr>
        <w:rFonts w:ascii="Arial Narrow" w:hAnsi="Arial Narrow" w:cs="Times New Roman"/>
        <w:b w:val="0"/>
        <w:bCs w:val="0"/>
        <w:i w:val="0"/>
        <w:iCs w:val="0"/>
        <w:color w:val="0000CC"/>
        <w:spacing w:val="0"/>
        <w:w w:val="100"/>
        <w:kern w:val="2"/>
        <w:position w:val="0"/>
        <w:sz w:val="20"/>
        <w:szCs w:val="24"/>
        <w:vertAlign w:val="baseline"/>
      </w:rPr>
    </w:lvl>
    <w:lvl w:ilvl="1">
      <w:start w:val="1"/>
      <w:numFmt w:val="decimal"/>
      <w:lvlText w:val="%2)"/>
      <w:lvlJc w:val="left"/>
      <w:pPr>
        <w:tabs>
          <w:tab w:val="num" w:pos="0"/>
        </w:tabs>
        <w:ind w:left="1440"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2160" w:hanging="180"/>
      </w:pPr>
    </w:lvl>
    <w:lvl w:ilvl="3">
      <w:start w:val="27"/>
      <w:numFmt w:val="lowerLetter"/>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56C45938"/>
    <w:multiLevelType w:val="multilevel"/>
    <w:tmpl w:val="091CCDA6"/>
    <w:lvl w:ilvl="0">
      <w:start w:val="1"/>
      <w:numFmt w:val="lowerLetter"/>
      <w:lvlText w:val="%1)"/>
      <w:lvlJc w:val="left"/>
      <w:pPr>
        <w:tabs>
          <w:tab w:val="num" w:pos="0"/>
        </w:tabs>
        <w:ind w:left="720" w:hanging="360"/>
      </w:pPr>
      <w:rPr>
        <w:rFonts w:ascii="Times New Roman" w:hAnsi="Times New Roman" w:cs="Times New Roman"/>
        <w:b w:val="0"/>
        <w:bCs w:val="0"/>
        <w:i w:val="0"/>
        <w:iCs w:val="0"/>
        <w:caps w:val="0"/>
        <w:smallCaps w:val="0"/>
        <w:strike w:val="0"/>
        <w:dstrike w:val="0"/>
        <w:color w:val="000000"/>
        <w:spacing w:val="0"/>
        <w:w w:val="100"/>
        <w:kern w:val="0"/>
        <w:position w:val="0"/>
        <w:sz w:val="22"/>
        <w:szCs w:val="22"/>
        <w:vertAlign w:val="baseline"/>
        <w14:textOutline w14:w="0" w14:cap="rnd" w14:cmpd="sng" w14:algn="ctr">
          <w14:noFill/>
          <w14:prstDash w14:val="solid"/>
          <w14:bevel/>
        </w14:textOutline>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748" w:hanging="180"/>
      </w:pPr>
      <w:rPr>
        <w:rFonts w:ascii="Times New Roman" w:hAnsi="Times New Roman" w:cs="Times New Roman"/>
        <w:b w:val="0"/>
        <w:bCs w:val="0"/>
        <w:i w:val="0"/>
        <w:iCs w:val="0"/>
        <w:color w:val="000000"/>
        <w:sz w:val="21"/>
        <w:szCs w:val="21"/>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575C19D1"/>
    <w:multiLevelType w:val="multilevel"/>
    <w:tmpl w:val="2272BDA2"/>
    <w:lvl w:ilvl="0">
      <w:start w:val="4"/>
      <w:numFmt w:val="decimal"/>
      <w:lvlText w:val="%1."/>
      <w:lvlJc w:val="left"/>
      <w:pPr>
        <w:tabs>
          <w:tab w:val="num" w:pos="397"/>
        </w:tabs>
        <w:ind w:left="397" w:hanging="397"/>
      </w:pPr>
      <w:rPr>
        <w:b/>
      </w:rPr>
    </w:lvl>
    <w:lvl w:ilvl="1">
      <w:start w:val="1"/>
      <w:numFmt w:val="decimal"/>
      <w:lvlText w:val="%1.%2."/>
      <w:lvlJc w:val="left"/>
      <w:pPr>
        <w:tabs>
          <w:tab w:val="num" w:pos="4820"/>
        </w:tabs>
        <w:ind w:left="4509" w:hanging="397"/>
      </w:pPr>
      <w:rPr>
        <w:rFonts w:ascii="Arial" w:hAnsi="Arial" w:cs="Arial"/>
        <w:b w:val="0"/>
        <w:color w:val="000000"/>
        <w:sz w:val="24"/>
        <w:szCs w:val="24"/>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1146"/>
        </w:tabs>
        <w:ind w:left="1146" w:hanging="720"/>
      </w:pPr>
      <w:rPr>
        <w:rFonts w:ascii="Times New Roman" w:eastAsia="Times New Roman" w:hAnsi="Times New Roman" w:cs="Times New Roman"/>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9" w15:restartNumberingAfterBreak="0">
    <w:nsid w:val="5E232111"/>
    <w:multiLevelType w:val="multilevel"/>
    <w:tmpl w:val="A694FF5E"/>
    <w:lvl w:ilvl="0">
      <w:start w:val="1"/>
      <w:numFmt w:val="lowerLetter"/>
      <w:lvlText w:val="%1)"/>
      <w:lvlJc w:val="left"/>
      <w:pPr>
        <w:tabs>
          <w:tab w:val="num" w:pos="0"/>
        </w:tabs>
        <w:ind w:left="1200" w:hanging="360"/>
      </w:pPr>
      <w:rPr>
        <w:b w:val="0"/>
        <w:color w:val="000000"/>
      </w:rPr>
    </w:lvl>
    <w:lvl w:ilvl="1">
      <w:start w:val="1"/>
      <w:numFmt w:val="decimal"/>
      <w:lvlText w:val="%2)"/>
      <w:lvlJc w:val="left"/>
      <w:pPr>
        <w:tabs>
          <w:tab w:val="num" w:pos="0"/>
        </w:tabs>
        <w:ind w:left="1920" w:hanging="360"/>
      </w:pPr>
    </w:lvl>
    <w:lvl w:ilvl="2">
      <w:start w:val="1"/>
      <w:numFmt w:val="lowerRoman"/>
      <w:lvlText w:val="%3."/>
      <w:lvlJc w:val="right"/>
      <w:pPr>
        <w:tabs>
          <w:tab w:val="num" w:pos="0"/>
        </w:tabs>
        <w:ind w:left="2640" w:hanging="180"/>
      </w:pPr>
    </w:lvl>
    <w:lvl w:ilvl="3">
      <w:start w:val="1"/>
      <w:numFmt w:val="decimal"/>
      <w:lvlText w:val="%4."/>
      <w:lvlJc w:val="left"/>
      <w:pPr>
        <w:tabs>
          <w:tab w:val="num" w:pos="0"/>
        </w:tabs>
        <w:ind w:left="3360" w:hanging="360"/>
      </w:pPr>
    </w:lvl>
    <w:lvl w:ilvl="4">
      <w:start w:val="1"/>
      <w:numFmt w:val="lowerLetter"/>
      <w:lvlText w:val="%5."/>
      <w:lvlJc w:val="left"/>
      <w:pPr>
        <w:tabs>
          <w:tab w:val="num" w:pos="0"/>
        </w:tabs>
        <w:ind w:left="4080" w:hanging="360"/>
      </w:pPr>
    </w:lvl>
    <w:lvl w:ilvl="5">
      <w:start w:val="1"/>
      <w:numFmt w:val="lowerRoman"/>
      <w:lvlText w:val="%6."/>
      <w:lvlJc w:val="right"/>
      <w:pPr>
        <w:tabs>
          <w:tab w:val="num" w:pos="0"/>
        </w:tabs>
        <w:ind w:left="4800" w:hanging="180"/>
      </w:pPr>
    </w:lvl>
    <w:lvl w:ilvl="6">
      <w:start w:val="1"/>
      <w:numFmt w:val="decimal"/>
      <w:lvlText w:val="%7."/>
      <w:lvlJc w:val="left"/>
      <w:pPr>
        <w:tabs>
          <w:tab w:val="num" w:pos="0"/>
        </w:tabs>
        <w:ind w:left="5520" w:hanging="360"/>
      </w:pPr>
    </w:lvl>
    <w:lvl w:ilvl="7">
      <w:start w:val="1"/>
      <w:numFmt w:val="lowerLetter"/>
      <w:lvlText w:val="%8."/>
      <w:lvlJc w:val="left"/>
      <w:pPr>
        <w:tabs>
          <w:tab w:val="num" w:pos="0"/>
        </w:tabs>
        <w:ind w:left="6240" w:hanging="360"/>
      </w:pPr>
    </w:lvl>
    <w:lvl w:ilvl="8">
      <w:start w:val="1"/>
      <w:numFmt w:val="lowerRoman"/>
      <w:lvlText w:val="%9."/>
      <w:lvlJc w:val="right"/>
      <w:pPr>
        <w:tabs>
          <w:tab w:val="num" w:pos="0"/>
        </w:tabs>
        <w:ind w:left="6960" w:hanging="180"/>
      </w:pPr>
    </w:lvl>
  </w:abstractNum>
  <w:abstractNum w:abstractNumId="50" w15:restartNumberingAfterBreak="0">
    <w:nsid w:val="5F40616D"/>
    <w:multiLevelType w:val="multilevel"/>
    <w:tmpl w:val="A1E08BFA"/>
    <w:lvl w:ilvl="0">
      <w:start w:val="1"/>
      <w:numFmt w:val="lowerLetter"/>
      <w:lvlText w:val="%1)"/>
      <w:lvlJc w:val="left"/>
      <w:pPr>
        <w:tabs>
          <w:tab w:val="num" w:pos="0"/>
        </w:tabs>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15E3181"/>
    <w:multiLevelType w:val="multilevel"/>
    <w:tmpl w:val="A12EEA86"/>
    <w:lvl w:ilvl="0">
      <w:start w:val="1"/>
      <w:numFmt w:val="bullet"/>
      <w:lvlText w:val=""/>
      <w:lvlJc w:val="left"/>
      <w:pPr>
        <w:tabs>
          <w:tab w:val="num" w:pos="0"/>
        </w:tabs>
        <w:ind w:left="1996" w:hanging="360"/>
      </w:pPr>
      <w:rPr>
        <w:rFonts w:ascii="Symbol" w:hAnsi="Symbol" w:cs="Symbol" w:hint="default"/>
        <w:sz w:val="21"/>
        <w:szCs w:val="2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3D4787B"/>
    <w:multiLevelType w:val="multilevel"/>
    <w:tmpl w:val="A938586E"/>
    <w:lvl w:ilvl="0">
      <w:start w:val="8"/>
      <w:numFmt w:val="decimal"/>
      <w:lvlText w:val="%1"/>
      <w:lvlJc w:val="left"/>
      <w:pPr>
        <w:tabs>
          <w:tab w:val="num" w:pos="0"/>
        </w:tabs>
        <w:ind w:left="360" w:hanging="360"/>
      </w:pPr>
      <w:rPr>
        <w:sz w:val="20"/>
      </w:rPr>
    </w:lvl>
    <w:lvl w:ilvl="1">
      <w:start w:val="1"/>
      <w:numFmt w:val="lowerLetter"/>
      <w:lvlText w:val="%2)"/>
      <w:lvlJc w:val="left"/>
      <w:pPr>
        <w:tabs>
          <w:tab w:val="num" w:pos="0"/>
        </w:tabs>
        <w:ind w:left="360" w:hanging="360"/>
      </w:pPr>
      <w:rPr>
        <w:sz w:val="24"/>
        <w:szCs w:val="24"/>
      </w:rPr>
    </w:lvl>
    <w:lvl w:ilvl="2">
      <w:start w:val="1"/>
      <w:numFmt w:val="decimal"/>
      <w:lvlText w:val="%1.%2.%3"/>
      <w:lvlJc w:val="left"/>
      <w:pPr>
        <w:tabs>
          <w:tab w:val="num" w:pos="0"/>
        </w:tabs>
        <w:ind w:left="720" w:hanging="720"/>
      </w:pPr>
      <w:rPr>
        <w:sz w:val="20"/>
      </w:rPr>
    </w:lvl>
    <w:lvl w:ilvl="3">
      <w:start w:val="1"/>
      <w:numFmt w:val="decimal"/>
      <w:lvlText w:val="%1.%2.%3.%4"/>
      <w:lvlJc w:val="left"/>
      <w:pPr>
        <w:tabs>
          <w:tab w:val="num" w:pos="0"/>
        </w:tabs>
        <w:ind w:left="720" w:hanging="720"/>
      </w:pPr>
      <w:rPr>
        <w:sz w:val="20"/>
      </w:rPr>
    </w:lvl>
    <w:lvl w:ilvl="4">
      <w:start w:val="1"/>
      <w:numFmt w:val="decimal"/>
      <w:lvlText w:val="%1.%2.%3.%4.%5"/>
      <w:lvlJc w:val="left"/>
      <w:pPr>
        <w:tabs>
          <w:tab w:val="num" w:pos="0"/>
        </w:tabs>
        <w:ind w:left="1080" w:hanging="1080"/>
      </w:pPr>
      <w:rPr>
        <w:sz w:val="20"/>
      </w:rPr>
    </w:lvl>
    <w:lvl w:ilvl="5">
      <w:start w:val="1"/>
      <w:numFmt w:val="decimal"/>
      <w:lvlText w:val="%1.%2.%3.%4.%5.%6"/>
      <w:lvlJc w:val="left"/>
      <w:pPr>
        <w:tabs>
          <w:tab w:val="num" w:pos="0"/>
        </w:tabs>
        <w:ind w:left="1080" w:hanging="1080"/>
      </w:pPr>
      <w:rPr>
        <w:sz w:val="20"/>
      </w:rPr>
    </w:lvl>
    <w:lvl w:ilvl="6">
      <w:start w:val="1"/>
      <w:numFmt w:val="decimal"/>
      <w:lvlText w:val="%1.%2.%3.%4.%5.%6.%7"/>
      <w:lvlJc w:val="left"/>
      <w:pPr>
        <w:tabs>
          <w:tab w:val="num" w:pos="0"/>
        </w:tabs>
        <w:ind w:left="1440" w:hanging="1440"/>
      </w:pPr>
      <w:rPr>
        <w:sz w:val="20"/>
      </w:rPr>
    </w:lvl>
    <w:lvl w:ilvl="7">
      <w:start w:val="1"/>
      <w:numFmt w:val="decimal"/>
      <w:lvlText w:val="%1.%2.%3.%4.%5.%6.%7.%8"/>
      <w:lvlJc w:val="left"/>
      <w:pPr>
        <w:tabs>
          <w:tab w:val="num" w:pos="0"/>
        </w:tabs>
        <w:ind w:left="1440" w:hanging="1440"/>
      </w:pPr>
      <w:rPr>
        <w:sz w:val="20"/>
      </w:rPr>
    </w:lvl>
    <w:lvl w:ilvl="8">
      <w:start w:val="1"/>
      <w:numFmt w:val="decimal"/>
      <w:lvlText w:val="%1.%2.%3.%4.%5.%6.%7.%8.%9"/>
      <w:lvlJc w:val="left"/>
      <w:pPr>
        <w:tabs>
          <w:tab w:val="num" w:pos="0"/>
        </w:tabs>
        <w:ind w:left="1800" w:hanging="1800"/>
      </w:pPr>
      <w:rPr>
        <w:sz w:val="20"/>
      </w:rPr>
    </w:lvl>
  </w:abstractNum>
  <w:abstractNum w:abstractNumId="53" w15:restartNumberingAfterBreak="0">
    <w:nsid w:val="689A24F6"/>
    <w:multiLevelType w:val="multilevel"/>
    <w:tmpl w:val="798A0B24"/>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D1A520D"/>
    <w:multiLevelType w:val="multilevel"/>
    <w:tmpl w:val="282EBAE4"/>
    <w:lvl w:ilvl="0">
      <w:start w:val="1"/>
      <w:numFmt w:val="bullet"/>
      <w:lvlText w:val=""/>
      <w:lvlJc w:val="left"/>
      <w:pPr>
        <w:tabs>
          <w:tab w:val="num" w:pos="0"/>
        </w:tabs>
        <w:ind w:left="0" w:firstLine="0"/>
      </w:pPr>
      <w:rPr>
        <w:rFonts w:ascii="Symbol" w:hAnsi="Symbol" w:cs="Symbol" w:hint="default"/>
        <w:b/>
        <w:lang w:val="pl-PL"/>
      </w:rPr>
    </w:lvl>
    <w:lvl w:ilvl="1">
      <w:start w:val="1"/>
      <w:numFmt w:val="decimal"/>
      <w:lvlText w:val="%1.%2."/>
      <w:lvlJc w:val="left"/>
      <w:pPr>
        <w:tabs>
          <w:tab w:val="num" w:pos="510"/>
        </w:tabs>
        <w:ind w:left="510" w:hanging="51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5" w15:restartNumberingAfterBreak="0">
    <w:nsid w:val="72341389"/>
    <w:multiLevelType w:val="multilevel"/>
    <w:tmpl w:val="5792058E"/>
    <w:lvl w:ilvl="0">
      <w:start w:val="1"/>
      <w:numFmt w:val="lowerLetter"/>
      <w:lvlText w:val="%1)"/>
      <w:lvlJc w:val="left"/>
      <w:pPr>
        <w:tabs>
          <w:tab w:val="num" w:pos="0"/>
        </w:tabs>
        <w:ind w:left="72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A5429FB"/>
    <w:multiLevelType w:val="multilevel"/>
    <w:tmpl w:val="82C05FFA"/>
    <w:lvl w:ilvl="0">
      <w:start w:val="1"/>
      <w:numFmt w:val="decimal"/>
      <w:lvlText w:val="%1)"/>
      <w:lvlJc w:val="left"/>
      <w:pPr>
        <w:tabs>
          <w:tab w:val="num" w:pos="0"/>
        </w:tabs>
        <w:ind w:left="114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AD512C1"/>
    <w:multiLevelType w:val="multilevel"/>
    <w:tmpl w:val="4A18CE28"/>
    <w:lvl w:ilvl="0">
      <w:start w:val="15"/>
      <w:numFmt w:val="decimal"/>
      <w:pStyle w:val="Nagwek1"/>
      <w:lvlText w:val="%1."/>
      <w:lvlJc w:val="left"/>
      <w:pPr>
        <w:tabs>
          <w:tab w:val="num" w:pos="432"/>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459375732">
    <w:abstractNumId w:val="57"/>
  </w:num>
  <w:num w:numId="2" w16cid:durableId="1769425639">
    <w:abstractNumId w:val="12"/>
  </w:num>
  <w:num w:numId="3" w16cid:durableId="1117069083">
    <w:abstractNumId w:val="27"/>
  </w:num>
  <w:num w:numId="4" w16cid:durableId="390617334">
    <w:abstractNumId w:val="48"/>
  </w:num>
  <w:num w:numId="5" w16cid:durableId="1754619333">
    <w:abstractNumId w:val="39"/>
  </w:num>
  <w:num w:numId="6" w16cid:durableId="2061663558">
    <w:abstractNumId w:val="5"/>
  </w:num>
  <w:num w:numId="7" w16cid:durableId="1593388979">
    <w:abstractNumId w:val="23"/>
  </w:num>
  <w:num w:numId="8" w16cid:durableId="704646102">
    <w:abstractNumId w:val="18"/>
  </w:num>
  <w:num w:numId="9" w16cid:durableId="1604069232">
    <w:abstractNumId w:val="32"/>
  </w:num>
  <w:num w:numId="10" w16cid:durableId="1628270419">
    <w:abstractNumId w:val="56"/>
  </w:num>
  <w:num w:numId="11" w16cid:durableId="1028989382">
    <w:abstractNumId w:val="29"/>
  </w:num>
  <w:num w:numId="12" w16cid:durableId="105734168">
    <w:abstractNumId w:val="28"/>
  </w:num>
  <w:num w:numId="13" w16cid:durableId="851576111">
    <w:abstractNumId w:val="40"/>
  </w:num>
  <w:num w:numId="14" w16cid:durableId="991375302">
    <w:abstractNumId w:val="54"/>
  </w:num>
  <w:num w:numId="15" w16cid:durableId="647244427">
    <w:abstractNumId w:val="49"/>
  </w:num>
  <w:num w:numId="16" w16cid:durableId="611909866">
    <w:abstractNumId w:val="50"/>
  </w:num>
  <w:num w:numId="17" w16cid:durableId="379209106">
    <w:abstractNumId w:val="53"/>
  </w:num>
  <w:num w:numId="18" w16cid:durableId="767848123">
    <w:abstractNumId w:val="34"/>
  </w:num>
  <w:num w:numId="19" w16cid:durableId="960068652">
    <w:abstractNumId w:val="42"/>
  </w:num>
  <w:num w:numId="20" w16cid:durableId="457917584">
    <w:abstractNumId w:val="8"/>
  </w:num>
  <w:num w:numId="21" w16cid:durableId="1616861344">
    <w:abstractNumId w:val="1"/>
  </w:num>
  <w:num w:numId="22" w16cid:durableId="170877753">
    <w:abstractNumId w:val="26"/>
  </w:num>
  <w:num w:numId="23" w16cid:durableId="188875202">
    <w:abstractNumId w:val="6"/>
  </w:num>
  <w:num w:numId="24" w16cid:durableId="912466903">
    <w:abstractNumId w:val="47"/>
  </w:num>
  <w:num w:numId="25" w16cid:durableId="1085691971">
    <w:abstractNumId w:val="35"/>
  </w:num>
  <w:num w:numId="26" w16cid:durableId="1437092968">
    <w:abstractNumId w:val="43"/>
  </w:num>
  <w:num w:numId="27" w16cid:durableId="1131362646">
    <w:abstractNumId w:val="16"/>
  </w:num>
  <w:num w:numId="28" w16cid:durableId="19091920">
    <w:abstractNumId w:val="3"/>
  </w:num>
  <w:num w:numId="29" w16cid:durableId="801120336">
    <w:abstractNumId w:val="0"/>
  </w:num>
  <w:num w:numId="30" w16cid:durableId="149757993">
    <w:abstractNumId w:val="37"/>
  </w:num>
  <w:num w:numId="31" w16cid:durableId="1617984651">
    <w:abstractNumId w:val="19"/>
  </w:num>
  <w:num w:numId="32" w16cid:durableId="1972787131">
    <w:abstractNumId w:val="31"/>
  </w:num>
  <w:num w:numId="33" w16cid:durableId="1271818332">
    <w:abstractNumId w:val="17"/>
  </w:num>
  <w:num w:numId="34" w16cid:durableId="140274252">
    <w:abstractNumId w:val="10"/>
  </w:num>
  <w:num w:numId="35" w16cid:durableId="1292713388">
    <w:abstractNumId w:val="36"/>
  </w:num>
  <w:num w:numId="36" w16cid:durableId="1338188545">
    <w:abstractNumId w:val="38"/>
  </w:num>
  <w:num w:numId="37" w16cid:durableId="1951006953">
    <w:abstractNumId w:val="46"/>
  </w:num>
  <w:num w:numId="38" w16cid:durableId="830173024">
    <w:abstractNumId w:val="21"/>
  </w:num>
  <w:num w:numId="39" w16cid:durableId="1827741705">
    <w:abstractNumId w:val="7"/>
  </w:num>
  <w:num w:numId="40" w16cid:durableId="1524436201">
    <w:abstractNumId w:val="24"/>
  </w:num>
  <w:num w:numId="41" w16cid:durableId="804852777">
    <w:abstractNumId w:val="25"/>
  </w:num>
  <w:num w:numId="42" w16cid:durableId="787507415">
    <w:abstractNumId w:val="4"/>
  </w:num>
  <w:num w:numId="43" w16cid:durableId="485247547">
    <w:abstractNumId w:val="15"/>
  </w:num>
  <w:num w:numId="44" w16cid:durableId="420032552">
    <w:abstractNumId w:val="13"/>
  </w:num>
  <w:num w:numId="45" w16cid:durableId="1486048011">
    <w:abstractNumId w:val="51"/>
  </w:num>
  <w:num w:numId="46" w16cid:durableId="1255239325">
    <w:abstractNumId w:val="22"/>
  </w:num>
  <w:num w:numId="47" w16cid:durableId="655650583">
    <w:abstractNumId w:val="20"/>
  </w:num>
  <w:num w:numId="48" w16cid:durableId="1027802686">
    <w:abstractNumId w:val="44"/>
  </w:num>
  <w:num w:numId="49" w16cid:durableId="1495030403">
    <w:abstractNumId w:val="45"/>
  </w:num>
  <w:num w:numId="50" w16cid:durableId="356348175">
    <w:abstractNumId w:val="9"/>
  </w:num>
  <w:num w:numId="51" w16cid:durableId="886919304">
    <w:abstractNumId w:val="33"/>
  </w:num>
  <w:num w:numId="52" w16cid:durableId="767579386">
    <w:abstractNumId w:val="41"/>
  </w:num>
  <w:num w:numId="53" w16cid:durableId="545793831">
    <w:abstractNumId w:val="30"/>
  </w:num>
  <w:num w:numId="54" w16cid:durableId="453796205">
    <w:abstractNumId w:val="2"/>
  </w:num>
  <w:num w:numId="55" w16cid:durableId="667095471">
    <w:abstractNumId w:val="52"/>
  </w:num>
  <w:num w:numId="56" w16cid:durableId="1727755942">
    <w:abstractNumId w:val="11"/>
  </w:num>
  <w:num w:numId="57" w16cid:durableId="1516187720">
    <w:abstractNumId w:val="55"/>
  </w:num>
  <w:num w:numId="58" w16cid:durableId="1385368810">
    <w:abstractNumId w:val="1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898"/>
    <w:rsid w:val="001A39D3"/>
    <w:rsid w:val="003431CD"/>
    <w:rsid w:val="00375992"/>
    <w:rsid w:val="004639DF"/>
    <w:rsid w:val="00490044"/>
    <w:rsid w:val="0049688A"/>
    <w:rsid w:val="00512234"/>
    <w:rsid w:val="005B2A2C"/>
    <w:rsid w:val="00631017"/>
    <w:rsid w:val="00712792"/>
    <w:rsid w:val="00781CBD"/>
    <w:rsid w:val="00782E75"/>
    <w:rsid w:val="00872009"/>
    <w:rsid w:val="009A3437"/>
    <w:rsid w:val="009A668C"/>
    <w:rsid w:val="009A6CD7"/>
    <w:rsid w:val="009D4A7C"/>
    <w:rsid w:val="00A23DA5"/>
    <w:rsid w:val="00BC684E"/>
    <w:rsid w:val="00BD42FB"/>
    <w:rsid w:val="00DB20C1"/>
    <w:rsid w:val="00E711AC"/>
    <w:rsid w:val="00EB46A9"/>
    <w:rsid w:val="00ED2898"/>
    <w:rsid w:val="00F867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4C13"/>
  <w15:docId w15:val="{0EA04C85-7B1F-4152-A4F9-55DC2F929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color w:val="000000"/>
      <w:lang w:val="pl-PL" w:bidi="ar-SA"/>
    </w:rPr>
  </w:style>
  <w:style w:type="paragraph" w:styleId="Nagwek1">
    <w:name w:val="heading 1"/>
    <w:basedOn w:val="Nagwek10"/>
    <w:next w:val="Tekstpodstawowy"/>
    <w:uiPriority w:val="9"/>
    <w:qFormat/>
    <w:pPr>
      <w:numPr>
        <w:numId w:val="1"/>
      </w:numPr>
      <w:outlineLvl w:val="0"/>
    </w:pPr>
    <w:rPr>
      <w:b/>
      <w:bCs/>
      <w:sz w:val="36"/>
      <w:szCs w:val="36"/>
    </w:rPr>
  </w:style>
  <w:style w:type="paragraph" w:styleId="Nagwek2">
    <w:name w:val="heading 2"/>
    <w:basedOn w:val="Nagwek10"/>
    <w:next w:val="Tekstpodstawowy"/>
    <w:uiPriority w:val="9"/>
    <w:semiHidden/>
    <w:unhideWhenUsed/>
    <w:qFormat/>
    <w:pPr>
      <w:numPr>
        <w:ilvl w:val="1"/>
        <w:numId w:val="1"/>
      </w:numPr>
      <w:spacing w:before="200"/>
      <w:outlineLvl w:val="1"/>
    </w:pPr>
    <w:rPr>
      <w:b/>
      <w:bCs/>
      <w:sz w:val="32"/>
      <w:szCs w:val="32"/>
    </w:rPr>
  </w:style>
  <w:style w:type="paragraph" w:styleId="Nagwek3">
    <w:name w:val="heading 3"/>
    <w:basedOn w:val="Nagwek10"/>
    <w:next w:val="Tekstpodstawowy"/>
    <w:uiPriority w:val="9"/>
    <w:semiHidden/>
    <w:unhideWhenUsed/>
    <w:qFormat/>
    <w:pPr>
      <w:numPr>
        <w:ilvl w:val="2"/>
        <w:numId w:val="1"/>
      </w:numPr>
      <w:spacing w:before="140"/>
      <w:outlineLvl w:val="2"/>
    </w:pPr>
    <w:rPr>
      <w:b/>
      <w:bCs/>
    </w:rPr>
  </w:style>
  <w:style w:type="paragraph" w:styleId="Nagwek4">
    <w:name w:val="heading 4"/>
    <w:basedOn w:val="Normalny"/>
    <w:next w:val="Tekstpodstawowy"/>
    <w:uiPriority w:val="9"/>
    <w:semiHidden/>
    <w:unhideWhenUsed/>
    <w:qFormat/>
    <w:pPr>
      <w:keepNext/>
      <w:tabs>
        <w:tab w:val="left" w:pos="864"/>
      </w:tabs>
      <w:suppressAutoHyphens w:val="0"/>
      <w:spacing w:before="60" w:after="60"/>
      <w:ind w:left="864" w:hanging="864"/>
      <w:outlineLvl w:val="3"/>
    </w:pPr>
    <w:rPr>
      <w:bCs/>
      <w:lang w:val="en-US"/>
    </w:rPr>
  </w:style>
  <w:style w:type="paragraph" w:styleId="Nagwek5">
    <w:name w:val="heading 5"/>
    <w:basedOn w:val="Normalny"/>
    <w:next w:val="Normalny"/>
    <w:uiPriority w:val="9"/>
    <w:semiHidden/>
    <w:unhideWhenUsed/>
    <w:qFormat/>
    <w:pPr>
      <w:tabs>
        <w:tab w:val="left" w:pos="1008"/>
      </w:tabs>
      <w:suppressAutoHyphens w:val="0"/>
      <w:spacing w:before="240" w:after="60"/>
      <w:ind w:left="1008" w:hanging="1008"/>
      <w:outlineLvl w:val="4"/>
    </w:pPr>
    <w:rPr>
      <w:b/>
      <w:bCs/>
      <w:i/>
      <w:iCs/>
      <w:sz w:val="26"/>
      <w:szCs w:val="26"/>
      <w:lang w:val="en-US"/>
    </w:rPr>
  </w:style>
  <w:style w:type="paragraph" w:styleId="Nagwek6">
    <w:name w:val="heading 6"/>
    <w:basedOn w:val="Normalny"/>
    <w:next w:val="Normalny"/>
    <w:uiPriority w:val="9"/>
    <w:semiHidden/>
    <w:unhideWhenUsed/>
    <w:qFormat/>
    <w:pPr>
      <w:tabs>
        <w:tab w:val="left" w:pos="1152"/>
      </w:tabs>
      <w:suppressAutoHyphens w:val="0"/>
      <w:spacing w:before="240" w:after="60"/>
      <w:ind w:left="1152" w:hanging="1152"/>
      <w:outlineLvl w:val="5"/>
    </w:pPr>
    <w:rPr>
      <w:b/>
      <w:bCs/>
      <w:sz w:val="22"/>
      <w:szCs w:val="22"/>
      <w:lang w:val="en-US"/>
    </w:rPr>
  </w:style>
  <w:style w:type="paragraph" w:styleId="Nagwek7">
    <w:name w:val="heading 7"/>
    <w:basedOn w:val="Normalny"/>
    <w:next w:val="Normalny"/>
    <w:qFormat/>
    <w:pPr>
      <w:keepNext/>
      <w:widowControl w:val="0"/>
      <w:numPr>
        <w:ilvl w:val="6"/>
        <w:numId w:val="1"/>
      </w:numPr>
      <w:spacing w:before="240"/>
      <w:jc w:val="both"/>
      <w:outlineLvl w:val="6"/>
    </w:pPr>
    <w:rPr>
      <w:b/>
      <w:szCs w:val="20"/>
    </w:rPr>
  </w:style>
  <w:style w:type="paragraph" w:styleId="Nagwek8">
    <w:name w:val="heading 8"/>
    <w:basedOn w:val="Normalny"/>
    <w:next w:val="Normalny"/>
    <w:qFormat/>
    <w:pPr>
      <w:tabs>
        <w:tab w:val="left" w:pos="1440"/>
      </w:tabs>
      <w:suppressAutoHyphens w:val="0"/>
      <w:spacing w:before="240" w:after="60"/>
      <w:ind w:left="1440" w:hanging="1440"/>
      <w:outlineLvl w:val="7"/>
    </w:pPr>
    <w:rPr>
      <w:i/>
      <w:iCs/>
      <w:lang w:val="en-US"/>
    </w:rPr>
  </w:style>
  <w:style w:type="paragraph" w:styleId="Nagwek9">
    <w:name w:val="heading 9"/>
    <w:basedOn w:val="Normalny"/>
    <w:next w:val="Normalny"/>
    <w:qFormat/>
    <w:pPr>
      <w:tabs>
        <w:tab w:val="left" w:pos="1584"/>
      </w:tabs>
      <w:suppressAutoHyphens w:val="0"/>
      <w:spacing w:before="240" w:after="60"/>
      <w:ind w:left="1584" w:hanging="1584"/>
      <w:outlineLvl w:val="8"/>
    </w:pPr>
    <w:rPr>
      <w:rFonts w:ascii="Arial" w:hAnsi="Arial" w:cs="Arial"/>
      <w:sz w:val="22"/>
      <w:szCs w:val="22"/>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style>
  <w:style w:type="character" w:customStyle="1" w:styleId="WW8Num2z0">
    <w:name w:val="WW8Num2z0"/>
    <w:qFormat/>
    <w:rPr>
      <w:b/>
    </w:rPr>
  </w:style>
  <w:style w:type="character" w:customStyle="1" w:styleId="WW8Num2z1">
    <w:name w:val="WW8Num2z1"/>
    <w:qFormat/>
    <w:rPr>
      <w:rFonts w:ascii="Times New Roman" w:hAnsi="Times New Roman" w:cs="Times New Roman"/>
      <w:b w:val="0"/>
      <w:bCs/>
      <w:sz w:val="21"/>
      <w:szCs w:val="21"/>
    </w:rPr>
  </w:style>
  <w:style w:type="character" w:customStyle="1" w:styleId="WW8Num2z2">
    <w:name w:val="WW8Num2z2"/>
    <w:qFormat/>
  </w:style>
  <w:style w:type="character" w:customStyle="1" w:styleId="WW8Num3z0">
    <w:name w:val="WW8Num3z0"/>
    <w:qFormat/>
    <w:rPr>
      <w:sz w:val="21"/>
      <w:szCs w:val="21"/>
    </w:rPr>
  </w:style>
  <w:style w:type="character" w:customStyle="1" w:styleId="WW8Num3z1">
    <w:name w:val="WW8Num3z1"/>
    <w:qFormat/>
    <w:rPr>
      <w:b w:val="0"/>
      <w:sz w:val="21"/>
      <w:szCs w:val="21"/>
    </w:rPr>
  </w:style>
  <w:style w:type="character" w:customStyle="1" w:styleId="WW8Num4z0">
    <w:name w:val="WW8Num4z0"/>
    <w:qFormat/>
    <w:rPr>
      <w:b/>
    </w:rPr>
  </w:style>
  <w:style w:type="character" w:customStyle="1" w:styleId="WW8Num5z0">
    <w:name w:val="WW8Num5z0"/>
    <w:qFormat/>
    <w:rPr>
      <w:b/>
    </w:rPr>
  </w:style>
  <w:style w:type="character" w:customStyle="1" w:styleId="WW8Num6z1">
    <w:name w:val="WW8Num6z1"/>
    <w:qFormat/>
    <w:rPr>
      <w:b w:val="0"/>
      <w:bCs/>
      <w:sz w:val="21"/>
      <w:szCs w:val="21"/>
    </w:rPr>
  </w:style>
  <w:style w:type="character" w:customStyle="1" w:styleId="WW8Num7z0">
    <w:name w:val="WW8Num7z0"/>
    <w:qFormat/>
    <w:rPr>
      <w:b/>
    </w:rPr>
  </w:style>
  <w:style w:type="character" w:customStyle="1" w:styleId="WW8Num7z1">
    <w:name w:val="WW8Num7z1"/>
    <w:qFormat/>
  </w:style>
  <w:style w:type="character" w:customStyle="1" w:styleId="WW8Num8z0">
    <w:name w:val="WW8Num8z0"/>
    <w:qFormat/>
    <w:rPr>
      <w:b/>
      <w:sz w:val="28"/>
      <w:szCs w:val="28"/>
    </w:rPr>
  </w:style>
  <w:style w:type="character" w:customStyle="1" w:styleId="WW8Num8z1">
    <w:name w:val="WW8Num8z1"/>
    <w:qFormat/>
    <w:rPr>
      <w:b w:val="0"/>
      <w:sz w:val="21"/>
      <w:szCs w:val="21"/>
    </w:rPr>
  </w:style>
  <w:style w:type="character" w:customStyle="1" w:styleId="WW8Num8z2">
    <w:name w:val="WW8Num8z2"/>
    <w:qFormat/>
    <w:rPr>
      <w:b/>
      <w:sz w:val="21"/>
      <w:szCs w:val="21"/>
    </w:rPr>
  </w:style>
  <w:style w:type="character" w:customStyle="1" w:styleId="WW8Num8z3">
    <w:name w:val="WW8Num8z3"/>
    <w:qFormat/>
    <w:rPr>
      <w:rFonts w:ascii="Arial" w:eastAsia="Times New Roman" w:hAnsi="Arial" w:cs="Arial"/>
      <w:sz w:val="24"/>
      <w:szCs w:val="24"/>
    </w:rPr>
  </w:style>
  <w:style w:type="character" w:customStyle="1" w:styleId="WW8Num8z4">
    <w:name w:val="WW8Num8z4"/>
    <w:qFormat/>
  </w:style>
  <w:style w:type="character" w:customStyle="1" w:styleId="WW8Num9z0">
    <w:name w:val="WW8Num9z0"/>
    <w:qFormat/>
    <w:rPr>
      <w:b/>
    </w:rPr>
  </w:style>
  <w:style w:type="character" w:customStyle="1" w:styleId="WW8Num9z1">
    <w:name w:val="WW8Num9z1"/>
    <w:qFormat/>
    <w:rPr>
      <w:b w:val="0"/>
    </w:rPr>
  </w:style>
  <w:style w:type="character" w:customStyle="1" w:styleId="WW8Num10z0">
    <w:name w:val="WW8Num10z0"/>
    <w:qFormat/>
    <w:rPr>
      <w:sz w:val="21"/>
      <w:szCs w:val="21"/>
    </w:rPr>
  </w:style>
  <w:style w:type="character" w:customStyle="1" w:styleId="WW8Num10z1">
    <w:name w:val="WW8Num10z1"/>
    <w:qFormat/>
    <w:rPr>
      <w:b w:val="0"/>
      <w:sz w:val="21"/>
      <w:szCs w:val="21"/>
    </w:rPr>
  </w:style>
  <w:style w:type="character" w:customStyle="1" w:styleId="WW8Num11z0">
    <w:name w:val="WW8Num11z0"/>
    <w:qFormat/>
    <w:rPr>
      <w:b w:val="0"/>
      <w:sz w:val="21"/>
      <w:szCs w:val="21"/>
    </w:rPr>
  </w:style>
  <w:style w:type="character" w:customStyle="1" w:styleId="WW8Num13z0">
    <w:name w:val="WW8Num13z0"/>
    <w:qFormat/>
    <w:rPr>
      <w:bCs/>
      <w:sz w:val="21"/>
      <w:szCs w:val="21"/>
    </w:rPr>
  </w:style>
  <w:style w:type="character" w:customStyle="1" w:styleId="WW8Num14z0">
    <w:name w:val="WW8Num14z0"/>
    <w:qFormat/>
    <w:rPr>
      <w:rFonts w:ascii="Symbol" w:hAnsi="Symbol" w:cs="Symbol"/>
      <w:sz w:val="21"/>
      <w:szCs w:val="21"/>
    </w:rPr>
  </w:style>
  <w:style w:type="character" w:customStyle="1" w:styleId="WW8Num15z0">
    <w:name w:val="WW8Num15z0"/>
    <w:qFormat/>
    <w:rPr>
      <w:b/>
    </w:rPr>
  </w:style>
  <w:style w:type="character" w:customStyle="1" w:styleId="WW8Num15z1">
    <w:name w:val="WW8Num15z1"/>
    <w:qFormat/>
    <w:rPr>
      <w:rFonts w:ascii="Arial" w:hAnsi="Arial" w:cs="Arial"/>
      <w:b w:val="0"/>
      <w:color w:val="000000"/>
      <w:sz w:val="24"/>
      <w:szCs w:val="24"/>
    </w:rPr>
  </w:style>
  <w:style w:type="character" w:customStyle="1" w:styleId="WW8Num15z2">
    <w:name w:val="WW8Num15z2"/>
    <w:qFormat/>
    <w:rPr>
      <w:b/>
      <w:sz w:val="21"/>
      <w:szCs w:val="21"/>
    </w:rPr>
  </w:style>
  <w:style w:type="character" w:customStyle="1" w:styleId="WW8Num15z3">
    <w:name w:val="WW8Num15z3"/>
    <w:qFormat/>
    <w:rPr>
      <w:rFonts w:ascii="Times New Roman" w:eastAsia="Times New Roman" w:hAnsi="Times New Roman" w:cs="Times New Roman"/>
      <w:b w:val="0"/>
    </w:rPr>
  </w:style>
  <w:style w:type="character" w:customStyle="1" w:styleId="WW8Num15z4">
    <w:name w:val="WW8Num15z4"/>
    <w:qFormat/>
  </w:style>
  <w:style w:type="character" w:customStyle="1" w:styleId="WW8Num16z0">
    <w:name w:val="WW8Num16z0"/>
    <w:qFormat/>
  </w:style>
  <w:style w:type="character" w:customStyle="1" w:styleId="WW8Num17z0">
    <w:name w:val="WW8Num17z0"/>
    <w:qFormat/>
  </w:style>
  <w:style w:type="character" w:customStyle="1" w:styleId="WW8Num17z2">
    <w:name w:val="WW8Num17z2"/>
    <w:qFormat/>
    <w:rPr>
      <w:b/>
      <w:sz w:val="21"/>
      <w:szCs w:val="21"/>
    </w:rPr>
  </w:style>
  <w:style w:type="character" w:customStyle="1" w:styleId="WW8Num17z3">
    <w:name w:val="WW8Num17z3"/>
    <w:qFormat/>
    <w:rPr>
      <w:rFonts w:ascii="Times New Roman" w:eastAsia="Times New Roman" w:hAnsi="Times New Roman" w:cs="Times New Roman"/>
      <w:i w:val="0"/>
      <w:sz w:val="21"/>
      <w:szCs w:val="21"/>
    </w:rPr>
  </w:style>
  <w:style w:type="character" w:customStyle="1" w:styleId="WW8Num18z0">
    <w:name w:val="WW8Num18z0"/>
    <w:qFormat/>
  </w:style>
  <w:style w:type="character" w:customStyle="1" w:styleId="WW8Num18z1">
    <w:name w:val="WW8Num18z1"/>
    <w:qFormat/>
    <w:rPr>
      <w:sz w:val="21"/>
      <w:szCs w:val="21"/>
    </w:rPr>
  </w:style>
  <w:style w:type="character" w:customStyle="1" w:styleId="WW8Num19z0">
    <w:name w:val="WW8Num19z0"/>
    <w:qFormat/>
    <w:rPr>
      <w:color w:val="000000"/>
      <w:sz w:val="21"/>
      <w:szCs w:val="21"/>
    </w:rPr>
  </w:style>
  <w:style w:type="character" w:customStyle="1" w:styleId="WW8Num19z1">
    <w:name w:val="WW8Num19z1"/>
    <w:qFormat/>
    <w:rPr>
      <w:sz w:val="21"/>
      <w:szCs w:val="21"/>
    </w:rPr>
  </w:style>
  <w:style w:type="character" w:customStyle="1" w:styleId="WW8Num20z0">
    <w:name w:val="WW8Num20z0"/>
    <w:qFormat/>
    <w:rPr>
      <w:sz w:val="20"/>
    </w:rPr>
  </w:style>
  <w:style w:type="character" w:customStyle="1" w:styleId="WW8Num20z1">
    <w:name w:val="WW8Num20z1"/>
    <w:qFormat/>
    <w:rPr>
      <w:sz w:val="21"/>
      <w:szCs w:val="21"/>
    </w:rPr>
  </w:style>
  <w:style w:type="character" w:customStyle="1" w:styleId="WW8Num21z0">
    <w:name w:val="WW8Num21z0"/>
    <w:qFormat/>
    <w:rPr>
      <w:sz w:val="21"/>
      <w:szCs w:val="21"/>
    </w:rPr>
  </w:style>
  <w:style w:type="character" w:customStyle="1" w:styleId="WW8Num22z0">
    <w:name w:val="WW8Num22z0"/>
    <w:qFormat/>
    <w:rPr>
      <w:b/>
    </w:rPr>
  </w:style>
  <w:style w:type="character" w:customStyle="1" w:styleId="WW8Num22z1">
    <w:name w:val="WW8Num22z1"/>
    <w:qFormat/>
  </w:style>
  <w:style w:type="character" w:customStyle="1" w:styleId="WW8Num23z0">
    <w:name w:val="WW8Num23z0"/>
    <w:qFormat/>
    <w:rPr>
      <w:b/>
      <w:color w:val="000000"/>
      <w:sz w:val="20"/>
      <w:szCs w:val="24"/>
    </w:rPr>
  </w:style>
  <w:style w:type="character" w:customStyle="1" w:styleId="WW8Num23z1">
    <w:name w:val="WW8Num23z1"/>
    <w:qFormat/>
  </w:style>
  <w:style w:type="character" w:customStyle="1" w:styleId="WW8Num24z0">
    <w:name w:val="WW8Num24z0"/>
    <w:qFormat/>
    <w:rPr>
      <w:sz w:val="21"/>
      <w:szCs w:val="21"/>
    </w:rPr>
  </w:style>
  <w:style w:type="character" w:customStyle="1" w:styleId="WW8Num24z1">
    <w:name w:val="WW8Num24z1"/>
    <w:qFormat/>
    <w:rPr>
      <w:b w:val="0"/>
      <w:sz w:val="21"/>
      <w:szCs w:val="21"/>
    </w:rPr>
  </w:style>
  <w:style w:type="character" w:customStyle="1" w:styleId="WW8Num25z0">
    <w:name w:val="WW8Num25z0"/>
    <w:qFormat/>
  </w:style>
  <w:style w:type="character" w:customStyle="1" w:styleId="WW8Num25z1">
    <w:name w:val="WW8Num25z1"/>
    <w:qFormat/>
    <w:rPr>
      <w:b w:val="0"/>
    </w:rPr>
  </w:style>
  <w:style w:type="character" w:customStyle="1" w:styleId="WW8Num26z0">
    <w:name w:val="WW8Num26z0"/>
    <w:qFormat/>
    <w:rPr>
      <w:b w:val="0"/>
      <w:i w:val="0"/>
      <w:sz w:val="21"/>
      <w:szCs w:val="21"/>
    </w:rPr>
  </w:style>
  <w:style w:type="character" w:customStyle="1" w:styleId="WW8Num27z0">
    <w:name w:val="WW8Num27z0"/>
    <w:qFormat/>
    <w:rPr>
      <w:sz w:val="21"/>
      <w:szCs w:val="21"/>
    </w:rPr>
  </w:style>
  <w:style w:type="character" w:customStyle="1" w:styleId="WW8Num28z0">
    <w:name w:val="WW8Num28z0"/>
    <w:qFormat/>
  </w:style>
  <w:style w:type="character" w:customStyle="1" w:styleId="WW8Num28z1">
    <w:name w:val="WW8Num28z1"/>
    <w:qFormat/>
    <w:rPr>
      <w:b w:val="0"/>
    </w:rPr>
  </w:style>
  <w:style w:type="character" w:customStyle="1" w:styleId="WW8Num29z0">
    <w:name w:val="WW8Num29z0"/>
    <w:qFormat/>
  </w:style>
  <w:style w:type="character" w:customStyle="1" w:styleId="WW8Num29z1">
    <w:name w:val="WW8Num29z1"/>
    <w:qFormat/>
    <w:rPr>
      <w:rFonts w:ascii="Times New Roman" w:hAnsi="Times New Roman" w:cs="Times New Roman"/>
      <w:b w:val="0"/>
      <w:color w:val="000000"/>
      <w:sz w:val="21"/>
      <w:szCs w:val="21"/>
    </w:rPr>
  </w:style>
  <w:style w:type="character" w:customStyle="1" w:styleId="WW8Num30z0">
    <w:name w:val="WW8Num30z0"/>
    <w:qFormat/>
  </w:style>
  <w:style w:type="character" w:customStyle="1" w:styleId="WW8Num30z1">
    <w:name w:val="WW8Num30z1"/>
    <w:qFormat/>
    <w:rPr>
      <w:rFonts w:ascii="Arial" w:eastAsia="Times New Roman" w:hAnsi="Arial" w:cs="Arial"/>
      <w:b w:val="0"/>
      <w:sz w:val="24"/>
      <w:szCs w:val="24"/>
    </w:rPr>
  </w:style>
  <w:style w:type="character" w:customStyle="1" w:styleId="WW8Num31z0">
    <w:name w:val="WW8Num31z0"/>
    <w:qFormat/>
  </w:style>
  <w:style w:type="character" w:customStyle="1" w:styleId="WW8Num32z0">
    <w:name w:val="WW8Num32z0"/>
    <w:qFormat/>
  </w:style>
  <w:style w:type="character" w:customStyle="1" w:styleId="WW8Num33z0">
    <w:name w:val="WW8Num33z0"/>
    <w:qFormat/>
  </w:style>
  <w:style w:type="character" w:customStyle="1" w:styleId="WW8Num34z0">
    <w:name w:val="WW8Num34z0"/>
    <w:qFormat/>
    <w:rPr>
      <w:i w:val="0"/>
      <w:sz w:val="21"/>
      <w:szCs w:val="21"/>
    </w:rPr>
  </w:style>
  <w:style w:type="character" w:customStyle="1" w:styleId="WW8Num35z0">
    <w:name w:val="WW8Num35z0"/>
    <w:qFormat/>
    <w:rPr>
      <w:b w:val="0"/>
      <w:bCs/>
      <w:sz w:val="21"/>
      <w:szCs w:val="21"/>
      <w:u w:val="none"/>
    </w:rPr>
  </w:style>
  <w:style w:type="character" w:customStyle="1" w:styleId="WW8Num36z0">
    <w:name w:val="WW8Num36z0"/>
    <w:qFormat/>
    <w:rPr>
      <w:sz w:val="21"/>
      <w:szCs w:val="21"/>
    </w:rPr>
  </w:style>
  <w:style w:type="character" w:customStyle="1" w:styleId="WW8Num36z1">
    <w:name w:val="WW8Num36z1"/>
    <w:qFormat/>
    <w:rPr>
      <w:b w:val="0"/>
      <w:sz w:val="21"/>
      <w:szCs w:val="21"/>
    </w:rPr>
  </w:style>
  <w:style w:type="character" w:customStyle="1" w:styleId="WW8Num37z0">
    <w:name w:val="WW8Num37z0"/>
    <w:qFormat/>
    <w:rPr>
      <w:sz w:val="21"/>
      <w:szCs w:val="21"/>
    </w:rPr>
  </w:style>
  <w:style w:type="character" w:customStyle="1" w:styleId="WW8Num38z0">
    <w:name w:val="WW8Num38z0"/>
    <w:qFormat/>
  </w:style>
  <w:style w:type="character" w:customStyle="1" w:styleId="WW8Num39z0">
    <w:name w:val="WW8Num39z0"/>
    <w:qFormat/>
    <w:rPr>
      <w:b/>
    </w:rPr>
  </w:style>
  <w:style w:type="character" w:customStyle="1" w:styleId="WW8Num39z1">
    <w:name w:val="WW8Num39z1"/>
    <w:qFormat/>
  </w:style>
  <w:style w:type="character" w:customStyle="1" w:styleId="WW8Num40z0">
    <w:name w:val="WW8Num40z0"/>
    <w:qFormat/>
    <w:rPr>
      <w:sz w:val="21"/>
      <w:szCs w:val="21"/>
    </w:rPr>
  </w:style>
  <w:style w:type="character" w:customStyle="1" w:styleId="WW8Num40z1">
    <w:name w:val="WW8Num40z1"/>
    <w:qFormat/>
    <w:rPr>
      <w:b w:val="0"/>
      <w:sz w:val="21"/>
      <w:szCs w:val="21"/>
    </w:rPr>
  </w:style>
  <w:style w:type="character" w:customStyle="1" w:styleId="WW8Num41z0">
    <w:name w:val="WW8Num41z0"/>
    <w:qFormat/>
    <w:rPr>
      <w:b w:val="0"/>
      <w:sz w:val="21"/>
      <w:szCs w:val="21"/>
    </w:rPr>
  </w:style>
  <w:style w:type="character" w:customStyle="1" w:styleId="WW8Num42z0">
    <w:name w:val="WW8Num42z0"/>
    <w:qFormat/>
    <w:rPr>
      <w:sz w:val="21"/>
      <w:szCs w:val="21"/>
    </w:rPr>
  </w:style>
  <w:style w:type="character" w:customStyle="1" w:styleId="WW8Num43z0">
    <w:name w:val="WW8Num43z0"/>
    <w:qFormat/>
  </w:style>
  <w:style w:type="character" w:customStyle="1" w:styleId="WW8Num43z1">
    <w:name w:val="WW8Num43z1"/>
    <w:qFormat/>
    <w:rPr>
      <w:b w:val="0"/>
    </w:rPr>
  </w:style>
  <w:style w:type="character" w:customStyle="1" w:styleId="WW8Num44z0">
    <w:name w:val="WW8Num44z0"/>
    <w:qFormat/>
    <w:rPr>
      <w:sz w:val="21"/>
      <w:szCs w:val="21"/>
    </w:rPr>
  </w:style>
  <w:style w:type="character" w:customStyle="1" w:styleId="WW8Num44z1">
    <w:name w:val="WW8Num44z1"/>
    <w:qFormat/>
    <w:rPr>
      <w:b w:val="0"/>
      <w:sz w:val="21"/>
      <w:szCs w:val="21"/>
    </w:rPr>
  </w:style>
  <w:style w:type="character" w:customStyle="1" w:styleId="WW8Num45z0">
    <w:name w:val="WW8Num45z0"/>
    <w:qFormat/>
    <w:rPr>
      <w:sz w:val="21"/>
      <w:szCs w:val="21"/>
    </w:rPr>
  </w:style>
  <w:style w:type="character" w:customStyle="1" w:styleId="WW8Num45z1">
    <w:name w:val="WW8Num45z1"/>
    <w:qFormat/>
    <w:rPr>
      <w:b w:val="0"/>
      <w:sz w:val="21"/>
      <w:szCs w:val="21"/>
    </w:rPr>
  </w:style>
  <w:style w:type="character" w:customStyle="1" w:styleId="WW8Num46z0">
    <w:name w:val="WW8Num46z0"/>
    <w:qFormat/>
  </w:style>
  <w:style w:type="character" w:customStyle="1" w:styleId="WW8Num47z0">
    <w:name w:val="WW8Num47z0"/>
    <w:qFormat/>
    <w:rPr>
      <w:sz w:val="20"/>
    </w:rPr>
  </w:style>
  <w:style w:type="character" w:customStyle="1" w:styleId="WW8Num47z1">
    <w:name w:val="WW8Num47z1"/>
    <w:qFormat/>
    <w:rPr>
      <w:sz w:val="21"/>
      <w:szCs w:val="21"/>
    </w:rPr>
  </w:style>
  <w:style w:type="character" w:customStyle="1" w:styleId="WW8Num48z0">
    <w:name w:val="WW8Num48z0"/>
    <w:qFormat/>
    <w:rPr>
      <w:b w:val="0"/>
      <w:sz w:val="21"/>
      <w:szCs w:val="21"/>
      <w:u w:val="none"/>
    </w:rPr>
  </w:style>
  <w:style w:type="character" w:customStyle="1" w:styleId="WW8Num49z0">
    <w:name w:val="WW8Num49z0"/>
    <w:qFormat/>
  </w:style>
  <w:style w:type="character" w:customStyle="1" w:styleId="WW8Num49z1">
    <w:name w:val="WW8Num49z1"/>
    <w:qFormat/>
    <w:rPr>
      <w:b w:val="0"/>
      <w:sz w:val="21"/>
      <w:szCs w:val="21"/>
    </w:rPr>
  </w:style>
  <w:style w:type="character" w:customStyle="1" w:styleId="WW8Num50z0">
    <w:name w:val="WW8Num50z0"/>
    <w:qFormat/>
  </w:style>
  <w:style w:type="character" w:customStyle="1" w:styleId="WW8Num50z1">
    <w:name w:val="WW8Num50z1"/>
    <w:qFormat/>
    <w:rPr>
      <w:color w:val="000000"/>
    </w:rPr>
  </w:style>
  <w:style w:type="character" w:customStyle="1" w:styleId="WW8Num51z1">
    <w:name w:val="WW8Num51z1"/>
    <w:qFormat/>
    <w:rPr>
      <w:sz w:val="21"/>
      <w:szCs w:val="21"/>
    </w:rPr>
  </w:style>
  <w:style w:type="character" w:customStyle="1" w:styleId="WW8Num52z0">
    <w:name w:val="WW8Num52z0"/>
    <w:qFormat/>
  </w:style>
  <w:style w:type="character" w:customStyle="1" w:styleId="WW8Num52z1">
    <w:name w:val="WW8Num52z1"/>
    <w:qFormat/>
    <w:rPr>
      <w:b w:val="0"/>
      <w:color w:val="000000"/>
      <w:sz w:val="21"/>
      <w:szCs w:val="21"/>
    </w:rPr>
  </w:style>
  <w:style w:type="character" w:customStyle="1" w:styleId="WW8Num53z0">
    <w:name w:val="WW8Num53z0"/>
    <w:qFormat/>
  </w:style>
  <w:style w:type="character" w:customStyle="1" w:styleId="WW8Num53z1">
    <w:name w:val="WW8Num53z1"/>
    <w:qFormat/>
    <w:rPr>
      <w:b w:val="0"/>
    </w:rPr>
  </w:style>
  <w:style w:type="character" w:customStyle="1" w:styleId="WW8Num54z0">
    <w:name w:val="WW8Num54z0"/>
    <w:qFormat/>
    <w:rPr>
      <w:rFonts w:ascii="Arial" w:eastAsia="Times New Roman" w:hAnsi="Arial" w:cs="Arial"/>
      <w:b w:val="0"/>
      <w:sz w:val="24"/>
      <w:szCs w:val="24"/>
    </w:rPr>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55z0">
    <w:name w:val="WW8Num55z0"/>
    <w:qFormat/>
  </w:style>
  <w:style w:type="character" w:customStyle="1" w:styleId="WW8Num56z0">
    <w:name w:val="WW8Num56z0"/>
    <w:qFormat/>
    <w:rPr>
      <w:rFonts w:ascii="Arial" w:hAnsi="Arial" w:cs="Arial"/>
      <w:sz w:val="24"/>
      <w:szCs w:val="24"/>
    </w:rPr>
  </w:style>
  <w:style w:type="character" w:customStyle="1" w:styleId="WW8Num56z1">
    <w:name w:val="WW8Num56z1"/>
    <w:qFormat/>
    <w:rPr>
      <w:lang w:val="en-US"/>
    </w:rPr>
  </w:style>
  <w:style w:type="character" w:customStyle="1" w:styleId="WW8Num56z2">
    <w:name w:val="WW8Num56z2"/>
    <w:qFormat/>
  </w:style>
  <w:style w:type="character" w:customStyle="1" w:styleId="WW8Num57z0">
    <w:name w:val="WW8Num57z0"/>
    <w:qFormat/>
    <w:rPr>
      <w:b/>
      <w:lang w:val="pl-PL"/>
    </w:rPr>
  </w:style>
  <w:style w:type="character" w:customStyle="1" w:styleId="WW8Num57z1">
    <w:name w:val="WW8Num57z1"/>
    <w:qFormat/>
  </w:style>
  <w:style w:type="character" w:customStyle="1" w:styleId="WW8Num58z0">
    <w:name w:val="WW8Num58z0"/>
    <w:qFormat/>
    <w:rPr>
      <w:b/>
    </w:rPr>
  </w:style>
  <w:style w:type="character" w:customStyle="1" w:styleId="WW8Num58z1">
    <w:name w:val="WW8Num58z1"/>
    <w:qFormat/>
  </w:style>
  <w:style w:type="character" w:customStyle="1" w:styleId="WW8Num59z0">
    <w:name w:val="WW8Num59z0"/>
    <w:qFormat/>
  </w:style>
  <w:style w:type="character" w:customStyle="1" w:styleId="WW8Num59z1">
    <w:name w:val="WW8Num59z1"/>
    <w:qFormat/>
    <w:rPr>
      <w:b w:val="0"/>
    </w:rPr>
  </w:style>
  <w:style w:type="character" w:customStyle="1" w:styleId="WW8Num60z0">
    <w:name w:val="WW8Num60z0"/>
    <w:qFormat/>
    <w:rPr>
      <w:b w:val="0"/>
      <w:color w:val="000000"/>
      <w:sz w:val="21"/>
      <w:szCs w:val="21"/>
    </w:rPr>
  </w:style>
  <w:style w:type="character" w:customStyle="1" w:styleId="WW8Num61z0">
    <w:name w:val="WW8Num61z0"/>
    <w:qFormat/>
    <w:rPr>
      <w:b/>
    </w:rPr>
  </w:style>
  <w:style w:type="character" w:customStyle="1" w:styleId="WW8Num61z1">
    <w:name w:val="WW8Num61z1"/>
    <w:qFormat/>
  </w:style>
  <w:style w:type="character" w:customStyle="1" w:styleId="WW8Num61z2">
    <w:name w:val="WW8Num61z2"/>
    <w:qFormat/>
    <w:rPr>
      <w:sz w:val="21"/>
      <w:szCs w:val="21"/>
    </w:rPr>
  </w:style>
  <w:style w:type="character" w:customStyle="1" w:styleId="WW8Num62z0">
    <w:name w:val="WW8Num62z0"/>
    <w:qFormat/>
    <w:rPr>
      <w:sz w:val="21"/>
      <w:szCs w:val="21"/>
    </w:rPr>
  </w:style>
  <w:style w:type="character" w:customStyle="1" w:styleId="WW8Num62z1">
    <w:name w:val="WW8Num62z1"/>
    <w:qFormat/>
    <w:rPr>
      <w:b w:val="0"/>
      <w:sz w:val="21"/>
      <w:szCs w:val="21"/>
    </w:rPr>
  </w:style>
  <w:style w:type="character" w:customStyle="1" w:styleId="WW8Num63z0">
    <w:name w:val="WW8Num63z0"/>
    <w:qFormat/>
    <w:rPr>
      <w:sz w:val="21"/>
      <w:szCs w:val="21"/>
    </w:rPr>
  </w:style>
  <w:style w:type="character" w:customStyle="1" w:styleId="WW8Num66z0">
    <w:name w:val="WW8Num66z0"/>
    <w:qFormat/>
    <w:rPr>
      <w:b w:val="0"/>
    </w:rPr>
  </w:style>
  <w:style w:type="character" w:customStyle="1" w:styleId="WW8Num67z0">
    <w:name w:val="WW8Num67z0"/>
    <w:qFormat/>
    <w:rPr>
      <w:rFonts w:ascii="Arial" w:hAnsi="Arial" w:cs="Arial"/>
      <w:b w:val="0"/>
      <w:i w:val="0"/>
      <w:color w:val="000000"/>
      <w:sz w:val="24"/>
      <w:szCs w:val="24"/>
    </w:rPr>
  </w:style>
  <w:style w:type="character" w:customStyle="1" w:styleId="WW8Num69z0">
    <w:name w:val="WW8Num69z0"/>
    <w:qFormat/>
    <w:rPr>
      <w:rFonts w:ascii="Arial" w:hAnsi="Arial" w:cs="Times New Roman"/>
      <w:b w:val="0"/>
      <w:bCs w:val="0"/>
      <w:i w:val="0"/>
      <w:iCs w:val="0"/>
      <w:color w:val="000000"/>
      <w:spacing w:val="0"/>
      <w:w w:val="100"/>
      <w:kern w:val="2"/>
      <w:position w:val="0"/>
      <w:sz w:val="20"/>
      <w:szCs w:val="24"/>
      <w:vertAlign w:val="baseline"/>
    </w:rPr>
  </w:style>
  <w:style w:type="character" w:customStyle="1" w:styleId="WW8Num69z1">
    <w:name w:val="WW8Num69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71z0">
    <w:name w:val="WW8Num71z0"/>
    <w:qFormat/>
    <w:rPr>
      <w:b w:val="0"/>
      <w:sz w:val="24"/>
      <w:szCs w:val="24"/>
    </w:rPr>
  </w:style>
  <w:style w:type="character" w:customStyle="1" w:styleId="WW8Num72z0">
    <w:name w:val="WW8Num72z0"/>
    <w:qFormat/>
    <w:rPr>
      <w:rFonts w:ascii="Symbol" w:hAnsi="Symbol" w:cs="Symbol"/>
    </w:rPr>
  </w:style>
  <w:style w:type="character" w:customStyle="1" w:styleId="WW8Num72z1">
    <w:name w:val="WW8Num72z1"/>
    <w:qFormat/>
    <w:rPr>
      <w:rFonts w:ascii="Courier New" w:hAnsi="Courier New" w:cs="Courier New"/>
    </w:rPr>
  </w:style>
  <w:style w:type="character" w:customStyle="1" w:styleId="WW8Num72z2">
    <w:name w:val="WW8Num72z2"/>
    <w:qFormat/>
    <w:rPr>
      <w:rFonts w:ascii="Wingdings" w:hAnsi="Wingdings" w:cs="Wingdings"/>
    </w:rPr>
  </w:style>
  <w:style w:type="character" w:customStyle="1" w:styleId="WW8Num73z0">
    <w:name w:val="WW8Num73z0"/>
    <w:qFormat/>
    <w:rPr>
      <w:rFonts w:ascii="Symbol" w:hAnsi="Symbol" w:cs="Symbol"/>
      <w:b/>
      <w:lang w:val="pl-PL"/>
    </w:rPr>
  </w:style>
  <w:style w:type="character" w:customStyle="1" w:styleId="WW8Num73z1">
    <w:name w:val="WW8Num73z1"/>
    <w:qFormat/>
  </w:style>
  <w:style w:type="character" w:customStyle="1" w:styleId="WW8Num74z0">
    <w:name w:val="WW8Num74z0"/>
    <w:qFormat/>
    <w:rPr>
      <w:b/>
      <w:sz w:val="21"/>
      <w:szCs w:val="21"/>
    </w:rPr>
  </w:style>
  <w:style w:type="character" w:customStyle="1" w:styleId="WW8Num74z1">
    <w:name w:val="WW8Num74z1"/>
    <w:qFormat/>
    <w:rPr>
      <w:b w:val="0"/>
      <w:sz w:val="21"/>
      <w:szCs w:val="21"/>
    </w:rPr>
  </w:style>
  <w:style w:type="character" w:customStyle="1" w:styleId="WW8Num74z3">
    <w:name w:val="WW8Num74z3"/>
    <w:qFormat/>
    <w:rPr>
      <w:rFonts w:ascii="Times New Roman" w:eastAsia="Times New Roman" w:hAnsi="Times New Roman" w:cs="Times New Roman"/>
      <w:sz w:val="21"/>
      <w:szCs w:val="21"/>
    </w:rPr>
  </w:style>
  <w:style w:type="character" w:customStyle="1" w:styleId="WW8Num74z4">
    <w:name w:val="WW8Num74z4"/>
    <w:qFormat/>
  </w:style>
  <w:style w:type="character" w:customStyle="1" w:styleId="WW8Num75z0">
    <w:name w:val="WW8Num75z0"/>
    <w:qFormat/>
    <w:rPr>
      <w:b w:val="0"/>
      <w:color w:val="000000"/>
    </w:rPr>
  </w:style>
  <w:style w:type="character" w:customStyle="1" w:styleId="WW8Num75z1">
    <w:name w:val="WW8Num75z1"/>
    <w:qFormat/>
  </w:style>
  <w:style w:type="character" w:customStyle="1" w:styleId="WW8Num77z0">
    <w:name w:val="WW8Num77z0"/>
    <w:qFormat/>
    <w:rPr>
      <w:rFonts w:ascii="Symbol" w:hAnsi="Symbol" w:cs="Symbol"/>
    </w:rPr>
  </w:style>
  <w:style w:type="character" w:customStyle="1" w:styleId="WW8Num77z1">
    <w:name w:val="WW8Num77z1"/>
    <w:qFormat/>
    <w:rPr>
      <w:rFonts w:ascii="Courier New" w:hAnsi="Courier New" w:cs="Courier New"/>
    </w:rPr>
  </w:style>
  <w:style w:type="character" w:customStyle="1" w:styleId="WW8Num77z2">
    <w:name w:val="WW8Num77z2"/>
    <w:qFormat/>
    <w:rPr>
      <w:rFonts w:ascii="Wingdings" w:hAnsi="Wingdings" w:cs="Wingdings"/>
    </w:rPr>
  </w:style>
  <w:style w:type="character" w:customStyle="1" w:styleId="WW8Num79z0">
    <w:name w:val="WW8Num79z0"/>
    <w:qFormat/>
    <w:rPr>
      <w:rFonts w:ascii="Arial" w:hAnsi="Arial" w:cs="Arial"/>
      <w:b w:val="0"/>
      <w:bCs/>
      <w:sz w:val="24"/>
      <w:szCs w:val="24"/>
    </w:rPr>
  </w:style>
  <w:style w:type="character" w:customStyle="1" w:styleId="WW8Num80z0">
    <w:name w:val="WW8Num80z0"/>
    <w:qFormat/>
    <w:rPr>
      <w:rFonts w:ascii="Avenir Next Cyr Medium;Calibri" w:hAnsi="Avenir Next Cyr Medium;Calibri" w:cs="Times New Roman"/>
      <w:b w:val="0"/>
      <w:bCs w:val="0"/>
      <w:i w:val="0"/>
      <w:iCs w:val="0"/>
      <w:color w:val="000000"/>
      <w:spacing w:val="0"/>
      <w:w w:val="100"/>
      <w:kern w:val="2"/>
      <w:position w:val="0"/>
      <w:sz w:val="22"/>
      <w:szCs w:val="24"/>
      <w:vertAlign w:val="baseline"/>
    </w:rPr>
  </w:style>
  <w:style w:type="character" w:customStyle="1" w:styleId="WW8Num80z1">
    <w:name w:val="WW8Num80z1"/>
    <w:qFormat/>
    <w:rPr>
      <w:rFonts w:ascii="Times New Roman" w:hAnsi="Times New Roman" w:cs="Times New Roman"/>
      <w:b w:val="0"/>
      <w:bCs w:val="0"/>
      <w:i w:val="0"/>
      <w:iCs w:val="0"/>
      <w:color w:val="000000"/>
      <w:spacing w:val="0"/>
      <w:w w:val="100"/>
      <w:kern w:val="2"/>
      <w:position w:val="0"/>
      <w:sz w:val="21"/>
      <w:szCs w:val="21"/>
      <w:vertAlign w:val="baseline"/>
    </w:rPr>
  </w:style>
  <w:style w:type="character" w:customStyle="1" w:styleId="WW8Num81z0">
    <w:name w:val="WW8Num81z0"/>
    <w:qFormat/>
    <w:rPr>
      <w:b w:val="0"/>
      <w:bCs/>
      <w:color w:val="000000"/>
      <w:sz w:val="24"/>
      <w:szCs w:val="24"/>
    </w:rPr>
  </w:style>
  <w:style w:type="character" w:customStyle="1" w:styleId="WW8Num82z0">
    <w:name w:val="WW8Num82z0"/>
    <w:qFormat/>
    <w:rPr>
      <w:rFonts w:ascii="Arial" w:hAnsi="Arial" w:cs="Arial"/>
      <w:b w:val="0"/>
      <w:i w:val="0"/>
      <w:color w:val="000000"/>
      <w:sz w:val="24"/>
      <w:szCs w:val="24"/>
    </w:rPr>
  </w:style>
  <w:style w:type="character" w:customStyle="1" w:styleId="WW8Num83z0">
    <w:name w:val="WW8Num83z0"/>
    <w:qFormat/>
    <w:rPr>
      <w:rFonts w:ascii="Symbol" w:hAnsi="Symbol" w:cs="Symbol"/>
      <w:sz w:val="21"/>
      <w:szCs w:val="21"/>
    </w:rPr>
  </w:style>
  <w:style w:type="character" w:customStyle="1" w:styleId="WW8Num83z1">
    <w:name w:val="WW8Num83z1"/>
    <w:qFormat/>
    <w:rPr>
      <w:rFonts w:ascii="Courier New" w:hAnsi="Courier New" w:cs="Courier New"/>
    </w:rPr>
  </w:style>
  <w:style w:type="character" w:customStyle="1" w:styleId="WW8Num83z2">
    <w:name w:val="WW8Num83z2"/>
    <w:qFormat/>
    <w:rPr>
      <w:rFonts w:ascii="Wingdings" w:hAnsi="Wingdings" w:cs="Wingdings"/>
    </w:rPr>
  </w:style>
  <w:style w:type="character" w:customStyle="1" w:styleId="WW8Num83z3">
    <w:name w:val="WW8Num83z3"/>
    <w:qFormat/>
    <w:rPr>
      <w:rFonts w:ascii="Symbol" w:hAnsi="Symbol" w:cs="Symbol"/>
    </w:rPr>
  </w:style>
  <w:style w:type="character" w:customStyle="1" w:styleId="WW8Num84z0">
    <w:name w:val="WW8Num84z0"/>
    <w:qFormat/>
    <w:rPr>
      <w:b w:val="0"/>
    </w:rPr>
  </w:style>
  <w:style w:type="character" w:customStyle="1" w:styleId="WW8Num84z1">
    <w:name w:val="WW8Num84z1"/>
    <w:qFormat/>
  </w:style>
  <w:style w:type="character" w:customStyle="1" w:styleId="WW8Num85z0">
    <w:name w:val="WW8Num85z0"/>
    <w:qFormat/>
    <w:rPr>
      <w:rFonts w:ascii="Arial" w:eastAsia="Times New Roman" w:hAnsi="Arial" w:cs="Arial"/>
    </w:rPr>
  </w:style>
  <w:style w:type="character" w:customStyle="1" w:styleId="WW8Num86z0">
    <w:name w:val="WW8Num86z0"/>
    <w:qFormat/>
    <w:rPr>
      <w:rFonts w:ascii="Arial" w:hAnsi="Arial" w:cs="Arial"/>
      <w:b w:val="0"/>
      <w:i w:val="0"/>
      <w:color w:val="000000"/>
      <w:sz w:val="20"/>
    </w:rPr>
  </w:style>
  <w:style w:type="character" w:customStyle="1" w:styleId="WW8Num86z1">
    <w:name w:val="WW8Num86z1"/>
    <w:qFormat/>
  </w:style>
  <w:style w:type="character" w:customStyle="1" w:styleId="WW8Num87z0">
    <w:name w:val="WW8Num87z0"/>
    <w:qFormat/>
    <w:rPr>
      <w:rFonts w:ascii="Times New Roman" w:hAnsi="Times New Roman" w:cs="Times New Roman"/>
      <w:b w:val="0"/>
      <w:bCs w:val="0"/>
      <w:i w:val="0"/>
      <w:iCs w:val="0"/>
      <w:caps w:val="0"/>
      <w:smallCaps w:val="0"/>
      <w:strike w:val="0"/>
      <w:dstrike w:val="0"/>
      <w:color w:val="000000"/>
      <w:spacing w:val="0"/>
      <w:w w:val="100"/>
      <w:kern w:val="0"/>
      <w:position w:val="0"/>
      <w:sz w:val="22"/>
      <w:szCs w:val="22"/>
      <w:vertAlign w:val="baseline"/>
      <w14:textOutline w14:w="0" w14:cap="rnd" w14:cmpd="sng" w14:algn="ctr">
        <w14:noFill/>
        <w14:prstDash w14:val="solid"/>
        <w14:bevel/>
      </w14:textOutline>
    </w:rPr>
  </w:style>
  <w:style w:type="character" w:customStyle="1" w:styleId="WW8Num87z2">
    <w:name w:val="WW8Num87z2"/>
    <w:qFormat/>
    <w:rPr>
      <w:rFonts w:ascii="Times New Roman" w:hAnsi="Times New Roman" w:cs="Times New Roman"/>
      <w:b w:val="0"/>
      <w:bCs w:val="0"/>
      <w:i w:val="0"/>
      <w:iCs w:val="0"/>
      <w:color w:val="000000"/>
      <w:sz w:val="21"/>
      <w:szCs w:val="21"/>
    </w:rPr>
  </w:style>
  <w:style w:type="character" w:customStyle="1" w:styleId="WW8Num87z3">
    <w:name w:val="WW8Num87z3"/>
    <w:qFormat/>
  </w:style>
  <w:style w:type="character" w:customStyle="1" w:styleId="WW8Num88z0">
    <w:name w:val="WW8Num88z0"/>
    <w:qFormat/>
    <w:rPr>
      <w:rFonts w:ascii="Symbol" w:hAnsi="Symbol" w:cs="Symbol"/>
    </w:rPr>
  </w:style>
  <w:style w:type="character" w:customStyle="1" w:styleId="WW8Num88z1">
    <w:name w:val="WW8Num88z1"/>
    <w:qFormat/>
    <w:rPr>
      <w:rFonts w:ascii="Courier New" w:hAnsi="Courier New" w:cs="Courier New"/>
    </w:rPr>
  </w:style>
  <w:style w:type="character" w:customStyle="1" w:styleId="WW8Num88z2">
    <w:name w:val="WW8Num88z2"/>
    <w:qFormat/>
    <w:rPr>
      <w:rFonts w:ascii="Wingdings" w:hAnsi="Wingdings" w:cs="Wingdings"/>
    </w:rPr>
  </w:style>
  <w:style w:type="character" w:customStyle="1" w:styleId="WW8Num92z0">
    <w:name w:val="WW8Num92z0"/>
    <w:qFormat/>
    <w:rPr>
      <w:rFonts w:ascii="Times New Roman" w:hAnsi="Times New Roman" w:cs="Times New Roman"/>
      <w:b w:val="0"/>
      <w:bCs w:val="0"/>
      <w:i w:val="0"/>
      <w:iCs w:val="0"/>
      <w:caps w:val="0"/>
      <w:smallCaps w:val="0"/>
      <w:strike w:val="0"/>
      <w:dstrike w:val="0"/>
      <w:color w:val="000000"/>
      <w:spacing w:val="0"/>
      <w:w w:val="100"/>
      <w:kern w:val="0"/>
      <w:position w:val="0"/>
      <w:sz w:val="22"/>
      <w:szCs w:val="22"/>
      <w:vertAlign w:val="baseline"/>
      <w14:textOutline w14:w="0" w14:cap="rnd" w14:cmpd="sng" w14:algn="ctr">
        <w14:noFill/>
        <w14:prstDash w14:val="solid"/>
        <w14:bevel/>
      </w14:textOutline>
    </w:rPr>
  </w:style>
  <w:style w:type="character" w:customStyle="1" w:styleId="WW8Num92z2">
    <w:name w:val="WW8Num92z2"/>
    <w:qFormat/>
    <w:rPr>
      <w:rFonts w:ascii="Times New Roman" w:hAnsi="Times New Roman" w:cs="Times New Roman"/>
      <w:b w:val="0"/>
      <w:bCs w:val="0"/>
      <w:i w:val="0"/>
      <w:iCs w:val="0"/>
      <w:caps w:val="0"/>
      <w:smallCaps w:val="0"/>
      <w:strike w:val="0"/>
      <w:dstrike w:val="0"/>
      <w:color w:val="000000"/>
      <w:spacing w:val="0"/>
      <w:w w:val="100"/>
      <w:kern w:val="0"/>
      <w:position w:val="0"/>
      <w:sz w:val="21"/>
      <w:szCs w:val="21"/>
      <w:vertAlign w:val="baseline"/>
      <w14:textOutline w14:w="0" w14:cap="rnd" w14:cmpd="sng" w14:algn="ctr">
        <w14:noFill/>
        <w14:prstDash w14:val="solid"/>
        <w14:bevel/>
      </w14:textOutline>
    </w:rPr>
  </w:style>
  <w:style w:type="character" w:customStyle="1" w:styleId="WW8Num92z3">
    <w:name w:val="WW8Num92z3"/>
    <w:qFormat/>
  </w:style>
  <w:style w:type="character" w:customStyle="1" w:styleId="WW8Num93z0">
    <w:name w:val="WW8Num93z0"/>
    <w:qFormat/>
    <w:rPr>
      <w:rFonts w:ascii="Arial" w:hAnsi="Arial" w:cs="Arial"/>
      <w:b w:val="0"/>
      <w:i w:val="0"/>
      <w:color w:val="000000"/>
      <w:sz w:val="22"/>
      <w:szCs w:val="18"/>
    </w:rPr>
  </w:style>
  <w:style w:type="character" w:customStyle="1" w:styleId="WW8Num93z1">
    <w:name w:val="WW8Num93z1"/>
    <w:qFormat/>
    <w:rPr>
      <w:rFonts w:ascii="Times New Roman" w:hAnsi="Times New Roman" w:cs="Times New Roman"/>
      <w:b w:val="0"/>
      <w:i w:val="0"/>
      <w:color w:val="000000"/>
      <w:sz w:val="21"/>
      <w:szCs w:val="21"/>
    </w:rPr>
  </w:style>
  <w:style w:type="character" w:customStyle="1" w:styleId="WW8Num93z2">
    <w:name w:val="WW8Num93z2"/>
    <w:qFormat/>
  </w:style>
  <w:style w:type="character" w:customStyle="1" w:styleId="WW8Num94z0">
    <w:name w:val="WW8Num94z0"/>
    <w:qFormat/>
    <w:rPr>
      <w:rFonts w:ascii="Arial" w:hAnsi="Arial" w:cs="Arial"/>
      <w:b w:val="0"/>
      <w:bCs w:val="0"/>
      <w:i w:val="0"/>
      <w:iCs w:val="0"/>
      <w:color w:val="000000"/>
      <w:spacing w:val="0"/>
      <w:w w:val="100"/>
      <w:kern w:val="2"/>
      <w:position w:val="0"/>
      <w:sz w:val="24"/>
      <w:szCs w:val="24"/>
      <w:vertAlign w:val="baseline"/>
    </w:rPr>
  </w:style>
  <w:style w:type="character" w:customStyle="1" w:styleId="WW8Num95z0">
    <w:name w:val="WW8Num95z0"/>
    <w:qFormat/>
    <w:rPr>
      <w:rFonts w:ascii="Symbol" w:hAnsi="Symbol" w:cs="Symbol"/>
      <w:b/>
    </w:rPr>
  </w:style>
  <w:style w:type="character" w:customStyle="1" w:styleId="WW8Num95z1">
    <w:name w:val="WW8Num95z1"/>
    <w:qFormat/>
    <w:rPr>
      <w:rFonts w:ascii="Times New Roman" w:hAnsi="Times New Roman" w:cs="Times New Roman"/>
      <w:b w:val="0"/>
      <w:bCs/>
      <w:sz w:val="21"/>
      <w:szCs w:val="21"/>
    </w:rPr>
  </w:style>
  <w:style w:type="character" w:customStyle="1" w:styleId="WW8Num95z2">
    <w:name w:val="WW8Num95z2"/>
    <w:qFormat/>
  </w:style>
  <w:style w:type="character" w:customStyle="1" w:styleId="WW8Num96z0">
    <w:name w:val="WW8Num96z0"/>
    <w:qFormat/>
    <w:rPr>
      <w:rFonts w:ascii="Symbol" w:hAnsi="Symbol" w:cs="Symbol"/>
    </w:rPr>
  </w:style>
  <w:style w:type="character" w:customStyle="1" w:styleId="WW8Num96z1">
    <w:name w:val="WW8Num96z1"/>
    <w:qFormat/>
    <w:rPr>
      <w:rFonts w:ascii="Courier New" w:hAnsi="Courier New" w:cs="Courier New"/>
    </w:rPr>
  </w:style>
  <w:style w:type="character" w:customStyle="1" w:styleId="WW8Num96z2">
    <w:name w:val="WW8Num96z2"/>
    <w:qFormat/>
    <w:rPr>
      <w:rFonts w:ascii="Wingdings" w:hAnsi="Wingdings" w:cs="Wingdings"/>
    </w:rPr>
  </w:style>
  <w:style w:type="character" w:customStyle="1" w:styleId="WW8Num97z0">
    <w:name w:val="WW8Num97z0"/>
    <w:qFormat/>
    <w:rPr>
      <w:rFonts w:ascii="Arial" w:hAnsi="Arial" w:cs="Arial"/>
      <w:b w:val="0"/>
      <w:i w:val="0"/>
      <w:color w:val="000000"/>
      <w:sz w:val="20"/>
    </w:rPr>
  </w:style>
  <w:style w:type="character" w:customStyle="1" w:styleId="WW8Num98z0">
    <w:name w:val="WW8Num98z0"/>
    <w:qFormat/>
  </w:style>
  <w:style w:type="character" w:customStyle="1" w:styleId="WW8Num98z1">
    <w:name w:val="WW8Num98z1"/>
    <w:qFormat/>
    <w:rPr>
      <w:b w:val="0"/>
    </w:rPr>
  </w:style>
  <w:style w:type="character" w:customStyle="1" w:styleId="WW8Num99z0">
    <w:name w:val="WW8Num99z0"/>
    <w:qFormat/>
  </w:style>
  <w:style w:type="character" w:customStyle="1" w:styleId="WW8Num102z0">
    <w:name w:val="WW8Num102z0"/>
    <w:qFormat/>
    <w:rPr>
      <w:b/>
    </w:rPr>
  </w:style>
  <w:style w:type="character" w:customStyle="1" w:styleId="WW8Num102z1">
    <w:name w:val="WW8Num102z1"/>
    <w:qFormat/>
    <w:rPr>
      <w:b w:val="0"/>
      <w:sz w:val="21"/>
      <w:szCs w:val="21"/>
    </w:rPr>
  </w:style>
  <w:style w:type="character" w:customStyle="1" w:styleId="WW8Num102z2">
    <w:name w:val="WW8Num102z2"/>
    <w:qFormat/>
    <w:rPr>
      <w:b/>
      <w:sz w:val="21"/>
      <w:szCs w:val="21"/>
    </w:rPr>
  </w:style>
  <w:style w:type="character" w:customStyle="1" w:styleId="WW8Num102z3">
    <w:name w:val="WW8Num102z3"/>
    <w:qFormat/>
    <w:rPr>
      <w:rFonts w:ascii="Times New Roman" w:eastAsia="Times New Roman" w:hAnsi="Times New Roman" w:cs="Times New Roman"/>
    </w:rPr>
  </w:style>
  <w:style w:type="character" w:customStyle="1" w:styleId="WW8Num102z4">
    <w:name w:val="WW8Num102z4"/>
    <w:qFormat/>
  </w:style>
  <w:style w:type="character" w:customStyle="1" w:styleId="WW8Num103z0">
    <w:name w:val="WW8Num103z0"/>
    <w:qFormat/>
    <w:rPr>
      <w:rFonts w:ascii="Symbol" w:hAnsi="Symbol" w:cs="Symbol"/>
    </w:rPr>
  </w:style>
  <w:style w:type="character" w:customStyle="1" w:styleId="WW8Num103z1">
    <w:name w:val="WW8Num103z1"/>
    <w:qFormat/>
    <w:rPr>
      <w:rFonts w:ascii="Courier New" w:hAnsi="Courier New" w:cs="Courier New"/>
    </w:rPr>
  </w:style>
  <w:style w:type="character" w:customStyle="1" w:styleId="WW8Num103z2">
    <w:name w:val="WW8Num103z2"/>
    <w:qFormat/>
    <w:rPr>
      <w:rFonts w:ascii="Wingdings" w:hAnsi="Wingdings" w:cs="Wingdings"/>
    </w:rPr>
  </w:style>
  <w:style w:type="character" w:customStyle="1" w:styleId="WW8Num104z0">
    <w:name w:val="WW8Num104z0"/>
    <w:qFormat/>
    <w:rPr>
      <w:b w:val="0"/>
    </w:rPr>
  </w:style>
  <w:style w:type="character" w:customStyle="1" w:styleId="WW8Num105z0">
    <w:name w:val="WW8Num105z0"/>
    <w:qFormat/>
    <w:rPr>
      <w:rFonts w:ascii="Arial" w:hAnsi="Arial" w:cs="Calibri"/>
      <w:b w:val="0"/>
      <w:i w:val="0"/>
      <w:color w:val="000000"/>
      <w:sz w:val="24"/>
    </w:rPr>
  </w:style>
  <w:style w:type="character" w:customStyle="1" w:styleId="WW8Num105z1">
    <w:name w:val="WW8Num105z1"/>
    <w:qFormat/>
    <w:rPr>
      <w:rFonts w:ascii="Arial" w:hAnsi="Arial" w:cs="Arial"/>
      <w:b w:val="0"/>
      <w:i w:val="0"/>
      <w:color w:val="000000"/>
      <w:sz w:val="24"/>
      <w:szCs w:val="24"/>
    </w:rPr>
  </w:style>
  <w:style w:type="character" w:customStyle="1" w:styleId="WW8Num105z2">
    <w:name w:val="WW8Num105z2"/>
    <w:qFormat/>
  </w:style>
  <w:style w:type="character" w:customStyle="1" w:styleId="WW8Num107z0">
    <w:name w:val="WW8Num107z0"/>
    <w:qFormat/>
  </w:style>
  <w:style w:type="character" w:customStyle="1" w:styleId="WW8Num108z0">
    <w:name w:val="WW8Num108z0"/>
    <w:qFormat/>
    <w:rPr>
      <w:rFonts w:ascii="Arial Narrow" w:hAnsi="Arial Narrow" w:cs="Times New Roman"/>
      <w:b w:val="0"/>
      <w:bCs w:val="0"/>
      <w:i w:val="0"/>
      <w:iCs w:val="0"/>
      <w:color w:val="0000CC"/>
      <w:spacing w:val="0"/>
      <w:w w:val="100"/>
      <w:kern w:val="2"/>
      <w:position w:val="0"/>
      <w:sz w:val="20"/>
      <w:szCs w:val="24"/>
      <w:vertAlign w:val="baseline"/>
    </w:rPr>
  </w:style>
  <w:style w:type="character" w:customStyle="1" w:styleId="WW8Num108z1">
    <w:name w:val="WW8Num108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109z0">
    <w:name w:val="WW8Num109z0"/>
    <w:qFormat/>
    <w:rPr>
      <w:rFonts w:ascii="Arial Narrow" w:hAnsi="Arial Narrow" w:cs="Times New Roman"/>
      <w:b w:val="0"/>
      <w:bCs w:val="0"/>
      <w:i w:val="0"/>
      <w:iCs w:val="0"/>
      <w:color w:val="0000CC"/>
      <w:spacing w:val="0"/>
      <w:w w:val="100"/>
      <w:kern w:val="2"/>
      <w:position w:val="0"/>
      <w:sz w:val="20"/>
      <w:szCs w:val="24"/>
      <w:vertAlign w:val="baseline"/>
    </w:rPr>
  </w:style>
  <w:style w:type="character" w:customStyle="1" w:styleId="WW8Num109z1">
    <w:name w:val="WW8Num109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109z3">
    <w:name w:val="WW8Num109z3"/>
    <w:qFormat/>
  </w:style>
  <w:style w:type="character" w:customStyle="1" w:styleId="WW8Num111z0">
    <w:name w:val="WW8Num111z0"/>
    <w:qFormat/>
    <w:rPr>
      <w:rFonts w:ascii="Arial" w:hAnsi="Arial" w:cs="Times New Roman"/>
      <w:b w:val="0"/>
      <w:bCs w:val="0"/>
      <w:i w:val="0"/>
      <w:iCs w:val="0"/>
      <w:color w:val="000000"/>
      <w:spacing w:val="0"/>
      <w:w w:val="100"/>
      <w:kern w:val="2"/>
      <w:position w:val="0"/>
      <w:sz w:val="22"/>
      <w:szCs w:val="24"/>
      <w:vertAlign w:val="baseline"/>
    </w:rPr>
  </w:style>
  <w:style w:type="character" w:customStyle="1" w:styleId="WW8Num111z1">
    <w:name w:val="WW8Num111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112z0">
    <w:name w:val="WW8Num112z0"/>
    <w:qFormat/>
    <w:rPr>
      <w:rFonts w:ascii="Arial" w:hAnsi="Arial" w:cs="Arial"/>
      <w:b w:val="0"/>
      <w:bCs/>
      <w:sz w:val="24"/>
      <w:szCs w:val="24"/>
      <w:u w:val="none"/>
    </w:rPr>
  </w:style>
  <w:style w:type="character" w:customStyle="1" w:styleId="WW8Num113z0">
    <w:name w:val="WW8Num113z0"/>
    <w:qFormat/>
    <w:rPr>
      <w:rFonts w:ascii="Arial Narrow" w:hAnsi="Arial Narrow" w:cs="Times New Roman"/>
      <w:b w:val="0"/>
      <w:bCs w:val="0"/>
      <w:i w:val="0"/>
      <w:iCs w:val="0"/>
      <w:color w:val="0000CC"/>
      <w:spacing w:val="0"/>
      <w:w w:val="100"/>
      <w:kern w:val="2"/>
      <w:position w:val="0"/>
      <w:sz w:val="20"/>
      <w:szCs w:val="24"/>
      <w:vertAlign w:val="baseline"/>
    </w:rPr>
  </w:style>
  <w:style w:type="character" w:customStyle="1" w:styleId="WW8Num113z1">
    <w:name w:val="WW8Num113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115z0">
    <w:name w:val="WW8Num115z0"/>
    <w:qFormat/>
    <w:rPr>
      <w:rFonts w:ascii="Arial" w:hAnsi="Arial" w:cs="Arial"/>
      <w:b w:val="0"/>
      <w:i w:val="0"/>
      <w:strike w:val="0"/>
      <w:dstrike w:val="0"/>
      <w:color w:val="000000"/>
      <w:sz w:val="24"/>
      <w:szCs w:val="24"/>
    </w:rPr>
  </w:style>
  <w:style w:type="character" w:customStyle="1" w:styleId="WW8Num117z0">
    <w:name w:val="WW8Num117z0"/>
    <w:qFormat/>
    <w:rPr>
      <w:b/>
    </w:rPr>
  </w:style>
  <w:style w:type="character" w:customStyle="1" w:styleId="WW8Num117z1">
    <w:name w:val="WW8Num117z1"/>
    <w:qFormat/>
    <w:rPr>
      <w:rFonts w:ascii="Arial" w:hAnsi="Arial" w:cs="Arial"/>
      <w:b w:val="0"/>
      <w:color w:val="000000"/>
      <w:sz w:val="24"/>
      <w:szCs w:val="24"/>
    </w:rPr>
  </w:style>
  <w:style w:type="character" w:customStyle="1" w:styleId="WW8Num117z2">
    <w:name w:val="WW8Num117z2"/>
    <w:qFormat/>
    <w:rPr>
      <w:b/>
      <w:sz w:val="21"/>
      <w:szCs w:val="21"/>
    </w:rPr>
  </w:style>
  <w:style w:type="character" w:customStyle="1" w:styleId="WW8Num117z3">
    <w:name w:val="WW8Num117z3"/>
    <w:qFormat/>
    <w:rPr>
      <w:rFonts w:ascii="Arial" w:eastAsia="Times New Roman" w:hAnsi="Arial" w:cs="Arial"/>
      <w:b w:val="0"/>
    </w:rPr>
  </w:style>
  <w:style w:type="character" w:customStyle="1" w:styleId="WW8Num117z4">
    <w:name w:val="WW8Num117z4"/>
    <w:qFormat/>
  </w:style>
  <w:style w:type="character" w:customStyle="1" w:styleId="WW8Num118z0">
    <w:name w:val="WW8Num118z0"/>
    <w:qFormat/>
    <w:rPr>
      <w:rFonts w:ascii="Symbol" w:hAnsi="Symbol" w:cs="Symbol"/>
      <w:sz w:val="21"/>
      <w:szCs w:val="21"/>
    </w:rPr>
  </w:style>
  <w:style w:type="character" w:customStyle="1" w:styleId="WW8Num118z1">
    <w:name w:val="WW8Num118z1"/>
    <w:qFormat/>
    <w:rPr>
      <w:rFonts w:ascii="Courier New" w:hAnsi="Courier New" w:cs="Courier New"/>
    </w:rPr>
  </w:style>
  <w:style w:type="character" w:customStyle="1" w:styleId="WW8Num118z2">
    <w:name w:val="WW8Num118z2"/>
    <w:qFormat/>
    <w:rPr>
      <w:rFonts w:ascii="Wingdings" w:hAnsi="Wingdings" w:cs="Wingdings"/>
    </w:rPr>
  </w:style>
  <w:style w:type="character" w:customStyle="1" w:styleId="WW8Num118z3">
    <w:name w:val="WW8Num118z3"/>
    <w:qFormat/>
    <w:rPr>
      <w:rFonts w:ascii="Symbol" w:hAnsi="Symbol" w:cs="Symbol"/>
    </w:rPr>
  </w:style>
  <w:style w:type="character" w:customStyle="1" w:styleId="WW8Num119z0">
    <w:name w:val="WW8Num119z0"/>
    <w:qFormat/>
    <w:rPr>
      <w:b/>
    </w:rPr>
  </w:style>
  <w:style w:type="character" w:customStyle="1" w:styleId="WW8Num119z1">
    <w:name w:val="WW8Num119z1"/>
    <w:qFormat/>
  </w:style>
  <w:style w:type="character" w:customStyle="1" w:styleId="WW8Num120z0">
    <w:name w:val="WW8Num120z0"/>
    <w:qFormat/>
    <w:rPr>
      <w:rFonts w:ascii="Symbol" w:hAnsi="Symbol" w:cs="Symbol"/>
    </w:rPr>
  </w:style>
  <w:style w:type="character" w:customStyle="1" w:styleId="WW8Num120z1">
    <w:name w:val="WW8Num120z1"/>
    <w:qFormat/>
    <w:rPr>
      <w:rFonts w:ascii="Courier New" w:hAnsi="Courier New" w:cs="Courier New"/>
    </w:rPr>
  </w:style>
  <w:style w:type="character" w:customStyle="1" w:styleId="WW8Num120z2">
    <w:name w:val="WW8Num120z2"/>
    <w:qFormat/>
    <w:rPr>
      <w:rFonts w:ascii="Wingdings" w:hAnsi="Wingdings" w:cs="Wingdings"/>
    </w:rPr>
  </w:style>
  <w:style w:type="character" w:customStyle="1" w:styleId="WW8Num121z0">
    <w:name w:val="WW8Num121z0"/>
    <w:qFormat/>
    <w:rPr>
      <w:b/>
    </w:rPr>
  </w:style>
  <w:style w:type="character" w:customStyle="1" w:styleId="WW8Num121z1">
    <w:name w:val="WW8Num121z1"/>
    <w:qFormat/>
    <w:rPr>
      <w:rFonts w:ascii="Times New Roman" w:hAnsi="Times New Roman" w:cs="Times New Roman"/>
      <w:b w:val="0"/>
      <w:color w:val="000000"/>
      <w:sz w:val="21"/>
      <w:szCs w:val="21"/>
    </w:rPr>
  </w:style>
  <w:style w:type="character" w:customStyle="1" w:styleId="WW8Num121z2">
    <w:name w:val="WW8Num121z2"/>
    <w:qFormat/>
    <w:rPr>
      <w:b/>
      <w:sz w:val="21"/>
      <w:szCs w:val="21"/>
    </w:rPr>
  </w:style>
  <w:style w:type="character" w:customStyle="1" w:styleId="WW8Num121z3">
    <w:name w:val="WW8Num121z3"/>
    <w:qFormat/>
    <w:rPr>
      <w:rFonts w:ascii="Times New Roman" w:eastAsia="Times New Roman" w:hAnsi="Times New Roman" w:cs="Times New Roman"/>
    </w:rPr>
  </w:style>
  <w:style w:type="character" w:customStyle="1" w:styleId="WW8Num121z4">
    <w:name w:val="WW8Num121z4"/>
    <w:qFormat/>
  </w:style>
  <w:style w:type="character" w:customStyle="1" w:styleId="WW8Num122z0">
    <w:name w:val="WW8Num122z0"/>
    <w:qFormat/>
    <w:rPr>
      <w:i w:val="0"/>
    </w:rPr>
  </w:style>
  <w:style w:type="character" w:customStyle="1" w:styleId="WW8Num123z0">
    <w:name w:val="WW8Num123z0"/>
    <w:qFormat/>
    <w:rPr>
      <w:rFonts w:ascii="Arial" w:hAnsi="Arial" w:cs="Arial"/>
      <w:b/>
      <w:sz w:val="28"/>
      <w:szCs w:val="28"/>
    </w:rPr>
  </w:style>
  <w:style w:type="character" w:customStyle="1" w:styleId="WW8Num123z1">
    <w:name w:val="WW8Num123z1"/>
    <w:qFormat/>
    <w:rPr>
      <w:rFonts w:ascii="Arial" w:hAnsi="Arial" w:cs="Arial"/>
      <w:b w:val="0"/>
      <w:strike w:val="0"/>
      <w:dstrike w:val="0"/>
      <w:color w:val="000000"/>
      <w:sz w:val="24"/>
      <w:szCs w:val="24"/>
    </w:rPr>
  </w:style>
  <w:style w:type="character" w:customStyle="1" w:styleId="WW8Num123z2">
    <w:name w:val="WW8Num123z2"/>
    <w:qFormat/>
    <w:rPr>
      <w:rFonts w:ascii="Arial" w:eastAsia="Times New Roman" w:hAnsi="Arial" w:cs="Arial"/>
      <w:b w:val="0"/>
      <w:sz w:val="24"/>
      <w:szCs w:val="24"/>
    </w:rPr>
  </w:style>
  <w:style w:type="character" w:customStyle="1" w:styleId="WW8Num123z3">
    <w:name w:val="WW8Num123z3"/>
    <w:qFormat/>
  </w:style>
  <w:style w:type="character" w:customStyle="1" w:styleId="WW8Num124z0">
    <w:name w:val="WW8Num124z0"/>
    <w:qFormat/>
    <w:rPr>
      <w:rFonts w:ascii="Arial" w:hAnsi="Arial" w:cs="Arial"/>
      <w:b w:val="0"/>
      <w:bCs/>
      <w:sz w:val="24"/>
      <w:szCs w:val="24"/>
      <w:u w:val="none"/>
    </w:rPr>
  </w:style>
  <w:style w:type="character" w:customStyle="1" w:styleId="WW8Num125z0">
    <w:name w:val="WW8Num125z0"/>
    <w:qFormat/>
  </w:style>
  <w:style w:type="character" w:customStyle="1" w:styleId="WW8Num126z0">
    <w:name w:val="WW8Num126z0"/>
    <w:qFormat/>
    <w:rPr>
      <w:rFonts w:ascii="Times New Roman" w:hAnsi="Times New Roman" w:cs="Times New Roman"/>
      <w:color w:val="000000"/>
    </w:rPr>
  </w:style>
  <w:style w:type="character" w:customStyle="1" w:styleId="WW8Num126z2">
    <w:name w:val="WW8Num126z2"/>
    <w:qFormat/>
    <w:rPr>
      <w:rFonts w:ascii="Wingdings" w:hAnsi="Wingdings" w:cs="Wingdings"/>
    </w:rPr>
  </w:style>
  <w:style w:type="character" w:customStyle="1" w:styleId="WW8Num126z3">
    <w:name w:val="WW8Num126z3"/>
    <w:qFormat/>
    <w:rPr>
      <w:rFonts w:ascii="Symbol" w:hAnsi="Symbol" w:cs="Symbol"/>
    </w:rPr>
  </w:style>
  <w:style w:type="character" w:customStyle="1" w:styleId="WW8Num126z4">
    <w:name w:val="WW8Num126z4"/>
    <w:qFormat/>
    <w:rPr>
      <w:rFonts w:ascii="Courier New" w:hAnsi="Courier New" w:cs="Courier New"/>
    </w:rPr>
  </w:style>
  <w:style w:type="character" w:customStyle="1" w:styleId="WW8Num127z0">
    <w:name w:val="WW8Num127z0"/>
    <w:qFormat/>
  </w:style>
  <w:style w:type="character" w:customStyle="1" w:styleId="WW8Num128z0">
    <w:name w:val="WW8Num128z0"/>
    <w:qFormat/>
    <w:rPr>
      <w:rFonts w:ascii="Symbol" w:hAnsi="Symbol" w:cs="Symbol"/>
    </w:rPr>
  </w:style>
  <w:style w:type="character" w:customStyle="1" w:styleId="WW8Num128z1">
    <w:name w:val="WW8Num128z1"/>
    <w:qFormat/>
  </w:style>
  <w:style w:type="character" w:customStyle="1" w:styleId="WW8Num128z2">
    <w:name w:val="WW8Num128z2"/>
    <w:qFormat/>
    <w:rPr>
      <w:b/>
      <w:sz w:val="21"/>
      <w:szCs w:val="21"/>
    </w:rPr>
  </w:style>
  <w:style w:type="character" w:customStyle="1" w:styleId="WW8Num128z3">
    <w:name w:val="WW8Num128z3"/>
    <w:qFormat/>
    <w:rPr>
      <w:rFonts w:ascii="Times New Roman" w:eastAsia="Times New Roman" w:hAnsi="Times New Roman" w:cs="Times New Roman"/>
      <w:i w:val="0"/>
      <w:sz w:val="21"/>
      <w:szCs w:val="21"/>
    </w:rPr>
  </w:style>
  <w:style w:type="character" w:customStyle="1" w:styleId="WW8Num129z0">
    <w:name w:val="WW8Num129z0"/>
    <w:qFormat/>
    <w:rPr>
      <w:rFonts w:ascii="Times New Roman" w:hAnsi="Times New Roman" w:cs="Times New Roman"/>
      <w:b w:val="0"/>
      <w:i w:val="0"/>
      <w:sz w:val="22"/>
    </w:rPr>
  </w:style>
  <w:style w:type="character" w:customStyle="1" w:styleId="WW8Num129z2">
    <w:name w:val="WW8Num129z2"/>
    <w:qFormat/>
    <w:rPr>
      <w:rFonts w:ascii="Arial" w:hAnsi="Arial" w:cs="Arial"/>
      <w:b w:val="0"/>
      <w:bCs w:val="0"/>
      <w:i w:val="0"/>
      <w:iCs w:val="0"/>
      <w:color w:val="000000"/>
      <w:sz w:val="24"/>
      <w:szCs w:val="24"/>
    </w:rPr>
  </w:style>
  <w:style w:type="character" w:customStyle="1" w:styleId="WW8Num130z0">
    <w:name w:val="WW8Num130z0"/>
    <w:qFormat/>
    <w:rPr>
      <w:rFonts w:ascii="Arial" w:hAnsi="Arial" w:cs="Arial"/>
      <w:b w:val="0"/>
      <w:color w:val="000000"/>
      <w:sz w:val="24"/>
      <w:szCs w:val="24"/>
    </w:rPr>
  </w:style>
  <w:style w:type="character" w:customStyle="1" w:styleId="WW8Num131z0">
    <w:name w:val="WW8Num131z0"/>
    <w:qFormat/>
    <w:rPr>
      <w:sz w:val="20"/>
    </w:rPr>
  </w:style>
  <w:style w:type="character" w:customStyle="1" w:styleId="WW8Num131z1">
    <w:name w:val="WW8Num131z1"/>
    <w:qFormat/>
    <w:rPr>
      <w:sz w:val="24"/>
      <w:szCs w:val="24"/>
    </w:rPr>
  </w:style>
  <w:style w:type="character" w:customStyle="1" w:styleId="WW8Num132z0">
    <w:name w:val="WW8Num132z0"/>
    <w:qFormat/>
    <w:rPr>
      <w:rFonts w:ascii="Arial" w:hAnsi="Arial" w:cs="Arial"/>
      <w:b/>
      <w:i w:val="0"/>
      <w:sz w:val="20"/>
    </w:rPr>
  </w:style>
  <w:style w:type="character" w:customStyle="1" w:styleId="WW8Num132z1">
    <w:name w:val="WW8Num132z1"/>
    <w:qFormat/>
  </w:style>
  <w:style w:type="character" w:customStyle="1" w:styleId="WW8Num133z0">
    <w:name w:val="WW8Num133z0"/>
    <w:qFormat/>
    <w:rPr>
      <w:rFonts w:ascii="Times New Roman" w:hAnsi="Times New Roman" w:cs="Times New Roman"/>
      <w:b/>
      <w:sz w:val="21"/>
      <w:szCs w:val="21"/>
    </w:rPr>
  </w:style>
  <w:style w:type="character" w:customStyle="1" w:styleId="WW8Num133z1">
    <w:name w:val="WW8Num133z1"/>
    <w:qFormat/>
    <w:rPr>
      <w:b w:val="0"/>
      <w:strike w:val="0"/>
      <w:dstrike w:val="0"/>
      <w:color w:val="000000"/>
      <w:sz w:val="24"/>
      <w:szCs w:val="24"/>
    </w:rPr>
  </w:style>
  <w:style w:type="character" w:customStyle="1" w:styleId="WW8Num133z2">
    <w:name w:val="WW8Num133z2"/>
    <w:qFormat/>
    <w:rPr>
      <w:rFonts w:ascii="Times New Roman" w:eastAsia="Times New Roman" w:hAnsi="Times New Roman" w:cs="Times New Roman"/>
      <w:b w:val="0"/>
      <w:sz w:val="21"/>
      <w:szCs w:val="21"/>
    </w:rPr>
  </w:style>
  <w:style w:type="character" w:customStyle="1" w:styleId="WW8Num133z3">
    <w:name w:val="WW8Num133z3"/>
    <w:qFormat/>
  </w:style>
  <w:style w:type="character" w:customStyle="1" w:styleId="WW8Num134z0">
    <w:name w:val="WW8Num134z0"/>
    <w:qFormat/>
  </w:style>
  <w:style w:type="character" w:customStyle="1" w:styleId="WW8Num135z0">
    <w:name w:val="WW8Num135z0"/>
    <w:qFormat/>
    <w:rPr>
      <w:color w:val="000000"/>
    </w:rPr>
  </w:style>
  <w:style w:type="character" w:customStyle="1" w:styleId="WW8Num136z0">
    <w:name w:val="WW8Num136z0"/>
    <w:qFormat/>
    <w:rPr>
      <w:rFonts w:ascii="Times New Roman" w:hAnsi="Times New Roman" w:cs="Times New Roman"/>
      <w:b/>
      <w:sz w:val="21"/>
      <w:szCs w:val="21"/>
    </w:rPr>
  </w:style>
  <w:style w:type="character" w:customStyle="1" w:styleId="WW8Num136z1">
    <w:name w:val="WW8Num136z1"/>
    <w:qFormat/>
    <w:rPr>
      <w:b w:val="0"/>
      <w:color w:val="000000"/>
      <w:sz w:val="24"/>
      <w:szCs w:val="24"/>
    </w:rPr>
  </w:style>
  <w:style w:type="character" w:customStyle="1" w:styleId="WW8Num136z2">
    <w:name w:val="WW8Num136z2"/>
    <w:qFormat/>
    <w:rPr>
      <w:rFonts w:ascii="Times New Roman" w:eastAsia="Times New Roman" w:hAnsi="Times New Roman" w:cs="Times New Roman"/>
      <w:b w:val="0"/>
      <w:sz w:val="21"/>
      <w:szCs w:val="21"/>
    </w:rPr>
  </w:style>
  <w:style w:type="character" w:customStyle="1" w:styleId="WW8Num136z3">
    <w:name w:val="WW8Num136z3"/>
    <w:qFormat/>
  </w:style>
  <w:style w:type="character" w:customStyle="1" w:styleId="WW8Num1z1">
    <w:name w:val="WW8Num1z1"/>
    <w:qFormat/>
    <w:rPr>
      <w:b w:val="0"/>
      <w:bCs/>
      <w:sz w:val="21"/>
      <w:szCs w:val="21"/>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6z0">
    <w:name w:val="WW8Num6z0"/>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Times New Roman" w:hAnsi="Times New Roman" w:cs="Times New Roman"/>
      <w:b/>
      <w:sz w:val="18"/>
      <w:szCs w:val="18"/>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1">
    <w:name w:val="WW8Num13z1"/>
    <w:qFormat/>
    <w:rPr>
      <w:b w:val="0"/>
      <w:sz w:val="21"/>
      <w:szCs w:val="21"/>
    </w:rPr>
  </w:style>
  <w:style w:type="character" w:customStyle="1" w:styleId="WW8Num13z3">
    <w:name w:val="WW8Num13z3"/>
    <w:qFormat/>
    <w:rPr>
      <w:rFonts w:ascii="Times New Roman" w:eastAsia="Times New Roman" w:hAnsi="Times New Roman" w:cs="Times New Roman"/>
      <w:sz w:val="21"/>
      <w:szCs w:val="21"/>
    </w:rPr>
  </w:style>
  <w:style w:type="character" w:customStyle="1" w:styleId="WW8Num13z4">
    <w:name w:val="WW8Num13z4"/>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3z2">
    <w:name w:val="WW8Num23z2"/>
    <w:qFormat/>
    <w:rPr>
      <w:b/>
      <w:sz w:val="21"/>
      <w:szCs w:val="21"/>
    </w:rPr>
  </w:style>
  <w:style w:type="character" w:customStyle="1" w:styleId="WW8Num23z3">
    <w:name w:val="WW8Num23z3"/>
    <w:qFormat/>
    <w:rPr>
      <w:rFonts w:ascii="Times New Roman" w:eastAsia="Times New Roman" w:hAnsi="Times New Roman" w:cs="Times New Roman"/>
    </w:rPr>
  </w:style>
  <w:style w:type="character" w:customStyle="1" w:styleId="WW8Num23z4">
    <w:name w:val="WW8Num23z4"/>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2">
    <w:name w:val="WW8Num26z2"/>
    <w:qFormat/>
    <w:rPr>
      <w:b/>
      <w:sz w:val="21"/>
      <w:szCs w:val="21"/>
    </w:rPr>
  </w:style>
  <w:style w:type="character" w:customStyle="1" w:styleId="WW8Num26z3">
    <w:name w:val="WW8Num26z3"/>
    <w:qFormat/>
    <w:rPr>
      <w:rFonts w:ascii="Times New Roman" w:eastAsia="Times New Roman" w:hAnsi="Times New Roman" w:cs="Times New Roman"/>
      <w:i w:val="0"/>
      <w:sz w:val="21"/>
      <w:szCs w:val="21"/>
    </w:rPr>
  </w:style>
  <w:style w:type="character" w:customStyle="1" w:styleId="WW8Num34z1">
    <w:name w:val="WW8Num34z1"/>
    <w:qFormat/>
    <w:rPr>
      <w:b w:val="0"/>
      <w:sz w:val="21"/>
      <w:szCs w:val="21"/>
    </w:rPr>
  </w:style>
  <w:style w:type="character" w:customStyle="1" w:styleId="WW8Num35z1">
    <w:name w:val="WW8Num35z1"/>
    <w:qFormat/>
    <w:rPr>
      <w:sz w:val="21"/>
      <w:szCs w:val="21"/>
    </w:rPr>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8z1">
    <w:name w:val="WW8Num38z1"/>
    <w:qFormat/>
    <w:rPr>
      <w:sz w:val="21"/>
      <w:szCs w:val="21"/>
    </w:rPr>
  </w:style>
  <w:style w:type="character" w:customStyle="1" w:styleId="WW8Num40z2">
    <w:name w:val="WW8Num40z2"/>
    <w:qFormat/>
    <w:rPr>
      <w:rFonts w:ascii="Wingdings" w:hAnsi="Wingdings" w:cs="Wingdings"/>
    </w:rPr>
  </w:style>
  <w:style w:type="character" w:customStyle="1" w:styleId="WW8Num42z1">
    <w:name w:val="WW8Num42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2">
    <w:name w:val="WW8Num47z2"/>
    <w:qFormat/>
    <w:rPr>
      <w:rFonts w:ascii="Wingdings" w:hAnsi="Wingdings" w:cs="Wingdings"/>
    </w:rPr>
  </w:style>
  <w:style w:type="character" w:customStyle="1" w:styleId="WW8Num49z2">
    <w:name w:val="WW8Num49z2"/>
    <w:qFormat/>
    <w:rPr>
      <w:rFonts w:ascii="Wingdings" w:hAnsi="Wingdings" w:cs="Wingdings"/>
    </w:rPr>
  </w:style>
  <w:style w:type="character" w:customStyle="1" w:styleId="WW8Num51z0">
    <w:name w:val="WW8Num51z0"/>
    <w:qFormat/>
    <w:rPr>
      <w:b/>
    </w:rPr>
  </w:style>
  <w:style w:type="character" w:customStyle="1" w:styleId="WW8Num51z2">
    <w:name w:val="WW8Num51z2"/>
    <w:qFormat/>
    <w:rPr>
      <w:b/>
      <w:sz w:val="21"/>
      <w:szCs w:val="21"/>
    </w:rPr>
  </w:style>
  <w:style w:type="character" w:customStyle="1" w:styleId="WW8Num51z3">
    <w:name w:val="WW8Num51z3"/>
    <w:qFormat/>
    <w:rPr>
      <w:rFonts w:ascii="Times New Roman" w:eastAsia="Times New Roman" w:hAnsi="Times New Roman" w:cs="Times New Roman"/>
    </w:rPr>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2">
    <w:name w:val="WW8Num59z2"/>
    <w:qFormat/>
  </w:style>
  <w:style w:type="character" w:customStyle="1" w:styleId="WW8Num59z4">
    <w:name w:val="WW8Num59z4"/>
    <w:qFormat/>
    <w:rPr>
      <w:rFonts w:ascii="Wingdings" w:eastAsia="Times New Roman" w:hAnsi="Wingdings" w:cs="Times New Roman"/>
      <w:b/>
    </w:rPr>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2">
    <w:name w:val="WW8Num62z2"/>
    <w:qFormat/>
    <w:rPr>
      <w:b/>
      <w:sz w:val="21"/>
      <w:szCs w:val="21"/>
    </w:rPr>
  </w:style>
  <w:style w:type="character" w:customStyle="1" w:styleId="WW8Num62z3">
    <w:name w:val="WW8Num62z3"/>
    <w:qFormat/>
    <w:rPr>
      <w:rFonts w:ascii="Times New Roman" w:eastAsia="Times New Roman" w:hAnsi="Times New Roman" w:cs="Times New Roman"/>
    </w:rPr>
  </w:style>
  <w:style w:type="character" w:customStyle="1" w:styleId="WW8Num63z1">
    <w:name w:val="WW8Num63z1"/>
    <w:qFormat/>
    <w:rPr>
      <w:sz w:val="21"/>
      <w:szCs w:val="21"/>
    </w:rPr>
  </w:style>
  <w:style w:type="character" w:customStyle="1" w:styleId="WW8Num63z2">
    <w:name w:val="WW8Num63z2"/>
    <w:qFormat/>
    <w:rPr>
      <w:b/>
      <w:sz w:val="21"/>
      <w:szCs w:val="21"/>
    </w:rPr>
  </w:style>
  <w:style w:type="character" w:customStyle="1" w:styleId="WW8Num63z3">
    <w:name w:val="WW8Num63z3"/>
    <w:qFormat/>
    <w:rPr>
      <w:rFonts w:ascii="Times New Roman" w:eastAsia="Times New Roman" w:hAnsi="Times New Roman" w:cs="Times New Roman"/>
    </w:rPr>
  </w:style>
  <w:style w:type="character" w:customStyle="1" w:styleId="WW8Num64z0">
    <w:name w:val="WW8Num64z0"/>
    <w:qFormat/>
    <w:rPr>
      <w:sz w:val="21"/>
      <w:szCs w:val="21"/>
    </w:rPr>
  </w:style>
  <w:style w:type="character" w:customStyle="1" w:styleId="WW8Num65z0">
    <w:name w:val="WW8Num65z0"/>
    <w:qFormat/>
    <w:rPr>
      <w:sz w:val="21"/>
      <w:szCs w:val="21"/>
    </w:rPr>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1">
    <w:name w:val="WW8Num66z1"/>
    <w:qFormat/>
  </w:style>
  <w:style w:type="character" w:customStyle="1" w:styleId="WW8Num66z2">
    <w:name w:val="WW8Num66z2"/>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8z0">
    <w:name w:val="WW8Num68z0"/>
    <w:qFormat/>
    <w:rPr>
      <w:sz w:val="21"/>
      <w:szCs w:val="21"/>
    </w:rPr>
  </w:style>
  <w:style w:type="character" w:customStyle="1" w:styleId="WW8Num69z2">
    <w:name w:val="WW8Num69z2"/>
    <w:qFormat/>
  </w:style>
  <w:style w:type="character" w:customStyle="1" w:styleId="WW8Num69z3">
    <w:name w:val="WW8Num69z3"/>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70z0">
    <w:name w:val="WW8Num70z0"/>
    <w:qFormat/>
    <w:rPr>
      <w:sz w:val="21"/>
      <w:szCs w:val="21"/>
    </w:rPr>
  </w:style>
  <w:style w:type="character" w:customStyle="1" w:styleId="WW8Num70z3">
    <w:name w:val="WW8Num70z3"/>
    <w:qFormat/>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1z1">
    <w:name w:val="WW8Num71z1"/>
    <w:qFormat/>
    <w:rPr>
      <w:b w:val="0"/>
    </w:rPr>
  </w:style>
  <w:style w:type="character" w:customStyle="1" w:styleId="WW8Num71z2">
    <w:name w:val="WW8Num71z2"/>
    <w:qFormat/>
  </w:style>
  <w:style w:type="character" w:customStyle="1" w:styleId="WW8Num71z3">
    <w:name w:val="WW8Num71z3"/>
    <w:qFormat/>
  </w:style>
  <w:style w:type="character" w:customStyle="1" w:styleId="WW8Num71z4">
    <w:name w:val="WW8Num71z4"/>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WW8Num73z2">
    <w:name w:val="WW8Num73z2"/>
    <w:qFormat/>
    <w:rPr>
      <w:sz w:val="21"/>
      <w:szCs w:val="21"/>
    </w:rPr>
  </w:style>
  <w:style w:type="character" w:customStyle="1" w:styleId="WW8Num76z0">
    <w:name w:val="WW8Num76z0"/>
    <w:qFormat/>
    <w:rPr>
      <w:rFonts w:ascii="Symbol" w:hAnsi="Symbol" w:cs="Symbol"/>
    </w:rPr>
  </w:style>
  <w:style w:type="character" w:customStyle="1" w:styleId="WW8Num76z1">
    <w:name w:val="WW8Num76z1"/>
    <w:qFormat/>
    <w:rPr>
      <w:rFonts w:ascii="Courier New" w:hAnsi="Courier New" w:cs="Courier New"/>
    </w:rPr>
  </w:style>
  <w:style w:type="character" w:customStyle="1" w:styleId="WW8Num76z2">
    <w:name w:val="WW8Num76z2"/>
    <w:qFormat/>
    <w:rPr>
      <w:rFonts w:ascii="Wingdings" w:hAnsi="Wingdings" w:cs="Wingdings"/>
    </w:rPr>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0">
    <w:name w:val="WW8Num78z0"/>
    <w:qFormat/>
  </w:style>
  <w:style w:type="character" w:customStyle="1" w:styleId="WW8Num78z1">
    <w:name w:val="WW8Num78z1"/>
    <w:qFormat/>
    <w:rPr>
      <w:b w:val="0"/>
      <w:sz w:val="21"/>
      <w:szCs w:val="21"/>
    </w:rPr>
  </w:style>
  <w:style w:type="character" w:customStyle="1" w:styleId="WW8Num79z1">
    <w:name w:val="WW8Num79z1"/>
    <w:qFormat/>
    <w:rPr>
      <w:color w:val="000000"/>
    </w:rPr>
  </w:style>
  <w:style w:type="character" w:customStyle="1" w:styleId="WW8Num80z2">
    <w:name w:val="WW8Num80z2"/>
    <w:qFormat/>
  </w:style>
  <w:style w:type="character" w:customStyle="1" w:styleId="WW8Num80z3">
    <w:name w:val="WW8Num80z3"/>
    <w:qFormat/>
  </w:style>
  <w:style w:type="character" w:customStyle="1" w:styleId="WW8Num80z4">
    <w:name w:val="WW8Num80z4"/>
    <w:qFormat/>
  </w:style>
  <w:style w:type="character" w:customStyle="1" w:styleId="WW8Num80z5">
    <w:name w:val="WW8Num80z5"/>
    <w:qFormat/>
  </w:style>
  <w:style w:type="character" w:customStyle="1" w:styleId="WW8Num80z6">
    <w:name w:val="WW8Num80z6"/>
    <w:qFormat/>
  </w:style>
  <w:style w:type="character" w:customStyle="1" w:styleId="WW8Num80z7">
    <w:name w:val="WW8Num80z7"/>
    <w:qFormat/>
  </w:style>
  <w:style w:type="character" w:customStyle="1" w:styleId="WW8Num80z8">
    <w:name w:val="WW8Num80z8"/>
    <w:qFormat/>
  </w:style>
  <w:style w:type="character" w:customStyle="1" w:styleId="WW8Num81z1">
    <w:name w:val="WW8Num81z1"/>
    <w:qFormat/>
  </w:style>
  <w:style w:type="character" w:customStyle="1" w:styleId="WW8Num81z2">
    <w:name w:val="WW8Num81z2"/>
    <w:qFormat/>
  </w:style>
  <w:style w:type="character" w:customStyle="1" w:styleId="WW8Num81z3">
    <w:name w:val="WW8Num81z3"/>
    <w:qFormat/>
  </w:style>
  <w:style w:type="character" w:customStyle="1" w:styleId="WW8Num81z4">
    <w:name w:val="WW8Num81z4"/>
    <w:qFormat/>
  </w:style>
  <w:style w:type="character" w:customStyle="1" w:styleId="WW8Num81z5">
    <w:name w:val="WW8Num81z5"/>
    <w:qFormat/>
  </w:style>
  <w:style w:type="character" w:customStyle="1" w:styleId="WW8Num81z6">
    <w:name w:val="WW8Num81z6"/>
    <w:qFormat/>
  </w:style>
  <w:style w:type="character" w:customStyle="1" w:styleId="WW8Num81z7">
    <w:name w:val="WW8Num81z7"/>
    <w:qFormat/>
  </w:style>
  <w:style w:type="character" w:customStyle="1" w:styleId="WW8Num81z8">
    <w:name w:val="WW8Num81z8"/>
    <w:qFormat/>
  </w:style>
  <w:style w:type="character" w:customStyle="1" w:styleId="WW8Num82z1">
    <w:name w:val="WW8Num82z1"/>
    <w:qFormat/>
    <w:rPr>
      <w:color w:val="000000"/>
      <w:sz w:val="21"/>
      <w:szCs w:val="21"/>
    </w:rPr>
  </w:style>
  <w:style w:type="character" w:customStyle="1" w:styleId="WW8Num84z2">
    <w:name w:val="WW8Num84z2"/>
    <w:qFormat/>
  </w:style>
  <w:style w:type="character" w:customStyle="1" w:styleId="WW8Num84z3">
    <w:name w:val="WW8Num84z3"/>
    <w:qFormat/>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7z1">
    <w:name w:val="WW8Num87z1"/>
    <w:qFormat/>
  </w:style>
  <w:style w:type="character" w:customStyle="1" w:styleId="WW8Num89z0">
    <w:name w:val="WW8Num89z0"/>
    <w:qFormat/>
  </w:style>
  <w:style w:type="character" w:customStyle="1" w:styleId="WW8Num89z1">
    <w:name w:val="WW8Num89z1"/>
    <w:qFormat/>
    <w:rPr>
      <w:b w:val="0"/>
    </w:rPr>
  </w:style>
  <w:style w:type="character" w:customStyle="1" w:styleId="WW8Num90z0">
    <w:name w:val="WW8Num90z0"/>
    <w:qFormat/>
    <w:rPr>
      <w:sz w:val="21"/>
      <w:szCs w:val="21"/>
    </w:rPr>
  </w:style>
  <w:style w:type="character" w:customStyle="1" w:styleId="WW8Num90z1">
    <w:name w:val="WW8Num90z1"/>
    <w:qFormat/>
  </w:style>
  <w:style w:type="character" w:customStyle="1" w:styleId="WW8Num90z2">
    <w:name w:val="WW8Num90z2"/>
    <w:qFormat/>
  </w:style>
  <w:style w:type="character" w:customStyle="1" w:styleId="WW8Num90z3">
    <w:name w:val="WW8Num90z3"/>
    <w:qFormat/>
  </w:style>
  <w:style w:type="character" w:customStyle="1" w:styleId="WW8Num90z4">
    <w:name w:val="WW8Num90z4"/>
    <w:qFormat/>
  </w:style>
  <w:style w:type="character" w:customStyle="1" w:styleId="WW8Num90z5">
    <w:name w:val="WW8Num90z5"/>
    <w:qFormat/>
  </w:style>
  <w:style w:type="character" w:customStyle="1" w:styleId="WW8Num90z6">
    <w:name w:val="WW8Num90z6"/>
    <w:qFormat/>
  </w:style>
  <w:style w:type="character" w:customStyle="1" w:styleId="WW8Num90z7">
    <w:name w:val="WW8Num90z7"/>
    <w:qFormat/>
  </w:style>
  <w:style w:type="character" w:customStyle="1" w:styleId="WW8Num90z8">
    <w:name w:val="WW8Num90z8"/>
    <w:qFormat/>
  </w:style>
  <w:style w:type="character" w:customStyle="1" w:styleId="WW8Num91z0">
    <w:name w:val="WW8Num91z0"/>
    <w:qFormat/>
  </w:style>
  <w:style w:type="character" w:customStyle="1" w:styleId="WW8Num91z2">
    <w:name w:val="WW8Num91z2"/>
    <w:qFormat/>
    <w:rPr>
      <w:sz w:val="21"/>
      <w:szCs w:val="21"/>
    </w:rPr>
  </w:style>
  <w:style w:type="character" w:customStyle="1" w:styleId="WW8Num92z1">
    <w:name w:val="WW8Num92z1"/>
    <w:qFormat/>
    <w:rPr>
      <w:rFonts w:ascii="Courier New" w:hAnsi="Courier New" w:cs="Courier New"/>
    </w:rPr>
  </w:style>
  <w:style w:type="character" w:customStyle="1" w:styleId="WW8Num95z3">
    <w:name w:val="WW8Num95z3"/>
    <w:qFormat/>
  </w:style>
  <w:style w:type="character" w:customStyle="1" w:styleId="WW8Num95z4">
    <w:name w:val="WW8Num95z4"/>
    <w:qFormat/>
  </w:style>
  <w:style w:type="character" w:customStyle="1" w:styleId="WW8Num95z5">
    <w:name w:val="WW8Num95z5"/>
    <w:qFormat/>
  </w:style>
  <w:style w:type="character" w:customStyle="1" w:styleId="WW8Num95z6">
    <w:name w:val="WW8Num95z6"/>
    <w:qFormat/>
  </w:style>
  <w:style w:type="character" w:customStyle="1" w:styleId="WW8Num95z7">
    <w:name w:val="WW8Num95z7"/>
    <w:qFormat/>
  </w:style>
  <w:style w:type="character" w:customStyle="1" w:styleId="WW8Num95z8">
    <w:name w:val="WW8Num95z8"/>
    <w:qFormat/>
  </w:style>
  <w:style w:type="character" w:customStyle="1" w:styleId="WW8NumSt15z0">
    <w:name w:val="WW8NumSt15z0"/>
    <w:qFormat/>
  </w:style>
  <w:style w:type="character" w:customStyle="1" w:styleId="Domylnaczcionkaakapitu1">
    <w:name w:val="Domyślna czcionka akapitu1"/>
    <w:qFormat/>
  </w:style>
  <w:style w:type="character" w:customStyle="1" w:styleId="akapitustep1">
    <w:name w:val="akapitustep1"/>
    <w:basedOn w:val="Domylnaczcionkaakapitu1"/>
    <w:qFormat/>
  </w:style>
  <w:style w:type="character" w:styleId="Numerstrony">
    <w:name w:val="page number"/>
    <w:basedOn w:val="Domylnaczcionkaakapitu1"/>
  </w:style>
  <w:style w:type="character" w:styleId="Hipercze">
    <w:name w:val="Hyperlink"/>
    <w:rPr>
      <w:color w:val="000080"/>
      <w:u w:val="single"/>
    </w:rPr>
  </w:style>
  <w:style w:type="character" w:customStyle="1" w:styleId="Odwoaniedokomentarza1">
    <w:name w:val="Odwołanie do komentarza1"/>
    <w:qFormat/>
    <w:rPr>
      <w:sz w:val="16"/>
      <w:szCs w:val="16"/>
    </w:rPr>
  </w:style>
  <w:style w:type="character" w:customStyle="1" w:styleId="TekstkomentarzaZnak">
    <w:name w:val="Tekst komentarza Znak"/>
    <w:qFormat/>
    <w:rPr>
      <w:rFonts w:eastAsia="Lucida Sans Unicode" w:cs="Tahoma"/>
      <w:color w:val="000000"/>
      <w:lang w:val="en-US" w:bidi="en-US"/>
    </w:rPr>
  </w:style>
  <w:style w:type="character" w:customStyle="1" w:styleId="TekstdymkaZnak">
    <w:name w:val="Tekst dymka Znak"/>
    <w:qFormat/>
    <w:rPr>
      <w:rFonts w:ascii="Tahoma" w:hAnsi="Tahoma" w:cs="Tahoma"/>
      <w:color w:val="000000"/>
      <w:sz w:val="16"/>
      <w:szCs w:val="16"/>
    </w:rPr>
  </w:style>
  <w:style w:type="character" w:customStyle="1" w:styleId="TekstpodstawowyZnak">
    <w:name w:val="Tekst podstawowy Znak"/>
    <w:qFormat/>
    <w:rPr>
      <w:color w:val="000000"/>
      <w:sz w:val="24"/>
      <w:szCs w:val="24"/>
    </w:rPr>
  </w:style>
  <w:style w:type="character" w:customStyle="1" w:styleId="TematkomentarzaZnak">
    <w:name w:val="Temat komentarza Znak"/>
    <w:qFormat/>
    <w:rPr>
      <w:rFonts w:eastAsia="Lucida Sans Unicode" w:cs="Tahoma"/>
      <w:b/>
      <w:bCs/>
      <w:color w:val="000000"/>
      <w:lang w:val="en-US" w:bidi="en-US"/>
    </w:rPr>
  </w:style>
  <w:style w:type="character" w:customStyle="1" w:styleId="txt-new">
    <w:name w:val="txt-new"/>
    <w:qFormat/>
  </w:style>
  <w:style w:type="character" w:customStyle="1" w:styleId="ZwykytekstZnak">
    <w:name w:val="Zwykły tekst Znak"/>
    <w:qFormat/>
    <w:rPr>
      <w:rFonts w:ascii="Consolas" w:eastAsia="Calibri" w:hAnsi="Consolas" w:cs="Consolas"/>
      <w:sz w:val="21"/>
      <w:szCs w:val="21"/>
    </w:rPr>
  </w:style>
  <w:style w:type="character" w:customStyle="1" w:styleId="NagwekZnak">
    <w:name w:val="Nagłówek Znak"/>
    <w:qFormat/>
    <w:rPr>
      <w:color w:val="000000"/>
      <w:sz w:val="24"/>
      <w:szCs w:val="24"/>
    </w:rPr>
  </w:style>
  <w:style w:type="character" w:customStyle="1" w:styleId="TekstprzypisukocowegoZnak">
    <w:name w:val="Tekst przypisu końcowego Znak"/>
    <w:qFormat/>
    <w:rPr>
      <w:color w:val="000000"/>
    </w:rPr>
  </w:style>
  <w:style w:type="character" w:customStyle="1" w:styleId="Znakiprzypiswkocowych">
    <w:name w:val="Znaki przypisów końcowych"/>
    <w:qFormat/>
    <w:rPr>
      <w:vertAlign w:val="superscript"/>
    </w:rPr>
  </w:style>
  <w:style w:type="character" w:styleId="Pogrubienie">
    <w:name w:val="Strong"/>
    <w:qFormat/>
    <w:rPr>
      <w:b/>
      <w:bCs/>
    </w:rPr>
  </w:style>
  <w:style w:type="character" w:styleId="Odwoaniedokomentarza">
    <w:name w:val="annotation reference"/>
    <w:qFormat/>
    <w:rPr>
      <w:sz w:val="16"/>
      <w:szCs w:val="16"/>
    </w:rPr>
  </w:style>
  <w:style w:type="character" w:customStyle="1" w:styleId="TekstkomentarzaZnak1">
    <w:name w:val="Tekst komentarza Znak1"/>
    <w:qFormat/>
    <w:rPr>
      <w:color w:val="000000"/>
      <w:lang w:eastAsia="zh-CN"/>
    </w:rPr>
  </w:style>
  <w:style w:type="character" w:customStyle="1" w:styleId="alb">
    <w:name w:val="a_lb"/>
    <w:qFormat/>
  </w:style>
  <w:style w:type="character" w:customStyle="1" w:styleId="WW8Num688z1">
    <w:name w:val="WW8Num688z1"/>
    <w:qFormat/>
    <w:rPr>
      <w:rFonts w:ascii="Times New Roman" w:eastAsia="Times New Roman" w:hAnsi="Times New Roman" w:cs="Times New Roman"/>
    </w:rPr>
  </w:style>
  <w:style w:type="character" w:customStyle="1" w:styleId="WW8Num19z8">
    <w:name w:val="WW8Num19z8"/>
    <w:qFormat/>
  </w:style>
  <w:style w:type="character" w:customStyle="1" w:styleId="h1">
    <w:name w:val="h1"/>
    <w:basedOn w:val="Domylnaczcionkaakapitu"/>
    <w:qFormat/>
  </w:style>
  <w:style w:type="character" w:customStyle="1" w:styleId="czeinternetowe">
    <w:name w:val="Łącze internetowe"/>
    <w:qFormat/>
    <w:rPr>
      <w:color w:val="0563C1"/>
      <w:u w:val="single"/>
    </w:rPr>
  </w:style>
  <w:style w:type="character" w:customStyle="1" w:styleId="AkapitzlistZnak">
    <w:name w:val="Akapit z listą Znak"/>
    <w:qFormat/>
    <w:rPr>
      <w:color w:val="000000"/>
      <w:sz w:val="24"/>
      <w:szCs w:val="24"/>
      <w:lang w:eastAsia="zh-CN"/>
    </w:rPr>
  </w:style>
  <w:style w:type="character" w:customStyle="1" w:styleId="Nagwek4Znak">
    <w:name w:val="Nagłówek 4 Znak"/>
    <w:qFormat/>
    <w:rPr>
      <w:bCs/>
      <w:sz w:val="24"/>
      <w:szCs w:val="24"/>
    </w:rPr>
  </w:style>
  <w:style w:type="character" w:customStyle="1" w:styleId="Nagwek5Znak">
    <w:name w:val="Nagłówek 5 Znak"/>
    <w:qFormat/>
    <w:rPr>
      <w:b/>
      <w:bCs/>
      <w:i/>
      <w:iCs/>
      <w:sz w:val="26"/>
      <w:szCs w:val="26"/>
    </w:rPr>
  </w:style>
  <w:style w:type="character" w:customStyle="1" w:styleId="Nagwek6Znak">
    <w:name w:val="Nagłówek 6 Znak"/>
    <w:qFormat/>
    <w:rPr>
      <w:b/>
      <w:bCs/>
      <w:sz w:val="22"/>
      <w:szCs w:val="22"/>
    </w:rPr>
  </w:style>
  <w:style w:type="character" w:customStyle="1" w:styleId="Nagwek8Znak">
    <w:name w:val="Nagłówek 8 Znak"/>
    <w:qFormat/>
    <w:rPr>
      <w:i/>
      <w:iCs/>
      <w:sz w:val="24"/>
      <w:szCs w:val="24"/>
    </w:rPr>
  </w:style>
  <w:style w:type="character" w:customStyle="1" w:styleId="Nagwek9Znak">
    <w:name w:val="Nagłówek 9 Znak"/>
    <w:qFormat/>
    <w:rPr>
      <w:rFonts w:ascii="Arial" w:hAnsi="Arial" w:cs="Arial"/>
      <w:sz w:val="22"/>
      <w:szCs w:val="22"/>
    </w:rPr>
  </w:style>
  <w:style w:type="character" w:styleId="Uwydatnienie">
    <w:name w:val="Emphasis"/>
    <w:qFormat/>
    <w:rPr>
      <w:i/>
      <w:iCs/>
    </w:rPr>
  </w:style>
  <w:style w:type="character" w:customStyle="1" w:styleId="czeinternetowe0">
    <w:name w:val="czeinternetowe"/>
    <w:basedOn w:val="Domylnaczcionkaakapitu"/>
    <w:qFormat/>
  </w:style>
  <w:style w:type="character" w:customStyle="1" w:styleId="highlight">
    <w:name w:val="highlight"/>
    <w:basedOn w:val="Domylnaczcionkaakapitu"/>
    <w:qFormat/>
  </w:style>
  <w:style w:type="character" w:customStyle="1" w:styleId="StopkaZnak">
    <w:name w:val="Stopka Znak"/>
    <w:qFormat/>
    <w:rPr>
      <w:color w:val="000000"/>
      <w:sz w:val="24"/>
      <w:szCs w:val="24"/>
      <w:lang w:eastAsia="zh-CN"/>
    </w:rPr>
  </w:style>
  <w:style w:type="character" w:customStyle="1" w:styleId="markedcontent">
    <w:name w:val="markedcontent"/>
    <w:basedOn w:val="Domylnaczcionkaakapitu"/>
    <w:qFormat/>
  </w:style>
  <w:style w:type="character" w:customStyle="1" w:styleId="WW8Num72z3">
    <w:name w:val="WW8Num72z3"/>
    <w:qFormat/>
  </w:style>
  <w:style w:type="character" w:customStyle="1" w:styleId="Odwoaniedokomentarza4">
    <w:name w:val="Odwołanie do komentarza4"/>
    <w:qFormat/>
    <w:rPr>
      <w:sz w:val="16"/>
      <w:szCs w:val="16"/>
    </w:rPr>
  </w:style>
  <w:style w:type="character" w:customStyle="1" w:styleId="Odwoaniedokomentarza2">
    <w:name w:val="Odwołanie do komentarza2"/>
    <w:qFormat/>
    <w:rPr>
      <w:sz w:val="16"/>
      <w:szCs w:val="16"/>
    </w:rPr>
  </w:style>
  <w:style w:type="character" w:customStyle="1" w:styleId="Mocnewyrnione">
    <w:name w:val="Mocne wyróżnione"/>
    <w:qFormat/>
    <w:rPr>
      <w:b/>
      <w:bCs/>
    </w:rPr>
  </w:style>
  <w:style w:type="character" w:styleId="UyteHipercze">
    <w:name w:val="FollowedHyperlink"/>
    <w:rPr>
      <w:color w:val="800080"/>
      <w:u w:val="single"/>
    </w:rPr>
  </w:style>
  <w:style w:type="character" w:styleId="Nierozpoznanawzmianka">
    <w:name w:val="Unresolved Mention"/>
    <w:qFormat/>
    <w:rPr>
      <w:color w:val="605E5C"/>
      <w:shd w:val="clear" w:color="auto" w:fill="E1DFDD"/>
    </w:rPr>
  </w:style>
  <w:style w:type="character" w:customStyle="1" w:styleId="Domylnaczcionkaakapitu2">
    <w:name w:val="Domyślna czcionka akapitu2"/>
    <w:qFormat/>
  </w:style>
  <w:style w:type="character" w:customStyle="1" w:styleId="WW8Num797z3">
    <w:name w:val="WW8Num797z3"/>
    <w:qFormat/>
    <w:rPr>
      <w:rFonts w:ascii="Symbol" w:hAnsi="Symbol" w:cs="Symbol"/>
    </w:rPr>
  </w:style>
  <w:style w:type="character" w:customStyle="1" w:styleId="normal1">
    <w:name w:val="normal1"/>
    <w:basedOn w:val="Domylnaczcionkaakapitu"/>
    <w:qFormat/>
  </w:style>
  <w:style w:type="character" w:customStyle="1" w:styleId="cf01">
    <w:name w:val="cf01"/>
    <w:qFormat/>
    <w:rPr>
      <w:rFonts w:ascii="Segoe UI" w:hAnsi="Segoe UI" w:cs="Segoe UI"/>
      <w:b/>
      <w:bCs/>
      <w:sz w:val="18"/>
      <w:szCs w:val="18"/>
    </w:rPr>
  </w:style>
  <w:style w:type="paragraph" w:customStyle="1" w:styleId="Heading">
    <w:name w:val="Heading"/>
    <w:basedOn w:val="Nagwek10"/>
    <w:next w:val="Tekstpodstawowy"/>
    <w:qFormat/>
    <w:pPr>
      <w:jc w:val="center"/>
    </w:pPr>
    <w:rPr>
      <w:b/>
      <w:bCs/>
      <w:sz w:val="56"/>
      <w:szCs w:val="56"/>
    </w:rPr>
  </w:style>
  <w:style w:type="paragraph" w:styleId="Tekstpodstawowy">
    <w:name w:val="Body Text"/>
    <w:basedOn w:val="Normalny"/>
    <w:pPr>
      <w:spacing w:after="120"/>
    </w:pPr>
  </w:style>
  <w:style w:type="paragraph" w:styleId="Lista">
    <w:name w:val="List"/>
    <w:basedOn w:val="Normalny"/>
    <w:pPr>
      <w:ind w:left="283" w:hanging="283"/>
    </w:pPr>
    <w:rPr>
      <w:szCs w:val="20"/>
    </w:rPr>
  </w:style>
  <w:style w:type="paragraph" w:styleId="Legenda">
    <w:name w:val="caption"/>
    <w:basedOn w:val="Normalny"/>
    <w:qFormat/>
    <w:pPr>
      <w:suppressLineNumbers/>
      <w:spacing w:before="120" w:after="120"/>
    </w:pPr>
    <w:rPr>
      <w:rFonts w:cs="Mangal"/>
      <w:i/>
      <w:iCs/>
    </w:rPr>
  </w:style>
  <w:style w:type="paragraph" w:customStyle="1" w:styleId="Index">
    <w:name w:val="Index"/>
    <w:basedOn w:val="Normalny"/>
    <w:qFormat/>
    <w:pPr>
      <w:suppressLineNumbers/>
    </w:pPr>
    <w:rPr>
      <w:rFonts w:cs="Lohit Devanagari"/>
    </w:rPr>
  </w:style>
  <w:style w:type="paragraph" w:customStyle="1" w:styleId="Nagwek10">
    <w:name w:val="Nagłówek1"/>
    <w:basedOn w:val="Normalny"/>
    <w:next w:val="Tekstpodstawowy"/>
    <w:qFormat/>
    <w:pPr>
      <w:keepNext/>
      <w:spacing w:before="240" w:after="120"/>
    </w:pPr>
    <w:rPr>
      <w:rFonts w:ascii="Liberation Sans;Arial" w:eastAsia="Microsoft YaHei" w:hAnsi="Liberation Sans;Arial" w:cs="Mangal"/>
      <w:sz w:val="28"/>
      <w:szCs w:val="28"/>
    </w:rPr>
  </w:style>
  <w:style w:type="paragraph" w:customStyle="1" w:styleId="Indeks">
    <w:name w:val="Indeks"/>
    <w:basedOn w:val="Normalny"/>
    <w:qFormat/>
    <w:pPr>
      <w:suppressLineNumbers/>
    </w:pPr>
    <w:rPr>
      <w:rFonts w:cs="Mangal"/>
    </w:rPr>
  </w:style>
  <w:style w:type="paragraph" w:styleId="NormalnyWeb">
    <w:name w:val="Normal (Web)"/>
    <w:basedOn w:val="Normalny"/>
    <w:qFormat/>
    <w:pPr>
      <w:widowControl w:val="0"/>
      <w:spacing w:before="100" w:after="100"/>
    </w:pPr>
    <w:rPr>
      <w:rFonts w:eastAsia="Arial"/>
      <w:kern w:val="2"/>
      <w:szCs w:val="20"/>
    </w:rPr>
  </w:style>
  <w:style w:type="paragraph" w:customStyle="1" w:styleId="Tekstpodstawowywcity21">
    <w:name w:val="Tekst podstawowy wcięty 21"/>
    <w:basedOn w:val="Normalny"/>
    <w:qFormat/>
    <w:pPr>
      <w:spacing w:line="320" w:lineRule="atLeast"/>
      <w:ind w:left="720" w:hanging="284"/>
      <w:jc w:val="both"/>
    </w:pPr>
    <w:rPr>
      <w:sz w:val="21"/>
    </w:rPr>
  </w:style>
  <w:style w:type="paragraph" w:styleId="Tekstpodstawowywcity">
    <w:name w:val="Body Text Indent"/>
    <w:basedOn w:val="Normalny"/>
    <w:pPr>
      <w:jc w:val="both"/>
    </w:pPr>
    <w:rPr>
      <w:szCs w:val="20"/>
    </w:rPr>
  </w:style>
  <w:style w:type="paragraph" w:styleId="Akapitzlist">
    <w:name w:val="List Paragraph"/>
    <w:basedOn w:val="Normalny"/>
    <w:qFormat/>
    <w:pPr>
      <w:widowControl w:val="0"/>
      <w:ind w:left="708"/>
    </w:pPr>
    <w:rPr>
      <w:rFonts w:eastAsia="Arial"/>
      <w:kern w:val="2"/>
    </w:rPr>
  </w:style>
  <w:style w:type="paragraph" w:customStyle="1" w:styleId="Plandokumentu1">
    <w:name w:val="Plan dokumentu1"/>
    <w:basedOn w:val="Normalny"/>
    <w:qFormat/>
    <w:pPr>
      <w:shd w:val="clear" w:color="auto" w:fill="000080"/>
    </w:pPr>
    <w:rPr>
      <w:rFonts w:ascii="Tahoma" w:hAnsi="Tahoma" w:cs="Tahoma"/>
      <w:sz w:val="20"/>
      <w:szCs w:val="20"/>
    </w:rPr>
  </w:style>
  <w:style w:type="paragraph" w:customStyle="1" w:styleId="HeaderandFooter">
    <w:name w:val="Header and Footer"/>
    <w:basedOn w:val="Normalny"/>
    <w:qFormat/>
    <w:pPr>
      <w:suppressLineNumbers/>
      <w:tabs>
        <w:tab w:val="center" w:pos="4819"/>
        <w:tab w:val="right" w:pos="9638"/>
      </w:tabs>
    </w:pPr>
  </w:style>
  <w:style w:type="paragraph" w:styleId="Stopka">
    <w:name w:val="footer"/>
    <w:basedOn w:val="Normalny"/>
    <w:rPr>
      <w:lang w:val="en-US"/>
    </w:rPr>
  </w:style>
  <w:style w:type="paragraph" w:styleId="Nagwek">
    <w:name w:val="header"/>
    <w:basedOn w:val="Normalny"/>
  </w:style>
  <w:style w:type="paragraph" w:customStyle="1" w:styleId="Tekstkomentarza1">
    <w:name w:val="Tekst komentarza1"/>
    <w:basedOn w:val="Normalny"/>
    <w:qFormat/>
    <w:rPr>
      <w:sz w:val="20"/>
      <w:szCs w:val="20"/>
    </w:rPr>
  </w:style>
  <w:style w:type="paragraph" w:customStyle="1" w:styleId="Tekstpodstawowy31">
    <w:name w:val="Tekst podstawowy 31"/>
    <w:basedOn w:val="Normalny"/>
    <w:qFormat/>
    <w:pPr>
      <w:jc w:val="center"/>
    </w:pPr>
    <w:rPr>
      <w:szCs w:val="20"/>
    </w:rPr>
  </w:style>
  <w:style w:type="paragraph" w:customStyle="1" w:styleId="Tekstkomentarza2">
    <w:name w:val="Tekst komentarza2"/>
    <w:basedOn w:val="Normalny"/>
    <w:qFormat/>
    <w:pPr>
      <w:widowControl w:val="0"/>
      <w:spacing w:line="320" w:lineRule="atLeast"/>
    </w:pPr>
    <w:rPr>
      <w:rFonts w:eastAsia="Lucida Sans Unicode" w:cs="Tahoma"/>
      <w:sz w:val="20"/>
      <w:szCs w:val="20"/>
      <w:lang w:val="en-US" w:bidi="en-US"/>
    </w:rPr>
  </w:style>
  <w:style w:type="paragraph" w:styleId="Tekstdymka">
    <w:name w:val="Balloon Text"/>
    <w:basedOn w:val="Normalny"/>
    <w:qFormat/>
    <w:rPr>
      <w:rFonts w:ascii="Tahoma" w:hAnsi="Tahoma" w:cs="Tahoma"/>
      <w:sz w:val="16"/>
      <w:szCs w:val="16"/>
    </w:rPr>
  </w:style>
  <w:style w:type="paragraph" w:customStyle="1" w:styleId="Default">
    <w:name w:val="Default"/>
    <w:qFormat/>
    <w:pPr>
      <w:autoSpaceDE w:val="0"/>
    </w:pPr>
    <w:rPr>
      <w:rFonts w:ascii="Calibri" w:eastAsia="Times New Roman" w:hAnsi="Calibri" w:cs="Calibri"/>
      <w:color w:val="000000"/>
      <w:lang w:val="pl-PL" w:bidi="ar-SA"/>
    </w:rPr>
  </w:style>
  <w:style w:type="paragraph" w:customStyle="1" w:styleId="Standard">
    <w:name w:val="Standard"/>
    <w:qFormat/>
    <w:pPr>
      <w:widowControl w:val="0"/>
    </w:pPr>
    <w:rPr>
      <w:rFonts w:ascii="Times New Roman" w:eastAsia="Arial" w:hAnsi="Times New Roman" w:cs="Times New Roman"/>
      <w:kern w:val="2"/>
      <w:szCs w:val="20"/>
      <w:lang w:val="pl-PL" w:bidi="ar-SA"/>
    </w:rPr>
  </w:style>
  <w:style w:type="paragraph" w:styleId="Tematkomentarza">
    <w:name w:val="annotation subject"/>
    <w:basedOn w:val="Tekstkomentarza2"/>
    <w:next w:val="Tekstkomentarza2"/>
    <w:qFormat/>
    <w:pPr>
      <w:widowControl/>
      <w:suppressAutoHyphens w:val="0"/>
      <w:spacing w:line="240" w:lineRule="auto"/>
    </w:pPr>
    <w:rPr>
      <w:b/>
      <w:bCs/>
    </w:rPr>
  </w:style>
  <w:style w:type="paragraph" w:styleId="Poprawka">
    <w:name w:val="Revision"/>
    <w:qFormat/>
    <w:rPr>
      <w:rFonts w:ascii="Times New Roman" w:eastAsia="Times New Roman" w:hAnsi="Times New Roman" w:cs="Times New Roman"/>
      <w:color w:val="000000"/>
      <w:lang w:val="pl-PL" w:bidi="ar-SA"/>
    </w:rPr>
  </w:style>
  <w:style w:type="paragraph" w:customStyle="1" w:styleId="pkt">
    <w:name w:val="pkt"/>
    <w:basedOn w:val="Normalny"/>
    <w:qFormat/>
    <w:pPr>
      <w:spacing w:before="60" w:after="60"/>
      <w:ind w:left="851" w:hanging="295"/>
      <w:jc w:val="both"/>
    </w:pPr>
    <w:rPr>
      <w:szCs w:val="20"/>
    </w:rPr>
  </w:style>
  <w:style w:type="paragraph" w:customStyle="1" w:styleId="Zwykytekst1">
    <w:name w:val="Zwykły tekst1"/>
    <w:basedOn w:val="Normalny"/>
    <w:qFormat/>
    <w:rPr>
      <w:rFonts w:ascii="Consolas" w:eastAsia="Calibri" w:hAnsi="Consolas" w:cs="Consolas"/>
      <w:sz w:val="21"/>
      <w:szCs w:val="21"/>
    </w:rPr>
  </w:style>
  <w:style w:type="paragraph" w:styleId="Tekstprzypisukocowego">
    <w:name w:val="endnote text"/>
    <w:basedOn w:val="Normalny"/>
    <w:rPr>
      <w:sz w:val="20"/>
      <w:szCs w:val="20"/>
    </w:rPr>
  </w:style>
  <w:style w:type="paragraph" w:customStyle="1" w:styleId="Zawartoramki">
    <w:name w:val="Zawartość ramki"/>
    <w:basedOn w:val="Normalny"/>
    <w:qFormat/>
  </w:style>
  <w:style w:type="paragraph" w:customStyle="1" w:styleId="Cytaty">
    <w:name w:val="Cytaty"/>
    <w:basedOn w:val="Normalny"/>
    <w:qFormat/>
    <w:pPr>
      <w:spacing w:after="283"/>
      <w:ind w:left="567" w:right="567"/>
    </w:pPr>
  </w:style>
  <w:style w:type="paragraph" w:styleId="Podtytu">
    <w:name w:val="Subtitle"/>
    <w:basedOn w:val="Nagwek10"/>
    <w:next w:val="Tekstpodstawowy"/>
    <w:uiPriority w:val="11"/>
    <w:qFormat/>
    <w:pPr>
      <w:spacing w:before="60"/>
      <w:jc w:val="center"/>
    </w:pPr>
    <w:rPr>
      <w:sz w:val="36"/>
      <w:szCs w:val="36"/>
    </w:rPr>
  </w:style>
  <w:style w:type="paragraph" w:styleId="Tekstkomentarza">
    <w:name w:val="annotation text"/>
    <w:basedOn w:val="Normalny"/>
    <w:qFormat/>
    <w:rPr>
      <w:sz w:val="20"/>
      <w:szCs w:val="20"/>
      <w:lang w:val="en-US"/>
    </w:rPr>
  </w:style>
  <w:style w:type="paragraph" w:customStyle="1" w:styleId="Zawartotabeli">
    <w:name w:val="Zawartość tabeli"/>
    <w:basedOn w:val="Normalny"/>
    <w:qFormat/>
    <w:pPr>
      <w:widowControl w:val="0"/>
      <w:suppressLineNumbers/>
    </w:pPr>
    <w:rPr>
      <w:rFonts w:eastAsia="Lucida Sans Unicode"/>
      <w:kern w:val="2"/>
    </w:rPr>
  </w:style>
  <w:style w:type="paragraph" w:customStyle="1" w:styleId="Textbody">
    <w:name w:val="Text body"/>
    <w:basedOn w:val="Normalny"/>
    <w:qFormat/>
    <w:pPr>
      <w:widowControl w:val="0"/>
      <w:autoSpaceDE w:val="0"/>
      <w:spacing w:after="120"/>
      <w:textAlignment w:val="baseline"/>
    </w:pPr>
    <w:rPr>
      <w:rFonts w:ascii="Liberation Serif;Times New Roma" w:eastAsia="Malgun Gothic" w:hAnsi="Liberation Serif;Times New Roma" w:cs="Liberation Serif;Times New Roma"/>
      <w:kern w:val="2"/>
    </w:rPr>
  </w:style>
  <w:style w:type="paragraph" w:customStyle="1" w:styleId="Normalny1">
    <w:name w:val="Normalny1"/>
    <w:qFormat/>
    <w:pPr>
      <w:widowControl w:val="0"/>
      <w:spacing w:line="100" w:lineRule="atLeast"/>
      <w:textAlignment w:val="baseline"/>
    </w:pPr>
    <w:rPr>
      <w:rFonts w:ascii="Calibri" w:eastAsia="Calibri" w:hAnsi="Calibri" w:cs="Tahoma"/>
      <w:sz w:val="20"/>
      <w:szCs w:val="22"/>
      <w:lang w:val="pl-PL" w:bidi="ar-SA"/>
    </w:rPr>
  </w:style>
  <w:style w:type="paragraph" w:styleId="Bezodstpw">
    <w:name w:val="No Spacing"/>
    <w:basedOn w:val="Normalny"/>
    <w:qFormat/>
    <w:pPr>
      <w:suppressAutoHyphens w:val="0"/>
      <w:spacing w:before="280" w:after="280"/>
    </w:pPr>
    <w:rPr>
      <w:rFonts w:eastAsia="Malgun Gothic"/>
      <w:lang w:eastAsia="ko-KR"/>
    </w:rPr>
  </w:style>
  <w:style w:type="paragraph" w:customStyle="1" w:styleId="Tekstpodstawowy32">
    <w:name w:val="Tekst podstawowy 32"/>
    <w:basedOn w:val="Normalny"/>
    <w:qFormat/>
    <w:pPr>
      <w:widowControl w:val="0"/>
      <w:autoSpaceDE w:val="0"/>
      <w:jc w:val="both"/>
    </w:pPr>
    <w:rPr>
      <w:rFonts w:ascii="Comic Sans MS" w:hAnsi="Comic Sans MS" w:cs="Comic Sans MS"/>
      <w:b/>
      <w:sz w:val="20"/>
      <w:szCs w:val="20"/>
    </w:rPr>
  </w:style>
  <w:style w:type="paragraph" w:customStyle="1" w:styleId="Style17">
    <w:name w:val="Style17"/>
    <w:basedOn w:val="Normalny"/>
    <w:qFormat/>
    <w:pPr>
      <w:widowControl w:val="0"/>
      <w:suppressAutoHyphens w:val="0"/>
      <w:autoSpaceDE w:val="0"/>
      <w:spacing w:line="276" w:lineRule="exact"/>
      <w:ind w:hanging="355"/>
      <w:jc w:val="both"/>
    </w:pPr>
    <w:rPr>
      <w:kern w:val="2"/>
    </w:rPr>
  </w:style>
  <w:style w:type="paragraph" w:customStyle="1" w:styleId="western">
    <w:name w:val="western"/>
    <w:basedOn w:val="Normalny"/>
    <w:qFormat/>
    <w:pPr>
      <w:suppressAutoHyphens w:val="0"/>
      <w:spacing w:before="100" w:after="119"/>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numbering" w:customStyle="1" w:styleId="WW8Num98">
    <w:name w:val="WW8Num98"/>
    <w:qFormat/>
  </w:style>
  <w:style w:type="numbering" w:customStyle="1" w:styleId="WW8Num99">
    <w:name w:val="WW8Num99"/>
    <w:qFormat/>
  </w:style>
  <w:style w:type="numbering" w:customStyle="1" w:styleId="WW8Num100">
    <w:name w:val="WW8Num100"/>
    <w:qFormat/>
  </w:style>
  <w:style w:type="numbering" w:customStyle="1" w:styleId="WW8Num101">
    <w:name w:val="WW8Num101"/>
    <w:qFormat/>
  </w:style>
  <w:style w:type="numbering" w:customStyle="1" w:styleId="WW8Num102">
    <w:name w:val="WW8Num102"/>
    <w:qFormat/>
  </w:style>
  <w:style w:type="numbering" w:customStyle="1" w:styleId="WW8Num103">
    <w:name w:val="WW8Num103"/>
    <w:qFormat/>
  </w:style>
  <w:style w:type="numbering" w:customStyle="1" w:styleId="WW8Num104">
    <w:name w:val="WW8Num104"/>
    <w:qFormat/>
  </w:style>
  <w:style w:type="numbering" w:customStyle="1" w:styleId="WW8Num105">
    <w:name w:val="WW8Num105"/>
    <w:qFormat/>
  </w:style>
  <w:style w:type="numbering" w:customStyle="1" w:styleId="WW8Num106">
    <w:name w:val="WW8Num106"/>
    <w:qFormat/>
  </w:style>
  <w:style w:type="numbering" w:customStyle="1" w:styleId="WW8Num107">
    <w:name w:val="WW8Num107"/>
    <w:qFormat/>
  </w:style>
  <w:style w:type="numbering" w:customStyle="1" w:styleId="WW8Num108">
    <w:name w:val="WW8Num108"/>
    <w:qFormat/>
  </w:style>
  <w:style w:type="numbering" w:customStyle="1" w:styleId="WW8Num109">
    <w:name w:val="WW8Num109"/>
    <w:qFormat/>
  </w:style>
  <w:style w:type="numbering" w:customStyle="1" w:styleId="WW8Num110">
    <w:name w:val="WW8Num110"/>
    <w:qFormat/>
  </w:style>
  <w:style w:type="numbering" w:customStyle="1" w:styleId="WW8Num111">
    <w:name w:val="WW8Num111"/>
    <w:qFormat/>
  </w:style>
  <w:style w:type="numbering" w:customStyle="1" w:styleId="WW8Num112">
    <w:name w:val="WW8Num112"/>
    <w:qFormat/>
  </w:style>
  <w:style w:type="numbering" w:customStyle="1" w:styleId="WW8Num113">
    <w:name w:val="WW8Num113"/>
    <w:qFormat/>
  </w:style>
  <w:style w:type="numbering" w:customStyle="1" w:styleId="WW8Num114">
    <w:name w:val="WW8Num114"/>
    <w:qFormat/>
  </w:style>
  <w:style w:type="numbering" w:customStyle="1" w:styleId="WW8Num115">
    <w:name w:val="WW8Num115"/>
    <w:qFormat/>
  </w:style>
  <w:style w:type="numbering" w:customStyle="1" w:styleId="WW8Num116">
    <w:name w:val="WW8Num116"/>
    <w:qFormat/>
  </w:style>
  <w:style w:type="numbering" w:customStyle="1" w:styleId="WW8Num117">
    <w:name w:val="WW8Num117"/>
    <w:qFormat/>
  </w:style>
  <w:style w:type="numbering" w:customStyle="1" w:styleId="WW8Num118">
    <w:name w:val="WW8Num118"/>
    <w:qFormat/>
  </w:style>
  <w:style w:type="numbering" w:customStyle="1" w:styleId="WW8Num119">
    <w:name w:val="WW8Num119"/>
    <w:qFormat/>
  </w:style>
  <w:style w:type="numbering" w:customStyle="1" w:styleId="WW8Num120">
    <w:name w:val="WW8Num120"/>
    <w:qFormat/>
  </w:style>
  <w:style w:type="numbering" w:customStyle="1" w:styleId="WW8Num121">
    <w:name w:val="WW8Num121"/>
    <w:qFormat/>
  </w:style>
  <w:style w:type="numbering" w:customStyle="1" w:styleId="WW8Num122">
    <w:name w:val="WW8Num122"/>
    <w:qFormat/>
  </w:style>
  <w:style w:type="numbering" w:customStyle="1" w:styleId="WW8Num123">
    <w:name w:val="WW8Num123"/>
    <w:qFormat/>
  </w:style>
  <w:style w:type="numbering" w:customStyle="1" w:styleId="WW8Num124">
    <w:name w:val="WW8Num124"/>
    <w:qFormat/>
  </w:style>
  <w:style w:type="numbering" w:customStyle="1" w:styleId="WW8Num125">
    <w:name w:val="WW8Num125"/>
    <w:qFormat/>
  </w:style>
  <w:style w:type="numbering" w:customStyle="1" w:styleId="WW8Num126">
    <w:name w:val="WW8Num126"/>
    <w:qFormat/>
  </w:style>
  <w:style w:type="numbering" w:customStyle="1" w:styleId="WW8Num127">
    <w:name w:val="WW8Num127"/>
    <w:qFormat/>
  </w:style>
  <w:style w:type="numbering" w:customStyle="1" w:styleId="WW8Num128">
    <w:name w:val="WW8Num128"/>
    <w:qFormat/>
  </w:style>
  <w:style w:type="numbering" w:customStyle="1" w:styleId="WW8Num129">
    <w:name w:val="WW8Num129"/>
    <w:qFormat/>
  </w:style>
  <w:style w:type="numbering" w:customStyle="1" w:styleId="WW8Num130">
    <w:name w:val="WW8Num130"/>
    <w:qFormat/>
  </w:style>
  <w:style w:type="numbering" w:customStyle="1" w:styleId="WW8Num131">
    <w:name w:val="WW8Num131"/>
    <w:qFormat/>
  </w:style>
  <w:style w:type="numbering" w:customStyle="1" w:styleId="WW8Num132">
    <w:name w:val="WW8Num132"/>
    <w:qFormat/>
  </w:style>
  <w:style w:type="numbering" w:customStyle="1" w:styleId="WW8Num133">
    <w:name w:val="WW8Num133"/>
    <w:qFormat/>
  </w:style>
  <w:style w:type="numbering" w:customStyle="1" w:styleId="WW8Num134">
    <w:name w:val="WW8Num134"/>
    <w:qFormat/>
  </w:style>
  <w:style w:type="numbering" w:customStyle="1" w:styleId="WW8Num135">
    <w:name w:val="WW8Num135"/>
    <w:qFormat/>
  </w:style>
  <w:style w:type="numbering" w:customStyle="1" w:styleId="WW8Num136">
    <w:name w:val="WW8Num1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zetargi@podegrodzie.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pl/podpowiadamy-wykonawcom-jakie-komunikaty-moga-pojawic-sie-w-procesie-przesylania-oferty-w-sytuacji-skladania-interaktywnego-formularza-ofertowego-platformy-e-zamowienia-oraz-w-sytuacji-skladania-for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podegrodzie.pl/" TargetMode="External"/><Relationship Id="rId7" Type="http://schemas.openxmlformats.org/officeDocument/2006/relationships/hyperlink" Target="mailto:ops@podegrodzie.pl" TargetMode="External"/><Relationship Id="rId12" Type="http://schemas.openxmlformats.org/officeDocument/2006/relationships/hyperlink" Target="mailto:przetargi@podegrodzie.pl" TargetMode="External"/><Relationship Id="rId17" Type="http://schemas.openxmlformats.org/officeDocument/2006/relationships/hyperlink" Target="mailto:przetargi@podegrodzie.p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przetargi@podegrodzie.pl" TargetMode="External"/><Relationship Id="rId20" Type="http://schemas.openxmlformats.org/officeDocument/2006/relationships/hyperlink" Target="mailto:gmina@podegrodzie.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24" Type="http://schemas.openxmlformats.org/officeDocument/2006/relationships/hyperlink" Target="mailto:ops@podegrodzie.pl" TargetMode="External"/><Relationship Id="rId5" Type="http://schemas.openxmlformats.org/officeDocument/2006/relationships/footnotes" Target="footnotes.xml"/><Relationship Id="rId15" Type="http://schemas.openxmlformats.org/officeDocument/2006/relationships/hyperlink" Target="https://ezamowienia.gov.pl/" TargetMode="External"/><Relationship Id="rId23" Type="http://schemas.openxmlformats.org/officeDocument/2006/relationships/hyperlink" Target="mailto:iodo@podegrodzie.pl" TargetMode="External"/><Relationship Id="rId28" Type="http://schemas.openxmlformats.org/officeDocument/2006/relationships/theme" Target="theme/theme1.xml"/><Relationship Id="rId10" Type="http://schemas.openxmlformats.org/officeDocument/2006/relationships/hyperlink" Target="https://ezamowienia.gov.pl/mp-client/search/list/ocds-148610-af9f8c8f-5434-4749-a066-2d5f16a616a7" TargetMode="External"/><Relationship Id="rId19" Type="http://schemas.openxmlformats.org/officeDocument/2006/relationships/hyperlink" Target="https://ezamowienia.gov.pl/pl/komponent-edukacyjny/"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mailto:przetargi@podegrodzie.pl" TargetMode="External"/><Relationship Id="rId22" Type="http://schemas.openxmlformats.org/officeDocument/2006/relationships/hyperlink" Target="https://bip.malopolska.pl/ugpodegrodzi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44</Pages>
  <Words>12618</Words>
  <Characters>75709</Characters>
  <Application>Microsoft Office Word</Application>
  <DocSecurity>0</DocSecurity>
  <Lines>630</Lines>
  <Paragraphs>176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Agnieszka Połeć</cp:lastModifiedBy>
  <cp:revision>20</cp:revision>
  <cp:lastPrinted>2026-08-06T08:59:00Z</cp:lastPrinted>
  <dcterms:created xsi:type="dcterms:W3CDTF">2026-08-06T20:18:00Z</dcterms:created>
  <dcterms:modified xsi:type="dcterms:W3CDTF">2026-08-07T09:37:00Z</dcterms:modified>
  <dc:language>en-US</dc:language>
</cp:coreProperties>
</file>