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C0B1" w14:textId="4BB1A48D" w:rsidR="00A75FA9" w:rsidRPr="0051381E" w:rsidRDefault="00453B6A" w:rsidP="00453B6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Załącznik nr 6 do SWZ</w:t>
      </w:r>
    </w:p>
    <w:p w14:paraId="03BC1EF2" w14:textId="0B310636" w:rsidR="00A75FA9" w:rsidRPr="0051381E" w:rsidRDefault="002816CE">
      <w:pPr>
        <w:pStyle w:val="Nagwek1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Opis Przedmiotu Zamówienia (OPZ) – „</w:t>
      </w:r>
      <w:bookmarkStart w:id="0" w:name="_Hlk209093871"/>
      <w:r w:rsidRPr="0051381E">
        <w:rPr>
          <w:rFonts w:asciiTheme="minorHAnsi" w:eastAsia="Google Sans" w:hAnsiTheme="minorHAnsi" w:cs="Google Sans"/>
          <w:color w:val="1B1C1D"/>
        </w:rPr>
        <w:t>Kompleksowe zimowe utrzymanie dróg miasta Cieszyn w sezonie 202</w:t>
      </w:r>
      <w:r w:rsidR="00A1585E">
        <w:rPr>
          <w:rFonts w:asciiTheme="minorHAnsi" w:eastAsia="Google Sans" w:hAnsiTheme="minorHAnsi" w:cs="Google Sans"/>
          <w:color w:val="1B1C1D"/>
        </w:rPr>
        <w:t>6</w:t>
      </w:r>
      <w:r w:rsidRPr="0051381E">
        <w:rPr>
          <w:rFonts w:asciiTheme="minorHAnsi" w:eastAsia="Google Sans" w:hAnsiTheme="minorHAnsi" w:cs="Google Sans"/>
          <w:color w:val="1B1C1D"/>
        </w:rPr>
        <w:t>/202</w:t>
      </w:r>
      <w:bookmarkEnd w:id="0"/>
      <w:r w:rsidR="00A1585E">
        <w:rPr>
          <w:rFonts w:asciiTheme="minorHAnsi" w:eastAsia="Google Sans" w:hAnsiTheme="minorHAnsi" w:cs="Google Sans"/>
          <w:color w:val="1B1C1D"/>
        </w:rPr>
        <w:t>7</w:t>
      </w:r>
      <w:r w:rsidRPr="0051381E">
        <w:rPr>
          <w:rFonts w:asciiTheme="minorHAnsi" w:eastAsia="Google Sans" w:hAnsiTheme="minorHAnsi" w:cs="Google Sans"/>
          <w:color w:val="1B1C1D"/>
        </w:rPr>
        <w:t>”</w:t>
      </w:r>
    </w:p>
    <w:p w14:paraId="62FBD8D1" w14:textId="77777777" w:rsidR="00A75FA9" w:rsidRPr="0051381E" w:rsidRDefault="00A75FA9">
      <w:pPr>
        <w:pStyle w:val="Nagwek2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72B9BEE3" w14:textId="77777777" w:rsidR="00A75FA9" w:rsidRPr="0051381E" w:rsidRDefault="002816CE">
      <w:pPr>
        <w:pStyle w:val="Nagwek2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Sekcja 1: Postanowienia Ogólne i Definicje</w:t>
      </w:r>
    </w:p>
    <w:p w14:paraId="5ADCF90F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6A4B922F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1.1. Przedmiot Zamówienia</w:t>
      </w:r>
    </w:p>
    <w:p w14:paraId="7033F7D4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14B7694B" w14:textId="3E575175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Przedmiotem niniejszego zamówienia jest świadczenie kompleksowych usług w zakresie zimowego utrzymania przejezdności dróg oraz zapewnienia bezpiecznego ruchu pieszego na wyznaczonym administracyjnie obszarze miasta Cieszyn w sezonie zimowym 202</w:t>
      </w:r>
      <w:r w:rsidR="00A1585E">
        <w:rPr>
          <w:rFonts w:asciiTheme="minorHAnsi" w:eastAsia="Google Sans Text" w:hAnsiTheme="minorHAnsi" w:cs="Google Sans Text"/>
          <w:color w:val="1B1C1D"/>
        </w:rPr>
        <w:t>6</w:t>
      </w:r>
      <w:r w:rsidRPr="0051381E">
        <w:rPr>
          <w:rFonts w:asciiTheme="minorHAnsi" w:eastAsia="Google Sans Text" w:hAnsiTheme="minorHAnsi" w:cs="Google Sans Text"/>
          <w:color w:val="1B1C1D"/>
        </w:rPr>
        <w:t>/202</w:t>
      </w:r>
      <w:r w:rsidR="00A1585E">
        <w:rPr>
          <w:rFonts w:asciiTheme="minorHAnsi" w:eastAsia="Google Sans Text" w:hAnsiTheme="minorHAnsi" w:cs="Google Sans Text"/>
          <w:color w:val="1B1C1D"/>
        </w:rPr>
        <w:t>7</w:t>
      </w:r>
      <w:r w:rsidRPr="0051381E">
        <w:rPr>
          <w:rFonts w:asciiTheme="minorHAnsi" w:eastAsia="Google Sans Text" w:hAnsiTheme="minorHAnsi" w:cs="Google Sans Text"/>
          <w:color w:val="1B1C1D"/>
        </w:rPr>
        <w:t>. Usługi obejmują bieżące odśnieżanie, zwalczanie śliskości zimowej, a także inne czynności pokrewne, niezbędne do osiągnięcia celów określonych w niniejszym Opisie Przedmiotu Zamówienia (OPZ) oraz w dokumentach odniesienia.</w:t>
      </w:r>
    </w:p>
    <w:p w14:paraId="5B4F1DAA" w14:textId="2D888EAE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 xml:space="preserve">Zamówienie realizowane będzie przez okres </w:t>
      </w:r>
      <w:r w:rsidR="00967418">
        <w:rPr>
          <w:rFonts w:asciiTheme="minorHAnsi" w:eastAsia="Google Sans Text" w:hAnsiTheme="minorHAnsi" w:cs="Google Sans Text"/>
          <w:color w:val="1B1C1D"/>
        </w:rPr>
        <w:t>5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(</w:t>
      </w:r>
      <w:r w:rsidR="00967418">
        <w:rPr>
          <w:rFonts w:asciiTheme="minorHAnsi" w:eastAsia="Google Sans Text" w:hAnsiTheme="minorHAnsi" w:cs="Google Sans Text"/>
          <w:color w:val="1B1C1D"/>
        </w:rPr>
        <w:t>pięciu</w:t>
      </w:r>
      <w:r w:rsidRPr="0051381E">
        <w:rPr>
          <w:rFonts w:asciiTheme="minorHAnsi" w:eastAsia="Google Sans Text" w:hAnsiTheme="minorHAnsi" w:cs="Google Sans Text"/>
          <w:color w:val="1B1C1D"/>
        </w:rPr>
        <w:t>) miesięcy</w:t>
      </w:r>
      <w:r w:rsidR="00BA759B">
        <w:rPr>
          <w:rFonts w:asciiTheme="minorHAnsi" w:eastAsia="Google Sans Text" w:hAnsiTheme="minorHAnsi" w:cs="Google Sans Text"/>
          <w:color w:val="1B1C1D"/>
        </w:rPr>
        <w:t xml:space="preserve"> od dnia </w:t>
      </w:r>
      <w:r w:rsidR="000C4DF3">
        <w:rPr>
          <w:rFonts w:asciiTheme="minorHAnsi" w:eastAsia="Google Sans Text" w:hAnsiTheme="minorHAnsi" w:cs="Google Sans Text"/>
          <w:color w:val="1B1C1D"/>
        </w:rPr>
        <w:t xml:space="preserve">1 listopada 2026r. </w:t>
      </w:r>
      <w:r w:rsidR="00BA759B">
        <w:rPr>
          <w:rFonts w:asciiTheme="minorHAnsi" w:eastAsia="Google Sans Text" w:hAnsiTheme="minorHAnsi" w:cs="Google Sans Text"/>
          <w:color w:val="1B1C1D"/>
        </w:rPr>
        <w:t xml:space="preserve"> </w:t>
      </w:r>
      <w:r w:rsidRPr="0051381E">
        <w:rPr>
          <w:rFonts w:asciiTheme="minorHAnsi" w:eastAsia="Google Sans Text" w:hAnsiTheme="minorHAnsi" w:cs="Google Sans Text"/>
          <w:color w:val="1B1C1D"/>
        </w:rPr>
        <w:t>Usługi objęte są następującymi kodami Wspólnego Słownika Zamówień (CPV):</w:t>
      </w:r>
    </w:p>
    <w:p w14:paraId="0531DE2D" w14:textId="77777777" w:rsidR="00A75FA9" w:rsidRPr="0051381E" w:rsidRDefault="002816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90620000-9 „Usługi odśnieżania”</w:t>
      </w:r>
    </w:p>
    <w:p w14:paraId="65250889" w14:textId="77777777" w:rsidR="00A75FA9" w:rsidRPr="0051381E" w:rsidRDefault="002816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90630000-2 „Usługi usuwania oblodzeń”.</w:t>
      </w:r>
    </w:p>
    <w:p w14:paraId="58C565B5" w14:textId="7331BA7D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 xml:space="preserve">Wykonawca zobowiązany jest do realizacji przedmiotu zamówienia z należytą starannością, zgodnie z najlepszą wiedzą techniczną, obowiązującymi przepisami prawa oraz </w:t>
      </w:r>
      <w:r w:rsidR="003D2E3D">
        <w:rPr>
          <w:rFonts w:asciiTheme="minorHAnsi" w:eastAsia="Google Sans Text" w:hAnsiTheme="minorHAnsi" w:cs="Google Sans Text"/>
          <w:color w:val="1B1C1D"/>
        </w:rPr>
        <w:t>kryteriami utrzymania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określonymi przez Zamawiającego.</w:t>
      </w:r>
    </w:p>
    <w:p w14:paraId="27DBA6D9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309CA15C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1.2. Obszar Realizacji Zamówienia</w:t>
      </w:r>
    </w:p>
    <w:p w14:paraId="03E707B0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511EA66E" w14:textId="06F8792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51381E">
        <w:rPr>
          <w:rFonts w:asciiTheme="minorHAnsi" w:eastAsia="Google Sans Text" w:hAnsiTheme="minorHAnsi" w:cs="Google Sans Text"/>
          <w:color w:val="1B1C1D"/>
        </w:rPr>
        <w:t>Obszar objęty przedmiotem zamówienia</w:t>
      </w:r>
      <w:r w:rsidR="00BA759B">
        <w:rPr>
          <w:rFonts w:asciiTheme="minorHAnsi" w:eastAsia="Google Sans Text" w:hAnsiTheme="minorHAnsi" w:cs="Google Sans Text"/>
          <w:color w:val="1B1C1D"/>
        </w:rPr>
        <w:t xml:space="preserve"> </w:t>
      </w:r>
      <w:r w:rsidRPr="0051381E">
        <w:rPr>
          <w:rFonts w:asciiTheme="minorHAnsi" w:eastAsia="Google Sans Text" w:hAnsiTheme="minorHAnsi" w:cs="Google Sans Text"/>
          <w:color w:val="1B1C1D"/>
        </w:rPr>
        <w:t>obejmuje drogi publiczne (gminne  i powiatowe)</w:t>
      </w:r>
      <w:r w:rsidR="00BA759B" w:rsidRPr="00BA759B">
        <w:rPr>
          <w:rFonts w:asciiTheme="minorHAnsi" w:eastAsia="Google Sans Text" w:hAnsiTheme="minorHAnsi" w:cs="Google Sans Text"/>
          <w:color w:val="1B1C1D"/>
        </w:rPr>
        <w:t xml:space="preserve"> </w:t>
      </w:r>
      <w:r w:rsidR="00BA759B" w:rsidRPr="0051381E">
        <w:rPr>
          <w:rFonts w:asciiTheme="minorHAnsi" w:eastAsia="Google Sans Text" w:hAnsiTheme="minorHAnsi" w:cs="Google Sans Text"/>
          <w:color w:val="1B1C1D"/>
        </w:rPr>
        <w:t>zlokalizowane w granicach administracyjnych miasta Cieszyn</w:t>
      </w:r>
      <w:r w:rsidR="00BB04DE">
        <w:rPr>
          <w:rFonts w:asciiTheme="minorHAnsi" w:eastAsia="Google Sans Text" w:hAnsiTheme="minorHAnsi" w:cs="Google Sans Text"/>
          <w:color w:val="1B1C1D"/>
        </w:rPr>
        <w:t>.</w:t>
      </w:r>
    </w:p>
    <w:p w14:paraId="1FE3AC58" w14:textId="64405C7B" w:rsidR="00A75FA9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Szczegółowy i prawnie wiążący wykaz ulic</w:t>
      </w:r>
      <w:r w:rsidR="00BB04DE">
        <w:rPr>
          <w:rFonts w:asciiTheme="minorHAnsi" w:eastAsia="Google Sans Text" w:hAnsiTheme="minorHAnsi" w:cs="Google Sans Text"/>
          <w:color w:val="1B1C1D"/>
        </w:rPr>
        <w:t xml:space="preserve"> objętych niniejszym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zamówieniem został zawarty w </w:t>
      </w:r>
      <w:r w:rsidRPr="0051381E">
        <w:rPr>
          <w:rFonts w:asciiTheme="minorHAnsi" w:eastAsia="Google Sans Text" w:hAnsiTheme="minorHAnsi" w:cs="Google Sans Text"/>
          <w:color w:val="1B1C1D"/>
        </w:rPr>
        <w:lastRenderedPageBreak/>
        <w:t xml:space="preserve">tabelach stanowiących integralną część niniejszego OPZ (Sekcja 2, Tabela 1; Sekcja </w:t>
      </w:r>
      <w:r w:rsidR="000C4DF3">
        <w:rPr>
          <w:rFonts w:asciiTheme="minorHAnsi" w:eastAsia="Google Sans Text" w:hAnsiTheme="minorHAnsi" w:cs="Google Sans Text"/>
          <w:color w:val="1B1C1D"/>
        </w:rPr>
        <w:t>3</w:t>
      </w:r>
      <w:r w:rsidRPr="0051381E">
        <w:rPr>
          <w:rFonts w:asciiTheme="minorHAnsi" w:eastAsia="Google Sans Text" w:hAnsiTheme="minorHAnsi" w:cs="Google Sans Text"/>
          <w:color w:val="1B1C1D"/>
        </w:rPr>
        <w:t>, Tabele 5, 6, 7). Wykaz ten, sporządzony na podstawie dokumentacji Zamawiającego, ma charakter rozstrzygający w przypadku jakichkolwiek wątpliwości interpretacyjnych dotyczących przebiegu granicy operacyjnej. Zamawiający zaleca, aby Wykonawca przed złożeniem oferty dokonał wizji lokalnej w celu zapoznania się ze specyfiką terenu objętego zamówieniem.</w:t>
      </w:r>
    </w:p>
    <w:p w14:paraId="7C577266" w14:textId="0690187E" w:rsidR="00A75FA9" w:rsidRPr="0051381E" w:rsidRDefault="000C4DF3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0C4DF3">
        <w:rPr>
          <w:rFonts w:asciiTheme="minorHAnsi" w:eastAsia="Google Sans Text" w:hAnsiTheme="minorHAnsi" w:cs="Google Sans Text"/>
        </w:rPr>
        <w:t>Zamawiający zastrzega sobie</w:t>
      </w:r>
      <w:r>
        <w:rPr>
          <w:rFonts w:asciiTheme="minorHAnsi" w:eastAsia="Google Sans Text" w:hAnsiTheme="minorHAnsi" w:cs="Google Sans Text"/>
        </w:rPr>
        <w:t xml:space="preserve"> </w:t>
      </w:r>
      <w:r w:rsidRPr="000C4DF3">
        <w:rPr>
          <w:rFonts w:asciiTheme="minorHAnsi" w:eastAsia="Google Sans Text" w:hAnsiTheme="minorHAnsi" w:cs="Google Sans Text"/>
        </w:rPr>
        <w:t>prawo do prowadzenia działań na terenie objętym przedmiotem zamówienia w określonych rejonach bez konieczności uzyskania zgody Wykonawcy oraz bez obowiązku wcześniejszego informowania go o takich działaniach.</w:t>
      </w:r>
    </w:p>
    <w:p w14:paraId="41CCA95E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1.3. Dokumenty Odniesienia i Standardy</w:t>
      </w:r>
    </w:p>
    <w:p w14:paraId="638A4DCB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4BD74BFF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Wykonawca jest zobowiązany do realizacji przedmiotu zamówienia zgodnie z postanowieniami następujących dokumentów:</w:t>
      </w:r>
    </w:p>
    <w:p w14:paraId="1D8B5B04" w14:textId="77777777" w:rsidR="00A75FA9" w:rsidRPr="0051381E" w:rsidRDefault="002816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Niniejszego Opisu Przedmiotu Zamówienia (OPZ).</w:t>
      </w:r>
    </w:p>
    <w:p w14:paraId="062F7914" w14:textId="2FB70246" w:rsidR="00A75FA9" w:rsidRPr="0051381E" w:rsidRDefault="002816CE" w:rsidP="00BA75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„</w:t>
      </w:r>
      <w:bookmarkStart w:id="1" w:name="_Hlk233631800"/>
      <w:r w:rsidR="0007295E">
        <w:rPr>
          <w:rFonts w:asciiTheme="minorHAnsi" w:eastAsia="Google Sans Text" w:hAnsiTheme="minorHAnsi" w:cs="Google Sans Text"/>
          <w:b/>
          <w:color w:val="1B1C1D"/>
        </w:rPr>
        <w:t>Zasady i kryteria odśnieżania, usuwania gołoledzi na drogach miasta Cieszyna</w:t>
      </w:r>
      <w:bookmarkEnd w:id="1"/>
      <w:r w:rsidRPr="0051381E">
        <w:rPr>
          <w:rFonts w:asciiTheme="minorHAnsi" w:eastAsia="Google Sans Text" w:hAnsiTheme="minorHAnsi" w:cs="Google Sans Text"/>
          <w:b/>
          <w:color w:val="1B1C1D"/>
        </w:rPr>
        <w:t>”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, stanowiącego załącznik do </w:t>
      </w:r>
      <w:r w:rsidR="0007295E">
        <w:rPr>
          <w:rFonts w:asciiTheme="minorHAnsi" w:eastAsia="Google Sans Text" w:hAnsiTheme="minorHAnsi" w:cs="Google Sans Text"/>
          <w:color w:val="1B1C1D"/>
        </w:rPr>
        <w:t>specyfikacji warunków zamówienia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</w:t>
      </w:r>
      <w:r w:rsidR="00EF2998">
        <w:rPr>
          <w:rFonts w:asciiTheme="minorHAnsi" w:eastAsia="Google Sans Text" w:hAnsiTheme="minorHAnsi" w:cs="Google Sans Text"/>
          <w:color w:val="1B1C1D"/>
        </w:rPr>
        <w:t xml:space="preserve"> </w:t>
      </w:r>
      <w:r w:rsidRPr="0051381E">
        <w:rPr>
          <w:rFonts w:asciiTheme="minorHAnsi" w:eastAsia="Google Sans Text" w:hAnsiTheme="minorHAnsi" w:cs="Google Sans Text"/>
          <w:color w:val="1B1C1D"/>
        </w:rPr>
        <w:t>w szczególności dotyczące przypisanych poszczególnym drogom</w:t>
      </w:r>
      <w:r w:rsidR="00BA759B">
        <w:rPr>
          <w:rFonts w:asciiTheme="minorHAnsi" w:eastAsia="Google Sans Text" w:hAnsiTheme="minorHAnsi" w:cs="Google Sans Text"/>
          <w:color w:val="1B1C1D"/>
        </w:rPr>
        <w:t xml:space="preserve"> </w:t>
      </w:r>
      <w:r w:rsidR="0007295E" w:rsidRPr="0007295E">
        <w:rPr>
          <w:rFonts w:asciiTheme="minorHAnsi" w:eastAsia="Google Sans Text" w:hAnsiTheme="minorHAnsi" w:cs="Google Sans Text"/>
          <w:bCs/>
          <w:color w:val="1B1C1D"/>
        </w:rPr>
        <w:t>kryteriów</w:t>
      </w:r>
      <w:r w:rsidRPr="0007295E">
        <w:rPr>
          <w:rFonts w:asciiTheme="minorHAnsi" w:eastAsia="Google Sans Text" w:hAnsiTheme="minorHAnsi" w:cs="Google Sans Text"/>
          <w:bCs/>
          <w:color w:val="1B1C1D"/>
        </w:rPr>
        <w:t xml:space="preserve"> utrzymania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oraz zdefiniowanych w nich dopuszczalnych czasów reakcji na wystąpienie zjawisk zimowych, są dla Wykonawcy wiążące i nadrzędne.</w:t>
      </w:r>
    </w:p>
    <w:p w14:paraId="6644B8D3" w14:textId="350EDD2C" w:rsidR="00A75FA9" w:rsidRPr="0051381E" w:rsidRDefault="002816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Obowiązujących przepisów prawa, w szczególności ustawy z dnia 21 marca 1985 r.    o drogach publicznych oraz ustawy z dnia 13 września 1996 r. o utrzymaniu czystości  i porządku w gminach.</w:t>
      </w:r>
    </w:p>
    <w:p w14:paraId="75735835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650BD61F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1.4. Definicje Kluczowych Pojęć</w:t>
      </w:r>
    </w:p>
    <w:p w14:paraId="1222609F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4BE162D1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Dla celów niniejszego zamówienia przyjmuje się następujące definicje:</w:t>
      </w:r>
    </w:p>
    <w:p w14:paraId="2098C877" w14:textId="77777777" w:rsidR="00A75FA9" w:rsidRPr="0051381E" w:rsidRDefault="002816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Akcja zimowa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– zespół czynności obejmujących bieżące odśnieżanie aż do osiągnięcia stanu przejezdności, wraz z likwidacją śliskości zimowej na drogach i innych terenach objętych zamówieniem.</w:t>
      </w:r>
      <w:r w:rsidRPr="0051381E"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  <w:t>3</w:t>
      </w:r>
    </w:p>
    <w:p w14:paraId="204F3D39" w14:textId="77777777" w:rsidR="00A75FA9" w:rsidRPr="0051381E" w:rsidRDefault="002816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Gotowość operacyjna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– stan, w którym Wykonawca dysponuje w pełni sprawnym, przygotowanym do natychmiastowego użycia sprzętem oraz personelem, zdolnym do podjęcia działań w czasie nie dłuższym niż określony w OPZ.</w:t>
      </w:r>
    </w:p>
    <w:p w14:paraId="1AEC6BD5" w14:textId="3B89D36F" w:rsidR="00A75FA9" w:rsidRPr="0051381E" w:rsidRDefault="000729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>
        <w:rPr>
          <w:rFonts w:asciiTheme="minorHAnsi" w:eastAsia="Google Sans Text" w:hAnsiTheme="minorHAnsi" w:cs="Google Sans Text"/>
          <w:b/>
          <w:color w:val="1B1C1D"/>
        </w:rPr>
        <w:t>Kryteria</w:t>
      </w:r>
      <w:r w:rsidR="002816CE" w:rsidRPr="0051381E">
        <w:rPr>
          <w:rFonts w:asciiTheme="minorHAnsi" w:eastAsia="Google Sans Text" w:hAnsiTheme="minorHAnsi" w:cs="Google Sans Text"/>
          <w:b/>
          <w:color w:val="1B1C1D"/>
        </w:rPr>
        <w:t xml:space="preserve"> utrzymania</w:t>
      </w:r>
      <w:r w:rsidR="002816CE" w:rsidRPr="0051381E">
        <w:rPr>
          <w:rFonts w:asciiTheme="minorHAnsi" w:eastAsia="Google Sans Text" w:hAnsiTheme="minorHAnsi" w:cs="Google Sans Text"/>
          <w:color w:val="1B1C1D"/>
        </w:rPr>
        <w:t xml:space="preserve"> – zdefiniowany w „</w:t>
      </w:r>
      <w:r>
        <w:rPr>
          <w:rFonts w:asciiTheme="minorHAnsi" w:eastAsia="Google Sans Text" w:hAnsiTheme="minorHAnsi" w:cs="Google Sans Text"/>
          <w:b/>
          <w:color w:val="1B1C1D"/>
        </w:rPr>
        <w:t>Zasadach i kryteriach odśnieżania, usuwania gołoledzi na drogach miasta Cieszyna</w:t>
      </w:r>
      <w:r w:rsidR="002816CE" w:rsidRPr="0051381E">
        <w:rPr>
          <w:rFonts w:asciiTheme="minorHAnsi" w:eastAsia="Google Sans Text" w:hAnsiTheme="minorHAnsi" w:cs="Google Sans Text"/>
          <w:color w:val="1B1C1D"/>
        </w:rPr>
        <w:t>”  poziom utrzymania drogi, określający dopuszczalne stany nawierzchni po ustaniu opadów śniegu oraz maksymalne czasy na zwalczenie poszczególnych rodzajów śliskości zimowej.</w:t>
      </w:r>
    </w:p>
    <w:p w14:paraId="7AF17FB9" w14:textId="77777777" w:rsidR="00A75FA9" w:rsidRPr="0051381E" w:rsidRDefault="002816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Śliskość zimowa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– zjawisko obniżenia współczynnika szorstkości nawierzchni spowodowane </w:t>
      </w:r>
      <w:r w:rsidRPr="0051381E">
        <w:rPr>
          <w:rFonts w:asciiTheme="minorHAnsi" w:eastAsia="Google Sans Text" w:hAnsiTheme="minorHAnsi" w:cs="Google Sans Text"/>
          <w:color w:val="1B1C1D"/>
        </w:rPr>
        <w:lastRenderedPageBreak/>
        <w:t>warunkami atmosferycznymi, obejmujące gołoledź, szron, szadź, śliskość pośniegową oraz lodowicę.</w:t>
      </w:r>
    </w:p>
    <w:p w14:paraId="1DBDE900" w14:textId="77777777" w:rsidR="00A75FA9" w:rsidRPr="0051381E" w:rsidRDefault="002816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Przejezdność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– stan drogi umożliwiający bezpieczny ruch pojazdów z prędkością dostosowaną do panujących warunków atmosferycznych, bez nieuzasadnionych utrudnień.</w:t>
      </w:r>
    </w:p>
    <w:p w14:paraId="19A0642B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392F7DD1" w14:textId="24928E07" w:rsidR="00A75FA9" w:rsidRPr="0051381E" w:rsidRDefault="002816CE">
      <w:pPr>
        <w:pStyle w:val="Nagwek2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 xml:space="preserve">Sekcja 2: Część I – </w:t>
      </w:r>
      <w:bookmarkStart w:id="2" w:name="_Hlk209094020"/>
      <w:r w:rsidRPr="0051381E">
        <w:rPr>
          <w:rFonts w:asciiTheme="minorHAnsi" w:eastAsia="Google Sans" w:hAnsiTheme="minorHAnsi" w:cs="Google Sans"/>
          <w:color w:val="1B1C1D"/>
        </w:rPr>
        <w:t>Utrzymanie Przejezdności Dróg</w:t>
      </w:r>
      <w:bookmarkEnd w:id="2"/>
      <w:r w:rsidR="00633C28">
        <w:rPr>
          <w:rFonts w:asciiTheme="minorHAnsi" w:eastAsia="Google Sans" w:hAnsiTheme="minorHAnsi" w:cs="Google Sans"/>
          <w:color w:val="1B1C1D"/>
        </w:rPr>
        <w:t xml:space="preserve"> w części północnej miasta Cieszyn</w:t>
      </w:r>
      <w:r w:rsidR="00D75CE8">
        <w:rPr>
          <w:rFonts w:asciiTheme="minorHAnsi" w:eastAsia="Google Sans" w:hAnsiTheme="minorHAnsi" w:cs="Google Sans"/>
          <w:color w:val="1B1C1D"/>
        </w:rPr>
        <w:t>.</w:t>
      </w:r>
    </w:p>
    <w:p w14:paraId="6DFA9D9B" w14:textId="77777777" w:rsidR="00A75FA9" w:rsidRPr="0051381E" w:rsidRDefault="00A75FA9">
      <w:pPr>
        <w:rPr>
          <w:rFonts w:asciiTheme="minorHAnsi" w:hAnsiTheme="minorHAnsi"/>
        </w:rPr>
      </w:pPr>
    </w:p>
    <w:p w14:paraId="427D259D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2.1. Zakres Zadań</w:t>
      </w:r>
    </w:p>
    <w:p w14:paraId="5618DDDD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13043B5C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 ramach tej części zamówienia, Wykonawca zobowiązany jest do zapewnienia przejezdności na kluczowych arteriach komunikacyjnych w północnej części miasta. Do podstawowych zadań należą:</w:t>
      </w:r>
    </w:p>
    <w:p w14:paraId="2465E442" w14:textId="77777777" w:rsidR="00A75FA9" w:rsidRPr="0051381E" w:rsidRDefault="002816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Bieżące odśnieżanie jezdni i obiektów mostowych przy użyciu pługów lemieszowych.</w:t>
      </w:r>
    </w:p>
    <w:p w14:paraId="73F2756A" w14:textId="77777777" w:rsidR="00A75FA9" w:rsidRPr="0051381E" w:rsidRDefault="002816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Likwidacja śliskości zimowej poprzez posypywanie nawierzchni materiałami chemicznymi (solą drogową).</w:t>
      </w:r>
    </w:p>
    <w:p w14:paraId="378F619D" w14:textId="77777777" w:rsidR="00A75FA9" w:rsidRPr="0051381E" w:rsidRDefault="002816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Usuwanie zasp śnieżnych, języków śniegowych i lodu z nawierzchni jezdni i mostów.</w:t>
      </w:r>
    </w:p>
    <w:p w14:paraId="12A0927D" w14:textId="77777777" w:rsidR="00A75FA9" w:rsidRPr="00C02507" w:rsidRDefault="002816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Usuwanie nadmiaru śniegu i błota pośniegowego z poboczy w celu zapewnienia prawidłowego odwodnienia i widoczności.</w:t>
      </w:r>
    </w:p>
    <w:p w14:paraId="3AD0025E" w14:textId="74D7B44A" w:rsidR="00A75FA9" w:rsidRPr="0051381E" w:rsidRDefault="002816CE" w:rsidP="005138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Wszystkie działania muszą być prowadzone w sposób zapewniający osiągnięcie i utrzymanie standardów określonych w „Operacie Akcji Zimowej”.</w:t>
      </w:r>
    </w:p>
    <w:p w14:paraId="5A499D1A" w14:textId="18173F58" w:rsidR="0051381E" w:rsidRPr="0051381E" w:rsidRDefault="00E512FC" w:rsidP="00E512FC">
      <w:pPr>
        <w:jc w:val="both"/>
        <w:rPr>
          <w:rFonts w:asciiTheme="minorHAnsi" w:hAnsiTheme="minorHAnsi"/>
        </w:rPr>
      </w:pPr>
      <w:r w:rsidRPr="00E512FC">
        <w:rPr>
          <w:rFonts w:asciiTheme="minorHAnsi" w:hAnsiTheme="minorHAnsi"/>
        </w:rPr>
        <w:t>W celu zapewnienia ciągłej przejezdności dróg oraz bezpieczeństwa na terenie całego miasta, Zamawiający zastrzega sobie prawo do kierowania sprzęt</w:t>
      </w:r>
      <w:r>
        <w:rPr>
          <w:rFonts w:asciiTheme="minorHAnsi" w:hAnsiTheme="minorHAnsi"/>
        </w:rPr>
        <w:t>u</w:t>
      </w:r>
      <w:r w:rsidRPr="00E512FC">
        <w:rPr>
          <w:rFonts w:asciiTheme="minorHAnsi" w:hAnsiTheme="minorHAnsi"/>
        </w:rPr>
        <w:t xml:space="preserve"> Wykonawcy</w:t>
      </w:r>
      <w:r>
        <w:rPr>
          <w:rFonts w:asciiTheme="minorHAnsi" w:hAnsiTheme="minorHAnsi"/>
        </w:rPr>
        <w:t xml:space="preserve"> w inne rejony miasta</w:t>
      </w:r>
      <w:r w:rsidRPr="00E512FC">
        <w:rPr>
          <w:rFonts w:asciiTheme="minorHAnsi" w:hAnsiTheme="minorHAnsi"/>
        </w:rPr>
        <w:t xml:space="preserve">. </w:t>
      </w:r>
      <w:r w:rsidRPr="00E512FC">
        <w:rPr>
          <w:rFonts w:asciiTheme="minorHAnsi" w:hAnsiTheme="minorHAnsi"/>
          <w:b/>
          <w:bCs/>
        </w:rPr>
        <w:t>Na polecenie Dyspozytora akcji zimowej MZD, Wykonawca zobowiązany jest do realizacji prac sprzętem również na obszarach miasta niewchodzących w zakres części zamówienia, na którą została złożona jego oferta.</w:t>
      </w:r>
      <w:r w:rsidRPr="00E512FC">
        <w:rPr>
          <w:rFonts w:asciiTheme="minorHAnsi" w:hAnsiTheme="minorHAnsi"/>
        </w:rPr>
        <w:t xml:space="preserve"> Zadania te będą zlecane wyłącznie w sytuacjach awaryjnych lub przy wystąpieniu szczególnie trudnych warunków pogodowych i rozliczane według stawek jednostkowych określonych w umowie.</w:t>
      </w:r>
      <w:r w:rsidR="0051381E" w:rsidRPr="0051381E">
        <w:rPr>
          <w:rFonts w:asciiTheme="minorHAnsi" w:hAnsiTheme="minorHAnsi"/>
        </w:rPr>
        <w:t xml:space="preserve"> </w:t>
      </w:r>
      <w:r w:rsidR="00D75CE8" w:rsidRPr="00D75CE8">
        <w:rPr>
          <w:rFonts w:asciiTheme="minorHAnsi" w:hAnsiTheme="minorHAnsi"/>
        </w:rPr>
        <w:t>Kierowanie sprzętu poza wyznaczony obszar odbywa się wyłącznie na wyraźne polecenie Dyspozytora Zamawiającego i każdorazowo wstrzymuje bieg czasu na usunięcie skutków zjawisk zimowych dla macierzystego rejonu Wykonawcy na czas trwania interwencji awaryjnej</w:t>
      </w:r>
      <w:r w:rsidR="00D75CE8">
        <w:rPr>
          <w:rFonts w:asciiTheme="minorHAnsi" w:hAnsiTheme="minorHAnsi"/>
        </w:rPr>
        <w:t>.</w:t>
      </w:r>
    </w:p>
    <w:p w14:paraId="1F27B9AD" w14:textId="77777777" w:rsidR="0051381E" w:rsidRPr="0051381E" w:rsidRDefault="0051381E" w:rsidP="0051381E">
      <w:pPr>
        <w:rPr>
          <w:rFonts w:asciiTheme="minorHAnsi" w:hAnsiTheme="minorHAnsi"/>
        </w:rPr>
      </w:pPr>
    </w:p>
    <w:p w14:paraId="58F7B227" w14:textId="31FD0F4F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 xml:space="preserve">2.2. Wykaz Dróg i </w:t>
      </w:r>
      <w:r w:rsidR="008C0FA1">
        <w:rPr>
          <w:rFonts w:asciiTheme="minorHAnsi" w:eastAsia="Google Sans" w:hAnsiTheme="minorHAnsi" w:cs="Google Sans"/>
          <w:color w:val="1B1C1D"/>
        </w:rPr>
        <w:t>Kryteria</w:t>
      </w:r>
      <w:r w:rsidRPr="0051381E">
        <w:rPr>
          <w:rFonts w:asciiTheme="minorHAnsi" w:eastAsia="Google Sans" w:hAnsiTheme="minorHAnsi" w:cs="Google Sans"/>
          <w:color w:val="1B1C1D"/>
        </w:rPr>
        <w:t xml:space="preserve"> Utrzymania</w:t>
      </w:r>
    </w:p>
    <w:p w14:paraId="317A727D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4186E39A" w14:textId="22C05C8F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Poniższa tabela określa wykaz dróg objętych utrzymaniem przy użyciu ciężkiego sprzętu (pługo</w:t>
      </w:r>
      <w:r w:rsidR="001656A7" w:rsidRPr="0051381E">
        <w:rPr>
          <w:rFonts w:asciiTheme="minorHAnsi" w:eastAsia="Google Sans Text" w:hAnsiTheme="minorHAnsi" w:cs="Google Sans Text"/>
          <w:color w:val="1B1C1D"/>
        </w:rPr>
        <w:t>solarek</w:t>
      </w:r>
      <w:r w:rsidRPr="0051381E">
        <w:rPr>
          <w:rFonts w:asciiTheme="minorHAnsi" w:eastAsia="Google Sans Text" w:hAnsiTheme="minorHAnsi" w:cs="Google Sans Text"/>
          <w:color w:val="1B1C1D"/>
        </w:rPr>
        <w:t>) wraz z przypisanym</w:t>
      </w:r>
      <w:r w:rsidR="008C0FA1">
        <w:rPr>
          <w:rFonts w:asciiTheme="minorHAnsi" w:eastAsia="Google Sans Text" w:hAnsiTheme="minorHAnsi" w:cs="Google Sans Text"/>
          <w:color w:val="1B1C1D"/>
        </w:rPr>
        <w:t xml:space="preserve">i kryteriami 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zimowego utrzymania.</w:t>
      </w:r>
    </w:p>
    <w:p w14:paraId="6ED65BA4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tbl>
      <w:tblPr>
        <w:tblStyle w:val="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380"/>
        <w:gridCol w:w="2860"/>
      </w:tblGrid>
      <w:tr w:rsidR="00A75FA9" w:rsidRPr="0051381E" w14:paraId="0CE2D2C8" w14:textId="77777777" w:rsidTr="00850AA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69478" w14:textId="706CA551" w:rsidR="00A75FA9" w:rsidRPr="0051381E" w:rsidRDefault="002816CE" w:rsidP="001B6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380"/>
              </w:tabs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lastRenderedPageBreak/>
              <w:t>Lp.</w:t>
            </w:r>
            <w:r w:rsidR="001B6F5A">
              <w:rPr>
                <w:rFonts w:asciiTheme="minorHAnsi" w:eastAsia="Google Sans Text" w:hAnsiTheme="minorHAnsi" w:cs="Google Sans Text"/>
                <w:color w:val="1B1C1D"/>
              </w:rPr>
              <w:tab/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FA9D08" w14:textId="0E7CBF62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 xml:space="preserve">Nazwa </w:t>
            </w:r>
            <w:r w:rsidR="008C0FA1">
              <w:rPr>
                <w:rFonts w:asciiTheme="minorHAnsi" w:eastAsia="Google Sans Text" w:hAnsiTheme="minorHAnsi" w:cs="Google Sans Text"/>
                <w:color w:val="1B1C1D"/>
              </w:rPr>
              <w:t>u</w:t>
            </w: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licy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6702C9" w14:textId="7419E1E2" w:rsidR="00A75FA9" w:rsidRPr="0051381E" w:rsidRDefault="008C0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Theme="minorHAnsi" w:eastAsia="Google Sans Text" w:hAnsiTheme="minorHAnsi" w:cs="Google Sans Text"/>
                <w:color w:val="1B1C1D"/>
              </w:rPr>
              <w:t>Kryteria</w:t>
            </w:r>
            <w:r w:rsidR="002816CE" w:rsidRPr="0051381E">
              <w:rPr>
                <w:rFonts w:asciiTheme="minorHAnsi" w:eastAsia="Google Sans Text" w:hAnsiTheme="minorHAnsi" w:cs="Google Sans Text"/>
                <w:color w:val="1B1C1D"/>
              </w:rPr>
              <w:t xml:space="preserve"> Utrzymania</w:t>
            </w:r>
          </w:p>
        </w:tc>
      </w:tr>
      <w:tr w:rsidR="00850AAC" w:rsidRPr="0051381E" w14:paraId="4C881B5F" w14:textId="77777777" w:rsidTr="00850AA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CFC7F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12F9D09" w14:textId="3F1BD37D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Liburnia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81059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74FF8990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EDAB7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2.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2F6951BC" w14:textId="2730F8BF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Katowicka (do ronda Miast Partnerskich)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715610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339CE301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4D4CEE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3.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528D046D" w14:textId="142EA0B0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Kolejowa (sam wiadukt)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EFABC2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2FB3864F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BD79AD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4.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3F1B34C" w14:textId="6A35572B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Stawowa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782F18" w14:textId="681670BC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70494B22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344F55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5.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2D42010" w14:textId="0027C2F6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Bielska (od Stawowej do węzła w Krasnej)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EB16B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0B8D1F6F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D43B88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6.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56FCA4B3" w14:textId="0DC6803E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 xml:space="preserve">Wiślańska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74E21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078E4CF9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B97D4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7.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31FC63D4" w14:textId="13823AEC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Zamarska(do wysokości posesji 122)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8E7E41" w14:textId="34C85505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29721118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B9943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8.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8A39102" w14:textId="5BCE350D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 xml:space="preserve">Franciszka Barteczka i Ludwika Skrzypka (pętla autobusowa)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FEC255" w14:textId="4F664DE5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2F5231C3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693DF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9.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4F6396CC" w14:textId="0050B5D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Cegielniana  i Kościuszki (do ul. Kajzara)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CE035" w14:textId="708A11BC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4EB0C4DF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4BDDE1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10.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C8BEAFD" w14:textId="040830CF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Kajzara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C2B544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71848856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D90AD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11.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242BBD" w14:textId="7C339228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Hulki-Laskowskiego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EEB45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254594BA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6F3605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12.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39780B26" w14:textId="4610FCCE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Filipowicza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508686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29EDFBC7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7796F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13.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1AA9DAC" w14:textId="1C06E53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 xml:space="preserve">Przepilińskiego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6F9D2F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02C85401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0C3C2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lastRenderedPageBreak/>
              <w:t>14.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2EC2A160" w14:textId="44D94C34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Pikiety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5A6AE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38595D7C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B6854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15.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9EE40AD" w14:textId="0A92ADE4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(pętla) Szymanowskiego, Moniuszki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33F560" w14:textId="084FE106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3DC9068E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643051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16.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399E7E33" w14:textId="0EB58A9A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Hażlaska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5C3E27" w14:textId="26E1824A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</w:t>
            </w:r>
            <w:r>
              <w:rPr>
                <w:rFonts w:asciiTheme="minorHAnsi" w:eastAsia="Google Sans Text" w:hAnsiTheme="minorHAnsi" w:cs="Google Sans Text"/>
                <w:color w:val="1B1C1D"/>
              </w:rPr>
              <w:t>II</w:t>
            </w:r>
          </w:p>
        </w:tc>
      </w:tr>
      <w:tr w:rsidR="00850AAC" w:rsidRPr="0051381E" w14:paraId="21B896CC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0D4BC0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17.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6D20009B" w14:textId="50F4BBB0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Motelowa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C41DCF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7B568B51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7DC8AE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18.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1889A5F" w14:textId="02426570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Jabłonna do skrzyżowania z Langera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6FC36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380CDB5F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2B8B40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19.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1B89F496" w14:textId="34C00399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>Langera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78EC45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  <w:tr w:rsidR="00850AAC" w:rsidRPr="0051381E" w14:paraId="582E33C2" w14:textId="77777777" w:rsidTr="005A7D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48B037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20.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14:paraId="5F9D0C9D" w14:textId="30DC0431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="Calibri" w:hAnsi="Calibri" w:cs="Calibri"/>
                <w:color w:val="000000"/>
              </w:rPr>
              <w:t xml:space="preserve">Frysztacka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9CCB0" w14:textId="77777777" w:rsidR="00850AAC" w:rsidRPr="0051381E" w:rsidRDefault="00850AAC" w:rsidP="00850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III</w:t>
            </w:r>
          </w:p>
        </w:tc>
      </w:tr>
    </w:tbl>
    <w:p w14:paraId="5434C709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</w:p>
    <w:p w14:paraId="07C49916" w14:textId="77777777" w:rsidR="00A75FA9" w:rsidRPr="0051381E" w:rsidRDefault="002816CE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>2.3. Wymagania Sprzętowe</w:t>
      </w:r>
    </w:p>
    <w:p w14:paraId="1C319B4A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361F257F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Wykonawca jest zobowiązany do dysponowania przez cały okres trwania umowy minimalnym potencjałem technicznym, utrzymywanym w stałej gotowości operacyjnej. Sprzęt musi być sprawny technicznie i gotowy do użycia w ciągu jednej godziny od chwili zawiadomienia przez dyspozytora akcji zimowej.</w:t>
      </w:r>
    </w:p>
    <w:p w14:paraId="63EE5B24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</w:p>
    <w:tbl>
      <w:tblPr>
        <w:tblStyle w:val="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A75FA9" w:rsidRPr="0051381E" w14:paraId="38045618" w14:textId="77777777" w:rsidTr="0002444A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2B6465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Rodzaj Sprzętu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75B3E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Minimalna Ilość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345095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Kluczowe Parametry Techniczne</w:t>
            </w:r>
          </w:p>
        </w:tc>
      </w:tr>
      <w:tr w:rsidR="00A75FA9" w:rsidRPr="0051381E" w14:paraId="6554E32F" w14:textId="77777777" w:rsidTr="0002444A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67BB33" w14:textId="3C27F458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Samochód ciężarowy z pługiem i solarką (pługo</w:t>
            </w:r>
            <w:r w:rsidR="0002444A" w:rsidRPr="0051381E">
              <w:rPr>
                <w:rFonts w:asciiTheme="minorHAnsi" w:eastAsia="Google Sans Text" w:hAnsiTheme="minorHAnsi" w:cs="Google Sans Text"/>
                <w:color w:val="1B1C1D"/>
              </w:rPr>
              <w:t>solarka</w:t>
            </w: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)</w:t>
            </w:r>
            <w:r w:rsidR="0002444A" w:rsidRPr="0051381E">
              <w:rPr>
                <w:rFonts w:asciiTheme="minorHAnsi" w:eastAsia="Google Sans Text" w:hAnsiTheme="minorHAnsi" w:cs="Google Sans Text"/>
                <w:color w:val="1B1C1D"/>
              </w:rPr>
              <w:t xml:space="preserve"> – 2 osiowa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855D42" w14:textId="1C68F158" w:rsidR="00A75FA9" w:rsidRPr="0051381E" w:rsidRDefault="0003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>
              <w:rPr>
                <w:rFonts w:asciiTheme="minorHAnsi" w:eastAsia="Google Sans Text" w:hAnsiTheme="minorHAnsi" w:cs="Google Sans Text"/>
                <w:color w:val="1B1C1D"/>
              </w:rPr>
              <w:t>1</w:t>
            </w:r>
            <w:r w:rsidR="0002444A" w:rsidRPr="0051381E">
              <w:rPr>
                <w:rFonts w:asciiTheme="minorHAnsi" w:eastAsia="Google Sans Text" w:hAnsiTheme="minorHAnsi" w:cs="Google Sans Text"/>
                <w:color w:val="1B1C1D"/>
              </w:rPr>
              <w:t xml:space="preserve"> </w:t>
            </w:r>
            <w:r w:rsidR="002816CE" w:rsidRPr="0051381E">
              <w:rPr>
                <w:rFonts w:asciiTheme="minorHAnsi" w:eastAsia="Google Sans Text" w:hAnsiTheme="minorHAnsi" w:cs="Google Sans Text"/>
                <w:color w:val="1B1C1D"/>
              </w:rPr>
              <w:t>szt.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4F119" w14:textId="77777777" w:rsidR="00BA759B" w:rsidRPr="00BA759B" w:rsidRDefault="00BA759B" w:rsidP="00BA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BA759B">
              <w:rPr>
                <w:rFonts w:asciiTheme="minorHAnsi" w:eastAsia="Google Sans Text" w:hAnsiTheme="minorHAnsi" w:cs="Google Sans Text"/>
                <w:color w:val="1B1C1D"/>
              </w:rPr>
              <w:t>Pojazd wyposażony w pług lemieszowy o szerokości lemiesza od 3 do 3,2 m oraz solarkę o pojemności min. 4 m3.</w:t>
            </w:r>
          </w:p>
          <w:p w14:paraId="06577CA1" w14:textId="6FD02EEB" w:rsidR="00A75FA9" w:rsidRPr="0051381E" w:rsidRDefault="00A75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</w:p>
        </w:tc>
      </w:tr>
      <w:tr w:rsidR="00A75FA9" w:rsidRPr="0051381E" w14:paraId="1B798F19" w14:textId="77777777" w:rsidTr="0002444A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77F91E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lastRenderedPageBreak/>
              <w:t>Sprzęt mechaniczny do załadunku śniegu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9CAA38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 szt.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66BDE" w14:textId="77777777" w:rsidR="00BA759B" w:rsidRPr="00BA759B" w:rsidRDefault="00BA759B" w:rsidP="00BA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BA759B">
              <w:rPr>
                <w:rFonts w:asciiTheme="minorHAnsi" w:eastAsia="Google Sans Text" w:hAnsiTheme="minorHAnsi" w:cs="Google Sans Text"/>
                <w:color w:val="1B1C1D"/>
              </w:rPr>
              <w:t>Standardowa koparko-ładowarka do prac załadunkowych i usuwania zlodowaceń.</w:t>
            </w:r>
          </w:p>
          <w:p w14:paraId="693B1AA1" w14:textId="7F960623" w:rsidR="00A75FA9" w:rsidRPr="0051381E" w:rsidRDefault="00A75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</w:p>
        </w:tc>
      </w:tr>
      <w:tr w:rsidR="00A75FA9" w:rsidRPr="0051381E" w14:paraId="0111E67E" w14:textId="77777777" w:rsidTr="0002444A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73682F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Sprzęt mechaniczny do wywozu śniegu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08C18" w14:textId="77777777" w:rsidR="00A75FA9" w:rsidRPr="0051381E" w:rsidRDefault="00281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51381E">
              <w:rPr>
                <w:rFonts w:asciiTheme="minorHAnsi" w:eastAsia="Google Sans Text" w:hAnsiTheme="minorHAnsi" w:cs="Google Sans Text"/>
                <w:color w:val="1B1C1D"/>
              </w:rPr>
              <w:t>1 szt.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CBA7DC" w14:textId="77777777" w:rsidR="00BA759B" w:rsidRPr="00BA759B" w:rsidRDefault="00BA759B" w:rsidP="00BA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  <w:r w:rsidRPr="00BA759B">
              <w:rPr>
                <w:rFonts w:asciiTheme="minorHAnsi" w:eastAsia="Google Sans Text" w:hAnsiTheme="minorHAnsi" w:cs="Google Sans Text"/>
                <w:color w:val="1B1C1D"/>
              </w:rPr>
              <w:t>Samochód ciężarowy – wywrotka o ładowności w zakresie: 7 do 12 t.</w:t>
            </w:r>
          </w:p>
          <w:p w14:paraId="6FBB5752" w14:textId="7346F902" w:rsidR="00A75FA9" w:rsidRPr="0051381E" w:rsidRDefault="00A75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Theme="minorHAnsi" w:eastAsia="Google Sans Text" w:hAnsiTheme="minorHAnsi" w:cs="Google Sans Text"/>
                <w:color w:val="1B1C1D"/>
              </w:rPr>
            </w:pPr>
          </w:p>
        </w:tc>
      </w:tr>
    </w:tbl>
    <w:p w14:paraId="296FF6B3" w14:textId="55A05E6F" w:rsidR="00A75FA9" w:rsidRPr="00031EB9" w:rsidRDefault="002816CE" w:rsidP="00031EB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51381E">
        <w:rPr>
          <w:rFonts w:asciiTheme="minorHAnsi" w:eastAsia="Google Sans Text" w:hAnsiTheme="minorHAnsi" w:cs="Google Sans Text"/>
          <w:color w:val="1B1C1D"/>
        </w:rPr>
        <w:t>Zamawiający informuje, iż w ramach oceny ofert mogą być przyznawane dodatkowe punkty za zaoferowanie sprzętu o wyższych parametrach lub posiadającego dodatkowe funkcjonalności, które usprawniają realizację zamówienia (np. pług skrętny sterowany z kabiny). Szczegółowe kryteria oceny ofert zawarte są w Specyfikacji Warunków Zamówienia (SWZ).</w:t>
      </w:r>
    </w:p>
    <w:p w14:paraId="4757F763" w14:textId="21D2870B" w:rsidR="00A75FA9" w:rsidRPr="0051381E" w:rsidRDefault="002816CE">
      <w:pPr>
        <w:pStyle w:val="Nagwek2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 xml:space="preserve">Sekcja </w:t>
      </w:r>
      <w:r w:rsidR="00031EB9">
        <w:rPr>
          <w:rFonts w:asciiTheme="minorHAnsi" w:eastAsia="Google Sans" w:hAnsiTheme="minorHAnsi" w:cs="Google Sans"/>
          <w:color w:val="1B1C1D"/>
        </w:rPr>
        <w:t>3</w:t>
      </w:r>
      <w:r w:rsidRPr="0051381E">
        <w:rPr>
          <w:rFonts w:asciiTheme="minorHAnsi" w:eastAsia="Google Sans" w:hAnsiTheme="minorHAnsi" w:cs="Google Sans"/>
          <w:color w:val="1B1C1D"/>
        </w:rPr>
        <w:t>: Część II</w:t>
      </w:r>
      <w:r w:rsidR="00031EB9">
        <w:rPr>
          <w:rFonts w:asciiTheme="minorHAnsi" w:eastAsia="Google Sans" w:hAnsiTheme="minorHAnsi" w:cs="Google Sans"/>
          <w:color w:val="1B1C1D"/>
        </w:rPr>
        <w:t xml:space="preserve"> - IV</w:t>
      </w:r>
      <w:r w:rsidRPr="0051381E">
        <w:rPr>
          <w:rFonts w:asciiTheme="minorHAnsi" w:eastAsia="Google Sans" w:hAnsiTheme="minorHAnsi" w:cs="Google Sans"/>
          <w:color w:val="1B1C1D"/>
        </w:rPr>
        <w:t xml:space="preserve"> – </w:t>
      </w:r>
      <w:bookmarkStart w:id="3" w:name="_Hlk209094962"/>
      <w:r w:rsidRPr="0051381E">
        <w:rPr>
          <w:rFonts w:asciiTheme="minorHAnsi" w:eastAsia="Google Sans" w:hAnsiTheme="minorHAnsi" w:cs="Google Sans"/>
          <w:color w:val="1B1C1D"/>
        </w:rPr>
        <w:t>Utrzymanie Dróg w Rejonach Ciągnikowych</w:t>
      </w:r>
    </w:p>
    <w:bookmarkEnd w:id="3"/>
    <w:p w14:paraId="14BA59F3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06DB6D38" w14:textId="667F8871" w:rsidR="00A75FA9" w:rsidRPr="0051381E" w:rsidRDefault="00031EB9" w:rsidP="00031EB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3</w:t>
      </w:r>
      <w:r w:rsidR="002816CE" w:rsidRPr="0051381E">
        <w:rPr>
          <w:rFonts w:asciiTheme="minorHAnsi" w:eastAsia="Google Sans" w:hAnsiTheme="minorHAnsi" w:cs="Google Sans"/>
          <w:color w:val="1B1C1D"/>
        </w:rPr>
        <w:t>.1. Zakres Zadań</w:t>
      </w:r>
    </w:p>
    <w:p w14:paraId="2AF9C401" w14:textId="62C6DE21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Zakres zadań jest analogiczny do zadań z Części I i obejmuje odśnieżanie oraz zwalczanie śliskości przy użyciu ciągników rolniczych wyposażonych w odpowiedni osprzęt.</w:t>
      </w:r>
    </w:p>
    <w:p w14:paraId="4AE118DA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2097F39D" w14:textId="45A24499" w:rsidR="00A75FA9" w:rsidRPr="0051381E" w:rsidRDefault="00031EB9" w:rsidP="00031EB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3</w:t>
      </w:r>
      <w:r w:rsidR="002816CE" w:rsidRPr="0051381E">
        <w:rPr>
          <w:rFonts w:asciiTheme="minorHAnsi" w:eastAsia="Google Sans" w:hAnsiTheme="minorHAnsi" w:cs="Google Sans"/>
          <w:color w:val="1B1C1D"/>
        </w:rPr>
        <w:t>.2. Wykaz Dróg i Standard Utrzymania</w:t>
      </w:r>
    </w:p>
    <w:p w14:paraId="0069869C" w14:textId="69820172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51381E">
        <w:rPr>
          <w:rFonts w:asciiTheme="minorHAnsi" w:eastAsia="Google Sans Text" w:hAnsiTheme="minorHAnsi" w:cs="Google Sans Text"/>
          <w:color w:val="1B1C1D"/>
        </w:rPr>
        <w:t xml:space="preserve">W celu optymalizacji logistycznej i operacyjnej, obszar objęty utrzymaniem ciągnikowym został podzielony na trzy odrębne rejony. Standard utrzymania dla wszystkich dróg w tej części zamówienia to </w:t>
      </w:r>
      <w:r w:rsidR="003D2E3D">
        <w:rPr>
          <w:rFonts w:asciiTheme="minorHAnsi" w:eastAsia="Google Sans Text" w:hAnsiTheme="minorHAnsi" w:cs="Google Sans Text"/>
          <w:b/>
          <w:color w:val="1B1C1D"/>
        </w:rPr>
        <w:t>kryterium utrzymania V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, chyba że w </w:t>
      </w:r>
      <w:r w:rsidRPr="003D2E3D">
        <w:rPr>
          <w:rFonts w:asciiTheme="minorHAnsi" w:eastAsia="Google Sans Text" w:hAnsiTheme="minorHAnsi" w:cs="Google Sans Text"/>
          <w:color w:val="1B1C1D"/>
        </w:rPr>
        <w:t>„</w:t>
      </w:r>
      <w:r w:rsidR="003D2E3D" w:rsidRPr="003D2E3D">
        <w:rPr>
          <w:rFonts w:asciiTheme="minorHAnsi" w:eastAsia="Google Sans Text" w:hAnsiTheme="minorHAnsi" w:cs="Google Sans Text"/>
          <w:color w:val="1B1C1D"/>
        </w:rPr>
        <w:t>Zasadach i kryteriach odśnieżania, usuwania gołoledzi na drogach miasta Cieszyna</w:t>
      </w:r>
      <w:r w:rsidRPr="003D2E3D">
        <w:rPr>
          <w:rFonts w:asciiTheme="minorHAnsi" w:eastAsia="Google Sans Text" w:hAnsiTheme="minorHAnsi" w:cs="Google Sans Text"/>
          <w:color w:val="1B1C1D"/>
        </w:rPr>
        <w:t xml:space="preserve">” </w:t>
      </w:r>
      <w:r w:rsidRPr="0051381E">
        <w:rPr>
          <w:rFonts w:asciiTheme="minorHAnsi" w:eastAsia="Google Sans Text" w:hAnsiTheme="minorHAnsi" w:cs="Google Sans Text"/>
          <w:color w:val="1B1C1D"/>
        </w:rPr>
        <w:t>wskazano inaczej.</w:t>
      </w:r>
    </w:p>
    <w:p w14:paraId="0A938691" w14:textId="38BDA1B8" w:rsidR="00973789" w:rsidRPr="0051381E" w:rsidRDefault="00031EB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>
        <w:rPr>
          <w:rFonts w:asciiTheme="minorHAnsi" w:eastAsia="Google Sans Text" w:hAnsiTheme="minorHAnsi" w:cs="Google Sans Text"/>
          <w:b/>
          <w:bCs/>
        </w:rPr>
        <w:t>Część II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– Ciągnik ok. 1</w:t>
      </w:r>
      <w:r w:rsidR="00850AAC">
        <w:rPr>
          <w:rFonts w:asciiTheme="minorHAnsi" w:eastAsia="Google Sans Text" w:hAnsiTheme="minorHAnsi" w:cs="Google Sans Text"/>
          <w:b/>
          <w:bCs/>
        </w:rPr>
        <w:t>6,3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km ( Gmina )</w:t>
      </w:r>
    </w:p>
    <w:p w14:paraId="589E2A89" w14:textId="77777777" w:rsidR="00973789" w:rsidRPr="0051381E" w:rsidRDefault="0097378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7FB14D43" w14:textId="77777777" w:rsidR="00420A54" w:rsidRPr="00420A54" w:rsidRDefault="00420A54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  <w:b/>
          <w:bCs/>
        </w:rPr>
      </w:pPr>
      <w:r w:rsidRPr="00420A54">
        <w:rPr>
          <w:rFonts w:asciiTheme="minorHAnsi" w:eastAsia="Google Sans Text" w:hAnsiTheme="minorHAnsi" w:cs="Google Sans Text"/>
          <w:b/>
          <w:bCs/>
        </w:rPr>
        <w:t>Ulice:</w:t>
      </w:r>
    </w:p>
    <w:p w14:paraId="39F08B1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Gołębia, Ligonia, Wysoka (pętla)</w:t>
      </w:r>
    </w:p>
    <w:p w14:paraId="5C1504D0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Chopina</w:t>
      </w:r>
    </w:p>
    <w:p w14:paraId="2D668B63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lastRenderedPageBreak/>
        <w:t>Św. Jerzego (+łącznik przedszkole)</w:t>
      </w:r>
    </w:p>
    <w:p w14:paraId="51FE170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Macierzy Szkolnej</w:t>
      </w:r>
    </w:p>
    <w:p w14:paraId="1BC72F8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Szymanowskiego (Od Moniuszki do Bucewicza)</w:t>
      </w:r>
    </w:p>
    <w:p w14:paraId="4376434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Karłowicza</w:t>
      </w:r>
    </w:p>
    <w:p w14:paraId="2AFFC55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Filasiewicza </w:t>
      </w:r>
    </w:p>
    <w:p w14:paraId="3142B6E8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Dolna</w:t>
      </w:r>
    </w:p>
    <w:p w14:paraId="676FB85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Zakątek</w:t>
      </w:r>
    </w:p>
    <w:p w14:paraId="44010966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Czytelni Ludowej</w:t>
      </w:r>
    </w:p>
    <w:p w14:paraId="76D275A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Bucewicza</w:t>
      </w:r>
    </w:p>
    <w:p w14:paraId="02F9761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Polna (działka 18/47)</w:t>
      </w:r>
    </w:p>
    <w:p w14:paraId="37334CB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Kamienna</w:t>
      </w:r>
    </w:p>
    <w:p w14:paraId="46129020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Węgielna (działki 18/39 i 44/3)</w:t>
      </w:r>
    </w:p>
    <w:p w14:paraId="512FFA5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Letnia</w:t>
      </w:r>
    </w:p>
    <w:p w14:paraId="38A37F7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Owocowa</w:t>
      </w:r>
    </w:p>
    <w:p w14:paraId="735F0533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Rudowska</w:t>
      </w:r>
    </w:p>
    <w:p w14:paraId="1F575C1B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Wrzosów</w:t>
      </w:r>
    </w:p>
    <w:p w14:paraId="757544E8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Północna</w:t>
      </w:r>
    </w:p>
    <w:p w14:paraId="2EE174F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Nasturcji</w:t>
      </w:r>
    </w:p>
    <w:p w14:paraId="1A50E4C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Irysów</w:t>
      </w:r>
    </w:p>
    <w:p w14:paraId="2C664160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Goździków</w:t>
      </w:r>
    </w:p>
    <w:p w14:paraId="69E6BC7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Fiołków</w:t>
      </w:r>
    </w:p>
    <w:p w14:paraId="53DA059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Tulipanów</w:t>
      </w:r>
    </w:p>
    <w:p w14:paraId="6E15473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Jaskrów</w:t>
      </w:r>
    </w:p>
    <w:p w14:paraId="4159451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Chabrów</w:t>
      </w:r>
    </w:p>
    <w:p w14:paraId="18BC9458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Narcyzów</w:t>
      </w:r>
    </w:p>
    <w:p w14:paraId="1593B9A8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Stokrotek</w:t>
      </w:r>
    </w:p>
    <w:p w14:paraId="5F4612A8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Krokusów do posesji 14</w:t>
      </w:r>
    </w:p>
    <w:p w14:paraId="1E46B2D1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Zajęcza</w:t>
      </w:r>
    </w:p>
    <w:p w14:paraId="1946B21A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Wiewiórcza</w:t>
      </w:r>
    </w:p>
    <w:p w14:paraId="482B4F6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Borsucza</w:t>
      </w:r>
    </w:p>
    <w:p w14:paraId="409333C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Jeżowa</w:t>
      </w:r>
    </w:p>
    <w:p w14:paraId="6A3767E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Mysia</w:t>
      </w:r>
    </w:p>
    <w:p w14:paraId="6A9A3C1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Jelenia</w:t>
      </w:r>
    </w:p>
    <w:p w14:paraId="39FF63FE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Wilcza</w:t>
      </w:r>
    </w:p>
    <w:p w14:paraId="15ABDEDE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Królicza</w:t>
      </w:r>
    </w:p>
    <w:p w14:paraId="7D91AB1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Lisia</w:t>
      </w:r>
    </w:p>
    <w:p w14:paraId="585D4CEC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Kościelna (od Zajęczej do Hażlaskiej)</w:t>
      </w:r>
    </w:p>
    <w:p w14:paraId="0E5CE32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Hażlaska (od Zajęczej do ronda J. Świdra)</w:t>
      </w:r>
    </w:p>
    <w:p w14:paraId="1C83652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Żniwna (działki 14, 9/2) do posesji nr 41</w:t>
      </w:r>
    </w:p>
    <w:p w14:paraId="77CD3B8C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Pszenna </w:t>
      </w:r>
    </w:p>
    <w:p w14:paraId="17725FA6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Cicha</w:t>
      </w:r>
    </w:p>
    <w:p w14:paraId="19CC2B7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Zaciszna </w:t>
      </w:r>
    </w:p>
    <w:p w14:paraId="48AC24A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Miedziana</w:t>
      </w:r>
    </w:p>
    <w:p w14:paraId="0F0641BB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lastRenderedPageBreak/>
        <w:t>Złota</w:t>
      </w:r>
    </w:p>
    <w:p w14:paraId="7E14657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Skośna</w:t>
      </w:r>
    </w:p>
    <w:p w14:paraId="6F8591D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Mała</w:t>
      </w:r>
    </w:p>
    <w:p w14:paraId="72380E6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Wiejska</w:t>
      </w:r>
    </w:p>
    <w:p w14:paraId="6B8DCC5A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Wierzbowa</w:t>
      </w:r>
    </w:p>
    <w:p w14:paraId="39E57C6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Nikła</w:t>
      </w:r>
    </w:p>
    <w:p w14:paraId="33E3327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Powstańców Śląskich</w:t>
      </w:r>
    </w:p>
    <w:p w14:paraId="2E1318E1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Kościuszki od Kajzara do Łagodnej </w:t>
      </w:r>
    </w:p>
    <w:p w14:paraId="2DAE44E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Zielona</w:t>
      </w:r>
    </w:p>
    <w:p w14:paraId="5E6B0BDD" w14:textId="11974C75" w:rsidR="00973789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Konopnickiej</w:t>
      </w:r>
    </w:p>
    <w:p w14:paraId="2C90DEEC" w14:textId="77777777" w:rsidR="00850AAC" w:rsidRPr="0051381E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4BB2F9E5" w14:textId="362FF669" w:rsidR="00973789" w:rsidRPr="0051381E" w:rsidRDefault="00031EB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>
        <w:rPr>
          <w:rFonts w:asciiTheme="minorHAnsi" w:eastAsia="Google Sans Text" w:hAnsiTheme="minorHAnsi" w:cs="Google Sans Text"/>
          <w:b/>
          <w:bCs/>
        </w:rPr>
        <w:t>Część III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–</w:t>
      </w:r>
      <w:r>
        <w:rPr>
          <w:rFonts w:asciiTheme="minorHAnsi" w:eastAsia="Google Sans Text" w:hAnsiTheme="minorHAnsi" w:cs="Google Sans Text"/>
          <w:b/>
          <w:bCs/>
        </w:rPr>
        <w:t xml:space="preserve"> 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>Ciągnik ok.15</w:t>
      </w:r>
      <w:r w:rsidR="003D2E3D">
        <w:rPr>
          <w:rFonts w:asciiTheme="minorHAnsi" w:eastAsia="Google Sans Text" w:hAnsiTheme="minorHAnsi" w:cs="Google Sans Text"/>
          <w:b/>
          <w:bCs/>
        </w:rPr>
        <w:t>,5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km ( Gmina )</w:t>
      </w:r>
    </w:p>
    <w:p w14:paraId="2C29B383" w14:textId="77777777" w:rsidR="00973789" w:rsidRPr="0051381E" w:rsidRDefault="0097378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07445E14" w14:textId="77777777" w:rsidR="00420A54" w:rsidRPr="00420A54" w:rsidRDefault="00420A54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  <w:b/>
          <w:bCs/>
        </w:rPr>
      </w:pPr>
      <w:r w:rsidRPr="00420A54">
        <w:rPr>
          <w:rFonts w:asciiTheme="minorHAnsi" w:eastAsia="Google Sans Text" w:hAnsiTheme="minorHAnsi" w:cs="Google Sans Text"/>
          <w:b/>
          <w:bCs/>
        </w:rPr>
        <w:t>Ulice:</w:t>
      </w:r>
    </w:p>
    <w:p w14:paraId="6B26794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Sarkandra </w:t>
      </w:r>
    </w:p>
    <w:p w14:paraId="3E07E7E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Brodzińskiego </w:t>
      </w:r>
    </w:p>
    <w:p w14:paraId="50581821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Kościuszki (od Stawowej do Cegielnianej )(do cmentarza)</w:t>
      </w:r>
    </w:p>
    <w:p w14:paraId="5EA27EF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Barteczka (działka 22/8, 26/3, 28/2)</w:t>
      </w:r>
    </w:p>
    <w:p w14:paraId="1AED561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Barteczka (Działka 24/2, 24/1, 11/1,11/2</w:t>
      </w:r>
    </w:p>
    <w:p w14:paraId="1E0CAF70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Działkowa</w:t>
      </w:r>
    </w:p>
    <w:p w14:paraId="67B3118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Zamarska (działki 37/1, 1/8,22/2,10/35,6,</w:t>
      </w:r>
    </w:p>
    <w:p w14:paraId="5BB58BCA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Zamarska od posesji 122 do posesji 158 </w:t>
      </w:r>
    </w:p>
    <w:p w14:paraId="5EC0B35A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Zamarska (działka 13/19, 13/5)</w:t>
      </w:r>
    </w:p>
    <w:p w14:paraId="21AD5DE9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Wiosenna</w:t>
      </w:r>
    </w:p>
    <w:p w14:paraId="12F881CC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Chłodna </w:t>
      </w:r>
    </w:p>
    <w:p w14:paraId="629833E4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Olchowa</w:t>
      </w:r>
    </w:p>
    <w:p w14:paraId="040BA84B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Śnieżna (działka 98)</w:t>
      </w:r>
    </w:p>
    <w:p w14:paraId="4E43FF64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Kątowa (działki 66/1,66/4</w:t>
      </w:r>
    </w:p>
    <w:p w14:paraId="21A9775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Rolna </w:t>
      </w:r>
    </w:p>
    <w:p w14:paraId="7D553B6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Bielska odnoga -dojazd do Szkoły - bez drogi głównej) </w:t>
      </w:r>
    </w:p>
    <w:p w14:paraId="49D4814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Mleczna </w:t>
      </w:r>
    </w:p>
    <w:p w14:paraId="786FACA5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Wielodroga (działki 37/4,38,89 do posesji 79, 40 do posesji 2, 81/50 )</w:t>
      </w:r>
    </w:p>
    <w:p w14:paraId="6F3F36D1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Gospodarska</w:t>
      </w:r>
    </w:p>
    <w:p w14:paraId="6726D9F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Ustrońska (dojazd do Gospodarskiej)</w:t>
      </w:r>
    </w:p>
    <w:p w14:paraId="58841A04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Braci Miłosiernych (w granicach działki 12) </w:t>
      </w:r>
    </w:p>
    <w:p w14:paraId="5EE6E404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Harcerska</w:t>
      </w:r>
    </w:p>
    <w:p w14:paraId="5AC6621D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Kępna (do działki 37/6 ) </w:t>
      </w:r>
    </w:p>
    <w:p w14:paraId="07AEEB9F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 xml:space="preserve">Kępna (do działki 21/5) </w:t>
      </w:r>
    </w:p>
    <w:p w14:paraId="5C91FA9E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Sadowa</w:t>
      </w:r>
    </w:p>
    <w:p w14:paraId="674860A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Kwiatowa</w:t>
      </w:r>
    </w:p>
    <w:p w14:paraId="5EB0DE07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Czereśniowa</w:t>
      </w:r>
    </w:p>
    <w:p w14:paraId="424299F2" w14:textId="77777777" w:rsidR="00850AAC" w:rsidRPr="00850AAC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Morelowa</w:t>
      </w:r>
    </w:p>
    <w:p w14:paraId="3AF44CE9" w14:textId="1018A5DE" w:rsidR="00973789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850AAC">
        <w:rPr>
          <w:rFonts w:asciiTheme="minorHAnsi" w:eastAsia="Google Sans Text" w:hAnsiTheme="minorHAnsi" w:cs="Google Sans Text"/>
        </w:rPr>
        <w:t>Wiśniowa</w:t>
      </w:r>
    </w:p>
    <w:p w14:paraId="40E13E37" w14:textId="77777777" w:rsidR="00850AAC" w:rsidRPr="0051381E" w:rsidRDefault="00850AAC" w:rsidP="00850AA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25A5C06B" w14:textId="77777777" w:rsidR="00973789" w:rsidRPr="0051381E" w:rsidRDefault="0097378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62D39BF7" w14:textId="42ECF132" w:rsidR="00973789" w:rsidRPr="0051381E" w:rsidRDefault="00031EB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>
        <w:rPr>
          <w:rFonts w:asciiTheme="minorHAnsi" w:eastAsia="Google Sans Text" w:hAnsiTheme="minorHAnsi" w:cs="Google Sans Text"/>
          <w:b/>
          <w:bCs/>
        </w:rPr>
        <w:t>Część IV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– Ciągnik ok.</w:t>
      </w:r>
      <w:r w:rsidR="003D2E3D">
        <w:rPr>
          <w:rFonts w:asciiTheme="minorHAnsi" w:eastAsia="Google Sans Text" w:hAnsiTheme="minorHAnsi" w:cs="Google Sans Text"/>
          <w:b/>
          <w:bCs/>
        </w:rPr>
        <w:t xml:space="preserve"> 20,7</w:t>
      </w:r>
      <w:r w:rsidR="00973789" w:rsidRPr="0051381E">
        <w:rPr>
          <w:rFonts w:asciiTheme="minorHAnsi" w:eastAsia="Google Sans Text" w:hAnsiTheme="minorHAnsi" w:cs="Google Sans Text"/>
          <w:b/>
          <w:bCs/>
        </w:rPr>
        <w:t xml:space="preserve"> km ( Gmina )</w:t>
      </w:r>
    </w:p>
    <w:p w14:paraId="6B133D6D" w14:textId="77777777" w:rsidR="00973789" w:rsidRPr="0051381E" w:rsidRDefault="00973789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</w:p>
    <w:p w14:paraId="4E94290E" w14:textId="77777777" w:rsidR="00420A54" w:rsidRDefault="00420A54" w:rsidP="009737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  <w:b/>
          <w:bCs/>
        </w:rPr>
      </w:pPr>
      <w:r>
        <w:rPr>
          <w:rFonts w:asciiTheme="minorHAnsi" w:eastAsia="Google Sans Text" w:hAnsiTheme="minorHAnsi" w:cs="Google Sans Text"/>
          <w:b/>
          <w:bCs/>
        </w:rPr>
        <w:t>Ulice:</w:t>
      </w:r>
    </w:p>
    <w:p w14:paraId="13E98DD3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Folwarczna</w:t>
      </w:r>
    </w:p>
    <w:p w14:paraId="01F28523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Łukowa</w:t>
      </w:r>
    </w:p>
    <w:p w14:paraId="4FEA4D01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Ks. Antoniego Janusza działka 10/1</w:t>
      </w:r>
    </w:p>
    <w:p w14:paraId="6A990F88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Heczki</w:t>
      </w:r>
    </w:p>
    <w:p w14:paraId="0CF5C208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Krzywa</w:t>
      </w:r>
    </w:p>
    <w:p w14:paraId="4B21566B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Ładna</w:t>
      </w:r>
    </w:p>
    <w:p w14:paraId="58FD1279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Jabłonna (wiadukt)</w:t>
      </w:r>
    </w:p>
    <w:p w14:paraId="7FBA905B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Kościelna (od Ładnej do Zajęczej)</w:t>
      </w:r>
    </w:p>
    <w:p w14:paraId="3341028C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Kręta (cała)</w:t>
      </w:r>
    </w:p>
    <w:p w14:paraId="600B88B4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Mokra</w:t>
      </w:r>
    </w:p>
    <w:p w14:paraId="3588450C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Majowa</w:t>
      </w:r>
    </w:p>
    <w:p w14:paraId="47CDA72A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 xml:space="preserve">Majowa boczne (obok posesji 123A w lewo, w prawo po łuku obok posesji 106,  </w:t>
      </w:r>
    </w:p>
    <w:p w14:paraId="3792CCE0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Bażancia</w:t>
      </w:r>
    </w:p>
    <w:p w14:paraId="15CA8651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Łanowa (z odnogą)</w:t>
      </w:r>
    </w:p>
    <w:p w14:paraId="158F9C35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Szarotka</w:t>
      </w:r>
    </w:p>
    <w:p w14:paraId="41685B5F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Osiedlowa</w:t>
      </w:r>
    </w:p>
    <w:p w14:paraId="5B86153D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Gajowa</w:t>
      </w:r>
    </w:p>
    <w:p w14:paraId="41E9BB2C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Sarnia</w:t>
      </w:r>
    </w:p>
    <w:p w14:paraId="3EBE640C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Dzika</w:t>
      </w:r>
    </w:p>
    <w:p w14:paraId="2910EAC4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Motokrosowa</w:t>
      </w:r>
    </w:p>
    <w:p w14:paraId="090B22D8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Leśna</w:t>
      </w:r>
    </w:p>
    <w:p w14:paraId="0B447072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Bukowa</w:t>
      </w:r>
    </w:p>
    <w:p w14:paraId="5B9A6CD3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Topolowa</w:t>
      </w:r>
    </w:p>
    <w:p w14:paraId="4E4DC952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Zagrodowa</w:t>
      </w:r>
    </w:p>
    <w:p w14:paraId="1931337F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Miodowa</w:t>
      </w:r>
    </w:p>
    <w:p w14:paraId="0F914769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Akacjowa</w:t>
      </w:r>
    </w:p>
    <w:p w14:paraId="536D4A6E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Jodłowa</w:t>
      </w:r>
    </w:p>
    <w:p w14:paraId="22CD3C26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Zadworna</w:t>
      </w:r>
    </w:p>
    <w:p w14:paraId="36893DA5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Dworcowa</w:t>
      </w:r>
    </w:p>
    <w:p w14:paraId="4A0EB37D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Gruntowa</w:t>
      </w:r>
    </w:p>
    <w:p w14:paraId="3108A65E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Gminna</w:t>
      </w:r>
    </w:p>
    <w:p w14:paraId="33E32377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Radosna</w:t>
      </w:r>
    </w:p>
    <w:p w14:paraId="2BD4525D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Górny Chodnik</w:t>
      </w:r>
    </w:p>
    <w:p w14:paraId="0B68943A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Bursztynowa</w:t>
      </w:r>
    </w:p>
    <w:p w14:paraId="460B31C3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Słoneczna</w:t>
      </w:r>
    </w:p>
    <w:p w14:paraId="3680E4A0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Wesoła</w:t>
      </w:r>
    </w:p>
    <w:p w14:paraId="09CF9F5A" w14:textId="77777777" w:rsidR="003D2E3D" w:rsidRPr="003D2E3D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Piękna</w:t>
      </w:r>
    </w:p>
    <w:p w14:paraId="5D6CC9DB" w14:textId="7D20EF45" w:rsidR="00973789" w:rsidRPr="0051381E" w:rsidRDefault="003D2E3D" w:rsidP="003D2E3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eastAsia="Google Sans Text" w:hAnsiTheme="minorHAnsi" w:cs="Google Sans Text"/>
        </w:rPr>
      </w:pPr>
      <w:r w:rsidRPr="003D2E3D">
        <w:rPr>
          <w:rFonts w:asciiTheme="minorHAnsi" w:eastAsia="Google Sans Text" w:hAnsiTheme="minorHAnsi" w:cs="Google Sans Text"/>
        </w:rPr>
        <w:t>Tuwima</w:t>
      </w:r>
    </w:p>
    <w:p w14:paraId="3915C525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</w:rPr>
      </w:pPr>
    </w:p>
    <w:p w14:paraId="1338ECD8" w14:textId="34013630" w:rsidR="00A75FA9" w:rsidRPr="0051381E" w:rsidRDefault="00031EB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3</w:t>
      </w:r>
      <w:r w:rsidR="002816CE" w:rsidRPr="0051381E">
        <w:rPr>
          <w:rFonts w:asciiTheme="minorHAnsi" w:eastAsia="Google Sans" w:hAnsiTheme="minorHAnsi" w:cs="Google Sans"/>
          <w:color w:val="1B1C1D"/>
        </w:rPr>
        <w:t>.3. Wymagania Sprzętowe (dla</w:t>
      </w:r>
      <w:r w:rsidR="00293B76">
        <w:rPr>
          <w:rFonts w:asciiTheme="minorHAnsi" w:eastAsia="Google Sans" w:hAnsiTheme="minorHAnsi" w:cs="Google Sans"/>
          <w:color w:val="1B1C1D"/>
        </w:rPr>
        <w:t xml:space="preserve"> </w:t>
      </w:r>
      <w:r w:rsidR="003D2E3D">
        <w:rPr>
          <w:rFonts w:asciiTheme="minorHAnsi" w:eastAsia="Google Sans" w:hAnsiTheme="minorHAnsi" w:cs="Google Sans"/>
          <w:color w:val="1B1C1D"/>
        </w:rPr>
        <w:t xml:space="preserve">każdej </w:t>
      </w:r>
      <w:r w:rsidR="00204FD9">
        <w:rPr>
          <w:rFonts w:asciiTheme="minorHAnsi" w:eastAsia="Google Sans" w:hAnsiTheme="minorHAnsi" w:cs="Google Sans"/>
          <w:color w:val="1B1C1D"/>
        </w:rPr>
        <w:t>części</w:t>
      </w:r>
      <w:r w:rsidR="003D2E3D">
        <w:rPr>
          <w:rFonts w:asciiTheme="minorHAnsi" w:eastAsia="Google Sans" w:hAnsiTheme="minorHAnsi" w:cs="Google Sans"/>
          <w:color w:val="1B1C1D"/>
        </w:rPr>
        <w:t xml:space="preserve"> 2-4</w:t>
      </w:r>
      <w:r w:rsidR="002816CE" w:rsidRPr="0051381E">
        <w:rPr>
          <w:rFonts w:asciiTheme="minorHAnsi" w:eastAsia="Google Sans" w:hAnsiTheme="minorHAnsi" w:cs="Google Sans"/>
          <w:color w:val="1B1C1D"/>
        </w:rPr>
        <w:t>)</w:t>
      </w:r>
    </w:p>
    <w:p w14:paraId="09E2CA20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5C70F52E" w14:textId="1B0DAFC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 xml:space="preserve">Do obsługi </w:t>
      </w:r>
      <w:r w:rsidR="00204FD9">
        <w:rPr>
          <w:rFonts w:asciiTheme="minorHAnsi" w:eastAsia="Google Sans Text" w:hAnsiTheme="minorHAnsi" w:cs="Google Sans Text"/>
          <w:color w:val="1B1C1D"/>
        </w:rPr>
        <w:t xml:space="preserve">każdego z </w:t>
      </w:r>
      <w:r w:rsidRPr="0051381E">
        <w:rPr>
          <w:rFonts w:asciiTheme="minorHAnsi" w:eastAsia="Google Sans Text" w:hAnsiTheme="minorHAnsi" w:cs="Google Sans Text"/>
          <w:color w:val="1B1C1D"/>
        </w:rPr>
        <w:t>rejonów ciągnikowych Wykonawca musi dysponować łącznie następującym potencjałem technicznym:</w:t>
      </w:r>
    </w:p>
    <w:p w14:paraId="747AD174" w14:textId="3406BB53" w:rsidR="00A75FA9" w:rsidRPr="0051381E" w:rsidRDefault="002816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Ciągnik z pługiem: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minimum </w:t>
      </w:r>
      <w:r w:rsidR="00204FD9">
        <w:rPr>
          <w:rFonts w:asciiTheme="minorHAnsi" w:eastAsia="Google Sans Text" w:hAnsiTheme="minorHAnsi" w:cs="Google Sans Text"/>
          <w:b/>
          <w:color w:val="1B1C1D"/>
        </w:rPr>
        <w:t>1</w:t>
      </w:r>
      <w:r w:rsidRPr="0051381E">
        <w:rPr>
          <w:rFonts w:asciiTheme="minorHAnsi" w:eastAsia="Google Sans Text" w:hAnsiTheme="minorHAnsi" w:cs="Google Sans Text"/>
          <w:b/>
          <w:color w:val="1B1C1D"/>
        </w:rPr>
        <w:t xml:space="preserve"> sztuki</w:t>
      </w:r>
      <w:r w:rsidRPr="0051381E">
        <w:rPr>
          <w:rFonts w:asciiTheme="minorHAnsi" w:eastAsia="Google Sans Text" w:hAnsiTheme="minorHAnsi" w:cs="Google Sans Text"/>
          <w:color w:val="1B1C1D"/>
        </w:rPr>
        <w:t>.</w:t>
      </w:r>
    </w:p>
    <w:p w14:paraId="26C256FD" w14:textId="77777777" w:rsidR="00A75FA9" w:rsidRPr="0051381E" w:rsidRDefault="002816C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Parametry: moc minimalna 100 KM, napęd na 4 koła.</w:t>
      </w:r>
    </w:p>
    <w:p w14:paraId="088FE787" w14:textId="075FDEAD" w:rsidR="00A75FA9" w:rsidRPr="0051381E" w:rsidRDefault="002816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Rozrzutnik do materiałów sypkich: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minimum </w:t>
      </w:r>
      <w:r w:rsidR="00204FD9">
        <w:rPr>
          <w:rFonts w:asciiTheme="minorHAnsi" w:eastAsia="Google Sans Text" w:hAnsiTheme="minorHAnsi" w:cs="Google Sans Text"/>
          <w:b/>
          <w:color w:val="1B1C1D"/>
        </w:rPr>
        <w:t>1</w:t>
      </w:r>
      <w:r w:rsidRPr="0051381E">
        <w:rPr>
          <w:rFonts w:asciiTheme="minorHAnsi" w:eastAsia="Google Sans Text" w:hAnsiTheme="minorHAnsi" w:cs="Google Sans Text"/>
          <w:b/>
          <w:color w:val="1B1C1D"/>
        </w:rPr>
        <w:t xml:space="preserve"> sztuki</w:t>
      </w:r>
      <w:r w:rsidRPr="0051381E">
        <w:rPr>
          <w:rFonts w:asciiTheme="minorHAnsi" w:eastAsia="Google Sans Text" w:hAnsiTheme="minorHAnsi" w:cs="Google Sans Text"/>
          <w:color w:val="1B1C1D"/>
        </w:rPr>
        <w:t>.</w:t>
      </w:r>
    </w:p>
    <w:p w14:paraId="13B1E1B0" w14:textId="531E83C3" w:rsidR="00A75FA9" w:rsidRPr="0051381E" w:rsidRDefault="002816C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color w:val="1B1C1D"/>
        </w:rPr>
        <w:t>Parametry: pojemność minimalna 0,7 m3, urządzenie musi być kompatybilne z posiadanymi ciągnikami.</w:t>
      </w:r>
    </w:p>
    <w:p w14:paraId="71459D61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16B3894D" w14:textId="69E6DA7A" w:rsidR="00A75FA9" w:rsidRPr="0051381E" w:rsidRDefault="002816CE">
      <w:pPr>
        <w:pStyle w:val="Nagwek2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 w:rsidRPr="0051381E">
        <w:rPr>
          <w:rFonts w:asciiTheme="minorHAnsi" w:eastAsia="Google Sans" w:hAnsiTheme="minorHAnsi" w:cs="Google Sans"/>
          <w:color w:val="1B1C1D"/>
        </w:rPr>
        <w:t xml:space="preserve">Sekcja </w:t>
      </w:r>
      <w:r w:rsidR="00204FD9">
        <w:rPr>
          <w:rFonts w:asciiTheme="minorHAnsi" w:eastAsia="Google Sans" w:hAnsiTheme="minorHAnsi" w:cs="Google Sans"/>
          <w:color w:val="1B1C1D"/>
        </w:rPr>
        <w:t>4</w:t>
      </w:r>
      <w:r w:rsidRPr="0051381E">
        <w:rPr>
          <w:rFonts w:asciiTheme="minorHAnsi" w:eastAsia="Google Sans" w:hAnsiTheme="minorHAnsi" w:cs="Google Sans"/>
          <w:color w:val="1B1C1D"/>
        </w:rPr>
        <w:t>: Warunki Realizacji i Wymagania Organizacyjne</w:t>
      </w:r>
    </w:p>
    <w:p w14:paraId="00A71A94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25B35DCF" w14:textId="501E84FA" w:rsidR="00A75FA9" w:rsidRPr="0051381E" w:rsidRDefault="00204FD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4</w:t>
      </w:r>
      <w:r w:rsidR="002816CE" w:rsidRPr="0051381E">
        <w:rPr>
          <w:rFonts w:asciiTheme="minorHAnsi" w:eastAsia="Google Sans" w:hAnsiTheme="minorHAnsi" w:cs="Google Sans"/>
          <w:color w:val="1B1C1D"/>
        </w:rPr>
        <w:t>.1. Materiały Eksploatacyjne</w:t>
      </w:r>
    </w:p>
    <w:p w14:paraId="6D2290F6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62200CA3" w14:textId="63FB4B14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 xml:space="preserve">Wykonawca jest zobowiązany do zapewnienia we własnym zakresie i na własny koszt wszelkich materiałów niezbędnych do prawidłowej i zgodnej ze standardami realizacji przedmiotu zamówienia. Obowiązek ten obejmuje zakup, transport, załadunek, magazynowanie oraz aplikację materiałów. </w:t>
      </w:r>
      <w:r w:rsidR="00293B76" w:rsidRPr="00293B76">
        <w:rPr>
          <w:rFonts w:asciiTheme="minorHAnsi" w:eastAsia="Google Sans Text" w:hAnsiTheme="minorHAnsi" w:cs="Google Sans Text"/>
          <w:color w:val="1B1C1D"/>
        </w:rPr>
        <w:t xml:space="preserve">Wykonawca musi dysponować, odpowiednio przygotowaną i zabezpieczoną bazą magazynową, gwarantującą utrzymanie właściwości materiałów oraz ochronę środowiska, zlokalizowaną na terenie miasta Cieszyna lub w odległości nie większej niż 5 km od jego granic. </w:t>
      </w:r>
    </w:p>
    <w:p w14:paraId="0291B497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Wymagania dotyczące stosowanych materiałów są zróżnicowane w zależności od rodzaju utrzymywanej powierzchni:</w:t>
      </w:r>
    </w:p>
    <w:p w14:paraId="2AC9C37F" w14:textId="2282FD34" w:rsidR="00A75FA9" w:rsidRPr="0051381E" w:rsidRDefault="002816C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 xml:space="preserve">Dla dróg (Część I </w:t>
      </w:r>
      <w:r w:rsidR="00204FD9">
        <w:rPr>
          <w:rFonts w:asciiTheme="minorHAnsi" w:eastAsia="Google Sans Text" w:hAnsiTheme="minorHAnsi" w:cs="Google Sans Text"/>
          <w:b/>
          <w:color w:val="1B1C1D"/>
        </w:rPr>
        <w:t>- IV</w:t>
      </w:r>
      <w:r w:rsidRPr="0051381E">
        <w:rPr>
          <w:rFonts w:asciiTheme="minorHAnsi" w:eastAsia="Google Sans Text" w:hAnsiTheme="minorHAnsi" w:cs="Google Sans Text"/>
          <w:b/>
          <w:color w:val="1B1C1D"/>
        </w:rPr>
        <w:t>):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Do zwalczania śliskości zimowej na jezdniach Wykonawca stosuje sól drogową (chlorek sodu, NaCl) lub inne dopuszczone do użytku na drogach publicznych środki chemiczne.</w:t>
      </w:r>
      <w:r w:rsidR="008C0FA1">
        <w:rPr>
          <w:rFonts w:asciiTheme="minorHAnsi" w:eastAsia="Google Sans Text" w:hAnsiTheme="minorHAnsi" w:cs="Google Sans Text"/>
          <w:color w:val="1B1C1D"/>
        </w:rPr>
        <w:t xml:space="preserve"> Z</w:t>
      </w:r>
      <w:r w:rsidR="008C0FA1" w:rsidRPr="008C0FA1">
        <w:rPr>
          <w:rFonts w:asciiTheme="minorHAnsi" w:eastAsia="Google Sans Text" w:hAnsiTheme="minorHAnsi" w:cs="Google Sans Text"/>
          <w:color w:val="1B1C1D"/>
        </w:rPr>
        <w:t>amawiający dopuszcza stosowanie piasku, jednak wyłącznie na wyraźne polecenie Dyspozytora akcji zimowej.</w:t>
      </w:r>
    </w:p>
    <w:p w14:paraId="3AB3C153" w14:textId="5B50310A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Wykonawca musi wykazać zdolność do pozyskiwania, składowania i stosowania materiałów zgodnie z ich przeznaczeniem, co będzie podlegało kontroli Zamawiającego.</w:t>
      </w:r>
    </w:p>
    <w:p w14:paraId="1D0C63C6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7F5C5581" w14:textId="088600EA" w:rsidR="00A75FA9" w:rsidRPr="0051381E" w:rsidRDefault="00204FD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4</w:t>
      </w:r>
      <w:r w:rsidR="002816CE" w:rsidRPr="0051381E">
        <w:rPr>
          <w:rFonts w:asciiTheme="minorHAnsi" w:eastAsia="Google Sans" w:hAnsiTheme="minorHAnsi" w:cs="Google Sans"/>
          <w:color w:val="1B1C1D"/>
        </w:rPr>
        <w:t>.2. Gotowość Operacyjna i Czas Reakcji</w:t>
      </w:r>
    </w:p>
    <w:p w14:paraId="14492702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556A35FE" w14:textId="65B3E099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lastRenderedPageBreak/>
        <w:t xml:space="preserve">Wykonawca jest zobowiązany do utrzymywania całodobowej gotowości operacyjnej sprzętu i personelu przez cały okres obowiązywania umowy. Czas podjęcia działań (rozpoczęcia pracy sprzętu na terenie miasta Cieszyn) nie może być dłuższy niż </w:t>
      </w:r>
      <w:r w:rsidRPr="0051381E">
        <w:rPr>
          <w:rFonts w:asciiTheme="minorHAnsi" w:eastAsia="Google Sans Text" w:hAnsiTheme="minorHAnsi" w:cs="Google Sans Text"/>
          <w:b/>
          <w:color w:val="1B1C1D"/>
        </w:rPr>
        <w:t>1 (jedna) godzina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od momentu otrzymania zgłoszenia lub dyspozycji od upoważnionego przedstawiciela Zamawiającego.</w:t>
      </w:r>
    </w:p>
    <w:p w14:paraId="5246BAF9" w14:textId="189D48F9" w:rsidR="0051381E" w:rsidRPr="008C0FA1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Niezależnie od czasu reakcji na wezwanie, Wykonawca jest zobowiązany do samodzielnego monitorowania warunków atmosferycznych</w:t>
      </w:r>
      <w:r w:rsidR="00196B58" w:rsidRPr="0051381E">
        <w:rPr>
          <w:rFonts w:asciiTheme="minorHAnsi" w:eastAsia="Google Sans Text" w:hAnsiTheme="minorHAnsi" w:cs="Google Sans Text"/>
          <w:color w:val="1B1C1D"/>
        </w:rPr>
        <w:t>,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aby dotrzymać terminów na usunięcie skutków zjawisk zimowych, określonych dla poszczególnych standardów utrzymania w tabeli</w:t>
      </w:r>
      <w:r w:rsidR="008C0FA1">
        <w:rPr>
          <w:rFonts w:asciiTheme="minorHAnsi" w:eastAsia="Google Sans Text" w:hAnsiTheme="minorHAnsi" w:cs="Google Sans Text"/>
          <w:color w:val="1B1C1D"/>
        </w:rPr>
        <w:t>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</w:t>
      </w:r>
      <w:r w:rsidRPr="008C0FA1">
        <w:rPr>
          <w:rFonts w:asciiTheme="minorHAnsi" w:eastAsia="Google Sans Text" w:hAnsiTheme="minorHAnsi" w:cs="Google Sans Text"/>
          <w:color w:val="1B1C1D"/>
        </w:rPr>
        <w:t>„</w:t>
      </w:r>
      <w:r w:rsidR="008C0FA1" w:rsidRPr="008C0FA1">
        <w:rPr>
          <w:rFonts w:asciiTheme="minorHAnsi" w:eastAsia="Google Sans Text" w:hAnsiTheme="minorHAnsi" w:cs="Google Sans Text"/>
          <w:color w:val="1B1C1D"/>
        </w:rPr>
        <w:t>Zasady i kryteria odśnieżania, usuwania gołoledzi na drogach miasta Cieszyna</w:t>
      </w:r>
      <w:r w:rsidRPr="008C0FA1">
        <w:rPr>
          <w:rFonts w:asciiTheme="minorHAnsi" w:eastAsia="Google Sans Text" w:hAnsiTheme="minorHAnsi" w:cs="Google Sans Text"/>
          <w:color w:val="1B1C1D"/>
        </w:rPr>
        <w:t>”.</w:t>
      </w:r>
      <w:r w:rsidR="0051381E" w:rsidRPr="008C0FA1">
        <w:rPr>
          <w:rFonts w:asciiTheme="minorHAnsi" w:eastAsia="Google Sans Text" w:hAnsiTheme="minorHAnsi" w:cs="Google Sans Text"/>
          <w:color w:val="1B1C1D"/>
        </w:rPr>
        <w:t xml:space="preserve"> </w:t>
      </w:r>
    </w:p>
    <w:p w14:paraId="0F7D6CF6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</w:p>
    <w:p w14:paraId="59C9D0D0" w14:textId="6565EDB3" w:rsidR="00A75FA9" w:rsidRPr="0051381E" w:rsidRDefault="00204FD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4</w:t>
      </w:r>
      <w:r w:rsidR="002816CE" w:rsidRPr="0051381E">
        <w:rPr>
          <w:rFonts w:asciiTheme="minorHAnsi" w:eastAsia="Google Sans" w:hAnsiTheme="minorHAnsi" w:cs="Google Sans"/>
          <w:color w:val="1B1C1D"/>
        </w:rPr>
        <w:t>.3. Monitoring GPS i Weryfikacja Usług</w:t>
      </w:r>
    </w:p>
    <w:p w14:paraId="2E5CA54A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333DC6AD" w14:textId="415304F4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W celu zapewnienia transparentności i umożliwienia bieżącej weryfikacji realizacji usług, Wykonawca jest zobowiązany do wyposażenia wszystkich pojazdów i maszyn biorących udział w akcji zimowej (w tym p</w:t>
      </w:r>
      <w:r w:rsidR="002B5985" w:rsidRPr="0051381E">
        <w:rPr>
          <w:rFonts w:asciiTheme="minorHAnsi" w:eastAsia="Google Sans Text" w:hAnsiTheme="minorHAnsi" w:cs="Google Sans Text"/>
          <w:color w:val="1B1C1D"/>
        </w:rPr>
        <w:t>ługosolarek</w:t>
      </w:r>
      <w:r w:rsidRPr="0051381E">
        <w:rPr>
          <w:rFonts w:asciiTheme="minorHAnsi" w:eastAsia="Google Sans Text" w:hAnsiTheme="minorHAnsi" w:cs="Google Sans Text"/>
          <w:color w:val="1B1C1D"/>
        </w:rPr>
        <w:t>, ciągników i mikrociągników) w system monitoringu GPS. Wykonawca zapewni Zamawiającemu dostęp do danych z systemu GPS w czasie rzeczywistym lub w formie generowanych na żądanie raportów. Dane te będą stanowiły podstawę do weryfikacji faktycznie wyjeżdżonych kilometrów, przebytych tras oraz czasu reakcji i będą mogły być wykorzystane przy rozliczaniu wynagrodzenia oraz w przypadku rozpatrywania ewentualnych skarg lub roszczeń.</w:t>
      </w:r>
    </w:p>
    <w:p w14:paraId="63FB9690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45CC0999" w14:textId="0DB21538" w:rsidR="00A75FA9" w:rsidRPr="0051381E" w:rsidRDefault="00204FD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r>
        <w:rPr>
          <w:rFonts w:asciiTheme="minorHAnsi" w:eastAsia="Google Sans" w:hAnsiTheme="minorHAnsi" w:cs="Google Sans"/>
          <w:color w:val="1B1C1D"/>
        </w:rPr>
        <w:t>4</w:t>
      </w:r>
      <w:r w:rsidR="002816CE" w:rsidRPr="0051381E">
        <w:rPr>
          <w:rFonts w:asciiTheme="minorHAnsi" w:eastAsia="Google Sans" w:hAnsiTheme="minorHAnsi" w:cs="Google Sans"/>
          <w:color w:val="1B1C1D"/>
        </w:rPr>
        <w:t>.4. Komunikacja i Sprawozdawczość</w:t>
      </w:r>
    </w:p>
    <w:p w14:paraId="3F991304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6E7B5186" w14:textId="77777777" w:rsidR="00A75FA9" w:rsidRPr="0051381E" w:rsidRDefault="002816C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Theme="minorHAnsi" w:eastAsia="Google Sans Text" w:hAnsiTheme="minorHAnsi" w:cs="Google Sans Text"/>
          <w:color w:val="575B5F"/>
          <w:sz w:val="24"/>
          <w:szCs w:val="24"/>
          <w:vertAlign w:val="superscript"/>
        </w:rPr>
      </w:pPr>
      <w:r w:rsidRPr="0051381E">
        <w:rPr>
          <w:rFonts w:asciiTheme="minorHAnsi" w:eastAsia="Google Sans Text" w:hAnsiTheme="minorHAnsi" w:cs="Google Sans Text"/>
          <w:color w:val="1B1C1D"/>
        </w:rPr>
        <w:t>Efektywna realizacja zamówienia wymaga sprawnego systemu komunikacji i raportowania:</w:t>
      </w:r>
    </w:p>
    <w:p w14:paraId="21E738AC" w14:textId="0F35CBA2" w:rsidR="003D2091" w:rsidRPr="003D2091" w:rsidRDefault="002816CE" w:rsidP="003D20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3D2091">
        <w:rPr>
          <w:rFonts w:asciiTheme="minorHAnsi" w:eastAsia="Google Sans Text" w:hAnsiTheme="minorHAnsi" w:cs="Google Sans Text"/>
          <w:b/>
          <w:color w:val="1B1C1D"/>
        </w:rPr>
        <w:t>Łączność w terenie:</w:t>
      </w:r>
      <w:r w:rsidR="003D2091">
        <w:rPr>
          <w:rFonts w:asciiTheme="minorHAnsi" w:eastAsia="Google Sans Text" w:hAnsiTheme="minorHAnsi" w:cs="Google Sans Text"/>
          <w:color w:val="1B1C1D"/>
        </w:rPr>
        <w:t xml:space="preserve"> </w:t>
      </w:r>
      <w:r w:rsidR="003D2091" w:rsidRPr="003D2091">
        <w:rPr>
          <w:rFonts w:asciiTheme="minorHAnsi" w:eastAsia="Google Sans Text" w:hAnsiTheme="minorHAnsi" w:cs="Google Sans Text"/>
          <w:color w:val="1B1C1D"/>
        </w:rPr>
        <w:t xml:space="preserve">Wykonawca zobowiązany jest do wyznaczenia koordynatora odpowiedzialnego za bieżący kontakt z Dyspozytorem akcji zimowej MZD. Koordynator musi być wyposażony w sprawny telefon komórkowy, którego numer kontaktowy zostanie przekazany Dyspozytorowi </w:t>
      </w:r>
      <w:r w:rsidR="003D2091">
        <w:rPr>
          <w:rFonts w:asciiTheme="minorHAnsi" w:eastAsia="Google Sans Text" w:hAnsiTheme="minorHAnsi" w:cs="Google Sans Text"/>
          <w:color w:val="1B1C1D"/>
        </w:rPr>
        <w:t xml:space="preserve">MZD </w:t>
      </w:r>
      <w:r w:rsidR="003D2091" w:rsidRPr="003D2091">
        <w:rPr>
          <w:rFonts w:asciiTheme="minorHAnsi" w:eastAsia="Google Sans Text" w:hAnsiTheme="minorHAnsi" w:cs="Google Sans Text"/>
          <w:color w:val="1B1C1D"/>
        </w:rPr>
        <w:t>przed rozpoczęciem realizacji umowy.</w:t>
      </w:r>
    </w:p>
    <w:p w14:paraId="3E75E212" w14:textId="77777777" w:rsidR="003D2091" w:rsidRDefault="003D2091" w:rsidP="003D209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ind w:left="465"/>
        <w:jc w:val="both"/>
        <w:rPr>
          <w:rFonts w:asciiTheme="minorHAnsi" w:eastAsia="Google Sans Text" w:hAnsiTheme="minorHAnsi" w:cs="Google Sans Text"/>
          <w:color w:val="1B1C1D"/>
        </w:rPr>
      </w:pPr>
      <w:r w:rsidRPr="003D2091">
        <w:rPr>
          <w:rFonts w:asciiTheme="minorHAnsi" w:eastAsia="Google Sans Text" w:hAnsiTheme="minorHAnsi" w:cs="Google Sans Text"/>
          <w:color w:val="1B1C1D"/>
        </w:rPr>
        <w:t>Koordynator pełni funkcję łącznika pomiędzy Dyspozytorem a wszystkimi kierowcami i operatorami sprzętu Wykonawcy, zapewniając właściwy przepływ informacji, w szczególności w zakresie wydawania poleceń, potwierdzania ich realizacji oraz zgłaszania sytuacji awaryjnych. W przypadku zmiany osoby koordynatora lub jego danych kontaktowych Wykonawca zobowiązany jest niezwłocznie poinformować o tym Dyspozytora i wskazać nową osobę do kontaktu.</w:t>
      </w:r>
    </w:p>
    <w:p w14:paraId="2279361D" w14:textId="45045BDC" w:rsidR="00D75CE8" w:rsidRPr="003D2091" w:rsidRDefault="00D75CE8" w:rsidP="003D209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ind w:left="465"/>
        <w:jc w:val="both"/>
        <w:rPr>
          <w:rFonts w:asciiTheme="minorHAnsi" w:eastAsia="Google Sans Text" w:hAnsiTheme="minorHAnsi" w:cs="Google Sans Text"/>
          <w:color w:val="1B1C1D"/>
        </w:rPr>
      </w:pPr>
      <w:r w:rsidRPr="00D75CE8">
        <w:rPr>
          <w:rFonts w:asciiTheme="minorHAnsi" w:eastAsia="Google Sans Text" w:hAnsiTheme="minorHAnsi" w:cs="Google Sans Text"/>
          <w:color w:val="1B1C1D"/>
        </w:rPr>
        <w:t xml:space="preserve">Dyspozycja podjęcia działań przekazywana jest telefonicznie, a następnie niezwłocznie potwierdzana przez Dyspozytora Zamawiającego w formie wiadomości SMS lub e-mail. Czas </w:t>
      </w:r>
      <w:r w:rsidRPr="00D75CE8">
        <w:rPr>
          <w:rFonts w:asciiTheme="minorHAnsi" w:eastAsia="Google Sans Text" w:hAnsiTheme="minorHAnsi" w:cs="Google Sans Text"/>
          <w:color w:val="1B1C1D"/>
        </w:rPr>
        <w:lastRenderedPageBreak/>
        <w:t>wysłania wiadomości tekstowej / e-mail stanowi moment rozpoczęcia biegu czasu reakcji</w:t>
      </w:r>
      <w:r>
        <w:rPr>
          <w:rFonts w:asciiTheme="minorHAnsi" w:eastAsia="Google Sans Text" w:hAnsiTheme="minorHAnsi" w:cs="Google Sans Text"/>
          <w:color w:val="1B1C1D"/>
        </w:rPr>
        <w:t>.</w:t>
      </w:r>
    </w:p>
    <w:p w14:paraId="4B6EA03C" w14:textId="77777777" w:rsidR="003D2091" w:rsidRPr="003D2091" w:rsidRDefault="003D2091" w:rsidP="003D209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ind w:left="465"/>
        <w:jc w:val="both"/>
        <w:rPr>
          <w:rFonts w:asciiTheme="minorHAnsi" w:eastAsia="Google Sans Text" w:hAnsiTheme="minorHAnsi" w:cs="Google Sans Text"/>
          <w:color w:val="1B1C1D"/>
        </w:rPr>
      </w:pPr>
      <w:r w:rsidRPr="003D2091">
        <w:rPr>
          <w:rFonts w:asciiTheme="minorHAnsi" w:eastAsia="Google Sans Text" w:hAnsiTheme="minorHAnsi" w:cs="Google Sans Text"/>
          <w:color w:val="1B1C1D"/>
        </w:rPr>
        <w:t>Brak zapewnienia stałej łączności z koordynatorem będzie traktowany jako nienależyte wykonanie umowy.</w:t>
      </w:r>
    </w:p>
    <w:p w14:paraId="151E6BA1" w14:textId="6E05F383" w:rsidR="00A75FA9" w:rsidRPr="003D2091" w:rsidRDefault="002816CE" w:rsidP="003D20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jc w:val="both"/>
        <w:rPr>
          <w:rFonts w:asciiTheme="minorHAnsi" w:hAnsiTheme="minorHAnsi"/>
        </w:rPr>
      </w:pPr>
      <w:r w:rsidRPr="003D2091">
        <w:rPr>
          <w:rFonts w:asciiTheme="minorHAnsi" w:eastAsia="Google Sans Text" w:hAnsiTheme="minorHAnsi" w:cs="Google Sans Text"/>
          <w:b/>
          <w:color w:val="1B1C1D"/>
        </w:rPr>
        <w:t>Raportowanie:</w:t>
      </w:r>
      <w:r w:rsidRPr="003D2091">
        <w:rPr>
          <w:rFonts w:asciiTheme="minorHAnsi" w:eastAsia="Google Sans Text" w:hAnsiTheme="minorHAnsi" w:cs="Google Sans Text"/>
          <w:color w:val="1B1C1D"/>
        </w:rPr>
        <w:t xml:space="preserve"> Wykonawca jest zobowiązany do prowadzenia szczegółowej dokumentacji i składania Zamawiającemu raportów:</w:t>
      </w:r>
    </w:p>
    <w:p w14:paraId="4B13CF36" w14:textId="52D037F3" w:rsidR="00A75FA9" w:rsidRPr="0051381E" w:rsidRDefault="002816C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Meldunek dzienny</w:t>
      </w:r>
      <w:r w:rsidR="0051381E" w:rsidRPr="0051381E">
        <w:rPr>
          <w:rFonts w:asciiTheme="minorHAnsi" w:eastAsia="Google Sans Text" w:hAnsiTheme="minorHAnsi" w:cs="Google Sans Text"/>
          <w:b/>
          <w:color w:val="1B1C1D"/>
        </w:rPr>
        <w:t xml:space="preserve"> (dla Części I</w:t>
      </w:r>
      <w:r w:rsidR="00204FD9">
        <w:rPr>
          <w:rFonts w:asciiTheme="minorHAnsi" w:eastAsia="Google Sans Text" w:hAnsiTheme="minorHAnsi" w:cs="Google Sans Text"/>
          <w:b/>
          <w:color w:val="1B1C1D"/>
        </w:rPr>
        <w:t xml:space="preserve"> - IV</w:t>
      </w:r>
      <w:r w:rsidR="0051381E" w:rsidRPr="0051381E">
        <w:rPr>
          <w:rFonts w:asciiTheme="minorHAnsi" w:eastAsia="Google Sans Text" w:hAnsiTheme="minorHAnsi" w:cs="Google Sans Text"/>
          <w:b/>
          <w:color w:val="1B1C1D"/>
        </w:rPr>
        <w:t>)</w:t>
      </w:r>
      <w:r w:rsidRPr="0051381E">
        <w:rPr>
          <w:rFonts w:asciiTheme="minorHAnsi" w:eastAsia="Google Sans Text" w:hAnsiTheme="minorHAnsi" w:cs="Google Sans Text"/>
          <w:b/>
          <w:color w:val="1B1C1D"/>
        </w:rPr>
        <w:t>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o pracy sprzętu, zużyciu materiałów i stanie przejezdności dróg, składany w formie pisemnej lub elektronicznej do siedziby Zamawiającego najpóźniej do godziny 10:00 dnia następnego.</w:t>
      </w:r>
    </w:p>
    <w:p w14:paraId="12675C97" w14:textId="77777777" w:rsidR="00A75FA9" w:rsidRPr="0051381E" w:rsidRDefault="00A75FA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bookmarkStart w:id="4" w:name="_phita5jrm142" w:colFirst="0" w:colLast="0"/>
      <w:bookmarkEnd w:id="4"/>
    </w:p>
    <w:p w14:paraId="2257CEDF" w14:textId="16051277" w:rsidR="00A75FA9" w:rsidRPr="0051381E" w:rsidRDefault="00204FD9">
      <w:pPr>
        <w:pStyle w:val="Nagwek3"/>
        <w:spacing w:before="0"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  <w:bookmarkStart w:id="5" w:name="_2m03l5f9xecp" w:colFirst="0" w:colLast="0"/>
      <w:bookmarkEnd w:id="5"/>
      <w:r>
        <w:rPr>
          <w:rFonts w:asciiTheme="minorHAnsi" w:eastAsia="Google Sans" w:hAnsiTheme="minorHAnsi" w:cs="Google Sans"/>
          <w:color w:val="1B1C1D"/>
        </w:rPr>
        <w:t>4</w:t>
      </w:r>
      <w:r w:rsidR="002816CE" w:rsidRPr="0051381E">
        <w:rPr>
          <w:rFonts w:asciiTheme="minorHAnsi" w:eastAsia="Google Sans" w:hAnsiTheme="minorHAnsi" w:cs="Google Sans"/>
          <w:color w:val="1B1C1D"/>
        </w:rPr>
        <w:t>.5. Kontrola, Odpowiedzialność i Ubezpieczenie</w:t>
      </w:r>
    </w:p>
    <w:p w14:paraId="1DA7F577" w14:textId="77777777" w:rsidR="00A75FA9" w:rsidRPr="0051381E" w:rsidRDefault="00A75FA9">
      <w:pPr>
        <w:spacing w:after="120" w:line="275" w:lineRule="auto"/>
        <w:jc w:val="both"/>
        <w:rPr>
          <w:rFonts w:asciiTheme="minorHAnsi" w:eastAsia="Google Sans" w:hAnsiTheme="minorHAnsi" w:cs="Google Sans"/>
          <w:color w:val="1B1C1D"/>
        </w:rPr>
      </w:pPr>
    </w:p>
    <w:p w14:paraId="4F808F66" w14:textId="77777777" w:rsidR="00A75FA9" w:rsidRPr="0051381E" w:rsidRDefault="002816CE">
      <w:pPr>
        <w:numPr>
          <w:ilvl w:val="0"/>
          <w:numId w:val="16"/>
        </w:numP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Kontrola: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Zamawiający zastrzega sobie prawo do przeprowadzania niezapowiedzianych kontroli bazy sprzętowo-materiałowej Wykonawcy oraz do bieżącej kontroli jakości, terminowości i zakresu wykonywanych prac w terenie. Wykonawca jest zobowiązany do zapewnienia przedstawicielom Zamawiającego wstępu na teren swojej bazy.</w:t>
      </w:r>
    </w:p>
    <w:p w14:paraId="120A2C9A" w14:textId="77777777" w:rsidR="00A75FA9" w:rsidRPr="0051381E" w:rsidRDefault="002816CE">
      <w:pPr>
        <w:numPr>
          <w:ilvl w:val="0"/>
          <w:numId w:val="16"/>
        </w:numPr>
        <w:spacing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Odpowiedzialność: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Wykonawca ponosi pełną i wyłączną odpowiedzialność cywilnoprawną za wszelkie szkody na osobach i mieniu, powstałe w wyniku niewykonania lub nienależytego wykonania przedmiotu zamówienia. Wszelkie roszczenia użytkowników dróg i chodników, które wpłyną do Zamawiającego, a będą związane z realizacją niniejszego zamówienia, będą niezwłocznie kierowane do rozpatrzenia i zaspokojenia przez Wykonawcę.</w:t>
      </w:r>
    </w:p>
    <w:p w14:paraId="2B5DBCAE" w14:textId="682CFC82" w:rsidR="00A75FA9" w:rsidRPr="0051381E" w:rsidRDefault="002816CE">
      <w:pPr>
        <w:numPr>
          <w:ilvl w:val="0"/>
          <w:numId w:val="16"/>
        </w:numPr>
        <w:spacing w:after="120" w:line="275" w:lineRule="auto"/>
        <w:jc w:val="both"/>
        <w:rPr>
          <w:rFonts w:asciiTheme="minorHAnsi" w:hAnsiTheme="minorHAnsi"/>
        </w:rPr>
      </w:pPr>
      <w:r w:rsidRPr="0051381E">
        <w:rPr>
          <w:rFonts w:asciiTheme="minorHAnsi" w:eastAsia="Google Sans Text" w:hAnsiTheme="minorHAnsi" w:cs="Google Sans Text"/>
          <w:b/>
          <w:color w:val="1B1C1D"/>
        </w:rPr>
        <w:t>Ubezpieczenie:</w:t>
      </w:r>
      <w:r w:rsidRPr="0051381E">
        <w:rPr>
          <w:rFonts w:asciiTheme="minorHAnsi" w:eastAsia="Google Sans Text" w:hAnsiTheme="minorHAnsi" w:cs="Google Sans Text"/>
          <w:color w:val="1B1C1D"/>
        </w:rPr>
        <w:t xml:space="preserve"> Wykonawca jest zobowiązany do posiadania przez cały okres obowiązywania umowy ważnej polisy ubezpieczenia od odpowiedzialności cywilnej (OC) w zakresie prowadzonej działalności gospodarczej, obejmującej przedmiot zamówienia. Suma gwarancyjna polisy nie może być niższa niż 100 000,00 PLN. Kopia polisy wraz   z dowodem opłacenia składki musi zostać przedstawiona Zamawiającemu przed podpisaniem umowy.</w:t>
      </w:r>
    </w:p>
    <w:p w14:paraId="461C238C" w14:textId="5BF2B646" w:rsidR="00A75FA9" w:rsidRPr="0051381E" w:rsidRDefault="002816CE">
      <w:pP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r w:rsidRPr="0051381E">
        <w:rPr>
          <w:rFonts w:asciiTheme="minorHAnsi" w:eastAsia="Google Sans Text" w:hAnsiTheme="minorHAnsi" w:cs="Google Sans Text"/>
          <w:color w:val="1B1C1D"/>
        </w:rPr>
        <w:t>Niewykonanie lub nienależyte wykonanie obowiązków określonych w niniejszym OPZ, w szczególności nieprzestrzeganie standardów utrzymania i czasów reakcji, będzie skutkowało naliczeniem kar umownych, zgodnie z postanowieniami zawartej umowy.</w:t>
      </w:r>
    </w:p>
    <w:p w14:paraId="2366658C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  <w:bookmarkStart w:id="6" w:name="_4a0vlsovcfct" w:colFirst="0" w:colLast="0"/>
      <w:bookmarkStart w:id="7" w:name="_l6s7ynglacxy" w:colFirst="0" w:colLast="0"/>
      <w:bookmarkEnd w:id="6"/>
      <w:bookmarkEnd w:id="7"/>
    </w:p>
    <w:p w14:paraId="2A526D6C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Theme="minorHAnsi" w:eastAsia="Google Sans Text" w:hAnsiTheme="minorHAnsi" w:cs="Google Sans Text"/>
          <w:color w:val="1B1C1D"/>
        </w:rPr>
      </w:pPr>
    </w:p>
    <w:p w14:paraId="373C9F9A" w14:textId="77777777" w:rsidR="00A75FA9" w:rsidRPr="0051381E" w:rsidRDefault="00A75FA9">
      <w:pPr>
        <w:pBdr>
          <w:top w:val="nil"/>
          <w:left w:val="nil"/>
          <w:bottom w:val="nil"/>
          <w:right w:val="nil"/>
          <w:between w:val="nil"/>
        </w:pBdr>
        <w:ind w:left="600"/>
        <w:jc w:val="both"/>
        <w:rPr>
          <w:rFonts w:asciiTheme="minorHAnsi" w:eastAsia="Google Sans" w:hAnsiTheme="minorHAnsi" w:cs="Google Sans"/>
          <w:sz w:val="24"/>
          <w:szCs w:val="24"/>
        </w:rPr>
      </w:pPr>
    </w:p>
    <w:sectPr w:rsidR="00A75FA9" w:rsidRPr="0051381E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B2310EEF-2D31-4450-9C55-5B9F7AC4CFD0}"/>
    <w:embedItalic r:id="rId2" w:fontKey="{9A4B69B5-B681-41DB-92DC-854E3543923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2FE9478-89AB-43E0-886E-F1FAAE9238B4}"/>
    <w:embedBold r:id="rId4" w:fontKey="{3291F3AE-88BA-424D-B24A-494C483F7D4B}"/>
  </w:font>
  <w:font w:name="Google Sans">
    <w:charset w:val="00"/>
    <w:family w:val="auto"/>
    <w:pitch w:val="default"/>
    <w:embedRegular r:id="rId5" w:fontKey="{52001340-EA86-4E15-BE74-8E56E71B022D}"/>
    <w:embedBold r:id="rId6" w:fontKey="{AF2372E9-117E-4C00-9EED-3F652079ECC9}"/>
  </w:font>
  <w:font w:name="Google Sans Text">
    <w:altName w:val="Calibri"/>
    <w:charset w:val="00"/>
    <w:family w:val="auto"/>
    <w:pitch w:val="default"/>
    <w:embedRegular r:id="rId7" w:fontKey="{DB2C8F65-293D-4BB3-95FC-198BF216D532}"/>
    <w:embedBold r:id="rId8" w:fontKey="{86191808-A151-4062-9326-B97EFED2DF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9" w:fontKey="{26A8528C-8F8B-484E-88B5-A41FE65702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4633"/>
    <w:multiLevelType w:val="multilevel"/>
    <w:tmpl w:val="A7142C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6A110A"/>
    <w:multiLevelType w:val="multilevel"/>
    <w:tmpl w:val="0B424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73327"/>
    <w:multiLevelType w:val="multilevel"/>
    <w:tmpl w:val="27D0B5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1CA3154"/>
    <w:multiLevelType w:val="multilevel"/>
    <w:tmpl w:val="6646ED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AB5D25"/>
    <w:multiLevelType w:val="multilevel"/>
    <w:tmpl w:val="58CACE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5BE3C37"/>
    <w:multiLevelType w:val="multilevel"/>
    <w:tmpl w:val="AE14E7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0C95A8B"/>
    <w:multiLevelType w:val="multilevel"/>
    <w:tmpl w:val="90F8D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A055441"/>
    <w:multiLevelType w:val="multilevel"/>
    <w:tmpl w:val="099E47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4AB010C6"/>
    <w:multiLevelType w:val="multilevel"/>
    <w:tmpl w:val="62247BB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4BCD4DB0"/>
    <w:multiLevelType w:val="multilevel"/>
    <w:tmpl w:val="329268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5244352F"/>
    <w:multiLevelType w:val="multilevel"/>
    <w:tmpl w:val="2E805A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5952716A"/>
    <w:multiLevelType w:val="multilevel"/>
    <w:tmpl w:val="7FAEB7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5CDD50A1"/>
    <w:multiLevelType w:val="multilevel"/>
    <w:tmpl w:val="DD6C3A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D3B3A99"/>
    <w:multiLevelType w:val="multilevel"/>
    <w:tmpl w:val="5986E8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76FD17A2"/>
    <w:multiLevelType w:val="multilevel"/>
    <w:tmpl w:val="BD40B1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78885E20"/>
    <w:multiLevelType w:val="multilevel"/>
    <w:tmpl w:val="58CE3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8E7113D"/>
    <w:multiLevelType w:val="multilevel"/>
    <w:tmpl w:val="EDCC2A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7DF20F7E"/>
    <w:multiLevelType w:val="multilevel"/>
    <w:tmpl w:val="FE9407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389499250">
    <w:abstractNumId w:val="1"/>
  </w:num>
  <w:num w:numId="2" w16cid:durableId="878393608">
    <w:abstractNumId w:val="12"/>
  </w:num>
  <w:num w:numId="3" w16cid:durableId="929630452">
    <w:abstractNumId w:val="0"/>
  </w:num>
  <w:num w:numId="4" w16cid:durableId="92560359">
    <w:abstractNumId w:val="15"/>
  </w:num>
  <w:num w:numId="5" w16cid:durableId="249854302">
    <w:abstractNumId w:val="8"/>
  </w:num>
  <w:num w:numId="6" w16cid:durableId="2038575519">
    <w:abstractNumId w:val="2"/>
  </w:num>
  <w:num w:numId="7" w16cid:durableId="550504993">
    <w:abstractNumId w:val="4"/>
  </w:num>
  <w:num w:numId="8" w16cid:durableId="309944007">
    <w:abstractNumId w:val="14"/>
  </w:num>
  <w:num w:numId="9" w16cid:durableId="1433353194">
    <w:abstractNumId w:val="16"/>
  </w:num>
  <w:num w:numId="10" w16cid:durableId="992442785">
    <w:abstractNumId w:val="13"/>
  </w:num>
  <w:num w:numId="11" w16cid:durableId="158156465">
    <w:abstractNumId w:val="9"/>
  </w:num>
  <w:num w:numId="12" w16cid:durableId="1330518845">
    <w:abstractNumId w:val="10"/>
  </w:num>
  <w:num w:numId="13" w16cid:durableId="1573420428">
    <w:abstractNumId w:val="17"/>
  </w:num>
  <w:num w:numId="14" w16cid:durableId="1158351270">
    <w:abstractNumId w:val="7"/>
  </w:num>
  <w:num w:numId="15" w16cid:durableId="1331829320">
    <w:abstractNumId w:val="5"/>
  </w:num>
  <w:num w:numId="16" w16cid:durableId="1981110337">
    <w:abstractNumId w:val="11"/>
  </w:num>
  <w:num w:numId="17" w16cid:durableId="931552479">
    <w:abstractNumId w:val="3"/>
  </w:num>
  <w:num w:numId="18" w16cid:durableId="857811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FA9"/>
    <w:rsid w:val="0002444A"/>
    <w:rsid w:val="00031EB9"/>
    <w:rsid w:val="00041E05"/>
    <w:rsid w:val="0007295E"/>
    <w:rsid w:val="000C4DF3"/>
    <w:rsid w:val="000C7E8F"/>
    <w:rsid w:val="001656A7"/>
    <w:rsid w:val="001937D4"/>
    <w:rsid w:val="00196B58"/>
    <w:rsid w:val="001B6F5A"/>
    <w:rsid w:val="00204FD9"/>
    <w:rsid w:val="002816CE"/>
    <w:rsid w:val="00293B76"/>
    <w:rsid w:val="002B5985"/>
    <w:rsid w:val="002E7FAF"/>
    <w:rsid w:val="00315EAA"/>
    <w:rsid w:val="00336A26"/>
    <w:rsid w:val="003D2091"/>
    <w:rsid w:val="003D2E3D"/>
    <w:rsid w:val="00404B3C"/>
    <w:rsid w:val="00420A54"/>
    <w:rsid w:val="00453B6A"/>
    <w:rsid w:val="004E3193"/>
    <w:rsid w:val="0051381E"/>
    <w:rsid w:val="0059055C"/>
    <w:rsid w:val="005C2554"/>
    <w:rsid w:val="005F7EF5"/>
    <w:rsid w:val="00633C28"/>
    <w:rsid w:val="00634206"/>
    <w:rsid w:val="006B562E"/>
    <w:rsid w:val="00757AED"/>
    <w:rsid w:val="00762FE3"/>
    <w:rsid w:val="00810FB0"/>
    <w:rsid w:val="00850AAC"/>
    <w:rsid w:val="008C0FA1"/>
    <w:rsid w:val="00967418"/>
    <w:rsid w:val="00973789"/>
    <w:rsid w:val="009D1376"/>
    <w:rsid w:val="00A1585E"/>
    <w:rsid w:val="00A370F7"/>
    <w:rsid w:val="00A75FA9"/>
    <w:rsid w:val="00A8679A"/>
    <w:rsid w:val="00BA759B"/>
    <w:rsid w:val="00BB04DE"/>
    <w:rsid w:val="00C02507"/>
    <w:rsid w:val="00D63FBC"/>
    <w:rsid w:val="00D75CE8"/>
    <w:rsid w:val="00D8179D"/>
    <w:rsid w:val="00DB1AA3"/>
    <w:rsid w:val="00E512FC"/>
    <w:rsid w:val="00E9363B"/>
    <w:rsid w:val="00EF2998"/>
    <w:rsid w:val="00F6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646A"/>
  <w15:docId w15:val="{E35D48CB-B52B-4A7D-B475-94BB5A07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NormalnyWeb">
    <w:name w:val="Normal (Web)"/>
    <w:basedOn w:val="Normalny"/>
    <w:uiPriority w:val="99"/>
    <w:semiHidden/>
    <w:unhideWhenUsed/>
    <w:rsid w:val="003D20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5797C-83BF-4C17-9F7E-5443B550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2326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Szewieczek</dc:creator>
  <cp:keywords/>
  <dc:description/>
  <cp:lastModifiedBy>Grzegorz Szewieczek</cp:lastModifiedBy>
  <cp:revision>3</cp:revision>
  <dcterms:created xsi:type="dcterms:W3CDTF">2025-10-29T09:05:00Z</dcterms:created>
  <dcterms:modified xsi:type="dcterms:W3CDTF">2026-06-30T09:07:00Z</dcterms:modified>
</cp:coreProperties>
</file>