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56FA" w14:textId="77777777" w:rsidR="00B01698" w:rsidRDefault="00B01698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4A6E71BD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projektowane postanowienia umowy</w:t>
      </w:r>
    </w:p>
    <w:p w14:paraId="0A0E2CFD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dotyczy CZĘŚCI 4</w:t>
      </w:r>
    </w:p>
    <w:p w14:paraId="5CE0AAC5" w14:textId="77777777" w:rsidR="00B01698" w:rsidRDefault="00000000">
      <w:pPr>
        <w:jc w:val="center"/>
        <w:rPr>
          <w:b/>
          <w:bCs/>
        </w:rPr>
      </w:pPr>
      <w:r>
        <w:rPr>
          <w:b/>
          <w:bCs/>
        </w:rPr>
        <w:t>Znak sprawy: OR.271.5.2026.RZ</w:t>
      </w:r>
    </w:p>
    <w:p w14:paraId="32041EA2" w14:textId="77777777" w:rsidR="00B01698" w:rsidRDefault="00B0169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</w:p>
    <w:p w14:paraId="6318093D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UMOWA nr ...</w:t>
      </w:r>
    </w:p>
    <w:p w14:paraId="2C274194" w14:textId="77777777" w:rsidR="00B01698" w:rsidRDefault="00B0169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</w:p>
    <w:p w14:paraId="790B8B2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zawarta w dniu ..................................... 2026 roku w ………………….. pomiędzy:</w:t>
      </w:r>
    </w:p>
    <w:p w14:paraId="4AE54BF3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</w:pPr>
      <w:r>
        <w:rPr>
          <w:rFonts w:ascii="Aptos" w:eastAsia="Calibri Light" w:hAnsi="Aptos" w:cs="Aptos"/>
        </w:rPr>
        <w:t xml:space="preserve">………………………………………………….. , NIP: …………………………………. reprezentowaną przez …………………………………., kierownika …………………………………………………., ……………………………………………………., NIP: ……………………………….,  ,   </w:t>
      </w:r>
    </w:p>
    <w:p w14:paraId="599F96E5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zwaną w dalszej części umowy „Zamawiającym”,</w:t>
      </w:r>
    </w:p>
    <w:p w14:paraId="5A6CC56D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</w:p>
    <w:p w14:paraId="19DED891" w14:textId="77777777" w:rsidR="00B01698" w:rsidRDefault="00B0169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</w:p>
    <w:p w14:paraId="1526F0B8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1ED859C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02B5F1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NIP: .................................................................</w:t>
      </w:r>
    </w:p>
    <w:p w14:paraId="7AEB5EF3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REGON: .........................................................</w:t>
      </w:r>
    </w:p>
    <w:p w14:paraId="32A68491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reprezentowanym przez:</w:t>
      </w:r>
    </w:p>
    <w:p w14:paraId="393884EB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....................................................................,</w:t>
      </w:r>
    </w:p>
    <w:p w14:paraId="485007D5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</w:pPr>
      <w:r>
        <w:rPr>
          <w:rFonts w:cs="Calibri"/>
          <w:sz w:val="24"/>
          <w:szCs w:val="24"/>
        </w:rPr>
        <w:t>zwanym w dalszej części umowy „Wykonawcą”,</w:t>
      </w:r>
    </w:p>
    <w:p w14:paraId="414955C3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wspólnie zwanymi dalej ,,Stronami”, o następującej treści:</w:t>
      </w:r>
    </w:p>
    <w:p w14:paraId="356BFC72" w14:textId="77777777" w:rsidR="00B01698" w:rsidRDefault="00B01698">
      <w:pPr>
        <w:spacing w:after="0" w:line="276" w:lineRule="auto"/>
        <w:jc w:val="both"/>
        <w:rPr>
          <w:rFonts w:ascii="Aptos" w:eastAsia="Calibri Light" w:hAnsi="Aptos" w:cs="Aptos"/>
          <w:i/>
          <w:iCs/>
          <w:sz w:val="24"/>
          <w:szCs w:val="24"/>
        </w:rPr>
      </w:pPr>
    </w:p>
    <w:p w14:paraId="0AC07CC1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Niniejsza umowa, zwana dalej umową, została zawarta w wyniku przeprowadzonego postępowania o udzielenie zamówienia publicznego w trybie podstawowym bez negocjacji, na podstawie przepisów ustawy z dnia 11 września 2019 r. Prawo zamówień publicznych (Dz. U. z 2026 r. poz. 793 z późn. zm.), zwanej dalej ustawą Pzp </w:t>
      </w:r>
      <w:r>
        <w:rPr>
          <w:rFonts w:ascii="Aptos" w:eastAsia="Calibri Light" w:hAnsi="Aptos" w:cs="Aptos"/>
        </w:rPr>
        <w:t>w ramach realizacji projektu „Cyberbezpieczne Wodociągi”, realizowanego w ramach Inwestycji C3.1.1 „Cyberbezpieczeństwo – CyberPL”, finansowanego z Krajowego Planu Odbudowy i Zwiększania Odporności.</w:t>
      </w:r>
    </w:p>
    <w:p w14:paraId="157EBBB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bookmarkStart w:id="0" w:name="_Hlk107913377"/>
      <w:bookmarkEnd w:id="0"/>
      <w:r>
        <w:rPr>
          <w:rFonts w:cs="Calibri"/>
          <w:b/>
          <w:bCs/>
        </w:rPr>
        <w:t>§ 1</w:t>
      </w:r>
    </w:p>
    <w:p w14:paraId="39F395B9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OPIS PRZEDMIOTU UMOWY</w:t>
      </w:r>
    </w:p>
    <w:p w14:paraId="50C3AFED" w14:textId="77777777" w:rsidR="00B01698" w:rsidRDefault="00000000">
      <w:pPr>
        <w:numPr>
          <w:ilvl w:val="0"/>
          <w:numId w:val="6"/>
        </w:numPr>
        <w:spacing w:line="276" w:lineRule="auto"/>
        <w:jc w:val="both"/>
        <w:rPr>
          <w:rFonts w:ascii="Aptos" w:hAnsi="Aptos" w:cs="Aptos"/>
          <w:b/>
          <w:bCs/>
          <w:color w:val="000000"/>
        </w:rPr>
      </w:pPr>
      <w:r>
        <w:t xml:space="preserve">Przedmiotem zamówienia jest przeprowadzenie: 1) jednego szkolenia z zakresu SZBI i cyberhigieny dla jednej grupy pracowników wskazanych przez Zamawiającego; 2) jednego specjalistycznego szkolenia z </w:t>
      </w:r>
      <w:r>
        <w:lastRenderedPageBreak/>
        <w:t>zakresu bezpieczeństwa OT dla jednej osoby; 3) uruchomienie i utrzymanie platformy e-learningowej dla 9 użytkowników - zgodnie ze Specyfikacją Warunków Zamówienia, Opisem Przedmiotu Zamówienia oraz ofertą Wykonawcy, które stanowią integralną część umowy.</w:t>
      </w:r>
    </w:p>
    <w:p w14:paraId="7E40E924" w14:textId="77777777" w:rsidR="00B01698" w:rsidRDefault="00000000">
      <w:pPr>
        <w:numPr>
          <w:ilvl w:val="0"/>
          <w:numId w:val="6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Usługa będzie realizowana z uwzględnieniem obowiązujących przepisów prawa, w szczególności:</w:t>
      </w:r>
    </w:p>
    <w:p w14:paraId="1B3D065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- rozporządzenia Parlamentu Europejskiego i Rady (UE) 2016/679 z dnia 27 kwietnia 2016 r. (RODO);</w:t>
      </w:r>
    </w:p>
    <w:p w14:paraId="0F27E4D6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</w:pPr>
      <w:r>
        <w:t>- ustawy o krajowym systemie cyberbezpieczeństwa;</w:t>
      </w:r>
    </w:p>
    <w:p w14:paraId="08829AF2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- przepisów dotyczących Krajowych Ram Interoperacyjności oraz minimalnych wymagań dla rejestrów publicznych i systemów teleinformatycznych.</w:t>
      </w:r>
    </w:p>
    <w:p w14:paraId="157EE80B" w14:textId="77777777" w:rsidR="00B01698" w:rsidRDefault="00000000">
      <w:pPr>
        <w:numPr>
          <w:ilvl w:val="0"/>
          <w:numId w:val="6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Zamawiający zleca, a Wykonawca przyjmuje do wykonania na warunkach określonych w niniejszej umowie zadanie, o którym mowa w ust. 1 i 2, w zakresie określonym w SWZ i jej załącznikach.</w:t>
      </w:r>
    </w:p>
    <w:p w14:paraId="4098B55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2</w:t>
      </w:r>
    </w:p>
    <w:p w14:paraId="3D712E5C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OBOWIĄZKI WYKONAWCY</w:t>
      </w:r>
    </w:p>
    <w:p w14:paraId="3A0C46E7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Wykonawca zobowiązuje się realizować czynności wymagające uzgodnienia z Zamawiającym w dni robocze od poniedziałku do piątku, z wyjątkiem dni ustawowo wolnych od pracy, w godzinach od 7:00 do 15:00, z możliwością zmiany godzin po uzgodnieniu z Zamawiającym.</w:t>
      </w:r>
    </w:p>
    <w:p w14:paraId="0408F0B3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Wykonawca zobowiązuje się do wykonania powyższych czynności bez pobierania z tego tytułu dodatkowych opłat.</w:t>
      </w:r>
    </w:p>
    <w:p w14:paraId="6606C244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Wykonawca w trakcie realizacji przedmiotu umowy ponosi odpowiedzialność za wszelkie swoje działania i zaniechania oraz działania i zaniechania swoich pracowników i osób trzecich, którymi będzie posługiwał się przy realizacji przedmiotu zamówienia.</w:t>
      </w:r>
    </w:p>
    <w:p w14:paraId="2C57903C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Wykonawca zobowiązany jest do wyznaczenia personelu o liczebności i kompetencjach zapewniających terminową i zgodną z wymaganiami jakościowymi realizację przedmiotu zamówienia.</w:t>
      </w:r>
    </w:p>
    <w:p w14:paraId="364505FE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b/>
          <w:bCs/>
        </w:rPr>
      </w:pPr>
      <w:r>
        <w:rPr>
          <w:rFonts w:cs="Calibri"/>
        </w:rPr>
        <w:t>Wykonawca ma obowiązek niezwłocznie udostępnić na każde żądanie Zamawiającego wszelkie informacje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dokumenty dotyczące przedmiotu niniejszej umowy.</w:t>
      </w:r>
    </w:p>
    <w:p w14:paraId="1103C3F5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b/>
          <w:bCs/>
        </w:rPr>
      </w:pPr>
      <w:r>
        <w:rPr>
          <w:rFonts w:cs="Calibri"/>
        </w:rPr>
        <w:t>Na Wykonawcy ciąży obowiązek powiadomienia o każdym zagrożeniu terminowego wykonania umowy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pojawiającym się w toku jej realizacji.</w:t>
      </w:r>
    </w:p>
    <w:p w14:paraId="588149F2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b/>
          <w:bCs/>
        </w:rPr>
      </w:pPr>
      <w:r>
        <w:t>W ramach przedmiotu umowy Wykonawca zapewni Zamawiającemu dostęp do platformy e-learningowej z zakresu cyberbezpieczeństwa i Systemu Zarządzania Bezpieczeństwem Informacji dla 9 (dziewięciu) użytkowników wskazanych przez Zamawiającego, o zakresie merytorycznym i funkcjonalnościach określonych w pkt 4.2 Opisu Przedmiotu Zamówienia stanowiącego załącznik nr 3 do SWZ.</w:t>
      </w:r>
    </w:p>
    <w:p w14:paraId="72FEAEBD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b/>
          <w:bCs/>
        </w:rPr>
      </w:pPr>
      <w:r>
        <w:t>Dostęp do platformy e-learningowej, o której mowa w ust. 7, Wykonawca zapewni nieprzerwanie od dnia jej uruchomienia do dnia 31 grudnia 2026 r. włącznie. Obowiązek ten nie wygasa z chwilą podpisania protokołu odbioru ani zapłaty wynagrodzenia i trwa przez cały wskazany okres, bez pobierania z tego tytułu dodatkowych opłat.</w:t>
      </w:r>
    </w:p>
    <w:p w14:paraId="2F828318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b/>
          <w:bCs/>
        </w:rPr>
      </w:pPr>
      <w:r>
        <w:t>Wykonawca zobowiązany jest utrzymywać materiały szkoleniowe udostępniane na platformie w stanie aktualnym i zgodnym z obowiązującymi przepisami, zapewnić możliwość samodzielnej realizacji szkoleń przez użytkowników oraz weryfikacji wiedzy, a także umożliwić Zamawiającemu generowanie lub eksportowanie raportów o postępach, wynikach weryfikacji wiedzy i ukończeniu szkoleń przez poszczególnych użytkowników.</w:t>
      </w:r>
    </w:p>
    <w:p w14:paraId="3CEC0211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b/>
          <w:bCs/>
        </w:rPr>
      </w:pPr>
      <w:r>
        <w:lastRenderedPageBreak/>
        <w:t>Uruchomienie platformy e-learningowej oraz przekazanie Zamawiającemu danych dostępowych dla 9 (dziewięciu) użytkowników wskazanych przez Zamawiającego nastąpi w terminie określonym w § 3 ust. 1 i będzie podlegało odbiorowi na zasadach określonych w niniejszej umowie. Niezapewnienie dostępu do platformy w okresie, o którym mowa w ust. 8, stanowi nienależyte wykonanie umowy.</w:t>
      </w:r>
    </w:p>
    <w:p w14:paraId="4518118E" w14:textId="77777777" w:rsidR="00B01698" w:rsidRDefault="00000000">
      <w:pPr>
        <w:numPr>
          <w:ilvl w:val="0"/>
          <w:numId w:val="7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  <w:b/>
          <w:bCs/>
        </w:rPr>
      </w:pPr>
      <w:r>
        <w:t>Zamawiający może w okresie obowiązywania dostępu zmieniać osoby przypisane do kont użytkowników bez dodatkowego wynagrodzenia, przy czym liczba jednocześnie aktywnych kont nie może przekroczyć 9 (dziewięciu).</w:t>
      </w:r>
    </w:p>
    <w:p w14:paraId="47664416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3</w:t>
      </w:r>
    </w:p>
    <w:p w14:paraId="394ECF1E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TERMIN WYKONANIA UMOWY</w:t>
      </w:r>
    </w:p>
    <w:p w14:paraId="1F6C848C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left="425" w:hanging="425"/>
        <w:jc w:val="both"/>
        <w:rPr>
          <w:rFonts w:cs="Calibri"/>
        </w:rPr>
      </w:pPr>
      <w:r>
        <w:t>1. Wykonawca przeprowadzi szkolenia objęte przedmiotem umowy, uruchomi platformę e-learningową oraz przekaże Zamawiającemu dane dostępowe dla 9 (dziewięciu) użytkowników wskazanych przez Zamawiającego w terminie zadeklarowanym w ofercie, nie dłuższym jednak niż 80 dni i nie krótszym niż 60 dni kalendarzowych od dnia zawarcia umowy.</w:t>
      </w:r>
    </w:p>
    <w:p w14:paraId="2125AFC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left="425" w:hanging="425"/>
        <w:jc w:val="both"/>
        <w:rPr>
          <w:rFonts w:cs="Calibri"/>
        </w:rPr>
      </w:pPr>
      <w:r>
        <w:t>2. Termin określony w ust. 1 jest terminem podlegającym ocenie w kryterium oceny ofert "Termin realizacji zadania".</w:t>
      </w:r>
    </w:p>
    <w:p w14:paraId="3DD417C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left="425" w:hanging="425"/>
        <w:jc w:val="both"/>
        <w:rPr>
          <w:rFonts w:cs="Calibri"/>
        </w:rPr>
      </w:pPr>
      <w:r>
        <w:t>3. Niezależnie od terminu określonego w ust. 1 Wykonawca zapewni Zamawiającemu nieprzerwany dostęp do platformy e-learningowej od dnia jej uruchomienia do dnia 31 grudnia 2026 r. włącznie.</w:t>
      </w:r>
    </w:p>
    <w:p w14:paraId="0CA08AD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left="425" w:hanging="425"/>
        <w:jc w:val="both"/>
        <w:rPr>
          <w:rFonts w:cs="Calibri"/>
        </w:rPr>
      </w:pPr>
      <w:r>
        <w:t>4. Upływ terminu określonego w ust. 1, podpisanie protokołu odbioru oraz zapłata wynagrodzenia nie powodują wygaśnięcia obowiązków Wykonawcy dotyczących utrzymania platformy, aktualności materiałów, raportowania i zapewnienia dostępu w okresie wskazanym w ust. 3.</w:t>
      </w:r>
    </w:p>
    <w:p w14:paraId="05FAAB9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4</w:t>
      </w:r>
    </w:p>
    <w:p w14:paraId="7C9507F5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OBOWIĄZKI ZAMAWIAJĄCEGO</w:t>
      </w:r>
    </w:p>
    <w:p w14:paraId="7C5F2EDF" w14:textId="77777777" w:rsidR="00B01698" w:rsidRDefault="00000000">
      <w:pPr>
        <w:numPr>
          <w:ilvl w:val="0"/>
          <w:numId w:val="10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Do obowiązków Zamawiającego należy:</w:t>
      </w:r>
    </w:p>
    <w:p w14:paraId="6A961E5D" w14:textId="77777777" w:rsidR="00B01698" w:rsidRDefault="00000000">
      <w:pPr>
        <w:numPr>
          <w:ilvl w:val="1"/>
          <w:numId w:val="10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niezwłoczne informowanie Wykonawcy o wszelkich okolicznościach, które w ocenie Zamawiającego mogą mieć wpływ na realizację umowy;</w:t>
      </w:r>
    </w:p>
    <w:p w14:paraId="1C17D1A5" w14:textId="77777777" w:rsidR="00B01698" w:rsidRDefault="00000000">
      <w:pPr>
        <w:numPr>
          <w:ilvl w:val="1"/>
          <w:numId w:val="10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udostępnienie Wykonawcy pomieszczenia niezbędnego do przeprowadzenia szkolenia stacjonarnego, jeżeli wynika to z Opisu Przedmiotu Zamówienia lub uzgodnień Stron;</w:t>
      </w:r>
    </w:p>
    <w:p w14:paraId="58D26415" w14:textId="77777777" w:rsidR="00B01698" w:rsidRDefault="00000000">
      <w:pPr>
        <w:numPr>
          <w:ilvl w:val="1"/>
          <w:numId w:val="10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udostępnienie Wykonawcy posiadanych informacji i danych niezbędnych do prawidłowej realizacji przedmiotu umowy, w terminie do 5 dni roboczych od dnia otrzymania uzasadnionego wniosku Wykonawcy;</w:t>
      </w:r>
    </w:p>
    <w:p w14:paraId="1A565BDD" w14:textId="77777777" w:rsidR="00B01698" w:rsidRDefault="00000000">
      <w:pPr>
        <w:numPr>
          <w:ilvl w:val="1"/>
          <w:numId w:val="10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terminowa zapłata bezspornego wynagrodzenia.</w:t>
      </w:r>
    </w:p>
    <w:p w14:paraId="7E0EE5C7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5</w:t>
      </w:r>
    </w:p>
    <w:p w14:paraId="1C9201D9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PRZEDSTAWICIELE STRON</w:t>
      </w:r>
    </w:p>
    <w:p w14:paraId="285DB3BB" w14:textId="77777777" w:rsidR="00B01698" w:rsidRDefault="00000000">
      <w:pPr>
        <w:numPr>
          <w:ilvl w:val="0"/>
          <w:numId w:val="5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Strony wyznaczają swoich przedstawicieli, którzy będą odpowiedzialni za realizację umowy:</w:t>
      </w:r>
    </w:p>
    <w:p w14:paraId="2DC4D4DE" w14:textId="77777777" w:rsidR="00B01698" w:rsidRDefault="00000000">
      <w:pPr>
        <w:keepLines/>
        <w:tabs>
          <w:tab w:val="left" w:pos="142"/>
          <w:tab w:val="left" w:pos="284"/>
        </w:tabs>
        <w:snapToGrid w:val="0"/>
        <w:spacing w:after="120" w:line="240" w:lineRule="auto"/>
        <w:ind w:left="720" w:right="-2"/>
      </w:pPr>
      <w:r>
        <w:rPr>
          <w:rFonts w:cs="Calibri"/>
        </w:rPr>
        <w:t>- przedstawicielem Zamawiającego jest …………………. tel.: …………………., e-mail: ……………………………..;</w:t>
      </w:r>
    </w:p>
    <w:p w14:paraId="73270A82" w14:textId="77777777" w:rsidR="00B01698" w:rsidRDefault="00000000">
      <w:pPr>
        <w:keepLines/>
        <w:tabs>
          <w:tab w:val="left" w:pos="142"/>
          <w:tab w:val="left" w:pos="284"/>
        </w:tabs>
        <w:snapToGrid w:val="0"/>
        <w:spacing w:after="120" w:line="240" w:lineRule="auto"/>
        <w:ind w:left="720" w:right="-2"/>
      </w:pPr>
      <w:r>
        <w:t>- przedstawicielem Wykonawcy jest ............................................................, tel.: ........................................, e-mail: .................................................</w:t>
      </w:r>
    </w:p>
    <w:p w14:paraId="3BCB1078" w14:textId="77777777" w:rsidR="00B01698" w:rsidRDefault="00000000">
      <w:pPr>
        <w:numPr>
          <w:ilvl w:val="0"/>
          <w:numId w:val="5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Strony wskazują następujący adres do doręczeń oraz korespondencji:</w:t>
      </w:r>
    </w:p>
    <w:p w14:paraId="78438D27" w14:textId="77777777" w:rsidR="00B01698" w:rsidRDefault="00000000">
      <w:pPr>
        <w:keepLines/>
        <w:tabs>
          <w:tab w:val="left" w:pos="142"/>
          <w:tab w:val="left" w:pos="284"/>
        </w:tabs>
        <w:snapToGrid w:val="0"/>
        <w:spacing w:after="120" w:line="240" w:lineRule="auto"/>
        <w:ind w:left="720" w:right="-2"/>
      </w:pPr>
      <w:r>
        <w:rPr>
          <w:rFonts w:cs="Calibri"/>
        </w:rPr>
        <w:lastRenderedPageBreak/>
        <w:t>- Zamawiający: ……………………….., ………………………………………………, w przypadku przesyłania korespondencji drogą elektroniczną na adres: …………………………………….</w:t>
      </w:r>
    </w:p>
    <w:p w14:paraId="528B0EE6" w14:textId="77777777" w:rsidR="00B01698" w:rsidRDefault="00000000">
      <w:pPr>
        <w:keepLines/>
        <w:tabs>
          <w:tab w:val="left" w:pos="142"/>
          <w:tab w:val="left" w:pos="284"/>
        </w:tabs>
        <w:snapToGrid w:val="0"/>
        <w:spacing w:after="120" w:line="240" w:lineRule="auto"/>
        <w:ind w:left="720" w:right="-2"/>
        <w:rPr>
          <w:rFonts w:cs="Calibri"/>
        </w:rPr>
      </w:pPr>
      <w:r>
        <w:t>- Wykonawca: ...................................................................................................................................., w przypadku przesyłania korespondencji drogą elektroniczną na adres: ........................................................</w:t>
      </w:r>
    </w:p>
    <w:p w14:paraId="3BC75F9A" w14:textId="77777777" w:rsidR="00B01698" w:rsidRDefault="00000000">
      <w:pPr>
        <w:numPr>
          <w:ilvl w:val="0"/>
          <w:numId w:val="5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Zmiany dotyczące danych, o których mowa w ust. 1 i 2, wymagają pisemnej informacji od Strony dokonującej zmiany.</w:t>
      </w:r>
    </w:p>
    <w:p w14:paraId="6AAB6CD0" w14:textId="77777777" w:rsidR="00B01698" w:rsidRDefault="00000000">
      <w:pPr>
        <w:numPr>
          <w:ilvl w:val="0"/>
          <w:numId w:val="5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Językiem umowy i językiem stosowanym podczas jej realizacji jest język polski. Dotyczy to także całej komunikacji między Stronami.</w:t>
      </w:r>
    </w:p>
    <w:p w14:paraId="4D7A478C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6</w:t>
      </w:r>
    </w:p>
    <w:p w14:paraId="6717937C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WYNAGRODZENIE I WARUNKI PŁATNOŚCI</w:t>
      </w:r>
    </w:p>
    <w:p w14:paraId="0E81DCC8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Strony ustalają wynagrodzenie Wykonawcy za prawidłowe wykonanie przedmiotu umowy, zgodnie</w:t>
      </w:r>
    </w:p>
    <w:p w14:paraId="26FFAB3E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 ofertą Wykonawcy, na kwotę:</w:t>
      </w:r>
    </w:p>
    <w:p w14:paraId="3959210C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…………………………………………………..……. zł brutto</w:t>
      </w:r>
    </w:p>
    <w:p w14:paraId="2B5593B1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(słownie: …………………………………………………………………………………………………………………………..);</w:t>
      </w:r>
    </w:p>
    <w:p w14:paraId="0D0FA7F9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 tym:</w:t>
      </w:r>
    </w:p>
    <w:p w14:paraId="2CABB78D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…………………………………………………………. zł netto</w:t>
      </w:r>
    </w:p>
    <w:p w14:paraId="52AD699F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</w:pPr>
      <w:r>
        <w:rPr>
          <w:rFonts w:cs="Calibri"/>
        </w:rPr>
        <w:t>(słownie: …………………………………………………………………………………………………………………………..);</w:t>
      </w:r>
    </w:p>
    <w:p w14:paraId="61B9EAF3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Stawka VAT: …. %</w:t>
      </w:r>
    </w:p>
    <w:p w14:paraId="34776596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………………………………………………….. zł kwota VAT</w:t>
      </w:r>
    </w:p>
    <w:p w14:paraId="6381084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(słownie: ……………………………………………………………………………………………………………………..……).</w:t>
      </w:r>
    </w:p>
    <w:p w14:paraId="68267A81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Podstawę wystawienia faktury stanowi protokół odbioru potwierdzający:</w:t>
      </w:r>
    </w:p>
    <w:p w14:paraId="27369F5A" w14:textId="77777777" w:rsidR="00B01698" w:rsidRDefault="00000000">
      <w:pPr>
        <w:tabs>
          <w:tab w:val="left" w:pos="142"/>
          <w:tab w:val="left" w:pos="284"/>
        </w:tabs>
        <w:snapToGrid w:val="0"/>
        <w:spacing w:after="60" w:line="240" w:lineRule="auto"/>
        <w:ind w:left="720" w:right="-2" w:hanging="369"/>
        <w:jc w:val="both"/>
        <w:rPr>
          <w:rFonts w:cs="Calibri"/>
        </w:rPr>
      </w:pPr>
      <w:r>
        <w:t>1) prawidłowe przeprowadzenie szkoleń objętych umową;</w:t>
      </w:r>
    </w:p>
    <w:p w14:paraId="758BF62A" w14:textId="77777777" w:rsidR="00B01698" w:rsidRDefault="00000000">
      <w:pPr>
        <w:tabs>
          <w:tab w:val="left" w:pos="142"/>
          <w:tab w:val="left" w:pos="284"/>
        </w:tabs>
        <w:snapToGrid w:val="0"/>
        <w:spacing w:after="60" w:line="240" w:lineRule="auto"/>
        <w:ind w:left="720" w:right="-2" w:hanging="369"/>
        <w:jc w:val="both"/>
        <w:rPr>
          <w:rFonts w:cs="Calibri"/>
        </w:rPr>
      </w:pPr>
      <w:r>
        <w:t>2) przekazanie wymaganych materiałów szkoleniowych oraz dokumentów potwierdzających ukończenie szkoleń;</w:t>
      </w:r>
    </w:p>
    <w:p w14:paraId="156FAB7C" w14:textId="77777777" w:rsidR="00B01698" w:rsidRDefault="00000000">
      <w:pPr>
        <w:tabs>
          <w:tab w:val="left" w:pos="142"/>
          <w:tab w:val="left" w:pos="284"/>
        </w:tabs>
        <w:snapToGrid w:val="0"/>
        <w:spacing w:after="60" w:line="240" w:lineRule="auto"/>
        <w:ind w:left="720" w:right="-2" w:hanging="369"/>
        <w:jc w:val="both"/>
        <w:rPr>
          <w:rFonts w:cs="Calibri"/>
        </w:rPr>
      </w:pPr>
      <w:r>
        <w:t>3) prawidłowe uruchomienie platformy e-learningowej;</w:t>
      </w:r>
    </w:p>
    <w:p w14:paraId="78128232" w14:textId="77777777" w:rsidR="00B01698" w:rsidRDefault="00000000">
      <w:pPr>
        <w:tabs>
          <w:tab w:val="left" w:pos="142"/>
          <w:tab w:val="left" w:pos="284"/>
        </w:tabs>
        <w:snapToGrid w:val="0"/>
        <w:spacing w:after="60" w:line="240" w:lineRule="auto"/>
        <w:ind w:left="720" w:right="-2" w:hanging="369"/>
        <w:jc w:val="both"/>
        <w:rPr>
          <w:rFonts w:cs="Calibri"/>
        </w:rPr>
      </w:pPr>
      <w:r>
        <w:t>4) utworzenie 9 (dziewięciu) kont użytkowników i przekazanie Zamawiającemu danych dostępowych do tych kont;</w:t>
      </w:r>
    </w:p>
    <w:p w14:paraId="7919A34F" w14:textId="77777777" w:rsidR="00B01698" w:rsidRDefault="00000000">
      <w:pPr>
        <w:tabs>
          <w:tab w:val="left" w:pos="142"/>
          <w:tab w:val="left" w:pos="284"/>
        </w:tabs>
        <w:snapToGrid w:val="0"/>
        <w:spacing w:after="60" w:line="240" w:lineRule="auto"/>
        <w:ind w:left="720" w:right="-2" w:hanging="369"/>
        <w:jc w:val="both"/>
        <w:rPr>
          <w:rFonts w:cs="Calibri"/>
        </w:rPr>
      </w:pPr>
      <w:r>
        <w:t>5) pozytywną weryfikację podstawowych funkcjonalności platformy określonych w Opisie Przedmiotu Zamówienia.</w:t>
      </w:r>
    </w:p>
    <w:p w14:paraId="679B044F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Zapłata wynagrodzenia nastąpi na podstawie faktury wystawionej przez Wykonawcę po podpisaniu protokołu odbioru, o którym mowa w ust. 2.</w:t>
      </w:r>
    </w:p>
    <w:p w14:paraId="41013938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Podpisanie protokołu odbioru oraz zapłata wynagrodzenia nie zwalniają Wykonawcy z obowiązku utrzymania dostępu do platformy e-learningowej i wykonywania pozostałych obowiązków związanych z platformą do dnia 31 grudnia 2026 r. włącznie.</w:t>
      </w:r>
    </w:p>
    <w:p w14:paraId="66FCF01C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Faktura regulowana będzie przelewem na rachunek bankowy Wykonawcy, w terminie do 30 dni od dnia otrzymania prawidłowej pod względem formalnym i rachunkowym faktury VAT.</w:t>
      </w:r>
    </w:p>
    <w:p w14:paraId="1094490D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Rozliczenie przedmiotu umowy będzie odbywało się na podstawie jednej faktury.</w:t>
      </w:r>
    </w:p>
    <w:p w14:paraId="23C33A43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lastRenderedPageBreak/>
        <w:t>Wynagrodzenie, o którym mowa w ust. 1, jest wynagrodzeniem ryczałtowym i obejmuje wszystkie koszty związane z realizacją całości przedmiotu umowy, w tym koszty uruchomienia, utrzymania i obsługi platformy e-learningowej do dnia 31 grudnia 2026 r. włącznie. Niedoszacowanie, pominięcie lub brak rozpoznania zakresu przedmiotu umowy nie może stanowić podstawy do żądania zmiany wynagrodzenia. Wynagrodzenie obejmuje wszelkie opłaty, podatki, cła i inne daniny publiczne, jakie mogą mieć zastosowanie w związku z wykonaniem przedmiotu umowy.</w:t>
      </w:r>
    </w:p>
    <w:p w14:paraId="139EDB35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Płatności będą realizowane metodą podzielonej płatności tylko na rachunek bankowy widniejący w dniu realizowania płatności w wykazie, o którym mowa w art. 96b ustawy z dnia 11 marca 2004 r. o podatku od towarów i usług (Dz. U. z 2025 r. poz. 775, z późn. zm.), prowadzonym przez Szefa Krajowej Administracji Skarbowej, zwanym dalej wykazem podatników VAT. Wykonawca zobowiązuje się powiadomić niezwłocznie Zamawiającego o wszelkich zmianach rachunków, o których mowa wyżej, w szczególności o wykreśleniu jego rozliczeniowego rachunku bankowego z wykazu podatników VAT lub utraty charakteru czynnego podatnika VAT.</w:t>
      </w:r>
    </w:p>
    <w:p w14:paraId="504C42F0" w14:textId="77777777" w:rsidR="00B01698" w:rsidRDefault="00000000">
      <w:pPr>
        <w:numPr>
          <w:ilvl w:val="0"/>
          <w:numId w:val="12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Wykonawca nie może przenosić wierzytelności wynikających z niniejszej umowy na osoby trzecie, ani rozporządzać nimi w jakiejkolwiek prawem przewidzianej formie bez zgody Zamawiającego. Bez zgody Zamawiającego Wykonawca nie może również zawrzeć umowy z osobą trzecią o podstawienie w prawa wierzyciela (art. 518 K.C.), ani dokonywać żadnej innej czynności prawnej rodzącej taki skutek.</w:t>
      </w:r>
    </w:p>
    <w:p w14:paraId="18B0E45B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7</w:t>
      </w:r>
    </w:p>
    <w:p w14:paraId="5535318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ZMIANY UMOWY</w:t>
      </w:r>
    </w:p>
    <w:p w14:paraId="74B8EF69" w14:textId="77777777" w:rsidR="00B01698" w:rsidRDefault="00000000">
      <w:pPr>
        <w:numPr>
          <w:ilvl w:val="0"/>
          <w:numId w:val="1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Zmiana postanowień umowy następuje za zgodą obu Stron wyrażoną na piśmie w formie aneksu do niniejszej umowy, pod rygorem nieważności takiej zmiany.</w:t>
      </w:r>
    </w:p>
    <w:p w14:paraId="75C58F45" w14:textId="77777777" w:rsidR="00B01698" w:rsidRDefault="00000000">
      <w:pPr>
        <w:numPr>
          <w:ilvl w:val="0"/>
          <w:numId w:val="1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Warunkiem dokonania zmian w umowie jest złożenie, przez Stronę inicjującą zmianę, pisemnego wniosku zawierającego:</w:t>
      </w:r>
    </w:p>
    <w:p w14:paraId="37163B49" w14:textId="77777777" w:rsidR="00B01698" w:rsidRDefault="00000000">
      <w:pPr>
        <w:numPr>
          <w:ilvl w:val="1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opis propozycji zmiany;</w:t>
      </w:r>
    </w:p>
    <w:p w14:paraId="6AED24AD" w14:textId="77777777" w:rsidR="00B01698" w:rsidRDefault="00000000">
      <w:pPr>
        <w:numPr>
          <w:ilvl w:val="1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uzasadnienie zmiany;</w:t>
      </w:r>
    </w:p>
    <w:p w14:paraId="26A4F3CA" w14:textId="77777777" w:rsidR="00B01698" w:rsidRDefault="00000000">
      <w:pPr>
        <w:numPr>
          <w:ilvl w:val="1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opis wpływu zmiany na warunki realizacji umowy.</w:t>
      </w:r>
    </w:p>
    <w:p w14:paraId="2129587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left="720" w:right="-2" w:hanging="425"/>
        <w:jc w:val="both"/>
        <w:rPr>
          <w:rFonts w:cs="Calibri"/>
        </w:rPr>
      </w:pPr>
      <w:r>
        <w:t>3. Dopuszcza się możliwość zmiany postanowień umowy w zakresie dotyczącym:</w:t>
      </w:r>
    </w:p>
    <w:p w14:paraId="4A32822D" w14:textId="77777777" w:rsidR="00B01698" w:rsidRDefault="00000000">
      <w:pPr>
        <w:numPr>
          <w:ilvl w:val="2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wynagrodzenia w przypadku zmiany urzędowej stawki podatku VAT;</w:t>
      </w:r>
    </w:p>
    <w:p w14:paraId="0EB8C8C0" w14:textId="77777777" w:rsidR="00B01698" w:rsidRDefault="00000000">
      <w:pPr>
        <w:numPr>
          <w:ilvl w:val="2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terminu realizacji przedmiotu umowy w przypadku:</w:t>
      </w:r>
    </w:p>
    <w:p w14:paraId="61FA1D67" w14:textId="77777777" w:rsidR="00B01698" w:rsidRDefault="00000000">
      <w:pPr>
        <w:numPr>
          <w:ilvl w:val="1"/>
          <w:numId w:val="1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przyczyny będącej następstwem okoliczności leżących po stronie Zamawiającego, w szczególności spowodowanych sytuacją finansową, zdolnościami płatniczymi lub warunkami organizacyjnymi bądź okolicznościami, które nie były możliwe do przewidzenia w chwili zawarcia umowy;</w:t>
      </w:r>
    </w:p>
    <w:p w14:paraId="5346E656" w14:textId="77777777" w:rsidR="00B01698" w:rsidRDefault="00000000">
      <w:pPr>
        <w:numPr>
          <w:ilvl w:val="1"/>
          <w:numId w:val="1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wystąpienia okoliczności, których nie można było przewidzieć w chwili zawarcia umowy, obiektywnie niezależnych od Stron, a mających wpływ na wydłużenie okresu realizacji umowy, a w szczególności okoliczności siły wyższej, np.: wystąpienia zdarzenia losowego wywołanego przez czynniki zewnętrzne, którego nie można było przewidzieć, w szczególności zagrażającego bezpośrednio życiu lub zdrowiu ludzi lub grożącego powstaniem szkody w znacznych rozmiarach, działania osób trzecich uniemożliwiające wykonywanie przedmiotu umowy, które to działania nie są konsekwencją winy którejkolwiek ze stron np. pożar, powódź, inne klęski żywiołowe;</w:t>
      </w:r>
    </w:p>
    <w:p w14:paraId="61FF5CFD" w14:textId="77777777" w:rsidR="00B01698" w:rsidRDefault="00000000">
      <w:pPr>
        <w:numPr>
          <w:ilvl w:val="1"/>
          <w:numId w:val="1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lastRenderedPageBreak/>
        <w:t>z powodu działań osób trzecich uniemożliwiających wykonanie przedmiotu umowy, które to działania nie są konsekwencją winy którejkolwiek ze Stron;</w:t>
      </w:r>
    </w:p>
    <w:p w14:paraId="1C9F3765" w14:textId="77777777" w:rsidR="00B01698" w:rsidRDefault="00000000">
      <w:pPr>
        <w:numPr>
          <w:ilvl w:val="1"/>
          <w:numId w:val="1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 powodu uzasadnionych zmian w zakresie sposobu wykonywania przedmiotu zamówienia proponowanych przez Zamawiającego lub Wykonawcę, jeżeli te zmiany są korzystne dla Zamawiającego.</w:t>
      </w:r>
    </w:p>
    <w:p w14:paraId="231CDD3C" w14:textId="77777777" w:rsidR="00B01698" w:rsidRDefault="00000000">
      <w:pPr>
        <w:numPr>
          <w:ilvl w:val="2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Stwierdzenie wpływu ww. okoliczności na termin realizacji przedmiotu umowy nastąpi na podstawie dowodów przedłożonych przez Wykonawcę, potwierdzających wpływ ww. okoliczności na należyte wykonanie przedmiotu umowy, w tym termin jej realizacji.</w:t>
      </w:r>
    </w:p>
    <w:p w14:paraId="255FFB79" w14:textId="77777777" w:rsidR="00B01698" w:rsidRDefault="00000000">
      <w:pPr>
        <w:numPr>
          <w:ilvl w:val="2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Przedłużenie terminu wykonania umowy może nastąpić o okres trwania tych okoliczności, a jeżeli okres ten wywołał kolejne konsekwencje w zakresie terminu wykonania, także o okres niezbędny do zakończenia wykonywania jej przedmiotu w sposób należyty.</w:t>
      </w:r>
    </w:p>
    <w:p w14:paraId="6E3F1F08" w14:textId="77777777" w:rsidR="00B01698" w:rsidRDefault="00000000">
      <w:pPr>
        <w:numPr>
          <w:ilvl w:val="2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Zamawiający przewiduje wprowadzenie zmiany w umowie w przypadku wykrycia omyłek, rozbieżności lub niejasności w umowie, których nie można usunąć w inny sposób, a zmiana będzie umożliwiać ich usunięcie i doprecyzowanie umowy zgodnie z jej celem lub w celu jednoznacznej interpretacji jej zapisów przez Wykonawcę i Zamawiającego.</w:t>
      </w:r>
    </w:p>
    <w:p w14:paraId="06965A17" w14:textId="77777777" w:rsidR="00B01698" w:rsidRDefault="00000000">
      <w:pPr>
        <w:numPr>
          <w:ilvl w:val="2"/>
          <w:numId w:val="3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Zamawiający dopuszcza możliwość zmian postanowień zawartej umowy w stosunku do treści oferty, na podstawie której dokonano wyboru Wykonawcy, w przypadkach określonych w art. 455 ustawy Pzp. Zmiana terminu wykonania czynności szkoleniowych lub uruchomienia platformy nie może skutkować skróceniem okresu dostępu do platformy określonego w § 3 ust. 3 ani naliczeniem dodatkowego wynagrodzenia za utrzymanie dostępu w tym okresie.</w:t>
      </w:r>
    </w:p>
    <w:p w14:paraId="510AD249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8</w:t>
      </w:r>
    </w:p>
    <w:p w14:paraId="2732219F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ODSTĄPIENIE OD UMOWY</w:t>
      </w:r>
    </w:p>
    <w:p w14:paraId="4940A834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Zamawiający może odstąpić od umowy w przypadkach określonych w art. 456 ustawy Pzp.</w:t>
      </w:r>
    </w:p>
    <w:p w14:paraId="5081ABC1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Zamawiający może odstąpić od umowy w terminie 30 dni od powzięcia wiadomości o okolicznościach stanowiących podstawę do odstąpienia od umowy, gdy:</w:t>
      </w:r>
    </w:p>
    <w:p w14:paraId="19A6F54A" w14:textId="77777777" w:rsidR="00B01698" w:rsidRDefault="00000000">
      <w:pPr>
        <w:numPr>
          <w:ilvl w:val="1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Wykonawca nie wykonuje obowiązków wynikających z zawartej umowy lub jeżeli wykonuje swoje obowiązki nieterminowo lub w sposób nienależyty i pomimo wezwania Wykonawcy do podjęcia wykonywania lub należytego wykonywania przedmiotu umowy nie zadośćuczynił żądaniu Zamawiającego;</w:t>
      </w:r>
    </w:p>
    <w:p w14:paraId="351CDA1F" w14:textId="77777777" w:rsidR="00B01698" w:rsidRDefault="00000000">
      <w:pPr>
        <w:numPr>
          <w:ilvl w:val="1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został złożony wniosek o upadłość lub otwarto likwidację Wykonawcy;</w:t>
      </w:r>
    </w:p>
    <w:p w14:paraId="2EE8A09E" w14:textId="77777777" w:rsidR="00B01698" w:rsidRDefault="00000000">
      <w:pPr>
        <w:numPr>
          <w:ilvl w:val="1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został wydany nakaz zajęcia majątku Wykonawcy lub jego znacznej części w zakresie uniemożliwiającym realizację przedmiotu umowy;</w:t>
      </w:r>
    </w:p>
    <w:p w14:paraId="2D66A092" w14:textId="77777777" w:rsidR="00B01698" w:rsidRDefault="00000000">
      <w:pPr>
        <w:tabs>
          <w:tab w:val="left" w:pos="142"/>
          <w:tab w:val="left" w:pos="284"/>
        </w:tabs>
        <w:snapToGrid w:val="0"/>
        <w:spacing w:after="60" w:line="240" w:lineRule="auto"/>
        <w:ind w:left="1440" w:right="-2" w:hanging="369"/>
        <w:jc w:val="both"/>
        <w:rPr>
          <w:rFonts w:cs="Calibri"/>
        </w:rPr>
      </w:pPr>
      <w:r>
        <w:t>d) dostarczenia przez Wykonawcę przedmiotu umowy dotkniętego wadą i nieusunięcia takiej wady w oznaczonym terminie, mimo wezwania przez Zamawiającego.</w:t>
      </w:r>
    </w:p>
    <w:p w14:paraId="552ACC57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Zamawiający może odstąpić od umowy w razie wystąpienia istotnej zmiany okoliczności powodującej, iż wykonanie umowy nie leży w interesie publicznym, czego nie można był przewidzieć w chwili zawarcia umowy.</w:t>
      </w:r>
    </w:p>
    <w:p w14:paraId="65EE147F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lastRenderedPageBreak/>
        <w:t>Zamawiający zastrzega sobie możliwość rozwiązania umowy w przypadku stwierdzenia naruszenia przez Wykonawcę warunków bezpieczeństwa i ochrony danych osobowych pracowników Zamawiającego.</w:t>
      </w:r>
    </w:p>
    <w:p w14:paraId="799545BE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Odstąpienie od umowy może nastąpić tylko i wyłącznie w formie pisemnej pod rygorem nieważności wraz z podaniem uzasadnienia.</w:t>
      </w:r>
    </w:p>
    <w:p w14:paraId="6EA182A8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Zamawiający składając oświadczenie o odstąpieniu, odstępuje od umowy w części niewykonanej.</w:t>
      </w:r>
    </w:p>
    <w:p w14:paraId="451E51F4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Zamawiający zapłaci Wykonawcy wynagrodzenie za przedmiot umowy wykonany do dnia odstąpienia. Strony spiszą protokół zaawansowania na dzień odstąpienia i określą proporcjonalny sposób rozliczenia wynagrodzenia.</w:t>
      </w:r>
    </w:p>
    <w:p w14:paraId="373ADF46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 przypadku odstąpienia od umowy z przyczyn leżących po stronie Wykonawcy nie przysługuje mu odszkodowanie z tytułu utraconych korzyści. Postanowienie to nie uchybia art. 456 ust. 2 ustawy Pzp ani uprawnieniu Wykonawcy do kary umownej, o której mowa w § 9 ust. 2.</w:t>
      </w:r>
    </w:p>
    <w:p w14:paraId="68944DE7" w14:textId="77777777" w:rsidR="00B01698" w:rsidRDefault="00000000">
      <w:pPr>
        <w:numPr>
          <w:ilvl w:val="0"/>
          <w:numId w:val="1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Odstąpienie od umowy nie zwalnia Wykonawcy od odpowiedzialności za wyrządzone szkody oraz od zapłaty kar umownych.</w:t>
      </w:r>
    </w:p>
    <w:p w14:paraId="1C7D901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9</w:t>
      </w:r>
    </w:p>
    <w:p w14:paraId="180D1E18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KARY UMOWNE</w:t>
      </w:r>
    </w:p>
    <w:p w14:paraId="4A48357E" w14:textId="77777777" w:rsidR="00B01698" w:rsidRDefault="00000000">
      <w:pPr>
        <w:numPr>
          <w:ilvl w:val="1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rPr>
          <w:rFonts w:cs="Calibri"/>
        </w:rPr>
        <w:t>Wykonawca zapłaci Zamawiającemu kary umowne z następujących tytułów i w podanych wysokościach:</w:t>
      </w:r>
    </w:p>
    <w:p w14:paraId="4F38F425" w14:textId="77777777" w:rsidR="00B01698" w:rsidRDefault="00000000">
      <w:pPr>
        <w:numPr>
          <w:ilvl w:val="2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t>za zwłokę w wykonaniu czynności, o których mowa w § 3 ust. 1, w wysokości 0,2% kwoty brutto wskazanej w § 6 ust. 1, za każdy dzień zwłoki w stosunku do terminu zadeklarowanego w ofercie;</w:t>
      </w:r>
    </w:p>
    <w:p w14:paraId="56FB1352" w14:textId="77777777" w:rsidR="00B01698" w:rsidRDefault="00000000">
      <w:pPr>
        <w:numPr>
          <w:ilvl w:val="2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t>za każdy rozpoczęty dzień, w którym Wykonawca z przyczyn leżących po jego stronie nie zapewniał dostępu do platformy e-learningowej w okresie określonym w § 3 ust. 3 - w wysokości 0,2% kwoty brutto wskazanej w § 6 ust. 1 za każdy taki dzień. Za niedostępność platformy nie uważa się uprzednio zgłoszonych i uzgodnionych z Zamawiającym przerw technicznych niezbędnych do wykonania prac konserwacyjnych lub aktualizacji, o ile nie uniemożliwiają one użytkownikom ukończenia szkoleń w wymaganym terminie;</w:t>
      </w:r>
    </w:p>
    <w:p w14:paraId="79210F7F" w14:textId="77777777" w:rsidR="00B01698" w:rsidRDefault="00000000">
      <w:pPr>
        <w:numPr>
          <w:ilvl w:val="2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t>z tytułu odstąpienia od umowy z przyczyn leżących po stronie Wykonawcy - w wysokości 10% kwoty brutto wskazanej w § 6 ust. 1 niniejszej umowy.</w:t>
      </w:r>
    </w:p>
    <w:p w14:paraId="045C6BC2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</w:pPr>
      <w:r>
        <w:rPr>
          <w:rFonts w:cs="Calibri"/>
        </w:rPr>
        <w:t>Łączna suma naliczonych na podstawie niniejszej umowy kar umownych nie przekroczy 20% kwoty, o której mowa w § 6 ust. 1 niniejszej umowy.</w:t>
      </w:r>
    </w:p>
    <w:p w14:paraId="689EA540" w14:textId="77777777" w:rsidR="00B01698" w:rsidRDefault="00000000">
      <w:pPr>
        <w:numPr>
          <w:ilvl w:val="1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rPr>
          <w:rFonts w:cs="Calibri"/>
        </w:rPr>
        <w:t>Zamawiający zapłaci Wykonawcy karę umowną za odstąpienie Zamawiającego lub Wykonawcy od umowy z przyczyn leżących po stronie Zamawiającego, w wysokości 10% całkowitego wynagrodzenia umownego brutto, określonego w § 6 ust. 1.</w:t>
      </w:r>
    </w:p>
    <w:p w14:paraId="293675CC" w14:textId="77777777" w:rsidR="00B01698" w:rsidRDefault="00000000">
      <w:pPr>
        <w:numPr>
          <w:ilvl w:val="1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rPr>
          <w:rFonts w:cs="Calibri"/>
        </w:rPr>
        <w:t>Strony zobowiązane są do zapłaty kary umownej, w terminie 14 dni od dnia otrzymania noty obciążeniowej.</w:t>
      </w:r>
    </w:p>
    <w:p w14:paraId="2951DC04" w14:textId="77777777" w:rsidR="00B01698" w:rsidRDefault="00000000">
      <w:pPr>
        <w:numPr>
          <w:ilvl w:val="1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rPr>
          <w:rFonts w:cs="Calibri"/>
        </w:rPr>
        <w:t>W razie naliczenia kar umownych Zamawiający jest upoważniony do potrącenia ich kwoty z faktury Wykonawcy.</w:t>
      </w:r>
    </w:p>
    <w:p w14:paraId="4472552D" w14:textId="77777777" w:rsidR="00B01698" w:rsidRDefault="00000000">
      <w:pPr>
        <w:numPr>
          <w:ilvl w:val="1"/>
          <w:numId w:val="2"/>
        </w:numPr>
        <w:tabs>
          <w:tab w:val="left" w:pos="142"/>
          <w:tab w:val="left" w:pos="284"/>
        </w:tabs>
        <w:snapToGrid w:val="0"/>
        <w:spacing w:after="120" w:line="240" w:lineRule="auto"/>
        <w:ind w:left="709" w:right="-2"/>
        <w:jc w:val="both"/>
        <w:rPr>
          <w:rFonts w:cs="Calibri"/>
        </w:rPr>
      </w:pPr>
      <w:r>
        <w:rPr>
          <w:rFonts w:cs="Calibri"/>
        </w:rPr>
        <w:t>Strony zastrzegają sobie prawo dochodzenia odszkodowania uzupełniającego, jeśli powstała szkoda przewyższy wysokość kar umownych.</w:t>
      </w:r>
    </w:p>
    <w:p w14:paraId="713A836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10</w:t>
      </w:r>
    </w:p>
    <w:p w14:paraId="6CCEE685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PODWYKONAWSTWO</w:t>
      </w:r>
    </w:p>
    <w:p w14:paraId="586E64D7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1.</w:t>
      </w:r>
      <w:r>
        <w:rPr>
          <w:rFonts w:cs="Calibri"/>
        </w:rPr>
        <w:tab/>
        <w:t>Wykonawca oświadcza, że przedmiot zamówienia objęty umową wykona: siłami własnymi / siłami własnymi oraz przy pomocy podwykonawców, przy założeniu, że podwykonawcy wykonują następujący zakres: ……………………………………………………………………………………………………………… (niepotrzebne skreślić).</w:t>
      </w:r>
    </w:p>
    <w:p w14:paraId="1E1F74EF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2.</w:t>
      </w:r>
      <w:r>
        <w:rPr>
          <w:rFonts w:cs="Calibri"/>
        </w:rPr>
        <w:tab/>
        <w:t>Wykonawca jest odpowiedzialny za działania, zaniechanie działań, uchybienia i zaniedbania podwykonawców w takim stopniu jakby to były działania, uchybienia, zaniedbania jego własne. Wykonanie prac poprzez podwykonawcę nie zwalnia Wykonawcy z odpowiedzialności za wykonanie obowiązków wynikających z umowy i obowiązujących przepisów prawa.</w:t>
      </w:r>
    </w:p>
    <w:p w14:paraId="37D5ACB9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3.</w:t>
      </w:r>
      <w:r>
        <w:rPr>
          <w:rFonts w:cs="Calibri"/>
        </w:rPr>
        <w:tab/>
        <w:t>Poprzez umowę o podwykonawstwo należy rozumieć umowę w formie pisemnej o charakterze odpłatnym, zawartą między Wykonawcą a podwykonawcą, na mocy której podwykonawca zobowiązuje się wykonać część przedmiotu umowy.</w:t>
      </w:r>
    </w:p>
    <w:p w14:paraId="1B4FFC0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4.</w:t>
      </w:r>
      <w:r>
        <w:rPr>
          <w:rFonts w:cs="Calibri"/>
        </w:rPr>
        <w:tab/>
        <w:t>Wykonawca, o ile są już znane, zobowiązany jest przekazać Zamawiającemu nazwy, dane kontaktowe oraz przedstawicieli deklarowanych podwykonawców zaangażowanych w realizację przedmiotu umowy. Wykonawca zawiadamia Zamawiającego o wszelkich zmianach w odniesieniu do informacji, o których mowa w zdaniu pierwszym, w trakcie realizacji zamówienia, a także przekazuje wymagane informacje dotyczące nowych podwykonawców, którym w późniejszym okresie zamierza powierzyć realizację części przedmiotu umowy.</w:t>
      </w:r>
    </w:p>
    <w:p w14:paraId="6683F1E1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5.</w:t>
      </w:r>
      <w:r>
        <w:rPr>
          <w:rFonts w:cs="Calibri"/>
        </w:rPr>
        <w:tab/>
        <w:t>Wykonawca zobowiązany jest do przedłożenia Zamawiającemu poświadczonej za zgodność z oryginałem kopii zawartej umowy o podwykonawstwo, której przedmiotem są dostawy lub usługi, a także zmian tej umowy, w terminie 7 dni od dnia jej zawarcia.</w:t>
      </w:r>
    </w:p>
    <w:p w14:paraId="6EE32911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6.</w:t>
      </w:r>
      <w:r>
        <w:rPr>
          <w:rFonts w:cs="Calibri"/>
        </w:rPr>
        <w:tab/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umowy (art. 463 ustawy Pzp).</w:t>
      </w:r>
    </w:p>
    <w:p w14:paraId="1BAB5356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7.</w:t>
      </w:r>
      <w:r>
        <w:rPr>
          <w:rFonts w:cs="Calibri"/>
        </w:rPr>
        <w:tab/>
        <w:t>Zmiana podwykonawcy w zakresie przedmiotu umowy nie stanowi zmiany umowy, jednakże wymagana jest zgoda Zamawiającego na zmianę podwykonawcy, wyrażona poprzez akceptację kopii umowy o podwykonawstwo, o której mowa w ust. 5.</w:t>
      </w:r>
    </w:p>
    <w:p w14:paraId="16A8BBEC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8.</w:t>
      </w:r>
      <w:r>
        <w:rPr>
          <w:rFonts w:cs="Calibri"/>
        </w:rPr>
        <w:tab/>
        <w:t>Zamawiającemu przysługuje uprawnienie do kontrolowania rozliczeń finansowych Wykonawcy z podwykonawcami i może żądać od Wykonawcy kopii faktur wystawionych przez podwykonawców, z którymi Wykonawca zawarł umowę, wraz z pisemnymi oświadczeniami podwykonawców o uiszczeniu należności objętej fakturą przez Wykonawcę lub oświadczenia Wykonawcy o braku podstaw do wystawienia faktury przez podwykonawcę.</w:t>
      </w:r>
    </w:p>
    <w:p w14:paraId="623E109E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9.</w:t>
      </w:r>
      <w:r>
        <w:rPr>
          <w:rFonts w:cs="Calibri"/>
        </w:rPr>
        <w:tab/>
        <w:t>Zasady dotyczące podwykonawców mają odpowiednie zastosowanie do dalszych podwykonawców.</w:t>
      </w:r>
    </w:p>
    <w:p w14:paraId="02106CF9" w14:textId="77777777" w:rsidR="00B01698" w:rsidRDefault="00000000">
      <w:r>
        <w:rPr>
          <w:rFonts w:cs="Calibri"/>
        </w:rPr>
        <w:t>10. Zamawiający nie korzysta z możliwości dopuszczenia wykonawców, podmiotów udostępniających zasoby ani podwykonawców z państw trzecich niebędących stronami umów międzynarodowych, o których mowa w art. 16b ust. 1 ustawy Pzp. Wykonawca nie może polegać na zasobach takich podmiotów ani powierzać im wykonania części zamówienia jako podwykonawcom lub dalszym podwykonawcom.</w:t>
      </w:r>
    </w:p>
    <w:p w14:paraId="4B312B54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11</w:t>
      </w:r>
    </w:p>
    <w:p w14:paraId="3858091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OCHRONA DANYCH OSOBOWYCH</w:t>
      </w:r>
    </w:p>
    <w:p w14:paraId="24608999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 xml:space="preserve">Każda ze Stron umowy zobowiązana jest do realizacji obowiązków informacyjnych, określonych przepisami rozporządzenia Parlamentu Europejskiego i Rady (UE) 2016/679 z dnia 27 kwietnia 2016 r. w sprawie ochrony osób fizycznych, w związku z przetwarzaniem danych osobowych i w sprawie </w:t>
      </w:r>
      <w:r>
        <w:rPr>
          <w:rFonts w:cs="Calibri"/>
        </w:rPr>
        <w:lastRenderedPageBreak/>
        <w:t>swobodnego przepływu takich danych oraz uchylenie dyrektywy 95/46/WE (ogólne rozporządzenie o ochronie danych, Dz. Urz. UE L 119 z 04.05.2016 r., dalej: RODO), w takim zakresie w jakim są do tego zobowiązane, zgodnie z tymi przepisami.</w:t>
      </w:r>
    </w:p>
    <w:p w14:paraId="268B83CE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Wykonawca oświadcza, że znany jest mu fakt, iż treść niniejszej umowy, a w szczególności przedmiot umowy i wysokość wynagrodzenia, stanowią informację publiczną w rozumieniu art. 1 ust. 1 ustawy z dnia 6 września 2001 r. o dostępie do informacji publicznej (Dz. U. z 2022 r. poz. 902, z późn. zm.), która podlega udostępnianiu w trybie przedmiotowej ustawy, z zastrzeżeniem ust. 3 poniżej.</w:t>
      </w:r>
    </w:p>
    <w:p w14:paraId="514C4BC7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Wykonawca wyraża zgodę na udostępnianie w trybie ustawy, o której mowa w ust. 2 niniejszego paragrafu, zawartych w niniejszej umowie dotyczących go danych osobowych w zakresie obejmującym imię i nazwisko, a w przypadku prowadzenia działalności gospodarczej również w zakresie firmy.</w:t>
      </w:r>
    </w:p>
    <w:p w14:paraId="7703F83E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Zamawiający oświadcza, że Zamawiający przetwarza dane osobowe w rozumieniu rozporządzenia Parlamentu Europejskiego i Rady (UE) 2016/679 z dnia 27 kwietnia 2016 r. w sprawie ochrony osób fizycznych, w związku z przetwarzaniem danych osobowych i w sprawie swobodnego przepływu takich danych (ogólne rozporządzenie o ochronie danych) i ustawy z dnia 10 maja 2018 r. o ochronie danych osobowych (Dz. U. z 2019 r. poz. 1781, z późn. zm.).</w:t>
      </w:r>
    </w:p>
    <w:p w14:paraId="6E575264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Wykonawca nie jest uprawniony do przetwarzania danych osobowych Zamawiającego, z wyjątkiem przetwarzania niezbędnego do realizacji usługi platformy e-learningowej lub innych obowiązków wynikających z umowy, odbywającego się wyłącznie na udokumentowane polecenie Zamawiającego i na podstawie umowy powierzenia przetwarzania danych osobowych.</w:t>
      </w:r>
    </w:p>
    <w:p w14:paraId="2700A783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Jeżeli w związku z realizacją umowy Wykonawca będzie przetwarzał dane osobowe użytkowników platformy w imieniu Zamawiającego, przed utworzeniem kont użytkowników Strony zawrą umowę powierzenia przetwarzania danych osobowych zgodną z art. 28 RODO. Do czasu zawarcia tej umowy Wykonawca nie jest uprawniony do przetwarzania danych użytkowników.</w:t>
      </w:r>
    </w:p>
    <w:p w14:paraId="5F2716B1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Wykonawca zapewni, aby dane osobowe były przetwarzane wyłącznie w zakresie i celu niezbędnym do realizacji umowy, z zastosowaniem odpowiednich środków technicznych i organizacyjnych. Wykonawca, jego pracownicy, współpracownicy i podwykonawcy zobowiązani są do zachowania w tajemnicy danych osobowych oraz wszelkich informacji uzyskanych w związku z zawarciem i wykonywaniem umowy, także po jej zakończeniu, oraz nie mogą wykorzystywać ich do własnych celów.</w:t>
      </w:r>
    </w:p>
    <w:p w14:paraId="799E76CA" w14:textId="77777777" w:rsidR="00B01698" w:rsidRDefault="00000000">
      <w:pPr>
        <w:numPr>
          <w:ilvl w:val="0"/>
          <w:numId w:val="8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Po zakończeniu świadczenia usługi platformy e-learningowej albo wcześniej, na udokumentowane polecenie Zamawiającego, Wykonawca zwróci lub bezpiecznie usunie dane osobowe i ich kopie, zgodnie z umową powierzenia przetwarzania danych osobowych, oraz przekaże Zamawiającemu potwierdzenie wykonania tych czynności. Naruszenie obowiązków w zakresie bezpieczeństwa, poufności lub ochrony danych osobowych może stanowić podstawę do odstąpienia od umowy lub jej rozwiązania na zasadach określonych w umowie i przepisach prawa.</w:t>
      </w:r>
    </w:p>
    <w:p w14:paraId="4F401233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§ 12</w:t>
      </w:r>
    </w:p>
    <w:p w14:paraId="6807213E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POSTANOWIENIA KOŃCOWE</w:t>
      </w:r>
    </w:p>
    <w:p w14:paraId="749324E2" w14:textId="77777777" w:rsidR="00B01698" w:rsidRDefault="00000000">
      <w:pPr>
        <w:numPr>
          <w:ilvl w:val="0"/>
          <w:numId w:val="9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 sprawach nieuregulowanych postanowieniami umowy mają zastosowanie przepisy Kodeksu Cywilnego oraz ustawy Prawo Zamówień Publicznych.</w:t>
      </w:r>
    </w:p>
    <w:p w14:paraId="4BFAD861" w14:textId="77777777" w:rsidR="00B01698" w:rsidRDefault="00000000">
      <w:pPr>
        <w:numPr>
          <w:ilvl w:val="0"/>
          <w:numId w:val="9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Ewentualne spory wynikłe na tle realizacji niniejszej umowy, które nie zostaną rozwiązane polubownie, Strony oddadzą pod rozstrzygnięcie sądu właściwego dla siedziby Zamawiającego.</w:t>
      </w:r>
    </w:p>
    <w:p w14:paraId="714BD8D4" w14:textId="77777777" w:rsidR="00B01698" w:rsidRDefault="00000000">
      <w:pPr>
        <w:numPr>
          <w:ilvl w:val="0"/>
          <w:numId w:val="9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lastRenderedPageBreak/>
        <w:t>Nieważność jednego lub więcej postanowień umowy nie powoduje nieważności całej umowy. Jeżeli postanowienie umowy uznane za nieważne można zmienić lub je uzgodnić ponownie, Strony są zobowiązane do odpowiednich zmian w formie pisemnej.</w:t>
      </w:r>
    </w:p>
    <w:p w14:paraId="05CA23D2" w14:textId="77777777" w:rsidR="00B01698" w:rsidRDefault="00000000">
      <w:pPr>
        <w:numPr>
          <w:ilvl w:val="0"/>
          <w:numId w:val="9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Wykonawca bez zgody Zamawiającego nie ma prawa dokonywania cesji wierzytelności wynikających z niniejszej umowy na rzecz osób trzecich.</w:t>
      </w:r>
    </w:p>
    <w:p w14:paraId="36CCEADC" w14:textId="77777777" w:rsidR="00B01698" w:rsidRDefault="00000000">
      <w:pPr>
        <w:numPr>
          <w:ilvl w:val="0"/>
          <w:numId w:val="9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Adresy Stron wskazane w umowie uznaje się za ważne i skuteczne względem doręczeń dokonywanych pomiędzy Stronami. W przypadku ich zmiany Strona jest zobowiązana powiadomić o powyższym fakcie pisemnie (za potwierdzeniem odbioru) drugą Stronę, pod rygorem uznania doręczeń dokonywanych na adres uprzedni za dokonane skutecznie.</w:t>
      </w:r>
    </w:p>
    <w:p w14:paraId="6E5ABCE8" w14:textId="77777777" w:rsidR="00B01698" w:rsidRDefault="00000000">
      <w:pPr>
        <w:numPr>
          <w:ilvl w:val="0"/>
          <w:numId w:val="9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Umowę sporządzono w dwóch jednobrzmiących egzemplarzach, po jednym egzemplarzu dla każdej ze Stron.</w:t>
      </w:r>
    </w:p>
    <w:p w14:paraId="2A0DF8F5" w14:textId="77777777" w:rsidR="00B01698" w:rsidRDefault="00000000">
      <w:pPr>
        <w:numPr>
          <w:ilvl w:val="0"/>
          <w:numId w:val="9"/>
        </w:num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rPr>
          <w:rFonts w:cs="Calibri"/>
        </w:rPr>
        <w:t>Integralną część umowy stanowią:</w:t>
      </w:r>
    </w:p>
    <w:p w14:paraId="75149F66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</w:pPr>
      <w:r>
        <w:t>1) Specyfikacja Warunków Zamówienia;</w:t>
      </w:r>
    </w:p>
    <w:p w14:paraId="33340870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2) Opis Przedmiotu Zamówienia;</w:t>
      </w:r>
    </w:p>
    <w:p w14:paraId="6E34783E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both"/>
        <w:rPr>
          <w:rFonts w:cs="Calibri"/>
        </w:rPr>
      </w:pPr>
      <w:r>
        <w:t>3) oferta Wykonawcy.</w:t>
      </w:r>
    </w:p>
    <w:p w14:paraId="6DF5CE45" w14:textId="77777777" w:rsidR="00B01698" w:rsidRDefault="00B0169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</w:rPr>
      </w:pPr>
    </w:p>
    <w:p w14:paraId="09F70EB4" w14:textId="77777777" w:rsidR="00B01698" w:rsidRDefault="00B0169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</w:rPr>
      </w:pPr>
    </w:p>
    <w:p w14:paraId="65FBB693" w14:textId="77777777" w:rsidR="00B01698" w:rsidRDefault="00B0169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  <w:rPr>
          <w:rFonts w:cs="Calibri"/>
        </w:rPr>
      </w:pPr>
    </w:p>
    <w:p w14:paraId="04982589" w14:textId="77777777" w:rsidR="00B01698" w:rsidRDefault="00000000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center"/>
      </w:pPr>
      <w:r>
        <w:rPr>
          <w:rFonts w:cs="Calibri"/>
        </w:rPr>
        <w:t>ZAMAWIAJĄCY:                                                                                                    WYKONAWCA:</w:t>
      </w:r>
    </w:p>
    <w:sectPr w:rsidR="00B01698">
      <w:headerReference w:type="default" r:id="rId7"/>
      <w:footerReference w:type="default" r:id="rId8"/>
      <w:pgSz w:w="11906" w:h="16838"/>
      <w:pgMar w:top="2127" w:right="991" w:bottom="1276" w:left="993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7D24" w14:textId="77777777" w:rsidR="00143B0E" w:rsidRDefault="00143B0E">
      <w:pPr>
        <w:spacing w:after="0" w:line="240" w:lineRule="auto"/>
      </w:pPr>
      <w:r>
        <w:separator/>
      </w:r>
    </w:p>
  </w:endnote>
  <w:endnote w:type="continuationSeparator" w:id="0">
    <w:p w14:paraId="26350B02" w14:textId="77777777" w:rsidR="00143B0E" w:rsidRDefault="0014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E924" w14:textId="77777777" w:rsidR="007A3978" w:rsidRDefault="007A397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8EB8CF2" w14:textId="3E80490D" w:rsidR="007A3978" w:rsidRDefault="007A3978" w:rsidP="007A3978">
    <w:pPr>
      <w:pStyle w:val="Stopka"/>
      <w:jc w:val="center"/>
    </w:pPr>
    <w:r w:rsidRPr="004517E4">
      <w:rPr>
        <w:noProof/>
      </w:rPr>
      <w:pict w14:anchorId="2A6275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349.25pt;height:26.35pt;visibility:visible;mso-wrap-style:square">
          <v:imagedata r:id="rId1" o:title="" cropbottom="1456f" cropright="15084f"/>
        </v:shape>
      </w:pict>
    </w:r>
  </w:p>
  <w:p w14:paraId="2614932A" w14:textId="08E7D3AA" w:rsidR="00B01698" w:rsidRDefault="00B01698">
    <w:pPr>
      <w:pStyle w:val="Stopka"/>
      <w:jc w:val="center"/>
      <w:rPr>
        <w:rFonts w:ascii="Aptos" w:hAnsi="Aptos" w:cs="Aptos"/>
        <w:color w:val="474747"/>
        <w:sz w:val="10"/>
        <w:szCs w:val="10"/>
        <w:lang w:val="en-US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F5AF" w14:textId="77777777" w:rsidR="00143B0E" w:rsidRDefault="00143B0E">
      <w:pPr>
        <w:spacing w:after="0" w:line="240" w:lineRule="auto"/>
      </w:pPr>
      <w:r>
        <w:separator/>
      </w:r>
    </w:p>
  </w:footnote>
  <w:footnote w:type="continuationSeparator" w:id="0">
    <w:p w14:paraId="755D1C80" w14:textId="77777777" w:rsidR="00143B0E" w:rsidRDefault="00143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8FD7" w14:textId="72D2A891" w:rsidR="00B01698" w:rsidRDefault="007A3978">
    <w:pPr>
      <w:pStyle w:val="Nagwek"/>
      <w:rPr>
        <w:lang w:val="en-US" w:eastAsia="en-US"/>
      </w:rPr>
    </w:pPr>
    <w:r w:rsidRPr="007A3978">
      <w:rPr>
        <w:noProof/>
        <w:lang w:val="en-US" w:eastAsia="en-US"/>
      </w:rPr>
      <w:pict w14:anchorId="6DE2B8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7" type="#_x0000_t75" style="width:152.05pt;height:44.05pt;visibility:visible;mso-wrap-style:square">
          <v:imagedata r:id="rId1" o:title="" croptop="1082f" cropbottom="1082f" cropleft="-2f" cropright="-2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34F5"/>
    <w:multiLevelType w:val="multilevel"/>
    <w:tmpl w:val="B25280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7E27C4"/>
    <w:multiLevelType w:val="multilevel"/>
    <w:tmpl w:val="9ABEF7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2D69DF"/>
    <w:multiLevelType w:val="multilevel"/>
    <w:tmpl w:val="B536480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07E0B71"/>
    <w:multiLevelType w:val="multilevel"/>
    <w:tmpl w:val="508A3F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1D216C"/>
    <w:multiLevelType w:val="multilevel"/>
    <w:tmpl w:val="B2B65E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F4F73"/>
    <w:multiLevelType w:val="multilevel"/>
    <w:tmpl w:val="66EABF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FE96559"/>
    <w:multiLevelType w:val="multilevel"/>
    <w:tmpl w:val="8BD616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016D37"/>
    <w:multiLevelType w:val="multilevel"/>
    <w:tmpl w:val="E9644F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5942F7"/>
    <w:multiLevelType w:val="multilevel"/>
    <w:tmpl w:val="5BDEC0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D854ECF"/>
    <w:multiLevelType w:val="multilevel"/>
    <w:tmpl w:val="225C8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503D19"/>
    <w:multiLevelType w:val="multilevel"/>
    <w:tmpl w:val="422021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0AE1220"/>
    <w:multiLevelType w:val="multilevel"/>
    <w:tmpl w:val="F58CA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DE3051"/>
    <w:multiLevelType w:val="multilevel"/>
    <w:tmpl w:val="AD10AD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7943476">
    <w:abstractNumId w:val="7"/>
  </w:num>
  <w:num w:numId="2" w16cid:durableId="689914855">
    <w:abstractNumId w:val="2"/>
  </w:num>
  <w:num w:numId="3" w16cid:durableId="1299141921">
    <w:abstractNumId w:val="0"/>
  </w:num>
  <w:num w:numId="4" w16cid:durableId="74208062">
    <w:abstractNumId w:val="5"/>
  </w:num>
  <w:num w:numId="5" w16cid:durableId="199168097">
    <w:abstractNumId w:val="12"/>
  </w:num>
  <w:num w:numId="6" w16cid:durableId="207109390">
    <w:abstractNumId w:val="11"/>
  </w:num>
  <w:num w:numId="7" w16cid:durableId="1028947664">
    <w:abstractNumId w:val="6"/>
  </w:num>
  <w:num w:numId="8" w16cid:durableId="1619098457">
    <w:abstractNumId w:val="3"/>
  </w:num>
  <w:num w:numId="9" w16cid:durableId="832258448">
    <w:abstractNumId w:val="4"/>
  </w:num>
  <w:num w:numId="10" w16cid:durableId="1776905421">
    <w:abstractNumId w:val="8"/>
  </w:num>
  <w:num w:numId="11" w16cid:durableId="251358504">
    <w:abstractNumId w:val="9"/>
  </w:num>
  <w:num w:numId="12" w16cid:durableId="1241059600">
    <w:abstractNumId w:val="1"/>
  </w:num>
  <w:num w:numId="13" w16cid:durableId="1836609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1698"/>
    <w:rsid w:val="00143B0E"/>
    <w:rsid w:val="00163F4A"/>
    <w:rsid w:val="007A3978"/>
    <w:rsid w:val="00B0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BADB"/>
  <w15:docId w15:val="{291E567C-6FCD-48F1-B930-20561836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  <w:sz w:val="24"/>
      <w:szCs w:val="24"/>
    </w:rPr>
  </w:style>
  <w:style w:type="character" w:customStyle="1" w:styleId="WW8Num1z1">
    <w:name w:val="WW8Num1z1"/>
    <w:qFormat/>
    <w:rPr>
      <w:color w:val="000000"/>
      <w:sz w:val="22"/>
      <w:szCs w:val="22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Calibri" w:eastAsia="Calibri" w:hAnsi="Calibri" w:cs="Calibri"/>
    </w:rPr>
  </w:style>
  <w:style w:type="character" w:customStyle="1" w:styleId="WW8Num4z0">
    <w:name w:val="WW8Num4z0"/>
    <w:qFormat/>
    <w:rPr>
      <w:rFonts w:ascii="Calibri" w:hAnsi="Calibri" w:cs="Calibri"/>
      <w:sz w:val="24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Calibri" w:eastAsia="Calibri" w:hAnsi="Calibri" w:cs="Calibri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1z0">
    <w:name w:val="WW8Num21z0"/>
    <w:qFormat/>
    <w:rPr>
      <w:rFonts w:ascii="Calibri" w:eastAsia="Calibri" w:hAnsi="Calibri" w:cs="Calibri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rFonts w:ascii="Calibri" w:eastAsia="Calibri" w:hAnsi="Calibri" w:cs="Calibri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4z0">
    <w:name w:val="WW8Num34z0"/>
    <w:qFormat/>
    <w:rPr>
      <w:rFonts w:ascii="Calibri" w:eastAsia="Calibri" w:hAnsi="Calibri" w:cs="Calibri"/>
    </w:rPr>
  </w:style>
  <w:style w:type="character" w:customStyle="1" w:styleId="WW8Num37z0">
    <w:name w:val="WW8Num37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Calibri" w:eastAsia="Calibri" w:hAnsi="Calibri" w:cs="Calibri"/>
    </w:rPr>
  </w:style>
  <w:style w:type="character" w:customStyle="1" w:styleId="WW8Num44z0">
    <w:name w:val="WW8Num44z0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styleId="Hipercze">
    <w:name w:val="Hyperlink"/>
    <w:rPr>
      <w:color w:val="0563C1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  <w:qFormat/>
  </w:style>
  <w:style w:type="character" w:customStyle="1" w:styleId="scxw178214862">
    <w:name w:val="scxw178214862"/>
    <w:basedOn w:val="Domylnaczcionkaakapitu"/>
    <w:qFormat/>
  </w:style>
  <w:style w:type="character" w:customStyle="1" w:styleId="contextualspellingandgrammarerror">
    <w:name w:val="contextualspellingandgrammarerror"/>
    <w:basedOn w:val="Domylnaczcionkaakapitu"/>
    <w:qFormat/>
  </w:style>
  <w:style w:type="character" w:customStyle="1" w:styleId="spellingerror">
    <w:name w:val="spellingerror"/>
    <w:basedOn w:val="Domylnaczcionkaakapitu"/>
    <w:qFormat/>
  </w:style>
  <w:style w:type="character" w:customStyle="1" w:styleId="tabchar">
    <w:name w:val="tabchar"/>
    <w:basedOn w:val="Domylnaczcionkaakapitu"/>
    <w:qFormat/>
  </w:style>
  <w:style w:type="character" w:customStyle="1" w:styleId="scxw186971943">
    <w:name w:val="scxw186971943"/>
    <w:basedOn w:val="Domylnaczcionkaakapitu"/>
    <w:qFormat/>
  </w:style>
  <w:style w:type="character" w:customStyle="1" w:styleId="AkapitzlistZnak">
    <w:name w:val="Akapit z listą Znak"/>
    <w:qFormat/>
  </w:style>
  <w:style w:type="character" w:customStyle="1" w:styleId="Tekstpodstawowy3Znak">
    <w:name w:val="Tekst podstawowy 3 Znak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qFormat/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qFormat/>
  </w:style>
  <w:style w:type="character" w:customStyle="1" w:styleId="TytuZnak">
    <w:name w:val="Tytuł Znak"/>
    <w:qFormat/>
    <w:rPr>
      <w:rFonts w:ascii="Arial" w:eastAsia="Times New Roman" w:hAnsi="Arial" w:cs="Times New Roman"/>
      <w:b/>
      <w:sz w:val="28"/>
      <w:lang w:val="en-US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Pogrubienie">
    <w:name w:val="Strong"/>
    <w:qFormat/>
    <w:rPr>
      <w:b/>
      <w:bCs/>
    </w:rPr>
  </w:style>
  <w:style w:type="paragraph" w:customStyle="1" w:styleId="Heading">
    <w:name w:val="Heading"/>
    <w:basedOn w:val="Normalny"/>
    <w:next w:val="Tekstpodstawowy"/>
    <w:qFormat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paragraph">
    <w:name w:val="paragraph"/>
    <w:basedOn w:val="Normalny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qFormat/>
    <w:pPr>
      <w:suppressAutoHyphens/>
    </w:pPr>
    <w:rPr>
      <w:rFonts w:ascii="Calibri" w:eastAsia="Calibri" w:hAnsi="Calibri" w:cs="Arial"/>
      <w:sz w:val="22"/>
      <w:szCs w:val="22"/>
      <w:lang w:eastAsia="zh-CN"/>
    </w:rPr>
  </w:style>
  <w:style w:type="paragraph" w:styleId="Tekstpodstawowy3">
    <w:name w:val="Body Text 3"/>
    <w:basedOn w:val="Normalny"/>
    <w:qFormat/>
    <w:pPr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western">
    <w:name w:val="western"/>
    <w:basedOn w:val="Normalny"/>
    <w:qFormat/>
    <w:pPr>
      <w:spacing w:before="280" w:after="280" w:line="240" w:lineRule="auto"/>
      <w:jc w:val="both"/>
    </w:pPr>
    <w:rPr>
      <w:rFonts w:ascii="Arial" w:eastAsia="Times New Roman" w:hAnsi="Arial"/>
      <w:sz w:val="20"/>
      <w:szCs w:val="20"/>
    </w:rPr>
  </w:style>
  <w:style w:type="paragraph" w:customStyle="1" w:styleId="Textbody">
    <w:name w:val="Text body"/>
    <w:basedOn w:val="Normalny"/>
    <w:qFormat/>
    <w:pPr>
      <w:spacing w:after="0" w:line="240" w:lineRule="auto"/>
      <w:jc w:val="both"/>
      <w:textAlignment w:val="baseline"/>
    </w:pPr>
    <w:rPr>
      <w:rFonts w:ascii="Arial" w:eastAsia="Times New Roman" w:hAnsi="Arial"/>
      <w:kern w:val="2"/>
      <w:sz w:val="20"/>
      <w:szCs w:val="24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ont-claude-response-body">
    <w:name w:val="font-claude-response-body"/>
    <w:basedOn w:val="Normalny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itespace-normal">
    <w:name w:val="whitespace-normal"/>
    <w:basedOn w:val="Normalny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3671</Words>
  <Characters>22030</Characters>
  <Application>Microsoft Office Word</Application>
  <DocSecurity>0</DocSecurity>
  <Lines>183</Lines>
  <Paragraphs>51</Paragraphs>
  <ScaleCrop>false</ScaleCrop>
  <Company/>
  <LinksUpToDate>false</LinksUpToDate>
  <CharactersWithSpaces>25650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Rafał Zblewski</cp:lastModifiedBy>
  <cp:revision>2</cp:revision>
  <dcterms:created xsi:type="dcterms:W3CDTF">2026-08-07T11:10:00Z</dcterms:created>
  <dcterms:modified xsi:type="dcterms:W3CDTF">2026-08-07T11:10:00Z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2026-07-20T11:24:00Z</dcterms:created>
  <dc:creator>Barbara Każarnowicz</dc:creator>
  <dc:description/>
  <cp:keywords/>
  <dc:language>en-US</dc:language>
  <cp:lastModifiedBy>Iwona Ściślewska</cp:lastModifiedBy>
  <cp:lastPrinted>2024-07-16T08:41:00Z</cp:lastPrinted>
  <dcterms:modified xsi:type="dcterms:W3CDTF">2026-07-22T05:28:00Z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  <property fmtid="{D5CDD505-2E9C-101B-9397-08002B2CF9AE}" pid="4" name="Osoba">
    <vt:lpwstr/>
  </property>
  <property fmtid="{D5CDD505-2E9C-101B-9397-08002B2CF9AE}" pid="5" name="SharedWithUsers">
    <vt:lpwstr>27;#Magda Moczkodan</vt:lpwstr>
  </property>
  <property fmtid="{D5CDD505-2E9C-101B-9397-08002B2CF9AE}" pid="6" name="TaxCatchAll">
    <vt:lpwstr/>
  </property>
  <property fmtid="{D5CDD505-2E9C-101B-9397-08002B2CF9AE}" pid="7" name="_ip_UnifiedCompliancePolicyProperties">
    <vt:lpwstr/>
  </property>
  <property fmtid="{D5CDD505-2E9C-101B-9397-08002B2CF9AE}" pid="8" name="_ip_UnifiedCompliancePolicyUIAction">
    <vt:lpwstr/>
  </property>
  <property fmtid="{D5CDD505-2E9C-101B-9397-08002B2CF9AE}" pid="9" name="lcf76f155ced4ddcb4097134ff3c332f">
    <vt:lpwstr/>
  </property>
</Properties>
</file>