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910" w:rsidRDefault="00CA61C7">
      <w:pPr>
        <w:jc w:val="right"/>
        <w:rPr>
          <w:rFonts w:ascii="Times New Roman" w:hAnsi="Times New Roman" w:cs="Times New Roman"/>
          <w:b/>
          <w:sz w:val="24"/>
          <w:szCs w:val="24"/>
        </w:rPr>
      </w:pPr>
      <w:r>
        <w:rPr>
          <w:rFonts w:ascii="Times New Roman" w:hAnsi="Times New Roman" w:cs="Times New Roman"/>
          <w:b/>
          <w:sz w:val="24"/>
          <w:szCs w:val="24"/>
        </w:rPr>
        <w:t>Załącznik nr 4 do SWZ</w:t>
      </w:r>
    </w:p>
    <w:p w:rsidR="005C6910" w:rsidRDefault="005C6910">
      <w:pPr>
        <w:jc w:val="right"/>
        <w:rPr>
          <w:rFonts w:ascii="Times New Roman" w:hAnsi="Times New Roman" w:cs="Times New Roman"/>
          <w:sz w:val="24"/>
          <w:szCs w:val="24"/>
        </w:rPr>
      </w:pPr>
    </w:p>
    <w:p w:rsidR="005C6910" w:rsidRDefault="00CA61C7">
      <w:pPr>
        <w:jc w:val="center"/>
        <w:rPr>
          <w:rFonts w:ascii="Times New Roman" w:hAnsi="Times New Roman" w:cs="Times New Roman"/>
          <w:sz w:val="24"/>
          <w:szCs w:val="24"/>
        </w:rPr>
      </w:pPr>
      <w:r>
        <w:rPr>
          <w:rFonts w:ascii="Times New Roman" w:hAnsi="Times New Roman" w:cs="Times New Roman"/>
          <w:b/>
          <w:sz w:val="24"/>
          <w:szCs w:val="24"/>
        </w:rPr>
        <w:t>PROJEKTOWANE POSTANOWIENIA UMOWY</w:t>
      </w:r>
    </w:p>
    <w:p w:rsidR="005C6910" w:rsidRDefault="00CA61C7">
      <w:pPr>
        <w:jc w:val="center"/>
        <w:rPr>
          <w:rFonts w:ascii="Times New Roman" w:hAnsi="Times New Roman" w:cs="Times New Roman"/>
          <w:b/>
          <w:sz w:val="24"/>
          <w:szCs w:val="24"/>
        </w:rPr>
      </w:pPr>
      <w:r>
        <w:rPr>
          <w:rFonts w:ascii="Times New Roman" w:hAnsi="Times New Roman" w:cs="Times New Roman"/>
          <w:b/>
          <w:sz w:val="24"/>
          <w:szCs w:val="24"/>
        </w:rPr>
        <w:t>W SPRAWIE ZAMÓWIENIA PUBLICZNEGO</w:t>
      </w:r>
    </w:p>
    <w:p w:rsidR="005C6910" w:rsidRDefault="005C6910">
      <w:pPr>
        <w:jc w:val="center"/>
        <w:rPr>
          <w:rFonts w:ascii="Times New Roman" w:hAnsi="Times New Roman" w:cs="Times New Roman"/>
          <w:sz w:val="24"/>
          <w:szCs w:val="24"/>
        </w:rPr>
      </w:pPr>
    </w:p>
    <w:p w:rsidR="005C6910" w:rsidRDefault="00CA61C7">
      <w:pPr>
        <w:jc w:val="center"/>
        <w:rPr>
          <w:rFonts w:ascii="Times New Roman" w:hAnsi="Times New Roman" w:cs="Times New Roman"/>
          <w:b/>
          <w:sz w:val="24"/>
          <w:szCs w:val="24"/>
        </w:rPr>
      </w:pPr>
      <w:r>
        <w:rPr>
          <w:rFonts w:ascii="Times New Roman" w:hAnsi="Times New Roman" w:cs="Times New Roman"/>
          <w:b/>
          <w:sz w:val="24"/>
          <w:szCs w:val="24"/>
        </w:rPr>
        <w:t>UMOWA nr ................................</w:t>
      </w:r>
    </w:p>
    <w:p w:rsidR="005C6910" w:rsidRDefault="005C6910">
      <w:pPr>
        <w:jc w:val="center"/>
        <w:rPr>
          <w:rFonts w:ascii="Times New Roman" w:hAnsi="Times New Roman" w:cs="Times New Roman"/>
          <w:sz w:val="24"/>
          <w:szCs w:val="24"/>
        </w:rPr>
      </w:pPr>
    </w:p>
    <w:p w:rsidR="005C6910" w:rsidRDefault="00CA61C7">
      <w:pPr>
        <w:rPr>
          <w:rFonts w:ascii="Times New Roman" w:hAnsi="Times New Roman" w:cs="Times New Roman"/>
          <w:sz w:val="24"/>
          <w:szCs w:val="24"/>
        </w:rPr>
      </w:pPr>
      <w:r>
        <w:rPr>
          <w:rFonts w:ascii="Times New Roman" w:hAnsi="Times New Roman" w:cs="Times New Roman"/>
          <w:sz w:val="24"/>
          <w:szCs w:val="24"/>
        </w:rPr>
        <w:t>zawarta w dniu ................ 2026 r. w Zalasowej pomiędzy: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Zespołem Szkolno-Przedszkolnym w Zalasowej, ul. Karpacka 21, 33-159 Zalasowa, NIP: 9930526296, reprezentowanym przez Dyrektora – Sylwię Wiśniowską, przy kontrasygnacie Głównego Księgowego – Karola Kupca, zwanym dalej „Zamawiającym”,</w:t>
      </w:r>
    </w:p>
    <w:p w:rsidR="005C6910" w:rsidRDefault="00CA61C7">
      <w:pPr>
        <w:rPr>
          <w:rFonts w:ascii="Times New Roman" w:hAnsi="Times New Roman" w:cs="Times New Roman"/>
          <w:sz w:val="24"/>
          <w:szCs w:val="24"/>
        </w:rPr>
      </w:pPr>
      <w:r>
        <w:rPr>
          <w:rFonts w:ascii="Times New Roman" w:hAnsi="Times New Roman" w:cs="Times New Roman"/>
          <w:sz w:val="24"/>
          <w:szCs w:val="24"/>
        </w:rPr>
        <w:t>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..........................................................................................................................................................................z siedzibą w ........................................................................ przy ul. ......................................................., wpisanym do Krajowego Rejestru Sądowego / CEIDG pod numerem ........................................................, NIP ........................................................, REGON ........................................................, reprezentowanym przez ........................................................, zwanym dalej „Wykonawcą”.</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W wyniku dokonania przez Zamawiającego wyboru najkorzystniejszej oferty złożonej przez Wykonawcę w trybie podstawowym bez negocjacji, przeprowadzonym zgodnie z ustawą z dnia 11 września 2019 r. – Prawo zamówień publicznych, na realizację zadania pn. „Dostawa pomocy dydaktycznych</w:t>
      </w:r>
      <w:r w:rsidR="000B016F">
        <w:rPr>
          <w:rFonts w:ascii="Times New Roman" w:hAnsi="Times New Roman" w:cs="Times New Roman"/>
          <w:sz w:val="24"/>
          <w:szCs w:val="24"/>
        </w:rPr>
        <w:t xml:space="preserve"> i wyposażenia w ramach projektu</w:t>
      </w:r>
      <w:r>
        <w:rPr>
          <w:rFonts w:ascii="Times New Roman" w:hAnsi="Times New Roman" w:cs="Times New Roman"/>
          <w:sz w:val="24"/>
          <w:szCs w:val="24"/>
        </w:rPr>
        <w:t xml:space="preserve"> Edukacja włączająca w kształceniu ogólnym na terenie gminy Ryglice”, Strony zawierają umowę o następującej treści:</w:t>
      </w:r>
    </w:p>
    <w:p w:rsidR="005C6910" w:rsidRDefault="005C6910">
      <w:pPr>
        <w:rPr>
          <w:rFonts w:ascii="Times New Roman" w:hAnsi="Times New Roman" w:cs="Times New Roman"/>
          <w:b/>
          <w:sz w:val="24"/>
          <w:szCs w:val="24"/>
        </w:rPr>
      </w:pPr>
    </w:p>
    <w:p w:rsidR="005C6910" w:rsidRDefault="00CA61C7">
      <w:pPr>
        <w:rPr>
          <w:rFonts w:ascii="Times New Roman" w:hAnsi="Times New Roman" w:cs="Times New Roman"/>
          <w:sz w:val="24"/>
          <w:szCs w:val="24"/>
        </w:rPr>
      </w:pPr>
      <w:r>
        <w:rPr>
          <w:rFonts w:ascii="Times New Roman" w:hAnsi="Times New Roman" w:cs="Times New Roman"/>
          <w:b/>
          <w:sz w:val="24"/>
          <w:szCs w:val="24"/>
        </w:rPr>
        <w:t>Dotyczy części nr: ........................................................</w:t>
      </w:r>
    </w:p>
    <w:p w:rsidR="005C6910" w:rsidRDefault="005C6910">
      <w:pPr>
        <w:spacing w:before="120" w:after="100"/>
        <w:rPr>
          <w:rFonts w:ascii="Times New Roman" w:hAnsi="Times New Roman" w:cs="Times New Roman"/>
          <w:b/>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1. Przedmiot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 xml:space="preserve">1. Zamawiający zleca, a Wykonawca zobowiązuje się do wykonania dostawy pomocy dydaktycznych </w:t>
      </w:r>
      <w:r>
        <w:rPr>
          <w:rFonts w:ascii="Times New Roman" w:hAnsi="Times New Roman" w:cs="Times New Roman"/>
          <w:sz w:val="24"/>
          <w:szCs w:val="24"/>
        </w:rPr>
        <w:br/>
        <w:t>i wyposażenia w ramach projektu „Edukacja włączająca w kształceniu ogólnym na terenie gminy Ryglice”, w zakresie części nr ........................................................ .</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Umowa obejmuje realizację zamówienia publicznego zgodnie z ofertą Wykonawcy, SWZ oraz właściwym załącznikiem nr 1A–1F do SWZ.</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Szczegółowy zakres rzeczowy przedmiotu umowy określają: oferta Wykonawcy wraz z załącznikami, Specyfikacja Warunków Zamówienia, właściwy formularz cenowy wraz ze specyfikacją techniczną oraz pozostałe dokumenty zamówienia.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lastRenderedPageBreak/>
        <w:t>4. Dostawa przedmiotu umowy w ilości i aso</w:t>
      </w:r>
      <w:r w:rsidR="000B016F">
        <w:rPr>
          <w:rFonts w:ascii="Times New Roman" w:hAnsi="Times New Roman" w:cs="Times New Roman"/>
          <w:sz w:val="24"/>
          <w:szCs w:val="24"/>
        </w:rPr>
        <w:t>rtymencie zgodnym</w:t>
      </w:r>
      <w:r>
        <w:rPr>
          <w:rFonts w:ascii="Times New Roman" w:hAnsi="Times New Roman" w:cs="Times New Roman"/>
          <w:sz w:val="24"/>
          <w:szCs w:val="24"/>
        </w:rPr>
        <w:t xml:space="preserve"> z ofertą zostanie </w:t>
      </w:r>
      <w:r w:rsidR="000B016F">
        <w:rPr>
          <w:rFonts w:ascii="Times New Roman" w:hAnsi="Times New Roman" w:cs="Times New Roman"/>
          <w:sz w:val="24"/>
          <w:szCs w:val="24"/>
        </w:rPr>
        <w:t>dostarczona do </w:t>
      </w:r>
      <w:r>
        <w:rPr>
          <w:rFonts w:ascii="Times New Roman" w:hAnsi="Times New Roman" w:cs="Times New Roman"/>
          <w:sz w:val="24"/>
          <w:szCs w:val="24"/>
        </w:rPr>
        <w:t>pomieszczeń wskazanych przez Zamawiającego.</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2. Realizacja zadania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Wykonawca dostarczy przedmiot zamówienia na własny koszt i ryzyko oraz zapewni rozładunek, wniesienie do pomieszczeń wskazanych przez Zamawiającego, a także montaż, instalację, uruchomienie, konfigurację lub aktywację licencji – jeżeli wynika to z OPZ albo właściwości asortymentu.</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Termin dostawy zostanie uprzednio uzgodniony z Zamawiającym. Dostawa odbędzie się w godzinach pracy placówki, chyba że Strony uzgodnią inaczej.</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Odbiór przedmiotu umowy będzie dokumentowany protokołem odbioru. Jeżeli dostawa obejmuje kilka etapów, Zamawiający może sporządzać protokoły cząstkowe, a po wykonaniu całości – protokół końcowy.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Przedmiot dostawy musi być fabrycznie nowy, kompletny, wolny od wad prawnych i fizycznych oraz dopuszczony do stosowania w placówkach oświatowych.</w:t>
      </w:r>
    </w:p>
    <w:p w:rsidR="005C6910" w:rsidRPr="000B016F" w:rsidRDefault="00CA61C7">
      <w:pPr>
        <w:jc w:val="both"/>
        <w:rPr>
          <w:rFonts w:ascii="Times New Roman" w:hAnsi="Times New Roman" w:cs="Times New Roman"/>
          <w:sz w:val="24"/>
          <w:szCs w:val="24"/>
        </w:rPr>
      </w:pPr>
      <w:r w:rsidRPr="000B016F">
        <w:rPr>
          <w:rFonts w:ascii="Times New Roman" w:hAnsi="Times New Roman" w:cs="Times New Roman"/>
          <w:sz w:val="24"/>
          <w:szCs w:val="24"/>
        </w:rPr>
        <w:t xml:space="preserve">5. Wraz z asortymentem Wykonawca przekaże dokumenty wymagane przepisami prawa, OPZ albo właściwością asortymentu, w szczególności </w:t>
      </w:r>
      <w:r w:rsidR="000B016F" w:rsidRPr="000B016F">
        <w:rPr>
          <w:rFonts w:ascii="Times New Roman" w:eastAsia="Arial" w:hAnsi="Times New Roman" w:cs="Times New Roman"/>
          <w:sz w:val="24"/>
          <w:szCs w:val="24"/>
        </w:rPr>
        <w:t>dokumenty gwarancyjne, instrukcje, certyfikaty, deklaracje zgodności, licencje, karty katalogowe lub inne dokumenty wymagane dla danego asortymentu</w:t>
      </w:r>
      <w:r w:rsidR="000B016F" w:rsidRPr="000B016F">
        <w:rPr>
          <w:rFonts w:ascii="Times New Roman" w:hAnsi="Times New Roman" w:cs="Times New Roman"/>
          <w:sz w:val="24"/>
          <w:szCs w:val="24"/>
        </w:rPr>
        <w:t xml:space="preserve"> </w:t>
      </w:r>
      <w:r w:rsidRPr="000B016F">
        <w:rPr>
          <w:rFonts w:ascii="Times New Roman" w:hAnsi="Times New Roman" w:cs="Times New Roman"/>
          <w:sz w:val="24"/>
          <w:szCs w:val="24"/>
        </w:rPr>
        <w:t>niezbędne do prawidłowego używania przedmiotu umowy.</w:t>
      </w:r>
    </w:p>
    <w:p w:rsidR="00583B15" w:rsidRDefault="00CA61C7">
      <w:pPr>
        <w:jc w:val="both"/>
        <w:rPr>
          <w:rFonts w:ascii="Times New Roman" w:hAnsi="Times New Roman" w:cs="Times New Roman"/>
          <w:sz w:val="24"/>
          <w:szCs w:val="24"/>
        </w:rPr>
      </w:pPr>
      <w:r>
        <w:rPr>
          <w:rFonts w:ascii="Times New Roman" w:hAnsi="Times New Roman" w:cs="Times New Roman"/>
          <w:sz w:val="24"/>
          <w:szCs w:val="24"/>
        </w:rPr>
        <w:t>6. Wykonawca udziela gwarancji na dostarczony przedmiot zamówieni</w:t>
      </w:r>
      <w:r w:rsidR="00583B15">
        <w:rPr>
          <w:rFonts w:ascii="Times New Roman" w:hAnsi="Times New Roman" w:cs="Times New Roman"/>
          <w:sz w:val="24"/>
          <w:szCs w:val="24"/>
        </w:rPr>
        <w:t>a na okres zgodny z ofertą, tj. </w:t>
      </w:r>
      <w:r>
        <w:rPr>
          <w:rFonts w:ascii="Times New Roman" w:hAnsi="Times New Roman" w:cs="Times New Roman"/>
          <w:sz w:val="24"/>
          <w:szCs w:val="24"/>
        </w:rPr>
        <w:t>………………… miesięcy, liczony od dnia podpisania protokołu odbioru be</w:t>
      </w:r>
      <w:r w:rsidR="00583B15">
        <w:rPr>
          <w:rFonts w:ascii="Times New Roman" w:hAnsi="Times New Roman" w:cs="Times New Roman"/>
          <w:sz w:val="24"/>
          <w:szCs w:val="24"/>
        </w:rPr>
        <w:t>z zastrzeżeń, a jeżeli protokół</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zawierał wskazanie wad – od dnia podpisania protokołu potwierdzającego usunięcie wszystkich wad.</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7. W przypadku stwierdzenia wad jakościowych, braków, niekompletności albo niezgodności przedmiotu umowy z SWZ, OPZ lub ofertą, Wykonawca zobowiązany jest do niezwłocznej wymiany, uzupełnienia albo usunięcia wad na własny koszt, n</w:t>
      </w:r>
      <w:r w:rsidR="000B016F">
        <w:rPr>
          <w:rFonts w:ascii="Times New Roman" w:hAnsi="Times New Roman" w:cs="Times New Roman"/>
          <w:sz w:val="24"/>
          <w:szCs w:val="24"/>
        </w:rPr>
        <w:t>ie później niż w terminie 3</w:t>
      </w:r>
      <w:r>
        <w:rPr>
          <w:rFonts w:ascii="Times New Roman" w:hAnsi="Times New Roman" w:cs="Times New Roman"/>
          <w:sz w:val="24"/>
          <w:szCs w:val="24"/>
        </w:rPr>
        <w:t xml:space="preserve"> dni od wezwania Zamawiającego, chyba że Zamawiający wyznaczy termin dłuższy.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8. Wykonawca zobowiązuje się do świadczenia bezpłatnego serwisu gwarancyjnego przedmiotu umowy w okresie obowiązywania gwarancji i rękojmi.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9. Wykonawca ponosi koszty transportu uszkodzonego przedmiotu umowy do punktu serwisowego oraz koszty transportu do Zamawiającego po dokonaniu naprawy lub wymiany.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10. Wykonawca zobowiązuje się wykonywać umowę z należytą starannością, zgodnie z SWZ, OPZ, ofertą, zasadami wiedzy technicznej oraz obowiązującymi przepisami prawa.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11. W zakresie, w jakim przedmiot umowy obejmuje produkt ICT, usługę ICT lub proces ICT, Wykonawca oświadcza, że na dzień zawarcia umowy oraz na dzień dostawy przedmiot umowy nie obejmuje produktów, usług ani procesów objętych przesłankami, o których mowa w art. 226 ust. 1 pkt 17 i 19 ustawy Pzp.</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lastRenderedPageBreak/>
        <w:t>12. Wykonawca oświadcza, że zaoferowane i dostarczane w ramach Umowy produkty ICT, usługi ICT lub procesy ICT, jeżeli występują w przedmiocie Umowy, nie są produktami ICT, usługami ICT ani procesami ICT wskazanymi w rekomendacji, o której mowa w art. 33 ust. 4 ustawy z dnia 5 lipca 2018 r. o krajowym systemie cyberbezpieczeństwa, stwierdzającej ich negatywny wpływ na podstawowy interes bezpieczeństwa państwa, ani nie obejmują produktu ICT, którego typ został określony w decyzji w sprawie uznania dostawcy za dostawcę wysokiego ryzyka, o której mowa w art. 67b ust. 15 tej ustawy, lub usługi ICT albo procesu ICT określonych w tej decyzji. Wykonawca zobowiązuje się zapewnić spełnienie powyższego warunku przez cały okres realizacji Umowy oraz niezwłocznie poinformować Zamawiającego o każdej okoliczności mogącej mieć wpływ na prawdziwość powyższego oświadczenia.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13. Wykonawca zobowiązuje się do niezwłocznego poinformowania Zamawiającego o każdej okoliczności ujawnionej po złożeniu oferty albo po zawarciu umowy, która mogłaby wpływać na zgodność oferowanego lub dostarczanego rozwiązania z wymaganiami wynikającymi z ustawy Pzp, ustawy o krajowym systemie cyberbezpieczeństwa, SWZ lub oferty.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 xml:space="preserve">14. Jeżeli przed odbiorem okaże się, że oferowany albo dostarczony produkt ICT, usługa ICT lub proces ICT nie spełnia wymagań wynikających z ustawy Pzp, ustawy o krajowym systemie cyberbezpieczeństwa, SWZ lub oferty Wykonawcy, Wykonawca – na żądanie Zamawiającego – </w:t>
      </w:r>
      <w:r w:rsidRPr="006B1291">
        <w:rPr>
          <w:rFonts w:ascii="Times New Roman" w:hAnsi="Times New Roman" w:cs="Times New Roman"/>
          <w:sz w:val="24"/>
          <w:szCs w:val="24"/>
        </w:rPr>
        <w:t>dostarczy na własny koszt rozwiązanie zgodne z</w:t>
      </w:r>
      <w:r w:rsidR="006B1291" w:rsidRPr="006B1291">
        <w:rPr>
          <w:rFonts w:ascii="Times New Roman" w:hAnsi="Times New Roman" w:cs="Times New Roman"/>
          <w:sz w:val="24"/>
          <w:szCs w:val="24"/>
        </w:rPr>
        <w:t xml:space="preserve"> umową, SWZ i przepisami prawa </w:t>
      </w:r>
      <w:r w:rsidRPr="006B1291">
        <w:rPr>
          <w:rFonts w:ascii="Times New Roman" w:hAnsi="Times New Roman" w:cs="Times New Roman"/>
          <w:sz w:val="24"/>
          <w:szCs w:val="24"/>
        </w:rPr>
        <w:t xml:space="preserve">równoważne </w:t>
      </w:r>
      <w:r w:rsidR="006B1291">
        <w:rPr>
          <w:rFonts w:ascii="Times New Roman" w:eastAsia="Calibri" w:hAnsi="Times New Roman" w:cs="Times New Roman"/>
          <w:sz w:val="24"/>
          <w:szCs w:val="24"/>
        </w:rPr>
        <w:t>jednak o </w:t>
      </w:r>
      <w:r w:rsidR="006B1291" w:rsidRPr="006B1291">
        <w:rPr>
          <w:rFonts w:ascii="Times New Roman" w:eastAsia="Calibri" w:hAnsi="Times New Roman" w:cs="Times New Roman"/>
          <w:sz w:val="24"/>
          <w:szCs w:val="24"/>
        </w:rPr>
        <w:t xml:space="preserve">parametrach techniczno-jakościowych nie gorszych niż wskazane lub stanowiące dokładne odpowiedniki produktów wymienionych </w:t>
      </w:r>
      <w:r w:rsidRPr="006B1291">
        <w:rPr>
          <w:rFonts w:ascii="Times New Roman" w:hAnsi="Times New Roman" w:cs="Times New Roman"/>
          <w:sz w:val="24"/>
          <w:szCs w:val="24"/>
        </w:rPr>
        <w:t>bez zwiększenia wynagrodzenia.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 xml:space="preserve">15. Dostarczenie produktu, usługi lub procesu ICT z naruszeniem oświadczenia, o którym mowa </w:t>
      </w:r>
      <w:r>
        <w:rPr>
          <w:rFonts w:ascii="Times New Roman" w:hAnsi="Times New Roman" w:cs="Times New Roman"/>
          <w:sz w:val="24"/>
          <w:szCs w:val="24"/>
        </w:rPr>
        <w:br/>
        <w:t>w ust. 12, stanowi nienależyte wykonanie Umowy i uprawnia Zamawiającego do odmowy odbioru danego elementu przedmiotu Umowy oraz skorzystania z upra</w:t>
      </w:r>
      <w:r w:rsidR="006B1291">
        <w:rPr>
          <w:rFonts w:ascii="Times New Roman" w:hAnsi="Times New Roman" w:cs="Times New Roman"/>
          <w:sz w:val="24"/>
          <w:szCs w:val="24"/>
        </w:rPr>
        <w:t>wnień przewidzianych w Umowie i </w:t>
      </w:r>
      <w:r>
        <w:rPr>
          <w:rFonts w:ascii="Times New Roman" w:hAnsi="Times New Roman" w:cs="Times New Roman"/>
          <w:sz w:val="24"/>
          <w:szCs w:val="24"/>
        </w:rPr>
        <w:t>przepisach prawa.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16. Dostarczenie rozwiązania niezgodnego z wymaganiami, o których mowa powyżej, uprawnia Zamawiającego do odmowy odbioru do czasu usunięcia niezgodności.</w:t>
      </w:r>
    </w:p>
    <w:p w:rsidR="005C6910" w:rsidRDefault="005C6910">
      <w:pPr>
        <w:jc w:val="both"/>
        <w:rPr>
          <w:rFonts w:ascii="Times New Roman" w:hAnsi="Times New Roman" w:cs="Times New Roman"/>
          <w:sz w:val="24"/>
          <w:szCs w:val="24"/>
        </w:rPr>
      </w:pPr>
    </w:p>
    <w:p w:rsidR="005C6910" w:rsidRPr="004F18FB" w:rsidRDefault="00CA61C7">
      <w:pPr>
        <w:spacing w:before="120" w:after="100"/>
        <w:jc w:val="center"/>
        <w:rPr>
          <w:rFonts w:ascii="Times New Roman" w:hAnsi="Times New Roman" w:cs="Times New Roman"/>
          <w:sz w:val="24"/>
          <w:szCs w:val="24"/>
        </w:rPr>
      </w:pPr>
      <w:r w:rsidRPr="004F18FB">
        <w:rPr>
          <w:rFonts w:ascii="Times New Roman" w:hAnsi="Times New Roman" w:cs="Times New Roman"/>
          <w:b/>
          <w:sz w:val="24"/>
          <w:szCs w:val="24"/>
        </w:rPr>
        <w:t>§ 3. Termin realizacji przedmiotu umowy</w:t>
      </w:r>
    </w:p>
    <w:p w:rsidR="005C6910" w:rsidRPr="004F18FB" w:rsidRDefault="00CA61C7">
      <w:pPr>
        <w:rPr>
          <w:rFonts w:ascii="Times New Roman" w:hAnsi="Times New Roman" w:cs="Times New Roman"/>
          <w:sz w:val="24"/>
          <w:szCs w:val="24"/>
        </w:rPr>
      </w:pPr>
      <w:r w:rsidRPr="004F18FB">
        <w:rPr>
          <w:rFonts w:ascii="Times New Roman" w:hAnsi="Times New Roman" w:cs="Times New Roman"/>
          <w:sz w:val="24"/>
          <w:szCs w:val="24"/>
        </w:rPr>
        <w:t>1. Rozpoczęcie realizacji następuje w dniu zawarcia umowy.</w:t>
      </w:r>
    </w:p>
    <w:p w:rsidR="00361215" w:rsidRPr="004F18FB" w:rsidRDefault="00CA61C7">
      <w:pPr>
        <w:rPr>
          <w:rFonts w:ascii="Times New Roman" w:hAnsi="Times New Roman" w:cs="Times New Roman"/>
          <w:sz w:val="24"/>
          <w:szCs w:val="24"/>
        </w:rPr>
      </w:pPr>
      <w:r w:rsidRPr="004F18FB">
        <w:rPr>
          <w:rFonts w:ascii="Times New Roman" w:hAnsi="Times New Roman" w:cs="Times New Roman"/>
          <w:sz w:val="24"/>
          <w:szCs w:val="24"/>
        </w:rPr>
        <w:t>2. Zakończenie realizacji nastąpi w terminie</w:t>
      </w:r>
      <w:r w:rsidR="00361215" w:rsidRPr="004F18FB">
        <w:rPr>
          <w:rFonts w:ascii="Times New Roman" w:hAnsi="Times New Roman" w:cs="Times New Roman"/>
          <w:sz w:val="24"/>
          <w:szCs w:val="24"/>
        </w:rPr>
        <w:t>:</w:t>
      </w:r>
    </w:p>
    <w:p w:rsidR="005C6910" w:rsidRPr="004F18FB" w:rsidRDefault="006B1291">
      <w:pPr>
        <w:rPr>
          <w:rFonts w:ascii="Times New Roman" w:hAnsi="Times New Roman" w:cs="Times New Roman"/>
          <w:sz w:val="24"/>
          <w:szCs w:val="24"/>
        </w:rPr>
      </w:pPr>
      <w:r w:rsidRPr="004F18FB">
        <w:rPr>
          <w:rFonts w:ascii="Times New Roman" w:hAnsi="Times New Roman" w:cs="Times New Roman"/>
          <w:sz w:val="24"/>
          <w:szCs w:val="24"/>
        </w:rPr>
        <w:t xml:space="preserve"> do</w:t>
      </w:r>
      <w:r w:rsidR="00CA61C7" w:rsidRPr="004F18FB">
        <w:rPr>
          <w:rFonts w:ascii="Times New Roman" w:hAnsi="Times New Roman" w:cs="Times New Roman"/>
          <w:sz w:val="24"/>
          <w:szCs w:val="24"/>
        </w:rPr>
        <w:t xml:space="preserve"> </w:t>
      </w:r>
      <w:r w:rsidR="00361215" w:rsidRPr="004F18FB">
        <w:rPr>
          <w:rFonts w:ascii="Times New Roman" w:hAnsi="Times New Roman" w:cs="Times New Roman"/>
          <w:sz w:val="24"/>
          <w:szCs w:val="24"/>
        </w:rPr>
        <w:t xml:space="preserve">1 miesiąca od dnia zawarcia umowy </w:t>
      </w:r>
      <w:r w:rsidR="00486D2B" w:rsidRPr="004F18FB">
        <w:rPr>
          <w:rFonts w:ascii="Times New Roman" w:hAnsi="Times New Roman" w:cs="Times New Roman"/>
          <w:sz w:val="24"/>
          <w:szCs w:val="24"/>
        </w:rPr>
        <w:t xml:space="preserve">- </w:t>
      </w:r>
      <w:r w:rsidR="00361215" w:rsidRPr="004F18FB">
        <w:rPr>
          <w:rFonts w:ascii="Times New Roman" w:hAnsi="Times New Roman" w:cs="Times New Roman"/>
          <w:sz w:val="24"/>
          <w:szCs w:val="24"/>
        </w:rPr>
        <w:t xml:space="preserve">w przypadku realizacji części </w:t>
      </w:r>
      <w:r w:rsidR="004F18FB" w:rsidRPr="004F18FB">
        <w:rPr>
          <w:rFonts w:ascii="Times New Roman" w:hAnsi="Times New Roman" w:cs="Times New Roman"/>
          <w:sz w:val="24"/>
          <w:szCs w:val="24"/>
        </w:rPr>
        <w:t xml:space="preserve"> I, </w:t>
      </w:r>
      <w:r w:rsidR="00361215" w:rsidRPr="004F18FB">
        <w:rPr>
          <w:rFonts w:ascii="Times New Roman" w:hAnsi="Times New Roman" w:cs="Times New Roman"/>
          <w:sz w:val="24"/>
          <w:szCs w:val="24"/>
        </w:rPr>
        <w:t>II,</w:t>
      </w:r>
      <w:r w:rsidR="004F18FB" w:rsidRPr="004F18FB">
        <w:rPr>
          <w:rFonts w:ascii="Times New Roman" w:hAnsi="Times New Roman" w:cs="Times New Roman"/>
          <w:sz w:val="24"/>
          <w:szCs w:val="24"/>
        </w:rPr>
        <w:t xml:space="preserve"> III,</w:t>
      </w:r>
      <w:r w:rsidR="00361215" w:rsidRPr="004F18FB">
        <w:rPr>
          <w:rFonts w:ascii="Times New Roman" w:hAnsi="Times New Roman" w:cs="Times New Roman"/>
          <w:sz w:val="24"/>
          <w:szCs w:val="24"/>
        </w:rPr>
        <w:t xml:space="preserve"> V,</w:t>
      </w:r>
    </w:p>
    <w:p w:rsidR="00361215" w:rsidRPr="004F18FB" w:rsidRDefault="00361215" w:rsidP="00361215">
      <w:pPr>
        <w:spacing w:after="0" w:line="360" w:lineRule="auto"/>
        <w:rPr>
          <w:rFonts w:ascii="Times New Roman" w:hAnsi="Times New Roman" w:cs="Times New Roman"/>
          <w:sz w:val="24"/>
          <w:szCs w:val="24"/>
        </w:rPr>
      </w:pPr>
      <w:r w:rsidRPr="004F18FB">
        <w:rPr>
          <w:rFonts w:ascii="Times New Roman" w:hAnsi="Times New Roman" w:cs="Times New Roman"/>
          <w:sz w:val="24"/>
          <w:szCs w:val="24"/>
        </w:rPr>
        <w:t xml:space="preserve">do 3 miesięcy od dnia podpisania umowy, </w:t>
      </w:r>
      <w:r w:rsidR="00486D2B" w:rsidRPr="004F18FB">
        <w:rPr>
          <w:rFonts w:ascii="Times New Roman" w:hAnsi="Times New Roman" w:cs="Times New Roman"/>
          <w:sz w:val="24"/>
          <w:szCs w:val="24"/>
        </w:rPr>
        <w:t>z zastrzeżeniem, że rozpoczęcie dostaw nastąpi nie wcześniej niż 2 miesiące od dnia zawarcia</w:t>
      </w:r>
      <w:r w:rsidR="004F18FB" w:rsidRPr="004F18FB">
        <w:rPr>
          <w:rFonts w:ascii="Times New Roman" w:hAnsi="Times New Roman" w:cs="Times New Roman"/>
          <w:sz w:val="24"/>
          <w:szCs w:val="24"/>
        </w:rPr>
        <w:t xml:space="preserve"> umowy – dotyczy części </w:t>
      </w:r>
      <w:r w:rsidR="00486D2B" w:rsidRPr="004F18FB">
        <w:rPr>
          <w:rFonts w:ascii="Times New Roman" w:hAnsi="Times New Roman" w:cs="Times New Roman"/>
          <w:sz w:val="24"/>
          <w:szCs w:val="24"/>
        </w:rPr>
        <w:t>IV, VI.</w:t>
      </w:r>
    </w:p>
    <w:p w:rsidR="005C6910" w:rsidRPr="004F18FB" w:rsidRDefault="00CA61C7">
      <w:pPr>
        <w:jc w:val="both"/>
        <w:rPr>
          <w:rFonts w:ascii="Times New Roman" w:hAnsi="Times New Roman" w:cs="Times New Roman"/>
          <w:sz w:val="24"/>
          <w:szCs w:val="24"/>
        </w:rPr>
      </w:pPr>
      <w:r w:rsidRPr="004F18FB">
        <w:rPr>
          <w:rFonts w:ascii="Times New Roman" w:hAnsi="Times New Roman" w:cs="Times New Roman"/>
          <w:sz w:val="24"/>
          <w:szCs w:val="24"/>
        </w:rPr>
        <w:t>3. Za termin wykonania umowy uznaje się dzień podpisania przez Zamawiającego protokołu odbioru bez zastrzeżeń, a w przypadku stwierdzenia wad – dzień podpisania protokołu potwierdzającego usunięcie wszystkich wad.</w:t>
      </w:r>
    </w:p>
    <w:p w:rsidR="00486D2B" w:rsidRDefault="00486D2B">
      <w:pPr>
        <w:spacing w:before="120" w:after="100"/>
        <w:jc w:val="center"/>
        <w:rPr>
          <w:rFonts w:ascii="Times New Roman" w:hAnsi="Times New Roman" w:cs="Times New Roman"/>
          <w:b/>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lastRenderedPageBreak/>
        <w:t>§ 4. Wynagrodzenie i rozliczenie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Za prawidłowe wykonanie przedmiotu umowy Wykonawca otrzyma wynagrodzenie łączne brutto zgodnie z ofertą w wysokości ........................................................ zł. Wynagrodzenie obejmuje wszystkie koszty wykonania umowy i uwzględnia stawki podatku VAT zastosowane w ofercie oraz właściwym załączniku nr 1A–1F do SWZ.</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Wykonawca oświadcza, że zapoznał się z przedmiotem umowy oraz</w:t>
      </w:r>
      <w:r w:rsidR="00583B15">
        <w:rPr>
          <w:rFonts w:ascii="Times New Roman" w:hAnsi="Times New Roman" w:cs="Times New Roman"/>
          <w:sz w:val="24"/>
          <w:szCs w:val="24"/>
        </w:rPr>
        <w:t xml:space="preserve"> warunkami jej realizacji i nie </w:t>
      </w:r>
      <w:r>
        <w:rPr>
          <w:rFonts w:ascii="Times New Roman" w:hAnsi="Times New Roman" w:cs="Times New Roman"/>
          <w:sz w:val="24"/>
          <w:szCs w:val="24"/>
        </w:rPr>
        <w:t>będzie domagał się podwyższenia wynagrodzenia z tytułu okoliczności, które mógł przewidzieć przy zachowaniu należytej staranności.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Wykonawca oświadcza, że dokumenty rozliczeniowe będzie wystawiał zgodnie ze swoim statusem podatkowym i obowiązującymi przepisami prawa, w szczególności jako czynny podatnik VAT albo podmiot korzystający ze zwolnienia z VAT – stosownie do przypadku.</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Po zrealizowaniu dostawy Wykonawca wystawi fakturę VAT albo rachunek – zgodnie z przepisami prawa i swoim statusem podatkowym. Podstawą do wystawienia dokumentu rozliczeniowego będzie protokół odbioru bez zastrzeżeń, a jeżeli protokół zawierał wskazanie wad – dodatkowy protokół potwierdzający usunięcie wszystkich wad.</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5. Rozliczenie za wykonaną dostawę nastąpi jednym końcowym dokumentem rozliczeniowym, chyba że Strony uzgodnią inaczej w zakresie dopuszczalnym przepisami prawa i SWZ.</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6. Jeżeli w dniu wystawienia dokumentu rozliczeniowego Wykonawca jest zobowiązany lub uprawniony do wystawienia faktury ustrukturyzowanej w Krajowym Systemie e-Faktur (KSeF), faktura dokumentująca realizację umowy zostanie wystawiona i przekazana Zamawiającemu za pośrednictwem KSeF.</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7. W przypadku wystawienia faktury ustrukturyzowanej w KSeF Strony przyjmują, że datą wystawienia faktury jest dzień jej przesłania do KSeF, a fakturę uznaje się za otrzymaną przez Zamawiającego w dniu przydzielenia w KSeF numeru identyfikującego tę fakturę, z zastrzeżeniem spełnienia pozostałych warunków zapłaty wynikających z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8. Dokument rozliczeniowy wystawiony będzie na: Nabywca: ........................................................; Odbiorca: ........................................................ .</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9. Należność za prawidłowo zrealizowany przedmiot umowy płatna będzie przelewem w terminie 30 dni od dnia doręczenia Zamawiającemu prawidłowo wystawionego dokumentu rozliczeniowego oraz wymaganych dokumentów rozliczeniowych.</w:t>
      </w:r>
    </w:p>
    <w:p w:rsidR="005C6910" w:rsidRDefault="00CA61C7">
      <w:pPr>
        <w:rPr>
          <w:rFonts w:ascii="Times New Roman" w:hAnsi="Times New Roman" w:cs="Times New Roman"/>
          <w:sz w:val="24"/>
          <w:szCs w:val="24"/>
        </w:rPr>
      </w:pPr>
      <w:r>
        <w:rPr>
          <w:rFonts w:ascii="Times New Roman" w:hAnsi="Times New Roman" w:cs="Times New Roman"/>
          <w:sz w:val="24"/>
          <w:szCs w:val="24"/>
        </w:rPr>
        <w:t>10. Dniem zapłaty jest dzień obciążenia rachunku bankowego Zamawiającego.</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12. Strony rozliczą podatek od towarów i usług zgodnie z ofertą Wykonawcy oraz obowiązującymi przepisami prawa, w tym z uwzględnieniem art. 225 ustawy Pzp, jeżeli znajduje zastosowanie.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13. Zapłata nastąpi na rachunek bankowy Wykonawcy wskazany w dokumencie rozliczeniowym, z uwzględnieniem przepisów dotyczących białej listy podatników VAT oraz mechanizmu podzielonej płatności, jeżeli mają zastosowanie.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lastRenderedPageBreak/>
        <w:t>14. W przypadku gdy rachunek bankowy wskazany w dokumencie rozliczeniowym nie spełnia wymogów wynikających z przepisów prawa, Zamawiający może wstrzymać płatność do czasu wskazania rachunku prawidłowego, bez skutków opóźnienia po stronie Zamawiającego.</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5. Przedstawiciele stron</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Przedstawicielem Zamawiającego w zakresie realizacji umowy jest: ......................................................., tel. ........................................................, e-mail: ........................................................ .</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Przedstawicielem Wykonawcy w zakresie realizacji umowy jest: ........................................................, tel. ........................................................, e-mail: ........................................................ .</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Zmiana przedstawicieli Stron lub danych kontaktowych nie wymaga aneksu do umowy, lecz wymaga niezwłocznego poinformowania drugiej Strony w formie dokumentowej albo pisemnej.</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6. Kary umowne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Strony ustanawiają odpowiedzialność za niewykonanie lub nienależyte wykonanie zobowiązań umownych w formie kar umownych.</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Wykonawca zapłaci Zamawiającemu karę umowną za odstąpienie od umowy, rozwiązanie lub wypowiedzenie umowy z przyczyn leżących po stronie Wykonawcy w wysokości 10% wynagrodzenia brutto określonego w § 4 ust. 1.</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Wykonawca zapłaci Zamawiającemu karę umowną za niewykonanie lub nienależyte wykonanie przedmiotu umowy w pełnym zakresie w wysokości 10% wynagrodzenia brutto określonego w § 4 ust. 1.</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Wykonawca zapłaci Zamawiającemu karę umowną za zwłokę w realizacji dostawy w wysokości 0,2% wynagrodzenia brutto określonego w § 4 ust. 1 za każdy dzień zwłoki.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5. Wykonawca zapłaci Zamawiającemu karę umowną za zwłokę w usunięciu wad stwierdzonych przy odbiorze albo w okresie gwarancji i rękojmi w wysokości 2% wartości br</w:t>
      </w:r>
      <w:r w:rsidR="00583B15">
        <w:rPr>
          <w:rFonts w:ascii="Times New Roman" w:hAnsi="Times New Roman" w:cs="Times New Roman"/>
          <w:sz w:val="24"/>
          <w:szCs w:val="24"/>
        </w:rPr>
        <w:t>utto towaru dostarczonego z </w:t>
      </w:r>
      <w:r>
        <w:rPr>
          <w:rFonts w:ascii="Times New Roman" w:hAnsi="Times New Roman" w:cs="Times New Roman"/>
          <w:sz w:val="24"/>
          <w:szCs w:val="24"/>
        </w:rPr>
        <w:t>wadą za każdy dzień zwłoki, jednak nie więcej niż 20% tej wartości.</w:t>
      </w:r>
    </w:p>
    <w:p w:rsidR="005C6910" w:rsidRDefault="006B1291">
      <w:pPr>
        <w:rPr>
          <w:rFonts w:ascii="Times New Roman" w:hAnsi="Times New Roman" w:cs="Times New Roman"/>
          <w:sz w:val="24"/>
          <w:szCs w:val="24"/>
        </w:rPr>
      </w:pPr>
      <w:r>
        <w:rPr>
          <w:rFonts w:ascii="Times New Roman" w:hAnsi="Times New Roman" w:cs="Times New Roman"/>
          <w:sz w:val="24"/>
          <w:szCs w:val="24"/>
        </w:rPr>
        <w:t>6</w:t>
      </w:r>
      <w:r w:rsidR="00CA61C7">
        <w:rPr>
          <w:rFonts w:ascii="Times New Roman" w:hAnsi="Times New Roman" w:cs="Times New Roman"/>
          <w:sz w:val="24"/>
          <w:szCs w:val="24"/>
        </w:rPr>
        <w:t>. Łączna maksymalna wysokość kar umownych nie może przekroczyć 20% wynagrodzenia brutto określonego w § 4 ust. 1.</w:t>
      </w:r>
    </w:p>
    <w:p w:rsidR="005C6910" w:rsidRDefault="006B1291">
      <w:pPr>
        <w:rPr>
          <w:rFonts w:ascii="Times New Roman" w:hAnsi="Times New Roman" w:cs="Times New Roman"/>
          <w:sz w:val="24"/>
          <w:szCs w:val="24"/>
        </w:rPr>
      </w:pPr>
      <w:r>
        <w:rPr>
          <w:rFonts w:ascii="Times New Roman" w:hAnsi="Times New Roman" w:cs="Times New Roman"/>
          <w:sz w:val="24"/>
          <w:szCs w:val="24"/>
        </w:rPr>
        <w:t>7</w:t>
      </w:r>
      <w:r w:rsidR="00CA61C7">
        <w:rPr>
          <w:rFonts w:ascii="Times New Roman" w:hAnsi="Times New Roman" w:cs="Times New Roman"/>
          <w:sz w:val="24"/>
          <w:szCs w:val="24"/>
        </w:rPr>
        <w:t>. Zamawiający może potrącić należne kary umowne z wymagalnego wynagrodzenia Wykonawcy, na co Wykonawca wyraża zgodę.</w:t>
      </w:r>
    </w:p>
    <w:p w:rsidR="005C6910" w:rsidRDefault="006B1291">
      <w:pPr>
        <w:jc w:val="both"/>
        <w:rPr>
          <w:rFonts w:ascii="Times New Roman" w:hAnsi="Times New Roman" w:cs="Times New Roman"/>
          <w:sz w:val="24"/>
          <w:szCs w:val="24"/>
        </w:rPr>
      </w:pPr>
      <w:r>
        <w:rPr>
          <w:rFonts w:ascii="Times New Roman" w:hAnsi="Times New Roman" w:cs="Times New Roman"/>
          <w:sz w:val="24"/>
          <w:szCs w:val="24"/>
        </w:rPr>
        <w:t>8</w:t>
      </w:r>
      <w:r w:rsidR="00CA61C7">
        <w:rPr>
          <w:rFonts w:ascii="Times New Roman" w:hAnsi="Times New Roman" w:cs="Times New Roman"/>
          <w:sz w:val="24"/>
          <w:szCs w:val="24"/>
        </w:rPr>
        <w:t>. Jeżeli kara umowna nie pokrywa poniesionej szkody, Zamawiający może dochodzić odszkodowania uzupełniającego na zasadach ogólnych Kodeksu cywilnego.</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7. Odstąpienie, wypowiedzenie i rozwiązanie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Zamawiający może odstąpić od umowy w przypadkach określonych w ustawie Pzp, Kodeksie cywilnym oraz niniejszej umowie.</w:t>
      </w:r>
    </w:p>
    <w:p w:rsidR="005C6910" w:rsidRDefault="00CA61C7">
      <w:pPr>
        <w:jc w:val="both"/>
        <w:rPr>
          <w:rFonts w:ascii="Times New Roman" w:hAnsi="Times New Roman" w:cs="Times New Roman"/>
          <w:sz w:val="24"/>
          <w:szCs w:val="24"/>
        </w:rPr>
      </w:pPr>
      <w:r w:rsidRPr="00D57834">
        <w:rPr>
          <w:rFonts w:ascii="Times New Roman" w:hAnsi="Times New Roman" w:cs="Times New Roman"/>
          <w:sz w:val="24"/>
          <w:szCs w:val="24"/>
        </w:rPr>
        <w:lastRenderedPageBreak/>
        <w:t xml:space="preserve">2. Zamawiający może odstąpić od umowy jeżeli Wykonawca </w:t>
      </w:r>
      <w:r w:rsidR="006B1291" w:rsidRPr="00D57834">
        <w:rPr>
          <w:rFonts w:ascii="Times New Roman" w:hAnsi="Times New Roman" w:cs="Times New Roman"/>
          <w:sz w:val="24"/>
          <w:szCs w:val="24"/>
        </w:rPr>
        <w:t>zwleka</w:t>
      </w:r>
      <w:r w:rsidRPr="00D57834">
        <w:rPr>
          <w:rFonts w:ascii="Times New Roman" w:hAnsi="Times New Roman" w:cs="Times New Roman"/>
          <w:sz w:val="24"/>
          <w:szCs w:val="24"/>
        </w:rPr>
        <w:t xml:space="preserve"> z realizacją dostawy dłużej niż 7 dni albo dostarcza asortyment niezgodny z SWZ, OPZ lub ofertą i nie usuwa naruszenia pomimo wezwania Zamawiającego.</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C6910" w:rsidRDefault="006B1291">
      <w:pPr>
        <w:jc w:val="both"/>
        <w:rPr>
          <w:rFonts w:ascii="Times New Roman" w:hAnsi="Times New Roman" w:cs="Times New Roman"/>
          <w:sz w:val="24"/>
          <w:szCs w:val="24"/>
        </w:rPr>
      </w:pPr>
      <w:r>
        <w:rPr>
          <w:rFonts w:ascii="Times New Roman" w:hAnsi="Times New Roman" w:cs="Times New Roman"/>
          <w:sz w:val="24"/>
          <w:szCs w:val="24"/>
        </w:rPr>
        <w:t>4</w:t>
      </w:r>
      <w:r w:rsidR="00CA61C7">
        <w:rPr>
          <w:rFonts w:ascii="Times New Roman" w:hAnsi="Times New Roman" w:cs="Times New Roman"/>
          <w:sz w:val="24"/>
          <w:szCs w:val="24"/>
        </w:rPr>
        <w:t>. Odstąpienie, wypowiedzenie albo rozwiązanie umowy wymaga formy pisemnej albo elektronicznej opatrzonej kwalifikowanym podpisem elektronicznym, pod rygorem nieważności, i powinno zawierać uzasadnienie.</w:t>
      </w:r>
    </w:p>
    <w:p w:rsidR="005C6910" w:rsidRDefault="006B1291">
      <w:pPr>
        <w:jc w:val="both"/>
        <w:rPr>
          <w:rFonts w:ascii="Times New Roman" w:hAnsi="Times New Roman" w:cs="Times New Roman"/>
          <w:sz w:val="24"/>
          <w:szCs w:val="24"/>
        </w:rPr>
      </w:pPr>
      <w:r>
        <w:rPr>
          <w:rFonts w:ascii="Times New Roman" w:hAnsi="Times New Roman" w:cs="Times New Roman"/>
          <w:sz w:val="24"/>
          <w:szCs w:val="24"/>
        </w:rPr>
        <w:t>5</w:t>
      </w:r>
      <w:r w:rsidR="00CA61C7">
        <w:rPr>
          <w:rFonts w:ascii="Times New Roman" w:hAnsi="Times New Roman" w:cs="Times New Roman"/>
          <w:sz w:val="24"/>
          <w:szCs w:val="24"/>
        </w:rPr>
        <w:t>. W przypadku odstąpienia, wypowiedzenia albo rozwiązania umowy Strony sporządzą protokół stanu realizacji umowy na dzień ustania stosunku umownego.</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8. Zmiany umowy</w:t>
      </w:r>
    </w:p>
    <w:p w:rsidR="005C6910" w:rsidRDefault="00CA61C7">
      <w:pPr>
        <w:rPr>
          <w:rFonts w:ascii="Times New Roman" w:hAnsi="Times New Roman" w:cs="Times New Roman"/>
          <w:sz w:val="24"/>
          <w:szCs w:val="24"/>
        </w:rPr>
      </w:pPr>
      <w:r>
        <w:rPr>
          <w:rFonts w:ascii="Times New Roman" w:hAnsi="Times New Roman" w:cs="Times New Roman"/>
          <w:sz w:val="24"/>
          <w:szCs w:val="24"/>
        </w:rPr>
        <w:t>1. Zamawiający przewiduje możliwość zmiany umowy w przypadkach o</w:t>
      </w:r>
      <w:r w:rsidR="00583B15">
        <w:rPr>
          <w:rFonts w:ascii="Times New Roman" w:hAnsi="Times New Roman" w:cs="Times New Roman"/>
          <w:sz w:val="24"/>
          <w:szCs w:val="24"/>
        </w:rPr>
        <w:t>kreślonych w ustawie Pzp oraz w </w:t>
      </w:r>
      <w:r>
        <w:rPr>
          <w:rFonts w:ascii="Times New Roman" w:hAnsi="Times New Roman" w:cs="Times New Roman"/>
          <w:sz w:val="24"/>
          <w:szCs w:val="24"/>
        </w:rPr>
        <w:t>niniejszym paragrafie.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Zmiany mogą być inicjowane przez Zamawiającego albo przez Wykonawcę i nie mogą wykraczać poza zakres świadczenia określony w SWZ.</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Wszelkie zmiany umowy wymagają formy pisemnej albo elektronicznej, opatrzonej kwalifikowanym podpisem elektronicznym, w formie aneksu do umowy, pod rygorem nieważności, z wyjątkiem zmian danych kontaktowych przedstawicieli Stron.</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Dopuszcza się zmianę terminu realizacji umowy w przypadku wystąpienia okoliczności niezależnych od Stron, których nie można było przewidzieć przy zawarciu umowy, w szczególności siły wyższej, opóźnień dostaw niezawinionych przez Wykonawcę albo innych okoliczności obiektywnie uniemożliwiających terminową realizację dostawy.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5. Dopuszcza się zmianę wysokości wynagrodzenia brutto, jeżeli w okresie realizacji umowy zmiana powszechnie obowiązujących przepisów prawa podatkowego albo zasad opodatkowania będzie miała bezpośredni wpływ na prawidłową wysokość ceny brutto objętej umową.</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6. Dopuszcza się zmianę modelu, producenta, typu lub wersji oferowanego asortymentu wyłącznie w przypadku trwałego wycofania produktu z produkcji lub sprzedaży, zakończenia jego dostępności dystrybucyjnej albo zastąpienia go nowszym modelem z przyczyn niezależnych od Wykonawcy, udokumentowanych przez producenta lub dystrybutora. Produkt zamienny musi spełniać wszystkie wymagania SWZ i OPZ, mieć parametry nie gorsze niż produkt zaoferowany, nie może powodować zwiększenia wynagrodzenia Wykonawcy ani zmiany wyniku ocen</w:t>
      </w:r>
      <w:r w:rsidR="00583B15">
        <w:rPr>
          <w:rFonts w:ascii="Times New Roman" w:hAnsi="Times New Roman" w:cs="Times New Roman"/>
          <w:sz w:val="24"/>
          <w:szCs w:val="24"/>
        </w:rPr>
        <w:t>y oferty, nie może prowadzić do </w:t>
      </w:r>
      <w:r>
        <w:rPr>
          <w:rFonts w:ascii="Times New Roman" w:hAnsi="Times New Roman" w:cs="Times New Roman"/>
          <w:sz w:val="24"/>
          <w:szCs w:val="24"/>
        </w:rPr>
        <w:t>zmiany ogólnego charakteru umowy oraz musi być zgodny z art. 455 ustawy Pzp.</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 xml:space="preserve">7. Zamawiający dopuszcza zmianę producenta, modelu, typu, wersji lub innego oznaczenia handlowego oferowanego rozwiązania ICT również wtedy, gdy po wyborze oferty albo po zawarciu umowy okaże się </w:t>
      </w:r>
      <w:r>
        <w:rPr>
          <w:rFonts w:ascii="Times New Roman" w:hAnsi="Times New Roman" w:cs="Times New Roman"/>
          <w:sz w:val="24"/>
          <w:szCs w:val="24"/>
        </w:rPr>
        <w:lastRenderedPageBreak/>
        <w:t xml:space="preserve">to konieczne z uwagi na rekomendację albo decyzję wydaną na podstawie ustawy o krajowym systemie cyberbezpieczeństwa, pod warunkiem że rozwiązanie zamienne </w:t>
      </w:r>
      <w:r w:rsidRPr="006B1291">
        <w:rPr>
          <w:rFonts w:ascii="Times New Roman" w:hAnsi="Times New Roman" w:cs="Times New Roman"/>
          <w:sz w:val="24"/>
          <w:szCs w:val="24"/>
        </w:rPr>
        <w:t xml:space="preserve">będzie </w:t>
      </w:r>
      <w:r w:rsidR="006B1291" w:rsidRPr="006B1291">
        <w:rPr>
          <w:rFonts w:ascii="Times New Roman" w:eastAsia="Arial" w:hAnsi="Times New Roman" w:cs="Times New Roman"/>
          <w:sz w:val="24"/>
          <w:szCs w:val="24"/>
        </w:rPr>
        <w:t xml:space="preserve">równoważne </w:t>
      </w:r>
      <w:r w:rsidR="006B1291" w:rsidRPr="006B1291">
        <w:rPr>
          <w:rFonts w:ascii="Times New Roman" w:eastAsia="Calibri" w:hAnsi="Times New Roman" w:cs="Times New Roman"/>
          <w:sz w:val="24"/>
          <w:szCs w:val="24"/>
        </w:rPr>
        <w:t>jednak</w:t>
      </w:r>
      <w:r w:rsidR="006B1291">
        <w:rPr>
          <w:rFonts w:ascii="Arial" w:eastAsia="Calibri" w:hAnsi="Arial" w:cs="Arial"/>
          <w:sz w:val="24"/>
          <w:szCs w:val="24"/>
        </w:rPr>
        <w:t xml:space="preserve"> </w:t>
      </w:r>
      <w:r w:rsidR="006B1291">
        <w:rPr>
          <w:rFonts w:ascii="Times New Roman" w:eastAsia="Calibri" w:hAnsi="Times New Roman" w:cs="Times New Roman"/>
          <w:sz w:val="24"/>
          <w:szCs w:val="24"/>
        </w:rPr>
        <w:t>o </w:t>
      </w:r>
      <w:r w:rsidR="006B1291" w:rsidRPr="006B1291">
        <w:rPr>
          <w:rFonts w:ascii="Times New Roman" w:eastAsia="Calibri" w:hAnsi="Times New Roman" w:cs="Times New Roman"/>
          <w:sz w:val="24"/>
          <w:szCs w:val="24"/>
        </w:rPr>
        <w:t>parametrach techniczno-jakościowych nie gorszych niż wskazane lub stanowiące dokładne odpowiedniki produktów wymienionych</w:t>
      </w:r>
      <w:r>
        <w:rPr>
          <w:rFonts w:ascii="Times New Roman" w:hAnsi="Times New Roman" w:cs="Times New Roman"/>
          <w:sz w:val="24"/>
          <w:szCs w:val="24"/>
        </w:rPr>
        <w:t xml:space="preserve"> </w:t>
      </w:r>
      <w:r w:rsidR="006B1291">
        <w:rPr>
          <w:rFonts w:ascii="Times New Roman" w:hAnsi="Times New Roman" w:cs="Times New Roman"/>
          <w:sz w:val="24"/>
          <w:szCs w:val="24"/>
        </w:rPr>
        <w:t>w</w:t>
      </w:r>
      <w:r>
        <w:rPr>
          <w:rFonts w:ascii="Times New Roman" w:hAnsi="Times New Roman" w:cs="Times New Roman"/>
          <w:sz w:val="24"/>
          <w:szCs w:val="24"/>
        </w:rPr>
        <w:t xml:space="preserve"> OPZ i nie spowoduje zwiększenia wynagrodzenia Wykonawcy.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8. Nie stanowi zmiany umowy w rozumieniu art. 455 ustawy Pzp zmiana adresów, danych kontaktowych Stron, przedstawicieli Stron, rachunku bankowego albo utrata mocy lub zmiana aktów prawnych przywołanych w treści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9. Żadna ze Stron nie będzie odpowiedzialna za niedotrzymanie zobowiązań umownych, jeżeli takie niedotrzymanie będzie skutkiem działania siły wyższej.</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10. Zmiana nie może prowadzić do zmiany wyniku oceny oferty, nie może zmieniać ogólnego charakteru umowy i musi być zgodna z art. 455 Pzp.</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9. Korespondencja i roszczenia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Roszczenia zgłaszane przez Wykonawcę do Zamawiającego, związane z realizacją umowy, muszą być dokonane pod rygorem nieważności w formie dokumentowej, w szczególności za pośrednictwem środków komunikacji elektronicznej wskazanych w SWZ albo na adresy kontaktowe wskaza</w:t>
      </w:r>
      <w:r w:rsidR="00583B15">
        <w:rPr>
          <w:rFonts w:ascii="Times New Roman" w:hAnsi="Times New Roman" w:cs="Times New Roman"/>
          <w:sz w:val="24"/>
          <w:szCs w:val="24"/>
        </w:rPr>
        <w:t>ne w </w:t>
      </w:r>
      <w:r>
        <w:rPr>
          <w:rFonts w:ascii="Times New Roman" w:hAnsi="Times New Roman" w:cs="Times New Roman"/>
          <w:sz w:val="24"/>
          <w:szCs w:val="24"/>
        </w:rPr>
        <w:t>umowie.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Wszelka korespondencja związana z realizacją umowy powinna umożliwiać jednoznaczną identyfikację sprawy, części zamówienia oraz osoby zgłaszającej.</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10. Ochrona danych osobowych</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Jeżeli w trakcie realizacji umowy dojdzie do przekazania Wykonawcy danych osobowych niezbędnych do realizacji zamówienia, Zamawiający będzie administratorem tych danych w rozumieniu art. 4 pkt 7 RODO, a Wykonawca będzie podmiotem przetwarzającym w rozumieniu art. 4 pkt 8 RODO, w zakresie wynikającym z realizacji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Zamawiający powierza Wykonawcy przetwarzanie danych osobowych wyłącznie w celu wykonania umowy, w zakresie niezbędnym do jej realizacji, przez okres jej wykonywania oraz rozliczenia.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Wykonawca zobowiązuje się przetwarzać powierzone dane zgodnie z umową, RODO oraz innymi przepisami prawa, stosować odpowiednie środki techniczne i organizacyjne zapewniające adekwatny stopień bezpieczeństwa, nadawać upoważnienia osobom przetwarzającym dane oraz zapewnić zachowanie poufności.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Wykonawca po wykonaniu przedmiotu zamówienia usuwa albo zwraca Zamawiającemu wszelkie dane osobowe oraz usuwa ich kopie, chyba że prawo Unii lub prawo krajowe nakazują przechowywanie danych.</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lastRenderedPageBreak/>
        <w:t>5. Wykonawca, po stwierdzeniu naruszenia ochrony danych osobowych, bez zbędnej zwłok</w:t>
      </w:r>
      <w:r w:rsidR="00583B15">
        <w:rPr>
          <w:rFonts w:ascii="Times New Roman" w:hAnsi="Times New Roman" w:cs="Times New Roman"/>
          <w:sz w:val="24"/>
          <w:szCs w:val="24"/>
        </w:rPr>
        <w:t>i zgłasza je </w:t>
      </w:r>
      <w:r>
        <w:rPr>
          <w:rFonts w:ascii="Times New Roman" w:hAnsi="Times New Roman" w:cs="Times New Roman"/>
          <w:sz w:val="24"/>
          <w:szCs w:val="24"/>
        </w:rPr>
        <w:t>Zamawiającemu, nie później niż w ciągu 72 godzin od stwierdzenia naruszenia.</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6. Wykonawca może powierzyć dane osobowe do dalszego przetw</w:t>
      </w:r>
      <w:r w:rsidR="00583B15">
        <w:rPr>
          <w:rFonts w:ascii="Times New Roman" w:hAnsi="Times New Roman" w:cs="Times New Roman"/>
          <w:sz w:val="24"/>
          <w:szCs w:val="24"/>
        </w:rPr>
        <w:t>arzania podwykonawcom jedynie w </w:t>
      </w:r>
      <w:r>
        <w:rPr>
          <w:rFonts w:ascii="Times New Roman" w:hAnsi="Times New Roman" w:cs="Times New Roman"/>
          <w:sz w:val="24"/>
          <w:szCs w:val="24"/>
        </w:rPr>
        <w:t>celu wykonania umowy i po uzyskaniu uprzedniej zgody Zamawiającego, jeżeli wymaga tego charakter powierzonych danych.</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7. Wykonawca zobowiązuje się do zachowania w tajemnicy wszelkich i</w:t>
      </w:r>
      <w:r w:rsidR="00583B15">
        <w:rPr>
          <w:rFonts w:ascii="Times New Roman" w:hAnsi="Times New Roman" w:cs="Times New Roman"/>
          <w:sz w:val="24"/>
          <w:szCs w:val="24"/>
        </w:rPr>
        <w:t>nformacji, danych, materiałów i </w:t>
      </w:r>
      <w:r>
        <w:rPr>
          <w:rFonts w:ascii="Times New Roman" w:hAnsi="Times New Roman" w:cs="Times New Roman"/>
          <w:sz w:val="24"/>
          <w:szCs w:val="24"/>
        </w:rPr>
        <w:t>dokumentów otrzymanych od Zamawiającego albo uzyskanych w związku z realizacją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8. W sprawach nieuregulowanych niniejszym paragrafem zastosowan</w:t>
      </w:r>
      <w:r w:rsidR="00583B15">
        <w:rPr>
          <w:rFonts w:ascii="Times New Roman" w:hAnsi="Times New Roman" w:cs="Times New Roman"/>
          <w:sz w:val="24"/>
          <w:szCs w:val="24"/>
        </w:rPr>
        <w:t>ie mają przepisy RODO, ustawy o </w:t>
      </w:r>
      <w:r>
        <w:rPr>
          <w:rFonts w:ascii="Times New Roman" w:hAnsi="Times New Roman" w:cs="Times New Roman"/>
          <w:sz w:val="24"/>
          <w:szCs w:val="24"/>
        </w:rPr>
        <w:t>ochronie danych osobowych, Kodeksu cywilnego oraz inne właściwe przepisy prawa.</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11. Przechowywanie dokumentacji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Zamawiający zastrzega sobie prawo do wglądu do dokumentów, w tym dokumentów finansowych Wykonawcy, związanych z realizowanym przedmiotem zamów</w:t>
      </w:r>
      <w:r w:rsidR="00583B15">
        <w:rPr>
          <w:rFonts w:ascii="Times New Roman" w:hAnsi="Times New Roman" w:cs="Times New Roman"/>
          <w:sz w:val="24"/>
          <w:szCs w:val="24"/>
        </w:rPr>
        <w:t>ienia, w zakresie niezbędnym do </w:t>
      </w:r>
      <w:r>
        <w:rPr>
          <w:rFonts w:ascii="Times New Roman" w:hAnsi="Times New Roman" w:cs="Times New Roman"/>
          <w:sz w:val="24"/>
          <w:szCs w:val="24"/>
        </w:rPr>
        <w:t>rozliczenia umowy i projektu.</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2. Wykonawca zobowiązuje się do przechowywania dokumentacji związanej z realizacją umowy oraz dokumentów rozliczeniowych przez okres wymagany przepisami pra</w:t>
      </w:r>
      <w:r w:rsidR="00583B15">
        <w:rPr>
          <w:rFonts w:ascii="Times New Roman" w:hAnsi="Times New Roman" w:cs="Times New Roman"/>
          <w:sz w:val="24"/>
          <w:szCs w:val="24"/>
        </w:rPr>
        <w:t>wa oraz postanowieniami umowy o  </w:t>
      </w:r>
      <w:r>
        <w:rPr>
          <w:rFonts w:ascii="Times New Roman" w:hAnsi="Times New Roman" w:cs="Times New Roman"/>
          <w:sz w:val="24"/>
          <w:szCs w:val="24"/>
        </w:rPr>
        <w:t>dofinansowanie albo wytycznymi właściwymi dla projektu</w:t>
      </w:r>
      <w:r w:rsidR="006B1291">
        <w:rPr>
          <w:rFonts w:ascii="Times New Roman" w:hAnsi="Times New Roman" w:cs="Times New Roman"/>
          <w:sz w:val="24"/>
          <w:szCs w:val="24"/>
        </w:rPr>
        <w:t xml:space="preserve"> Edukacja włączająca w kształceniu ogólnym na terenie gminy Ryglice.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W przypadku konieczności przedłużenia terminu przechowywania dokumentów Zamawiający powiadomi o tym Wykonawcę w formie pisemnej lub dokumentowej.</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4. Obowiązek przechowywania obejmuje w szczególności korespondencję związaną z realizacją przedmiotu umowy, protokoły odbioru, dokumentację dostawy, dokumenty gwarancyjne, rozliczeniowe</w:t>
      </w:r>
      <w:r w:rsidR="006B1291">
        <w:rPr>
          <w:rFonts w:ascii="Times New Roman" w:hAnsi="Times New Roman" w:cs="Times New Roman"/>
          <w:sz w:val="24"/>
          <w:szCs w:val="24"/>
        </w:rPr>
        <w:t>.</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5. W przypadku zmiany miejsca przechowywania dokumentów</w:t>
      </w:r>
      <w:r w:rsidR="00583B15">
        <w:rPr>
          <w:rFonts w:ascii="Times New Roman" w:hAnsi="Times New Roman" w:cs="Times New Roman"/>
          <w:sz w:val="24"/>
          <w:szCs w:val="24"/>
        </w:rPr>
        <w:t>, zawieszenia działalności albo </w:t>
      </w:r>
      <w:r>
        <w:rPr>
          <w:rFonts w:ascii="Times New Roman" w:hAnsi="Times New Roman" w:cs="Times New Roman"/>
          <w:sz w:val="24"/>
          <w:szCs w:val="24"/>
        </w:rPr>
        <w:t>zaprzestania działalności przed upływem wymaganego okresu przechowywania Wykonawca zobowiązuje się poinformować Zamawiającego o miejscu przecho</w:t>
      </w:r>
      <w:r w:rsidR="00583B15">
        <w:rPr>
          <w:rFonts w:ascii="Times New Roman" w:hAnsi="Times New Roman" w:cs="Times New Roman"/>
          <w:sz w:val="24"/>
          <w:szCs w:val="24"/>
        </w:rPr>
        <w:t>wywania dokumentów związanych z </w:t>
      </w:r>
      <w:r>
        <w:rPr>
          <w:rFonts w:ascii="Times New Roman" w:hAnsi="Times New Roman" w:cs="Times New Roman"/>
          <w:sz w:val="24"/>
          <w:szCs w:val="24"/>
        </w:rPr>
        <w:t>realizacją umowy.</w:t>
      </w:r>
    </w:p>
    <w:p w:rsidR="005C6910" w:rsidRDefault="005C6910">
      <w:pPr>
        <w:jc w:val="both"/>
        <w:rPr>
          <w:rFonts w:ascii="Times New Roman" w:hAnsi="Times New Roman" w:cs="Times New Roman"/>
          <w:sz w:val="24"/>
          <w:szCs w:val="24"/>
        </w:rPr>
      </w:pPr>
    </w:p>
    <w:p w:rsidR="005C6910" w:rsidRDefault="00CA61C7">
      <w:pPr>
        <w:spacing w:before="120" w:after="100"/>
        <w:jc w:val="center"/>
        <w:rPr>
          <w:rFonts w:ascii="Times New Roman" w:hAnsi="Times New Roman" w:cs="Times New Roman"/>
          <w:sz w:val="24"/>
          <w:szCs w:val="24"/>
        </w:rPr>
      </w:pPr>
      <w:r>
        <w:rPr>
          <w:rFonts w:ascii="Times New Roman" w:hAnsi="Times New Roman" w:cs="Times New Roman"/>
          <w:b/>
          <w:sz w:val="24"/>
          <w:szCs w:val="24"/>
        </w:rPr>
        <w:t>§ 12. Postanowienia końcowe</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1. Wykonawca oświadcza, że jest w pełni uprawniony do zawarcia umowy na warunkach w niej określonych, a osoby występujące w jego imieniu przy zawarciu umowy są należycie umocowane do jego reprezentacji.</w:t>
      </w:r>
    </w:p>
    <w:p w:rsidR="005C6910" w:rsidRDefault="00CA61C7">
      <w:pPr>
        <w:rPr>
          <w:rFonts w:ascii="Times New Roman" w:hAnsi="Times New Roman" w:cs="Times New Roman"/>
          <w:sz w:val="24"/>
          <w:szCs w:val="24"/>
        </w:rPr>
      </w:pPr>
      <w:r>
        <w:rPr>
          <w:rFonts w:ascii="Times New Roman" w:hAnsi="Times New Roman" w:cs="Times New Roman"/>
          <w:sz w:val="24"/>
          <w:szCs w:val="24"/>
        </w:rPr>
        <w:t>2. Umowa podlega prawu polskiemu. Wszelkie roszczenia będą rozstrzygane w oparciu o obowiązujące w Polsce przepisy.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3. Sądem właściwym do rozstrzygania sporów na tle realizacji umowy będzie sąd powszechny miejscowo właściwy dla siedziby Zamawiającego.</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lastRenderedPageBreak/>
        <w:t>4. W zakresie nieuregulowanym umową zastosowanie mają przepisy ustawy Pzp i na podstawie art. 8 Pzp przepisy Kodeksu cywilnego oraz przepisy odrębne mogące mieć zastosowanie do przedmiotu umowy.</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5. Każda ze Stron jest zobowiązana niezwłocznie informować drugą Stronę o wszelkich zmianach adresów siedziby i danych kontaktowych.</w:t>
      </w:r>
    </w:p>
    <w:p w:rsidR="005C6910" w:rsidRDefault="00CA61C7">
      <w:pPr>
        <w:rPr>
          <w:rFonts w:ascii="Times New Roman" w:hAnsi="Times New Roman" w:cs="Times New Roman"/>
          <w:sz w:val="24"/>
          <w:szCs w:val="24"/>
        </w:rPr>
      </w:pPr>
      <w:r>
        <w:rPr>
          <w:rFonts w:ascii="Times New Roman" w:hAnsi="Times New Roman" w:cs="Times New Roman"/>
          <w:sz w:val="24"/>
          <w:szCs w:val="24"/>
        </w:rPr>
        <w:t>6. Umowa jest jawna i podlega udostępnieniu na zasadach określonych w przepisach o dostępie do informacji publicznej.</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7. Umowę sporządzono w formie pisemnej w 3 jednobrzmiących e</w:t>
      </w:r>
      <w:r w:rsidR="00583B15">
        <w:rPr>
          <w:rFonts w:ascii="Times New Roman" w:hAnsi="Times New Roman" w:cs="Times New Roman"/>
          <w:sz w:val="24"/>
          <w:szCs w:val="24"/>
        </w:rPr>
        <w:t>gzemplarzach, 2 egzemplarze dla </w:t>
      </w:r>
      <w:r>
        <w:rPr>
          <w:rFonts w:ascii="Times New Roman" w:hAnsi="Times New Roman" w:cs="Times New Roman"/>
          <w:sz w:val="24"/>
          <w:szCs w:val="24"/>
        </w:rPr>
        <w:t>Zamawiającego i 1 egzemplarz dla Wykonawcy, a w przypadku zawarcia umowy w formie elektronicznej nie sporządza się egzemplarzy papierowych.</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8. Integralną część umowy stanowią: oferta Wykonawcy, SWZ, wł</w:t>
      </w:r>
      <w:r w:rsidR="00583B15">
        <w:rPr>
          <w:rFonts w:ascii="Times New Roman" w:hAnsi="Times New Roman" w:cs="Times New Roman"/>
          <w:sz w:val="24"/>
          <w:szCs w:val="24"/>
        </w:rPr>
        <w:t>aściwy formularz cenowy wraz ze </w:t>
      </w:r>
      <w:r>
        <w:rPr>
          <w:rFonts w:ascii="Times New Roman" w:hAnsi="Times New Roman" w:cs="Times New Roman"/>
          <w:sz w:val="24"/>
          <w:szCs w:val="24"/>
        </w:rPr>
        <w:t>specyfikacją techniczną / OPZ oraz pozostałe dokumenty wymagane do realizacji danej części.</w:t>
      </w:r>
    </w:p>
    <w:p w:rsidR="005C6910" w:rsidRDefault="00CA61C7">
      <w:pPr>
        <w:jc w:val="both"/>
        <w:rPr>
          <w:rFonts w:ascii="Times New Roman" w:hAnsi="Times New Roman" w:cs="Times New Roman"/>
          <w:sz w:val="24"/>
          <w:szCs w:val="24"/>
        </w:rPr>
      </w:pPr>
      <w:r>
        <w:rPr>
          <w:rFonts w:ascii="Times New Roman" w:hAnsi="Times New Roman" w:cs="Times New Roman"/>
          <w:sz w:val="24"/>
          <w:szCs w:val="24"/>
        </w:rPr>
        <w:t>9. Umowa wchodzi w życie z dniem jej podpisania przez obie Strony, a w przypadku podpisywania umowy w formie elektronicznej – z dniem złożenia podpisu przez ostatnią ze Stron.</w:t>
      </w:r>
    </w:p>
    <w:p w:rsidR="005C6910" w:rsidRDefault="005C6910">
      <w:pPr>
        <w:tabs>
          <w:tab w:val="left" w:pos="426"/>
        </w:tabs>
        <w:spacing w:after="0"/>
        <w:jc w:val="both"/>
        <w:rPr>
          <w:rFonts w:ascii="Times New Roman" w:hAnsi="Times New Roman" w:cs="Times New Roman"/>
          <w:sz w:val="24"/>
          <w:szCs w:val="24"/>
        </w:rPr>
      </w:pPr>
    </w:p>
    <w:p w:rsidR="005C6910" w:rsidRDefault="005C6910">
      <w:pPr>
        <w:tabs>
          <w:tab w:val="left" w:pos="426"/>
        </w:tabs>
        <w:spacing w:after="0"/>
        <w:jc w:val="both"/>
        <w:rPr>
          <w:rFonts w:ascii="Times New Roman" w:hAnsi="Times New Roman" w:cs="Times New Roman"/>
          <w:sz w:val="24"/>
          <w:szCs w:val="24"/>
        </w:rPr>
      </w:pPr>
    </w:p>
    <w:p w:rsidR="005C6910" w:rsidRDefault="005C6910">
      <w:pPr>
        <w:spacing w:after="0"/>
        <w:rPr>
          <w:rFonts w:ascii="Times New Roman" w:eastAsia="Times New Roman" w:hAnsi="Times New Roman" w:cs="Times New Roman"/>
          <w:b/>
          <w:bCs/>
          <w:sz w:val="24"/>
          <w:szCs w:val="24"/>
        </w:rPr>
      </w:pPr>
    </w:p>
    <w:p w:rsidR="005C6910" w:rsidRDefault="00CA61C7">
      <w:pPr>
        <w:ind w:firstLine="720"/>
        <w:jc w:val="both"/>
        <w:rPr>
          <w:rFonts w:ascii="Times New Roman" w:hAnsi="Times New Roman" w:cs="Times New Roman"/>
          <w:sz w:val="24"/>
          <w:szCs w:val="24"/>
        </w:rPr>
      </w:pPr>
      <w:r>
        <w:rPr>
          <w:rFonts w:ascii="Times New Roman" w:eastAsia="Times New Roman" w:hAnsi="Times New Roman" w:cs="Times New Roman"/>
          <w:b/>
          <w:bCs/>
          <w:sz w:val="24"/>
          <w:szCs w:val="24"/>
        </w:rPr>
        <w:t>ZAMAWIAJĄCY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WYKONAWCA</w:t>
      </w:r>
    </w:p>
    <w:sectPr w:rsidR="005C6910" w:rsidSect="005C6910">
      <w:headerReference w:type="even" r:id="rId8"/>
      <w:headerReference w:type="default" r:id="rId9"/>
      <w:headerReference w:type="first" r:id="rId10"/>
      <w:pgSz w:w="12240" w:h="15840"/>
      <w:pgMar w:top="1942" w:right="1008" w:bottom="1134" w:left="1008" w:header="720" w:footer="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896" w:rsidRDefault="003A4896" w:rsidP="005C6910">
      <w:pPr>
        <w:spacing w:after="0" w:line="240" w:lineRule="auto"/>
      </w:pPr>
      <w:r>
        <w:separator/>
      </w:r>
    </w:p>
  </w:endnote>
  <w:endnote w:type="continuationSeparator" w:id="1">
    <w:p w:rsidR="003A4896" w:rsidRDefault="003A4896" w:rsidP="005C69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896" w:rsidRDefault="003A4896" w:rsidP="005C6910">
      <w:pPr>
        <w:spacing w:after="0" w:line="240" w:lineRule="auto"/>
      </w:pPr>
      <w:r>
        <w:separator/>
      </w:r>
    </w:p>
  </w:footnote>
  <w:footnote w:type="continuationSeparator" w:id="1">
    <w:p w:rsidR="003A4896" w:rsidRDefault="003A4896" w:rsidP="005C69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10" w:rsidRDefault="005C691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10" w:rsidRDefault="00CA61C7">
    <w:pPr>
      <w:pStyle w:val="Nagwek"/>
    </w:pPr>
    <w:r>
      <w:rPr>
        <w:noProof/>
        <w:lang w:bidi="ar-SA"/>
      </w:rPr>
      <w:drawing>
        <wp:inline distT="0" distB="0" distL="0" distR="0">
          <wp:extent cx="5943600" cy="47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5943600" cy="477520"/>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10" w:rsidRDefault="00CA61C7">
    <w:pPr>
      <w:pStyle w:val="Nagwek"/>
    </w:pPr>
    <w:r>
      <w:rPr>
        <w:noProof/>
        <w:lang w:bidi="ar-SA"/>
      </w:rPr>
      <w:drawing>
        <wp:inline distT="0" distB="0" distL="0" distR="0">
          <wp:extent cx="5943600" cy="4775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5943600" cy="47752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27FB"/>
    <w:multiLevelType w:val="multilevel"/>
    <w:tmpl w:val="FE08437C"/>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12317D8"/>
    <w:multiLevelType w:val="multilevel"/>
    <w:tmpl w:val="CA1C12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F723479"/>
    <w:multiLevelType w:val="multilevel"/>
    <w:tmpl w:val="82405E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AB30C19"/>
    <w:multiLevelType w:val="multilevel"/>
    <w:tmpl w:val="887EDAC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4574D62"/>
    <w:multiLevelType w:val="multilevel"/>
    <w:tmpl w:val="F0C8AFDA"/>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BBD3BD0"/>
    <w:multiLevelType w:val="multilevel"/>
    <w:tmpl w:val="D9B22C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9EA60FB"/>
    <w:multiLevelType w:val="multilevel"/>
    <w:tmpl w:val="75BE885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3"/>
  </w:num>
  <w:num w:numId="3">
    <w:abstractNumId w:val="0"/>
  </w:num>
  <w:num w:numId="4">
    <w:abstractNumId w:val="2"/>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20"/>
  <w:autoHyphenation/>
  <w:hyphenationZone w:val="0"/>
  <w:characterSpacingControl w:val="doNotCompress"/>
  <w:footnotePr>
    <w:footnote w:id="0"/>
    <w:footnote w:id="1"/>
  </w:footnotePr>
  <w:endnotePr>
    <w:endnote w:id="0"/>
    <w:endnote w:id="1"/>
  </w:endnotePr>
  <w:compat>
    <w:useFELayout/>
  </w:compat>
  <w:rsids>
    <w:rsidRoot w:val="005C6910"/>
    <w:rsid w:val="00041F9A"/>
    <w:rsid w:val="000638AB"/>
    <w:rsid w:val="000B016F"/>
    <w:rsid w:val="000F7F39"/>
    <w:rsid w:val="001768C5"/>
    <w:rsid w:val="001B7C9C"/>
    <w:rsid w:val="00304DE8"/>
    <w:rsid w:val="00361215"/>
    <w:rsid w:val="003A4896"/>
    <w:rsid w:val="00486D2B"/>
    <w:rsid w:val="004A09F1"/>
    <w:rsid w:val="004F18FB"/>
    <w:rsid w:val="00583B15"/>
    <w:rsid w:val="005C6910"/>
    <w:rsid w:val="006B1291"/>
    <w:rsid w:val="006D70C8"/>
    <w:rsid w:val="006E2710"/>
    <w:rsid w:val="0071135D"/>
    <w:rsid w:val="00B0613A"/>
    <w:rsid w:val="00CA61C7"/>
    <w:rsid w:val="00D57834"/>
    <w:rsid w:val="00F01113"/>
    <w:rsid w:val="00F36A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pPr>
      <w:spacing w:after="80" w:line="276" w:lineRule="auto"/>
    </w:pPr>
    <w:rPr>
      <w:rFonts w:ascii="Calibri" w:hAnsi="Calibri"/>
      <w:sz w:val="21"/>
      <w:lang w:val="pl-PL" w:eastAsia="pl-PL" w:bidi="pl-P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618BF"/>
    <w:rPr>
      <w:lang w:val="pl-PL" w:eastAsia="pl-PL" w:bidi="pl-PL"/>
    </w:rPr>
  </w:style>
  <w:style w:type="character" w:customStyle="1" w:styleId="StopkaZnak">
    <w:name w:val="Stopka Znak"/>
    <w:basedOn w:val="Domylnaczcionkaakapitu"/>
    <w:link w:val="Stopka"/>
    <w:uiPriority w:val="99"/>
    <w:qFormat/>
    <w:rsid w:val="00E618BF"/>
    <w:rPr>
      <w:lang w:val="pl-PL" w:eastAsia="pl-PL" w:bidi="pl-PL"/>
    </w:rPr>
  </w:style>
  <w:style w:type="character" w:customStyle="1" w:styleId="Nagwek1Znak">
    <w:name w:val="Nagłówek 1 Znak"/>
    <w:basedOn w:val="Domylnaczcionkaakapitu"/>
    <w:link w:val="Nagwek1"/>
    <w:uiPriority w:val="9"/>
    <w:qFormat/>
    <w:rsid w:val="00FC693F"/>
    <w:rPr>
      <w:rFonts w:asciiTheme="majorHAnsi" w:eastAsiaTheme="majorEastAsia" w:hAnsiTheme="majorHAnsi" w:cstheme="majorBidi"/>
      <w:b/>
      <w:bCs/>
      <w:color w:val="365F91" w:themeColor="accent1" w:themeShade="BF"/>
      <w:sz w:val="28"/>
      <w:szCs w:val="28"/>
      <w:lang w:val="pl-PL" w:eastAsia="pl-PL" w:bidi="pl-PL"/>
    </w:rPr>
  </w:style>
  <w:style w:type="character" w:customStyle="1" w:styleId="Nagwek2Znak">
    <w:name w:val="Nagłówek 2 Znak"/>
    <w:basedOn w:val="Domylnaczcionkaakapitu"/>
    <w:link w:val="Nagwek2"/>
    <w:uiPriority w:val="9"/>
    <w:qFormat/>
    <w:rsid w:val="00FC693F"/>
    <w:rPr>
      <w:rFonts w:asciiTheme="majorHAnsi" w:eastAsiaTheme="majorEastAsia" w:hAnsiTheme="majorHAnsi" w:cstheme="majorBidi"/>
      <w:b/>
      <w:bCs/>
      <w:color w:val="4F81BD" w:themeColor="accent1"/>
      <w:sz w:val="26"/>
      <w:szCs w:val="26"/>
      <w:lang w:val="pl-PL" w:eastAsia="pl-PL" w:bidi="pl-PL"/>
    </w:rPr>
  </w:style>
  <w:style w:type="character" w:customStyle="1" w:styleId="Nagwek3Znak">
    <w:name w:val="Nagłówek 3 Znak"/>
    <w:basedOn w:val="Domylnaczcionkaakapitu"/>
    <w:link w:val="Nagwek3"/>
    <w:uiPriority w:val="9"/>
    <w:qFormat/>
    <w:rsid w:val="00FC693F"/>
    <w:rPr>
      <w:rFonts w:asciiTheme="majorHAnsi" w:eastAsiaTheme="majorEastAsia" w:hAnsiTheme="majorHAnsi" w:cstheme="majorBidi"/>
      <w:b/>
      <w:bCs/>
      <w:color w:val="4F81BD" w:themeColor="accent1"/>
      <w:lang w:val="pl-PL" w:eastAsia="pl-PL" w:bidi="pl-PL"/>
    </w:rPr>
  </w:style>
  <w:style w:type="character" w:customStyle="1" w:styleId="TytuZnak">
    <w:name w:val="Tytuł Znak"/>
    <w:basedOn w:val="Domylnaczcionkaakapitu"/>
    <w:link w:val="Tytu"/>
    <w:uiPriority w:val="10"/>
    <w:qFormat/>
    <w:rsid w:val="00FC693F"/>
    <w:rPr>
      <w:rFonts w:asciiTheme="majorHAnsi" w:eastAsiaTheme="majorEastAsia" w:hAnsiTheme="majorHAnsi" w:cstheme="majorBidi"/>
      <w:color w:val="17365D" w:themeColor="text2" w:themeShade="BF"/>
      <w:spacing w:val="5"/>
      <w:kern w:val="2"/>
      <w:sz w:val="52"/>
      <w:szCs w:val="52"/>
      <w:lang w:val="pl-PL" w:eastAsia="pl-PL" w:bidi="pl-PL"/>
    </w:rPr>
  </w:style>
  <w:style w:type="character" w:customStyle="1" w:styleId="PodtytuZnak">
    <w:name w:val="Podtytuł Znak"/>
    <w:basedOn w:val="Domylnaczcionkaakapitu"/>
    <w:link w:val="Podtytu"/>
    <w:uiPriority w:val="11"/>
    <w:qFormat/>
    <w:rsid w:val="00FC693F"/>
    <w:rPr>
      <w:rFonts w:asciiTheme="majorHAnsi" w:eastAsiaTheme="majorEastAsia" w:hAnsiTheme="majorHAnsi" w:cstheme="majorBidi"/>
      <w:i/>
      <w:iCs/>
      <w:color w:val="4F81BD" w:themeColor="accent1"/>
      <w:spacing w:val="15"/>
      <w:sz w:val="24"/>
      <w:szCs w:val="24"/>
      <w:lang w:val="pl-PL" w:eastAsia="pl-PL" w:bidi="pl-PL"/>
    </w:rPr>
  </w:style>
  <w:style w:type="character" w:customStyle="1" w:styleId="TekstpodstawowyZnak">
    <w:name w:val="Tekst podstawowy Znak"/>
    <w:basedOn w:val="Domylnaczcionkaakapitu"/>
    <w:link w:val="Tekstpodstawowy"/>
    <w:uiPriority w:val="99"/>
    <w:qFormat/>
    <w:rsid w:val="00AA1D8D"/>
    <w:rPr>
      <w:lang w:val="pl-PL" w:eastAsia="pl-PL" w:bidi="pl-PL"/>
    </w:rPr>
  </w:style>
  <w:style w:type="character" w:customStyle="1" w:styleId="Tekstpodstawowy2Znak">
    <w:name w:val="Tekst podstawowy 2 Znak"/>
    <w:basedOn w:val="Domylnaczcionkaakapitu"/>
    <w:link w:val="Tekstpodstawowy2"/>
    <w:uiPriority w:val="99"/>
    <w:qFormat/>
    <w:rsid w:val="00AA1D8D"/>
    <w:rPr>
      <w:lang w:val="pl-PL" w:eastAsia="pl-PL" w:bidi="pl-PL"/>
    </w:rPr>
  </w:style>
  <w:style w:type="character" w:customStyle="1" w:styleId="Tekstpodstawowy3Znak">
    <w:name w:val="Tekst podstawowy 3 Znak"/>
    <w:basedOn w:val="Domylnaczcionkaakapitu"/>
    <w:link w:val="Tekstpodstawowy3"/>
    <w:uiPriority w:val="99"/>
    <w:qFormat/>
    <w:rsid w:val="00AA1D8D"/>
    <w:rPr>
      <w:sz w:val="16"/>
      <w:szCs w:val="16"/>
      <w:lang w:val="pl-PL" w:eastAsia="pl-PL" w:bidi="pl-PL"/>
    </w:rPr>
  </w:style>
  <w:style w:type="character" w:customStyle="1" w:styleId="TekstmakraZnak">
    <w:name w:val="Tekst makra Znak"/>
    <w:basedOn w:val="Domylnaczcionkaakapitu"/>
    <w:link w:val="Tekstmakra"/>
    <w:uiPriority w:val="99"/>
    <w:qFormat/>
    <w:rsid w:val="0029639D"/>
    <w:rPr>
      <w:rFonts w:ascii="Courier" w:hAnsi="Courier"/>
      <w:sz w:val="20"/>
      <w:szCs w:val="20"/>
      <w:lang w:val="pl-PL" w:eastAsia="pl-PL" w:bidi="pl-PL"/>
    </w:rPr>
  </w:style>
  <w:style w:type="character" w:customStyle="1" w:styleId="CytatZnak">
    <w:name w:val="Cytat Znak"/>
    <w:basedOn w:val="Domylnaczcionkaakapitu"/>
    <w:link w:val="Cytat"/>
    <w:uiPriority w:val="29"/>
    <w:qFormat/>
    <w:rsid w:val="00FC693F"/>
    <w:rPr>
      <w:i/>
      <w:iCs/>
      <w:color w:val="000000" w:themeColor="text1"/>
      <w:lang w:val="pl-PL" w:eastAsia="pl-PL" w:bidi="pl-PL"/>
    </w:rPr>
  </w:style>
  <w:style w:type="character" w:customStyle="1" w:styleId="Nagwek4Znak">
    <w:name w:val="Nagłówek 4 Znak"/>
    <w:basedOn w:val="Domylnaczcionkaakapitu"/>
    <w:link w:val="Nagwek4"/>
    <w:uiPriority w:val="9"/>
    <w:semiHidden/>
    <w:qFormat/>
    <w:rsid w:val="00FC693F"/>
    <w:rPr>
      <w:rFonts w:asciiTheme="majorHAnsi" w:eastAsiaTheme="majorEastAsia" w:hAnsiTheme="majorHAnsi" w:cstheme="majorBidi"/>
      <w:b/>
      <w:bCs/>
      <w:i/>
      <w:iCs/>
      <w:color w:val="4F81BD" w:themeColor="accent1"/>
      <w:lang w:val="pl-PL" w:eastAsia="pl-PL" w:bidi="pl-PL"/>
    </w:rPr>
  </w:style>
  <w:style w:type="character" w:customStyle="1" w:styleId="Nagwek5Znak">
    <w:name w:val="Nagłówek 5 Znak"/>
    <w:basedOn w:val="Domylnaczcionkaakapitu"/>
    <w:link w:val="Nagwek5"/>
    <w:uiPriority w:val="9"/>
    <w:semiHidden/>
    <w:qFormat/>
    <w:rsid w:val="00FC693F"/>
    <w:rPr>
      <w:rFonts w:asciiTheme="majorHAnsi" w:eastAsiaTheme="majorEastAsia" w:hAnsiTheme="majorHAnsi" w:cstheme="majorBidi"/>
      <w:color w:val="243F60" w:themeColor="accent1" w:themeShade="7F"/>
      <w:lang w:val="pl-PL" w:eastAsia="pl-PL" w:bidi="pl-PL"/>
    </w:rPr>
  </w:style>
  <w:style w:type="character" w:customStyle="1" w:styleId="Nagwek6Znak">
    <w:name w:val="Nagłówek 6 Znak"/>
    <w:basedOn w:val="Domylnaczcionkaakapitu"/>
    <w:link w:val="Nagwek6"/>
    <w:uiPriority w:val="9"/>
    <w:semiHidden/>
    <w:qFormat/>
    <w:rsid w:val="00FC693F"/>
    <w:rPr>
      <w:rFonts w:asciiTheme="majorHAnsi" w:eastAsiaTheme="majorEastAsia" w:hAnsiTheme="majorHAnsi" w:cstheme="majorBidi"/>
      <w:i/>
      <w:iCs/>
      <w:color w:val="243F60" w:themeColor="accent1" w:themeShade="7F"/>
      <w:lang w:val="pl-PL" w:eastAsia="pl-PL" w:bidi="pl-PL"/>
    </w:rPr>
  </w:style>
  <w:style w:type="character" w:customStyle="1" w:styleId="Nagwek7Znak">
    <w:name w:val="Nagłówek 7 Znak"/>
    <w:basedOn w:val="Domylnaczcionkaakapitu"/>
    <w:link w:val="Nagwek7"/>
    <w:uiPriority w:val="9"/>
    <w:semiHidden/>
    <w:qFormat/>
    <w:rsid w:val="00FC693F"/>
    <w:rPr>
      <w:rFonts w:asciiTheme="majorHAnsi" w:eastAsiaTheme="majorEastAsia" w:hAnsiTheme="majorHAnsi" w:cstheme="majorBidi"/>
      <w:i/>
      <w:iCs/>
      <w:color w:val="404040" w:themeColor="text1" w:themeTint="BF"/>
      <w:lang w:val="pl-PL" w:eastAsia="pl-PL" w:bidi="pl-PL"/>
    </w:rPr>
  </w:style>
  <w:style w:type="character" w:customStyle="1" w:styleId="Nagwek8Znak">
    <w:name w:val="Nagłówek 8 Znak"/>
    <w:basedOn w:val="Domylnaczcionkaakapitu"/>
    <w:link w:val="Nagwek8"/>
    <w:uiPriority w:val="9"/>
    <w:semiHidden/>
    <w:qFormat/>
    <w:rsid w:val="00FC693F"/>
    <w:rPr>
      <w:rFonts w:asciiTheme="majorHAnsi" w:eastAsiaTheme="majorEastAsia" w:hAnsiTheme="majorHAnsi" w:cstheme="majorBidi"/>
      <w:color w:val="4F81BD" w:themeColor="accent1"/>
      <w:sz w:val="20"/>
      <w:szCs w:val="20"/>
      <w:lang w:val="pl-PL" w:eastAsia="pl-PL" w:bidi="pl-PL"/>
    </w:rPr>
  </w:style>
  <w:style w:type="character" w:customStyle="1" w:styleId="Nagwek9Znak">
    <w:name w:val="Nagłówek 9 Znak"/>
    <w:basedOn w:val="Domylnaczcionkaakapitu"/>
    <w:link w:val="Nagwek9"/>
    <w:uiPriority w:val="9"/>
    <w:semiHidden/>
    <w:qFormat/>
    <w:rsid w:val="00FC693F"/>
    <w:rPr>
      <w:rFonts w:asciiTheme="majorHAnsi" w:eastAsiaTheme="majorEastAsia" w:hAnsiTheme="majorHAnsi" w:cstheme="majorBidi"/>
      <w:i/>
      <w:iCs/>
      <w:color w:val="404040" w:themeColor="text1" w:themeTint="BF"/>
      <w:sz w:val="20"/>
      <w:szCs w:val="20"/>
      <w:lang w:val="pl-PL" w:eastAsia="pl-PL" w:bidi="pl-PL"/>
    </w:rPr>
  </w:style>
  <w:style w:type="character" w:styleId="Pogrubienie">
    <w:name w:val="Strong"/>
    <w:basedOn w:val="Domylnaczcionkaakapitu"/>
    <w:uiPriority w:val="22"/>
    <w:qFormat/>
    <w:rsid w:val="00FC693F"/>
    <w:rPr>
      <w:b/>
      <w:bCs/>
      <w:lang w:val="pl-PL" w:eastAsia="pl-PL" w:bidi="pl-PL"/>
    </w:rPr>
  </w:style>
  <w:style w:type="character" w:styleId="Uwydatnienie">
    <w:name w:val="Emphasis"/>
    <w:basedOn w:val="Domylnaczcionkaakapitu"/>
    <w:uiPriority w:val="20"/>
    <w:qFormat/>
    <w:rsid w:val="00FC693F"/>
    <w:rPr>
      <w:i/>
      <w:iCs/>
      <w:lang w:val="pl-PL" w:eastAsia="pl-PL" w:bidi="pl-PL"/>
    </w:rPr>
  </w:style>
  <w:style w:type="character" w:customStyle="1" w:styleId="CytatintensywnyZnak">
    <w:name w:val="Cytat intensywny Znak"/>
    <w:basedOn w:val="Domylnaczcionkaakapitu"/>
    <w:link w:val="Cytatintensywny"/>
    <w:uiPriority w:val="30"/>
    <w:qFormat/>
    <w:rsid w:val="00FC693F"/>
    <w:rPr>
      <w:b/>
      <w:bCs/>
      <w:i/>
      <w:iCs/>
      <w:color w:val="4F81BD" w:themeColor="accent1"/>
      <w:lang w:val="pl-PL" w:eastAsia="pl-PL" w:bidi="pl-PL"/>
    </w:rPr>
  </w:style>
  <w:style w:type="character" w:styleId="Wyrnieniedelikatne">
    <w:name w:val="Subtle Emphasis"/>
    <w:basedOn w:val="Domylnaczcionkaakapitu"/>
    <w:uiPriority w:val="19"/>
    <w:qFormat/>
    <w:rsid w:val="00FC693F"/>
    <w:rPr>
      <w:i/>
      <w:iCs/>
      <w:color w:val="808080" w:themeColor="text1" w:themeTint="7F"/>
      <w:lang w:val="pl-PL" w:eastAsia="pl-PL" w:bidi="pl-PL"/>
    </w:rPr>
  </w:style>
  <w:style w:type="character" w:styleId="Wyrnienieintensywne">
    <w:name w:val="Intense Emphasis"/>
    <w:basedOn w:val="Domylnaczcionkaakapitu"/>
    <w:uiPriority w:val="21"/>
    <w:qFormat/>
    <w:rsid w:val="00FC693F"/>
    <w:rPr>
      <w:b/>
      <w:bCs/>
      <w:i/>
      <w:iCs/>
      <w:color w:val="4F81BD" w:themeColor="accent1"/>
      <w:lang w:val="pl-PL" w:eastAsia="pl-PL" w:bidi="pl-PL"/>
    </w:rPr>
  </w:style>
  <w:style w:type="character" w:styleId="Odwoaniedelikatne">
    <w:name w:val="Subtle Reference"/>
    <w:basedOn w:val="Domylnaczcionkaakapitu"/>
    <w:uiPriority w:val="31"/>
    <w:qFormat/>
    <w:rsid w:val="00FC693F"/>
    <w:rPr>
      <w:smallCaps/>
      <w:color w:val="C0504D" w:themeColor="accent2"/>
      <w:u w:val="single"/>
      <w:lang w:val="pl-PL" w:eastAsia="pl-PL" w:bidi="pl-PL"/>
    </w:rPr>
  </w:style>
  <w:style w:type="character" w:styleId="Odwoanieintensywne">
    <w:name w:val="Intense Reference"/>
    <w:basedOn w:val="Domylnaczcionkaakapitu"/>
    <w:uiPriority w:val="32"/>
    <w:qFormat/>
    <w:rsid w:val="00FC693F"/>
    <w:rPr>
      <w:b/>
      <w:bCs/>
      <w:smallCaps/>
      <w:color w:val="C0504D" w:themeColor="accent2"/>
      <w:spacing w:val="5"/>
      <w:u w:val="single"/>
      <w:lang w:val="pl-PL" w:eastAsia="pl-PL" w:bidi="pl-PL"/>
    </w:rPr>
  </w:style>
  <w:style w:type="character" w:styleId="Tytuksiki">
    <w:name w:val="Book Title"/>
    <w:basedOn w:val="Domylnaczcionkaakapitu"/>
    <w:uiPriority w:val="33"/>
    <w:qFormat/>
    <w:rsid w:val="00FC693F"/>
    <w:rPr>
      <w:b/>
      <w:bCs/>
      <w:smallCaps/>
      <w:spacing w:val="5"/>
      <w:lang w:val="pl-PL" w:eastAsia="pl-PL" w:bidi="pl-PL"/>
    </w:rPr>
  </w:style>
  <w:style w:type="character" w:customStyle="1" w:styleId="TekstdymkaZnak">
    <w:name w:val="Tekst dymka Znak"/>
    <w:basedOn w:val="Domylnaczcionkaakapitu"/>
    <w:link w:val="Tekstdymka"/>
    <w:uiPriority w:val="99"/>
    <w:semiHidden/>
    <w:qFormat/>
    <w:rsid w:val="003864E4"/>
    <w:rPr>
      <w:rFonts w:ascii="Tahoma" w:hAnsi="Tahoma" w:cs="Tahoma"/>
      <w:sz w:val="16"/>
      <w:szCs w:val="16"/>
      <w:lang w:val="pl-PL" w:eastAsia="pl-PL" w:bidi="pl-PL"/>
    </w:rPr>
  </w:style>
  <w:style w:type="paragraph" w:styleId="Nagwek">
    <w:name w:val="header"/>
    <w:basedOn w:val="Normalny"/>
    <w:next w:val="Tekstpodstawowy"/>
    <w:link w:val="NagwekZnak"/>
    <w:uiPriority w:val="99"/>
    <w:unhideWhenUsed/>
    <w:rsid w:val="00E618BF"/>
    <w:pPr>
      <w:tabs>
        <w:tab w:val="center" w:pos="4680"/>
        <w:tab w:val="right" w:pos="9360"/>
      </w:tabs>
      <w:spacing w:after="0" w:line="240" w:lineRule="auto"/>
    </w:pPr>
  </w:style>
  <w:style w:type="paragraph" w:styleId="Tekstpodstawowy">
    <w:name w:val="Body Text"/>
    <w:basedOn w:val="Normalny"/>
    <w:link w:val="TekstpodstawowyZnak"/>
    <w:uiPriority w:val="99"/>
    <w:unhideWhenUsed/>
    <w:rsid w:val="00AA1D8D"/>
  </w:style>
  <w:style w:type="paragraph" w:styleId="Lista">
    <w:name w:val="List"/>
    <w:basedOn w:val="Normalny"/>
    <w:uiPriority w:val="99"/>
    <w:unhideWhenUsed/>
    <w:rsid w:val="00AA1D8D"/>
    <w:pPr>
      <w:ind w:left="360" w:hanging="360"/>
      <w:contextualSpacing/>
    </w:p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paragraph" w:customStyle="1" w:styleId="Indeks">
    <w:name w:val="Indeks"/>
    <w:basedOn w:val="Normalny"/>
    <w:qFormat/>
    <w:rsid w:val="005C6910"/>
    <w:pPr>
      <w:suppressLineNumbers/>
    </w:pPr>
    <w:rPr>
      <w:rFonts w:ascii="Times New Roman" w:hAnsi="Times New Roman" w:cs="Arial"/>
    </w:rPr>
  </w:style>
  <w:style w:type="paragraph" w:customStyle="1" w:styleId="Gwkaistopka">
    <w:name w:val="Główka i stopka"/>
    <w:basedOn w:val="Normalny"/>
    <w:qFormat/>
    <w:rsid w:val="005C6910"/>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paragraph" w:styleId="Bezodstpw">
    <w:name w:val="No Spacing"/>
    <w:uiPriority w:val="1"/>
    <w:qFormat/>
    <w:rsid w:val="00FC693F"/>
    <w:rPr>
      <w:lang w:val="pl-PL" w:eastAsia="pl-PL" w:bidi="pl-PL"/>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Podtytu">
    <w:name w:val="Subtitle"/>
    <w:basedOn w:val="Normalny"/>
    <w:next w:val="Normalny"/>
    <w:link w:val="PodtytuZnak"/>
    <w:uiPriority w:val="11"/>
    <w:qFormat/>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2">
    <w:name w:val="Body Text 2"/>
    <w:basedOn w:val="Normalny"/>
    <w:link w:val="Tekstpodstawowy2Znak"/>
    <w:uiPriority w:val="99"/>
    <w:unhideWhenUsed/>
    <w:qFormat/>
    <w:rsid w:val="00AA1D8D"/>
    <w:pPr>
      <w:spacing w:after="120" w:line="480" w:lineRule="auto"/>
    </w:pPr>
  </w:style>
  <w:style w:type="paragraph" w:styleId="Tekstpodstawowy3">
    <w:name w:val="Body Text 3"/>
    <w:basedOn w:val="Normalny"/>
    <w:link w:val="Tekstpodstawowy3Znak"/>
    <w:uiPriority w:val="99"/>
    <w:unhideWhenUsed/>
    <w:qFormat/>
    <w:rsid w:val="00AA1D8D"/>
    <w:pPr>
      <w:spacing w:after="120"/>
    </w:pPr>
    <w:rPr>
      <w:sz w:val="16"/>
      <w:szCs w:val="16"/>
    </w:rPr>
  </w:style>
  <w:style w:type="paragraph" w:styleId="Lista2">
    <w:name w:val="List 2"/>
    <w:basedOn w:val="Normalny"/>
    <w:uiPriority w:val="99"/>
    <w:unhideWhenUsed/>
    <w:qFormat/>
    <w:rsid w:val="00326F90"/>
    <w:pPr>
      <w:ind w:left="720" w:hanging="360"/>
      <w:contextualSpacing/>
    </w:pPr>
  </w:style>
  <w:style w:type="paragraph" w:styleId="Lista3">
    <w:name w:val="List 3"/>
    <w:basedOn w:val="Normalny"/>
    <w:uiPriority w:val="99"/>
    <w:unhideWhenUsed/>
    <w:qFormat/>
    <w:rsid w:val="00326F90"/>
    <w:pPr>
      <w:ind w:left="1080" w:hanging="360"/>
      <w:contextualSpacing/>
    </w:pPr>
  </w:style>
  <w:style w:type="paragraph" w:styleId="Listapunktowana">
    <w:name w:val="List Bullet"/>
    <w:basedOn w:val="Normalny"/>
    <w:uiPriority w:val="99"/>
    <w:unhideWhenUsed/>
    <w:rsid w:val="00326F90"/>
    <w:pPr>
      <w:tabs>
        <w:tab w:val="num" w:pos="360"/>
      </w:tabs>
      <w:ind w:left="360" w:hanging="360"/>
      <w:contextualSpacing/>
    </w:pPr>
  </w:style>
  <w:style w:type="paragraph" w:styleId="Listapunktowana2">
    <w:name w:val="List Bullet 2"/>
    <w:basedOn w:val="Normalny"/>
    <w:uiPriority w:val="99"/>
    <w:unhideWhenUsed/>
    <w:rsid w:val="00326F90"/>
    <w:pPr>
      <w:tabs>
        <w:tab w:val="num" w:pos="720"/>
      </w:tabs>
      <w:ind w:left="720" w:hanging="360"/>
      <w:contextualSpacing/>
    </w:pPr>
  </w:style>
  <w:style w:type="paragraph" w:styleId="Listapunktowana3">
    <w:name w:val="List Bullet 3"/>
    <w:basedOn w:val="Normalny"/>
    <w:uiPriority w:val="99"/>
    <w:unhideWhenUsed/>
    <w:rsid w:val="00326F90"/>
    <w:pPr>
      <w:tabs>
        <w:tab w:val="num" w:pos="1080"/>
      </w:tabs>
      <w:ind w:left="108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720"/>
      </w:tabs>
      <w:ind w:left="720" w:hanging="360"/>
      <w:contextualSpacing/>
    </w:pPr>
  </w:style>
  <w:style w:type="paragraph" w:styleId="Listanumerowana3">
    <w:name w:val="List Number 3"/>
    <w:basedOn w:val="Normalny"/>
    <w:uiPriority w:val="99"/>
    <w:unhideWhenUsed/>
    <w:rsid w:val="0029639D"/>
    <w:pPr>
      <w:tabs>
        <w:tab w:val="num" w:pos="1080"/>
      </w:tabs>
      <w:ind w:left="108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pl-PL" w:eastAsia="pl-PL" w:bidi="pl-PL"/>
    </w:rPr>
  </w:style>
  <w:style w:type="paragraph" w:styleId="Cytat">
    <w:name w:val="Quote"/>
    <w:basedOn w:val="Normalny"/>
    <w:next w:val="Normalny"/>
    <w:link w:val="CytatZnak"/>
    <w:uiPriority w:val="29"/>
    <w:qFormat/>
    <w:rsid w:val="00FC693F"/>
    <w:rPr>
      <w:i/>
      <w:iCs/>
      <w:color w:val="000000" w:themeColor="text1"/>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Nagwekindeksu">
    <w:name w:val="index heading"/>
    <w:basedOn w:val="Nagwek"/>
    <w:rsid w:val="005C6910"/>
  </w:style>
  <w:style w:type="paragraph" w:styleId="Nagwekspisutreci">
    <w:name w:val="TOC Heading"/>
    <w:basedOn w:val="Nagwek1"/>
    <w:next w:val="Normalny"/>
    <w:uiPriority w:val="39"/>
    <w:semiHidden/>
    <w:unhideWhenUsed/>
    <w:qFormat/>
    <w:rsid w:val="00FC693F"/>
    <w:pPr>
      <w:outlineLvl w:val="9"/>
    </w:pPr>
  </w:style>
  <w:style w:type="paragraph" w:styleId="Tekstdymka">
    <w:name w:val="Balloon Text"/>
    <w:basedOn w:val="Normalny"/>
    <w:link w:val="TekstdymkaZnak"/>
    <w:uiPriority w:val="99"/>
    <w:semiHidden/>
    <w:unhideWhenUsed/>
    <w:qFormat/>
    <w:rsid w:val="003864E4"/>
    <w:pPr>
      <w:spacing w:after="0" w:line="240" w:lineRule="auto"/>
    </w:pPr>
    <w:rPr>
      <w:rFonts w:ascii="Tahoma" w:hAnsi="Tahoma" w:cs="Tahoma"/>
      <w:sz w:val="16"/>
      <w:szCs w:val="16"/>
    </w:rPr>
  </w:style>
  <w:style w:type="paragraph" w:customStyle="1" w:styleId="Komentarz">
    <w:name w:val="Komentarz"/>
    <w:basedOn w:val="Normalny"/>
    <w:qFormat/>
    <w:rsid w:val="005C6910"/>
    <w:pPr>
      <w:spacing w:before="56" w:after="0" w:line="240" w:lineRule="auto"/>
      <w:ind w:left="57" w:right="57"/>
    </w:pPr>
    <w:rPr>
      <w:sz w:val="20"/>
      <w:szCs w:val="20"/>
    </w:rPr>
  </w:style>
  <w:style w:type="table" w:styleId="Tabela-Siatka">
    <w:name w:val="Table Grid"/>
    <w:basedOn w:val="Standardowy"/>
    <w:uiPriority w:val="59"/>
    <w:rsid w:val="00FC693F"/>
    <w:rPr>
      <w:lang w:val="pl-PL" w:eastAsia="pl-PL" w:bidi="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Jasnecieniowanie">
    <w:name w:val="Light Shading"/>
    <w:basedOn w:val="Standardowy"/>
    <w:uiPriority w:val="60"/>
    <w:rsid w:val="00FC693F"/>
    <w:rPr>
      <w:color w:val="000000" w:themeColor="text1" w:themeShade="BF"/>
      <w:lang w:val="pl-PL" w:eastAsia="pl-PL" w:bidi="pl-P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rPr>
      <w:color w:val="365F91" w:themeColor="accent1" w:themeShade="BF"/>
      <w:lang w:val="pl-PL" w:eastAsia="pl-PL" w:bidi="pl-P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rPr>
      <w:color w:val="943634" w:themeColor="accent2" w:themeShade="BF"/>
      <w:lang w:val="pl-PL" w:eastAsia="pl-PL" w:bidi="pl-P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rPr>
      <w:color w:val="76923C" w:themeColor="accent3" w:themeShade="BF"/>
      <w:lang w:val="pl-PL" w:eastAsia="pl-PL" w:bidi="pl-P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rPr>
      <w:color w:val="5F497A" w:themeColor="accent4" w:themeShade="BF"/>
      <w:lang w:val="pl-PL" w:eastAsia="pl-PL" w:bidi="pl-P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rPr>
      <w:color w:val="31849B" w:themeColor="accent5" w:themeShade="BF"/>
      <w:lang w:val="pl-PL" w:eastAsia="pl-PL" w:bidi="pl-P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rPr>
      <w:color w:val="E36C0A" w:themeColor="accent6" w:themeShade="BF"/>
      <w:lang w:val="pl-PL" w:eastAsia="pl-PL" w:bidi="pl-P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rPr>
      <w:lang w:val="pl-PL" w:eastAsia="pl-PL" w:bidi="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rPr>
      <w:lang w:val="pl-PL" w:eastAsia="pl-PL" w:bidi="pl-P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rPr>
      <w:lang w:val="pl-PL" w:eastAsia="pl-PL" w:bidi="pl-P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rPr>
      <w:lang w:val="pl-PL" w:eastAsia="pl-PL" w:bidi="pl-P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rPr>
      <w:lang w:val="pl-PL" w:eastAsia="pl-PL" w:bidi="pl-P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rPr>
      <w:lang w:val="pl-PL" w:eastAsia="pl-PL" w:bidi="pl-P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rPr>
      <w:lang w:val="pl-PL" w:eastAsia="pl-PL" w:bidi="pl-P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rPr>
      <w:lang w:val="pl-PL" w:eastAsia="pl-PL" w:bidi="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rPr>
      <w:lang w:val="pl-PL" w:eastAsia="pl-PL" w:bidi="pl-P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rPr>
      <w:lang w:val="pl-PL" w:eastAsia="pl-PL" w:bidi="pl-P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rPr>
      <w:lang w:val="pl-PL" w:eastAsia="pl-PL" w:bidi="pl-P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rPr>
      <w:lang w:val="pl-PL" w:eastAsia="pl-PL" w:bidi="pl-P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rPr>
      <w:lang w:val="pl-PL" w:eastAsia="pl-PL" w:bidi="pl-P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rPr>
      <w:lang w:val="pl-PL" w:eastAsia="pl-PL" w:bidi="pl-P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rPr>
      <w:lang w:val="pl-PL" w:eastAsia="pl-PL" w:bidi="pl-P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rPr>
      <w:lang w:val="pl-PL" w:eastAsia="pl-PL" w:bidi="pl-P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rPr>
      <w:lang w:val="pl-PL" w:eastAsia="pl-PL" w:bidi="pl-P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rPr>
      <w:lang w:val="pl-PL" w:eastAsia="pl-PL" w:bidi="pl-P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rPr>
      <w:lang w:val="pl-PL" w:eastAsia="pl-PL" w:bidi="pl-P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rPr>
      <w:lang w:val="pl-PL" w:eastAsia="pl-PL" w:bidi="pl-P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rPr>
      <w:lang w:val="pl-PL" w:eastAsia="pl-PL" w:bidi="pl-P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rPr>
      <w:lang w:val="pl-PL" w:eastAsia="pl-PL" w:bidi="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rPr>
      <w:color w:val="000000" w:themeColor="text1"/>
      <w:lang w:val="pl-PL" w:eastAsia="pl-PL" w:bidi="pl-P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rPr>
      <w:color w:val="000000" w:themeColor="text1"/>
      <w:lang w:val="pl-PL" w:eastAsia="pl-PL" w:bidi="pl-P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rPr>
      <w:color w:val="000000" w:themeColor="text1"/>
      <w:lang w:val="pl-PL" w:eastAsia="pl-PL" w:bidi="pl-P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rPr>
      <w:color w:val="000000" w:themeColor="text1"/>
      <w:lang w:val="pl-PL" w:eastAsia="pl-PL" w:bidi="pl-P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rPr>
      <w:color w:val="000000" w:themeColor="text1"/>
      <w:lang w:val="pl-PL" w:eastAsia="pl-PL" w:bidi="pl-P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rPr>
      <w:color w:val="000000" w:themeColor="text1"/>
      <w:lang w:val="pl-PL" w:eastAsia="pl-PL" w:bidi="pl-P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rPr>
      <w:color w:val="000000" w:themeColor="text1"/>
      <w:lang w:val="pl-PL" w:eastAsia="pl-PL" w:bidi="pl-P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rPr>
      <w:lang w:val="pl-PL" w:eastAsia="pl-PL" w:bidi="pl-P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rPr>
      <w:lang w:val="pl-PL" w:eastAsia="pl-PL" w:bidi="pl-P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rPr>
      <w:lang w:val="pl-PL" w:eastAsia="pl-PL" w:bidi="pl-P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rPr>
      <w:lang w:val="pl-PL" w:eastAsia="pl-PL" w:bidi="pl-P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rPr>
      <w:lang w:val="pl-PL" w:eastAsia="pl-PL" w:bidi="pl-P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rPr>
      <w:lang w:val="pl-PL" w:eastAsia="pl-PL" w:bidi="pl-P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rPr>
      <w:lang w:val="pl-PL" w:eastAsia="pl-PL" w:bidi="pl-P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rPr>
      <w:rFonts w:asciiTheme="majorHAnsi" w:eastAsiaTheme="majorEastAsia" w:hAnsiTheme="majorHAnsi" w:cstheme="majorBidi"/>
      <w:color w:val="000000" w:themeColor="text1"/>
      <w:lang w:val="pl-PL" w:eastAsia="pl-PL" w:bidi="pl-P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rPr>
      <w:lang w:val="pl-PL" w:eastAsia="pl-PL" w:bidi="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rPr>
      <w:color w:val="FFFFFF" w:themeColor="background1"/>
      <w:lang w:val="pl-PL" w:eastAsia="pl-PL" w:bidi="pl-P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rPr>
      <w:color w:val="000000" w:themeColor="text1"/>
      <w:lang w:val="pl-PL" w:eastAsia="pl-PL" w:bidi="pl-P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rPr>
      <w:color w:val="000000" w:themeColor="text1"/>
      <w:lang w:val="pl-PL" w:eastAsia="pl-PL" w:bidi="pl-P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rPr>
      <w:color w:val="000000" w:themeColor="text1"/>
      <w:lang w:val="pl-PL" w:eastAsia="pl-PL" w:bidi="pl-P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rPr>
      <w:color w:val="000000" w:themeColor="text1"/>
      <w:lang w:val="pl-PL" w:eastAsia="pl-PL" w:bidi="pl-P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rPr>
      <w:color w:val="000000" w:themeColor="text1"/>
      <w:lang w:val="pl-PL" w:eastAsia="pl-PL" w:bidi="pl-P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rPr>
      <w:color w:val="000000" w:themeColor="text1"/>
      <w:lang w:val="pl-PL" w:eastAsia="pl-PL" w:bidi="pl-P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rPr>
      <w:color w:val="000000" w:themeColor="text1"/>
      <w:lang w:val="pl-PL" w:eastAsia="pl-PL" w:bidi="pl-P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rPr>
      <w:color w:val="000000" w:themeColor="text1"/>
      <w:lang w:val="pl-PL" w:eastAsia="pl-PL" w:bidi="pl-P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rPr>
      <w:color w:val="000000" w:themeColor="text1"/>
      <w:lang w:val="pl-PL" w:eastAsia="pl-PL" w:bidi="pl-P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komentarza">
    <w:name w:val="annotation text"/>
    <w:basedOn w:val="Normalny"/>
    <w:link w:val="TekstkomentarzaZnak"/>
    <w:uiPriority w:val="99"/>
    <w:semiHidden/>
    <w:unhideWhenUsed/>
    <w:rsid w:val="005C691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C6910"/>
    <w:rPr>
      <w:rFonts w:ascii="Calibri" w:hAnsi="Calibri"/>
      <w:sz w:val="20"/>
      <w:szCs w:val="20"/>
      <w:lang w:val="pl-PL" w:eastAsia="pl-PL" w:bidi="pl-PL"/>
    </w:rPr>
  </w:style>
  <w:style w:type="character" w:styleId="Odwoaniedokomentarza">
    <w:name w:val="annotation reference"/>
    <w:basedOn w:val="Domylnaczcionkaakapitu"/>
    <w:uiPriority w:val="99"/>
    <w:semiHidden/>
    <w:unhideWhenUsed/>
    <w:rsid w:val="005C6910"/>
    <w:rPr>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3103</Words>
  <Characters>18619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Dyrektor</cp:lastModifiedBy>
  <cp:revision>13</cp:revision>
  <dcterms:created xsi:type="dcterms:W3CDTF">2026-04-29T12:42:00Z</dcterms:created>
  <dcterms:modified xsi:type="dcterms:W3CDTF">2026-08-07T05:44:00Z</dcterms:modified>
  <dc:language>pl-PL</dc:language>
</cp:coreProperties>
</file>