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84F0C5" w14:textId="77777777" w:rsidR="007B681B" w:rsidRPr="00BD0C21" w:rsidRDefault="007B681B" w:rsidP="004A4A23">
      <w:pPr>
        <w:suppressAutoHyphens/>
        <w:spacing w:line="360" w:lineRule="auto"/>
        <w:ind w:right="71"/>
        <w:rPr>
          <w:rFonts w:asciiTheme="minorHAnsi" w:hAnsiTheme="minorHAnsi" w:cstheme="minorHAnsi"/>
          <w:sz w:val="22"/>
          <w:szCs w:val="22"/>
          <w:lang w:eastAsia="zh-CN"/>
        </w:rPr>
      </w:pPr>
    </w:p>
    <w:p w14:paraId="1241C7B8" w14:textId="77777777" w:rsidR="00B11C3D" w:rsidRPr="00BD0C21" w:rsidRDefault="00B11C3D" w:rsidP="004A4A23">
      <w:pPr>
        <w:widowControl w:val="0"/>
        <w:suppressAutoHyphens/>
        <w:spacing w:line="360" w:lineRule="auto"/>
        <w:ind w:left="400" w:hanging="400"/>
        <w:jc w:val="center"/>
        <w:rPr>
          <w:rFonts w:asciiTheme="minorHAnsi" w:hAnsiTheme="minorHAnsi" w:cstheme="minorHAnsi"/>
          <w:b/>
          <w:bCs/>
          <w:color w:val="00000A"/>
          <w:szCs w:val="24"/>
          <w:lang w:eastAsia="ar-SA"/>
        </w:rPr>
      </w:pPr>
    </w:p>
    <w:p w14:paraId="65C59881" w14:textId="77777777" w:rsidR="00B11C3D" w:rsidRPr="00BD0C21" w:rsidRDefault="00B11C3D" w:rsidP="004A4A23">
      <w:pPr>
        <w:widowControl w:val="0"/>
        <w:suppressAutoHyphens/>
        <w:spacing w:line="360" w:lineRule="auto"/>
        <w:rPr>
          <w:rFonts w:asciiTheme="minorHAnsi" w:hAnsiTheme="minorHAnsi" w:cstheme="minorHAnsi"/>
          <w:b/>
          <w:color w:val="00000A"/>
          <w:szCs w:val="24"/>
          <w:lang w:eastAsia="ar-SA"/>
        </w:rPr>
      </w:pPr>
    </w:p>
    <w:p w14:paraId="68786B59" w14:textId="77777777" w:rsidR="00B11C3D" w:rsidRPr="00BD0C21" w:rsidRDefault="00B11C3D" w:rsidP="004A4A23">
      <w:pPr>
        <w:widowControl w:val="0"/>
        <w:suppressAutoHyphens/>
        <w:spacing w:line="360" w:lineRule="auto"/>
        <w:ind w:left="400" w:hanging="400"/>
        <w:jc w:val="center"/>
        <w:rPr>
          <w:rFonts w:asciiTheme="minorHAnsi" w:hAnsiTheme="minorHAnsi" w:cstheme="minorHAnsi"/>
          <w:b/>
          <w:color w:val="00000A"/>
          <w:szCs w:val="24"/>
          <w:lang w:eastAsia="ar-SA"/>
        </w:rPr>
      </w:pPr>
    </w:p>
    <w:p w14:paraId="6EBB110B" w14:textId="77777777" w:rsidR="00B11C3D" w:rsidRPr="00BD0C21" w:rsidRDefault="00B11C3D" w:rsidP="000B44B1">
      <w:pPr>
        <w:pStyle w:val="Nagwek1"/>
        <w:spacing w:line="360" w:lineRule="auto"/>
        <w:jc w:val="center"/>
        <w:rPr>
          <w:rFonts w:asciiTheme="minorHAnsi" w:hAnsiTheme="minorHAnsi" w:cstheme="minorHAnsi"/>
          <w:sz w:val="28"/>
          <w:szCs w:val="28"/>
          <w:lang w:eastAsia="zh-CN"/>
        </w:rPr>
      </w:pPr>
      <w:r w:rsidRPr="00BD0C21">
        <w:rPr>
          <w:rFonts w:asciiTheme="minorHAnsi" w:hAnsiTheme="minorHAnsi" w:cstheme="minorHAnsi"/>
          <w:sz w:val="28"/>
          <w:szCs w:val="28"/>
          <w:lang w:eastAsia="zh-CN"/>
        </w:rPr>
        <w:t>SPECYFIKACJA WARUNKÓW ZAMÓWIENIA</w:t>
      </w:r>
    </w:p>
    <w:p w14:paraId="77D0CEBA" w14:textId="070BD46B" w:rsidR="00E401BC" w:rsidRPr="00BD0C21" w:rsidRDefault="00B11C3D" w:rsidP="000B44B1">
      <w:pPr>
        <w:keepLines/>
        <w:suppressAutoHyphens/>
        <w:spacing w:line="360" w:lineRule="auto"/>
        <w:jc w:val="center"/>
        <w:rPr>
          <w:rFonts w:asciiTheme="minorHAnsi" w:hAnsiTheme="minorHAnsi" w:cstheme="minorHAnsi"/>
          <w:color w:val="00000A"/>
          <w:szCs w:val="24"/>
          <w:lang w:eastAsia="ar-SA"/>
        </w:rPr>
      </w:pPr>
      <w:r w:rsidRPr="00BD0C21">
        <w:rPr>
          <w:rFonts w:asciiTheme="minorHAnsi" w:hAnsiTheme="minorHAnsi" w:cstheme="minorHAnsi"/>
          <w:bCs/>
          <w:color w:val="00000A"/>
          <w:szCs w:val="24"/>
          <w:lang w:eastAsia="ar-SA"/>
        </w:rPr>
        <w:t>w postępowaniu o udzielenie zamówienia publicznego</w:t>
      </w:r>
      <w:r w:rsidRPr="00BD0C21">
        <w:rPr>
          <w:rFonts w:asciiTheme="minorHAnsi" w:hAnsiTheme="minorHAnsi" w:cstheme="minorHAnsi"/>
          <w:color w:val="00000A"/>
          <w:szCs w:val="24"/>
          <w:lang w:eastAsia="ar-SA"/>
        </w:rPr>
        <w:t xml:space="preserve"> na</w:t>
      </w:r>
      <w:r w:rsidR="00E401BC" w:rsidRPr="00BD0C21">
        <w:rPr>
          <w:rFonts w:asciiTheme="minorHAnsi" w:hAnsiTheme="minorHAnsi" w:cstheme="minorHAnsi"/>
          <w:color w:val="00000A"/>
          <w:szCs w:val="24"/>
          <w:lang w:eastAsia="ar-SA"/>
        </w:rPr>
        <w:t xml:space="preserve"> </w:t>
      </w:r>
      <w:r w:rsidR="00ED3A5D">
        <w:rPr>
          <w:rFonts w:asciiTheme="minorHAnsi" w:hAnsiTheme="minorHAnsi" w:cstheme="minorHAnsi"/>
          <w:color w:val="00000A"/>
          <w:szCs w:val="24"/>
          <w:lang w:eastAsia="ar-SA"/>
        </w:rPr>
        <w:t>roboty budowlane</w:t>
      </w:r>
      <w:r w:rsidR="00E401BC" w:rsidRPr="00BD0C21">
        <w:rPr>
          <w:rFonts w:asciiTheme="minorHAnsi" w:hAnsiTheme="minorHAnsi" w:cstheme="minorHAnsi"/>
          <w:color w:val="00000A"/>
          <w:szCs w:val="24"/>
          <w:lang w:eastAsia="ar-SA"/>
        </w:rPr>
        <w:t xml:space="preserve">, </w:t>
      </w:r>
    </w:p>
    <w:p w14:paraId="1989B96D" w14:textId="466DE532" w:rsidR="00B11C3D" w:rsidRPr="00BD0C21" w:rsidRDefault="00E401BC" w:rsidP="000B44B1">
      <w:pPr>
        <w:keepLines/>
        <w:suppressAutoHyphens/>
        <w:spacing w:line="360" w:lineRule="auto"/>
        <w:jc w:val="center"/>
        <w:rPr>
          <w:rFonts w:asciiTheme="minorHAnsi" w:hAnsiTheme="minorHAnsi" w:cstheme="minorHAnsi"/>
          <w:color w:val="00000A"/>
          <w:szCs w:val="24"/>
          <w:lang w:eastAsia="ar-SA"/>
        </w:rPr>
      </w:pPr>
      <w:r w:rsidRPr="00BD0C21">
        <w:rPr>
          <w:rFonts w:asciiTheme="minorHAnsi" w:hAnsiTheme="minorHAnsi" w:cstheme="minorHAnsi"/>
          <w:color w:val="00000A"/>
          <w:szCs w:val="24"/>
          <w:lang w:eastAsia="ar-SA"/>
        </w:rPr>
        <w:t xml:space="preserve">których przedmiotem </w:t>
      </w:r>
      <w:r w:rsidR="000E0ED6">
        <w:rPr>
          <w:rFonts w:asciiTheme="minorHAnsi" w:hAnsiTheme="minorHAnsi" w:cstheme="minorHAnsi"/>
          <w:color w:val="00000A"/>
          <w:szCs w:val="24"/>
          <w:lang w:eastAsia="ar-SA"/>
        </w:rPr>
        <w:t>są</w:t>
      </w:r>
      <w:r w:rsidR="00B11C3D" w:rsidRPr="00BD0C21">
        <w:rPr>
          <w:rFonts w:asciiTheme="minorHAnsi" w:hAnsiTheme="minorHAnsi" w:cstheme="minorHAnsi"/>
          <w:bCs/>
          <w:color w:val="00000A"/>
          <w:szCs w:val="24"/>
          <w:lang w:eastAsia="ar-SA"/>
        </w:rPr>
        <w:t>:</w:t>
      </w:r>
    </w:p>
    <w:p w14:paraId="539B49C3" w14:textId="77777777" w:rsidR="00B11C3D" w:rsidRPr="00BD0C21" w:rsidRDefault="00B11C3D" w:rsidP="004A4A23">
      <w:pPr>
        <w:keepLines/>
        <w:suppressAutoHyphens/>
        <w:spacing w:line="360" w:lineRule="auto"/>
        <w:jc w:val="center"/>
        <w:rPr>
          <w:rFonts w:asciiTheme="minorHAnsi" w:hAnsiTheme="minorHAnsi" w:cstheme="minorHAnsi"/>
          <w:b/>
          <w:bCs/>
          <w:i/>
          <w:color w:val="00000A"/>
          <w:szCs w:val="24"/>
          <w:lang w:eastAsia="ar-SA"/>
        </w:rPr>
      </w:pPr>
    </w:p>
    <w:p w14:paraId="161414D0" w14:textId="77777777" w:rsidR="002651F7" w:rsidRPr="002651F7" w:rsidRDefault="00B11C3D" w:rsidP="002651F7">
      <w:pPr>
        <w:pStyle w:val="Nagwek1"/>
        <w:spacing w:line="360" w:lineRule="auto"/>
        <w:jc w:val="center"/>
        <w:rPr>
          <w:rFonts w:asciiTheme="minorHAnsi" w:hAnsiTheme="minorHAnsi" w:cstheme="minorHAnsi"/>
          <w:bCs/>
          <w:sz w:val="28"/>
          <w:szCs w:val="28"/>
          <w:lang w:eastAsia="zh-CN"/>
        </w:rPr>
      </w:pPr>
      <w:r w:rsidRPr="00BD0C21">
        <w:rPr>
          <w:rFonts w:asciiTheme="minorHAnsi" w:hAnsiTheme="minorHAnsi" w:cstheme="minorHAnsi"/>
          <w:bCs/>
          <w:szCs w:val="24"/>
          <w:lang w:eastAsia="zh-CN"/>
        </w:rPr>
        <w:t>„</w:t>
      </w:r>
      <w:r w:rsidR="002651F7" w:rsidRPr="002651F7">
        <w:rPr>
          <w:rFonts w:asciiTheme="minorHAnsi" w:hAnsiTheme="minorHAnsi" w:cstheme="minorHAnsi"/>
          <w:bCs/>
          <w:sz w:val="28"/>
          <w:szCs w:val="28"/>
          <w:lang w:eastAsia="zh-CN"/>
        </w:rPr>
        <w:t>Wzmocnienie konstrukcji jezdnej drogi wewnętrznej</w:t>
      </w:r>
    </w:p>
    <w:p w14:paraId="07699C67" w14:textId="1B6F1BFF" w:rsidR="00B11C3D" w:rsidRPr="00540CDE" w:rsidRDefault="002651F7" w:rsidP="002651F7">
      <w:pPr>
        <w:pStyle w:val="Nagwek1"/>
        <w:spacing w:line="360" w:lineRule="auto"/>
        <w:jc w:val="center"/>
        <w:rPr>
          <w:rFonts w:asciiTheme="minorHAnsi" w:hAnsiTheme="minorHAnsi" w:cstheme="minorHAnsi"/>
          <w:bCs/>
          <w:sz w:val="28"/>
          <w:szCs w:val="28"/>
          <w:lang w:eastAsia="zh-CN"/>
        </w:rPr>
      </w:pPr>
      <w:r w:rsidRPr="002651F7">
        <w:rPr>
          <w:rFonts w:asciiTheme="minorHAnsi" w:hAnsiTheme="minorHAnsi" w:cstheme="minorHAnsi"/>
          <w:bCs/>
          <w:sz w:val="28"/>
          <w:szCs w:val="28"/>
          <w:lang w:eastAsia="zh-CN"/>
        </w:rPr>
        <w:t>- ul. Dożynkowej w Chełmie Śląskim</w:t>
      </w:r>
      <w:r w:rsidR="00957883" w:rsidRPr="00540CDE">
        <w:rPr>
          <w:rFonts w:asciiTheme="minorHAnsi" w:hAnsiTheme="minorHAnsi" w:cstheme="minorHAnsi"/>
          <w:bCs/>
          <w:sz w:val="28"/>
          <w:szCs w:val="28"/>
          <w:lang w:eastAsia="zh-CN"/>
        </w:rPr>
        <w:t>”</w:t>
      </w:r>
    </w:p>
    <w:p w14:paraId="79A1D7BB" w14:textId="2FA12B90" w:rsidR="00B11C3D" w:rsidRPr="00BD0C21" w:rsidRDefault="00B11C3D" w:rsidP="00750124">
      <w:pPr>
        <w:spacing w:line="360" w:lineRule="auto"/>
        <w:jc w:val="center"/>
        <w:rPr>
          <w:rFonts w:asciiTheme="minorHAnsi" w:hAnsiTheme="minorHAnsi" w:cstheme="minorHAnsi"/>
          <w:szCs w:val="24"/>
          <w:lang w:eastAsia="ar-SA"/>
        </w:rPr>
      </w:pPr>
      <w:r w:rsidRPr="00BD0C21">
        <w:rPr>
          <w:rFonts w:asciiTheme="minorHAnsi" w:hAnsiTheme="minorHAnsi" w:cstheme="minorHAnsi"/>
          <w:szCs w:val="24"/>
          <w:lang w:eastAsia="en-US"/>
        </w:rPr>
        <w:t>(Znak postępowania: 271.1.</w:t>
      </w:r>
      <w:r w:rsidR="002651F7">
        <w:rPr>
          <w:rFonts w:asciiTheme="minorHAnsi" w:hAnsiTheme="minorHAnsi" w:cstheme="minorHAnsi"/>
          <w:szCs w:val="24"/>
          <w:lang w:eastAsia="en-US"/>
        </w:rPr>
        <w:t>11</w:t>
      </w:r>
      <w:r w:rsidRPr="00BD0C21">
        <w:rPr>
          <w:rFonts w:asciiTheme="minorHAnsi" w:hAnsiTheme="minorHAnsi" w:cstheme="minorHAnsi"/>
          <w:szCs w:val="24"/>
          <w:lang w:eastAsia="en-US"/>
        </w:rPr>
        <w:t>.202</w:t>
      </w:r>
      <w:r w:rsidR="001C769E">
        <w:rPr>
          <w:rFonts w:asciiTheme="minorHAnsi" w:hAnsiTheme="minorHAnsi" w:cstheme="minorHAnsi"/>
          <w:szCs w:val="24"/>
          <w:lang w:eastAsia="en-US"/>
        </w:rPr>
        <w:t>6</w:t>
      </w:r>
      <w:r w:rsidRPr="00BD0C21">
        <w:rPr>
          <w:rFonts w:asciiTheme="minorHAnsi" w:hAnsiTheme="minorHAnsi" w:cstheme="minorHAnsi"/>
          <w:szCs w:val="24"/>
          <w:lang w:eastAsia="en-US"/>
        </w:rPr>
        <w:t>)</w:t>
      </w:r>
    </w:p>
    <w:p w14:paraId="50DE299A" w14:textId="77777777" w:rsidR="00B11C3D" w:rsidRPr="00BD0C21" w:rsidRDefault="00B11C3D" w:rsidP="004A4A23">
      <w:pPr>
        <w:suppressAutoHyphens/>
        <w:spacing w:line="360" w:lineRule="auto"/>
        <w:jc w:val="both"/>
        <w:rPr>
          <w:rFonts w:asciiTheme="minorHAnsi" w:hAnsiTheme="minorHAnsi" w:cstheme="minorHAnsi"/>
          <w:b/>
          <w:bCs/>
          <w:color w:val="00000A"/>
          <w:szCs w:val="24"/>
          <w:lang w:eastAsia="ar-SA"/>
        </w:rPr>
      </w:pPr>
    </w:p>
    <w:p w14:paraId="75EEDEC5" w14:textId="77777777" w:rsidR="00B11C3D" w:rsidRPr="00BD0C21" w:rsidRDefault="00B11C3D"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7916EE8C" w14:textId="77777777" w:rsidR="00184AB8" w:rsidRPr="00BD0C21" w:rsidRDefault="00184AB8"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1482C303" w14:textId="77777777" w:rsidR="00184AB8" w:rsidRPr="00BD0C21" w:rsidRDefault="00184AB8"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0382FD1C" w14:textId="77777777" w:rsidR="00184AB8" w:rsidRPr="00BD0C21" w:rsidRDefault="00184AB8"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2E6C6B02" w14:textId="77777777" w:rsidR="00184AB8" w:rsidRPr="00BD0C21" w:rsidRDefault="00184AB8"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008F5435" w14:textId="77777777" w:rsidR="00033DD9" w:rsidRPr="00BD0C21" w:rsidRDefault="00033DD9" w:rsidP="00850CA3">
      <w:pPr>
        <w:widowControl w:val="0"/>
        <w:suppressAutoHyphens/>
        <w:spacing w:line="360" w:lineRule="auto"/>
        <w:jc w:val="both"/>
        <w:rPr>
          <w:rFonts w:asciiTheme="minorHAnsi" w:hAnsiTheme="minorHAnsi" w:cstheme="minorHAnsi"/>
          <w:color w:val="00000A"/>
          <w:sz w:val="22"/>
          <w:szCs w:val="22"/>
          <w:lang w:eastAsia="ar-SA"/>
        </w:rPr>
      </w:pPr>
    </w:p>
    <w:p w14:paraId="6D291B27" w14:textId="012EAB0C" w:rsidR="00033DD9" w:rsidRDefault="00850CA3" w:rsidP="004A4A23">
      <w:pPr>
        <w:widowControl w:val="0"/>
        <w:suppressAutoHyphens/>
        <w:spacing w:line="360" w:lineRule="auto"/>
        <w:ind w:firstLine="426"/>
        <w:jc w:val="both"/>
        <w:rPr>
          <w:rFonts w:asciiTheme="minorHAnsi" w:hAnsiTheme="minorHAnsi" w:cstheme="minorHAnsi"/>
          <w:color w:val="00000A"/>
          <w:sz w:val="22"/>
          <w:szCs w:val="22"/>
          <w:lang w:eastAsia="ar-SA"/>
        </w:rPr>
      </w:pPr>
      <w:r>
        <w:rPr>
          <w:rFonts w:asciiTheme="minorHAnsi" w:hAnsiTheme="minorHAnsi" w:cstheme="minorHAnsi"/>
          <w:color w:val="00000A"/>
          <w:sz w:val="22"/>
          <w:szCs w:val="22"/>
          <w:lang w:eastAsia="ar-SA"/>
        </w:rPr>
        <w:t>Sporządził:</w:t>
      </w:r>
    </w:p>
    <w:p w14:paraId="0E08BF97" w14:textId="32F9D0B9" w:rsidR="00850CA3" w:rsidRPr="00BD0C21" w:rsidRDefault="00850CA3" w:rsidP="004A4A23">
      <w:pPr>
        <w:widowControl w:val="0"/>
        <w:suppressAutoHyphens/>
        <w:spacing w:line="360" w:lineRule="auto"/>
        <w:ind w:firstLine="426"/>
        <w:jc w:val="both"/>
        <w:rPr>
          <w:rFonts w:asciiTheme="minorHAnsi" w:hAnsiTheme="minorHAnsi" w:cstheme="minorHAnsi"/>
          <w:color w:val="00000A"/>
          <w:sz w:val="22"/>
          <w:szCs w:val="22"/>
          <w:lang w:eastAsia="ar-SA"/>
        </w:rPr>
      </w:pPr>
      <w:r>
        <w:rPr>
          <w:rFonts w:asciiTheme="minorHAnsi" w:hAnsiTheme="minorHAnsi" w:cstheme="minorHAnsi"/>
          <w:color w:val="00000A"/>
          <w:sz w:val="22"/>
          <w:szCs w:val="22"/>
          <w:lang w:eastAsia="ar-SA"/>
        </w:rPr>
        <w:t>Michał Palusiński</w:t>
      </w:r>
    </w:p>
    <w:p w14:paraId="6B71A03F" w14:textId="77777777" w:rsidR="00033DD9" w:rsidRPr="00BD0C21" w:rsidRDefault="00033DD9"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6FE741B5" w14:textId="77777777" w:rsidR="00B11C3D" w:rsidRPr="00BD0C21" w:rsidRDefault="00B11C3D" w:rsidP="004A4A23">
      <w:pPr>
        <w:widowControl w:val="0"/>
        <w:suppressAutoHyphens/>
        <w:spacing w:line="360" w:lineRule="auto"/>
        <w:ind w:firstLine="426"/>
        <w:jc w:val="both"/>
        <w:rPr>
          <w:rFonts w:asciiTheme="minorHAnsi" w:hAnsiTheme="minorHAnsi" w:cstheme="minorHAnsi"/>
          <w:color w:val="00000A"/>
          <w:sz w:val="22"/>
          <w:szCs w:val="22"/>
          <w:lang w:eastAsia="ar-SA"/>
        </w:rPr>
      </w:pPr>
    </w:p>
    <w:p w14:paraId="15D0B29E" w14:textId="77777777" w:rsidR="00B11C3D" w:rsidRPr="00BD0C21" w:rsidRDefault="00B11C3D" w:rsidP="004A4A23">
      <w:pPr>
        <w:widowControl w:val="0"/>
        <w:suppressAutoHyphens/>
        <w:spacing w:line="360" w:lineRule="auto"/>
        <w:ind w:left="4248" w:firstLine="708"/>
        <w:jc w:val="both"/>
        <w:rPr>
          <w:rFonts w:asciiTheme="minorHAnsi" w:hAnsiTheme="minorHAnsi" w:cstheme="minorHAnsi"/>
          <w:b/>
          <w:bCs/>
          <w:color w:val="00000A"/>
          <w:sz w:val="22"/>
          <w:szCs w:val="22"/>
          <w:lang w:eastAsia="ar-SA"/>
        </w:rPr>
      </w:pPr>
      <w:r w:rsidRPr="00BD0C21">
        <w:rPr>
          <w:rFonts w:asciiTheme="minorHAnsi" w:hAnsiTheme="minorHAnsi" w:cstheme="minorHAnsi"/>
          <w:b/>
          <w:bCs/>
          <w:color w:val="00000A"/>
          <w:sz w:val="22"/>
          <w:szCs w:val="22"/>
          <w:lang w:eastAsia="ar-SA"/>
        </w:rPr>
        <w:t xml:space="preserve">                ZATWIERDZIŁ:</w:t>
      </w:r>
    </w:p>
    <w:p w14:paraId="06C4A561" w14:textId="77777777" w:rsidR="008E2DE7" w:rsidRPr="00BD0C21" w:rsidRDefault="008E2DE7" w:rsidP="004A4A23">
      <w:pPr>
        <w:spacing w:line="360" w:lineRule="auto"/>
        <w:jc w:val="both"/>
        <w:rPr>
          <w:rFonts w:asciiTheme="minorHAnsi" w:hAnsiTheme="minorHAnsi" w:cstheme="minorHAnsi"/>
          <w:sz w:val="22"/>
          <w:szCs w:val="22"/>
        </w:rPr>
      </w:pPr>
    </w:p>
    <w:p w14:paraId="41092FAA" w14:textId="4B56FC37" w:rsidR="008E2DE7" w:rsidRPr="00BD0C21" w:rsidRDefault="00A44FB6" w:rsidP="004A4A23">
      <w:pPr>
        <w:spacing w:line="360" w:lineRule="auto"/>
        <w:rPr>
          <w:rFonts w:asciiTheme="minorHAnsi" w:hAnsiTheme="minorHAnsi" w:cstheme="minorHAnsi"/>
          <w:sz w:val="20"/>
        </w:rPr>
      </w:pPr>
      <w:r w:rsidRPr="00BD0C21">
        <w:rPr>
          <w:rFonts w:asciiTheme="minorHAnsi" w:hAnsiTheme="minorHAnsi" w:cstheme="minorHAnsi"/>
          <w:sz w:val="20"/>
        </w:rPr>
        <w:tab/>
      </w:r>
      <w:r w:rsidRPr="00BD0C21">
        <w:rPr>
          <w:rFonts w:asciiTheme="minorHAnsi" w:hAnsiTheme="minorHAnsi" w:cstheme="minorHAnsi"/>
          <w:sz w:val="20"/>
        </w:rPr>
        <w:tab/>
      </w:r>
      <w:r w:rsidRPr="00BD0C21">
        <w:rPr>
          <w:rFonts w:asciiTheme="minorHAnsi" w:hAnsiTheme="minorHAnsi" w:cstheme="minorHAnsi"/>
          <w:sz w:val="20"/>
        </w:rPr>
        <w:tab/>
      </w:r>
      <w:r w:rsidRPr="00BD0C21">
        <w:rPr>
          <w:rFonts w:asciiTheme="minorHAnsi" w:hAnsiTheme="minorHAnsi" w:cstheme="minorHAnsi"/>
          <w:sz w:val="20"/>
        </w:rPr>
        <w:tab/>
      </w:r>
      <w:r w:rsidRPr="00BD0C21">
        <w:rPr>
          <w:rFonts w:asciiTheme="minorHAnsi" w:hAnsiTheme="minorHAnsi" w:cstheme="minorHAnsi"/>
          <w:sz w:val="20"/>
        </w:rPr>
        <w:tab/>
      </w:r>
      <w:r w:rsidRPr="00BD0C21">
        <w:rPr>
          <w:rFonts w:asciiTheme="minorHAnsi" w:hAnsiTheme="minorHAnsi" w:cstheme="minorHAnsi"/>
          <w:sz w:val="20"/>
        </w:rPr>
        <w:tab/>
      </w:r>
      <w:r w:rsidRPr="00BD0C21">
        <w:rPr>
          <w:rFonts w:asciiTheme="minorHAnsi" w:hAnsiTheme="minorHAnsi" w:cstheme="minorHAnsi"/>
          <w:sz w:val="20"/>
        </w:rPr>
        <w:tab/>
      </w:r>
      <w:r w:rsidR="0049131C">
        <w:rPr>
          <w:rFonts w:asciiTheme="minorHAnsi" w:hAnsiTheme="minorHAnsi" w:cstheme="minorHAnsi"/>
          <w:sz w:val="20"/>
        </w:rPr>
        <w:t xml:space="preserve">         </w:t>
      </w:r>
      <w:r w:rsidRPr="00BD0C21">
        <w:rPr>
          <w:rFonts w:asciiTheme="minorHAnsi" w:hAnsiTheme="minorHAnsi" w:cstheme="minorHAnsi"/>
          <w:sz w:val="20"/>
        </w:rPr>
        <w:t>Wójt Gminy Chełm Śląski</w:t>
      </w:r>
    </w:p>
    <w:p w14:paraId="025BE06B" w14:textId="2DEB9DE1" w:rsidR="00B11C3D" w:rsidRPr="00BD0C21" w:rsidRDefault="002E7686" w:rsidP="004A4A23">
      <w:pPr>
        <w:spacing w:line="360" w:lineRule="auto"/>
        <w:rPr>
          <w:rFonts w:asciiTheme="minorHAnsi" w:hAnsiTheme="minorHAnsi" w:cstheme="minorHAnsi"/>
          <w:sz w:val="20"/>
        </w:rPr>
      </w:pPr>
      <w:r w:rsidRPr="00BD0C21">
        <w:rPr>
          <w:rFonts w:asciiTheme="minorHAnsi" w:hAnsiTheme="minorHAnsi" w:cstheme="minorHAnsi"/>
          <w:sz w:val="20"/>
        </w:rPr>
        <w:t xml:space="preserve">Chełm Śląski, </w:t>
      </w:r>
      <w:r w:rsidR="002651F7">
        <w:rPr>
          <w:rFonts w:asciiTheme="minorHAnsi" w:hAnsiTheme="minorHAnsi" w:cstheme="minorHAnsi"/>
          <w:sz w:val="20"/>
        </w:rPr>
        <w:t>7</w:t>
      </w:r>
      <w:r w:rsidRPr="00BD0C21">
        <w:rPr>
          <w:rFonts w:asciiTheme="minorHAnsi" w:hAnsiTheme="minorHAnsi" w:cstheme="minorHAnsi"/>
          <w:sz w:val="20"/>
        </w:rPr>
        <w:t xml:space="preserve"> </w:t>
      </w:r>
      <w:r w:rsidR="002651F7">
        <w:rPr>
          <w:rFonts w:asciiTheme="minorHAnsi" w:hAnsiTheme="minorHAnsi" w:cstheme="minorHAnsi"/>
          <w:sz w:val="20"/>
        </w:rPr>
        <w:t>sierpnia</w:t>
      </w:r>
      <w:r w:rsidRPr="00BD0C21">
        <w:rPr>
          <w:rFonts w:asciiTheme="minorHAnsi" w:hAnsiTheme="minorHAnsi" w:cstheme="minorHAnsi"/>
          <w:sz w:val="20"/>
        </w:rPr>
        <w:t xml:space="preserve"> 202</w:t>
      </w:r>
      <w:r w:rsidR="001C769E">
        <w:rPr>
          <w:rFonts w:asciiTheme="minorHAnsi" w:hAnsiTheme="minorHAnsi" w:cstheme="minorHAnsi"/>
          <w:sz w:val="20"/>
        </w:rPr>
        <w:t>6</w:t>
      </w:r>
      <w:r w:rsidRPr="00BD0C21">
        <w:rPr>
          <w:rFonts w:asciiTheme="minorHAnsi" w:hAnsiTheme="minorHAnsi" w:cstheme="minorHAnsi"/>
          <w:sz w:val="20"/>
        </w:rPr>
        <w:t xml:space="preserve"> r. </w:t>
      </w:r>
    </w:p>
    <w:p w14:paraId="7FD98B27" w14:textId="77777777" w:rsidR="00EE1ABD" w:rsidRPr="00BD0C21" w:rsidRDefault="00EE1ABD" w:rsidP="004A4A23">
      <w:pPr>
        <w:suppressAutoHyphens/>
        <w:spacing w:line="360" w:lineRule="auto"/>
        <w:jc w:val="both"/>
        <w:rPr>
          <w:rFonts w:asciiTheme="minorHAnsi" w:hAnsiTheme="minorHAnsi" w:cstheme="minorHAnsi"/>
          <w:sz w:val="20"/>
        </w:rPr>
      </w:pPr>
    </w:p>
    <w:p w14:paraId="5971EA99" w14:textId="77777777" w:rsidR="00EE1ABD" w:rsidRPr="00BD0C21" w:rsidRDefault="00EE1ABD" w:rsidP="004A4A23">
      <w:pPr>
        <w:suppressAutoHyphens/>
        <w:spacing w:line="360" w:lineRule="auto"/>
        <w:jc w:val="both"/>
        <w:rPr>
          <w:rFonts w:asciiTheme="minorHAnsi" w:hAnsiTheme="minorHAnsi" w:cstheme="minorHAnsi"/>
          <w:sz w:val="20"/>
        </w:rPr>
      </w:pPr>
    </w:p>
    <w:p w14:paraId="3E5BAFA0" w14:textId="77777777" w:rsidR="00A44FB6" w:rsidRPr="00BD0C21" w:rsidRDefault="00A44FB6" w:rsidP="004A4A23">
      <w:pPr>
        <w:suppressAutoHyphens/>
        <w:spacing w:line="360" w:lineRule="auto"/>
        <w:jc w:val="both"/>
        <w:rPr>
          <w:rFonts w:asciiTheme="minorHAnsi" w:hAnsiTheme="minorHAnsi" w:cstheme="minorHAnsi"/>
          <w:sz w:val="20"/>
        </w:rPr>
      </w:pPr>
    </w:p>
    <w:p w14:paraId="2FF01D1C" w14:textId="3133E83F" w:rsidR="00EE1ABD" w:rsidRPr="00BD0C21" w:rsidRDefault="00EE1ABD" w:rsidP="004A4A23">
      <w:pPr>
        <w:suppressAutoHyphens/>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postępowanie prowadzone jest w trybie </w:t>
      </w:r>
      <w:r w:rsidR="00184AB8" w:rsidRPr="00BD0C21">
        <w:rPr>
          <w:rFonts w:asciiTheme="minorHAnsi" w:hAnsiTheme="minorHAnsi" w:cstheme="minorHAnsi"/>
          <w:sz w:val="22"/>
          <w:szCs w:val="22"/>
          <w:lang w:eastAsia="zh-CN"/>
        </w:rPr>
        <w:t>podstawowym bez negocjacji</w:t>
      </w:r>
      <w:r w:rsidRPr="00BD0C21">
        <w:rPr>
          <w:rFonts w:asciiTheme="minorHAnsi" w:hAnsiTheme="minorHAnsi" w:cstheme="minorHAnsi"/>
          <w:sz w:val="22"/>
          <w:szCs w:val="22"/>
          <w:lang w:eastAsia="zh-CN"/>
        </w:rPr>
        <w:t xml:space="preserve"> na podstawie art. </w:t>
      </w:r>
      <w:r w:rsidR="00184AB8" w:rsidRPr="00BD0C21">
        <w:rPr>
          <w:rFonts w:asciiTheme="minorHAnsi" w:hAnsiTheme="minorHAnsi" w:cstheme="minorHAnsi"/>
          <w:sz w:val="22"/>
          <w:szCs w:val="22"/>
          <w:lang w:eastAsia="zh-CN"/>
        </w:rPr>
        <w:t>275 pkt 1</w:t>
      </w:r>
      <w:r w:rsidRPr="00BD0C21">
        <w:rPr>
          <w:rFonts w:asciiTheme="minorHAnsi" w:hAnsiTheme="minorHAnsi" w:cstheme="minorHAnsi"/>
          <w:sz w:val="22"/>
          <w:szCs w:val="22"/>
          <w:lang w:eastAsia="zh-CN"/>
        </w:rPr>
        <w:t xml:space="preserve"> ustawy z dnia 11.09.2019 r. </w:t>
      </w:r>
      <w:r w:rsidR="00850CA3">
        <w:rPr>
          <w:rFonts w:asciiTheme="minorHAnsi" w:hAnsiTheme="minorHAnsi" w:cstheme="minorHAnsi"/>
          <w:sz w:val="22"/>
          <w:szCs w:val="22"/>
          <w:lang w:eastAsia="zh-CN"/>
        </w:rPr>
        <w:t xml:space="preserve">- </w:t>
      </w:r>
      <w:r w:rsidRPr="00BD0C21">
        <w:rPr>
          <w:rFonts w:asciiTheme="minorHAnsi" w:hAnsiTheme="minorHAnsi" w:cstheme="minorHAnsi"/>
          <w:sz w:val="22"/>
          <w:szCs w:val="22"/>
          <w:lang w:eastAsia="zh-CN"/>
        </w:rPr>
        <w:t>Prawo zamówień publicznych (tekst jedn. Dz. U. z 202</w:t>
      </w:r>
      <w:r w:rsidR="002651F7">
        <w:rPr>
          <w:rFonts w:asciiTheme="minorHAnsi" w:hAnsiTheme="minorHAnsi" w:cstheme="minorHAnsi"/>
          <w:sz w:val="22"/>
          <w:szCs w:val="22"/>
          <w:lang w:eastAsia="zh-CN"/>
        </w:rPr>
        <w:t>6</w:t>
      </w:r>
      <w:r w:rsidRPr="00BD0C21">
        <w:rPr>
          <w:rFonts w:asciiTheme="minorHAnsi" w:hAnsiTheme="minorHAnsi" w:cstheme="minorHAnsi"/>
          <w:sz w:val="22"/>
          <w:szCs w:val="22"/>
          <w:lang w:eastAsia="zh-CN"/>
        </w:rPr>
        <w:t xml:space="preserve"> r. poz. </w:t>
      </w:r>
      <w:r w:rsidR="002651F7">
        <w:rPr>
          <w:rFonts w:asciiTheme="minorHAnsi" w:hAnsiTheme="minorHAnsi" w:cstheme="minorHAnsi"/>
          <w:sz w:val="22"/>
          <w:szCs w:val="22"/>
          <w:lang w:eastAsia="zh-CN"/>
        </w:rPr>
        <w:t>793</w:t>
      </w:r>
      <w:r w:rsidR="00033DD9" w:rsidRPr="00BD0C21">
        <w:rPr>
          <w:rFonts w:asciiTheme="minorHAnsi" w:hAnsiTheme="minorHAnsi" w:cstheme="minorHAnsi"/>
          <w:sz w:val="22"/>
          <w:szCs w:val="22"/>
          <w:lang w:eastAsia="zh-CN"/>
        </w:rPr>
        <w:t xml:space="preserve"> </w:t>
      </w:r>
      <w:r w:rsidR="00850CA3">
        <w:rPr>
          <w:rFonts w:asciiTheme="minorHAnsi" w:hAnsiTheme="minorHAnsi" w:cstheme="minorHAnsi"/>
          <w:sz w:val="22"/>
          <w:szCs w:val="22"/>
          <w:lang w:eastAsia="zh-CN"/>
        </w:rPr>
        <w:br/>
      </w:r>
      <w:r w:rsidR="00033DD9" w:rsidRPr="00BD0C21">
        <w:rPr>
          <w:rFonts w:asciiTheme="minorHAnsi" w:hAnsiTheme="minorHAnsi" w:cstheme="minorHAnsi"/>
          <w:sz w:val="22"/>
          <w:szCs w:val="22"/>
          <w:lang w:eastAsia="zh-CN"/>
        </w:rPr>
        <w:t xml:space="preserve">z </w:t>
      </w:r>
      <w:proofErr w:type="spellStart"/>
      <w:r w:rsidR="00033DD9" w:rsidRPr="00BD0C21">
        <w:rPr>
          <w:rFonts w:asciiTheme="minorHAnsi" w:hAnsiTheme="minorHAnsi" w:cstheme="minorHAnsi"/>
          <w:sz w:val="22"/>
          <w:szCs w:val="22"/>
          <w:lang w:eastAsia="zh-CN"/>
        </w:rPr>
        <w:t>późn</w:t>
      </w:r>
      <w:proofErr w:type="spellEnd"/>
      <w:r w:rsidR="00033DD9" w:rsidRPr="00BD0C21">
        <w:rPr>
          <w:rFonts w:asciiTheme="minorHAnsi" w:hAnsiTheme="minorHAnsi" w:cstheme="minorHAnsi"/>
          <w:sz w:val="22"/>
          <w:szCs w:val="22"/>
          <w:lang w:eastAsia="zh-CN"/>
        </w:rPr>
        <w:t>. zm.</w:t>
      </w:r>
      <w:r w:rsidRPr="00BD0C21">
        <w:rPr>
          <w:rFonts w:asciiTheme="minorHAnsi" w:hAnsiTheme="minorHAnsi" w:cstheme="minorHAnsi"/>
          <w:sz w:val="22"/>
          <w:szCs w:val="22"/>
          <w:lang w:eastAsia="zh-CN"/>
        </w:rPr>
        <w:t xml:space="preserve">),  zwanej dalej w skrócie „ustawa” </w:t>
      </w:r>
    </w:p>
    <w:p w14:paraId="187653CB" w14:textId="77777777" w:rsidR="008E2DE7" w:rsidRPr="00BD0C21" w:rsidRDefault="008E2DE7" w:rsidP="004A4A23">
      <w:pPr>
        <w:spacing w:line="360" w:lineRule="auto"/>
        <w:rPr>
          <w:rFonts w:asciiTheme="minorHAnsi" w:hAnsiTheme="minorHAnsi" w:cstheme="minorHAnsi"/>
          <w:sz w:val="20"/>
        </w:rPr>
      </w:pPr>
    </w:p>
    <w:p w14:paraId="0E794DB8"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4"/>
          <w:szCs w:val="24"/>
        </w:rPr>
        <w:t xml:space="preserve">  </w:t>
      </w:r>
      <w:r w:rsidRPr="00BD0C21">
        <w:rPr>
          <w:rFonts w:asciiTheme="minorHAnsi" w:eastAsia="Calibri" w:hAnsiTheme="minorHAnsi" w:cstheme="minorHAnsi"/>
          <w:bCs w:val="0"/>
          <w:i w:val="0"/>
          <w:iCs w:val="0"/>
          <w:sz w:val="22"/>
          <w:szCs w:val="22"/>
        </w:rPr>
        <w:t>Rozdział 1. Nazwa oraz adres Zamawiającego</w:t>
      </w:r>
    </w:p>
    <w:p w14:paraId="5EA73D72" w14:textId="77777777" w:rsidR="008E2DE7" w:rsidRPr="00BD0C21" w:rsidRDefault="008E2DE7" w:rsidP="004A4A23">
      <w:pPr>
        <w:spacing w:line="360" w:lineRule="auto"/>
        <w:jc w:val="both"/>
        <w:rPr>
          <w:rFonts w:asciiTheme="minorHAnsi" w:hAnsiTheme="minorHAnsi" w:cstheme="minorHAnsi"/>
          <w:b/>
          <w:sz w:val="22"/>
          <w:szCs w:val="22"/>
        </w:rPr>
      </w:pPr>
      <w:r w:rsidRPr="00BD0C21">
        <w:rPr>
          <w:rFonts w:asciiTheme="minorHAnsi" w:hAnsiTheme="minorHAnsi" w:cstheme="minorHAnsi"/>
          <w:b/>
          <w:sz w:val="22"/>
          <w:szCs w:val="22"/>
        </w:rPr>
        <w:t xml:space="preserve"> </w:t>
      </w:r>
    </w:p>
    <w:p w14:paraId="1F7D9F72" w14:textId="77777777" w:rsidR="00B11C3D" w:rsidRPr="00BD0C21" w:rsidRDefault="00B11C3D">
      <w:pPr>
        <w:numPr>
          <w:ilvl w:val="0"/>
          <w:numId w:val="16"/>
        </w:numPr>
        <w:suppressAutoHyphens/>
        <w:spacing w:line="360" w:lineRule="auto"/>
        <w:ind w:left="714" w:hanging="357"/>
        <w:rPr>
          <w:rFonts w:asciiTheme="minorHAnsi" w:hAnsiTheme="minorHAnsi" w:cstheme="minorHAnsi"/>
          <w:color w:val="00000A"/>
          <w:sz w:val="22"/>
          <w:szCs w:val="22"/>
        </w:rPr>
      </w:pPr>
      <w:r w:rsidRPr="00BD0C21">
        <w:rPr>
          <w:rFonts w:asciiTheme="minorHAnsi" w:hAnsiTheme="minorHAnsi" w:cstheme="minorHAnsi"/>
          <w:color w:val="00000A"/>
          <w:sz w:val="22"/>
          <w:szCs w:val="22"/>
        </w:rPr>
        <w:t>Zamawiającym jest:</w:t>
      </w:r>
    </w:p>
    <w:tbl>
      <w:tblPr>
        <w:tblStyle w:val="Tabela-Siatka1"/>
        <w:tblW w:w="9066" w:type="dxa"/>
        <w:tblInd w:w="562" w:type="dxa"/>
        <w:tblLayout w:type="fixed"/>
        <w:tblLook w:val="04A0" w:firstRow="1" w:lastRow="0" w:firstColumn="1" w:lastColumn="0" w:noHBand="0" w:noVBand="1"/>
      </w:tblPr>
      <w:tblGrid>
        <w:gridCol w:w="3265"/>
        <w:gridCol w:w="5801"/>
      </w:tblGrid>
      <w:tr w:rsidR="00B11C3D" w:rsidRPr="00BD0C21" w14:paraId="10B2827B" w14:textId="77777777" w:rsidTr="00E446F5">
        <w:tc>
          <w:tcPr>
            <w:tcW w:w="3265" w:type="dxa"/>
            <w:tcBorders>
              <w:top w:val="nil"/>
              <w:left w:val="nil"/>
              <w:bottom w:val="nil"/>
              <w:right w:val="nil"/>
            </w:tcBorders>
          </w:tcPr>
          <w:p w14:paraId="315A9B40"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Nazwa:</w:t>
            </w:r>
          </w:p>
        </w:tc>
        <w:tc>
          <w:tcPr>
            <w:tcW w:w="5800" w:type="dxa"/>
            <w:tcBorders>
              <w:top w:val="nil"/>
              <w:left w:val="nil"/>
              <w:bottom w:val="nil"/>
              <w:right w:val="nil"/>
            </w:tcBorders>
          </w:tcPr>
          <w:p w14:paraId="7C02C0FC" w14:textId="77777777" w:rsidR="00B11C3D" w:rsidRPr="00BD0C21" w:rsidRDefault="00B11C3D" w:rsidP="004A4A23">
            <w:pPr>
              <w:spacing w:line="360" w:lineRule="auto"/>
              <w:ind w:left="113"/>
              <w:jc w:val="both"/>
              <w:rPr>
                <w:rFonts w:asciiTheme="minorHAnsi" w:hAnsiTheme="minorHAnsi" w:cstheme="minorHAnsi"/>
                <w:color w:val="00000A"/>
                <w:sz w:val="22"/>
                <w:szCs w:val="22"/>
              </w:rPr>
            </w:pPr>
            <w:r w:rsidRPr="00BD0C21">
              <w:rPr>
                <w:rFonts w:asciiTheme="minorHAnsi" w:hAnsiTheme="minorHAnsi" w:cstheme="minorHAnsi"/>
                <w:color w:val="00000A"/>
                <w:sz w:val="22"/>
                <w:szCs w:val="22"/>
              </w:rPr>
              <w:t>Gmina Chełm Śląski</w:t>
            </w:r>
          </w:p>
        </w:tc>
      </w:tr>
      <w:tr w:rsidR="00B11C3D" w:rsidRPr="00BD0C21" w14:paraId="02FE71A9" w14:textId="77777777" w:rsidTr="00E446F5">
        <w:tc>
          <w:tcPr>
            <w:tcW w:w="3265" w:type="dxa"/>
            <w:tcBorders>
              <w:top w:val="nil"/>
              <w:left w:val="nil"/>
              <w:bottom w:val="nil"/>
              <w:right w:val="nil"/>
            </w:tcBorders>
          </w:tcPr>
          <w:p w14:paraId="2B4450C6"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Adres:</w:t>
            </w:r>
          </w:p>
        </w:tc>
        <w:tc>
          <w:tcPr>
            <w:tcW w:w="5800" w:type="dxa"/>
            <w:tcBorders>
              <w:top w:val="nil"/>
              <w:left w:val="nil"/>
              <w:bottom w:val="nil"/>
              <w:right w:val="nil"/>
            </w:tcBorders>
          </w:tcPr>
          <w:p w14:paraId="76DB7639"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ul. Konarskiego 2</w:t>
            </w:r>
          </w:p>
          <w:p w14:paraId="5C534EAF"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41-403 Chełm Śląski</w:t>
            </w:r>
            <w:bookmarkStart w:id="0" w:name="_Hlk84319923"/>
            <w:bookmarkEnd w:id="0"/>
          </w:p>
        </w:tc>
      </w:tr>
      <w:tr w:rsidR="00B11C3D" w:rsidRPr="00BD0C21" w14:paraId="6CA8A7FA" w14:textId="77777777" w:rsidTr="00E446F5">
        <w:tc>
          <w:tcPr>
            <w:tcW w:w="3265" w:type="dxa"/>
            <w:tcBorders>
              <w:top w:val="nil"/>
              <w:left w:val="nil"/>
              <w:bottom w:val="nil"/>
              <w:right w:val="nil"/>
            </w:tcBorders>
          </w:tcPr>
          <w:p w14:paraId="765B0AF3"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REGON</w:t>
            </w:r>
          </w:p>
        </w:tc>
        <w:tc>
          <w:tcPr>
            <w:tcW w:w="5800" w:type="dxa"/>
            <w:tcBorders>
              <w:top w:val="nil"/>
              <w:left w:val="nil"/>
              <w:bottom w:val="nil"/>
              <w:right w:val="nil"/>
            </w:tcBorders>
          </w:tcPr>
          <w:p w14:paraId="1DC01314"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bCs/>
                <w:color w:val="00000A"/>
                <w:sz w:val="22"/>
                <w:szCs w:val="22"/>
              </w:rPr>
              <w:t>276258747</w:t>
            </w:r>
          </w:p>
        </w:tc>
      </w:tr>
      <w:tr w:rsidR="00B11C3D" w:rsidRPr="00BD0C21" w14:paraId="3FD232D6" w14:textId="77777777" w:rsidTr="00E446F5">
        <w:tc>
          <w:tcPr>
            <w:tcW w:w="3265" w:type="dxa"/>
            <w:tcBorders>
              <w:top w:val="nil"/>
              <w:left w:val="nil"/>
              <w:bottom w:val="nil"/>
              <w:right w:val="nil"/>
            </w:tcBorders>
          </w:tcPr>
          <w:p w14:paraId="1D410720"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NIP</w:t>
            </w:r>
          </w:p>
        </w:tc>
        <w:tc>
          <w:tcPr>
            <w:tcW w:w="5800" w:type="dxa"/>
            <w:tcBorders>
              <w:top w:val="nil"/>
              <w:left w:val="nil"/>
              <w:bottom w:val="nil"/>
              <w:right w:val="nil"/>
            </w:tcBorders>
          </w:tcPr>
          <w:p w14:paraId="62BB2047" w14:textId="77777777" w:rsidR="00B11C3D" w:rsidRPr="00BD0C21" w:rsidRDefault="00B11C3D" w:rsidP="004A4A23">
            <w:pPr>
              <w:spacing w:line="360" w:lineRule="auto"/>
              <w:ind w:left="113"/>
              <w:rPr>
                <w:rFonts w:asciiTheme="minorHAnsi" w:hAnsiTheme="minorHAnsi" w:cstheme="minorHAnsi"/>
                <w:bCs/>
                <w:color w:val="00000A"/>
                <w:sz w:val="22"/>
                <w:szCs w:val="22"/>
              </w:rPr>
            </w:pPr>
            <w:bookmarkStart w:id="1" w:name="_Hlk199100216"/>
            <w:r w:rsidRPr="00BD0C21">
              <w:rPr>
                <w:rFonts w:asciiTheme="minorHAnsi" w:hAnsiTheme="minorHAnsi" w:cstheme="minorHAnsi"/>
                <w:bCs/>
                <w:color w:val="00000A"/>
                <w:sz w:val="22"/>
                <w:szCs w:val="22"/>
              </w:rPr>
              <w:t>222 00 24 015</w:t>
            </w:r>
            <w:bookmarkEnd w:id="1"/>
          </w:p>
        </w:tc>
      </w:tr>
      <w:tr w:rsidR="00B11C3D" w:rsidRPr="00BD0C21" w14:paraId="4DD8C362" w14:textId="77777777" w:rsidTr="00E446F5">
        <w:tc>
          <w:tcPr>
            <w:tcW w:w="3265" w:type="dxa"/>
            <w:tcBorders>
              <w:top w:val="nil"/>
              <w:left w:val="nil"/>
              <w:bottom w:val="nil"/>
              <w:right w:val="nil"/>
            </w:tcBorders>
          </w:tcPr>
          <w:p w14:paraId="7DF51CEC"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Numer telefonu:</w:t>
            </w:r>
          </w:p>
        </w:tc>
        <w:tc>
          <w:tcPr>
            <w:tcW w:w="5800" w:type="dxa"/>
            <w:tcBorders>
              <w:top w:val="nil"/>
              <w:left w:val="nil"/>
              <w:bottom w:val="nil"/>
              <w:right w:val="nil"/>
            </w:tcBorders>
          </w:tcPr>
          <w:p w14:paraId="3F637A21"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32 225 75 03</w:t>
            </w:r>
          </w:p>
          <w:p w14:paraId="66510925"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32 225 75 04</w:t>
            </w:r>
          </w:p>
        </w:tc>
      </w:tr>
      <w:tr w:rsidR="00B11C3D" w:rsidRPr="00BD0C21" w14:paraId="2AA5C2EF" w14:textId="77777777" w:rsidTr="00E446F5">
        <w:tc>
          <w:tcPr>
            <w:tcW w:w="3265" w:type="dxa"/>
            <w:tcBorders>
              <w:top w:val="nil"/>
              <w:left w:val="nil"/>
              <w:bottom w:val="nil"/>
              <w:right w:val="nil"/>
            </w:tcBorders>
          </w:tcPr>
          <w:p w14:paraId="0FCC5282"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Numer fax</w:t>
            </w:r>
          </w:p>
        </w:tc>
        <w:tc>
          <w:tcPr>
            <w:tcW w:w="5800" w:type="dxa"/>
            <w:tcBorders>
              <w:top w:val="nil"/>
              <w:left w:val="nil"/>
              <w:bottom w:val="nil"/>
              <w:right w:val="nil"/>
            </w:tcBorders>
          </w:tcPr>
          <w:p w14:paraId="2C85F8C7"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bCs/>
                <w:color w:val="00000A"/>
                <w:sz w:val="22"/>
                <w:szCs w:val="22"/>
              </w:rPr>
              <w:t>32 225 75 03 wew. 60</w:t>
            </w:r>
          </w:p>
        </w:tc>
      </w:tr>
      <w:tr w:rsidR="00B11C3D" w:rsidRPr="00BD0C21" w14:paraId="37E59D05" w14:textId="77777777" w:rsidTr="00E446F5">
        <w:tc>
          <w:tcPr>
            <w:tcW w:w="3265" w:type="dxa"/>
            <w:tcBorders>
              <w:top w:val="nil"/>
              <w:left w:val="nil"/>
              <w:bottom w:val="nil"/>
              <w:right w:val="nil"/>
            </w:tcBorders>
          </w:tcPr>
          <w:p w14:paraId="34342018" w14:textId="77777777" w:rsidR="00B11C3D" w:rsidRPr="00BD0C21" w:rsidRDefault="00B11C3D" w:rsidP="004A4A23">
            <w:pPr>
              <w:spacing w:line="360" w:lineRule="auto"/>
              <w:ind w:left="113"/>
              <w:rPr>
                <w:rFonts w:asciiTheme="minorHAnsi" w:hAnsiTheme="minorHAnsi" w:cstheme="minorHAnsi"/>
                <w:color w:val="FF0000"/>
                <w:sz w:val="22"/>
                <w:szCs w:val="22"/>
              </w:rPr>
            </w:pPr>
            <w:r w:rsidRPr="00BD0C21">
              <w:rPr>
                <w:rFonts w:asciiTheme="minorHAnsi" w:hAnsiTheme="minorHAnsi" w:cstheme="minorHAnsi"/>
                <w:sz w:val="22"/>
                <w:szCs w:val="22"/>
              </w:rPr>
              <w:t>Adres e-mail:</w:t>
            </w:r>
          </w:p>
        </w:tc>
        <w:tc>
          <w:tcPr>
            <w:tcW w:w="5800" w:type="dxa"/>
            <w:tcBorders>
              <w:top w:val="nil"/>
              <w:left w:val="nil"/>
              <w:bottom w:val="nil"/>
              <w:right w:val="nil"/>
            </w:tcBorders>
          </w:tcPr>
          <w:p w14:paraId="4EC00751" w14:textId="77777777" w:rsidR="00B11C3D" w:rsidRPr="00BD0C21" w:rsidRDefault="00B11C3D" w:rsidP="004A4A23">
            <w:pPr>
              <w:spacing w:line="360" w:lineRule="auto"/>
              <w:ind w:left="113"/>
              <w:rPr>
                <w:rFonts w:asciiTheme="minorHAnsi" w:hAnsiTheme="minorHAnsi" w:cstheme="minorHAnsi"/>
                <w:color w:val="FF0000"/>
                <w:sz w:val="22"/>
                <w:szCs w:val="22"/>
                <w:lang w:val="en-US"/>
              </w:rPr>
            </w:pPr>
            <w:hyperlink r:id="rId8">
              <w:r w:rsidRPr="00BD0C21">
                <w:rPr>
                  <w:rFonts w:asciiTheme="minorHAnsi" w:hAnsiTheme="minorHAnsi" w:cstheme="minorHAnsi"/>
                  <w:bCs/>
                  <w:color w:val="0000FF"/>
                  <w:sz w:val="22"/>
                  <w:szCs w:val="22"/>
                  <w:u w:val="single"/>
                </w:rPr>
                <w:t>przetargi@chelmsl.pl</w:t>
              </w:r>
            </w:hyperlink>
          </w:p>
        </w:tc>
      </w:tr>
      <w:tr w:rsidR="00B11C3D" w:rsidRPr="00BD0C21" w14:paraId="531AB33E" w14:textId="77777777" w:rsidTr="00E446F5">
        <w:tc>
          <w:tcPr>
            <w:tcW w:w="3265" w:type="dxa"/>
            <w:tcBorders>
              <w:top w:val="nil"/>
              <w:left w:val="nil"/>
              <w:bottom w:val="nil"/>
              <w:right w:val="nil"/>
            </w:tcBorders>
          </w:tcPr>
          <w:p w14:paraId="7EC5A68C"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Strona internetowa:</w:t>
            </w:r>
          </w:p>
        </w:tc>
        <w:tc>
          <w:tcPr>
            <w:tcW w:w="5800" w:type="dxa"/>
            <w:tcBorders>
              <w:top w:val="nil"/>
              <w:left w:val="nil"/>
              <w:bottom w:val="nil"/>
              <w:right w:val="nil"/>
            </w:tcBorders>
          </w:tcPr>
          <w:p w14:paraId="7F9351F9" w14:textId="77777777" w:rsidR="00B11C3D" w:rsidRPr="00BD0C21" w:rsidRDefault="00B11C3D" w:rsidP="004A4A23">
            <w:pPr>
              <w:spacing w:line="360" w:lineRule="auto"/>
              <w:ind w:left="113"/>
              <w:rPr>
                <w:rFonts w:asciiTheme="minorHAnsi" w:hAnsiTheme="minorHAnsi" w:cstheme="minorHAnsi"/>
                <w:color w:val="00000A"/>
                <w:sz w:val="22"/>
                <w:szCs w:val="22"/>
              </w:rPr>
            </w:pPr>
            <w:hyperlink r:id="rId9">
              <w:r w:rsidRPr="00BD0C21">
                <w:rPr>
                  <w:rFonts w:asciiTheme="minorHAnsi" w:hAnsiTheme="minorHAnsi" w:cstheme="minorHAnsi"/>
                  <w:color w:val="0000FF"/>
                  <w:sz w:val="22"/>
                  <w:szCs w:val="22"/>
                  <w:u w:val="single"/>
                </w:rPr>
                <w:t>www.chelmsl.pl</w:t>
              </w:r>
            </w:hyperlink>
          </w:p>
          <w:p w14:paraId="51BCCD3E" w14:textId="77777777" w:rsidR="00B11C3D" w:rsidRPr="00BD0C21" w:rsidRDefault="00B11C3D" w:rsidP="004A4A23">
            <w:pPr>
              <w:spacing w:line="360" w:lineRule="auto"/>
              <w:ind w:left="113"/>
              <w:rPr>
                <w:rFonts w:asciiTheme="minorHAnsi" w:hAnsiTheme="minorHAnsi" w:cstheme="minorHAnsi"/>
                <w:color w:val="00000A"/>
                <w:sz w:val="22"/>
                <w:szCs w:val="22"/>
              </w:rPr>
            </w:pPr>
            <w:hyperlink r:id="rId10">
              <w:r w:rsidRPr="00BD0C21">
                <w:rPr>
                  <w:rFonts w:asciiTheme="minorHAnsi" w:hAnsiTheme="minorHAnsi" w:cstheme="minorHAnsi"/>
                  <w:color w:val="0000FF"/>
                  <w:sz w:val="22"/>
                  <w:szCs w:val="22"/>
                  <w:u w:val="single"/>
                </w:rPr>
                <w:t>www.bip.chelmsl.pl</w:t>
              </w:r>
            </w:hyperlink>
          </w:p>
        </w:tc>
      </w:tr>
      <w:tr w:rsidR="00B11C3D" w:rsidRPr="00BD0C21" w14:paraId="7F6A40C8" w14:textId="77777777" w:rsidTr="00E446F5">
        <w:tc>
          <w:tcPr>
            <w:tcW w:w="3265" w:type="dxa"/>
            <w:tcBorders>
              <w:top w:val="nil"/>
              <w:left w:val="nil"/>
              <w:bottom w:val="nil"/>
              <w:right w:val="nil"/>
            </w:tcBorders>
          </w:tcPr>
          <w:p w14:paraId="425B24B2"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Godziny urzędowania:</w:t>
            </w:r>
          </w:p>
        </w:tc>
        <w:tc>
          <w:tcPr>
            <w:tcW w:w="5800" w:type="dxa"/>
            <w:tcBorders>
              <w:top w:val="nil"/>
              <w:left w:val="nil"/>
              <w:bottom w:val="nil"/>
              <w:right w:val="nil"/>
            </w:tcBorders>
          </w:tcPr>
          <w:p w14:paraId="3D9B8BF8"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poniedziałek, środa, czwartek od 7.30 do 15.30</w:t>
            </w:r>
          </w:p>
          <w:p w14:paraId="135571A1"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wtorek od 9.00 do 17.00</w:t>
            </w:r>
          </w:p>
          <w:p w14:paraId="4FF4DA5F" w14:textId="77777777" w:rsidR="00B11C3D" w:rsidRPr="00BD0C21" w:rsidRDefault="00B11C3D" w:rsidP="004A4A23">
            <w:pPr>
              <w:spacing w:line="360" w:lineRule="auto"/>
              <w:ind w:left="113"/>
              <w:rPr>
                <w:rFonts w:asciiTheme="minorHAnsi" w:hAnsiTheme="minorHAnsi" w:cstheme="minorHAnsi"/>
                <w:color w:val="00000A"/>
                <w:sz w:val="22"/>
                <w:szCs w:val="22"/>
              </w:rPr>
            </w:pPr>
            <w:r w:rsidRPr="00BD0C21">
              <w:rPr>
                <w:rFonts w:asciiTheme="minorHAnsi" w:hAnsiTheme="minorHAnsi" w:cstheme="minorHAnsi"/>
                <w:color w:val="00000A"/>
                <w:sz w:val="22"/>
                <w:szCs w:val="22"/>
              </w:rPr>
              <w:t>piątek od 7.30 do 14.00</w:t>
            </w:r>
          </w:p>
        </w:tc>
      </w:tr>
    </w:tbl>
    <w:p w14:paraId="2A44236E" w14:textId="7E772394" w:rsidR="00B11C3D" w:rsidRPr="00BD0C21" w:rsidRDefault="00B11C3D">
      <w:pPr>
        <w:numPr>
          <w:ilvl w:val="0"/>
          <w:numId w:val="16"/>
        </w:numPr>
        <w:suppressAutoHyphens/>
        <w:spacing w:line="360" w:lineRule="auto"/>
        <w:ind w:left="714" w:hanging="357"/>
        <w:jc w:val="both"/>
        <w:rPr>
          <w:rFonts w:asciiTheme="minorHAnsi" w:hAnsiTheme="minorHAnsi" w:cstheme="minorHAnsi"/>
          <w:color w:val="FF0000"/>
          <w:sz w:val="22"/>
          <w:szCs w:val="22"/>
        </w:rPr>
      </w:pPr>
      <w:r w:rsidRPr="00BD0C21">
        <w:rPr>
          <w:rFonts w:asciiTheme="minorHAnsi" w:hAnsiTheme="minorHAnsi" w:cstheme="minorHAnsi"/>
          <w:sz w:val="22"/>
          <w:szCs w:val="22"/>
        </w:rPr>
        <w:t>Zmiany i wyjaśnienia Specyfikacji Warunków Zamówienia (dalej „SWZ”) oraz inne dokumenty zamówienia bezpośrednio związane z postępowaniem o udzielenie zamówienia będą udostępniane na stronie internetowej prowadzonego postępowania</w:t>
      </w:r>
      <w:r w:rsidR="0020407B" w:rsidRPr="00BD0C21">
        <w:rPr>
          <w:rFonts w:asciiTheme="minorHAnsi" w:hAnsiTheme="minorHAnsi" w:cstheme="minorHAnsi"/>
          <w:sz w:val="22"/>
          <w:szCs w:val="22"/>
        </w:rPr>
        <w:t xml:space="preserve"> </w:t>
      </w:r>
      <w:hyperlink r:id="rId11" w:history="1">
        <w:r w:rsidR="0020407B" w:rsidRPr="00BD0C21">
          <w:rPr>
            <w:rStyle w:val="Hipercze"/>
            <w:rFonts w:asciiTheme="minorHAnsi" w:hAnsiTheme="minorHAnsi" w:cstheme="minorHAnsi"/>
            <w:sz w:val="22"/>
            <w:szCs w:val="22"/>
          </w:rPr>
          <w:t>pod linkiem</w:t>
        </w:r>
      </w:hyperlink>
      <w:r w:rsidRPr="00BD0C21">
        <w:rPr>
          <w:rFonts w:asciiTheme="minorHAnsi" w:hAnsiTheme="minorHAnsi" w:cstheme="minorHAnsi"/>
          <w:sz w:val="22"/>
          <w:szCs w:val="22"/>
        </w:rPr>
        <w:t>:</w:t>
      </w:r>
      <w:r w:rsidRPr="00BD0C21">
        <w:rPr>
          <w:rFonts w:asciiTheme="minorHAnsi" w:hAnsiTheme="minorHAnsi" w:cstheme="minorHAnsi"/>
          <w:color w:val="FF0000"/>
          <w:sz w:val="22"/>
          <w:szCs w:val="22"/>
        </w:rPr>
        <w:t xml:space="preserve"> </w:t>
      </w:r>
    </w:p>
    <w:bookmarkStart w:id="2" w:name="_Hlk199536297"/>
    <w:p w14:paraId="131006A9" w14:textId="3F4FBE40" w:rsidR="00B11C3D" w:rsidRPr="00BD0C21" w:rsidRDefault="00050047" w:rsidP="004A4A23">
      <w:pPr>
        <w:spacing w:line="360" w:lineRule="auto"/>
        <w:ind w:left="714"/>
        <w:jc w:val="both"/>
        <w:rPr>
          <w:rFonts w:asciiTheme="minorHAnsi" w:hAnsiTheme="minorHAnsi" w:cstheme="minorHAnsi"/>
          <w:color w:val="FF0000"/>
          <w:sz w:val="22"/>
          <w:szCs w:val="22"/>
        </w:rPr>
      </w:pPr>
      <w:r w:rsidRPr="00BD0C21">
        <w:rPr>
          <w:rFonts w:asciiTheme="minorHAnsi" w:hAnsiTheme="minorHAnsi" w:cstheme="minorHAnsi"/>
          <w:sz w:val="22"/>
          <w:szCs w:val="22"/>
        </w:rPr>
        <w:fldChar w:fldCharType="begin"/>
      </w:r>
      <w:r w:rsidR="00A150AB">
        <w:rPr>
          <w:rFonts w:asciiTheme="minorHAnsi" w:hAnsiTheme="minorHAnsi" w:cstheme="minorHAnsi"/>
          <w:sz w:val="22"/>
          <w:szCs w:val="22"/>
        </w:rPr>
        <w:instrText>HYPERLINK "https://ezamowienia.gov.pl/mp-client/search/list/ocds-148610-4255ad79-aa18-493a-b685-f3771391f30f"</w:instrText>
      </w:r>
      <w:r w:rsidRPr="00BD0C21">
        <w:rPr>
          <w:rFonts w:asciiTheme="minorHAnsi" w:hAnsiTheme="minorHAnsi" w:cstheme="minorHAnsi"/>
          <w:sz w:val="22"/>
          <w:szCs w:val="22"/>
        </w:rPr>
      </w:r>
      <w:r w:rsidRPr="00BD0C21">
        <w:rPr>
          <w:rFonts w:asciiTheme="minorHAnsi" w:hAnsiTheme="minorHAnsi" w:cstheme="minorHAnsi"/>
          <w:sz w:val="22"/>
          <w:szCs w:val="22"/>
        </w:rPr>
        <w:fldChar w:fldCharType="separate"/>
      </w:r>
      <w:r w:rsidR="00A150AB">
        <w:rPr>
          <w:rStyle w:val="Hipercze"/>
          <w:rFonts w:asciiTheme="minorHAnsi" w:hAnsiTheme="minorHAnsi" w:cstheme="minorHAnsi"/>
          <w:sz w:val="22"/>
          <w:szCs w:val="22"/>
        </w:rPr>
        <w:t>https://ezamowienia.gov.pl/mp-client/search/list/ocds-148610-4255ad79-aa18-493a-b685-f3771391f30f</w:t>
      </w:r>
      <w:r w:rsidRPr="00BD0C21">
        <w:rPr>
          <w:rFonts w:asciiTheme="minorHAnsi" w:hAnsiTheme="minorHAnsi" w:cstheme="minorHAnsi"/>
          <w:sz w:val="22"/>
          <w:szCs w:val="22"/>
        </w:rPr>
        <w:fldChar w:fldCharType="end"/>
      </w:r>
      <w:r w:rsidRPr="00BD0C21">
        <w:rPr>
          <w:rFonts w:asciiTheme="minorHAnsi" w:hAnsiTheme="minorHAnsi" w:cstheme="minorHAnsi"/>
          <w:sz w:val="22"/>
          <w:szCs w:val="22"/>
        </w:rPr>
        <w:t xml:space="preserve"> </w:t>
      </w:r>
      <w:r w:rsidR="00B11C3D" w:rsidRPr="00BD0C21">
        <w:rPr>
          <w:rFonts w:asciiTheme="minorHAnsi" w:hAnsiTheme="minorHAnsi" w:cstheme="minorHAnsi"/>
          <w:color w:val="FF0000"/>
          <w:sz w:val="22"/>
          <w:szCs w:val="22"/>
        </w:rPr>
        <w:t xml:space="preserve"> </w:t>
      </w:r>
    </w:p>
    <w:bookmarkEnd w:id="2"/>
    <w:p w14:paraId="68DC30BF" w14:textId="3E70D67B" w:rsidR="00B11C3D" w:rsidRPr="00BD0C21" w:rsidRDefault="00B11C3D">
      <w:pPr>
        <w:numPr>
          <w:ilvl w:val="0"/>
          <w:numId w:val="16"/>
        </w:numPr>
        <w:suppressAutoHyphens/>
        <w:spacing w:line="360" w:lineRule="auto"/>
        <w:ind w:left="714" w:hanging="357"/>
        <w:jc w:val="both"/>
        <w:rPr>
          <w:rFonts w:asciiTheme="minorHAnsi" w:hAnsiTheme="minorHAnsi" w:cstheme="minorHAnsi"/>
          <w:color w:val="FF0000"/>
          <w:sz w:val="22"/>
          <w:szCs w:val="22"/>
        </w:rPr>
      </w:pPr>
      <w:r w:rsidRPr="00BD0C21">
        <w:rPr>
          <w:rFonts w:asciiTheme="minorHAnsi" w:hAnsiTheme="minorHAnsi" w:cstheme="minorHAnsi"/>
          <w:sz w:val="22"/>
          <w:szCs w:val="22"/>
        </w:rPr>
        <w:t xml:space="preserve">Komunikacja w postępowaniu o udzielenie zamówienia, w tym składanie ofert, wymiana informacji oraz przekazywanie dokumentów lub oświadczeń między Zamawiającym a Wykonawcą, z uwzględnieniem wyjątków określonych w ustawie, odbywa się przy użyciu środków komunikacji elektronicznej, tj. za pomocą Systemu dostępnego pod adresem: </w:t>
      </w:r>
      <w:hyperlink r:id="rId12">
        <w:r w:rsidRPr="00BD0C21">
          <w:rPr>
            <w:rFonts w:asciiTheme="minorHAnsi" w:hAnsiTheme="minorHAnsi" w:cstheme="minorHAnsi"/>
            <w:color w:val="0000FF"/>
            <w:sz w:val="22"/>
            <w:szCs w:val="22"/>
            <w:u w:val="single"/>
          </w:rPr>
          <w:t>https://ezamowienia.gov.pl</w:t>
        </w:r>
      </w:hyperlink>
    </w:p>
    <w:p w14:paraId="624707CB" w14:textId="67EBAE7B" w:rsidR="00B11C3D" w:rsidRPr="00BD0C21" w:rsidRDefault="00B11C3D">
      <w:pPr>
        <w:numPr>
          <w:ilvl w:val="0"/>
          <w:numId w:val="16"/>
        </w:numPr>
        <w:suppressAutoHyphens/>
        <w:spacing w:line="360" w:lineRule="auto"/>
        <w:ind w:left="714" w:hanging="357"/>
        <w:jc w:val="both"/>
        <w:rPr>
          <w:rFonts w:asciiTheme="minorHAnsi" w:hAnsiTheme="minorHAnsi" w:cstheme="minorHAnsi"/>
          <w:sz w:val="22"/>
          <w:szCs w:val="22"/>
        </w:rPr>
      </w:pPr>
      <w:r w:rsidRPr="00BD0C21">
        <w:rPr>
          <w:rFonts w:asciiTheme="minorHAnsi" w:hAnsiTheme="minorHAnsi" w:cstheme="minorHAnsi"/>
          <w:sz w:val="22"/>
          <w:szCs w:val="22"/>
        </w:rPr>
        <w:t xml:space="preserve">Informacje o sposobie porozumiewania się Zamawiającego z Wykonawcami oraz przekazywania oświadczeń i dokumentów znajdują się w Rozdziale </w:t>
      </w:r>
      <w:r w:rsidR="00E401BC" w:rsidRPr="00BD0C21">
        <w:rPr>
          <w:rFonts w:asciiTheme="minorHAnsi" w:hAnsiTheme="minorHAnsi" w:cstheme="minorHAnsi"/>
          <w:sz w:val="22"/>
          <w:szCs w:val="22"/>
        </w:rPr>
        <w:t>7</w:t>
      </w:r>
      <w:r w:rsidRPr="00BD0C21">
        <w:rPr>
          <w:rFonts w:asciiTheme="minorHAnsi" w:hAnsiTheme="minorHAnsi" w:cstheme="minorHAnsi"/>
          <w:sz w:val="22"/>
          <w:szCs w:val="22"/>
        </w:rPr>
        <w:t xml:space="preserve"> SWZ.</w:t>
      </w:r>
    </w:p>
    <w:p w14:paraId="1DC70574" w14:textId="496CE1A9" w:rsidR="008E2DE7" w:rsidRPr="00BD0C21" w:rsidRDefault="00B11C3D">
      <w:pPr>
        <w:numPr>
          <w:ilvl w:val="0"/>
          <w:numId w:val="16"/>
        </w:numPr>
        <w:suppressAutoHyphens/>
        <w:spacing w:line="360" w:lineRule="auto"/>
        <w:ind w:left="714" w:hanging="357"/>
        <w:jc w:val="both"/>
        <w:rPr>
          <w:rFonts w:asciiTheme="minorHAnsi" w:hAnsiTheme="minorHAnsi" w:cstheme="minorHAnsi"/>
          <w:sz w:val="22"/>
          <w:szCs w:val="22"/>
          <w:u w:val="single"/>
        </w:rPr>
      </w:pPr>
      <w:r w:rsidRPr="00BD0C21">
        <w:rPr>
          <w:rFonts w:asciiTheme="minorHAnsi" w:hAnsiTheme="minorHAnsi" w:cstheme="minorHAnsi"/>
          <w:sz w:val="22"/>
          <w:szCs w:val="22"/>
        </w:rPr>
        <w:t xml:space="preserve">Zamówienie jest finansowane ze środków </w:t>
      </w:r>
      <w:r w:rsidR="00184AB8" w:rsidRPr="00BD0C21">
        <w:rPr>
          <w:rFonts w:asciiTheme="minorHAnsi" w:hAnsiTheme="minorHAnsi" w:cstheme="minorHAnsi"/>
          <w:sz w:val="22"/>
          <w:szCs w:val="22"/>
        </w:rPr>
        <w:t xml:space="preserve">Zamawiającego. </w:t>
      </w:r>
    </w:p>
    <w:p w14:paraId="459CB860" w14:textId="77777777" w:rsidR="00184AB8" w:rsidRPr="00BD0C21" w:rsidRDefault="00184AB8" w:rsidP="00184AB8">
      <w:pPr>
        <w:suppressAutoHyphens/>
        <w:spacing w:line="360" w:lineRule="auto"/>
        <w:ind w:left="714"/>
        <w:jc w:val="both"/>
        <w:rPr>
          <w:rFonts w:asciiTheme="minorHAnsi" w:hAnsiTheme="minorHAnsi" w:cstheme="minorHAnsi"/>
          <w:sz w:val="22"/>
          <w:szCs w:val="22"/>
        </w:rPr>
      </w:pPr>
    </w:p>
    <w:p w14:paraId="21A550B2" w14:textId="77777777" w:rsidR="00184AB8" w:rsidRPr="00BD0C21" w:rsidRDefault="00184AB8" w:rsidP="00184AB8">
      <w:pPr>
        <w:suppressAutoHyphens/>
        <w:spacing w:line="360" w:lineRule="auto"/>
        <w:ind w:left="714"/>
        <w:jc w:val="both"/>
        <w:rPr>
          <w:rFonts w:asciiTheme="minorHAnsi" w:hAnsiTheme="minorHAnsi" w:cstheme="minorHAnsi"/>
          <w:sz w:val="22"/>
          <w:szCs w:val="22"/>
        </w:rPr>
      </w:pPr>
    </w:p>
    <w:p w14:paraId="51D42C44" w14:textId="77777777" w:rsidR="00184AB8" w:rsidRPr="00BD0C21" w:rsidRDefault="00184AB8" w:rsidP="00184AB8">
      <w:pPr>
        <w:suppressAutoHyphens/>
        <w:spacing w:line="360" w:lineRule="auto"/>
        <w:ind w:left="714"/>
        <w:jc w:val="both"/>
        <w:rPr>
          <w:rFonts w:asciiTheme="minorHAnsi" w:hAnsiTheme="minorHAnsi" w:cstheme="minorHAnsi"/>
          <w:sz w:val="22"/>
          <w:szCs w:val="22"/>
          <w:u w:val="single"/>
        </w:rPr>
      </w:pPr>
    </w:p>
    <w:p w14:paraId="7728F10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2"/>
          <w:szCs w:val="22"/>
        </w:rPr>
        <w:t xml:space="preserve">  Rozdział 2. Tryb udzielenia zamówienia</w:t>
      </w:r>
    </w:p>
    <w:p w14:paraId="78B39B17" w14:textId="77777777" w:rsidR="008E2DE7" w:rsidRPr="00BD0C21" w:rsidRDefault="008E2DE7" w:rsidP="004A4A23">
      <w:pPr>
        <w:spacing w:line="360" w:lineRule="auto"/>
        <w:jc w:val="both"/>
        <w:rPr>
          <w:rFonts w:asciiTheme="minorHAnsi" w:hAnsiTheme="minorHAnsi" w:cstheme="minorHAnsi"/>
          <w:b/>
          <w:sz w:val="22"/>
          <w:szCs w:val="22"/>
        </w:rPr>
      </w:pPr>
      <w:r w:rsidRPr="00BD0C21">
        <w:rPr>
          <w:rFonts w:asciiTheme="minorHAnsi" w:hAnsiTheme="minorHAnsi" w:cstheme="minorHAnsi"/>
          <w:b/>
          <w:sz w:val="22"/>
          <w:szCs w:val="22"/>
        </w:rPr>
        <w:t xml:space="preserve"> </w:t>
      </w:r>
    </w:p>
    <w:p w14:paraId="45C2BD10" w14:textId="77777777" w:rsidR="006B2E69" w:rsidRPr="00BD0C21" w:rsidRDefault="006B2E69">
      <w:pPr>
        <w:numPr>
          <w:ilvl w:val="0"/>
          <w:numId w:val="5"/>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Niniejsze postępowanie prowadzone jest w trybie podstawowym bez możliwości negocjacji, na podstawie art. 275 pkt 1 ustawy. </w:t>
      </w:r>
    </w:p>
    <w:p w14:paraId="64D198D0" w14:textId="15DD10C3" w:rsidR="008E2DE7" w:rsidRPr="00BD0C21" w:rsidRDefault="008E2DE7">
      <w:pPr>
        <w:numPr>
          <w:ilvl w:val="0"/>
          <w:numId w:val="5"/>
        </w:numPr>
        <w:spacing w:line="360" w:lineRule="auto"/>
        <w:jc w:val="both"/>
        <w:rPr>
          <w:rFonts w:asciiTheme="minorHAnsi" w:hAnsiTheme="minorHAnsi" w:cstheme="minorHAnsi"/>
          <w:b/>
          <w:sz w:val="22"/>
          <w:szCs w:val="22"/>
        </w:rPr>
      </w:pPr>
      <w:r w:rsidRPr="00BD0C21">
        <w:rPr>
          <w:rFonts w:asciiTheme="minorHAnsi" w:hAnsiTheme="minorHAnsi" w:cstheme="minorHAnsi"/>
          <w:sz w:val="22"/>
          <w:szCs w:val="22"/>
        </w:rPr>
        <w:t xml:space="preserve">Wykonawca jest zobowiązany zapoznać się z treścią niniejszego dokumentu i załączników. W przypadku uwag czy wątpliwości proszony jest o zasygnalizowanie ich przed terminem składania ofert. Szczegóły i zasady kontaktu i porozumiewania się z wykonawcami wskazuje między innymi rozdział 8 niniejszej </w:t>
      </w:r>
      <w:r w:rsidR="00E401BC" w:rsidRPr="00BD0C21">
        <w:rPr>
          <w:rFonts w:asciiTheme="minorHAnsi" w:hAnsiTheme="minorHAnsi" w:cstheme="minorHAnsi"/>
          <w:sz w:val="22"/>
          <w:szCs w:val="22"/>
        </w:rPr>
        <w:t>SWZ</w:t>
      </w:r>
      <w:r w:rsidRPr="00BD0C21">
        <w:rPr>
          <w:rFonts w:asciiTheme="minorHAnsi" w:hAnsiTheme="minorHAnsi" w:cstheme="minorHAnsi"/>
          <w:sz w:val="22"/>
          <w:szCs w:val="22"/>
        </w:rPr>
        <w:t xml:space="preserve">. Zamawiający po terminie składania ofert nie będzie miał możliwości zmiany zasad postępowania wskazanych w niniejszej </w:t>
      </w:r>
      <w:r w:rsidR="00E401BC" w:rsidRPr="00BD0C21">
        <w:rPr>
          <w:rFonts w:asciiTheme="minorHAnsi" w:hAnsiTheme="minorHAnsi" w:cstheme="minorHAnsi"/>
          <w:sz w:val="22"/>
          <w:szCs w:val="22"/>
        </w:rPr>
        <w:t>SWZ</w:t>
      </w:r>
      <w:r w:rsidRPr="00BD0C21">
        <w:rPr>
          <w:rFonts w:asciiTheme="minorHAnsi" w:hAnsiTheme="minorHAnsi" w:cstheme="minorHAnsi"/>
          <w:sz w:val="22"/>
          <w:szCs w:val="22"/>
        </w:rPr>
        <w:t xml:space="preserve">. </w:t>
      </w:r>
    </w:p>
    <w:p w14:paraId="57E061BE" w14:textId="18D7087A" w:rsidR="008E2DE7" w:rsidRPr="00BD0C21" w:rsidRDefault="008E2DE7">
      <w:pPr>
        <w:numPr>
          <w:ilvl w:val="0"/>
          <w:numId w:val="5"/>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Wartość zamówienia jest </w:t>
      </w:r>
      <w:r w:rsidR="006B2E69" w:rsidRPr="00BD0C21">
        <w:rPr>
          <w:rFonts w:asciiTheme="minorHAnsi" w:hAnsiTheme="minorHAnsi" w:cstheme="minorHAnsi"/>
          <w:sz w:val="22"/>
          <w:szCs w:val="22"/>
        </w:rPr>
        <w:t>niższa</w:t>
      </w:r>
      <w:r w:rsidRPr="00BD0C21">
        <w:rPr>
          <w:rFonts w:asciiTheme="minorHAnsi" w:hAnsiTheme="minorHAnsi" w:cstheme="minorHAnsi"/>
          <w:sz w:val="22"/>
          <w:szCs w:val="22"/>
        </w:rPr>
        <w:t xml:space="preserve"> od progów unijnych określonych w art. 3 ustawy w odniesieniu do </w:t>
      </w:r>
      <w:r w:rsidR="0049131C">
        <w:rPr>
          <w:rFonts w:asciiTheme="minorHAnsi" w:hAnsiTheme="minorHAnsi" w:cstheme="minorHAnsi"/>
          <w:sz w:val="22"/>
          <w:szCs w:val="22"/>
        </w:rPr>
        <w:t xml:space="preserve">robót budowlanych </w:t>
      </w:r>
      <w:r w:rsidRPr="00BD0C21">
        <w:rPr>
          <w:rFonts w:asciiTheme="minorHAnsi" w:hAnsiTheme="minorHAnsi" w:cstheme="minorHAnsi"/>
          <w:sz w:val="22"/>
          <w:szCs w:val="22"/>
        </w:rPr>
        <w:t>.</w:t>
      </w:r>
    </w:p>
    <w:p w14:paraId="20796AB8" w14:textId="1A3DFA83" w:rsidR="008E2DE7" w:rsidRPr="002651F7" w:rsidRDefault="008E2DE7" w:rsidP="002651F7">
      <w:pPr>
        <w:numPr>
          <w:ilvl w:val="0"/>
          <w:numId w:val="5"/>
        </w:numPr>
        <w:tabs>
          <w:tab w:val="left" w:pos="720"/>
          <w:tab w:val="left" w:pos="2880"/>
        </w:tabs>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Do czynności podejmowanych przez Zamawiającego i Wykonawców w postępowaniu o udzielenie zamówienia stosuje się przepisy ustawy Prawo zamówień publicznych oraz aktów wykonawczych wydanych na jej podstawie, a w sprawach nieuregulowanych przepisy ustawy z dnia 23.04.1964 r. - kodeks cywilny (tekst jedn. Dz. U. z 202</w:t>
      </w:r>
      <w:r w:rsidR="002651F7">
        <w:rPr>
          <w:rFonts w:asciiTheme="minorHAnsi" w:hAnsiTheme="minorHAnsi" w:cstheme="minorHAnsi"/>
          <w:sz w:val="22"/>
          <w:szCs w:val="22"/>
        </w:rPr>
        <w:t>6</w:t>
      </w:r>
      <w:r w:rsidRPr="00BD0C21">
        <w:rPr>
          <w:rFonts w:asciiTheme="minorHAnsi" w:hAnsiTheme="minorHAnsi" w:cstheme="minorHAnsi"/>
          <w:sz w:val="22"/>
          <w:szCs w:val="22"/>
        </w:rPr>
        <w:t xml:space="preserve"> r. poz. </w:t>
      </w:r>
      <w:r w:rsidR="002651F7">
        <w:rPr>
          <w:rFonts w:asciiTheme="minorHAnsi" w:hAnsiTheme="minorHAnsi" w:cstheme="minorHAnsi"/>
          <w:sz w:val="22"/>
          <w:szCs w:val="22"/>
        </w:rPr>
        <w:t>795</w:t>
      </w:r>
      <w:r w:rsidRPr="002651F7">
        <w:rPr>
          <w:rFonts w:asciiTheme="minorHAnsi" w:hAnsiTheme="minorHAnsi" w:cstheme="minorHAnsi"/>
          <w:sz w:val="22"/>
          <w:szCs w:val="22"/>
        </w:rPr>
        <w:t xml:space="preserve"> z </w:t>
      </w:r>
      <w:proofErr w:type="spellStart"/>
      <w:r w:rsidRPr="002651F7">
        <w:rPr>
          <w:rFonts w:asciiTheme="minorHAnsi" w:hAnsiTheme="minorHAnsi" w:cstheme="minorHAnsi"/>
          <w:sz w:val="22"/>
          <w:szCs w:val="22"/>
        </w:rPr>
        <w:t>późn</w:t>
      </w:r>
      <w:proofErr w:type="spellEnd"/>
      <w:r w:rsidRPr="002651F7">
        <w:rPr>
          <w:rFonts w:asciiTheme="minorHAnsi" w:hAnsiTheme="minorHAnsi" w:cstheme="minorHAnsi"/>
          <w:sz w:val="22"/>
          <w:szCs w:val="22"/>
        </w:rPr>
        <w:t>. zm.).</w:t>
      </w:r>
    </w:p>
    <w:p w14:paraId="6CFFD8F3" w14:textId="77777777" w:rsidR="008E2DE7" w:rsidRPr="00BD0C21" w:rsidRDefault="008E2DE7">
      <w:pPr>
        <w:numPr>
          <w:ilvl w:val="0"/>
          <w:numId w:val="5"/>
        </w:numPr>
        <w:tabs>
          <w:tab w:val="left" w:pos="502"/>
        </w:tabs>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informuje, iż zgodnie z przepisem art. 74 ust. 1 ustawy Protokół postępowania jest jawny i udostępniany na wniosek. 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przy czym nie udostępnia się informacji, które mają charakter poufny.</w:t>
      </w:r>
    </w:p>
    <w:p w14:paraId="2E32E6C1" w14:textId="77777777" w:rsidR="008E2DE7" w:rsidRPr="00BD0C21" w:rsidRDefault="008E2DE7">
      <w:pPr>
        <w:numPr>
          <w:ilvl w:val="0"/>
          <w:numId w:val="5"/>
        </w:numPr>
        <w:tabs>
          <w:tab w:val="left" w:pos="502"/>
        </w:tabs>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Niniejsze postępowanie  zgodnie z art. 20 ust. 2 ustawy prowadzone jest w języku polskim.</w:t>
      </w:r>
    </w:p>
    <w:p w14:paraId="1B6FC238" w14:textId="77777777" w:rsidR="008E2DE7" w:rsidRPr="00BD0C21" w:rsidRDefault="008E2DE7" w:rsidP="004A4A23">
      <w:pPr>
        <w:suppressAutoHyphens/>
        <w:spacing w:line="360" w:lineRule="auto"/>
        <w:jc w:val="both"/>
        <w:rPr>
          <w:rFonts w:asciiTheme="minorHAnsi" w:hAnsiTheme="minorHAnsi" w:cstheme="minorHAnsi"/>
          <w:sz w:val="22"/>
          <w:szCs w:val="22"/>
          <w:lang w:eastAsia="ar-SA"/>
        </w:rPr>
      </w:pPr>
    </w:p>
    <w:p w14:paraId="297A9BB6"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2"/>
          <w:szCs w:val="22"/>
        </w:rPr>
        <w:t xml:space="preserve">   Rozdział  3. Opis przedmiotu zamówienia</w:t>
      </w:r>
    </w:p>
    <w:p w14:paraId="5FB465E3" w14:textId="77777777" w:rsidR="008E2DE7" w:rsidRDefault="008E2DE7" w:rsidP="004A4A23">
      <w:pPr>
        <w:spacing w:line="360" w:lineRule="auto"/>
        <w:jc w:val="both"/>
        <w:rPr>
          <w:rFonts w:asciiTheme="minorHAnsi" w:hAnsiTheme="minorHAnsi" w:cstheme="minorHAnsi"/>
          <w:sz w:val="22"/>
          <w:szCs w:val="22"/>
        </w:rPr>
      </w:pPr>
    </w:p>
    <w:p w14:paraId="6E2212FF" w14:textId="77777777" w:rsidR="00F5262B" w:rsidRPr="00BD0C21" w:rsidRDefault="00F5262B" w:rsidP="004A4A23">
      <w:pPr>
        <w:spacing w:line="360" w:lineRule="auto"/>
        <w:jc w:val="both"/>
        <w:rPr>
          <w:rFonts w:asciiTheme="minorHAnsi" w:hAnsiTheme="minorHAnsi" w:cstheme="minorHAnsi"/>
          <w:sz w:val="22"/>
          <w:szCs w:val="22"/>
        </w:rPr>
      </w:pPr>
    </w:p>
    <w:p w14:paraId="431D8C7A" w14:textId="3A5658C0" w:rsidR="00115E83" w:rsidRPr="002651F7" w:rsidRDefault="00115E83" w:rsidP="002651F7">
      <w:pPr>
        <w:numPr>
          <w:ilvl w:val="0"/>
          <w:numId w:val="29"/>
        </w:numPr>
        <w:tabs>
          <w:tab w:val="left" w:pos="502"/>
        </w:tabs>
        <w:spacing w:line="360" w:lineRule="auto"/>
        <w:jc w:val="both"/>
        <w:rPr>
          <w:rFonts w:asciiTheme="minorHAnsi" w:hAnsiTheme="minorHAnsi" w:cstheme="minorHAnsi"/>
          <w:sz w:val="22"/>
          <w:szCs w:val="22"/>
        </w:rPr>
      </w:pPr>
      <w:r w:rsidRPr="00115E83">
        <w:rPr>
          <w:rFonts w:asciiTheme="minorHAnsi" w:hAnsiTheme="minorHAnsi" w:cstheme="minorHAnsi"/>
          <w:sz w:val="22"/>
          <w:szCs w:val="22"/>
        </w:rPr>
        <w:t xml:space="preserve">Przedmiotem zamówienia </w:t>
      </w:r>
      <w:r w:rsidR="00D4557E">
        <w:rPr>
          <w:rFonts w:asciiTheme="minorHAnsi" w:hAnsiTheme="minorHAnsi" w:cstheme="minorHAnsi"/>
          <w:sz w:val="22"/>
          <w:szCs w:val="22"/>
        </w:rPr>
        <w:t>jest</w:t>
      </w:r>
      <w:r w:rsidR="00987C07">
        <w:rPr>
          <w:rFonts w:asciiTheme="minorHAnsi" w:hAnsiTheme="minorHAnsi" w:cstheme="minorHAnsi"/>
          <w:sz w:val="22"/>
          <w:szCs w:val="22"/>
        </w:rPr>
        <w:t xml:space="preserve"> </w:t>
      </w:r>
      <w:r w:rsidR="002651F7">
        <w:rPr>
          <w:rFonts w:asciiTheme="minorHAnsi" w:hAnsiTheme="minorHAnsi" w:cstheme="minorHAnsi"/>
          <w:sz w:val="22"/>
          <w:szCs w:val="22"/>
        </w:rPr>
        <w:t>w</w:t>
      </w:r>
      <w:r w:rsidR="002651F7" w:rsidRPr="002651F7">
        <w:rPr>
          <w:rFonts w:asciiTheme="minorHAnsi" w:hAnsiTheme="minorHAnsi" w:cstheme="minorHAnsi"/>
          <w:sz w:val="22"/>
          <w:szCs w:val="22"/>
        </w:rPr>
        <w:t>zmocnienie konstrukcji jezdnej drogi wewnętrznej</w:t>
      </w:r>
      <w:r w:rsidR="002651F7">
        <w:rPr>
          <w:rFonts w:asciiTheme="minorHAnsi" w:hAnsiTheme="minorHAnsi" w:cstheme="minorHAnsi"/>
          <w:sz w:val="22"/>
          <w:szCs w:val="22"/>
        </w:rPr>
        <w:t xml:space="preserve"> </w:t>
      </w:r>
      <w:r w:rsidR="002651F7" w:rsidRPr="002651F7">
        <w:rPr>
          <w:rFonts w:asciiTheme="minorHAnsi" w:hAnsiTheme="minorHAnsi" w:cstheme="minorHAnsi"/>
          <w:sz w:val="22"/>
          <w:szCs w:val="22"/>
        </w:rPr>
        <w:t>- ul. Dożynkowej w Chełmie Śląskim</w:t>
      </w:r>
      <w:r w:rsidRPr="002651F7">
        <w:rPr>
          <w:rFonts w:asciiTheme="minorHAnsi" w:hAnsiTheme="minorHAnsi" w:cstheme="minorHAnsi"/>
          <w:sz w:val="22"/>
          <w:szCs w:val="22"/>
        </w:rPr>
        <w:t>.</w:t>
      </w:r>
    </w:p>
    <w:p w14:paraId="62184A0B" w14:textId="77777777" w:rsidR="006B2E69" w:rsidRPr="00BD0C21" w:rsidRDefault="006B2E69" w:rsidP="00115E83">
      <w:pPr>
        <w:numPr>
          <w:ilvl w:val="0"/>
          <w:numId w:val="29"/>
        </w:numPr>
        <w:tabs>
          <w:tab w:val="left" w:pos="502"/>
        </w:tabs>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Wspólny Słownik Zamówień CPV: </w:t>
      </w:r>
    </w:p>
    <w:p w14:paraId="62676311"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45000000-7 Roboty budowlane</w:t>
      </w:r>
    </w:p>
    <w:p w14:paraId="335060D6"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45233220-7 roboty w zakresie nawierzchni dróg</w:t>
      </w:r>
    </w:p>
    <w:p w14:paraId="2D9FCD88"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lastRenderedPageBreak/>
        <w:t>45233222-1 roboty budowlane w zakresie układania chodników i asfaltowania</w:t>
      </w:r>
    </w:p>
    <w:p w14:paraId="669CA170"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45233124-4 roboty drogowe w zakresie arterii drogowych</w:t>
      </w:r>
    </w:p>
    <w:p w14:paraId="21EA2706"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45236000-0 wyrównywanie terenu</w:t>
      </w:r>
    </w:p>
    <w:p w14:paraId="2EE7C2C9"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45112710-5 roboty w zakresie kształtowania terenów zielonych</w:t>
      </w:r>
    </w:p>
    <w:p w14:paraId="0C2855F1"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45233140-2 roboty drogowe</w:t>
      </w:r>
    </w:p>
    <w:p w14:paraId="0275A585"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bCs/>
          <w:sz w:val="22"/>
          <w:szCs w:val="22"/>
        </w:rPr>
      </w:pPr>
      <w:r w:rsidRPr="00C40C7A">
        <w:rPr>
          <w:rFonts w:asciiTheme="minorHAnsi" w:hAnsiTheme="minorHAnsi" w:cstheme="minorHAnsi"/>
          <w:bCs/>
          <w:sz w:val="22"/>
          <w:szCs w:val="22"/>
        </w:rPr>
        <w:t>45111200-0 roboty w zakresie przygotowania terenu pod budowę i roboty ziemne</w:t>
      </w:r>
    </w:p>
    <w:p w14:paraId="19F450F6" w14:textId="77777777" w:rsidR="00C40C7A" w:rsidRPr="00C40C7A" w:rsidRDefault="00C40C7A" w:rsidP="00C40C7A">
      <w:pPr>
        <w:numPr>
          <w:ilvl w:val="1"/>
          <w:numId w:val="29"/>
        </w:numPr>
        <w:tabs>
          <w:tab w:val="left" w:pos="502"/>
        </w:tabs>
        <w:spacing w:line="360" w:lineRule="auto"/>
        <w:jc w:val="both"/>
        <w:rPr>
          <w:rFonts w:asciiTheme="minorHAnsi" w:hAnsiTheme="minorHAnsi" w:cstheme="minorHAnsi"/>
          <w:sz w:val="22"/>
          <w:szCs w:val="22"/>
        </w:rPr>
      </w:pPr>
      <w:r w:rsidRPr="00C40C7A">
        <w:rPr>
          <w:rFonts w:asciiTheme="minorHAnsi" w:hAnsiTheme="minorHAnsi" w:cstheme="minorHAnsi"/>
          <w:bCs/>
          <w:sz w:val="22"/>
          <w:szCs w:val="22"/>
        </w:rPr>
        <w:t>45100000-8 przygotowanie terenu pod budowę</w:t>
      </w:r>
      <w:r>
        <w:rPr>
          <w:rFonts w:asciiTheme="minorHAnsi" w:hAnsiTheme="minorHAnsi" w:cstheme="minorHAnsi"/>
          <w:bCs/>
          <w:sz w:val="22"/>
          <w:szCs w:val="22"/>
        </w:rPr>
        <w:t>.</w:t>
      </w:r>
    </w:p>
    <w:p w14:paraId="0C50E9B9" w14:textId="3E8BF2F4" w:rsidR="00987C07" w:rsidRPr="00987C07" w:rsidRDefault="00987C07" w:rsidP="00C40C7A">
      <w:pPr>
        <w:numPr>
          <w:ilvl w:val="0"/>
          <w:numId w:val="29"/>
        </w:numPr>
        <w:tabs>
          <w:tab w:val="left" w:pos="502"/>
        </w:tabs>
        <w:spacing w:line="360" w:lineRule="auto"/>
        <w:jc w:val="both"/>
        <w:rPr>
          <w:rFonts w:asciiTheme="minorHAnsi" w:hAnsiTheme="minorHAnsi" w:cstheme="minorHAnsi"/>
          <w:sz w:val="22"/>
          <w:szCs w:val="22"/>
        </w:rPr>
      </w:pPr>
      <w:r w:rsidRPr="00987C07">
        <w:rPr>
          <w:rFonts w:asciiTheme="minorHAnsi" w:hAnsiTheme="minorHAnsi" w:cstheme="minorHAnsi"/>
          <w:sz w:val="22"/>
          <w:szCs w:val="22"/>
        </w:rPr>
        <w:t>Przedmiot zamówienia obejmuje:</w:t>
      </w:r>
    </w:p>
    <w:p w14:paraId="1FB97B18"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Wykonanie robót rozbiórkowych poprzez frezowanie nawierzchni bitumicznej – w przypadku usunięcia z terenu inwestycji frez pozostaje własności ą Wykonawcy i jest on zobligowany dostarczyć dokumenty dokumentujące świadczące o utylizacji odpadu.</w:t>
      </w:r>
    </w:p>
    <w:p w14:paraId="29B4005E"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 xml:space="preserve">Wykonanie robót ziemnych </w:t>
      </w:r>
    </w:p>
    <w:p w14:paraId="797ED5E9"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Wywóz i utylizacja mas ziemnych</w:t>
      </w:r>
    </w:p>
    <w:p w14:paraId="11E13B97"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Wykonanie koryta jezdni</w:t>
      </w:r>
    </w:p>
    <w:p w14:paraId="08B7D1B9"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 xml:space="preserve">wykonanie podbudowy zasadniczej z kruszywa łamanego </w:t>
      </w:r>
    </w:p>
    <w:p w14:paraId="0EF54CB9"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 xml:space="preserve">Wykonanie warstwy wiążącej z betonu asfaltowego AC 16 w </w:t>
      </w:r>
    </w:p>
    <w:p w14:paraId="738D169E" w14:textId="77777777"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Wykonanie warstwy ścieralnej z betonu asfaltowego AC 11s</w:t>
      </w:r>
    </w:p>
    <w:p w14:paraId="06A99B32" w14:textId="33B380F1" w:rsidR="002651F7" w:rsidRPr="002651F7" w:rsidRDefault="002651F7" w:rsidP="002651F7">
      <w:pPr>
        <w:numPr>
          <w:ilvl w:val="1"/>
          <w:numId w:val="29"/>
        </w:numPr>
        <w:tabs>
          <w:tab w:val="left" w:pos="502"/>
        </w:tabs>
        <w:spacing w:line="360" w:lineRule="auto"/>
        <w:jc w:val="both"/>
        <w:rPr>
          <w:rFonts w:asciiTheme="minorHAnsi" w:hAnsiTheme="minorHAnsi" w:cstheme="minorHAnsi"/>
          <w:sz w:val="22"/>
          <w:szCs w:val="22"/>
        </w:rPr>
      </w:pPr>
      <w:r w:rsidRPr="002651F7">
        <w:rPr>
          <w:rFonts w:asciiTheme="minorHAnsi" w:hAnsiTheme="minorHAnsi" w:cstheme="minorHAnsi"/>
          <w:sz w:val="22"/>
          <w:szCs w:val="22"/>
        </w:rPr>
        <w:t xml:space="preserve">Wykonanie poboczy o nawierzchni z  fezu asfaltowego bądź kruszywa łamanego frakcji </w:t>
      </w:r>
      <w:r>
        <w:rPr>
          <w:rFonts w:asciiTheme="minorHAnsi" w:hAnsiTheme="minorHAnsi" w:cstheme="minorHAnsi"/>
          <w:sz w:val="22"/>
          <w:szCs w:val="22"/>
        </w:rPr>
        <w:br/>
      </w:r>
      <w:r w:rsidRPr="002651F7">
        <w:rPr>
          <w:rFonts w:asciiTheme="minorHAnsi" w:hAnsiTheme="minorHAnsi" w:cstheme="minorHAnsi"/>
          <w:sz w:val="22"/>
          <w:szCs w:val="22"/>
        </w:rPr>
        <w:t>0-31,5mm</w:t>
      </w:r>
    </w:p>
    <w:p w14:paraId="0BD2AD0B" w14:textId="68533EAD" w:rsidR="00115E83" w:rsidRPr="00115E83" w:rsidRDefault="00115E83" w:rsidP="00115E83">
      <w:pPr>
        <w:numPr>
          <w:ilvl w:val="0"/>
          <w:numId w:val="29"/>
        </w:numPr>
        <w:tabs>
          <w:tab w:val="left" w:pos="502"/>
        </w:tabs>
        <w:spacing w:line="360" w:lineRule="auto"/>
        <w:jc w:val="both"/>
        <w:rPr>
          <w:rFonts w:asciiTheme="minorHAnsi" w:hAnsiTheme="minorHAnsi" w:cstheme="minorHAnsi"/>
          <w:sz w:val="22"/>
          <w:szCs w:val="22"/>
        </w:rPr>
      </w:pPr>
      <w:r w:rsidRPr="00115E83">
        <w:rPr>
          <w:rFonts w:asciiTheme="minorHAnsi" w:hAnsiTheme="minorHAnsi" w:cstheme="minorHAnsi"/>
          <w:sz w:val="22"/>
          <w:szCs w:val="22"/>
        </w:rPr>
        <w:t xml:space="preserve">Szczegółowy zakres prac, będących przedmiotem zamówienia, zawarty jest w </w:t>
      </w:r>
      <w:r w:rsidR="00777FF5">
        <w:rPr>
          <w:rFonts w:asciiTheme="minorHAnsi" w:hAnsiTheme="minorHAnsi" w:cstheme="minorHAnsi"/>
          <w:sz w:val="22"/>
          <w:szCs w:val="22"/>
        </w:rPr>
        <w:t>załączniku</w:t>
      </w:r>
      <w:r w:rsidR="002651F7">
        <w:rPr>
          <w:rFonts w:asciiTheme="minorHAnsi" w:hAnsiTheme="minorHAnsi" w:cstheme="minorHAnsi"/>
          <w:sz w:val="22"/>
          <w:szCs w:val="22"/>
        </w:rPr>
        <w:t xml:space="preserve"> nr 1 - O</w:t>
      </w:r>
      <w:r w:rsidRPr="00115E83">
        <w:rPr>
          <w:rFonts w:asciiTheme="minorHAnsi" w:hAnsiTheme="minorHAnsi" w:cstheme="minorHAnsi"/>
          <w:sz w:val="22"/>
          <w:szCs w:val="22"/>
        </w:rPr>
        <w:t xml:space="preserve">pisie przedmiotu zamówienia </w:t>
      </w:r>
      <w:r w:rsidR="00777FF5">
        <w:rPr>
          <w:rFonts w:asciiTheme="minorHAnsi" w:hAnsiTheme="minorHAnsi" w:cstheme="minorHAnsi"/>
          <w:sz w:val="22"/>
          <w:szCs w:val="22"/>
        </w:rPr>
        <w:t xml:space="preserve">oraz w Dokumentacji Projektowej, </w:t>
      </w:r>
      <w:proofErr w:type="spellStart"/>
      <w:r w:rsidRPr="00115E83">
        <w:rPr>
          <w:rFonts w:asciiTheme="minorHAnsi" w:hAnsiTheme="minorHAnsi" w:cstheme="minorHAnsi"/>
          <w:sz w:val="22"/>
          <w:szCs w:val="22"/>
        </w:rPr>
        <w:t>STWiOR</w:t>
      </w:r>
      <w:r w:rsidR="008D7D3F">
        <w:rPr>
          <w:rFonts w:asciiTheme="minorHAnsi" w:hAnsiTheme="minorHAnsi" w:cstheme="minorHAnsi"/>
          <w:sz w:val="22"/>
          <w:szCs w:val="22"/>
        </w:rPr>
        <w:t>B</w:t>
      </w:r>
      <w:proofErr w:type="spellEnd"/>
      <w:r w:rsidRPr="00115E83">
        <w:rPr>
          <w:rFonts w:asciiTheme="minorHAnsi" w:hAnsiTheme="minorHAnsi" w:cstheme="minorHAnsi"/>
          <w:sz w:val="22"/>
          <w:szCs w:val="22"/>
        </w:rPr>
        <w:t>,</w:t>
      </w:r>
      <w:r w:rsidR="00777FF5">
        <w:rPr>
          <w:rFonts w:asciiTheme="minorHAnsi" w:hAnsiTheme="minorHAnsi" w:cstheme="minorHAnsi"/>
          <w:sz w:val="22"/>
          <w:szCs w:val="22"/>
        </w:rPr>
        <w:t xml:space="preserve"> przedmiarze robót</w:t>
      </w:r>
      <w:r w:rsidRPr="00115E83">
        <w:rPr>
          <w:rFonts w:asciiTheme="minorHAnsi" w:hAnsiTheme="minorHAnsi" w:cstheme="minorHAnsi"/>
          <w:sz w:val="22"/>
          <w:szCs w:val="22"/>
        </w:rPr>
        <w:t xml:space="preserve"> które to dokumenty stanowią załącznik</w:t>
      </w:r>
      <w:r w:rsidR="00987C07">
        <w:rPr>
          <w:rFonts w:asciiTheme="minorHAnsi" w:hAnsiTheme="minorHAnsi" w:cstheme="minorHAnsi"/>
          <w:sz w:val="22"/>
          <w:szCs w:val="22"/>
        </w:rPr>
        <w:t xml:space="preserve"> nr </w:t>
      </w:r>
      <w:r w:rsidR="00777FF5">
        <w:rPr>
          <w:rFonts w:asciiTheme="minorHAnsi" w:hAnsiTheme="minorHAnsi" w:cstheme="minorHAnsi"/>
          <w:sz w:val="22"/>
          <w:szCs w:val="22"/>
        </w:rPr>
        <w:t>2</w:t>
      </w:r>
      <w:r w:rsidR="00987C07">
        <w:rPr>
          <w:rFonts w:asciiTheme="minorHAnsi" w:hAnsiTheme="minorHAnsi" w:cstheme="minorHAnsi"/>
          <w:sz w:val="22"/>
          <w:szCs w:val="22"/>
        </w:rPr>
        <w:t xml:space="preserve"> do SWZ.</w:t>
      </w:r>
      <w:r w:rsidRPr="00115E83">
        <w:rPr>
          <w:rFonts w:asciiTheme="minorHAnsi" w:hAnsiTheme="minorHAnsi" w:cstheme="minorHAnsi"/>
          <w:sz w:val="22"/>
          <w:szCs w:val="22"/>
        </w:rPr>
        <w:t xml:space="preserve"> </w:t>
      </w:r>
    </w:p>
    <w:p w14:paraId="64080232" w14:textId="2257F1DF" w:rsidR="00D4557E" w:rsidRPr="00D4557E" w:rsidRDefault="00D4557E" w:rsidP="00D4557E">
      <w:pPr>
        <w:numPr>
          <w:ilvl w:val="0"/>
          <w:numId w:val="29"/>
        </w:numPr>
        <w:tabs>
          <w:tab w:val="left" w:pos="502"/>
        </w:tabs>
        <w:spacing w:line="360" w:lineRule="auto"/>
        <w:jc w:val="both"/>
        <w:rPr>
          <w:rFonts w:asciiTheme="minorHAnsi" w:hAnsiTheme="minorHAnsi" w:cstheme="minorHAnsi"/>
          <w:sz w:val="22"/>
          <w:szCs w:val="22"/>
        </w:rPr>
      </w:pPr>
      <w:r w:rsidRPr="00D4557E">
        <w:rPr>
          <w:rFonts w:asciiTheme="minorHAnsi" w:hAnsiTheme="minorHAnsi" w:cstheme="minorHAnsi"/>
          <w:sz w:val="22"/>
          <w:szCs w:val="22"/>
        </w:rPr>
        <w:t xml:space="preserve">Zamawiający zaleca złożenie oferty po odbyciu przez Wykonawcę wizji lokalnej na terenie objętym przedmiotem zamówienia. </w:t>
      </w:r>
    </w:p>
    <w:p w14:paraId="224930CD" w14:textId="77777777" w:rsidR="00D4557E" w:rsidRPr="00D4557E" w:rsidRDefault="00D4557E" w:rsidP="00D4557E">
      <w:pPr>
        <w:numPr>
          <w:ilvl w:val="0"/>
          <w:numId w:val="29"/>
        </w:numPr>
        <w:tabs>
          <w:tab w:val="left" w:pos="502"/>
        </w:tabs>
        <w:spacing w:line="360" w:lineRule="auto"/>
        <w:jc w:val="both"/>
        <w:rPr>
          <w:rFonts w:asciiTheme="minorHAnsi" w:hAnsiTheme="minorHAnsi" w:cstheme="minorHAnsi"/>
          <w:sz w:val="22"/>
          <w:szCs w:val="22"/>
        </w:rPr>
      </w:pPr>
      <w:r w:rsidRPr="00D4557E">
        <w:rPr>
          <w:rFonts w:asciiTheme="minorHAnsi" w:hAnsiTheme="minorHAnsi" w:cstheme="minorHAnsi"/>
          <w:sz w:val="22"/>
          <w:szCs w:val="22"/>
        </w:rPr>
        <w:t xml:space="preserve">Zamawiający informuje, że nie wymaga od wykonawcy przeprowadzenia wizji lokalnej ani sprawdzenia przez niego dokumentów niezbędnych do realizacji zamówienia, o których mowa w art. 131 ust. 2 ustawy. </w:t>
      </w:r>
    </w:p>
    <w:p w14:paraId="0DE1BE75" w14:textId="77777777" w:rsidR="008E2DE7" w:rsidRPr="00BD0C21" w:rsidRDefault="008E2DE7" w:rsidP="004A4A23">
      <w:pPr>
        <w:spacing w:line="360" w:lineRule="auto"/>
        <w:ind w:right="28"/>
        <w:jc w:val="both"/>
        <w:rPr>
          <w:rFonts w:asciiTheme="minorHAnsi" w:hAnsiTheme="minorHAnsi" w:cstheme="minorHAnsi"/>
          <w:sz w:val="22"/>
          <w:szCs w:val="22"/>
        </w:rPr>
      </w:pPr>
    </w:p>
    <w:p w14:paraId="2854521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2"/>
          <w:szCs w:val="22"/>
        </w:rPr>
        <w:t>Rozdział 4. Termin wykonania zamówienia</w:t>
      </w:r>
    </w:p>
    <w:p w14:paraId="45DE100D" w14:textId="77777777" w:rsidR="008E2DE7" w:rsidRPr="00BD0C21" w:rsidRDefault="008E2DE7" w:rsidP="004A4A23">
      <w:pPr>
        <w:spacing w:line="360" w:lineRule="auto"/>
        <w:jc w:val="both"/>
        <w:rPr>
          <w:rFonts w:asciiTheme="minorHAnsi" w:hAnsiTheme="minorHAnsi" w:cstheme="minorHAnsi"/>
          <w:sz w:val="22"/>
          <w:szCs w:val="22"/>
        </w:rPr>
      </w:pPr>
    </w:p>
    <w:p w14:paraId="5B48D39E" w14:textId="52325043" w:rsidR="00D4557E" w:rsidRDefault="00115E83" w:rsidP="00115E83">
      <w:pPr>
        <w:widowControl w:val="0"/>
        <w:tabs>
          <w:tab w:val="left" w:pos="567"/>
        </w:tabs>
        <w:suppressAutoHyphens/>
        <w:spacing w:line="360" w:lineRule="auto"/>
        <w:jc w:val="both"/>
        <w:rPr>
          <w:rFonts w:asciiTheme="minorHAnsi" w:hAnsiTheme="minorHAnsi" w:cstheme="minorHAnsi"/>
          <w:bCs/>
          <w:sz w:val="22"/>
          <w:szCs w:val="22"/>
        </w:rPr>
      </w:pPr>
      <w:r>
        <w:rPr>
          <w:rFonts w:asciiTheme="minorHAnsi" w:hAnsiTheme="minorHAnsi" w:cstheme="minorHAnsi"/>
          <w:bCs/>
          <w:sz w:val="22"/>
          <w:szCs w:val="22"/>
        </w:rPr>
        <w:t xml:space="preserve">Przedmiot zamówienia należy wykonać w terminie </w:t>
      </w:r>
      <w:r w:rsidR="00D4557E">
        <w:rPr>
          <w:rFonts w:asciiTheme="minorHAnsi" w:hAnsiTheme="minorHAnsi" w:cstheme="minorHAnsi"/>
          <w:bCs/>
          <w:sz w:val="22"/>
          <w:szCs w:val="22"/>
        </w:rPr>
        <w:t xml:space="preserve">do </w:t>
      </w:r>
      <w:r w:rsidR="00777FF5">
        <w:rPr>
          <w:rFonts w:asciiTheme="minorHAnsi" w:hAnsiTheme="minorHAnsi" w:cstheme="minorHAnsi"/>
          <w:bCs/>
          <w:sz w:val="22"/>
          <w:szCs w:val="22"/>
        </w:rPr>
        <w:t>2 miesięcy</w:t>
      </w:r>
      <w:r w:rsidR="00D4557E">
        <w:rPr>
          <w:rFonts w:asciiTheme="minorHAnsi" w:hAnsiTheme="minorHAnsi" w:cstheme="minorHAnsi"/>
          <w:bCs/>
          <w:sz w:val="22"/>
          <w:szCs w:val="22"/>
        </w:rPr>
        <w:t xml:space="preserve"> licząc od dnia </w:t>
      </w:r>
      <w:r w:rsidR="00777FF5">
        <w:rPr>
          <w:rFonts w:asciiTheme="minorHAnsi" w:hAnsiTheme="minorHAnsi" w:cstheme="minorHAnsi"/>
          <w:bCs/>
          <w:sz w:val="22"/>
          <w:szCs w:val="22"/>
        </w:rPr>
        <w:t>zawarcia umowy</w:t>
      </w:r>
      <w:r w:rsidR="00D4557E">
        <w:rPr>
          <w:rFonts w:asciiTheme="minorHAnsi" w:hAnsiTheme="minorHAnsi" w:cstheme="minorHAnsi"/>
          <w:bCs/>
          <w:sz w:val="22"/>
          <w:szCs w:val="22"/>
        </w:rPr>
        <w:t>.</w:t>
      </w:r>
    </w:p>
    <w:p w14:paraId="01FC541D" w14:textId="1B3B1FFA" w:rsidR="00115E83" w:rsidRDefault="00D4557E" w:rsidP="00115E83">
      <w:pPr>
        <w:widowControl w:val="0"/>
        <w:tabs>
          <w:tab w:val="left" w:pos="567"/>
        </w:tabs>
        <w:suppressAutoHyphens/>
        <w:spacing w:line="360" w:lineRule="auto"/>
        <w:jc w:val="both"/>
        <w:rPr>
          <w:rFonts w:asciiTheme="minorHAnsi" w:hAnsiTheme="minorHAnsi" w:cstheme="minorHAnsi"/>
          <w:bCs/>
          <w:sz w:val="22"/>
          <w:szCs w:val="22"/>
        </w:rPr>
      </w:pPr>
      <w:r>
        <w:rPr>
          <w:rFonts w:asciiTheme="minorHAnsi" w:hAnsiTheme="minorHAnsi" w:cstheme="minorHAnsi"/>
          <w:bCs/>
          <w:sz w:val="22"/>
          <w:szCs w:val="22"/>
        </w:rPr>
        <w:t>Teren robót zostanie przekazany Wykonawcy w terminie do 14 dni licząc od dnia zawarcia umowy.</w:t>
      </w:r>
      <w:r w:rsidR="00987C07">
        <w:rPr>
          <w:rFonts w:asciiTheme="minorHAnsi" w:hAnsiTheme="minorHAnsi" w:cstheme="minorHAnsi"/>
          <w:bCs/>
          <w:sz w:val="22"/>
          <w:szCs w:val="22"/>
        </w:rPr>
        <w:t xml:space="preserve"> </w:t>
      </w:r>
    </w:p>
    <w:p w14:paraId="3E8809F3" w14:textId="77777777" w:rsidR="00987C07" w:rsidRPr="00BD0C21" w:rsidRDefault="00987C07" w:rsidP="00115E83">
      <w:pPr>
        <w:widowControl w:val="0"/>
        <w:tabs>
          <w:tab w:val="left" w:pos="567"/>
        </w:tabs>
        <w:suppressAutoHyphens/>
        <w:spacing w:line="360" w:lineRule="auto"/>
        <w:jc w:val="both"/>
        <w:rPr>
          <w:rFonts w:asciiTheme="minorHAnsi" w:hAnsiTheme="minorHAnsi" w:cstheme="minorHAnsi"/>
          <w:b/>
          <w:sz w:val="22"/>
          <w:szCs w:val="22"/>
        </w:rPr>
      </w:pPr>
    </w:p>
    <w:p w14:paraId="499F0A06"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2"/>
          <w:szCs w:val="22"/>
        </w:rPr>
        <w:lastRenderedPageBreak/>
        <w:t>Rozdział 5.  Warunki udziału w postępowaniu</w:t>
      </w:r>
    </w:p>
    <w:p w14:paraId="75506F21" w14:textId="77777777" w:rsidR="008E2DE7" w:rsidRPr="00BD0C21" w:rsidRDefault="008E2DE7" w:rsidP="004A4A23">
      <w:pPr>
        <w:spacing w:line="360" w:lineRule="auto"/>
        <w:rPr>
          <w:rFonts w:asciiTheme="minorHAnsi" w:hAnsiTheme="minorHAnsi" w:cstheme="minorHAnsi"/>
          <w:sz w:val="22"/>
          <w:szCs w:val="22"/>
        </w:rPr>
      </w:pPr>
    </w:p>
    <w:p w14:paraId="29C434DC" w14:textId="77777777" w:rsidR="008E2DE7" w:rsidRPr="00BD0C21"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 xml:space="preserve">O udzielenie zamówienia mogą ubiegać się Wykonawcy, którzy </w:t>
      </w:r>
    </w:p>
    <w:p w14:paraId="672C96BD" w14:textId="77777777" w:rsidR="008E2DE7" w:rsidRPr="00BD0C21"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nie podlegają wykluczeniu w przypadkach określonych w specyfikacji warunków zamówienia,</w:t>
      </w:r>
    </w:p>
    <w:p w14:paraId="349FC10E" w14:textId="77777777" w:rsidR="008E2DE7" w:rsidRPr="00BD0C21"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 xml:space="preserve">spełniają warunki udziału w postępowaniu określone przez zamawiającego w specyfikacji warunków zamówienia. </w:t>
      </w:r>
    </w:p>
    <w:p w14:paraId="6FBDFB3E" w14:textId="77777777" w:rsidR="008E2DE7" w:rsidRPr="00BD0C21" w:rsidRDefault="008E2DE7" w:rsidP="004A4A23">
      <w:pPr>
        <w:suppressAutoHyphens/>
        <w:spacing w:line="360" w:lineRule="auto"/>
        <w:contextualSpacing/>
        <w:jc w:val="both"/>
        <w:rPr>
          <w:rFonts w:asciiTheme="minorHAnsi" w:hAnsiTheme="minorHAnsi" w:cstheme="minorHAnsi"/>
          <w:bCs/>
          <w:sz w:val="22"/>
          <w:szCs w:val="22"/>
          <w:lang w:eastAsia="ar-SA"/>
        </w:rPr>
      </w:pPr>
    </w:p>
    <w:p w14:paraId="665C6C76" w14:textId="77777777" w:rsidR="008E2DE7" w:rsidRPr="00BD0C21"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 xml:space="preserve">Warunki udziału w postępowaniu mogą dotyczyć: </w:t>
      </w:r>
    </w:p>
    <w:p w14:paraId="02B9DD49" w14:textId="77777777" w:rsidR="008E2DE7" w:rsidRPr="00BD0C21"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zdolności do występowania w obrocie gospodarczym;</w:t>
      </w:r>
    </w:p>
    <w:p w14:paraId="2F6AFB02" w14:textId="77777777" w:rsidR="008E2DE7" w:rsidRPr="00BD0C21"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bookmarkStart w:id="3" w:name="_Hlk86304408"/>
      <w:r w:rsidRPr="00BD0C21">
        <w:rPr>
          <w:rFonts w:asciiTheme="minorHAnsi" w:hAnsiTheme="minorHAnsi" w:cstheme="minorHAnsi"/>
          <w:bCs/>
          <w:sz w:val="22"/>
          <w:szCs w:val="22"/>
          <w:lang w:eastAsia="ar-SA"/>
        </w:rPr>
        <w:t>uprawnień do prowadzenia określonej działalności gospodarczej lub zawodowej, o ile wynika to z odrębnych przepisów</w:t>
      </w:r>
      <w:bookmarkEnd w:id="3"/>
      <w:r w:rsidRPr="00BD0C21">
        <w:rPr>
          <w:rFonts w:asciiTheme="minorHAnsi" w:hAnsiTheme="minorHAnsi" w:cstheme="minorHAnsi"/>
          <w:bCs/>
          <w:sz w:val="22"/>
          <w:szCs w:val="22"/>
          <w:lang w:eastAsia="ar-SA"/>
        </w:rPr>
        <w:t>;</w:t>
      </w:r>
    </w:p>
    <w:p w14:paraId="362C4C21" w14:textId="77777777" w:rsidR="008E2DE7" w:rsidRPr="00BD0C21"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sytuacji ekonomicznej lub finansowej;</w:t>
      </w:r>
    </w:p>
    <w:p w14:paraId="5C7154A5" w14:textId="77777777" w:rsidR="008E2DE7" w:rsidRPr="00BD0C21" w:rsidRDefault="008E2DE7" w:rsidP="004A4A23">
      <w:pPr>
        <w:numPr>
          <w:ilvl w:val="1"/>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zdolności technicznej lub zawodowej</w:t>
      </w:r>
    </w:p>
    <w:p w14:paraId="02C922CD" w14:textId="77777777" w:rsidR="008E2DE7" w:rsidRPr="00BD0C21" w:rsidRDefault="008E2DE7" w:rsidP="004A4A23">
      <w:pPr>
        <w:numPr>
          <w:ilvl w:val="0"/>
          <w:numId w:val="4"/>
        </w:numPr>
        <w:suppressAutoHyphens/>
        <w:spacing w:line="360" w:lineRule="auto"/>
        <w:contextualSpacing/>
        <w:jc w:val="both"/>
        <w:rPr>
          <w:rFonts w:asciiTheme="minorHAnsi" w:hAnsiTheme="minorHAnsi" w:cstheme="minorHAnsi"/>
          <w:bCs/>
          <w:sz w:val="22"/>
          <w:szCs w:val="22"/>
          <w:lang w:eastAsia="ar-SA"/>
        </w:rPr>
      </w:pPr>
      <w:r w:rsidRPr="00BD0C21">
        <w:rPr>
          <w:rFonts w:asciiTheme="minorHAnsi" w:hAnsiTheme="minorHAnsi" w:cstheme="minorHAnsi"/>
          <w:bCs/>
          <w:sz w:val="22"/>
          <w:szCs w:val="22"/>
          <w:lang w:eastAsia="ar-SA"/>
        </w:rPr>
        <w:t xml:space="preserve">W zakresie zdolności do występowania w obrocie gospodarczym </w:t>
      </w:r>
      <w:bookmarkStart w:id="4" w:name="_Hlk86768602"/>
      <w:r w:rsidRPr="00BD0C21">
        <w:rPr>
          <w:rFonts w:asciiTheme="minorHAnsi" w:hAnsiTheme="minorHAnsi" w:cstheme="minorHAnsi"/>
          <w:bCs/>
          <w:sz w:val="22"/>
          <w:szCs w:val="22"/>
          <w:lang w:eastAsia="ar-SA"/>
        </w:rPr>
        <w:t>Zamawiający nie postawił warunku w tym zakresie.</w:t>
      </w:r>
    </w:p>
    <w:bookmarkEnd w:id="4"/>
    <w:p w14:paraId="39A96991" w14:textId="7163ACA8" w:rsidR="00115E83" w:rsidRPr="00BD0C21" w:rsidRDefault="008E2DE7" w:rsidP="00115E83">
      <w:pPr>
        <w:numPr>
          <w:ilvl w:val="0"/>
          <w:numId w:val="4"/>
        </w:numPr>
        <w:spacing w:line="360" w:lineRule="auto"/>
        <w:jc w:val="both"/>
        <w:rPr>
          <w:rFonts w:asciiTheme="minorHAnsi" w:hAnsiTheme="minorHAnsi" w:cstheme="minorHAnsi"/>
          <w:sz w:val="22"/>
          <w:szCs w:val="22"/>
        </w:rPr>
      </w:pPr>
      <w:r w:rsidRPr="00115E83">
        <w:rPr>
          <w:rFonts w:asciiTheme="minorHAnsi" w:hAnsiTheme="minorHAnsi" w:cstheme="minorHAnsi"/>
          <w:bCs/>
          <w:sz w:val="22"/>
          <w:szCs w:val="22"/>
          <w:lang w:eastAsia="ar-SA"/>
        </w:rPr>
        <w:t xml:space="preserve">W zakresie </w:t>
      </w:r>
      <w:bookmarkStart w:id="5" w:name="_Hlk203990798"/>
      <w:r w:rsidRPr="00115E83">
        <w:rPr>
          <w:rFonts w:asciiTheme="minorHAnsi" w:hAnsiTheme="minorHAnsi" w:cstheme="minorHAnsi"/>
          <w:bCs/>
          <w:sz w:val="22"/>
          <w:szCs w:val="22"/>
          <w:lang w:eastAsia="ar-SA"/>
        </w:rPr>
        <w:t>uprawnień do prowadzenia określonej działalności gospodarczej lub zawodowej, o ile  wynika to z odrębnych przepisów</w:t>
      </w:r>
      <w:r w:rsidR="00115E83">
        <w:rPr>
          <w:rFonts w:asciiTheme="minorHAnsi" w:hAnsiTheme="minorHAnsi" w:cstheme="minorHAnsi"/>
          <w:bCs/>
          <w:sz w:val="22"/>
          <w:szCs w:val="22"/>
          <w:lang w:eastAsia="ar-SA"/>
        </w:rPr>
        <w:t>,</w:t>
      </w:r>
      <w:r w:rsidRPr="00115E83">
        <w:rPr>
          <w:rFonts w:asciiTheme="minorHAnsi" w:hAnsiTheme="minorHAnsi" w:cstheme="minorHAnsi"/>
          <w:bCs/>
          <w:sz w:val="22"/>
          <w:szCs w:val="22"/>
          <w:lang w:eastAsia="ar-SA"/>
        </w:rPr>
        <w:t xml:space="preserve"> </w:t>
      </w:r>
      <w:bookmarkEnd w:id="5"/>
      <w:r w:rsidR="00115E83" w:rsidRPr="00BD0C21">
        <w:rPr>
          <w:rFonts w:asciiTheme="minorHAnsi" w:hAnsiTheme="minorHAnsi" w:cstheme="minorHAnsi"/>
          <w:sz w:val="22"/>
          <w:szCs w:val="22"/>
        </w:rPr>
        <w:t>Zamawiający nie postawił warunku w tym zakresie.</w:t>
      </w:r>
    </w:p>
    <w:p w14:paraId="74EDAED5" w14:textId="3343B6AB" w:rsidR="008E2DE7" w:rsidRPr="00115E83" w:rsidRDefault="008E2DE7" w:rsidP="0058367B">
      <w:pPr>
        <w:numPr>
          <w:ilvl w:val="0"/>
          <w:numId w:val="4"/>
        </w:numPr>
        <w:suppressAutoHyphens/>
        <w:spacing w:line="360" w:lineRule="auto"/>
        <w:contextualSpacing/>
        <w:jc w:val="both"/>
        <w:rPr>
          <w:rFonts w:asciiTheme="minorHAnsi" w:hAnsiTheme="minorHAnsi" w:cstheme="minorHAnsi"/>
          <w:sz w:val="22"/>
          <w:szCs w:val="22"/>
        </w:rPr>
      </w:pPr>
      <w:r w:rsidRPr="00115E83">
        <w:rPr>
          <w:rFonts w:asciiTheme="minorHAnsi" w:hAnsiTheme="minorHAnsi" w:cstheme="minorHAnsi"/>
          <w:sz w:val="22"/>
          <w:szCs w:val="22"/>
        </w:rPr>
        <w:t>W zakresie sytuacji ekonomicznej lub finansowej Zamawiający nie postawił warunku w tym zakresie.</w:t>
      </w:r>
    </w:p>
    <w:p w14:paraId="5D591764" w14:textId="77777777" w:rsidR="008E2DE7" w:rsidRPr="00BD0C21" w:rsidRDefault="008E2DE7" w:rsidP="004A4A23">
      <w:pPr>
        <w:numPr>
          <w:ilvl w:val="0"/>
          <w:numId w:val="4"/>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 zakresie zdolności technicznej lub zawodowej </w:t>
      </w:r>
      <w:r w:rsidRPr="00850CA3">
        <w:rPr>
          <w:rFonts w:asciiTheme="minorHAnsi" w:hAnsiTheme="minorHAnsi" w:cstheme="minorHAnsi"/>
          <w:b/>
          <w:bCs/>
          <w:sz w:val="22"/>
          <w:szCs w:val="22"/>
        </w:rPr>
        <w:t>Wykonawca musi wykazać</w:t>
      </w:r>
      <w:r w:rsidRPr="00BD0C21">
        <w:rPr>
          <w:rFonts w:asciiTheme="minorHAnsi" w:hAnsiTheme="minorHAnsi" w:cstheme="minorHAnsi"/>
          <w:sz w:val="22"/>
          <w:szCs w:val="22"/>
        </w:rPr>
        <w:t>, że:</w:t>
      </w:r>
    </w:p>
    <w:p w14:paraId="5A0B8D77" w14:textId="48E13F96" w:rsidR="00115E83" w:rsidRDefault="00115E83" w:rsidP="00D4557E">
      <w:pPr>
        <w:numPr>
          <w:ilvl w:val="1"/>
          <w:numId w:val="4"/>
        </w:numPr>
        <w:spacing w:line="360" w:lineRule="auto"/>
        <w:jc w:val="both"/>
        <w:rPr>
          <w:rFonts w:asciiTheme="minorHAnsi" w:hAnsiTheme="minorHAnsi" w:cstheme="minorHAnsi"/>
          <w:sz w:val="22"/>
          <w:szCs w:val="22"/>
        </w:rPr>
      </w:pPr>
      <w:r w:rsidRPr="00115E83">
        <w:rPr>
          <w:rFonts w:asciiTheme="minorHAnsi" w:hAnsiTheme="minorHAnsi" w:cstheme="minorHAnsi"/>
          <w:sz w:val="22"/>
          <w:szCs w:val="22"/>
        </w:rPr>
        <w:t xml:space="preserve">wykonał nie wcześniej niż w okresie ostatnich 5 lat przed upływem terminu składania ofert, a jeżeli okres prowadzenia działalności jest krótszy – w tym okresie </w:t>
      </w:r>
      <w:r w:rsidR="00D4557E" w:rsidRPr="00D4557E">
        <w:rPr>
          <w:rFonts w:asciiTheme="minorHAnsi" w:hAnsiTheme="minorHAnsi" w:cstheme="minorHAnsi"/>
          <w:sz w:val="22"/>
          <w:szCs w:val="22"/>
        </w:rPr>
        <w:t xml:space="preserve">co najmniej jedną robotę </w:t>
      </w:r>
      <w:r w:rsidR="00D4557E">
        <w:rPr>
          <w:rFonts w:asciiTheme="minorHAnsi" w:hAnsiTheme="minorHAnsi" w:cstheme="minorHAnsi"/>
          <w:sz w:val="22"/>
          <w:szCs w:val="22"/>
        </w:rPr>
        <w:t xml:space="preserve">polegającą na </w:t>
      </w:r>
      <w:r w:rsidR="00D4557E" w:rsidRPr="00D4557E">
        <w:rPr>
          <w:rFonts w:asciiTheme="minorHAnsi" w:hAnsiTheme="minorHAnsi" w:cstheme="minorHAnsi"/>
          <w:sz w:val="22"/>
          <w:szCs w:val="22"/>
        </w:rPr>
        <w:t xml:space="preserve">budowie, przebudowie lub remoncie drogi wraz z podbudową o wartości </w:t>
      </w:r>
      <w:r w:rsidR="00D4557E">
        <w:rPr>
          <w:rFonts w:asciiTheme="minorHAnsi" w:hAnsiTheme="minorHAnsi" w:cstheme="minorHAnsi"/>
          <w:sz w:val="22"/>
          <w:szCs w:val="22"/>
        </w:rPr>
        <w:br/>
      </w:r>
      <w:r w:rsidR="00C40C7A">
        <w:rPr>
          <w:rFonts w:asciiTheme="minorHAnsi" w:hAnsiTheme="minorHAnsi" w:cstheme="minorHAnsi"/>
          <w:sz w:val="22"/>
          <w:szCs w:val="22"/>
        </w:rPr>
        <w:t>3</w:t>
      </w:r>
      <w:r w:rsidR="00D4557E" w:rsidRPr="00D4557E">
        <w:rPr>
          <w:rFonts w:asciiTheme="minorHAnsi" w:hAnsiTheme="minorHAnsi" w:cstheme="minorHAnsi"/>
          <w:sz w:val="22"/>
          <w:szCs w:val="22"/>
        </w:rPr>
        <w:t>00 000,00 złotych brutto</w:t>
      </w:r>
      <w:r w:rsidR="00987C07" w:rsidRPr="00D4557E">
        <w:rPr>
          <w:rFonts w:asciiTheme="minorHAnsi" w:hAnsiTheme="minorHAnsi" w:cstheme="minorHAnsi"/>
          <w:sz w:val="22"/>
          <w:szCs w:val="22"/>
        </w:rPr>
        <w:t>.</w:t>
      </w:r>
    </w:p>
    <w:p w14:paraId="4B5AE321" w14:textId="77777777" w:rsidR="00D4557E" w:rsidRPr="00D4557E" w:rsidRDefault="00D4557E" w:rsidP="00D4557E">
      <w:pPr>
        <w:spacing w:line="360" w:lineRule="auto"/>
        <w:ind w:left="680"/>
        <w:jc w:val="both"/>
        <w:rPr>
          <w:rFonts w:asciiTheme="minorHAnsi" w:hAnsiTheme="minorHAnsi" w:cstheme="minorHAnsi"/>
          <w:sz w:val="22"/>
          <w:szCs w:val="22"/>
        </w:rPr>
      </w:pPr>
    </w:p>
    <w:p w14:paraId="34D0F90C" w14:textId="73E86895" w:rsidR="00115E83" w:rsidRPr="00115E83" w:rsidRDefault="00115E83" w:rsidP="00115E83">
      <w:pPr>
        <w:numPr>
          <w:ilvl w:val="1"/>
          <w:numId w:val="4"/>
        </w:numPr>
        <w:spacing w:line="360" w:lineRule="auto"/>
        <w:jc w:val="both"/>
        <w:rPr>
          <w:rFonts w:asciiTheme="minorHAnsi" w:hAnsiTheme="minorHAnsi" w:cstheme="minorHAnsi"/>
          <w:sz w:val="22"/>
          <w:szCs w:val="22"/>
        </w:rPr>
      </w:pPr>
      <w:r w:rsidRPr="00115E83">
        <w:rPr>
          <w:rFonts w:asciiTheme="minorHAnsi" w:hAnsiTheme="minorHAnsi" w:cstheme="minorHAnsi"/>
          <w:sz w:val="22"/>
          <w:szCs w:val="22"/>
        </w:rPr>
        <w:t>dysponuje osobami zdolnymi do wykonania niniejszego zamówienia tj.:</w:t>
      </w:r>
    </w:p>
    <w:p w14:paraId="4FEF1BCC" w14:textId="6448D523" w:rsidR="00115E83" w:rsidRDefault="00115E83" w:rsidP="00115E83">
      <w:pPr>
        <w:numPr>
          <w:ilvl w:val="2"/>
          <w:numId w:val="4"/>
        </w:numPr>
        <w:spacing w:line="360" w:lineRule="auto"/>
        <w:jc w:val="both"/>
        <w:rPr>
          <w:rFonts w:asciiTheme="minorHAnsi" w:hAnsiTheme="minorHAnsi" w:cstheme="minorHAnsi"/>
          <w:sz w:val="22"/>
          <w:szCs w:val="22"/>
        </w:rPr>
      </w:pPr>
      <w:r w:rsidRPr="00115E83">
        <w:rPr>
          <w:rFonts w:asciiTheme="minorHAnsi" w:hAnsiTheme="minorHAnsi" w:cstheme="minorHAnsi"/>
          <w:sz w:val="22"/>
          <w:szCs w:val="22"/>
        </w:rPr>
        <w:t xml:space="preserve">jedną osobą, która będzie pełniła funkcję kierownika robót, posiadającą uprawnienia budowlane do kierowania robotami w specjalności </w:t>
      </w:r>
      <w:r w:rsidR="00987C07">
        <w:rPr>
          <w:rFonts w:asciiTheme="minorHAnsi" w:hAnsiTheme="minorHAnsi" w:cstheme="minorHAnsi"/>
          <w:sz w:val="22"/>
          <w:szCs w:val="22"/>
        </w:rPr>
        <w:t>inżynieryjnej drogowej.</w:t>
      </w:r>
    </w:p>
    <w:p w14:paraId="7BB3C266" w14:textId="77777777" w:rsidR="00115E83" w:rsidRPr="00115E83" w:rsidRDefault="00115E83" w:rsidP="00115E83">
      <w:pPr>
        <w:spacing w:line="360" w:lineRule="auto"/>
        <w:ind w:left="1080"/>
        <w:jc w:val="both"/>
        <w:rPr>
          <w:rFonts w:asciiTheme="minorHAnsi" w:hAnsiTheme="minorHAnsi" w:cstheme="minorHAnsi"/>
          <w:sz w:val="22"/>
          <w:szCs w:val="22"/>
        </w:rPr>
      </w:pPr>
    </w:p>
    <w:p w14:paraId="230A442B" w14:textId="77777777" w:rsidR="00115E83" w:rsidRPr="00115E83" w:rsidRDefault="00115E83" w:rsidP="00115E83">
      <w:pPr>
        <w:spacing w:line="360" w:lineRule="auto"/>
        <w:ind w:left="360"/>
        <w:jc w:val="both"/>
        <w:rPr>
          <w:rFonts w:asciiTheme="minorHAnsi" w:hAnsiTheme="minorHAnsi" w:cstheme="minorHAnsi"/>
          <w:sz w:val="22"/>
          <w:szCs w:val="22"/>
        </w:rPr>
      </w:pPr>
      <w:r w:rsidRPr="00115E83">
        <w:rPr>
          <w:rFonts w:asciiTheme="minorHAnsi" w:hAnsiTheme="minorHAnsi" w:cstheme="minorHAnsi"/>
          <w:sz w:val="22"/>
          <w:szCs w:val="22"/>
        </w:rPr>
        <w:t xml:space="preserve">Wykonawca winien wykazać się osobami posiadającymi uprawnienia budowlane do sprawowania samodzielnych funkcji technicznych w budownictwie, zgodnie z wymaganymi przepisami ustawy Prawo budowlane lub innymi uprawnieniami umożliwiającymi wykonywanie tych samych czynności, do wykonania których w aktualnym stanie prawnym upoważniają uprawnienia </w:t>
      </w:r>
      <w:r w:rsidRPr="00115E83">
        <w:rPr>
          <w:rFonts w:asciiTheme="minorHAnsi" w:hAnsiTheme="minorHAnsi" w:cstheme="minorHAnsi"/>
          <w:sz w:val="22"/>
          <w:szCs w:val="22"/>
        </w:rPr>
        <w:lastRenderedPageBreak/>
        <w:t>budowlane w tej samej specjalności. Zgodnie z art. 104 ustawy – Prawo budowlane – osoby, które przed dniem wejścia w życie ustawy (tj. przed dniem 01.01.1995 r.) uzyskały uprawnienia budowlane lub stwierdzenie posiadania przygotowania zawodowego do pełnienia samodzielnych funkcji technicznych w budownictwie, zachowują uprawnienia do pełnienia tych funkcji w dotychczasowym zakresie.</w:t>
      </w:r>
    </w:p>
    <w:p w14:paraId="5BE5DE0A" w14:textId="77777777" w:rsidR="00115E83" w:rsidRPr="00115E83" w:rsidRDefault="00115E83" w:rsidP="00115E83">
      <w:pPr>
        <w:spacing w:line="360" w:lineRule="auto"/>
        <w:ind w:left="360"/>
        <w:jc w:val="both"/>
        <w:rPr>
          <w:rFonts w:asciiTheme="minorHAnsi" w:hAnsiTheme="minorHAnsi" w:cstheme="minorHAnsi"/>
          <w:sz w:val="22"/>
          <w:szCs w:val="22"/>
        </w:rPr>
      </w:pPr>
      <w:r w:rsidRPr="00115E83">
        <w:rPr>
          <w:rFonts w:asciiTheme="minorHAnsi" w:hAnsiTheme="minorHAnsi" w:cstheme="minorHAnsi"/>
          <w:sz w:val="22"/>
          <w:szCs w:val="22"/>
        </w:rPr>
        <w:t>Powyższe oznacza, iż w razie złożenia oferty zawierającej wskazanie osób posiadających uprawnienia budowlane uzyskane przed 1995 r., wymaga się od Wykonawcy, aby osoby te posiadały uprawnienia zgodne z zakresem wskazanym w specyfikacji.</w:t>
      </w:r>
    </w:p>
    <w:p w14:paraId="1C841D39" w14:textId="77777777" w:rsidR="00115E83" w:rsidRPr="00115E83" w:rsidRDefault="00115E83" w:rsidP="00115E83">
      <w:pPr>
        <w:spacing w:line="360" w:lineRule="auto"/>
        <w:ind w:left="360"/>
        <w:jc w:val="both"/>
        <w:rPr>
          <w:rFonts w:asciiTheme="minorHAnsi" w:hAnsiTheme="minorHAnsi" w:cstheme="minorHAnsi"/>
          <w:sz w:val="22"/>
          <w:szCs w:val="22"/>
        </w:rPr>
      </w:pPr>
      <w:r w:rsidRPr="00115E83">
        <w:rPr>
          <w:rFonts w:asciiTheme="minorHAnsi" w:hAnsiTheme="minorHAnsi" w:cstheme="minorHAnsi"/>
          <w:sz w:val="22"/>
          <w:szCs w:val="22"/>
        </w:rPr>
        <w:t xml:space="preserve">W przypadku specjalistów zagranicznych posiadających uprawnienia wydane poza terytorium RP (w tym wydane obywatelom Europejskiego Obszaru Gospodarczego oraz Konfederacji Szwajcarskiej) wymaga się od Wykonawcy, aby osoby te spełniały odpowiednie warunki opisane w art. 12a ustawy Prawo budowlane oraz pozostałe przepisy ww. ustawy oraz ustawy o zasadach uznawania kwalifikacji zawodowych nabytych w państwach członkowskich Unii Europejskiej (tekst jedn. Dz. U. z 2020 r. poz. 220 z </w:t>
      </w:r>
      <w:proofErr w:type="spellStart"/>
      <w:r w:rsidRPr="00115E83">
        <w:rPr>
          <w:rFonts w:asciiTheme="minorHAnsi" w:hAnsiTheme="minorHAnsi" w:cstheme="minorHAnsi"/>
          <w:sz w:val="22"/>
          <w:szCs w:val="22"/>
        </w:rPr>
        <w:t>późn</w:t>
      </w:r>
      <w:proofErr w:type="spellEnd"/>
      <w:r w:rsidRPr="00115E83">
        <w:rPr>
          <w:rFonts w:asciiTheme="minorHAnsi" w:hAnsiTheme="minorHAnsi" w:cstheme="minorHAnsi"/>
          <w:sz w:val="22"/>
          <w:szCs w:val="22"/>
        </w:rPr>
        <w:t xml:space="preserve">. zm.) oraz art. 20a ustawy z dn. 15.12.2000 r. o samorządach zawodowych architektów oraz inżynierów budownictwa (tekst jedn. Dz. U. z 2019 r. poz. 1117. z </w:t>
      </w:r>
      <w:proofErr w:type="spellStart"/>
      <w:r w:rsidRPr="00115E83">
        <w:rPr>
          <w:rFonts w:asciiTheme="minorHAnsi" w:hAnsiTheme="minorHAnsi" w:cstheme="minorHAnsi"/>
          <w:sz w:val="22"/>
          <w:szCs w:val="22"/>
        </w:rPr>
        <w:t>późn</w:t>
      </w:r>
      <w:proofErr w:type="spellEnd"/>
      <w:r w:rsidRPr="00115E83">
        <w:rPr>
          <w:rFonts w:asciiTheme="minorHAnsi" w:hAnsiTheme="minorHAnsi" w:cstheme="minorHAnsi"/>
          <w:sz w:val="22"/>
          <w:szCs w:val="22"/>
        </w:rPr>
        <w:t>. zm.).</w:t>
      </w:r>
    </w:p>
    <w:p w14:paraId="60819C31" w14:textId="00652B74" w:rsidR="00471B7C" w:rsidRPr="00BD0C21" w:rsidRDefault="00115E83" w:rsidP="00115E83">
      <w:pPr>
        <w:spacing w:line="360" w:lineRule="auto"/>
        <w:ind w:left="360"/>
        <w:jc w:val="both"/>
        <w:rPr>
          <w:rFonts w:asciiTheme="minorHAnsi" w:hAnsiTheme="minorHAnsi" w:cstheme="minorHAnsi"/>
          <w:sz w:val="22"/>
          <w:szCs w:val="22"/>
        </w:rPr>
      </w:pPr>
      <w:r w:rsidRPr="00115E83">
        <w:rPr>
          <w:rFonts w:asciiTheme="minorHAnsi" w:hAnsiTheme="minorHAnsi" w:cstheme="minorHAnsi"/>
          <w:sz w:val="22"/>
          <w:szCs w:val="22"/>
        </w:rPr>
        <w:t xml:space="preserve">Zamawiający informuje, iż zgodnie z treścią art. 12 ust. 7 ustawy Prawo budowlane podstawę do wykonywania samodzielnych funkcji technicznych w budownictwie stanowi wpis, w drodze decyzji, do centralnego rejestru, o którym mowa w art. 88a ust. 1 pkt 3 lit. a </w:t>
      </w:r>
      <w:r w:rsidR="00850CA3">
        <w:rPr>
          <w:rFonts w:asciiTheme="minorHAnsi" w:hAnsiTheme="minorHAnsi" w:cstheme="minorHAnsi"/>
          <w:sz w:val="22"/>
          <w:szCs w:val="22"/>
        </w:rPr>
        <w:t xml:space="preserve">ustawy Prawo budowalne </w:t>
      </w:r>
      <w:r w:rsidRPr="00115E83">
        <w:rPr>
          <w:rFonts w:asciiTheme="minorHAnsi" w:hAnsiTheme="minorHAnsi" w:cstheme="minorHAnsi"/>
          <w:sz w:val="22"/>
          <w:szCs w:val="22"/>
        </w:rPr>
        <w:t>oraz zgodnie z odrębnymi przepisami, wpis na listę członków właściwej izby samorządu zawodowego, potwierdzony zaświadczeniem wydanym przez tą izbę, z określonym w nim terminem ważności.</w:t>
      </w:r>
    </w:p>
    <w:p w14:paraId="6AFBD721" w14:textId="77777777" w:rsidR="00660520" w:rsidRPr="00BD0C21" w:rsidRDefault="00660520" w:rsidP="004A4A23">
      <w:pPr>
        <w:spacing w:line="360" w:lineRule="auto"/>
        <w:jc w:val="both"/>
        <w:rPr>
          <w:rFonts w:asciiTheme="minorHAnsi" w:hAnsiTheme="minorHAnsi" w:cstheme="minorHAnsi"/>
          <w:sz w:val="22"/>
          <w:szCs w:val="22"/>
          <w:lang w:eastAsia="ar-SA"/>
        </w:rPr>
      </w:pPr>
    </w:p>
    <w:p w14:paraId="5DCC520E" w14:textId="36B09BAD"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 xml:space="preserve">Zamawiający w niniejszym postępowaniu wymaga, aby wykonawca wykazując spełnienie warunków udziału w postępowaniu złożył wymagane oświadczenia / dokumenty do oferty. Na podstawie art. 125 ust. 1 ustawy w terminie składania ofert każdy z wykonawców składa oświadczenie o spełnieniu warunków udziału w postępowaniu (treść oświadczenia zamieszczona w załączniku nr </w:t>
      </w:r>
      <w:r w:rsidR="00777FF5">
        <w:rPr>
          <w:rFonts w:asciiTheme="minorHAnsi" w:hAnsiTheme="minorHAnsi" w:cstheme="minorHAnsi"/>
          <w:sz w:val="22"/>
          <w:szCs w:val="22"/>
        </w:rPr>
        <w:t>4</w:t>
      </w:r>
      <w:r w:rsidRPr="0063060D">
        <w:rPr>
          <w:rFonts w:asciiTheme="minorHAnsi" w:hAnsiTheme="minorHAnsi" w:cstheme="minorHAnsi"/>
          <w:sz w:val="22"/>
          <w:szCs w:val="22"/>
        </w:rPr>
        <w:t xml:space="preserve"> do SWZ). </w:t>
      </w:r>
    </w:p>
    <w:p w14:paraId="0274CF49" w14:textId="78A1C504"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W odniesieniu do warunków dotyczących wykształcenia, kwalifikacji zawodowych lub doświadczenia wykonawcy wspólnie ubiegający się o udzielenie zamówienia mogą polegać na zdolnościach tych z wykonawców, którzy wykonają usługi, do realizacji których te zdolności są wymagane.</w:t>
      </w:r>
    </w:p>
    <w:p w14:paraId="5640E215" w14:textId="3215CE79"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 xml:space="preserve">W przypadku, o którym mowa w ust. 8, </w:t>
      </w:r>
      <w:bookmarkStart w:id="6" w:name="_Hlk62577969"/>
      <w:r w:rsidRPr="0063060D">
        <w:rPr>
          <w:rFonts w:asciiTheme="minorHAnsi" w:hAnsiTheme="minorHAnsi" w:cstheme="minorHAnsi"/>
          <w:sz w:val="22"/>
          <w:szCs w:val="22"/>
        </w:rPr>
        <w:t xml:space="preserve">wykonawcy wspólnie ubiegający się o udzielenie zamówienia są zobowiązani dołączać do oferty oświadczenie, z którego będzie wynikać, które </w:t>
      </w:r>
      <w:r w:rsidRPr="0063060D">
        <w:rPr>
          <w:rFonts w:asciiTheme="minorHAnsi" w:hAnsiTheme="minorHAnsi" w:cstheme="minorHAnsi"/>
          <w:sz w:val="22"/>
          <w:szCs w:val="22"/>
        </w:rPr>
        <w:lastRenderedPageBreak/>
        <w:t xml:space="preserve">roboty budowlane wykonają poszczególni wykonawcy. Wzór oświadczenia stanowi załącznik nr </w:t>
      </w:r>
      <w:r w:rsidR="00777FF5">
        <w:rPr>
          <w:rFonts w:asciiTheme="minorHAnsi" w:hAnsiTheme="minorHAnsi" w:cstheme="minorHAnsi"/>
          <w:sz w:val="22"/>
          <w:szCs w:val="22"/>
        </w:rPr>
        <w:t>6</w:t>
      </w:r>
      <w:r w:rsidRPr="0063060D">
        <w:rPr>
          <w:rFonts w:asciiTheme="minorHAnsi" w:hAnsiTheme="minorHAnsi" w:cstheme="minorHAnsi"/>
          <w:sz w:val="22"/>
          <w:szCs w:val="22"/>
        </w:rPr>
        <w:t xml:space="preserve"> do SWZ.</w:t>
      </w:r>
    </w:p>
    <w:bookmarkEnd w:id="6"/>
    <w:p w14:paraId="122E332C" w14:textId="3640BC3F"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Wykonawca może w celu potwierdzenia spełniania warunków udziału w postępowaniu polegać na zdolnościach technicznych lub zawodowych lub sytuacji finansowej lub ekonomicznej podmiotów udostępniających zasoby, niezależnie od charakteru prawnego łączących go z nimi stosunków prawnych.</w:t>
      </w:r>
    </w:p>
    <w:p w14:paraId="116DECEA" w14:textId="6D80C9CE"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 xml:space="preserve">W odniesieniu do warunków dotyczących wykształcenia, kwalifikacji zawodowych lub doświadczenia wykonawcy mogą polegać na zdolnościach podmiotów udostępniających zasoby, jeśli podmioty te wykonają </w:t>
      </w:r>
      <w:r w:rsidR="00115E83">
        <w:rPr>
          <w:rFonts w:asciiTheme="minorHAnsi" w:hAnsiTheme="minorHAnsi" w:cstheme="minorHAnsi"/>
          <w:sz w:val="22"/>
          <w:szCs w:val="22"/>
        </w:rPr>
        <w:t>roboty</w:t>
      </w:r>
      <w:r w:rsidRPr="0063060D">
        <w:rPr>
          <w:rFonts w:asciiTheme="minorHAnsi" w:hAnsiTheme="minorHAnsi" w:cstheme="minorHAnsi"/>
          <w:sz w:val="22"/>
          <w:szCs w:val="22"/>
        </w:rPr>
        <w:t>, do realizacji których te zdolności są wymagane.</w:t>
      </w:r>
    </w:p>
    <w:p w14:paraId="41267CE3" w14:textId="77777777"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7C91ECEC" w14:textId="77777777"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Zobowiązanie podmiotu udostępniającego zasoby, o którym mowa w ust. 12, potwierdza, że stosunek łączący wykonawcę z podmiotami udostępniającymi zasoby gwarantuje rzeczywisty dostęp do tych zasobów oraz określa w szczególności:</w:t>
      </w:r>
    </w:p>
    <w:p w14:paraId="053B1F7C" w14:textId="77777777" w:rsidR="0063060D" w:rsidRPr="0063060D" w:rsidRDefault="0063060D" w:rsidP="00BD0C21">
      <w:pPr>
        <w:numPr>
          <w:ilvl w:val="1"/>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zakres dostępnych wykonawcy zasobów podmiotu udostępniającego zasoby;</w:t>
      </w:r>
    </w:p>
    <w:p w14:paraId="4833945D" w14:textId="77777777" w:rsidR="0063060D" w:rsidRPr="0063060D" w:rsidRDefault="0063060D" w:rsidP="00BD0C21">
      <w:pPr>
        <w:numPr>
          <w:ilvl w:val="1"/>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sposób i okres udostępnienia wykonawcy i wykorzystania przez niego zasobów podmiotu udostępniającego te zasoby przy wykonywaniu zamówienia;</w:t>
      </w:r>
    </w:p>
    <w:p w14:paraId="7DCF9616" w14:textId="77777777" w:rsidR="0063060D" w:rsidRPr="0063060D" w:rsidRDefault="0063060D" w:rsidP="00BD0C21">
      <w:pPr>
        <w:numPr>
          <w:ilvl w:val="1"/>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 xml:space="preserve">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 </w:t>
      </w:r>
    </w:p>
    <w:p w14:paraId="1FBDD62F" w14:textId="0215F563" w:rsidR="0063060D" w:rsidRPr="0063060D" w:rsidRDefault="0063060D" w:rsidP="00BD0C21">
      <w:pPr>
        <w:numPr>
          <w:ilvl w:val="0"/>
          <w:numId w:val="4"/>
        </w:numPr>
        <w:spacing w:line="360" w:lineRule="auto"/>
        <w:jc w:val="both"/>
        <w:rPr>
          <w:rFonts w:asciiTheme="minorHAnsi" w:hAnsiTheme="minorHAnsi" w:cstheme="minorHAnsi"/>
          <w:sz w:val="22"/>
          <w:szCs w:val="22"/>
        </w:rPr>
      </w:pPr>
      <w:r w:rsidRPr="0063060D">
        <w:rPr>
          <w:rFonts w:asciiTheme="minorHAnsi" w:hAnsiTheme="minorHAnsi" w:cstheme="minorHAnsi"/>
          <w:sz w:val="22"/>
          <w:szCs w:val="22"/>
        </w:rPr>
        <w:t xml:space="preserve">Zobowiązanie podmiotu udostępniającego zasoby pod rygorem nieważności należy złożyć w formie elektronicznej, w postaci elektronicznej podpisane podpisem zaufanym lub podpisem osobistym. Szczegóły i wymagania określono </w:t>
      </w:r>
      <w:bookmarkStart w:id="7" w:name="_Hlk63069902"/>
      <w:r w:rsidRPr="0063060D">
        <w:rPr>
          <w:rFonts w:asciiTheme="minorHAnsi" w:hAnsiTheme="minorHAnsi" w:cstheme="minorHAnsi"/>
          <w:sz w:val="22"/>
          <w:szCs w:val="22"/>
        </w:rPr>
        <w:t xml:space="preserve">w rozdziale 7 ust. 2 SWZ. </w:t>
      </w:r>
      <w:bookmarkEnd w:id="7"/>
    </w:p>
    <w:p w14:paraId="5B41E0D6"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095B51A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2"/>
          <w:szCs w:val="22"/>
        </w:rPr>
        <w:t>Rozdział 6. Podstawy wykluczenia.</w:t>
      </w:r>
    </w:p>
    <w:p w14:paraId="0F583A54" w14:textId="77777777" w:rsidR="008E2DE7" w:rsidRPr="00BD0C21" w:rsidRDefault="008E2DE7" w:rsidP="004A4A23">
      <w:pPr>
        <w:autoSpaceDE w:val="0"/>
        <w:autoSpaceDN w:val="0"/>
        <w:adjustRightInd w:val="0"/>
        <w:spacing w:line="360" w:lineRule="auto"/>
        <w:jc w:val="both"/>
        <w:rPr>
          <w:rFonts w:asciiTheme="minorHAnsi" w:hAnsiTheme="minorHAnsi" w:cstheme="minorHAnsi"/>
          <w:bCs/>
          <w:sz w:val="22"/>
          <w:szCs w:val="22"/>
        </w:rPr>
      </w:pPr>
    </w:p>
    <w:p w14:paraId="771CDFB7" w14:textId="7777777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Zgodnie z treścią art. 108 ust. 1 ustawy z postępowania o udzielenie zamówienia wyklucza się:</w:t>
      </w:r>
    </w:p>
    <w:p w14:paraId="29BF5409"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będącego osobą fizyczną, którego prawomocnie skazano za przestępstwo:</w:t>
      </w:r>
    </w:p>
    <w:p w14:paraId="2C07AE1E"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lastRenderedPageBreak/>
        <w:t>udziału w zorganizowanej grupie przestępczej albo związku mającym na celu popełnienie przestępstwa lub przestępstwa skarbowego, o którym mowa w art. 258 Kodeksu karnego,</w:t>
      </w:r>
    </w:p>
    <w:p w14:paraId="3DAF8E5D"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handlu ludźmi, o którym mowa w art. 189a Kodeksu karnego,</w:t>
      </w:r>
    </w:p>
    <w:p w14:paraId="12F55AFB" w14:textId="630C4276"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o którym mowa w art. 228-230a, art. 250a Kodeksu karnego lub w art. 46 lub art. 48 ustawy z dnia 25 czerwca 2010 r. o sporcie</w:t>
      </w:r>
      <w:r w:rsidR="00120ED3">
        <w:rPr>
          <w:rFonts w:asciiTheme="minorHAnsi" w:hAnsiTheme="minorHAnsi" w:cstheme="minorHAnsi"/>
          <w:sz w:val="22"/>
          <w:szCs w:val="22"/>
        </w:rPr>
        <w:t xml:space="preserve"> (tekst jedn. Dz. U. z 2024 r. poz. 1488 z </w:t>
      </w:r>
      <w:proofErr w:type="spellStart"/>
      <w:r w:rsidR="00120ED3">
        <w:rPr>
          <w:rFonts w:asciiTheme="minorHAnsi" w:hAnsiTheme="minorHAnsi" w:cstheme="minorHAnsi"/>
          <w:sz w:val="22"/>
          <w:szCs w:val="22"/>
        </w:rPr>
        <w:t>późn</w:t>
      </w:r>
      <w:proofErr w:type="spellEnd"/>
      <w:r w:rsidR="00120ED3">
        <w:rPr>
          <w:rFonts w:asciiTheme="minorHAnsi" w:hAnsiTheme="minorHAnsi" w:cstheme="minorHAnsi"/>
          <w:sz w:val="22"/>
          <w:szCs w:val="22"/>
        </w:rPr>
        <w:t>. zm.)</w:t>
      </w:r>
    </w:p>
    <w:p w14:paraId="69B016D0"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23681C48"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o charakterze terrorystycznym, o którym mowa w art. 115 § 20 Kodeksu karnego, lub mające na celu popełnienie tego przestępstwa,</w:t>
      </w:r>
    </w:p>
    <w:p w14:paraId="6C11AD27" w14:textId="56ABC4A9"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powierzenia wykonywania pracy małoletniemu cudzoziemcowi, o którym mowa w art. 9 ust. 2 ustawy z dnia 15 czerwca 2012 r. o skutkach powierzania wykonywania pracy cudzoziemcom przebywającym wbrew przepisom na terytorium Rzeczypospolitej Polskiej (</w:t>
      </w:r>
      <w:r w:rsidR="00120ED3">
        <w:rPr>
          <w:rFonts w:asciiTheme="minorHAnsi" w:hAnsiTheme="minorHAnsi" w:cstheme="minorHAnsi"/>
          <w:sz w:val="22"/>
          <w:szCs w:val="22"/>
        </w:rPr>
        <w:t xml:space="preserve">tekst jedn. </w:t>
      </w:r>
      <w:r w:rsidRPr="00BD0C21">
        <w:rPr>
          <w:rFonts w:asciiTheme="minorHAnsi" w:hAnsiTheme="minorHAnsi" w:cstheme="minorHAnsi"/>
          <w:sz w:val="22"/>
          <w:szCs w:val="22"/>
        </w:rPr>
        <w:t xml:space="preserve">Dz. U. </w:t>
      </w:r>
      <w:r w:rsidR="00120ED3">
        <w:rPr>
          <w:rFonts w:asciiTheme="minorHAnsi" w:hAnsiTheme="minorHAnsi" w:cstheme="minorHAnsi"/>
          <w:sz w:val="22"/>
          <w:szCs w:val="22"/>
        </w:rPr>
        <w:t xml:space="preserve">z 2021 r. </w:t>
      </w:r>
      <w:r w:rsidRPr="00BD0C21">
        <w:rPr>
          <w:rFonts w:asciiTheme="minorHAnsi" w:hAnsiTheme="minorHAnsi" w:cstheme="minorHAnsi"/>
          <w:sz w:val="22"/>
          <w:szCs w:val="22"/>
        </w:rPr>
        <w:t xml:space="preserve">poz. </w:t>
      </w:r>
      <w:r w:rsidR="00120ED3">
        <w:rPr>
          <w:rFonts w:asciiTheme="minorHAnsi" w:hAnsiTheme="minorHAnsi" w:cstheme="minorHAnsi"/>
          <w:sz w:val="22"/>
          <w:szCs w:val="22"/>
        </w:rPr>
        <w:t xml:space="preserve">1745 z </w:t>
      </w:r>
      <w:proofErr w:type="spellStart"/>
      <w:r w:rsidR="00120ED3">
        <w:rPr>
          <w:rFonts w:asciiTheme="minorHAnsi" w:hAnsiTheme="minorHAnsi" w:cstheme="minorHAnsi"/>
          <w:sz w:val="22"/>
          <w:szCs w:val="22"/>
        </w:rPr>
        <w:t>późn</w:t>
      </w:r>
      <w:proofErr w:type="spellEnd"/>
      <w:r w:rsidR="00120ED3">
        <w:rPr>
          <w:rFonts w:asciiTheme="minorHAnsi" w:hAnsiTheme="minorHAnsi" w:cstheme="minorHAnsi"/>
          <w:sz w:val="22"/>
          <w:szCs w:val="22"/>
        </w:rPr>
        <w:t>. zm.</w:t>
      </w:r>
      <w:r w:rsidRPr="00BD0C21">
        <w:rPr>
          <w:rFonts w:asciiTheme="minorHAnsi" w:hAnsiTheme="minorHAnsi" w:cstheme="minorHAnsi"/>
          <w:sz w:val="22"/>
          <w:szCs w:val="22"/>
        </w:rPr>
        <w:t>),</w:t>
      </w:r>
    </w:p>
    <w:p w14:paraId="7D2C9771"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32BAC802" w14:textId="685E839A"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o którym mowa w art. 9 ust. 1 i 3 lub art. 10 ustawy z dnia 15 czerwca 2012 r. o skutkach powierzania wykonywania pracy cudzoziemcom przebywającym wbrew przepisom na terytorium Rzeczypospolitej Polskiej</w:t>
      </w:r>
      <w:r w:rsidR="00120ED3">
        <w:rPr>
          <w:rFonts w:asciiTheme="minorHAnsi" w:hAnsiTheme="minorHAnsi" w:cstheme="minorHAnsi"/>
          <w:sz w:val="22"/>
          <w:szCs w:val="22"/>
        </w:rPr>
        <w:t>,</w:t>
      </w:r>
    </w:p>
    <w:p w14:paraId="4297B53D" w14:textId="77777777" w:rsidR="00BD0C21" w:rsidRPr="00BD0C21" w:rsidRDefault="00BD0C21" w:rsidP="00BD0C21">
      <w:p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lub za odpowiedni czyn zabroniony określony w przepisach prawa obcego;</w:t>
      </w:r>
    </w:p>
    <w:p w14:paraId="5110CE0F"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0CBDFAAE"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w:t>
      </w:r>
      <w:r w:rsidRPr="00BD0C21">
        <w:rPr>
          <w:rFonts w:asciiTheme="minorHAnsi" w:hAnsiTheme="minorHAnsi" w:cstheme="minorHAnsi"/>
          <w:sz w:val="22"/>
          <w:szCs w:val="22"/>
        </w:rPr>
        <w:lastRenderedPageBreak/>
        <w:t>zdrowotne wraz z odsetkami lub grzywnami lub zawarł wiążące porozumienie w sprawie spłaty tych należności;</w:t>
      </w:r>
    </w:p>
    <w:p w14:paraId="6F46A7E5"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wobec którego prawomocnie orzeczono zakaz ubiegania się o zamówienia publiczne;</w:t>
      </w:r>
    </w:p>
    <w:p w14:paraId="04A3EF5C"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202256F1" w14:textId="7042DC54"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jeżeli, w przypadkach, o których mowa w art. 85 ust. 1</w:t>
      </w:r>
      <w:r w:rsidR="00120ED3">
        <w:rPr>
          <w:rFonts w:asciiTheme="minorHAnsi" w:hAnsiTheme="minorHAnsi" w:cstheme="minorHAnsi"/>
          <w:sz w:val="22"/>
          <w:szCs w:val="22"/>
        </w:rPr>
        <w:t xml:space="preserve"> ustawy</w:t>
      </w:r>
      <w:r w:rsidRPr="00BD0C21">
        <w:rPr>
          <w:rFonts w:asciiTheme="minorHAnsi" w:hAnsiTheme="minorHAnsi" w:cstheme="minorHAnsi"/>
          <w:sz w:val="22"/>
          <w:szCs w:val="22"/>
        </w:rPr>
        <w:t>,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606E3011" w14:textId="77777777" w:rsidR="00BD0C21" w:rsidRPr="00BD0C21" w:rsidRDefault="00BD0C21" w:rsidP="00BD0C21">
      <w:pPr>
        <w:autoSpaceDE w:val="0"/>
        <w:autoSpaceDN w:val="0"/>
        <w:adjustRightInd w:val="0"/>
        <w:spacing w:line="360" w:lineRule="auto"/>
        <w:jc w:val="both"/>
        <w:rPr>
          <w:rFonts w:asciiTheme="minorHAnsi" w:hAnsiTheme="minorHAnsi" w:cstheme="minorHAnsi"/>
          <w:b/>
          <w:bCs/>
          <w:sz w:val="22"/>
          <w:szCs w:val="22"/>
        </w:rPr>
      </w:pPr>
    </w:p>
    <w:p w14:paraId="7E36F82E" w14:textId="7777777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nie wprowadza w tym postępowaniu dodatkowych podstaw wykluczenia.</w:t>
      </w:r>
    </w:p>
    <w:p w14:paraId="1DDBEE28" w14:textId="77777777" w:rsidR="00BD0C21" w:rsidRPr="00BD0C21" w:rsidRDefault="00BD0C21" w:rsidP="00BD0C21">
      <w:pPr>
        <w:autoSpaceDE w:val="0"/>
        <w:autoSpaceDN w:val="0"/>
        <w:adjustRightInd w:val="0"/>
        <w:spacing w:line="360" w:lineRule="auto"/>
        <w:jc w:val="both"/>
        <w:rPr>
          <w:rFonts w:asciiTheme="minorHAnsi" w:hAnsiTheme="minorHAnsi" w:cstheme="minorHAnsi"/>
          <w:bCs/>
          <w:sz w:val="22"/>
          <w:szCs w:val="22"/>
        </w:rPr>
      </w:pPr>
    </w:p>
    <w:p w14:paraId="194C284F" w14:textId="7777777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Wykluczenie wykonawcy następuje:</w:t>
      </w:r>
    </w:p>
    <w:p w14:paraId="19B325E2" w14:textId="7735748D"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przypadkach, o których mowa w art. 108 ust. 1 pkt 1 lit. a-g i pkt 2</w:t>
      </w:r>
      <w:r w:rsidR="00120ED3">
        <w:rPr>
          <w:rFonts w:asciiTheme="minorHAnsi" w:hAnsiTheme="minorHAnsi" w:cstheme="minorHAnsi"/>
          <w:sz w:val="22"/>
          <w:szCs w:val="22"/>
        </w:rPr>
        <w:t xml:space="preserve"> ustawy</w:t>
      </w:r>
      <w:r w:rsidRPr="00BD0C21">
        <w:rPr>
          <w:rFonts w:asciiTheme="minorHAnsi" w:hAnsiTheme="minorHAnsi" w:cstheme="minorHAnsi"/>
          <w:sz w:val="22"/>
          <w:szCs w:val="22"/>
        </w:rPr>
        <w:t>, na okres 5 lat od dnia uprawomocnienia się wyroku potwierdzającego zaistnienie jednej z podstaw wykluczenia, chyba że w tym wyroku został określony inny okres wykluczenia;</w:t>
      </w:r>
    </w:p>
    <w:p w14:paraId="08C11803" w14:textId="5A902A5C"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przypadkach, o których mowa w art. 108 ust. 1 pkt 1 lit. h i pkt 2</w:t>
      </w:r>
      <w:r w:rsidR="00120ED3">
        <w:rPr>
          <w:rFonts w:asciiTheme="minorHAnsi" w:hAnsiTheme="minorHAnsi" w:cstheme="minorHAnsi"/>
          <w:sz w:val="22"/>
          <w:szCs w:val="22"/>
        </w:rPr>
        <w:t xml:space="preserve"> ustawy</w:t>
      </w:r>
      <w:r w:rsidRPr="00BD0C21">
        <w:rPr>
          <w:rFonts w:asciiTheme="minorHAnsi" w:hAnsiTheme="minorHAnsi" w:cstheme="minorHAnsi"/>
          <w:sz w:val="22"/>
          <w:szCs w:val="22"/>
        </w:rPr>
        <w:t xml:space="preserve">, gdy osoba, o której mowa w tych przepisach, została skazana za przestępstwo wymienione w art. 108 ust. 1 pkt 1 lit. </w:t>
      </w:r>
      <w:r w:rsidR="00120ED3">
        <w:rPr>
          <w:rFonts w:asciiTheme="minorHAnsi" w:hAnsiTheme="minorHAnsi" w:cstheme="minorHAnsi"/>
          <w:sz w:val="22"/>
          <w:szCs w:val="22"/>
        </w:rPr>
        <w:t>h ustawy,</w:t>
      </w:r>
      <w:r w:rsidRPr="00BD0C21">
        <w:rPr>
          <w:rFonts w:asciiTheme="minorHAnsi" w:hAnsiTheme="minorHAnsi" w:cstheme="minorHAnsi"/>
          <w:sz w:val="22"/>
          <w:szCs w:val="22"/>
        </w:rPr>
        <w:t xml:space="preserve"> na okres 3 lat od dnia uprawomocnienia się odpowiednio wyroku potwierdzającego zaistnienie jednej z podstaw wykluczenia, wydania ostatecznej decyzji lub zaistnienia zdarzenia będącego podstawą wykluczenia, chyba że w wyroku lub decyzji został określony inny okres wykluczenia;</w:t>
      </w:r>
    </w:p>
    <w:p w14:paraId="72C2D473" w14:textId="2FCDAF19"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przypadku, o którym mowa w art. 108 ust. 1 pkt 4</w:t>
      </w:r>
      <w:r w:rsidR="00120ED3">
        <w:rPr>
          <w:rFonts w:asciiTheme="minorHAnsi" w:hAnsiTheme="minorHAnsi" w:cstheme="minorHAnsi"/>
          <w:sz w:val="22"/>
          <w:szCs w:val="22"/>
        </w:rPr>
        <w:t xml:space="preserve"> ustawy</w:t>
      </w:r>
      <w:r w:rsidRPr="00BD0C21">
        <w:rPr>
          <w:rFonts w:asciiTheme="minorHAnsi" w:hAnsiTheme="minorHAnsi" w:cstheme="minorHAnsi"/>
          <w:sz w:val="22"/>
          <w:szCs w:val="22"/>
        </w:rPr>
        <w:t>, na okres, na jaki został prawomocnie orzeczony zakaz ubiegania się o zamówienia publiczne;</w:t>
      </w:r>
    </w:p>
    <w:p w14:paraId="375D23CF" w14:textId="358D58D9"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przypadkach, o których mowa w art. 108 ust. 1 pkt 5 i 6</w:t>
      </w:r>
      <w:r w:rsidR="00120ED3">
        <w:rPr>
          <w:rFonts w:asciiTheme="minorHAnsi" w:hAnsiTheme="minorHAnsi" w:cstheme="minorHAnsi"/>
          <w:sz w:val="22"/>
          <w:szCs w:val="22"/>
        </w:rPr>
        <w:t xml:space="preserve"> ustawy</w:t>
      </w:r>
      <w:r w:rsidRPr="00BD0C21">
        <w:rPr>
          <w:rFonts w:asciiTheme="minorHAnsi" w:hAnsiTheme="minorHAnsi" w:cstheme="minorHAnsi"/>
          <w:sz w:val="22"/>
          <w:szCs w:val="22"/>
        </w:rPr>
        <w:t>, na okres 3 lat od zaistnienia zdarzenia będącego podstawą wykluczenia.</w:t>
      </w:r>
    </w:p>
    <w:p w14:paraId="0B33828F" w14:textId="77777777" w:rsidR="00BD0C21" w:rsidRPr="00BD0C21" w:rsidRDefault="00BD0C21" w:rsidP="00BD0C21">
      <w:p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 </w:t>
      </w:r>
    </w:p>
    <w:p w14:paraId="522470EE" w14:textId="7777777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lastRenderedPageBreak/>
        <w:t>Wykonawca może zostać wykluczony przez zamawiającego na każdym etapie postępowania o udzielenie zamówienia.</w:t>
      </w:r>
    </w:p>
    <w:p w14:paraId="5B0D3127" w14:textId="4137248C"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Wykonawca nie podlega wykluczeniu w okolicznościach określonych w art. 108 ust. 1 pkt 1, 2 i 5</w:t>
      </w:r>
      <w:r w:rsidR="00120ED3">
        <w:rPr>
          <w:rFonts w:asciiTheme="minorHAnsi" w:hAnsiTheme="minorHAnsi" w:cstheme="minorHAnsi"/>
          <w:sz w:val="22"/>
          <w:szCs w:val="22"/>
        </w:rPr>
        <w:t xml:space="preserve"> ustawy</w:t>
      </w:r>
      <w:r w:rsidRPr="00BD0C21">
        <w:rPr>
          <w:rFonts w:asciiTheme="minorHAnsi" w:hAnsiTheme="minorHAnsi" w:cstheme="minorHAnsi"/>
          <w:sz w:val="22"/>
          <w:szCs w:val="22"/>
        </w:rPr>
        <w:t>, jeżeli udowodni zamawiającemu, że spełnił łącznie następujące przesłanki:</w:t>
      </w:r>
    </w:p>
    <w:p w14:paraId="24238514"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naprawił lub zobowiązał się do naprawienia szkody wyrządzonej przestępstwem, wykroczeniem lub swoim nieprawidłowym postępowaniem, w tym poprzez zadośćuczynienie pieniężne;</w:t>
      </w:r>
    </w:p>
    <w:p w14:paraId="01B516ED"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B3D4097" w14:textId="77777777"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podjął konkretne środki techniczne, organizacyjne i kadrowe, odpowiednie dla zapobiegania dalszym przestępstwom, wykroczeniom lub nieprawidłowemu postępowaniu, w szczególności:</w:t>
      </w:r>
    </w:p>
    <w:p w14:paraId="17E3A712"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zerwał wszelkie powiązania z osobami lub podmiotami odpowiedzialnymi za nieprawidłowe postępowanie wykonawcy,</w:t>
      </w:r>
    </w:p>
    <w:p w14:paraId="138D093A"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zreorganizował personel,</w:t>
      </w:r>
    </w:p>
    <w:p w14:paraId="24A7A594"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wdrożył system sprawozdawczości i kontroli,</w:t>
      </w:r>
    </w:p>
    <w:p w14:paraId="4E87D863"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utworzył struktury audytu wewnętrznego do monitorowania przestrzegania przepisów, wewnętrznych regulacji lub standardów,</w:t>
      </w:r>
    </w:p>
    <w:p w14:paraId="4C851B97" w14:textId="77777777" w:rsidR="00BD0C21" w:rsidRPr="00BD0C21" w:rsidRDefault="00BD0C21">
      <w:pPr>
        <w:numPr>
          <w:ilvl w:val="2"/>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wprowadził wewnętrzne regulacje dotyczące odpowiedzialności i odszkodowań za nieprzestrzeganie przepisów, wewnętrznych regulacji lub standardów.</w:t>
      </w:r>
    </w:p>
    <w:p w14:paraId="3AA07770" w14:textId="6AB922AD"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oceni, czy podjęte przez wykonawcę czynności, o których mowa w ust. 5, są wystarczające do wykazania jego rzetelności, uwzględniając wagę i szczególne okoliczności czynu wykonawcy. Jeżeli podjęte przez wykonawcę czynności, o których mowa w ust. 5, nie są wystarczające do wykazania jego rzetelności, zamawiający wykluczy wykonawcę.</w:t>
      </w:r>
    </w:p>
    <w:p w14:paraId="3912E193" w14:textId="2A4E2E8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Zamawiający w niniejszym postępowaniu wymaga, aby wykonawcy wykazując brak podstaw do wykluczenia złożyli wymagane oświadczenia / dokumenty do oferty. Na podstawie art. 125 ust. 1 ustawy w terminie składania ofert każdy z wykonawców składa oświadczenie o braku podstaw do wykluczenia z postępowania (treść oświadczenia zamieszczona w załączniku nr </w:t>
      </w:r>
      <w:r w:rsidR="00777FF5">
        <w:rPr>
          <w:rFonts w:asciiTheme="minorHAnsi" w:hAnsiTheme="minorHAnsi" w:cstheme="minorHAnsi"/>
          <w:sz w:val="22"/>
          <w:szCs w:val="22"/>
        </w:rPr>
        <w:t>5</w:t>
      </w:r>
      <w:r w:rsidRPr="00BD0C21">
        <w:rPr>
          <w:rFonts w:asciiTheme="minorHAnsi" w:hAnsiTheme="minorHAnsi" w:cstheme="minorHAnsi"/>
          <w:sz w:val="22"/>
          <w:szCs w:val="22"/>
        </w:rPr>
        <w:t xml:space="preserve"> do SWZ). </w:t>
      </w:r>
    </w:p>
    <w:p w14:paraId="24648EBC" w14:textId="3D394AC5"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Oświadczenia o którym mowa powyżej pod rygorem nieważności muszą być złożone w formie elektronicznej, w postaci elektronicznej podpisane podpisem zaufanym lub podpisem osobistym. Szczegóły i wymagania określono w rozdziale 7 </w:t>
      </w:r>
      <w:r w:rsidR="00120ED3">
        <w:rPr>
          <w:rFonts w:asciiTheme="minorHAnsi" w:hAnsiTheme="minorHAnsi" w:cstheme="minorHAnsi"/>
          <w:sz w:val="22"/>
          <w:szCs w:val="22"/>
        </w:rPr>
        <w:t>ust.</w:t>
      </w:r>
      <w:r w:rsidRPr="00BD0C21">
        <w:rPr>
          <w:rFonts w:asciiTheme="minorHAnsi" w:hAnsiTheme="minorHAnsi" w:cstheme="minorHAnsi"/>
          <w:sz w:val="22"/>
          <w:szCs w:val="22"/>
        </w:rPr>
        <w:t xml:space="preserve"> </w:t>
      </w:r>
      <w:r w:rsidR="00120ED3">
        <w:rPr>
          <w:rFonts w:asciiTheme="minorHAnsi" w:hAnsiTheme="minorHAnsi" w:cstheme="minorHAnsi"/>
          <w:sz w:val="22"/>
          <w:szCs w:val="22"/>
        </w:rPr>
        <w:t>1</w:t>
      </w:r>
      <w:r w:rsidRPr="00BD0C21">
        <w:rPr>
          <w:rFonts w:asciiTheme="minorHAnsi" w:hAnsiTheme="minorHAnsi" w:cstheme="minorHAnsi"/>
          <w:sz w:val="22"/>
          <w:szCs w:val="22"/>
        </w:rPr>
        <w:t>2 SWZ.</w:t>
      </w:r>
    </w:p>
    <w:p w14:paraId="40C47CF7" w14:textId="7777777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lastRenderedPageBreak/>
        <w:t xml:space="preserve">Na podstawie </w:t>
      </w:r>
      <w:bookmarkStart w:id="8" w:name="_Hlk104210065"/>
      <w:r w:rsidRPr="00BD0C21">
        <w:rPr>
          <w:rFonts w:asciiTheme="minorHAnsi" w:hAnsiTheme="minorHAnsi" w:cstheme="minorHAnsi"/>
          <w:sz w:val="22"/>
          <w:szCs w:val="22"/>
        </w:rPr>
        <w:t xml:space="preserve">art. 7 ustawy z dnia 13 kwietnia 2022 r. o szczególnych rozwiązaniach w zakresie przeciwdziałania wspieraniu agresji na Ukrainę oraz służących ochronie bezpieczeństwa narodowego (Dz.U. z 2022 r. poz. 835) </w:t>
      </w:r>
      <w:bookmarkEnd w:id="8"/>
      <w:r w:rsidRPr="00BD0C21">
        <w:rPr>
          <w:rFonts w:asciiTheme="minorHAnsi" w:hAnsiTheme="minorHAnsi" w:cstheme="minorHAnsi"/>
          <w:sz w:val="22"/>
          <w:szCs w:val="22"/>
        </w:rPr>
        <w:t xml:space="preserve">zwanej dalej „ustawą OSR” z postępowania o udzielenie zamówienia publicznego wyklucza się: </w:t>
      </w:r>
    </w:p>
    <w:p w14:paraId="4CFAF230" w14:textId="7941BF3C"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Wykonawcę wymienionego w wykazach określonych w rozporządzeniu 765/2006 i rozporządzeniu 269/2014 albo wpisanego na listę na podstawie decyzji w sprawie wpisu na listę rozstrzygającej o zastosowaniu środka, o którym mowa w art. 1 pkt 3 ustawy OSR;</w:t>
      </w:r>
    </w:p>
    <w:p w14:paraId="5229E8D6" w14:textId="1CA0F9BA"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Wykonawcę, którego beneficjentem rzeczywistym w rozumieniu ustawy z dnia 1 marca 2018 r. o przeciwdziałaniu praniu pieniędzy oraz finansowaniu terroryzmu (</w:t>
      </w:r>
      <w:r w:rsidR="00120ED3">
        <w:rPr>
          <w:rFonts w:asciiTheme="minorHAnsi" w:hAnsiTheme="minorHAnsi" w:cstheme="minorHAnsi"/>
          <w:sz w:val="22"/>
          <w:szCs w:val="22"/>
        </w:rPr>
        <w:t xml:space="preserve">tekst jedn. </w:t>
      </w:r>
      <w:r w:rsidRPr="00BD0C21">
        <w:rPr>
          <w:rFonts w:asciiTheme="minorHAnsi" w:hAnsiTheme="minorHAnsi" w:cstheme="minorHAnsi"/>
          <w:sz w:val="22"/>
          <w:szCs w:val="22"/>
        </w:rPr>
        <w:t>Dz. U. z 202</w:t>
      </w:r>
      <w:r w:rsidR="00120ED3">
        <w:rPr>
          <w:rFonts w:asciiTheme="minorHAnsi" w:hAnsiTheme="minorHAnsi" w:cstheme="minorHAnsi"/>
          <w:sz w:val="22"/>
          <w:szCs w:val="22"/>
        </w:rPr>
        <w:t>5</w:t>
      </w:r>
      <w:r w:rsidRPr="00BD0C21">
        <w:rPr>
          <w:rFonts w:asciiTheme="minorHAnsi" w:hAnsiTheme="minorHAnsi" w:cstheme="minorHAnsi"/>
          <w:sz w:val="22"/>
          <w:szCs w:val="22"/>
        </w:rPr>
        <w:t xml:space="preserve"> r. poz. 6</w:t>
      </w:r>
      <w:r w:rsidR="00120ED3">
        <w:rPr>
          <w:rFonts w:asciiTheme="minorHAnsi" w:hAnsiTheme="minorHAnsi" w:cstheme="minorHAnsi"/>
          <w:sz w:val="22"/>
          <w:szCs w:val="22"/>
        </w:rPr>
        <w:t>44</w:t>
      </w:r>
      <w:r w:rsidRPr="00BD0C21">
        <w:rPr>
          <w:rFonts w:asciiTheme="minorHAnsi" w:hAnsiTheme="minorHAnsi" w:cstheme="minorHAnsi"/>
          <w:sz w:val="22"/>
          <w:szCs w:val="22"/>
        </w:rPr>
        <w:t>)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 OSR;</w:t>
      </w:r>
    </w:p>
    <w:p w14:paraId="2CD64BEF" w14:textId="1739B921" w:rsidR="00BD0C21" w:rsidRPr="00BD0C21" w:rsidRDefault="00BD0C21">
      <w:pPr>
        <w:numPr>
          <w:ilvl w:val="1"/>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Wykonawcę, którego jednostką dominującą w rozumieniu art. 3 ust. 1 pkt 37 ustawy z dnia 29 września 1994 r. o rachunkowości (</w:t>
      </w:r>
      <w:r w:rsidR="00120ED3">
        <w:rPr>
          <w:rFonts w:asciiTheme="minorHAnsi" w:hAnsiTheme="minorHAnsi" w:cstheme="minorHAnsi"/>
          <w:sz w:val="22"/>
          <w:szCs w:val="22"/>
        </w:rPr>
        <w:t xml:space="preserve">tekst jedn. </w:t>
      </w:r>
      <w:r w:rsidRPr="00BD0C21">
        <w:rPr>
          <w:rFonts w:asciiTheme="minorHAnsi" w:hAnsiTheme="minorHAnsi" w:cstheme="minorHAnsi"/>
          <w:sz w:val="22"/>
          <w:szCs w:val="22"/>
        </w:rPr>
        <w:t>Dz. U. z 202</w:t>
      </w:r>
      <w:r w:rsidR="00120ED3">
        <w:rPr>
          <w:rFonts w:asciiTheme="minorHAnsi" w:hAnsiTheme="minorHAnsi" w:cstheme="minorHAnsi"/>
          <w:sz w:val="22"/>
          <w:szCs w:val="22"/>
        </w:rPr>
        <w:t>3</w:t>
      </w:r>
      <w:r w:rsidRPr="00BD0C21">
        <w:rPr>
          <w:rFonts w:asciiTheme="minorHAnsi" w:hAnsiTheme="minorHAnsi" w:cstheme="minorHAnsi"/>
          <w:sz w:val="22"/>
          <w:szCs w:val="22"/>
        </w:rPr>
        <w:t xml:space="preserve"> r. poz. </w:t>
      </w:r>
      <w:r w:rsidR="00120ED3">
        <w:rPr>
          <w:rFonts w:asciiTheme="minorHAnsi" w:hAnsiTheme="minorHAnsi" w:cstheme="minorHAnsi"/>
          <w:sz w:val="22"/>
          <w:szCs w:val="22"/>
        </w:rPr>
        <w:t xml:space="preserve">120 z </w:t>
      </w:r>
      <w:proofErr w:type="spellStart"/>
      <w:r w:rsidR="00120ED3">
        <w:rPr>
          <w:rFonts w:asciiTheme="minorHAnsi" w:hAnsiTheme="minorHAnsi" w:cstheme="minorHAnsi"/>
          <w:sz w:val="22"/>
          <w:szCs w:val="22"/>
        </w:rPr>
        <w:t>późn</w:t>
      </w:r>
      <w:proofErr w:type="spellEnd"/>
      <w:r w:rsidR="00120ED3">
        <w:rPr>
          <w:rFonts w:asciiTheme="minorHAnsi" w:hAnsiTheme="minorHAnsi" w:cstheme="minorHAnsi"/>
          <w:sz w:val="22"/>
          <w:szCs w:val="22"/>
        </w:rPr>
        <w:t>. zm.</w:t>
      </w:r>
      <w:r w:rsidRPr="00BD0C21">
        <w:rPr>
          <w:rFonts w:asciiTheme="minorHAnsi" w:hAnsiTheme="minorHAnsi" w:cstheme="minorHAnsi"/>
          <w:sz w:val="22"/>
          <w:szCs w:val="22"/>
        </w:rPr>
        <w:t>)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 OSR.</w:t>
      </w:r>
    </w:p>
    <w:p w14:paraId="342BE2C5" w14:textId="77777777"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Wykluczenie następuje na okres trwania okoliczności określonych w ust. 9 powyżej.</w:t>
      </w:r>
    </w:p>
    <w:p w14:paraId="12A77C55" w14:textId="011969FE" w:rsidR="00BD0C21" w:rsidRPr="00BD0C21" w:rsidRDefault="00BD0C21">
      <w:pPr>
        <w:numPr>
          <w:ilvl w:val="0"/>
          <w:numId w:val="2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przypadku Wykonawcy wykluczonego na podstawie ust. 9, Zamawiający odrzuca ofertę takiego Wykonawcy, nie zaprasza go do złożenia oferty wstępnej, oferty podlegającej negocjacjom, oferty dodatkowej, oferty lub oferty ostatecznej, nie zaprasza go do negocjacji lub dialogu, a także nie prowadzi z takim Wykonawcą negocjacji lub dialogu, odrzuca wniosek o dopuszczenie do udziału w konkursie, nie zaprasza do złożenia pracy konkursowej lub nie przeprowadza oceny pracy konkursowej, odpowiednio do trybu stosowanego do udzielenia zamówienia publicznego oraz etapu prowadzonego postępowania o udzielenie zamówienia publicznego.</w:t>
      </w:r>
    </w:p>
    <w:p w14:paraId="64E5C6AE"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5E03FF17" w14:textId="50BFD613"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2"/>
          <w:szCs w:val="22"/>
        </w:rPr>
      </w:pPr>
      <w:r w:rsidRPr="00BD0C21">
        <w:rPr>
          <w:rFonts w:asciiTheme="minorHAnsi" w:eastAsia="Calibri" w:hAnsiTheme="minorHAnsi" w:cstheme="minorHAnsi"/>
          <w:bCs w:val="0"/>
          <w:i w:val="0"/>
          <w:iCs w:val="0"/>
          <w:sz w:val="22"/>
          <w:szCs w:val="22"/>
        </w:rPr>
        <w:t>Rozdział 7. Wykaz oświadczeń potwierdzających spełnianie warunków udziału w postępowaniu oraz brak podstaw wykluczenia oraz podmiotowych środków dowodowych</w:t>
      </w:r>
    </w:p>
    <w:p w14:paraId="5A5DF530"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u w:val="single"/>
        </w:rPr>
      </w:pPr>
    </w:p>
    <w:p w14:paraId="40D9341C"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sz w:val="22"/>
          <w:szCs w:val="22"/>
          <w:lang w:eastAsia="zh-CN"/>
        </w:rPr>
        <w:t>Oświadczenia składane obligatoryjnie wraz z ofertą:</w:t>
      </w:r>
    </w:p>
    <w:p w14:paraId="67B0EE49" w14:textId="1EC2A5F3"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lastRenderedPageBreak/>
        <w:t xml:space="preserve">W celu potwierdzenia spełnienia warunków udziału w postępowaniu, wykonawca musi dołączyć do oferty oświadczenie wykonawcy o spełnieniu warunków udziału w postępowaniu określonych przez  Zamawiającego w Rozdziale 5 specyfikacji (treść oświadczenia zamieszczona w załączniku nr </w:t>
      </w:r>
      <w:r w:rsidR="00777FF5">
        <w:rPr>
          <w:rFonts w:asciiTheme="minorHAnsi" w:hAnsiTheme="minorHAnsi" w:cstheme="minorHAnsi"/>
          <w:sz w:val="22"/>
          <w:szCs w:val="22"/>
          <w:lang w:eastAsia="zh-CN"/>
        </w:rPr>
        <w:t>4</w:t>
      </w:r>
      <w:r w:rsidRPr="00BD0C21">
        <w:rPr>
          <w:rFonts w:asciiTheme="minorHAnsi" w:hAnsiTheme="minorHAnsi" w:cstheme="minorHAnsi"/>
          <w:sz w:val="22"/>
          <w:szCs w:val="22"/>
          <w:lang w:eastAsia="zh-CN"/>
        </w:rPr>
        <w:t xml:space="preserve"> do SWZ).</w:t>
      </w:r>
    </w:p>
    <w:p w14:paraId="09B257BD" w14:textId="403DE262"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W celu potwierdzenia braku podstaw do wykluczenia wykonawcy z postępowania o udzielenie zamówienia publicznego w okolicznościach, o których mowa w art. 108 ust. 1 ustawy oraz w art. 7 ustawy z dnia 13 kwietnia 2022 r. o szczególnych rozwiązaniach w zakresie przeciwdziałania wspieraniu agresji na Ukrainę oraz służących ochronie bezpieczeństwa narodowego (Dz.U. z 2022 r. poz. 835) wykonawca zobowiązany jest dołączyć do oferty oświadczenie wykonawcy o braku podstaw do wykluczenia. (treść oświadczenia zamieszczona w załączniku nr </w:t>
      </w:r>
      <w:r w:rsidR="00777FF5">
        <w:rPr>
          <w:rFonts w:asciiTheme="minorHAnsi" w:hAnsiTheme="minorHAnsi" w:cstheme="minorHAnsi"/>
          <w:sz w:val="22"/>
          <w:szCs w:val="22"/>
          <w:lang w:eastAsia="zh-CN"/>
        </w:rPr>
        <w:t>5</w:t>
      </w:r>
      <w:r w:rsidRPr="00BD0C21">
        <w:rPr>
          <w:rFonts w:asciiTheme="minorHAnsi" w:hAnsiTheme="minorHAnsi" w:cstheme="minorHAnsi"/>
          <w:sz w:val="22"/>
          <w:szCs w:val="22"/>
          <w:lang w:eastAsia="zh-CN"/>
        </w:rPr>
        <w:t xml:space="preserve"> do SWZ).</w:t>
      </w:r>
    </w:p>
    <w:p w14:paraId="19DCB2BF"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Wykonawca, w przypadku polegania na zdolnościach lub sytuacji podmiotów udostępniających zasoby, składa, wraz z oświadczeniami, o których mowa w pkt 1) i 2), także </w:t>
      </w:r>
      <w:r w:rsidRPr="00BD0C21">
        <w:rPr>
          <w:rFonts w:asciiTheme="minorHAnsi" w:hAnsiTheme="minorHAnsi" w:cstheme="minorHAnsi"/>
          <w:b/>
          <w:bCs/>
          <w:sz w:val="22"/>
          <w:szCs w:val="22"/>
          <w:lang w:eastAsia="zh-CN"/>
        </w:rPr>
        <w:t>oświadczenia podmiotu udostępniającego zasoby</w:t>
      </w:r>
      <w:r w:rsidRPr="00BD0C21">
        <w:rPr>
          <w:rFonts w:asciiTheme="minorHAnsi" w:hAnsiTheme="minorHAnsi" w:cstheme="minorHAnsi"/>
          <w:sz w:val="22"/>
          <w:szCs w:val="22"/>
          <w:lang w:eastAsia="zh-CN"/>
        </w:rPr>
        <w:t xml:space="preserve">, potwierdzające brak podstaw wykluczenia tego podmiotu oraz odpowiednio spełnianie warunków udziału w postępowaniu, w zakresie, w jakim wykonawca powołuje się na jego zasoby, </w:t>
      </w:r>
    </w:p>
    <w:p w14:paraId="42C20EFF"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W przypadku </w:t>
      </w:r>
      <w:r w:rsidRPr="00BD0C21">
        <w:rPr>
          <w:rFonts w:asciiTheme="minorHAnsi" w:hAnsiTheme="minorHAnsi" w:cstheme="minorHAnsi"/>
          <w:b/>
          <w:bCs/>
          <w:sz w:val="22"/>
          <w:szCs w:val="22"/>
          <w:lang w:eastAsia="zh-CN"/>
        </w:rPr>
        <w:t>wspólnego ubiegania się o zamówienie przez wykonawców</w:t>
      </w:r>
      <w:r w:rsidRPr="00BD0C21">
        <w:rPr>
          <w:rFonts w:asciiTheme="minorHAnsi" w:hAnsiTheme="minorHAnsi" w:cstheme="minorHAnsi"/>
          <w:sz w:val="22"/>
          <w:szCs w:val="22"/>
          <w:lang w:eastAsia="zh-CN"/>
        </w:rPr>
        <w:t>, oświadczenia, o których mowa w pkt 1) i 2), składa każdy z wykonawców. Oświadczenia te potwierdzają brak podstaw wykluczenia oraz spełnianie warunków udziału w postępowaniu w zakresie, w jakim każdy z wykonawców wykazuje spełnianie warunków udziału w postępowaniu.</w:t>
      </w:r>
      <w:r w:rsidRPr="00BD0C21">
        <w:rPr>
          <w:rFonts w:asciiTheme="minorHAnsi" w:hAnsiTheme="minorHAnsi" w:cstheme="minorHAnsi"/>
          <w:sz w:val="22"/>
          <w:szCs w:val="22"/>
          <w:lang w:eastAsia="ar-SA"/>
        </w:rPr>
        <w:t xml:space="preserve"> </w:t>
      </w:r>
    </w:p>
    <w:p w14:paraId="29C61CA9" w14:textId="489FFAD4" w:rsidR="00BD0C21" w:rsidRPr="00BD0C21" w:rsidRDefault="00BD0C21">
      <w:pPr>
        <w:numPr>
          <w:ilvl w:val="1"/>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Wykonawcy wspólnie ubiegający się o udzielenie zamówienia są zobowiązani dołączać do oferty oświadczenie, z którego będzie wynikać, które </w:t>
      </w:r>
      <w:r w:rsidR="005F6ACC">
        <w:rPr>
          <w:rFonts w:asciiTheme="minorHAnsi" w:hAnsiTheme="minorHAnsi" w:cstheme="minorHAnsi"/>
          <w:sz w:val="22"/>
          <w:szCs w:val="22"/>
          <w:lang w:eastAsia="zh-CN"/>
        </w:rPr>
        <w:t>usługi</w:t>
      </w:r>
      <w:r w:rsidRPr="00BD0C21">
        <w:rPr>
          <w:rFonts w:asciiTheme="minorHAnsi" w:hAnsiTheme="minorHAnsi" w:cstheme="minorHAnsi"/>
          <w:sz w:val="22"/>
          <w:szCs w:val="22"/>
          <w:lang w:eastAsia="zh-CN"/>
        </w:rPr>
        <w:t xml:space="preserve"> wykonają poszczególni wykonawcy. (treść oświadczenia zamieszczona w załączniku nr </w:t>
      </w:r>
      <w:r w:rsidR="00777FF5">
        <w:rPr>
          <w:rFonts w:asciiTheme="minorHAnsi" w:hAnsiTheme="minorHAnsi" w:cstheme="minorHAnsi"/>
          <w:sz w:val="22"/>
          <w:szCs w:val="22"/>
          <w:lang w:eastAsia="zh-CN"/>
        </w:rPr>
        <w:t>6</w:t>
      </w:r>
      <w:r w:rsidRPr="00BD0C21">
        <w:rPr>
          <w:rFonts w:asciiTheme="minorHAnsi" w:hAnsiTheme="minorHAnsi" w:cstheme="minorHAnsi"/>
          <w:sz w:val="22"/>
          <w:szCs w:val="22"/>
          <w:lang w:eastAsia="zh-CN"/>
        </w:rPr>
        <w:t xml:space="preserve"> do SWZ).</w:t>
      </w:r>
    </w:p>
    <w:p w14:paraId="304658EF" w14:textId="77777777" w:rsidR="00BD0C21" w:rsidRPr="00BD0C21" w:rsidRDefault="00BD0C21" w:rsidP="00BD0C21">
      <w:pPr>
        <w:suppressAutoHyphens/>
        <w:autoSpaceDE w:val="0"/>
        <w:spacing w:line="360" w:lineRule="auto"/>
        <w:ind w:left="680"/>
        <w:jc w:val="both"/>
        <w:rPr>
          <w:rFonts w:asciiTheme="minorHAnsi" w:hAnsiTheme="minorHAnsi" w:cstheme="minorHAnsi"/>
          <w:sz w:val="22"/>
          <w:szCs w:val="22"/>
          <w:lang w:eastAsia="zh-CN"/>
        </w:rPr>
      </w:pPr>
    </w:p>
    <w:p w14:paraId="15CEA4FD"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sz w:val="22"/>
          <w:szCs w:val="22"/>
          <w:lang w:eastAsia="zh-CN"/>
        </w:rPr>
        <w:t>Dodatkowe oświadczenia składane obligatoryjnie wraz z ofertą wymagane przy poleganiu na zdolnościach lub sytuacji podmiotów udostępniających zasoby:</w:t>
      </w:r>
    </w:p>
    <w:p w14:paraId="339C416C" w14:textId="77777777" w:rsidR="00BD0C21" w:rsidRPr="00BD0C21" w:rsidRDefault="00BD0C21" w:rsidP="00BD0C21">
      <w:p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Szczegółowe zasady  polegania na zdolnościach lub sytuacji podmiotów udostępniających zasoby zostały określone w Rozdziale 5 ust. 10 – 14 SWZ.</w:t>
      </w:r>
    </w:p>
    <w:p w14:paraId="57175150" w14:textId="77777777" w:rsidR="00777FF5" w:rsidRPr="007154EE" w:rsidRDefault="00777FF5" w:rsidP="00777FF5">
      <w:pPr>
        <w:numPr>
          <w:ilvl w:val="0"/>
          <w:numId w:val="22"/>
        </w:numPr>
        <w:suppressAutoHyphens/>
        <w:autoSpaceDE w:val="0"/>
        <w:spacing w:line="360" w:lineRule="auto"/>
        <w:jc w:val="both"/>
        <w:rPr>
          <w:rFonts w:asciiTheme="minorHAnsi" w:hAnsiTheme="minorHAnsi" w:cstheme="minorHAnsi"/>
          <w:b/>
          <w:sz w:val="22"/>
          <w:szCs w:val="22"/>
          <w:lang w:eastAsia="zh-CN"/>
        </w:rPr>
      </w:pPr>
      <w:r w:rsidRPr="007154EE">
        <w:rPr>
          <w:rFonts w:asciiTheme="minorHAnsi" w:hAnsiTheme="minorHAnsi" w:cstheme="minorHAnsi"/>
          <w:b/>
          <w:sz w:val="22"/>
          <w:szCs w:val="22"/>
          <w:lang w:eastAsia="zh-CN"/>
        </w:rPr>
        <w:lastRenderedPageBreak/>
        <w:t xml:space="preserve">Wykonawca jest uprawniony do złożenia zamiast podmiotowych środków dowodowych – Certyfikatu, o którym mowa w ustawie z dnia 5 sierpnia 2025 r. o certyfikacji wykonawców zamówień publicznych  (Dz.U. z 2025 r. poz. 1235 z </w:t>
      </w:r>
      <w:proofErr w:type="spellStart"/>
      <w:r w:rsidRPr="007154EE">
        <w:rPr>
          <w:rFonts w:asciiTheme="minorHAnsi" w:hAnsiTheme="minorHAnsi" w:cstheme="minorHAnsi"/>
          <w:b/>
          <w:sz w:val="22"/>
          <w:szCs w:val="22"/>
          <w:lang w:eastAsia="zh-CN"/>
        </w:rPr>
        <w:t>późn</w:t>
      </w:r>
      <w:proofErr w:type="spellEnd"/>
      <w:r w:rsidRPr="007154EE">
        <w:rPr>
          <w:rFonts w:asciiTheme="minorHAnsi" w:hAnsiTheme="minorHAnsi" w:cstheme="minorHAnsi"/>
          <w:b/>
          <w:sz w:val="22"/>
          <w:szCs w:val="22"/>
          <w:lang w:eastAsia="zh-CN"/>
        </w:rPr>
        <w:t>. zm.).</w:t>
      </w:r>
    </w:p>
    <w:p w14:paraId="349741CE"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zamiast odpowiednich podmiotowych środków dowodowych wymaganych przez Zamawiającego w niniejszym postępowaniu, posłużyć się certyfikatem Wykonawcy zamówień publicznych, jeżeli certyfikat ten potwierdza okoliczności wymagane przez Zamawiającego w zakresie braku podstaw wykluczenia lub spełniania warunków udziału w postępowaniu.</w:t>
      </w:r>
    </w:p>
    <w:p w14:paraId="29C44A36"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albo wskazanie certyfikatu jest uprawnieniem Wykonawcy. Zamawiający nie wymaga posiadania certyfikatu jako warunku udziału w postępowaniu i nie uzależnia możliwości ubiegania się o zamówienie od posiadania certyfikacji.</w:t>
      </w:r>
    </w:p>
    <w:p w14:paraId="6A5FD34E"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informuje, że:</w:t>
      </w:r>
    </w:p>
    <w:p w14:paraId="793A416E"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złożenie certyfikatu jest uprawnieniem Wykonawcy, a nie jego obowiązkiem,</w:t>
      </w:r>
    </w:p>
    <w:p w14:paraId="4AED20F5"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może zastąpić odpowiednie podmiotowe środki dowodowe,</w:t>
      </w:r>
    </w:p>
    <w:p w14:paraId="0616248F"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działa tylko w zakresie objętym certyfikacją,</w:t>
      </w:r>
    </w:p>
    <w:p w14:paraId="1A85355A"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 pozostałym zakresie Wykonawca ma obowiązek złożenia podmiotowych środków dowodowych na potwierdzenie spełnienia warunków udziału w postępowaniu lub braku podstaw wykluczenia, w takim zakresie  jakim certyfikat ich nie potwierdza,</w:t>
      </w:r>
    </w:p>
    <w:p w14:paraId="035C8867"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Zamawiający będzie weryfikował ważność, status i zakres certyfikatu.</w:t>
      </w:r>
    </w:p>
    <w:p w14:paraId="0FE98E92"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braku istnienia podstaw wykluczenia z postępowania o udzielenie zamówienia w zakresie podstaw wykluczenia, o których mowa w art. 108 ust. 1 ustawy.</w:t>
      </w:r>
    </w:p>
    <w:p w14:paraId="0E0F1E88"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Wykonawca może złożyć certyfikat na potwierdzenie spełnienia warunków udziału w postępowaniu w zakresie zdolności technicznej lub zawodowej dotyczący posiadania przez wykonawcę lub osoby, które będą realizowały zamówienie:</w:t>
      </w:r>
    </w:p>
    <w:p w14:paraId="7512F050"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wykształcenia,</w:t>
      </w:r>
    </w:p>
    <w:p w14:paraId="729A3401"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określonych kwalifikacji zawodowych,</w:t>
      </w:r>
    </w:p>
    <w:p w14:paraId="20CA0FD0"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określonego doświadczenia.</w:t>
      </w:r>
    </w:p>
    <w:p w14:paraId="02CD6560" w14:textId="77777777" w:rsidR="00777FF5" w:rsidRPr="007154EE" w:rsidRDefault="00777FF5" w:rsidP="00777FF5">
      <w:pPr>
        <w:numPr>
          <w:ilvl w:val="1"/>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Jeżeli certyfikat obejmuje wyłącznie część wymaganych podstaw wykluczenia albo część warunków udziału w postępowaniu, Wykonawca składa:</w:t>
      </w:r>
    </w:p>
    <w:p w14:paraId="1CB6B9F1"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certyfikat – w zakresie objętym certyfikacją;</w:t>
      </w:r>
    </w:p>
    <w:p w14:paraId="29081085" w14:textId="77777777" w:rsidR="00777FF5" w:rsidRPr="007154EE" w:rsidRDefault="00777FF5" w:rsidP="00777FF5">
      <w:pPr>
        <w:numPr>
          <w:ilvl w:val="2"/>
          <w:numId w:val="22"/>
        </w:numPr>
        <w:suppressAutoHyphens/>
        <w:autoSpaceDE w:val="0"/>
        <w:spacing w:line="360" w:lineRule="auto"/>
        <w:jc w:val="both"/>
        <w:rPr>
          <w:rFonts w:asciiTheme="minorHAnsi" w:hAnsiTheme="minorHAnsi" w:cstheme="minorHAnsi"/>
          <w:bCs/>
          <w:sz w:val="22"/>
          <w:szCs w:val="22"/>
          <w:lang w:eastAsia="zh-CN"/>
        </w:rPr>
      </w:pPr>
      <w:r w:rsidRPr="007154EE">
        <w:rPr>
          <w:rFonts w:asciiTheme="minorHAnsi" w:hAnsiTheme="minorHAnsi" w:cstheme="minorHAnsi"/>
          <w:bCs/>
          <w:sz w:val="22"/>
          <w:szCs w:val="22"/>
          <w:lang w:eastAsia="zh-CN"/>
        </w:rPr>
        <w:t>pozostałe wymagane podmiotowe środki dowodowe – w zakresie nieobjętym certyfikacją.</w:t>
      </w:r>
    </w:p>
    <w:p w14:paraId="0C8698F7" w14:textId="77777777" w:rsidR="00BD0C21" w:rsidRPr="00BD0C21" w:rsidRDefault="00BD0C21" w:rsidP="00BD0C21">
      <w:pPr>
        <w:suppressAutoHyphens/>
        <w:autoSpaceDE w:val="0"/>
        <w:spacing w:line="360" w:lineRule="auto"/>
        <w:jc w:val="both"/>
        <w:rPr>
          <w:rFonts w:asciiTheme="minorHAnsi" w:hAnsiTheme="minorHAnsi" w:cstheme="minorHAnsi"/>
          <w:b/>
          <w:sz w:val="22"/>
          <w:szCs w:val="22"/>
          <w:lang w:eastAsia="zh-CN"/>
        </w:rPr>
      </w:pPr>
    </w:p>
    <w:p w14:paraId="793395EC" w14:textId="15D72FDA"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sz w:val="22"/>
          <w:szCs w:val="22"/>
          <w:lang w:eastAsia="zh-CN"/>
        </w:rPr>
        <w:lastRenderedPageBreak/>
        <w:t>Podmiotowe środki dowodowe, które Wykonawca będzie zobowiązany złożyć na wezwanie w wyznaczonym przez Zamawiającego, nie krótszym niż 5 dni terminie - dotyczy wykonawcy, którego oferta została najwyżej oceniona</w:t>
      </w:r>
      <w:r w:rsidR="000028F0">
        <w:rPr>
          <w:rFonts w:asciiTheme="minorHAnsi" w:hAnsiTheme="minorHAnsi" w:cstheme="minorHAnsi"/>
          <w:b/>
          <w:sz w:val="22"/>
          <w:szCs w:val="22"/>
          <w:lang w:eastAsia="zh-CN"/>
        </w:rPr>
        <w:t xml:space="preserve"> w każdej części zamówienia:</w:t>
      </w:r>
      <w:r w:rsidRPr="00BD0C21">
        <w:rPr>
          <w:rFonts w:asciiTheme="minorHAnsi" w:hAnsiTheme="minorHAnsi" w:cstheme="minorHAnsi"/>
          <w:b/>
          <w:sz w:val="22"/>
          <w:szCs w:val="22"/>
          <w:lang w:eastAsia="zh-CN"/>
        </w:rPr>
        <w:t xml:space="preserve"> </w:t>
      </w:r>
    </w:p>
    <w:p w14:paraId="38D588B9" w14:textId="6C9FDE0D" w:rsidR="009C45C7" w:rsidRPr="009C45C7" w:rsidRDefault="00BD0C21" w:rsidP="009C45C7">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u w:val="single"/>
          <w:lang w:eastAsia="zh-CN"/>
        </w:rPr>
        <w:t>w celu potwierdzenia spełniania warunku dotyczącego zdolności technicznej lub zawodowej, Zamawiający żąda od wykonawcy:</w:t>
      </w:r>
    </w:p>
    <w:p w14:paraId="72EAE5FD" w14:textId="3E862FF1" w:rsidR="009C45C7" w:rsidRPr="009C45C7"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r w:rsidRPr="009C45C7">
        <w:rPr>
          <w:rFonts w:asciiTheme="minorHAnsi" w:hAnsiTheme="minorHAnsi" w:cstheme="minorHAnsi"/>
          <w:sz w:val="22"/>
          <w:szCs w:val="22"/>
          <w:lang w:eastAsia="zh-CN"/>
        </w:rPr>
        <w:t xml:space="preserve">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(wzór wykazu zawiera załącznik nr </w:t>
      </w:r>
      <w:r w:rsidR="00777FF5">
        <w:rPr>
          <w:rFonts w:asciiTheme="minorHAnsi" w:hAnsiTheme="minorHAnsi" w:cstheme="minorHAnsi"/>
          <w:sz w:val="22"/>
          <w:szCs w:val="22"/>
          <w:lang w:eastAsia="zh-CN"/>
        </w:rPr>
        <w:t>7</w:t>
      </w:r>
      <w:r w:rsidRPr="009C45C7">
        <w:rPr>
          <w:rFonts w:asciiTheme="minorHAnsi" w:hAnsiTheme="minorHAnsi" w:cstheme="minorHAnsi"/>
          <w:sz w:val="22"/>
          <w:szCs w:val="22"/>
          <w:lang w:eastAsia="zh-CN"/>
        </w:rPr>
        <w:t xml:space="preserve"> do </w:t>
      </w:r>
      <w:r>
        <w:rPr>
          <w:rFonts w:asciiTheme="minorHAnsi" w:hAnsiTheme="minorHAnsi" w:cstheme="minorHAnsi"/>
          <w:sz w:val="22"/>
          <w:szCs w:val="22"/>
          <w:lang w:eastAsia="zh-CN"/>
        </w:rPr>
        <w:t>SWZ</w:t>
      </w:r>
      <w:r w:rsidRPr="009C45C7">
        <w:rPr>
          <w:rFonts w:asciiTheme="minorHAnsi" w:hAnsiTheme="minorHAnsi" w:cstheme="minorHAnsi"/>
          <w:sz w:val="22"/>
          <w:szCs w:val="22"/>
          <w:lang w:eastAsia="zh-CN"/>
        </w:rPr>
        <w:t xml:space="preserve">), z załączeniem </w:t>
      </w:r>
    </w:p>
    <w:p w14:paraId="3886115F" w14:textId="77777777" w:rsidR="009C45C7" w:rsidRPr="009C45C7"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bookmarkStart w:id="9" w:name="_Hlk205445951"/>
      <w:r w:rsidRPr="009C45C7">
        <w:rPr>
          <w:rFonts w:asciiTheme="minorHAnsi" w:hAnsiTheme="minorHAnsi" w:cstheme="minorHAnsi"/>
          <w:sz w:val="22"/>
          <w:szCs w:val="22"/>
          <w:lang w:eastAsia="zh-CN"/>
        </w:rPr>
        <w:t>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w:t>
      </w:r>
      <w:bookmarkEnd w:id="9"/>
      <w:r w:rsidRPr="009C45C7">
        <w:rPr>
          <w:rFonts w:asciiTheme="minorHAnsi" w:hAnsiTheme="minorHAnsi" w:cstheme="minorHAnsi"/>
          <w:sz w:val="22"/>
          <w:szCs w:val="22"/>
          <w:lang w:eastAsia="zh-CN"/>
        </w:rPr>
        <w:t xml:space="preserve">; </w:t>
      </w:r>
    </w:p>
    <w:p w14:paraId="050859BB" w14:textId="78ABFADC" w:rsidR="009C45C7" w:rsidRPr="009C45C7" w:rsidRDefault="009C45C7" w:rsidP="009C45C7">
      <w:pPr>
        <w:numPr>
          <w:ilvl w:val="2"/>
          <w:numId w:val="22"/>
        </w:numPr>
        <w:suppressAutoHyphens/>
        <w:autoSpaceDE w:val="0"/>
        <w:spacing w:line="360" w:lineRule="auto"/>
        <w:jc w:val="both"/>
        <w:rPr>
          <w:rFonts w:asciiTheme="minorHAnsi" w:hAnsiTheme="minorHAnsi" w:cstheme="minorHAnsi"/>
          <w:sz w:val="22"/>
          <w:szCs w:val="22"/>
          <w:lang w:eastAsia="zh-CN"/>
        </w:rPr>
      </w:pPr>
      <w:r w:rsidRPr="009C45C7">
        <w:rPr>
          <w:rFonts w:asciiTheme="minorHAnsi" w:hAnsiTheme="minorHAnsi" w:cstheme="minorHAnsi"/>
          <w:sz w:val="22"/>
          <w:szCs w:val="22"/>
          <w:lang w:eastAsia="zh-CN"/>
        </w:rPr>
        <w:t xml:space="preserve">wykazu osób,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wzór wykazu zawiera załącznik nr </w:t>
      </w:r>
      <w:r w:rsidR="00777FF5">
        <w:rPr>
          <w:rFonts w:asciiTheme="minorHAnsi" w:hAnsiTheme="minorHAnsi" w:cstheme="minorHAnsi"/>
          <w:sz w:val="22"/>
          <w:szCs w:val="22"/>
          <w:lang w:eastAsia="zh-CN"/>
        </w:rPr>
        <w:t>8</w:t>
      </w:r>
      <w:r w:rsidRPr="009C45C7">
        <w:rPr>
          <w:rFonts w:asciiTheme="minorHAnsi" w:hAnsiTheme="minorHAnsi" w:cstheme="minorHAnsi"/>
          <w:sz w:val="22"/>
          <w:szCs w:val="22"/>
          <w:lang w:eastAsia="zh-CN"/>
        </w:rPr>
        <w:t xml:space="preserve"> do </w:t>
      </w:r>
      <w:r>
        <w:rPr>
          <w:rFonts w:asciiTheme="minorHAnsi" w:hAnsiTheme="minorHAnsi" w:cstheme="minorHAnsi"/>
          <w:sz w:val="22"/>
          <w:szCs w:val="22"/>
          <w:lang w:eastAsia="zh-CN"/>
        </w:rPr>
        <w:t>SWZ</w:t>
      </w:r>
      <w:r w:rsidRPr="009C45C7">
        <w:rPr>
          <w:rFonts w:asciiTheme="minorHAnsi" w:hAnsiTheme="minorHAnsi" w:cstheme="minorHAnsi"/>
          <w:sz w:val="22"/>
          <w:szCs w:val="22"/>
          <w:lang w:eastAsia="zh-CN"/>
        </w:rPr>
        <w:t xml:space="preserve">, </w:t>
      </w:r>
    </w:p>
    <w:p w14:paraId="2C671AB3" w14:textId="77777777" w:rsidR="009C45C7" w:rsidRPr="009C45C7" w:rsidRDefault="009C45C7" w:rsidP="009C45C7">
      <w:pPr>
        <w:numPr>
          <w:ilvl w:val="2"/>
          <w:numId w:val="30"/>
        </w:numPr>
        <w:suppressAutoHyphens/>
        <w:autoSpaceDE w:val="0"/>
        <w:spacing w:line="360" w:lineRule="auto"/>
        <w:jc w:val="both"/>
        <w:rPr>
          <w:rFonts w:asciiTheme="minorHAnsi" w:hAnsiTheme="minorHAnsi" w:cstheme="minorHAnsi"/>
          <w:sz w:val="22"/>
          <w:szCs w:val="22"/>
          <w:lang w:eastAsia="zh-CN"/>
        </w:rPr>
      </w:pPr>
    </w:p>
    <w:p w14:paraId="5393FF20" w14:textId="0A780E9C" w:rsidR="00BD0C21" w:rsidRPr="00BD0C21" w:rsidRDefault="009C45C7" w:rsidP="009C45C7">
      <w:pPr>
        <w:suppressAutoHyphens/>
        <w:autoSpaceDE w:val="0"/>
        <w:spacing w:line="360" w:lineRule="auto"/>
        <w:ind w:left="720"/>
        <w:jc w:val="both"/>
        <w:rPr>
          <w:rFonts w:asciiTheme="minorHAnsi" w:hAnsiTheme="minorHAnsi" w:cstheme="minorHAnsi"/>
          <w:sz w:val="22"/>
          <w:szCs w:val="22"/>
          <w:lang w:eastAsia="zh-CN"/>
        </w:rPr>
      </w:pPr>
      <w:r w:rsidRPr="009C45C7">
        <w:rPr>
          <w:rFonts w:asciiTheme="minorHAnsi" w:hAnsiTheme="minorHAnsi" w:cstheme="minorHAnsi"/>
          <w:sz w:val="22"/>
          <w:szCs w:val="22"/>
          <w:lang w:eastAsia="zh-CN"/>
        </w:rPr>
        <w:t>Jeżeli wykonawca powołuje się na doświadczenie w realizacji robót budowlanych wykonywanych wspólnie z innymi wykonawcami, wykaz o którym mowa w lit a) powinien wykazywać tylko te roboty budowlane, w których wykonaniu wykonawca ten bezpośrednio uczestniczył;</w:t>
      </w:r>
    </w:p>
    <w:p w14:paraId="6FAF46AA" w14:textId="77777777" w:rsidR="00BD0C21" w:rsidRPr="00BD0C21" w:rsidRDefault="00BD0C21" w:rsidP="00BD0C21">
      <w:pPr>
        <w:suppressAutoHyphens/>
        <w:autoSpaceDE w:val="0"/>
        <w:spacing w:line="360" w:lineRule="auto"/>
        <w:ind w:left="720"/>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Jeżeli w dokumentach składanych w celu potwierdzenia spełniania warunków udziału w postępowaniu, kwoty będą wyrażane w walucie obcej, kwoty te zostaną przeliczone na PLN wg średniego kursu PLN w stosunku do walut obcych ogłaszanego przez Narodowy Bank Polski (Tabela A kursów średnich walut obcych) w dniu zamieszczenia  ogłoszenia o zamówieniu w Biuletynie Zamówień Publicznych.</w:t>
      </w:r>
    </w:p>
    <w:p w14:paraId="3236D202" w14:textId="77777777" w:rsidR="00BD0C21" w:rsidRPr="00BD0C21" w:rsidRDefault="00BD0C21" w:rsidP="00BD0C21">
      <w:pPr>
        <w:suppressAutoHyphens/>
        <w:autoSpaceDE w:val="0"/>
        <w:spacing w:line="360" w:lineRule="auto"/>
        <w:jc w:val="both"/>
        <w:rPr>
          <w:rFonts w:asciiTheme="minorHAnsi" w:hAnsiTheme="minorHAnsi" w:cstheme="minorHAnsi"/>
          <w:sz w:val="22"/>
          <w:szCs w:val="22"/>
          <w:lang w:eastAsia="zh-CN"/>
        </w:rPr>
      </w:pPr>
    </w:p>
    <w:p w14:paraId="7C236014"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sz w:val="22"/>
          <w:szCs w:val="22"/>
          <w:u w:val="single"/>
          <w:lang w:eastAsia="zh-CN"/>
        </w:rPr>
        <w:t>W celu potwierdzenia braku podstaw wykluczenia wykonawcy Zamawiający nie żąda żadnych dokumentów.</w:t>
      </w:r>
    </w:p>
    <w:p w14:paraId="7429D8CC" w14:textId="77777777" w:rsidR="00BD0C21" w:rsidRPr="00BD0C21" w:rsidRDefault="00BD0C21" w:rsidP="00BD0C21">
      <w:pPr>
        <w:suppressAutoHyphens/>
        <w:autoSpaceDE w:val="0"/>
        <w:spacing w:line="360" w:lineRule="auto"/>
        <w:ind w:left="360"/>
        <w:jc w:val="both"/>
        <w:rPr>
          <w:rFonts w:asciiTheme="minorHAnsi" w:hAnsiTheme="minorHAnsi" w:cstheme="minorHAnsi"/>
          <w:sz w:val="22"/>
          <w:szCs w:val="22"/>
          <w:lang w:eastAsia="zh-CN"/>
        </w:rPr>
      </w:pPr>
    </w:p>
    <w:p w14:paraId="046EFBEE"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Zamawiający żąda wskazania przez wykonawcę, w ofercie, części zamówienia, których wykonanie zamierza powierzyć podwykonawcom, oraz podania nazw ewentualnych podwykonawców, jeżeli są już znani.</w:t>
      </w:r>
    </w:p>
    <w:p w14:paraId="30C389A4"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Wykonawca nie jest zobowiązany do złożenia podmiotowych środków dowodowych, które zamawiający posiada, jeżeli wykonawca wskaże te środki oraz potwierdzi ich prawidłowość i aktualność.</w:t>
      </w:r>
    </w:p>
    <w:p w14:paraId="58842A8C"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Jeżeli wykonawca nie złożył oświadczenia, o którym mowa w art. 125 ust. 1 ustawy,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6161321F"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oferta wykonawcy podlegają odrzuceniu bez względu na ich złożenie, uzupełnienie lub poprawienie lub</w:t>
      </w:r>
    </w:p>
    <w:p w14:paraId="68CCB35D"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zachodzą przesłanki unieważnienia postępowania.</w:t>
      </w:r>
    </w:p>
    <w:p w14:paraId="1009EA67"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Wykonawca składa podmiotowe środki dowodowe na wezwanie, o którym mowa w ust. 6, aktualne na dzień ich złożenia.</w:t>
      </w:r>
    </w:p>
    <w:p w14:paraId="67722F4F"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Zamawiający może żądać od wykonawców wyjaśnień dotyczących treści oświadczenia, o którym mowa w art. 125 ust. 1 ustawy, lub złożonych podmiotowych środków dowodowych lub innych dokumentów lub oświadczeń składanych w postępowaniu.</w:t>
      </w:r>
    </w:p>
    <w:p w14:paraId="228DC4E4"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Jeżeli złożone przez wykonawcę oświadczenie, o którym mowa w art. 125 ust. 1 ustawy, lub podmiotowe środki dowodowe budzą wątpliwości zamawiającego, może on zwrócić się bezpośrednio do podmiotu, który jest w posiadaniu informacji lub dokumentów istotnych w tym zakresie dla oceny spełniania przez wykonawcę warunków udziału w postępowaniu lub braku podstaw wykluczenia, o przedstawienie takich informacji lub dokumentów.</w:t>
      </w:r>
    </w:p>
    <w:p w14:paraId="33C7147A" w14:textId="77777777" w:rsidR="00BD0C21" w:rsidRPr="00BD0C21"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bCs/>
          <w:sz w:val="22"/>
          <w:szCs w:val="22"/>
          <w:lang w:eastAsia="zh-CN"/>
        </w:rPr>
        <w:t>Pozostałe dokumenty, niezbędne do przeprowadzenia postępowania</w:t>
      </w:r>
      <w:r w:rsidRPr="00BD0C21">
        <w:rPr>
          <w:rFonts w:asciiTheme="minorHAnsi" w:hAnsiTheme="minorHAnsi" w:cstheme="minorHAnsi"/>
          <w:b/>
          <w:sz w:val="22"/>
          <w:szCs w:val="22"/>
          <w:lang w:eastAsia="zh-CN"/>
        </w:rPr>
        <w:t xml:space="preserve">. </w:t>
      </w:r>
    </w:p>
    <w:p w14:paraId="77696841"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Pełnomocnictwo – wymagane, jeżeli ofertę w postępowaniu składa w imieniu Wykonawcy pełnomocnik. Wykonawcy wspólnie ubiegający się o zamówienie zobowiązani są załączyć do oferty pełnomocnictwo do reprezentowania ich w postępowaniu o udzielenie zamówienia albo reprezentowania w postępowaniu i zawarcia umowy w sprawie zamówienia publicznego. Wymagany jest oryginał – forma elektroniczna (sporządzony w postaci elektronicznej i podpisany kwalifikowanym podpisem elektronicznym, podpisem zaufanym albo podpisem osobistym) lub cyfrowe odwzorowanie poświadczone za zgodność z oryginałem (w przypadku, gdy pełnomocnictwo zostało sporządzone w postaci papierowej i opatrzone własnoręcznym </w:t>
      </w:r>
      <w:r w:rsidRPr="00BD0C21">
        <w:rPr>
          <w:rFonts w:asciiTheme="minorHAnsi" w:hAnsiTheme="minorHAnsi" w:cstheme="minorHAnsi"/>
          <w:sz w:val="22"/>
          <w:szCs w:val="22"/>
          <w:lang w:eastAsia="zh-CN"/>
        </w:rPr>
        <w:lastRenderedPageBreak/>
        <w:t xml:space="preserve">podpisem). Poświadczenia cyfrowego odwzorowania za zgodność z papierowym oryginałem dokonuje mocodawca kwalifikowanym podpisem elektronicznym, podpisem zaufanym albo podpisem osobistym lub notariusz, kwalifikowanym podpisem elektronicznym. </w:t>
      </w:r>
    </w:p>
    <w:p w14:paraId="21D180F3" w14:textId="77777777" w:rsidR="00BD0C21" w:rsidRPr="00BD0C21" w:rsidRDefault="00BD0C21" w:rsidP="00BD0C21">
      <w:pPr>
        <w:suppressAutoHyphens/>
        <w:autoSpaceDE w:val="0"/>
        <w:autoSpaceDN w:val="0"/>
        <w:adjustRightInd w:val="0"/>
        <w:spacing w:line="360" w:lineRule="auto"/>
        <w:jc w:val="both"/>
        <w:rPr>
          <w:rFonts w:asciiTheme="minorHAnsi" w:hAnsiTheme="minorHAnsi" w:cstheme="minorHAnsi"/>
          <w:sz w:val="22"/>
          <w:szCs w:val="22"/>
          <w:lang w:eastAsia="zh-CN"/>
        </w:rPr>
      </w:pPr>
    </w:p>
    <w:p w14:paraId="7D4C9D26" w14:textId="77777777" w:rsidR="00BD0C21" w:rsidRPr="00BD0C21"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bCs/>
          <w:sz w:val="22"/>
          <w:szCs w:val="22"/>
          <w:lang w:eastAsia="zh-CN"/>
        </w:rPr>
        <w:t>Dostępność dokumentów</w:t>
      </w:r>
      <w:r w:rsidRPr="00BD0C21">
        <w:rPr>
          <w:rFonts w:asciiTheme="minorHAnsi" w:hAnsiTheme="minorHAnsi" w:cstheme="minorHAnsi"/>
          <w:sz w:val="22"/>
          <w:szCs w:val="22"/>
          <w:lang w:eastAsia="zh-CN"/>
        </w:rPr>
        <w:t>.</w:t>
      </w:r>
    </w:p>
    <w:p w14:paraId="7F35C7D1"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Zamawiający nie wzywa do złożenia podmiotowych środków dowodowych, jeżeli może je uzyskać za pomocą bezpłatnych i ogólnodostępnych baz danych, w szczególności rejestrów publicznych w rozumieniu ustawy z dnia 17 lutego 2005 r. o informatyzacji działalności podmiotów realizujących zadania publiczne, o ile Wykonawca wskazał w dokumentach zamówienia dane umożliwiające dostęp do tych środków,</w:t>
      </w:r>
    </w:p>
    <w:p w14:paraId="4D3F976F"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Wykonawca nie jest obowiązany do złożenia podmiotowych środków dowodowych, które Zamawiający posiada, jeżeli Wykonawca wskaże te środki oraz potwierdzi ich prawidłowość i aktualność.</w:t>
      </w:r>
    </w:p>
    <w:p w14:paraId="1BA15691" w14:textId="77777777" w:rsidR="00BD0C21" w:rsidRPr="00BD0C21" w:rsidRDefault="00BD0C21">
      <w:pPr>
        <w:numPr>
          <w:ilvl w:val="0"/>
          <w:numId w:val="22"/>
        </w:numPr>
        <w:suppressAutoHyphens/>
        <w:autoSpaceDE w:val="0"/>
        <w:autoSpaceDN w:val="0"/>
        <w:adjustRightInd w:val="0"/>
        <w:spacing w:line="360" w:lineRule="auto"/>
        <w:jc w:val="both"/>
        <w:rPr>
          <w:rFonts w:asciiTheme="minorHAnsi" w:hAnsiTheme="minorHAnsi" w:cstheme="minorHAnsi"/>
          <w:sz w:val="22"/>
          <w:szCs w:val="22"/>
          <w:lang w:eastAsia="zh-CN"/>
        </w:rPr>
      </w:pPr>
      <w:r w:rsidRPr="00BD0C21">
        <w:rPr>
          <w:rFonts w:asciiTheme="minorHAnsi" w:hAnsiTheme="minorHAnsi" w:cstheme="minorHAnsi"/>
          <w:b/>
          <w:bCs/>
          <w:sz w:val="22"/>
          <w:szCs w:val="22"/>
          <w:lang w:eastAsia="zh-CN"/>
        </w:rPr>
        <w:t>Forma dokumentów</w:t>
      </w:r>
      <w:r w:rsidRPr="00BD0C21">
        <w:rPr>
          <w:rFonts w:asciiTheme="minorHAnsi" w:hAnsiTheme="minorHAnsi" w:cstheme="minorHAnsi"/>
          <w:sz w:val="22"/>
          <w:szCs w:val="22"/>
          <w:lang w:eastAsia="zh-CN"/>
        </w:rPr>
        <w:t xml:space="preserve">: </w:t>
      </w:r>
    </w:p>
    <w:p w14:paraId="1782B8F8"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Podmiotowe środki dowodowe, przedmiotowe środki dowodowe oraz inne dokumenty lub oświadczenia, w tym pełnomocnictwa, wymagane zapisami SWZ składa się w formie, zakresie i w sposób określony w rozporządzeniu Ministra Rozwoju, Pracy i Technologii z dnia 23 grudnia 2020 r. w sprawie podmiotowych środków dowodowych oraz innych dokumentów lub oświadczeń, jakich może żądać zamawiający od wykonawcy  oraz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0CFEAFBB"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W przypadku gdy podmiotowe środki dowodowe, przedmiotowe środki dowodowe, inne dokumenty, w tym dokumenty, o których mowa w art. 94 ust. 2 ustawy, lub dokumenty potwierdzające umocowanie do reprezentowania odpowiednio Wykonawcy, Wykonawców wspólnie ubiegających się o udzielenie zamówienia publicznego, podmiotu udostępniającego zasoby na zasadach określonych w art. 118 ustawy lub podwykonawcy niebędącego podmiotem udostępniającym zasoby na takich zasadach, zwane dalej „dokumentami potwierdzającymi umocowanie do reprezentowania”, zostały wystawione przez upoważnione podmioty inne niż Wykonawca, Wykonawca wspólnie ubiegający się o udzielenie zamówienia, podmiot udostępniający zasoby lub podwykonawca, zwane dalej „upoważnionymi podmiotami”, jako dokument elektroniczny, przekazuje się ten dokument.</w:t>
      </w:r>
    </w:p>
    <w:p w14:paraId="21A83DCD"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lastRenderedPageBreak/>
        <w:t>W przypadku gdy podmiotowe środki dowodowe, przedmiotowe środki dowodowe, inne dokumenty, w tym dokumenty, o których mowa w art. 94 ust. 2 ustawy, lub dokumenty potwierdzające umocowanie do reprezentowania,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4E57A309"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Poświadczenia zgodności cyfrowego odwzorowania z dokumentem w postaci papierowej, dokonuje w przypadku:</w:t>
      </w:r>
    </w:p>
    <w:p w14:paraId="131667A4" w14:textId="77777777" w:rsidR="00BD0C21" w:rsidRPr="00BD0C21"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podmiotowych środków dowodowych oraz dokumentów potwierdzających umocowanie do reprezentowania – odpowiednio Wykonawca, Wykonawca wspólnie ubiegający się o udzielenie zamówienia, podmiot udostępniający zasoby lub podwykonawca, w zakresie podmiotowych środków dowodowych lub dokumentów potwierdzających umocowanie do reprezentowania, które każdego z nich dotyczą;</w:t>
      </w:r>
    </w:p>
    <w:p w14:paraId="5D92AA1C" w14:textId="77777777" w:rsidR="00BD0C21" w:rsidRPr="00BD0C21"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przedmiotowych środków dowodowych – odpowiednio Wykonawca lub Wykonawca wspólnie ubiegający się o udzielenie zamówienia;</w:t>
      </w:r>
    </w:p>
    <w:p w14:paraId="5E94E277" w14:textId="77777777" w:rsidR="00BD0C21" w:rsidRPr="00BD0C21"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innych dokumentów, w tym dokumentów, o których mowa w art. 94 ust. 2 ustawy – odpowiednio Wykonawca lub Wykonawca wspólnie ubiegający się o udzielenie zamówienia, w zakresie dokumentów, które każdego z nich dotyczą,</w:t>
      </w:r>
    </w:p>
    <w:p w14:paraId="10C0D775" w14:textId="77777777" w:rsidR="00BD0C21" w:rsidRPr="00BD0C21" w:rsidRDefault="00BD0C21">
      <w:pPr>
        <w:numPr>
          <w:ilvl w:val="2"/>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pełnomocnictwa – mocodawca.</w:t>
      </w:r>
    </w:p>
    <w:p w14:paraId="51167061"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Przez cyfrowe odwzorowanie, o którym mowa powyżej, należy rozumieć dokument elektroniczny będący kopią elektroniczną treści zapisanej w postaci papierowej, umożliwiający zapoznanie się z tą treścią i jej zrozumienie, bez konieczności bezpośredniego dostępu do oryginału.</w:t>
      </w:r>
    </w:p>
    <w:p w14:paraId="64E22103"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Poświadczenia zgodności cyfrowego odwzorowania z dokumentem w postaci papierowej, zamiast podmiotu, o którym mowa powyżej, może dokonać również notariusz.</w:t>
      </w:r>
    </w:p>
    <w:p w14:paraId="52195FE2" w14:textId="77777777" w:rsidR="00BD0C21" w:rsidRPr="00BD0C21" w:rsidRDefault="00BD0C21">
      <w:pPr>
        <w:numPr>
          <w:ilvl w:val="1"/>
          <w:numId w:val="22"/>
        </w:numPr>
        <w:suppressAutoHyphens/>
        <w:autoSpaceDE w:val="0"/>
        <w:spacing w:line="360" w:lineRule="auto"/>
        <w:jc w:val="both"/>
        <w:rPr>
          <w:rFonts w:asciiTheme="minorHAnsi" w:hAnsiTheme="minorHAnsi" w:cstheme="minorHAnsi"/>
          <w:sz w:val="22"/>
          <w:szCs w:val="22"/>
          <w:lang w:eastAsia="zh-CN"/>
        </w:rPr>
      </w:pPr>
      <w:r w:rsidRPr="00BD0C21">
        <w:rPr>
          <w:rFonts w:asciiTheme="minorHAnsi" w:hAnsiTheme="minorHAnsi" w:cstheme="minorHAnsi"/>
          <w:sz w:val="22"/>
          <w:szCs w:val="22"/>
          <w:lang w:eastAsia="zh-CN"/>
        </w:rPr>
        <w:t xml:space="preserve">W przypadku podpisania oferty oraz poświadczenia za zgodność z oryginałem kopii dokumentów przez osobę niewymienioną w dokumencie rejestracyjnym (ewidencyjnym) Wykonawcy, należy do oferty dołączyć stosowne pełnomocnictwo w formie zgodnej z opisem powyżej. </w:t>
      </w:r>
    </w:p>
    <w:p w14:paraId="32803B3E" w14:textId="77777777" w:rsidR="00BD0C21" w:rsidRPr="00BD0C21" w:rsidRDefault="00BD0C21" w:rsidP="00BD0C21">
      <w:pPr>
        <w:suppressAutoHyphens/>
        <w:autoSpaceDE w:val="0"/>
        <w:autoSpaceDN w:val="0"/>
        <w:adjustRightInd w:val="0"/>
        <w:spacing w:line="360" w:lineRule="auto"/>
        <w:ind w:left="360"/>
        <w:jc w:val="both"/>
        <w:rPr>
          <w:rFonts w:asciiTheme="minorHAnsi" w:hAnsiTheme="minorHAnsi" w:cstheme="minorHAnsi"/>
          <w:sz w:val="22"/>
          <w:szCs w:val="22"/>
          <w:lang w:eastAsia="zh-CN"/>
        </w:rPr>
      </w:pPr>
    </w:p>
    <w:p w14:paraId="7C6D80B4"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BD0C21">
        <w:rPr>
          <w:rFonts w:asciiTheme="minorHAnsi" w:hAnsiTheme="minorHAnsi" w:cstheme="minorHAnsi"/>
          <w:bCs/>
          <w:sz w:val="22"/>
          <w:szCs w:val="22"/>
          <w:lang w:eastAsia="zh-CN"/>
        </w:rPr>
        <w:t xml:space="preserve">Zamawiający wymaga, aby dokumenty sporządzone w języku obcym były składane wraz z ich tłumaczeniem na język polski. Zamawiający może żądać od Wykonawcy przedstawienia </w:t>
      </w:r>
      <w:r w:rsidRPr="00BD0C21">
        <w:rPr>
          <w:rFonts w:asciiTheme="minorHAnsi" w:hAnsiTheme="minorHAnsi" w:cstheme="minorHAnsi"/>
          <w:bCs/>
          <w:sz w:val="22"/>
          <w:szCs w:val="22"/>
          <w:lang w:eastAsia="zh-CN"/>
        </w:rPr>
        <w:lastRenderedPageBreak/>
        <w:t xml:space="preserve">tłumaczenia na język polski wskazanych przez Wykonawcę i pobranych samodzielnie przez Zamawiającego dokumentów. </w:t>
      </w:r>
    </w:p>
    <w:p w14:paraId="0FEF68AA" w14:textId="77777777" w:rsidR="00BD0C21" w:rsidRPr="00BD0C21" w:rsidRDefault="00BD0C21">
      <w:pPr>
        <w:numPr>
          <w:ilvl w:val="0"/>
          <w:numId w:val="22"/>
        </w:numPr>
        <w:suppressAutoHyphens/>
        <w:autoSpaceDE w:val="0"/>
        <w:spacing w:line="360" w:lineRule="auto"/>
        <w:jc w:val="both"/>
        <w:rPr>
          <w:rFonts w:asciiTheme="minorHAnsi" w:hAnsiTheme="minorHAnsi" w:cstheme="minorHAnsi"/>
          <w:bCs/>
          <w:sz w:val="22"/>
          <w:szCs w:val="22"/>
          <w:lang w:eastAsia="zh-CN"/>
        </w:rPr>
      </w:pPr>
      <w:r w:rsidRPr="00BD0C21">
        <w:rPr>
          <w:rFonts w:asciiTheme="minorHAnsi" w:hAnsiTheme="minorHAnsi" w:cstheme="minorHAnsi"/>
          <w:bCs/>
          <w:sz w:val="22"/>
          <w:szCs w:val="22"/>
          <w:lang w:eastAsia="zh-CN"/>
        </w:rPr>
        <w:t xml:space="preserve">W sprawach nieuregulowanych postanowieniami niniejszego rozdziału, zastosowanie znajdą przepisy rozporządzenia Ministra Rozwoju, Pracy i Technologii z dnia 23 grudnia 2020 r. w sprawie podmiotowych środków dowodowych oraz innych dokumentów lub oświadczeń, jakich może żądać zamawiający od wykonawcy  oraz w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w:t>
      </w:r>
    </w:p>
    <w:p w14:paraId="1DC7DB4F" w14:textId="77777777" w:rsidR="008E2DE7" w:rsidRPr="00BD0C21" w:rsidRDefault="008E2DE7" w:rsidP="004A4A23">
      <w:pPr>
        <w:spacing w:line="360" w:lineRule="auto"/>
        <w:jc w:val="both"/>
        <w:rPr>
          <w:rFonts w:asciiTheme="minorHAnsi" w:hAnsiTheme="minorHAnsi" w:cstheme="minorHAnsi"/>
          <w:sz w:val="20"/>
        </w:rPr>
      </w:pPr>
    </w:p>
    <w:p w14:paraId="173518F4"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8. Informacje o środkach komunikacji elektronicznej, przy użyciu których zamawiający będzie komunikował się z wykonawcami, oraz informacje o wymaganiach technicznych i organizacyjnych sporządzania, wysyłania i odbierania korespondencji elektronicznej</w:t>
      </w:r>
    </w:p>
    <w:p w14:paraId="6B0B0568" w14:textId="77777777" w:rsidR="008E2DE7" w:rsidRPr="00BD0C21"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6707F58" w14:textId="577E4E7E" w:rsidR="00050047" w:rsidRPr="00E82A96"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E82A96">
        <w:rPr>
          <w:rFonts w:asciiTheme="minorHAnsi" w:hAnsiTheme="minorHAnsi" w:cstheme="minorHAnsi"/>
          <w:bCs/>
          <w:sz w:val="22"/>
          <w:szCs w:val="22"/>
          <w:lang w:eastAsia="zh-CN"/>
        </w:rPr>
        <w:t>Postępowanie prowadzone jest w języku polskim i oznaczone jest znakiem: 271.1.</w:t>
      </w:r>
      <w:r w:rsidR="00777FF5">
        <w:rPr>
          <w:rFonts w:asciiTheme="minorHAnsi" w:hAnsiTheme="minorHAnsi" w:cstheme="minorHAnsi"/>
          <w:bCs/>
          <w:sz w:val="22"/>
          <w:szCs w:val="22"/>
          <w:lang w:eastAsia="zh-CN"/>
        </w:rPr>
        <w:t>11</w:t>
      </w:r>
      <w:r w:rsidRPr="00E82A96">
        <w:rPr>
          <w:rFonts w:asciiTheme="minorHAnsi" w:hAnsiTheme="minorHAnsi" w:cstheme="minorHAnsi"/>
          <w:bCs/>
          <w:sz w:val="22"/>
          <w:szCs w:val="22"/>
          <w:lang w:eastAsia="zh-CN"/>
        </w:rPr>
        <w:t>.202</w:t>
      </w:r>
      <w:r w:rsidR="00A8402E">
        <w:rPr>
          <w:rFonts w:asciiTheme="minorHAnsi" w:hAnsiTheme="minorHAnsi" w:cstheme="minorHAnsi"/>
          <w:bCs/>
          <w:sz w:val="22"/>
          <w:szCs w:val="22"/>
          <w:lang w:eastAsia="zh-CN"/>
        </w:rPr>
        <w:t>6</w:t>
      </w:r>
      <w:r w:rsidRPr="00E82A96">
        <w:rPr>
          <w:rFonts w:asciiTheme="minorHAnsi" w:hAnsiTheme="minorHAnsi" w:cstheme="minorHAnsi"/>
          <w:bCs/>
          <w:sz w:val="22"/>
          <w:szCs w:val="22"/>
          <w:lang w:eastAsia="zh-CN"/>
        </w:rPr>
        <w:t>. Wykonawcy we wszelkich kontaktach z Zamawiającym powinni powoływać się na ten znak.</w:t>
      </w:r>
    </w:p>
    <w:p w14:paraId="14D2235F" w14:textId="77777777" w:rsidR="00050047"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E82A96">
        <w:rPr>
          <w:rFonts w:asciiTheme="minorHAnsi" w:hAnsiTheme="minorHAnsi" w:cstheme="minorHAnsi"/>
          <w:bCs/>
          <w:sz w:val="22"/>
          <w:szCs w:val="22"/>
          <w:lang w:eastAsia="zh-CN"/>
        </w:rPr>
        <w:t xml:space="preserve">Korzystanie z Platformy e-Zamówienia jest bezpłatne. </w:t>
      </w:r>
    </w:p>
    <w:p w14:paraId="5CA3A32A" w14:textId="77777777" w:rsidR="00050047" w:rsidRPr="00E82A96" w:rsidRDefault="00050047">
      <w:pPr>
        <w:numPr>
          <w:ilvl w:val="0"/>
          <w:numId w:val="23"/>
        </w:numPr>
        <w:suppressAutoHyphens/>
        <w:autoSpaceDE w:val="0"/>
        <w:spacing w:line="360" w:lineRule="auto"/>
        <w:jc w:val="both"/>
        <w:rPr>
          <w:rFonts w:asciiTheme="minorHAnsi" w:hAnsiTheme="minorHAnsi" w:cstheme="minorHAnsi"/>
          <w:bCs/>
          <w:sz w:val="22"/>
          <w:szCs w:val="22"/>
          <w:lang w:eastAsia="zh-CN"/>
        </w:rPr>
      </w:pPr>
      <w:r w:rsidRPr="00E82A96">
        <w:rPr>
          <w:rFonts w:asciiTheme="minorHAnsi" w:hAnsiTheme="minorHAnsi" w:cstheme="minorHAnsi"/>
          <w:sz w:val="22"/>
          <w:szCs w:val="22"/>
        </w:rPr>
        <w:t xml:space="preserve">Zamawiający wyznacza następujące osoby do kontaktu z wykonawcami: </w:t>
      </w:r>
    </w:p>
    <w:p w14:paraId="0CB7702E" w14:textId="4ABE5892" w:rsidR="00050047" w:rsidRPr="00BD0C21"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rPr>
      </w:pPr>
      <w:r w:rsidRPr="00BD0C21">
        <w:rPr>
          <w:rFonts w:asciiTheme="minorHAnsi" w:hAnsiTheme="minorHAnsi" w:cstheme="minorHAnsi"/>
          <w:sz w:val="22"/>
          <w:szCs w:val="22"/>
        </w:rPr>
        <w:t>Osobą upoważnioną do bezpośredniego kontaktu z Wykonawcami ze strony Zamawiającego w zakresie przedmiotu zamówienia jest</w:t>
      </w:r>
      <w:r w:rsidR="0049131C">
        <w:rPr>
          <w:rFonts w:asciiTheme="minorHAnsi" w:hAnsiTheme="minorHAnsi" w:cstheme="minorHAnsi"/>
          <w:sz w:val="22"/>
          <w:szCs w:val="22"/>
        </w:rPr>
        <w:t xml:space="preserve"> </w:t>
      </w:r>
      <w:r w:rsidR="00A150AB">
        <w:rPr>
          <w:rFonts w:asciiTheme="minorHAnsi" w:hAnsiTheme="minorHAnsi" w:cstheme="minorHAnsi"/>
          <w:sz w:val="22"/>
          <w:szCs w:val="22"/>
        </w:rPr>
        <w:t>Magdalena Michalik</w:t>
      </w:r>
      <w:r w:rsidRPr="00BD0C21">
        <w:rPr>
          <w:rFonts w:asciiTheme="minorHAnsi" w:hAnsiTheme="minorHAnsi" w:cstheme="minorHAnsi"/>
          <w:sz w:val="22"/>
          <w:szCs w:val="22"/>
        </w:rPr>
        <w:t xml:space="preserve">, e-mail: </w:t>
      </w:r>
      <w:hyperlink r:id="rId13">
        <w:r w:rsidRPr="00BD0C21">
          <w:rPr>
            <w:rStyle w:val="Hipercze"/>
            <w:rFonts w:asciiTheme="minorHAnsi" w:hAnsiTheme="minorHAnsi" w:cstheme="minorHAnsi"/>
            <w:sz w:val="22"/>
            <w:szCs w:val="22"/>
          </w:rPr>
          <w:t>przetargi@chelmsl.pl</w:t>
        </w:r>
      </w:hyperlink>
      <w:r w:rsidRPr="00BD0C21">
        <w:rPr>
          <w:rStyle w:val="Hipercze"/>
          <w:rFonts w:asciiTheme="minorHAnsi" w:hAnsiTheme="minorHAnsi" w:cstheme="minorHAnsi"/>
          <w:sz w:val="22"/>
          <w:szCs w:val="22"/>
        </w:rPr>
        <w:t>.</w:t>
      </w:r>
    </w:p>
    <w:p w14:paraId="74575A17" w14:textId="088B8DAB" w:rsidR="00050047" w:rsidRPr="00BD0C21" w:rsidRDefault="00050047">
      <w:pPr>
        <w:numPr>
          <w:ilvl w:val="1"/>
          <w:numId w:val="13"/>
        </w:numPr>
        <w:autoSpaceDE w:val="0"/>
        <w:autoSpaceDN w:val="0"/>
        <w:adjustRightInd w:val="0"/>
        <w:spacing w:line="360" w:lineRule="auto"/>
        <w:jc w:val="both"/>
        <w:rPr>
          <w:rStyle w:val="Hipercze"/>
          <w:rFonts w:asciiTheme="minorHAnsi" w:hAnsiTheme="minorHAnsi" w:cstheme="minorHAnsi"/>
          <w:sz w:val="22"/>
          <w:szCs w:val="22"/>
        </w:rPr>
      </w:pPr>
      <w:r w:rsidRPr="00BD0C21">
        <w:rPr>
          <w:rFonts w:asciiTheme="minorHAnsi" w:hAnsiTheme="minorHAnsi" w:cstheme="minorHAnsi"/>
          <w:sz w:val="22"/>
          <w:szCs w:val="22"/>
        </w:rPr>
        <w:t xml:space="preserve">Osobą upoważnioną do bezpośredniego kontaktu z Wykonawcami ze strony Zamawiającego w zakresie procedury postępowania jest </w:t>
      </w:r>
      <w:r w:rsidR="00063517" w:rsidRPr="00BD0C21">
        <w:rPr>
          <w:rFonts w:asciiTheme="minorHAnsi" w:hAnsiTheme="minorHAnsi" w:cstheme="minorHAnsi"/>
          <w:sz w:val="22"/>
          <w:szCs w:val="22"/>
        </w:rPr>
        <w:t>Michał Palusiński</w:t>
      </w:r>
      <w:r w:rsidRPr="00BD0C21">
        <w:rPr>
          <w:rFonts w:asciiTheme="minorHAnsi" w:hAnsiTheme="minorHAnsi" w:cstheme="minorHAnsi"/>
          <w:sz w:val="22"/>
          <w:szCs w:val="22"/>
        </w:rPr>
        <w:t xml:space="preserve">, e-mail: </w:t>
      </w:r>
      <w:hyperlink r:id="rId14">
        <w:r w:rsidRPr="00BD0C21">
          <w:rPr>
            <w:rStyle w:val="Hipercze"/>
            <w:rFonts w:asciiTheme="minorHAnsi" w:hAnsiTheme="minorHAnsi" w:cstheme="minorHAnsi"/>
            <w:sz w:val="22"/>
            <w:szCs w:val="22"/>
          </w:rPr>
          <w:t>przetargi@chelmsl.pl</w:t>
        </w:r>
      </w:hyperlink>
      <w:r w:rsidRPr="00BD0C21">
        <w:rPr>
          <w:rStyle w:val="Hipercze"/>
          <w:rFonts w:asciiTheme="minorHAnsi" w:hAnsiTheme="minorHAnsi" w:cstheme="minorHAnsi"/>
          <w:sz w:val="22"/>
          <w:szCs w:val="22"/>
        </w:rPr>
        <w:t>.</w:t>
      </w:r>
    </w:p>
    <w:p w14:paraId="2D3F4641"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Adres strony internetowej prowadzonego postępowania (link prowadzący bezpośrednio do widoku postępowania na </w:t>
      </w:r>
      <w:bookmarkStart w:id="10" w:name="_Hlk199536693"/>
      <w:r w:rsidRPr="00BD0C21">
        <w:rPr>
          <w:rFonts w:asciiTheme="minorHAnsi" w:hAnsiTheme="minorHAnsi" w:cstheme="minorHAnsi"/>
          <w:sz w:val="22"/>
          <w:szCs w:val="22"/>
        </w:rPr>
        <w:t>Platformie e-Zamówienia</w:t>
      </w:r>
      <w:bookmarkEnd w:id="10"/>
      <w:r w:rsidRPr="00BD0C21">
        <w:rPr>
          <w:rFonts w:asciiTheme="minorHAnsi" w:hAnsiTheme="minorHAnsi" w:cstheme="minorHAnsi"/>
          <w:sz w:val="22"/>
          <w:szCs w:val="22"/>
        </w:rPr>
        <w:t xml:space="preserve">): </w:t>
      </w:r>
    </w:p>
    <w:p w14:paraId="75434F97" w14:textId="1E91C178" w:rsidR="00901B27" w:rsidRPr="00BD0C21" w:rsidRDefault="00A150AB" w:rsidP="00E82A96">
      <w:pPr>
        <w:autoSpaceDE w:val="0"/>
        <w:autoSpaceDN w:val="0"/>
        <w:adjustRightInd w:val="0"/>
        <w:spacing w:line="360" w:lineRule="auto"/>
        <w:jc w:val="both"/>
        <w:rPr>
          <w:rFonts w:asciiTheme="minorHAnsi" w:hAnsiTheme="minorHAnsi" w:cstheme="minorHAnsi"/>
          <w:sz w:val="22"/>
          <w:szCs w:val="22"/>
        </w:rPr>
      </w:pPr>
      <w:hyperlink r:id="rId15" w:history="1">
        <w:r>
          <w:rPr>
            <w:rStyle w:val="Hipercze"/>
            <w:rFonts w:asciiTheme="minorHAnsi" w:hAnsiTheme="minorHAnsi" w:cstheme="minorHAnsi"/>
            <w:sz w:val="22"/>
            <w:szCs w:val="22"/>
          </w:rPr>
          <w:t>https://ezamowienia.gov.pl/mp-client/search/list/ocds-148610-4255ad79-aa18-493a-b685-f3771391f30f</w:t>
        </w:r>
      </w:hyperlink>
      <w:r w:rsidR="00901B27" w:rsidRPr="00BD0C21">
        <w:rPr>
          <w:rFonts w:asciiTheme="minorHAnsi" w:hAnsiTheme="minorHAnsi" w:cstheme="minorHAnsi"/>
          <w:sz w:val="22"/>
          <w:szCs w:val="22"/>
        </w:rPr>
        <w:t xml:space="preserve"> </w:t>
      </w:r>
      <w:r w:rsidR="00050047" w:rsidRPr="00BD0C21">
        <w:rPr>
          <w:rFonts w:asciiTheme="minorHAnsi" w:hAnsiTheme="minorHAnsi" w:cstheme="minorHAnsi"/>
          <w:sz w:val="22"/>
          <w:szCs w:val="22"/>
        </w:rPr>
        <w:t xml:space="preserve">  </w:t>
      </w:r>
    </w:p>
    <w:p w14:paraId="2018E4DF" w14:textId="6899F470"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Postępowanie można wyszukać również ze strony głównej Platformy e-Zamówienia (przycisk „Przeglądaj postępowania/konkursy”). </w:t>
      </w:r>
    </w:p>
    <w:p w14:paraId="566FC1B1" w14:textId="23C9A00A" w:rsidR="0049131C" w:rsidRDefault="00050047" w:rsidP="00C90223">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49131C">
        <w:rPr>
          <w:rFonts w:asciiTheme="minorHAnsi" w:hAnsiTheme="minorHAnsi" w:cstheme="minorHAnsi"/>
          <w:sz w:val="22"/>
          <w:szCs w:val="22"/>
        </w:rPr>
        <w:t xml:space="preserve">Identyfikator (ID) postępowania na Platformie e-Zamówienia: </w:t>
      </w:r>
      <w:r w:rsidR="00A150AB" w:rsidRPr="00A150AB">
        <w:rPr>
          <w:rFonts w:asciiTheme="minorHAnsi" w:hAnsiTheme="minorHAnsi" w:cstheme="minorHAnsi"/>
          <w:sz w:val="22"/>
          <w:szCs w:val="22"/>
        </w:rPr>
        <w:t>ocds-148610-4255ad79-aa18-493a-b685-f3771391f30f</w:t>
      </w:r>
    </w:p>
    <w:p w14:paraId="0691D04A" w14:textId="18668203" w:rsidR="00050047" w:rsidRPr="0049131C" w:rsidRDefault="00050047" w:rsidP="00C90223">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49131C">
        <w:rPr>
          <w:rFonts w:asciiTheme="minorHAnsi" w:hAnsiTheme="minorHAnsi" w:cstheme="minorHAnsi"/>
          <w:sz w:val="22"/>
          <w:szCs w:val="22"/>
        </w:rPr>
        <w:lastRenderedPageBreak/>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16">
        <w:r w:rsidRPr="0049131C">
          <w:rPr>
            <w:rFonts w:asciiTheme="minorHAnsi" w:hAnsiTheme="minorHAnsi" w:cstheme="minorHAnsi"/>
            <w:sz w:val="22"/>
            <w:szCs w:val="22"/>
          </w:rPr>
          <w:t>https://ezamowienia.gov.pl</w:t>
        </w:r>
      </w:hyperlink>
      <w:r w:rsidRPr="0049131C">
        <w:rPr>
          <w:rFonts w:asciiTheme="minorHAnsi" w:hAnsiTheme="minorHAnsi" w:cstheme="minorHAnsi"/>
          <w:sz w:val="22"/>
          <w:szCs w:val="22"/>
        </w:rPr>
        <w:t xml:space="preserve"> oraz informacje zamieszczone w zakładce „Centrum Pomocy”. </w:t>
      </w:r>
    </w:p>
    <w:p w14:paraId="22F0515F"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Przeglądanie i pobieranie publicznej treści dokumentacji postępowania nie wymaga posiadania konta na Platformie e-Zamówienia ani logowania. </w:t>
      </w:r>
    </w:p>
    <w:p w14:paraId="786E5C9C"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Sposób sporządzenia dokumentów elektronicznych lub dokumentów elektronicznych będących kopią elektroniczną treści zapisanej w postaci papierowej (cyfrowe odwzorowania) musi być zgodny z wymaganiami określonymi w rozporządzeniu Prezesa Rady Ministrów w sprawie wymagań dla dokumentów elektronicznych. </w:t>
      </w:r>
    </w:p>
    <w:p w14:paraId="3CE3C83B"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w sprawie Krajowych Ram Interoperacyjności, z uwzględnieniem rodzaju przekazywanych danych i przekazuje się jako załączniki. </w:t>
      </w:r>
    </w:p>
    <w:p w14:paraId="09854725" w14:textId="5E4BE83B"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Wykaz poszczególnych dokumentów i oświadczeń składanych w postępowaniu oraz ich forma, sposób sporządzania i przekazywania zostały określone przez Zamawiającego w </w:t>
      </w:r>
      <w:r w:rsidR="00063517" w:rsidRPr="00BD0C21">
        <w:rPr>
          <w:rFonts w:asciiTheme="minorHAnsi" w:hAnsiTheme="minorHAnsi" w:cstheme="minorHAnsi"/>
          <w:sz w:val="22"/>
          <w:szCs w:val="22"/>
        </w:rPr>
        <w:t>ust. 2</w:t>
      </w:r>
      <w:r w:rsidRPr="00BD0C21">
        <w:rPr>
          <w:rFonts w:asciiTheme="minorHAnsi" w:hAnsiTheme="minorHAnsi" w:cstheme="minorHAnsi"/>
          <w:sz w:val="22"/>
          <w:szCs w:val="22"/>
        </w:rPr>
        <w:t xml:space="preserve">. </w:t>
      </w:r>
    </w:p>
    <w:p w14:paraId="59070366" w14:textId="4032BF9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 przypadku formatów, o których mowa w art. 66 ust. 1 ustawy, ww. regulacje nie będą miały bezpośredniego zastosowania. </w:t>
      </w:r>
    </w:p>
    <w:p w14:paraId="7D1A394A"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Informacje, oświadczenia lub dokumenty, inne niż wymienione w § 2 ust. 1 rozporządzenia Prezesa Rady Ministrów w sprawie wymagań dla dokumentów elektronicznych, przekazywane w postępowaniu sporządza się w postaci elektronicznej: </w:t>
      </w:r>
    </w:p>
    <w:p w14:paraId="7214D8E5" w14:textId="77777777" w:rsidR="00050047" w:rsidRPr="00BD0C21"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 formatach danych określonych w przepisach rozporządzenia Rady Ministrów w sprawie Krajowych Ram Interoperacyjności (i przekazuje się jako załącznik), lub </w:t>
      </w:r>
    </w:p>
    <w:p w14:paraId="24D1C3B3" w14:textId="77777777" w:rsidR="00050047" w:rsidRPr="00BD0C21" w:rsidRDefault="00050047">
      <w:pPr>
        <w:numPr>
          <w:ilvl w:val="1"/>
          <w:numId w:val="24"/>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jako tekst wpisany bezpośrednio do wiadomości przekazywanej przy użyciu środków komunikacji elektronicznej (np. w treści wiadomości e-mail lub w treści „Formularza do komunikacji”). </w:t>
      </w:r>
    </w:p>
    <w:p w14:paraId="1E4D8345" w14:textId="39D8A63F"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Jeżeli dokumenty elektroniczne, przekazywane przy użyciu środków komunikacji elektronicznej, zawierają informacje stanowiące tajemnicę przedsiębiorstwa w rozumieniu przepisów ustawy z dnia 16 kwietnia 1993 r. o zwalczaniu nieuczciwej konkurencji (</w:t>
      </w:r>
      <w:r w:rsidR="00901B27" w:rsidRPr="00BD0C21">
        <w:rPr>
          <w:rFonts w:asciiTheme="minorHAnsi" w:hAnsiTheme="minorHAnsi" w:cstheme="minorHAnsi"/>
          <w:sz w:val="22"/>
          <w:szCs w:val="22"/>
        </w:rPr>
        <w:t xml:space="preserve">tekst jedn. </w:t>
      </w:r>
      <w:r w:rsidRPr="00BD0C21">
        <w:rPr>
          <w:rFonts w:asciiTheme="minorHAnsi" w:hAnsiTheme="minorHAnsi" w:cstheme="minorHAnsi"/>
          <w:sz w:val="22"/>
          <w:szCs w:val="22"/>
        </w:rPr>
        <w:t>Dz. U. z 202</w:t>
      </w:r>
      <w:r w:rsidR="00901B27" w:rsidRPr="00BD0C21">
        <w:rPr>
          <w:rFonts w:asciiTheme="minorHAnsi" w:hAnsiTheme="minorHAnsi" w:cstheme="minorHAnsi"/>
          <w:sz w:val="22"/>
          <w:szCs w:val="22"/>
        </w:rPr>
        <w:t>2</w:t>
      </w:r>
      <w:r w:rsidRPr="00BD0C21">
        <w:rPr>
          <w:rFonts w:asciiTheme="minorHAnsi" w:hAnsiTheme="minorHAnsi" w:cstheme="minorHAnsi"/>
          <w:sz w:val="22"/>
          <w:szCs w:val="22"/>
        </w:rPr>
        <w:t xml:space="preserve"> r. poz. 1</w:t>
      </w:r>
      <w:r w:rsidR="00901B27" w:rsidRPr="00BD0C21">
        <w:rPr>
          <w:rFonts w:asciiTheme="minorHAnsi" w:hAnsiTheme="minorHAnsi" w:cstheme="minorHAnsi"/>
          <w:sz w:val="22"/>
          <w:szCs w:val="22"/>
        </w:rPr>
        <w:t>23</w:t>
      </w:r>
      <w:r w:rsidRPr="00BD0C21">
        <w:rPr>
          <w:rFonts w:asciiTheme="minorHAnsi" w:hAnsiTheme="minorHAnsi" w:cstheme="minorHAnsi"/>
          <w:sz w:val="22"/>
          <w:szCs w:val="22"/>
        </w:rPr>
        <w:t xml:space="preserve">3) wykonawca, w celu utrzymania w poufności tych informacji, przekazuje je w wydzielonym i </w:t>
      </w:r>
      <w:r w:rsidRPr="00BD0C21">
        <w:rPr>
          <w:rFonts w:asciiTheme="minorHAnsi" w:hAnsiTheme="minorHAnsi" w:cstheme="minorHAnsi"/>
          <w:sz w:val="22"/>
          <w:szCs w:val="22"/>
        </w:rPr>
        <w:lastRenderedPageBreak/>
        <w:t xml:space="preserve">odpowiednio oznaczonym pliku, wraz z jednoczesnym zaznaczeniem w nazwie pliku „Dokument stanowiący tajemnicę przedsiębiorstwa”. </w:t>
      </w:r>
    </w:p>
    <w:p w14:paraId="1EB1AE5B"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są zgodnie z ustawą lub rozporządzeniem Prezesa Rady Ministrów w sprawie wymagań dla dokumentów elektronicznych opatrzone kwalifikowanym podpisem elektronicznym,  mogą być opatrzone, zgodnie z wyborem wykonawcy/wykonawcy wspólnie ubiegającego się o udzielenie zamówienia/podmiotu udostępniającego zasoby, podpisem typu zewnętrznego lub wewnętrznego. W zależności od rodzaju podpisu i jego typu (zewnętrzny, wewnętrzny) dodaje się uprzednio podpisane dokumenty wraz z wygenerowanym plikiem podpisu (typ zewnętrzny) lub dokument z wszytym podpisem (typ wewnętrzny). </w:t>
      </w:r>
    </w:p>
    <w:p w14:paraId="217AAD0E"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7A4DBD50"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Wszystkie wysłane i odebrane w postępowaniu przez wykonawcę wiadomości widoczne są po zalogowaniu w podglądzie postępowania w zakładce „Komunikacja”. </w:t>
      </w:r>
    </w:p>
    <w:p w14:paraId="13648DFE"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Maksymalny rozmiar plików przesyłanych za pośrednictwem „Formularzy do komunikacji” wynosi 150 MB (wielkość ta dotyczy plików przesyłanych jako załączniki do jednego formularza). </w:t>
      </w:r>
    </w:p>
    <w:p w14:paraId="13A7FA5B"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Minimalne wymagania techniczne dotyczące sprzętu używanego w celu korzystania z usług Platformy e-Zamówienia oraz informacje dotyczące specyfikacji połączenia określa Regulamin Platformy e-Zamówienia. </w:t>
      </w:r>
    </w:p>
    <w:p w14:paraId="2E3C2790"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hyperlink r:id="rId17">
        <w:r w:rsidRPr="00BD0C21">
          <w:rPr>
            <w:rFonts w:asciiTheme="minorHAnsi" w:hAnsiTheme="minorHAnsi" w:cstheme="minorHAnsi"/>
            <w:sz w:val="22"/>
            <w:szCs w:val="22"/>
          </w:rPr>
          <w:t>https://ezamowienia.gov.pl</w:t>
        </w:r>
      </w:hyperlink>
      <w:r w:rsidRPr="00BD0C21">
        <w:rPr>
          <w:rFonts w:asciiTheme="minorHAnsi" w:hAnsiTheme="minorHAnsi" w:cstheme="minorHAnsi"/>
          <w:sz w:val="22"/>
          <w:szCs w:val="22"/>
        </w:rPr>
        <w:t xml:space="preserve"> w zakładce „Zgłoś problem”. </w:t>
      </w:r>
    </w:p>
    <w:p w14:paraId="54C6831F" w14:textId="3246E1C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 szczególnie uzasadnionych przypadkach uniemożliwiających komunikację Wykonawcy i Zamawiającego za pośrednictwem Platformy e-Zamówienia, Zamawiający dopuszcza komunikację </w:t>
      </w:r>
      <w:r w:rsidRPr="00BD0C21">
        <w:rPr>
          <w:rFonts w:asciiTheme="minorHAnsi" w:hAnsiTheme="minorHAnsi" w:cstheme="minorHAnsi"/>
          <w:sz w:val="22"/>
          <w:szCs w:val="22"/>
        </w:rPr>
        <w:lastRenderedPageBreak/>
        <w:t xml:space="preserve">za pomocą poczty elektronicznej na adres e-mail: </w:t>
      </w:r>
      <w:hyperlink r:id="rId18">
        <w:r w:rsidR="00E82A96" w:rsidRPr="00BD0C21">
          <w:rPr>
            <w:rStyle w:val="Hipercze"/>
            <w:rFonts w:asciiTheme="minorHAnsi" w:hAnsiTheme="minorHAnsi" w:cstheme="minorHAnsi"/>
            <w:sz w:val="22"/>
            <w:szCs w:val="22"/>
          </w:rPr>
          <w:t>przetargi@chelmsl.pl</w:t>
        </w:r>
      </w:hyperlink>
      <w:r w:rsidRPr="00BD0C21">
        <w:rPr>
          <w:rFonts w:asciiTheme="minorHAnsi" w:hAnsiTheme="minorHAnsi" w:cstheme="minorHAnsi"/>
          <w:sz w:val="22"/>
          <w:szCs w:val="22"/>
        </w:rPr>
        <w:t xml:space="preserve"> (nie dotyczy składania ofert). </w:t>
      </w:r>
    </w:p>
    <w:p w14:paraId="5EA124DC" w14:textId="67F11EF8"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Wykonawca może zwrócić się do Zamawiającego o wyjaśnienie treści SWZ. Zamawiający jest obowiązany udzielić wyjaśnień niezwłocznie, </w:t>
      </w:r>
      <w:r w:rsidR="00BE46C1" w:rsidRPr="00BE46C1">
        <w:rPr>
          <w:rFonts w:asciiTheme="minorHAnsi" w:hAnsiTheme="minorHAnsi" w:cstheme="minorHAnsi"/>
          <w:sz w:val="22"/>
          <w:szCs w:val="22"/>
        </w:rPr>
        <w:t>jednak nie później niż na 2 dni przed upływem terminu składania odpowiednio ofert</w:t>
      </w:r>
      <w:r w:rsidR="00BE46C1">
        <w:rPr>
          <w:rFonts w:asciiTheme="minorHAnsi" w:hAnsiTheme="minorHAnsi" w:cstheme="minorHAnsi"/>
          <w:sz w:val="22"/>
          <w:szCs w:val="22"/>
        </w:rPr>
        <w:t>,</w:t>
      </w:r>
      <w:r w:rsidR="00BE46C1" w:rsidRPr="00BE46C1">
        <w:rPr>
          <w:rFonts w:asciiTheme="minorHAnsi" w:hAnsiTheme="minorHAnsi" w:cstheme="minorHAnsi"/>
          <w:sz w:val="22"/>
          <w:szCs w:val="22"/>
        </w:rPr>
        <w:t xml:space="preserve"> pod warunkiem że wniosek o wyjaśnienie treści SWZ  wpłynął do </w:t>
      </w:r>
      <w:r w:rsidR="00BE46C1">
        <w:rPr>
          <w:rFonts w:asciiTheme="minorHAnsi" w:hAnsiTheme="minorHAnsi" w:cstheme="minorHAnsi"/>
          <w:sz w:val="22"/>
          <w:szCs w:val="22"/>
        </w:rPr>
        <w:t>Z</w:t>
      </w:r>
      <w:r w:rsidR="00BE46C1" w:rsidRPr="00BE46C1">
        <w:rPr>
          <w:rFonts w:asciiTheme="minorHAnsi" w:hAnsiTheme="minorHAnsi" w:cstheme="minorHAnsi"/>
          <w:sz w:val="22"/>
          <w:szCs w:val="22"/>
        </w:rPr>
        <w:t>amawiającego nie później niż na 4 dni przed upływem terminu składania ofert</w:t>
      </w:r>
      <w:r w:rsidRPr="00BD0C21">
        <w:rPr>
          <w:rFonts w:asciiTheme="minorHAnsi" w:hAnsiTheme="minorHAnsi" w:cstheme="minorHAnsi"/>
          <w:sz w:val="22"/>
          <w:szCs w:val="22"/>
        </w:rPr>
        <w:t>. Ewentualne przedłużenie terminu składania ofert nie wpływa na bieg terminu składania wniosku Wykonawcy o wyjaśnienie treści SWZ.</w:t>
      </w:r>
    </w:p>
    <w:p w14:paraId="670FFBA3"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Zamawiający jednocześnie przekazuje treść zapytań wraz z wyjaśnieniami wszystkim Wykonawcom, którym przekazano SWZ, bez ujawniania źródeł zapytania, oraz zamieszcza w systemie na stronie dotyczącej przedmiotowego postępowania. </w:t>
      </w:r>
    </w:p>
    <w:p w14:paraId="6B3595BF"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uzasadnionych przypadkach Zamawiający może przed upływem terminu składania ofert zmienić treść SWZ. Dokonaną zmianę treści SWZ udostępnia w Systemie na stronie prowadzonego postepowania.</w:t>
      </w:r>
    </w:p>
    <w:p w14:paraId="01BEB20F"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Zamawiający nie przewiduje zorganizowania zebrania wszystkich Wykonawców w celu wyjaśnienia treści SWZ. </w:t>
      </w:r>
    </w:p>
    <w:p w14:paraId="0BC18BB2" w14:textId="61D3FA40"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poprawia w ofercie oczywiste omyłki pisarskie, oczywiste omyłki rachunkowe z uwzględnieniem konsekwencji rachunkowych dokonanych poprawek oraz inne omyłki polegające na niezgodności oferty z dokumentami zamówienia, niepowodujące istotnych zmian w treści oferty, niezwłocznie zawiadamiając o tym Wykonawcę, którego oferta została poprawiona (art. 223 ust. 2 ustawy).</w:t>
      </w:r>
    </w:p>
    <w:p w14:paraId="1B18DF85" w14:textId="62A14724"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przypadku, o którym mowa w art. 223 ust. 3 ustawy, Zamawiający wyznacza Wykonawcy odpowiedni termin na wyrażenie zgody na poprawienie w ofercie omyłki lub zakwestionowanie jej poprawienia. Brak odpowiedzi w wyznaczonym terminie uznaje się za wyrażenie zgody na poprawienie omyłki.</w:t>
      </w:r>
    </w:p>
    <w:p w14:paraId="2443B019" w14:textId="3654039B"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toku badania i oceny ofert Zamawiający może żądać od Wykonawców wyjaśnień dotyczących treści złożonych ofert oraz przedmiotowych środków dowodowych lub innych składanych dokumentów lub oświadczeń (art. 223 ust. 1 i art. 224 ust. 1 ustawy).</w:t>
      </w:r>
    </w:p>
    <w:p w14:paraId="53C781EA" w14:textId="7777777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Zawiadomienie o wyborze najkorzystniejszej oferty zostanie wysłane za pośrednictwem Systemu niezwłocznie wszystkim Wykonawcom po rozstrzygnięciu postępowania, a informacja o powyższym zostanie umieszczona w Systemie na stronie dotyczącej przedmiotowego postępowania.</w:t>
      </w:r>
    </w:p>
    <w:p w14:paraId="27CFD380" w14:textId="11DED527" w:rsidR="00050047" w:rsidRPr="00BD0C21"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lastRenderedPageBreak/>
        <w:t>W przypadku unieważnienia postępowania Zamawiający informuje Wykonawców zgodnie z art. 260 ustawy.</w:t>
      </w:r>
    </w:p>
    <w:p w14:paraId="7A4A05C0" w14:textId="4F1362FA" w:rsidR="008E2DE7" w:rsidRPr="00E82A96" w:rsidRDefault="00050047">
      <w:pPr>
        <w:numPr>
          <w:ilvl w:val="0"/>
          <w:numId w:val="23"/>
        </w:numPr>
        <w:tabs>
          <w:tab w:val="num" w:pos="323"/>
        </w:tabs>
        <w:suppressAutoHyphens/>
        <w:autoSpaceDE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nie przewiduje sposobu komunikowania się z Wykonawcami w inny sposób niż przy użyciu środków komunikacji elektronicznej, wskazanych w SWZ.</w:t>
      </w:r>
    </w:p>
    <w:p w14:paraId="14378CCD" w14:textId="77777777" w:rsidR="008E2DE7" w:rsidRPr="00BD0C21" w:rsidRDefault="008E2DE7" w:rsidP="004A4A23">
      <w:pPr>
        <w:spacing w:line="360" w:lineRule="auto"/>
        <w:rPr>
          <w:rFonts w:asciiTheme="minorHAnsi" w:hAnsiTheme="minorHAnsi" w:cstheme="minorHAnsi"/>
          <w:sz w:val="20"/>
        </w:rPr>
      </w:pPr>
    </w:p>
    <w:p w14:paraId="3221586F"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 xml:space="preserve">   Rozdział 9.  Wymagania dotyczące wadium. </w:t>
      </w:r>
    </w:p>
    <w:p w14:paraId="444A6A7F" w14:textId="77777777" w:rsidR="008E2DE7" w:rsidRPr="00BD0C21" w:rsidRDefault="008E2DE7" w:rsidP="004A4A23">
      <w:pPr>
        <w:spacing w:line="360" w:lineRule="auto"/>
        <w:rPr>
          <w:rFonts w:asciiTheme="minorHAnsi" w:hAnsiTheme="minorHAnsi" w:cstheme="minorHAnsi"/>
          <w:sz w:val="22"/>
          <w:szCs w:val="22"/>
        </w:rPr>
      </w:pPr>
    </w:p>
    <w:p w14:paraId="41F09FE1" w14:textId="6319976A"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Przystępując do niniejszego postępowania Wykonawca zobowiązany jest do wniesienia wadium</w:t>
      </w:r>
      <w:r>
        <w:rPr>
          <w:rFonts w:asciiTheme="minorHAnsi" w:hAnsiTheme="minorHAnsi" w:cstheme="minorHAnsi"/>
          <w:sz w:val="22"/>
          <w:szCs w:val="22"/>
        </w:rPr>
        <w:t xml:space="preserve"> </w:t>
      </w:r>
      <w:r w:rsidRPr="003A0064">
        <w:rPr>
          <w:rFonts w:asciiTheme="minorHAnsi" w:hAnsiTheme="minorHAnsi" w:cstheme="minorHAnsi"/>
          <w:sz w:val="22"/>
          <w:szCs w:val="22"/>
        </w:rPr>
        <w:t xml:space="preserve">w wysokości </w:t>
      </w:r>
      <w:r w:rsidR="00C40C7A">
        <w:rPr>
          <w:rFonts w:asciiTheme="minorHAnsi" w:hAnsiTheme="minorHAnsi" w:cstheme="minorHAnsi"/>
          <w:sz w:val="22"/>
          <w:szCs w:val="22"/>
        </w:rPr>
        <w:t>4</w:t>
      </w:r>
      <w:r w:rsidRPr="003A0064">
        <w:rPr>
          <w:rFonts w:asciiTheme="minorHAnsi" w:hAnsiTheme="minorHAnsi" w:cstheme="minorHAnsi"/>
          <w:sz w:val="22"/>
          <w:szCs w:val="22"/>
        </w:rPr>
        <w:t xml:space="preserve"> 000 zł (słownie: </w:t>
      </w:r>
      <w:r w:rsidR="00C40C7A">
        <w:rPr>
          <w:rFonts w:asciiTheme="minorHAnsi" w:hAnsiTheme="minorHAnsi" w:cstheme="minorHAnsi"/>
          <w:sz w:val="22"/>
          <w:szCs w:val="22"/>
        </w:rPr>
        <w:t>cztery</w:t>
      </w:r>
      <w:r w:rsidRPr="003A0064">
        <w:rPr>
          <w:rFonts w:asciiTheme="minorHAnsi" w:hAnsiTheme="minorHAnsi" w:cstheme="minorHAnsi"/>
          <w:sz w:val="22"/>
          <w:szCs w:val="22"/>
        </w:rPr>
        <w:t xml:space="preserve"> tysi</w:t>
      </w:r>
      <w:r w:rsidR="00C40C7A">
        <w:rPr>
          <w:rFonts w:asciiTheme="minorHAnsi" w:hAnsiTheme="minorHAnsi" w:cstheme="minorHAnsi"/>
          <w:sz w:val="22"/>
          <w:szCs w:val="22"/>
        </w:rPr>
        <w:t>ą</w:t>
      </w:r>
      <w:r w:rsidRPr="003A0064">
        <w:rPr>
          <w:rFonts w:asciiTheme="minorHAnsi" w:hAnsiTheme="minorHAnsi" w:cstheme="minorHAnsi"/>
          <w:sz w:val="22"/>
          <w:szCs w:val="22"/>
        </w:rPr>
        <w:t>c</w:t>
      </w:r>
      <w:r w:rsidR="00C40C7A">
        <w:rPr>
          <w:rFonts w:asciiTheme="minorHAnsi" w:hAnsiTheme="minorHAnsi" w:cstheme="minorHAnsi"/>
          <w:sz w:val="22"/>
          <w:szCs w:val="22"/>
        </w:rPr>
        <w:t>e</w:t>
      </w:r>
      <w:r w:rsidRPr="003A0064">
        <w:rPr>
          <w:rFonts w:asciiTheme="minorHAnsi" w:hAnsiTheme="minorHAnsi" w:cstheme="minorHAnsi"/>
          <w:sz w:val="22"/>
          <w:szCs w:val="22"/>
        </w:rPr>
        <w:t xml:space="preserve"> złotych</w:t>
      </w:r>
      <w:r>
        <w:rPr>
          <w:rFonts w:asciiTheme="minorHAnsi" w:hAnsiTheme="minorHAnsi" w:cstheme="minorHAnsi"/>
          <w:sz w:val="22"/>
          <w:szCs w:val="22"/>
        </w:rPr>
        <w:t>).</w:t>
      </w:r>
    </w:p>
    <w:p w14:paraId="473247D7"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Wadium wnosi się przed upływem terminu składania ofert i utrzymuje nieprzerwanie do dnia upływu terminu związania ofertą, z wyjątkiem przypadków, o których mowa w art. 98 ust. 1 pkt 2 i 3 oraz ust. 2 ustawy.</w:t>
      </w:r>
    </w:p>
    <w:p w14:paraId="6EFAD96C"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 xml:space="preserve">Wadium może być wnoszone w jednej lub kilku następujących formach: </w:t>
      </w:r>
    </w:p>
    <w:p w14:paraId="2873E7AA"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pieniądzu;</w:t>
      </w:r>
    </w:p>
    <w:p w14:paraId="018B4019"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gwarancjach bankowych;</w:t>
      </w:r>
    </w:p>
    <w:p w14:paraId="5626C2AB"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gwarancjach ubezpieczeniowych;</w:t>
      </w:r>
    </w:p>
    <w:p w14:paraId="2806EDD2"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poręczeniach udzielanych przez podmioty, o których mowa w art. 6b ust. 5 pkt 2 ustawy z dnia 9 listopada 2000 r. o utworzeniu Polskiej Agencji Rozwoju Przedsiębiorczości (Dz. U. z 2019 r. poz. 310, 836 i 1572).</w:t>
      </w:r>
    </w:p>
    <w:p w14:paraId="2CDE4C1C"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 xml:space="preserve">Wykonawca samodzielnie decyduje o formie wniesienia wadium. </w:t>
      </w:r>
    </w:p>
    <w:p w14:paraId="671A9833" w14:textId="361C24EF"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Wadium wnoszone w pieniądzu należy wpłacić przelewem na konto Urzędu Gminy Chełm Śląski o numerze: 29 1240 4227 1111 0000 4847 4168 z dopiskiem: „Wadium – 271.</w:t>
      </w:r>
      <w:r>
        <w:rPr>
          <w:rFonts w:asciiTheme="minorHAnsi" w:hAnsiTheme="minorHAnsi" w:cstheme="minorHAnsi"/>
          <w:sz w:val="22"/>
          <w:szCs w:val="22"/>
        </w:rPr>
        <w:t>1.</w:t>
      </w:r>
      <w:r w:rsidRPr="003A0064">
        <w:rPr>
          <w:rFonts w:asciiTheme="minorHAnsi" w:hAnsiTheme="minorHAnsi" w:cstheme="minorHAnsi"/>
          <w:sz w:val="22"/>
          <w:szCs w:val="22"/>
        </w:rPr>
        <w:t>1</w:t>
      </w:r>
      <w:r>
        <w:rPr>
          <w:rFonts w:asciiTheme="minorHAnsi" w:hAnsiTheme="minorHAnsi" w:cstheme="minorHAnsi"/>
          <w:sz w:val="22"/>
          <w:szCs w:val="22"/>
        </w:rPr>
        <w:t>1</w:t>
      </w:r>
      <w:r w:rsidRPr="003A0064">
        <w:rPr>
          <w:rFonts w:asciiTheme="minorHAnsi" w:hAnsiTheme="minorHAnsi" w:cstheme="minorHAnsi"/>
          <w:sz w:val="22"/>
          <w:szCs w:val="22"/>
        </w:rPr>
        <w:t>.202</w:t>
      </w:r>
      <w:r>
        <w:rPr>
          <w:rFonts w:asciiTheme="minorHAnsi" w:hAnsiTheme="minorHAnsi" w:cstheme="minorHAnsi"/>
          <w:sz w:val="22"/>
          <w:szCs w:val="22"/>
        </w:rPr>
        <w:t>6</w:t>
      </w:r>
      <w:r w:rsidRPr="003A0064">
        <w:rPr>
          <w:rFonts w:asciiTheme="minorHAnsi" w:eastAsia="Calibri" w:hAnsiTheme="minorHAnsi" w:cstheme="minorHAnsi"/>
          <w:sz w:val="22"/>
          <w:szCs w:val="22"/>
          <w:lang w:eastAsia="ko-KR"/>
        </w:rPr>
        <w:t>”.</w:t>
      </w:r>
    </w:p>
    <w:p w14:paraId="024DC80E" w14:textId="3E168158"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 xml:space="preserve">Wadium musi znaleźć się na koncie Zamawiającego </w:t>
      </w:r>
      <w:r w:rsidRPr="003A0064">
        <w:rPr>
          <w:rFonts w:asciiTheme="minorHAnsi" w:hAnsiTheme="minorHAnsi" w:cstheme="minorHAnsi"/>
          <w:b/>
          <w:bCs/>
          <w:sz w:val="22"/>
          <w:szCs w:val="22"/>
        </w:rPr>
        <w:t xml:space="preserve">do dnia </w:t>
      </w:r>
      <w:r>
        <w:rPr>
          <w:rFonts w:asciiTheme="minorHAnsi" w:hAnsiTheme="minorHAnsi" w:cstheme="minorHAnsi"/>
          <w:b/>
          <w:bCs/>
          <w:sz w:val="22"/>
          <w:szCs w:val="22"/>
        </w:rPr>
        <w:t>25</w:t>
      </w:r>
      <w:r w:rsidRPr="003A0064">
        <w:rPr>
          <w:rFonts w:asciiTheme="minorHAnsi" w:hAnsiTheme="minorHAnsi" w:cstheme="minorHAnsi"/>
          <w:b/>
          <w:bCs/>
          <w:sz w:val="22"/>
          <w:szCs w:val="22"/>
        </w:rPr>
        <w:t>.0</w:t>
      </w:r>
      <w:r>
        <w:rPr>
          <w:rFonts w:asciiTheme="minorHAnsi" w:hAnsiTheme="minorHAnsi" w:cstheme="minorHAnsi"/>
          <w:b/>
          <w:bCs/>
          <w:sz w:val="22"/>
          <w:szCs w:val="22"/>
        </w:rPr>
        <w:t>8</w:t>
      </w:r>
      <w:r w:rsidRPr="003A0064">
        <w:rPr>
          <w:rFonts w:asciiTheme="minorHAnsi" w:hAnsiTheme="minorHAnsi" w:cstheme="minorHAnsi"/>
          <w:b/>
          <w:bCs/>
          <w:sz w:val="22"/>
          <w:szCs w:val="22"/>
        </w:rPr>
        <w:t>.202</w:t>
      </w:r>
      <w:r>
        <w:rPr>
          <w:rFonts w:asciiTheme="minorHAnsi" w:hAnsiTheme="minorHAnsi" w:cstheme="minorHAnsi"/>
          <w:b/>
          <w:bCs/>
          <w:sz w:val="22"/>
          <w:szCs w:val="22"/>
        </w:rPr>
        <w:t>6</w:t>
      </w:r>
      <w:r w:rsidRPr="003A0064">
        <w:rPr>
          <w:rFonts w:asciiTheme="minorHAnsi" w:hAnsiTheme="minorHAnsi" w:cstheme="minorHAnsi"/>
          <w:b/>
          <w:bCs/>
          <w:sz w:val="22"/>
          <w:szCs w:val="22"/>
        </w:rPr>
        <w:t xml:space="preserve"> r. do godz. 12:00</w:t>
      </w:r>
      <w:r w:rsidRPr="003A0064">
        <w:rPr>
          <w:rFonts w:asciiTheme="minorHAnsi" w:hAnsiTheme="minorHAnsi" w:cstheme="minorHAnsi"/>
          <w:sz w:val="22"/>
          <w:szCs w:val="22"/>
        </w:rPr>
        <w:t xml:space="preserve">. Wadium wniesione w pieniądzu przelewem bankowym  Zamawiający będzie uważał za wniesione w terminie  tylko wówczas, gdy bank prowadzący rachunek Zamawiającego potwierdzi, że otrzymał taki przelew przed upływem terminu składania ofert.  </w:t>
      </w:r>
    </w:p>
    <w:p w14:paraId="7D00674C"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Wadium wnoszone w formach, o których mowa w art. 97 ust. 7 pkt 2–4 ustawy PZP, winno spełniać poniższe wymagania:</w:t>
      </w:r>
    </w:p>
    <w:p w14:paraId="1387C0E1"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winno zawierać określenie postępowania o udzielenie zamówienia publicznego, tj.:</w:t>
      </w:r>
    </w:p>
    <w:p w14:paraId="59FF424A"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nazwę oraz numer postępowania,</w:t>
      </w:r>
    </w:p>
    <w:p w14:paraId="309F06D2"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nazwę Wykonawcy,</w:t>
      </w:r>
    </w:p>
    <w:p w14:paraId="5FD57C61"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określenie Zamawiającego – jako beneficjenta,</w:t>
      </w:r>
    </w:p>
    <w:p w14:paraId="1C118A21"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wysokość gwarantowanej kwoty wadium,</w:t>
      </w:r>
    </w:p>
    <w:p w14:paraId="67ECD540"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termin ważności gwarancji (obejmujący okres związania ofertą),</w:t>
      </w:r>
    </w:p>
    <w:p w14:paraId="03BDDA1C"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klauzulę jak w pkt 4 poniżej;</w:t>
      </w:r>
    </w:p>
    <w:p w14:paraId="25652031" w14:textId="77777777" w:rsidR="00777FF5" w:rsidRPr="003A0064" w:rsidRDefault="00777FF5" w:rsidP="00777FF5">
      <w:pPr>
        <w:numPr>
          <w:ilvl w:val="3"/>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musi obejmować odpowiedzialność za wszystkie przypadki powodujące utratę wadium przez Wykonawcę określone w ustawie PZP;</w:t>
      </w:r>
    </w:p>
    <w:p w14:paraId="3390BE3C" w14:textId="77777777" w:rsidR="00777FF5" w:rsidRPr="003A0064" w:rsidRDefault="00777FF5" w:rsidP="00777FF5">
      <w:pPr>
        <w:numPr>
          <w:ilvl w:val="3"/>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 jej treści powinno jednoznacznej wynikać zobowiązanie gwaranta do zapłaty całej kwoty wadium;</w:t>
      </w:r>
    </w:p>
    <w:p w14:paraId="52DED3BF"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powinno być nieodwołalne i bezwarunkowe, z którego wynika, że roszczenie Gminy Chełm Śląski zostanie zaspokojone bez obowiązku spełnienia jakichkolwiek warunków związanych z oceną zasadności roszczenia przez wykonawcę oraz warunków, które nie są w nim wymienione oraz powinno zapewniać bezwarunkową wypłatę przez gwaranta, na pierwsze pisemne żądanie Zamawiającego pełnej kwoty wadium w przypadkach wymienionych w art. 98 ust. 6 ustawy, tj.:</w:t>
      </w:r>
    </w:p>
    <w:p w14:paraId="496E18F5"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1FC04F4A"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Wykonawca, którego oferta została wybrana odmówił podpisania umowy w sprawie zamówienia publicznego na warunkach określonych w ofercie,</w:t>
      </w:r>
    </w:p>
    <w:p w14:paraId="2FAE8D05"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Wykonawca, którego oferta została wybrana nie wniósł wymaganego zabezpieczenia należytego wykonania umowy,</w:t>
      </w:r>
    </w:p>
    <w:p w14:paraId="5664C910"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jeżeli zawarcie umowy w sprawie zamówienia publicznego stało się niemożliwe z przyczyn leżących po stronie Wykonawcy, którego oferta została wybrana.</w:t>
      </w:r>
    </w:p>
    <w:p w14:paraId="73825941"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termin obowiązywania poręczenia lub gwarancji nie może być krótszy niż termin związania ofertą (z zastrzeżeniem, iż pierwszym dniem związania ofertą jest dzień składania ofert);</w:t>
      </w:r>
    </w:p>
    <w:p w14:paraId="6AA708C6"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 przypadku Wykonawców wspólnie ubiegających się o udzielenie zamówienia (art. 58 ustawy PZP), Zamawiający wymaga aby poręczenie lub gwarancja obejmowała swą treścią wszystkich Wykonawców wspólnie ubiegających się o udzielenie zamówienia(tj. zobowiązanych z tytułu poręczenia lub gwarancji) lub aby z jej treści wynikało, że zabezpiecza ofertę Wykonawców wspólnie ubiegających się o udzielenie zamówienia (konsorcjum);</w:t>
      </w:r>
    </w:p>
    <w:p w14:paraId="25087F01"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 xml:space="preserve">W przypadku wniesienia wadium w innej formie niż pieniężna, dokumenty wadialne (gwarancja) wystawione w walutach obcych innych niż złoty polski zostaną przeliczone przez Zamawiającego dla potrzeb oceny wniesienia wadium w wymaganej wysokości, według średniego kursu złotego dla danej waluty podanej przez Narodowy Bank Polski (Tabela A kursów średnich walut obcych) na dzień opublikowania ogłoszenia o zamówieniu w </w:t>
      </w:r>
      <w:r>
        <w:rPr>
          <w:rFonts w:asciiTheme="minorHAnsi" w:hAnsiTheme="minorHAnsi" w:cstheme="minorHAnsi"/>
          <w:sz w:val="22"/>
          <w:szCs w:val="22"/>
        </w:rPr>
        <w:t>Biuletynie Zamówień Publicznych</w:t>
      </w:r>
      <w:r w:rsidRPr="003A0064">
        <w:rPr>
          <w:rFonts w:asciiTheme="minorHAnsi" w:hAnsiTheme="minorHAnsi" w:cstheme="minorHAnsi"/>
          <w:sz w:val="22"/>
          <w:szCs w:val="22"/>
        </w:rPr>
        <w:t>. Jeżeli w dniu publikacji ogłoszenia o zamówieniu, Narodowy Bank Polski nie opublikuje informacji o średnim kursie walut, Zamawiający dokona odpowiednich przeliczeń według  średniego kursu z pierwszego kolejnego dnia, w którym Narodowy Bank Polski  opublikuje  informacje.</w:t>
      </w:r>
    </w:p>
    <w:p w14:paraId="51FD127E"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zwraca wadium niezwłocznie, nie później jednak niż w terminie 7 dni od dnia wystąpienia jednej z okoliczności:</w:t>
      </w:r>
    </w:p>
    <w:p w14:paraId="74BB5066"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upływu terminu związania ofertą;</w:t>
      </w:r>
    </w:p>
    <w:p w14:paraId="51085715"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zawarcia umowy w sprawie zamówienia publicznego;</w:t>
      </w:r>
    </w:p>
    <w:p w14:paraId="4801AE8C"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unieważnienia postępowania o udzielenie zamówienia, z wyjątkiem sytuacji gdy nie zostało rozstrzygnięte odwołanie na czynność unieważnienia albo nie upłynął termin do jego wniesienia.</w:t>
      </w:r>
    </w:p>
    <w:p w14:paraId="03921C9C"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niezwłocznie, nie później jednak niż w terminie 7 dni od dnia złożenia wniosku (wg zasad komunikacji wskazanej w rozdziale 8 SWZ)  zwraca wadium wykonawcy:</w:t>
      </w:r>
    </w:p>
    <w:p w14:paraId="176047CB"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który wycofał ofertę przed upływem terminu składania ofert;</w:t>
      </w:r>
    </w:p>
    <w:p w14:paraId="63AEF649"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którego oferta została odrzucona;</w:t>
      </w:r>
    </w:p>
    <w:p w14:paraId="4A2B298F"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 wyborze najkorzystniejszej oferty, z wyjątkiem wykonawcy, którego oferta została wybrana jako najkorzystniejsza;</w:t>
      </w:r>
    </w:p>
    <w:p w14:paraId="74E62106"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po unieważnieniu postępowania, w przypadku, gdy nie zostało rozstrzygnięte odwołanie na czynność unieważnienia albo nie upłynął termin do jego wniesienia.</w:t>
      </w:r>
    </w:p>
    <w:p w14:paraId="3B8DC75C"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Złożenie wniosku o zwrot wadium, o którym mowa powyżej, powoduje rozwiązanie stosunku prawnego z wykonawcą wraz z utratą przez niego prawa do korzystania ze środków ochrony prawnej, o których mowa w ustawie.</w:t>
      </w:r>
    </w:p>
    <w:p w14:paraId="4925E8B7"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zwraca wadium wniesione w pieniądzu wraz z odsetkami wynikającymi z umowy rachunku bankowego, na którym było ono przechowywane, pomniejszone o koszty prowadzenia rachunku bankowego oraz prowizji bankowej za przelew pieniędzy na rachunek bankowy wskazany przez wykonawcę.</w:t>
      </w:r>
    </w:p>
    <w:p w14:paraId="4E5D9B95"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Zamawiający zwraca wadium wniesione w innej formie niż w pieniądzu poprzez złożenie gwarantowi lub poręczycielowi oświadczenia o zwolnieniu wadium.</w:t>
      </w:r>
    </w:p>
    <w:p w14:paraId="78267A91" w14:textId="77777777" w:rsidR="00777FF5" w:rsidRPr="003A0064" w:rsidRDefault="00777FF5" w:rsidP="00777FF5">
      <w:pPr>
        <w:numPr>
          <w:ilvl w:val="0"/>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lastRenderedPageBreak/>
        <w:t>Zamawiający zatrzymuje wadium wraz z odsetkami, a w przypadku wadium wniesionego w formie gwarancji lub poręczenia, występuje odpowiednio do gwaranta lub poręczyciela z żądaniem zapłaty wadium, jeżeli:</w:t>
      </w:r>
    </w:p>
    <w:p w14:paraId="77390BE7"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wykonawca w odpowiedzi na wezwanie, o którym mowa w art. 107 ust. 2 lub art. 128 ust. 1, z przyczyn leżących po jego stronie, nie złożył podmiotowych środków dowodowych lub przedmiotowych środków dowodowych potwierdzających okoliczności, o których mowa w art. 57 lub art. 106 ust. 1, oświadczenia, o którym mowa w art. 125 ust. 1, innych dokumentów lub oświadczeń lub nie wyraził zgody na poprawienie omyłki, o której mowa w art. 223 ust. 2 pkt 3, co spowodowało brak możliwości wybrania oferty złożonej przez wykonawcę jako najkorzystniejszej;</w:t>
      </w:r>
    </w:p>
    <w:p w14:paraId="628A873D" w14:textId="77777777" w:rsidR="00777FF5" w:rsidRPr="003A0064" w:rsidRDefault="00777FF5" w:rsidP="00777FF5">
      <w:pPr>
        <w:numPr>
          <w:ilvl w:val="1"/>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wykonawca, którego oferta została wybrana:</w:t>
      </w:r>
    </w:p>
    <w:p w14:paraId="777325C5"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odmówił podpisania umowy w sprawie zamówienia publicznego na warunkach określonych w ofercie,</w:t>
      </w:r>
    </w:p>
    <w:p w14:paraId="177CE503"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nie wniósł wymaganego zabezpieczenia należytego wykonania umowy;</w:t>
      </w:r>
    </w:p>
    <w:p w14:paraId="2D6A740A" w14:textId="77777777" w:rsidR="00777FF5" w:rsidRPr="003A0064" w:rsidRDefault="00777FF5" w:rsidP="00777FF5">
      <w:pPr>
        <w:numPr>
          <w:ilvl w:val="2"/>
          <w:numId w:val="37"/>
        </w:numPr>
        <w:autoSpaceDE w:val="0"/>
        <w:autoSpaceDN w:val="0"/>
        <w:adjustRightInd w:val="0"/>
        <w:spacing w:line="360" w:lineRule="auto"/>
        <w:jc w:val="both"/>
        <w:rPr>
          <w:rFonts w:asciiTheme="minorHAnsi" w:hAnsiTheme="minorHAnsi" w:cstheme="minorHAnsi"/>
          <w:sz w:val="22"/>
          <w:szCs w:val="22"/>
        </w:rPr>
      </w:pPr>
      <w:r w:rsidRPr="003A0064">
        <w:rPr>
          <w:rFonts w:asciiTheme="minorHAnsi" w:hAnsiTheme="minorHAnsi" w:cstheme="minorHAnsi"/>
          <w:sz w:val="22"/>
          <w:szCs w:val="22"/>
        </w:rPr>
        <w:t>zawarcie umowy w sprawie zamówienia publicznego stało się niemożliwe z przyczyn leżących po stronie wykonawcy, którego oferta została wybrana.</w:t>
      </w:r>
    </w:p>
    <w:p w14:paraId="0F993F33" w14:textId="77777777" w:rsidR="008E2DE7" w:rsidRPr="00BD0C21" w:rsidRDefault="008E2DE7" w:rsidP="004A4A23">
      <w:pPr>
        <w:spacing w:line="360" w:lineRule="auto"/>
        <w:jc w:val="both"/>
        <w:rPr>
          <w:rFonts w:asciiTheme="minorHAnsi" w:hAnsiTheme="minorHAnsi" w:cstheme="minorHAnsi"/>
          <w:b/>
          <w:bCs/>
          <w:sz w:val="22"/>
          <w:szCs w:val="22"/>
        </w:rPr>
      </w:pPr>
    </w:p>
    <w:p w14:paraId="051A4DF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 xml:space="preserve">   Rozdział 10. Termin związania ofertą.</w:t>
      </w:r>
    </w:p>
    <w:p w14:paraId="5D2DA650" w14:textId="77777777" w:rsidR="008E2DE7" w:rsidRPr="00BD0C21" w:rsidRDefault="008E2DE7" w:rsidP="004A4A23">
      <w:pPr>
        <w:spacing w:line="360" w:lineRule="auto"/>
        <w:rPr>
          <w:rFonts w:asciiTheme="minorHAnsi" w:hAnsiTheme="minorHAnsi" w:cstheme="minorHAnsi"/>
          <w:sz w:val="22"/>
          <w:szCs w:val="22"/>
        </w:rPr>
      </w:pPr>
    </w:p>
    <w:p w14:paraId="00614B98" w14:textId="1C8BD38A" w:rsidR="00E82A96" w:rsidRPr="00E82A96"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E82A96">
        <w:rPr>
          <w:rFonts w:asciiTheme="minorHAnsi" w:hAnsiTheme="minorHAnsi" w:cstheme="minorHAnsi"/>
          <w:sz w:val="22"/>
          <w:szCs w:val="22"/>
        </w:rPr>
        <w:t xml:space="preserve">Wykonawca jest związany ofertą nie dłużej niż 30 dni od dnia upływu terminu składania ofert tj. do dnia </w:t>
      </w:r>
      <w:r w:rsidR="00777FF5">
        <w:rPr>
          <w:rFonts w:asciiTheme="minorHAnsi" w:hAnsiTheme="minorHAnsi" w:cstheme="minorHAnsi"/>
          <w:sz w:val="22"/>
          <w:szCs w:val="22"/>
        </w:rPr>
        <w:t>23</w:t>
      </w:r>
      <w:r w:rsidRPr="00E82A96">
        <w:rPr>
          <w:rFonts w:asciiTheme="minorHAnsi" w:hAnsiTheme="minorHAnsi" w:cstheme="minorHAnsi"/>
          <w:sz w:val="22"/>
          <w:szCs w:val="22"/>
        </w:rPr>
        <w:t>.0</w:t>
      </w:r>
      <w:r w:rsidR="00777FF5">
        <w:rPr>
          <w:rFonts w:asciiTheme="minorHAnsi" w:hAnsiTheme="minorHAnsi" w:cstheme="minorHAnsi"/>
          <w:sz w:val="22"/>
          <w:szCs w:val="22"/>
        </w:rPr>
        <w:t>9</w:t>
      </w:r>
      <w:r w:rsidRPr="00E82A96">
        <w:rPr>
          <w:rFonts w:asciiTheme="minorHAnsi" w:hAnsiTheme="minorHAnsi" w:cstheme="minorHAnsi"/>
          <w:sz w:val="22"/>
          <w:szCs w:val="22"/>
        </w:rPr>
        <w:t>.202</w:t>
      </w:r>
      <w:r w:rsidR="00CF7934">
        <w:rPr>
          <w:rFonts w:asciiTheme="minorHAnsi" w:hAnsiTheme="minorHAnsi" w:cstheme="minorHAnsi"/>
          <w:sz w:val="22"/>
          <w:szCs w:val="22"/>
        </w:rPr>
        <w:t>6</w:t>
      </w:r>
      <w:r w:rsidRPr="00E82A96">
        <w:rPr>
          <w:rFonts w:asciiTheme="minorHAnsi" w:hAnsiTheme="minorHAnsi" w:cstheme="minorHAnsi"/>
          <w:sz w:val="22"/>
          <w:szCs w:val="22"/>
        </w:rPr>
        <w:t xml:space="preserve"> r., przy czym pierwszym dniem terminu związania ofertą jest dzień, w którym upływa termin składania ofert.</w:t>
      </w:r>
    </w:p>
    <w:p w14:paraId="2F9DB49A" w14:textId="77777777" w:rsidR="00E82A96" w:rsidRPr="00E82A96"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E82A96">
        <w:rPr>
          <w:rFonts w:asciiTheme="minorHAnsi" w:hAnsiTheme="minorHAnsi" w:cstheme="minorHAnsi"/>
          <w:sz w:val="22"/>
          <w:szCs w:val="22"/>
        </w:rPr>
        <w:t>W przypadku gdy wybór najkorzystniejszej oferty nie nastąpi przed upływem terminu związania ofertą określonego w specyfikacji, zamawiający przed upływem terminu związania ofertą zwraca się jednokrotnie do wykonawców o wyrażenie zgody na przedłużenie tego terminu o wskazywany przez niego okres, nie dłuższy niż 30 dni.</w:t>
      </w:r>
    </w:p>
    <w:p w14:paraId="50263C22" w14:textId="77777777" w:rsidR="00E82A96" w:rsidRPr="00E82A96"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E82A96">
        <w:rPr>
          <w:rFonts w:asciiTheme="minorHAnsi" w:hAnsiTheme="minorHAnsi" w:cstheme="minorHAnsi"/>
          <w:sz w:val="22"/>
          <w:szCs w:val="22"/>
        </w:rPr>
        <w:t>Przedłużenie terminu związania ofertą, o którym mowa w ust. 2, wymaga złożenia przez wykonawcę pisemnego oświadczenia o wyrażeniu zgody na przedłużenie terminu związania ofertą.</w:t>
      </w:r>
    </w:p>
    <w:p w14:paraId="65DDB173" w14:textId="77777777" w:rsidR="00E82A96" w:rsidRPr="00E82A96" w:rsidRDefault="00E82A96">
      <w:pPr>
        <w:numPr>
          <w:ilvl w:val="0"/>
          <w:numId w:val="26"/>
        </w:numPr>
        <w:autoSpaceDE w:val="0"/>
        <w:autoSpaceDN w:val="0"/>
        <w:adjustRightInd w:val="0"/>
        <w:spacing w:line="360" w:lineRule="auto"/>
        <w:jc w:val="both"/>
        <w:rPr>
          <w:rFonts w:asciiTheme="minorHAnsi" w:hAnsiTheme="minorHAnsi" w:cstheme="minorHAnsi"/>
          <w:sz w:val="22"/>
          <w:szCs w:val="22"/>
        </w:rPr>
      </w:pPr>
      <w:r w:rsidRPr="00E82A96">
        <w:rPr>
          <w:rFonts w:asciiTheme="minorHAnsi" w:hAnsiTheme="minorHAnsi" w:cstheme="minorHAnsi"/>
          <w:sz w:val="22"/>
          <w:szCs w:val="22"/>
        </w:rPr>
        <w:t>W przypadku gdy zamawiający żąda wniesienia wadium, przedłużenie terminu związania ofertą, o którym mowa w ust. 2, następuje wraz z przedłużeniem okresu ważności wadium albo, jeżeli nie jest to możliwe, z wniesieniem nowego wadium na przedłużony okres związania ofertą.</w:t>
      </w:r>
    </w:p>
    <w:p w14:paraId="125A826D" w14:textId="77777777" w:rsidR="008E2DE7" w:rsidRPr="00BD0C21" w:rsidRDefault="008E2DE7" w:rsidP="004A4A23">
      <w:pPr>
        <w:autoSpaceDE w:val="0"/>
        <w:autoSpaceDN w:val="0"/>
        <w:adjustRightInd w:val="0"/>
        <w:spacing w:line="360" w:lineRule="auto"/>
        <w:ind w:left="360"/>
        <w:jc w:val="both"/>
        <w:rPr>
          <w:rFonts w:asciiTheme="minorHAnsi" w:hAnsiTheme="minorHAnsi" w:cstheme="minorHAnsi"/>
          <w:sz w:val="22"/>
          <w:szCs w:val="22"/>
        </w:rPr>
      </w:pPr>
    </w:p>
    <w:p w14:paraId="354A3909"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lastRenderedPageBreak/>
        <w:t xml:space="preserve"> Rozdział 11. Opis sposobu przygotowania oferty.</w:t>
      </w:r>
    </w:p>
    <w:p w14:paraId="7B7AD2E7" w14:textId="77777777" w:rsidR="008E2DE7" w:rsidRPr="00BD0C21" w:rsidRDefault="008E2DE7" w:rsidP="004A4A23">
      <w:pPr>
        <w:widowControl w:val="0"/>
        <w:autoSpaceDE w:val="0"/>
        <w:autoSpaceDN w:val="0"/>
        <w:adjustRightInd w:val="0"/>
        <w:spacing w:line="360" w:lineRule="auto"/>
        <w:jc w:val="both"/>
        <w:rPr>
          <w:rFonts w:asciiTheme="minorHAnsi" w:hAnsiTheme="minorHAnsi" w:cstheme="minorHAnsi"/>
          <w:color w:val="000000"/>
          <w:sz w:val="22"/>
          <w:szCs w:val="22"/>
        </w:rPr>
      </w:pPr>
    </w:p>
    <w:p w14:paraId="498F7F60" w14:textId="77777777" w:rsidR="00E82A96" w:rsidRPr="00E82A96"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E82A96">
        <w:rPr>
          <w:rFonts w:ascii="Calibri" w:hAnsi="Calibri" w:cs="Calibri"/>
          <w:b/>
          <w:bCs/>
          <w:sz w:val="22"/>
          <w:szCs w:val="22"/>
          <w:lang w:eastAsia="zh-CN"/>
        </w:rPr>
        <w:t>Postanowienia ogólne.</w:t>
      </w:r>
    </w:p>
    <w:p w14:paraId="21167093"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Każdy Wykonawca może złożyć tylko jedną ofertę. Złożenie większej liczby ofert lub oferty wariantowej spowoduje odrzucenie wszystkich ofert złożonych przez Wykonawcę w postępowaniu.</w:t>
      </w:r>
    </w:p>
    <w:p w14:paraId="74E9840D"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 xml:space="preserve">Treść oferty musi być zgodna z wymaganiami Zamawiającego określonymi w dokumentach zamówienia i musi obejmować cały przedmiot zamówienia. </w:t>
      </w:r>
    </w:p>
    <w:p w14:paraId="3D7BDFF5"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Wszelkie koszty związane z przygotowaniem oraz złożeniem oferty ponosi Wykonawca.</w:t>
      </w:r>
    </w:p>
    <w:p w14:paraId="544B8FF2"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 xml:space="preserve">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w:t>
      </w:r>
      <w:proofErr w:type="spellStart"/>
      <w:r w:rsidRPr="00E82A96">
        <w:rPr>
          <w:rFonts w:ascii="Calibri" w:hAnsi="Calibri" w:cs="Calibri"/>
          <w:sz w:val="22"/>
          <w:szCs w:val="22"/>
          <w:lang w:eastAsia="zh-CN"/>
        </w:rPr>
        <w:t>drag&amp;drop</w:t>
      </w:r>
      <w:proofErr w:type="spellEnd"/>
      <w:r w:rsidRPr="00E82A96">
        <w:rPr>
          <w:rFonts w:ascii="Calibri" w:hAnsi="Calibri" w:cs="Calibri"/>
          <w:sz w:val="22"/>
          <w:szCs w:val="22"/>
          <w:lang w:eastAsia="zh-CN"/>
        </w:rPr>
        <w:t xml:space="preserve"> („przeciągnij” i „upuść”) służące do dodawania plików.</w:t>
      </w:r>
    </w:p>
    <w:p w14:paraId="71DE1DDD"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Wykonawca dodaje wybrany z dysku i uprzednio przygotowany i podpisany „Formularz ofertowy” w pierwszym polu („Wypełniony formularz oferty”). W kolejnym polu („Załączniki i inne dokumenty przedstawione w ofercie przez Wykonawcę”) wykonawca dodaje pozostałe pliki stanowiące ofertę lub składane wraz z ofertą.</w:t>
      </w:r>
    </w:p>
    <w:p w14:paraId="712C9727"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uzasadnienie zastrzeżenia tajemnicy przedsiębiorstwa należy dodać w polu „Załączniki i inne dokumenty przedstawione w ofercie przez Wykonawcę”.</w:t>
      </w:r>
    </w:p>
    <w:p w14:paraId="56AF9459"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 xml:space="preserve">Formularz ofertowy podpisuje się kwalifikowanym podpisem elektronicznym, podpisem zaufanym lub podpisem osobistym. </w:t>
      </w:r>
    </w:p>
    <w:p w14:paraId="28DB0ACD"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 xml:space="preserve">Pozostałe dokumenty wchodzące w skład oferty lub składane wraz z ofertą, które są zgodnie z ustawą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 opatrzone podpisem typu zewnętrznego lub wewnętrznego. W zależności od rodzaju podpisu i jego typu (zewnętrzny, wewnętrzny) w polu </w:t>
      </w:r>
      <w:r w:rsidRPr="00E82A96">
        <w:rPr>
          <w:rFonts w:ascii="Calibri" w:hAnsi="Calibri" w:cs="Calibri"/>
          <w:sz w:val="22"/>
          <w:szCs w:val="22"/>
          <w:lang w:eastAsia="zh-CN"/>
        </w:rPr>
        <w:lastRenderedPageBreak/>
        <w:t xml:space="preserve">„Załączniki i inne dokumenty przedstawione w ofercie przez Wykonawcę” dodaje się uprzednio podpisane dokumenty wraz z wygenerowanym plikiem podpisu (typ zewnętrzny) lub dokument z wszytym podpisem (typ wewnętrzny). </w:t>
      </w:r>
    </w:p>
    <w:p w14:paraId="763A2699"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przypadku przekazywania dokumentu elektronicznego w formacie poddającym dane kompresji, opatrzenie pliku zawierającego skompresowane dokumenty kwalifikowanym podpisem elektronicznym jest równoznaczne z opatrzeniem wszystkich dokumentów zawartych.</w:t>
      </w:r>
    </w:p>
    <w:p w14:paraId="39F4CA55" w14:textId="77777777" w:rsidR="00D4557E"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E82A96">
        <w:rPr>
          <w:rFonts w:ascii="Calibri" w:hAnsi="Calibri" w:cs="Calibri"/>
          <w:b/>
          <w:bCs/>
          <w:sz w:val="22"/>
          <w:szCs w:val="22"/>
          <w:lang w:eastAsia="zh-CN"/>
        </w:rPr>
        <w:t>Ofertę stanowi</w:t>
      </w:r>
      <w:r w:rsidR="00D4557E">
        <w:rPr>
          <w:rFonts w:ascii="Calibri" w:hAnsi="Calibri" w:cs="Calibri"/>
          <w:b/>
          <w:bCs/>
          <w:sz w:val="22"/>
          <w:szCs w:val="22"/>
          <w:lang w:eastAsia="zh-CN"/>
        </w:rPr>
        <w:t>:</w:t>
      </w:r>
    </w:p>
    <w:p w14:paraId="2FE7AA67" w14:textId="7CCCB3BF" w:rsidR="00E82A96" w:rsidRDefault="00E82A96" w:rsidP="00D4557E">
      <w:pPr>
        <w:numPr>
          <w:ilvl w:val="1"/>
          <w:numId w:val="25"/>
        </w:numPr>
        <w:suppressAutoHyphens/>
        <w:autoSpaceDE w:val="0"/>
        <w:spacing w:line="360" w:lineRule="auto"/>
        <w:jc w:val="both"/>
        <w:rPr>
          <w:rFonts w:ascii="Calibri" w:hAnsi="Calibri" w:cs="Calibri"/>
          <w:b/>
          <w:bCs/>
          <w:sz w:val="22"/>
          <w:szCs w:val="22"/>
          <w:lang w:eastAsia="zh-CN"/>
        </w:rPr>
      </w:pPr>
      <w:r w:rsidRPr="00E82A96">
        <w:rPr>
          <w:rFonts w:ascii="Calibri" w:hAnsi="Calibri" w:cs="Calibri"/>
          <w:b/>
          <w:bCs/>
          <w:sz w:val="22"/>
          <w:szCs w:val="22"/>
          <w:lang w:eastAsia="zh-CN"/>
        </w:rPr>
        <w:t xml:space="preserve">wypełniony i podpisany formularz ofertowy (treść formularza zamieszczona w załączniku nr </w:t>
      </w:r>
      <w:r w:rsidR="00777FF5">
        <w:rPr>
          <w:rFonts w:ascii="Calibri" w:hAnsi="Calibri" w:cs="Calibri"/>
          <w:b/>
          <w:bCs/>
          <w:sz w:val="22"/>
          <w:szCs w:val="22"/>
          <w:lang w:eastAsia="zh-CN"/>
        </w:rPr>
        <w:t>3</w:t>
      </w:r>
      <w:r w:rsidRPr="00E82A96">
        <w:rPr>
          <w:rFonts w:ascii="Calibri" w:hAnsi="Calibri" w:cs="Calibri"/>
          <w:b/>
          <w:bCs/>
          <w:sz w:val="22"/>
          <w:szCs w:val="22"/>
          <w:lang w:eastAsia="zh-CN"/>
        </w:rPr>
        <w:t xml:space="preserve"> do SWZ).</w:t>
      </w:r>
    </w:p>
    <w:p w14:paraId="7879EFD3" w14:textId="6A87D72E" w:rsidR="00D4557E" w:rsidRPr="00D4557E" w:rsidRDefault="00D4557E" w:rsidP="00D4557E">
      <w:pPr>
        <w:numPr>
          <w:ilvl w:val="1"/>
          <w:numId w:val="25"/>
        </w:numPr>
        <w:suppressAutoHyphens/>
        <w:autoSpaceDE w:val="0"/>
        <w:spacing w:line="360" w:lineRule="auto"/>
        <w:jc w:val="both"/>
        <w:rPr>
          <w:b/>
          <w:bCs/>
          <w:sz w:val="22"/>
          <w:szCs w:val="22"/>
          <w:lang w:eastAsia="zh-CN"/>
        </w:rPr>
      </w:pPr>
      <w:r w:rsidRPr="00CF7934">
        <w:rPr>
          <w:rFonts w:ascii="Calibri" w:hAnsi="Calibri" w:cs="Calibri"/>
          <w:b/>
          <w:bCs/>
          <w:sz w:val="22"/>
          <w:szCs w:val="22"/>
          <w:lang w:eastAsia="zh-CN"/>
        </w:rPr>
        <w:t xml:space="preserve">kosztorys ofertowy sporządzony metodą kalkulacji </w:t>
      </w:r>
      <w:r w:rsidR="005053A6">
        <w:rPr>
          <w:rFonts w:ascii="Calibri" w:hAnsi="Calibri" w:cs="Calibri"/>
          <w:b/>
          <w:bCs/>
          <w:sz w:val="22"/>
          <w:szCs w:val="22"/>
          <w:lang w:eastAsia="zh-CN"/>
        </w:rPr>
        <w:t>uproszczonej</w:t>
      </w:r>
      <w:r w:rsidRPr="00CF7934">
        <w:rPr>
          <w:rFonts w:ascii="Calibri" w:hAnsi="Calibri" w:cs="Calibri"/>
          <w:b/>
          <w:bCs/>
          <w:sz w:val="22"/>
          <w:szCs w:val="22"/>
          <w:lang w:eastAsia="zh-CN"/>
        </w:rPr>
        <w:t>.</w:t>
      </w:r>
    </w:p>
    <w:p w14:paraId="6580FDC5" w14:textId="77777777" w:rsidR="00E82A96"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E82A96">
        <w:rPr>
          <w:rFonts w:ascii="Calibri" w:hAnsi="Calibri" w:cs="Calibri"/>
          <w:b/>
          <w:bCs/>
          <w:sz w:val="22"/>
          <w:szCs w:val="22"/>
          <w:lang w:eastAsia="zh-CN"/>
        </w:rPr>
        <w:t>Do oferty należy załączyć następujące dokumenty:</w:t>
      </w:r>
    </w:p>
    <w:p w14:paraId="20944BEE" w14:textId="4DEA40FD" w:rsidR="00E82A96" w:rsidRPr="009C45C7"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 xml:space="preserve">oświadczenie wykonawcy o spełnieniu warunków udziału w postępowaniu określonych przez  Zamawiającego w Rozdziale 5 SWZ (treść oświadczenia zamieszczona w załączniku nr </w:t>
      </w:r>
      <w:r w:rsidR="00777FF5">
        <w:rPr>
          <w:rFonts w:ascii="Calibri" w:hAnsi="Calibri" w:cs="Calibri"/>
          <w:sz w:val="22"/>
          <w:szCs w:val="22"/>
          <w:lang w:eastAsia="zh-CN"/>
        </w:rPr>
        <w:t>4</w:t>
      </w:r>
      <w:r w:rsidRPr="00E82A96">
        <w:rPr>
          <w:rFonts w:ascii="Calibri" w:hAnsi="Calibri" w:cs="Calibri"/>
          <w:sz w:val="22"/>
          <w:szCs w:val="22"/>
          <w:lang w:eastAsia="zh-CN"/>
        </w:rPr>
        <w:t xml:space="preserve"> do SWZ),</w:t>
      </w:r>
    </w:p>
    <w:p w14:paraId="7431A95F" w14:textId="6370D1A7" w:rsidR="00E82A96" w:rsidRPr="00E82A96" w:rsidRDefault="00E82A96">
      <w:pPr>
        <w:numPr>
          <w:ilvl w:val="1"/>
          <w:numId w:val="25"/>
        </w:numPr>
        <w:suppressAutoHyphens/>
        <w:autoSpaceDE w:val="0"/>
        <w:spacing w:line="360" w:lineRule="auto"/>
        <w:jc w:val="both"/>
        <w:rPr>
          <w:sz w:val="22"/>
          <w:szCs w:val="22"/>
          <w:lang w:eastAsia="zh-CN"/>
        </w:rPr>
      </w:pPr>
      <w:r w:rsidRPr="00E82A96">
        <w:rPr>
          <w:rFonts w:ascii="Calibri" w:hAnsi="Calibri" w:cs="Calibri"/>
          <w:sz w:val="22"/>
          <w:szCs w:val="22"/>
          <w:lang w:eastAsia="zh-CN"/>
        </w:rPr>
        <w:t xml:space="preserve">oświadczenie wykonawcy o braku podstaw do wykluczenia (treść oświadczenia zamieszczona w załączniku nr </w:t>
      </w:r>
      <w:r w:rsidR="00777FF5">
        <w:rPr>
          <w:rFonts w:ascii="Calibri" w:hAnsi="Calibri" w:cs="Calibri"/>
          <w:sz w:val="22"/>
          <w:szCs w:val="22"/>
          <w:lang w:eastAsia="zh-CN"/>
        </w:rPr>
        <w:t>5</w:t>
      </w:r>
      <w:r w:rsidRPr="00E82A96">
        <w:rPr>
          <w:rFonts w:ascii="Calibri" w:hAnsi="Calibri" w:cs="Calibri"/>
          <w:sz w:val="22"/>
          <w:szCs w:val="22"/>
          <w:lang w:eastAsia="zh-CN"/>
        </w:rPr>
        <w:t xml:space="preserve"> do SWZ),</w:t>
      </w:r>
    </w:p>
    <w:p w14:paraId="303B9F64" w14:textId="67E37947" w:rsidR="00E82A96" w:rsidRPr="00E82A96"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E82A96">
        <w:rPr>
          <w:rFonts w:ascii="Calibri" w:hAnsi="Calibri"/>
          <w:sz w:val="22"/>
          <w:szCs w:val="22"/>
          <w:lang w:eastAsia="zh-CN"/>
        </w:rPr>
        <w:t xml:space="preserve">oświadczenie Wykonawców wspólnie ubiegających się o udzielenie zamówienia składane wraz z ofertą na podstawie art. 117 ust. 4 ustawy (treść oświadczenia zamieszczona w załączniku nr </w:t>
      </w:r>
      <w:r w:rsidR="00777FF5">
        <w:rPr>
          <w:rFonts w:ascii="Calibri" w:hAnsi="Calibri"/>
          <w:sz w:val="22"/>
          <w:szCs w:val="22"/>
          <w:lang w:eastAsia="zh-CN"/>
        </w:rPr>
        <w:t>6</w:t>
      </w:r>
      <w:r w:rsidRPr="00E82A96">
        <w:rPr>
          <w:rFonts w:ascii="Calibri" w:hAnsi="Calibri"/>
          <w:sz w:val="22"/>
          <w:szCs w:val="22"/>
          <w:lang w:eastAsia="zh-CN"/>
        </w:rPr>
        <w:t xml:space="preserve"> do SWZ) (jeżeli dotyczy)</w:t>
      </w:r>
    </w:p>
    <w:p w14:paraId="7A5E9F28" w14:textId="77777777" w:rsidR="00E82A96" w:rsidRPr="00E82A96" w:rsidRDefault="00E82A96">
      <w:pPr>
        <w:numPr>
          <w:ilvl w:val="1"/>
          <w:numId w:val="25"/>
        </w:numPr>
        <w:suppressAutoHyphens/>
        <w:autoSpaceDE w:val="0"/>
        <w:autoSpaceDN w:val="0"/>
        <w:adjustRightInd w:val="0"/>
        <w:spacing w:line="360" w:lineRule="auto"/>
        <w:jc w:val="both"/>
        <w:rPr>
          <w:rFonts w:ascii="Calibri" w:hAnsi="Calibri"/>
          <w:sz w:val="22"/>
          <w:szCs w:val="22"/>
          <w:lang w:eastAsia="zh-CN"/>
        </w:rPr>
      </w:pPr>
      <w:r w:rsidRPr="00E82A96">
        <w:rPr>
          <w:rFonts w:ascii="Calibri" w:hAnsi="Calibri"/>
          <w:sz w:val="22"/>
          <w:szCs w:val="22"/>
          <w:lang w:eastAsia="zh-CN"/>
        </w:rPr>
        <w:t xml:space="preserve">zobowiązanie do oddania Wykonawcy zasobów innego podmiotu (jeżeli dotyczy), </w:t>
      </w:r>
    </w:p>
    <w:p w14:paraId="1B0CCDF3" w14:textId="77777777" w:rsidR="00E82A96" w:rsidRPr="00E82A96" w:rsidRDefault="00E82A96">
      <w:pPr>
        <w:numPr>
          <w:ilvl w:val="1"/>
          <w:numId w:val="25"/>
        </w:numPr>
        <w:suppressAutoHyphens/>
        <w:autoSpaceDE w:val="0"/>
        <w:spacing w:line="360" w:lineRule="auto"/>
        <w:jc w:val="both"/>
        <w:rPr>
          <w:sz w:val="22"/>
          <w:szCs w:val="22"/>
          <w:lang w:eastAsia="zh-CN"/>
        </w:rPr>
      </w:pPr>
      <w:r w:rsidRPr="00E82A96">
        <w:rPr>
          <w:rFonts w:ascii="Calibri" w:hAnsi="Calibri" w:cs="Calibri"/>
          <w:sz w:val="22"/>
          <w:szCs w:val="22"/>
          <w:lang w:eastAsia="zh-CN"/>
        </w:rPr>
        <w:t>oświadczenie o części zamówienia, której wykonanie, wykonawca zamierza powierzyć podwykonawcom wraz z podaniem nazw ewentualnych podwykonawców, jeżeli są już znani (w treści formularza ofertowego),</w:t>
      </w:r>
    </w:p>
    <w:p w14:paraId="5545A60A" w14:textId="77777777" w:rsidR="00E82A96" w:rsidRPr="00E82A96" w:rsidRDefault="00E82A96">
      <w:pPr>
        <w:numPr>
          <w:ilvl w:val="1"/>
          <w:numId w:val="25"/>
        </w:numPr>
        <w:suppressAutoHyphens/>
        <w:autoSpaceDE w:val="0"/>
        <w:spacing w:line="360" w:lineRule="auto"/>
        <w:jc w:val="both"/>
        <w:rPr>
          <w:sz w:val="22"/>
          <w:szCs w:val="22"/>
          <w:lang w:eastAsia="zh-CN"/>
        </w:rPr>
      </w:pPr>
      <w:r w:rsidRPr="00E82A96">
        <w:rPr>
          <w:rFonts w:ascii="Calibri" w:hAnsi="Calibri" w:cs="Calibri"/>
          <w:sz w:val="22"/>
          <w:szCs w:val="22"/>
          <w:lang w:eastAsia="zh-CN"/>
        </w:rPr>
        <w:t>pełnomocnictwo do reprezentowania w postępowaniu albo do reprezentowania w postępowaniu i zawarciu umowy, w przypadku Wykonawców wspólnie ubiegających się o udzielenie zamówienia zgodnie z art. 58 ustawy (dotyczy również wspólników spółki cywilnej),</w:t>
      </w:r>
    </w:p>
    <w:p w14:paraId="6BFFA166" w14:textId="77777777" w:rsidR="00E82A96" w:rsidRPr="00CF7934" w:rsidRDefault="00E82A96">
      <w:pPr>
        <w:numPr>
          <w:ilvl w:val="1"/>
          <w:numId w:val="25"/>
        </w:numPr>
        <w:suppressAutoHyphens/>
        <w:autoSpaceDE w:val="0"/>
        <w:spacing w:line="360" w:lineRule="auto"/>
        <w:jc w:val="both"/>
        <w:rPr>
          <w:sz w:val="22"/>
          <w:szCs w:val="22"/>
          <w:lang w:eastAsia="zh-CN"/>
        </w:rPr>
      </w:pPr>
      <w:r w:rsidRPr="00E82A96">
        <w:rPr>
          <w:rFonts w:ascii="Calibri" w:hAnsi="Calibri" w:cs="Calibri"/>
          <w:sz w:val="22"/>
          <w:szCs w:val="22"/>
          <w:lang w:eastAsia="zh-CN"/>
        </w:rPr>
        <w:t xml:space="preserve">pełnomocnictwo do występowania w imieniu Wykonawcy, w przypadku gdy dokumentów składających się na ofertę nie podpisuje osoba uprawniona do reprezentowania Wykonawcy </w:t>
      </w:r>
      <w:r w:rsidRPr="00E82A96">
        <w:rPr>
          <w:rFonts w:ascii="Calibri" w:hAnsi="Calibri" w:cs="Calibri"/>
          <w:sz w:val="22"/>
          <w:szCs w:val="22"/>
          <w:lang w:eastAsia="zh-CN"/>
        </w:rPr>
        <w:lastRenderedPageBreak/>
        <w:t>zgodnie z odpisem z Krajowego Rejestru Sądowego lub Wykonawca w przypadku osób fizycznych,</w:t>
      </w:r>
    </w:p>
    <w:p w14:paraId="48DFC91B" w14:textId="77777777" w:rsidR="00E82A96" w:rsidRPr="00E82A96" w:rsidRDefault="00E82A96">
      <w:pPr>
        <w:numPr>
          <w:ilvl w:val="0"/>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 xml:space="preserve">Wykonawca ponosi wszelkie koszty związane z udziałem w postępowaniu, w tym przygotowaniem i złożeniem oferty. </w:t>
      </w:r>
    </w:p>
    <w:p w14:paraId="4C32DECF" w14:textId="77777777" w:rsidR="00E82A96" w:rsidRPr="00E82A96" w:rsidRDefault="00E82A96">
      <w:pPr>
        <w:numPr>
          <w:ilvl w:val="0"/>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Zamawiający nie ponosi odpowiedzialności za nieprawidłowe lub nieterminowe złożenie oferty, w szczególności Zamawiający nie odpowiada za ujawnienie przez Wykonawcę treści swojej oferty przed upływem terminu składania i otwarcia ofert, poprzez złożenie jej w formie pliku niezaszyfrowanego, w niewłaściwej zakładce (np. jako treść pytań lub odwołanie). Nieprawidłowe złożenie oferty przez Wykonawcę nie stanowi podstawy żądania unieważnienia postępowania. Zaleca się, aby założyć profil Wykonawcy i rozpocząć składanie oferty z odpowiednim wyprzedzeniem.</w:t>
      </w:r>
    </w:p>
    <w:p w14:paraId="569A8869" w14:textId="77777777" w:rsidR="00E82A96" w:rsidRPr="00E82A96" w:rsidRDefault="00E82A96">
      <w:pPr>
        <w:numPr>
          <w:ilvl w:val="0"/>
          <w:numId w:val="25"/>
        </w:numPr>
        <w:suppressAutoHyphens/>
        <w:autoSpaceDE w:val="0"/>
        <w:spacing w:line="360" w:lineRule="auto"/>
        <w:jc w:val="both"/>
        <w:rPr>
          <w:rFonts w:ascii="Calibri" w:hAnsi="Calibri" w:cs="Calibri"/>
          <w:b/>
          <w:bCs/>
          <w:sz w:val="22"/>
          <w:szCs w:val="22"/>
          <w:lang w:eastAsia="zh-CN"/>
        </w:rPr>
      </w:pPr>
      <w:r w:rsidRPr="00E82A96">
        <w:rPr>
          <w:rFonts w:ascii="Calibri" w:hAnsi="Calibri" w:cs="Calibri"/>
          <w:b/>
          <w:bCs/>
          <w:sz w:val="22"/>
          <w:szCs w:val="22"/>
          <w:lang w:eastAsia="zh-CN"/>
        </w:rPr>
        <w:t>Wycofanie oferty.</w:t>
      </w:r>
    </w:p>
    <w:p w14:paraId="016FFC7D" w14:textId="77777777" w:rsidR="00E82A96" w:rsidRPr="00E82A96" w:rsidRDefault="00E82A96">
      <w:pPr>
        <w:numPr>
          <w:ilvl w:val="1"/>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W celu wycofania złożonej oferty należy przejść do szczegółów postępowania, wybrać zakładkę oferty/wnioski, następnie przycisk wycofaj ofertę. Funkcja dostępna tylko dla użytkowników mających rolę „Wycofanie ofert/Wniosków/Prac konkursowych”. Po potwierdzeniu oferta zostanie wycofana i będzie można pobrać dokument potwierdzający wycofanie oferty, tzw. Elektroniczne Potwierdzenie Wycofania (EPW). Wycofanie dostępne jest tylko dla użytkowników będących Wykonawcami i mających uprawnienie do Wycofania Oferty/Wniosku/Pracy konkursowej. Wycofanie oferty jest możliwe do upłynięcia terminu składania ofert.</w:t>
      </w:r>
    </w:p>
    <w:p w14:paraId="403600CE" w14:textId="77777777" w:rsidR="00E82A96" w:rsidRPr="00E82A96" w:rsidRDefault="00E82A96">
      <w:pPr>
        <w:numPr>
          <w:ilvl w:val="0"/>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W przypadku składania oferty przez Wykonawców wspólnie ubiegających się o udzielenie zamówienia (konsorcjum), Wykonawcy ustanawiają pełnomocnika do reprezentowania ich w postępowaniu albo do reprezentowania ich w postępowaniu i zawarcia umowy (lider konsorcjum). System automatycznie podpowiada dane podmiotu zalogowanego użytkownika wprowadzone w Module Tożsamości (podczas procesu rejestracji lub przez edycję danych podmiotu). Należy je zweryfikować i uzupełnić formularz o dane dotyczące statusu Wykonawcy, adresu poczty elektronicznej i nr telefonu. Jeśli ofertę składa konsorcjum wykonawców należy uzupełnić dane kolejnego Wykonawcy (lub wielu Wykonawców). Następnie należy wskazać Pełnomocnika - lidera konsorcjum.</w:t>
      </w:r>
    </w:p>
    <w:p w14:paraId="72C9BDEB" w14:textId="77777777" w:rsidR="00E82A96" w:rsidRPr="00E82A96" w:rsidRDefault="00E82A96">
      <w:pPr>
        <w:numPr>
          <w:ilvl w:val="0"/>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Pełnomocnik, o którym mowa powyżej, pozostaje w kontakcie z Zamawiającym w toku postępowania i do niego Zamawiający kieruje informacje, korespondencję itp. Wszelkie oświadczenia pełnomocnika Zamawiający uzna za wiążące dla wszystkich Wykonawców składających ofertę wspólną.</w:t>
      </w:r>
    </w:p>
    <w:p w14:paraId="4087D8EE" w14:textId="77777777" w:rsidR="00E82A96" w:rsidRPr="00E82A96" w:rsidRDefault="00E82A96">
      <w:pPr>
        <w:numPr>
          <w:ilvl w:val="0"/>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lastRenderedPageBreak/>
        <w:t>Nie dopuszcza się uczestniczenia któregokolwiek z Wykonawców wspólnie ubiegających się o udzielnie zamówienia w więcej niż jednej grupie Wykonawców wspólnie ubiegających się o udzielenie zamówienia. Niedopuszczalnym jest również złożenie przez któregokolwiek z Wykonawców wspólnie ubiegających się o udzielnie zamówienia, równocześnie oferty indywidualnej oraz w ramach grupy Wykonawców wspólnie ubiegających się o udzielenie zamówienia.</w:t>
      </w:r>
    </w:p>
    <w:p w14:paraId="369A0657" w14:textId="77777777" w:rsidR="00E82A96" w:rsidRPr="00E82A96" w:rsidRDefault="00E82A96">
      <w:pPr>
        <w:numPr>
          <w:ilvl w:val="0"/>
          <w:numId w:val="25"/>
        </w:numPr>
        <w:suppressAutoHyphens/>
        <w:autoSpaceDE w:val="0"/>
        <w:spacing w:line="360" w:lineRule="auto"/>
        <w:jc w:val="both"/>
        <w:rPr>
          <w:rFonts w:ascii="Calibri" w:hAnsi="Calibri" w:cs="Calibri"/>
          <w:sz w:val="22"/>
          <w:szCs w:val="22"/>
          <w:lang w:eastAsia="zh-CN"/>
        </w:rPr>
      </w:pPr>
      <w:r w:rsidRPr="00E82A96">
        <w:rPr>
          <w:rFonts w:ascii="Calibri" w:hAnsi="Calibri" w:cs="Calibri"/>
          <w:sz w:val="22"/>
          <w:szCs w:val="22"/>
          <w:lang w:eastAsia="zh-CN"/>
        </w:rPr>
        <w:t>Wspólnicy spółki cywilnej są traktowani jak Wykonawcy składający ofertę wspólną.</w:t>
      </w:r>
    </w:p>
    <w:p w14:paraId="51712991" w14:textId="77777777" w:rsidR="008E2DE7" w:rsidRPr="00BD0C21" w:rsidRDefault="008E2DE7" w:rsidP="004A4A23">
      <w:pPr>
        <w:widowControl w:val="0"/>
        <w:autoSpaceDE w:val="0"/>
        <w:autoSpaceDN w:val="0"/>
        <w:adjustRightInd w:val="0"/>
        <w:spacing w:line="360" w:lineRule="auto"/>
        <w:rPr>
          <w:rFonts w:asciiTheme="minorHAnsi" w:hAnsiTheme="minorHAnsi" w:cstheme="minorHAnsi"/>
          <w:color w:val="000000"/>
          <w:sz w:val="20"/>
        </w:rPr>
      </w:pPr>
    </w:p>
    <w:p w14:paraId="7D548E5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 xml:space="preserve">    Rozdział 12. Miejsce oraz termin składania i otwarcia ofert.</w:t>
      </w:r>
    </w:p>
    <w:p w14:paraId="2FE5AAAC" w14:textId="77777777" w:rsidR="008E2DE7" w:rsidRPr="00BD0C21" w:rsidRDefault="008E2DE7" w:rsidP="004A4A23">
      <w:pPr>
        <w:spacing w:line="360" w:lineRule="auto"/>
        <w:rPr>
          <w:rFonts w:asciiTheme="minorHAnsi" w:hAnsiTheme="minorHAnsi" w:cstheme="minorHAnsi"/>
          <w:sz w:val="22"/>
          <w:szCs w:val="22"/>
        </w:rPr>
      </w:pPr>
    </w:p>
    <w:p w14:paraId="18D1671F" w14:textId="32D18699" w:rsidR="008E2DE7" w:rsidRPr="00BD0C21"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BD0C21">
        <w:rPr>
          <w:rFonts w:asciiTheme="minorHAnsi" w:hAnsiTheme="minorHAnsi" w:cstheme="minorHAnsi"/>
          <w:sz w:val="22"/>
          <w:szCs w:val="22"/>
        </w:rPr>
        <w:t>Ofertę należy złożyć za pośrednictwem strony</w:t>
      </w:r>
      <w:r w:rsidR="00A876CC" w:rsidRPr="00BD0C21">
        <w:rPr>
          <w:rFonts w:asciiTheme="minorHAnsi" w:hAnsiTheme="minorHAnsi" w:cstheme="minorHAnsi"/>
          <w:sz w:val="22"/>
          <w:szCs w:val="22"/>
        </w:rPr>
        <w:t xml:space="preserve"> prowadzonego postępowania</w:t>
      </w:r>
      <w:r w:rsidRPr="00BD0C21">
        <w:rPr>
          <w:rFonts w:asciiTheme="minorHAnsi" w:hAnsiTheme="minorHAnsi" w:cstheme="minorHAnsi"/>
          <w:sz w:val="22"/>
          <w:szCs w:val="22"/>
        </w:rPr>
        <w:t xml:space="preserve"> </w:t>
      </w:r>
      <w:r w:rsidRPr="00BD0C21">
        <w:rPr>
          <w:rFonts w:asciiTheme="minorHAnsi" w:hAnsiTheme="minorHAnsi" w:cstheme="minorHAnsi"/>
          <w:b/>
          <w:bCs/>
          <w:sz w:val="22"/>
          <w:szCs w:val="22"/>
        </w:rPr>
        <w:t xml:space="preserve">w terminie do </w:t>
      </w:r>
      <w:r w:rsidR="00AD0B1E" w:rsidRPr="00BD0C21">
        <w:rPr>
          <w:rFonts w:asciiTheme="minorHAnsi" w:hAnsiTheme="minorHAnsi" w:cstheme="minorHAnsi"/>
          <w:b/>
          <w:bCs/>
          <w:sz w:val="22"/>
          <w:szCs w:val="22"/>
        </w:rPr>
        <w:t xml:space="preserve">dnia </w:t>
      </w:r>
      <w:r w:rsidR="00777FF5">
        <w:rPr>
          <w:rFonts w:asciiTheme="minorHAnsi" w:hAnsiTheme="minorHAnsi" w:cstheme="minorHAnsi"/>
          <w:b/>
          <w:bCs/>
          <w:sz w:val="22"/>
          <w:szCs w:val="22"/>
        </w:rPr>
        <w:t>25</w:t>
      </w:r>
      <w:r w:rsidRPr="00BD0C21">
        <w:rPr>
          <w:rFonts w:asciiTheme="minorHAnsi" w:hAnsiTheme="minorHAnsi" w:cstheme="minorHAnsi"/>
          <w:b/>
          <w:bCs/>
          <w:sz w:val="22"/>
          <w:szCs w:val="22"/>
        </w:rPr>
        <w:t>.</w:t>
      </w:r>
      <w:r w:rsidR="00A8402E">
        <w:rPr>
          <w:rFonts w:asciiTheme="minorHAnsi" w:hAnsiTheme="minorHAnsi" w:cstheme="minorHAnsi"/>
          <w:b/>
          <w:bCs/>
          <w:sz w:val="22"/>
          <w:szCs w:val="22"/>
        </w:rPr>
        <w:t>0</w:t>
      </w:r>
      <w:r w:rsidR="00777FF5">
        <w:rPr>
          <w:rFonts w:asciiTheme="minorHAnsi" w:hAnsiTheme="minorHAnsi" w:cstheme="minorHAnsi"/>
          <w:b/>
          <w:bCs/>
          <w:sz w:val="22"/>
          <w:szCs w:val="22"/>
        </w:rPr>
        <w:t>8</w:t>
      </w:r>
      <w:r w:rsidRPr="00BD0C21">
        <w:rPr>
          <w:rFonts w:asciiTheme="minorHAnsi" w:hAnsiTheme="minorHAnsi" w:cstheme="minorHAnsi"/>
          <w:b/>
          <w:bCs/>
          <w:sz w:val="22"/>
          <w:szCs w:val="22"/>
        </w:rPr>
        <w:t>.202</w:t>
      </w:r>
      <w:r w:rsidR="00A8402E">
        <w:rPr>
          <w:rFonts w:asciiTheme="minorHAnsi" w:hAnsiTheme="minorHAnsi" w:cstheme="minorHAnsi"/>
          <w:b/>
          <w:bCs/>
          <w:sz w:val="22"/>
          <w:szCs w:val="22"/>
        </w:rPr>
        <w:t>6</w:t>
      </w:r>
      <w:r w:rsidRPr="00BD0C21">
        <w:rPr>
          <w:rFonts w:asciiTheme="minorHAnsi" w:hAnsiTheme="minorHAnsi" w:cstheme="minorHAnsi"/>
          <w:b/>
          <w:bCs/>
          <w:sz w:val="22"/>
          <w:szCs w:val="22"/>
        </w:rPr>
        <w:t xml:space="preserve"> r. do godz. 1</w:t>
      </w:r>
      <w:r w:rsidR="00CF7934">
        <w:rPr>
          <w:rFonts w:asciiTheme="minorHAnsi" w:hAnsiTheme="minorHAnsi" w:cstheme="minorHAnsi"/>
          <w:b/>
          <w:bCs/>
          <w:sz w:val="22"/>
          <w:szCs w:val="22"/>
        </w:rPr>
        <w:t>0</w:t>
      </w:r>
      <w:r w:rsidRPr="00BD0C21">
        <w:rPr>
          <w:rFonts w:asciiTheme="minorHAnsi" w:hAnsiTheme="minorHAnsi" w:cstheme="minorHAnsi"/>
          <w:b/>
          <w:bCs/>
          <w:sz w:val="22"/>
          <w:szCs w:val="22"/>
        </w:rPr>
        <w:t xml:space="preserve">.00.           </w:t>
      </w:r>
    </w:p>
    <w:p w14:paraId="346DD38C" w14:textId="77777777" w:rsidR="008E2DE7" w:rsidRPr="00BD0C21"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przed otwarciem ofert udostępni na stronie internetowej prowadzonego postępowania kwotę jaką zamierza przeznaczyć na realizację zamówienia.</w:t>
      </w:r>
    </w:p>
    <w:p w14:paraId="7459800B" w14:textId="77777777" w:rsidR="008E2DE7" w:rsidRPr="00BD0C21"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Oferta złożona po terminie podlega odrzuceniu.</w:t>
      </w:r>
    </w:p>
    <w:p w14:paraId="28920C33" w14:textId="201D8772" w:rsidR="008E2DE7" w:rsidRPr="00BD0C21" w:rsidRDefault="008E2DE7">
      <w:pPr>
        <w:numPr>
          <w:ilvl w:val="0"/>
          <w:numId w:val="6"/>
        </w:numPr>
        <w:autoSpaceDE w:val="0"/>
        <w:autoSpaceDN w:val="0"/>
        <w:adjustRightInd w:val="0"/>
        <w:spacing w:line="360" w:lineRule="auto"/>
        <w:jc w:val="both"/>
        <w:rPr>
          <w:rFonts w:asciiTheme="minorHAnsi" w:hAnsiTheme="minorHAnsi" w:cstheme="minorHAnsi"/>
          <w:b/>
          <w:bCs/>
          <w:sz w:val="22"/>
          <w:szCs w:val="22"/>
        </w:rPr>
      </w:pPr>
      <w:r w:rsidRPr="00BD0C21">
        <w:rPr>
          <w:rFonts w:asciiTheme="minorHAnsi" w:hAnsiTheme="minorHAnsi" w:cstheme="minorHAnsi"/>
          <w:sz w:val="22"/>
          <w:szCs w:val="22"/>
        </w:rPr>
        <w:t xml:space="preserve">Otwarcie ofert nastąpi w siedzibie Zamawiającego </w:t>
      </w:r>
      <w:r w:rsidRPr="00BD0C21">
        <w:rPr>
          <w:rFonts w:asciiTheme="minorHAnsi" w:hAnsiTheme="minorHAnsi" w:cstheme="minorHAnsi"/>
          <w:b/>
          <w:bCs/>
          <w:sz w:val="22"/>
          <w:szCs w:val="22"/>
        </w:rPr>
        <w:t xml:space="preserve">w dniu </w:t>
      </w:r>
      <w:r w:rsidR="00777FF5">
        <w:rPr>
          <w:rFonts w:asciiTheme="minorHAnsi" w:hAnsiTheme="minorHAnsi" w:cstheme="minorHAnsi"/>
          <w:b/>
          <w:bCs/>
          <w:sz w:val="22"/>
          <w:szCs w:val="22"/>
        </w:rPr>
        <w:t>25</w:t>
      </w:r>
      <w:r w:rsidRPr="00BD0C21">
        <w:rPr>
          <w:rFonts w:asciiTheme="minorHAnsi" w:hAnsiTheme="minorHAnsi" w:cstheme="minorHAnsi"/>
          <w:b/>
          <w:bCs/>
          <w:sz w:val="22"/>
          <w:szCs w:val="22"/>
        </w:rPr>
        <w:t>.</w:t>
      </w:r>
      <w:r w:rsidR="00A8402E">
        <w:rPr>
          <w:rFonts w:asciiTheme="minorHAnsi" w:hAnsiTheme="minorHAnsi" w:cstheme="minorHAnsi"/>
          <w:b/>
          <w:bCs/>
          <w:sz w:val="22"/>
          <w:szCs w:val="22"/>
        </w:rPr>
        <w:t>0</w:t>
      </w:r>
      <w:r w:rsidR="00777FF5">
        <w:rPr>
          <w:rFonts w:asciiTheme="minorHAnsi" w:hAnsiTheme="minorHAnsi" w:cstheme="minorHAnsi"/>
          <w:b/>
          <w:bCs/>
          <w:sz w:val="22"/>
          <w:szCs w:val="22"/>
        </w:rPr>
        <w:t>8</w:t>
      </w:r>
      <w:r w:rsidRPr="00BD0C21">
        <w:rPr>
          <w:rFonts w:asciiTheme="minorHAnsi" w:hAnsiTheme="minorHAnsi" w:cstheme="minorHAnsi"/>
          <w:b/>
          <w:bCs/>
          <w:sz w:val="22"/>
          <w:szCs w:val="22"/>
        </w:rPr>
        <w:t>.202</w:t>
      </w:r>
      <w:r w:rsidR="00A8402E">
        <w:rPr>
          <w:rFonts w:asciiTheme="minorHAnsi" w:hAnsiTheme="minorHAnsi" w:cstheme="minorHAnsi"/>
          <w:b/>
          <w:bCs/>
          <w:sz w:val="22"/>
          <w:szCs w:val="22"/>
        </w:rPr>
        <w:t>6</w:t>
      </w:r>
      <w:r w:rsidRPr="00BD0C21">
        <w:rPr>
          <w:rFonts w:asciiTheme="minorHAnsi" w:hAnsiTheme="minorHAnsi" w:cstheme="minorHAnsi"/>
          <w:b/>
          <w:bCs/>
          <w:sz w:val="22"/>
          <w:szCs w:val="22"/>
        </w:rPr>
        <w:t xml:space="preserve"> r., o godz. 1</w:t>
      </w:r>
      <w:r w:rsidR="00CF7934">
        <w:rPr>
          <w:rFonts w:asciiTheme="minorHAnsi" w:hAnsiTheme="minorHAnsi" w:cstheme="minorHAnsi"/>
          <w:b/>
          <w:bCs/>
          <w:sz w:val="22"/>
          <w:szCs w:val="22"/>
        </w:rPr>
        <w:t>0</w:t>
      </w:r>
      <w:r w:rsidRPr="00BD0C21">
        <w:rPr>
          <w:rFonts w:asciiTheme="minorHAnsi" w:hAnsiTheme="minorHAnsi" w:cstheme="minorHAnsi"/>
          <w:b/>
          <w:bCs/>
          <w:sz w:val="22"/>
          <w:szCs w:val="22"/>
        </w:rPr>
        <w:t>.05.</w:t>
      </w:r>
    </w:p>
    <w:p w14:paraId="05EAD114" w14:textId="77777777" w:rsidR="008E2DE7" w:rsidRPr="00BD0C21"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Otwarcie ofert nie jest jawne.</w:t>
      </w:r>
    </w:p>
    <w:p w14:paraId="1C63A9DC" w14:textId="77777777" w:rsidR="008E2DE7" w:rsidRPr="00BD0C21" w:rsidRDefault="008E2DE7">
      <w:pPr>
        <w:numPr>
          <w:ilvl w:val="0"/>
          <w:numId w:val="6"/>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niezwłocznie po otwarciu ofert, udostępnia na stronie internetowej prowadzonego postępowania informacje o:</w:t>
      </w:r>
    </w:p>
    <w:p w14:paraId="36781C3D" w14:textId="77777777" w:rsidR="008E2DE7" w:rsidRPr="00BD0C21"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nazwach albo imionach i nazwiskach oraz siedzibach lub miejscach prowadzonej działalności gospodarczej albo miejscach zamieszkania wykonawców, których oferty zostały otwarte;</w:t>
      </w:r>
    </w:p>
    <w:p w14:paraId="38E0164B" w14:textId="77777777" w:rsidR="008E2DE7" w:rsidRPr="00BD0C21" w:rsidRDefault="008E2DE7">
      <w:pPr>
        <w:numPr>
          <w:ilvl w:val="1"/>
          <w:numId w:val="6"/>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cenach zawartych w ofertach.</w:t>
      </w:r>
    </w:p>
    <w:p w14:paraId="07C415B0"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0"/>
        </w:rPr>
      </w:pPr>
    </w:p>
    <w:p w14:paraId="0880BDA2"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 xml:space="preserve"> Rozdział 13. Opis sposobu obliczenia ceny oferty.</w:t>
      </w:r>
    </w:p>
    <w:p w14:paraId="4DF7A846" w14:textId="77777777" w:rsidR="008E2DE7" w:rsidRPr="00BD0C21" w:rsidRDefault="008E2DE7" w:rsidP="004A4A23">
      <w:pPr>
        <w:widowControl w:val="0"/>
        <w:autoSpaceDE w:val="0"/>
        <w:autoSpaceDN w:val="0"/>
        <w:adjustRightInd w:val="0"/>
        <w:spacing w:line="360" w:lineRule="auto"/>
        <w:jc w:val="both"/>
        <w:rPr>
          <w:rFonts w:asciiTheme="minorHAnsi" w:hAnsiTheme="minorHAnsi" w:cstheme="minorHAnsi"/>
          <w:color w:val="000000"/>
          <w:sz w:val="22"/>
          <w:szCs w:val="22"/>
        </w:rPr>
      </w:pPr>
    </w:p>
    <w:p w14:paraId="33008302" w14:textId="1A8A2E3D" w:rsidR="00AD4FE7" w:rsidRPr="00BD0C21" w:rsidRDefault="00AD4FE7">
      <w:pPr>
        <w:numPr>
          <w:ilvl w:val="0"/>
          <w:numId w:val="18"/>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Formą wynagrodzenia przyjętą w niniejszym postępowaniu jest wynagrodzenie </w:t>
      </w:r>
      <w:r w:rsidR="00990EA1">
        <w:rPr>
          <w:rFonts w:asciiTheme="minorHAnsi" w:hAnsiTheme="minorHAnsi" w:cstheme="minorHAnsi"/>
          <w:sz w:val="22"/>
          <w:szCs w:val="22"/>
        </w:rPr>
        <w:t>kosztorysowe</w:t>
      </w:r>
      <w:r w:rsidRPr="00BD0C21">
        <w:rPr>
          <w:rFonts w:asciiTheme="minorHAnsi" w:hAnsiTheme="minorHAnsi" w:cstheme="minorHAnsi"/>
          <w:sz w:val="22"/>
          <w:szCs w:val="22"/>
        </w:rPr>
        <w:t xml:space="preserve">. </w:t>
      </w:r>
    </w:p>
    <w:p w14:paraId="421C89E4" w14:textId="2D245ECD" w:rsidR="00990EA1" w:rsidRPr="00990EA1" w:rsidRDefault="00990EA1" w:rsidP="00990EA1">
      <w:pPr>
        <w:numPr>
          <w:ilvl w:val="0"/>
          <w:numId w:val="18"/>
        </w:numPr>
        <w:spacing w:line="360" w:lineRule="auto"/>
        <w:jc w:val="both"/>
        <w:rPr>
          <w:rFonts w:asciiTheme="minorHAnsi" w:hAnsiTheme="minorHAnsi" w:cstheme="minorHAnsi"/>
          <w:sz w:val="22"/>
          <w:szCs w:val="22"/>
        </w:rPr>
      </w:pPr>
      <w:r w:rsidRPr="00990EA1">
        <w:rPr>
          <w:rFonts w:asciiTheme="minorHAnsi" w:hAnsiTheme="minorHAnsi" w:cstheme="minorHAnsi"/>
          <w:sz w:val="22"/>
          <w:szCs w:val="22"/>
        </w:rPr>
        <w:t>Cena oferty powinna być wyliczona  przez wycenienie i wypełnienie wszystkich pozycji przedmiar</w:t>
      </w:r>
      <w:r>
        <w:rPr>
          <w:rFonts w:asciiTheme="minorHAnsi" w:hAnsiTheme="minorHAnsi" w:cstheme="minorHAnsi"/>
          <w:sz w:val="22"/>
          <w:szCs w:val="22"/>
        </w:rPr>
        <w:t>u robót</w:t>
      </w:r>
      <w:r w:rsidRPr="00990EA1">
        <w:rPr>
          <w:rFonts w:asciiTheme="minorHAnsi" w:hAnsiTheme="minorHAnsi" w:cstheme="minorHAnsi"/>
          <w:sz w:val="22"/>
          <w:szCs w:val="22"/>
        </w:rPr>
        <w:t xml:space="preserve">.  </w:t>
      </w:r>
    </w:p>
    <w:p w14:paraId="5BE2BE5A" w14:textId="77777777" w:rsidR="00990EA1" w:rsidRPr="00990EA1" w:rsidRDefault="00990EA1" w:rsidP="00990EA1">
      <w:pPr>
        <w:numPr>
          <w:ilvl w:val="0"/>
          <w:numId w:val="18"/>
        </w:numPr>
        <w:spacing w:line="360" w:lineRule="auto"/>
        <w:jc w:val="both"/>
        <w:rPr>
          <w:rFonts w:asciiTheme="minorHAnsi" w:hAnsiTheme="minorHAnsi" w:cstheme="minorHAnsi"/>
          <w:sz w:val="22"/>
          <w:szCs w:val="22"/>
        </w:rPr>
      </w:pPr>
      <w:r w:rsidRPr="00990EA1">
        <w:rPr>
          <w:rFonts w:asciiTheme="minorHAnsi" w:hAnsiTheme="minorHAnsi" w:cstheme="minorHAnsi"/>
          <w:sz w:val="22"/>
          <w:szCs w:val="22"/>
        </w:rPr>
        <w:t xml:space="preserve">Zamawiający zakazuje ingerencji w zakres i ilość  robót wskazanych w przedmiarach. Wykonawca nie może pominąć w kosztorysie ofertowym żadnej pozycji  z przedmiaru robót.  W przypadku dokonania wyceny danej pozycji kosztorysu w innej pozycji, przy pozycji nie wycenionej należy </w:t>
      </w:r>
      <w:r w:rsidRPr="00990EA1">
        <w:rPr>
          <w:rFonts w:asciiTheme="minorHAnsi" w:hAnsiTheme="minorHAnsi" w:cstheme="minorHAnsi"/>
          <w:sz w:val="22"/>
          <w:szCs w:val="22"/>
        </w:rPr>
        <w:lastRenderedPageBreak/>
        <w:t>podać numer pozycji gdzie wyceniono dane prace.  Cena wynikająca  z kosztorysu ofertowego musi być tożsama z ceną zaoferowaną w formularzu ofertowym.</w:t>
      </w:r>
    </w:p>
    <w:p w14:paraId="24AD6A53" w14:textId="41DB5A13" w:rsidR="00990EA1" w:rsidRPr="00990EA1" w:rsidRDefault="00990EA1" w:rsidP="00990EA1">
      <w:pPr>
        <w:numPr>
          <w:ilvl w:val="0"/>
          <w:numId w:val="18"/>
        </w:numPr>
        <w:spacing w:line="360" w:lineRule="auto"/>
        <w:jc w:val="both"/>
        <w:rPr>
          <w:rFonts w:asciiTheme="minorHAnsi" w:hAnsiTheme="minorHAnsi" w:cstheme="minorHAnsi"/>
          <w:sz w:val="22"/>
          <w:szCs w:val="22"/>
        </w:rPr>
      </w:pPr>
      <w:r w:rsidRPr="00990EA1">
        <w:rPr>
          <w:rFonts w:asciiTheme="minorHAnsi" w:hAnsiTheme="minorHAnsi" w:cstheme="minorHAnsi"/>
          <w:sz w:val="22"/>
          <w:szCs w:val="22"/>
        </w:rPr>
        <w:t xml:space="preserve">Kosztorys ofertowy należy sporządzić metodą </w:t>
      </w:r>
      <w:r>
        <w:rPr>
          <w:rFonts w:asciiTheme="minorHAnsi" w:hAnsiTheme="minorHAnsi" w:cstheme="minorHAnsi"/>
          <w:sz w:val="22"/>
          <w:szCs w:val="22"/>
        </w:rPr>
        <w:t xml:space="preserve">kalkulacji </w:t>
      </w:r>
      <w:r w:rsidR="005053A6">
        <w:rPr>
          <w:rFonts w:asciiTheme="minorHAnsi" w:hAnsiTheme="minorHAnsi" w:cstheme="minorHAnsi"/>
          <w:sz w:val="22"/>
          <w:szCs w:val="22"/>
        </w:rPr>
        <w:t>uproszczonej.</w:t>
      </w:r>
      <w:r>
        <w:rPr>
          <w:rFonts w:asciiTheme="minorHAnsi" w:hAnsiTheme="minorHAnsi" w:cstheme="minorHAnsi"/>
          <w:sz w:val="22"/>
          <w:szCs w:val="22"/>
        </w:rPr>
        <w:t xml:space="preserve"> </w:t>
      </w:r>
      <w:r w:rsidRPr="00990EA1">
        <w:rPr>
          <w:rFonts w:asciiTheme="minorHAnsi" w:hAnsiTheme="minorHAnsi" w:cstheme="minorHAnsi"/>
          <w:sz w:val="22"/>
          <w:szCs w:val="22"/>
        </w:rPr>
        <w:t>Podczas wyceny robót należy w cenie jednostkowej i cenie umieszczonej przy poszczególnych pozycjach przedmiaru robót uwzględnić wszystkie koszty niezbędne do wykonania robót wymaganej jakości, w wymaganym terminie, włączając w to koszty bezpośrednie, w tym: koszty wszelkiej robocizny do wykonania danej pozycji przedmiaru robót, obejmujące płace bezpośrednie, płace uzupełniające, koszty ubezpieczeń społecznych i podatki od płac, koszty materiałów podstawowych i pomocniczych do wykonania danej pozycji przedmiaru robót, obejmujące również koszty dostarczenia materiałów z miejsca ich zakupu bezpośrednio na stanowiska robocze lub na miejsca składowania miejsce wykonywania robót, koszty zatrudnienia wszelkiego sprzętu budowlanego, niezbędnego do wykonania danej pozycji przedmiaru robót, obejmujące również koszty sprowadzenia sprzętu na miejsce wykonywania robót.</w:t>
      </w:r>
    </w:p>
    <w:p w14:paraId="6C0E28E0" w14:textId="641218EC" w:rsidR="009C45C7" w:rsidRPr="009C45C7" w:rsidRDefault="009C45C7" w:rsidP="009C45C7">
      <w:pPr>
        <w:numPr>
          <w:ilvl w:val="0"/>
          <w:numId w:val="18"/>
        </w:numPr>
        <w:spacing w:line="360" w:lineRule="auto"/>
        <w:jc w:val="both"/>
        <w:rPr>
          <w:rFonts w:asciiTheme="minorHAnsi" w:hAnsiTheme="minorHAnsi" w:cstheme="minorHAnsi"/>
          <w:sz w:val="22"/>
          <w:szCs w:val="22"/>
        </w:rPr>
      </w:pPr>
      <w:r w:rsidRPr="009C45C7">
        <w:rPr>
          <w:rFonts w:asciiTheme="minorHAnsi" w:hAnsiTheme="minorHAnsi" w:cstheme="minorHAnsi"/>
          <w:sz w:val="22"/>
          <w:szCs w:val="22"/>
        </w:rPr>
        <w:t>Cenę oferty Wykonawca wyliczy w oparciu o informacje i dokumenty otrzymane od Zamawiającego, w tym opis przedmiotu zamówienia</w:t>
      </w:r>
      <w:r w:rsidR="00777FF5">
        <w:rPr>
          <w:rFonts w:asciiTheme="minorHAnsi" w:hAnsiTheme="minorHAnsi" w:cstheme="minorHAnsi"/>
          <w:sz w:val="22"/>
          <w:szCs w:val="22"/>
        </w:rPr>
        <w:t xml:space="preserve">, dokumentacja projektowa, </w:t>
      </w:r>
      <w:r w:rsidRPr="009C45C7">
        <w:rPr>
          <w:rFonts w:asciiTheme="minorHAnsi" w:hAnsiTheme="minorHAnsi" w:cstheme="minorHAnsi"/>
          <w:sz w:val="22"/>
          <w:szCs w:val="22"/>
        </w:rPr>
        <w:t xml:space="preserve">specyfikacje techniczne wykonania i odbioru robót, przedmiar robót, (załącznik nr </w:t>
      </w:r>
      <w:r w:rsidR="002D53E7">
        <w:rPr>
          <w:rFonts w:asciiTheme="minorHAnsi" w:hAnsiTheme="minorHAnsi" w:cstheme="minorHAnsi"/>
          <w:sz w:val="22"/>
          <w:szCs w:val="22"/>
        </w:rPr>
        <w:t>1</w:t>
      </w:r>
      <w:r w:rsidRPr="009C45C7">
        <w:rPr>
          <w:rFonts w:asciiTheme="minorHAnsi" w:hAnsiTheme="minorHAnsi" w:cstheme="minorHAnsi"/>
          <w:sz w:val="22"/>
          <w:szCs w:val="22"/>
        </w:rPr>
        <w:t xml:space="preserve"> do </w:t>
      </w:r>
      <w:r w:rsidR="002D53E7">
        <w:rPr>
          <w:rFonts w:asciiTheme="minorHAnsi" w:hAnsiTheme="minorHAnsi" w:cstheme="minorHAnsi"/>
          <w:sz w:val="22"/>
          <w:szCs w:val="22"/>
        </w:rPr>
        <w:t>SWZ</w:t>
      </w:r>
      <w:r w:rsidRPr="009C45C7">
        <w:rPr>
          <w:rFonts w:asciiTheme="minorHAnsi" w:hAnsiTheme="minorHAnsi" w:cstheme="minorHAnsi"/>
          <w:sz w:val="22"/>
          <w:szCs w:val="22"/>
        </w:rPr>
        <w:t>).</w:t>
      </w:r>
    </w:p>
    <w:p w14:paraId="1A4ECB74" w14:textId="5A9B36BA" w:rsidR="00AD4FE7" w:rsidRPr="00BD0C21" w:rsidRDefault="00AD4FE7">
      <w:pPr>
        <w:numPr>
          <w:ilvl w:val="0"/>
          <w:numId w:val="18"/>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Prawidłowe ustalenie stawki podatku VAT należy do obowiązków Wykonawcy. Należy przyjąć obowiązującą na dzień składania ofert stawkę podatku VAT, ustaloną zgodnie z ustawą z dnia 11.03.2004 r. o podatku od towarów i usług (tekst  jedn. Dz. U. z 202</w:t>
      </w:r>
      <w:r w:rsidR="002D53E7">
        <w:rPr>
          <w:rFonts w:asciiTheme="minorHAnsi" w:hAnsiTheme="minorHAnsi" w:cstheme="minorHAnsi"/>
          <w:sz w:val="22"/>
          <w:szCs w:val="22"/>
        </w:rPr>
        <w:t>5</w:t>
      </w:r>
      <w:r w:rsidRPr="00BD0C21">
        <w:rPr>
          <w:rFonts w:asciiTheme="minorHAnsi" w:hAnsiTheme="minorHAnsi" w:cstheme="minorHAnsi"/>
          <w:sz w:val="22"/>
          <w:szCs w:val="22"/>
        </w:rPr>
        <w:t xml:space="preserve"> r., poz. </w:t>
      </w:r>
      <w:r w:rsidR="002D53E7">
        <w:rPr>
          <w:rFonts w:asciiTheme="minorHAnsi" w:hAnsiTheme="minorHAnsi" w:cstheme="minorHAnsi"/>
          <w:sz w:val="22"/>
          <w:szCs w:val="22"/>
        </w:rPr>
        <w:t>775</w:t>
      </w:r>
      <w:r w:rsidRPr="00BD0C21">
        <w:rPr>
          <w:rFonts w:asciiTheme="minorHAnsi" w:hAnsiTheme="minorHAnsi" w:cstheme="minorHAnsi"/>
          <w:sz w:val="22"/>
          <w:szCs w:val="22"/>
        </w:rPr>
        <w:t xml:space="preserve"> z </w:t>
      </w:r>
      <w:proofErr w:type="spellStart"/>
      <w:r w:rsidRPr="00BD0C21">
        <w:rPr>
          <w:rFonts w:asciiTheme="minorHAnsi" w:hAnsiTheme="minorHAnsi" w:cstheme="minorHAnsi"/>
          <w:sz w:val="22"/>
          <w:szCs w:val="22"/>
        </w:rPr>
        <w:t>późn</w:t>
      </w:r>
      <w:proofErr w:type="spellEnd"/>
      <w:r w:rsidRPr="00BD0C21">
        <w:rPr>
          <w:rFonts w:asciiTheme="minorHAnsi" w:hAnsiTheme="minorHAnsi" w:cstheme="minorHAnsi"/>
          <w:sz w:val="22"/>
          <w:szCs w:val="22"/>
        </w:rPr>
        <w:t>. zm.)</w:t>
      </w:r>
    </w:p>
    <w:p w14:paraId="5BDFDFA1" w14:textId="77777777" w:rsidR="00AD4FE7" w:rsidRPr="00BD0C21" w:rsidRDefault="00AD4FE7">
      <w:pPr>
        <w:numPr>
          <w:ilvl w:val="0"/>
          <w:numId w:val="18"/>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Obliczeń należy dokonać z dokładnością do pełnych groszy (z dokładnością do dwóch miejsc po przecinku, zarówno przy kwotach netto, VAT jak i brutto), przy czym końcówki poniżej 0,5 grosza pomija się, a końcówki 0,5 grosza i wyższe zaokrągla się do 1 grosza.</w:t>
      </w:r>
    </w:p>
    <w:p w14:paraId="3693100F" w14:textId="77777777" w:rsidR="00AD4FE7" w:rsidRPr="00BD0C21" w:rsidRDefault="00AD4FE7">
      <w:pPr>
        <w:numPr>
          <w:ilvl w:val="0"/>
          <w:numId w:val="18"/>
        </w:num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Jeżeli oferta będzie zawierać rażąco niską cenę w stosunku do przedmiotu zamówienia Zamawiający odrzuci ofertę w trybie art. 226 ust. 1 pkt 8) ustawy.  </w:t>
      </w:r>
    </w:p>
    <w:p w14:paraId="22B21439" w14:textId="77777777" w:rsidR="008E2DE7" w:rsidRPr="00BD0C21" w:rsidRDefault="008E2DE7" w:rsidP="004A4A23">
      <w:pPr>
        <w:spacing w:line="360" w:lineRule="auto"/>
        <w:rPr>
          <w:rFonts w:asciiTheme="minorHAnsi" w:hAnsiTheme="minorHAnsi" w:cstheme="minorHAnsi"/>
          <w:sz w:val="22"/>
          <w:szCs w:val="22"/>
        </w:rPr>
      </w:pPr>
    </w:p>
    <w:p w14:paraId="24BE9AE9" w14:textId="73ACE9D9"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14. Opis kryteriów, którymi zamawiający będzie się kierował przy wyborze oferty wraz z podaniem znaczenia tych kryteriów oraz sposobu oceny ofert.</w:t>
      </w:r>
    </w:p>
    <w:p w14:paraId="3F49AC12" w14:textId="77777777" w:rsidR="008E2DE7" w:rsidRPr="00BD0C21" w:rsidRDefault="008E2DE7" w:rsidP="004A4A23">
      <w:pPr>
        <w:spacing w:line="360" w:lineRule="auto"/>
        <w:rPr>
          <w:rFonts w:asciiTheme="minorHAnsi" w:hAnsiTheme="minorHAnsi" w:cstheme="minorHAnsi"/>
          <w:sz w:val="22"/>
          <w:szCs w:val="22"/>
          <w:u w:val="single"/>
        </w:rPr>
      </w:pPr>
    </w:p>
    <w:p w14:paraId="16F31FD7" w14:textId="154583E1" w:rsidR="008E2DE7" w:rsidRPr="00BD0C21" w:rsidRDefault="008E2DE7" w:rsidP="004A4A23">
      <w:pPr>
        <w:suppressAutoHyphens/>
        <w:spacing w:line="360" w:lineRule="auto"/>
        <w:jc w:val="both"/>
        <w:rPr>
          <w:rFonts w:asciiTheme="minorHAnsi" w:eastAsia="Arial" w:hAnsiTheme="minorHAnsi" w:cstheme="minorHAnsi"/>
          <w:sz w:val="22"/>
          <w:szCs w:val="22"/>
          <w:lang w:eastAsia="ar-SA"/>
        </w:rPr>
      </w:pPr>
      <w:r w:rsidRPr="00BD0C21">
        <w:rPr>
          <w:rFonts w:asciiTheme="minorHAnsi" w:eastAsia="Arial" w:hAnsiTheme="minorHAnsi" w:cstheme="minorHAnsi"/>
          <w:color w:val="000000"/>
          <w:sz w:val="22"/>
          <w:szCs w:val="22"/>
          <w:lang w:eastAsia="ar-SA"/>
        </w:rPr>
        <w:t xml:space="preserve">I. W celu wyboru najkorzystniejszej oferty Zamawiający przyjął następujące kryteria oceny przypisując im odpowiednią wagę procentową:  </w:t>
      </w:r>
      <w:r w:rsidRPr="00BD0C21">
        <w:rPr>
          <w:rFonts w:asciiTheme="minorHAnsi" w:eastAsia="Arial" w:hAnsiTheme="minorHAnsi" w:cstheme="minorHAnsi"/>
          <w:sz w:val="22"/>
          <w:szCs w:val="22"/>
          <w:lang w:eastAsia="ar-SA"/>
        </w:rPr>
        <w:t xml:space="preserve"> </w:t>
      </w:r>
    </w:p>
    <w:tbl>
      <w:tblPr>
        <w:tblW w:w="9222" w:type="dxa"/>
        <w:tblInd w:w="-5" w:type="dxa"/>
        <w:tblLayout w:type="fixed"/>
        <w:tblLook w:val="0000" w:firstRow="0" w:lastRow="0" w:firstColumn="0" w:lastColumn="0" w:noHBand="0" w:noVBand="0"/>
      </w:tblPr>
      <w:tblGrid>
        <w:gridCol w:w="536"/>
        <w:gridCol w:w="5809"/>
        <w:gridCol w:w="1134"/>
        <w:gridCol w:w="1743"/>
      </w:tblGrid>
      <w:tr w:rsidR="008E2DE7" w:rsidRPr="00BD0C21" w14:paraId="280A6283" w14:textId="77777777" w:rsidTr="002B281A">
        <w:tc>
          <w:tcPr>
            <w:tcW w:w="536" w:type="dxa"/>
            <w:tcBorders>
              <w:top w:val="single" w:sz="4" w:space="0" w:color="000000"/>
              <w:left w:val="single" w:sz="4" w:space="0" w:color="000000"/>
              <w:bottom w:val="single" w:sz="4" w:space="0" w:color="000000"/>
            </w:tcBorders>
            <w:shd w:val="clear" w:color="auto" w:fill="D9D9D9"/>
            <w:vAlign w:val="center"/>
          </w:tcPr>
          <w:p w14:paraId="08193DA5" w14:textId="77777777" w:rsidR="008E2DE7" w:rsidRPr="00BD0C21"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BD0C21">
              <w:rPr>
                <w:rFonts w:asciiTheme="minorHAnsi" w:hAnsiTheme="minorHAnsi" w:cstheme="minorHAnsi"/>
                <w:sz w:val="22"/>
                <w:szCs w:val="22"/>
                <w:lang w:eastAsia="ko-KR"/>
              </w:rPr>
              <w:t>L.p.</w:t>
            </w:r>
          </w:p>
        </w:tc>
        <w:tc>
          <w:tcPr>
            <w:tcW w:w="5809" w:type="dxa"/>
            <w:tcBorders>
              <w:top w:val="single" w:sz="4" w:space="0" w:color="000000"/>
              <w:left w:val="single" w:sz="4" w:space="0" w:color="000000"/>
              <w:bottom w:val="single" w:sz="4" w:space="0" w:color="000000"/>
            </w:tcBorders>
            <w:shd w:val="clear" w:color="auto" w:fill="D9D9D9"/>
            <w:vAlign w:val="center"/>
          </w:tcPr>
          <w:p w14:paraId="4B5EA1CE" w14:textId="77777777" w:rsidR="008E2DE7" w:rsidRPr="00BD0C21"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BD0C21">
              <w:rPr>
                <w:rFonts w:asciiTheme="minorHAnsi" w:hAnsiTheme="minorHAnsi" w:cstheme="minorHAnsi"/>
                <w:sz w:val="22"/>
                <w:szCs w:val="22"/>
                <w:lang w:eastAsia="ko-KR"/>
              </w:rPr>
              <w:t>Kryterium</w:t>
            </w:r>
          </w:p>
        </w:tc>
        <w:tc>
          <w:tcPr>
            <w:tcW w:w="1134" w:type="dxa"/>
            <w:tcBorders>
              <w:top w:val="single" w:sz="4" w:space="0" w:color="000000"/>
              <w:left w:val="single" w:sz="4" w:space="0" w:color="000000"/>
              <w:bottom w:val="single" w:sz="4" w:space="0" w:color="000000"/>
            </w:tcBorders>
            <w:shd w:val="clear" w:color="auto" w:fill="D9D9D9"/>
            <w:vAlign w:val="center"/>
          </w:tcPr>
          <w:p w14:paraId="087244E4" w14:textId="77777777" w:rsidR="008E2DE7" w:rsidRPr="00BD0C21"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BD0C21">
              <w:rPr>
                <w:rFonts w:asciiTheme="minorHAnsi" w:hAnsiTheme="minorHAnsi" w:cstheme="minorHAnsi"/>
                <w:sz w:val="22"/>
                <w:szCs w:val="22"/>
                <w:lang w:eastAsia="ko-KR"/>
              </w:rPr>
              <w:t>Waga</w:t>
            </w:r>
          </w:p>
        </w:tc>
        <w:tc>
          <w:tcPr>
            <w:tcW w:w="174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2C98545" w14:textId="77777777" w:rsidR="008E2DE7" w:rsidRPr="00BD0C21"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BD0C21">
              <w:rPr>
                <w:rFonts w:asciiTheme="minorHAnsi" w:hAnsiTheme="minorHAnsi" w:cstheme="minorHAnsi"/>
                <w:sz w:val="22"/>
                <w:szCs w:val="22"/>
                <w:lang w:eastAsia="ko-KR"/>
              </w:rPr>
              <w:t>Maksymalna liczba punków</w:t>
            </w:r>
          </w:p>
        </w:tc>
      </w:tr>
      <w:tr w:rsidR="008E2DE7" w:rsidRPr="00BD0C21" w14:paraId="5ACFF6DB" w14:textId="77777777" w:rsidTr="002B281A">
        <w:tc>
          <w:tcPr>
            <w:tcW w:w="536" w:type="dxa"/>
            <w:tcBorders>
              <w:top w:val="single" w:sz="4" w:space="0" w:color="000000"/>
              <w:left w:val="single" w:sz="4" w:space="0" w:color="000000"/>
              <w:bottom w:val="single" w:sz="4" w:space="0" w:color="000000"/>
            </w:tcBorders>
            <w:vAlign w:val="center"/>
          </w:tcPr>
          <w:p w14:paraId="31720924" w14:textId="77777777" w:rsidR="008E2DE7" w:rsidRPr="00BD0C21"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BD0C21">
              <w:rPr>
                <w:rFonts w:asciiTheme="minorHAnsi" w:hAnsiTheme="minorHAnsi" w:cstheme="minorHAnsi"/>
                <w:sz w:val="22"/>
                <w:szCs w:val="22"/>
                <w:lang w:eastAsia="ko-KR"/>
              </w:rPr>
              <w:lastRenderedPageBreak/>
              <w:t>1</w:t>
            </w:r>
          </w:p>
        </w:tc>
        <w:tc>
          <w:tcPr>
            <w:tcW w:w="5809" w:type="dxa"/>
            <w:tcBorders>
              <w:top w:val="single" w:sz="4" w:space="0" w:color="000000"/>
              <w:left w:val="single" w:sz="4" w:space="0" w:color="000000"/>
              <w:bottom w:val="single" w:sz="4" w:space="0" w:color="000000"/>
            </w:tcBorders>
            <w:vAlign w:val="center"/>
          </w:tcPr>
          <w:p w14:paraId="7ED583D7" w14:textId="77777777" w:rsidR="008E2DE7" w:rsidRPr="00BD0C21" w:rsidRDefault="008E2DE7" w:rsidP="004A4A23">
            <w:pPr>
              <w:widowControl w:val="0"/>
              <w:suppressAutoHyphens/>
              <w:autoSpaceDE w:val="0"/>
              <w:spacing w:line="360" w:lineRule="auto"/>
              <w:rPr>
                <w:rFonts w:asciiTheme="minorHAnsi" w:hAnsiTheme="minorHAnsi" w:cstheme="minorHAnsi"/>
                <w:sz w:val="22"/>
                <w:szCs w:val="22"/>
                <w:lang w:eastAsia="ko-KR"/>
              </w:rPr>
            </w:pPr>
            <w:r w:rsidRPr="00BD0C21">
              <w:rPr>
                <w:rFonts w:asciiTheme="minorHAnsi" w:hAnsiTheme="minorHAnsi" w:cstheme="minorHAnsi"/>
                <w:sz w:val="22"/>
                <w:szCs w:val="22"/>
                <w:lang w:eastAsia="ko-KR"/>
              </w:rPr>
              <w:t>cena ( C )</w:t>
            </w:r>
          </w:p>
        </w:tc>
        <w:tc>
          <w:tcPr>
            <w:tcW w:w="1134" w:type="dxa"/>
            <w:tcBorders>
              <w:top w:val="single" w:sz="4" w:space="0" w:color="000000"/>
              <w:left w:val="single" w:sz="4" w:space="0" w:color="000000"/>
              <w:bottom w:val="single" w:sz="4" w:space="0" w:color="000000"/>
            </w:tcBorders>
            <w:vAlign w:val="center"/>
          </w:tcPr>
          <w:p w14:paraId="602FC02C" w14:textId="6C5BD459" w:rsidR="008E2DE7" w:rsidRPr="00BD0C21" w:rsidRDefault="00CF7934" w:rsidP="004A4A23">
            <w:pPr>
              <w:widowControl w:val="0"/>
              <w:suppressAutoHyphens/>
              <w:autoSpaceDE w:val="0"/>
              <w:spacing w:line="360" w:lineRule="auto"/>
              <w:jc w:val="center"/>
              <w:rPr>
                <w:rFonts w:asciiTheme="minorHAnsi" w:hAnsiTheme="minorHAnsi" w:cstheme="minorHAnsi"/>
                <w:sz w:val="22"/>
                <w:szCs w:val="22"/>
                <w:lang w:eastAsia="ko-KR"/>
              </w:rPr>
            </w:pPr>
            <w:r>
              <w:rPr>
                <w:rFonts w:asciiTheme="minorHAnsi" w:hAnsiTheme="minorHAnsi" w:cstheme="minorHAnsi"/>
                <w:sz w:val="22"/>
                <w:szCs w:val="22"/>
                <w:lang w:eastAsia="ko-KR"/>
              </w:rPr>
              <w:t>100</w:t>
            </w:r>
            <w:r w:rsidR="008E2DE7" w:rsidRPr="00BD0C21">
              <w:rPr>
                <w:rFonts w:asciiTheme="minorHAnsi" w:hAnsiTheme="minorHAnsi" w:cstheme="minorHAnsi"/>
                <w:sz w:val="22"/>
                <w:szCs w:val="22"/>
                <w:lang w:eastAsia="ko-KR"/>
              </w:rPr>
              <w:t>%</w:t>
            </w:r>
          </w:p>
        </w:tc>
        <w:tc>
          <w:tcPr>
            <w:tcW w:w="1743" w:type="dxa"/>
            <w:tcBorders>
              <w:top w:val="single" w:sz="4" w:space="0" w:color="000000"/>
              <w:left w:val="single" w:sz="4" w:space="0" w:color="000000"/>
              <w:bottom w:val="single" w:sz="4" w:space="0" w:color="000000"/>
              <w:right w:val="single" w:sz="4" w:space="0" w:color="000000"/>
            </w:tcBorders>
            <w:vAlign w:val="center"/>
          </w:tcPr>
          <w:p w14:paraId="22EC3592" w14:textId="587516F2" w:rsidR="008E2DE7" w:rsidRPr="00BD0C21" w:rsidRDefault="00CF7934" w:rsidP="004A4A23">
            <w:pPr>
              <w:widowControl w:val="0"/>
              <w:suppressAutoHyphens/>
              <w:autoSpaceDE w:val="0"/>
              <w:spacing w:line="360" w:lineRule="auto"/>
              <w:jc w:val="center"/>
              <w:rPr>
                <w:rFonts w:asciiTheme="minorHAnsi" w:hAnsiTheme="minorHAnsi" w:cstheme="minorHAnsi"/>
                <w:sz w:val="22"/>
                <w:szCs w:val="22"/>
                <w:lang w:eastAsia="ko-KR"/>
              </w:rPr>
            </w:pPr>
            <w:r>
              <w:rPr>
                <w:rFonts w:asciiTheme="minorHAnsi" w:hAnsiTheme="minorHAnsi" w:cstheme="minorHAnsi"/>
                <w:sz w:val="22"/>
                <w:szCs w:val="22"/>
                <w:lang w:eastAsia="ko-KR"/>
              </w:rPr>
              <w:t>10</w:t>
            </w:r>
            <w:r w:rsidR="008E2DE7" w:rsidRPr="00BD0C21">
              <w:rPr>
                <w:rFonts w:asciiTheme="minorHAnsi" w:hAnsiTheme="minorHAnsi" w:cstheme="minorHAnsi"/>
                <w:sz w:val="22"/>
                <w:szCs w:val="22"/>
                <w:lang w:eastAsia="ko-KR"/>
              </w:rPr>
              <w:t>0</w:t>
            </w:r>
          </w:p>
        </w:tc>
      </w:tr>
      <w:tr w:rsidR="008E2DE7" w:rsidRPr="00BD0C21" w14:paraId="0813665D" w14:textId="77777777" w:rsidTr="002B281A">
        <w:tc>
          <w:tcPr>
            <w:tcW w:w="7479" w:type="dxa"/>
            <w:gridSpan w:val="3"/>
            <w:tcBorders>
              <w:top w:val="single" w:sz="4" w:space="0" w:color="000000"/>
              <w:left w:val="single" w:sz="4" w:space="0" w:color="000000"/>
              <w:bottom w:val="single" w:sz="4" w:space="0" w:color="000000"/>
            </w:tcBorders>
            <w:shd w:val="clear" w:color="auto" w:fill="D9D9D9"/>
            <w:vAlign w:val="center"/>
          </w:tcPr>
          <w:p w14:paraId="7ED8C746" w14:textId="77777777" w:rsidR="008E2DE7" w:rsidRPr="00BD0C21" w:rsidRDefault="008E2DE7" w:rsidP="004A4A23">
            <w:pPr>
              <w:widowControl w:val="0"/>
              <w:suppressAutoHyphens/>
              <w:autoSpaceDE w:val="0"/>
              <w:spacing w:line="360" w:lineRule="auto"/>
              <w:jc w:val="right"/>
              <w:rPr>
                <w:rFonts w:asciiTheme="minorHAnsi" w:hAnsiTheme="minorHAnsi" w:cstheme="minorHAnsi"/>
                <w:sz w:val="22"/>
                <w:szCs w:val="22"/>
                <w:lang w:eastAsia="ko-KR"/>
              </w:rPr>
            </w:pPr>
            <w:r w:rsidRPr="00BD0C21">
              <w:rPr>
                <w:rFonts w:asciiTheme="minorHAnsi" w:hAnsiTheme="minorHAnsi" w:cstheme="minorHAnsi"/>
                <w:sz w:val="22"/>
                <w:szCs w:val="22"/>
                <w:lang w:eastAsia="ko-KR"/>
              </w:rPr>
              <w:t>Razem:</w:t>
            </w:r>
          </w:p>
        </w:tc>
        <w:tc>
          <w:tcPr>
            <w:tcW w:w="1743" w:type="dxa"/>
            <w:tcBorders>
              <w:top w:val="single" w:sz="4" w:space="0" w:color="000000"/>
              <w:left w:val="single" w:sz="4" w:space="0" w:color="000000"/>
              <w:bottom w:val="single" w:sz="4" w:space="0" w:color="000000"/>
              <w:right w:val="single" w:sz="4" w:space="0" w:color="000000"/>
            </w:tcBorders>
            <w:vAlign w:val="center"/>
          </w:tcPr>
          <w:p w14:paraId="5D61B2C0" w14:textId="77777777" w:rsidR="008E2DE7" w:rsidRPr="00BD0C21" w:rsidRDefault="008E2DE7" w:rsidP="004A4A23">
            <w:pPr>
              <w:widowControl w:val="0"/>
              <w:suppressAutoHyphens/>
              <w:autoSpaceDE w:val="0"/>
              <w:spacing w:line="360" w:lineRule="auto"/>
              <w:jc w:val="center"/>
              <w:rPr>
                <w:rFonts w:asciiTheme="minorHAnsi" w:hAnsiTheme="minorHAnsi" w:cstheme="minorHAnsi"/>
                <w:sz w:val="22"/>
                <w:szCs w:val="22"/>
                <w:lang w:eastAsia="ko-KR"/>
              </w:rPr>
            </w:pPr>
            <w:r w:rsidRPr="00BD0C21">
              <w:rPr>
                <w:rFonts w:asciiTheme="minorHAnsi" w:hAnsiTheme="minorHAnsi" w:cstheme="minorHAnsi"/>
                <w:b/>
                <w:sz w:val="22"/>
                <w:szCs w:val="22"/>
                <w:lang w:eastAsia="ko-KR"/>
              </w:rPr>
              <w:t>100</w:t>
            </w:r>
          </w:p>
        </w:tc>
      </w:tr>
    </w:tbl>
    <w:p w14:paraId="2E95A573" w14:textId="77777777" w:rsidR="008E2DE7" w:rsidRPr="00BD0C21" w:rsidRDefault="008E2DE7" w:rsidP="004A4A23">
      <w:pPr>
        <w:spacing w:line="360" w:lineRule="auto"/>
        <w:jc w:val="both"/>
        <w:rPr>
          <w:rFonts w:asciiTheme="minorHAnsi" w:hAnsiTheme="minorHAnsi" w:cstheme="minorHAnsi"/>
          <w:bCs/>
          <w:sz w:val="22"/>
          <w:szCs w:val="22"/>
        </w:rPr>
      </w:pPr>
    </w:p>
    <w:p w14:paraId="3DF8F17D" w14:textId="7A58EB9B"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I. Kryterium cena ( C )</w:t>
      </w:r>
      <w:r w:rsidR="008F7B6E">
        <w:rPr>
          <w:rFonts w:asciiTheme="minorHAnsi" w:hAnsiTheme="minorHAnsi" w:cstheme="minorHAnsi"/>
          <w:bCs/>
          <w:sz w:val="22"/>
          <w:szCs w:val="22"/>
        </w:rPr>
        <w:t xml:space="preserve"> – waga </w:t>
      </w:r>
      <w:r w:rsidR="00CF7934">
        <w:rPr>
          <w:rFonts w:asciiTheme="minorHAnsi" w:hAnsiTheme="minorHAnsi" w:cstheme="minorHAnsi"/>
          <w:bCs/>
          <w:sz w:val="22"/>
          <w:szCs w:val="22"/>
        </w:rPr>
        <w:t>10</w:t>
      </w:r>
      <w:r w:rsidR="008F7B6E">
        <w:rPr>
          <w:rFonts w:asciiTheme="minorHAnsi" w:hAnsiTheme="minorHAnsi" w:cstheme="minorHAnsi"/>
          <w:bCs/>
          <w:sz w:val="22"/>
          <w:szCs w:val="22"/>
        </w:rPr>
        <w:t>0 %</w:t>
      </w:r>
      <w:r w:rsidRPr="00BD0C21">
        <w:rPr>
          <w:rFonts w:asciiTheme="minorHAnsi" w:hAnsiTheme="minorHAnsi" w:cstheme="minorHAnsi"/>
          <w:bCs/>
          <w:sz w:val="22"/>
          <w:szCs w:val="22"/>
        </w:rPr>
        <w:t>:</w:t>
      </w:r>
    </w:p>
    <w:p w14:paraId="1255118B" w14:textId="77777777" w:rsidR="008E2DE7" w:rsidRPr="00BD0C21" w:rsidRDefault="008E2DE7" w:rsidP="004A4A23">
      <w:pPr>
        <w:spacing w:line="360" w:lineRule="auto"/>
        <w:jc w:val="both"/>
        <w:rPr>
          <w:rFonts w:asciiTheme="minorHAnsi" w:hAnsiTheme="minorHAnsi" w:cstheme="minorHAnsi"/>
          <w:bCs/>
          <w:sz w:val="22"/>
          <w:szCs w:val="22"/>
        </w:rPr>
      </w:pPr>
    </w:p>
    <w:p w14:paraId="648EBFC2"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Punktacja za cenę będzie obliczana według poniższego wzoru :</w:t>
      </w:r>
    </w:p>
    <w:p w14:paraId="535F7381"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 xml:space="preserve">cena ofertowa brutto najniższa spośród złożonych ofert </w:t>
      </w:r>
    </w:p>
    <w:p w14:paraId="0FDF09A3" w14:textId="6101CA9C"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 xml:space="preserve">___________________________________________________________   x 100 pkt x </w:t>
      </w:r>
      <w:r w:rsidR="00CF7934">
        <w:rPr>
          <w:rFonts w:asciiTheme="minorHAnsi" w:hAnsiTheme="minorHAnsi" w:cstheme="minorHAnsi"/>
          <w:bCs/>
          <w:sz w:val="22"/>
          <w:szCs w:val="22"/>
        </w:rPr>
        <w:t>10</w:t>
      </w:r>
      <w:r w:rsidRPr="00BD0C21">
        <w:rPr>
          <w:rFonts w:asciiTheme="minorHAnsi" w:hAnsiTheme="minorHAnsi" w:cstheme="minorHAnsi"/>
          <w:bCs/>
          <w:sz w:val="22"/>
          <w:szCs w:val="22"/>
        </w:rPr>
        <w:t>0 %</w:t>
      </w:r>
    </w:p>
    <w:p w14:paraId="7A8169A9"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 xml:space="preserve">cena ofertowa  brutto badanej oferty </w:t>
      </w:r>
    </w:p>
    <w:p w14:paraId="51BF621E" w14:textId="77777777" w:rsidR="008E2DE7" w:rsidRPr="00BD0C21" w:rsidRDefault="008E2DE7" w:rsidP="004A4A23">
      <w:pPr>
        <w:spacing w:line="360" w:lineRule="auto"/>
        <w:jc w:val="both"/>
        <w:rPr>
          <w:rFonts w:asciiTheme="minorHAnsi" w:hAnsiTheme="minorHAnsi" w:cstheme="minorHAnsi"/>
          <w:bCs/>
          <w:sz w:val="22"/>
          <w:szCs w:val="22"/>
        </w:rPr>
      </w:pPr>
    </w:p>
    <w:p w14:paraId="3623FE21" w14:textId="143289C0"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Jeżeli została złożona oferta, której wybór prowadziłby do powstania u zamawiającego obowiązku podatkowego zgodnie z ustawą z dnia 11 marca 2004 r. o podatku od towarów i usług (tekst jedn. Dz. U. z 202</w:t>
      </w:r>
      <w:r w:rsidR="00CF7934">
        <w:rPr>
          <w:rFonts w:asciiTheme="minorHAnsi" w:hAnsiTheme="minorHAnsi" w:cstheme="minorHAnsi"/>
          <w:bCs/>
          <w:sz w:val="22"/>
          <w:szCs w:val="22"/>
        </w:rPr>
        <w:t>5</w:t>
      </w:r>
      <w:r w:rsidRPr="00BD0C21">
        <w:rPr>
          <w:rFonts w:asciiTheme="minorHAnsi" w:hAnsiTheme="minorHAnsi" w:cstheme="minorHAnsi"/>
          <w:bCs/>
          <w:sz w:val="22"/>
          <w:szCs w:val="22"/>
        </w:rPr>
        <w:t xml:space="preserve"> r. poz. </w:t>
      </w:r>
      <w:r w:rsidR="00CF7934">
        <w:rPr>
          <w:rFonts w:asciiTheme="minorHAnsi" w:hAnsiTheme="minorHAnsi" w:cstheme="minorHAnsi"/>
          <w:bCs/>
          <w:sz w:val="22"/>
          <w:szCs w:val="22"/>
        </w:rPr>
        <w:t>775</w:t>
      </w:r>
      <w:r w:rsidRPr="00BD0C21">
        <w:rPr>
          <w:rFonts w:asciiTheme="minorHAnsi" w:hAnsiTheme="minorHAnsi" w:cstheme="minorHAnsi"/>
          <w:bCs/>
          <w:sz w:val="22"/>
          <w:szCs w:val="22"/>
        </w:rPr>
        <w:t xml:space="preserve"> z </w:t>
      </w:r>
      <w:proofErr w:type="spellStart"/>
      <w:r w:rsidRPr="00BD0C21">
        <w:rPr>
          <w:rFonts w:asciiTheme="minorHAnsi" w:hAnsiTheme="minorHAnsi" w:cstheme="minorHAnsi"/>
          <w:bCs/>
          <w:sz w:val="22"/>
          <w:szCs w:val="22"/>
        </w:rPr>
        <w:t>późn</w:t>
      </w:r>
      <w:proofErr w:type="spellEnd"/>
      <w:r w:rsidRPr="00BD0C21">
        <w:rPr>
          <w:rFonts w:asciiTheme="minorHAnsi" w:hAnsiTheme="minorHAnsi" w:cstheme="minorHAnsi"/>
          <w:bCs/>
          <w:sz w:val="22"/>
          <w:szCs w:val="22"/>
        </w:rPr>
        <w:t>. zm.), dla celów zastosowania kryterium ceny lub kosztu zamawiający dolicza do przedstawionej w tej ofercie ceny kwotę podatku od towarów i usług, którą miałby obowiązek rozliczyć.</w:t>
      </w:r>
    </w:p>
    <w:p w14:paraId="1DD8FAAD"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W ofercie, o której mowa powyżej, wykonawca ma obowiązek:</w:t>
      </w:r>
    </w:p>
    <w:p w14:paraId="28158BA7"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a)</w:t>
      </w:r>
      <w:r w:rsidRPr="00BD0C21">
        <w:rPr>
          <w:rFonts w:asciiTheme="minorHAnsi" w:hAnsiTheme="minorHAnsi" w:cstheme="minorHAnsi"/>
          <w:bCs/>
          <w:sz w:val="22"/>
          <w:szCs w:val="22"/>
        </w:rPr>
        <w:tab/>
        <w:t>poinformowania zamawiającego, że wybór jego oferty będzie prowadził do powstania u zamawiającego obowiązku podatkowego;</w:t>
      </w:r>
    </w:p>
    <w:p w14:paraId="5D9B401C"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b)</w:t>
      </w:r>
      <w:r w:rsidRPr="00BD0C21">
        <w:rPr>
          <w:rFonts w:asciiTheme="minorHAnsi" w:hAnsiTheme="minorHAnsi" w:cstheme="minorHAnsi"/>
          <w:bCs/>
          <w:sz w:val="22"/>
          <w:szCs w:val="22"/>
        </w:rPr>
        <w:tab/>
        <w:t>wskazania nazwy (rodzaju) towaru lub usługi, których dostawa lub świadczenie będą prowadziły do powstania obowiązku podatkowego;</w:t>
      </w:r>
    </w:p>
    <w:p w14:paraId="27F76616"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c)</w:t>
      </w:r>
      <w:r w:rsidRPr="00BD0C21">
        <w:rPr>
          <w:rFonts w:asciiTheme="minorHAnsi" w:hAnsiTheme="minorHAnsi" w:cstheme="minorHAnsi"/>
          <w:bCs/>
          <w:sz w:val="22"/>
          <w:szCs w:val="22"/>
        </w:rPr>
        <w:tab/>
        <w:t>wskazania wartości towaru lub usługi objętego obowiązkiem podatkowym zamawiającego, bez kwoty podatku;</w:t>
      </w:r>
    </w:p>
    <w:p w14:paraId="591433C1" w14:textId="77777777" w:rsidR="008E2DE7" w:rsidRPr="00BD0C21"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d)</w:t>
      </w:r>
      <w:r w:rsidRPr="00BD0C21">
        <w:rPr>
          <w:rFonts w:asciiTheme="minorHAnsi" w:hAnsiTheme="minorHAnsi" w:cstheme="minorHAnsi"/>
          <w:bCs/>
          <w:sz w:val="22"/>
          <w:szCs w:val="22"/>
        </w:rPr>
        <w:tab/>
        <w:t>wskazania stawki podatku od towarów i usług, która zgodnie z wiedzą wykonawcy, będzie miała zastosowanie.</w:t>
      </w:r>
    </w:p>
    <w:p w14:paraId="6EB19004" w14:textId="77777777" w:rsidR="00907F61" w:rsidRDefault="00907F61" w:rsidP="00CB2640">
      <w:pPr>
        <w:spacing w:line="360" w:lineRule="auto"/>
        <w:jc w:val="both"/>
        <w:rPr>
          <w:rFonts w:asciiTheme="minorHAnsi" w:hAnsiTheme="minorHAnsi" w:cstheme="minorHAnsi"/>
          <w:bCs/>
          <w:sz w:val="22"/>
          <w:szCs w:val="22"/>
        </w:rPr>
      </w:pPr>
    </w:p>
    <w:p w14:paraId="272F95C9" w14:textId="0DC5273B" w:rsidR="00CB2640" w:rsidRDefault="00CF7934" w:rsidP="00CB2640">
      <w:pPr>
        <w:spacing w:line="360" w:lineRule="auto"/>
        <w:jc w:val="both"/>
        <w:rPr>
          <w:rFonts w:asciiTheme="minorHAnsi" w:hAnsiTheme="minorHAnsi" w:cstheme="minorHAnsi"/>
          <w:bCs/>
          <w:sz w:val="22"/>
          <w:szCs w:val="22"/>
        </w:rPr>
      </w:pPr>
      <w:r w:rsidRPr="00CF7934">
        <w:rPr>
          <w:rFonts w:asciiTheme="minorHAnsi" w:hAnsiTheme="minorHAnsi" w:cstheme="minorHAnsi"/>
          <w:bCs/>
          <w:sz w:val="22"/>
          <w:szCs w:val="22"/>
        </w:rPr>
        <w:t xml:space="preserve">Jeżeli w postępowaniu nie można dokonać wyboru najkorzystniejszej oferty ze względu na to, że zostały złożone oferty o takiej samej cenie, </w:t>
      </w:r>
      <w:r>
        <w:rPr>
          <w:rFonts w:asciiTheme="minorHAnsi" w:hAnsiTheme="minorHAnsi" w:cstheme="minorHAnsi"/>
          <w:bCs/>
          <w:sz w:val="22"/>
          <w:szCs w:val="22"/>
        </w:rPr>
        <w:t>Z</w:t>
      </w:r>
      <w:r w:rsidRPr="00CF7934">
        <w:rPr>
          <w:rFonts w:asciiTheme="minorHAnsi" w:hAnsiTheme="minorHAnsi" w:cstheme="minorHAnsi"/>
          <w:bCs/>
          <w:sz w:val="22"/>
          <w:szCs w:val="22"/>
        </w:rPr>
        <w:t>amawiający w</w:t>
      </w:r>
      <w:r>
        <w:rPr>
          <w:rFonts w:asciiTheme="minorHAnsi" w:hAnsiTheme="minorHAnsi" w:cstheme="minorHAnsi"/>
          <w:bCs/>
          <w:sz w:val="22"/>
          <w:szCs w:val="22"/>
        </w:rPr>
        <w:t>e</w:t>
      </w:r>
      <w:r w:rsidRPr="00CF7934">
        <w:rPr>
          <w:rFonts w:asciiTheme="minorHAnsi" w:hAnsiTheme="minorHAnsi" w:cstheme="minorHAnsi"/>
          <w:bCs/>
          <w:sz w:val="22"/>
          <w:szCs w:val="22"/>
        </w:rPr>
        <w:t>zw</w:t>
      </w:r>
      <w:r>
        <w:rPr>
          <w:rFonts w:asciiTheme="minorHAnsi" w:hAnsiTheme="minorHAnsi" w:cstheme="minorHAnsi"/>
          <w:bCs/>
          <w:sz w:val="22"/>
          <w:szCs w:val="22"/>
        </w:rPr>
        <w:t>ie</w:t>
      </w:r>
      <w:r w:rsidRPr="00CF7934">
        <w:rPr>
          <w:rFonts w:asciiTheme="minorHAnsi" w:hAnsiTheme="minorHAnsi" w:cstheme="minorHAnsi"/>
          <w:bCs/>
          <w:sz w:val="22"/>
          <w:szCs w:val="22"/>
        </w:rPr>
        <w:t xml:space="preserve"> wykonawców, którzy złożyli te oferty, do złożenia w terminie określonym przez </w:t>
      </w:r>
      <w:r>
        <w:rPr>
          <w:rFonts w:asciiTheme="minorHAnsi" w:hAnsiTheme="minorHAnsi" w:cstheme="minorHAnsi"/>
          <w:bCs/>
          <w:sz w:val="22"/>
          <w:szCs w:val="22"/>
        </w:rPr>
        <w:t>Z</w:t>
      </w:r>
      <w:r w:rsidRPr="00CF7934">
        <w:rPr>
          <w:rFonts w:asciiTheme="minorHAnsi" w:hAnsiTheme="minorHAnsi" w:cstheme="minorHAnsi"/>
          <w:bCs/>
          <w:sz w:val="22"/>
          <w:szCs w:val="22"/>
        </w:rPr>
        <w:t>amawiającego ofert dodatkowych zawierających nową cenę.</w:t>
      </w:r>
    </w:p>
    <w:p w14:paraId="0D6FBCD2" w14:textId="77777777" w:rsidR="00CF7934" w:rsidRPr="00BD0C21" w:rsidRDefault="00CF7934" w:rsidP="00CB2640">
      <w:pPr>
        <w:spacing w:line="360" w:lineRule="auto"/>
        <w:jc w:val="both"/>
        <w:rPr>
          <w:rFonts w:asciiTheme="minorHAnsi" w:hAnsiTheme="minorHAnsi" w:cstheme="minorHAnsi"/>
          <w:sz w:val="20"/>
        </w:rPr>
      </w:pPr>
    </w:p>
    <w:p w14:paraId="13D9D25F"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15. Informacja o formalnościach, jakie powinny zostać dopełnione po wyborze oferty w celu zawarcia umowy w sprawie zamówienia publicznego.</w:t>
      </w:r>
    </w:p>
    <w:p w14:paraId="266842E8" w14:textId="77777777" w:rsidR="008E2DE7" w:rsidRPr="00BD0C21" w:rsidRDefault="008E2DE7" w:rsidP="004A4A23">
      <w:pPr>
        <w:spacing w:line="360" w:lineRule="auto"/>
        <w:rPr>
          <w:rFonts w:asciiTheme="minorHAnsi" w:hAnsiTheme="minorHAnsi" w:cstheme="minorHAnsi"/>
          <w:sz w:val="22"/>
          <w:szCs w:val="22"/>
        </w:rPr>
      </w:pPr>
    </w:p>
    <w:p w14:paraId="08DB8132" w14:textId="63B57178" w:rsidR="008E2DE7" w:rsidRPr="00BD0C21"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lastRenderedPageBreak/>
        <w:t>Zamawiający powiadomi o wyborze najkorzystniejszej oferty wszystkich Wykonawców, którzy złożyli oferty. Informacja ta zostanie również zamieszczona na stronie</w:t>
      </w:r>
      <w:r w:rsidR="008F7B6E">
        <w:rPr>
          <w:rFonts w:asciiTheme="minorHAnsi" w:hAnsiTheme="minorHAnsi" w:cstheme="minorHAnsi"/>
          <w:sz w:val="22"/>
          <w:szCs w:val="22"/>
        </w:rPr>
        <w:t xml:space="preserve"> prowadzonego postępowania</w:t>
      </w:r>
      <w:r w:rsidRPr="00BD0C21">
        <w:rPr>
          <w:rFonts w:asciiTheme="minorHAnsi" w:hAnsiTheme="minorHAnsi" w:cstheme="minorHAnsi"/>
          <w:sz w:val="22"/>
          <w:szCs w:val="22"/>
        </w:rPr>
        <w:t xml:space="preserve">. </w:t>
      </w:r>
    </w:p>
    <w:p w14:paraId="67F81681" w14:textId="77777777" w:rsidR="008E2DE7"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Przed podpisaniem umowy wspólnicy prowadzący działalność gospodarczą w formie spółki cywilnej przedłożą Zamawiającemu umowę spółki. Wykonawcy ubiegający się wspólnie o udzielenie zamówienia publicznego przed podpisaniem umowy zobowiązani są do przedłożenia umowy regulującą współpracę tych wykonawców. Zgodnie z treścią art. 445 ustawy wykonawcy ubiegający się wspólnie o udzielenie zamówienia ponoszą solidarną odpowiedzialność za wykonanie umowy i wniesienie zabezpieczenia należytego wykonania umowy. Zasady solidarnej odpowiedzialności zostały uregulowane w art. 366 § 1 Kodeksu cywilnego. Umowa regulująca współpracę podmiotów występujących wspólnie  ma m.in.: upoważniać jednego z członków  jako osobę prawną i reprezentującą  go wskazaną osobę fizyczną, do występowania w imieniu każdego z pozostałych partnerów we wszystkich sprawach związanych z umową; stwierdzać, że partnerzy będą odpowiedzialni solidarnie za całość podjętych zobowiązań w ramach zamówienia; być zawarta na czas trwania umowy, aż do ostatecznego wygaśnięcia obowiązków i praw zamawiającego; być zawarta w formie pisemnej. </w:t>
      </w:r>
    </w:p>
    <w:p w14:paraId="33844DAC" w14:textId="7E60D6A9" w:rsidR="008E2DE7" w:rsidRPr="00BD0C21"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Umowa z wybranym wykonawcą zostanie zawarta na warunkach określonych we wzorze umowy, stanowiącym załącznik nr </w:t>
      </w:r>
      <w:r w:rsidR="00777FF5">
        <w:rPr>
          <w:rFonts w:asciiTheme="minorHAnsi" w:hAnsiTheme="minorHAnsi" w:cstheme="minorHAnsi"/>
          <w:sz w:val="22"/>
          <w:szCs w:val="22"/>
        </w:rPr>
        <w:t>9</w:t>
      </w:r>
      <w:r w:rsidRPr="00BD0C21">
        <w:rPr>
          <w:rFonts w:asciiTheme="minorHAnsi" w:hAnsiTheme="minorHAnsi" w:cstheme="minorHAnsi"/>
          <w:sz w:val="22"/>
          <w:szCs w:val="22"/>
        </w:rPr>
        <w:t xml:space="preserve"> do </w:t>
      </w:r>
      <w:r w:rsidR="002E7686" w:rsidRPr="00BD0C21">
        <w:rPr>
          <w:rFonts w:asciiTheme="minorHAnsi" w:hAnsiTheme="minorHAnsi" w:cstheme="minorHAnsi"/>
          <w:sz w:val="22"/>
          <w:szCs w:val="22"/>
        </w:rPr>
        <w:t>SWZ</w:t>
      </w:r>
      <w:r w:rsidRPr="00BD0C21">
        <w:rPr>
          <w:rFonts w:asciiTheme="minorHAnsi" w:hAnsiTheme="minorHAnsi" w:cstheme="minorHAnsi"/>
          <w:sz w:val="22"/>
          <w:szCs w:val="22"/>
        </w:rPr>
        <w:t xml:space="preserve">. </w:t>
      </w:r>
    </w:p>
    <w:p w14:paraId="44EE8A18" w14:textId="3F887C7A" w:rsidR="008E2DE7" w:rsidRPr="00BD0C21" w:rsidRDefault="008E2DE7">
      <w:pPr>
        <w:numPr>
          <w:ilvl w:val="0"/>
          <w:numId w:val="7"/>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Jeżeli wykonawca, którego oferta została wybrana jako najkorzystniejsza, uchyla się od zawarcia umowy w sprawie zamówienia publicznego lub nie wnosi wymaganego zabezpieczenia należytego wykonania umowy, zamawiający może dokonać ponownego badania i oceny ofert spośród ofert pozostałych w postępowaniu wykonawców oraz wybrać najkorzystniejszą ofertę albo unieważnić postępowanie.</w:t>
      </w:r>
    </w:p>
    <w:p w14:paraId="40685271" w14:textId="77777777" w:rsidR="00D85B60" w:rsidRPr="00BD0C21" w:rsidRDefault="00D85B60" w:rsidP="004A4A23">
      <w:pPr>
        <w:autoSpaceDE w:val="0"/>
        <w:autoSpaceDN w:val="0"/>
        <w:adjustRightInd w:val="0"/>
        <w:spacing w:line="360" w:lineRule="auto"/>
        <w:ind w:left="360"/>
        <w:jc w:val="both"/>
        <w:rPr>
          <w:rFonts w:asciiTheme="minorHAnsi" w:hAnsiTheme="minorHAnsi" w:cstheme="minorHAnsi"/>
          <w:sz w:val="22"/>
          <w:szCs w:val="22"/>
        </w:rPr>
      </w:pPr>
    </w:p>
    <w:p w14:paraId="0E349469"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 xml:space="preserve">      Rozdział 16. Wymagania dotyczące zabezpieczenia należytego wykonania umowy.</w:t>
      </w:r>
    </w:p>
    <w:p w14:paraId="122E43E2" w14:textId="77777777" w:rsidR="008E2DE7" w:rsidRPr="00BD0C21" w:rsidRDefault="008E2DE7" w:rsidP="004A4A23">
      <w:pPr>
        <w:suppressAutoHyphens/>
        <w:spacing w:line="360" w:lineRule="auto"/>
        <w:jc w:val="both"/>
        <w:rPr>
          <w:rFonts w:asciiTheme="minorHAnsi" w:eastAsia="Arial" w:hAnsiTheme="minorHAnsi" w:cstheme="minorHAnsi"/>
          <w:sz w:val="22"/>
          <w:szCs w:val="22"/>
          <w:lang w:eastAsia="ar-SA"/>
        </w:rPr>
      </w:pPr>
    </w:p>
    <w:p w14:paraId="1E1A56ED"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Zabezpieczenie należytego wykonania umowy służy pokryciu roszczeń z tytułu niewykonania lub nienależytego wykonania umowy.</w:t>
      </w:r>
    </w:p>
    <w:p w14:paraId="738589E1"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Zamawiający będzie żądał od Wykonawcy wniesienia zabezpieczenia należytego wykonania umowy w wysokości 5 % ceny całkowitej brutto podanej w ofercie w wybranej przez Wykonawcę formie określonej w przepisie  art. 450 ust. 1 ustawy. Wykonawca może wnieść zabezpieczenie w jednej lub kilku formach  wymienionych w art. 450 ust. 1 ustawy.</w:t>
      </w:r>
    </w:p>
    <w:p w14:paraId="65076287"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lastRenderedPageBreak/>
        <w:t>Zamawiający nie wyraża zgody na wniesienie zabezpieczenia w formie:</w:t>
      </w:r>
    </w:p>
    <w:p w14:paraId="675BB8EC"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w wekslach z poręczeniem wekslowym banku lub spółdzielczej kasy oszczędnościowo-kredytowej;</w:t>
      </w:r>
    </w:p>
    <w:p w14:paraId="44D21472"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przez ustanowienie zastawu na papierach wartościowych emitowanych przez Skarb Państwa lub jednostkę samorządu terytorialnego;</w:t>
      </w:r>
    </w:p>
    <w:p w14:paraId="4A6723AB"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przez ustanowienie zastawu rejestrowego na zasadach określonych w ustawie z dnia 6 grudnia 1996 r. o zastawie rejestrowym i rejestrze zastawów.</w:t>
      </w:r>
    </w:p>
    <w:p w14:paraId="71D0312F"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Wykonawca zobowiązany jest do wniesienia zabezpieczenia należytego wykonania umowy najpóźniej w dniu podpisania umowy.</w:t>
      </w:r>
    </w:p>
    <w:p w14:paraId="5AFBBEA6" w14:textId="0332234C" w:rsidR="00900A0C" w:rsidRDefault="00900A0C" w:rsidP="00900A0C">
      <w:pPr>
        <w:numPr>
          <w:ilvl w:val="0"/>
          <w:numId w:val="38"/>
        </w:numPr>
        <w:overflowPunct w:val="0"/>
        <w:autoSpaceDE w:val="0"/>
        <w:autoSpaceDN w:val="0"/>
        <w:adjustRightInd w:val="0"/>
        <w:spacing w:line="360" w:lineRule="auto"/>
        <w:jc w:val="both"/>
        <w:rPr>
          <w:rFonts w:ascii="Calibri" w:hAnsi="Calibri" w:cs="Calibri"/>
          <w:strike/>
          <w:sz w:val="22"/>
          <w:szCs w:val="22"/>
        </w:rPr>
      </w:pPr>
      <w:r>
        <w:rPr>
          <w:rFonts w:ascii="Calibri" w:hAnsi="Calibri" w:cs="Calibri"/>
          <w:sz w:val="22"/>
          <w:szCs w:val="22"/>
        </w:rPr>
        <w:t xml:space="preserve">Zabezpieczenie wnoszone w pieniądzu Wykonawca wpłaca przelewem na rachunek bankowy o nr 29 1240 4227 1111 0000 4847 4168. Dowód wpłaty powinien zawierać informację o proponowanej treści: „Zabezpieczenie należytego wykonania umowy - nr postępowania 271.1.11.2026”. </w:t>
      </w:r>
    </w:p>
    <w:p w14:paraId="06CDD9C6"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Beneficjentem zabezpieczenia należytego wykonania umowy jest Zamawiający. </w:t>
      </w:r>
    </w:p>
    <w:p w14:paraId="222830E3"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Koszty zabezpieczenia należytego wykonania umowy ponosi Wykonawca. </w:t>
      </w:r>
    </w:p>
    <w:p w14:paraId="7AE83187"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Wykonawcy występujący wspólnie ponoszą solidarną odpowiedzialność za wniesienie zabezpieczenia należytego wykonania umowy.</w:t>
      </w:r>
    </w:p>
    <w:p w14:paraId="38C109AB"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Przed złożeniem zabezpieczenia w formie poręczenia lub gwarancji wykonawca winien przedstawić projekt dokumentu zamawiającemu w celu uzyskania akceptacji jego treści. Zabezpieczenie wnoszone w formie poręczeń lub gwarancji musi spełniać co najmniej poniższe wymagania:</w:t>
      </w:r>
    </w:p>
    <w:p w14:paraId="609CC840"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musi obejmować odpowiedzialność za wszystkie okoliczności związane z niewykonaniem lub nienależytym wykonaniem umowy (w tym pokryciu naliczonych kar umownych), bez potwierdzania tych okoliczności;</w:t>
      </w:r>
    </w:p>
    <w:p w14:paraId="79BB2500"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wszelkie zmiany, uzupełnienia lub modyfikacje warunków umowy lub przedmiotu zamówienia nie mogą zwalniać gwaranta z odpowiedzialności wynikającej z poręczenia lub gwarancji;</w:t>
      </w:r>
    </w:p>
    <w:p w14:paraId="1B876478"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z jej treści powinno jednoznacznie wynikać zobowiązanie gwaranta lub poręczyciela do zapłaty całej kwoty zabezpieczenia;</w:t>
      </w:r>
    </w:p>
    <w:p w14:paraId="3425FFA0"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powinna być nieodwołalna i bezwarunkowa oraz płatna na pierwsze żądanie;</w:t>
      </w:r>
    </w:p>
    <w:p w14:paraId="30CC6129"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musi jednoznacznie określać termin obowiązywania poręczenia lub gwarancji;</w:t>
      </w:r>
    </w:p>
    <w:p w14:paraId="2BB8390A"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w treści poręczenia lub gwarancji powinna znaleźć się nazwa przedmiotowego postępowania;</w:t>
      </w:r>
    </w:p>
    <w:p w14:paraId="5570F1A0"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beneficjentem poręczenia lub gwarancji jest: Gmina Chełm Śląski,</w:t>
      </w:r>
    </w:p>
    <w:p w14:paraId="68F25B6B" w14:textId="77777777" w:rsidR="00900A0C" w:rsidRDefault="00900A0C" w:rsidP="00900A0C">
      <w:pPr>
        <w:numPr>
          <w:ilvl w:val="1"/>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w przypadku wykonawców wspólnie ubiegających się o udzielenie zamówienia, zamawiający wymaga aby poręczenie lub gwarancja obejmowała swą treścią (tj. zobowiązanych z tytułu </w:t>
      </w:r>
      <w:r>
        <w:rPr>
          <w:rFonts w:ascii="Calibri" w:hAnsi="Calibri" w:cs="Calibri"/>
          <w:sz w:val="22"/>
          <w:szCs w:val="22"/>
        </w:rPr>
        <w:lastRenderedPageBreak/>
        <w:t>poręczenia lub gwarancji) wszystkich wykonawców wspólnie ubiegających się o udzielenie zamówienia lub aby z jej treści wynikało, że zabezpiecza wykonawców wspólnie ubiegających się o udzielenie zamówienia (konsorcjum)</w:t>
      </w:r>
    </w:p>
    <w:p w14:paraId="34A9FEF9"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Zamawiający zwróci zabezpieczenie w terminie 30 dni od dnia wykonania umowy i uznania przez  Zamawiającego za należycie wykonaną, pozostawiając na zabezpieczenie roszczeń z tytułu rękojmi za wady lub gwarancji 30% wysokości wniesionego zabezpieczenia. </w:t>
      </w:r>
    </w:p>
    <w:p w14:paraId="78A76DE5"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 xml:space="preserve">W trakcie realizacji umowy Wykonawca może dokonać zmiany formy zabezpieczenia należytego wykonania umowy na jedną lub kilka form, o których mowa w ustawie pod warunkiem, że zmiana formy zabezpieczenia zostanie dokonana z zachowaniem ciągłości zabezpieczenia i bez zmniejszenia jego wysokości. </w:t>
      </w:r>
    </w:p>
    <w:p w14:paraId="4A2FE96B" w14:textId="77777777" w:rsidR="00900A0C" w:rsidRDefault="00900A0C" w:rsidP="00900A0C">
      <w:pPr>
        <w:numPr>
          <w:ilvl w:val="0"/>
          <w:numId w:val="38"/>
        </w:numPr>
        <w:overflowPunct w:val="0"/>
        <w:autoSpaceDE w:val="0"/>
        <w:autoSpaceDN w:val="0"/>
        <w:adjustRightInd w:val="0"/>
        <w:spacing w:line="360" w:lineRule="auto"/>
        <w:jc w:val="both"/>
        <w:rPr>
          <w:rFonts w:ascii="Calibri" w:hAnsi="Calibri" w:cs="Calibri"/>
          <w:sz w:val="22"/>
          <w:szCs w:val="22"/>
        </w:rPr>
      </w:pPr>
      <w:r>
        <w:rPr>
          <w:rFonts w:ascii="Calibri" w:hAnsi="Calibri" w:cs="Calibri"/>
          <w:sz w:val="22"/>
          <w:szCs w:val="22"/>
        </w:rPr>
        <w:t>W sytuacji, gdy wystąpi konieczność przedłużenia terminu realizacji umowy, Wykonawca przed zawarciem aneksu, zobowiązany jest do przedłużenia terminu ważności wniesionego zabezpieczenia wniesionego w formie innej niż pieniężna, albo jeśli nie jest to możliwe, do wniesienia nowego zabezpieczenia, na warunkach zaakceptowanych przez Zamawiającego, na okres wynikający z aneksu do umowy.</w:t>
      </w:r>
    </w:p>
    <w:p w14:paraId="7405F046" w14:textId="77777777" w:rsidR="00CF7934" w:rsidRDefault="00CF7934" w:rsidP="00CF7934">
      <w:pPr>
        <w:overflowPunct w:val="0"/>
        <w:autoSpaceDE w:val="0"/>
        <w:autoSpaceDN w:val="0"/>
        <w:adjustRightInd w:val="0"/>
        <w:spacing w:line="360" w:lineRule="auto"/>
        <w:ind w:left="360"/>
        <w:jc w:val="both"/>
        <w:rPr>
          <w:rFonts w:asciiTheme="minorHAnsi" w:hAnsiTheme="minorHAnsi" w:cstheme="minorHAnsi"/>
          <w:bCs/>
          <w:sz w:val="22"/>
          <w:szCs w:val="22"/>
        </w:rPr>
      </w:pPr>
    </w:p>
    <w:p w14:paraId="1FDAA874" w14:textId="77777777" w:rsidR="00B42864" w:rsidRPr="00BD0C21" w:rsidRDefault="00B42864" w:rsidP="00CF7934">
      <w:pPr>
        <w:overflowPunct w:val="0"/>
        <w:autoSpaceDE w:val="0"/>
        <w:autoSpaceDN w:val="0"/>
        <w:adjustRightInd w:val="0"/>
        <w:spacing w:line="360" w:lineRule="auto"/>
        <w:ind w:left="360"/>
        <w:jc w:val="both"/>
        <w:rPr>
          <w:rFonts w:asciiTheme="minorHAnsi" w:hAnsiTheme="minorHAnsi" w:cstheme="minorHAnsi"/>
          <w:bCs/>
          <w:sz w:val="22"/>
          <w:szCs w:val="22"/>
        </w:rPr>
      </w:pPr>
    </w:p>
    <w:p w14:paraId="115E2F85" w14:textId="7A1E9F3F"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17. 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p w14:paraId="6551BF0E" w14:textId="77777777" w:rsidR="008E2DE7" w:rsidRPr="00BD0C21" w:rsidRDefault="008E2DE7" w:rsidP="004A4A23">
      <w:pPr>
        <w:tabs>
          <w:tab w:val="left" w:pos="928"/>
        </w:tabs>
        <w:suppressAutoHyphens/>
        <w:spacing w:line="360" w:lineRule="auto"/>
        <w:rPr>
          <w:rFonts w:asciiTheme="minorHAnsi" w:eastAsia="Arial" w:hAnsiTheme="minorHAnsi" w:cstheme="minorHAnsi"/>
          <w:sz w:val="22"/>
          <w:szCs w:val="22"/>
          <w:lang w:eastAsia="ar-SA"/>
        </w:rPr>
      </w:pPr>
    </w:p>
    <w:p w14:paraId="0C1B6FB4" w14:textId="4DB3F480" w:rsidR="008E2DE7" w:rsidRPr="00BD0C21"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Zamawiający zawrze umowę z Wykonawcą, który przedłoży najkorzystniejszą ofertę z punktu widzenia kryteriów przyjętych w niniejszej </w:t>
      </w:r>
      <w:r w:rsidR="00E401BC" w:rsidRPr="00BD0C21">
        <w:rPr>
          <w:rFonts w:asciiTheme="minorHAnsi" w:hAnsiTheme="minorHAnsi" w:cstheme="minorHAnsi"/>
          <w:sz w:val="22"/>
          <w:szCs w:val="22"/>
        </w:rPr>
        <w:t>SWZ</w:t>
      </w:r>
      <w:r w:rsidRPr="00BD0C21">
        <w:rPr>
          <w:rFonts w:asciiTheme="minorHAnsi" w:hAnsiTheme="minorHAnsi" w:cstheme="minorHAnsi"/>
          <w:sz w:val="22"/>
          <w:szCs w:val="22"/>
        </w:rPr>
        <w:t>.</w:t>
      </w:r>
    </w:p>
    <w:p w14:paraId="13990A49" w14:textId="0395C5AE" w:rsidR="008E2DE7" w:rsidRPr="00BD0C21"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Umowa zawarta zostanie z uwzględnieniem postanowień wynikających z treści niniejszej</w:t>
      </w:r>
      <w:r w:rsidR="00E401BC" w:rsidRPr="00BD0C21">
        <w:rPr>
          <w:rFonts w:asciiTheme="minorHAnsi" w:hAnsiTheme="minorHAnsi" w:cstheme="minorHAnsi"/>
          <w:sz w:val="22"/>
          <w:szCs w:val="22"/>
        </w:rPr>
        <w:t xml:space="preserve"> SWZ</w:t>
      </w:r>
      <w:r w:rsidRPr="00BD0C21">
        <w:rPr>
          <w:rFonts w:asciiTheme="minorHAnsi" w:hAnsiTheme="minorHAnsi" w:cstheme="minorHAnsi"/>
          <w:sz w:val="22"/>
          <w:szCs w:val="22"/>
        </w:rPr>
        <w:t xml:space="preserve"> oraz danych zawartych w ofercie. Wzór przyszłej umowy określa załącznik nr </w:t>
      </w:r>
      <w:r w:rsidR="00B42864">
        <w:rPr>
          <w:rFonts w:asciiTheme="minorHAnsi" w:hAnsiTheme="minorHAnsi" w:cstheme="minorHAnsi"/>
          <w:sz w:val="22"/>
          <w:szCs w:val="22"/>
        </w:rPr>
        <w:t>9</w:t>
      </w:r>
      <w:r w:rsidRPr="00BD0C21">
        <w:rPr>
          <w:rFonts w:asciiTheme="minorHAnsi" w:hAnsiTheme="minorHAnsi" w:cstheme="minorHAnsi"/>
          <w:sz w:val="22"/>
          <w:szCs w:val="22"/>
        </w:rPr>
        <w:t xml:space="preserve"> do </w:t>
      </w:r>
      <w:r w:rsidR="00753C7D" w:rsidRPr="00BD0C21">
        <w:rPr>
          <w:rFonts w:asciiTheme="minorHAnsi" w:hAnsiTheme="minorHAnsi" w:cstheme="minorHAnsi"/>
          <w:sz w:val="22"/>
          <w:szCs w:val="22"/>
        </w:rPr>
        <w:t>SWZ</w:t>
      </w:r>
      <w:r w:rsidRPr="00BD0C21">
        <w:rPr>
          <w:rFonts w:asciiTheme="minorHAnsi" w:hAnsiTheme="minorHAnsi" w:cstheme="minorHAnsi"/>
          <w:sz w:val="22"/>
          <w:szCs w:val="22"/>
        </w:rPr>
        <w:t xml:space="preserve">.  </w:t>
      </w:r>
    </w:p>
    <w:p w14:paraId="712C4757" w14:textId="77777777" w:rsidR="008E2DE7" w:rsidRPr="00BD0C21"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Nie przewiduje się zaliczek na poczet realizacji przedmiotu umowy, a płatność nastąpi zgodnie z zapisem umowy i ofertą Wykonawcy.</w:t>
      </w:r>
    </w:p>
    <w:p w14:paraId="327F87D1" w14:textId="14746D84" w:rsidR="00356610" w:rsidRPr="00D12DD9"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D12DD9">
        <w:rPr>
          <w:rFonts w:asciiTheme="minorHAnsi" w:hAnsiTheme="minorHAnsi" w:cstheme="minorHAnsi"/>
          <w:sz w:val="22"/>
          <w:szCs w:val="22"/>
        </w:rPr>
        <w:t xml:space="preserve">Zamawiający przewiduje zmiany postanowień umowy w stosunku do treści oferty, na podstawie której dokonano wyboru Wykonawcy na podstawie art. 455 ust. 1 pkt 1) </w:t>
      </w:r>
      <w:bookmarkStart w:id="11" w:name="_Hlk64359615"/>
      <w:r w:rsidR="00B42864">
        <w:rPr>
          <w:rFonts w:asciiTheme="minorHAnsi" w:hAnsiTheme="minorHAnsi" w:cstheme="minorHAnsi"/>
          <w:sz w:val="22"/>
          <w:szCs w:val="22"/>
        </w:rPr>
        <w:t>zostały określone w załączniku nr 9 do SWZ – we wzorze umowy w § 16 wzoru umowy.</w:t>
      </w:r>
    </w:p>
    <w:bookmarkEnd w:id="11"/>
    <w:p w14:paraId="74523185" w14:textId="35F3EAB2" w:rsidR="008E2DE7" w:rsidRPr="00BD0C21"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Zgodnie z treścią art. 8 ust. 1 i art. 432 ustawy umowa w sprawie niniejszego zamówienia:</w:t>
      </w:r>
    </w:p>
    <w:p w14:paraId="1042BA66" w14:textId="77777777" w:rsidR="008E2DE7" w:rsidRPr="00BD0C21"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lastRenderedPageBreak/>
        <w:t>zostanie zawarta w formie pisemnej,</w:t>
      </w:r>
    </w:p>
    <w:p w14:paraId="6AF5A801" w14:textId="77777777" w:rsidR="008E2DE7" w:rsidRPr="00BD0C21" w:rsidRDefault="008E2DE7">
      <w:pPr>
        <w:numPr>
          <w:ilvl w:val="1"/>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mają do niej zastosowanie przepisy kodeksu cywilnego, jeżeli przepisy ustawy nie stanowią inaczej,</w:t>
      </w:r>
    </w:p>
    <w:p w14:paraId="6D3B1D1B" w14:textId="77777777" w:rsidR="008E2DE7" w:rsidRPr="00BD0C21" w:rsidRDefault="008E2DE7">
      <w:pPr>
        <w:numPr>
          <w:ilvl w:val="0"/>
          <w:numId w:val="8"/>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Umowa zawarta w wyniku przeprowadzenia przedmiotowego postępowania jest jawna i podlega udostępnieniu na zasadach określonych w przepisach o dostępie do informacji publicznej</w:t>
      </w:r>
    </w:p>
    <w:p w14:paraId="0FD880A2" w14:textId="77777777" w:rsidR="008E2DE7" w:rsidRPr="00BD0C21" w:rsidRDefault="008E2DE7" w:rsidP="004A4A23">
      <w:pPr>
        <w:tabs>
          <w:tab w:val="num" w:pos="1134"/>
        </w:tabs>
        <w:spacing w:line="360" w:lineRule="auto"/>
        <w:jc w:val="both"/>
        <w:rPr>
          <w:rFonts w:asciiTheme="minorHAnsi" w:hAnsiTheme="minorHAnsi" w:cstheme="minorHAnsi"/>
          <w:noProof/>
          <w:sz w:val="22"/>
          <w:szCs w:val="22"/>
        </w:rPr>
      </w:pPr>
    </w:p>
    <w:p w14:paraId="7FCB8902" w14:textId="1E1A93D6"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18.  Opis części zamówienia,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p>
    <w:p w14:paraId="578D79F1" w14:textId="77777777" w:rsidR="00AD4FE7" w:rsidRPr="00BD0C21" w:rsidRDefault="00AD4FE7" w:rsidP="004A4A23">
      <w:pPr>
        <w:suppressAutoHyphens/>
        <w:autoSpaceDE w:val="0"/>
        <w:spacing w:line="360" w:lineRule="auto"/>
        <w:ind w:left="360"/>
        <w:jc w:val="both"/>
        <w:rPr>
          <w:rFonts w:asciiTheme="minorHAnsi" w:hAnsiTheme="minorHAnsi" w:cstheme="minorHAnsi"/>
          <w:sz w:val="22"/>
          <w:szCs w:val="22"/>
          <w:lang w:eastAsia="zh-CN"/>
        </w:rPr>
      </w:pPr>
    </w:p>
    <w:p w14:paraId="4E7CD43D" w14:textId="77777777" w:rsidR="00907F61" w:rsidRDefault="00907F61" w:rsidP="00907F61">
      <w:pPr>
        <w:suppressAutoHyphens/>
        <w:autoSpaceDE w:val="0"/>
        <w:spacing w:line="360" w:lineRule="auto"/>
        <w:jc w:val="both"/>
        <w:rPr>
          <w:rFonts w:asciiTheme="minorHAnsi" w:hAnsiTheme="minorHAnsi" w:cstheme="minorHAnsi"/>
          <w:sz w:val="22"/>
          <w:szCs w:val="22"/>
          <w:lang w:eastAsia="zh-CN"/>
        </w:rPr>
      </w:pPr>
      <w:r w:rsidRPr="00907F61">
        <w:rPr>
          <w:rFonts w:asciiTheme="minorHAnsi" w:hAnsiTheme="minorHAnsi" w:cstheme="minorHAnsi"/>
          <w:sz w:val="22"/>
          <w:szCs w:val="22"/>
          <w:lang w:eastAsia="zh-CN"/>
        </w:rPr>
        <w:t>Zamawiający nie dopuszcza możliwości składania ofert częściowych.</w:t>
      </w:r>
    </w:p>
    <w:p w14:paraId="17DCB162"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088DBED8"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 xml:space="preserve">Rozdział 19. Maksymalna liczba wykonawców, z którymi Zamawiający zawrze umowę ramową, jeżeli Zamawiający  przewiduje zawarcie umowy ramowej. </w:t>
      </w:r>
    </w:p>
    <w:p w14:paraId="0AFA8F11" w14:textId="77777777" w:rsidR="00D85B60" w:rsidRPr="00BD0C21"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r w:rsidRPr="00BD0C21">
        <w:rPr>
          <w:rFonts w:asciiTheme="minorHAnsi" w:hAnsiTheme="minorHAnsi" w:cstheme="minorHAnsi"/>
          <w:sz w:val="22"/>
          <w:szCs w:val="22"/>
        </w:rPr>
        <w:tab/>
      </w:r>
      <w:r w:rsidRPr="00BD0C21">
        <w:rPr>
          <w:rFonts w:asciiTheme="minorHAnsi" w:hAnsiTheme="minorHAnsi" w:cstheme="minorHAnsi"/>
          <w:sz w:val="22"/>
          <w:szCs w:val="22"/>
        </w:rPr>
        <w:tab/>
      </w:r>
    </w:p>
    <w:p w14:paraId="4CB703EF" w14:textId="494F2AC9" w:rsidR="008E2DE7" w:rsidRPr="00BD0C21" w:rsidRDefault="008E2DE7"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bCs/>
          <w:sz w:val="22"/>
          <w:szCs w:val="22"/>
          <w:lang w:val="x-none" w:eastAsia="x-none"/>
        </w:rPr>
      </w:pPr>
      <w:r w:rsidRPr="00BD0C21">
        <w:rPr>
          <w:rFonts w:asciiTheme="minorHAnsi" w:hAnsiTheme="minorHAnsi" w:cstheme="minorHAnsi"/>
          <w:bCs/>
          <w:sz w:val="22"/>
          <w:szCs w:val="22"/>
          <w:lang w:val="x-none" w:eastAsia="x-none"/>
        </w:rPr>
        <w:t>Zamawiający nie przewiduje zawarcia umowy ramowej.</w:t>
      </w:r>
    </w:p>
    <w:p w14:paraId="30202E7A" w14:textId="77777777" w:rsidR="00D85B60" w:rsidRPr="00BD0C21" w:rsidRDefault="00D85B60" w:rsidP="004A4A23">
      <w:pPr>
        <w:tabs>
          <w:tab w:val="right" w:pos="284"/>
          <w:tab w:val="left" w:pos="408"/>
        </w:tabs>
        <w:autoSpaceDE w:val="0"/>
        <w:autoSpaceDN w:val="0"/>
        <w:adjustRightInd w:val="0"/>
        <w:spacing w:line="360" w:lineRule="auto"/>
        <w:ind w:left="408" w:hanging="408"/>
        <w:jc w:val="both"/>
        <w:rPr>
          <w:rFonts w:asciiTheme="minorHAnsi" w:hAnsiTheme="minorHAnsi" w:cstheme="minorHAnsi"/>
          <w:sz w:val="22"/>
          <w:szCs w:val="22"/>
        </w:rPr>
      </w:pPr>
    </w:p>
    <w:p w14:paraId="4E202417" w14:textId="17725C9A"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20. Informacja o przewidywanych zamówieniach, o których mowa w art. 214 ust. 1 pkt 7 i 8, jeżeli zamawiający przewiduje udzielenie takich zamówień.</w:t>
      </w:r>
    </w:p>
    <w:p w14:paraId="434AF1AA" w14:textId="77777777" w:rsidR="00D85B60" w:rsidRPr="00BD0C21" w:rsidRDefault="00D85B60" w:rsidP="004A4A23">
      <w:pPr>
        <w:tabs>
          <w:tab w:val="left" w:pos="720"/>
          <w:tab w:val="left" w:pos="1440"/>
        </w:tabs>
        <w:spacing w:line="360" w:lineRule="auto"/>
        <w:jc w:val="both"/>
        <w:rPr>
          <w:rFonts w:asciiTheme="minorHAnsi" w:hAnsiTheme="minorHAnsi" w:cstheme="minorHAnsi"/>
          <w:sz w:val="22"/>
          <w:szCs w:val="22"/>
        </w:rPr>
      </w:pPr>
    </w:p>
    <w:p w14:paraId="6574BFDC" w14:textId="4926F95A" w:rsidR="00907F61" w:rsidRDefault="00907F61" w:rsidP="00907F61">
      <w:pPr>
        <w:suppressAutoHyphens/>
        <w:autoSpaceDE w:val="0"/>
        <w:spacing w:line="360" w:lineRule="auto"/>
        <w:jc w:val="both"/>
        <w:rPr>
          <w:rFonts w:asciiTheme="minorHAnsi" w:hAnsiTheme="minorHAnsi" w:cstheme="minorHAnsi"/>
          <w:sz w:val="22"/>
          <w:szCs w:val="22"/>
          <w:lang w:eastAsia="zh-CN"/>
        </w:rPr>
      </w:pPr>
      <w:r w:rsidRPr="00907F61">
        <w:rPr>
          <w:rFonts w:asciiTheme="minorHAnsi" w:hAnsiTheme="minorHAnsi" w:cstheme="minorHAnsi"/>
          <w:sz w:val="22"/>
          <w:szCs w:val="22"/>
          <w:lang w:eastAsia="zh-CN"/>
        </w:rPr>
        <w:t>Zamawiający nie przewiduje możliwości udzielenia zamówień, o których mowa w art. 214 ust. 1 pkt 7</w:t>
      </w:r>
      <w:r>
        <w:rPr>
          <w:rFonts w:asciiTheme="minorHAnsi" w:hAnsiTheme="minorHAnsi" w:cstheme="minorHAnsi"/>
          <w:sz w:val="22"/>
          <w:szCs w:val="22"/>
          <w:lang w:eastAsia="zh-CN"/>
        </w:rPr>
        <w:t xml:space="preserve"> </w:t>
      </w:r>
      <w:r w:rsidRPr="00907F61">
        <w:rPr>
          <w:rFonts w:asciiTheme="minorHAnsi" w:hAnsiTheme="minorHAnsi" w:cstheme="minorHAnsi"/>
          <w:sz w:val="22"/>
          <w:szCs w:val="22"/>
          <w:lang w:eastAsia="zh-CN"/>
        </w:rPr>
        <w:t>ustawy.</w:t>
      </w:r>
    </w:p>
    <w:p w14:paraId="25E53952" w14:textId="77777777" w:rsidR="00907F61" w:rsidRPr="00B664F7" w:rsidRDefault="00907F61" w:rsidP="00907F61">
      <w:pPr>
        <w:suppressAutoHyphens/>
        <w:autoSpaceDE w:val="0"/>
        <w:spacing w:line="360" w:lineRule="auto"/>
        <w:ind w:left="360"/>
        <w:jc w:val="both"/>
        <w:rPr>
          <w:rFonts w:asciiTheme="minorHAnsi" w:hAnsiTheme="minorHAnsi" w:cstheme="minorHAnsi"/>
          <w:sz w:val="22"/>
          <w:szCs w:val="22"/>
          <w:lang w:eastAsia="zh-CN"/>
        </w:rPr>
      </w:pPr>
    </w:p>
    <w:p w14:paraId="3E28372D"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21. Informacje dotyczące ofert wariantowych, w tym informacje o sposobie przedstawiania ofert wariantowych oraz minimalne warunki, jakim muszą odpowiadać oferty wariantowe, jeżeli zamawiający wymaga lub dopuszcza ich składanie.</w:t>
      </w:r>
    </w:p>
    <w:p w14:paraId="27D98819" w14:textId="77777777" w:rsidR="008E2DE7" w:rsidRPr="00BD0C21" w:rsidRDefault="008E2DE7" w:rsidP="004A4A23">
      <w:pPr>
        <w:spacing w:line="360" w:lineRule="auto"/>
        <w:jc w:val="both"/>
        <w:rPr>
          <w:rFonts w:asciiTheme="minorHAnsi" w:hAnsiTheme="minorHAnsi" w:cstheme="minorHAnsi"/>
          <w:b/>
          <w:sz w:val="22"/>
          <w:szCs w:val="22"/>
          <w:u w:val="single"/>
        </w:rPr>
      </w:pPr>
    </w:p>
    <w:p w14:paraId="5F46FD3F" w14:textId="77777777" w:rsidR="008E2DE7" w:rsidRPr="00BD0C21" w:rsidRDefault="008E2DE7" w:rsidP="004A4A23">
      <w:pPr>
        <w:suppressAutoHyphens/>
        <w:autoSpaceDE w:val="0"/>
        <w:spacing w:line="360" w:lineRule="auto"/>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lastRenderedPageBreak/>
        <w:t>Zamawiający nie dopuszcza możliwości składania ofert wariantowych.</w:t>
      </w:r>
    </w:p>
    <w:p w14:paraId="416E55BE" w14:textId="77777777" w:rsidR="008E2DE7" w:rsidRPr="00BD0C21" w:rsidRDefault="008E2DE7" w:rsidP="004A4A23">
      <w:pPr>
        <w:suppressAutoHyphens/>
        <w:autoSpaceDE w:val="0"/>
        <w:spacing w:line="360" w:lineRule="auto"/>
        <w:jc w:val="both"/>
        <w:rPr>
          <w:rFonts w:asciiTheme="minorHAnsi" w:hAnsiTheme="minorHAnsi" w:cstheme="minorHAnsi"/>
          <w:sz w:val="22"/>
          <w:szCs w:val="22"/>
          <w:lang w:eastAsia="ar-SA"/>
        </w:rPr>
      </w:pPr>
    </w:p>
    <w:p w14:paraId="40DC3D8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22. Informacja o obowiązku osobistego wykonania przez wykonawcę kluczowych zadań</w:t>
      </w:r>
    </w:p>
    <w:p w14:paraId="5C314646" w14:textId="77777777" w:rsidR="008E2DE7" w:rsidRPr="00BD0C21" w:rsidRDefault="008E2DE7" w:rsidP="004A4A23">
      <w:pPr>
        <w:suppressAutoHyphens/>
        <w:autoSpaceDE w:val="0"/>
        <w:spacing w:line="360" w:lineRule="auto"/>
        <w:jc w:val="both"/>
        <w:rPr>
          <w:rFonts w:asciiTheme="minorHAnsi" w:hAnsiTheme="minorHAnsi" w:cstheme="minorHAnsi"/>
          <w:sz w:val="22"/>
          <w:szCs w:val="22"/>
          <w:lang w:eastAsia="ar-SA"/>
        </w:rPr>
      </w:pPr>
    </w:p>
    <w:p w14:paraId="6961CA49" w14:textId="77777777" w:rsidR="008E2DE7" w:rsidRPr="00BD0C21" w:rsidRDefault="008E2DE7" w:rsidP="004A4A23">
      <w:pPr>
        <w:suppressAutoHyphens/>
        <w:autoSpaceDE w:val="0"/>
        <w:spacing w:line="360" w:lineRule="auto"/>
        <w:jc w:val="both"/>
        <w:rPr>
          <w:rFonts w:asciiTheme="minorHAnsi" w:hAnsiTheme="minorHAnsi" w:cstheme="minorHAnsi"/>
          <w:bCs/>
          <w:sz w:val="22"/>
          <w:szCs w:val="22"/>
          <w:lang w:val="x-none" w:eastAsia="ar-SA"/>
        </w:rPr>
      </w:pPr>
      <w:r w:rsidRPr="00BD0C21">
        <w:rPr>
          <w:rFonts w:asciiTheme="minorHAnsi" w:hAnsiTheme="minorHAnsi" w:cstheme="minorHAnsi"/>
          <w:sz w:val="22"/>
          <w:szCs w:val="22"/>
          <w:lang w:eastAsia="ar-SA"/>
        </w:rPr>
        <w:t>Zamawiający nie zastrzega obowiązku osobistego wykonania przez wykonawcę kluczowych zadań</w:t>
      </w:r>
      <w:r w:rsidRPr="00BD0C21">
        <w:rPr>
          <w:rFonts w:asciiTheme="minorHAnsi" w:hAnsiTheme="minorHAnsi" w:cstheme="minorHAnsi"/>
          <w:bCs/>
          <w:sz w:val="22"/>
          <w:szCs w:val="22"/>
          <w:lang w:val="x-none" w:eastAsia="ar-SA"/>
        </w:rPr>
        <w:t>.</w:t>
      </w:r>
    </w:p>
    <w:p w14:paraId="679A5112" w14:textId="77777777" w:rsidR="008E2DE7" w:rsidRPr="00BD0C21" w:rsidRDefault="008E2DE7" w:rsidP="004A4A23">
      <w:pPr>
        <w:suppressAutoHyphens/>
        <w:autoSpaceDE w:val="0"/>
        <w:spacing w:line="360" w:lineRule="auto"/>
        <w:jc w:val="both"/>
        <w:rPr>
          <w:rFonts w:asciiTheme="minorHAnsi" w:hAnsiTheme="minorHAnsi" w:cstheme="minorHAnsi"/>
          <w:sz w:val="22"/>
          <w:szCs w:val="22"/>
          <w:lang w:eastAsia="ar-SA"/>
        </w:rPr>
      </w:pPr>
    </w:p>
    <w:p w14:paraId="262517BA"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23. Informacje dotyczące walut obcych, w jakich mogą być prowadzone rozliczenia między zamawiającym a wykonawcą.</w:t>
      </w:r>
    </w:p>
    <w:p w14:paraId="780BFB88" w14:textId="77777777" w:rsidR="008E2DE7" w:rsidRPr="00BD0C21" w:rsidRDefault="008E2DE7" w:rsidP="004A4A23">
      <w:pPr>
        <w:spacing w:line="360" w:lineRule="auto"/>
        <w:rPr>
          <w:rFonts w:asciiTheme="minorHAnsi" w:hAnsiTheme="minorHAnsi" w:cstheme="minorHAnsi"/>
          <w:sz w:val="22"/>
          <w:szCs w:val="22"/>
        </w:rPr>
      </w:pPr>
    </w:p>
    <w:p w14:paraId="7EBD7CC0" w14:textId="77777777" w:rsidR="008E2DE7" w:rsidRPr="00BD0C21" w:rsidRDefault="008E2DE7" w:rsidP="004A4A23">
      <w:pPr>
        <w:tabs>
          <w:tab w:val="left" w:pos="720"/>
        </w:tabs>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Rozliczenia pomiędzy wykonawcą, a zamawiającym będą dokonywane w złotych polskich.</w:t>
      </w:r>
    </w:p>
    <w:p w14:paraId="4667C4C4" w14:textId="77777777" w:rsidR="008E2DE7" w:rsidRPr="00BD0C21" w:rsidRDefault="008E2DE7" w:rsidP="004A4A23">
      <w:pPr>
        <w:tabs>
          <w:tab w:val="left" w:pos="720"/>
        </w:tabs>
        <w:spacing w:line="360" w:lineRule="auto"/>
        <w:jc w:val="both"/>
        <w:rPr>
          <w:rFonts w:asciiTheme="minorHAnsi" w:hAnsiTheme="minorHAnsi" w:cstheme="minorHAnsi"/>
          <w:sz w:val="22"/>
          <w:szCs w:val="22"/>
        </w:rPr>
      </w:pPr>
    </w:p>
    <w:p w14:paraId="15F4662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hAnsiTheme="minorHAnsi" w:cstheme="minorHAnsi"/>
          <w:sz w:val="22"/>
          <w:szCs w:val="22"/>
        </w:rPr>
        <w:t xml:space="preserve"> </w:t>
      </w:r>
      <w:r w:rsidRPr="00BD0C21">
        <w:rPr>
          <w:rFonts w:asciiTheme="minorHAnsi" w:eastAsia="Calibri" w:hAnsiTheme="minorHAnsi" w:cstheme="minorHAnsi"/>
          <w:bCs w:val="0"/>
          <w:i w:val="0"/>
          <w:iCs w:val="0"/>
          <w:sz w:val="24"/>
          <w:szCs w:val="24"/>
        </w:rPr>
        <w:t>Rozdział 24. Informacja o przewidywanym wyborze najkorzystniejszej oferty z zastosowaniem aukcji elektronicznej wraz z informacjami, o których mowa w art. 230 ustawy.</w:t>
      </w:r>
    </w:p>
    <w:p w14:paraId="5BFF9C91" w14:textId="77777777" w:rsidR="008E2DE7" w:rsidRPr="00BD0C21" w:rsidRDefault="008E2DE7" w:rsidP="004A4A23">
      <w:pPr>
        <w:spacing w:line="360" w:lineRule="auto"/>
        <w:jc w:val="both"/>
        <w:rPr>
          <w:rFonts w:asciiTheme="minorHAnsi" w:hAnsiTheme="minorHAnsi" w:cstheme="minorHAnsi"/>
          <w:b/>
          <w:sz w:val="22"/>
          <w:szCs w:val="22"/>
          <w:u w:val="single"/>
        </w:rPr>
      </w:pPr>
    </w:p>
    <w:p w14:paraId="78263B91" w14:textId="77777777" w:rsidR="008E2DE7" w:rsidRPr="00BD0C21" w:rsidRDefault="008E2DE7" w:rsidP="004A4A23">
      <w:pPr>
        <w:tabs>
          <w:tab w:val="left" w:pos="720"/>
          <w:tab w:val="left" w:pos="1440"/>
        </w:tabs>
        <w:spacing w:line="360" w:lineRule="auto"/>
        <w:jc w:val="both"/>
        <w:rPr>
          <w:rFonts w:asciiTheme="minorHAnsi" w:hAnsiTheme="minorHAnsi" w:cstheme="minorHAnsi"/>
          <w:color w:val="000000"/>
          <w:sz w:val="22"/>
          <w:szCs w:val="22"/>
        </w:rPr>
      </w:pPr>
      <w:r w:rsidRPr="00BD0C21">
        <w:rPr>
          <w:rFonts w:asciiTheme="minorHAnsi" w:hAnsiTheme="minorHAnsi" w:cstheme="minorHAnsi"/>
          <w:sz w:val="22"/>
          <w:szCs w:val="22"/>
        </w:rPr>
        <w:t xml:space="preserve">Zamawiający nie przewiduje wyboru najkorzystniejszej oferty z zastosowaniem </w:t>
      </w:r>
      <w:r w:rsidRPr="00BD0C21">
        <w:rPr>
          <w:rFonts w:asciiTheme="minorHAnsi" w:hAnsiTheme="minorHAnsi" w:cstheme="minorHAnsi"/>
          <w:color w:val="000000"/>
          <w:sz w:val="22"/>
          <w:szCs w:val="22"/>
        </w:rPr>
        <w:t>aukcji elektronicznej.</w:t>
      </w:r>
    </w:p>
    <w:p w14:paraId="6DC82228" w14:textId="77777777" w:rsidR="008E2DE7" w:rsidRPr="00BD0C21" w:rsidRDefault="008E2DE7" w:rsidP="004A4A23">
      <w:pPr>
        <w:tabs>
          <w:tab w:val="left" w:pos="720"/>
          <w:tab w:val="left" w:pos="1440"/>
        </w:tabs>
        <w:spacing w:line="360" w:lineRule="auto"/>
        <w:jc w:val="both"/>
        <w:rPr>
          <w:rFonts w:asciiTheme="minorHAnsi" w:hAnsiTheme="minorHAnsi" w:cstheme="minorHAnsi"/>
          <w:color w:val="000000"/>
          <w:sz w:val="22"/>
          <w:szCs w:val="22"/>
        </w:rPr>
      </w:pPr>
    </w:p>
    <w:p w14:paraId="31D35BBB"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25. Informacje dotyczące zwrotu kosztów udziału w postępowaniu.</w:t>
      </w:r>
    </w:p>
    <w:p w14:paraId="1472F0E0" w14:textId="77777777" w:rsidR="008E2DE7" w:rsidRPr="00BD0C21" w:rsidRDefault="008E2DE7" w:rsidP="004A4A23">
      <w:pPr>
        <w:tabs>
          <w:tab w:val="left" w:pos="720"/>
          <w:tab w:val="left" w:pos="1440"/>
        </w:tabs>
        <w:spacing w:line="360" w:lineRule="auto"/>
        <w:jc w:val="both"/>
        <w:rPr>
          <w:rFonts w:asciiTheme="minorHAnsi" w:hAnsiTheme="minorHAnsi" w:cstheme="minorHAnsi"/>
          <w:sz w:val="22"/>
          <w:szCs w:val="22"/>
        </w:rPr>
      </w:pPr>
    </w:p>
    <w:p w14:paraId="188F6FFC"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Koszty udziału w postępowaniu,  a w szczególności koszty związane z przygotowaniem oferty ponosi Wykonawca, a  Zamawiający nie przewiduje zwrotu kosztów udziału Wykonawcy w postępowaniu.</w:t>
      </w:r>
    </w:p>
    <w:p w14:paraId="51C7C946"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78815B24"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26.  Wymagania w zakresie zatrudnienia na podstawie stosunku pracy, w okolicznościach, o których mowa w art. 95 ustawy</w:t>
      </w:r>
    </w:p>
    <w:p w14:paraId="159276AE"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2EDFBBC4" w14:textId="5DBA4F9D" w:rsidR="008E2DE7" w:rsidRPr="00BD0C21" w:rsidRDefault="008E2DE7">
      <w:pPr>
        <w:numPr>
          <w:ilvl w:val="0"/>
          <w:numId w:val="1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Zamawiający wymaga zatrudnienia przez wykonawcę lub podwykonawcę na podstawie stosunku pracy osób wykonujących czynności w zakresie realizacji zamówienia, jeżeli wykonanie tych czynności polega na wykonywaniu pracy w sposób określony w art. 22 § 1 ustawy z dnia 26 czerwca 1974 r. - Kodeks pracy, polegające na wykonywaniu następujących </w:t>
      </w:r>
      <w:r w:rsidR="00753C7D" w:rsidRPr="00BD0C21">
        <w:rPr>
          <w:rFonts w:asciiTheme="minorHAnsi" w:hAnsiTheme="minorHAnsi" w:cstheme="minorHAnsi"/>
          <w:sz w:val="22"/>
          <w:szCs w:val="22"/>
        </w:rPr>
        <w:t>czynności</w:t>
      </w:r>
      <w:r w:rsidRPr="00BD0C21">
        <w:rPr>
          <w:rFonts w:asciiTheme="minorHAnsi" w:hAnsiTheme="minorHAnsi" w:cstheme="minorHAnsi"/>
          <w:sz w:val="22"/>
          <w:szCs w:val="22"/>
        </w:rPr>
        <w:t>:</w:t>
      </w:r>
    </w:p>
    <w:p w14:paraId="76E6069C" w14:textId="77777777" w:rsidR="00BA6335" w:rsidRDefault="00BA6335" w:rsidP="00CF7934">
      <w:pPr>
        <w:numPr>
          <w:ilvl w:val="1"/>
          <w:numId w:val="11"/>
        </w:numPr>
        <w:autoSpaceDE w:val="0"/>
        <w:autoSpaceDN w:val="0"/>
        <w:adjustRightInd w:val="0"/>
        <w:spacing w:line="360" w:lineRule="auto"/>
        <w:jc w:val="both"/>
        <w:rPr>
          <w:rFonts w:asciiTheme="minorHAnsi" w:hAnsiTheme="minorHAnsi" w:cstheme="minorHAnsi"/>
          <w:sz w:val="22"/>
          <w:szCs w:val="22"/>
        </w:rPr>
      </w:pPr>
      <w:r w:rsidRPr="00BA6335">
        <w:rPr>
          <w:rFonts w:asciiTheme="minorHAnsi" w:hAnsiTheme="minorHAnsi" w:cstheme="minorHAnsi"/>
          <w:sz w:val="22"/>
          <w:szCs w:val="22"/>
        </w:rPr>
        <w:t xml:space="preserve">robót rozbiórkowych, </w:t>
      </w:r>
    </w:p>
    <w:p w14:paraId="3E2BC253" w14:textId="77777777" w:rsidR="00BA6335" w:rsidRDefault="00BA6335" w:rsidP="00CF7934">
      <w:pPr>
        <w:numPr>
          <w:ilvl w:val="1"/>
          <w:numId w:val="11"/>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lastRenderedPageBreak/>
        <w:t xml:space="preserve">robót </w:t>
      </w:r>
      <w:r w:rsidRPr="00BA6335">
        <w:rPr>
          <w:rFonts w:asciiTheme="minorHAnsi" w:hAnsiTheme="minorHAnsi" w:cstheme="minorHAnsi"/>
          <w:sz w:val="22"/>
          <w:szCs w:val="22"/>
        </w:rPr>
        <w:t xml:space="preserve">ziemnych, </w:t>
      </w:r>
    </w:p>
    <w:p w14:paraId="704A30C4" w14:textId="77777777" w:rsidR="00BA6335" w:rsidRDefault="00BA6335" w:rsidP="00CF7934">
      <w:pPr>
        <w:numPr>
          <w:ilvl w:val="1"/>
          <w:numId w:val="11"/>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 xml:space="preserve">robót w zakresie </w:t>
      </w:r>
      <w:r w:rsidRPr="00BA6335">
        <w:rPr>
          <w:rFonts w:asciiTheme="minorHAnsi" w:hAnsiTheme="minorHAnsi" w:cstheme="minorHAnsi"/>
          <w:sz w:val="22"/>
          <w:szCs w:val="22"/>
        </w:rPr>
        <w:t xml:space="preserve">wykonania podbudowy, </w:t>
      </w:r>
    </w:p>
    <w:p w14:paraId="755C0D16" w14:textId="77777777" w:rsidR="00BA6335" w:rsidRDefault="00BA6335" w:rsidP="00CF7934">
      <w:pPr>
        <w:numPr>
          <w:ilvl w:val="1"/>
          <w:numId w:val="11"/>
        </w:numPr>
        <w:autoSpaceDE w:val="0"/>
        <w:autoSpaceDN w:val="0"/>
        <w:adjustRightInd w:val="0"/>
        <w:spacing w:line="360" w:lineRule="auto"/>
        <w:jc w:val="both"/>
        <w:rPr>
          <w:rFonts w:asciiTheme="minorHAnsi" w:hAnsiTheme="minorHAnsi" w:cstheme="minorHAnsi"/>
          <w:sz w:val="22"/>
          <w:szCs w:val="22"/>
        </w:rPr>
      </w:pPr>
      <w:r w:rsidRPr="00BA6335">
        <w:rPr>
          <w:rFonts w:asciiTheme="minorHAnsi" w:hAnsiTheme="minorHAnsi" w:cstheme="minorHAnsi"/>
          <w:sz w:val="22"/>
          <w:szCs w:val="22"/>
        </w:rPr>
        <w:t>robót brukarskic</w:t>
      </w:r>
      <w:r>
        <w:rPr>
          <w:rFonts w:asciiTheme="minorHAnsi" w:hAnsiTheme="minorHAnsi" w:cstheme="minorHAnsi"/>
          <w:sz w:val="22"/>
          <w:szCs w:val="22"/>
        </w:rPr>
        <w:t>h,</w:t>
      </w:r>
    </w:p>
    <w:p w14:paraId="16041E13" w14:textId="20AC345F" w:rsidR="00CF7934" w:rsidRPr="00CF7934" w:rsidRDefault="00BA6335" w:rsidP="00CF7934">
      <w:pPr>
        <w:numPr>
          <w:ilvl w:val="1"/>
          <w:numId w:val="11"/>
        </w:numPr>
        <w:autoSpaceDE w:val="0"/>
        <w:autoSpaceDN w:val="0"/>
        <w:adjustRightInd w:val="0"/>
        <w:spacing w:line="360" w:lineRule="auto"/>
        <w:jc w:val="both"/>
        <w:rPr>
          <w:rFonts w:asciiTheme="minorHAnsi" w:hAnsiTheme="minorHAnsi" w:cstheme="minorHAnsi"/>
          <w:sz w:val="22"/>
          <w:szCs w:val="22"/>
        </w:rPr>
      </w:pPr>
      <w:r>
        <w:rPr>
          <w:rFonts w:asciiTheme="minorHAnsi" w:hAnsiTheme="minorHAnsi" w:cstheme="minorHAnsi"/>
          <w:sz w:val="22"/>
          <w:szCs w:val="22"/>
        </w:rPr>
        <w:t>robót</w:t>
      </w:r>
      <w:r w:rsidRPr="00BA6335">
        <w:rPr>
          <w:rFonts w:asciiTheme="minorHAnsi" w:hAnsiTheme="minorHAnsi" w:cstheme="minorHAnsi"/>
          <w:sz w:val="22"/>
          <w:szCs w:val="22"/>
        </w:rPr>
        <w:t xml:space="preserve"> asfaltowych</w:t>
      </w:r>
      <w:r w:rsidR="00CF7934" w:rsidRPr="00CF7934">
        <w:rPr>
          <w:rFonts w:asciiTheme="minorHAnsi" w:hAnsiTheme="minorHAnsi" w:cstheme="minorHAnsi"/>
          <w:sz w:val="22"/>
          <w:szCs w:val="22"/>
        </w:rPr>
        <w:t>.</w:t>
      </w:r>
    </w:p>
    <w:p w14:paraId="47AFB009" w14:textId="083D255E" w:rsidR="008E2DE7" w:rsidRPr="00BD0C21" w:rsidRDefault="008E2DE7">
      <w:pPr>
        <w:numPr>
          <w:ilvl w:val="0"/>
          <w:numId w:val="11"/>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Sposób weryfikacji zatrudnienia osób wykonujących czynności wskazane w ust. 1, jak również uprawnienia Zamawiającego w zakresie kontroli spełniania przez wykonawcę wymagań związanych z zatrudnianiem tych osób oraz sankcji z tytułu niespełnienia tych wymagań, Zamawiający określił we wzorze umowy stanowiącym załącznik nr </w:t>
      </w:r>
      <w:r w:rsidR="00777FF5">
        <w:rPr>
          <w:rFonts w:asciiTheme="minorHAnsi" w:hAnsiTheme="minorHAnsi" w:cstheme="minorHAnsi"/>
          <w:sz w:val="22"/>
          <w:szCs w:val="22"/>
        </w:rPr>
        <w:t>9</w:t>
      </w:r>
      <w:r w:rsidRPr="00BD0C21">
        <w:rPr>
          <w:rFonts w:asciiTheme="minorHAnsi" w:hAnsiTheme="minorHAnsi" w:cstheme="minorHAnsi"/>
          <w:sz w:val="22"/>
          <w:szCs w:val="22"/>
        </w:rPr>
        <w:t xml:space="preserve"> do </w:t>
      </w:r>
      <w:r w:rsidR="00753C7D" w:rsidRPr="00BD0C21">
        <w:rPr>
          <w:rFonts w:asciiTheme="minorHAnsi" w:hAnsiTheme="minorHAnsi" w:cstheme="minorHAnsi"/>
          <w:sz w:val="22"/>
          <w:szCs w:val="22"/>
        </w:rPr>
        <w:t>SWZ</w:t>
      </w:r>
      <w:r w:rsidRPr="00BD0C21">
        <w:rPr>
          <w:rFonts w:asciiTheme="minorHAnsi" w:hAnsiTheme="minorHAnsi" w:cstheme="minorHAnsi"/>
          <w:sz w:val="22"/>
          <w:szCs w:val="22"/>
        </w:rPr>
        <w:t xml:space="preserve">. </w:t>
      </w:r>
    </w:p>
    <w:p w14:paraId="3A012B34" w14:textId="77777777" w:rsidR="008E2DE7" w:rsidRPr="00BD0C21" w:rsidRDefault="008E2DE7" w:rsidP="004A4A23">
      <w:pPr>
        <w:tabs>
          <w:tab w:val="left" w:pos="720"/>
        </w:tabs>
        <w:spacing w:line="360" w:lineRule="auto"/>
        <w:jc w:val="both"/>
        <w:rPr>
          <w:rFonts w:asciiTheme="minorHAnsi" w:hAnsiTheme="minorHAnsi" w:cstheme="minorHAnsi"/>
          <w:sz w:val="22"/>
          <w:szCs w:val="22"/>
        </w:rPr>
      </w:pPr>
    </w:p>
    <w:p w14:paraId="59E32CE0" w14:textId="7DFAC864"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27.  Wymagania w zakresie zatrudnienia osób, o których mowa w art. 96 ust. 2 pkt 2 ustawy.</w:t>
      </w:r>
    </w:p>
    <w:p w14:paraId="7B3D760C"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7FE6A10B"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nie przewiduje wymagań w zakresie zatrudnienia osób, o których mowa w art. 96 ust. 2 pkt 2 ustawy.</w:t>
      </w:r>
    </w:p>
    <w:p w14:paraId="4DBD1869"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6A5E3FE5"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hAnsiTheme="minorHAnsi" w:cstheme="minorHAnsi"/>
          <w:sz w:val="22"/>
          <w:szCs w:val="22"/>
        </w:rPr>
        <w:t xml:space="preserve"> </w:t>
      </w:r>
      <w:r w:rsidRPr="00BD0C21">
        <w:rPr>
          <w:rFonts w:asciiTheme="minorHAnsi" w:eastAsia="Calibri" w:hAnsiTheme="minorHAnsi" w:cstheme="minorHAnsi"/>
          <w:bCs w:val="0"/>
          <w:i w:val="0"/>
          <w:iCs w:val="0"/>
          <w:sz w:val="24"/>
          <w:szCs w:val="24"/>
        </w:rPr>
        <w:t>Rozdział 28. Informacja o zastrzeżeniu możliwości ubiegania się o udzielenie zamówienia wyłącznie przez wykonawców, o których mowa w art. 94 ustawy.</w:t>
      </w:r>
    </w:p>
    <w:p w14:paraId="3CC62688" w14:textId="77777777" w:rsidR="008E2DE7" w:rsidRPr="00BD0C21" w:rsidRDefault="008E2DE7" w:rsidP="004A4A23">
      <w:pPr>
        <w:autoSpaceDE w:val="0"/>
        <w:autoSpaceDN w:val="0"/>
        <w:adjustRightInd w:val="0"/>
        <w:spacing w:line="360" w:lineRule="auto"/>
        <w:rPr>
          <w:rFonts w:asciiTheme="minorHAnsi" w:hAnsiTheme="minorHAnsi" w:cstheme="minorHAnsi"/>
          <w:sz w:val="22"/>
          <w:szCs w:val="22"/>
        </w:rPr>
      </w:pPr>
    </w:p>
    <w:p w14:paraId="18C1104B" w14:textId="77777777" w:rsidR="008E2DE7" w:rsidRPr="00BD0C21" w:rsidRDefault="008E2DE7" w:rsidP="004A4A23">
      <w:pPr>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nie zastrzega możliwości ubiegania się o udzielenie zamówienia wyłącznie przez wykonawców, o których mowa w art. 94 ustawy.</w:t>
      </w:r>
    </w:p>
    <w:p w14:paraId="419ABB67" w14:textId="77777777" w:rsidR="008E2DE7" w:rsidRPr="00BD0C21" w:rsidRDefault="008E2DE7" w:rsidP="004A4A23">
      <w:pPr>
        <w:spacing w:line="360" w:lineRule="auto"/>
        <w:jc w:val="both"/>
        <w:rPr>
          <w:rFonts w:asciiTheme="minorHAnsi" w:hAnsiTheme="minorHAnsi" w:cstheme="minorHAnsi"/>
          <w:sz w:val="22"/>
          <w:szCs w:val="22"/>
        </w:rPr>
      </w:pPr>
    </w:p>
    <w:p w14:paraId="6814340F"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29. Wymóg lub możliwość złożenia ofert w postaci katalogów elektronicznych lub dołączenia katalogów elektronicznych do oferty, w sytuacji określonej w art. 93 ustawy.</w:t>
      </w:r>
    </w:p>
    <w:p w14:paraId="6A1E14E3" w14:textId="77777777" w:rsidR="008E2DE7" w:rsidRPr="00BD0C21" w:rsidRDefault="008E2DE7" w:rsidP="004A4A23">
      <w:pPr>
        <w:spacing w:line="360" w:lineRule="auto"/>
        <w:jc w:val="both"/>
        <w:rPr>
          <w:rFonts w:asciiTheme="minorHAnsi" w:hAnsiTheme="minorHAnsi" w:cstheme="minorHAnsi"/>
          <w:sz w:val="22"/>
          <w:szCs w:val="22"/>
        </w:rPr>
      </w:pPr>
    </w:p>
    <w:p w14:paraId="1F1448D2" w14:textId="77777777" w:rsidR="008E2DE7" w:rsidRDefault="008E2DE7" w:rsidP="004A4A23">
      <w:pPr>
        <w:spacing w:line="360" w:lineRule="auto"/>
        <w:jc w:val="both"/>
        <w:rPr>
          <w:rFonts w:asciiTheme="minorHAnsi" w:hAnsiTheme="minorHAnsi" w:cstheme="minorHAnsi"/>
          <w:bCs/>
          <w:sz w:val="22"/>
          <w:szCs w:val="22"/>
        </w:rPr>
      </w:pPr>
      <w:r w:rsidRPr="00BD0C21">
        <w:rPr>
          <w:rFonts w:asciiTheme="minorHAnsi" w:hAnsiTheme="minorHAnsi" w:cstheme="minorHAnsi"/>
          <w:bCs/>
          <w:sz w:val="22"/>
          <w:szCs w:val="22"/>
        </w:rPr>
        <w:t>Zamawiający nie dopuszcza możliwości złożenia ofert w postaci katalogów elektronicznych lub dołączenia katalogów elektronicznych do oferty, w sytuacji określonej w art. 93 ustawy.</w:t>
      </w:r>
    </w:p>
    <w:p w14:paraId="683A5988" w14:textId="77777777" w:rsidR="008E2DE7" w:rsidRPr="00BD0C21" w:rsidRDefault="008E2DE7" w:rsidP="004A4A23">
      <w:pPr>
        <w:spacing w:line="360" w:lineRule="auto"/>
        <w:jc w:val="both"/>
        <w:rPr>
          <w:rFonts w:asciiTheme="minorHAnsi" w:hAnsiTheme="minorHAnsi" w:cstheme="minorHAnsi"/>
          <w:sz w:val="22"/>
          <w:szCs w:val="22"/>
        </w:rPr>
      </w:pPr>
    </w:p>
    <w:p w14:paraId="2189ADEB"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30. Pouczenie o środkach ochrony prawnej przysługujących wykonawcy</w:t>
      </w:r>
    </w:p>
    <w:p w14:paraId="39E1DF59" w14:textId="77777777" w:rsidR="008E2DE7" w:rsidRPr="00BD0C21" w:rsidRDefault="008E2DE7" w:rsidP="004A4A23">
      <w:pPr>
        <w:spacing w:line="360" w:lineRule="auto"/>
        <w:ind w:left="360"/>
        <w:jc w:val="both"/>
        <w:rPr>
          <w:rFonts w:asciiTheme="minorHAnsi" w:hAnsiTheme="minorHAnsi" w:cstheme="minorHAnsi"/>
          <w:sz w:val="22"/>
          <w:szCs w:val="22"/>
        </w:rPr>
      </w:pPr>
    </w:p>
    <w:p w14:paraId="3A731F8C"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lastRenderedPageBreak/>
        <w:t>Środki ochrony prawnej określone w niniejszym dziale przysługują wykonawcy, uczestnikowi konkursu oraz innemu podmiotowi, jeżeli ma lub miał interes w uzyskaniu zamówienia lub nagrody w konkursie oraz poniósł lub może ponieść szkodę w wyniku naruszenia przez zamawiającego przepisów ustawy.</w:t>
      </w:r>
    </w:p>
    <w:p w14:paraId="6D8E056A"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Środki ochrony prawnej wobec ogłoszenia wszczynającego postępowanie o udzielenie zamówienia lub ogłoszenia o konkursie oraz dokumentów zamówienia przysługują również organizacjom wpisanym na listę, o której mowa w art. 469 pkt 15, oraz Rzecznikowi Małych i Średnich Przedsiębiorców.</w:t>
      </w:r>
    </w:p>
    <w:p w14:paraId="7C729F40"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Postępowanie odwoławcze jest prowadzone w języku polskim.</w:t>
      </w:r>
    </w:p>
    <w:p w14:paraId="5454623E"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Wszystkie dokumenty przedstawia się w języku polskim, a jeżeli zostały sporządzone w języku obcym, strona oraz uczestnik postępowania odwoławczego, który się na nie powołuje, przedstawia ich tłumaczenie na język polski. W uzasadnionych przypadkach Izba może żądać przedstawienia tłumaczenia dokumentu na język polski poświadczonego przez tłumacza przysięgłego.</w:t>
      </w:r>
    </w:p>
    <w:p w14:paraId="4449D870"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Odwołanie przysługuje na:</w:t>
      </w:r>
    </w:p>
    <w:p w14:paraId="60011A73"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niezgodną z przepisami ustawy czynność zamawiającego, podjętą w postępowaniu o udzielenie zamówienia, o zawarcie umowy ramowej, dynamicznym systemie zakupów, systemie kwalifikowania wykonawców lub konkursie, w tym na projektowane postanowienie umowy;</w:t>
      </w:r>
    </w:p>
    <w:p w14:paraId="25609ED9"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zaniechanie czynności w postępowaniu o udzielenie zamówienia, o zawarcie umowy ramowej, dynamicznym systemie zakupów, systemie kwalifikowania wykonawców lub konkursie, do której zamawiający był obowiązany na podstawie ustawy;</w:t>
      </w:r>
    </w:p>
    <w:p w14:paraId="06BAA1FC"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zaniechanie przeprowadzenia postępowania o udzielenie zamówienia lub zorganizowania konkursu na podstawie ustawy, mimo że zamawiający był do tego obowiązany.</w:t>
      </w:r>
    </w:p>
    <w:p w14:paraId="40E4E809"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Odwołanie wnosi się do Prezesa Izby.</w:t>
      </w:r>
    </w:p>
    <w:p w14:paraId="28A6708C"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Odwołujący przekazuje kopię odwołania zamawiającemu przed upływem terminu do wniesienia odwołania w taki sposób, aby mógł on zapoznać się z jego treścią przed upływem tego terminu.</w:t>
      </w:r>
    </w:p>
    <w:p w14:paraId="14386515"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Domniemywa się, że zamawiający mógł zapoznać się z treścią odwołania przed upływem terminu do jego wniesienia, jeżeli przekazanie jego kopii nastąpiło przed upływem terminu do jego wniesienia przy użyciu środków komunikacji elektronicznej.</w:t>
      </w:r>
    </w:p>
    <w:p w14:paraId="528A8F46"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Odwołanie zawiera:</w:t>
      </w:r>
    </w:p>
    <w:p w14:paraId="28A7568F"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imię i nazwisko albo nazwę, miejsce zamieszkania albo siedzibę, numer telefonu oraz adres poczty elektronicznej odwołującego oraz imię i nazwisko przedstawiciela (przedstawicieli);</w:t>
      </w:r>
    </w:p>
    <w:p w14:paraId="36B07588"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nazwę i siedzibę zamawiającego, numer telefonu oraz adres poczty elektronicznej zamawiającego;</w:t>
      </w:r>
    </w:p>
    <w:p w14:paraId="2A99A41F"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lastRenderedPageBreak/>
        <w:t>numer Powszechnego Elektronicznego Systemu Ewidencji Ludności (PESEL) lub NIP odwołującego będącego osobą fizyczną, jeżeli jest on obowiązany do jego posiadania albo posiada go nie mając takiego obowiązku;</w:t>
      </w:r>
    </w:p>
    <w:p w14:paraId="6339F833"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numer w Krajowym Rejestrze Sądowym, a w przypadku jego braku - numer w innym właściwym rejestrze, ewidencji lub NIP odwołującego niebędącego osobą fizyczną, który nie ma obowiązku wpisu we właściwym rejestrze lub ewidencji, jeżeli jest on obowiązany do jego posiadania;</w:t>
      </w:r>
    </w:p>
    <w:p w14:paraId="41F3AC8C"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określenie przedmiotu zamówienia;</w:t>
      </w:r>
    </w:p>
    <w:p w14:paraId="3C2F3F8A"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wskazanie numeru ogłoszenia w przypadku zamieszczenia w Biuletynie Zamówień Publicznych albo publikacji w Dzienniku Urzędowym Unii Europejskiej;</w:t>
      </w:r>
    </w:p>
    <w:p w14:paraId="7BA57250"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wskazanie czynności lub zaniechania czynności zamawiającego, której zarzuca się niezgodność z przepisami ustawy;</w:t>
      </w:r>
    </w:p>
    <w:p w14:paraId="151F5775"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zwięzłe przedstawienie zarzutów;</w:t>
      </w:r>
    </w:p>
    <w:p w14:paraId="6E6AE8A9"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żądanie co do sposobu rozstrzygnięcia odwołania;</w:t>
      </w:r>
    </w:p>
    <w:p w14:paraId="166C8E56"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wskazanie okoliczności faktycznych i prawnych uzasadniających wniesienie odwołania oraz dowodów na poparcie przytoczonych okoliczności;</w:t>
      </w:r>
    </w:p>
    <w:p w14:paraId="5D9D454B"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podpis odwołującego albo jego przedstawiciela lub przedstawicieli;</w:t>
      </w:r>
    </w:p>
    <w:p w14:paraId="75783618"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wykaz załączników.</w:t>
      </w:r>
    </w:p>
    <w:p w14:paraId="1FC02D7B"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Do odwołania dołącza się:</w:t>
      </w:r>
    </w:p>
    <w:p w14:paraId="2A9D9DC7"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dowód uiszczenia wpisu od odwołania w wymaganej wysokości;</w:t>
      </w:r>
    </w:p>
    <w:p w14:paraId="7BBAA9D1"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dowód przesłania kopii odwołania zamawiającemu;</w:t>
      </w:r>
    </w:p>
    <w:p w14:paraId="43119E8D"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dokument potwierdzający umocowanie do reprezentowania odwołującego,</w:t>
      </w:r>
    </w:p>
    <w:p w14:paraId="15FC6928"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dowody, o których mowa w ust. 9 pkt 10</w:t>
      </w:r>
    </w:p>
    <w:p w14:paraId="0F5AE685"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Odwołanie podlega rozpoznaniu, jeżeli:</w:t>
      </w:r>
    </w:p>
    <w:p w14:paraId="2D4A3EA1"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nie zawiera braków formalnych;</w:t>
      </w:r>
    </w:p>
    <w:p w14:paraId="145176D0"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uiszczono wpis w wymaganej wysokości.</w:t>
      </w:r>
    </w:p>
    <w:p w14:paraId="1447D89D"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Wpis uiszcza się najpóźniej do dnia upływu terminu do wniesienia odwołania.</w:t>
      </w:r>
    </w:p>
    <w:p w14:paraId="234DCAB7"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Odwołanie wnosi się w przypadku zamówień, których wartość jest mniejsza niż progi unijne, w terminie:</w:t>
      </w:r>
    </w:p>
    <w:p w14:paraId="7A66937C"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5 dni od dnia przekazania informacji o czynności zamawiającego stanowiącej podstawę jego wniesienia, jeżeli informacja została przekazana przy użyciu środków komunikacji elektronicznej,</w:t>
      </w:r>
    </w:p>
    <w:p w14:paraId="4C35076A" w14:textId="77777777" w:rsidR="002E33AF" w:rsidRPr="002E33AF" w:rsidRDefault="002E33AF" w:rsidP="002E33AF">
      <w:pPr>
        <w:numPr>
          <w:ilvl w:val="1"/>
          <w:numId w:val="36"/>
        </w:numPr>
        <w:spacing w:line="360" w:lineRule="auto"/>
        <w:jc w:val="both"/>
        <w:rPr>
          <w:rFonts w:ascii="Calibri" w:hAnsi="Calibri" w:cs="Arial"/>
          <w:sz w:val="22"/>
          <w:szCs w:val="22"/>
        </w:rPr>
      </w:pPr>
      <w:r w:rsidRPr="002E33AF">
        <w:rPr>
          <w:rFonts w:ascii="Calibri" w:hAnsi="Calibri" w:cs="Arial"/>
          <w:sz w:val="22"/>
          <w:szCs w:val="22"/>
        </w:rPr>
        <w:t>10 dni od dnia przekazania informacji o czynności zamawiającego stanowiącej podstawę jego wniesienia, jeżeli informacja została przekazana w sposób inny niż określony w pkt 1).</w:t>
      </w:r>
    </w:p>
    <w:p w14:paraId="296A41A7"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lastRenderedPageBreak/>
        <w:t>Odwołanie wobec treści ogłoszenia wszczynającego postępowanie o udzielenie zamówienia lub konkurs lub wobec treści dokumentów zamówienia wnosi się w terminie 5 dni od dnia zamieszczenia ogłoszenia w Biuletynie Zamówień Publicznych lub dokumentów zamówienia na stronie internetowej, w przypadku zamówień, których wartość jest mniejsza niż progi unijne.</w:t>
      </w:r>
    </w:p>
    <w:p w14:paraId="6C657CD5"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Odwołanie w przypadkach innych niż określone powyżej wnosi się w terminie 5 dni od dnia, w którym powzięto lub przy zachowaniu należytej staranności można było powziąć wiadomość o okolicznościach stanowiących podstawę jego wniesienia, w przypadku zamówień, których wartość jest mniejsza niż progi unijne.</w:t>
      </w:r>
    </w:p>
    <w:p w14:paraId="0C72D711"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Zamawiający przesyła niezwłocznie, nie później niż w terminie 2 dni od dnia otrzymania, odwołanie albo jego kopię innym wykonawcom uczestniczącym w postępowaniu o udzielenie zamówienia, a jeżeli odwołanie dotyczy treści ogłoszenia o zamówieniu lub dokumentów zamówienia, zamieszcza je również na stronie internetowej, na której jest zamieszczone ogłoszenie o zamówieniu lub są udostępniane dokumenty zamówienia, wzywając wykonawców do przystąpienia do postępowania odwoławczego.</w:t>
      </w:r>
    </w:p>
    <w:p w14:paraId="2CB15901"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Wykonawca może zgłosić przystąpienie do postępowania odwoławczego w terminie 3 dni od dnia otrzymania odwołania albo jego kopii, wskazując stronę, do której przystępuje, interes w uzyskaniu rozstrzygnięcia na korzyść strony, do której przystępuje oraz twierdzenia, a także dołączając dowody na poparcie swoich twierdzeń lub w celu odparcia twierdzeń powołanych w odwołaniu lub odpowiedzi na odwołanie.</w:t>
      </w:r>
    </w:p>
    <w:p w14:paraId="2AB04D30"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Zgłoszenie przystąpienia do postępowania odwoławczego doręcza się Prezesowi Izby, a zgłoszenie przystąpienia albo jego kopię, jeżeli zostało wniesione w formie pisemnej, przesyła się zamawiającemu oraz wykonawcy wnoszącemu odwołanie. Do zgłoszenia przystąpienia dołącza się dokument potwierdzający umocowanie do reprezentowania wykonawcy, który przystąpił do postępowania odwoławczego.</w:t>
      </w:r>
    </w:p>
    <w:p w14:paraId="488DEB66"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Wykonawcy, którzy przystąpili do postępowania odwoławczego, stają się uczestnikami postępowania odwoławczego, jeżeli mają interes w tym, aby odwołanie zostało rozstrzygnięte na korzyść jednej ze stron.</w:t>
      </w:r>
    </w:p>
    <w:p w14:paraId="078C9468" w14:textId="77777777" w:rsidR="002E33AF" w:rsidRPr="002E33AF" w:rsidRDefault="002E33AF" w:rsidP="002E33AF">
      <w:pPr>
        <w:numPr>
          <w:ilvl w:val="0"/>
          <w:numId w:val="36"/>
        </w:numPr>
        <w:spacing w:line="360" w:lineRule="auto"/>
        <w:jc w:val="both"/>
        <w:rPr>
          <w:rFonts w:ascii="Calibri" w:hAnsi="Calibri" w:cs="Arial"/>
          <w:sz w:val="22"/>
          <w:szCs w:val="22"/>
        </w:rPr>
      </w:pPr>
      <w:r w:rsidRPr="002E33AF">
        <w:rPr>
          <w:rFonts w:ascii="Calibri" w:hAnsi="Calibri" w:cs="Arial"/>
          <w:sz w:val="22"/>
          <w:szCs w:val="22"/>
        </w:rPr>
        <w:t>Czynności uczestnika postępowania odwoławczego nie mogą pozostawać w sprzeczności z czynnościami i oświadczeniami strony, do której przystąpił, z wyjątkiem przypadku zgłoszenia sprzeciwu, o którym mowa w art. 523 ust. 1, przez uczestnika, który przystąpił do postępowania po stronie zamawiającego.</w:t>
      </w:r>
    </w:p>
    <w:p w14:paraId="2686BB3E" w14:textId="77777777" w:rsidR="008E2DE7" w:rsidRPr="00BD0C21" w:rsidRDefault="008E2DE7" w:rsidP="004A4A23">
      <w:pPr>
        <w:spacing w:line="360" w:lineRule="auto"/>
        <w:ind w:left="360"/>
        <w:jc w:val="both"/>
        <w:rPr>
          <w:rFonts w:asciiTheme="minorHAnsi" w:hAnsiTheme="minorHAnsi" w:cstheme="minorHAnsi"/>
          <w:sz w:val="22"/>
          <w:szCs w:val="22"/>
        </w:rPr>
      </w:pPr>
    </w:p>
    <w:p w14:paraId="19C9FFE2"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lastRenderedPageBreak/>
        <w:t>Rozdział 31.  Obowiązki informacyjne dotyczące danych osobowych.</w:t>
      </w:r>
    </w:p>
    <w:p w14:paraId="756A4A14"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09A8DE53" w14:textId="77777777" w:rsidR="008E2DE7" w:rsidRPr="00BD0C21"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z późniejszymi zmianami), dalej „RODO”, informuję, że: </w:t>
      </w:r>
    </w:p>
    <w:p w14:paraId="2BCE98CE" w14:textId="77777777" w:rsidR="00753C7D" w:rsidRPr="00BD0C21"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t>administratorem danych osobowych Wykonawcy oraz innych osób biorących udział w wykonaniu niniejszej umowy jest Wójt Gminy Chełm Śląski, ul.  Konarskiego 2, 41-403 Chełm Śląski;</w:t>
      </w:r>
    </w:p>
    <w:p w14:paraId="2FC8D6D3" w14:textId="77777777" w:rsidR="00753C7D" w:rsidRPr="00BD0C21" w:rsidRDefault="00753C7D">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t xml:space="preserve">Inspektorem ochrony danych w Gminie Chełm Śląski jest Pan Michał </w:t>
      </w:r>
      <w:proofErr w:type="spellStart"/>
      <w:r w:rsidRPr="00BD0C21">
        <w:rPr>
          <w:rFonts w:asciiTheme="minorHAnsi" w:hAnsiTheme="minorHAnsi" w:cstheme="minorHAnsi"/>
          <w:sz w:val="22"/>
          <w:szCs w:val="22"/>
          <w:lang w:eastAsia="ar-SA"/>
        </w:rPr>
        <w:t>Pienta</w:t>
      </w:r>
      <w:proofErr w:type="spellEnd"/>
      <w:r w:rsidRPr="00BD0C21">
        <w:rPr>
          <w:rFonts w:asciiTheme="minorHAnsi" w:hAnsiTheme="minorHAnsi" w:cstheme="minorHAnsi"/>
          <w:sz w:val="22"/>
          <w:szCs w:val="22"/>
          <w:lang w:eastAsia="ar-SA"/>
        </w:rPr>
        <w:t xml:space="preserve"> tel.  502 528 847 , email: iod@chelmsl.pl ;</w:t>
      </w:r>
    </w:p>
    <w:p w14:paraId="5048A451" w14:textId="64ED5686"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W przypadku powzięcia informacji o niezgodnym z prawem przetwarzaniu w trakcie trwania postępowania czy realizacji umowy na: „</w:t>
      </w:r>
      <w:r w:rsidR="00514772" w:rsidRPr="00514772">
        <w:rPr>
          <w:rFonts w:asciiTheme="minorHAnsi" w:hAnsiTheme="minorHAnsi" w:cstheme="minorHAnsi"/>
          <w:bCs/>
          <w:sz w:val="22"/>
          <w:szCs w:val="22"/>
          <w:lang w:eastAsia="ar-SA"/>
        </w:rPr>
        <w:t>Wzmocnienie konstrukcji jezdnej drogi wewnętrznej - ul. Dożynkowej w Chełmie Śląskim</w:t>
      </w:r>
      <w:r w:rsidRPr="00BD0C21">
        <w:rPr>
          <w:rFonts w:asciiTheme="minorHAnsi" w:hAnsiTheme="minorHAnsi" w:cstheme="minorHAnsi"/>
          <w:sz w:val="22"/>
          <w:szCs w:val="22"/>
          <w:lang w:eastAsia="ar-SA"/>
        </w:rPr>
        <w:t>” Pani/Pana danych osobowych, przysługuje Pani/Panu prawo wniesienia skargi do organu nadzorczego właściwego w sprawach ochrony danych osobowych.</w:t>
      </w:r>
    </w:p>
    <w:p w14:paraId="0DD4A460" w14:textId="7777777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Podanie przez Panią/Pana danych osobowych jest obowiązkowe, gdyż przesłankę przetwarzania danych osobowych stanowi przepis prawa.</w:t>
      </w:r>
    </w:p>
    <w:p w14:paraId="31B2AE66" w14:textId="7777777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Pani/Pan dane mogą być przetwarzane w sposób zautomatyzowany  i  nie  będą profilowane.</w:t>
      </w:r>
    </w:p>
    <w:p w14:paraId="2ED94963" w14:textId="3CF3880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Pani/Pana dane osobowe przetwarzane będą na podstawie art. 6 ust. 1 lit. c RODO w celu związanym z postępowaniem o udzielenie zamówienia publicznego pod nazwą „</w:t>
      </w:r>
      <w:r w:rsidR="00514772" w:rsidRPr="00514772">
        <w:rPr>
          <w:rFonts w:asciiTheme="minorHAnsi" w:hAnsiTheme="minorHAnsi" w:cstheme="minorHAnsi"/>
          <w:bCs/>
          <w:sz w:val="22"/>
          <w:szCs w:val="22"/>
          <w:lang w:eastAsia="ar-SA"/>
        </w:rPr>
        <w:t>Wzmocnienie konstrukcji jezdnej drogi wewnętrznej - ul. Dożynkowej w Chełmie Śląskim</w:t>
      </w:r>
      <w:r w:rsidRPr="00BD0C21">
        <w:rPr>
          <w:rFonts w:asciiTheme="minorHAnsi" w:hAnsiTheme="minorHAnsi" w:cstheme="minorHAnsi"/>
          <w:sz w:val="22"/>
          <w:szCs w:val="22"/>
          <w:lang w:eastAsia="ar-SA"/>
        </w:rPr>
        <w:t xml:space="preserve">” prowadzonym w trybie </w:t>
      </w:r>
      <w:r w:rsidR="00C24646">
        <w:rPr>
          <w:rFonts w:asciiTheme="minorHAnsi" w:hAnsiTheme="minorHAnsi" w:cstheme="minorHAnsi"/>
          <w:sz w:val="22"/>
          <w:szCs w:val="22"/>
          <w:lang w:eastAsia="ar-SA"/>
        </w:rPr>
        <w:t>podstawowym</w:t>
      </w:r>
      <w:r w:rsidRPr="00BD0C21">
        <w:rPr>
          <w:rFonts w:asciiTheme="minorHAnsi" w:hAnsiTheme="minorHAnsi" w:cstheme="minorHAnsi"/>
          <w:sz w:val="22"/>
          <w:szCs w:val="22"/>
          <w:lang w:eastAsia="ar-SA"/>
        </w:rPr>
        <w:t>;</w:t>
      </w:r>
    </w:p>
    <w:p w14:paraId="60E115A2" w14:textId="7777777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 xml:space="preserve">Odbiorcami Pani/Pana danych osobowych będą osoby lub podmioty, którym udostępniona zostanie dokumentacja postępowania w oparciu o art. 18 oraz art. 78 ustawy;  </w:t>
      </w:r>
    </w:p>
    <w:p w14:paraId="3607CA4F" w14:textId="13062F8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 xml:space="preserve">Pani/Pana dane osobowe będą przechowywane, zgodnie z art. 78 ustawy, przez okres co najmniej 5 lat od dnia zakończenia postępowania o udzielenie zamówienia, a jeżeli zobowiązania wskazane w ofercie i umowie przekroczą w/w przedział czasowy, okres przechowywania obejmuje ten termin; </w:t>
      </w:r>
    </w:p>
    <w:p w14:paraId="63E90619" w14:textId="7777777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 xml:space="preserve">Obowiązek podania przez Panią/Pana danych osobowych bezpośrednio Pani/Pana dotyczących jest wymogiem ustawowym określonym w przepisach ustawy, związanym z </w:t>
      </w:r>
      <w:r w:rsidRPr="00BD0C21">
        <w:rPr>
          <w:rFonts w:asciiTheme="minorHAnsi" w:hAnsiTheme="minorHAnsi" w:cstheme="minorHAnsi"/>
          <w:sz w:val="22"/>
          <w:szCs w:val="22"/>
          <w:lang w:eastAsia="ar-SA"/>
        </w:rPr>
        <w:lastRenderedPageBreak/>
        <w:t>udziałem w postępowaniu o udzielenie zamówienia publicznego; konsekwencje niepodania określonych danych wynikają z ustawy;</w:t>
      </w:r>
    </w:p>
    <w:p w14:paraId="7D9BDF45" w14:textId="7777777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W odniesieniu do Pani/Pana danych osobowych decyzje nie będą podejmowane w sposób zautomatyzowany, stosowanie do art. 22 RODO;</w:t>
      </w:r>
    </w:p>
    <w:p w14:paraId="5FD15360" w14:textId="77777777" w:rsidR="008E2DE7" w:rsidRPr="00BD0C21" w:rsidRDefault="008E2DE7">
      <w:pPr>
        <w:numPr>
          <w:ilvl w:val="0"/>
          <w:numId w:val="14"/>
        </w:numPr>
        <w:tabs>
          <w:tab w:val="clear" w:pos="360"/>
          <w:tab w:val="num" w:pos="720"/>
        </w:tabs>
        <w:autoSpaceDE w:val="0"/>
        <w:autoSpaceDN w:val="0"/>
        <w:adjustRightInd w:val="0"/>
        <w:spacing w:after="200" w:line="360" w:lineRule="auto"/>
        <w:ind w:left="720"/>
        <w:contextualSpacing/>
        <w:jc w:val="both"/>
        <w:rPr>
          <w:rFonts w:asciiTheme="minorHAnsi" w:hAnsiTheme="minorHAnsi" w:cstheme="minorHAnsi"/>
          <w:b/>
          <w:sz w:val="22"/>
          <w:szCs w:val="22"/>
          <w:lang w:val="en-US" w:eastAsia="ar-SA"/>
        </w:rPr>
      </w:pPr>
      <w:r w:rsidRPr="00BD0C21">
        <w:rPr>
          <w:rFonts w:asciiTheme="minorHAnsi" w:hAnsiTheme="minorHAnsi" w:cstheme="minorHAnsi"/>
          <w:sz w:val="22"/>
          <w:szCs w:val="22"/>
          <w:lang w:eastAsia="ar-SA"/>
        </w:rPr>
        <w:t>Posiada Pani/Pan:</w:t>
      </w:r>
    </w:p>
    <w:p w14:paraId="7C7866B5" w14:textId="77777777"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na podstawie art. 15 RODO prawo dostępu do danych osobowych Pani/Pana dotyczących;</w:t>
      </w:r>
    </w:p>
    <w:p w14:paraId="32092FFB" w14:textId="77777777"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na podstawie art. 16 RODO prawo do sprostowania Pani/Pana danych osobowych (skorzystanie z prawa do sprostowania nie może skutkować zmianą wyniku postępowania o udzielenie zamówienia publicznego ani zmianą postanowień umowy w zakresie niezgodnym z ustawą oraz nie może naruszać integralności protokołu oraz jego załączników);</w:t>
      </w:r>
    </w:p>
    <w:p w14:paraId="25827E56" w14:textId="77777777"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1A356E07" w14:textId="77777777"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prawo do wniesienia skargi do Prezesa Urzędu Ochrony Danych Osobowych, gdy uzna Pani/Pan, że przetwarzanie danych osobowych Pani/Pana dotyczących narusza przepisy RODO;</w:t>
      </w:r>
    </w:p>
    <w:p w14:paraId="0ECAD2A5" w14:textId="77777777" w:rsidR="008E2DE7" w:rsidRPr="00BD0C21" w:rsidRDefault="008E2DE7">
      <w:pPr>
        <w:numPr>
          <w:ilvl w:val="0"/>
          <w:numId w:val="14"/>
        </w:numPr>
        <w:tabs>
          <w:tab w:val="clear" w:pos="360"/>
          <w:tab w:val="num" w:pos="720"/>
        </w:tabs>
        <w:spacing w:after="160" w:line="360" w:lineRule="auto"/>
        <w:ind w:left="720"/>
        <w:contextualSpacing/>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t>Nie przysługuje Pani/Panu:</w:t>
      </w:r>
    </w:p>
    <w:p w14:paraId="15FFBE17" w14:textId="77777777"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w związku z art. 17 ust. 3 lit. b, d lub e RODO prawo do usunięcia danych osobowych;</w:t>
      </w:r>
    </w:p>
    <w:p w14:paraId="0F2C2A09" w14:textId="77777777"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prawo do przenoszenia danych osobowych, o którym mowa w art. 20 RODO;</w:t>
      </w:r>
    </w:p>
    <w:p w14:paraId="62304ABC" w14:textId="35401DA0" w:rsidR="008E2DE7" w:rsidRPr="00BD0C21" w:rsidRDefault="008E2DE7">
      <w:pPr>
        <w:numPr>
          <w:ilvl w:val="1"/>
          <w:numId w:val="14"/>
        </w:numPr>
        <w:tabs>
          <w:tab w:val="clear" w:pos="720"/>
          <w:tab w:val="num" w:pos="1080"/>
        </w:tabs>
        <w:spacing w:line="360" w:lineRule="auto"/>
        <w:ind w:left="1040"/>
        <w:jc w:val="both"/>
        <w:rPr>
          <w:rFonts w:asciiTheme="minorHAnsi" w:hAnsiTheme="minorHAnsi" w:cstheme="minorHAnsi"/>
          <w:sz w:val="22"/>
          <w:szCs w:val="22"/>
        </w:rPr>
      </w:pPr>
      <w:r w:rsidRPr="00BD0C21">
        <w:rPr>
          <w:rFonts w:asciiTheme="minorHAnsi" w:hAnsiTheme="minorHAnsi" w:cstheme="minorHAnsi"/>
          <w:sz w:val="22"/>
          <w:szCs w:val="22"/>
        </w:rPr>
        <w:t xml:space="preserve">na podstawie art. 21 RODO prawo sprzeciwu, wobec przetwarzania danych osobowych, gdyż podstawą prawną przetwarzania Pani/Pana danych osobowych jest art. 6 ust. 1 lit. c RODO. </w:t>
      </w:r>
    </w:p>
    <w:p w14:paraId="71AFF9E4" w14:textId="77777777" w:rsidR="008E2DE7" w:rsidRPr="00BD0C21"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t>Wystąpienie z żądaniem, o którym mowa w art. 18 ust. 1 rozporządzenia 2016/679, nie ogranicza przetwarzania danych osobowych do czasu zakończenia postępowania o udzielenie zamówienia publicznego.</w:t>
      </w:r>
    </w:p>
    <w:p w14:paraId="071299BE" w14:textId="77777777" w:rsidR="008E2DE7" w:rsidRPr="00BD0C21" w:rsidRDefault="008E2DE7">
      <w:pPr>
        <w:numPr>
          <w:ilvl w:val="0"/>
          <w:numId w:val="15"/>
        </w:numPr>
        <w:spacing w:after="160" w:line="360" w:lineRule="auto"/>
        <w:contextualSpacing/>
        <w:jc w:val="both"/>
        <w:rPr>
          <w:rFonts w:asciiTheme="minorHAnsi" w:hAnsiTheme="minorHAnsi" w:cstheme="minorHAnsi"/>
          <w:sz w:val="22"/>
          <w:szCs w:val="22"/>
          <w:lang w:eastAsia="ar-SA"/>
        </w:rPr>
      </w:pPr>
      <w:r w:rsidRPr="00BD0C21">
        <w:rPr>
          <w:rFonts w:asciiTheme="minorHAnsi" w:hAnsiTheme="minorHAnsi" w:cstheme="minorHAnsi"/>
          <w:sz w:val="22"/>
          <w:szCs w:val="22"/>
          <w:lang w:eastAsia="ar-SA"/>
        </w:rPr>
        <w:t xml:space="preserve">W trakcie oraz po zakończeniu postępowania o udzielenie zamówienia publicznego, w przypadku gdy wykonanie obowiązków, o których mowa w art. 15 ust. 1-3 rozporządzenia 2016/679, wymagałoby niewspółmiernie dużego wysiłku, zamawiający może żądać od osoby, której dane </w:t>
      </w:r>
      <w:r w:rsidRPr="00BD0C21">
        <w:rPr>
          <w:rFonts w:asciiTheme="minorHAnsi" w:hAnsiTheme="minorHAnsi" w:cstheme="minorHAnsi"/>
          <w:sz w:val="22"/>
          <w:szCs w:val="22"/>
          <w:lang w:eastAsia="ar-SA"/>
        </w:rPr>
        <w:lastRenderedPageBreak/>
        <w:t>dotyczą, wskazania dodatkowych informacji mających w szczególności na celu sprecyzowanie nazwy lub daty zakończonego postępowania o udzielenie zamówienia.</w:t>
      </w:r>
    </w:p>
    <w:p w14:paraId="6FA0AF84" w14:textId="77777777" w:rsidR="008E2DE7" w:rsidRPr="00BD0C21" w:rsidRDefault="008E2DE7" w:rsidP="004A4A23">
      <w:pPr>
        <w:autoSpaceDE w:val="0"/>
        <w:spacing w:line="360" w:lineRule="auto"/>
        <w:jc w:val="both"/>
        <w:rPr>
          <w:rFonts w:asciiTheme="minorHAnsi" w:eastAsia="TimesNewRoman" w:hAnsiTheme="minorHAnsi" w:cstheme="minorHAnsi"/>
          <w:sz w:val="22"/>
          <w:szCs w:val="22"/>
        </w:rPr>
      </w:pPr>
    </w:p>
    <w:p w14:paraId="027A3C37" w14:textId="77777777" w:rsidR="008E2DE7" w:rsidRPr="00BD0C21" w:rsidRDefault="008E2DE7" w:rsidP="004A4A23">
      <w:pPr>
        <w:pStyle w:val="Nagwek2"/>
        <w:keepNext w:val="0"/>
        <w:pBdr>
          <w:top w:val="single" w:sz="4" w:space="1" w:color="auto"/>
          <w:left w:val="single" w:sz="4" w:space="4" w:color="auto"/>
          <w:bottom w:val="single" w:sz="4" w:space="1" w:color="auto"/>
          <w:right w:val="single" w:sz="4" w:space="4" w:color="auto"/>
        </w:pBdr>
        <w:suppressAutoHyphens w:val="0"/>
        <w:spacing w:before="0" w:after="0" w:line="360" w:lineRule="auto"/>
        <w:ind w:left="1232" w:hanging="1232"/>
        <w:rPr>
          <w:rFonts w:asciiTheme="minorHAnsi" w:eastAsia="Calibri" w:hAnsiTheme="minorHAnsi" w:cstheme="minorHAnsi"/>
          <w:bCs w:val="0"/>
          <w:i w:val="0"/>
          <w:iCs w:val="0"/>
          <w:sz w:val="24"/>
          <w:szCs w:val="24"/>
        </w:rPr>
      </w:pPr>
      <w:r w:rsidRPr="00BD0C21">
        <w:rPr>
          <w:rFonts w:asciiTheme="minorHAnsi" w:eastAsia="Calibri" w:hAnsiTheme="minorHAnsi" w:cstheme="minorHAnsi"/>
          <w:bCs w:val="0"/>
          <w:i w:val="0"/>
          <w:iCs w:val="0"/>
          <w:sz w:val="24"/>
          <w:szCs w:val="24"/>
        </w:rPr>
        <w:t>Rozdział 32. Uwagi końcowe.</w:t>
      </w:r>
    </w:p>
    <w:p w14:paraId="2664B4C4" w14:textId="77777777" w:rsidR="008E2DE7" w:rsidRPr="00BD0C21" w:rsidRDefault="008E2DE7" w:rsidP="004A4A23">
      <w:pPr>
        <w:autoSpaceDE w:val="0"/>
        <w:spacing w:line="360" w:lineRule="auto"/>
        <w:jc w:val="both"/>
        <w:rPr>
          <w:rFonts w:asciiTheme="minorHAnsi" w:eastAsia="TimesNewRoman" w:hAnsiTheme="minorHAnsi" w:cstheme="minorHAnsi"/>
          <w:sz w:val="22"/>
          <w:szCs w:val="22"/>
        </w:rPr>
      </w:pPr>
    </w:p>
    <w:p w14:paraId="0077922F" w14:textId="386A916D" w:rsidR="008E2DE7" w:rsidRPr="00BD0C21"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Zamawiający powiadomi o wyniku postępowania wszystkich wykonawców przesyłając niezwłocznie, treść zawiadomienia o  wyborze oferty najkorzystniejszej albo zawiadomienie o unieważnieniu postępowania do wszystkich uczestników postępowania. Do wykonawcy którego oferta, jest najkorzystniejsza, zamawiający przekaże odrębnym pismem informację o terminie i miejscu podpisania umowy. Ponadto treść zawiadomienia o wyborze oferty najkorzystniejszej albo zawiadomienia o unieważnieniu postępowania zostanie opublikowana na stronie </w:t>
      </w:r>
      <w:r w:rsidR="00753C7D" w:rsidRPr="00BD0C21">
        <w:rPr>
          <w:rFonts w:asciiTheme="minorHAnsi" w:hAnsiTheme="minorHAnsi" w:cstheme="minorHAnsi"/>
          <w:sz w:val="22"/>
          <w:szCs w:val="22"/>
        </w:rPr>
        <w:t>prowadzonego postępowania.</w:t>
      </w:r>
    </w:p>
    <w:p w14:paraId="062FCA6D" w14:textId="77777777" w:rsidR="008E2DE7" w:rsidRPr="00BD0C21" w:rsidRDefault="008E2DE7" w:rsidP="004A4A23">
      <w:pPr>
        <w:autoSpaceDE w:val="0"/>
        <w:autoSpaceDN w:val="0"/>
        <w:adjustRightInd w:val="0"/>
        <w:spacing w:line="360" w:lineRule="auto"/>
        <w:jc w:val="both"/>
        <w:rPr>
          <w:rFonts w:asciiTheme="minorHAnsi" w:hAnsiTheme="minorHAnsi" w:cstheme="minorHAnsi"/>
          <w:sz w:val="22"/>
          <w:szCs w:val="22"/>
        </w:rPr>
      </w:pPr>
    </w:p>
    <w:p w14:paraId="727577A9" w14:textId="77777777" w:rsidR="008E2DE7" w:rsidRPr="00BD0C21"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Udostępnienie protokołu lub załączników do protokołu odbywa się na wniosek według poniższych zasad:</w:t>
      </w:r>
    </w:p>
    <w:p w14:paraId="1F7C7F59" w14:textId="77777777" w:rsidR="008E2DE7" w:rsidRPr="00BD0C21"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Protokół postępowania jest jawny i udostępniany na wniosek.</w:t>
      </w:r>
    </w:p>
    <w:p w14:paraId="062E319B" w14:textId="77777777" w:rsidR="008E2DE7" w:rsidRPr="00BD0C21"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Załączniki do protokołu postępowania udostępnia się po dokonaniu wyboru najkorzystniejszej oferty albo unieważnieniu postępowania, z tym że oferty wraz z załącznikami udostępnia się niezwłocznie po otwarciu ofert, nie później jednak niż w terminie 3 dni od dnia otwarcia ofert, z uwzględnieniem art. 166 ust. 3 lub art. 291 ust. 2 zdanie drugie, przy czym nie udostępnia się informacji, które mają charakter poufny,</w:t>
      </w:r>
    </w:p>
    <w:p w14:paraId="3531CA98" w14:textId="77777777" w:rsidR="008E2DE7" w:rsidRPr="00BD0C21"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Protokół postępowania lub załączniki do protokołu postępowania udostępnia się w oryginale lub kopii.</w:t>
      </w:r>
    </w:p>
    <w:p w14:paraId="52360767" w14:textId="77777777" w:rsidR="008E2DE7" w:rsidRPr="00BD0C21"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Udostępnianie protokołu postępowania lub załączników do protokołu postępowania następuje przy użyciu środków komunikacji elektronicznej.</w:t>
      </w:r>
    </w:p>
    <w:p w14:paraId="7DC6E09E" w14:textId="77777777" w:rsidR="008E2DE7" w:rsidRPr="00BD0C21"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Jeżeli udostępnienie protokołu postępowania lub załączników do protokołu postępowania albo ich części przy użyciu środków komunikacji elektronicznej byłoby utrudnione lub niemożliwe:</w:t>
      </w:r>
    </w:p>
    <w:p w14:paraId="51A4044F" w14:textId="77777777" w:rsidR="008E2DE7" w:rsidRPr="00BD0C21"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 przyczyn o charakterze technicznym,</w:t>
      </w:r>
    </w:p>
    <w:p w14:paraId="1C462EBB" w14:textId="77777777" w:rsidR="008E2DE7" w:rsidRPr="00BD0C21"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 przyczyn wynikających z przepisów odrębnych,</w:t>
      </w:r>
    </w:p>
    <w:p w14:paraId="4B7B8237" w14:textId="77777777" w:rsidR="008E2DE7" w:rsidRPr="00BD0C21"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przypadku odstąpienia od wymagania użycia środków komunikacji elektronicznej z powodu zaistnienia jednej z sytuacji określonej w art. 65 ust. 1 ustawy,</w:t>
      </w:r>
    </w:p>
    <w:p w14:paraId="5C3F605B" w14:textId="77777777" w:rsidR="008E2DE7" w:rsidRPr="00BD0C21" w:rsidRDefault="008E2DE7">
      <w:pPr>
        <w:numPr>
          <w:ilvl w:val="2"/>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w przypadku zamówień w dziedzinach obronności i bezpieczeństwa</w:t>
      </w:r>
    </w:p>
    <w:p w14:paraId="06605DE0" w14:textId="2CEAB64D" w:rsidR="008E2DE7" w:rsidRPr="00BD0C21" w:rsidRDefault="008E2DE7" w:rsidP="004A4A23">
      <w:pPr>
        <w:autoSpaceDE w:val="0"/>
        <w:autoSpaceDN w:val="0"/>
        <w:adjustRightInd w:val="0"/>
        <w:spacing w:line="360" w:lineRule="auto"/>
        <w:ind w:left="680"/>
        <w:jc w:val="both"/>
        <w:rPr>
          <w:rFonts w:asciiTheme="minorHAnsi" w:hAnsiTheme="minorHAnsi" w:cstheme="minorHAnsi"/>
          <w:sz w:val="22"/>
          <w:szCs w:val="22"/>
        </w:rPr>
      </w:pPr>
      <w:r w:rsidRPr="00BD0C21">
        <w:rPr>
          <w:rFonts w:asciiTheme="minorHAnsi" w:hAnsiTheme="minorHAnsi" w:cstheme="minorHAnsi"/>
          <w:sz w:val="22"/>
          <w:szCs w:val="22"/>
        </w:rPr>
        <w:lastRenderedPageBreak/>
        <w:t>- zamawiający niezwłocznie informuje o tym wnioskodawcę, wskazując, że udostępnienie, zgodnie z wyborem zamawiającego, może nastąpić przez wgląd w miejscu wyznaczonym przez zamawiającego, przesłanie za pośrednictwem operatora pocztowego w rozumieniu ustawy z dnia 23 listopada 2012 r. - Prawo pocztowe (tekst jedn. Dz.U. z 202</w:t>
      </w:r>
      <w:r w:rsidR="00753C7D" w:rsidRPr="00BD0C21">
        <w:rPr>
          <w:rFonts w:asciiTheme="minorHAnsi" w:hAnsiTheme="minorHAnsi" w:cstheme="minorHAnsi"/>
          <w:sz w:val="22"/>
          <w:szCs w:val="22"/>
        </w:rPr>
        <w:t>5</w:t>
      </w:r>
      <w:r w:rsidRPr="00BD0C21">
        <w:rPr>
          <w:rFonts w:asciiTheme="minorHAnsi" w:hAnsiTheme="minorHAnsi" w:cstheme="minorHAnsi"/>
          <w:sz w:val="22"/>
          <w:szCs w:val="22"/>
        </w:rPr>
        <w:t xml:space="preserve"> r. poz. </w:t>
      </w:r>
      <w:r w:rsidR="00753C7D" w:rsidRPr="00BD0C21">
        <w:rPr>
          <w:rFonts w:asciiTheme="minorHAnsi" w:hAnsiTheme="minorHAnsi" w:cstheme="minorHAnsi"/>
          <w:sz w:val="22"/>
          <w:szCs w:val="22"/>
        </w:rPr>
        <w:t>366</w:t>
      </w:r>
      <w:r w:rsidRPr="00BD0C21">
        <w:rPr>
          <w:rFonts w:asciiTheme="minorHAnsi" w:hAnsiTheme="minorHAnsi" w:cstheme="minorHAnsi"/>
          <w:sz w:val="22"/>
          <w:szCs w:val="22"/>
        </w:rPr>
        <w:t xml:space="preserve"> z </w:t>
      </w:r>
      <w:proofErr w:type="spellStart"/>
      <w:r w:rsidRPr="00BD0C21">
        <w:rPr>
          <w:rFonts w:asciiTheme="minorHAnsi" w:hAnsiTheme="minorHAnsi" w:cstheme="minorHAnsi"/>
          <w:sz w:val="22"/>
          <w:szCs w:val="22"/>
        </w:rPr>
        <w:t>późn</w:t>
      </w:r>
      <w:proofErr w:type="spellEnd"/>
      <w:r w:rsidRPr="00BD0C21">
        <w:rPr>
          <w:rFonts w:asciiTheme="minorHAnsi" w:hAnsiTheme="minorHAnsi" w:cstheme="minorHAnsi"/>
          <w:sz w:val="22"/>
          <w:szCs w:val="22"/>
        </w:rPr>
        <w:t>. zm.) lub za pośrednictwem posłańca.</w:t>
      </w:r>
    </w:p>
    <w:p w14:paraId="39FE138C" w14:textId="77777777" w:rsidR="008E2DE7" w:rsidRPr="00BD0C21" w:rsidRDefault="008E2DE7">
      <w:pPr>
        <w:numPr>
          <w:ilvl w:val="1"/>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Zamawiający udostępnia wnioskodawcy protokół postępowania niezwłocznie.</w:t>
      </w:r>
    </w:p>
    <w:p w14:paraId="6340AC09" w14:textId="77777777" w:rsidR="008E2DE7" w:rsidRPr="00BD0C21" w:rsidRDefault="008E2DE7" w:rsidP="004A4A23">
      <w:pPr>
        <w:autoSpaceDE w:val="0"/>
        <w:autoSpaceDN w:val="0"/>
        <w:adjustRightInd w:val="0"/>
        <w:spacing w:line="360" w:lineRule="auto"/>
        <w:ind w:left="680"/>
        <w:jc w:val="both"/>
        <w:rPr>
          <w:rFonts w:asciiTheme="minorHAnsi" w:hAnsiTheme="minorHAnsi" w:cstheme="minorHAnsi"/>
          <w:sz w:val="22"/>
          <w:szCs w:val="22"/>
        </w:rPr>
      </w:pPr>
    </w:p>
    <w:p w14:paraId="4314CEBA" w14:textId="39A51DA1" w:rsidR="008E2DE7" w:rsidRPr="00BD0C21" w:rsidRDefault="008E2DE7">
      <w:pPr>
        <w:numPr>
          <w:ilvl w:val="0"/>
          <w:numId w:val="9"/>
        </w:numPr>
        <w:autoSpaceDE w:val="0"/>
        <w:autoSpaceDN w:val="0"/>
        <w:adjustRightInd w:val="0"/>
        <w:spacing w:line="360" w:lineRule="auto"/>
        <w:jc w:val="both"/>
        <w:rPr>
          <w:rFonts w:asciiTheme="minorHAnsi" w:hAnsiTheme="minorHAnsi" w:cstheme="minorHAnsi"/>
          <w:sz w:val="22"/>
          <w:szCs w:val="22"/>
        </w:rPr>
      </w:pPr>
      <w:r w:rsidRPr="00BD0C21">
        <w:rPr>
          <w:rFonts w:asciiTheme="minorHAnsi" w:hAnsiTheme="minorHAnsi" w:cstheme="minorHAnsi"/>
          <w:sz w:val="22"/>
          <w:szCs w:val="22"/>
        </w:rPr>
        <w:t xml:space="preserve">W sprawach nie uregulowanych w niniejszej </w:t>
      </w:r>
      <w:r w:rsidR="00E401BC" w:rsidRPr="00BD0C21">
        <w:rPr>
          <w:rFonts w:asciiTheme="minorHAnsi" w:hAnsiTheme="minorHAnsi" w:cstheme="minorHAnsi"/>
          <w:sz w:val="22"/>
          <w:szCs w:val="22"/>
        </w:rPr>
        <w:t>SWZ</w:t>
      </w:r>
      <w:r w:rsidRPr="00BD0C21">
        <w:rPr>
          <w:rFonts w:asciiTheme="minorHAnsi" w:hAnsiTheme="minorHAnsi" w:cstheme="minorHAnsi"/>
          <w:sz w:val="22"/>
          <w:szCs w:val="22"/>
        </w:rPr>
        <w:t xml:space="preserve"> zastosowanie mają przepisy ustawy Prawo zamówień publicznych oraz aktów wykonawczych wydanych na jej podstawie.</w:t>
      </w:r>
    </w:p>
    <w:p w14:paraId="104BA045" w14:textId="77777777" w:rsidR="008E2DE7" w:rsidRPr="00BD0C21" w:rsidRDefault="008E2DE7" w:rsidP="004A4A23">
      <w:pPr>
        <w:autoSpaceDE w:val="0"/>
        <w:spacing w:line="360" w:lineRule="auto"/>
        <w:jc w:val="both"/>
        <w:rPr>
          <w:rFonts w:asciiTheme="minorHAnsi" w:hAnsiTheme="minorHAnsi" w:cstheme="minorHAnsi"/>
          <w:sz w:val="20"/>
        </w:rPr>
      </w:pPr>
    </w:p>
    <w:p w14:paraId="158AE73D" w14:textId="77777777" w:rsidR="008E2DE7" w:rsidRPr="00BD0C21" w:rsidRDefault="008E2DE7" w:rsidP="004A4A23">
      <w:pPr>
        <w:spacing w:line="360" w:lineRule="auto"/>
        <w:jc w:val="both"/>
        <w:rPr>
          <w:rFonts w:asciiTheme="minorHAnsi" w:hAnsiTheme="minorHAnsi" w:cstheme="minorHAnsi"/>
          <w:sz w:val="20"/>
        </w:rPr>
      </w:pPr>
    </w:p>
    <w:p w14:paraId="0CD5D393" w14:textId="77777777" w:rsidR="008E2DE7" w:rsidRPr="00BD0C21" w:rsidRDefault="008E2DE7" w:rsidP="004A4A23">
      <w:pPr>
        <w:spacing w:line="360" w:lineRule="auto"/>
        <w:jc w:val="both"/>
        <w:rPr>
          <w:rFonts w:asciiTheme="minorHAnsi" w:hAnsiTheme="minorHAnsi" w:cstheme="minorHAnsi"/>
          <w:sz w:val="20"/>
          <w:u w:val="single"/>
        </w:rPr>
      </w:pPr>
      <w:r w:rsidRPr="00BD0C21">
        <w:rPr>
          <w:rFonts w:asciiTheme="minorHAnsi" w:hAnsiTheme="minorHAnsi" w:cstheme="minorHAnsi"/>
          <w:sz w:val="20"/>
          <w:u w:val="single"/>
        </w:rPr>
        <w:t>załączniki :</w:t>
      </w:r>
    </w:p>
    <w:p w14:paraId="2584783D" w14:textId="77777777" w:rsidR="00777FF5" w:rsidRDefault="000028F0">
      <w:pPr>
        <w:numPr>
          <w:ilvl w:val="0"/>
          <w:numId w:val="10"/>
        </w:numPr>
        <w:tabs>
          <w:tab w:val="num" w:pos="400"/>
        </w:tabs>
        <w:spacing w:line="360" w:lineRule="auto"/>
        <w:ind w:left="400" w:hanging="300"/>
        <w:jc w:val="both"/>
        <w:rPr>
          <w:rFonts w:asciiTheme="minorHAnsi" w:hAnsiTheme="minorHAnsi" w:cstheme="minorHAnsi"/>
          <w:sz w:val="20"/>
        </w:rPr>
      </w:pPr>
      <w:r>
        <w:rPr>
          <w:rFonts w:asciiTheme="minorHAnsi" w:hAnsiTheme="minorHAnsi" w:cstheme="minorHAnsi"/>
          <w:sz w:val="20"/>
        </w:rPr>
        <w:t>O</w:t>
      </w:r>
      <w:r w:rsidR="008E2DE7" w:rsidRPr="00BD0C21">
        <w:rPr>
          <w:rFonts w:asciiTheme="minorHAnsi" w:hAnsiTheme="minorHAnsi" w:cstheme="minorHAnsi"/>
          <w:sz w:val="20"/>
        </w:rPr>
        <w:t>pis przedmiotu zamówienia</w:t>
      </w:r>
      <w:r w:rsidR="00514772">
        <w:rPr>
          <w:rFonts w:asciiTheme="minorHAnsi" w:hAnsiTheme="minorHAnsi" w:cstheme="minorHAnsi"/>
          <w:sz w:val="20"/>
        </w:rPr>
        <w:t xml:space="preserve">, </w:t>
      </w:r>
    </w:p>
    <w:p w14:paraId="02225BAA" w14:textId="68C98C7E" w:rsidR="008E2DE7" w:rsidRDefault="00777FF5">
      <w:pPr>
        <w:numPr>
          <w:ilvl w:val="0"/>
          <w:numId w:val="10"/>
        </w:numPr>
        <w:tabs>
          <w:tab w:val="num" w:pos="400"/>
        </w:tabs>
        <w:spacing w:line="360" w:lineRule="auto"/>
        <w:ind w:left="400" w:hanging="300"/>
        <w:jc w:val="both"/>
        <w:rPr>
          <w:rFonts w:asciiTheme="minorHAnsi" w:hAnsiTheme="minorHAnsi" w:cstheme="minorHAnsi"/>
          <w:sz w:val="20"/>
        </w:rPr>
      </w:pPr>
      <w:r>
        <w:rPr>
          <w:rFonts w:asciiTheme="minorHAnsi" w:hAnsiTheme="minorHAnsi" w:cstheme="minorHAnsi"/>
          <w:sz w:val="20"/>
        </w:rPr>
        <w:t xml:space="preserve">Dokumentacja projektowa, </w:t>
      </w:r>
      <w:proofErr w:type="spellStart"/>
      <w:r w:rsidR="00514772">
        <w:rPr>
          <w:rFonts w:asciiTheme="minorHAnsi" w:hAnsiTheme="minorHAnsi" w:cstheme="minorHAnsi"/>
          <w:sz w:val="20"/>
        </w:rPr>
        <w:t>STWiORB</w:t>
      </w:r>
      <w:proofErr w:type="spellEnd"/>
      <w:r w:rsidR="00514772">
        <w:rPr>
          <w:rFonts w:asciiTheme="minorHAnsi" w:hAnsiTheme="minorHAnsi" w:cstheme="minorHAnsi"/>
          <w:sz w:val="20"/>
        </w:rPr>
        <w:t>, Przedmiar robót</w:t>
      </w:r>
      <w:r w:rsidR="008E2DE7" w:rsidRPr="00BD0C21">
        <w:rPr>
          <w:rFonts w:asciiTheme="minorHAnsi" w:hAnsiTheme="minorHAnsi" w:cstheme="minorHAnsi"/>
          <w:sz w:val="20"/>
        </w:rPr>
        <w:t>,</w:t>
      </w:r>
    </w:p>
    <w:p w14:paraId="7B233124" w14:textId="77777777" w:rsidR="008E2DE7" w:rsidRPr="00BD0C21" w:rsidRDefault="008E2DE7">
      <w:pPr>
        <w:numPr>
          <w:ilvl w:val="0"/>
          <w:numId w:val="10"/>
        </w:numPr>
        <w:tabs>
          <w:tab w:val="num" w:pos="400"/>
        </w:tabs>
        <w:spacing w:line="360" w:lineRule="auto"/>
        <w:ind w:left="400" w:hanging="300"/>
        <w:jc w:val="both"/>
        <w:rPr>
          <w:rFonts w:asciiTheme="minorHAnsi" w:hAnsiTheme="minorHAnsi" w:cstheme="minorHAnsi"/>
          <w:sz w:val="20"/>
        </w:rPr>
      </w:pPr>
      <w:r w:rsidRPr="00BD0C21">
        <w:rPr>
          <w:rFonts w:asciiTheme="minorHAnsi" w:hAnsiTheme="minorHAnsi" w:cstheme="minorHAnsi"/>
          <w:sz w:val="20"/>
        </w:rPr>
        <w:t>Formularz ofertowy</w:t>
      </w:r>
    </w:p>
    <w:p w14:paraId="56EBCFEA" w14:textId="77777777" w:rsidR="000028F0" w:rsidRPr="000028F0"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0028F0">
        <w:rPr>
          <w:rFonts w:asciiTheme="minorHAnsi" w:hAnsiTheme="minorHAnsi" w:cstheme="minorHAnsi"/>
          <w:sz w:val="20"/>
        </w:rPr>
        <w:t>oświadczenie o spełnianiu warunków udziału w postępowaniu,</w:t>
      </w:r>
    </w:p>
    <w:p w14:paraId="2F941E39" w14:textId="77777777" w:rsidR="000028F0" w:rsidRPr="000028F0"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0028F0">
        <w:rPr>
          <w:rFonts w:asciiTheme="minorHAnsi" w:hAnsiTheme="minorHAnsi" w:cstheme="minorHAnsi"/>
          <w:sz w:val="20"/>
        </w:rPr>
        <w:t>oświadczenie o braku podstaw do wykluczenia,</w:t>
      </w:r>
    </w:p>
    <w:p w14:paraId="60583EDB" w14:textId="77777777" w:rsidR="000028F0" w:rsidRPr="000028F0"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0028F0">
        <w:rPr>
          <w:rFonts w:asciiTheme="minorHAnsi" w:hAnsiTheme="minorHAnsi" w:cstheme="minorHAnsi"/>
          <w:sz w:val="20"/>
        </w:rPr>
        <w:t xml:space="preserve"> oświadczenie Wykonawców wspólnie ubiegających się o udzielenie zamówienia składane wraz z ofertą na podstawie art. 117 ust. 4 ustawy.</w:t>
      </w:r>
    </w:p>
    <w:p w14:paraId="347042B5" w14:textId="76C41F6E" w:rsidR="000028F0" w:rsidRPr="000028F0"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0028F0">
        <w:rPr>
          <w:rFonts w:asciiTheme="minorHAnsi" w:hAnsiTheme="minorHAnsi" w:cstheme="minorHAnsi"/>
          <w:sz w:val="20"/>
        </w:rPr>
        <w:t>wykaz wykonanych</w:t>
      </w:r>
      <w:r w:rsidR="00C24646">
        <w:rPr>
          <w:rFonts w:asciiTheme="minorHAnsi" w:hAnsiTheme="minorHAnsi" w:cstheme="minorHAnsi"/>
          <w:sz w:val="20"/>
        </w:rPr>
        <w:t xml:space="preserve"> robót</w:t>
      </w:r>
      <w:r w:rsidRPr="000028F0">
        <w:rPr>
          <w:rFonts w:asciiTheme="minorHAnsi" w:hAnsiTheme="minorHAnsi" w:cstheme="minorHAnsi"/>
          <w:sz w:val="20"/>
        </w:rPr>
        <w:t xml:space="preserve">, </w:t>
      </w:r>
    </w:p>
    <w:p w14:paraId="51BBE9DA" w14:textId="77777777" w:rsidR="000028F0"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0028F0">
        <w:rPr>
          <w:rFonts w:asciiTheme="minorHAnsi" w:hAnsiTheme="minorHAnsi" w:cstheme="minorHAnsi"/>
          <w:sz w:val="20"/>
        </w:rPr>
        <w:t>wykaz osób skierowanych do realizacji zamówienia,</w:t>
      </w:r>
    </w:p>
    <w:p w14:paraId="310730B4" w14:textId="77777777" w:rsidR="000028F0" w:rsidRPr="000028F0" w:rsidRDefault="000028F0">
      <w:pPr>
        <w:numPr>
          <w:ilvl w:val="0"/>
          <w:numId w:val="10"/>
        </w:numPr>
        <w:tabs>
          <w:tab w:val="num" w:pos="400"/>
        </w:tabs>
        <w:spacing w:line="360" w:lineRule="auto"/>
        <w:ind w:left="400" w:hanging="300"/>
        <w:jc w:val="both"/>
        <w:rPr>
          <w:rFonts w:asciiTheme="minorHAnsi" w:hAnsiTheme="minorHAnsi" w:cstheme="minorHAnsi"/>
          <w:sz w:val="20"/>
        </w:rPr>
      </w:pPr>
      <w:r w:rsidRPr="000028F0">
        <w:rPr>
          <w:rFonts w:asciiTheme="minorHAnsi" w:hAnsiTheme="minorHAnsi" w:cstheme="minorHAnsi"/>
          <w:sz w:val="20"/>
        </w:rPr>
        <w:t>wzór umowy.</w:t>
      </w:r>
    </w:p>
    <w:p w14:paraId="0425C163" w14:textId="77777777" w:rsidR="008E2DE7" w:rsidRPr="00BD0C21" w:rsidRDefault="008E2DE7" w:rsidP="000028F0">
      <w:pPr>
        <w:spacing w:line="360" w:lineRule="auto"/>
        <w:ind w:left="100"/>
        <w:jc w:val="both"/>
        <w:rPr>
          <w:rFonts w:asciiTheme="minorHAnsi" w:hAnsiTheme="minorHAnsi" w:cstheme="minorHAnsi"/>
          <w:sz w:val="20"/>
        </w:rPr>
      </w:pPr>
    </w:p>
    <w:p w14:paraId="2315138C" w14:textId="77777777" w:rsidR="003374F9" w:rsidRPr="00BD0C21" w:rsidRDefault="003374F9" w:rsidP="004A4A23">
      <w:pPr>
        <w:suppressAutoHyphens/>
        <w:spacing w:line="360" w:lineRule="auto"/>
        <w:rPr>
          <w:rFonts w:asciiTheme="minorHAnsi" w:hAnsiTheme="minorHAnsi" w:cstheme="minorHAnsi"/>
        </w:rPr>
      </w:pPr>
    </w:p>
    <w:sectPr w:rsidR="003374F9" w:rsidRPr="00BD0C21" w:rsidSect="00963C69">
      <w:headerReference w:type="default" r:id="rId19"/>
      <w:footerReference w:type="default" r:id="rId20"/>
      <w:pgSz w:w="11906" w:h="16838"/>
      <w:pgMar w:top="1618" w:right="1417" w:bottom="161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9030E" w14:textId="77777777" w:rsidR="00F012D2" w:rsidRDefault="00F012D2" w:rsidP="00C47502">
      <w:r>
        <w:separator/>
      </w:r>
    </w:p>
  </w:endnote>
  <w:endnote w:type="continuationSeparator" w:id="0">
    <w:p w14:paraId="0174395A" w14:textId="77777777" w:rsidR="00F012D2" w:rsidRDefault="00F012D2" w:rsidP="00C475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S UI Gothic">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Narrow">
    <w:panose1 w:val="020B0606020202030204"/>
    <w:charset w:val="EE"/>
    <w:family w:val="swiss"/>
    <w:pitch w:val="variable"/>
    <w:sig w:usb0="00000287" w:usb1="000008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Helvetica Neue Light">
    <w:altName w:val="Times New Roman"/>
    <w:charset w:val="00"/>
    <w:family w:val="roman"/>
    <w:pitch w:val="default"/>
  </w:font>
  <w:font w:name="ヒラギノ角ゴ Pro W3">
    <w:charset w:val="00"/>
    <w:family w:val="roman"/>
    <w:pitch w:val="default"/>
  </w:font>
  <w:font w:name="Calibri Light">
    <w:panose1 w:val="020F0302020204030204"/>
    <w:charset w:val="EE"/>
    <w:family w:val="swiss"/>
    <w:pitch w:val="variable"/>
    <w:sig w:usb0="E4002EFF" w:usb1="C200247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1DAF8" w14:textId="77777777" w:rsidR="00C1194D" w:rsidRDefault="00C1194D">
    <w:pPr>
      <w:pStyle w:val="Stopka"/>
      <w:jc w:val="right"/>
    </w:pPr>
    <w:r>
      <w:fldChar w:fldCharType="begin"/>
    </w:r>
    <w:r>
      <w:instrText>PAGE   \* MERGEFORMAT</w:instrText>
    </w:r>
    <w:r>
      <w:fldChar w:fldCharType="separate"/>
    </w:r>
    <w:r>
      <w:t>2</w:t>
    </w:r>
    <w:r>
      <w:fldChar w:fldCharType="end"/>
    </w:r>
  </w:p>
  <w:p w14:paraId="795A4238" w14:textId="77777777" w:rsidR="00C1194D" w:rsidRDefault="00C1194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9B9580" w14:textId="77777777" w:rsidR="00F012D2" w:rsidRDefault="00F012D2" w:rsidP="00C47502">
      <w:r>
        <w:separator/>
      </w:r>
    </w:p>
  </w:footnote>
  <w:footnote w:type="continuationSeparator" w:id="0">
    <w:p w14:paraId="0977FE6A" w14:textId="77777777" w:rsidR="00F012D2" w:rsidRDefault="00F012D2" w:rsidP="00C475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606EE" w14:textId="77777777" w:rsidR="00184AB8" w:rsidRPr="00184AB8" w:rsidRDefault="00184AB8" w:rsidP="00184AB8">
    <w:pPr>
      <w:pBdr>
        <w:bottom w:val="single" w:sz="4" w:space="4" w:color="auto"/>
      </w:pBdr>
      <w:tabs>
        <w:tab w:val="center" w:pos="4536"/>
        <w:tab w:val="right" w:pos="9072"/>
      </w:tabs>
      <w:jc w:val="right"/>
      <w:rPr>
        <w:rFonts w:ascii="Arial" w:hAnsi="Arial" w:cs="Arial"/>
        <w:noProof/>
        <w:sz w:val="20"/>
      </w:rPr>
    </w:pPr>
    <w:r w:rsidRPr="00184AB8">
      <w:rPr>
        <w:noProof/>
        <w:szCs w:val="24"/>
      </w:rPr>
      <w:drawing>
        <wp:anchor distT="0" distB="0" distL="114300" distR="114300" simplePos="0" relativeHeight="251659264" behindDoc="0" locked="0" layoutInCell="1" allowOverlap="1" wp14:anchorId="17702797" wp14:editId="44AB8C98">
          <wp:simplePos x="0" y="0"/>
          <wp:positionH relativeFrom="column">
            <wp:posOffset>189865</wp:posOffset>
          </wp:positionH>
          <wp:positionV relativeFrom="paragraph">
            <wp:posOffset>45720</wp:posOffset>
          </wp:positionV>
          <wp:extent cx="617220" cy="719061"/>
          <wp:effectExtent l="0" t="0" r="0" b="508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Herb Chełm Śląski.jpg"/>
                  <pic:cNvPicPr/>
                </pic:nvPicPr>
                <pic:blipFill>
                  <a:blip r:embed="rId1">
                    <a:extLst>
                      <a:ext uri="{28A0092B-C50C-407E-A947-70E740481C1C}">
                        <a14:useLocalDpi xmlns:a14="http://schemas.microsoft.com/office/drawing/2010/main" val="0"/>
                      </a:ext>
                    </a:extLst>
                  </a:blip>
                  <a:stretch>
                    <a:fillRect/>
                  </a:stretch>
                </pic:blipFill>
                <pic:spPr>
                  <a:xfrm>
                    <a:off x="0" y="0"/>
                    <a:ext cx="617220" cy="719061"/>
                  </a:xfrm>
                  <a:prstGeom prst="rect">
                    <a:avLst/>
                  </a:prstGeom>
                </pic:spPr>
              </pic:pic>
            </a:graphicData>
          </a:graphic>
          <wp14:sizeRelH relativeFrom="page">
            <wp14:pctWidth>0</wp14:pctWidth>
          </wp14:sizeRelH>
          <wp14:sizeRelV relativeFrom="page">
            <wp14:pctHeight>0</wp14:pctHeight>
          </wp14:sizeRelV>
        </wp:anchor>
      </w:drawing>
    </w:r>
    <w:r w:rsidRPr="00184AB8">
      <w:rPr>
        <w:rFonts w:ascii="Arial" w:hAnsi="Arial" w:cs="Arial"/>
        <w:noProof/>
        <w:sz w:val="20"/>
      </w:rPr>
      <w:t>Gmina Chełm Śląski</w:t>
    </w:r>
  </w:p>
  <w:p w14:paraId="7754AEDA" w14:textId="77777777" w:rsidR="00184AB8" w:rsidRPr="00184AB8" w:rsidRDefault="00184AB8" w:rsidP="00184AB8">
    <w:pPr>
      <w:pBdr>
        <w:bottom w:val="single" w:sz="4" w:space="4" w:color="auto"/>
      </w:pBdr>
      <w:tabs>
        <w:tab w:val="center" w:pos="4536"/>
        <w:tab w:val="right" w:pos="8364"/>
      </w:tabs>
      <w:jc w:val="right"/>
      <w:rPr>
        <w:rFonts w:ascii="Arial" w:hAnsi="Arial" w:cs="Arial"/>
        <w:noProof/>
        <w:sz w:val="20"/>
      </w:rPr>
    </w:pPr>
    <w:r w:rsidRPr="00184AB8">
      <w:rPr>
        <w:rFonts w:ascii="Arial" w:hAnsi="Arial" w:cs="Arial"/>
        <w:noProof/>
        <w:sz w:val="20"/>
      </w:rPr>
      <w:t>41-403 Chełm Śląski, ul. Konarskiego 2</w:t>
    </w:r>
  </w:p>
  <w:p w14:paraId="06C4CB99" w14:textId="77777777" w:rsidR="00184AB8" w:rsidRPr="00184AB8" w:rsidRDefault="00184AB8" w:rsidP="00184AB8">
    <w:pPr>
      <w:pBdr>
        <w:bottom w:val="single" w:sz="4" w:space="4" w:color="auto"/>
      </w:pBdr>
      <w:tabs>
        <w:tab w:val="center" w:pos="4536"/>
        <w:tab w:val="right" w:pos="8364"/>
      </w:tabs>
      <w:jc w:val="right"/>
      <w:rPr>
        <w:rFonts w:ascii="Arial" w:hAnsi="Arial" w:cs="Arial"/>
        <w:sz w:val="20"/>
      </w:rPr>
    </w:pPr>
    <w:r w:rsidRPr="00184AB8">
      <w:rPr>
        <w:rFonts w:ascii="Arial" w:hAnsi="Arial" w:cs="Arial"/>
        <w:sz w:val="20"/>
      </w:rPr>
      <w:t>Tel. 32 225-75-03, 32 225-75-04, 32 225-80-29, 797 840 634</w:t>
    </w:r>
  </w:p>
  <w:p w14:paraId="1CD14ABF" w14:textId="77777777" w:rsidR="00184AB8" w:rsidRDefault="00184AB8" w:rsidP="00184AB8">
    <w:pPr>
      <w:pBdr>
        <w:bottom w:val="single" w:sz="4" w:space="4" w:color="auto"/>
      </w:pBdr>
      <w:tabs>
        <w:tab w:val="center" w:pos="4536"/>
        <w:tab w:val="right" w:pos="8364"/>
      </w:tabs>
      <w:jc w:val="right"/>
      <w:rPr>
        <w:rFonts w:ascii="Arial" w:hAnsi="Arial" w:cs="Arial"/>
        <w:color w:val="2F5496"/>
        <w:sz w:val="22"/>
        <w:szCs w:val="22"/>
        <w:u w:color="FF0000"/>
      </w:rPr>
    </w:pPr>
    <w:hyperlink r:id="rId2" w:history="1">
      <w:r w:rsidRPr="00184AB8">
        <w:rPr>
          <w:rFonts w:ascii="Arial" w:hAnsi="Arial" w:cs="Arial"/>
          <w:color w:val="2F5496"/>
          <w:sz w:val="22"/>
          <w:szCs w:val="22"/>
          <w:u w:color="FF0000"/>
        </w:rPr>
        <w:t>www.chelmsl.pl</w:t>
      </w:r>
    </w:hyperlink>
    <w:r w:rsidRPr="00184AB8">
      <w:rPr>
        <w:rFonts w:ascii="Arial" w:hAnsi="Arial" w:cs="Arial"/>
        <w:sz w:val="22"/>
        <w:szCs w:val="22"/>
      </w:rPr>
      <w:t xml:space="preserve"> e mail: </w:t>
    </w:r>
    <w:hyperlink r:id="rId3" w:history="1">
      <w:r w:rsidRPr="00184AB8">
        <w:rPr>
          <w:rFonts w:ascii="Arial" w:hAnsi="Arial" w:cs="Arial"/>
          <w:color w:val="2F5496"/>
          <w:sz w:val="22"/>
          <w:szCs w:val="22"/>
          <w:u w:color="FF0000"/>
        </w:rPr>
        <w:t>sekretariat@chelmsl.pl</w:t>
      </w:r>
    </w:hyperlink>
  </w:p>
  <w:p w14:paraId="46C35D5C" w14:textId="12E7031C" w:rsidR="00184AB8" w:rsidRPr="00184AB8" w:rsidRDefault="00184AB8" w:rsidP="00184AB8">
    <w:pPr>
      <w:pBdr>
        <w:bottom w:val="single" w:sz="4" w:space="4" w:color="auto"/>
      </w:pBdr>
      <w:tabs>
        <w:tab w:val="center" w:pos="4536"/>
        <w:tab w:val="right" w:pos="8364"/>
      </w:tabs>
      <w:jc w:val="right"/>
      <w:rPr>
        <w:rFonts w:ascii="Arial" w:hAnsi="Arial" w:cs="Arial"/>
        <w:color w:val="2F5496"/>
        <w:sz w:val="22"/>
        <w:szCs w:val="22"/>
      </w:rPr>
    </w:pPr>
    <w:r w:rsidRPr="00184AB8">
      <w:rPr>
        <w:rFonts w:ascii="Arial" w:hAnsi="Arial" w:cs="Arial"/>
        <w:color w:val="2F5496"/>
        <w:sz w:val="22"/>
        <w:szCs w:val="22"/>
      </w:rPr>
      <w:t xml:space="preserve">e-mail: </w:t>
    </w:r>
    <w:hyperlink r:id="rId4" w:history="1">
      <w:r w:rsidRPr="00184AB8">
        <w:rPr>
          <w:rStyle w:val="Hipercze"/>
          <w:rFonts w:ascii="Arial" w:hAnsi="Arial" w:cs="Arial"/>
          <w:sz w:val="22"/>
          <w:szCs w:val="22"/>
        </w:rPr>
        <w:t>przetargi@chelmsl.pl</w:t>
      </w:r>
    </w:hyperlink>
    <w:r w:rsidRPr="00184AB8">
      <w:rPr>
        <w:rFonts w:ascii="Arial" w:hAnsi="Arial" w:cs="Arial"/>
        <w:color w:val="2F5496"/>
        <w:sz w:val="22"/>
        <w:szCs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223C223"/>
    <w:multiLevelType w:val="hybridMultilevel"/>
    <w:tmpl w:val="FFFFFFF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FFFFFFFF"/>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4"/>
        <w:szCs w:val="24"/>
        <w:u w:val="none"/>
      </w:rPr>
    </w:lvl>
  </w:abstractNum>
  <w:abstractNum w:abstractNumId="2" w15:restartNumberingAfterBreak="0">
    <w:nsid w:val="00000002"/>
    <w:multiLevelType w:val="singleLevel"/>
    <w:tmpl w:val="00000002"/>
    <w:name w:val="WW8Num1"/>
    <w:lvl w:ilvl="0">
      <w:start w:val="1"/>
      <w:numFmt w:val="bullet"/>
      <w:lvlText w:val=""/>
      <w:lvlJc w:val="left"/>
      <w:pPr>
        <w:tabs>
          <w:tab w:val="num" w:pos="643"/>
        </w:tabs>
        <w:ind w:left="643" w:hanging="360"/>
      </w:pPr>
      <w:rPr>
        <w:rFonts w:ascii="Symbol" w:hAnsi="Symbol" w:cs="Symbol" w:hint="default"/>
      </w:rPr>
    </w:lvl>
  </w:abstractNum>
  <w:abstractNum w:abstractNumId="3" w15:restartNumberingAfterBreak="0">
    <w:nsid w:val="00000006"/>
    <w:multiLevelType w:val="multilevel"/>
    <w:tmpl w:val="00000006"/>
    <w:name w:val="WW8Num18"/>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00000008"/>
    <w:multiLevelType w:val="singleLevel"/>
    <w:tmpl w:val="00000008"/>
    <w:name w:val="WW8Num22"/>
    <w:lvl w:ilvl="0">
      <w:start w:val="1"/>
      <w:numFmt w:val="bullet"/>
      <w:lvlText w:val=""/>
      <w:lvlJc w:val="left"/>
      <w:pPr>
        <w:tabs>
          <w:tab w:val="num" w:pos="0"/>
        </w:tabs>
        <w:ind w:left="360" w:hanging="360"/>
      </w:pPr>
      <w:rPr>
        <w:rFonts w:ascii="Symbol" w:hAnsi="Symbol" w:cs="Symbol" w:hint="default"/>
        <w:color w:val="000000"/>
        <w:sz w:val="22"/>
        <w:szCs w:val="24"/>
      </w:rPr>
    </w:lvl>
  </w:abstractNum>
  <w:abstractNum w:abstractNumId="5" w15:restartNumberingAfterBreak="0">
    <w:nsid w:val="00000009"/>
    <w:multiLevelType w:val="multilevel"/>
    <w:tmpl w:val="00000009"/>
    <w:name w:val="WW8Num23"/>
    <w:lvl w:ilvl="0">
      <w:start w:val="1"/>
      <w:numFmt w:val="decimal"/>
      <w:lvlText w:val="%1."/>
      <w:lvlJc w:val="left"/>
      <w:pPr>
        <w:tabs>
          <w:tab w:val="num" w:pos="360"/>
        </w:tabs>
        <w:ind w:left="360" w:hanging="360"/>
      </w:pPr>
      <w:rPr>
        <w:rFonts w:ascii="Calibri" w:hAnsi="Calibri" w:cs="Calibri" w:hint="default"/>
        <w:b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0000000A"/>
    <w:multiLevelType w:val="multilevel"/>
    <w:tmpl w:val="0000000A"/>
    <w:name w:val="WW8Num25"/>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 w15:restartNumberingAfterBreak="0">
    <w:nsid w:val="0000000B"/>
    <w:multiLevelType w:val="multilevel"/>
    <w:tmpl w:val="0000000B"/>
    <w:name w:val="WW8Num26"/>
    <w:lvl w:ilvl="0">
      <w:start w:val="1"/>
      <w:numFmt w:val="decimal"/>
      <w:lvlText w:val="%1."/>
      <w:lvlJc w:val="left"/>
      <w:pPr>
        <w:tabs>
          <w:tab w:val="num" w:pos="360"/>
        </w:tabs>
        <w:ind w:left="360" w:hanging="360"/>
      </w:pPr>
      <w:rPr>
        <w:rFonts w:ascii="Calibri" w:hAnsi="Calibri" w:cs="Calibri" w:hint="default"/>
        <w:bCs/>
        <w:i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8" w15:restartNumberingAfterBreak="0">
    <w:nsid w:val="0000000C"/>
    <w:multiLevelType w:val="multilevel"/>
    <w:tmpl w:val="0000000C"/>
    <w:name w:val="WW8Num27"/>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0000000D"/>
    <w:multiLevelType w:val="multilevel"/>
    <w:tmpl w:val="0000000D"/>
    <w:name w:val="WW8Num28"/>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0000000E"/>
    <w:multiLevelType w:val="multilevel"/>
    <w:tmpl w:val="0000000E"/>
    <w:name w:val="WW8Num29"/>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0000000F"/>
    <w:multiLevelType w:val="multilevel"/>
    <w:tmpl w:val="0000000F"/>
    <w:name w:val="WW8Num30"/>
    <w:lvl w:ilvl="0">
      <w:start w:val="1"/>
      <w:numFmt w:val="decimal"/>
      <w:lvlText w:val="%1."/>
      <w:lvlJc w:val="left"/>
      <w:pPr>
        <w:tabs>
          <w:tab w:val="num" w:pos="360"/>
        </w:tabs>
        <w:ind w:left="360" w:hanging="360"/>
      </w:pPr>
      <w:rPr>
        <w:rFonts w:ascii="Calibri" w:hAnsi="Calibri" w:cs="Calibri" w:hint="default"/>
        <w:bCs/>
        <w:color w:val="000000"/>
        <w:sz w:val="20"/>
        <w:szCs w:val="20"/>
      </w:rPr>
    </w:lvl>
    <w:lvl w:ilvl="1">
      <w:start w:val="1"/>
      <w:numFmt w:val="decimal"/>
      <w:lvlText w:val="%2)"/>
      <w:lvlJc w:val="left"/>
      <w:pPr>
        <w:tabs>
          <w:tab w:val="num" w:pos="720"/>
        </w:tabs>
        <w:ind w:left="680" w:hanging="283"/>
      </w:pPr>
      <w:rPr>
        <w:rFonts w:ascii="Calibri" w:hAnsi="Calibri" w:cs="Calibri" w:hint="default"/>
        <w:bCs/>
      </w:rPr>
    </w:lvl>
    <w:lvl w:ilvl="2">
      <w:start w:val="1"/>
      <w:numFmt w:val="lowerLetter"/>
      <w:lvlText w:val="%3)"/>
      <w:lvlJc w:val="left"/>
      <w:pPr>
        <w:tabs>
          <w:tab w:val="num" w:pos="1080"/>
        </w:tabs>
        <w:ind w:left="1080" w:hanging="360"/>
      </w:pPr>
      <w:rPr>
        <w:rFonts w:ascii="Calibri" w:hAnsi="Calibri" w:cs="Calibri" w:hint="default"/>
        <w:bCs/>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bCs/>
      </w:rPr>
    </w:lvl>
    <w:lvl w:ilvl="6">
      <w:start w:val="1"/>
      <w:numFmt w:val="decimal"/>
      <w:lvlText w:val="%7."/>
      <w:lvlJc w:val="left"/>
      <w:pPr>
        <w:tabs>
          <w:tab w:val="num" w:pos="357"/>
        </w:tabs>
        <w:ind w:left="32767" w:firstLine="32767"/>
      </w:pPr>
      <w:rPr>
        <w:rFonts w:ascii="Calibri" w:hAnsi="Calibri" w:cs="Calibri" w:hint="default"/>
        <w:bCs/>
      </w:rPr>
    </w:lvl>
    <w:lvl w:ilvl="7">
      <w:start w:val="1"/>
      <w:numFmt w:val="lowerLetter"/>
      <w:lvlText w:val="%8."/>
      <w:lvlJc w:val="left"/>
      <w:pPr>
        <w:tabs>
          <w:tab w:val="num" w:pos="2880"/>
        </w:tabs>
        <w:ind w:left="2880" w:hanging="360"/>
      </w:pPr>
      <w:rPr>
        <w:rFonts w:ascii="Calibri" w:hAnsi="Calibri" w:cs="Calibri" w:hint="default"/>
        <w:bCs/>
      </w:rPr>
    </w:lvl>
    <w:lvl w:ilvl="8">
      <w:start w:val="1"/>
      <w:numFmt w:val="lowerRoman"/>
      <w:lvlText w:val="%9."/>
      <w:lvlJc w:val="left"/>
      <w:pPr>
        <w:tabs>
          <w:tab w:val="num" w:pos="3240"/>
        </w:tabs>
        <w:ind w:left="3240" w:hanging="360"/>
      </w:pPr>
      <w:rPr>
        <w:rFonts w:ascii="Calibri" w:hAnsi="Calibri" w:cs="Calibri" w:hint="default"/>
        <w:bCs/>
      </w:rPr>
    </w:lvl>
  </w:abstractNum>
  <w:abstractNum w:abstractNumId="12" w15:restartNumberingAfterBreak="0">
    <w:nsid w:val="00000010"/>
    <w:multiLevelType w:val="singleLevel"/>
    <w:tmpl w:val="00000010"/>
    <w:name w:val="WW8Num32"/>
    <w:lvl w:ilvl="0">
      <w:start w:val="1"/>
      <w:numFmt w:val="decimal"/>
      <w:lvlText w:val="%1."/>
      <w:lvlJc w:val="left"/>
      <w:pPr>
        <w:tabs>
          <w:tab w:val="num" w:pos="0"/>
        </w:tabs>
        <w:ind w:left="360" w:hanging="360"/>
      </w:pPr>
      <w:rPr>
        <w:rFonts w:ascii="Calibri" w:hAnsi="Calibri" w:cs="Calibri"/>
      </w:rPr>
    </w:lvl>
  </w:abstractNum>
  <w:abstractNum w:abstractNumId="13" w15:restartNumberingAfterBreak="0">
    <w:nsid w:val="00000011"/>
    <w:multiLevelType w:val="multilevel"/>
    <w:tmpl w:val="00000011"/>
    <w:name w:val="WW8Num33"/>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00000012"/>
    <w:multiLevelType w:val="multilevel"/>
    <w:tmpl w:val="00000012"/>
    <w:name w:val="WW8Num34"/>
    <w:lvl w:ilvl="0">
      <w:start w:val="1"/>
      <w:numFmt w:val="decimal"/>
      <w:lvlText w:val="%1."/>
      <w:lvlJc w:val="left"/>
      <w:pPr>
        <w:tabs>
          <w:tab w:val="num" w:pos="360"/>
        </w:tabs>
        <w:ind w:left="360" w:hanging="360"/>
      </w:pPr>
      <w:rPr>
        <w:rFonts w:ascii="Calibri" w:hAnsi="Calibri" w:cs="Calibri" w:hint="default"/>
        <w:b/>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5" w15:restartNumberingAfterBreak="0">
    <w:nsid w:val="00000013"/>
    <w:multiLevelType w:val="singleLevel"/>
    <w:tmpl w:val="00000013"/>
    <w:name w:val="WW8Num35"/>
    <w:lvl w:ilvl="0">
      <w:start w:val="1"/>
      <w:numFmt w:val="decimal"/>
      <w:lvlText w:val="%1."/>
      <w:lvlJc w:val="left"/>
      <w:pPr>
        <w:tabs>
          <w:tab w:val="num" w:pos="1740"/>
        </w:tabs>
        <w:ind w:left="2460" w:hanging="360"/>
      </w:pPr>
      <w:rPr>
        <w:rFonts w:ascii="Calibri" w:hAnsi="Calibri" w:cs="@MS UI Gothic" w:hint="default"/>
      </w:rPr>
    </w:lvl>
  </w:abstractNum>
  <w:abstractNum w:abstractNumId="16" w15:restartNumberingAfterBreak="0">
    <w:nsid w:val="00000014"/>
    <w:multiLevelType w:val="multilevel"/>
    <w:tmpl w:val="00000014"/>
    <w:name w:val="WW8Num36"/>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00000015"/>
    <w:multiLevelType w:val="multilevel"/>
    <w:tmpl w:val="00000015"/>
    <w:name w:val="WW8Num37"/>
    <w:lvl w:ilvl="0">
      <w:start w:val="1"/>
      <w:numFmt w:val="decimal"/>
      <w:lvlText w:val="%1."/>
      <w:lvlJc w:val="left"/>
      <w:pPr>
        <w:tabs>
          <w:tab w:val="num" w:pos="360"/>
        </w:tabs>
        <w:ind w:left="360" w:hanging="360"/>
      </w:pPr>
      <w:rPr>
        <w:rFonts w:ascii="Calibri" w:hAnsi="Calibri" w:cs="Calibri" w:hint="default"/>
        <w:strike w:val="0"/>
        <w:d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15:restartNumberingAfterBreak="0">
    <w:nsid w:val="00000016"/>
    <w:multiLevelType w:val="multilevel"/>
    <w:tmpl w:val="00000016"/>
    <w:name w:val="WW8Num38"/>
    <w:lvl w:ilvl="0">
      <w:start w:val="1"/>
      <w:numFmt w:val="decimal"/>
      <w:lvlText w:val="%1."/>
      <w:lvlJc w:val="left"/>
      <w:pPr>
        <w:tabs>
          <w:tab w:val="num" w:pos="360"/>
        </w:tabs>
        <w:ind w:left="360" w:hanging="360"/>
      </w:pPr>
      <w:rPr>
        <w:rFonts w:ascii="Calibri" w:hAnsi="Calibri" w:cs="Calibri" w:hint="default"/>
        <w:color w:val="000000"/>
        <w:sz w:val="20"/>
        <w:szCs w:val="20"/>
      </w:rPr>
    </w:lvl>
    <w:lvl w:ilvl="1">
      <w:start w:val="1"/>
      <w:numFmt w:val="decimal"/>
      <w:lvlText w:val="%2)"/>
      <w:lvlJc w:val="left"/>
      <w:pPr>
        <w:tabs>
          <w:tab w:val="num" w:pos="720"/>
        </w:tabs>
        <w:ind w:left="680" w:hanging="283"/>
      </w:pPr>
      <w:rPr>
        <w:rFonts w:ascii="Calibri" w:hAnsi="Calibri" w:cs="Calibri" w:hint="default"/>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19" w15:restartNumberingAfterBreak="0">
    <w:nsid w:val="00000017"/>
    <w:multiLevelType w:val="multilevel"/>
    <w:tmpl w:val="00000017"/>
    <w:name w:val="WW8Num39"/>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00000018"/>
    <w:multiLevelType w:val="multilevel"/>
    <w:tmpl w:val="00000018"/>
    <w:name w:val="WW8Num42"/>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1" w15:restartNumberingAfterBreak="0">
    <w:nsid w:val="00000019"/>
    <w:multiLevelType w:val="multilevel"/>
    <w:tmpl w:val="00000019"/>
    <w:name w:val="WW8Num44"/>
    <w:lvl w:ilvl="0">
      <w:start w:val="1"/>
      <w:numFmt w:val="decimal"/>
      <w:lvlText w:val="%1."/>
      <w:lvlJc w:val="left"/>
      <w:pPr>
        <w:tabs>
          <w:tab w:val="num" w:pos="360"/>
        </w:tabs>
        <w:ind w:left="360" w:hanging="360"/>
      </w:pPr>
      <w:rPr>
        <w:rFonts w:ascii="Calibri" w:hAnsi="Calibri" w:cs="Calibri" w:hint="default"/>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ascii="Calibri" w:hAnsi="Calibri" w:cs="Calibri" w:hint="default"/>
      </w:rPr>
    </w:lvl>
    <w:lvl w:ilvl="6">
      <w:start w:val="1"/>
      <w:numFmt w:val="decimal"/>
      <w:lvlText w:val="%7."/>
      <w:lvlJc w:val="left"/>
      <w:pPr>
        <w:tabs>
          <w:tab w:val="num" w:pos="357"/>
        </w:tabs>
        <w:ind w:left="32767" w:firstLine="32767"/>
      </w:pPr>
      <w:rPr>
        <w:rFonts w:ascii="Calibri" w:hAnsi="Calibri" w:cs="Calibri" w:hint="default"/>
      </w:rPr>
    </w:lvl>
    <w:lvl w:ilvl="7">
      <w:start w:val="1"/>
      <w:numFmt w:val="lowerLetter"/>
      <w:lvlText w:val="%8."/>
      <w:lvlJc w:val="left"/>
      <w:pPr>
        <w:tabs>
          <w:tab w:val="num" w:pos="2880"/>
        </w:tabs>
        <w:ind w:left="2880" w:hanging="360"/>
      </w:pPr>
      <w:rPr>
        <w:rFonts w:ascii="Calibri" w:hAnsi="Calibri" w:cs="Calibri" w:hint="default"/>
      </w:rPr>
    </w:lvl>
    <w:lvl w:ilvl="8">
      <w:start w:val="1"/>
      <w:numFmt w:val="lowerRoman"/>
      <w:lvlText w:val="%9."/>
      <w:lvlJc w:val="left"/>
      <w:pPr>
        <w:tabs>
          <w:tab w:val="num" w:pos="3240"/>
        </w:tabs>
        <w:ind w:left="3240" w:hanging="360"/>
      </w:pPr>
      <w:rPr>
        <w:rFonts w:ascii="Calibri" w:hAnsi="Calibri" w:cs="Calibri" w:hint="default"/>
      </w:rPr>
    </w:lvl>
  </w:abstractNum>
  <w:abstractNum w:abstractNumId="22" w15:restartNumberingAfterBreak="0">
    <w:nsid w:val="0000001A"/>
    <w:multiLevelType w:val="multilevel"/>
    <w:tmpl w:val="0000001A"/>
    <w:name w:val="WW8Num47"/>
    <w:lvl w:ilvl="0">
      <w:start w:val="1"/>
      <w:numFmt w:val="decimal"/>
      <w:lvlText w:val="%1)"/>
      <w:lvlJc w:val="left"/>
      <w:pPr>
        <w:tabs>
          <w:tab w:val="num" w:pos="360"/>
        </w:tabs>
        <w:ind w:left="360" w:hanging="360"/>
      </w:pPr>
      <w:rPr>
        <w:rFonts w:ascii="Calibri" w:hAnsi="Calibri" w:cs="Calibri" w:hint="default"/>
        <w:b w:val="0"/>
        <w:bCs w:val="0"/>
        <w:sz w:val="20"/>
        <w:szCs w:val="20"/>
        <w:lang w:val="en-US"/>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3" w15:restartNumberingAfterBreak="0">
    <w:nsid w:val="0AFF1564"/>
    <w:multiLevelType w:val="hybridMultilevel"/>
    <w:tmpl w:val="7258FF88"/>
    <w:lvl w:ilvl="0" w:tplc="DEDC4FCA">
      <w:start w:val="1"/>
      <w:numFmt w:val="decimal"/>
      <w:pStyle w:val="Listapunktowana21"/>
      <w:lvlText w:val="%1."/>
      <w:lvlJc w:val="left"/>
      <w:pPr>
        <w:ind w:left="720" w:hanging="360"/>
      </w:pPr>
      <w:rPr>
        <w:rFonts w:hint="default"/>
        <w:sz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13EE5C7F"/>
    <w:multiLevelType w:val="hybridMultilevel"/>
    <w:tmpl w:val="FFFFFFFF"/>
    <w:lvl w:ilvl="0" w:tplc="FFFFFFFF">
      <w:start w:val="1"/>
      <w:numFmt w:val="ideographDigital"/>
      <w:lvlText w:val=""/>
      <w:lvlJc w:val="left"/>
    </w:lvl>
    <w:lvl w:ilvl="1" w:tplc="FFFFFFFF">
      <w:start w:val="1"/>
      <w:numFmt w:val="ideographDigital"/>
      <w:lvlText w:val=""/>
      <w:lvlJc w:val="left"/>
    </w:lvl>
    <w:lvl w:ilvl="2" w:tplc="FFFFFFFF">
      <w:start w:val="1"/>
      <w:numFmt w:val="lowerLetter"/>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15477CE6"/>
    <w:multiLevelType w:val="multilevel"/>
    <w:tmpl w:val="73A60254"/>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17927320"/>
    <w:multiLevelType w:val="multilevel"/>
    <w:tmpl w:val="F38263F2"/>
    <w:lvl w:ilvl="0">
      <w:start w:val="1"/>
      <w:numFmt w:val="decimal"/>
      <w:lvlText w:val="%1."/>
      <w:lvlJc w:val="left"/>
      <w:pPr>
        <w:tabs>
          <w:tab w:val="num" w:pos="360"/>
        </w:tabs>
        <w:ind w:left="360" w:hanging="360"/>
      </w:pPr>
      <w:rPr>
        <w:rFonts w:ascii="Calibri" w:hAnsi="Calibri" w:cs="Calibri" w:hint="default"/>
        <w:b/>
        <w:bCs/>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7" w15:restartNumberingAfterBreak="0">
    <w:nsid w:val="1A4A2C36"/>
    <w:multiLevelType w:val="multilevel"/>
    <w:tmpl w:val="00000017"/>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290A28D0"/>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391B71E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0" w15:restartNumberingAfterBreak="0">
    <w:nsid w:val="3A1D253F"/>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B311897"/>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2" w15:restartNumberingAfterBreak="0">
    <w:nsid w:val="433B643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39C7615"/>
    <w:multiLevelType w:val="multilevel"/>
    <w:tmpl w:val="9B18540C"/>
    <w:lvl w:ilvl="0">
      <w:start w:val="1"/>
      <w:numFmt w:val="decimal"/>
      <w:lvlText w:val="%1."/>
      <w:lvlJc w:val="left"/>
      <w:pPr>
        <w:tabs>
          <w:tab w:val="num" w:pos="360"/>
        </w:tabs>
        <w:ind w:left="360" w:hanging="360"/>
      </w:pPr>
      <w:rPr>
        <w:rFonts w:hint="default"/>
        <w:b w:val="0"/>
        <w:color w:val="auto"/>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b w:val="0"/>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4" w15:restartNumberingAfterBreak="0">
    <w:nsid w:val="44FA7D82"/>
    <w:multiLevelType w:val="hybridMultilevel"/>
    <w:tmpl w:val="45C2B2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99E7DF5"/>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6" w15:restartNumberingAfterBreak="0">
    <w:nsid w:val="4CB6173B"/>
    <w:multiLevelType w:val="hybridMultilevel"/>
    <w:tmpl w:val="A9686660"/>
    <w:lvl w:ilvl="0" w:tplc="B5BECFC8">
      <w:start w:val="1"/>
      <w:numFmt w:val="decimal"/>
      <w:lvlText w:val="%1."/>
      <w:lvlJc w:val="left"/>
      <w:pPr>
        <w:tabs>
          <w:tab w:val="num" w:pos="1740"/>
        </w:tabs>
        <w:ind w:left="2460" w:hanging="360"/>
      </w:pPr>
      <w:rPr>
        <w:rFonts w:cs="@MS UI Gothic" w:hint="default"/>
      </w:rPr>
    </w:lvl>
    <w:lvl w:ilvl="1" w:tplc="04150019">
      <w:start w:val="1"/>
      <w:numFmt w:val="lowerLetter"/>
      <w:lvlText w:val="%2."/>
      <w:lvlJc w:val="left"/>
      <w:pPr>
        <w:tabs>
          <w:tab w:val="num" w:pos="3180"/>
        </w:tabs>
        <w:ind w:left="3180" w:hanging="360"/>
      </w:pPr>
    </w:lvl>
    <w:lvl w:ilvl="2" w:tplc="0415001B" w:tentative="1">
      <w:start w:val="1"/>
      <w:numFmt w:val="lowerRoman"/>
      <w:lvlText w:val="%3."/>
      <w:lvlJc w:val="right"/>
      <w:pPr>
        <w:tabs>
          <w:tab w:val="num" w:pos="3900"/>
        </w:tabs>
        <w:ind w:left="3900" w:hanging="180"/>
      </w:pPr>
    </w:lvl>
    <w:lvl w:ilvl="3" w:tplc="0415000F" w:tentative="1">
      <w:start w:val="1"/>
      <w:numFmt w:val="decimal"/>
      <w:lvlText w:val="%4."/>
      <w:lvlJc w:val="left"/>
      <w:pPr>
        <w:tabs>
          <w:tab w:val="num" w:pos="4620"/>
        </w:tabs>
        <w:ind w:left="4620" w:hanging="360"/>
      </w:pPr>
    </w:lvl>
    <w:lvl w:ilvl="4" w:tplc="04150019" w:tentative="1">
      <w:start w:val="1"/>
      <w:numFmt w:val="lowerLetter"/>
      <w:lvlText w:val="%5."/>
      <w:lvlJc w:val="left"/>
      <w:pPr>
        <w:tabs>
          <w:tab w:val="num" w:pos="5340"/>
        </w:tabs>
        <w:ind w:left="5340" w:hanging="360"/>
      </w:pPr>
    </w:lvl>
    <w:lvl w:ilvl="5" w:tplc="0415001B" w:tentative="1">
      <w:start w:val="1"/>
      <w:numFmt w:val="lowerRoman"/>
      <w:lvlText w:val="%6."/>
      <w:lvlJc w:val="right"/>
      <w:pPr>
        <w:tabs>
          <w:tab w:val="num" w:pos="6060"/>
        </w:tabs>
        <w:ind w:left="6060" w:hanging="180"/>
      </w:pPr>
    </w:lvl>
    <w:lvl w:ilvl="6" w:tplc="0415000F" w:tentative="1">
      <w:start w:val="1"/>
      <w:numFmt w:val="decimal"/>
      <w:lvlText w:val="%7."/>
      <w:lvlJc w:val="left"/>
      <w:pPr>
        <w:tabs>
          <w:tab w:val="num" w:pos="6780"/>
        </w:tabs>
        <w:ind w:left="6780" w:hanging="360"/>
      </w:pPr>
    </w:lvl>
    <w:lvl w:ilvl="7" w:tplc="04150019" w:tentative="1">
      <w:start w:val="1"/>
      <w:numFmt w:val="lowerLetter"/>
      <w:lvlText w:val="%8."/>
      <w:lvlJc w:val="left"/>
      <w:pPr>
        <w:tabs>
          <w:tab w:val="num" w:pos="7500"/>
        </w:tabs>
        <w:ind w:left="7500" w:hanging="360"/>
      </w:pPr>
    </w:lvl>
    <w:lvl w:ilvl="8" w:tplc="0415001B" w:tentative="1">
      <w:start w:val="1"/>
      <w:numFmt w:val="lowerRoman"/>
      <w:lvlText w:val="%9."/>
      <w:lvlJc w:val="right"/>
      <w:pPr>
        <w:tabs>
          <w:tab w:val="num" w:pos="8220"/>
        </w:tabs>
        <w:ind w:left="8220" w:hanging="180"/>
      </w:pPr>
    </w:lvl>
  </w:abstractNum>
  <w:abstractNum w:abstractNumId="37" w15:restartNumberingAfterBreak="0">
    <w:nsid w:val="4CF357C2"/>
    <w:multiLevelType w:val="multilevel"/>
    <w:tmpl w:val="07DCCFC4"/>
    <w:lvl w:ilvl="0">
      <w:start w:val="1"/>
      <w:numFmt w:val="decimal"/>
      <w:lvlText w:val="%1)"/>
      <w:lvlJc w:val="left"/>
      <w:pPr>
        <w:tabs>
          <w:tab w:val="num" w:pos="0"/>
        </w:tabs>
        <w:ind w:left="1335" w:hanging="360"/>
      </w:pPr>
    </w:lvl>
    <w:lvl w:ilvl="1">
      <w:start w:val="1"/>
      <w:numFmt w:val="lowerLetter"/>
      <w:lvlText w:val="%2."/>
      <w:lvlJc w:val="left"/>
      <w:pPr>
        <w:tabs>
          <w:tab w:val="num" w:pos="0"/>
        </w:tabs>
        <w:ind w:left="2055" w:hanging="360"/>
      </w:pPr>
    </w:lvl>
    <w:lvl w:ilvl="2">
      <w:start w:val="1"/>
      <w:numFmt w:val="lowerRoman"/>
      <w:lvlText w:val="%3."/>
      <w:lvlJc w:val="right"/>
      <w:pPr>
        <w:tabs>
          <w:tab w:val="num" w:pos="0"/>
        </w:tabs>
        <w:ind w:left="2775" w:hanging="180"/>
      </w:pPr>
    </w:lvl>
    <w:lvl w:ilvl="3">
      <w:start w:val="1"/>
      <w:numFmt w:val="decimal"/>
      <w:lvlText w:val="%4."/>
      <w:lvlJc w:val="left"/>
      <w:pPr>
        <w:tabs>
          <w:tab w:val="num" w:pos="0"/>
        </w:tabs>
        <w:ind w:left="3495" w:hanging="360"/>
      </w:pPr>
    </w:lvl>
    <w:lvl w:ilvl="4">
      <w:start w:val="1"/>
      <w:numFmt w:val="lowerLetter"/>
      <w:lvlText w:val="%5."/>
      <w:lvlJc w:val="left"/>
      <w:pPr>
        <w:tabs>
          <w:tab w:val="num" w:pos="0"/>
        </w:tabs>
        <w:ind w:left="4215" w:hanging="360"/>
      </w:pPr>
    </w:lvl>
    <w:lvl w:ilvl="5">
      <w:start w:val="1"/>
      <w:numFmt w:val="lowerRoman"/>
      <w:lvlText w:val="%6."/>
      <w:lvlJc w:val="right"/>
      <w:pPr>
        <w:tabs>
          <w:tab w:val="num" w:pos="0"/>
        </w:tabs>
        <w:ind w:left="4935" w:hanging="180"/>
      </w:pPr>
    </w:lvl>
    <w:lvl w:ilvl="6">
      <w:start w:val="1"/>
      <w:numFmt w:val="decimal"/>
      <w:lvlText w:val="%7."/>
      <w:lvlJc w:val="left"/>
      <w:pPr>
        <w:tabs>
          <w:tab w:val="num" w:pos="0"/>
        </w:tabs>
        <w:ind w:left="5655" w:hanging="360"/>
      </w:pPr>
    </w:lvl>
    <w:lvl w:ilvl="7">
      <w:start w:val="1"/>
      <w:numFmt w:val="lowerLetter"/>
      <w:lvlText w:val="%8."/>
      <w:lvlJc w:val="left"/>
      <w:pPr>
        <w:tabs>
          <w:tab w:val="num" w:pos="0"/>
        </w:tabs>
        <w:ind w:left="6375" w:hanging="360"/>
      </w:pPr>
    </w:lvl>
    <w:lvl w:ilvl="8">
      <w:start w:val="1"/>
      <w:numFmt w:val="lowerRoman"/>
      <w:lvlText w:val="%9."/>
      <w:lvlJc w:val="right"/>
      <w:pPr>
        <w:tabs>
          <w:tab w:val="num" w:pos="0"/>
        </w:tabs>
        <w:ind w:left="7095" w:hanging="180"/>
      </w:pPr>
    </w:lvl>
  </w:abstractNum>
  <w:abstractNum w:abstractNumId="38" w15:restartNumberingAfterBreak="0">
    <w:nsid w:val="52275DD8"/>
    <w:multiLevelType w:val="hybridMultilevel"/>
    <w:tmpl w:val="71F076B0"/>
    <w:lvl w:ilvl="0" w:tplc="0EA2DEA8">
      <w:start w:val="1"/>
      <w:numFmt w:val="decimal"/>
      <w:pStyle w:val="Podtytu"/>
      <w:lvlText w:val="%1."/>
      <w:lvlJc w:val="left"/>
      <w:pPr>
        <w:tabs>
          <w:tab w:val="num" w:pos="720"/>
        </w:tabs>
        <w:ind w:left="720" w:hanging="360"/>
      </w:pPr>
      <w:rPr>
        <w:rFonts w:ascii="Times New Roman" w:eastAsia="Times New Roman" w:hAnsi="Times New Roman" w:cs="Times New Roman"/>
        <w:sz w:val="24"/>
        <w:szCs w:val="24"/>
      </w:rPr>
    </w:lvl>
    <w:lvl w:ilvl="1" w:tplc="AE125924">
      <w:start w:val="1"/>
      <w:numFmt w:val="lowerLetter"/>
      <w:lvlText w:val="%2)"/>
      <w:lvlJc w:val="left"/>
      <w:pPr>
        <w:tabs>
          <w:tab w:val="num" w:pos="1440"/>
        </w:tabs>
        <w:ind w:left="144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4C556FF"/>
    <w:multiLevelType w:val="multilevel"/>
    <w:tmpl w:val="66EE4E0A"/>
    <w:lvl w:ilvl="0">
      <w:start w:val="1"/>
      <w:numFmt w:val="decimal"/>
      <w:lvlText w:val="%1."/>
      <w:lvlJc w:val="left"/>
      <w:pPr>
        <w:tabs>
          <w:tab w:val="num" w:pos="360"/>
        </w:tabs>
        <w:ind w:left="360" w:hanging="360"/>
      </w:pPr>
      <w:rPr>
        <w:rFonts w:hint="default"/>
        <w:strike w:val="0"/>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0" w15:restartNumberingAfterBreak="0">
    <w:nsid w:val="566D5694"/>
    <w:multiLevelType w:val="multilevel"/>
    <w:tmpl w:val="91D4EF76"/>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color w:val="auto"/>
      </w:rPr>
    </w:lvl>
    <w:lvl w:ilvl="2">
      <w:start w:val="1"/>
      <w:numFmt w:val="lowerLetter"/>
      <w:lvlText w:val="%3)"/>
      <w:lvlJc w:val="left"/>
      <w:pPr>
        <w:tabs>
          <w:tab w:val="num" w:pos="1080"/>
        </w:tabs>
        <w:ind w:left="1080" w:hanging="360"/>
      </w:pPr>
      <w:rPr>
        <w:rFonts w:hint="default"/>
        <w:b w:val="0"/>
        <w:color w:val="auto"/>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1" w15:restartNumberingAfterBreak="0">
    <w:nsid w:val="5C723E09"/>
    <w:multiLevelType w:val="multilevel"/>
    <w:tmpl w:val="E37CCFF0"/>
    <w:lvl w:ilvl="0">
      <w:start w:val="1"/>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cs="Times New Roman" w:hint="default"/>
      </w:rPr>
    </w:lvl>
    <w:lvl w:ilvl="3">
      <w:start w:val="1"/>
      <w:numFmt w:val="bullet"/>
      <w:lvlText w:val="–"/>
      <w:lvlJc w:val="left"/>
      <w:pPr>
        <w:tabs>
          <w:tab w:val="num" w:pos="1440"/>
        </w:tabs>
        <w:ind w:left="1440" w:hanging="360"/>
      </w:pPr>
      <w:rPr>
        <w:rFonts w:ascii="Wingdings" w:hAnsi="Wingding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357"/>
        </w:tabs>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2" w15:restartNumberingAfterBreak="0">
    <w:nsid w:val="5DA07A42"/>
    <w:multiLevelType w:val="hybridMultilevel"/>
    <w:tmpl w:val="2E12BBFE"/>
    <w:lvl w:ilvl="0" w:tplc="04150011">
      <w:start w:val="1"/>
      <w:numFmt w:val="decimal"/>
      <w:lvlText w:val="%1)"/>
      <w:lvlJc w:val="left"/>
      <w:pPr>
        <w:ind w:left="720" w:hanging="360"/>
      </w:pPr>
      <w:rPr>
        <w:rFonts w:hint="default"/>
      </w:rPr>
    </w:lvl>
    <w:lvl w:ilvl="1" w:tplc="720217C0">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E454354"/>
    <w:multiLevelType w:val="multilevel"/>
    <w:tmpl w:val="7EE0B8B2"/>
    <w:lvl w:ilvl="0">
      <w:start w:val="1"/>
      <w:numFmt w:val="decimal"/>
      <w:lvlText w:val="%1."/>
      <w:lvlJc w:val="left"/>
      <w:pPr>
        <w:tabs>
          <w:tab w:val="num" w:pos="360"/>
        </w:tabs>
        <w:ind w:left="360" w:hanging="360"/>
      </w:pPr>
      <w:rPr>
        <w:rFonts w:ascii="Calibri" w:hAnsi="Calibri" w:cs="Calibri" w:hint="default"/>
        <w:b/>
        <w:bCs w:val="0"/>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4" w15:restartNumberingAfterBreak="0">
    <w:nsid w:val="63D11849"/>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6429419A"/>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6" w15:restartNumberingAfterBreak="0">
    <w:nsid w:val="69582BDC"/>
    <w:multiLevelType w:val="multilevel"/>
    <w:tmpl w:val="B88E9D96"/>
    <w:lvl w:ilvl="0">
      <w:start w:val="42"/>
      <w:numFmt w:val="decimal"/>
      <w:lvlText w:val="%1"/>
      <w:lvlJc w:val="left"/>
      <w:pPr>
        <w:tabs>
          <w:tab w:val="num" w:pos="1200"/>
        </w:tabs>
        <w:ind w:left="1200" w:hanging="1200"/>
      </w:pPr>
      <w:rPr>
        <w:rFonts w:hint="default"/>
      </w:rPr>
    </w:lvl>
    <w:lvl w:ilvl="1">
      <w:start w:val="622"/>
      <w:numFmt w:val="decimal"/>
      <w:lvlText w:val="%1-%2"/>
      <w:lvlJc w:val="left"/>
      <w:pPr>
        <w:tabs>
          <w:tab w:val="num" w:pos="1200"/>
        </w:tabs>
        <w:ind w:left="1200" w:hanging="1200"/>
      </w:pPr>
      <w:rPr>
        <w:rFonts w:hint="default"/>
      </w:rPr>
    </w:lvl>
    <w:lvl w:ilvl="2">
      <w:start w:val="1"/>
      <w:numFmt w:val="decimal"/>
      <w:pStyle w:val="Nagwek3"/>
      <w:lvlText w:val="%1-%2.%3"/>
      <w:lvlJc w:val="left"/>
      <w:pPr>
        <w:tabs>
          <w:tab w:val="num" w:pos="1200"/>
        </w:tabs>
        <w:ind w:left="1200" w:hanging="1200"/>
      </w:pPr>
      <w:rPr>
        <w:rFonts w:hint="default"/>
      </w:rPr>
    </w:lvl>
    <w:lvl w:ilvl="3">
      <w:start w:val="1"/>
      <w:numFmt w:val="decimal"/>
      <w:pStyle w:val="Nagwek4"/>
      <w:lvlText w:val="%1-%2.%3.%4"/>
      <w:lvlJc w:val="left"/>
      <w:pPr>
        <w:tabs>
          <w:tab w:val="num" w:pos="1200"/>
        </w:tabs>
        <w:ind w:left="1200" w:hanging="1200"/>
      </w:pPr>
      <w:rPr>
        <w:rFonts w:hint="default"/>
      </w:rPr>
    </w:lvl>
    <w:lvl w:ilvl="4">
      <w:start w:val="1"/>
      <w:numFmt w:val="decimal"/>
      <w:pStyle w:val="Nagwek5"/>
      <w:lvlText w:val="%1-%2.%3.%4.%5"/>
      <w:lvlJc w:val="left"/>
      <w:pPr>
        <w:tabs>
          <w:tab w:val="num" w:pos="1440"/>
        </w:tabs>
        <w:ind w:left="1440" w:hanging="1440"/>
      </w:pPr>
      <w:rPr>
        <w:rFonts w:hint="default"/>
      </w:rPr>
    </w:lvl>
    <w:lvl w:ilvl="5">
      <w:start w:val="1"/>
      <w:numFmt w:val="decimal"/>
      <w:pStyle w:val="Nagwek6"/>
      <w:lvlText w:val="%1-%2.%3.%4.%5.%6"/>
      <w:lvlJc w:val="left"/>
      <w:pPr>
        <w:tabs>
          <w:tab w:val="num" w:pos="1800"/>
        </w:tabs>
        <w:ind w:left="1800" w:hanging="1800"/>
      </w:pPr>
      <w:rPr>
        <w:rFonts w:hint="default"/>
      </w:rPr>
    </w:lvl>
    <w:lvl w:ilvl="6">
      <w:start w:val="1"/>
      <w:numFmt w:val="decimal"/>
      <w:pStyle w:val="Nagwek7"/>
      <w:lvlText w:val="%1-%2.%3.%4.%5.%6.%7"/>
      <w:lvlJc w:val="left"/>
      <w:pPr>
        <w:tabs>
          <w:tab w:val="num" w:pos="2160"/>
        </w:tabs>
        <w:ind w:left="2160" w:hanging="2160"/>
      </w:pPr>
      <w:rPr>
        <w:rFonts w:hint="default"/>
      </w:rPr>
    </w:lvl>
    <w:lvl w:ilvl="7">
      <w:start w:val="1"/>
      <w:numFmt w:val="decimal"/>
      <w:pStyle w:val="Nagwek8"/>
      <w:lvlText w:val="%1-%2.%3.%4.%5.%6.%7.%8"/>
      <w:lvlJc w:val="left"/>
      <w:pPr>
        <w:tabs>
          <w:tab w:val="num" w:pos="2160"/>
        </w:tabs>
        <w:ind w:left="2160" w:hanging="2160"/>
      </w:pPr>
      <w:rPr>
        <w:rFonts w:hint="default"/>
      </w:rPr>
    </w:lvl>
    <w:lvl w:ilvl="8">
      <w:start w:val="1"/>
      <w:numFmt w:val="decimal"/>
      <w:pStyle w:val="Nagwek9"/>
      <w:lvlText w:val="%1-%2.%3.%4.%5.%6.%7.%8.%9"/>
      <w:lvlJc w:val="left"/>
      <w:pPr>
        <w:tabs>
          <w:tab w:val="num" w:pos="2520"/>
        </w:tabs>
        <w:ind w:left="2520" w:hanging="2520"/>
      </w:pPr>
      <w:rPr>
        <w:rFonts w:hint="default"/>
      </w:rPr>
    </w:lvl>
  </w:abstractNum>
  <w:abstractNum w:abstractNumId="47" w15:restartNumberingAfterBreak="0">
    <w:nsid w:val="6A9B134E"/>
    <w:multiLevelType w:val="multilevel"/>
    <w:tmpl w:val="D4B6E72C"/>
    <w:lvl w:ilvl="0">
      <w:start w:val="1"/>
      <w:numFmt w:val="decimal"/>
      <w:lvlText w:val="%1."/>
      <w:lvlJc w:val="left"/>
      <w:pPr>
        <w:tabs>
          <w:tab w:val="num" w:pos="360"/>
        </w:tabs>
        <w:ind w:left="360" w:hanging="360"/>
      </w:pPr>
      <w:rPr>
        <w:rFonts w:hint="default"/>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6C373BD1"/>
    <w:multiLevelType w:val="multilevel"/>
    <w:tmpl w:val="9DFC4882"/>
    <w:lvl w:ilvl="0">
      <w:start w:val="1"/>
      <w:numFmt w:val="decimal"/>
      <w:lvlText w:val="%1."/>
      <w:lvlJc w:val="left"/>
      <w:pPr>
        <w:tabs>
          <w:tab w:val="num" w:pos="360"/>
        </w:tabs>
        <w:ind w:left="360" w:hanging="360"/>
      </w:pPr>
      <w:rPr>
        <w:rFonts w:hint="default"/>
        <w:b w:val="0"/>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9" w15:restartNumberingAfterBreak="0">
    <w:nsid w:val="6EC36DC5"/>
    <w:multiLevelType w:val="multilevel"/>
    <w:tmpl w:val="F002028E"/>
    <w:lvl w:ilvl="0">
      <w:start w:val="1"/>
      <w:numFmt w:val="decimal"/>
      <w:lvlText w:val="%1)"/>
      <w:lvlJc w:val="left"/>
      <w:pPr>
        <w:tabs>
          <w:tab w:val="num" w:pos="0"/>
        </w:tabs>
        <w:ind w:left="862" w:hanging="360"/>
      </w:pPr>
      <w:rPr>
        <w:b w:val="0"/>
        <w:color w:val="auto"/>
      </w:rPr>
    </w:lvl>
    <w:lvl w:ilvl="1">
      <w:start w:val="1"/>
      <w:numFmt w:val="lowerLetter"/>
      <w:lvlText w:val="%2."/>
      <w:lvlJc w:val="left"/>
      <w:pPr>
        <w:tabs>
          <w:tab w:val="num" w:pos="0"/>
        </w:tabs>
        <w:ind w:left="1582" w:hanging="360"/>
      </w:pPr>
    </w:lvl>
    <w:lvl w:ilvl="2">
      <w:start w:val="1"/>
      <w:numFmt w:val="lowerRoman"/>
      <w:lvlText w:val="%3."/>
      <w:lvlJc w:val="right"/>
      <w:pPr>
        <w:tabs>
          <w:tab w:val="num" w:pos="0"/>
        </w:tabs>
        <w:ind w:left="2302" w:hanging="180"/>
      </w:pPr>
    </w:lvl>
    <w:lvl w:ilvl="3">
      <w:start w:val="1"/>
      <w:numFmt w:val="decimal"/>
      <w:lvlText w:val="%4."/>
      <w:lvlJc w:val="left"/>
      <w:pPr>
        <w:tabs>
          <w:tab w:val="num" w:pos="0"/>
        </w:tabs>
        <w:ind w:left="3022" w:hanging="360"/>
      </w:pPr>
    </w:lvl>
    <w:lvl w:ilvl="4">
      <w:start w:val="1"/>
      <w:numFmt w:val="lowerLetter"/>
      <w:lvlText w:val="%5."/>
      <w:lvlJc w:val="left"/>
      <w:pPr>
        <w:tabs>
          <w:tab w:val="num" w:pos="0"/>
        </w:tabs>
        <w:ind w:left="3742" w:hanging="360"/>
      </w:pPr>
    </w:lvl>
    <w:lvl w:ilvl="5">
      <w:start w:val="1"/>
      <w:numFmt w:val="lowerRoman"/>
      <w:lvlText w:val="%6."/>
      <w:lvlJc w:val="right"/>
      <w:pPr>
        <w:tabs>
          <w:tab w:val="num" w:pos="0"/>
        </w:tabs>
        <w:ind w:left="4462" w:hanging="180"/>
      </w:pPr>
    </w:lvl>
    <w:lvl w:ilvl="6">
      <w:start w:val="1"/>
      <w:numFmt w:val="decimal"/>
      <w:lvlText w:val="%7."/>
      <w:lvlJc w:val="left"/>
      <w:pPr>
        <w:tabs>
          <w:tab w:val="num" w:pos="0"/>
        </w:tabs>
        <w:ind w:left="5182" w:hanging="360"/>
      </w:pPr>
    </w:lvl>
    <w:lvl w:ilvl="7">
      <w:start w:val="1"/>
      <w:numFmt w:val="lowerLetter"/>
      <w:lvlText w:val="%8."/>
      <w:lvlJc w:val="left"/>
      <w:pPr>
        <w:tabs>
          <w:tab w:val="num" w:pos="0"/>
        </w:tabs>
        <w:ind w:left="5902" w:hanging="360"/>
      </w:pPr>
    </w:lvl>
    <w:lvl w:ilvl="8">
      <w:start w:val="1"/>
      <w:numFmt w:val="lowerRoman"/>
      <w:lvlText w:val="%9."/>
      <w:lvlJc w:val="right"/>
      <w:pPr>
        <w:tabs>
          <w:tab w:val="num" w:pos="0"/>
        </w:tabs>
        <w:ind w:left="6622" w:hanging="180"/>
      </w:pPr>
    </w:lvl>
  </w:abstractNum>
  <w:abstractNum w:abstractNumId="50" w15:restartNumberingAfterBreak="0">
    <w:nsid w:val="72A73EEC"/>
    <w:multiLevelType w:val="multilevel"/>
    <w:tmpl w:val="737E219C"/>
    <w:lvl w:ilvl="0">
      <w:start w:val="1"/>
      <w:numFmt w:val="decimal"/>
      <w:lvlText w:val="%1."/>
      <w:lvlJc w:val="left"/>
      <w:pPr>
        <w:tabs>
          <w:tab w:val="num" w:pos="360"/>
        </w:tabs>
        <w:ind w:left="360" w:hanging="360"/>
      </w:pPr>
      <w:rPr>
        <w:rFonts w:hint="default"/>
        <w:b w:val="0"/>
        <w:bCs/>
        <w:sz w:val="20"/>
        <w:szCs w:val="20"/>
      </w:rPr>
    </w:lvl>
    <w:lvl w:ilvl="1">
      <w:start w:val="1"/>
      <w:numFmt w:val="decimal"/>
      <w:lvlText w:val="%2)"/>
      <w:lvlJc w:val="left"/>
      <w:pPr>
        <w:tabs>
          <w:tab w:val="num" w:pos="720"/>
        </w:tabs>
        <w:ind w:left="680" w:hanging="283"/>
      </w:pPr>
      <w:rPr>
        <w:rFonts w:hint="default"/>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1" w15:restartNumberingAfterBreak="0">
    <w:nsid w:val="736B216D"/>
    <w:multiLevelType w:val="multilevel"/>
    <w:tmpl w:val="CCB4AF90"/>
    <w:lvl w:ilvl="0">
      <w:start w:val="1"/>
      <w:numFmt w:val="decimal"/>
      <w:lvlText w:val="%1."/>
      <w:lvlJc w:val="left"/>
      <w:pPr>
        <w:tabs>
          <w:tab w:val="num" w:pos="360"/>
        </w:tabs>
        <w:ind w:left="360" w:hanging="360"/>
      </w:pPr>
      <w:rPr>
        <w:rFonts w:ascii="Calibri" w:hAnsi="Calibri" w:cs="Calibri" w:hint="default"/>
        <w:b w:val="0"/>
        <w:bCs/>
        <w:sz w:val="20"/>
        <w:szCs w:val="20"/>
      </w:rPr>
    </w:lvl>
    <w:lvl w:ilvl="1">
      <w:start w:val="1"/>
      <w:numFmt w:val="decimal"/>
      <w:lvlText w:val="%2)"/>
      <w:lvlJc w:val="left"/>
      <w:pPr>
        <w:tabs>
          <w:tab w:val="num" w:pos="720"/>
        </w:tabs>
        <w:ind w:left="680" w:hanging="283"/>
      </w:pPr>
      <w:rPr>
        <w:rFonts w:ascii="Calibri" w:hAnsi="Calibri" w:cs="Calibri" w:hint="default"/>
        <w:b w:val="0"/>
      </w:rPr>
    </w:lvl>
    <w:lvl w:ilvl="2">
      <w:start w:val="1"/>
      <w:numFmt w:val="lowerLetter"/>
      <w:lvlText w:val="%3)"/>
      <w:lvlJc w:val="left"/>
      <w:pPr>
        <w:tabs>
          <w:tab w:val="num" w:pos="1080"/>
        </w:tabs>
        <w:ind w:left="1080" w:hanging="360"/>
      </w:pPr>
      <w:rPr>
        <w:rFonts w:ascii="Calibri" w:hAnsi="Calibri" w:cs="Calibri" w:hint="default"/>
        <w:b w:val="0"/>
      </w:rPr>
    </w:lvl>
    <w:lvl w:ilvl="3">
      <w:start w:val="1"/>
      <w:numFmt w:val="bullet"/>
      <w:lvlText w:val="-"/>
      <w:lvlJc w:val="left"/>
      <w:pPr>
        <w:tabs>
          <w:tab w:val="num" w:pos="1440"/>
        </w:tabs>
        <w:ind w:left="1440" w:hanging="360"/>
      </w:pPr>
      <w:rPr>
        <w:rFonts w:ascii="Calibri" w:hAnsi="Calibri" w:cs="Calibri" w:hint="default"/>
      </w:rPr>
    </w:lvl>
    <w:lvl w:ilvl="4">
      <w:start w:val="1"/>
      <w:numFmt w:val="bullet"/>
      <w:lvlText w:val="•"/>
      <w:lvlJc w:val="left"/>
      <w:pPr>
        <w:tabs>
          <w:tab w:val="num" w:pos="1800"/>
        </w:tabs>
        <w:ind w:left="1800" w:hanging="360"/>
      </w:pPr>
      <w:rPr>
        <w:rFonts w:ascii="Calibri" w:hAnsi="Calibri" w:cs="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2" w15:restartNumberingAfterBreak="0">
    <w:nsid w:val="7678391D"/>
    <w:multiLevelType w:val="multilevel"/>
    <w:tmpl w:val="D5301FDE"/>
    <w:lvl w:ilvl="0">
      <w:start w:val="1"/>
      <w:numFmt w:val="decimal"/>
      <w:lvlText w:val="%1)"/>
      <w:lvlJc w:val="left"/>
      <w:pPr>
        <w:tabs>
          <w:tab w:val="num" w:pos="360"/>
        </w:tabs>
        <w:ind w:left="360" w:hanging="360"/>
      </w:pPr>
      <w:rPr>
        <w:rFonts w:hint="default"/>
        <w:b w:val="0"/>
        <w:bCs w:val="0"/>
        <w:sz w:val="20"/>
        <w:szCs w:val="20"/>
      </w:rPr>
    </w:lvl>
    <w:lvl w:ilvl="1">
      <w:start w:val="1"/>
      <w:numFmt w:val="decimal"/>
      <w:lvlText w:val="%2)"/>
      <w:lvlJc w:val="left"/>
      <w:pPr>
        <w:tabs>
          <w:tab w:val="num" w:pos="720"/>
        </w:tabs>
        <w:ind w:left="680" w:hanging="283"/>
      </w:pPr>
      <w:rPr>
        <w:rFonts w:hint="default"/>
        <w:b w:val="0"/>
      </w:rPr>
    </w:lvl>
    <w:lvl w:ilvl="2">
      <w:start w:val="1"/>
      <w:numFmt w:val="lowerLetter"/>
      <w:lvlText w:val="%3)"/>
      <w:lvlJc w:val="left"/>
      <w:pPr>
        <w:tabs>
          <w:tab w:val="num" w:pos="1080"/>
        </w:tabs>
        <w:ind w:left="1080" w:hanging="360"/>
      </w:pPr>
      <w:rPr>
        <w:rFonts w:hint="default"/>
      </w:rPr>
    </w:lvl>
    <w:lvl w:ilvl="3">
      <w:start w:val="1"/>
      <w:numFmt w:val="bullet"/>
      <w:lvlText w:val="-"/>
      <w:lvlJc w:val="left"/>
      <w:pPr>
        <w:tabs>
          <w:tab w:val="num" w:pos="1440"/>
        </w:tabs>
        <w:ind w:left="1440" w:hanging="360"/>
      </w:pPr>
      <w:rPr>
        <w:rFonts w:ascii="Calibri" w:hAnsi="Calibri" w:hint="default"/>
      </w:rPr>
    </w:lvl>
    <w:lvl w:ilvl="4">
      <w:start w:val="1"/>
      <w:numFmt w:val="bullet"/>
      <w:lvlText w:val="•"/>
      <w:lvlJc w:val="left"/>
      <w:pPr>
        <w:tabs>
          <w:tab w:val="num" w:pos="1800"/>
        </w:tabs>
        <w:ind w:left="1800" w:hanging="360"/>
      </w:pPr>
      <w:rPr>
        <w:rFonts w:ascii="Calibri" w:hAnsi="Calibri"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357"/>
        </w:tabs>
        <w:ind w:left="-32767" w:firstLine="32767"/>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num w:numId="1" w16cid:durableId="114519504">
    <w:abstractNumId w:val="46"/>
  </w:num>
  <w:num w:numId="2" w16cid:durableId="385297595">
    <w:abstractNumId w:val="23"/>
  </w:num>
  <w:num w:numId="3" w16cid:durableId="1076130225">
    <w:abstractNumId w:val="38"/>
  </w:num>
  <w:num w:numId="4" w16cid:durableId="1633556800">
    <w:abstractNumId w:val="33"/>
  </w:num>
  <w:num w:numId="5" w16cid:durableId="89476194">
    <w:abstractNumId w:val="28"/>
  </w:num>
  <w:num w:numId="6" w16cid:durableId="295641683">
    <w:abstractNumId w:val="31"/>
  </w:num>
  <w:num w:numId="7" w16cid:durableId="669411515">
    <w:abstractNumId w:val="32"/>
  </w:num>
  <w:num w:numId="8" w16cid:durableId="494686604">
    <w:abstractNumId w:val="29"/>
  </w:num>
  <w:num w:numId="9" w16cid:durableId="1101488546">
    <w:abstractNumId w:val="47"/>
  </w:num>
  <w:num w:numId="10" w16cid:durableId="1390571851">
    <w:abstractNumId w:val="36"/>
  </w:num>
  <w:num w:numId="11" w16cid:durableId="657076396">
    <w:abstractNumId w:val="39"/>
  </w:num>
  <w:num w:numId="12" w16cid:durableId="4945097">
    <w:abstractNumId w:val="45"/>
  </w:num>
  <w:num w:numId="13" w16cid:durableId="2021462867">
    <w:abstractNumId w:val="35"/>
  </w:num>
  <w:num w:numId="14" w16cid:durableId="1732535800">
    <w:abstractNumId w:val="52"/>
  </w:num>
  <w:num w:numId="15" w16cid:durableId="758870772">
    <w:abstractNumId w:val="34"/>
  </w:num>
  <w:num w:numId="16" w16cid:durableId="521240382">
    <w:abstractNumId w:val="49"/>
  </w:num>
  <w:num w:numId="17" w16cid:durableId="997415227">
    <w:abstractNumId w:val="37"/>
  </w:num>
  <w:num w:numId="18" w16cid:durableId="1469784079">
    <w:abstractNumId w:val="3"/>
  </w:num>
  <w:num w:numId="19" w16cid:durableId="76484621">
    <w:abstractNumId w:val="19"/>
  </w:num>
  <w:num w:numId="20" w16cid:durableId="455490826">
    <w:abstractNumId w:val="50"/>
  </w:num>
  <w:num w:numId="21" w16cid:durableId="921067627">
    <w:abstractNumId w:val="14"/>
  </w:num>
  <w:num w:numId="22" w16cid:durableId="70738443">
    <w:abstractNumId w:val="51"/>
  </w:num>
  <w:num w:numId="23" w16cid:durableId="865869361">
    <w:abstractNumId w:val="43"/>
  </w:num>
  <w:num w:numId="24" w16cid:durableId="1021006537">
    <w:abstractNumId w:val="40"/>
  </w:num>
  <w:num w:numId="25" w16cid:durableId="547379822">
    <w:abstractNumId w:val="26"/>
  </w:num>
  <w:num w:numId="26" w16cid:durableId="157505079">
    <w:abstractNumId w:val="5"/>
  </w:num>
  <w:num w:numId="27" w16cid:durableId="1074817522">
    <w:abstractNumId w:val="27"/>
  </w:num>
  <w:num w:numId="28" w16cid:durableId="946961004">
    <w:abstractNumId w:val="13"/>
  </w:num>
  <w:num w:numId="29" w16cid:durableId="1410611418">
    <w:abstractNumId w:val="44"/>
  </w:num>
  <w:num w:numId="30" w16cid:durableId="2015834132">
    <w:abstractNumId w:val="24"/>
  </w:num>
  <w:num w:numId="31" w16cid:durableId="1036392205">
    <w:abstractNumId w:val="25"/>
  </w:num>
  <w:num w:numId="32" w16cid:durableId="1141657153">
    <w:abstractNumId w:val="41"/>
  </w:num>
  <w:num w:numId="33" w16cid:durableId="462314609">
    <w:abstractNumId w:val="42"/>
  </w:num>
  <w:num w:numId="34" w16cid:durableId="2587962">
    <w:abstractNumId w:val="1"/>
  </w:num>
  <w:num w:numId="35" w16cid:durableId="1799032899">
    <w:abstractNumId w:val="0"/>
  </w:num>
  <w:num w:numId="36" w16cid:durableId="44181590">
    <w:abstractNumId w:val="48"/>
  </w:num>
  <w:num w:numId="37" w16cid:durableId="460921667">
    <w:abstractNumId w:val="30"/>
  </w:num>
  <w:num w:numId="38" w16cid:durableId="412511738">
    <w:abstractNumId w:val="45"/>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11"/>
    <w:rsid w:val="00001DA3"/>
    <w:rsid w:val="000028F0"/>
    <w:rsid w:val="00007D4D"/>
    <w:rsid w:val="00010795"/>
    <w:rsid w:val="000116AB"/>
    <w:rsid w:val="00015B5C"/>
    <w:rsid w:val="00016B39"/>
    <w:rsid w:val="0003001D"/>
    <w:rsid w:val="00031B0A"/>
    <w:rsid w:val="00033C4A"/>
    <w:rsid w:val="00033DD9"/>
    <w:rsid w:val="000347A8"/>
    <w:rsid w:val="000376B2"/>
    <w:rsid w:val="00041273"/>
    <w:rsid w:val="00050047"/>
    <w:rsid w:val="000516C2"/>
    <w:rsid w:val="000519E7"/>
    <w:rsid w:val="00052524"/>
    <w:rsid w:val="0005306E"/>
    <w:rsid w:val="0005308F"/>
    <w:rsid w:val="00053619"/>
    <w:rsid w:val="00054466"/>
    <w:rsid w:val="00056D42"/>
    <w:rsid w:val="000605B6"/>
    <w:rsid w:val="00061F47"/>
    <w:rsid w:val="00063517"/>
    <w:rsid w:val="00064F94"/>
    <w:rsid w:val="00070F28"/>
    <w:rsid w:val="00073240"/>
    <w:rsid w:val="000743BF"/>
    <w:rsid w:val="000744B6"/>
    <w:rsid w:val="00076B1D"/>
    <w:rsid w:val="0008026B"/>
    <w:rsid w:val="000839D1"/>
    <w:rsid w:val="0008453B"/>
    <w:rsid w:val="000858BB"/>
    <w:rsid w:val="00087DB4"/>
    <w:rsid w:val="0009552E"/>
    <w:rsid w:val="00096747"/>
    <w:rsid w:val="000A4D43"/>
    <w:rsid w:val="000A5169"/>
    <w:rsid w:val="000B1523"/>
    <w:rsid w:val="000B25A3"/>
    <w:rsid w:val="000B2EE6"/>
    <w:rsid w:val="000B44B1"/>
    <w:rsid w:val="000B6B36"/>
    <w:rsid w:val="000C4190"/>
    <w:rsid w:val="000D46D3"/>
    <w:rsid w:val="000D6121"/>
    <w:rsid w:val="000D6FC6"/>
    <w:rsid w:val="000E0ED6"/>
    <w:rsid w:val="000E6978"/>
    <w:rsid w:val="000E77FC"/>
    <w:rsid w:val="000E7CD5"/>
    <w:rsid w:val="000F1EE5"/>
    <w:rsid w:val="000F28FB"/>
    <w:rsid w:val="000F3097"/>
    <w:rsid w:val="000F3B8A"/>
    <w:rsid w:val="00101DCC"/>
    <w:rsid w:val="00102FF6"/>
    <w:rsid w:val="00104EFA"/>
    <w:rsid w:val="00115E83"/>
    <w:rsid w:val="00120ED3"/>
    <w:rsid w:val="00121C3B"/>
    <w:rsid w:val="00121D62"/>
    <w:rsid w:val="00125140"/>
    <w:rsid w:val="00127F21"/>
    <w:rsid w:val="00131DF5"/>
    <w:rsid w:val="001324B5"/>
    <w:rsid w:val="001329B2"/>
    <w:rsid w:val="00132F79"/>
    <w:rsid w:val="00133E79"/>
    <w:rsid w:val="001371D4"/>
    <w:rsid w:val="00140404"/>
    <w:rsid w:val="0014142D"/>
    <w:rsid w:val="001454EE"/>
    <w:rsid w:val="00147D47"/>
    <w:rsid w:val="00152F8F"/>
    <w:rsid w:val="0015615D"/>
    <w:rsid w:val="001566C4"/>
    <w:rsid w:val="001567E4"/>
    <w:rsid w:val="001573AD"/>
    <w:rsid w:val="00157CC5"/>
    <w:rsid w:val="001625C7"/>
    <w:rsid w:val="00171088"/>
    <w:rsid w:val="00172C55"/>
    <w:rsid w:val="001746AA"/>
    <w:rsid w:val="00184AB8"/>
    <w:rsid w:val="0018523D"/>
    <w:rsid w:val="00185D3A"/>
    <w:rsid w:val="00187901"/>
    <w:rsid w:val="0019331C"/>
    <w:rsid w:val="00194A15"/>
    <w:rsid w:val="001957E2"/>
    <w:rsid w:val="00195890"/>
    <w:rsid w:val="001A2A63"/>
    <w:rsid w:val="001A306D"/>
    <w:rsid w:val="001A4262"/>
    <w:rsid w:val="001B2F85"/>
    <w:rsid w:val="001B3749"/>
    <w:rsid w:val="001B47B0"/>
    <w:rsid w:val="001C1BA3"/>
    <w:rsid w:val="001C326A"/>
    <w:rsid w:val="001C3816"/>
    <w:rsid w:val="001C4D1A"/>
    <w:rsid w:val="001C54AE"/>
    <w:rsid w:val="001C648E"/>
    <w:rsid w:val="001C6704"/>
    <w:rsid w:val="001C769E"/>
    <w:rsid w:val="001D0D8E"/>
    <w:rsid w:val="001D32D2"/>
    <w:rsid w:val="001D472D"/>
    <w:rsid w:val="001E467A"/>
    <w:rsid w:val="001E670D"/>
    <w:rsid w:val="001E67FE"/>
    <w:rsid w:val="001E6B78"/>
    <w:rsid w:val="001E6CD7"/>
    <w:rsid w:val="001E7329"/>
    <w:rsid w:val="001F02EF"/>
    <w:rsid w:val="001F16F2"/>
    <w:rsid w:val="001F60BC"/>
    <w:rsid w:val="001F6D90"/>
    <w:rsid w:val="00200D0C"/>
    <w:rsid w:val="00202966"/>
    <w:rsid w:val="0020334E"/>
    <w:rsid w:val="0020407B"/>
    <w:rsid w:val="0021036D"/>
    <w:rsid w:val="00212839"/>
    <w:rsid w:val="00213F53"/>
    <w:rsid w:val="00216DF3"/>
    <w:rsid w:val="00217353"/>
    <w:rsid w:val="00222D7D"/>
    <w:rsid w:val="0022417B"/>
    <w:rsid w:val="00231D44"/>
    <w:rsid w:val="00232736"/>
    <w:rsid w:val="00234CA5"/>
    <w:rsid w:val="00235D8C"/>
    <w:rsid w:val="00237237"/>
    <w:rsid w:val="00240545"/>
    <w:rsid w:val="00243013"/>
    <w:rsid w:val="00245F6A"/>
    <w:rsid w:val="00247F74"/>
    <w:rsid w:val="0025756C"/>
    <w:rsid w:val="002651F7"/>
    <w:rsid w:val="00266153"/>
    <w:rsid w:val="002666F2"/>
    <w:rsid w:val="002710D0"/>
    <w:rsid w:val="00271683"/>
    <w:rsid w:val="00271862"/>
    <w:rsid w:val="00271AA9"/>
    <w:rsid w:val="00274E42"/>
    <w:rsid w:val="002753D2"/>
    <w:rsid w:val="00275926"/>
    <w:rsid w:val="002770E0"/>
    <w:rsid w:val="00277A98"/>
    <w:rsid w:val="00277FC1"/>
    <w:rsid w:val="00280FC0"/>
    <w:rsid w:val="00281789"/>
    <w:rsid w:val="002824C1"/>
    <w:rsid w:val="00284C0A"/>
    <w:rsid w:val="002977F7"/>
    <w:rsid w:val="002A07C8"/>
    <w:rsid w:val="002A091D"/>
    <w:rsid w:val="002A1915"/>
    <w:rsid w:val="002B1A8E"/>
    <w:rsid w:val="002B281A"/>
    <w:rsid w:val="002B5455"/>
    <w:rsid w:val="002B77E2"/>
    <w:rsid w:val="002C151F"/>
    <w:rsid w:val="002C30FB"/>
    <w:rsid w:val="002C409F"/>
    <w:rsid w:val="002C7E17"/>
    <w:rsid w:val="002D1EB7"/>
    <w:rsid w:val="002D53E7"/>
    <w:rsid w:val="002D683C"/>
    <w:rsid w:val="002E0E3E"/>
    <w:rsid w:val="002E33AF"/>
    <w:rsid w:val="002E4486"/>
    <w:rsid w:val="002E67C0"/>
    <w:rsid w:val="002E7686"/>
    <w:rsid w:val="002F3863"/>
    <w:rsid w:val="002F3E60"/>
    <w:rsid w:val="002F4436"/>
    <w:rsid w:val="003079AC"/>
    <w:rsid w:val="00310498"/>
    <w:rsid w:val="00313CFA"/>
    <w:rsid w:val="00314A9A"/>
    <w:rsid w:val="003168FF"/>
    <w:rsid w:val="00322277"/>
    <w:rsid w:val="00324856"/>
    <w:rsid w:val="0033437A"/>
    <w:rsid w:val="003353FB"/>
    <w:rsid w:val="00335CDD"/>
    <w:rsid w:val="00335E92"/>
    <w:rsid w:val="003374F9"/>
    <w:rsid w:val="0035647E"/>
    <w:rsid w:val="00356610"/>
    <w:rsid w:val="00363841"/>
    <w:rsid w:val="00363A42"/>
    <w:rsid w:val="00363BC1"/>
    <w:rsid w:val="003649CF"/>
    <w:rsid w:val="0037093F"/>
    <w:rsid w:val="00371845"/>
    <w:rsid w:val="00381A71"/>
    <w:rsid w:val="00387337"/>
    <w:rsid w:val="00391574"/>
    <w:rsid w:val="00393E33"/>
    <w:rsid w:val="00394691"/>
    <w:rsid w:val="003954B2"/>
    <w:rsid w:val="0039797B"/>
    <w:rsid w:val="003A0294"/>
    <w:rsid w:val="003A4343"/>
    <w:rsid w:val="003B5CCB"/>
    <w:rsid w:val="003C1B2B"/>
    <w:rsid w:val="003C46E0"/>
    <w:rsid w:val="003E07AC"/>
    <w:rsid w:val="003E4100"/>
    <w:rsid w:val="003E6061"/>
    <w:rsid w:val="003F2B76"/>
    <w:rsid w:val="003F4CBF"/>
    <w:rsid w:val="003F5EC0"/>
    <w:rsid w:val="00401DC1"/>
    <w:rsid w:val="00405308"/>
    <w:rsid w:val="00405840"/>
    <w:rsid w:val="00406222"/>
    <w:rsid w:val="00407B11"/>
    <w:rsid w:val="00415C0B"/>
    <w:rsid w:val="00422C18"/>
    <w:rsid w:val="0042488E"/>
    <w:rsid w:val="00427E50"/>
    <w:rsid w:val="00434B9D"/>
    <w:rsid w:val="00435A68"/>
    <w:rsid w:val="00440E11"/>
    <w:rsid w:val="004413F0"/>
    <w:rsid w:val="00444652"/>
    <w:rsid w:val="0044698E"/>
    <w:rsid w:val="00453CAC"/>
    <w:rsid w:val="004546A4"/>
    <w:rsid w:val="00454960"/>
    <w:rsid w:val="00457A73"/>
    <w:rsid w:val="00464BF2"/>
    <w:rsid w:val="00471B7C"/>
    <w:rsid w:val="004733DA"/>
    <w:rsid w:val="00473BB9"/>
    <w:rsid w:val="00486133"/>
    <w:rsid w:val="0049131C"/>
    <w:rsid w:val="004965CA"/>
    <w:rsid w:val="00496ADC"/>
    <w:rsid w:val="00497A3B"/>
    <w:rsid w:val="004A4A23"/>
    <w:rsid w:val="004A5D5F"/>
    <w:rsid w:val="004B0782"/>
    <w:rsid w:val="004B2364"/>
    <w:rsid w:val="004B2A22"/>
    <w:rsid w:val="004B5E66"/>
    <w:rsid w:val="004C636D"/>
    <w:rsid w:val="004C6ED0"/>
    <w:rsid w:val="004D0305"/>
    <w:rsid w:val="004D3099"/>
    <w:rsid w:val="004D35B1"/>
    <w:rsid w:val="004D4C83"/>
    <w:rsid w:val="004D5C11"/>
    <w:rsid w:val="004F19D8"/>
    <w:rsid w:val="004F2B41"/>
    <w:rsid w:val="004F43ED"/>
    <w:rsid w:val="004F6C69"/>
    <w:rsid w:val="00502915"/>
    <w:rsid w:val="005053A6"/>
    <w:rsid w:val="005104AE"/>
    <w:rsid w:val="00514772"/>
    <w:rsid w:val="0051697E"/>
    <w:rsid w:val="0051725C"/>
    <w:rsid w:val="00520EC2"/>
    <w:rsid w:val="00522D4F"/>
    <w:rsid w:val="00527789"/>
    <w:rsid w:val="00532635"/>
    <w:rsid w:val="00532CB7"/>
    <w:rsid w:val="00537D36"/>
    <w:rsid w:val="00540C95"/>
    <w:rsid w:val="00540CDE"/>
    <w:rsid w:val="00541736"/>
    <w:rsid w:val="00541A35"/>
    <w:rsid w:val="00541B6A"/>
    <w:rsid w:val="00550F51"/>
    <w:rsid w:val="00551DEB"/>
    <w:rsid w:val="00551FE8"/>
    <w:rsid w:val="00552E2F"/>
    <w:rsid w:val="00552ECF"/>
    <w:rsid w:val="00555315"/>
    <w:rsid w:val="00556A2F"/>
    <w:rsid w:val="0056405A"/>
    <w:rsid w:val="005650BA"/>
    <w:rsid w:val="0056569B"/>
    <w:rsid w:val="00575BAB"/>
    <w:rsid w:val="00576274"/>
    <w:rsid w:val="005823F2"/>
    <w:rsid w:val="0058431E"/>
    <w:rsid w:val="00587E4A"/>
    <w:rsid w:val="00590770"/>
    <w:rsid w:val="005909DC"/>
    <w:rsid w:val="00591176"/>
    <w:rsid w:val="005928AD"/>
    <w:rsid w:val="00593338"/>
    <w:rsid w:val="0059412A"/>
    <w:rsid w:val="0059480F"/>
    <w:rsid w:val="00595A1E"/>
    <w:rsid w:val="00596B3B"/>
    <w:rsid w:val="005A10C7"/>
    <w:rsid w:val="005A377E"/>
    <w:rsid w:val="005A3817"/>
    <w:rsid w:val="005A6487"/>
    <w:rsid w:val="005B0D23"/>
    <w:rsid w:val="005B253C"/>
    <w:rsid w:val="005B5022"/>
    <w:rsid w:val="005C6F52"/>
    <w:rsid w:val="005D09C0"/>
    <w:rsid w:val="005D2342"/>
    <w:rsid w:val="005D3F70"/>
    <w:rsid w:val="005D717D"/>
    <w:rsid w:val="005E5B5A"/>
    <w:rsid w:val="005E74AC"/>
    <w:rsid w:val="005F074F"/>
    <w:rsid w:val="005F5EF9"/>
    <w:rsid w:val="005F6ACC"/>
    <w:rsid w:val="00600E9E"/>
    <w:rsid w:val="006163D2"/>
    <w:rsid w:val="0061725E"/>
    <w:rsid w:val="00617A40"/>
    <w:rsid w:val="006211CD"/>
    <w:rsid w:val="0062126A"/>
    <w:rsid w:val="00622C23"/>
    <w:rsid w:val="006230A9"/>
    <w:rsid w:val="0062443C"/>
    <w:rsid w:val="00626070"/>
    <w:rsid w:val="0063060D"/>
    <w:rsid w:val="00634B52"/>
    <w:rsid w:val="00640AB7"/>
    <w:rsid w:val="00640C87"/>
    <w:rsid w:val="00651598"/>
    <w:rsid w:val="00653B2C"/>
    <w:rsid w:val="00660520"/>
    <w:rsid w:val="00664E00"/>
    <w:rsid w:val="00673EF3"/>
    <w:rsid w:val="006742F0"/>
    <w:rsid w:val="00674822"/>
    <w:rsid w:val="0067758B"/>
    <w:rsid w:val="006851C7"/>
    <w:rsid w:val="00696BDF"/>
    <w:rsid w:val="006978A3"/>
    <w:rsid w:val="006A1E8A"/>
    <w:rsid w:val="006A3DEC"/>
    <w:rsid w:val="006A6813"/>
    <w:rsid w:val="006A6EBA"/>
    <w:rsid w:val="006B2E69"/>
    <w:rsid w:val="006C1086"/>
    <w:rsid w:val="006C11B5"/>
    <w:rsid w:val="006C76C7"/>
    <w:rsid w:val="006C7732"/>
    <w:rsid w:val="006D33BC"/>
    <w:rsid w:val="006D6169"/>
    <w:rsid w:val="006E09B9"/>
    <w:rsid w:val="006E2A9B"/>
    <w:rsid w:val="006F02EE"/>
    <w:rsid w:val="006F3FAD"/>
    <w:rsid w:val="006F66A5"/>
    <w:rsid w:val="006F75B8"/>
    <w:rsid w:val="007026A3"/>
    <w:rsid w:val="00703D8B"/>
    <w:rsid w:val="007046EC"/>
    <w:rsid w:val="00710B82"/>
    <w:rsid w:val="00712E99"/>
    <w:rsid w:val="00713683"/>
    <w:rsid w:val="00715189"/>
    <w:rsid w:val="00720B5A"/>
    <w:rsid w:val="00721834"/>
    <w:rsid w:val="007222B5"/>
    <w:rsid w:val="007227E9"/>
    <w:rsid w:val="00723871"/>
    <w:rsid w:val="00730BE3"/>
    <w:rsid w:val="00731FCA"/>
    <w:rsid w:val="007334DE"/>
    <w:rsid w:val="00736652"/>
    <w:rsid w:val="00742F39"/>
    <w:rsid w:val="007452AC"/>
    <w:rsid w:val="00746B8B"/>
    <w:rsid w:val="00750124"/>
    <w:rsid w:val="00753C7D"/>
    <w:rsid w:val="0075737F"/>
    <w:rsid w:val="00762389"/>
    <w:rsid w:val="00765C89"/>
    <w:rsid w:val="00766469"/>
    <w:rsid w:val="00770C01"/>
    <w:rsid w:val="0077287C"/>
    <w:rsid w:val="00775D6C"/>
    <w:rsid w:val="00777FF5"/>
    <w:rsid w:val="0078028B"/>
    <w:rsid w:val="00780B80"/>
    <w:rsid w:val="007842E9"/>
    <w:rsid w:val="007878E2"/>
    <w:rsid w:val="00790824"/>
    <w:rsid w:val="00792D0E"/>
    <w:rsid w:val="00794A4D"/>
    <w:rsid w:val="007975D2"/>
    <w:rsid w:val="007A17A8"/>
    <w:rsid w:val="007A1A8F"/>
    <w:rsid w:val="007A22CC"/>
    <w:rsid w:val="007A31ED"/>
    <w:rsid w:val="007A335A"/>
    <w:rsid w:val="007A6B1B"/>
    <w:rsid w:val="007A7CD0"/>
    <w:rsid w:val="007A7D1A"/>
    <w:rsid w:val="007B14CD"/>
    <w:rsid w:val="007B2D1D"/>
    <w:rsid w:val="007B4238"/>
    <w:rsid w:val="007B4821"/>
    <w:rsid w:val="007B4999"/>
    <w:rsid w:val="007B5F39"/>
    <w:rsid w:val="007B681B"/>
    <w:rsid w:val="007C0911"/>
    <w:rsid w:val="007C3EE0"/>
    <w:rsid w:val="007C6DEF"/>
    <w:rsid w:val="007C7999"/>
    <w:rsid w:val="007D05D3"/>
    <w:rsid w:val="007D0EC0"/>
    <w:rsid w:val="007D19E7"/>
    <w:rsid w:val="007E0A59"/>
    <w:rsid w:val="007E2594"/>
    <w:rsid w:val="007F253E"/>
    <w:rsid w:val="008012EA"/>
    <w:rsid w:val="00804963"/>
    <w:rsid w:val="00804AC1"/>
    <w:rsid w:val="00806152"/>
    <w:rsid w:val="0080661B"/>
    <w:rsid w:val="00807B90"/>
    <w:rsid w:val="008102D4"/>
    <w:rsid w:val="00810D7F"/>
    <w:rsid w:val="00811A98"/>
    <w:rsid w:val="00813311"/>
    <w:rsid w:val="00820F15"/>
    <w:rsid w:val="0082620A"/>
    <w:rsid w:val="008330B2"/>
    <w:rsid w:val="0083734F"/>
    <w:rsid w:val="0084609F"/>
    <w:rsid w:val="00850CA3"/>
    <w:rsid w:val="00851539"/>
    <w:rsid w:val="00855CCF"/>
    <w:rsid w:val="008566A7"/>
    <w:rsid w:val="00866F6C"/>
    <w:rsid w:val="008725AF"/>
    <w:rsid w:val="0087336D"/>
    <w:rsid w:val="008734D3"/>
    <w:rsid w:val="00874D6D"/>
    <w:rsid w:val="0088042F"/>
    <w:rsid w:val="00887352"/>
    <w:rsid w:val="00890145"/>
    <w:rsid w:val="00897297"/>
    <w:rsid w:val="008A3028"/>
    <w:rsid w:val="008A30DC"/>
    <w:rsid w:val="008A480B"/>
    <w:rsid w:val="008B3055"/>
    <w:rsid w:val="008B4F5A"/>
    <w:rsid w:val="008B548B"/>
    <w:rsid w:val="008B5851"/>
    <w:rsid w:val="008C3491"/>
    <w:rsid w:val="008C3C36"/>
    <w:rsid w:val="008C5513"/>
    <w:rsid w:val="008C6362"/>
    <w:rsid w:val="008D7D3F"/>
    <w:rsid w:val="008E2DE7"/>
    <w:rsid w:val="008E48C7"/>
    <w:rsid w:val="008E5809"/>
    <w:rsid w:val="008F07F5"/>
    <w:rsid w:val="008F6E42"/>
    <w:rsid w:val="008F6F1A"/>
    <w:rsid w:val="008F7B6E"/>
    <w:rsid w:val="00900A0C"/>
    <w:rsid w:val="00901B27"/>
    <w:rsid w:val="00903CAE"/>
    <w:rsid w:val="00907F61"/>
    <w:rsid w:val="009140F8"/>
    <w:rsid w:val="00916456"/>
    <w:rsid w:val="009215AC"/>
    <w:rsid w:val="00923B7C"/>
    <w:rsid w:val="009263CF"/>
    <w:rsid w:val="009312F9"/>
    <w:rsid w:val="009320E8"/>
    <w:rsid w:val="00933C73"/>
    <w:rsid w:val="009342C7"/>
    <w:rsid w:val="00937496"/>
    <w:rsid w:val="009411EA"/>
    <w:rsid w:val="009421E0"/>
    <w:rsid w:val="00944077"/>
    <w:rsid w:val="00947E14"/>
    <w:rsid w:val="00947EA0"/>
    <w:rsid w:val="009525A1"/>
    <w:rsid w:val="009532D7"/>
    <w:rsid w:val="00957355"/>
    <w:rsid w:val="009577EE"/>
    <w:rsid w:val="00957883"/>
    <w:rsid w:val="0096310A"/>
    <w:rsid w:val="00963463"/>
    <w:rsid w:val="00963C69"/>
    <w:rsid w:val="00964BA2"/>
    <w:rsid w:val="00964C5C"/>
    <w:rsid w:val="009827F7"/>
    <w:rsid w:val="0098489A"/>
    <w:rsid w:val="00986634"/>
    <w:rsid w:val="00987C07"/>
    <w:rsid w:val="00990EA1"/>
    <w:rsid w:val="00991C0B"/>
    <w:rsid w:val="00992211"/>
    <w:rsid w:val="00996C13"/>
    <w:rsid w:val="009A0CA5"/>
    <w:rsid w:val="009A34C1"/>
    <w:rsid w:val="009A51A7"/>
    <w:rsid w:val="009A6986"/>
    <w:rsid w:val="009A6DF5"/>
    <w:rsid w:val="009B0ACC"/>
    <w:rsid w:val="009B1D58"/>
    <w:rsid w:val="009B26ED"/>
    <w:rsid w:val="009B5BE7"/>
    <w:rsid w:val="009B5BF9"/>
    <w:rsid w:val="009B64BA"/>
    <w:rsid w:val="009B69BC"/>
    <w:rsid w:val="009B7FA0"/>
    <w:rsid w:val="009C0FCB"/>
    <w:rsid w:val="009C2C07"/>
    <w:rsid w:val="009C3D67"/>
    <w:rsid w:val="009C44BE"/>
    <w:rsid w:val="009C45C7"/>
    <w:rsid w:val="009C4D2D"/>
    <w:rsid w:val="009C6613"/>
    <w:rsid w:val="009C6A0F"/>
    <w:rsid w:val="009C768D"/>
    <w:rsid w:val="009D09B6"/>
    <w:rsid w:val="009D13F3"/>
    <w:rsid w:val="009D683C"/>
    <w:rsid w:val="009E114C"/>
    <w:rsid w:val="009E1555"/>
    <w:rsid w:val="009E1D5A"/>
    <w:rsid w:val="009E248D"/>
    <w:rsid w:val="009E3D57"/>
    <w:rsid w:val="009E5F7E"/>
    <w:rsid w:val="009E7523"/>
    <w:rsid w:val="009F07D1"/>
    <w:rsid w:val="009F10B4"/>
    <w:rsid w:val="009F630B"/>
    <w:rsid w:val="009F6BD5"/>
    <w:rsid w:val="009F74BE"/>
    <w:rsid w:val="00A0068A"/>
    <w:rsid w:val="00A010CC"/>
    <w:rsid w:val="00A01AE9"/>
    <w:rsid w:val="00A03A50"/>
    <w:rsid w:val="00A05E50"/>
    <w:rsid w:val="00A06C31"/>
    <w:rsid w:val="00A11028"/>
    <w:rsid w:val="00A14B57"/>
    <w:rsid w:val="00A150AB"/>
    <w:rsid w:val="00A17037"/>
    <w:rsid w:val="00A17F6B"/>
    <w:rsid w:val="00A242B1"/>
    <w:rsid w:val="00A27EA4"/>
    <w:rsid w:val="00A319C5"/>
    <w:rsid w:val="00A3468F"/>
    <w:rsid w:val="00A36A07"/>
    <w:rsid w:val="00A37B48"/>
    <w:rsid w:val="00A40373"/>
    <w:rsid w:val="00A4046D"/>
    <w:rsid w:val="00A4068A"/>
    <w:rsid w:val="00A4165F"/>
    <w:rsid w:val="00A421F6"/>
    <w:rsid w:val="00A42D59"/>
    <w:rsid w:val="00A44FB6"/>
    <w:rsid w:val="00A45ADB"/>
    <w:rsid w:val="00A46FD5"/>
    <w:rsid w:val="00A47716"/>
    <w:rsid w:val="00A5211C"/>
    <w:rsid w:val="00A52234"/>
    <w:rsid w:val="00A62FE0"/>
    <w:rsid w:val="00A6301F"/>
    <w:rsid w:val="00A708F5"/>
    <w:rsid w:val="00A70B3A"/>
    <w:rsid w:val="00A71688"/>
    <w:rsid w:val="00A72CE3"/>
    <w:rsid w:val="00A733BA"/>
    <w:rsid w:val="00A73E18"/>
    <w:rsid w:val="00A76506"/>
    <w:rsid w:val="00A82E40"/>
    <w:rsid w:val="00A8402E"/>
    <w:rsid w:val="00A87451"/>
    <w:rsid w:val="00A876CC"/>
    <w:rsid w:val="00A9505D"/>
    <w:rsid w:val="00AA0A19"/>
    <w:rsid w:val="00AA1102"/>
    <w:rsid w:val="00AA2CE9"/>
    <w:rsid w:val="00AA4200"/>
    <w:rsid w:val="00AA590C"/>
    <w:rsid w:val="00AB1990"/>
    <w:rsid w:val="00AB254F"/>
    <w:rsid w:val="00AB285D"/>
    <w:rsid w:val="00AC1E5C"/>
    <w:rsid w:val="00AC5A1E"/>
    <w:rsid w:val="00AC5AE4"/>
    <w:rsid w:val="00AD0B1E"/>
    <w:rsid w:val="00AD4FE7"/>
    <w:rsid w:val="00AD5F0E"/>
    <w:rsid w:val="00AE1684"/>
    <w:rsid w:val="00AE1D7F"/>
    <w:rsid w:val="00AE382C"/>
    <w:rsid w:val="00AF035D"/>
    <w:rsid w:val="00AF1654"/>
    <w:rsid w:val="00AF2A2A"/>
    <w:rsid w:val="00AF47C3"/>
    <w:rsid w:val="00AF7FBA"/>
    <w:rsid w:val="00B07485"/>
    <w:rsid w:val="00B1082D"/>
    <w:rsid w:val="00B11756"/>
    <w:rsid w:val="00B11C3D"/>
    <w:rsid w:val="00B13169"/>
    <w:rsid w:val="00B13620"/>
    <w:rsid w:val="00B13A89"/>
    <w:rsid w:val="00B150ED"/>
    <w:rsid w:val="00B15C3B"/>
    <w:rsid w:val="00B204DD"/>
    <w:rsid w:val="00B20AE4"/>
    <w:rsid w:val="00B259EC"/>
    <w:rsid w:val="00B33866"/>
    <w:rsid w:val="00B3759E"/>
    <w:rsid w:val="00B37D9C"/>
    <w:rsid w:val="00B42864"/>
    <w:rsid w:val="00B45074"/>
    <w:rsid w:val="00B46A37"/>
    <w:rsid w:val="00B51C09"/>
    <w:rsid w:val="00B52EE5"/>
    <w:rsid w:val="00B60250"/>
    <w:rsid w:val="00B61CDB"/>
    <w:rsid w:val="00B6355C"/>
    <w:rsid w:val="00B657AF"/>
    <w:rsid w:val="00B664F7"/>
    <w:rsid w:val="00B6667E"/>
    <w:rsid w:val="00B67A9D"/>
    <w:rsid w:val="00B67E05"/>
    <w:rsid w:val="00B7718D"/>
    <w:rsid w:val="00B779B7"/>
    <w:rsid w:val="00B81C46"/>
    <w:rsid w:val="00B82282"/>
    <w:rsid w:val="00B8286F"/>
    <w:rsid w:val="00B847AC"/>
    <w:rsid w:val="00B864FB"/>
    <w:rsid w:val="00B86B1C"/>
    <w:rsid w:val="00B87B61"/>
    <w:rsid w:val="00B92F1D"/>
    <w:rsid w:val="00B94C59"/>
    <w:rsid w:val="00B95CCE"/>
    <w:rsid w:val="00B978AA"/>
    <w:rsid w:val="00BA3980"/>
    <w:rsid w:val="00BA3B2C"/>
    <w:rsid w:val="00BA4F17"/>
    <w:rsid w:val="00BA51EF"/>
    <w:rsid w:val="00BA6335"/>
    <w:rsid w:val="00BB42C4"/>
    <w:rsid w:val="00BC121A"/>
    <w:rsid w:val="00BC6E18"/>
    <w:rsid w:val="00BD0C21"/>
    <w:rsid w:val="00BD1445"/>
    <w:rsid w:val="00BE1820"/>
    <w:rsid w:val="00BE363A"/>
    <w:rsid w:val="00BE46C1"/>
    <w:rsid w:val="00BE5B2C"/>
    <w:rsid w:val="00BF0013"/>
    <w:rsid w:val="00BF1B67"/>
    <w:rsid w:val="00BF4E66"/>
    <w:rsid w:val="00BF5BD1"/>
    <w:rsid w:val="00BF62C4"/>
    <w:rsid w:val="00BF6D6A"/>
    <w:rsid w:val="00C04645"/>
    <w:rsid w:val="00C1194D"/>
    <w:rsid w:val="00C12563"/>
    <w:rsid w:val="00C148FB"/>
    <w:rsid w:val="00C210E0"/>
    <w:rsid w:val="00C2214A"/>
    <w:rsid w:val="00C230A1"/>
    <w:rsid w:val="00C23785"/>
    <w:rsid w:val="00C24646"/>
    <w:rsid w:val="00C2505B"/>
    <w:rsid w:val="00C26327"/>
    <w:rsid w:val="00C31063"/>
    <w:rsid w:val="00C3589F"/>
    <w:rsid w:val="00C40C7A"/>
    <w:rsid w:val="00C433E7"/>
    <w:rsid w:val="00C47502"/>
    <w:rsid w:val="00C51BCE"/>
    <w:rsid w:val="00C51CD1"/>
    <w:rsid w:val="00C80F22"/>
    <w:rsid w:val="00C87A3F"/>
    <w:rsid w:val="00C94ECB"/>
    <w:rsid w:val="00C97665"/>
    <w:rsid w:val="00CA0839"/>
    <w:rsid w:val="00CA1BD5"/>
    <w:rsid w:val="00CA2E7C"/>
    <w:rsid w:val="00CA6571"/>
    <w:rsid w:val="00CB13EE"/>
    <w:rsid w:val="00CB2640"/>
    <w:rsid w:val="00CB695F"/>
    <w:rsid w:val="00CC05E4"/>
    <w:rsid w:val="00CC1B94"/>
    <w:rsid w:val="00CC430B"/>
    <w:rsid w:val="00CC4A52"/>
    <w:rsid w:val="00CC7A5A"/>
    <w:rsid w:val="00CF430D"/>
    <w:rsid w:val="00CF7934"/>
    <w:rsid w:val="00D01029"/>
    <w:rsid w:val="00D028BF"/>
    <w:rsid w:val="00D04C69"/>
    <w:rsid w:val="00D103E8"/>
    <w:rsid w:val="00D12DD9"/>
    <w:rsid w:val="00D1395A"/>
    <w:rsid w:val="00D15AFB"/>
    <w:rsid w:val="00D16E3D"/>
    <w:rsid w:val="00D22790"/>
    <w:rsid w:val="00D23E15"/>
    <w:rsid w:val="00D24D37"/>
    <w:rsid w:val="00D27246"/>
    <w:rsid w:val="00D27F25"/>
    <w:rsid w:val="00D31FB2"/>
    <w:rsid w:val="00D33276"/>
    <w:rsid w:val="00D36167"/>
    <w:rsid w:val="00D42A22"/>
    <w:rsid w:val="00D43801"/>
    <w:rsid w:val="00D4557E"/>
    <w:rsid w:val="00D52A71"/>
    <w:rsid w:val="00D542E0"/>
    <w:rsid w:val="00D56ACF"/>
    <w:rsid w:val="00D57E4B"/>
    <w:rsid w:val="00D639FF"/>
    <w:rsid w:val="00D71CD7"/>
    <w:rsid w:val="00D72114"/>
    <w:rsid w:val="00D8085A"/>
    <w:rsid w:val="00D81045"/>
    <w:rsid w:val="00D819F9"/>
    <w:rsid w:val="00D85B60"/>
    <w:rsid w:val="00D93036"/>
    <w:rsid w:val="00D93BC0"/>
    <w:rsid w:val="00D96821"/>
    <w:rsid w:val="00DA06BD"/>
    <w:rsid w:val="00DA1D64"/>
    <w:rsid w:val="00DA1F3F"/>
    <w:rsid w:val="00DA20E0"/>
    <w:rsid w:val="00DA45A6"/>
    <w:rsid w:val="00DA6FF7"/>
    <w:rsid w:val="00DA7C46"/>
    <w:rsid w:val="00DB51DC"/>
    <w:rsid w:val="00DC04CC"/>
    <w:rsid w:val="00DC459C"/>
    <w:rsid w:val="00DD1138"/>
    <w:rsid w:val="00DD46AF"/>
    <w:rsid w:val="00DD5A18"/>
    <w:rsid w:val="00DD6533"/>
    <w:rsid w:val="00DD7DE6"/>
    <w:rsid w:val="00DD7F57"/>
    <w:rsid w:val="00DE143B"/>
    <w:rsid w:val="00DE5150"/>
    <w:rsid w:val="00DF60D2"/>
    <w:rsid w:val="00E03F5B"/>
    <w:rsid w:val="00E07CE3"/>
    <w:rsid w:val="00E118D1"/>
    <w:rsid w:val="00E136D7"/>
    <w:rsid w:val="00E13A4E"/>
    <w:rsid w:val="00E14DB3"/>
    <w:rsid w:val="00E160F2"/>
    <w:rsid w:val="00E2309B"/>
    <w:rsid w:val="00E2489E"/>
    <w:rsid w:val="00E27455"/>
    <w:rsid w:val="00E32EF0"/>
    <w:rsid w:val="00E360ED"/>
    <w:rsid w:val="00E36235"/>
    <w:rsid w:val="00E36907"/>
    <w:rsid w:val="00E36CAB"/>
    <w:rsid w:val="00E401BC"/>
    <w:rsid w:val="00E40DE5"/>
    <w:rsid w:val="00E4437E"/>
    <w:rsid w:val="00E4662D"/>
    <w:rsid w:val="00E5076F"/>
    <w:rsid w:val="00E5157B"/>
    <w:rsid w:val="00E53C9A"/>
    <w:rsid w:val="00E5498E"/>
    <w:rsid w:val="00E63EBF"/>
    <w:rsid w:val="00E647CE"/>
    <w:rsid w:val="00E6532D"/>
    <w:rsid w:val="00E6657A"/>
    <w:rsid w:val="00E71F03"/>
    <w:rsid w:val="00E7636A"/>
    <w:rsid w:val="00E80E7A"/>
    <w:rsid w:val="00E82A96"/>
    <w:rsid w:val="00E837DF"/>
    <w:rsid w:val="00E92876"/>
    <w:rsid w:val="00E92D8D"/>
    <w:rsid w:val="00E93C0A"/>
    <w:rsid w:val="00EA00E9"/>
    <w:rsid w:val="00EA18EC"/>
    <w:rsid w:val="00EA5EC5"/>
    <w:rsid w:val="00EA71D6"/>
    <w:rsid w:val="00EB63B7"/>
    <w:rsid w:val="00EC2011"/>
    <w:rsid w:val="00EC332B"/>
    <w:rsid w:val="00ED0B3F"/>
    <w:rsid w:val="00ED0FFD"/>
    <w:rsid w:val="00ED197B"/>
    <w:rsid w:val="00ED1D82"/>
    <w:rsid w:val="00ED3A5D"/>
    <w:rsid w:val="00EE0E7D"/>
    <w:rsid w:val="00EE1537"/>
    <w:rsid w:val="00EE1ABD"/>
    <w:rsid w:val="00EE22CC"/>
    <w:rsid w:val="00EE551C"/>
    <w:rsid w:val="00EE7A29"/>
    <w:rsid w:val="00EF0DC6"/>
    <w:rsid w:val="00EF0F70"/>
    <w:rsid w:val="00EF7CD5"/>
    <w:rsid w:val="00F002D1"/>
    <w:rsid w:val="00F012D2"/>
    <w:rsid w:val="00F01C53"/>
    <w:rsid w:val="00F039E3"/>
    <w:rsid w:val="00F054F6"/>
    <w:rsid w:val="00F124BE"/>
    <w:rsid w:val="00F125FA"/>
    <w:rsid w:val="00F12FC5"/>
    <w:rsid w:val="00F13ACB"/>
    <w:rsid w:val="00F14319"/>
    <w:rsid w:val="00F14FD4"/>
    <w:rsid w:val="00F15099"/>
    <w:rsid w:val="00F16CC2"/>
    <w:rsid w:val="00F1742E"/>
    <w:rsid w:val="00F3323C"/>
    <w:rsid w:val="00F3597C"/>
    <w:rsid w:val="00F37168"/>
    <w:rsid w:val="00F37170"/>
    <w:rsid w:val="00F373CB"/>
    <w:rsid w:val="00F4164E"/>
    <w:rsid w:val="00F476D6"/>
    <w:rsid w:val="00F5201B"/>
    <w:rsid w:val="00F5262B"/>
    <w:rsid w:val="00F61A9B"/>
    <w:rsid w:val="00F62249"/>
    <w:rsid w:val="00F64925"/>
    <w:rsid w:val="00F64A20"/>
    <w:rsid w:val="00F700A0"/>
    <w:rsid w:val="00F703F1"/>
    <w:rsid w:val="00F7071E"/>
    <w:rsid w:val="00F73893"/>
    <w:rsid w:val="00F7584A"/>
    <w:rsid w:val="00F75A94"/>
    <w:rsid w:val="00F77E62"/>
    <w:rsid w:val="00F80324"/>
    <w:rsid w:val="00F810BA"/>
    <w:rsid w:val="00F839B0"/>
    <w:rsid w:val="00F85907"/>
    <w:rsid w:val="00F91A14"/>
    <w:rsid w:val="00F92286"/>
    <w:rsid w:val="00FA0313"/>
    <w:rsid w:val="00FA5763"/>
    <w:rsid w:val="00FA5D90"/>
    <w:rsid w:val="00FA7AB6"/>
    <w:rsid w:val="00FB0012"/>
    <w:rsid w:val="00FC63E3"/>
    <w:rsid w:val="00FC6EA6"/>
    <w:rsid w:val="00FD030B"/>
    <w:rsid w:val="00FD2279"/>
    <w:rsid w:val="00FD3916"/>
    <w:rsid w:val="00FD57D8"/>
    <w:rsid w:val="00FE16E2"/>
    <w:rsid w:val="00FE19B0"/>
    <w:rsid w:val="00FE1EC2"/>
    <w:rsid w:val="00FE60C9"/>
    <w:rsid w:val="00FE694B"/>
    <w:rsid w:val="00FE77D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508E467"/>
  <w15:chartTrackingRefBased/>
  <w15:docId w15:val="{F8253007-776B-4D63-BA85-842A78E77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uiPriority="99"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AD4FE7"/>
    <w:rPr>
      <w:sz w:val="24"/>
    </w:rPr>
  </w:style>
  <w:style w:type="paragraph" w:styleId="Nagwek1">
    <w:name w:val="heading 1"/>
    <w:basedOn w:val="Normalny"/>
    <w:next w:val="Normalny"/>
    <w:link w:val="Nagwek1Znak"/>
    <w:qFormat/>
    <w:rsid w:val="004F43ED"/>
    <w:pPr>
      <w:keepNext/>
      <w:outlineLvl w:val="0"/>
    </w:pPr>
    <w:rPr>
      <w:rFonts w:ascii="Courier New" w:hAnsi="Courier New"/>
      <w:b/>
    </w:rPr>
  </w:style>
  <w:style w:type="paragraph" w:styleId="Nagwek2">
    <w:name w:val="heading 2"/>
    <w:basedOn w:val="Normalny"/>
    <w:next w:val="Normalny"/>
    <w:link w:val="Nagwek2Znak"/>
    <w:qFormat/>
    <w:rsid w:val="00710B82"/>
    <w:pPr>
      <w:keepNext/>
      <w:suppressAutoHyphens/>
      <w:spacing w:before="240" w:after="60"/>
      <w:outlineLvl w:val="1"/>
    </w:pPr>
    <w:rPr>
      <w:rFonts w:ascii="Arial" w:hAnsi="Arial" w:cs="Arial"/>
      <w:b/>
      <w:bCs/>
      <w:i/>
      <w:iCs/>
      <w:sz w:val="28"/>
      <w:szCs w:val="28"/>
      <w:lang w:eastAsia="zh-CN"/>
    </w:rPr>
  </w:style>
  <w:style w:type="paragraph" w:styleId="Nagwek3">
    <w:name w:val="heading 3"/>
    <w:basedOn w:val="Normalny"/>
    <w:next w:val="Normalny"/>
    <w:link w:val="Nagwek3Znak"/>
    <w:qFormat/>
    <w:rsid w:val="00710B82"/>
    <w:pPr>
      <w:keepNext/>
      <w:numPr>
        <w:ilvl w:val="2"/>
        <w:numId w:val="1"/>
      </w:numPr>
      <w:suppressAutoHyphens/>
      <w:spacing w:before="240" w:after="60"/>
      <w:outlineLvl w:val="2"/>
    </w:pPr>
    <w:rPr>
      <w:rFonts w:ascii="Arial" w:hAnsi="Arial" w:cs="Arial"/>
      <w:lang w:eastAsia="zh-CN"/>
    </w:rPr>
  </w:style>
  <w:style w:type="paragraph" w:styleId="Nagwek4">
    <w:name w:val="heading 4"/>
    <w:basedOn w:val="Normalny"/>
    <w:next w:val="Normalny"/>
    <w:link w:val="Nagwek4Znak"/>
    <w:qFormat/>
    <w:rsid w:val="00710B82"/>
    <w:pPr>
      <w:keepNext/>
      <w:numPr>
        <w:ilvl w:val="3"/>
        <w:numId w:val="1"/>
      </w:numPr>
      <w:suppressAutoHyphens/>
      <w:spacing w:before="240" w:after="60"/>
      <w:outlineLvl w:val="3"/>
    </w:pPr>
    <w:rPr>
      <w:b/>
      <w:bCs/>
      <w:sz w:val="28"/>
      <w:szCs w:val="28"/>
      <w:lang w:eastAsia="zh-CN"/>
    </w:rPr>
  </w:style>
  <w:style w:type="paragraph" w:styleId="Nagwek5">
    <w:name w:val="heading 5"/>
    <w:basedOn w:val="Normalny"/>
    <w:next w:val="Normalny"/>
    <w:link w:val="Nagwek5Znak"/>
    <w:qFormat/>
    <w:rsid w:val="00710B82"/>
    <w:pPr>
      <w:numPr>
        <w:ilvl w:val="4"/>
        <w:numId w:val="1"/>
      </w:numPr>
      <w:suppressAutoHyphens/>
      <w:spacing w:before="240" w:after="60"/>
      <w:outlineLvl w:val="4"/>
    </w:pPr>
    <w:rPr>
      <w:b/>
      <w:bCs/>
      <w:i/>
      <w:iCs/>
      <w:sz w:val="26"/>
      <w:szCs w:val="26"/>
      <w:lang w:eastAsia="zh-CN"/>
    </w:rPr>
  </w:style>
  <w:style w:type="paragraph" w:styleId="Nagwek6">
    <w:name w:val="heading 6"/>
    <w:basedOn w:val="Normalny"/>
    <w:next w:val="Normalny"/>
    <w:link w:val="Nagwek6Znak"/>
    <w:qFormat/>
    <w:rsid w:val="00710B82"/>
    <w:pPr>
      <w:numPr>
        <w:ilvl w:val="5"/>
        <w:numId w:val="1"/>
      </w:numPr>
      <w:suppressAutoHyphens/>
      <w:spacing w:before="240" w:after="60"/>
      <w:outlineLvl w:val="5"/>
    </w:pPr>
    <w:rPr>
      <w:b/>
      <w:bCs/>
      <w:sz w:val="22"/>
      <w:szCs w:val="22"/>
      <w:lang w:eastAsia="zh-CN"/>
    </w:rPr>
  </w:style>
  <w:style w:type="paragraph" w:styleId="Nagwek7">
    <w:name w:val="heading 7"/>
    <w:basedOn w:val="Normalny"/>
    <w:next w:val="Normalny"/>
    <w:link w:val="Nagwek7Znak"/>
    <w:qFormat/>
    <w:rsid w:val="00710B82"/>
    <w:pPr>
      <w:numPr>
        <w:ilvl w:val="6"/>
        <w:numId w:val="1"/>
      </w:numPr>
      <w:suppressAutoHyphens/>
      <w:spacing w:before="240" w:after="60"/>
      <w:outlineLvl w:val="6"/>
    </w:pPr>
    <w:rPr>
      <w:szCs w:val="24"/>
      <w:lang w:eastAsia="zh-CN"/>
    </w:rPr>
  </w:style>
  <w:style w:type="paragraph" w:styleId="Nagwek8">
    <w:name w:val="heading 8"/>
    <w:basedOn w:val="Normalny"/>
    <w:next w:val="Normalny"/>
    <w:link w:val="Nagwek8Znak"/>
    <w:qFormat/>
    <w:rsid w:val="00710B82"/>
    <w:pPr>
      <w:numPr>
        <w:ilvl w:val="7"/>
        <w:numId w:val="1"/>
      </w:numPr>
      <w:suppressAutoHyphens/>
      <w:spacing w:before="240" w:after="60"/>
      <w:outlineLvl w:val="7"/>
    </w:pPr>
    <w:rPr>
      <w:i/>
      <w:iCs/>
      <w:szCs w:val="24"/>
      <w:lang w:eastAsia="zh-CN"/>
    </w:rPr>
  </w:style>
  <w:style w:type="paragraph" w:styleId="Nagwek9">
    <w:name w:val="heading 9"/>
    <w:basedOn w:val="Normalny"/>
    <w:next w:val="Normalny"/>
    <w:link w:val="Nagwek9Znak"/>
    <w:qFormat/>
    <w:rsid w:val="00710B82"/>
    <w:pPr>
      <w:numPr>
        <w:ilvl w:val="8"/>
        <w:numId w:val="1"/>
      </w:numPr>
      <w:suppressAutoHyphens/>
      <w:spacing w:before="240" w:after="60"/>
      <w:outlineLvl w:val="8"/>
    </w:pPr>
    <w:rPr>
      <w:rFonts w:ascii="Arial" w:hAnsi="Arial" w:cs="Arial"/>
      <w:sz w:val="22"/>
      <w:szCs w:val="22"/>
      <w:lang w:eastAsia="zh-CN"/>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sid w:val="004F43ED"/>
    <w:rPr>
      <w:rFonts w:ascii="Courier New" w:hAnsi="Courier New"/>
      <w:b/>
      <w:sz w:val="24"/>
    </w:rPr>
  </w:style>
  <w:style w:type="paragraph" w:styleId="Nagwek">
    <w:name w:val="header"/>
    <w:basedOn w:val="Normalny"/>
    <w:link w:val="NagwekZnak"/>
    <w:uiPriority w:val="99"/>
    <w:rsid w:val="00C47502"/>
    <w:pPr>
      <w:tabs>
        <w:tab w:val="center" w:pos="4536"/>
        <w:tab w:val="right" w:pos="9072"/>
      </w:tabs>
    </w:pPr>
  </w:style>
  <w:style w:type="character" w:customStyle="1" w:styleId="NagwekZnak">
    <w:name w:val="Nagłówek Znak"/>
    <w:link w:val="Nagwek"/>
    <w:uiPriority w:val="99"/>
    <w:rsid w:val="00C47502"/>
    <w:rPr>
      <w:sz w:val="24"/>
    </w:rPr>
  </w:style>
  <w:style w:type="paragraph" w:styleId="Stopka">
    <w:name w:val="footer"/>
    <w:basedOn w:val="Normalny"/>
    <w:link w:val="StopkaZnak"/>
    <w:rsid w:val="00C47502"/>
    <w:pPr>
      <w:tabs>
        <w:tab w:val="center" w:pos="4536"/>
        <w:tab w:val="right" w:pos="9072"/>
      </w:tabs>
    </w:pPr>
  </w:style>
  <w:style w:type="character" w:customStyle="1" w:styleId="StopkaZnak">
    <w:name w:val="Stopka Znak"/>
    <w:link w:val="Stopka"/>
    <w:uiPriority w:val="99"/>
    <w:rsid w:val="00C47502"/>
    <w:rPr>
      <w:sz w:val="24"/>
    </w:rPr>
  </w:style>
  <w:style w:type="paragraph" w:styleId="Bezodstpw">
    <w:name w:val="No Spacing"/>
    <w:qFormat/>
    <w:rsid w:val="009E1D5A"/>
    <w:rPr>
      <w:rFonts w:ascii="Calibri" w:eastAsia="Calibri" w:hAnsi="Calibri"/>
      <w:sz w:val="22"/>
      <w:szCs w:val="22"/>
      <w:lang w:eastAsia="en-US"/>
    </w:rPr>
  </w:style>
  <w:style w:type="paragraph" w:styleId="Podtytu">
    <w:name w:val="Subtitle"/>
    <w:basedOn w:val="Normalny"/>
    <w:next w:val="Normalny"/>
    <w:link w:val="PodtytuZnak"/>
    <w:uiPriority w:val="99"/>
    <w:qFormat/>
    <w:rsid w:val="00E2309B"/>
    <w:pPr>
      <w:numPr>
        <w:numId w:val="3"/>
      </w:numPr>
      <w:suppressAutoHyphens/>
      <w:ind w:right="57"/>
      <w:jc w:val="both"/>
    </w:pPr>
    <w:rPr>
      <w:rFonts w:ascii="Arial" w:hAnsi="Arial" w:cs="Arial"/>
      <w:b/>
      <w:bCs/>
      <w:sz w:val="20"/>
      <w:szCs w:val="24"/>
      <w:lang w:eastAsia="ar-SA"/>
    </w:rPr>
  </w:style>
  <w:style w:type="character" w:customStyle="1" w:styleId="PodtytuZnak">
    <w:name w:val="Podtytuł Znak"/>
    <w:link w:val="Podtytu"/>
    <w:uiPriority w:val="99"/>
    <w:rsid w:val="00E2309B"/>
    <w:rPr>
      <w:rFonts w:ascii="Arial" w:hAnsi="Arial" w:cs="Arial"/>
      <w:b/>
      <w:bCs/>
      <w:szCs w:val="24"/>
      <w:lang w:eastAsia="ar-SA"/>
    </w:rPr>
  </w:style>
  <w:style w:type="paragraph" w:styleId="Tekstpodstawowy">
    <w:name w:val="Body Text"/>
    <w:basedOn w:val="Normalny"/>
    <w:link w:val="TekstpodstawowyZnak"/>
    <w:rsid w:val="00E2309B"/>
    <w:pPr>
      <w:spacing w:after="120"/>
    </w:pPr>
  </w:style>
  <w:style w:type="character" w:customStyle="1" w:styleId="TekstpodstawowyZnak">
    <w:name w:val="Tekst podstawowy Znak"/>
    <w:link w:val="Tekstpodstawowy"/>
    <w:rsid w:val="00E2309B"/>
    <w:rPr>
      <w:sz w:val="24"/>
    </w:rPr>
  </w:style>
  <w:style w:type="paragraph" w:styleId="Tekstpodstawowy2">
    <w:name w:val="Body Text 2"/>
    <w:basedOn w:val="Normalny"/>
    <w:link w:val="Tekstpodstawowy2Znak"/>
    <w:rsid w:val="007A17A8"/>
    <w:pPr>
      <w:spacing w:after="120" w:line="480" w:lineRule="auto"/>
    </w:pPr>
  </w:style>
  <w:style w:type="character" w:customStyle="1" w:styleId="Tekstpodstawowy2Znak">
    <w:name w:val="Tekst podstawowy 2 Znak"/>
    <w:link w:val="Tekstpodstawowy2"/>
    <w:rsid w:val="007A17A8"/>
    <w:rPr>
      <w:sz w:val="24"/>
    </w:rPr>
  </w:style>
  <w:style w:type="paragraph" w:styleId="Akapitzlist">
    <w:name w:val="List Paragraph"/>
    <w:aliases w:val="Asia 2  Akapit z listą,tekst normalny,rozdział,I wstęp,Średnia siatka 1 — akcent 21,sw tekst,2 heading,A_wyliczenie,Punktor,Punktator,Akapit z listą32,maz_wyliczenie,opis dzialania,K-P_odwolanie,Normal,Akapit z listą3,Akapit z listą31,lp1"/>
    <w:basedOn w:val="Normalny"/>
    <w:uiPriority w:val="34"/>
    <w:qFormat/>
    <w:rsid w:val="001957E2"/>
    <w:pPr>
      <w:ind w:left="708"/>
    </w:pPr>
    <w:rPr>
      <w:szCs w:val="24"/>
    </w:rPr>
  </w:style>
  <w:style w:type="paragraph" w:customStyle="1" w:styleId="Tekstpodstawowy31">
    <w:name w:val="Tekst podstawowy 31"/>
    <w:basedOn w:val="Normalny"/>
    <w:rsid w:val="001957E2"/>
    <w:pPr>
      <w:suppressAutoHyphens/>
    </w:pPr>
    <w:rPr>
      <w:b/>
      <w:sz w:val="28"/>
      <w:szCs w:val="24"/>
      <w:lang w:eastAsia="ar-SA"/>
    </w:rPr>
  </w:style>
  <w:style w:type="character" w:styleId="Hipercze">
    <w:name w:val="Hyperlink"/>
    <w:rsid w:val="00AF1654"/>
    <w:rPr>
      <w:color w:val="0000FF"/>
      <w:u w:val="single"/>
    </w:rPr>
  </w:style>
  <w:style w:type="character" w:styleId="Numerstrony">
    <w:name w:val="page number"/>
    <w:basedOn w:val="Domylnaczcionkaakapitu"/>
    <w:rsid w:val="007B5F39"/>
  </w:style>
  <w:style w:type="character" w:customStyle="1" w:styleId="Podpistabeli">
    <w:name w:val="Podpis tabeli_"/>
    <w:link w:val="Podpistabeli0"/>
    <w:rsid w:val="00A05E50"/>
    <w:rPr>
      <w:rFonts w:ascii="Arial" w:eastAsia="Arial" w:hAnsi="Arial" w:cs="Arial"/>
      <w:sz w:val="11"/>
      <w:szCs w:val="11"/>
      <w:shd w:val="clear" w:color="auto" w:fill="FFFFFF"/>
    </w:rPr>
  </w:style>
  <w:style w:type="paragraph" w:customStyle="1" w:styleId="Podpistabeli0">
    <w:name w:val="Podpis tabeli"/>
    <w:basedOn w:val="Normalny"/>
    <w:link w:val="Podpistabeli"/>
    <w:rsid w:val="00A05E50"/>
    <w:pPr>
      <w:widowControl w:val="0"/>
      <w:shd w:val="clear" w:color="auto" w:fill="FFFFFF"/>
      <w:spacing w:line="307" w:lineRule="auto"/>
    </w:pPr>
    <w:rPr>
      <w:rFonts w:ascii="Arial" w:eastAsia="Arial" w:hAnsi="Arial" w:cs="Arial"/>
      <w:sz w:val="11"/>
      <w:szCs w:val="11"/>
    </w:rPr>
  </w:style>
  <w:style w:type="table" w:styleId="Tabela-Siatka">
    <w:name w:val="Table Grid"/>
    <w:basedOn w:val="Standardowy"/>
    <w:uiPriority w:val="39"/>
    <w:rsid w:val="005104AE"/>
    <w:pPr>
      <w:widowControl w:val="0"/>
    </w:pPr>
    <w:rPr>
      <w:rFonts w:ascii="Arial Unicode MS" w:eastAsia="Arial Unicode MS" w:hAnsi="Arial Unicode MS" w:cs="Arial Unicode MS"/>
      <w:sz w:val="24"/>
      <w:szCs w:val="24"/>
      <w:lang w:bidi="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link w:val="Nagwek2"/>
    <w:rsid w:val="00710B82"/>
    <w:rPr>
      <w:rFonts w:ascii="Arial" w:hAnsi="Arial" w:cs="Arial"/>
      <w:b/>
      <w:bCs/>
      <w:i/>
      <w:iCs/>
      <w:sz w:val="28"/>
      <w:szCs w:val="28"/>
      <w:lang w:eastAsia="zh-CN"/>
    </w:rPr>
  </w:style>
  <w:style w:type="character" w:customStyle="1" w:styleId="Nagwek3Znak">
    <w:name w:val="Nagłówek 3 Znak"/>
    <w:link w:val="Nagwek3"/>
    <w:rsid w:val="00710B82"/>
    <w:rPr>
      <w:rFonts w:ascii="Arial" w:hAnsi="Arial" w:cs="Arial"/>
      <w:sz w:val="24"/>
      <w:lang w:eastAsia="zh-CN"/>
    </w:rPr>
  </w:style>
  <w:style w:type="character" w:customStyle="1" w:styleId="Nagwek4Znak">
    <w:name w:val="Nagłówek 4 Znak"/>
    <w:link w:val="Nagwek4"/>
    <w:rsid w:val="00710B82"/>
    <w:rPr>
      <w:b/>
      <w:bCs/>
      <w:sz w:val="28"/>
      <w:szCs w:val="28"/>
      <w:lang w:eastAsia="zh-CN"/>
    </w:rPr>
  </w:style>
  <w:style w:type="character" w:customStyle="1" w:styleId="Nagwek5Znak">
    <w:name w:val="Nagłówek 5 Znak"/>
    <w:link w:val="Nagwek5"/>
    <w:rsid w:val="00710B82"/>
    <w:rPr>
      <w:b/>
      <w:bCs/>
      <w:i/>
      <w:iCs/>
      <w:sz w:val="26"/>
      <w:szCs w:val="26"/>
      <w:lang w:eastAsia="zh-CN"/>
    </w:rPr>
  </w:style>
  <w:style w:type="character" w:customStyle="1" w:styleId="Nagwek6Znak">
    <w:name w:val="Nagłówek 6 Znak"/>
    <w:link w:val="Nagwek6"/>
    <w:rsid w:val="00710B82"/>
    <w:rPr>
      <w:b/>
      <w:bCs/>
      <w:sz w:val="22"/>
      <w:szCs w:val="22"/>
      <w:lang w:eastAsia="zh-CN"/>
    </w:rPr>
  </w:style>
  <w:style w:type="character" w:customStyle="1" w:styleId="Nagwek7Znak">
    <w:name w:val="Nagłówek 7 Znak"/>
    <w:link w:val="Nagwek7"/>
    <w:rsid w:val="00710B82"/>
    <w:rPr>
      <w:sz w:val="24"/>
      <w:szCs w:val="24"/>
      <w:lang w:eastAsia="zh-CN"/>
    </w:rPr>
  </w:style>
  <w:style w:type="character" w:customStyle="1" w:styleId="Nagwek8Znak">
    <w:name w:val="Nagłówek 8 Znak"/>
    <w:link w:val="Nagwek8"/>
    <w:rsid w:val="00710B82"/>
    <w:rPr>
      <w:i/>
      <w:iCs/>
      <w:sz w:val="24"/>
      <w:szCs w:val="24"/>
      <w:lang w:eastAsia="zh-CN"/>
    </w:rPr>
  </w:style>
  <w:style w:type="character" w:customStyle="1" w:styleId="Nagwek9Znak">
    <w:name w:val="Nagłówek 9 Znak"/>
    <w:link w:val="Nagwek9"/>
    <w:rsid w:val="00710B82"/>
    <w:rPr>
      <w:rFonts w:ascii="Arial" w:hAnsi="Arial" w:cs="Arial"/>
      <w:sz w:val="22"/>
      <w:szCs w:val="22"/>
      <w:lang w:eastAsia="zh-CN"/>
    </w:rPr>
  </w:style>
  <w:style w:type="character" w:customStyle="1" w:styleId="WW8Num1z0">
    <w:name w:val="WW8Num1z0"/>
    <w:rsid w:val="00710B82"/>
    <w:rPr>
      <w:rFonts w:ascii="Symbol" w:hAnsi="Symbol" w:cs="Symbol" w:hint="default"/>
    </w:rPr>
  </w:style>
  <w:style w:type="character" w:customStyle="1" w:styleId="WW8Num2z0">
    <w:name w:val="WW8Num2z0"/>
    <w:rsid w:val="00710B82"/>
  </w:style>
  <w:style w:type="character" w:customStyle="1" w:styleId="WW8Num2z1">
    <w:name w:val="WW8Num2z1"/>
    <w:rsid w:val="00710B82"/>
  </w:style>
  <w:style w:type="character" w:customStyle="1" w:styleId="WW8Num2z2">
    <w:name w:val="WW8Num2z2"/>
    <w:rsid w:val="00710B82"/>
  </w:style>
  <w:style w:type="character" w:customStyle="1" w:styleId="WW8Num2z3">
    <w:name w:val="WW8Num2z3"/>
    <w:rsid w:val="00710B82"/>
  </w:style>
  <w:style w:type="character" w:customStyle="1" w:styleId="WW8Num2z4">
    <w:name w:val="WW8Num2z4"/>
    <w:rsid w:val="00710B82"/>
  </w:style>
  <w:style w:type="character" w:customStyle="1" w:styleId="WW8Num2z5">
    <w:name w:val="WW8Num2z5"/>
    <w:rsid w:val="00710B82"/>
  </w:style>
  <w:style w:type="character" w:customStyle="1" w:styleId="WW8Num2z6">
    <w:name w:val="WW8Num2z6"/>
    <w:rsid w:val="00710B82"/>
  </w:style>
  <w:style w:type="character" w:customStyle="1" w:styleId="WW8Num2z7">
    <w:name w:val="WW8Num2z7"/>
    <w:rsid w:val="00710B82"/>
  </w:style>
  <w:style w:type="character" w:customStyle="1" w:styleId="WW8Num2z8">
    <w:name w:val="WW8Num2z8"/>
    <w:rsid w:val="00710B82"/>
  </w:style>
  <w:style w:type="character" w:customStyle="1" w:styleId="WW8Num3z0">
    <w:name w:val="WW8Num3z0"/>
    <w:rsid w:val="00710B82"/>
  </w:style>
  <w:style w:type="character" w:customStyle="1" w:styleId="WW8Num4z0">
    <w:name w:val="WW8Num4z0"/>
    <w:rsid w:val="00710B82"/>
    <w:rPr>
      <w:rFonts w:ascii="Symbol" w:hAnsi="Symbol" w:cs="Times New Roman"/>
      <w:b/>
    </w:rPr>
  </w:style>
  <w:style w:type="character" w:customStyle="1" w:styleId="WW8Num5z0">
    <w:name w:val="WW8Num5z0"/>
    <w:rsid w:val="00710B82"/>
    <w:rPr>
      <w:rFonts w:ascii="Symbol" w:hAnsi="Symbol" w:cs="Symbol" w:hint="default"/>
      <w:spacing w:val="-6"/>
      <w:sz w:val="22"/>
      <w:szCs w:val="22"/>
    </w:rPr>
  </w:style>
  <w:style w:type="character" w:customStyle="1" w:styleId="WW8Num6z0">
    <w:name w:val="WW8Num6z0"/>
    <w:rsid w:val="00710B82"/>
    <w:rPr>
      <w:rFonts w:ascii="Wingdings" w:hAnsi="Wingdings" w:cs="Wingdings"/>
      <w:b/>
    </w:rPr>
  </w:style>
  <w:style w:type="character" w:customStyle="1" w:styleId="WW8Num7z0">
    <w:name w:val="WW8Num7z0"/>
    <w:rsid w:val="00710B82"/>
    <w:rPr>
      <w:rFonts w:ascii="Wingdings" w:hAnsi="Wingdings" w:cs="Times New Roman"/>
    </w:rPr>
  </w:style>
  <w:style w:type="character" w:customStyle="1" w:styleId="WW8Num8z0">
    <w:name w:val="WW8Num8z0"/>
    <w:rsid w:val="00710B82"/>
    <w:rPr>
      <w:rFonts w:ascii="Symbol" w:hAnsi="Symbol" w:cs="Symbol" w:hint="default"/>
      <w:color w:val="000000"/>
      <w:sz w:val="22"/>
      <w:szCs w:val="24"/>
    </w:rPr>
  </w:style>
  <w:style w:type="character" w:customStyle="1" w:styleId="WW8Num9z0">
    <w:name w:val="WW8Num9z0"/>
    <w:rsid w:val="00710B82"/>
    <w:rPr>
      <w:rFonts w:ascii="Wingdings" w:hAnsi="Wingdings" w:cs="Wingdings"/>
    </w:rPr>
  </w:style>
  <w:style w:type="character" w:customStyle="1" w:styleId="WW8Num10z0">
    <w:name w:val="WW8Num10z0"/>
    <w:rsid w:val="00710B82"/>
  </w:style>
  <w:style w:type="character" w:customStyle="1" w:styleId="WW8Num10z1">
    <w:name w:val="WW8Num10z1"/>
    <w:rsid w:val="00710B82"/>
  </w:style>
  <w:style w:type="character" w:customStyle="1" w:styleId="WW8Num10z2">
    <w:name w:val="WW8Num10z2"/>
    <w:rsid w:val="00710B82"/>
  </w:style>
  <w:style w:type="character" w:customStyle="1" w:styleId="WW8Num10z3">
    <w:name w:val="WW8Num10z3"/>
    <w:rsid w:val="00710B82"/>
  </w:style>
  <w:style w:type="character" w:customStyle="1" w:styleId="WW8Num10z4">
    <w:name w:val="WW8Num10z4"/>
    <w:rsid w:val="00710B82"/>
  </w:style>
  <w:style w:type="character" w:customStyle="1" w:styleId="WW8Num10z5">
    <w:name w:val="WW8Num10z5"/>
    <w:rsid w:val="00710B82"/>
  </w:style>
  <w:style w:type="character" w:customStyle="1" w:styleId="WW8Num10z6">
    <w:name w:val="WW8Num10z6"/>
    <w:rsid w:val="00710B82"/>
  </w:style>
  <w:style w:type="character" w:customStyle="1" w:styleId="WW8Num10z7">
    <w:name w:val="WW8Num10z7"/>
    <w:rsid w:val="00710B82"/>
  </w:style>
  <w:style w:type="character" w:customStyle="1" w:styleId="WW8Num10z8">
    <w:name w:val="WW8Num10z8"/>
    <w:rsid w:val="00710B82"/>
  </w:style>
  <w:style w:type="character" w:customStyle="1" w:styleId="WW8Num11z0">
    <w:name w:val="WW8Num11z0"/>
    <w:rsid w:val="00710B82"/>
    <w:rPr>
      <w:rFonts w:ascii="Symbol" w:hAnsi="Symbol" w:cs="Symbol" w:hint="default"/>
      <w:color w:val="000000"/>
      <w:sz w:val="22"/>
      <w:szCs w:val="24"/>
    </w:rPr>
  </w:style>
  <w:style w:type="character" w:customStyle="1" w:styleId="WW8Num12z0">
    <w:name w:val="WW8Num12z0"/>
    <w:rsid w:val="00710B82"/>
  </w:style>
  <w:style w:type="character" w:customStyle="1" w:styleId="WW8Num12z1">
    <w:name w:val="WW8Num12z1"/>
    <w:rsid w:val="00710B82"/>
  </w:style>
  <w:style w:type="character" w:customStyle="1" w:styleId="WW8Num12z2">
    <w:name w:val="WW8Num12z2"/>
    <w:rsid w:val="00710B82"/>
  </w:style>
  <w:style w:type="character" w:customStyle="1" w:styleId="WW8Num12z3">
    <w:name w:val="WW8Num12z3"/>
    <w:rsid w:val="00710B82"/>
  </w:style>
  <w:style w:type="character" w:customStyle="1" w:styleId="WW8Num12z4">
    <w:name w:val="WW8Num12z4"/>
    <w:rsid w:val="00710B82"/>
  </w:style>
  <w:style w:type="character" w:customStyle="1" w:styleId="WW8Num12z5">
    <w:name w:val="WW8Num12z5"/>
    <w:rsid w:val="00710B82"/>
  </w:style>
  <w:style w:type="character" w:customStyle="1" w:styleId="WW8Num12z6">
    <w:name w:val="WW8Num12z6"/>
    <w:rsid w:val="00710B82"/>
  </w:style>
  <w:style w:type="character" w:customStyle="1" w:styleId="WW8Num12z7">
    <w:name w:val="WW8Num12z7"/>
    <w:rsid w:val="00710B82"/>
  </w:style>
  <w:style w:type="character" w:customStyle="1" w:styleId="WW8Num12z8">
    <w:name w:val="WW8Num12z8"/>
    <w:rsid w:val="00710B82"/>
  </w:style>
  <w:style w:type="character" w:customStyle="1" w:styleId="WW8Num13z0">
    <w:name w:val="WW8Num13z0"/>
    <w:rsid w:val="00710B82"/>
    <w:rPr>
      <w:rFonts w:ascii="Calibri" w:hAnsi="Calibri" w:cs="Calibri"/>
      <w:sz w:val="22"/>
      <w:szCs w:val="22"/>
    </w:rPr>
  </w:style>
  <w:style w:type="character" w:customStyle="1" w:styleId="WW8Num14z0">
    <w:name w:val="WW8Num14z0"/>
    <w:rsid w:val="00710B82"/>
    <w:rPr>
      <w:rFonts w:ascii="Wingdings" w:hAnsi="Wingdings" w:cs="Wingdings"/>
      <w:color w:val="000000"/>
    </w:rPr>
  </w:style>
  <w:style w:type="character" w:customStyle="1" w:styleId="WW8Num15z0">
    <w:name w:val="WW8Num15z0"/>
    <w:rsid w:val="00710B82"/>
    <w:rPr>
      <w:rFonts w:ascii="Wingdings" w:hAnsi="Wingdings" w:cs="Wingdings"/>
    </w:rPr>
  </w:style>
  <w:style w:type="character" w:customStyle="1" w:styleId="WW8Num16z0">
    <w:name w:val="WW8Num16z0"/>
    <w:rsid w:val="00710B82"/>
    <w:rPr>
      <w:rFonts w:ascii="Wingdings" w:hAnsi="Wingdings" w:cs="Wingdings"/>
    </w:rPr>
  </w:style>
  <w:style w:type="character" w:customStyle="1" w:styleId="WW8Num16z1">
    <w:name w:val="WW8Num16z1"/>
    <w:rsid w:val="00710B82"/>
    <w:rPr>
      <w:rFonts w:ascii="Courier New" w:hAnsi="Courier New" w:cs="Courier New"/>
    </w:rPr>
  </w:style>
  <w:style w:type="character" w:customStyle="1" w:styleId="WW8Num16z3">
    <w:name w:val="WW8Num16z3"/>
    <w:rsid w:val="00710B82"/>
    <w:rPr>
      <w:rFonts w:ascii="Symbol" w:hAnsi="Symbol" w:cs="Symbol"/>
    </w:rPr>
  </w:style>
  <w:style w:type="character" w:customStyle="1" w:styleId="WW8Num17z0">
    <w:name w:val="WW8Num17z0"/>
    <w:rsid w:val="00710B82"/>
  </w:style>
  <w:style w:type="character" w:customStyle="1" w:styleId="WW8Num17z1">
    <w:name w:val="WW8Num17z1"/>
    <w:rsid w:val="00710B82"/>
    <w:rPr>
      <w:rFonts w:ascii="Times New Roman" w:hAnsi="Times New Roman" w:cs="Times New Roman"/>
    </w:rPr>
  </w:style>
  <w:style w:type="character" w:customStyle="1" w:styleId="WW8Num17z2">
    <w:name w:val="WW8Num17z2"/>
    <w:rsid w:val="00710B82"/>
  </w:style>
  <w:style w:type="character" w:customStyle="1" w:styleId="WW8Num17z3">
    <w:name w:val="WW8Num17z3"/>
    <w:rsid w:val="00710B82"/>
  </w:style>
  <w:style w:type="character" w:customStyle="1" w:styleId="WW8Num17z4">
    <w:name w:val="WW8Num17z4"/>
    <w:rsid w:val="00710B82"/>
  </w:style>
  <w:style w:type="character" w:customStyle="1" w:styleId="WW8Num17z5">
    <w:name w:val="WW8Num17z5"/>
    <w:rsid w:val="00710B82"/>
  </w:style>
  <w:style w:type="character" w:customStyle="1" w:styleId="WW8Num17z6">
    <w:name w:val="WW8Num17z6"/>
    <w:rsid w:val="00710B82"/>
  </w:style>
  <w:style w:type="character" w:customStyle="1" w:styleId="WW8Num17z7">
    <w:name w:val="WW8Num17z7"/>
    <w:rsid w:val="00710B82"/>
  </w:style>
  <w:style w:type="character" w:customStyle="1" w:styleId="WW8Num17z8">
    <w:name w:val="WW8Num17z8"/>
    <w:rsid w:val="00710B82"/>
  </w:style>
  <w:style w:type="character" w:customStyle="1" w:styleId="WW8Num18z0">
    <w:name w:val="WW8Num18z0"/>
    <w:rsid w:val="00710B82"/>
    <w:rPr>
      <w:rFonts w:ascii="Calibri" w:hAnsi="Calibri" w:cs="Calibri" w:hint="default"/>
      <w:sz w:val="20"/>
      <w:szCs w:val="20"/>
    </w:rPr>
  </w:style>
  <w:style w:type="character" w:customStyle="1" w:styleId="WW8Num18z1">
    <w:name w:val="WW8Num18z1"/>
    <w:rsid w:val="00710B82"/>
    <w:rPr>
      <w:rFonts w:hint="default"/>
      <w:b w:val="0"/>
    </w:rPr>
  </w:style>
  <w:style w:type="character" w:customStyle="1" w:styleId="WW8Num18z2">
    <w:name w:val="WW8Num18z2"/>
    <w:rsid w:val="00710B82"/>
    <w:rPr>
      <w:rFonts w:hint="default"/>
    </w:rPr>
  </w:style>
  <w:style w:type="character" w:customStyle="1" w:styleId="WW8Num18z3">
    <w:name w:val="WW8Num18z3"/>
    <w:rsid w:val="00710B82"/>
    <w:rPr>
      <w:rFonts w:ascii="Calibri" w:hAnsi="Calibri" w:cs="Calibri" w:hint="default"/>
    </w:rPr>
  </w:style>
  <w:style w:type="character" w:customStyle="1" w:styleId="WW8Num19z0">
    <w:name w:val="WW8Num19z0"/>
    <w:rsid w:val="00710B82"/>
    <w:rPr>
      <w:rFonts w:ascii="Calibri" w:hAnsi="Calibri" w:cs="Calibri" w:hint="default"/>
      <w:sz w:val="20"/>
      <w:szCs w:val="20"/>
    </w:rPr>
  </w:style>
  <w:style w:type="character" w:customStyle="1" w:styleId="WW8Num19z1">
    <w:name w:val="WW8Num19z1"/>
    <w:rsid w:val="00710B82"/>
    <w:rPr>
      <w:rFonts w:ascii="Calibri" w:hAnsi="Calibri" w:cs="Calibri" w:hint="default"/>
      <w:b w:val="0"/>
    </w:rPr>
  </w:style>
  <w:style w:type="character" w:customStyle="1" w:styleId="WW8Num19z2">
    <w:name w:val="WW8Num19z2"/>
    <w:rsid w:val="00710B82"/>
    <w:rPr>
      <w:rFonts w:hint="default"/>
    </w:rPr>
  </w:style>
  <w:style w:type="character" w:customStyle="1" w:styleId="WW8Num19z3">
    <w:name w:val="WW8Num19z3"/>
    <w:rsid w:val="00710B82"/>
    <w:rPr>
      <w:rFonts w:ascii="Calibri" w:hAnsi="Calibri" w:cs="Calibri" w:hint="default"/>
    </w:rPr>
  </w:style>
  <w:style w:type="character" w:customStyle="1" w:styleId="WW8Num20z0">
    <w:name w:val="WW8Num20z0"/>
    <w:rsid w:val="00710B82"/>
    <w:rPr>
      <w:rFonts w:ascii="Symbol" w:hAnsi="Symbol" w:cs="Symbol" w:hint="default"/>
      <w:strike w:val="0"/>
      <w:dstrike w:val="0"/>
      <w:color w:val="000000"/>
      <w:sz w:val="22"/>
      <w:szCs w:val="24"/>
    </w:rPr>
  </w:style>
  <w:style w:type="character" w:customStyle="1" w:styleId="WW8Num20z1">
    <w:name w:val="WW8Num20z1"/>
    <w:rsid w:val="00710B82"/>
    <w:rPr>
      <w:rFonts w:ascii="Symbol" w:hAnsi="Symbol" w:cs="Symbol" w:hint="default"/>
      <w:color w:val="000000"/>
      <w:sz w:val="22"/>
      <w:szCs w:val="24"/>
    </w:rPr>
  </w:style>
  <w:style w:type="character" w:customStyle="1" w:styleId="WW8Num20z2">
    <w:name w:val="WW8Num20z2"/>
    <w:rsid w:val="00710B82"/>
    <w:rPr>
      <w:rFonts w:hint="default"/>
    </w:rPr>
  </w:style>
  <w:style w:type="character" w:customStyle="1" w:styleId="WW8Num20z3">
    <w:name w:val="WW8Num20z3"/>
    <w:rsid w:val="00710B82"/>
    <w:rPr>
      <w:rFonts w:ascii="Calibri" w:hAnsi="Calibri" w:cs="Calibri" w:hint="default"/>
    </w:rPr>
  </w:style>
  <w:style w:type="character" w:customStyle="1" w:styleId="WW8Num21z0">
    <w:name w:val="WW8Num21z0"/>
    <w:rsid w:val="00710B82"/>
    <w:rPr>
      <w:rFonts w:hint="default"/>
    </w:rPr>
  </w:style>
  <w:style w:type="character" w:customStyle="1" w:styleId="WW8Num21z3">
    <w:name w:val="WW8Num21z3"/>
    <w:rsid w:val="00710B82"/>
    <w:rPr>
      <w:rFonts w:ascii="Wingdings" w:hAnsi="Wingdings" w:cs="Wingdings" w:hint="default"/>
    </w:rPr>
  </w:style>
  <w:style w:type="character" w:customStyle="1" w:styleId="WW8Num22z0">
    <w:name w:val="WW8Num22z0"/>
    <w:rsid w:val="00710B82"/>
    <w:rPr>
      <w:rFonts w:ascii="Symbol" w:hAnsi="Symbol" w:cs="Symbol" w:hint="default"/>
      <w:color w:val="000000"/>
      <w:sz w:val="22"/>
      <w:szCs w:val="24"/>
    </w:rPr>
  </w:style>
  <w:style w:type="character" w:customStyle="1" w:styleId="WW8Num22z1">
    <w:name w:val="WW8Num22z1"/>
    <w:rsid w:val="00710B82"/>
    <w:rPr>
      <w:rFonts w:ascii="Courier New" w:hAnsi="Courier New" w:cs="Courier New" w:hint="default"/>
    </w:rPr>
  </w:style>
  <w:style w:type="character" w:customStyle="1" w:styleId="WW8Num22z2">
    <w:name w:val="WW8Num22z2"/>
    <w:rsid w:val="00710B82"/>
    <w:rPr>
      <w:rFonts w:ascii="Wingdings" w:hAnsi="Wingdings" w:cs="Wingdings" w:hint="default"/>
    </w:rPr>
  </w:style>
  <w:style w:type="character" w:customStyle="1" w:styleId="WW8Num22z3">
    <w:name w:val="WW8Num22z3"/>
    <w:rsid w:val="00710B82"/>
    <w:rPr>
      <w:rFonts w:ascii="Symbol" w:hAnsi="Symbol" w:cs="Symbol" w:hint="default"/>
    </w:rPr>
  </w:style>
  <w:style w:type="character" w:customStyle="1" w:styleId="WW8Num23z0">
    <w:name w:val="WW8Num23z0"/>
    <w:rsid w:val="00710B82"/>
    <w:rPr>
      <w:rFonts w:ascii="Calibri" w:hAnsi="Calibri" w:cs="Calibri" w:hint="default"/>
      <w:b w:val="0"/>
      <w:sz w:val="20"/>
      <w:szCs w:val="20"/>
    </w:rPr>
  </w:style>
  <w:style w:type="character" w:customStyle="1" w:styleId="WW8Num23z1">
    <w:name w:val="WW8Num23z1"/>
    <w:rsid w:val="00710B82"/>
    <w:rPr>
      <w:rFonts w:hint="default"/>
    </w:rPr>
  </w:style>
  <w:style w:type="character" w:customStyle="1" w:styleId="WW8Num23z3">
    <w:name w:val="WW8Num23z3"/>
    <w:rsid w:val="00710B82"/>
    <w:rPr>
      <w:rFonts w:ascii="Calibri" w:hAnsi="Calibri" w:cs="Calibri" w:hint="default"/>
    </w:rPr>
  </w:style>
  <w:style w:type="character" w:customStyle="1" w:styleId="WW8Num24z0">
    <w:name w:val="WW8Num24z0"/>
    <w:rsid w:val="00710B82"/>
  </w:style>
  <w:style w:type="character" w:customStyle="1" w:styleId="WW8Num24z1">
    <w:name w:val="WW8Num24z1"/>
    <w:rsid w:val="00710B82"/>
  </w:style>
  <w:style w:type="character" w:customStyle="1" w:styleId="WW8Num24z2">
    <w:name w:val="WW8Num24z2"/>
    <w:rsid w:val="00710B82"/>
  </w:style>
  <w:style w:type="character" w:customStyle="1" w:styleId="WW8Num24z3">
    <w:name w:val="WW8Num24z3"/>
    <w:rsid w:val="00710B82"/>
  </w:style>
  <w:style w:type="character" w:customStyle="1" w:styleId="WW8Num24z4">
    <w:name w:val="WW8Num24z4"/>
    <w:rsid w:val="00710B82"/>
  </w:style>
  <w:style w:type="character" w:customStyle="1" w:styleId="WW8Num24z5">
    <w:name w:val="WW8Num24z5"/>
    <w:rsid w:val="00710B82"/>
  </w:style>
  <w:style w:type="character" w:customStyle="1" w:styleId="WW8Num24z6">
    <w:name w:val="WW8Num24z6"/>
    <w:rsid w:val="00710B82"/>
  </w:style>
  <w:style w:type="character" w:customStyle="1" w:styleId="WW8Num24z7">
    <w:name w:val="WW8Num24z7"/>
    <w:rsid w:val="00710B82"/>
  </w:style>
  <w:style w:type="character" w:customStyle="1" w:styleId="WW8Num24z8">
    <w:name w:val="WW8Num24z8"/>
    <w:rsid w:val="00710B82"/>
  </w:style>
  <w:style w:type="character" w:customStyle="1" w:styleId="WW8Num25z0">
    <w:name w:val="WW8Num25z0"/>
    <w:rsid w:val="00710B82"/>
    <w:rPr>
      <w:rFonts w:ascii="Calibri" w:hAnsi="Calibri" w:cs="Calibri" w:hint="default"/>
      <w:sz w:val="20"/>
      <w:szCs w:val="20"/>
    </w:rPr>
  </w:style>
  <w:style w:type="character" w:customStyle="1" w:styleId="WW8Num25z1">
    <w:name w:val="WW8Num25z1"/>
    <w:rsid w:val="00710B82"/>
    <w:rPr>
      <w:rFonts w:hint="default"/>
      <w:b w:val="0"/>
    </w:rPr>
  </w:style>
  <w:style w:type="character" w:customStyle="1" w:styleId="WW8Num25z2">
    <w:name w:val="WW8Num25z2"/>
    <w:rsid w:val="00710B82"/>
    <w:rPr>
      <w:rFonts w:hint="default"/>
    </w:rPr>
  </w:style>
  <w:style w:type="character" w:customStyle="1" w:styleId="WW8Num25z3">
    <w:name w:val="WW8Num25z3"/>
    <w:rsid w:val="00710B82"/>
    <w:rPr>
      <w:rFonts w:ascii="Calibri" w:hAnsi="Calibri" w:cs="Calibri" w:hint="default"/>
    </w:rPr>
  </w:style>
  <w:style w:type="character" w:customStyle="1" w:styleId="WW8Num26z0">
    <w:name w:val="WW8Num26z0"/>
    <w:rsid w:val="00710B82"/>
    <w:rPr>
      <w:rFonts w:ascii="Calibri" w:hAnsi="Calibri" w:cs="Calibri" w:hint="default"/>
      <w:bCs/>
      <w:iCs/>
      <w:sz w:val="20"/>
      <w:szCs w:val="20"/>
    </w:rPr>
  </w:style>
  <w:style w:type="character" w:customStyle="1" w:styleId="WW8Num26z1">
    <w:name w:val="WW8Num26z1"/>
    <w:rsid w:val="00710B82"/>
    <w:rPr>
      <w:rFonts w:ascii="Calibri" w:hAnsi="Calibri" w:cs="Calibri" w:hint="default"/>
      <w:b w:val="0"/>
    </w:rPr>
  </w:style>
  <w:style w:type="character" w:customStyle="1" w:styleId="WW8Num26z2">
    <w:name w:val="WW8Num26z2"/>
    <w:rsid w:val="00710B82"/>
    <w:rPr>
      <w:rFonts w:ascii="Calibri" w:hAnsi="Calibri" w:cs="Calibri" w:hint="default"/>
    </w:rPr>
  </w:style>
  <w:style w:type="character" w:customStyle="1" w:styleId="WW8Num26z3">
    <w:name w:val="WW8Num26z3"/>
    <w:rsid w:val="00710B82"/>
    <w:rPr>
      <w:rFonts w:ascii="Calibri" w:hAnsi="Calibri" w:cs="Calibri" w:hint="default"/>
    </w:rPr>
  </w:style>
  <w:style w:type="character" w:customStyle="1" w:styleId="WW8Num27z0">
    <w:name w:val="WW8Num27z0"/>
    <w:rsid w:val="00710B82"/>
    <w:rPr>
      <w:rFonts w:ascii="Calibri" w:hAnsi="Calibri" w:cs="Calibri" w:hint="default"/>
      <w:sz w:val="20"/>
      <w:szCs w:val="20"/>
    </w:rPr>
  </w:style>
  <w:style w:type="character" w:customStyle="1" w:styleId="WW8Num27z1">
    <w:name w:val="WW8Num27z1"/>
    <w:rsid w:val="00710B82"/>
    <w:rPr>
      <w:rFonts w:ascii="Calibri" w:hAnsi="Calibri" w:cs="Calibri" w:hint="default"/>
      <w:b w:val="0"/>
    </w:rPr>
  </w:style>
  <w:style w:type="character" w:customStyle="1" w:styleId="WW8Num27z2">
    <w:name w:val="WW8Num27z2"/>
    <w:rsid w:val="00710B82"/>
    <w:rPr>
      <w:rFonts w:hint="default"/>
    </w:rPr>
  </w:style>
  <w:style w:type="character" w:customStyle="1" w:styleId="WW8Num27z3">
    <w:name w:val="WW8Num27z3"/>
    <w:rsid w:val="00710B82"/>
    <w:rPr>
      <w:rFonts w:ascii="Calibri" w:hAnsi="Calibri" w:cs="Calibri" w:hint="default"/>
    </w:rPr>
  </w:style>
  <w:style w:type="character" w:customStyle="1" w:styleId="WW8Num28z0">
    <w:name w:val="WW8Num28z0"/>
    <w:rsid w:val="00710B82"/>
    <w:rPr>
      <w:rFonts w:ascii="Calibri" w:hAnsi="Calibri" w:cs="Calibri" w:hint="default"/>
      <w:sz w:val="20"/>
      <w:szCs w:val="20"/>
    </w:rPr>
  </w:style>
  <w:style w:type="character" w:customStyle="1" w:styleId="WW8Num28z1">
    <w:name w:val="WW8Num28z1"/>
    <w:rsid w:val="00710B82"/>
    <w:rPr>
      <w:rFonts w:hint="default"/>
      <w:b w:val="0"/>
    </w:rPr>
  </w:style>
  <w:style w:type="character" w:customStyle="1" w:styleId="WW8Num28z2">
    <w:name w:val="WW8Num28z2"/>
    <w:rsid w:val="00710B82"/>
    <w:rPr>
      <w:rFonts w:hint="default"/>
    </w:rPr>
  </w:style>
  <w:style w:type="character" w:customStyle="1" w:styleId="WW8Num28z3">
    <w:name w:val="WW8Num28z3"/>
    <w:rsid w:val="00710B82"/>
    <w:rPr>
      <w:rFonts w:ascii="Calibri" w:hAnsi="Calibri" w:cs="Calibri" w:hint="default"/>
    </w:rPr>
  </w:style>
  <w:style w:type="character" w:customStyle="1" w:styleId="WW8Num29z0">
    <w:name w:val="WW8Num29z0"/>
    <w:rsid w:val="00710B82"/>
    <w:rPr>
      <w:rFonts w:ascii="Calibri" w:hAnsi="Calibri" w:cs="Calibri" w:hint="default"/>
      <w:sz w:val="20"/>
      <w:szCs w:val="20"/>
    </w:rPr>
  </w:style>
  <w:style w:type="character" w:customStyle="1" w:styleId="WW8Num29z1">
    <w:name w:val="WW8Num29z1"/>
    <w:rsid w:val="00710B82"/>
    <w:rPr>
      <w:rFonts w:hint="default"/>
      <w:b w:val="0"/>
    </w:rPr>
  </w:style>
  <w:style w:type="character" w:customStyle="1" w:styleId="WW8Num29z2">
    <w:name w:val="WW8Num29z2"/>
    <w:rsid w:val="00710B82"/>
    <w:rPr>
      <w:rFonts w:hint="default"/>
    </w:rPr>
  </w:style>
  <w:style w:type="character" w:customStyle="1" w:styleId="WW8Num29z3">
    <w:name w:val="WW8Num29z3"/>
    <w:rsid w:val="00710B82"/>
    <w:rPr>
      <w:rFonts w:ascii="Calibri" w:hAnsi="Calibri" w:cs="Calibri" w:hint="default"/>
    </w:rPr>
  </w:style>
  <w:style w:type="character" w:customStyle="1" w:styleId="WW8Num30z0">
    <w:name w:val="WW8Num30z0"/>
    <w:rsid w:val="00710B82"/>
    <w:rPr>
      <w:rFonts w:ascii="Calibri" w:hAnsi="Calibri" w:cs="Calibri" w:hint="default"/>
      <w:bCs/>
      <w:color w:val="000000"/>
      <w:sz w:val="20"/>
      <w:szCs w:val="20"/>
    </w:rPr>
  </w:style>
  <w:style w:type="character" w:customStyle="1" w:styleId="WW8Num30z1">
    <w:name w:val="WW8Num30z1"/>
    <w:rsid w:val="00710B82"/>
    <w:rPr>
      <w:rFonts w:ascii="Calibri" w:hAnsi="Calibri" w:cs="Calibri" w:hint="default"/>
      <w:bCs/>
    </w:rPr>
  </w:style>
  <w:style w:type="character" w:customStyle="1" w:styleId="WW8Num30z3">
    <w:name w:val="WW8Num30z3"/>
    <w:rsid w:val="00710B82"/>
    <w:rPr>
      <w:rFonts w:ascii="Calibri" w:hAnsi="Calibri" w:cs="Calibri" w:hint="default"/>
    </w:rPr>
  </w:style>
  <w:style w:type="character" w:customStyle="1" w:styleId="WW8Num31z0">
    <w:name w:val="WW8Num31z0"/>
    <w:rsid w:val="00710B82"/>
    <w:rPr>
      <w:rFonts w:hint="default"/>
      <w:strike w:val="0"/>
      <w:dstrike w:val="0"/>
      <w:sz w:val="20"/>
      <w:szCs w:val="20"/>
    </w:rPr>
  </w:style>
  <w:style w:type="character" w:customStyle="1" w:styleId="WW8Num31z1">
    <w:name w:val="WW8Num31z1"/>
    <w:rsid w:val="00710B82"/>
    <w:rPr>
      <w:rFonts w:hint="default"/>
    </w:rPr>
  </w:style>
  <w:style w:type="character" w:customStyle="1" w:styleId="WW8Num31z3">
    <w:name w:val="WW8Num31z3"/>
    <w:rsid w:val="00710B82"/>
    <w:rPr>
      <w:rFonts w:ascii="Calibri" w:hAnsi="Calibri" w:cs="Calibri" w:hint="default"/>
    </w:rPr>
  </w:style>
  <w:style w:type="character" w:customStyle="1" w:styleId="WW8Num32z0">
    <w:name w:val="WW8Num32z0"/>
    <w:rsid w:val="00710B82"/>
    <w:rPr>
      <w:rFonts w:ascii="Calibri" w:hAnsi="Calibri" w:cs="Calibri"/>
    </w:rPr>
  </w:style>
  <w:style w:type="character" w:customStyle="1" w:styleId="WW8Num32z1">
    <w:name w:val="WW8Num32z1"/>
    <w:rsid w:val="00710B82"/>
  </w:style>
  <w:style w:type="character" w:customStyle="1" w:styleId="WW8Num32z2">
    <w:name w:val="WW8Num32z2"/>
    <w:rsid w:val="00710B82"/>
  </w:style>
  <w:style w:type="character" w:customStyle="1" w:styleId="WW8Num32z3">
    <w:name w:val="WW8Num32z3"/>
    <w:rsid w:val="00710B82"/>
  </w:style>
  <w:style w:type="character" w:customStyle="1" w:styleId="WW8Num32z4">
    <w:name w:val="WW8Num32z4"/>
    <w:rsid w:val="00710B82"/>
  </w:style>
  <w:style w:type="character" w:customStyle="1" w:styleId="WW8Num32z5">
    <w:name w:val="WW8Num32z5"/>
    <w:rsid w:val="00710B82"/>
  </w:style>
  <w:style w:type="character" w:customStyle="1" w:styleId="WW8Num32z6">
    <w:name w:val="WW8Num32z6"/>
    <w:rsid w:val="00710B82"/>
  </w:style>
  <w:style w:type="character" w:customStyle="1" w:styleId="WW8Num32z7">
    <w:name w:val="WW8Num32z7"/>
    <w:rsid w:val="00710B82"/>
  </w:style>
  <w:style w:type="character" w:customStyle="1" w:styleId="WW8Num32z8">
    <w:name w:val="WW8Num32z8"/>
    <w:rsid w:val="00710B82"/>
  </w:style>
  <w:style w:type="character" w:customStyle="1" w:styleId="WW8Num33z0">
    <w:name w:val="WW8Num33z0"/>
    <w:rsid w:val="00710B82"/>
    <w:rPr>
      <w:rFonts w:ascii="Calibri" w:hAnsi="Calibri" w:cs="Calibri" w:hint="default"/>
      <w:b/>
      <w:bCs/>
      <w:sz w:val="20"/>
      <w:szCs w:val="20"/>
    </w:rPr>
  </w:style>
  <w:style w:type="character" w:customStyle="1" w:styleId="WW8Num33z1">
    <w:name w:val="WW8Num33z1"/>
    <w:rsid w:val="00710B82"/>
    <w:rPr>
      <w:rFonts w:ascii="Calibri" w:hAnsi="Calibri" w:cs="Calibri" w:hint="default"/>
      <w:b w:val="0"/>
    </w:rPr>
  </w:style>
  <w:style w:type="character" w:customStyle="1" w:styleId="WW8Num33z3">
    <w:name w:val="WW8Num33z3"/>
    <w:rsid w:val="00710B82"/>
    <w:rPr>
      <w:rFonts w:ascii="Calibri" w:hAnsi="Calibri" w:cs="Calibri" w:hint="default"/>
    </w:rPr>
  </w:style>
  <w:style w:type="character" w:customStyle="1" w:styleId="WW8Num33z5">
    <w:name w:val="WW8Num33z5"/>
    <w:rsid w:val="00710B82"/>
    <w:rPr>
      <w:rFonts w:hint="default"/>
    </w:rPr>
  </w:style>
  <w:style w:type="character" w:customStyle="1" w:styleId="WW8Num34z0">
    <w:name w:val="WW8Num34z0"/>
    <w:rsid w:val="00710B82"/>
    <w:rPr>
      <w:rFonts w:ascii="Calibri" w:hAnsi="Calibri" w:cs="Calibri" w:hint="default"/>
      <w:b/>
      <w:sz w:val="20"/>
      <w:szCs w:val="20"/>
    </w:rPr>
  </w:style>
  <w:style w:type="character" w:customStyle="1" w:styleId="WW8Num34z1">
    <w:name w:val="WW8Num34z1"/>
    <w:rsid w:val="00710B82"/>
    <w:rPr>
      <w:rFonts w:ascii="Calibri" w:hAnsi="Calibri" w:cs="Calibri" w:hint="default"/>
      <w:b w:val="0"/>
    </w:rPr>
  </w:style>
  <w:style w:type="character" w:customStyle="1" w:styleId="WW8Num34z3">
    <w:name w:val="WW8Num34z3"/>
    <w:rsid w:val="00710B82"/>
    <w:rPr>
      <w:rFonts w:ascii="Calibri" w:hAnsi="Calibri" w:cs="Calibri" w:hint="default"/>
    </w:rPr>
  </w:style>
  <w:style w:type="character" w:customStyle="1" w:styleId="WW8Num34z5">
    <w:name w:val="WW8Num34z5"/>
    <w:rsid w:val="00710B82"/>
    <w:rPr>
      <w:rFonts w:hint="default"/>
    </w:rPr>
  </w:style>
  <w:style w:type="character" w:customStyle="1" w:styleId="WW8Num35z0">
    <w:name w:val="WW8Num35z0"/>
    <w:rsid w:val="00710B82"/>
    <w:rPr>
      <w:rFonts w:ascii="Calibri" w:hAnsi="Calibri" w:cs="@MS UI Gothic" w:hint="default"/>
    </w:rPr>
  </w:style>
  <w:style w:type="character" w:customStyle="1" w:styleId="WW8Num35z1">
    <w:name w:val="WW8Num35z1"/>
    <w:rsid w:val="00710B82"/>
  </w:style>
  <w:style w:type="character" w:customStyle="1" w:styleId="WW8Num35z2">
    <w:name w:val="WW8Num35z2"/>
    <w:rsid w:val="00710B82"/>
  </w:style>
  <w:style w:type="character" w:customStyle="1" w:styleId="WW8Num35z3">
    <w:name w:val="WW8Num35z3"/>
    <w:rsid w:val="00710B82"/>
  </w:style>
  <w:style w:type="character" w:customStyle="1" w:styleId="WW8Num35z4">
    <w:name w:val="WW8Num35z4"/>
    <w:rsid w:val="00710B82"/>
  </w:style>
  <w:style w:type="character" w:customStyle="1" w:styleId="WW8Num35z5">
    <w:name w:val="WW8Num35z5"/>
    <w:rsid w:val="00710B82"/>
  </w:style>
  <w:style w:type="character" w:customStyle="1" w:styleId="WW8Num35z6">
    <w:name w:val="WW8Num35z6"/>
    <w:rsid w:val="00710B82"/>
  </w:style>
  <w:style w:type="character" w:customStyle="1" w:styleId="WW8Num35z7">
    <w:name w:val="WW8Num35z7"/>
    <w:rsid w:val="00710B82"/>
  </w:style>
  <w:style w:type="character" w:customStyle="1" w:styleId="WW8Num35z8">
    <w:name w:val="WW8Num35z8"/>
    <w:rsid w:val="00710B82"/>
  </w:style>
  <w:style w:type="character" w:customStyle="1" w:styleId="WW8Num36z0">
    <w:name w:val="WW8Num36z0"/>
    <w:rsid w:val="00710B82"/>
    <w:rPr>
      <w:rFonts w:ascii="Calibri" w:hAnsi="Calibri" w:cs="Calibri" w:hint="default"/>
      <w:sz w:val="20"/>
      <w:szCs w:val="20"/>
    </w:rPr>
  </w:style>
  <w:style w:type="character" w:customStyle="1" w:styleId="WW8Num36z1">
    <w:name w:val="WW8Num36z1"/>
    <w:rsid w:val="00710B82"/>
    <w:rPr>
      <w:rFonts w:ascii="Calibri" w:hAnsi="Calibri" w:cs="Calibri" w:hint="default"/>
      <w:b w:val="0"/>
    </w:rPr>
  </w:style>
  <w:style w:type="character" w:customStyle="1" w:styleId="WW8Num36z2">
    <w:name w:val="WW8Num36z2"/>
    <w:rsid w:val="00710B82"/>
    <w:rPr>
      <w:rFonts w:hint="default"/>
    </w:rPr>
  </w:style>
  <w:style w:type="character" w:customStyle="1" w:styleId="WW8Num36z3">
    <w:name w:val="WW8Num36z3"/>
    <w:rsid w:val="00710B82"/>
    <w:rPr>
      <w:rFonts w:ascii="Calibri" w:hAnsi="Calibri" w:cs="Calibri" w:hint="default"/>
    </w:rPr>
  </w:style>
  <w:style w:type="character" w:customStyle="1" w:styleId="WW8Num37z0">
    <w:name w:val="WW8Num37z0"/>
    <w:rsid w:val="00710B82"/>
    <w:rPr>
      <w:rFonts w:ascii="Calibri" w:hAnsi="Calibri" w:cs="Calibri" w:hint="default"/>
      <w:strike w:val="0"/>
      <w:dstrike w:val="0"/>
      <w:sz w:val="20"/>
      <w:szCs w:val="20"/>
    </w:rPr>
  </w:style>
  <w:style w:type="character" w:customStyle="1" w:styleId="WW8Num37z1">
    <w:name w:val="WW8Num37z1"/>
    <w:rsid w:val="00710B82"/>
    <w:rPr>
      <w:rFonts w:hint="default"/>
    </w:rPr>
  </w:style>
  <w:style w:type="character" w:customStyle="1" w:styleId="WW8Num37z3">
    <w:name w:val="WW8Num37z3"/>
    <w:rsid w:val="00710B82"/>
    <w:rPr>
      <w:rFonts w:ascii="Calibri" w:hAnsi="Calibri" w:cs="Calibri" w:hint="default"/>
    </w:rPr>
  </w:style>
  <w:style w:type="character" w:customStyle="1" w:styleId="WW8Num38z0">
    <w:name w:val="WW8Num38z0"/>
    <w:rsid w:val="00710B82"/>
    <w:rPr>
      <w:rFonts w:ascii="Calibri" w:hAnsi="Calibri" w:cs="Calibri" w:hint="default"/>
      <w:color w:val="000000"/>
      <w:sz w:val="20"/>
      <w:szCs w:val="20"/>
    </w:rPr>
  </w:style>
  <w:style w:type="character" w:customStyle="1" w:styleId="WW8Num38z1">
    <w:name w:val="WW8Num38z1"/>
    <w:rsid w:val="00710B82"/>
    <w:rPr>
      <w:rFonts w:ascii="Calibri" w:hAnsi="Calibri" w:cs="Calibri" w:hint="default"/>
    </w:rPr>
  </w:style>
  <w:style w:type="character" w:customStyle="1" w:styleId="WW8Num38z3">
    <w:name w:val="WW8Num38z3"/>
    <w:rsid w:val="00710B82"/>
    <w:rPr>
      <w:rFonts w:ascii="Calibri" w:hAnsi="Calibri" w:cs="Calibri" w:hint="default"/>
    </w:rPr>
  </w:style>
  <w:style w:type="character" w:customStyle="1" w:styleId="WW8Num39z0">
    <w:name w:val="WW8Num39z0"/>
    <w:rsid w:val="00710B82"/>
    <w:rPr>
      <w:rFonts w:hint="default"/>
      <w:sz w:val="20"/>
      <w:szCs w:val="20"/>
    </w:rPr>
  </w:style>
  <w:style w:type="character" w:customStyle="1" w:styleId="WW8Num39z1">
    <w:name w:val="WW8Num39z1"/>
    <w:rsid w:val="00710B82"/>
    <w:rPr>
      <w:rFonts w:hint="default"/>
      <w:b w:val="0"/>
    </w:rPr>
  </w:style>
  <w:style w:type="character" w:customStyle="1" w:styleId="WW8Num39z2">
    <w:name w:val="WW8Num39z2"/>
    <w:rsid w:val="00710B82"/>
    <w:rPr>
      <w:rFonts w:hint="default"/>
    </w:rPr>
  </w:style>
  <w:style w:type="character" w:customStyle="1" w:styleId="WW8Num39z3">
    <w:name w:val="WW8Num39z3"/>
    <w:rsid w:val="00710B82"/>
    <w:rPr>
      <w:rFonts w:ascii="Calibri" w:hAnsi="Calibri" w:cs="Calibri" w:hint="default"/>
    </w:rPr>
  </w:style>
  <w:style w:type="character" w:customStyle="1" w:styleId="WW8Num40z0">
    <w:name w:val="WW8Num40z0"/>
    <w:rsid w:val="00710B82"/>
    <w:rPr>
      <w:rFonts w:cs="Times New Roman" w:hint="default"/>
    </w:rPr>
  </w:style>
  <w:style w:type="character" w:customStyle="1" w:styleId="WW8Num40z3">
    <w:name w:val="WW8Num40z3"/>
    <w:rsid w:val="00710B82"/>
    <w:rPr>
      <w:rFonts w:ascii="Wingdings" w:hAnsi="Wingdings" w:cs="Wingdings" w:hint="default"/>
    </w:rPr>
  </w:style>
  <w:style w:type="character" w:customStyle="1" w:styleId="WW8Num41z0">
    <w:name w:val="WW8Num41z0"/>
    <w:rsid w:val="00710B82"/>
    <w:rPr>
      <w:rFonts w:cs="Times New Roman"/>
      <w:b/>
      <w:color w:val="000000"/>
    </w:rPr>
  </w:style>
  <w:style w:type="character" w:customStyle="1" w:styleId="WW8Num41z1">
    <w:name w:val="WW8Num41z1"/>
    <w:rsid w:val="00710B82"/>
    <w:rPr>
      <w:rFonts w:cs="Times New Roman"/>
    </w:rPr>
  </w:style>
  <w:style w:type="character" w:customStyle="1" w:styleId="WW8Num42z0">
    <w:name w:val="WW8Num42z0"/>
    <w:rsid w:val="00710B82"/>
    <w:rPr>
      <w:rFonts w:ascii="Calibri" w:hAnsi="Calibri" w:cs="Calibri" w:hint="default"/>
      <w:sz w:val="20"/>
      <w:szCs w:val="20"/>
    </w:rPr>
  </w:style>
  <w:style w:type="character" w:customStyle="1" w:styleId="WW8Num42z1">
    <w:name w:val="WW8Num42z1"/>
    <w:rsid w:val="00710B82"/>
    <w:rPr>
      <w:rFonts w:ascii="Calibri" w:hAnsi="Calibri" w:cs="Calibri" w:hint="default"/>
      <w:b w:val="0"/>
    </w:rPr>
  </w:style>
  <w:style w:type="character" w:customStyle="1" w:styleId="WW8Num42z2">
    <w:name w:val="WW8Num42z2"/>
    <w:rsid w:val="00710B82"/>
    <w:rPr>
      <w:rFonts w:hint="default"/>
    </w:rPr>
  </w:style>
  <w:style w:type="character" w:customStyle="1" w:styleId="WW8Num42z3">
    <w:name w:val="WW8Num42z3"/>
    <w:rsid w:val="00710B82"/>
    <w:rPr>
      <w:rFonts w:ascii="Calibri" w:hAnsi="Calibri" w:cs="Calibri" w:hint="default"/>
    </w:rPr>
  </w:style>
  <w:style w:type="character" w:customStyle="1" w:styleId="WW8Num43z0">
    <w:name w:val="WW8Num43z0"/>
    <w:rsid w:val="00710B82"/>
    <w:rPr>
      <w:rFonts w:ascii="Symbol" w:hAnsi="Symbol" w:cs="Symbol" w:hint="default"/>
    </w:rPr>
  </w:style>
  <w:style w:type="character" w:customStyle="1" w:styleId="WW8Num43z1">
    <w:name w:val="WW8Num43z1"/>
    <w:rsid w:val="00710B82"/>
    <w:rPr>
      <w:rFonts w:ascii="Courier New" w:hAnsi="Courier New" w:cs="Courier New" w:hint="default"/>
    </w:rPr>
  </w:style>
  <w:style w:type="character" w:customStyle="1" w:styleId="WW8Num43z2">
    <w:name w:val="WW8Num43z2"/>
    <w:rsid w:val="00710B82"/>
    <w:rPr>
      <w:rFonts w:ascii="Wingdings" w:hAnsi="Wingdings" w:cs="Wingdings" w:hint="default"/>
    </w:rPr>
  </w:style>
  <w:style w:type="character" w:customStyle="1" w:styleId="WW8Num44z0">
    <w:name w:val="WW8Num44z0"/>
    <w:rsid w:val="00710B82"/>
    <w:rPr>
      <w:rFonts w:ascii="Calibri" w:hAnsi="Calibri" w:cs="Calibri" w:hint="default"/>
      <w:sz w:val="20"/>
      <w:szCs w:val="20"/>
    </w:rPr>
  </w:style>
  <w:style w:type="character" w:customStyle="1" w:styleId="WW8Num44z1">
    <w:name w:val="WW8Num44z1"/>
    <w:rsid w:val="00710B82"/>
    <w:rPr>
      <w:rFonts w:ascii="Calibri" w:hAnsi="Calibri" w:cs="Calibri" w:hint="default"/>
      <w:b w:val="0"/>
    </w:rPr>
  </w:style>
  <w:style w:type="character" w:customStyle="1" w:styleId="WW8Num44z2">
    <w:name w:val="WW8Num44z2"/>
    <w:rsid w:val="00710B82"/>
    <w:rPr>
      <w:rFonts w:ascii="Calibri" w:hAnsi="Calibri" w:cs="Calibri" w:hint="default"/>
    </w:rPr>
  </w:style>
  <w:style w:type="character" w:customStyle="1" w:styleId="WW8Num44z3">
    <w:name w:val="WW8Num44z3"/>
    <w:rsid w:val="00710B82"/>
    <w:rPr>
      <w:rFonts w:ascii="Calibri" w:hAnsi="Calibri" w:cs="Calibri" w:hint="default"/>
    </w:rPr>
  </w:style>
  <w:style w:type="character" w:customStyle="1" w:styleId="WW8Num45z0">
    <w:name w:val="WW8Num45z0"/>
    <w:rsid w:val="00710B82"/>
    <w:rPr>
      <w:rFonts w:hint="default"/>
    </w:rPr>
  </w:style>
  <w:style w:type="character" w:customStyle="1" w:styleId="WW8Num45z2">
    <w:name w:val="WW8Num45z2"/>
    <w:rsid w:val="00710B82"/>
    <w:rPr>
      <w:rFonts w:ascii="Times New Roman" w:eastAsia="Times New Roman" w:hAnsi="Times New Roman" w:cs="Times New Roman"/>
    </w:rPr>
  </w:style>
  <w:style w:type="character" w:customStyle="1" w:styleId="WW8Num45z3">
    <w:name w:val="WW8Num45z3"/>
    <w:rsid w:val="00710B82"/>
    <w:rPr>
      <w:rFonts w:ascii="Wingdings" w:hAnsi="Wingdings" w:cs="Wingdings" w:hint="default"/>
    </w:rPr>
  </w:style>
  <w:style w:type="character" w:customStyle="1" w:styleId="WW8Num46z0">
    <w:name w:val="WW8Num46z0"/>
    <w:rsid w:val="00710B82"/>
    <w:rPr>
      <w:rFonts w:hint="default"/>
      <w:sz w:val="20"/>
      <w:szCs w:val="20"/>
    </w:rPr>
  </w:style>
  <w:style w:type="character" w:customStyle="1" w:styleId="WW8Num46z1">
    <w:name w:val="WW8Num46z1"/>
    <w:rsid w:val="00710B82"/>
    <w:rPr>
      <w:rFonts w:hint="default"/>
      <w:b w:val="0"/>
    </w:rPr>
  </w:style>
  <w:style w:type="character" w:customStyle="1" w:styleId="WW8Num46z2">
    <w:name w:val="WW8Num46z2"/>
    <w:rsid w:val="00710B82"/>
    <w:rPr>
      <w:rFonts w:hint="default"/>
    </w:rPr>
  </w:style>
  <w:style w:type="character" w:customStyle="1" w:styleId="WW8Num46z3">
    <w:name w:val="WW8Num46z3"/>
    <w:rsid w:val="00710B82"/>
    <w:rPr>
      <w:rFonts w:ascii="Calibri" w:hAnsi="Calibri" w:cs="Calibri" w:hint="default"/>
    </w:rPr>
  </w:style>
  <w:style w:type="character" w:customStyle="1" w:styleId="WW8Num47z0">
    <w:name w:val="WW8Num47z0"/>
    <w:rsid w:val="00710B82"/>
    <w:rPr>
      <w:rFonts w:ascii="Calibri" w:hAnsi="Calibri" w:cs="Calibri" w:hint="default"/>
      <w:b w:val="0"/>
      <w:bCs w:val="0"/>
      <w:sz w:val="20"/>
      <w:szCs w:val="20"/>
      <w:lang w:val="en-US"/>
    </w:rPr>
  </w:style>
  <w:style w:type="character" w:customStyle="1" w:styleId="WW8Num47z1">
    <w:name w:val="WW8Num47z1"/>
    <w:rsid w:val="00710B82"/>
    <w:rPr>
      <w:rFonts w:ascii="Calibri" w:hAnsi="Calibri" w:cs="Calibri" w:hint="default"/>
      <w:b w:val="0"/>
    </w:rPr>
  </w:style>
  <w:style w:type="character" w:customStyle="1" w:styleId="WW8Num47z2">
    <w:name w:val="WW8Num47z2"/>
    <w:rsid w:val="00710B82"/>
    <w:rPr>
      <w:rFonts w:hint="default"/>
    </w:rPr>
  </w:style>
  <w:style w:type="character" w:customStyle="1" w:styleId="WW8Num47z3">
    <w:name w:val="WW8Num47z3"/>
    <w:rsid w:val="00710B82"/>
    <w:rPr>
      <w:rFonts w:ascii="Calibri" w:hAnsi="Calibri" w:cs="Calibri" w:hint="default"/>
    </w:rPr>
  </w:style>
  <w:style w:type="character" w:customStyle="1" w:styleId="WW8Num48z0">
    <w:name w:val="WW8Num48z0"/>
    <w:rsid w:val="00710B82"/>
    <w:rPr>
      <w:rFonts w:ascii="Symbol" w:hAnsi="Symbol" w:cs="Symbol" w:hint="default"/>
    </w:rPr>
  </w:style>
  <w:style w:type="character" w:customStyle="1" w:styleId="WW8Num48z1">
    <w:name w:val="WW8Num48z1"/>
    <w:rsid w:val="00710B82"/>
    <w:rPr>
      <w:rFonts w:ascii="Courier New" w:hAnsi="Courier New" w:cs="Courier New" w:hint="default"/>
    </w:rPr>
  </w:style>
  <w:style w:type="character" w:customStyle="1" w:styleId="WW8Num48z2">
    <w:name w:val="WW8Num48z2"/>
    <w:rsid w:val="00710B82"/>
    <w:rPr>
      <w:rFonts w:ascii="Wingdings" w:hAnsi="Wingdings" w:cs="Wingdings" w:hint="default"/>
    </w:rPr>
  </w:style>
  <w:style w:type="character" w:customStyle="1" w:styleId="Domylnaczcionkaakapitu1">
    <w:name w:val="Domyślna czcionka akapitu1"/>
    <w:rsid w:val="00710B82"/>
  </w:style>
  <w:style w:type="character" w:styleId="UyteHipercze">
    <w:name w:val="FollowedHyperlink"/>
    <w:rsid w:val="00710B82"/>
    <w:rPr>
      <w:color w:val="800080"/>
      <w:u w:val="single"/>
    </w:rPr>
  </w:style>
  <w:style w:type="character" w:customStyle="1" w:styleId="Znakiprzypiswdolnych">
    <w:name w:val="Znaki przypisów dolnych"/>
    <w:rsid w:val="00710B82"/>
    <w:rPr>
      <w:vertAlign w:val="superscript"/>
    </w:rPr>
  </w:style>
  <w:style w:type="character" w:customStyle="1" w:styleId="Tekstpodstawowywcity2Znak">
    <w:name w:val="Tekst podstawowy wcięty 2 Znak"/>
    <w:basedOn w:val="Domylnaczcionkaakapitu1"/>
    <w:rsid w:val="00710B82"/>
  </w:style>
  <w:style w:type="character" w:customStyle="1" w:styleId="text1">
    <w:name w:val="text1"/>
    <w:rsid w:val="00710B82"/>
    <w:rPr>
      <w:rFonts w:ascii="Verdana" w:hAnsi="Verdana" w:cs="Verdana" w:hint="default"/>
      <w:color w:val="000000"/>
      <w:sz w:val="13"/>
      <w:szCs w:val="13"/>
    </w:rPr>
  </w:style>
  <w:style w:type="character" w:customStyle="1" w:styleId="TekstpodstawowywcityZnak">
    <w:name w:val="Tekst podstawowy wcięty Znak"/>
    <w:rsid w:val="00710B82"/>
    <w:rPr>
      <w:rFonts w:ascii="Arial Narrow" w:hAnsi="Arial Narrow" w:cs="Arial Narrow"/>
      <w:sz w:val="24"/>
    </w:rPr>
  </w:style>
  <w:style w:type="character" w:customStyle="1" w:styleId="TytuZnak">
    <w:name w:val="Tytuł Znak"/>
    <w:link w:val="Tytu"/>
    <w:rsid w:val="00710B82"/>
    <w:rPr>
      <w:rFonts w:ascii="Arial Narrow" w:hAnsi="Arial Narrow" w:cs="Arial Narrow"/>
      <w:b/>
      <w:sz w:val="28"/>
    </w:rPr>
  </w:style>
  <w:style w:type="character" w:customStyle="1" w:styleId="FontStyle15">
    <w:name w:val="Font Style15"/>
    <w:rsid w:val="00710B82"/>
    <w:rPr>
      <w:rFonts w:ascii="Arial" w:hAnsi="Arial" w:cs="Arial"/>
      <w:color w:val="000000"/>
      <w:sz w:val="22"/>
    </w:rPr>
  </w:style>
  <w:style w:type="character" w:customStyle="1" w:styleId="marker">
    <w:name w:val="marker"/>
    <w:basedOn w:val="Domylnaczcionkaakapitu1"/>
    <w:rsid w:val="00710B82"/>
  </w:style>
  <w:style w:type="character" w:customStyle="1" w:styleId="colorstealblue">
    <w:name w:val="color_stealblue"/>
    <w:basedOn w:val="Domylnaczcionkaakapitu1"/>
    <w:rsid w:val="00710B82"/>
  </w:style>
  <w:style w:type="character" w:customStyle="1" w:styleId="colorcrimsonred">
    <w:name w:val="color_crimson_red"/>
    <w:basedOn w:val="Domylnaczcionkaakapitu1"/>
    <w:rsid w:val="00710B82"/>
  </w:style>
  <w:style w:type="character" w:customStyle="1" w:styleId="colororchid">
    <w:name w:val="color_orchid"/>
    <w:basedOn w:val="Domylnaczcionkaakapitu1"/>
    <w:rsid w:val="00710B82"/>
  </w:style>
  <w:style w:type="character" w:customStyle="1" w:styleId="colorindigo">
    <w:name w:val="color_indigo"/>
    <w:basedOn w:val="Domylnaczcionkaakapitu1"/>
    <w:rsid w:val="00710B82"/>
  </w:style>
  <w:style w:type="character" w:styleId="Pogrubienie">
    <w:name w:val="Strong"/>
    <w:uiPriority w:val="22"/>
    <w:qFormat/>
    <w:rsid w:val="00710B82"/>
    <w:rPr>
      <w:b/>
      <w:bCs/>
    </w:rPr>
  </w:style>
  <w:style w:type="character" w:customStyle="1" w:styleId="TekstprzypisukocowegoZnak">
    <w:name w:val="Tekst przypisu końcowego Znak"/>
    <w:basedOn w:val="Domylnaczcionkaakapitu1"/>
    <w:rsid w:val="00710B82"/>
  </w:style>
  <w:style w:type="character" w:customStyle="1" w:styleId="Znakiprzypiswkocowych">
    <w:name w:val="Znaki przypisów końcowych"/>
    <w:rsid w:val="00710B82"/>
    <w:rPr>
      <w:vertAlign w:val="superscript"/>
    </w:rPr>
  </w:style>
  <w:style w:type="character" w:customStyle="1" w:styleId="colordarkred">
    <w:name w:val="color_dark_red"/>
    <w:basedOn w:val="Domylnaczcionkaakapitu1"/>
    <w:rsid w:val="00710B82"/>
  </w:style>
  <w:style w:type="character" w:customStyle="1" w:styleId="alb">
    <w:name w:val="a_lb"/>
    <w:basedOn w:val="Domylnaczcionkaakapitu1"/>
    <w:rsid w:val="00710B82"/>
  </w:style>
  <w:style w:type="character" w:styleId="Nierozpoznanawzmianka">
    <w:name w:val="Unresolved Mention"/>
    <w:uiPriority w:val="99"/>
    <w:rsid w:val="00710B82"/>
    <w:rPr>
      <w:color w:val="605E5C"/>
      <w:shd w:val="clear" w:color="auto" w:fill="E1DFDD"/>
    </w:rPr>
  </w:style>
  <w:style w:type="character" w:customStyle="1" w:styleId="Odwoaniedokomentarza1">
    <w:name w:val="Odwołanie do komentarza1"/>
    <w:rsid w:val="00710B82"/>
    <w:rPr>
      <w:sz w:val="16"/>
      <w:szCs w:val="16"/>
    </w:rPr>
  </w:style>
  <w:style w:type="character" w:customStyle="1" w:styleId="TekstkomentarzaZnak">
    <w:name w:val="Tekst komentarza Znak"/>
    <w:basedOn w:val="Domylnaczcionkaakapitu1"/>
    <w:uiPriority w:val="99"/>
    <w:rsid w:val="00710B82"/>
  </w:style>
  <w:style w:type="character" w:customStyle="1" w:styleId="TematkomentarzaZnak">
    <w:name w:val="Temat komentarza Znak"/>
    <w:rsid w:val="00710B82"/>
    <w:rPr>
      <w:b/>
      <w:bCs/>
    </w:rPr>
  </w:style>
  <w:style w:type="character" w:customStyle="1" w:styleId="AkapitzlistZnak">
    <w:name w:val="Akapit z listą Znak"/>
    <w:aliases w:val="L1 Znak,Numerowanie Znak,List Paragraph Znak,2 heading Znak,A_wyliczenie Znak,K-P_odwolanie Znak,Akapit z listą5 Znak,maz_wyliczenie Znak,opis dzialania Znak,Akapit z listą BS Znak,Kolorowa lista — akcent 11 Znak,Podpis1 Znak,b1 Znak"/>
    <w:uiPriority w:val="34"/>
    <w:qFormat/>
    <w:rsid w:val="00710B82"/>
  </w:style>
  <w:style w:type="paragraph" w:customStyle="1" w:styleId="Nagwek10">
    <w:name w:val="Nagłówek1"/>
    <w:basedOn w:val="Normalny"/>
    <w:next w:val="Tekstpodstawowy"/>
    <w:rsid w:val="00710B82"/>
    <w:pPr>
      <w:suppressAutoHyphens/>
      <w:jc w:val="center"/>
    </w:pPr>
    <w:rPr>
      <w:rFonts w:ascii="Arial Narrow" w:hAnsi="Arial Narrow" w:cs="Arial Narrow"/>
      <w:b/>
      <w:sz w:val="28"/>
      <w:lang w:val="x-none" w:eastAsia="zh-CN"/>
    </w:rPr>
  </w:style>
  <w:style w:type="paragraph" w:styleId="Lista">
    <w:name w:val="List"/>
    <w:basedOn w:val="Normalny"/>
    <w:rsid w:val="00710B82"/>
    <w:pPr>
      <w:suppressAutoHyphens/>
      <w:ind w:left="283" w:hanging="283"/>
    </w:pPr>
    <w:rPr>
      <w:sz w:val="20"/>
      <w:lang w:eastAsia="zh-CN"/>
    </w:rPr>
  </w:style>
  <w:style w:type="paragraph" w:styleId="Legenda">
    <w:name w:val="caption"/>
    <w:basedOn w:val="Normalny"/>
    <w:qFormat/>
    <w:rsid w:val="00710B82"/>
    <w:pPr>
      <w:suppressLineNumbers/>
      <w:suppressAutoHyphens/>
      <w:spacing w:before="120" w:after="120"/>
    </w:pPr>
    <w:rPr>
      <w:rFonts w:cs="Arial"/>
      <w:i/>
      <w:iCs/>
      <w:szCs w:val="24"/>
      <w:lang w:eastAsia="zh-CN"/>
    </w:rPr>
  </w:style>
  <w:style w:type="paragraph" w:customStyle="1" w:styleId="Indeks">
    <w:name w:val="Indeks"/>
    <w:basedOn w:val="Normalny"/>
    <w:rsid w:val="00710B82"/>
    <w:pPr>
      <w:suppressLineNumbers/>
      <w:suppressAutoHyphens/>
    </w:pPr>
    <w:rPr>
      <w:rFonts w:cs="Arial"/>
      <w:sz w:val="20"/>
      <w:lang w:eastAsia="zh-CN"/>
    </w:rPr>
  </w:style>
  <w:style w:type="paragraph" w:styleId="Tekstpodstawowywcity">
    <w:name w:val="Body Text Indent"/>
    <w:basedOn w:val="Normalny"/>
    <w:link w:val="TekstpodstawowywcityZnak1"/>
    <w:rsid w:val="00710B82"/>
    <w:pPr>
      <w:suppressAutoHyphens/>
      <w:ind w:left="709" w:hanging="425"/>
    </w:pPr>
    <w:rPr>
      <w:rFonts w:ascii="Arial Narrow" w:hAnsi="Arial Narrow" w:cs="Arial Narrow"/>
      <w:lang w:val="x-none" w:eastAsia="zh-CN"/>
    </w:rPr>
  </w:style>
  <w:style w:type="character" w:customStyle="1" w:styleId="TekstpodstawowywcityZnak1">
    <w:name w:val="Tekst podstawowy wcięty Znak1"/>
    <w:link w:val="Tekstpodstawowywcity"/>
    <w:rsid w:val="00710B82"/>
    <w:rPr>
      <w:rFonts w:ascii="Arial Narrow" w:hAnsi="Arial Narrow" w:cs="Arial Narrow"/>
      <w:sz w:val="24"/>
      <w:lang w:val="x-none" w:eastAsia="zh-CN"/>
    </w:rPr>
  </w:style>
  <w:style w:type="paragraph" w:customStyle="1" w:styleId="Gwkaistopka">
    <w:name w:val="Główka i stopka"/>
    <w:basedOn w:val="Normalny"/>
    <w:rsid w:val="00710B82"/>
    <w:pPr>
      <w:suppressLineNumbers/>
      <w:tabs>
        <w:tab w:val="center" w:pos="4819"/>
        <w:tab w:val="right" w:pos="9638"/>
      </w:tabs>
      <w:suppressAutoHyphens/>
    </w:pPr>
    <w:rPr>
      <w:sz w:val="20"/>
      <w:lang w:eastAsia="zh-CN"/>
    </w:rPr>
  </w:style>
  <w:style w:type="paragraph" w:customStyle="1" w:styleId="Tekstpodstawowywcity21">
    <w:name w:val="Tekst podstawowy wcięty 21"/>
    <w:basedOn w:val="Normalny"/>
    <w:rsid w:val="00710B82"/>
    <w:pPr>
      <w:suppressAutoHyphens/>
      <w:spacing w:after="120" w:line="480" w:lineRule="auto"/>
      <w:ind w:left="283"/>
    </w:pPr>
    <w:rPr>
      <w:sz w:val="20"/>
      <w:lang w:eastAsia="zh-CN"/>
    </w:rPr>
  </w:style>
  <w:style w:type="paragraph" w:customStyle="1" w:styleId="Tekstpodstawowy22">
    <w:name w:val="Tekst podstawowy 22"/>
    <w:basedOn w:val="Normalny"/>
    <w:rsid w:val="00710B82"/>
    <w:pPr>
      <w:suppressAutoHyphens/>
      <w:spacing w:after="120" w:line="480" w:lineRule="auto"/>
    </w:pPr>
    <w:rPr>
      <w:sz w:val="20"/>
      <w:lang w:eastAsia="zh-CN"/>
    </w:rPr>
  </w:style>
  <w:style w:type="paragraph" w:customStyle="1" w:styleId="Tekstpodstawowy33">
    <w:name w:val="Tekst podstawowy 33"/>
    <w:basedOn w:val="Normalny"/>
    <w:rsid w:val="00710B82"/>
    <w:pPr>
      <w:suppressAutoHyphens/>
    </w:pPr>
    <w:rPr>
      <w:b/>
      <w:sz w:val="28"/>
      <w:szCs w:val="24"/>
      <w:lang w:eastAsia="zh-CN"/>
    </w:rPr>
  </w:style>
  <w:style w:type="paragraph" w:styleId="Tekstprzypisudolnego">
    <w:name w:val="footnote text"/>
    <w:basedOn w:val="Normalny"/>
    <w:link w:val="TekstprzypisudolnegoZnak"/>
    <w:rsid w:val="00710B82"/>
    <w:pPr>
      <w:suppressAutoHyphens/>
    </w:pPr>
    <w:rPr>
      <w:sz w:val="20"/>
      <w:lang w:eastAsia="zh-CN"/>
    </w:rPr>
  </w:style>
  <w:style w:type="character" w:customStyle="1" w:styleId="TekstprzypisudolnegoZnak">
    <w:name w:val="Tekst przypisu dolnego Znak"/>
    <w:link w:val="Tekstprzypisudolnego"/>
    <w:rsid w:val="00710B82"/>
    <w:rPr>
      <w:lang w:eastAsia="zh-CN"/>
    </w:rPr>
  </w:style>
  <w:style w:type="paragraph" w:customStyle="1" w:styleId="Tekstpodstawowywcity32">
    <w:name w:val="Tekst podstawowy wcięty 32"/>
    <w:basedOn w:val="Normalny"/>
    <w:rsid w:val="00710B82"/>
    <w:pPr>
      <w:suppressAutoHyphens/>
      <w:spacing w:after="120"/>
      <w:ind w:left="283"/>
    </w:pPr>
    <w:rPr>
      <w:sz w:val="16"/>
      <w:szCs w:val="16"/>
      <w:lang w:eastAsia="zh-CN"/>
    </w:rPr>
  </w:style>
  <w:style w:type="paragraph" w:customStyle="1" w:styleId="Styl1">
    <w:name w:val="Styl1"/>
    <w:basedOn w:val="Normalny"/>
    <w:rsid w:val="00710B82"/>
    <w:pPr>
      <w:widowControl w:val="0"/>
      <w:suppressAutoHyphens/>
      <w:spacing w:before="240"/>
      <w:jc w:val="both"/>
    </w:pPr>
    <w:rPr>
      <w:rFonts w:ascii="Arial" w:hAnsi="Arial" w:cs="Arial"/>
      <w:lang w:eastAsia="zh-CN"/>
    </w:rPr>
  </w:style>
  <w:style w:type="paragraph" w:styleId="Listapunktowana2">
    <w:name w:val="List Bullet 2"/>
    <w:basedOn w:val="Normalny"/>
    <w:rsid w:val="00710B82"/>
    <w:pPr>
      <w:suppressAutoHyphens/>
      <w:ind w:left="566" w:hanging="283"/>
    </w:pPr>
    <w:rPr>
      <w:sz w:val="20"/>
      <w:lang w:eastAsia="zh-CN"/>
    </w:rPr>
  </w:style>
  <w:style w:type="paragraph" w:customStyle="1" w:styleId="Listapunktowana21">
    <w:name w:val="Lista punktowana 21"/>
    <w:basedOn w:val="Normalny"/>
    <w:rsid w:val="00710B82"/>
    <w:pPr>
      <w:numPr>
        <w:numId w:val="2"/>
      </w:numPr>
      <w:suppressAutoHyphens/>
    </w:pPr>
    <w:rPr>
      <w:sz w:val="20"/>
      <w:lang w:eastAsia="zh-CN"/>
    </w:rPr>
  </w:style>
  <w:style w:type="paragraph" w:customStyle="1" w:styleId="Lista-kontynuacja1">
    <w:name w:val="Lista - kontynuacja1"/>
    <w:basedOn w:val="Normalny"/>
    <w:rsid w:val="00710B82"/>
    <w:pPr>
      <w:suppressAutoHyphens/>
      <w:spacing w:after="120"/>
      <w:ind w:left="283"/>
    </w:pPr>
    <w:rPr>
      <w:sz w:val="20"/>
      <w:lang w:eastAsia="zh-CN"/>
    </w:rPr>
  </w:style>
  <w:style w:type="paragraph" w:customStyle="1" w:styleId="Wcicienormalne1">
    <w:name w:val="Wcięcie normalne1"/>
    <w:basedOn w:val="Normalny"/>
    <w:rsid w:val="00710B82"/>
    <w:pPr>
      <w:suppressAutoHyphens/>
      <w:ind w:left="708"/>
    </w:pPr>
    <w:rPr>
      <w:sz w:val="20"/>
      <w:lang w:eastAsia="zh-CN"/>
    </w:rPr>
  </w:style>
  <w:style w:type="paragraph" w:customStyle="1" w:styleId="Tekstpodstawowyzwciciem1">
    <w:name w:val="Tekst podstawowy z wcięciem1"/>
    <w:basedOn w:val="Tekstpodstawowy"/>
    <w:rsid w:val="00710B82"/>
    <w:pPr>
      <w:suppressAutoHyphens/>
      <w:ind w:firstLine="210"/>
    </w:pPr>
    <w:rPr>
      <w:sz w:val="20"/>
      <w:lang w:eastAsia="zh-CN"/>
    </w:rPr>
  </w:style>
  <w:style w:type="paragraph" w:customStyle="1" w:styleId="pkt">
    <w:name w:val="pkt"/>
    <w:basedOn w:val="Normalny"/>
    <w:rsid w:val="00710B82"/>
    <w:pPr>
      <w:suppressAutoHyphens/>
      <w:autoSpaceDE w:val="0"/>
      <w:spacing w:before="60" w:after="60" w:line="360" w:lineRule="auto"/>
      <w:ind w:left="851" w:hanging="295"/>
      <w:jc w:val="both"/>
    </w:pPr>
    <w:rPr>
      <w:rFonts w:ascii="Univers-PL" w:hAnsi="Univers-PL" w:cs="Univers-PL"/>
      <w:sz w:val="19"/>
      <w:szCs w:val="19"/>
      <w:lang w:eastAsia="zh-CN"/>
    </w:rPr>
  </w:style>
  <w:style w:type="paragraph" w:customStyle="1" w:styleId="Tekstpodstawowywcity22">
    <w:name w:val="Tekst podstawowy wcięty 22"/>
    <w:basedOn w:val="Normalny"/>
    <w:uiPriority w:val="99"/>
    <w:rsid w:val="00710B82"/>
    <w:pPr>
      <w:suppressAutoHyphens/>
      <w:overflowPunct w:val="0"/>
      <w:autoSpaceDE w:val="0"/>
      <w:ind w:left="360" w:hanging="360"/>
      <w:jc w:val="both"/>
    </w:pPr>
    <w:rPr>
      <w:lang w:eastAsia="zh-CN"/>
    </w:rPr>
  </w:style>
  <w:style w:type="paragraph" w:customStyle="1" w:styleId="tyt">
    <w:name w:val="tyt"/>
    <w:basedOn w:val="Normalny"/>
    <w:rsid w:val="00710B82"/>
    <w:pPr>
      <w:keepNext/>
      <w:suppressAutoHyphens/>
      <w:spacing w:before="60" w:after="60"/>
      <w:jc w:val="center"/>
    </w:pPr>
    <w:rPr>
      <w:b/>
      <w:lang w:eastAsia="zh-CN"/>
    </w:rPr>
  </w:style>
  <w:style w:type="paragraph" w:customStyle="1" w:styleId="Tekstpodstawowywcity23">
    <w:name w:val="Tekst podstawowy wcięty 23"/>
    <w:basedOn w:val="Normalny"/>
    <w:rsid w:val="00710B82"/>
    <w:pPr>
      <w:suppressAutoHyphens/>
      <w:overflowPunct w:val="0"/>
      <w:autoSpaceDE w:val="0"/>
      <w:ind w:left="360" w:hanging="360"/>
      <w:jc w:val="both"/>
    </w:pPr>
    <w:rPr>
      <w:lang w:eastAsia="zh-CN"/>
    </w:rPr>
  </w:style>
  <w:style w:type="paragraph" w:customStyle="1" w:styleId="ust">
    <w:name w:val="ust"/>
    <w:rsid w:val="00710B82"/>
    <w:pPr>
      <w:suppressAutoHyphens/>
      <w:spacing w:before="60" w:after="60"/>
      <w:ind w:left="426" w:hanging="284"/>
      <w:jc w:val="both"/>
    </w:pPr>
    <w:rPr>
      <w:rFonts w:eastAsia="Arial"/>
      <w:sz w:val="24"/>
      <w:lang w:eastAsia="zh-CN"/>
    </w:rPr>
  </w:style>
  <w:style w:type="paragraph" w:customStyle="1" w:styleId="Zawartotabeli">
    <w:name w:val="Zawartość tabeli"/>
    <w:basedOn w:val="Normalny"/>
    <w:rsid w:val="00710B82"/>
    <w:pPr>
      <w:suppressLineNumbers/>
      <w:suppressAutoHyphens/>
    </w:pPr>
    <w:rPr>
      <w:sz w:val="20"/>
      <w:lang w:eastAsia="zh-CN"/>
    </w:rPr>
  </w:style>
  <w:style w:type="paragraph" w:customStyle="1" w:styleId="tekst">
    <w:name w:val="tekst"/>
    <w:basedOn w:val="Normalny"/>
    <w:rsid w:val="00710B82"/>
    <w:pPr>
      <w:suppressLineNumbers/>
      <w:suppressAutoHyphens/>
      <w:spacing w:before="60" w:after="60"/>
      <w:jc w:val="both"/>
    </w:pPr>
    <w:rPr>
      <w:lang w:eastAsia="zh-CN"/>
    </w:rPr>
  </w:style>
  <w:style w:type="paragraph" w:customStyle="1" w:styleId="Tekstpodstawowy21">
    <w:name w:val="Tekst podstawowy 21"/>
    <w:basedOn w:val="Normalny"/>
    <w:rsid w:val="00710B82"/>
    <w:pPr>
      <w:suppressAutoHyphens/>
      <w:spacing w:after="120" w:line="480" w:lineRule="auto"/>
    </w:pPr>
    <w:rPr>
      <w:sz w:val="20"/>
      <w:lang w:eastAsia="zh-CN"/>
    </w:rPr>
  </w:style>
  <w:style w:type="paragraph" w:customStyle="1" w:styleId="Tekstpodstawowywcity31">
    <w:name w:val="Tekst podstawowy wcięty 31"/>
    <w:basedOn w:val="Normalny"/>
    <w:rsid w:val="00710B82"/>
    <w:pPr>
      <w:suppressAutoHyphens/>
      <w:spacing w:after="120"/>
      <w:ind w:left="283"/>
    </w:pPr>
    <w:rPr>
      <w:sz w:val="16"/>
      <w:szCs w:val="16"/>
      <w:lang w:eastAsia="zh-CN"/>
    </w:rPr>
  </w:style>
  <w:style w:type="paragraph" w:customStyle="1" w:styleId="Tekstpodstawowy32">
    <w:name w:val="Tekst podstawowy 32"/>
    <w:basedOn w:val="Normalny"/>
    <w:rsid w:val="00710B82"/>
    <w:pPr>
      <w:suppressAutoHyphens/>
      <w:spacing w:after="120"/>
    </w:pPr>
    <w:rPr>
      <w:sz w:val="16"/>
      <w:szCs w:val="16"/>
      <w:lang w:eastAsia="zh-CN"/>
    </w:rPr>
  </w:style>
  <w:style w:type="paragraph" w:styleId="NormalnyWeb">
    <w:name w:val="Normal (Web)"/>
    <w:basedOn w:val="Normalny"/>
    <w:uiPriority w:val="99"/>
    <w:rsid w:val="00710B82"/>
    <w:pPr>
      <w:widowControl w:val="0"/>
      <w:suppressAutoHyphens/>
      <w:spacing w:before="280" w:after="280"/>
    </w:pPr>
    <w:rPr>
      <w:lang w:eastAsia="zh-CN"/>
    </w:rPr>
  </w:style>
  <w:style w:type="paragraph" w:customStyle="1" w:styleId="Tekstpodstawowy24">
    <w:name w:val="Tekst podstawowy 24"/>
    <w:basedOn w:val="Normalny"/>
    <w:rsid w:val="00710B82"/>
    <w:pPr>
      <w:suppressAutoHyphens/>
      <w:spacing w:after="120" w:line="480" w:lineRule="auto"/>
    </w:pPr>
    <w:rPr>
      <w:sz w:val="20"/>
      <w:lang w:eastAsia="zh-CN"/>
    </w:rPr>
  </w:style>
  <w:style w:type="paragraph" w:customStyle="1" w:styleId="Tekstkomentarza1">
    <w:name w:val="Tekst komentarza1"/>
    <w:basedOn w:val="Normalny"/>
    <w:rsid w:val="00710B82"/>
    <w:pPr>
      <w:suppressAutoHyphens/>
      <w:jc w:val="both"/>
    </w:pPr>
    <w:rPr>
      <w:rFonts w:ascii="Arial" w:hAnsi="Arial" w:cs="Arial"/>
      <w:sz w:val="20"/>
      <w:lang w:eastAsia="zh-CN"/>
    </w:rPr>
  </w:style>
  <w:style w:type="paragraph" w:customStyle="1" w:styleId="Tekstblokowy1">
    <w:name w:val="Tekst blokowy1"/>
    <w:basedOn w:val="Normalny"/>
    <w:rsid w:val="00710B82"/>
    <w:pPr>
      <w:tabs>
        <w:tab w:val="left" w:pos="284"/>
      </w:tabs>
      <w:suppressAutoHyphens/>
      <w:spacing w:before="240"/>
      <w:ind w:left="284" w:right="584" w:hanging="284"/>
      <w:jc w:val="both"/>
    </w:pPr>
    <w:rPr>
      <w:lang w:eastAsia="zh-CN"/>
    </w:rPr>
  </w:style>
  <w:style w:type="paragraph" w:customStyle="1" w:styleId="Styl">
    <w:name w:val="Styl"/>
    <w:uiPriority w:val="99"/>
    <w:rsid w:val="00710B82"/>
    <w:pPr>
      <w:widowControl w:val="0"/>
      <w:suppressAutoHyphens/>
      <w:autoSpaceDE w:val="0"/>
    </w:pPr>
    <w:rPr>
      <w:sz w:val="24"/>
      <w:szCs w:val="24"/>
      <w:lang w:eastAsia="zh-CN"/>
    </w:rPr>
  </w:style>
  <w:style w:type="paragraph" w:customStyle="1" w:styleId="Default">
    <w:name w:val="Default"/>
    <w:qFormat/>
    <w:rsid w:val="00710B82"/>
    <w:pPr>
      <w:suppressAutoHyphens/>
      <w:autoSpaceDE w:val="0"/>
    </w:pPr>
    <w:rPr>
      <w:color w:val="000000"/>
      <w:sz w:val="24"/>
      <w:szCs w:val="24"/>
      <w:lang w:eastAsia="zh-CN"/>
    </w:rPr>
  </w:style>
  <w:style w:type="paragraph" w:customStyle="1" w:styleId="Tekstpodstawowy23">
    <w:name w:val="Tekst podstawowy 23"/>
    <w:basedOn w:val="Normalny"/>
    <w:rsid w:val="00710B82"/>
    <w:pPr>
      <w:tabs>
        <w:tab w:val="left" w:pos="360"/>
      </w:tabs>
      <w:suppressAutoHyphens/>
      <w:overflowPunct w:val="0"/>
      <w:autoSpaceDE w:val="0"/>
      <w:ind w:left="357" w:hanging="357"/>
      <w:jc w:val="both"/>
      <w:textAlignment w:val="baseline"/>
    </w:pPr>
    <w:rPr>
      <w:sz w:val="26"/>
      <w:lang w:eastAsia="zh-CN"/>
    </w:rPr>
  </w:style>
  <w:style w:type="paragraph" w:styleId="Tekstdymka">
    <w:name w:val="Balloon Text"/>
    <w:basedOn w:val="Normalny"/>
    <w:link w:val="TekstdymkaZnak"/>
    <w:rsid w:val="00710B82"/>
    <w:pPr>
      <w:suppressAutoHyphens/>
    </w:pPr>
    <w:rPr>
      <w:rFonts w:ascii="Tahoma" w:hAnsi="Tahoma" w:cs="Tahoma"/>
      <w:sz w:val="16"/>
      <w:szCs w:val="16"/>
      <w:lang w:eastAsia="zh-CN"/>
    </w:rPr>
  </w:style>
  <w:style w:type="character" w:customStyle="1" w:styleId="TekstdymkaZnak">
    <w:name w:val="Tekst dymka Znak"/>
    <w:link w:val="Tekstdymka"/>
    <w:rsid w:val="00710B82"/>
    <w:rPr>
      <w:rFonts w:ascii="Tahoma" w:hAnsi="Tahoma" w:cs="Tahoma"/>
      <w:sz w:val="16"/>
      <w:szCs w:val="16"/>
      <w:lang w:eastAsia="zh-CN"/>
    </w:rPr>
  </w:style>
  <w:style w:type="paragraph" w:styleId="Tekstprzypisukocowego">
    <w:name w:val="endnote text"/>
    <w:basedOn w:val="Normalny"/>
    <w:link w:val="TekstprzypisukocowegoZnak1"/>
    <w:rsid w:val="00710B82"/>
    <w:pPr>
      <w:suppressAutoHyphens/>
    </w:pPr>
    <w:rPr>
      <w:sz w:val="20"/>
      <w:lang w:eastAsia="zh-CN"/>
    </w:rPr>
  </w:style>
  <w:style w:type="character" w:customStyle="1" w:styleId="TekstprzypisukocowegoZnak1">
    <w:name w:val="Tekst przypisu końcowego Znak1"/>
    <w:link w:val="Tekstprzypisukocowego"/>
    <w:rsid w:val="00710B82"/>
    <w:rPr>
      <w:lang w:eastAsia="zh-CN"/>
    </w:rPr>
  </w:style>
  <w:style w:type="paragraph" w:customStyle="1" w:styleId="BezformatowaniaA">
    <w:name w:val="Bez formatowania A"/>
    <w:rsid w:val="00710B82"/>
    <w:pPr>
      <w:suppressAutoHyphens/>
      <w:spacing w:line="312" w:lineRule="auto"/>
    </w:pPr>
    <w:rPr>
      <w:rFonts w:ascii="Helvetica Neue Light" w:eastAsia="ヒラギノ角ゴ Pro W3" w:hAnsi="Helvetica Neue Light" w:cs="Helvetica Neue Light"/>
      <w:color w:val="000000"/>
      <w:sz w:val="18"/>
      <w:lang w:eastAsia="zh-CN"/>
    </w:rPr>
  </w:style>
  <w:style w:type="paragraph" w:customStyle="1" w:styleId="StylWyjustowanyInterliniaConajmniej115pt">
    <w:name w:val="Styl Wyjustowany Interlinia:  Co najmniej 115 pt"/>
    <w:basedOn w:val="Normalny"/>
    <w:rsid w:val="00710B82"/>
    <w:pPr>
      <w:suppressAutoHyphens/>
      <w:spacing w:line="23" w:lineRule="atLeast"/>
      <w:jc w:val="both"/>
    </w:pPr>
    <w:rPr>
      <w:lang w:eastAsia="zh-CN"/>
    </w:rPr>
  </w:style>
  <w:style w:type="paragraph" w:customStyle="1" w:styleId="Tekstpodstawowywcity0">
    <w:name w:val="Tekst podstawowy wci?ty"/>
    <w:basedOn w:val="Normalny"/>
    <w:rsid w:val="00710B82"/>
    <w:pPr>
      <w:widowControl w:val="0"/>
      <w:suppressAutoHyphens/>
      <w:ind w:right="51"/>
      <w:jc w:val="both"/>
    </w:pPr>
    <w:rPr>
      <w:lang w:eastAsia="zh-CN"/>
    </w:rPr>
  </w:style>
  <w:style w:type="paragraph" w:customStyle="1" w:styleId="ZnakZnakZnakZnak">
    <w:name w:val="Znak Znak Znak Znak"/>
    <w:basedOn w:val="Normalny"/>
    <w:rsid w:val="00710B82"/>
    <w:pPr>
      <w:suppressAutoHyphens/>
    </w:pPr>
    <w:rPr>
      <w:szCs w:val="24"/>
      <w:lang w:eastAsia="zh-CN"/>
    </w:rPr>
  </w:style>
  <w:style w:type="paragraph" w:customStyle="1" w:styleId="Tekstkomentarza2">
    <w:name w:val="Tekst komentarza2"/>
    <w:basedOn w:val="Normalny"/>
    <w:rsid w:val="00710B82"/>
    <w:pPr>
      <w:suppressAutoHyphens/>
    </w:pPr>
    <w:rPr>
      <w:sz w:val="20"/>
      <w:lang w:eastAsia="zh-CN"/>
    </w:rPr>
  </w:style>
  <w:style w:type="paragraph" w:styleId="Tekstkomentarza">
    <w:name w:val="annotation text"/>
    <w:basedOn w:val="Normalny"/>
    <w:link w:val="TekstkomentarzaZnak1"/>
    <w:uiPriority w:val="99"/>
    <w:rsid w:val="00710B82"/>
    <w:rPr>
      <w:sz w:val="20"/>
    </w:rPr>
  </w:style>
  <w:style w:type="character" w:customStyle="1" w:styleId="TekstkomentarzaZnak1">
    <w:name w:val="Tekst komentarza Znak1"/>
    <w:basedOn w:val="Domylnaczcionkaakapitu"/>
    <w:link w:val="Tekstkomentarza"/>
    <w:uiPriority w:val="99"/>
    <w:rsid w:val="00710B82"/>
  </w:style>
  <w:style w:type="paragraph" w:styleId="Tematkomentarza">
    <w:name w:val="annotation subject"/>
    <w:basedOn w:val="Tekstkomentarza2"/>
    <w:next w:val="Tekstkomentarza2"/>
    <w:link w:val="TematkomentarzaZnak1"/>
    <w:rsid w:val="00710B82"/>
    <w:rPr>
      <w:b/>
      <w:bCs/>
    </w:rPr>
  </w:style>
  <w:style w:type="character" w:customStyle="1" w:styleId="TematkomentarzaZnak1">
    <w:name w:val="Temat komentarza Znak1"/>
    <w:link w:val="Tematkomentarza"/>
    <w:rsid w:val="00710B82"/>
    <w:rPr>
      <w:b/>
      <w:bCs/>
      <w:lang w:eastAsia="zh-CN"/>
    </w:rPr>
  </w:style>
  <w:style w:type="paragraph" w:customStyle="1" w:styleId="Nagwektabeli">
    <w:name w:val="Nagłówek tabeli"/>
    <w:basedOn w:val="Zawartotabeli"/>
    <w:rsid w:val="00710B82"/>
    <w:pPr>
      <w:jc w:val="center"/>
    </w:pPr>
    <w:rPr>
      <w:b/>
      <w:bCs/>
    </w:rPr>
  </w:style>
  <w:style w:type="paragraph" w:customStyle="1" w:styleId="Zawartoramki">
    <w:name w:val="Zawartość ramki"/>
    <w:basedOn w:val="Normalny"/>
    <w:rsid w:val="00710B82"/>
    <w:pPr>
      <w:suppressAutoHyphens/>
    </w:pPr>
    <w:rPr>
      <w:sz w:val="20"/>
      <w:lang w:eastAsia="zh-CN"/>
    </w:rPr>
  </w:style>
  <w:style w:type="character" w:customStyle="1" w:styleId="Teksttreci">
    <w:name w:val="Tekst treści_"/>
    <w:link w:val="Teksttreci0"/>
    <w:uiPriority w:val="99"/>
    <w:rsid w:val="00710B82"/>
    <w:rPr>
      <w:rFonts w:ascii="Calibri" w:eastAsia="Calibri" w:hAnsi="Calibri" w:cs="Calibri"/>
      <w:sz w:val="22"/>
      <w:szCs w:val="22"/>
    </w:rPr>
  </w:style>
  <w:style w:type="paragraph" w:customStyle="1" w:styleId="Teksttreci0">
    <w:name w:val="Tekst treści"/>
    <w:basedOn w:val="Normalny"/>
    <w:link w:val="Teksttreci"/>
    <w:uiPriority w:val="99"/>
    <w:rsid w:val="00710B82"/>
    <w:pPr>
      <w:widowControl w:val="0"/>
    </w:pPr>
    <w:rPr>
      <w:rFonts w:ascii="Calibri" w:eastAsia="Calibri" w:hAnsi="Calibri" w:cs="Calibri"/>
      <w:sz w:val="22"/>
      <w:szCs w:val="22"/>
    </w:rPr>
  </w:style>
  <w:style w:type="character" w:styleId="Odwoaniedokomentarza">
    <w:name w:val="annotation reference"/>
    <w:uiPriority w:val="99"/>
    <w:unhideWhenUsed/>
    <w:rsid w:val="00710B82"/>
    <w:rPr>
      <w:sz w:val="16"/>
      <w:szCs w:val="16"/>
    </w:rPr>
  </w:style>
  <w:style w:type="paragraph" w:styleId="Tekstpodstawowywcity2">
    <w:name w:val="Body Text Indent 2"/>
    <w:basedOn w:val="Normalny"/>
    <w:link w:val="Tekstpodstawowywcity2Znak1"/>
    <w:rsid w:val="002D683C"/>
    <w:pPr>
      <w:spacing w:after="120" w:line="480" w:lineRule="auto"/>
      <w:ind w:left="283"/>
    </w:pPr>
  </w:style>
  <w:style w:type="character" w:customStyle="1" w:styleId="Tekstpodstawowywcity2Znak1">
    <w:name w:val="Tekst podstawowy wcięty 2 Znak1"/>
    <w:link w:val="Tekstpodstawowywcity2"/>
    <w:rsid w:val="002D683C"/>
    <w:rPr>
      <w:sz w:val="24"/>
    </w:rPr>
  </w:style>
  <w:style w:type="character" w:styleId="Tekstzastpczy">
    <w:name w:val="Placeholder Text"/>
    <w:basedOn w:val="Domylnaczcionkaakapitu"/>
    <w:uiPriority w:val="99"/>
    <w:semiHidden/>
    <w:rsid w:val="00222D7D"/>
    <w:rPr>
      <w:color w:val="808080"/>
    </w:rPr>
  </w:style>
  <w:style w:type="numbering" w:customStyle="1" w:styleId="Bezlisty1">
    <w:name w:val="Bez listy1"/>
    <w:next w:val="Bezlisty"/>
    <w:semiHidden/>
    <w:rsid w:val="008E2DE7"/>
  </w:style>
  <w:style w:type="paragraph" w:styleId="Tytu">
    <w:name w:val="Title"/>
    <w:basedOn w:val="Normalny"/>
    <w:link w:val="TytuZnak"/>
    <w:qFormat/>
    <w:rsid w:val="008E2DE7"/>
    <w:pPr>
      <w:jc w:val="center"/>
    </w:pPr>
    <w:rPr>
      <w:rFonts w:ascii="Arial Narrow" w:hAnsi="Arial Narrow" w:cs="Arial Narrow"/>
      <w:b/>
      <w:sz w:val="28"/>
    </w:rPr>
  </w:style>
  <w:style w:type="character" w:customStyle="1" w:styleId="TytuZnak1">
    <w:name w:val="Tytuł Znak1"/>
    <w:basedOn w:val="Domylnaczcionkaakapitu"/>
    <w:rsid w:val="008E2DE7"/>
    <w:rPr>
      <w:rFonts w:asciiTheme="majorHAnsi" w:eastAsiaTheme="majorEastAsia" w:hAnsiTheme="majorHAnsi" w:cstheme="majorBidi"/>
      <w:spacing w:val="-10"/>
      <w:kern w:val="28"/>
      <w:sz w:val="56"/>
      <w:szCs w:val="56"/>
    </w:rPr>
  </w:style>
  <w:style w:type="paragraph" w:styleId="Tekstpodstawowy3">
    <w:name w:val="Body Text 3"/>
    <w:basedOn w:val="Normalny"/>
    <w:link w:val="Tekstpodstawowy3Znak"/>
    <w:rsid w:val="008E2DE7"/>
    <w:rPr>
      <w:b/>
      <w:sz w:val="28"/>
      <w:szCs w:val="24"/>
    </w:rPr>
  </w:style>
  <w:style w:type="character" w:customStyle="1" w:styleId="Tekstpodstawowy3Znak">
    <w:name w:val="Tekst podstawowy 3 Znak"/>
    <w:basedOn w:val="Domylnaczcionkaakapitu"/>
    <w:link w:val="Tekstpodstawowy3"/>
    <w:rsid w:val="008E2DE7"/>
    <w:rPr>
      <w:b/>
      <w:sz w:val="28"/>
      <w:szCs w:val="24"/>
    </w:rPr>
  </w:style>
  <w:style w:type="character" w:styleId="Odwoanieprzypisudolnego">
    <w:name w:val="footnote reference"/>
    <w:rsid w:val="008E2DE7"/>
    <w:rPr>
      <w:vertAlign w:val="superscript"/>
    </w:rPr>
  </w:style>
  <w:style w:type="paragraph" w:styleId="Tekstpodstawowywcity3">
    <w:name w:val="Body Text Indent 3"/>
    <w:basedOn w:val="Normalny"/>
    <w:link w:val="Tekstpodstawowywcity3Znak"/>
    <w:rsid w:val="008E2DE7"/>
    <w:pPr>
      <w:spacing w:after="120"/>
      <w:ind w:left="283"/>
    </w:pPr>
    <w:rPr>
      <w:sz w:val="16"/>
      <w:szCs w:val="16"/>
    </w:rPr>
  </w:style>
  <w:style w:type="character" w:customStyle="1" w:styleId="Tekstpodstawowywcity3Znak">
    <w:name w:val="Tekst podstawowy wcięty 3 Znak"/>
    <w:basedOn w:val="Domylnaczcionkaakapitu"/>
    <w:link w:val="Tekstpodstawowywcity3"/>
    <w:rsid w:val="008E2DE7"/>
    <w:rPr>
      <w:sz w:val="16"/>
      <w:szCs w:val="16"/>
    </w:rPr>
  </w:style>
  <w:style w:type="paragraph" w:styleId="Lista2">
    <w:name w:val="List 2"/>
    <w:basedOn w:val="Normalny"/>
    <w:rsid w:val="008E2DE7"/>
    <w:pPr>
      <w:ind w:left="566" w:hanging="283"/>
    </w:pPr>
    <w:rPr>
      <w:sz w:val="20"/>
    </w:rPr>
  </w:style>
  <w:style w:type="paragraph" w:styleId="Lista-kontynuacja">
    <w:name w:val="List Continue"/>
    <w:basedOn w:val="Normalny"/>
    <w:rsid w:val="008E2DE7"/>
    <w:pPr>
      <w:spacing w:after="120"/>
      <w:ind w:left="283"/>
    </w:pPr>
    <w:rPr>
      <w:sz w:val="20"/>
    </w:rPr>
  </w:style>
  <w:style w:type="paragraph" w:styleId="Wcicienormalne">
    <w:name w:val="Normal Indent"/>
    <w:basedOn w:val="Normalny"/>
    <w:rsid w:val="008E2DE7"/>
    <w:pPr>
      <w:ind w:left="708"/>
    </w:pPr>
    <w:rPr>
      <w:sz w:val="20"/>
    </w:rPr>
  </w:style>
  <w:style w:type="paragraph" w:styleId="Tekstpodstawowyzwciciem">
    <w:name w:val="Body Text First Indent"/>
    <w:basedOn w:val="Tekstpodstawowy"/>
    <w:link w:val="TekstpodstawowyzwciciemZnak"/>
    <w:rsid w:val="008E2DE7"/>
    <w:pPr>
      <w:ind w:firstLine="210"/>
    </w:pPr>
    <w:rPr>
      <w:sz w:val="20"/>
    </w:rPr>
  </w:style>
  <w:style w:type="character" w:customStyle="1" w:styleId="TekstpodstawowyzwciciemZnak">
    <w:name w:val="Tekst podstawowy z wcięciem Znak"/>
    <w:basedOn w:val="TekstpodstawowyZnak"/>
    <w:link w:val="Tekstpodstawowyzwciciem"/>
    <w:rsid w:val="008E2DE7"/>
    <w:rPr>
      <w:sz w:val="24"/>
    </w:rPr>
  </w:style>
  <w:style w:type="paragraph" w:customStyle="1" w:styleId="Tekstpodstawowywcity24">
    <w:name w:val="Tekst podstawowy wcięty 24"/>
    <w:basedOn w:val="Normalny"/>
    <w:rsid w:val="008E2DE7"/>
    <w:pPr>
      <w:overflowPunct w:val="0"/>
      <w:autoSpaceDE w:val="0"/>
      <w:autoSpaceDN w:val="0"/>
      <w:adjustRightInd w:val="0"/>
      <w:ind w:left="360" w:hanging="360"/>
      <w:jc w:val="both"/>
    </w:pPr>
  </w:style>
  <w:style w:type="paragraph" w:styleId="Tekstblokowy">
    <w:name w:val="Block Text"/>
    <w:basedOn w:val="Normalny"/>
    <w:unhideWhenUsed/>
    <w:rsid w:val="008E2DE7"/>
    <w:pPr>
      <w:tabs>
        <w:tab w:val="left" w:pos="284"/>
      </w:tabs>
      <w:spacing w:before="240"/>
      <w:ind w:left="284" w:right="584" w:hanging="284"/>
      <w:jc w:val="both"/>
    </w:pPr>
  </w:style>
  <w:style w:type="paragraph" w:customStyle="1" w:styleId="Tekstpodstawowy25">
    <w:name w:val="Tekst podstawowy 25"/>
    <w:basedOn w:val="Normalny"/>
    <w:rsid w:val="008E2DE7"/>
    <w:pPr>
      <w:tabs>
        <w:tab w:val="left" w:pos="360"/>
      </w:tabs>
      <w:suppressAutoHyphens/>
      <w:overflowPunct w:val="0"/>
      <w:autoSpaceDE w:val="0"/>
      <w:ind w:left="357" w:hanging="357"/>
      <w:jc w:val="both"/>
      <w:textAlignment w:val="baseline"/>
    </w:pPr>
    <w:rPr>
      <w:sz w:val="26"/>
    </w:rPr>
  </w:style>
  <w:style w:type="character" w:styleId="Odwoanieprzypisukocowego">
    <w:name w:val="endnote reference"/>
    <w:rsid w:val="008E2DE7"/>
    <w:rPr>
      <w:vertAlign w:val="superscript"/>
    </w:rPr>
  </w:style>
  <w:style w:type="paragraph" w:customStyle="1" w:styleId="bodytext">
    <w:name w:val="bodytext"/>
    <w:basedOn w:val="Normalny"/>
    <w:rsid w:val="008E2DE7"/>
    <w:pPr>
      <w:spacing w:before="100" w:beforeAutospacing="1" w:after="100" w:afterAutospacing="1"/>
    </w:pPr>
    <w:rPr>
      <w:szCs w:val="24"/>
    </w:rPr>
  </w:style>
  <w:style w:type="table" w:customStyle="1" w:styleId="Tabela-Siatka1">
    <w:name w:val="Tabela - Siatka1"/>
    <w:basedOn w:val="Standardowy"/>
    <w:next w:val="Tabela-Siatka"/>
    <w:uiPriority w:val="99"/>
    <w:rsid w:val="00B11C3D"/>
    <w:pPr>
      <w:suppressAutoHyphens/>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Siatka2">
    <w:name w:val="Tabela - Siatka2"/>
    <w:basedOn w:val="Standardowy"/>
    <w:next w:val="Tabela-Siatka"/>
    <w:uiPriority w:val="39"/>
    <w:rsid w:val="00CC4A5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962970">
      <w:bodyDiv w:val="1"/>
      <w:marLeft w:val="0"/>
      <w:marRight w:val="0"/>
      <w:marTop w:val="0"/>
      <w:marBottom w:val="0"/>
      <w:divBdr>
        <w:top w:val="none" w:sz="0" w:space="0" w:color="auto"/>
        <w:left w:val="none" w:sz="0" w:space="0" w:color="auto"/>
        <w:bottom w:val="none" w:sz="0" w:space="0" w:color="auto"/>
        <w:right w:val="none" w:sz="0" w:space="0" w:color="auto"/>
      </w:divBdr>
    </w:div>
    <w:div w:id="347369430">
      <w:bodyDiv w:val="1"/>
      <w:marLeft w:val="0"/>
      <w:marRight w:val="0"/>
      <w:marTop w:val="0"/>
      <w:marBottom w:val="0"/>
      <w:divBdr>
        <w:top w:val="none" w:sz="0" w:space="0" w:color="auto"/>
        <w:left w:val="none" w:sz="0" w:space="0" w:color="auto"/>
        <w:bottom w:val="none" w:sz="0" w:space="0" w:color="auto"/>
        <w:right w:val="none" w:sz="0" w:space="0" w:color="auto"/>
      </w:divBdr>
    </w:div>
    <w:div w:id="601693152">
      <w:bodyDiv w:val="1"/>
      <w:marLeft w:val="0"/>
      <w:marRight w:val="0"/>
      <w:marTop w:val="0"/>
      <w:marBottom w:val="0"/>
      <w:divBdr>
        <w:top w:val="none" w:sz="0" w:space="0" w:color="auto"/>
        <w:left w:val="none" w:sz="0" w:space="0" w:color="auto"/>
        <w:bottom w:val="none" w:sz="0" w:space="0" w:color="auto"/>
        <w:right w:val="none" w:sz="0" w:space="0" w:color="auto"/>
      </w:divBdr>
    </w:div>
    <w:div w:id="723799536">
      <w:bodyDiv w:val="1"/>
      <w:marLeft w:val="0"/>
      <w:marRight w:val="0"/>
      <w:marTop w:val="0"/>
      <w:marBottom w:val="0"/>
      <w:divBdr>
        <w:top w:val="none" w:sz="0" w:space="0" w:color="auto"/>
        <w:left w:val="none" w:sz="0" w:space="0" w:color="auto"/>
        <w:bottom w:val="none" w:sz="0" w:space="0" w:color="auto"/>
        <w:right w:val="none" w:sz="0" w:space="0" w:color="auto"/>
      </w:divBdr>
    </w:div>
    <w:div w:id="841705275">
      <w:bodyDiv w:val="1"/>
      <w:marLeft w:val="0"/>
      <w:marRight w:val="0"/>
      <w:marTop w:val="0"/>
      <w:marBottom w:val="0"/>
      <w:divBdr>
        <w:top w:val="none" w:sz="0" w:space="0" w:color="auto"/>
        <w:left w:val="none" w:sz="0" w:space="0" w:color="auto"/>
        <w:bottom w:val="none" w:sz="0" w:space="0" w:color="auto"/>
        <w:right w:val="none" w:sz="0" w:space="0" w:color="auto"/>
      </w:divBdr>
    </w:div>
    <w:div w:id="852257703">
      <w:bodyDiv w:val="1"/>
      <w:marLeft w:val="0"/>
      <w:marRight w:val="0"/>
      <w:marTop w:val="0"/>
      <w:marBottom w:val="0"/>
      <w:divBdr>
        <w:top w:val="none" w:sz="0" w:space="0" w:color="auto"/>
        <w:left w:val="none" w:sz="0" w:space="0" w:color="auto"/>
        <w:bottom w:val="none" w:sz="0" w:space="0" w:color="auto"/>
        <w:right w:val="none" w:sz="0" w:space="0" w:color="auto"/>
      </w:divBdr>
    </w:div>
    <w:div w:id="1147211284">
      <w:bodyDiv w:val="1"/>
      <w:marLeft w:val="0"/>
      <w:marRight w:val="0"/>
      <w:marTop w:val="0"/>
      <w:marBottom w:val="0"/>
      <w:divBdr>
        <w:top w:val="none" w:sz="0" w:space="0" w:color="auto"/>
        <w:left w:val="none" w:sz="0" w:space="0" w:color="auto"/>
        <w:bottom w:val="none" w:sz="0" w:space="0" w:color="auto"/>
        <w:right w:val="none" w:sz="0" w:space="0" w:color="auto"/>
      </w:divBdr>
    </w:div>
    <w:div w:id="1175997419">
      <w:bodyDiv w:val="1"/>
      <w:marLeft w:val="0"/>
      <w:marRight w:val="0"/>
      <w:marTop w:val="0"/>
      <w:marBottom w:val="0"/>
      <w:divBdr>
        <w:top w:val="none" w:sz="0" w:space="0" w:color="auto"/>
        <w:left w:val="none" w:sz="0" w:space="0" w:color="auto"/>
        <w:bottom w:val="none" w:sz="0" w:space="0" w:color="auto"/>
        <w:right w:val="none" w:sz="0" w:space="0" w:color="auto"/>
      </w:divBdr>
    </w:div>
    <w:div w:id="1509177572">
      <w:bodyDiv w:val="1"/>
      <w:marLeft w:val="0"/>
      <w:marRight w:val="0"/>
      <w:marTop w:val="0"/>
      <w:marBottom w:val="0"/>
      <w:divBdr>
        <w:top w:val="none" w:sz="0" w:space="0" w:color="auto"/>
        <w:left w:val="none" w:sz="0" w:space="0" w:color="auto"/>
        <w:bottom w:val="none" w:sz="0" w:space="0" w:color="auto"/>
        <w:right w:val="none" w:sz="0" w:space="0" w:color="auto"/>
      </w:divBdr>
    </w:div>
    <w:div w:id="1929192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zetargi@chelmsl.pl" TargetMode="External"/><Relationship Id="rId13" Type="http://schemas.openxmlformats.org/officeDocument/2006/relationships/hyperlink" Target="mailto:przetargi@chelmsl.pl" TargetMode="External"/><Relationship Id="rId18" Type="http://schemas.openxmlformats.org/officeDocument/2006/relationships/hyperlink" Target="mailto:przetargi@chelmsl.p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zamowienia.gov.pl/" TargetMode="External"/><Relationship Id="rId17" Type="http://schemas.openxmlformats.org/officeDocument/2006/relationships/hyperlink" Target="https://ezamowienia.gov.pl/" TargetMode="External"/><Relationship Id="rId2" Type="http://schemas.openxmlformats.org/officeDocument/2006/relationships/numbering" Target="numbering.xml"/><Relationship Id="rId16" Type="http://schemas.openxmlformats.org/officeDocument/2006/relationships/hyperlink" Target="https://ezamowienia.gov.p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zamowienia.gov.pl/mp-client/search/list/ocds-148610-4255ad79-aa18-493a-b685-f3771391f30f" TargetMode="External"/><Relationship Id="rId5" Type="http://schemas.openxmlformats.org/officeDocument/2006/relationships/webSettings" Target="webSettings.xml"/><Relationship Id="rId15" Type="http://schemas.openxmlformats.org/officeDocument/2006/relationships/hyperlink" Target="https://ezamowienia.gov.pl/mp-client/search/list/ocds-148610-4255ad79-aa18-493a-b685-f3771391f30f" TargetMode="External"/><Relationship Id="rId10" Type="http://schemas.openxmlformats.org/officeDocument/2006/relationships/hyperlink" Target="http://www.bip.chelmsl.pl/"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chelmsl.pl/" TargetMode="External"/><Relationship Id="rId14" Type="http://schemas.openxmlformats.org/officeDocument/2006/relationships/hyperlink" Target="mailto:przetargi@chelmsl.pl"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mailto:sekretariat@chelmsl.pl" TargetMode="External"/><Relationship Id="rId2" Type="http://schemas.openxmlformats.org/officeDocument/2006/relationships/hyperlink" Target="http://www.chelmsl.pl" TargetMode="External"/><Relationship Id="rId1" Type="http://schemas.openxmlformats.org/officeDocument/2006/relationships/image" Target="media/image1.jpg"/><Relationship Id="rId4" Type="http://schemas.openxmlformats.org/officeDocument/2006/relationships/hyperlink" Target="mailto:przetargi@chelmsl.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349AC-F310-4F8C-BCBA-07EB16DFDC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1742</TotalTime>
  <Pages>44</Pages>
  <Words>13217</Words>
  <Characters>79303</Characters>
  <Application>Microsoft Office Word</Application>
  <DocSecurity>0</DocSecurity>
  <Lines>660</Lines>
  <Paragraphs>184</Paragraphs>
  <ScaleCrop>false</ScaleCrop>
  <HeadingPairs>
    <vt:vector size="2" baseType="variant">
      <vt:variant>
        <vt:lpstr>Tytuł</vt:lpstr>
      </vt:variant>
      <vt:variant>
        <vt:i4>1</vt:i4>
      </vt:variant>
    </vt:vector>
  </HeadingPairs>
  <TitlesOfParts>
    <vt:vector size="1" baseType="lpstr">
      <vt:lpstr>O g  ł  o  s  z  e  n  i  e</vt:lpstr>
    </vt:vector>
  </TitlesOfParts>
  <Company/>
  <LinksUpToDate>false</LinksUpToDate>
  <CharactersWithSpaces>92336</CharactersWithSpaces>
  <SharedDoc>false</SharedDoc>
  <HLinks>
    <vt:vector size="162" baseType="variant">
      <vt:variant>
        <vt:i4>196729</vt:i4>
      </vt:variant>
      <vt:variant>
        <vt:i4>81</vt:i4>
      </vt:variant>
      <vt:variant>
        <vt:i4>0</vt:i4>
      </vt:variant>
      <vt:variant>
        <vt:i4>5</vt:i4>
      </vt:variant>
      <vt:variant>
        <vt:lpwstr>https://platformazakupowa.pl/um_swietochlowice</vt:lpwstr>
      </vt:variant>
      <vt:variant>
        <vt:lpwstr/>
      </vt:variant>
      <vt:variant>
        <vt:i4>5767267</vt:i4>
      </vt:variant>
      <vt:variant>
        <vt:i4>78</vt:i4>
      </vt:variant>
      <vt:variant>
        <vt:i4>0</vt:i4>
      </vt:variant>
      <vt:variant>
        <vt:i4>5</vt:i4>
      </vt:variant>
      <vt:variant>
        <vt:lpwstr>mailto:iod@swietochlowice.pl</vt:lpwstr>
      </vt:variant>
      <vt:variant>
        <vt:lpwstr/>
      </vt:variant>
      <vt:variant>
        <vt:i4>196729</vt:i4>
      </vt:variant>
      <vt:variant>
        <vt:i4>75</vt:i4>
      </vt:variant>
      <vt:variant>
        <vt:i4>0</vt:i4>
      </vt:variant>
      <vt:variant>
        <vt:i4>5</vt:i4>
      </vt:variant>
      <vt:variant>
        <vt:lpwstr>https://platformazakupowa.pl/um_swietochlowice</vt:lpwstr>
      </vt:variant>
      <vt:variant>
        <vt:lpwstr/>
      </vt:variant>
      <vt:variant>
        <vt:i4>196729</vt:i4>
      </vt:variant>
      <vt:variant>
        <vt:i4>69</vt:i4>
      </vt:variant>
      <vt:variant>
        <vt:i4>0</vt:i4>
      </vt:variant>
      <vt:variant>
        <vt:i4>5</vt:i4>
      </vt:variant>
      <vt:variant>
        <vt:lpwstr>https://platformazakupowa.pl/um_swietochlowice</vt:lpwstr>
      </vt:variant>
      <vt:variant>
        <vt:lpwstr/>
      </vt:variant>
      <vt:variant>
        <vt:i4>4390926</vt:i4>
      </vt:variant>
      <vt:variant>
        <vt:i4>66</vt:i4>
      </vt:variant>
      <vt:variant>
        <vt:i4>0</vt:i4>
      </vt:variant>
      <vt:variant>
        <vt:i4>5</vt:i4>
      </vt:variant>
      <vt:variant>
        <vt:lpwstr>https://platformazakupowa.pl/strona/45-instrukcje</vt:lpwstr>
      </vt:variant>
      <vt:variant>
        <vt:lpwstr/>
      </vt:variant>
      <vt:variant>
        <vt:i4>655431</vt:i4>
      </vt:variant>
      <vt:variant>
        <vt:i4>63</vt:i4>
      </vt:variant>
      <vt:variant>
        <vt:i4>0</vt:i4>
      </vt:variant>
      <vt:variant>
        <vt:i4>5</vt:i4>
      </vt:variant>
      <vt:variant>
        <vt:lpwstr>http://platformazakupowa.pl/</vt:lpwstr>
      </vt:variant>
      <vt:variant>
        <vt:lpwstr/>
      </vt:variant>
      <vt:variant>
        <vt:i4>655431</vt:i4>
      </vt:variant>
      <vt:variant>
        <vt:i4>60</vt:i4>
      </vt:variant>
      <vt:variant>
        <vt:i4>0</vt:i4>
      </vt:variant>
      <vt:variant>
        <vt:i4>5</vt:i4>
      </vt:variant>
      <vt:variant>
        <vt:lpwstr>http://platformazakupowa.pl/</vt:lpwstr>
      </vt:variant>
      <vt:variant>
        <vt:lpwstr/>
      </vt:variant>
      <vt:variant>
        <vt:i4>655431</vt:i4>
      </vt:variant>
      <vt:variant>
        <vt:i4>57</vt:i4>
      </vt:variant>
      <vt:variant>
        <vt:i4>0</vt:i4>
      </vt:variant>
      <vt:variant>
        <vt:i4>5</vt:i4>
      </vt:variant>
      <vt:variant>
        <vt:lpwstr>http://platformazakupowa.pl/</vt:lpwstr>
      </vt:variant>
      <vt:variant>
        <vt:lpwstr/>
      </vt:variant>
      <vt:variant>
        <vt:i4>4390926</vt:i4>
      </vt:variant>
      <vt:variant>
        <vt:i4>54</vt:i4>
      </vt:variant>
      <vt:variant>
        <vt:i4>0</vt:i4>
      </vt:variant>
      <vt:variant>
        <vt:i4>5</vt:i4>
      </vt:variant>
      <vt:variant>
        <vt:lpwstr>https://platformazakupowa.pl/strona/45-instrukcje</vt:lpwstr>
      </vt:variant>
      <vt:variant>
        <vt:lpwstr/>
      </vt:variant>
      <vt:variant>
        <vt:i4>655431</vt:i4>
      </vt:variant>
      <vt:variant>
        <vt:i4>51</vt:i4>
      </vt:variant>
      <vt:variant>
        <vt:i4>0</vt:i4>
      </vt:variant>
      <vt:variant>
        <vt:i4>5</vt:i4>
      </vt:variant>
      <vt:variant>
        <vt:lpwstr>http://platformazakupowa.pl/</vt:lpwstr>
      </vt:variant>
      <vt:variant>
        <vt:lpwstr/>
      </vt:variant>
      <vt:variant>
        <vt:i4>655431</vt:i4>
      </vt:variant>
      <vt:variant>
        <vt:i4>48</vt:i4>
      </vt:variant>
      <vt:variant>
        <vt:i4>0</vt:i4>
      </vt:variant>
      <vt:variant>
        <vt:i4>5</vt:i4>
      </vt:variant>
      <vt:variant>
        <vt:lpwstr>http://platformazakupowa.pl/</vt:lpwstr>
      </vt:variant>
      <vt:variant>
        <vt:lpwstr/>
      </vt:variant>
      <vt:variant>
        <vt:i4>655431</vt:i4>
      </vt:variant>
      <vt:variant>
        <vt:i4>45</vt:i4>
      </vt:variant>
      <vt:variant>
        <vt:i4>0</vt:i4>
      </vt:variant>
      <vt:variant>
        <vt:i4>5</vt:i4>
      </vt:variant>
      <vt:variant>
        <vt:lpwstr>http://platformazakupowa.pl/</vt:lpwstr>
      </vt:variant>
      <vt:variant>
        <vt:lpwstr/>
      </vt:variant>
      <vt:variant>
        <vt:i4>6881386</vt:i4>
      </vt:variant>
      <vt:variant>
        <vt:i4>42</vt:i4>
      </vt:variant>
      <vt:variant>
        <vt:i4>0</vt:i4>
      </vt:variant>
      <vt:variant>
        <vt:i4>5</vt:i4>
      </vt:variant>
      <vt:variant>
        <vt:lpwstr>https://drive.google.com/file/d/1Kd1DttbBeiNWt4q4slS4t76lZVKPbkyD/view</vt:lpwstr>
      </vt:variant>
      <vt:variant>
        <vt:lpwstr/>
      </vt:variant>
      <vt:variant>
        <vt:i4>2752574</vt:i4>
      </vt:variant>
      <vt:variant>
        <vt:i4>39</vt:i4>
      </vt:variant>
      <vt:variant>
        <vt:i4>0</vt:i4>
      </vt:variant>
      <vt:variant>
        <vt:i4>5</vt:i4>
      </vt:variant>
      <vt:variant>
        <vt:lpwstr>https://platformazakupowa.pl/strona/1-regulamin</vt:lpwstr>
      </vt:variant>
      <vt:variant>
        <vt:lpwstr/>
      </vt:variant>
      <vt:variant>
        <vt:i4>6225998</vt:i4>
      </vt:variant>
      <vt:variant>
        <vt:i4>36</vt:i4>
      </vt:variant>
      <vt:variant>
        <vt:i4>0</vt:i4>
      </vt:variant>
      <vt:variant>
        <vt:i4>5</vt:i4>
      </vt:variant>
      <vt:variant>
        <vt:lpwstr>https://platformazakupowa.pl/</vt:lpwstr>
      </vt:variant>
      <vt:variant>
        <vt:lpwstr/>
      </vt:variant>
      <vt:variant>
        <vt:i4>655431</vt:i4>
      </vt:variant>
      <vt:variant>
        <vt:i4>33</vt:i4>
      </vt:variant>
      <vt:variant>
        <vt:i4>0</vt:i4>
      </vt:variant>
      <vt:variant>
        <vt:i4>5</vt:i4>
      </vt:variant>
      <vt:variant>
        <vt:lpwstr>http://platformazakupowa.pl/</vt:lpwstr>
      </vt:variant>
      <vt:variant>
        <vt:lpwstr/>
      </vt:variant>
      <vt:variant>
        <vt:i4>655431</vt:i4>
      </vt:variant>
      <vt:variant>
        <vt:i4>30</vt:i4>
      </vt:variant>
      <vt:variant>
        <vt:i4>0</vt:i4>
      </vt:variant>
      <vt:variant>
        <vt:i4>5</vt:i4>
      </vt:variant>
      <vt:variant>
        <vt:lpwstr>http://platformazakupowa.pl/</vt:lpwstr>
      </vt:variant>
      <vt:variant>
        <vt:lpwstr/>
      </vt:variant>
      <vt:variant>
        <vt:i4>655431</vt:i4>
      </vt:variant>
      <vt:variant>
        <vt:i4>27</vt:i4>
      </vt:variant>
      <vt:variant>
        <vt:i4>0</vt:i4>
      </vt:variant>
      <vt:variant>
        <vt:i4>5</vt:i4>
      </vt:variant>
      <vt:variant>
        <vt:lpwstr>http://platformazakupowa.pl/</vt:lpwstr>
      </vt:variant>
      <vt:variant>
        <vt:lpwstr/>
      </vt:variant>
      <vt:variant>
        <vt:i4>655431</vt:i4>
      </vt:variant>
      <vt:variant>
        <vt:i4>24</vt:i4>
      </vt:variant>
      <vt:variant>
        <vt:i4>0</vt:i4>
      </vt:variant>
      <vt:variant>
        <vt:i4>5</vt:i4>
      </vt:variant>
      <vt:variant>
        <vt:lpwstr>http://platformazakupowa.pl/</vt:lpwstr>
      </vt:variant>
      <vt:variant>
        <vt:lpwstr/>
      </vt:variant>
      <vt:variant>
        <vt:i4>655431</vt:i4>
      </vt:variant>
      <vt:variant>
        <vt:i4>21</vt:i4>
      </vt:variant>
      <vt:variant>
        <vt:i4>0</vt:i4>
      </vt:variant>
      <vt:variant>
        <vt:i4>5</vt:i4>
      </vt:variant>
      <vt:variant>
        <vt:lpwstr>http://platformazakupowa.pl/</vt:lpwstr>
      </vt:variant>
      <vt:variant>
        <vt:lpwstr/>
      </vt:variant>
      <vt:variant>
        <vt:i4>655431</vt:i4>
      </vt:variant>
      <vt:variant>
        <vt:i4>18</vt:i4>
      </vt:variant>
      <vt:variant>
        <vt:i4>0</vt:i4>
      </vt:variant>
      <vt:variant>
        <vt:i4>5</vt:i4>
      </vt:variant>
      <vt:variant>
        <vt:lpwstr>http://platformazakupowa.pl/</vt:lpwstr>
      </vt:variant>
      <vt:variant>
        <vt:lpwstr/>
      </vt:variant>
      <vt:variant>
        <vt:i4>196729</vt:i4>
      </vt:variant>
      <vt:variant>
        <vt:i4>15</vt:i4>
      </vt:variant>
      <vt:variant>
        <vt:i4>0</vt:i4>
      </vt:variant>
      <vt:variant>
        <vt:i4>5</vt:i4>
      </vt:variant>
      <vt:variant>
        <vt:lpwstr>https://platformazakupowa.pl/um_swietochlowice</vt:lpwstr>
      </vt:variant>
      <vt:variant>
        <vt:lpwstr/>
      </vt:variant>
      <vt:variant>
        <vt:i4>6225998</vt:i4>
      </vt:variant>
      <vt:variant>
        <vt:i4>12</vt:i4>
      </vt:variant>
      <vt:variant>
        <vt:i4>0</vt:i4>
      </vt:variant>
      <vt:variant>
        <vt:i4>5</vt:i4>
      </vt:variant>
      <vt:variant>
        <vt:lpwstr>https://platformazakupowa.pl/</vt:lpwstr>
      </vt:variant>
      <vt:variant>
        <vt:lpwstr/>
      </vt:variant>
      <vt:variant>
        <vt:i4>196729</vt:i4>
      </vt:variant>
      <vt:variant>
        <vt:i4>9</vt:i4>
      </vt:variant>
      <vt:variant>
        <vt:i4>0</vt:i4>
      </vt:variant>
      <vt:variant>
        <vt:i4>5</vt:i4>
      </vt:variant>
      <vt:variant>
        <vt:lpwstr>https://platformazakupowa.pl/um_swietochlowice</vt:lpwstr>
      </vt:variant>
      <vt:variant>
        <vt:lpwstr/>
      </vt:variant>
      <vt:variant>
        <vt:i4>196729</vt:i4>
      </vt:variant>
      <vt:variant>
        <vt:i4>6</vt:i4>
      </vt:variant>
      <vt:variant>
        <vt:i4>0</vt:i4>
      </vt:variant>
      <vt:variant>
        <vt:i4>5</vt:i4>
      </vt:variant>
      <vt:variant>
        <vt:lpwstr>https://platformazakupowa.pl/um_swietochlowice</vt:lpwstr>
      </vt:variant>
      <vt:variant>
        <vt:lpwstr/>
      </vt:variant>
      <vt:variant>
        <vt:i4>196729</vt:i4>
      </vt:variant>
      <vt:variant>
        <vt:i4>3</vt:i4>
      </vt:variant>
      <vt:variant>
        <vt:i4>0</vt:i4>
      </vt:variant>
      <vt:variant>
        <vt:i4>5</vt:i4>
      </vt:variant>
      <vt:variant>
        <vt:lpwstr>https://platformazakupowa.pl/um_swietochlowice</vt:lpwstr>
      </vt:variant>
      <vt:variant>
        <vt:lpwstr/>
      </vt:variant>
      <vt:variant>
        <vt:i4>1835094</vt:i4>
      </vt:variant>
      <vt:variant>
        <vt:i4>0</vt:i4>
      </vt:variant>
      <vt:variant>
        <vt:i4>0</vt:i4>
      </vt:variant>
      <vt:variant>
        <vt:i4>5</vt:i4>
      </vt:variant>
      <vt:variant>
        <vt:lpwstr>http://www.swietochlowice.pl/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 g  ł  o  s  z  e  n  i  e</dc:title>
  <dc:subject/>
  <dc:creator>UG</dc:creator>
  <cp:keywords/>
  <cp:lastModifiedBy>User</cp:lastModifiedBy>
  <cp:revision>88</cp:revision>
  <cp:lastPrinted>2026-01-16T10:48:00Z</cp:lastPrinted>
  <dcterms:created xsi:type="dcterms:W3CDTF">2022-09-14T10:56:00Z</dcterms:created>
  <dcterms:modified xsi:type="dcterms:W3CDTF">2026-08-07T16:23:00Z</dcterms:modified>
</cp:coreProperties>
</file>