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15F5" w14:textId="4D568CA7" w:rsidR="00CE6BC1" w:rsidRDefault="00361ED9" w:rsidP="00361ED9">
      <w:pPr>
        <w:spacing w:line="250" w:lineRule="auto"/>
        <w:ind w:left="0" w:right="65" w:firstLine="0"/>
      </w:pPr>
      <w:r>
        <w:tab/>
        <w:t>Numer postepowania: SP216</w:t>
      </w:r>
      <w:r w:rsidR="00EA0680">
        <w:t>/</w:t>
      </w:r>
      <w:r w:rsidR="00907852">
        <w:t>0</w:t>
      </w:r>
      <w:r w:rsidR="001F690B">
        <w:t>2</w:t>
      </w:r>
      <w:r w:rsidR="00EA0680">
        <w:t>/202</w:t>
      </w:r>
      <w:r w:rsidR="00AE39CC">
        <w:t>6</w:t>
      </w:r>
    </w:p>
    <w:p w14:paraId="04802196" w14:textId="77777777" w:rsidR="00CE6BC1" w:rsidRDefault="00CE6BC1" w:rsidP="00CE6BC1">
      <w:pPr>
        <w:spacing w:after="0" w:line="259" w:lineRule="auto"/>
        <w:ind w:left="711" w:firstLine="0"/>
        <w:jc w:val="left"/>
      </w:pPr>
      <w:r>
        <w:t xml:space="preserve"> </w:t>
      </w:r>
    </w:p>
    <w:p w14:paraId="42953934" w14:textId="77777777" w:rsidR="00CE6BC1" w:rsidRDefault="00CE6BC1" w:rsidP="00CE6BC1">
      <w:pPr>
        <w:spacing w:after="0" w:line="259" w:lineRule="auto"/>
        <w:ind w:left="711" w:firstLine="0"/>
        <w:jc w:val="left"/>
      </w:pPr>
      <w:r>
        <w:rPr>
          <w:u w:val="single" w:color="000000"/>
        </w:rPr>
        <w:t>ZAMAWIAJĄCY:</w:t>
      </w:r>
      <w:r>
        <w:t xml:space="preserve">  </w:t>
      </w:r>
    </w:p>
    <w:p w14:paraId="71C06531" w14:textId="264660E1" w:rsidR="00CE6BC1" w:rsidRDefault="00EA0680" w:rsidP="00CE6BC1">
      <w:pPr>
        <w:ind w:left="696" w:right="48" w:firstLine="0"/>
      </w:pPr>
      <w:r>
        <w:t>Szkoła Podstawowa z Oddziałami Integracyjnymi nr 216 Klonowego Liśc</w:t>
      </w:r>
      <w:r w:rsidR="0071466D">
        <w:t>ia w Warszawie</w:t>
      </w:r>
      <w:r w:rsidR="00CE6BC1">
        <w:t xml:space="preserve"> </w:t>
      </w:r>
    </w:p>
    <w:p w14:paraId="7CF6F8D1" w14:textId="1594E5E4" w:rsidR="00CE6BC1" w:rsidRDefault="0071466D" w:rsidP="00CE6BC1">
      <w:pPr>
        <w:spacing w:line="250" w:lineRule="auto"/>
        <w:ind w:left="721" w:right="65" w:hanging="10"/>
      </w:pPr>
      <w:r>
        <w:t>Ul. Wolna 36/38</w:t>
      </w:r>
    </w:p>
    <w:p w14:paraId="29B4590C" w14:textId="38C0077D" w:rsidR="00CE6BC1" w:rsidRDefault="00727579" w:rsidP="00CE6BC1">
      <w:pPr>
        <w:ind w:left="696" w:right="48" w:firstLine="0"/>
      </w:pPr>
      <w:r>
        <w:t>04-908 Warszawa</w:t>
      </w:r>
    </w:p>
    <w:p w14:paraId="06C8E33A" w14:textId="0F20812F" w:rsidR="00CE6BC1" w:rsidRDefault="00CE6BC1" w:rsidP="00CE6BC1">
      <w:pPr>
        <w:spacing w:line="250" w:lineRule="auto"/>
        <w:ind w:left="721" w:right="65" w:hanging="10"/>
      </w:pPr>
    </w:p>
    <w:p w14:paraId="63C1CE95" w14:textId="77777777" w:rsidR="00CE6BC1" w:rsidRDefault="00CE6BC1" w:rsidP="00CE6BC1">
      <w:pPr>
        <w:spacing w:after="0" w:line="259" w:lineRule="auto"/>
        <w:ind w:left="711" w:firstLine="0"/>
        <w:jc w:val="left"/>
      </w:pPr>
      <w:r>
        <w:rPr>
          <w:b/>
        </w:rPr>
        <w:t xml:space="preserve"> </w:t>
      </w:r>
    </w:p>
    <w:p w14:paraId="1D1F11E8" w14:textId="77777777" w:rsidR="00CE6BC1" w:rsidRDefault="00CE6BC1" w:rsidP="00CE6BC1">
      <w:pPr>
        <w:spacing w:after="123" w:line="259" w:lineRule="auto"/>
        <w:ind w:left="711" w:firstLine="0"/>
        <w:jc w:val="left"/>
      </w:pPr>
      <w:r>
        <w:rPr>
          <w:b/>
        </w:rPr>
        <w:t xml:space="preserve"> </w:t>
      </w:r>
    </w:p>
    <w:p w14:paraId="4BFEBAB6" w14:textId="77777777" w:rsidR="00CE6BC1" w:rsidRDefault="00CE6BC1" w:rsidP="00CE6BC1">
      <w:pPr>
        <w:spacing w:after="164" w:line="259" w:lineRule="auto"/>
        <w:ind w:left="711" w:firstLine="0"/>
        <w:jc w:val="center"/>
      </w:pPr>
      <w:r>
        <w:rPr>
          <w:b/>
        </w:rPr>
        <w:t xml:space="preserve"> </w:t>
      </w:r>
    </w:p>
    <w:p w14:paraId="064DB243" w14:textId="77777777" w:rsidR="00CE6BC1" w:rsidRDefault="00CE6BC1" w:rsidP="00CE6BC1">
      <w:pPr>
        <w:spacing w:after="103" w:line="259" w:lineRule="auto"/>
        <w:ind w:left="780" w:right="127" w:firstLine="0"/>
        <w:jc w:val="center"/>
      </w:pPr>
      <w:r>
        <w:rPr>
          <w:b/>
          <w:sz w:val="28"/>
        </w:rPr>
        <w:t xml:space="preserve">SPECYFIKACJA WARUNKÓW ZAMÓWIENIA </w:t>
      </w:r>
    </w:p>
    <w:p w14:paraId="0C44923C" w14:textId="77777777" w:rsidR="001F690B" w:rsidRPr="001F690B" w:rsidRDefault="001F690B" w:rsidP="001F690B">
      <w:pPr>
        <w:spacing w:after="0" w:line="359" w:lineRule="auto"/>
        <w:ind w:left="842" w:right="131" w:hanging="62"/>
        <w:jc w:val="center"/>
        <w:rPr>
          <w:b/>
        </w:rPr>
      </w:pPr>
      <w:r w:rsidRPr="001F690B">
        <w:rPr>
          <w:b/>
        </w:rPr>
        <w:t>„Remont podłogi w sali 77 oraz montaż drzwi przeciwpożarowych i technicznych w szatni w Szkole Podstawowej z Oddziałami Integracyjnymi nr 216 «Klonowego Liścia» w Warszawie”</w:t>
      </w:r>
    </w:p>
    <w:p w14:paraId="2DA4173E" w14:textId="77777777" w:rsidR="00A27D57" w:rsidRDefault="00A27D57" w:rsidP="00CE6BC1">
      <w:pPr>
        <w:spacing w:after="0" w:line="359" w:lineRule="auto"/>
        <w:ind w:left="842" w:right="131" w:hanging="62"/>
        <w:jc w:val="center"/>
      </w:pPr>
    </w:p>
    <w:p w14:paraId="5ED95E45" w14:textId="77777777" w:rsidR="00CE6BC1" w:rsidRDefault="00CE6BC1" w:rsidP="00CE6BC1">
      <w:pPr>
        <w:spacing w:after="123" w:line="259" w:lineRule="auto"/>
        <w:ind w:left="711" w:firstLine="0"/>
        <w:jc w:val="center"/>
      </w:pPr>
      <w:r>
        <w:rPr>
          <w:b/>
        </w:rPr>
        <w:t xml:space="preserve"> </w:t>
      </w:r>
    </w:p>
    <w:p w14:paraId="0BFD4A8E" w14:textId="77777777" w:rsidR="00027BA5" w:rsidRDefault="00CE6BC1" w:rsidP="00CE6BC1">
      <w:pPr>
        <w:spacing w:line="360" w:lineRule="auto"/>
        <w:ind w:left="696" w:right="48" w:firstLine="0"/>
      </w:pPr>
      <w:r>
        <w:rPr>
          <w:b/>
        </w:rPr>
        <w:t xml:space="preserve">TRYB POSTĘPOWANIA: </w:t>
      </w:r>
      <w:r>
        <w:t xml:space="preserve">postępowanie prowadzone jest w trybie podstawowym bez możliwości negocjacji na podstawie art. 275 pkt 1 ustawy z dnia 11 września 2019 r. Prawo zamówień publicznych (Dz. U. z 2024 r., poz. 1320 z </w:t>
      </w:r>
      <w:proofErr w:type="spellStart"/>
      <w:r>
        <w:t>późn</w:t>
      </w:r>
      <w:proofErr w:type="spellEnd"/>
      <w:r>
        <w:t>. zm.)</w:t>
      </w:r>
    </w:p>
    <w:p w14:paraId="38435F4C" w14:textId="77777777" w:rsidR="00AC3FCE" w:rsidRDefault="00AC3FCE" w:rsidP="00AC3FCE">
      <w:pPr>
        <w:spacing w:line="360" w:lineRule="auto"/>
        <w:ind w:left="696" w:right="48" w:firstLine="0"/>
        <w:rPr>
          <w:bCs/>
        </w:rPr>
      </w:pPr>
    </w:p>
    <w:p w14:paraId="24F56697" w14:textId="65A64F76" w:rsidR="00AC3FCE" w:rsidRDefault="00027BA5" w:rsidP="00AC3FCE">
      <w:pPr>
        <w:spacing w:line="360" w:lineRule="auto"/>
        <w:ind w:left="696" w:right="48" w:firstLine="0"/>
      </w:pPr>
      <w:r w:rsidRPr="00AC3FCE">
        <w:rPr>
          <w:bCs/>
        </w:rPr>
        <w:t>Wartość</w:t>
      </w:r>
      <w:r w:rsidR="00361908" w:rsidRPr="00AC3FCE">
        <w:rPr>
          <w:bCs/>
        </w:rPr>
        <w:t xml:space="preserve"> nie przekracza progów unijnych określanych na podstawie art. 3</w:t>
      </w:r>
      <w:r w:rsidR="001A28D8" w:rsidRPr="00AC3FCE">
        <w:rPr>
          <w:bCs/>
        </w:rPr>
        <w:t xml:space="preserve"> ustawy z 11 września 2019 r. -Prawo zamówień publicznych ( tj.</w:t>
      </w:r>
      <w:r w:rsidR="00CE6BC1" w:rsidRPr="00AC3FCE">
        <w:rPr>
          <w:bCs/>
        </w:rPr>
        <w:t xml:space="preserve"> </w:t>
      </w:r>
      <w:r w:rsidR="00AC3FCE" w:rsidRPr="00AC3FCE">
        <w:rPr>
          <w:bCs/>
        </w:rPr>
        <w:t>Dz</w:t>
      </w:r>
      <w:r w:rsidR="00AC3FCE">
        <w:t xml:space="preserve">. U. z 2024 r., poz. 1320 z </w:t>
      </w:r>
      <w:proofErr w:type="spellStart"/>
      <w:r w:rsidR="00AC3FCE">
        <w:t>późn</w:t>
      </w:r>
      <w:proofErr w:type="spellEnd"/>
      <w:r w:rsidR="00AC3FCE">
        <w:t>. zm.)</w:t>
      </w:r>
    </w:p>
    <w:p w14:paraId="54026823" w14:textId="756D8000" w:rsidR="00CE6BC1" w:rsidRDefault="00CE6BC1" w:rsidP="00CE6BC1">
      <w:pPr>
        <w:spacing w:line="360" w:lineRule="auto"/>
        <w:ind w:left="696" w:right="48" w:firstLine="0"/>
      </w:pPr>
    </w:p>
    <w:p w14:paraId="7B61F634" w14:textId="77777777" w:rsidR="00CE6BC1" w:rsidRDefault="00CE6BC1" w:rsidP="00CE6BC1">
      <w:pPr>
        <w:spacing w:after="123" w:line="259" w:lineRule="auto"/>
        <w:ind w:left="711" w:firstLine="0"/>
        <w:jc w:val="left"/>
      </w:pPr>
      <w:r>
        <w:t xml:space="preserve"> </w:t>
      </w:r>
    </w:p>
    <w:p w14:paraId="782F33E1" w14:textId="77777777" w:rsidR="00CE6BC1" w:rsidRDefault="00CE6BC1" w:rsidP="00CE6BC1">
      <w:pPr>
        <w:spacing w:after="123" w:line="259" w:lineRule="auto"/>
        <w:ind w:left="711" w:firstLine="0"/>
        <w:jc w:val="left"/>
      </w:pPr>
      <w:r>
        <w:rPr>
          <w:b/>
        </w:rPr>
        <w:t xml:space="preserve"> </w:t>
      </w:r>
    </w:p>
    <w:p w14:paraId="45E63CD8" w14:textId="77777777" w:rsidR="00CE6BC1" w:rsidRDefault="00CE6BC1" w:rsidP="00CE6BC1">
      <w:pPr>
        <w:spacing w:after="125" w:line="259" w:lineRule="auto"/>
        <w:ind w:left="711" w:firstLine="0"/>
        <w:jc w:val="left"/>
      </w:pPr>
      <w:r>
        <w:rPr>
          <w:b/>
        </w:rPr>
        <w:t xml:space="preserve"> </w:t>
      </w:r>
    </w:p>
    <w:p w14:paraId="7097CFD8" w14:textId="77777777" w:rsidR="006531F1" w:rsidRDefault="006531F1" w:rsidP="00CE6BC1">
      <w:pPr>
        <w:spacing w:after="132" w:line="250" w:lineRule="auto"/>
        <w:ind w:left="721" w:right="65" w:hanging="10"/>
      </w:pPr>
    </w:p>
    <w:p w14:paraId="21C59A58" w14:textId="77777777" w:rsidR="006531F1" w:rsidRDefault="006531F1" w:rsidP="00CE6BC1">
      <w:pPr>
        <w:spacing w:after="132" w:line="250" w:lineRule="auto"/>
        <w:ind w:left="721" w:right="65" w:hanging="10"/>
      </w:pPr>
    </w:p>
    <w:p w14:paraId="18966203" w14:textId="77777777" w:rsidR="006531F1" w:rsidRDefault="006531F1" w:rsidP="00CE6BC1">
      <w:pPr>
        <w:spacing w:after="132" w:line="250" w:lineRule="auto"/>
        <w:ind w:left="721" w:right="65" w:hanging="10"/>
      </w:pPr>
    </w:p>
    <w:p w14:paraId="54A1305B" w14:textId="77777777" w:rsidR="006531F1" w:rsidRDefault="006531F1" w:rsidP="00CE6BC1">
      <w:pPr>
        <w:spacing w:after="132" w:line="250" w:lineRule="auto"/>
        <w:ind w:left="721" w:right="65" w:hanging="10"/>
      </w:pPr>
    </w:p>
    <w:p w14:paraId="27099026" w14:textId="77777777" w:rsidR="006531F1" w:rsidRDefault="006531F1" w:rsidP="00CE6BC1">
      <w:pPr>
        <w:spacing w:after="132" w:line="250" w:lineRule="auto"/>
        <w:ind w:left="721" w:right="65" w:hanging="10"/>
      </w:pPr>
    </w:p>
    <w:p w14:paraId="54569D24" w14:textId="77777777" w:rsidR="006531F1" w:rsidRDefault="006531F1" w:rsidP="00CE6BC1">
      <w:pPr>
        <w:spacing w:after="132" w:line="250" w:lineRule="auto"/>
        <w:ind w:left="721" w:right="65" w:hanging="10"/>
      </w:pPr>
    </w:p>
    <w:p w14:paraId="76C8C7AE" w14:textId="77777777" w:rsidR="006531F1" w:rsidRDefault="006531F1" w:rsidP="00CE6BC1">
      <w:pPr>
        <w:spacing w:after="132" w:line="250" w:lineRule="auto"/>
        <w:ind w:left="721" w:right="65" w:hanging="10"/>
      </w:pPr>
    </w:p>
    <w:p w14:paraId="76A5178A" w14:textId="0A472247" w:rsidR="00CE6BC1" w:rsidRDefault="006531F1" w:rsidP="000C33A4">
      <w:pPr>
        <w:spacing w:after="132" w:line="250" w:lineRule="auto"/>
        <w:ind w:left="721" w:right="65" w:hanging="10"/>
      </w:pPr>
      <w:r>
        <w:t xml:space="preserve">                                                             </w:t>
      </w:r>
      <w:r w:rsidR="00631CF1">
        <w:t>Warszawa</w:t>
      </w:r>
      <w:r w:rsidR="00CE6BC1">
        <w:t xml:space="preserve">, </w:t>
      </w:r>
      <w:r w:rsidR="00CE6BC1" w:rsidRPr="000C33A4">
        <w:rPr>
          <w:color w:val="auto"/>
        </w:rPr>
        <w:t xml:space="preserve">dnia </w:t>
      </w:r>
      <w:r w:rsidR="001F690B">
        <w:rPr>
          <w:color w:val="auto"/>
        </w:rPr>
        <w:t>07.08.2026</w:t>
      </w:r>
      <w:r w:rsidR="00CE6BC1" w:rsidRPr="000C33A4">
        <w:rPr>
          <w:color w:val="auto"/>
        </w:rPr>
        <w:t xml:space="preserve"> </w:t>
      </w:r>
      <w:r w:rsidR="000C33A4">
        <w:rPr>
          <w:color w:val="auto"/>
        </w:rPr>
        <w:t>r.</w:t>
      </w:r>
      <w:r w:rsidR="00CE6BC1" w:rsidRPr="000C33A4">
        <w:rPr>
          <w:color w:val="auto"/>
        </w:rPr>
        <w:t xml:space="preserve">                                                                                                            </w:t>
      </w:r>
      <w:r w:rsidR="00CE6BC1" w:rsidRPr="000C33A4">
        <w:rPr>
          <w:color w:val="auto"/>
          <w:sz w:val="22"/>
        </w:rPr>
        <w:t xml:space="preserve"> </w:t>
      </w:r>
    </w:p>
    <w:p w14:paraId="48F926B7" w14:textId="131261B0" w:rsidR="00B918BC" w:rsidRPr="00980A57" w:rsidRDefault="00B918BC" w:rsidP="00980A57">
      <w:pPr>
        <w:pStyle w:val="Cytatintensywny"/>
        <w:numPr>
          <w:ilvl w:val="0"/>
          <w:numId w:val="33"/>
        </w:numPr>
        <w:rPr>
          <w:b/>
          <w:bCs/>
          <w:sz w:val="32"/>
          <w:szCs w:val="32"/>
        </w:rPr>
      </w:pPr>
      <w:r w:rsidRPr="00980A57">
        <w:rPr>
          <w:b/>
          <w:bCs/>
          <w:sz w:val="32"/>
          <w:szCs w:val="32"/>
        </w:rPr>
        <w:lastRenderedPageBreak/>
        <w:t>NAZWA I ADRES ZAMAWIAJĄCEGO</w:t>
      </w:r>
    </w:p>
    <w:p w14:paraId="2A116AFD" w14:textId="147D93A5" w:rsidR="00CE6BC1" w:rsidRDefault="00C41F3C" w:rsidP="00CE6BC1">
      <w:pPr>
        <w:ind w:left="696" w:right="48" w:firstLine="0"/>
      </w:pPr>
      <w:r>
        <w:t xml:space="preserve">Szkoła Podstawowa z Oddziałami Integracyjnymi </w:t>
      </w:r>
      <w:r w:rsidR="008C5420">
        <w:t>nr 216 Klonowego Liścia w Warszawie</w:t>
      </w:r>
      <w:r w:rsidR="00CE6BC1">
        <w:t xml:space="preserve">  </w:t>
      </w:r>
    </w:p>
    <w:p w14:paraId="79423A95" w14:textId="2D8961B3" w:rsidR="00CE6BC1" w:rsidRDefault="008C5420" w:rsidP="00CE6BC1">
      <w:pPr>
        <w:ind w:left="696" w:right="48" w:firstLine="0"/>
      </w:pPr>
      <w:r>
        <w:t>Ul. Wolna 36/38</w:t>
      </w:r>
    </w:p>
    <w:p w14:paraId="67046D8E" w14:textId="51A0D716" w:rsidR="008C5420" w:rsidRDefault="008C5420" w:rsidP="00CE6BC1">
      <w:pPr>
        <w:ind w:left="696" w:right="48" w:firstLine="0"/>
      </w:pPr>
      <w:r>
        <w:t>04-908 Warszawa</w:t>
      </w:r>
    </w:p>
    <w:p w14:paraId="13CD33C0" w14:textId="77777777" w:rsidR="007D7E41" w:rsidRDefault="00CE6BC1" w:rsidP="00CE6BC1">
      <w:pPr>
        <w:spacing w:after="0" w:line="240" w:lineRule="auto"/>
        <w:ind w:left="706" w:right="2163" w:hanging="10"/>
        <w:jc w:val="left"/>
        <w:rPr>
          <w:u w:val="single" w:color="000000"/>
        </w:rPr>
      </w:pPr>
      <w:r>
        <w:t>Tel:</w:t>
      </w:r>
      <w:r w:rsidR="00CB1BBE">
        <w:t xml:space="preserve"> 22 277 11 38 </w:t>
      </w:r>
      <w:r>
        <w:t xml:space="preserve">e-mail: </w:t>
      </w:r>
      <w:hyperlink r:id="rId7" w:history="1">
        <w:r w:rsidR="005E28F5" w:rsidRPr="003C3CB9">
          <w:rPr>
            <w:rStyle w:val="Hipercze"/>
          </w:rPr>
          <w:t>klonowylisc.sp216@eduwarszawa.pl</w:t>
        </w:r>
      </w:hyperlink>
      <w:r w:rsidR="005E28F5">
        <w:rPr>
          <w:u w:val="single" w:color="000000"/>
        </w:rPr>
        <w:t xml:space="preserve"> </w:t>
      </w:r>
    </w:p>
    <w:p w14:paraId="56BB1AE3" w14:textId="76AADE8F" w:rsidR="007D7E41" w:rsidRDefault="00CE6BC1" w:rsidP="00CE6BC1">
      <w:pPr>
        <w:spacing w:after="0" w:line="240" w:lineRule="auto"/>
        <w:ind w:left="706" w:right="2163" w:hanging="10"/>
        <w:jc w:val="left"/>
        <w:rPr>
          <w:b/>
        </w:rPr>
      </w:pPr>
      <w:r>
        <w:t xml:space="preserve">strona internetowa Zamawiającego: </w:t>
      </w:r>
      <w:r>
        <w:rPr>
          <w:u w:val="single" w:color="000000"/>
        </w:rPr>
        <w:t>www.</w:t>
      </w:r>
      <w:r w:rsidR="00D11145">
        <w:rPr>
          <w:u w:val="single" w:color="000000"/>
        </w:rPr>
        <w:t>sp216waw.edupage.org</w:t>
      </w:r>
    </w:p>
    <w:p w14:paraId="7CCE5BB0" w14:textId="38A96CAE" w:rsidR="00CE6BC1" w:rsidRDefault="00CE6BC1" w:rsidP="00CE6BC1">
      <w:pPr>
        <w:spacing w:after="0" w:line="240" w:lineRule="auto"/>
        <w:ind w:left="706" w:right="2163" w:hanging="10"/>
        <w:jc w:val="left"/>
      </w:pPr>
      <w:r>
        <w:t>strona internetowa Platformy e-</w:t>
      </w:r>
      <w:proofErr w:type="spellStart"/>
      <w:r>
        <w:t>zamowienia</w:t>
      </w:r>
      <w:proofErr w:type="spellEnd"/>
      <w:r>
        <w:t xml:space="preserve">: </w:t>
      </w:r>
      <w:hyperlink r:id="rId8">
        <w:r>
          <w:rPr>
            <w:color w:val="000080"/>
            <w:u w:val="single" w:color="000080"/>
          </w:rPr>
          <w:t>www.ezamowienia.gov.pl</w:t>
        </w:r>
      </w:hyperlink>
      <w:hyperlink r:id="rId9">
        <w:r>
          <w:t xml:space="preserve"> </w:t>
        </w:r>
      </w:hyperlink>
    </w:p>
    <w:p w14:paraId="13A06EFE" w14:textId="77777777" w:rsidR="00CE6BC1" w:rsidRDefault="00CE6BC1" w:rsidP="00CE6BC1">
      <w:pPr>
        <w:spacing w:after="123" w:line="259" w:lineRule="auto"/>
        <w:ind w:left="1068" w:firstLine="0"/>
        <w:jc w:val="left"/>
      </w:pPr>
      <w:r>
        <w:rPr>
          <w:b/>
        </w:rPr>
        <w:t xml:space="preserve"> </w:t>
      </w:r>
    </w:p>
    <w:p w14:paraId="4DC196A5" w14:textId="532F3DAB" w:rsidR="00B918BC" w:rsidRPr="00980A57" w:rsidRDefault="009613D2" w:rsidP="00980A57">
      <w:pPr>
        <w:pStyle w:val="Cytatintensywny"/>
        <w:numPr>
          <w:ilvl w:val="0"/>
          <w:numId w:val="33"/>
        </w:numPr>
        <w:rPr>
          <w:b/>
          <w:bCs/>
          <w:sz w:val="32"/>
          <w:szCs w:val="32"/>
        </w:rPr>
      </w:pPr>
      <w:r w:rsidRPr="00980A57">
        <w:rPr>
          <w:b/>
          <w:bCs/>
          <w:sz w:val="32"/>
          <w:szCs w:val="32"/>
        </w:rPr>
        <w:t xml:space="preserve">  TRYB UDZIELANIA ZAMÓWIENIA</w:t>
      </w:r>
    </w:p>
    <w:p w14:paraId="742B703A" w14:textId="77777777" w:rsidR="00CE6BC1" w:rsidRPr="000C33A4" w:rsidRDefault="00CE6BC1" w:rsidP="00CE6BC1">
      <w:pPr>
        <w:numPr>
          <w:ilvl w:val="0"/>
          <w:numId w:val="1"/>
        </w:numPr>
        <w:ind w:left="1054" w:right="48" w:hanging="358"/>
      </w:pPr>
      <w:r w:rsidRPr="000C33A4">
        <w:t xml:space="preserve">Postępowanie o udzielenie zamówienia publicznego prowadzone jest w trybie podstawowym, na podstawie art. 275 pkt 1 ustawy z dnia 11 września 2019 r. Prawo zamówień publicznych (Dz. U. z 2024 r. poz. 1320 z </w:t>
      </w:r>
      <w:proofErr w:type="spellStart"/>
      <w:r w:rsidRPr="000C33A4">
        <w:t>późn</w:t>
      </w:r>
      <w:proofErr w:type="spellEnd"/>
      <w:r w:rsidRPr="000C33A4">
        <w:t xml:space="preserve">. zm.), zwanej dalej ustawą </w:t>
      </w:r>
      <w:proofErr w:type="spellStart"/>
      <w:r w:rsidRPr="000C33A4">
        <w:t>Pzp</w:t>
      </w:r>
      <w:proofErr w:type="spellEnd"/>
      <w:r w:rsidRPr="000C33A4">
        <w:t xml:space="preserve">, aktami wykonawczymi do ustawy </w:t>
      </w:r>
      <w:proofErr w:type="spellStart"/>
      <w:r w:rsidRPr="000C33A4">
        <w:t>Pzp</w:t>
      </w:r>
      <w:proofErr w:type="spellEnd"/>
      <w:r w:rsidRPr="000C33A4">
        <w:t xml:space="preserve"> oraz na podstawie niniejszej Specyfikacji Warunków Zamówienia, zwaną w dalszej części SWZ. </w:t>
      </w:r>
    </w:p>
    <w:p w14:paraId="417D50CA" w14:textId="77777777" w:rsidR="00CE6BC1" w:rsidRPr="000C33A4" w:rsidRDefault="00CE6BC1" w:rsidP="00CE6BC1">
      <w:pPr>
        <w:numPr>
          <w:ilvl w:val="0"/>
          <w:numId w:val="1"/>
        </w:numPr>
        <w:ind w:left="1054" w:right="48" w:hanging="358"/>
      </w:pPr>
      <w:r w:rsidRPr="000C33A4">
        <w:t xml:space="preserve">Do czynności podejmowanych przez Zamawiającego i Wykonawców w postępowaniu o udzielenie zamówienia stosuje się przepisy powołanej ustawy </w:t>
      </w:r>
      <w:proofErr w:type="spellStart"/>
      <w:r w:rsidRPr="000C33A4">
        <w:t>Pzp</w:t>
      </w:r>
      <w:proofErr w:type="spellEnd"/>
      <w:r w:rsidRPr="000C33A4">
        <w:t xml:space="preserve"> oraz aktów wykonawczych wydanych na jej podstawie, a w sprawach nieuregulowanych przepisy ustawy z dnia 23 kwietnia 1964 r. - Kodeks cywilny (Dz. U. 2024 r. poz. 1061 z </w:t>
      </w:r>
      <w:proofErr w:type="spellStart"/>
      <w:r w:rsidRPr="000C33A4">
        <w:t>późn</w:t>
      </w:r>
      <w:proofErr w:type="spellEnd"/>
      <w:r w:rsidRPr="000C33A4">
        <w:t xml:space="preserve">. zm.).  </w:t>
      </w:r>
    </w:p>
    <w:p w14:paraId="7F9128A0" w14:textId="77777777" w:rsidR="00CE6BC1" w:rsidRPr="000C33A4" w:rsidRDefault="00CE6BC1" w:rsidP="00CE6BC1">
      <w:pPr>
        <w:numPr>
          <w:ilvl w:val="0"/>
          <w:numId w:val="1"/>
        </w:numPr>
        <w:ind w:left="1054" w:right="48" w:hanging="358"/>
      </w:pPr>
      <w:r w:rsidRPr="000C33A4">
        <w:t xml:space="preserve">Szacunkowa wartość przedmiotowego zamówienia nie przekracza progów unijnych o jakich mowa w art. 3 ustawy </w:t>
      </w:r>
      <w:proofErr w:type="spellStart"/>
      <w:r w:rsidRPr="000C33A4">
        <w:t>Pzp</w:t>
      </w:r>
      <w:proofErr w:type="spellEnd"/>
      <w:r w:rsidRPr="000C33A4">
        <w:t xml:space="preserve">. </w:t>
      </w:r>
    </w:p>
    <w:p w14:paraId="7ED07AC2" w14:textId="77777777" w:rsidR="00CE6BC1" w:rsidRPr="000C33A4" w:rsidRDefault="00CE6BC1" w:rsidP="00CE6BC1">
      <w:pPr>
        <w:numPr>
          <w:ilvl w:val="0"/>
          <w:numId w:val="1"/>
        </w:numPr>
        <w:ind w:left="1054" w:right="48" w:hanging="358"/>
      </w:pPr>
      <w:r w:rsidRPr="000C33A4">
        <w:t xml:space="preserve">Zamawiający </w:t>
      </w:r>
      <w:r w:rsidRPr="000C33A4">
        <w:rPr>
          <w:b/>
          <w:bCs/>
        </w:rPr>
        <w:t>nie przewiduje</w:t>
      </w:r>
      <w:r w:rsidRPr="000C33A4">
        <w:t xml:space="preserve"> przeprowadzenia aukcji elektronicznej. </w:t>
      </w:r>
    </w:p>
    <w:p w14:paraId="1F024F67" w14:textId="77777777" w:rsidR="00CE6BC1" w:rsidRPr="000C33A4" w:rsidRDefault="00CE6BC1" w:rsidP="00CE6BC1">
      <w:pPr>
        <w:numPr>
          <w:ilvl w:val="0"/>
          <w:numId w:val="1"/>
        </w:numPr>
        <w:ind w:left="1054" w:right="48" w:hanging="358"/>
      </w:pPr>
      <w:r w:rsidRPr="000C33A4">
        <w:t xml:space="preserve">Zamawiający </w:t>
      </w:r>
      <w:r w:rsidRPr="000C33A4">
        <w:rPr>
          <w:b/>
          <w:bCs/>
        </w:rPr>
        <w:t>nie przewiduje</w:t>
      </w:r>
      <w:r w:rsidRPr="000C33A4">
        <w:t xml:space="preserve"> złożenia oferty w postaci katalogów elektronicznych.  </w:t>
      </w:r>
    </w:p>
    <w:p w14:paraId="36ACDDB0" w14:textId="77777777" w:rsidR="00CE6BC1" w:rsidRPr="000C33A4" w:rsidRDefault="00CE6BC1" w:rsidP="00CE6BC1">
      <w:pPr>
        <w:numPr>
          <w:ilvl w:val="0"/>
          <w:numId w:val="1"/>
        </w:numPr>
        <w:ind w:left="1054" w:right="48" w:hanging="358"/>
      </w:pPr>
      <w:r w:rsidRPr="000C33A4">
        <w:t xml:space="preserve">Zamawiający </w:t>
      </w:r>
      <w:r w:rsidRPr="000C33A4">
        <w:rPr>
          <w:b/>
          <w:bCs/>
        </w:rPr>
        <w:t>nie przewiduje</w:t>
      </w:r>
      <w:r w:rsidRPr="000C33A4">
        <w:t xml:space="preserve"> zawarcia umowy ramowej. </w:t>
      </w:r>
    </w:p>
    <w:p w14:paraId="38E8934E" w14:textId="3C931C70" w:rsidR="00CE6BC1" w:rsidRPr="00775DFF" w:rsidRDefault="00CE6BC1" w:rsidP="00775DFF">
      <w:pPr>
        <w:numPr>
          <w:ilvl w:val="0"/>
          <w:numId w:val="1"/>
        </w:numPr>
        <w:ind w:left="1054" w:right="48" w:hanging="358"/>
      </w:pPr>
      <w:r w:rsidRPr="000C33A4">
        <w:t xml:space="preserve">Zamawiający </w:t>
      </w:r>
      <w:r w:rsidRPr="000C33A4">
        <w:rPr>
          <w:b/>
          <w:bCs/>
        </w:rPr>
        <w:t>nie przewiduje</w:t>
      </w:r>
      <w:r w:rsidRPr="000C33A4">
        <w:t xml:space="preserve"> udzielania zamówień na podstawie art. 214 ust. 1 pkt 7 i 8 ustawy </w:t>
      </w:r>
      <w:proofErr w:type="spellStart"/>
      <w:r w:rsidRPr="000C33A4">
        <w:t>Pzp</w:t>
      </w:r>
      <w:proofErr w:type="spellEnd"/>
      <w:r w:rsidRPr="000C33A4">
        <w:t xml:space="preserve">. </w:t>
      </w:r>
    </w:p>
    <w:p w14:paraId="4D67E629" w14:textId="77777777" w:rsidR="00CE6BC1" w:rsidRPr="000C33A4" w:rsidRDefault="00CE6BC1" w:rsidP="00CE6BC1">
      <w:pPr>
        <w:numPr>
          <w:ilvl w:val="0"/>
          <w:numId w:val="1"/>
        </w:numPr>
        <w:ind w:left="1054" w:right="48" w:hanging="358"/>
      </w:pPr>
      <w:r w:rsidRPr="000C33A4">
        <w:t xml:space="preserve">Zamawiający </w:t>
      </w:r>
      <w:r w:rsidRPr="000C33A4">
        <w:rPr>
          <w:b/>
          <w:bCs/>
        </w:rPr>
        <w:t>nie zastrzega</w:t>
      </w:r>
      <w:r w:rsidRPr="000C33A4">
        <w:t xml:space="preserve"> możliwości ubiegania się o udzielnie zamówienia wyłącznie przez wykonawców, o których mowa w art. 94 ustawy </w:t>
      </w:r>
      <w:proofErr w:type="spellStart"/>
      <w:r w:rsidRPr="000C33A4">
        <w:t>Pzp</w:t>
      </w:r>
      <w:proofErr w:type="spellEnd"/>
      <w:r w:rsidRPr="000C33A4">
        <w:t xml:space="preserve">. </w:t>
      </w:r>
    </w:p>
    <w:p w14:paraId="25F59008" w14:textId="77777777" w:rsidR="00CE6BC1" w:rsidRPr="000C33A4" w:rsidRDefault="00CE6BC1" w:rsidP="00CE6BC1">
      <w:pPr>
        <w:numPr>
          <w:ilvl w:val="0"/>
          <w:numId w:val="1"/>
        </w:numPr>
        <w:ind w:left="1054" w:right="48" w:hanging="358"/>
      </w:pPr>
      <w:r w:rsidRPr="000C33A4">
        <w:t xml:space="preserve">Zamawiający </w:t>
      </w:r>
      <w:r w:rsidRPr="000C33A4">
        <w:rPr>
          <w:b/>
          <w:bCs/>
        </w:rPr>
        <w:t>nie przewiduje</w:t>
      </w:r>
      <w:r w:rsidRPr="000C33A4">
        <w:t xml:space="preserve"> zwrotu kosztów udziału w postępowaniu. </w:t>
      </w:r>
    </w:p>
    <w:p w14:paraId="58A35447" w14:textId="77777777" w:rsidR="00CE6BC1" w:rsidRPr="000C33A4" w:rsidRDefault="00CE6BC1" w:rsidP="00CE6BC1">
      <w:pPr>
        <w:numPr>
          <w:ilvl w:val="0"/>
          <w:numId w:val="1"/>
        </w:numPr>
        <w:ind w:left="1054" w:right="48" w:hanging="358"/>
      </w:pPr>
      <w:r w:rsidRPr="000C33A4">
        <w:t xml:space="preserve">Zamawiający </w:t>
      </w:r>
      <w:r w:rsidRPr="000C33A4">
        <w:rPr>
          <w:b/>
          <w:bCs/>
        </w:rPr>
        <w:t>nie wprowadza</w:t>
      </w:r>
      <w:r w:rsidRPr="000C33A4">
        <w:t xml:space="preserve"> wymogu odbycia wizji lokalnej.</w:t>
      </w:r>
      <w:r w:rsidRPr="000C33A4">
        <w:rPr>
          <w:b/>
        </w:rPr>
        <w:t xml:space="preserve"> </w:t>
      </w:r>
    </w:p>
    <w:p w14:paraId="0CE50BAD" w14:textId="77777777" w:rsidR="00CE6BC1" w:rsidRPr="000C33A4" w:rsidRDefault="00CE6BC1" w:rsidP="00CE6BC1">
      <w:pPr>
        <w:numPr>
          <w:ilvl w:val="0"/>
          <w:numId w:val="1"/>
        </w:numPr>
        <w:ind w:left="1054" w:right="48" w:hanging="358"/>
      </w:pPr>
      <w:r w:rsidRPr="000C33A4">
        <w:t xml:space="preserve">Zamawiający </w:t>
      </w:r>
      <w:r w:rsidRPr="000C33A4">
        <w:rPr>
          <w:b/>
          <w:bCs/>
        </w:rPr>
        <w:t>nie dopuszcza</w:t>
      </w:r>
      <w:r w:rsidRPr="000C33A4">
        <w:t xml:space="preserve"> składania ofert częściowych. </w:t>
      </w:r>
    </w:p>
    <w:p w14:paraId="49FDA432" w14:textId="77777777" w:rsidR="00CE6BC1" w:rsidRPr="000C33A4" w:rsidRDefault="00CE6BC1" w:rsidP="00CE6BC1">
      <w:pPr>
        <w:numPr>
          <w:ilvl w:val="0"/>
          <w:numId w:val="1"/>
        </w:numPr>
        <w:ind w:left="1054" w:right="48" w:hanging="358"/>
      </w:pPr>
      <w:r w:rsidRPr="000C33A4">
        <w:t xml:space="preserve">Zamawiający </w:t>
      </w:r>
      <w:r w:rsidRPr="000C33A4">
        <w:rPr>
          <w:b/>
          <w:bCs/>
        </w:rPr>
        <w:t>nie dokonuje</w:t>
      </w:r>
      <w:r w:rsidRPr="000C33A4">
        <w:t xml:space="preserve"> podziału zamówienia na części ze względu na to, że podział taki groziłby nadmiernymi trudnościami technicznymi oraz nadmiernymi kosztami wykonania zamówienia. Niedokonanie podziału zamówienia na części podyktowane było zatem względami technicznymi, organizacyjnymi oraz charakterem przedmiotu zamówienia. Potrzeba skoordynowania działań różnych wykonawców realizujących poszczególne części zamówienia mogłaby poważnie zagrozić właściwemu wykonaniu zamówienia. </w:t>
      </w:r>
    </w:p>
    <w:p w14:paraId="2290DC6C" w14:textId="77777777" w:rsidR="00CE6BC1" w:rsidRPr="000C33A4" w:rsidRDefault="00CE6BC1" w:rsidP="00CE6BC1">
      <w:pPr>
        <w:numPr>
          <w:ilvl w:val="0"/>
          <w:numId w:val="1"/>
        </w:numPr>
        <w:ind w:left="1054" w:right="48" w:hanging="358"/>
      </w:pPr>
      <w:r w:rsidRPr="000C33A4">
        <w:t xml:space="preserve">Zamawiający </w:t>
      </w:r>
      <w:r w:rsidRPr="000C33A4">
        <w:rPr>
          <w:b/>
          <w:bCs/>
        </w:rPr>
        <w:t>nie dopuszcza</w:t>
      </w:r>
      <w:r w:rsidRPr="000C33A4">
        <w:t xml:space="preserve"> składania ofert wariantowych. </w:t>
      </w:r>
    </w:p>
    <w:p w14:paraId="53702623" w14:textId="77FC5113" w:rsidR="009A07C4" w:rsidRPr="000C33A4" w:rsidRDefault="009A07C4" w:rsidP="000276A4">
      <w:pPr>
        <w:pStyle w:val="Akapitzlist"/>
        <w:widowControl w:val="0"/>
        <w:numPr>
          <w:ilvl w:val="0"/>
          <w:numId w:val="1"/>
        </w:numPr>
        <w:tabs>
          <w:tab w:val="left" w:pos="472"/>
        </w:tabs>
        <w:autoSpaceDE w:val="0"/>
        <w:autoSpaceDN w:val="0"/>
        <w:spacing w:after="0" w:line="276" w:lineRule="auto"/>
        <w:ind w:right="126"/>
      </w:pPr>
      <w:r w:rsidRPr="000C33A4">
        <w:t xml:space="preserve">Zamawiający </w:t>
      </w:r>
      <w:r w:rsidRPr="000C33A4">
        <w:rPr>
          <w:b/>
          <w:bCs/>
        </w:rPr>
        <w:t>dopuszcza</w:t>
      </w:r>
      <w:r w:rsidRPr="000C33A4">
        <w:rPr>
          <w:spacing w:val="1"/>
        </w:rPr>
        <w:t xml:space="preserve"> </w:t>
      </w:r>
      <w:r w:rsidRPr="000C33A4">
        <w:t>udział podwykonawców</w:t>
      </w:r>
      <w:r w:rsidRPr="000C33A4">
        <w:rPr>
          <w:spacing w:val="1"/>
        </w:rPr>
        <w:t xml:space="preserve"> </w:t>
      </w:r>
      <w:r w:rsidRPr="000C33A4">
        <w:t>w realizacji zamówienia. W przypadku gdy Wykonawca</w:t>
      </w:r>
      <w:r w:rsidRPr="000C33A4">
        <w:rPr>
          <w:spacing w:val="1"/>
        </w:rPr>
        <w:t xml:space="preserve"> </w:t>
      </w:r>
      <w:r w:rsidRPr="000C33A4">
        <w:t>zamierza</w:t>
      </w:r>
      <w:r w:rsidRPr="000C33A4">
        <w:rPr>
          <w:spacing w:val="1"/>
        </w:rPr>
        <w:t xml:space="preserve"> </w:t>
      </w:r>
      <w:r w:rsidRPr="000C33A4">
        <w:t>wykonać</w:t>
      </w:r>
      <w:r w:rsidRPr="000C33A4">
        <w:rPr>
          <w:spacing w:val="1"/>
        </w:rPr>
        <w:t xml:space="preserve"> </w:t>
      </w:r>
      <w:r w:rsidRPr="000C33A4">
        <w:t>część</w:t>
      </w:r>
      <w:r w:rsidRPr="000C33A4">
        <w:rPr>
          <w:spacing w:val="1"/>
        </w:rPr>
        <w:t xml:space="preserve"> </w:t>
      </w:r>
      <w:r w:rsidRPr="000C33A4">
        <w:t>zamówienia</w:t>
      </w:r>
      <w:r w:rsidRPr="000C33A4">
        <w:rPr>
          <w:spacing w:val="1"/>
        </w:rPr>
        <w:t xml:space="preserve"> </w:t>
      </w:r>
      <w:r w:rsidRPr="000C33A4">
        <w:t>przy</w:t>
      </w:r>
      <w:r w:rsidRPr="000C33A4">
        <w:rPr>
          <w:spacing w:val="1"/>
        </w:rPr>
        <w:t xml:space="preserve"> </w:t>
      </w:r>
      <w:r w:rsidRPr="000C33A4">
        <w:t>udziale</w:t>
      </w:r>
      <w:r w:rsidRPr="000C33A4">
        <w:rPr>
          <w:spacing w:val="1"/>
        </w:rPr>
        <w:t xml:space="preserve"> </w:t>
      </w:r>
      <w:r w:rsidRPr="000C33A4">
        <w:t>Podwykonawcy,</w:t>
      </w:r>
      <w:r w:rsidRPr="000C33A4">
        <w:rPr>
          <w:spacing w:val="1"/>
        </w:rPr>
        <w:t xml:space="preserve"> </w:t>
      </w:r>
      <w:r w:rsidRPr="000C33A4">
        <w:lastRenderedPageBreak/>
        <w:t>zobowiązany</w:t>
      </w:r>
      <w:r w:rsidRPr="000C33A4">
        <w:rPr>
          <w:spacing w:val="1"/>
        </w:rPr>
        <w:t xml:space="preserve"> </w:t>
      </w:r>
      <w:r w:rsidRPr="000C33A4">
        <w:t>jest</w:t>
      </w:r>
      <w:r w:rsidRPr="000C33A4">
        <w:rPr>
          <w:spacing w:val="1"/>
        </w:rPr>
        <w:t xml:space="preserve"> </w:t>
      </w:r>
      <w:r w:rsidRPr="000C33A4">
        <w:t>do</w:t>
      </w:r>
      <w:r w:rsidRPr="000C33A4">
        <w:rPr>
          <w:spacing w:val="1"/>
        </w:rPr>
        <w:t xml:space="preserve"> </w:t>
      </w:r>
      <w:r w:rsidRPr="000C33A4">
        <w:t>podania</w:t>
      </w:r>
      <w:r w:rsidRPr="000C33A4">
        <w:rPr>
          <w:spacing w:val="1"/>
        </w:rPr>
        <w:t xml:space="preserve"> </w:t>
      </w:r>
      <w:r w:rsidRPr="000C33A4">
        <w:t>w</w:t>
      </w:r>
      <w:r w:rsidRPr="000C33A4">
        <w:rPr>
          <w:spacing w:val="1"/>
        </w:rPr>
        <w:t xml:space="preserve"> </w:t>
      </w:r>
      <w:r w:rsidRPr="000C33A4">
        <w:t>składanej</w:t>
      </w:r>
      <w:r w:rsidRPr="000C33A4">
        <w:rPr>
          <w:spacing w:val="1"/>
        </w:rPr>
        <w:t xml:space="preserve"> </w:t>
      </w:r>
      <w:r w:rsidRPr="000C33A4">
        <w:t>ofercie</w:t>
      </w:r>
      <w:r w:rsidRPr="000C33A4">
        <w:rPr>
          <w:spacing w:val="1"/>
        </w:rPr>
        <w:t xml:space="preserve"> </w:t>
      </w:r>
      <w:r w:rsidRPr="000C33A4">
        <w:t>części</w:t>
      </w:r>
      <w:r w:rsidRPr="000C33A4">
        <w:rPr>
          <w:spacing w:val="1"/>
        </w:rPr>
        <w:t xml:space="preserve"> </w:t>
      </w:r>
      <w:r w:rsidRPr="000C33A4">
        <w:t>zamówienia,</w:t>
      </w:r>
      <w:r w:rsidRPr="000C33A4">
        <w:rPr>
          <w:spacing w:val="1"/>
        </w:rPr>
        <w:t xml:space="preserve"> </w:t>
      </w:r>
      <w:r w:rsidRPr="000C33A4">
        <w:t>tj.</w:t>
      </w:r>
      <w:r w:rsidRPr="000C33A4">
        <w:rPr>
          <w:spacing w:val="1"/>
        </w:rPr>
        <w:t xml:space="preserve"> </w:t>
      </w:r>
      <w:r w:rsidRPr="000C33A4">
        <w:t>rodzaju</w:t>
      </w:r>
      <w:r w:rsidRPr="000C33A4">
        <w:rPr>
          <w:spacing w:val="1"/>
        </w:rPr>
        <w:t xml:space="preserve"> </w:t>
      </w:r>
      <w:r w:rsidRPr="000C33A4">
        <w:t>powierzanej</w:t>
      </w:r>
      <w:r w:rsidRPr="000C33A4">
        <w:rPr>
          <w:spacing w:val="1"/>
        </w:rPr>
        <w:t xml:space="preserve"> </w:t>
      </w:r>
      <w:r w:rsidRPr="000C33A4">
        <w:t>czynności,</w:t>
      </w:r>
      <w:r w:rsidRPr="000C33A4">
        <w:rPr>
          <w:spacing w:val="1"/>
        </w:rPr>
        <w:t xml:space="preserve"> </w:t>
      </w:r>
      <w:r w:rsidRPr="000C33A4">
        <w:t>której</w:t>
      </w:r>
      <w:r w:rsidRPr="000C33A4">
        <w:rPr>
          <w:spacing w:val="1"/>
        </w:rPr>
        <w:t xml:space="preserve"> </w:t>
      </w:r>
      <w:r w:rsidRPr="000C33A4">
        <w:t>wykonanie</w:t>
      </w:r>
      <w:r w:rsidRPr="000C33A4">
        <w:rPr>
          <w:spacing w:val="1"/>
        </w:rPr>
        <w:t xml:space="preserve"> </w:t>
      </w:r>
      <w:r w:rsidRPr="000C33A4">
        <w:t>zamierza</w:t>
      </w:r>
      <w:r w:rsidRPr="000C33A4">
        <w:rPr>
          <w:spacing w:val="1"/>
        </w:rPr>
        <w:t xml:space="preserve"> </w:t>
      </w:r>
      <w:r w:rsidRPr="000C33A4">
        <w:t>powierzyć</w:t>
      </w:r>
      <w:r w:rsidRPr="000C33A4">
        <w:rPr>
          <w:spacing w:val="1"/>
        </w:rPr>
        <w:t xml:space="preserve"> </w:t>
      </w:r>
      <w:r w:rsidRPr="000C33A4">
        <w:t>Podwykonawcy</w:t>
      </w:r>
      <w:r w:rsidRPr="000C33A4">
        <w:rPr>
          <w:spacing w:val="1"/>
        </w:rPr>
        <w:t xml:space="preserve"> </w:t>
      </w:r>
      <w:r w:rsidRPr="000C33A4">
        <w:t>oraz</w:t>
      </w:r>
      <w:r w:rsidRPr="000C33A4">
        <w:rPr>
          <w:spacing w:val="1"/>
        </w:rPr>
        <w:t xml:space="preserve"> </w:t>
      </w:r>
      <w:r w:rsidRPr="000C33A4">
        <w:t>firmy</w:t>
      </w:r>
      <w:r w:rsidRPr="000C33A4">
        <w:rPr>
          <w:spacing w:val="1"/>
        </w:rPr>
        <w:t xml:space="preserve"> </w:t>
      </w:r>
      <w:r w:rsidRPr="000C33A4">
        <w:t>Podwykonawcy</w:t>
      </w:r>
      <w:r w:rsidRPr="000C33A4">
        <w:rPr>
          <w:spacing w:val="-5"/>
        </w:rPr>
        <w:t xml:space="preserve"> </w:t>
      </w:r>
      <w:r w:rsidRPr="000C33A4">
        <w:t>o</w:t>
      </w:r>
      <w:r w:rsidRPr="000C33A4">
        <w:rPr>
          <w:spacing w:val="1"/>
        </w:rPr>
        <w:t xml:space="preserve"> </w:t>
      </w:r>
      <w:r w:rsidRPr="000C33A4">
        <w:t>ile są już znane.</w:t>
      </w:r>
    </w:p>
    <w:p w14:paraId="1073DD6A" w14:textId="6AB5B7E4" w:rsidR="009A07C4" w:rsidRPr="000C33A4" w:rsidRDefault="009A07C4" w:rsidP="000276A4">
      <w:pPr>
        <w:pStyle w:val="Akapitzlist"/>
        <w:widowControl w:val="0"/>
        <w:numPr>
          <w:ilvl w:val="0"/>
          <w:numId w:val="1"/>
        </w:numPr>
        <w:tabs>
          <w:tab w:val="left" w:pos="472"/>
        </w:tabs>
        <w:autoSpaceDE w:val="0"/>
        <w:autoSpaceDN w:val="0"/>
        <w:spacing w:after="0" w:line="240" w:lineRule="auto"/>
      </w:pPr>
      <w:r w:rsidRPr="000C33A4">
        <w:t>Zamawiający</w:t>
      </w:r>
      <w:r w:rsidRPr="000C33A4">
        <w:rPr>
          <w:spacing w:val="-7"/>
        </w:rPr>
        <w:t xml:space="preserve"> </w:t>
      </w:r>
      <w:r w:rsidRPr="000C33A4">
        <w:rPr>
          <w:b/>
        </w:rPr>
        <w:t>nie</w:t>
      </w:r>
      <w:r w:rsidRPr="000C33A4">
        <w:rPr>
          <w:b/>
          <w:spacing w:val="-2"/>
        </w:rPr>
        <w:t xml:space="preserve"> </w:t>
      </w:r>
      <w:r w:rsidRPr="000C33A4">
        <w:rPr>
          <w:b/>
        </w:rPr>
        <w:t>przewiduje</w:t>
      </w:r>
      <w:r w:rsidRPr="000C33A4">
        <w:rPr>
          <w:spacing w:val="-3"/>
        </w:rPr>
        <w:t xml:space="preserve"> </w:t>
      </w:r>
      <w:r w:rsidRPr="000C33A4">
        <w:t>udzielenia</w:t>
      </w:r>
      <w:r w:rsidRPr="000C33A4">
        <w:rPr>
          <w:spacing w:val="-3"/>
        </w:rPr>
        <w:t xml:space="preserve"> </w:t>
      </w:r>
      <w:r w:rsidRPr="000C33A4">
        <w:t>zaliczek</w:t>
      </w:r>
      <w:r w:rsidRPr="000C33A4">
        <w:rPr>
          <w:spacing w:val="-3"/>
        </w:rPr>
        <w:t xml:space="preserve"> </w:t>
      </w:r>
      <w:r w:rsidRPr="000C33A4">
        <w:t>na</w:t>
      </w:r>
      <w:r w:rsidRPr="000C33A4">
        <w:rPr>
          <w:spacing w:val="-3"/>
        </w:rPr>
        <w:t xml:space="preserve"> </w:t>
      </w:r>
      <w:r w:rsidRPr="000C33A4">
        <w:t>poczet</w:t>
      </w:r>
      <w:r w:rsidRPr="000C33A4">
        <w:rPr>
          <w:spacing w:val="-3"/>
        </w:rPr>
        <w:t xml:space="preserve"> </w:t>
      </w:r>
      <w:r w:rsidRPr="000C33A4">
        <w:t>wykonania</w:t>
      </w:r>
      <w:r w:rsidRPr="000C33A4">
        <w:rPr>
          <w:spacing w:val="-3"/>
        </w:rPr>
        <w:t xml:space="preserve"> </w:t>
      </w:r>
      <w:r w:rsidRPr="000C33A4">
        <w:t>zamówienia.</w:t>
      </w:r>
    </w:p>
    <w:p w14:paraId="371F8083" w14:textId="707D601E" w:rsidR="009A07C4" w:rsidRPr="000C33A4" w:rsidRDefault="009A07C4" w:rsidP="000276A4">
      <w:pPr>
        <w:pStyle w:val="Akapitzlist"/>
        <w:widowControl w:val="0"/>
        <w:numPr>
          <w:ilvl w:val="0"/>
          <w:numId w:val="1"/>
        </w:numPr>
        <w:tabs>
          <w:tab w:val="left" w:pos="523"/>
        </w:tabs>
        <w:autoSpaceDE w:val="0"/>
        <w:autoSpaceDN w:val="0"/>
        <w:spacing w:before="34" w:after="0" w:line="240" w:lineRule="auto"/>
      </w:pPr>
      <w:r w:rsidRPr="000C33A4">
        <w:t>Zamawiający</w:t>
      </w:r>
      <w:r w:rsidRPr="000C33A4">
        <w:rPr>
          <w:spacing w:val="-7"/>
        </w:rPr>
        <w:t xml:space="preserve"> </w:t>
      </w:r>
      <w:r w:rsidRPr="000C33A4">
        <w:rPr>
          <w:b/>
          <w:bCs/>
        </w:rPr>
        <w:t>nie</w:t>
      </w:r>
      <w:r w:rsidRPr="000C33A4">
        <w:rPr>
          <w:b/>
          <w:bCs/>
          <w:spacing w:val="-3"/>
        </w:rPr>
        <w:t xml:space="preserve"> </w:t>
      </w:r>
      <w:r w:rsidRPr="000C33A4">
        <w:rPr>
          <w:b/>
          <w:bCs/>
        </w:rPr>
        <w:t>przewiduje</w:t>
      </w:r>
      <w:r w:rsidRPr="000C33A4">
        <w:rPr>
          <w:spacing w:val="-2"/>
        </w:rPr>
        <w:t xml:space="preserve"> </w:t>
      </w:r>
      <w:r w:rsidRPr="000C33A4">
        <w:t>rozliczenia</w:t>
      </w:r>
      <w:r w:rsidRPr="000C33A4">
        <w:rPr>
          <w:spacing w:val="-1"/>
        </w:rPr>
        <w:t xml:space="preserve"> </w:t>
      </w:r>
      <w:r w:rsidRPr="000C33A4">
        <w:t>w</w:t>
      </w:r>
      <w:r w:rsidRPr="000C33A4">
        <w:rPr>
          <w:spacing w:val="-3"/>
        </w:rPr>
        <w:t xml:space="preserve"> </w:t>
      </w:r>
      <w:r w:rsidRPr="000C33A4">
        <w:t>walutach</w:t>
      </w:r>
      <w:r w:rsidRPr="000C33A4">
        <w:rPr>
          <w:spacing w:val="-3"/>
        </w:rPr>
        <w:t xml:space="preserve"> </w:t>
      </w:r>
      <w:r w:rsidRPr="000C33A4">
        <w:t>obcych.</w:t>
      </w:r>
    </w:p>
    <w:p w14:paraId="4FBB2FE7" w14:textId="3CFDE16E" w:rsidR="009A07C4" w:rsidRPr="000C33A4" w:rsidRDefault="009A07C4" w:rsidP="000276A4">
      <w:pPr>
        <w:pStyle w:val="Akapitzlist"/>
        <w:widowControl w:val="0"/>
        <w:numPr>
          <w:ilvl w:val="0"/>
          <w:numId w:val="1"/>
        </w:numPr>
        <w:tabs>
          <w:tab w:val="left" w:pos="523"/>
        </w:tabs>
        <w:autoSpaceDE w:val="0"/>
        <w:autoSpaceDN w:val="0"/>
        <w:spacing w:before="34" w:after="0" w:line="240" w:lineRule="auto"/>
      </w:pPr>
      <w:r w:rsidRPr="000C33A4">
        <w:t>Zamawiający</w:t>
      </w:r>
      <w:r w:rsidRPr="000C33A4">
        <w:rPr>
          <w:spacing w:val="-8"/>
        </w:rPr>
        <w:t xml:space="preserve"> </w:t>
      </w:r>
      <w:r w:rsidRPr="000C33A4">
        <w:rPr>
          <w:b/>
          <w:bCs/>
        </w:rPr>
        <w:t>nie</w:t>
      </w:r>
      <w:r w:rsidRPr="000C33A4">
        <w:rPr>
          <w:b/>
          <w:bCs/>
          <w:spacing w:val="-3"/>
        </w:rPr>
        <w:t xml:space="preserve"> </w:t>
      </w:r>
      <w:r w:rsidRPr="000C33A4">
        <w:rPr>
          <w:b/>
          <w:bCs/>
        </w:rPr>
        <w:t>wymaga</w:t>
      </w:r>
      <w:r w:rsidRPr="000C33A4">
        <w:rPr>
          <w:spacing w:val="-1"/>
        </w:rPr>
        <w:t xml:space="preserve"> </w:t>
      </w:r>
      <w:r w:rsidRPr="000C33A4">
        <w:t>wniesienia</w:t>
      </w:r>
      <w:r w:rsidRPr="000C33A4">
        <w:rPr>
          <w:spacing w:val="-2"/>
        </w:rPr>
        <w:t xml:space="preserve"> </w:t>
      </w:r>
      <w:r w:rsidRPr="000C33A4">
        <w:t>wadium.</w:t>
      </w:r>
    </w:p>
    <w:p w14:paraId="5B298A88" w14:textId="3E1C2E08" w:rsidR="009A07C4" w:rsidRPr="000C33A4" w:rsidRDefault="009A07C4" w:rsidP="000276A4">
      <w:pPr>
        <w:pStyle w:val="Akapitzlist"/>
        <w:widowControl w:val="0"/>
        <w:numPr>
          <w:ilvl w:val="0"/>
          <w:numId w:val="1"/>
        </w:numPr>
        <w:tabs>
          <w:tab w:val="left" w:pos="523"/>
        </w:tabs>
        <w:autoSpaceDE w:val="0"/>
        <w:autoSpaceDN w:val="0"/>
        <w:spacing w:before="36" w:after="0" w:line="276" w:lineRule="auto"/>
        <w:ind w:right="128"/>
      </w:pPr>
      <w:r w:rsidRPr="000C33A4">
        <w:rPr>
          <w:w w:val="95"/>
        </w:rPr>
        <w:t xml:space="preserve">Zamawiający </w:t>
      </w:r>
      <w:r w:rsidRPr="000C33A4">
        <w:rPr>
          <w:b/>
          <w:w w:val="95"/>
        </w:rPr>
        <w:t>nie</w:t>
      </w:r>
      <w:r w:rsidRPr="000C33A4">
        <w:rPr>
          <w:b/>
          <w:spacing w:val="1"/>
          <w:w w:val="95"/>
        </w:rPr>
        <w:t xml:space="preserve"> </w:t>
      </w:r>
      <w:r w:rsidRPr="000C33A4">
        <w:rPr>
          <w:b/>
          <w:w w:val="95"/>
        </w:rPr>
        <w:t>dopuszcza</w:t>
      </w:r>
      <w:r w:rsidRPr="000C33A4">
        <w:rPr>
          <w:spacing w:val="1"/>
          <w:w w:val="95"/>
        </w:rPr>
        <w:t xml:space="preserve"> </w:t>
      </w:r>
      <w:r w:rsidRPr="000C33A4">
        <w:rPr>
          <w:w w:val="95"/>
        </w:rPr>
        <w:t>podania ceny ofertowej</w:t>
      </w:r>
      <w:r w:rsidRPr="000C33A4">
        <w:rPr>
          <w:spacing w:val="1"/>
          <w:w w:val="95"/>
        </w:rPr>
        <w:t xml:space="preserve"> </w:t>
      </w:r>
      <w:r w:rsidRPr="000C33A4">
        <w:rPr>
          <w:w w:val="95"/>
        </w:rPr>
        <w:t>i jej</w:t>
      </w:r>
      <w:r w:rsidRPr="000C33A4">
        <w:rPr>
          <w:spacing w:val="1"/>
          <w:w w:val="95"/>
        </w:rPr>
        <w:t xml:space="preserve"> </w:t>
      </w:r>
      <w:r w:rsidRPr="000C33A4">
        <w:rPr>
          <w:w w:val="95"/>
        </w:rPr>
        <w:t>elementów w walutach obcych. Cena</w:t>
      </w:r>
      <w:r w:rsidRPr="000C33A4">
        <w:rPr>
          <w:spacing w:val="1"/>
          <w:w w:val="95"/>
        </w:rPr>
        <w:t xml:space="preserve"> </w:t>
      </w:r>
      <w:r w:rsidRPr="000C33A4">
        <w:rPr>
          <w:w w:val="95"/>
        </w:rPr>
        <w:t>winna być podana</w:t>
      </w:r>
      <w:r w:rsidRPr="000C33A4">
        <w:rPr>
          <w:spacing w:val="1"/>
          <w:w w:val="95"/>
        </w:rPr>
        <w:t xml:space="preserve"> </w:t>
      </w:r>
      <w:r w:rsidRPr="000C33A4">
        <w:rPr>
          <w:w w:val="95"/>
        </w:rPr>
        <w:t>w polskich</w:t>
      </w:r>
      <w:r w:rsidRPr="000C33A4">
        <w:rPr>
          <w:spacing w:val="-45"/>
          <w:w w:val="95"/>
        </w:rPr>
        <w:t xml:space="preserve"> </w:t>
      </w:r>
      <w:r w:rsidRPr="000C33A4">
        <w:t>jednostkach</w:t>
      </w:r>
      <w:r w:rsidRPr="000C33A4">
        <w:rPr>
          <w:spacing w:val="-2"/>
        </w:rPr>
        <w:t xml:space="preserve"> </w:t>
      </w:r>
      <w:r w:rsidRPr="000C33A4">
        <w:t>pieniężnych</w:t>
      </w:r>
      <w:r w:rsidRPr="000C33A4">
        <w:rPr>
          <w:spacing w:val="-1"/>
        </w:rPr>
        <w:t xml:space="preserve"> </w:t>
      </w:r>
      <w:r w:rsidRPr="000C33A4">
        <w:t>(złotych</w:t>
      </w:r>
      <w:r w:rsidRPr="000C33A4">
        <w:rPr>
          <w:spacing w:val="-1"/>
        </w:rPr>
        <w:t xml:space="preserve"> </w:t>
      </w:r>
      <w:r w:rsidRPr="000C33A4">
        <w:t>polskich</w:t>
      </w:r>
      <w:r w:rsidRPr="000C33A4">
        <w:rPr>
          <w:spacing w:val="-1"/>
        </w:rPr>
        <w:t xml:space="preserve"> </w:t>
      </w:r>
      <w:r w:rsidRPr="000C33A4">
        <w:t>i</w:t>
      </w:r>
      <w:r w:rsidRPr="000C33A4">
        <w:rPr>
          <w:spacing w:val="-1"/>
        </w:rPr>
        <w:t xml:space="preserve"> </w:t>
      </w:r>
      <w:r w:rsidRPr="000C33A4">
        <w:t>groszach).</w:t>
      </w:r>
    </w:p>
    <w:p w14:paraId="1A7870E9" w14:textId="77777777" w:rsidR="009A07C4" w:rsidRPr="000276A4" w:rsidRDefault="009A07C4" w:rsidP="000276A4">
      <w:pPr>
        <w:ind w:left="1054" w:right="48" w:firstLine="0"/>
        <w:rPr>
          <w:sz w:val="28"/>
          <w:szCs w:val="28"/>
        </w:rPr>
      </w:pPr>
    </w:p>
    <w:p w14:paraId="2A64CEF0" w14:textId="77777777" w:rsidR="00CE6BC1" w:rsidRDefault="00CE6BC1" w:rsidP="00CE6BC1">
      <w:pPr>
        <w:spacing w:after="0" w:line="259" w:lineRule="auto"/>
        <w:ind w:left="1068" w:firstLine="0"/>
        <w:jc w:val="left"/>
      </w:pPr>
      <w:r>
        <w:t xml:space="preserve"> </w:t>
      </w:r>
    </w:p>
    <w:p w14:paraId="09C73CAD" w14:textId="099BD459" w:rsidR="0096209D" w:rsidRPr="00980A57" w:rsidRDefault="0096209D" w:rsidP="00A96BAB">
      <w:pPr>
        <w:pStyle w:val="Cytatintensywny"/>
        <w:rPr>
          <w:b/>
          <w:bCs/>
          <w:sz w:val="32"/>
          <w:szCs w:val="32"/>
        </w:rPr>
      </w:pPr>
      <w:r w:rsidRPr="00980A57">
        <w:rPr>
          <w:b/>
          <w:bCs/>
          <w:sz w:val="32"/>
          <w:szCs w:val="32"/>
        </w:rPr>
        <w:t>III. OPIS PRZEDMIOTU</w:t>
      </w:r>
      <w:r w:rsidR="00A96BAB" w:rsidRPr="00980A57">
        <w:rPr>
          <w:b/>
          <w:bCs/>
          <w:sz w:val="32"/>
          <w:szCs w:val="32"/>
        </w:rPr>
        <w:t xml:space="preserve"> </w:t>
      </w:r>
      <w:r w:rsidRPr="00980A57">
        <w:rPr>
          <w:b/>
          <w:bCs/>
          <w:sz w:val="32"/>
          <w:szCs w:val="32"/>
        </w:rPr>
        <w:t>ZAMÓWIENIA</w:t>
      </w:r>
    </w:p>
    <w:p w14:paraId="78638D66" w14:textId="22743B35" w:rsidR="00CE6BC1" w:rsidRPr="000C33A4" w:rsidRDefault="00CE6BC1" w:rsidP="00CE6BC1">
      <w:pPr>
        <w:ind w:left="757" w:right="5559"/>
      </w:pPr>
      <w:r w:rsidRPr="000C33A4">
        <w:t>1.</w:t>
      </w:r>
      <w:r w:rsidRPr="000C33A4">
        <w:rPr>
          <w:rFonts w:eastAsia="Arial"/>
        </w:rPr>
        <w:t xml:space="preserve"> </w:t>
      </w:r>
      <w:r w:rsidRPr="000C33A4">
        <w:t xml:space="preserve">Wspólny słownik zamówień CPV:  </w:t>
      </w:r>
    </w:p>
    <w:p w14:paraId="7506D39D" w14:textId="1A7A4898" w:rsidR="00D75F8D" w:rsidRPr="000C33A4" w:rsidRDefault="00D75F8D" w:rsidP="00CE6BC1">
      <w:pPr>
        <w:ind w:left="1071" w:right="48" w:firstLine="0"/>
        <w:rPr>
          <w:b/>
          <w:bCs/>
        </w:rPr>
      </w:pPr>
      <w:r w:rsidRPr="000C33A4">
        <w:rPr>
          <w:b/>
          <w:bCs/>
        </w:rPr>
        <w:t>Główny kod</w:t>
      </w:r>
      <w:r w:rsidR="00F40CD9" w:rsidRPr="000C33A4">
        <w:rPr>
          <w:b/>
          <w:bCs/>
        </w:rPr>
        <w:t xml:space="preserve"> CPV:</w:t>
      </w:r>
    </w:p>
    <w:p w14:paraId="49343F3F" w14:textId="3C4E14A1" w:rsidR="00F40CD9" w:rsidRPr="000C33A4" w:rsidRDefault="00F40CD9" w:rsidP="00CE6BC1">
      <w:pPr>
        <w:ind w:left="1071" w:right="48" w:firstLine="0"/>
      </w:pPr>
      <w:r w:rsidRPr="000C33A4">
        <w:t>45000000-7 Roboty budowlane</w:t>
      </w:r>
    </w:p>
    <w:p w14:paraId="3BE66F27" w14:textId="5604EE8F" w:rsidR="00920ACE" w:rsidRPr="000C33A4" w:rsidRDefault="00920ACE" w:rsidP="00CE6BC1">
      <w:pPr>
        <w:ind w:left="1071" w:right="48" w:firstLine="0"/>
        <w:rPr>
          <w:b/>
          <w:bCs/>
        </w:rPr>
      </w:pPr>
      <w:r w:rsidRPr="000C33A4">
        <w:rPr>
          <w:b/>
          <w:bCs/>
        </w:rPr>
        <w:t>Dodatkowy kod CPV:</w:t>
      </w:r>
    </w:p>
    <w:p w14:paraId="696D7BF3" w14:textId="363BB09F" w:rsidR="00865356" w:rsidRPr="00D668DB" w:rsidRDefault="007669A8" w:rsidP="00CE6BC1">
      <w:pPr>
        <w:ind w:left="1071" w:right="48" w:firstLine="0"/>
        <w:rPr>
          <w:color w:val="auto"/>
        </w:rPr>
      </w:pPr>
      <w:r w:rsidRPr="00D668DB">
        <w:rPr>
          <w:color w:val="auto"/>
        </w:rPr>
        <w:t>45410000-4 Tynkowanie</w:t>
      </w:r>
    </w:p>
    <w:p w14:paraId="5E7A767C" w14:textId="77777777" w:rsidR="00A07A24" w:rsidRPr="00D668DB" w:rsidRDefault="00874974" w:rsidP="00CE6BC1">
      <w:pPr>
        <w:ind w:left="1071" w:right="48" w:firstLine="0"/>
        <w:rPr>
          <w:color w:val="auto"/>
        </w:rPr>
      </w:pPr>
      <w:r w:rsidRPr="00D668DB">
        <w:rPr>
          <w:color w:val="auto"/>
        </w:rPr>
        <w:t>45430000-0 Pokrywanie</w:t>
      </w:r>
      <w:r w:rsidR="00A07A24" w:rsidRPr="00D668DB">
        <w:rPr>
          <w:color w:val="auto"/>
        </w:rPr>
        <w:t xml:space="preserve"> podłóg i ścian</w:t>
      </w:r>
    </w:p>
    <w:p w14:paraId="548E486F" w14:textId="0762F5A2" w:rsidR="00673977" w:rsidRPr="00D668DB" w:rsidRDefault="00A07A24" w:rsidP="00CE6BC1">
      <w:pPr>
        <w:ind w:left="1071" w:right="48" w:firstLine="0"/>
        <w:rPr>
          <w:color w:val="auto"/>
        </w:rPr>
      </w:pPr>
      <w:r w:rsidRPr="00D668DB">
        <w:rPr>
          <w:color w:val="auto"/>
        </w:rPr>
        <w:t>45</w:t>
      </w:r>
      <w:r w:rsidR="00D668DB" w:rsidRPr="00D668DB">
        <w:rPr>
          <w:color w:val="auto"/>
        </w:rPr>
        <w:t>442100-8</w:t>
      </w:r>
      <w:r w:rsidRPr="00D668DB">
        <w:rPr>
          <w:color w:val="auto"/>
        </w:rPr>
        <w:t xml:space="preserve"> </w:t>
      </w:r>
      <w:r w:rsidR="00D668DB" w:rsidRPr="00D668DB">
        <w:rPr>
          <w:color w:val="auto"/>
        </w:rPr>
        <w:t>Roboty malarskie</w:t>
      </w:r>
    </w:p>
    <w:p w14:paraId="6F8E4591" w14:textId="7EFEB1F1" w:rsidR="00874974" w:rsidRPr="00D668DB" w:rsidRDefault="00874974" w:rsidP="00CE6BC1">
      <w:pPr>
        <w:ind w:left="1071" w:right="48" w:firstLine="0"/>
        <w:rPr>
          <w:color w:val="auto"/>
        </w:rPr>
      </w:pPr>
    </w:p>
    <w:p w14:paraId="18BB1F33" w14:textId="0C2EA79A" w:rsidR="00C056E1" w:rsidRPr="00C056E1" w:rsidRDefault="007D4ACE" w:rsidP="001F690B">
      <w:pPr>
        <w:autoSpaceDE w:val="0"/>
        <w:autoSpaceDN w:val="0"/>
        <w:adjustRightInd w:val="0"/>
        <w:spacing w:after="0" w:line="240" w:lineRule="auto"/>
        <w:ind w:left="0" w:firstLine="0"/>
        <w:jc w:val="left"/>
        <w:rPr>
          <w:rFonts w:eastAsiaTheme="minorHAnsi"/>
          <w:color w:val="auto"/>
          <w:kern w:val="0"/>
          <w:lang w:eastAsia="en-US"/>
        </w:rPr>
      </w:pPr>
      <w:r>
        <w:t xml:space="preserve">       </w:t>
      </w:r>
      <w:r w:rsidR="00CE6BC1" w:rsidRPr="000C33A4">
        <w:t>2.</w:t>
      </w:r>
      <w:r w:rsidR="00CE6BC1" w:rsidRPr="000C33A4">
        <w:rPr>
          <w:rFonts w:eastAsia="Arial"/>
        </w:rPr>
        <w:t xml:space="preserve"> </w:t>
      </w:r>
      <w:r>
        <w:rPr>
          <w:rFonts w:eastAsia="Arial"/>
        </w:rPr>
        <w:t xml:space="preserve"> </w:t>
      </w:r>
      <w:r w:rsidR="00CE6BC1" w:rsidRPr="000C33A4">
        <w:t xml:space="preserve">Przedmiotem zamówienia jest </w:t>
      </w:r>
      <w:r w:rsidR="00A15CB7" w:rsidRPr="000C33A4">
        <w:rPr>
          <w:rFonts w:eastAsiaTheme="minorHAnsi"/>
          <w:color w:val="auto"/>
          <w:kern w:val="0"/>
          <w:lang w:eastAsia="en-US"/>
        </w:rPr>
        <w:t xml:space="preserve">wykonanie </w:t>
      </w:r>
      <w:r w:rsidR="001F690B">
        <w:rPr>
          <w:rFonts w:eastAsiaTheme="minorHAnsi"/>
          <w:color w:val="auto"/>
          <w:kern w:val="0"/>
          <w:lang w:eastAsia="en-US"/>
        </w:rPr>
        <w:t>remontu podłogi w sali lekcyjnej</w:t>
      </w:r>
    </w:p>
    <w:p w14:paraId="5D2671BE"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W zakres modernizacji wchodzą roboty budowlane – remont posadzki w sali nr 77,</w:t>
      </w:r>
    </w:p>
    <w:p w14:paraId="26E66E1A"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wymiana drzwi wewnętrznych w korytarzu piwnic (szatnia), montaż drzwi p.poż</w:t>
      </w:r>
    </w:p>
    <w:p w14:paraId="711A9A62"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przeszklonych w korytarzu piwnic (szatnia).</w:t>
      </w:r>
    </w:p>
    <w:p w14:paraId="24A1919F"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Przyjęto ułożenie wykładziny PVC po usunięciu istniejących płytek PVC i na fragmencie</w:t>
      </w:r>
    </w:p>
    <w:p w14:paraId="655C4984"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wykładziny na wylewce wyrównującej.</w:t>
      </w:r>
    </w:p>
    <w:p w14:paraId="207D351B"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Przyjęto, że istniejące drzwi wewnętrzne o szerokości 80 cm zostaną wymienione na</w:t>
      </w:r>
    </w:p>
    <w:p w14:paraId="7E6B12B7"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drzwi stalowe techniczne z wyciszeniem z wełny mineralnej o szerokości odpowiadającej</w:t>
      </w:r>
    </w:p>
    <w:p w14:paraId="6CB9E260"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istniejącym drzwiom.</w:t>
      </w:r>
    </w:p>
    <w:p w14:paraId="322E6C4B"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Przyjęto montaż systemowy drzwi p.poż EI30 147x208 cm, szerokość większego</w:t>
      </w:r>
    </w:p>
    <w:p w14:paraId="39FD56FB"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skrzydła min. 90 cm po otwarciu (przeszklone, z panelem w dolnej części, z</w:t>
      </w:r>
    </w:p>
    <w:p w14:paraId="46FEBDF0"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samozamykaczem).</w:t>
      </w:r>
    </w:p>
    <w:p w14:paraId="35C98976" w14:textId="77777777" w:rsidR="001F690B" w:rsidRPr="001F690B" w:rsidRDefault="001F690B" w:rsidP="001F690B">
      <w:pPr>
        <w:spacing w:line="250" w:lineRule="auto"/>
        <w:ind w:left="708" w:right="39" w:firstLine="0"/>
        <w:rPr>
          <w:rFonts w:eastAsiaTheme="minorHAnsi"/>
          <w:color w:val="auto"/>
          <w:kern w:val="0"/>
          <w:lang w:eastAsia="en-US"/>
        </w:rPr>
      </w:pPr>
      <w:r w:rsidRPr="001F690B">
        <w:rPr>
          <w:rFonts w:eastAsiaTheme="minorHAnsi"/>
          <w:color w:val="auto"/>
          <w:kern w:val="0"/>
          <w:lang w:eastAsia="en-US"/>
        </w:rPr>
        <w:t>Kolorystyka elementów wykończeniowych, posadzek i powłok malarskich musi być</w:t>
      </w:r>
    </w:p>
    <w:p w14:paraId="3BDCE081" w14:textId="5F0F2687" w:rsidR="00CE6BC1" w:rsidRDefault="001F690B" w:rsidP="001F690B">
      <w:pPr>
        <w:spacing w:line="250" w:lineRule="auto"/>
        <w:ind w:left="708" w:right="39" w:firstLine="0"/>
        <w:rPr>
          <w:rFonts w:eastAsiaTheme="minorHAnsi"/>
          <w:b/>
          <w:bCs/>
          <w:color w:val="auto"/>
          <w:kern w:val="0"/>
          <w:lang w:eastAsia="en-US"/>
        </w:rPr>
      </w:pPr>
      <w:r w:rsidRPr="001F690B">
        <w:rPr>
          <w:rFonts w:eastAsiaTheme="minorHAnsi"/>
          <w:color w:val="auto"/>
          <w:kern w:val="0"/>
          <w:lang w:eastAsia="en-US"/>
        </w:rPr>
        <w:t>uzgodniona z Zamawiającym</w:t>
      </w:r>
      <w:r w:rsidR="00FE022A" w:rsidRPr="007D4ACE">
        <w:rPr>
          <w:rFonts w:eastAsiaTheme="minorHAnsi"/>
          <w:b/>
          <w:bCs/>
          <w:color w:val="auto"/>
          <w:kern w:val="0"/>
          <w:lang w:eastAsia="en-US"/>
        </w:rPr>
        <w:t>.</w:t>
      </w:r>
    </w:p>
    <w:p w14:paraId="09A34668" w14:textId="77777777" w:rsidR="007D4ACE" w:rsidRPr="007D4ACE" w:rsidRDefault="007D4ACE" w:rsidP="007D4ACE">
      <w:pPr>
        <w:spacing w:line="250" w:lineRule="auto"/>
        <w:ind w:left="708" w:right="39" w:firstLine="0"/>
        <w:rPr>
          <w:b/>
          <w:bCs/>
        </w:rPr>
      </w:pPr>
    </w:p>
    <w:p w14:paraId="1BE963D6" w14:textId="545F0591" w:rsidR="00CE6BC1" w:rsidRPr="007D4ACE" w:rsidRDefault="00CE6BC1" w:rsidP="007D4ACE">
      <w:pPr>
        <w:pStyle w:val="Akapitzlist"/>
        <w:numPr>
          <w:ilvl w:val="0"/>
          <w:numId w:val="2"/>
        </w:numPr>
        <w:ind w:right="48"/>
        <w:rPr>
          <w:color w:val="auto"/>
        </w:rPr>
      </w:pPr>
      <w:r w:rsidRPr="007D4ACE">
        <w:rPr>
          <w:color w:val="auto"/>
        </w:rPr>
        <w:t xml:space="preserve">Roboty, które błędnie nie zostały ujęte w przedmiarach, a należy je wykonać zgodnie z obowiązującymi przepisami lub sztuką budowlaną, aby przedmiotowe dzieło zostało wykonane, odebrane i spełniało swoje funkcje nie zostaną zapłacone. Dokumentacja techniczna, specyfikacje techniczne wykonania i odbioru robót budowlanych oraz inne dokumenty przekazane przez Zamawiającego, w tym przedmiary robót jako materiał pomocniczy do dokumentacji technicznej i specyfikacji technicznej wykonania i odbioru robót budowlanych służą ustaleniu ceny za wykonanie przedmiotu zamówienia, a wymagania </w:t>
      </w:r>
      <w:r w:rsidRPr="007D4ACE">
        <w:rPr>
          <w:color w:val="auto"/>
        </w:rPr>
        <w:lastRenderedPageBreak/>
        <w:t xml:space="preserve">wyszczególnione choćby w jednym z nich są obowiązujące dla Wykonawcy tak, jakby zawarte były w całej dokumentacji. W przypadku rozbieżności w ustaleniach poszczególnych dokumentów obowiązuje kolejność: specyfikacja techniczna wykonania i odbioru robót budowlanych, dokumentacja techniczna, przedmiary robót, umowa oraz SWZ. W razie wątpliwości poczytuje się, iż Wykonawca podjął się wszystkich robót objętych projektem (art. 649 Kodeksu cywilnego). Roboty muszą być wykonane zgodnie z obowiązującymi przepisami, w szczególności z wymogami ustawy Prawo budowlane (Dz. U. z 2025 r. poz. 418). Roboty muszą być wykonane zgodnie z zasadami wiedzy technicznej, dokumentacją projektową, wykonawczą, techniczną oraz należytą starannością w ich wykonaniu, dobrą jakością, właściwą organizacją pracy oraz z zachowaniem wymagań i obowiązujących przepisów w szczególności bhp, ppoż. i branżowych.  </w:t>
      </w:r>
    </w:p>
    <w:p w14:paraId="63A7C5E2" w14:textId="77777777" w:rsidR="00CE6BC1" w:rsidRPr="007D4ACE" w:rsidRDefault="00CE6BC1" w:rsidP="00CE6BC1">
      <w:pPr>
        <w:numPr>
          <w:ilvl w:val="0"/>
          <w:numId w:val="2"/>
        </w:numPr>
        <w:ind w:left="853" w:right="48" w:hanging="358"/>
        <w:rPr>
          <w:color w:val="auto"/>
        </w:rPr>
      </w:pPr>
      <w:r w:rsidRPr="007D4ACE">
        <w:rPr>
          <w:color w:val="auto"/>
        </w:rPr>
        <w:t xml:space="preserve">W przypadku wystąpienia w materiałach opisujących przedmiot zamówienia znaków towarowych, patentów lub pochodzenia, źródła lub szczegółowego procesu, który charakteryzuje produkty lub usługi dostarczane przez konkretnego wykonawcę, Zamawiający dopuszcza materiały i/lub rozwiązania równoważne opisanym pod warunkiem zachowania parametrów technicznych, jakościowych i użytkowych nie gorszych niż wskazane w dokumentacji oraz nieprowadzących do zmiany technologii. Wskazane w dokumentacji nazwy należy traktować jako przykładowe. Wykonawca, który powołuje się na rozwiązania równoważne opisywane przez Zamawiającego, jest obowiązany wykazać w ofercie, że oferowane przez niego w ramach przedmiotu zamówienia roboty budowlane oraz użyte/dostarczone materiały spełniają wymagania określone przez Zamawiającego. Użyte materiały muszą mieć aktualne dokumenty, dopuszczające do stosowania w budownictwie, zgodnie z przepisami obowiązującymi w tym zakresie. Wykonawca robót ponosi odpowiedzialność za jakość wykonywanych robót oraz zastosowanych materiałów. </w:t>
      </w:r>
    </w:p>
    <w:p w14:paraId="365F5155" w14:textId="77777777" w:rsidR="00CE6BC1" w:rsidRPr="007D4ACE" w:rsidRDefault="00CE6BC1" w:rsidP="00CE6BC1">
      <w:pPr>
        <w:numPr>
          <w:ilvl w:val="0"/>
          <w:numId w:val="2"/>
        </w:numPr>
        <w:ind w:left="853" w:right="48" w:hanging="358"/>
        <w:rPr>
          <w:color w:val="auto"/>
        </w:rPr>
      </w:pPr>
      <w:r w:rsidRPr="007D4ACE">
        <w:rPr>
          <w:color w:val="auto"/>
        </w:rPr>
        <w:t xml:space="preserve">Wykonawca/podwykonawca zobowiązany jest do zatrudnienia na podstawie umowy o pracę we własnym przedsiębiorstwie osób wykonujących następujące czynności w zakresie realizacji zamówienia, jeżeli wykonywanie tych czynności polega na wykonywaniu pracy w sposób określony w art. 22 §1 ustawy z dnia 26 czerwca 1974 r. – Kodeks pracy (tj. Dz. U. z 2025 r. poz. 277 z </w:t>
      </w:r>
      <w:proofErr w:type="spellStart"/>
      <w:r w:rsidRPr="007D4ACE">
        <w:rPr>
          <w:color w:val="auto"/>
        </w:rPr>
        <w:t>późn</w:t>
      </w:r>
      <w:proofErr w:type="spellEnd"/>
      <w:r w:rsidRPr="007D4ACE">
        <w:rPr>
          <w:color w:val="auto"/>
        </w:rPr>
        <w:t xml:space="preserve">. zm.): roboty rozbiórkowe, roboty instalacyjne, roboty remontowe i renowacyjne, roboty malarskie. </w:t>
      </w:r>
    </w:p>
    <w:p w14:paraId="01C008BE" w14:textId="40904334" w:rsidR="00CE6BC1" w:rsidRPr="007D4ACE" w:rsidRDefault="00CE6BC1" w:rsidP="00CE6BC1">
      <w:pPr>
        <w:numPr>
          <w:ilvl w:val="1"/>
          <w:numId w:val="2"/>
        </w:numPr>
        <w:ind w:left="1430" w:right="48" w:hanging="362"/>
        <w:rPr>
          <w:color w:val="auto"/>
        </w:rPr>
      </w:pPr>
      <w:r w:rsidRPr="007D4ACE">
        <w:rPr>
          <w:color w:val="auto"/>
        </w:rPr>
        <w:t xml:space="preserve">Zatrudnienie, o którym mowa w pkt 4 powinno trwać przez okres niezbędny do wykonania wskazanych czynności. W przypadku rozwiązania stosunku pracy przed zakończeniem tego okresu Wykonawca/podwykonawca niezwłocznie zatrudni na to miejsce inną osobę z zastrzeżeniem pkt 4 </w:t>
      </w:r>
      <w:proofErr w:type="spellStart"/>
      <w:r w:rsidR="00216513" w:rsidRPr="007D4ACE">
        <w:rPr>
          <w:color w:val="auto"/>
        </w:rPr>
        <w:t>ppkt</w:t>
      </w:r>
      <w:proofErr w:type="spellEnd"/>
      <w:r w:rsidRPr="007D4ACE">
        <w:rPr>
          <w:color w:val="auto"/>
        </w:rPr>
        <w:t xml:space="preserve"> 7).  </w:t>
      </w:r>
    </w:p>
    <w:p w14:paraId="3F1C12DA" w14:textId="77777777" w:rsidR="00CE6BC1" w:rsidRPr="007D4ACE" w:rsidRDefault="00CE6BC1" w:rsidP="00CE6BC1">
      <w:pPr>
        <w:numPr>
          <w:ilvl w:val="1"/>
          <w:numId w:val="2"/>
        </w:numPr>
        <w:ind w:left="1430" w:right="48" w:hanging="362"/>
        <w:rPr>
          <w:color w:val="auto"/>
        </w:rPr>
      </w:pPr>
      <w:r w:rsidRPr="007D4ACE">
        <w:rPr>
          <w:color w:val="auto"/>
        </w:rPr>
        <w:t xml:space="preserve">Dla udokumentowania faktu zatrudnienia pracowników stosownie do pkt 4, Wykonawca przedłoży Zamawiającemu:  </w:t>
      </w:r>
    </w:p>
    <w:p w14:paraId="330C0705" w14:textId="77777777" w:rsidR="00CE6BC1" w:rsidRPr="007D4ACE" w:rsidRDefault="00CE6BC1" w:rsidP="00CE6BC1">
      <w:pPr>
        <w:numPr>
          <w:ilvl w:val="2"/>
          <w:numId w:val="2"/>
        </w:numPr>
        <w:ind w:right="48" w:hanging="252"/>
        <w:rPr>
          <w:color w:val="auto"/>
        </w:rPr>
      </w:pPr>
      <w:r w:rsidRPr="007D4ACE">
        <w:rPr>
          <w:color w:val="auto"/>
        </w:rPr>
        <w:t xml:space="preserve">oświadczenia zatrudnionego pracownika, lub  </w:t>
      </w:r>
    </w:p>
    <w:p w14:paraId="6F7622C8" w14:textId="77777777" w:rsidR="00CE6BC1" w:rsidRPr="007D4ACE" w:rsidRDefault="00CE6BC1" w:rsidP="00CE6BC1">
      <w:pPr>
        <w:numPr>
          <w:ilvl w:val="2"/>
          <w:numId w:val="2"/>
        </w:numPr>
        <w:ind w:right="48" w:hanging="252"/>
        <w:rPr>
          <w:color w:val="auto"/>
        </w:rPr>
      </w:pPr>
      <w:r w:rsidRPr="007D4ACE">
        <w:rPr>
          <w:color w:val="auto"/>
        </w:rPr>
        <w:t xml:space="preserve">oświadczenia Wykonawcy lub podwykonawcy o zatrudnieniu pracownika na podstawie umowy o pracę, lub  </w:t>
      </w:r>
    </w:p>
    <w:p w14:paraId="222135F0" w14:textId="77777777" w:rsidR="00CE6BC1" w:rsidRPr="007D4ACE" w:rsidRDefault="00CE6BC1" w:rsidP="00CE6BC1">
      <w:pPr>
        <w:numPr>
          <w:ilvl w:val="2"/>
          <w:numId w:val="2"/>
        </w:numPr>
        <w:ind w:right="48" w:hanging="252"/>
        <w:rPr>
          <w:color w:val="auto"/>
        </w:rPr>
      </w:pPr>
      <w:r w:rsidRPr="007D4ACE">
        <w:rPr>
          <w:color w:val="auto"/>
        </w:rPr>
        <w:t xml:space="preserve">poświadczonej za zgodność z oryginałem kopii umowy o pracę zatrudnionego pracownika,   </w:t>
      </w:r>
    </w:p>
    <w:p w14:paraId="6F1F0596" w14:textId="77777777" w:rsidR="00CE6BC1" w:rsidRPr="007D4ACE" w:rsidRDefault="00CE6BC1" w:rsidP="00CE6BC1">
      <w:pPr>
        <w:ind w:left="1866" w:right="48"/>
        <w:rPr>
          <w:color w:val="auto"/>
        </w:rPr>
      </w:pPr>
      <w:r w:rsidRPr="007D4ACE">
        <w:rPr>
          <w:rFonts w:eastAsia="Segoe UI Symbol"/>
          <w:color w:val="auto"/>
        </w:rPr>
        <w:t>−</w:t>
      </w:r>
      <w:r w:rsidRPr="007D4ACE">
        <w:rPr>
          <w:rFonts w:eastAsia="Arial"/>
          <w:color w:val="auto"/>
        </w:rPr>
        <w:t xml:space="preserve"> </w:t>
      </w:r>
      <w:r w:rsidRPr="007D4ACE">
        <w:rPr>
          <w:color w:val="auto"/>
        </w:rPr>
        <w:t xml:space="preserve">zawierających informacje, w tym dane osobowe, niezbędne do weryfikacji zatrudnienia na podstawie umowy o pracę, w szczególności imię i nazwisko zatrudnionego pracownika, datę zawarcia umowy o pracę, rodzaj umowy o pracę i zakres obowiązków pracownika.  </w:t>
      </w:r>
    </w:p>
    <w:p w14:paraId="14263DB0" w14:textId="77777777" w:rsidR="00CE6BC1" w:rsidRPr="007D4ACE" w:rsidRDefault="00CE6BC1" w:rsidP="00CE6BC1">
      <w:pPr>
        <w:numPr>
          <w:ilvl w:val="1"/>
          <w:numId w:val="2"/>
        </w:numPr>
        <w:ind w:left="1430" w:right="48" w:hanging="362"/>
        <w:rPr>
          <w:color w:val="auto"/>
        </w:rPr>
      </w:pPr>
      <w:r w:rsidRPr="007D4ACE">
        <w:rPr>
          <w:color w:val="auto"/>
        </w:rPr>
        <w:lastRenderedPageBreak/>
        <w:t xml:space="preserve">Zamawiający zastrzega sobie możliwość kontroli zatrudnienia pracowników, o których mowa w pkt 4 przez cały okres realizacji wykonywanych przez nich czynności. W tym celu Wykonawca/podwykonawca na każde pisemne wezwanie Zamawiającego, w terminie 5 dni roboczych od otrzymania wezwania zobowiązuje się:   </w:t>
      </w:r>
    </w:p>
    <w:p w14:paraId="1A193586" w14:textId="322495B6" w:rsidR="00CE6BC1" w:rsidRPr="007D4ACE" w:rsidRDefault="00CE6BC1" w:rsidP="00CE6BC1">
      <w:pPr>
        <w:numPr>
          <w:ilvl w:val="2"/>
          <w:numId w:val="2"/>
        </w:numPr>
        <w:ind w:right="48" w:hanging="252"/>
        <w:rPr>
          <w:color w:val="auto"/>
        </w:rPr>
      </w:pPr>
      <w:r w:rsidRPr="007D4ACE">
        <w:rPr>
          <w:color w:val="auto"/>
        </w:rPr>
        <w:t xml:space="preserve">przedłożyć aktualne oświadczenia i dokumenty, o których mowa w pkt 4 </w:t>
      </w:r>
      <w:proofErr w:type="spellStart"/>
      <w:r w:rsidR="00216513" w:rsidRPr="007D4ACE">
        <w:rPr>
          <w:color w:val="auto"/>
        </w:rPr>
        <w:t>ppkt</w:t>
      </w:r>
      <w:proofErr w:type="spellEnd"/>
      <w:r w:rsidRPr="007D4ACE">
        <w:rPr>
          <w:color w:val="auto"/>
        </w:rPr>
        <w:t xml:space="preserve"> 2),  </w:t>
      </w:r>
    </w:p>
    <w:p w14:paraId="54270C14" w14:textId="77777777" w:rsidR="00CE6BC1" w:rsidRPr="007D4ACE" w:rsidRDefault="00CE6BC1" w:rsidP="00CE6BC1">
      <w:pPr>
        <w:numPr>
          <w:ilvl w:val="2"/>
          <w:numId w:val="2"/>
        </w:numPr>
        <w:ind w:right="48" w:hanging="252"/>
        <w:rPr>
          <w:color w:val="auto"/>
        </w:rPr>
      </w:pPr>
      <w:r w:rsidRPr="007D4ACE">
        <w:rPr>
          <w:color w:val="auto"/>
        </w:rPr>
        <w:t xml:space="preserve">udzielić wyjaśnień w przypadku wątpliwości w zakresie potwierdzenia spełnienia wymogu, o którym mowa w pkt 4. </w:t>
      </w:r>
    </w:p>
    <w:p w14:paraId="79073028" w14:textId="77777777" w:rsidR="00CE6BC1" w:rsidRPr="007D4ACE" w:rsidRDefault="00CE6BC1" w:rsidP="00CE6BC1">
      <w:pPr>
        <w:numPr>
          <w:ilvl w:val="1"/>
          <w:numId w:val="2"/>
        </w:numPr>
        <w:ind w:left="1430" w:right="48" w:hanging="362"/>
        <w:rPr>
          <w:color w:val="auto"/>
        </w:rPr>
      </w:pPr>
      <w:r w:rsidRPr="007D4ACE">
        <w:rPr>
          <w:color w:val="auto"/>
        </w:rPr>
        <w:t xml:space="preserve">Zamawiający może żądać od Wykonawcy/podwykonawcy pisemnych wyjaśnień co do sposobu i stanu zatrudnienia osób, o których mowa w pkt 4.  </w:t>
      </w:r>
    </w:p>
    <w:p w14:paraId="23CF6705" w14:textId="77777777" w:rsidR="00CE6BC1" w:rsidRPr="007D4ACE" w:rsidRDefault="00CE6BC1" w:rsidP="00CE6BC1">
      <w:pPr>
        <w:numPr>
          <w:ilvl w:val="1"/>
          <w:numId w:val="2"/>
        </w:numPr>
        <w:ind w:left="1430" w:right="48" w:hanging="362"/>
        <w:rPr>
          <w:color w:val="auto"/>
        </w:rPr>
      </w:pPr>
      <w:r w:rsidRPr="007D4ACE">
        <w:rPr>
          <w:color w:val="auto"/>
        </w:rPr>
        <w:t xml:space="preserve">Nieprzedłożenie przez Wykonawcę/podwykonawcę dokumentów, o których mowa w pkt 4 </w:t>
      </w:r>
      <w:proofErr w:type="spellStart"/>
      <w:r w:rsidRPr="007D4ACE">
        <w:rPr>
          <w:color w:val="auto"/>
        </w:rPr>
        <w:t>ppkt</w:t>
      </w:r>
      <w:proofErr w:type="spellEnd"/>
      <w:r w:rsidRPr="007D4ACE">
        <w:rPr>
          <w:color w:val="auto"/>
        </w:rPr>
        <w:t xml:space="preserve"> 2) lub 3) w terminie tam wskazanym będzie traktowane jako niewypełnienie obowiązku zatrudnienia pracowników na podstawie umowy o pracę oraz będzie skutkować naliczeniem kary umownej w wysokości określonej w umowie.  </w:t>
      </w:r>
    </w:p>
    <w:p w14:paraId="66AFE14A" w14:textId="77777777" w:rsidR="00CE6BC1" w:rsidRPr="007D4ACE" w:rsidRDefault="00CE6BC1" w:rsidP="00CE6BC1">
      <w:pPr>
        <w:numPr>
          <w:ilvl w:val="1"/>
          <w:numId w:val="2"/>
        </w:numPr>
        <w:ind w:left="1430" w:right="48" w:hanging="362"/>
        <w:rPr>
          <w:color w:val="auto"/>
        </w:rPr>
      </w:pPr>
      <w:r w:rsidRPr="007D4ACE">
        <w:rPr>
          <w:color w:val="auto"/>
        </w:rPr>
        <w:t xml:space="preserve">W przypadku niewywiązania się Wykonawcy z obowiązku wskazanego w pkt 4                           </w:t>
      </w:r>
      <w:proofErr w:type="spellStart"/>
      <w:r w:rsidRPr="007D4ACE">
        <w:rPr>
          <w:color w:val="auto"/>
        </w:rPr>
        <w:t>ppkt</w:t>
      </w:r>
      <w:proofErr w:type="spellEnd"/>
      <w:r w:rsidRPr="007D4ACE">
        <w:rPr>
          <w:color w:val="auto"/>
        </w:rPr>
        <w:t xml:space="preserve"> 2) lub 3) pomimo dodatkowego wezwania przez Zamawiającego, Zamawiający może odstąpić od umowy z powodu okoliczności, za które odpowiada Wykonawca – </w:t>
      </w:r>
    </w:p>
    <w:p w14:paraId="0462AFC0" w14:textId="77777777" w:rsidR="00CE6BC1" w:rsidRPr="007D4ACE" w:rsidRDefault="00CE6BC1" w:rsidP="00CE6BC1">
      <w:pPr>
        <w:ind w:left="1431" w:right="48" w:firstLine="0"/>
        <w:rPr>
          <w:color w:val="auto"/>
        </w:rPr>
      </w:pPr>
      <w:r w:rsidRPr="007D4ACE">
        <w:rPr>
          <w:color w:val="auto"/>
        </w:rPr>
        <w:t xml:space="preserve">w terminie 30 dni od upływu dodatkowego terminu wyznaczonego przez Zamawiającego do wykonania obowiązku określonego w pkt 4 </w:t>
      </w:r>
      <w:proofErr w:type="spellStart"/>
      <w:r w:rsidRPr="007D4ACE">
        <w:rPr>
          <w:color w:val="auto"/>
        </w:rPr>
        <w:t>ppkt</w:t>
      </w:r>
      <w:proofErr w:type="spellEnd"/>
      <w:r w:rsidRPr="007D4ACE">
        <w:rPr>
          <w:color w:val="auto"/>
        </w:rPr>
        <w:t xml:space="preserve"> 2) lub 3). </w:t>
      </w:r>
    </w:p>
    <w:p w14:paraId="58FD0063" w14:textId="77777777" w:rsidR="00CE6BC1" w:rsidRPr="007D4ACE" w:rsidRDefault="00CE6BC1" w:rsidP="00CE6BC1">
      <w:pPr>
        <w:numPr>
          <w:ilvl w:val="1"/>
          <w:numId w:val="2"/>
        </w:numPr>
        <w:ind w:left="1430" w:right="48" w:hanging="362"/>
        <w:rPr>
          <w:color w:val="auto"/>
        </w:rPr>
      </w:pPr>
      <w:r w:rsidRPr="007D4ACE">
        <w:rPr>
          <w:color w:val="auto"/>
        </w:rPr>
        <w:t xml:space="preserve">W przypadku konieczności zmiany pracowników zatrudnionych na podstawie umowę o pracę, wykonujących czynności, o których mowa w pkt 4, Wykonawca każdorazowo przekaże Zamawiającemu stosowne dokumenty o których mowa w </w:t>
      </w:r>
      <w:proofErr w:type="spellStart"/>
      <w:r w:rsidRPr="007D4ACE">
        <w:rPr>
          <w:color w:val="auto"/>
        </w:rPr>
        <w:t>ppkt</w:t>
      </w:r>
      <w:proofErr w:type="spellEnd"/>
      <w:r w:rsidRPr="007D4ACE">
        <w:rPr>
          <w:color w:val="auto"/>
        </w:rPr>
        <w:t xml:space="preserve"> 2) dotyczące nowego pracownika w terminie 5 dni roboczych od dnia rozpoczęcia wykonywania przez tę osobę czynności o których mowa w pkt 4.  </w:t>
      </w:r>
    </w:p>
    <w:p w14:paraId="7D04B32C" w14:textId="77777777" w:rsidR="00CE6BC1" w:rsidRPr="007D4ACE" w:rsidRDefault="00CE6BC1" w:rsidP="00CE6BC1">
      <w:pPr>
        <w:numPr>
          <w:ilvl w:val="0"/>
          <w:numId w:val="2"/>
        </w:numPr>
        <w:ind w:left="853" w:right="48" w:hanging="358"/>
        <w:rPr>
          <w:color w:val="auto"/>
        </w:rPr>
      </w:pPr>
      <w:r w:rsidRPr="007D4ACE">
        <w:rPr>
          <w:color w:val="auto"/>
        </w:rPr>
        <w:t xml:space="preserve">Zamawiający nie określa dodatkowych wymagań związanych z zatrudnianiem osób, o których mowa w art. 96 ust. 2 pkt 2 </w:t>
      </w:r>
      <w:proofErr w:type="spellStart"/>
      <w:r w:rsidRPr="007D4ACE">
        <w:rPr>
          <w:color w:val="auto"/>
        </w:rPr>
        <w:t>Pzp</w:t>
      </w:r>
      <w:proofErr w:type="spellEnd"/>
      <w:r w:rsidRPr="007D4ACE">
        <w:rPr>
          <w:color w:val="auto"/>
        </w:rPr>
        <w:t xml:space="preserve">  </w:t>
      </w:r>
    </w:p>
    <w:p w14:paraId="3E3D392F" w14:textId="02D7D2CE" w:rsidR="008E5EC9" w:rsidRPr="006B014E" w:rsidRDefault="008B1A14" w:rsidP="00CE6BC1">
      <w:pPr>
        <w:numPr>
          <w:ilvl w:val="0"/>
          <w:numId w:val="2"/>
        </w:numPr>
        <w:ind w:left="853" w:right="48" w:hanging="358"/>
        <w:rPr>
          <w:color w:val="auto"/>
        </w:rPr>
      </w:pPr>
      <w:r>
        <w:rPr>
          <w:color w:val="auto"/>
        </w:rPr>
        <w:t xml:space="preserve">Gwarancja- </w:t>
      </w:r>
      <w:r w:rsidRPr="005F7F72">
        <w:rPr>
          <w:b/>
          <w:bCs/>
          <w:color w:val="auto"/>
        </w:rPr>
        <w:t>wymagany minimalny okres gwarancji 24 miesiące</w:t>
      </w:r>
      <w:r>
        <w:rPr>
          <w:color w:val="auto"/>
        </w:rPr>
        <w:t xml:space="preserve"> od daty podpisania protokołu</w:t>
      </w:r>
      <w:r w:rsidR="005F7F72">
        <w:rPr>
          <w:color w:val="auto"/>
        </w:rPr>
        <w:t xml:space="preserve"> odbioru końcowego.</w:t>
      </w:r>
    </w:p>
    <w:p w14:paraId="385A9DB0" w14:textId="77777777" w:rsidR="00CE6BC1" w:rsidRPr="00580FA5" w:rsidRDefault="00CE6BC1" w:rsidP="00CE6BC1">
      <w:pPr>
        <w:spacing w:after="0" w:line="259" w:lineRule="auto"/>
        <w:ind w:left="428" w:firstLine="0"/>
        <w:jc w:val="left"/>
        <w:rPr>
          <w:color w:val="FF0000"/>
        </w:rPr>
      </w:pPr>
      <w:r w:rsidRPr="00580FA5">
        <w:rPr>
          <w:b/>
          <w:color w:val="FF0000"/>
        </w:rPr>
        <w:t xml:space="preserve"> </w:t>
      </w:r>
    </w:p>
    <w:p w14:paraId="076048C6" w14:textId="77777777" w:rsidR="00CE6BC1" w:rsidRPr="00980A57" w:rsidRDefault="00CE6BC1" w:rsidP="00980A57">
      <w:pPr>
        <w:pStyle w:val="Cytatintensywny"/>
        <w:rPr>
          <w:b/>
          <w:bCs/>
          <w:sz w:val="32"/>
          <w:szCs w:val="32"/>
        </w:rPr>
      </w:pPr>
      <w:r w:rsidRPr="00980A57">
        <w:rPr>
          <w:b/>
          <w:bCs/>
          <w:sz w:val="32"/>
          <w:szCs w:val="32"/>
        </w:rPr>
        <w:t>IV.</w:t>
      </w:r>
      <w:r w:rsidRPr="00980A57">
        <w:rPr>
          <w:rFonts w:ascii="Arial" w:eastAsia="Arial" w:hAnsi="Arial" w:cs="Arial"/>
          <w:b/>
          <w:bCs/>
          <w:sz w:val="32"/>
          <w:szCs w:val="32"/>
        </w:rPr>
        <w:t xml:space="preserve"> </w:t>
      </w:r>
      <w:r w:rsidRPr="00980A57">
        <w:rPr>
          <w:b/>
          <w:bCs/>
          <w:sz w:val="32"/>
          <w:szCs w:val="32"/>
          <w:u w:color="000000"/>
        </w:rPr>
        <w:t>TERMIN WYKONANIA ZAMÓWIENIA</w:t>
      </w:r>
      <w:r w:rsidRPr="00980A57">
        <w:rPr>
          <w:b/>
          <w:bCs/>
          <w:sz w:val="32"/>
          <w:szCs w:val="32"/>
        </w:rPr>
        <w:t xml:space="preserve"> </w:t>
      </w:r>
    </w:p>
    <w:p w14:paraId="13D4939F" w14:textId="0266A135" w:rsidR="00CE6BC1" w:rsidRDefault="00CE6BC1" w:rsidP="00CE6BC1">
      <w:pPr>
        <w:ind w:left="696" w:right="48" w:firstLine="0"/>
      </w:pPr>
      <w:r>
        <w:t xml:space="preserve">Termin </w:t>
      </w:r>
      <w:r w:rsidR="000E6B2E" w:rsidRPr="00055911">
        <w:rPr>
          <w:color w:val="000000" w:themeColor="text1"/>
        </w:rPr>
        <w:t>wykonania</w:t>
      </w:r>
      <w:r w:rsidRPr="00055911">
        <w:rPr>
          <w:color w:val="000000" w:themeColor="text1"/>
        </w:rPr>
        <w:t xml:space="preserve"> zamówienia wynosi: </w:t>
      </w:r>
      <w:r w:rsidR="003A4241" w:rsidRPr="00055911">
        <w:rPr>
          <w:b/>
          <w:color w:val="000000" w:themeColor="text1"/>
        </w:rPr>
        <w:t xml:space="preserve">do </w:t>
      </w:r>
      <w:r w:rsidR="001F690B">
        <w:rPr>
          <w:b/>
          <w:color w:val="000000" w:themeColor="text1"/>
        </w:rPr>
        <w:t>10 września</w:t>
      </w:r>
      <w:r w:rsidR="003A4241" w:rsidRPr="00055911">
        <w:rPr>
          <w:b/>
          <w:color w:val="000000" w:themeColor="text1"/>
        </w:rPr>
        <w:t xml:space="preserve"> 202</w:t>
      </w:r>
      <w:r w:rsidR="00EE74B6">
        <w:rPr>
          <w:b/>
          <w:color w:val="000000" w:themeColor="text1"/>
        </w:rPr>
        <w:t>6</w:t>
      </w:r>
      <w:r w:rsidR="003A4241" w:rsidRPr="00055911">
        <w:rPr>
          <w:b/>
          <w:color w:val="000000" w:themeColor="text1"/>
        </w:rPr>
        <w:t>r.</w:t>
      </w:r>
    </w:p>
    <w:p w14:paraId="62EB05E9" w14:textId="5A32E26E" w:rsidR="00055911" w:rsidRPr="00055911" w:rsidRDefault="003F28BD" w:rsidP="00055911">
      <w:pPr>
        <w:pStyle w:val="Cytatintensywny"/>
      </w:pPr>
      <w:r w:rsidRPr="003F28BD">
        <w:rPr>
          <w:b/>
          <w:bCs/>
          <w:sz w:val="32"/>
          <w:szCs w:val="32"/>
          <w:u w:color="000000"/>
        </w:rPr>
        <w:t>V</w:t>
      </w:r>
      <w:r w:rsidR="00055911" w:rsidRPr="00055911">
        <w:rPr>
          <w:sz w:val="52"/>
          <w:szCs w:val="52"/>
          <w:u w:color="000000"/>
        </w:rPr>
        <w:t>.</w:t>
      </w:r>
      <w:r w:rsidR="00055911" w:rsidRPr="00055911">
        <w:t xml:space="preserve"> </w:t>
      </w:r>
      <w:r w:rsidR="00055911" w:rsidRPr="00055911">
        <w:rPr>
          <w:b/>
          <w:bCs/>
          <w:sz w:val="32"/>
          <w:szCs w:val="32"/>
        </w:rPr>
        <w:t>WARUNKI UDZIAŁU W POSTEPOWANIU</w:t>
      </w:r>
    </w:p>
    <w:p w14:paraId="23CA60F3" w14:textId="77777777" w:rsidR="00A14B8D" w:rsidRDefault="00A14B8D" w:rsidP="00A14B8D">
      <w:pPr>
        <w:pStyle w:val="Default"/>
      </w:pPr>
    </w:p>
    <w:p w14:paraId="25F6119C" w14:textId="30517D26" w:rsidR="00A14B8D" w:rsidRPr="00A14B8D" w:rsidRDefault="00A14B8D" w:rsidP="00A14B8D">
      <w:pPr>
        <w:pStyle w:val="Default"/>
        <w:numPr>
          <w:ilvl w:val="0"/>
          <w:numId w:val="3"/>
        </w:numPr>
        <w:rPr>
          <w:rFonts w:ascii="Calibri" w:hAnsi="Calibri" w:cs="Calibri"/>
        </w:rPr>
      </w:pPr>
      <w:r w:rsidRPr="00A14B8D">
        <w:rPr>
          <w:rFonts w:ascii="Calibri" w:hAnsi="Calibri" w:cs="Calibri"/>
        </w:rPr>
        <w:t xml:space="preserve">O udzielenie zamówienia mogą ubiegać się Wykonawcy, którzy nie podlegają wykluczeniu, na podstawie </w:t>
      </w:r>
      <w:r w:rsidRPr="00A14B8D">
        <w:rPr>
          <w:rFonts w:ascii="Calibri" w:hAnsi="Calibri" w:cs="Calibri"/>
          <w:b/>
          <w:bCs/>
        </w:rPr>
        <w:t xml:space="preserve">art. 108 ust. 1 oraz art. 109 ust. 1 pkt 4 </w:t>
      </w:r>
      <w:r w:rsidRPr="00A14B8D">
        <w:rPr>
          <w:rFonts w:ascii="Calibri" w:hAnsi="Calibri" w:cs="Calibri"/>
        </w:rPr>
        <w:t xml:space="preserve">ustawy </w:t>
      </w:r>
      <w:proofErr w:type="spellStart"/>
      <w:r w:rsidRPr="00A14B8D">
        <w:rPr>
          <w:rFonts w:ascii="Calibri" w:hAnsi="Calibri" w:cs="Calibri"/>
        </w:rPr>
        <w:t>Pzp</w:t>
      </w:r>
      <w:proofErr w:type="spellEnd"/>
      <w:r w:rsidRPr="00A14B8D">
        <w:rPr>
          <w:rFonts w:ascii="Calibri" w:hAnsi="Calibri" w:cs="Calibri"/>
        </w:rPr>
        <w:t xml:space="preserve"> oraz </w:t>
      </w:r>
      <w:r w:rsidRPr="00A14B8D">
        <w:rPr>
          <w:rFonts w:ascii="Calibri" w:hAnsi="Calibri" w:cs="Calibri"/>
          <w:b/>
          <w:bCs/>
        </w:rPr>
        <w:t xml:space="preserve">art. 7 ust. 1 </w:t>
      </w:r>
      <w:r w:rsidRPr="00A14B8D">
        <w:rPr>
          <w:rFonts w:ascii="Calibri" w:hAnsi="Calibri" w:cs="Calibri"/>
        </w:rPr>
        <w:t xml:space="preserve">ustawy z dnia 13 kwietnia 2022 r. o szczególnych rozwiązaniach w zakresie przeciwdziałania wspieraniu agresji na Ukrainę oraz służących ochronie bezpieczeństwa narodowego, oraz </w:t>
      </w:r>
      <w:r w:rsidRPr="00A14B8D">
        <w:rPr>
          <w:rFonts w:ascii="Calibri" w:hAnsi="Calibri" w:cs="Calibri"/>
          <w:b/>
          <w:bCs/>
        </w:rPr>
        <w:t xml:space="preserve">art. 5k rozporządzenia </w:t>
      </w:r>
      <w:r w:rsidRPr="00A14B8D">
        <w:rPr>
          <w:rFonts w:ascii="Calibri" w:hAnsi="Calibri" w:cs="Calibri"/>
        </w:rPr>
        <w:t xml:space="preserve">Rady (UE) nr 833/2014 z dnia 31 lipca 2014 r., w </w:t>
      </w:r>
      <w:r w:rsidRPr="00A14B8D">
        <w:rPr>
          <w:rFonts w:ascii="Calibri" w:hAnsi="Calibri" w:cs="Calibri"/>
        </w:rPr>
        <w:lastRenderedPageBreak/>
        <w:t xml:space="preserve">brzmieniu nadanym rozporządzeniem Rady (UE) 2025/2033 z dnia 23 października 2025 r. w sprawie zmiany rozporządzenia (UE) nr 833/2014 dotyczącego środków ograniczających w związku z działaniami Rosji destabilizującymi sytuację na Ukrainie i spełniają warunki udziału w postępowaniu określone w art. 112 ust. 2 ustawy </w:t>
      </w:r>
      <w:proofErr w:type="spellStart"/>
      <w:r w:rsidRPr="00A14B8D">
        <w:rPr>
          <w:rFonts w:ascii="Calibri" w:hAnsi="Calibri" w:cs="Calibri"/>
        </w:rPr>
        <w:t>Pzp</w:t>
      </w:r>
      <w:proofErr w:type="spellEnd"/>
      <w:r w:rsidRPr="00A14B8D">
        <w:rPr>
          <w:rFonts w:ascii="Calibri" w:hAnsi="Calibri" w:cs="Calibri"/>
        </w:rPr>
        <w:t xml:space="preserve"> dotyczące: </w:t>
      </w:r>
    </w:p>
    <w:p w14:paraId="565A4A09" w14:textId="77777777" w:rsidR="00CE6BC1" w:rsidRDefault="00CE6BC1" w:rsidP="00CE6BC1">
      <w:pPr>
        <w:numPr>
          <w:ilvl w:val="1"/>
          <w:numId w:val="3"/>
        </w:numPr>
        <w:spacing w:line="250" w:lineRule="auto"/>
        <w:ind w:left="1430" w:right="39" w:hanging="362"/>
      </w:pPr>
      <w:r>
        <w:rPr>
          <w:b/>
        </w:rPr>
        <w:t xml:space="preserve">zdolności do występowania w obrocie gospodarczym: </w:t>
      </w:r>
    </w:p>
    <w:p w14:paraId="60D71AA7" w14:textId="77777777" w:rsidR="00CE6BC1" w:rsidRDefault="00CE6BC1" w:rsidP="00CE6BC1">
      <w:pPr>
        <w:ind w:left="1431" w:right="48" w:firstLine="0"/>
      </w:pPr>
      <w:r>
        <w:t xml:space="preserve">Zamawiający nie stawia warunków w powyższym zakresie. </w:t>
      </w:r>
    </w:p>
    <w:p w14:paraId="37265B46" w14:textId="77777777" w:rsidR="00CE6BC1" w:rsidRDefault="00CE6BC1" w:rsidP="00CE6BC1">
      <w:pPr>
        <w:numPr>
          <w:ilvl w:val="1"/>
          <w:numId w:val="3"/>
        </w:numPr>
        <w:spacing w:line="250" w:lineRule="auto"/>
        <w:ind w:left="1430" w:right="39" w:hanging="362"/>
      </w:pPr>
      <w:r>
        <w:rPr>
          <w:b/>
        </w:rPr>
        <w:t>uprawnień do prowadzenia określonej działalności gospodarczej lub zawodowej, o ile wynika to z odrębnych przepisów:</w:t>
      </w:r>
      <w:r>
        <w:t xml:space="preserve"> </w:t>
      </w:r>
    </w:p>
    <w:p w14:paraId="3397C796" w14:textId="77777777" w:rsidR="00FF5EE2" w:rsidRDefault="00CE6BC1" w:rsidP="00CE6BC1">
      <w:pPr>
        <w:ind w:left="1068" w:right="2473" w:firstLine="362"/>
      </w:pPr>
      <w:r>
        <w:t xml:space="preserve">Zamawiający nie stawia warunków w powyższym zakresie. </w:t>
      </w:r>
    </w:p>
    <w:p w14:paraId="558867C4" w14:textId="4A18C704" w:rsidR="00CE6BC1" w:rsidRDefault="00CE6BC1" w:rsidP="00CE6BC1">
      <w:pPr>
        <w:ind w:left="1068" w:right="2473" w:firstLine="362"/>
      </w:pPr>
      <w:r>
        <w:rPr>
          <w:b/>
        </w:rPr>
        <w:t>3)</w:t>
      </w:r>
      <w:r>
        <w:rPr>
          <w:rFonts w:ascii="Arial" w:eastAsia="Arial" w:hAnsi="Arial" w:cs="Arial"/>
          <w:b/>
        </w:rPr>
        <w:t xml:space="preserve"> </w:t>
      </w:r>
      <w:r>
        <w:rPr>
          <w:b/>
        </w:rPr>
        <w:t xml:space="preserve">sytuacji ekonomicznej lub finansowej: </w:t>
      </w:r>
    </w:p>
    <w:p w14:paraId="6D01B426" w14:textId="77777777" w:rsidR="00CE6BC1" w:rsidRDefault="00CE6BC1" w:rsidP="00CE6BC1">
      <w:pPr>
        <w:ind w:left="1431" w:right="48" w:firstLine="0"/>
      </w:pPr>
      <w:r>
        <w:t xml:space="preserve">Zamawiający nie stawia warunków w powyższym zakresie. </w:t>
      </w:r>
    </w:p>
    <w:p w14:paraId="75690FDC" w14:textId="77777777" w:rsidR="00CE6BC1" w:rsidRDefault="00CE6BC1" w:rsidP="00CE6BC1">
      <w:pPr>
        <w:spacing w:line="250" w:lineRule="auto"/>
        <w:ind w:left="1078" w:right="39" w:hanging="10"/>
      </w:pPr>
      <w:r>
        <w:rPr>
          <w:b/>
        </w:rPr>
        <w:t>4)</w:t>
      </w:r>
      <w:r>
        <w:rPr>
          <w:rFonts w:ascii="Arial" w:eastAsia="Arial" w:hAnsi="Arial" w:cs="Arial"/>
          <w:b/>
        </w:rPr>
        <w:t xml:space="preserve"> </w:t>
      </w:r>
      <w:r>
        <w:rPr>
          <w:b/>
        </w:rPr>
        <w:t>zdolności technicznej lub zawodowej</w:t>
      </w:r>
      <w:r>
        <w:t xml:space="preserve">:  </w:t>
      </w:r>
    </w:p>
    <w:p w14:paraId="5A926714" w14:textId="77777777" w:rsidR="00CE6BC1" w:rsidRDefault="00CE6BC1" w:rsidP="00CE6BC1">
      <w:pPr>
        <w:spacing w:after="0" w:line="259" w:lineRule="auto"/>
        <w:ind w:left="1429" w:hanging="10"/>
        <w:jc w:val="left"/>
      </w:pPr>
      <w:r>
        <w:rPr>
          <w:b/>
        </w:rPr>
        <w:t>a)</w:t>
      </w:r>
      <w:r>
        <w:rPr>
          <w:rFonts w:ascii="Arial" w:eastAsia="Arial" w:hAnsi="Arial" w:cs="Arial"/>
          <w:b/>
        </w:rPr>
        <w:t xml:space="preserve"> </w:t>
      </w:r>
      <w:r>
        <w:rPr>
          <w:b/>
        </w:rPr>
        <w:t xml:space="preserve">kadra: </w:t>
      </w:r>
    </w:p>
    <w:p w14:paraId="3D89435B" w14:textId="77777777" w:rsidR="00CE6BC1" w:rsidRDefault="00CE6BC1" w:rsidP="00CE6BC1">
      <w:pPr>
        <w:ind w:left="1779" w:right="48" w:firstLine="0"/>
      </w:pPr>
      <w:r>
        <w:t xml:space="preserve">Wykonawca spełni warunek, jeżeli wykaże, że dysponuje osobą, która będzie skierowana do realizacji zamówienia tj.  </w:t>
      </w:r>
    </w:p>
    <w:p w14:paraId="55E9D2C6" w14:textId="77777777" w:rsidR="00CE6BC1" w:rsidRDefault="00CE6BC1" w:rsidP="00CE6BC1">
      <w:pPr>
        <w:ind w:left="1779" w:right="48" w:firstLine="0"/>
      </w:pPr>
      <w:r>
        <w:t xml:space="preserve">- co najmniej jedną osobą – </w:t>
      </w:r>
      <w:r>
        <w:rPr>
          <w:b/>
        </w:rPr>
        <w:t>kierownik budowy</w:t>
      </w:r>
      <w:r>
        <w:t xml:space="preserve"> – posiadająca niezbędne uprawnienia budowlane </w:t>
      </w:r>
      <w:r>
        <w:rPr>
          <w:b/>
        </w:rPr>
        <w:t>w specjalności konstrukcyjno-budowlanej</w:t>
      </w:r>
      <w:r>
        <w:t xml:space="preserve">, które uprawniają do kierowania robotami budowlanymi; </w:t>
      </w:r>
    </w:p>
    <w:p w14:paraId="0647D22C" w14:textId="77777777" w:rsidR="00CE6BC1" w:rsidRDefault="00CE6BC1" w:rsidP="00CE6BC1">
      <w:pPr>
        <w:spacing w:after="0" w:line="259" w:lineRule="auto"/>
        <w:ind w:left="711" w:firstLine="0"/>
        <w:jc w:val="left"/>
      </w:pPr>
      <w:r>
        <w:t xml:space="preserve"> </w:t>
      </w:r>
    </w:p>
    <w:p w14:paraId="0C56861A" w14:textId="29D87CC9" w:rsidR="00CE6BC1" w:rsidRDefault="00CE6BC1" w:rsidP="00CE6BC1">
      <w:pPr>
        <w:ind w:left="1277" w:right="48" w:firstLine="0"/>
      </w:pPr>
      <w:r>
        <w:t>Przez uprawnienia budowlane rozumie się uprawnienia wydane zgodnie z ustawą z dnia 7 lipca 1994 r. Prawo budowlane (Dz. U. z 2025 r. poz. 418</w:t>
      </w:r>
      <w:r w:rsidR="006B6882">
        <w:t xml:space="preserve"> ze zm.</w:t>
      </w:r>
      <w:r>
        <w:t>)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202</w:t>
      </w:r>
      <w:r w:rsidR="002C5755">
        <w:t>6</w:t>
      </w:r>
      <w:r>
        <w:t xml:space="preserve"> poz. </w:t>
      </w:r>
      <w:r w:rsidR="00C6172A">
        <w:t>166</w:t>
      </w:r>
      <w:r>
        <w:t xml:space="preserve"> ). </w:t>
      </w:r>
    </w:p>
    <w:p w14:paraId="6E635C0C" w14:textId="77777777" w:rsidR="00CE6BC1" w:rsidRDefault="00CE6BC1" w:rsidP="00CE6BC1">
      <w:pPr>
        <w:ind w:left="1277" w:right="48" w:firstLine="0"/>
      </w:pPr>
      <w:r>
        <w:t xml:space="preserve">Zamawiający, w stosunku do Wykonawców wspólnie ubiegających się o udzielenie zamówienia, w odniesieniu do warunku dotyczącego zdolności technicznej lub zawodowej - dopuszcza łączne spełnianie warunku przez Wykonawców. </w:t>
      </w:r>
    </w:p>
    <w:p w14:paraId="72A90E9E" w14:textId="7412753A" w:rsidR="003F28BD" w:rsidRPr="00C679AE" w:rsidRDefault="00C679AE" w:rsidP="00C679AE">
      <w:pPr>
        <w:pStyle w:val="Cytatintensywny"/>
        <w:rPr>
          <w:b/>
          <w:bCs/>
          <w:sz w:val="32"/>
          <w:szCs w:val="32"/>
        </w:rPr>
      </w:pPr>
      <w:r w:rsidRPr="00C679AE">
        <w:rPr>
          <w:b/>
          <w:bCs/>
          <w:sz w:val="32"/>
          <w:szCs w:val="32"/>
        </w:rPr>
        <w:t>VI. PODLEGANIE NA ZASOBACH INNYCH PODMIOTÓW</w:t>
      </w:r>
    </w:p>
    <w:p w14:paraId="341A5777" w14:textId="77777777" w:rsidR="00CE6BC1" w:rsidRDefault="00CE6BC1" w:rsidP="00CE6BC1">
      <w:pPr>
        <w:numPr>
          <w:ilvl w:val="0"/>
          <w:numId w:val="4"/>
        </w:numPr>
        <w:ind w:right="48"/>
      </w:pPr>
      <w:r>
        <w:t xml:space="preserve">Wykonawca może w celu potwierdzenia spełniania warunków udziału w postępowaniu polegać na zdolnościach technicznych lub zawodowych podmiotów udostępniających zasoby, niezależnie od charakteru prawnego łączących go z nimi stosunków prawnych.  </w:t>
      </w:r>
    </w:p>
    <w:p w14:paraId="719A474B" w14:textId="77777777" w:rsidR="00CE6BC1" w:rsidRDefault="00CE6BC1" w:rsidP="00CE6BC1">
      <w:pPr>
        <w:numPr>
          <w:ilvl w:val="0"/>
          <w:numId w:val="4"/>
        </w:numPr>
        <w:ind w:right="48"/>
      </w:pPr>
      <w: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46AE0AFF" w14:textId="77777777" w:rsidR="00CE6BC1" w:rsidRDefault="00CE6BC1" w:rsidP="00CE6BC1">
      <w:pPr>
        <w:numPr>
          <w:ilvl w:val="0"/>
          <w:numId w:val="4"/>
        </w:numPr>
        <w:ind w:right="48"/>
      </w:pPr>
      <w:r>
        <w:t xml:space="preserve">Wykonawca, który polega na zdolnościach lub sytuacji podmiotów udostępniających zasoby, składa, wraz z ofertą, zobowiązanie podmiotu udostępniającego zasoby, zobowiązanie podmiotu udostępniającego zasoby do oddania mu do dyspozycji niezbędnych zasobów na potrzeby realizacji danego zamówienia lub inny podmiotowy </w:t>
      </w:r>
      <w:r>
        <w:lastRenderedPageBreak/>
        <w:t xml:space="preserve">środek dowodowy potwierdzający, że Wykonawca realizując zamówienie, będzie dysponował niezbędnymi zasobami tych podmiotów. </w:t>
      </w:r>
    </w:p>
    <w:p w14:paraId="1DE8B121" w14:textId="77777777" w:rsidR="00CE6BC1" w:rsidRDefault="00CE6BC1" w:rsidP="00CE6BC1">
      <w:pPr>
        <w:numPr>
          <w:ilvl w:val="0"/>
          <w:numId w:val="4"/>
        </w:numPr>
        <w:ind w:right="48"/>
      </w:pPr>
      <w:r>
        <w:t xml:space="preserve">Zobowiązanie podmiotu udostępniającego zasoby, o którym mowa w pkt 3, potwierdza, że stosunek łączący wykonawcę z podmiotami udostępniającymi zasoby gwarantuje rzeczywisty dostęp do tych zasobów oraz określa w szczególności: </w:t>
      </w:r>
    </w:p>
    <w:p w14:paraId="02E00653" w14:textId="77777777" w:rsidR="00CE6BC1" w:rsidRDefault="00CE6BC1" w:rsidP="00CE6BC1">
      <w:pPr>
        <w:numPr>
          <w:ilvl w:val="1"/>
          <w:numId w:val="4"/>
        </w:numPr>
        <w:ind w:left="1430" w:right="48" w:hanging="362"/>
      </w:pPr>
      <w:r>
        <w:t xml:space="preserve">zakres dostępnych wykonawcy zasobów podmiotu udostępniającego zasoby; </w:t>
      </w:r>
    </w:p>
    <w:p w14:paraId="675F4EA1" w14:textId="77777777" w:rsidR="00CE6BC1" w:rsidRDefault="00CE6BC1" w:rsidP="00CE6BC1">
      <w:pPr>
        <w:numPr>
          <w:ilvl w:val="1"/>
          <w:numId w:val="4"/>
        </w:numPr>
        <w:ind w:left="1430" w:right="48" w:hanging="362"/>
      </w:pPr>
      <w:r>
        <w:t xml:space="preserve">sposób i okres udostępnienia wykonawcy i wykorzystania przez niego zasobów podmiotu udostępniającego te zasoby przy wykonywaniu zamówienia; </w:t>
      </w:r>
    </w:p>
    <w:p w14:paraId="4E586456" w14:textId="77777777" w:rsidR="00CE6BC1" w:rsidRDefault="00CE6BC1" w:rsidP="00CE6BC1">
      <w:pPr>
        <w:numPr>
          <w:ilvl w:val="1"/>
          <w:numId w:val="4"/>
        </w:numPr>
        <w:ind w:left="1430" w:right="48" w:hanging="362"/>
      </w:pPr>
      <w: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300E0CA9" w14:textId="77777777" w:rsidR="00CE6BC1" w:rsidRDefault="00CE6BC1" w:rsidP="00CE6BC1">
      <w:pPr>
        <w:numPr>
          <w:ilvl w:val="0"/>
          <w:numId w:val="4"/>
        </w:numPr>
        <w:ind w:right="48"/>
      </w:pPr>
      <w: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w:t>
      </w:r>
    </w:p>
    <w:p w14:paraId="26088BEF" w14:textId="77777777" w:rsidR="00CE6BC1" w:rsidRDefault="00CE6BC1" w:rsidP="00CE6BC1">
      <w:pPr>
        <w:numPr>
          <w:ilvl w:val="0"/>
          <w:numId w:val="4"/>
        </w:numPr>
        <w:ind w:right="48"/>
      </w:pPr>
      <w: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30ED0FD0" w14:textId="77777777" w:rsidR="00CE6BC1" w:rsidRDefault="00CE6BC1" w:rsidP="00CE6BC1">
      <w:pPr>
        <w:numPr>
          <w:ilvl w:val="0"/>
          <w:numId w:val="4"/>
        </w:numPr>
        <w:ind w:right="48"/>
      </w:pP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11847D0D" w14:textId="77777777" w:rsidR="00CE6BC1" w:rsidRDefault="00CE6BC1" w:rsidP="00CE6BC1">
      <w:pPr>
        <w:spacing w:after="0" w:line="259" w:lineRule="auto"/>
        <w:ind w:left="711" w:firstLine="0"/>
        <w:jc w:val="left"/>
      </w:pPr>
      <w:r>
        <w:rPr>
          <w:b/>
        </w:rPr>
        <w:t xml:space="preserve"> </w:t>
      </w:r>
    </w:p>
    <w:p w14:paraId="22BE1113" w14:textId="77777777" w:rsidR="00CE6BC1" w:rsidRPr="00C679AE" w:rsidRDefault="00CE6BC1" w:rsidP="00C679AE">
      <w:pPr>
        <w:pStyle w:val="Cytatintensywny"/>
        <w:rPr>
          <w:b/>
          <w:bCs/>
          <w:sz w:val="32"/>
          <w:szCs w:val="32"/>
        </w:rPr>
      </w:pPr>
      <w:r w:rsidRPr="00C679AE">
        <w:rPr>
          <w:b/>
          <w:bCs/>
          <w:sz w:val="32"/>
          <w:szCs w:val="32"/>
          <w:u w:color="000000"/>
        </w:rPr>
        <w:t>VII.</w:t>
      </w:r>
      <w:r w:rsidRPr="00C679AE">
        <w:rPr>
          <w:rFonts w:ascii="Arial" w:eastAsia="Arial" w:hAnsi="Arial" w:cs="Arial"/>
          <w:b/>
          <w:bCs/>
          <w:sz w:val="32"/>
          <w:szCs w:val="32"/>
          <w:u w:color="000000"/>
        </w:rPr>
        <w:t xml:space="preserve"> </w:t>
      </w:r>
      <w:r w:rsidRPr="00C679AE">
        <w:rPr>
          <w:b/>
          <w:bCs/>
          <w:sz w:val="32"/>
          <w:szCs w:val="32"/>
        </w:rPr>
        <w:t>PODSTAWY WYKLUCZENIA Z POSTĘPOWANIA</w:t>
      </w:r>
      <w:r w:rsidRPr="00C679AE">
        <w:rPr>
          <w:b/>
          <w:bCs/>
          <w:sz w:val="32"/>
          <w:szCs w:val="32"/>
          <w:u w:color="000000"/>
        </w:rPr>
        <w:t xml:space="preserve"> </w:t>
      </w:r>
    </w:p>
    <w:p w14:paraId="70A1C5F7" w14:textId="63F2CEE6" w:rsidR="00CE6BC1" w:rsidRPr="00E40298" w:rsidRDefault="00DE1703" w:rsidP="00CE6BC1">
      <w:pPr>
        <w:ind w:left="1064" w:right="48"/>
      </w:pPr>
      <w:r w:rsidRPr="00E40298">
        <w:t>7</w:t>
      </w:r>
      <w:r w:rsidR="00CE6BC1" w:rsidRPr="00E40298">
        <w:t>.</w:t>
      </w:r>
      <w:r w:rsidR="00DC67B4" w:rsidRPr="00E40298">
        <w:t>1.</w:t>
      </w:r>
      <w:r w:rsidR="00CE6BC1" w:rsidRPr="00E40298">
        <w:rPr>
          <w:rFonts w:eastAsia="Arial"/>
        </w:rPr>
        <w:t xml:space="preserve"> </w:t>
      </w:r>
      <w:r w:rsidR="00CE6BC1" w:rsidRPr="00E40298">
        <w:t xml:space="preserve">Z postępowania o udzielenie zamówienia wyklucza się Wykonawców, w stosunku do których zachodzi którakolwiek z okoliczności wskazanych w art. 108 ust. 1 ustawy </w:t>
      </w:r>
      <w:proofErr w:type="spellStart"/>
      <w:r w:rsidR="00CE6BC1" w:rsidRPr="00E40298">
        <w:t>Pzp</w:t>
      </w:r>
      <w:proofErr w:type="spellEnd"/>
      <w:r w:rsidR="00CE6BC1" w:rsidRPr="00E40298">
        <w:t xml:space="preserve">. </w:t>
      </w:r>
      <w:proofErr w:type="spellStart"/>
      <w:r w:rsidR="00CE6BC1" w:rsidRPr="00E40298">
        <w:t>tj</w:t>
      </w:r>
      <w:proofErr w:type="spellEnd"/>
      <w:r w:rsidR="00CE6BC1" w:rsidRPr="00E40298">
        <w:t xml:space="preserve">: </w:t>
      </w:r>
    </w:p>
    <w:p w14:paraId="09347A30" w14:textId="77777777" w:rsidR="00CE6BC1" w:rsidRPr="00E40298" w:rsidRDefault="00CE6BC1" w:rsidP="00CE6BC1">
      <w:pPr>
        <w:ind w:left="1068" w:right="48" w:firstLine="0"/>
      </w:pPr>
      <w:r w:rsidRPr="00E40298">
        <w:t>1)</w:t>
      </w:r>
      <w:r w:rsidRPr="00E40298">
        <w:rPr>
          <w:rFonts w:eastAsia="Arial"/>
        </w:rPr>
        <w:t xml:space="preserve"> </w:t>
      </w:r>
      <w:r w:rsidRPr="00E40298">
        <w:t xml:space="preserve">będącego osobą fizyczną, którego prawomocnie skazano za przestępstwo: </w:t>
      </w:r>
    </w:p>
    <w:p w14:paraId="3D4034D1" w14:textId="77777777" w:rsidR="00CE6BC1" w:rsidRPr="00E40298" w:rsidRDefault="00CE6BC1" w:rsidP="00CE6BC1">
      <w:pPr>
        <w:numPr>
          <w:ilvl w:val="0"/>
          <w:numId w:val="5"/>
        </w:numPr>
        <w:ind w:right="48" w:hanging="360"/>
      </w:pPr>
      <w:r w:rsidRPr="00E40298">
        <w:t xml:space="preserve">udziału w zorganizowanej grupie przestępczej albo związku mającym na celu popełnienie przestępstwa lub przestępstwa skarbowego, o którym mowa w art. 258 </w:t>
      </w:r>
    </w:p>
    <w:p w14:paraId="6337044D" w14:textId="77777777" w:rsidR="00CE6BC1" w:rsidRPr="00E40298" w:rsidRDefault="00CE6BC1" w:rsidP="00CE6BC1">
      <w:pPr>
        <w:spacing w:line="250" w:lineRule="auto"/>
        <w:ind w:left="1438" w:right="65" w:hanging="10"/>
      </w:pPr>
      <w:r w:rsidRPr="00E40298">
        <w:t xml:space="preserve">Kodeksu karnego, </w:t>
      </w:r>
    </w:p>
    <w:p w14:paraId="50ACD7A9" w14:textId="77777777" w:rsidR="00CE6BC1" w:rsidRPr="00E40298" w:rsidRDefault="00CE6BC1" w:rsidP="00CE6BC1">
      <w:pPr>
        <w:numPr>
          <w:ilvl w:val="0"/>
          <w:numId w:val="5"/>
        </w:numPr>
        <w:ind w:right="48" w:hanging="360"/>
      </w:pPr>
      <w:r w:rsidRPr="00E40298">
        <w:t xml:space="preserve">handlu ludźmi, o którym mowa w art. 189a Kodeksu karnego, </w:t>
      </w:r>
    </w:p>
    <w:p w14:paraId="11DA587F" w14:textId="2E040595" w:rsidR="00CE6BC1" w:rsidRPr="00E40298" w:rsidRDefault="00CE6BC1" w:rsidP="00CE6BC1">
      <w:pPr>
        <w:numPr>
          <w:ilvl w:val="0"/>
          <w:numId w:val="5"/>
        </w:numPr>
        <w:ind w:right="48" w:hanging="360"/>
      </w:pPr>
      <w:r w:rsidRPr="00E40298">
        <w:t>o którym mowa w art. 228-230a, art. 250a Kodeksu karnego, w art. 46-48 ustawy z dnia 25 czerwca 2010 r. o sporcie (Dz. U. z 202</w:t>
      </w:r>
      <w:r w:rsidR="005B3B9E">
        <w:t>6</w:t>
      </w:r>
      <w:r w:rsidRPr="00E40298">
        <w:t xml:space="preserve"> r. poz. </w:t>
      </w:r>
      <w:r w:rsidR="00165C5C">
        <w:t>95</w:t>
      </w:r>
      <w:r w:rsidRPr="00E40298">
        <w:t>) lub w art. 54 ust. 1-4 ustawy z dnia 12 maja 2011 r. o refundacji leków, środków spożywczych specjalnego przeznaczenia żywieniowego oraz wyrobów medycznych (Dz. U. z 202</w:t>
      </w:r>
      <w:r w:rsidR="00165C5C">
        <w:t>5</w:t>
      </w:r>
      <w:r w:rsidRPr="00E40298">
        <w:t xml:space="preserve"> r. </w:t>
      </w:r>
    </w:p>
    <w:p w14:paraId="0081BB69" w14:textId="4F0FF337" w:rsidR="00CE6BC1" w:rsidRPr="00E40298" w:rsidRDefault="00CE6BC1" w:rsidP="00CE6BC1">
      <w:pPr>
        <w:spacing w:line="250" w:lineRule="auto"/>
        <w:ind w:left="1438" w:right="65" w:hanging="10"/>
      </w:pPr>
      <w:r w:rsidRPr="00E40298">
        <w:t xml:space="preserve">poz. </w:t>
      </w:r>
      <w:r w:rsidR="00AE60C8">
        <w:t xml:space="preserve">907 </w:t>
      </w:r>
      <w:r w:rsidR="00C367A5">
        <w:t>z</w:t>
      </w:r>
      <w:r w:rsidR="00333DA1">
        <w:t>e</w:t>
      </w:r>
      <w:r w:rsidR="00C367A5">
        <w:t xml:space="preserve"> zm.)</w:t>
      </w:r>
    </w:p>
    <w:p w14:paraId="0BFF5243" w14:textId="77777777" w:rsidR="00CE6BC1" w:rsidRPr="00E40298" w:rsidRDefault="00CE6BC1" w:rsidP="00CE6BC1">
      <w:pPr>
        <w:numPr>
          <w:ilvl w:val="0"/>
          <w:numId w:val="5"/>
        </w:numPr>
        <w:ind w:right="48" w:hanging="360"/>
      </w:pPr>
      <w:r w:rsidRPr="00E40298">
        <w:lastRenderedPageBreak/>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D0380C6" w14:textId="77777777" w:rsidR="00CE6BC1" w:rsidRPr="00E40298" w:rsidRDefault="00CE6BC1" w:rsidP="00CE6BC1">
      <w:pPr>
        <w:numPr>
          <w:ilvl w:val="0"/>
          <w:numId w:val="5"/>
        </w:numPr>
        <w:ind w:right="48" w:hanging="360"/>
      </w:pPr>
      <w:r w:rsidRPr="00E40298">
        <w:t xml:space="preserve">o charakterze terrorystycznym, o którym mowa w art. 115 § 20 Kodeksu karnego, lub mające na celu popełnienie tego przestępstwa, </w:t>
      </w:r>
    </w:p>
    <w:p w14:paraId="6A700641" w14:textId="77777777" w:rsidR="00CE6BC1" w:rsidRPr="00E40298" w:rsidRDefault="00CE6BC1" w:rsidP="00CE6BC1">
      <w:pPr>
        <w:numPr>
          <w:ilvl w:val="0"/>
          <w:numId w:val="5"/>
        </w:numPr>
        <w:ind w:right="48" w:hanging="360"/>
      </w:pPr>
      <w:r w:rsidRPr="00E40298">
        <w:t xml:space="preserve">powierzenia wykonywania pracy małoletniemu cudzoziemcowi, o którym mowa w art. 9 ust. 2 ustawy z dnia 15 czerwca 2012 r. o skutkach powierzenia wykonywania pracy cudzoziemcom przebywającym wbrew przepisom na terytorium </w:t>
      </w:r>
    </w:p>
    <w:p w14:paraId="66ACD75C" w14:textId="528069C4" w:rsidR="00CE6BC1" w:rsidRPr="00E40298" w:rsidRDefault="00CE6BC1" w:rsidP="00CE6BC1">
      <w:pPr>
        <w:spacing w:line="250" w:lineRule="auto"/>
        <w:ind w:left="1438" w:right="65" w:hanging="10"/>
      </w:pPr>
      <w:r w:rsidRPr="00E40298">
        <w:t>Rzeczypospolitej Polskiej (Dz. U. z 202</w:t>
      </w:r>
      <w:r w:rsidR="00CF755D">
        <w:t>5</w:t>
      </w:r>
      <w:r w:rsidRPr="00E40298">
        <w:t xml:space="preserve"> r. poz. 1</w:t>
      </w:r>
      <w:r w:rsidR="00CF755D">
        <w:t>567</w:t>
      </w:r>
      <w:r w:rsidRPr="00E40298">
        <w:t xml:space="preserve">), </w:t>
      </w:r>
    </w:p>
    <w:p w14:paraId="0FCEC5E8" w14:textId="77777777" w:rsidR="00CE6BC1" w:rsidRPr="00E40298" w:rsidRDefault="00CE6BC1" w:rsidP="00CE6BC1">
      <w:pPr>
        <w:numPr>
          <w:ilvl w:val="0"/>
          <w:numId w:val="5"/>
        </w:numPr>
        <w:ind w:right="48" w:hanging="360"/>
      </w:pPr>
      <w:r w:rsidRPr="00E40298">
        <w:t>przeciwko obrotowi gospodarczemu, o którym mowa w art. 296-307 Kodeksu karnego, przestępstwo oszustwa, o którym mowa w art. 286 Kodeksu karnego, przestępstwo przeciwko wiarygodności dokumentów, o których mowa w art. 270-</w:t>
      </w:r>
    </w:p>
    <w:p w14:paraId="0A8B14D3" w14:textId="77777777" w:rsidR="00CE6BC1" w:rsidRPr="00E40298" w:rsidRDefault="00CE6BC1" w:rsidP="00CE6BC1">
      <w:pPr>
        <w:ind w:left="1428" w:right="48" w:firstLine="0"/>
      </w:pPr>
      <w:r w:rsidRPr="00E40298">
        <w:t xml:space="preserve">277d Kodeksu karnego, lub przestępstwo skarbowe, </w:t>
      </w:r>
    </w:p>
    <w:p w14:paraId="14AA9754" w14:textId="77777777" w:rsidR="00CE6BC1" w:rsidRPr="00E40298" w:rsidRDefault="00CE6BC1" w:rsidP="00CE6BC1">
      <w:pPr>
        <w:numPr>
          <w:ilvl w:val="0"/>
          <w:numId w:val="5"/>
        </w:numPr>
        <w:ind w:right="48" w:hanging="360"/>
      </w:pPr>
      <w:r w:rsidRPr="00E40298">
        <w:t xml:space="preserve">o którym mowa w art. 9 ust. 1 i 3 lub art. 10 ustawy z dnia 15 czerwca 2012 r. o skutkach powierzania wykonywania pracy cudzoziemcom przebywającym wbrew przepisom na terytorium Rzeczypospolitej Polskiej </w:t>
      </w:r>
    </w:p>
    <w:p w14:paraId="6F7C3F97" w14:textId="77777777" w:rsidR="00CE6BC1" w:rsidRPr="00E40298" w:rsidRDefault="00CE6BC1" w:rsidP="00CE6BC1">
      <w:pPr>
        <w:ind w:left="1068" w:right="48" w:firstLine="0"/>
      </w:pPr>
      <w:r w:rsidRPr="00E40298">
        <w:rPr>
          <w:rFonts w:eastAsia="Segoe UI Symbol"/>
        </w:rPr>
        <w:t>−</w:t>
      </w:r>
      <w:r w:rsidRPr="00E40298">
        <w:rPr>
          <w:rFonts w:eastAsia="Arial"/>
        </w:rPr>
        <w:t xml:space="preserve"> </w:t>
      </w:r>
      <w:r w:rsidRPr="00E40298">
        <w:t xml:space="preserve">lub za odpowiedni czyn zabroniony określony w przepisach prawa obcego; </w:t>
      </w:r>
    </w:p>
    <w:p w14:paraId="0CA0680A" w14:textId="77777777" w:rsidR="00CE6BC1" w:rsidRPr="00E40298" w:rsidRDefault="00CE6BC1" w:rsidP="00CE6BC1">
      <w:pPr>
        <w:numPr>
          <w:ilvl w:val="0"/>
          <w:numId w:val="6"/>
        </w:numPr>
        <w:ind w:left="1430" w:right="48" w:hanging="362"/>
      </w:pPr>
      <w:r w:rsidRPr="00E40298">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00C3F591" w14:textId="77777777" w:rsidR="00CE6BC1" w:rsidRPr="00E40298" w:rsidRDefault="00CE6BC1" w:rsidP="00CE6BC1">
      <w:pPr>
        <w:numPr>
          <w:ilvl w:val="0"/>
          <w:numId w:val="6"/>
        </w:numPr>
        <w:ind w:left="1430" w:right="48" w:hanging="362"/>
      </w:pPr>
      <w:r w:rsidRPr="00E40298">
        <w:t xml:space="preserve">wobec którego wydano prawomocny wyrok sądu ostateczną lub decyzję administracyjną o zaleganiu z uiszczeniem podatków, opłat lub składek na ubezpieczenie społeczne lub zdrowotne, chyba że Wykonawca odpowiednio przez upływem terminu do składania wniosków o dopuszczenie do udziału w postępowaniu albo przed terminu składania ofert dokonał płatności należnych podatków, opłat lub składek na ubezpieczenie społeczne lub zdrowotne wraz z odsetkami lub grzywnami lub zawarł wiążące porozumienie w sprawie spłaty tych należności; </w:t>
      </w:r>
    </w:p>
    <w:p w14:paraId="78B07C69" w14:textId="77777777" w:rsidR="00CE6BC1" w:rsidRPr="00E40298" w:rsidRDefault="00CE6BC1" w:rsidP="00CE6BC1">
      <w:pPr>
        <w:numPr>
          <w:ilvl w:val="0"/>
          <w:numId w:val="6"/>
        </w:numPr>
        <w:ind w:left="1430" w:right="48" w:hanging="362"/>
      </w:pPr>
      <w:r w:rsidRPr="00E40298">
        <w:t xml:space="preserve">wobec którego prawomocnie orzeczono zakaz ubiegania się o zamówienie publiczne; </w:t>
      </w:r>
    </w:p>
    <w:p w14:paraId="25A1C5F4" w14:textId="77777777" w:rsidR="00CE6BC1" w:rsidRPr="00E40298" w:rsidRDefault="00CE6BC1" w:rsidP="00CE6BC1">
      <w:pPr>
        <w:numPr>
          <w:ilvl w:val="0"/>
          <w:numId w:val="6"/>
        </w:numPr>
        <w:ind w:left="1430" w:right="48" w:hanging="362"/>
      </w:pPr>
      <w:r w:rsidRPr="00E40298">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4A33DFC2" w14:textId="77777777" w:rsidR="00CE6BC1" w:rsidRPr="00E40298" w:rsidRDefault="00CE6BC1" w:rsidP="00CE6BC1">
      <w:pPr>
        <w:numPr>
          <w:ilvl w:val="0"/>
          <w:numId w:val="6"/>
        </w:numPr>
        <w:ind w:left="1430" w:right="48" w:hanging="362"/>
      </w:pPr>
      <w:r w:rsidRPr="00E40298">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w:t>
      </w:r>
    </w:p>
    <w:p w14:paraId="431BDF35" w14:textId="77777777" w:rsidR="00CE6BC1" w:rsidRDefault="00CE6BC1" w:rsidP="00CE6BC1">
      <w:pPr>
        <w:ind w:left="1431" w:right="48" w:firstLine="0"/>
      </w:pPr>
      <w:r w:rsidRPr="00E40298">
        <w:t xml:space="preserve">niż przez wykluczenie Wykonawcy z udziału w postępowaniu o udzielenie zamówienia. </w:t>
      </w:r>
    </w:p>
    <w:p w14:paraId="478D5AFD" w14:textId="77777777" w:rsidR="005B1414" w:rsidRPr="00E40298" w:rsidRDefault="005B1414" w:rsidP="00CE6BC1">
      <w:pPr>
        <w:ind w:left="1431" w:right="48" w:firstLine="0"/>
      </w:pPr>
    </w:p>
    <w:p w14:paraId="3F5CD54A" w14:textId="6F81FA0F" w:rsidR="005E37EA" w:rsidRPr="00E40298" w:rsidRDefault="00DE1703" w:rsidP="005E37EA">
      <w:pPr>
        <w:pStyle w:val="Akapitzlist"/>
        <w:widowControl w:val="0"/>
        <w:tabs>
          <w:tab w:val="left" w:pos="472"/>
        </w:tabs>
        <w:autoSpaceDE w:val="0"/>
        <w:autoSpaceDN w:val="0"/>
        <w:spacing w:after="0" w:line="276" w:lineRule="auto"/>
        <w:ind w:left="472" w:right="127" w:firstLine="0"/>
        <w:contextualSpacing w:val="0"/>
      </w:pPr>
      <w:r w:rsidRPr="00E40298">
        <w:t>7</w:t>
      </w:r>
      <w:r w:rsidR="004C28EE" w:rsidRPr="00E40298">
        <w:t>.</w:t>
      </w:r>
      <w:r w:rsidR="00DC67B4" w:rsidRPr="00E40298">
        <w:t>2.</w:t>
      </w:r>
      <w:r w:rsidR="004C28EE" w:rsidRPr="00E40298">
        <w:t xml:space="preserve">   </w:t>
      </w:r>
      <w:r w:rsidR="005E37EA" w:rsidRPr="00E40298">
        <w:t>Zamawiający wykluczy z postępowania Wykonawców, wobec których zachodzą podstawy wykluczenia, o których mowa</w:t>
      </w:r>
      <w:r w:rsidR="005E37EA" w:rsidRPr="00E40298">
        <w:rPr>
          <w:spacing w:val="1"/>
        </w:rPr>
        <w:t xml:space="preserve"> </w:t>
      </w:r>
      <w:r w:rsidR="005E37EA" w:rsidRPr="00E40298">
        <w:t>w</w:t>
      </w:r>
      <w:r w:rsidR="005E37EA" w:rsidRPr="00E40298">
        <w:rPr>
          <w:spacing w:val="-3"/>
        </w:rPr>
        <w:t xml:space="preserve"> </w:t>
      </w:r>
      <w:r w:rsidR="005E37EA" w:rsidRPr="00E40298">
        <w:t>art. 109</w:t>
      </w:r>
      <w:r w:rsidR="005E37EA" w:rsidRPr="00E40298">
        <w:rPr>
          <w:spacing w:val="1"/>
        </w:rPr>
        <w:t xml:space="preserve"> </w:t>
      </w:r>
      <w:r w:rsidR="005E37EA" w:rsidRPr="00E40298">
        <w:t>ust. 1</w:t>
      </w:r>
      <w:r w:rsidR="005E37EA" w:rsidRPr="00E40298">
        <w:rPr>
          <w:spacing w:val="1"/>
        </w:rPr>
        <w:t xml:space="preserve"> </w:t>
      </w:r>
      <w:r w:rsidR="005E37EA" w:rsidRPr="00E40298">
        <w:t>pkt. 4, 8</w:t>
      </w:r>
      <w:r w:rsidR="005E37EA" w:rsidRPr="00E40298">
        <w:rPr>
          <w:spacing w:val="1"/>
        </w:rPr>
        <w:t xml:space="preserve"> </w:t>
      </w:r>
      <w:r w:rsidR="005E37EA" w:rsidRPr="00E40298">
        <w:t>oraz</w:t>
      </w:r>
      <w:r w:rsidR="005E37EA" w:rsidRPr="00E40298">
        <w:rPr>
          <w:spacing w:val="-2"/>
        </w:rPr>
        <w:t xml:space="preserve"> </w:t>
      </w:r>
      <w:r w:rsidR="005E37EA" w:rsidRPr="00E40298">
        <w:t>10</w:t>
      </w:r>
      <w:r w:rsidR="005E37EA" w:rsidRPr="00E40298">
        <w:rPr>
          <w:spacing w:val="6"/>
        </w:rPr>
        <w:t xml:space="preserve"> </w:t>
      </w:r>
      <w:r w:rsidR="005E37EA" w:rsidRPr="00E40298">
        <w:t>tj.:</w:t>
      </w:r>
    </w:p>
    <w:p w14:paraId="676F60C8" w14:textId="77777777" w:rsidR="005E37EA" w:rsidRPr="00E40298" w:rsidRDefault="005E37EA" w:rsidP="005E37EA">
      <w:pPr>
        <w:pStyle w:val="Akapitzlist"/>
        <w:widowControl w:val="0"/>
        <w:numPr>
          <w:ilvl w:val="0"/>
          <w:numId w:val="34"/>
        </w:numPr>
        <w:tabs>
          <w:tab w:val="left" w:pos="504"/>
        </w:tabs>
        <w:autoSpaceDE w:val="0"/>
        <w:autoSpaceDN w:val="0"/>
        <w:spacing w:before="160" w:after="0" w:line="276" w:lineRule="auto"/>
        <w:ind w:right="131" w:firstLine="0"/>
        <w:contextualSpacing w:val="0"/>
      </w:pPr>
      <w:r w:rsidRPr="00E40298">
        <w:rPr>
          <w:b/>
          <w:spacing w:val="-1"/>
        </w:rPr>
        <w:lastRenderedPageBreak/>
        <w:t>art.</w:t>
      </w:r>
      <w:r w:rsidRPr="00E40298">
        <w:rPr>
          <w:b/>
          <w:spacing w:val="-9"/>
        </w:rPr>
        <w:t xml:space="preserve"> </w:t>
      </w:r>
      <w:r w:rsidRPr="00E40298">
        <w:rPr>
          <w:b/>
          <w:spacing w:val="-1"/>
        </w:rPr>
        <w:t>109</w:t>
      </w:r>
      <w:r w:rsidRPr="00E40298">
        <w:rPr>
          <w:b/>
          <w:spacing w:val="-9"/>
        </w:rPr>
        <w:t xml:space="preserve"> </w:t>
      </w:r>
      <w:r w:rsidRPr="00E40298">
        <w:rPr>
          <w:b/>
          <w:spacing w:val="-1"/>
        </w:rPr>
        <w:t>ust.</w:t>
      </w:r>
      <w:r w:rsidRPr="00E40298">
        <w:rPr>
          <w:b/>
          <w:spacing w:val="-9"/>
        </w:rPr>
        <w:t xml:space="preserve"> </w:t>
      </w:r>
      <w:r w:rsidRPr="00E40298">
        <w:rPr>
          <w:b/>
          <w:spacing w:val="-1"/>
        </w:rPr>
        <w:t>1</w:t>
      </w:r>
      <w:r w:rsidRPr="00E40298">
        <w:rPr>
          <w:b/>
          <w:spacing w:val="-9"/>
        </w:rPr>
        <w:t xml:space="preserve"> </w:t>
      </w:r>
      <w:r w:rsidRPr="00E40298">
        <w:rPr>
          <w:b/>
          <w:spacing w:val="-1"/>
        </w:rPr>
        <w:t>pkt.</w:t>
      </w:r>
      <w:r w:rsidRPr="00E40298">
        <w:rPr>
          <w:b/>
          <w:spacing w:val="-9"/>
        </w:rPr>
        <w:t xml:space="preserve"> </w:t>
      </w:r>
      <w:r w:rsidRPr="00E40298">
        <w:rPr>
          <w:b/>
          <w:spacing w:val="-1"/>
        </w:rPr>
        <w:t>4</w:t>
      </w:r>
      <w:r w:rsidRPr="00E40298">
        <w:rPr>
          <w:b/>
          <w:spacing w:val="-3"/>
        </w:rPr>
        <w:t xml:space="preserve"> </w:t>
      </w:r>
      <w:r w:rsidRPr="00E40298">
        <w:rPr>
          <w:spacing w:val="-1"/>
        </w:rPr>
        <w:t>w</w:t>
      </w:r>
      <w:r w:rsidRPr="00E40298">
        <w:rPr>
          <w:spacing w:val="-12"/>
        </w:rPr>
        <w:t xml:space="preserve"> </w:t>
      </w:r>
      <w:r w:rsidRPr="00E40298">
        <w:rPr>
          <w:spacing w:val="-1"/>
        </w:rPr>
        <w:t>stosunku</w:t>
      </w:r>
      <w:r w:rsidRPr="00E40298">
        <w:rPr>
          <w:spacing w:val="-11"/>
        </w:rPr>
        <w:t xml:space="preserve"> </w:t>
      </w:r>
      <w:r w:rsidRPr="00E40298">
        <w:rPr>
          <w:spacing w:val="-1"/>
        </w:rPr>
        <w:t>do</w:t>
      </w:r>
      <w:r w:rsidRPr="00E40298">
        <w:rPr>
          <w:spacing w:val="-9"/>
        </w:rPr>
        <w:t xml:space="preserve"> </w:t>
      </w:r>
      <w:r w:rsidRPr="00E40298">
        <w:rPr>
          <w:spacing w:val="-1"/>
        </w:rPr>
        <w:t>którego</w:t>
      </w:r>
      <w:r w:rsidRPr="00E40298">
        <w:rPr>
          <w:spacing w:val="-9"/>
        </w:rPr>
        <w:t xml:space="preserve"> </w:t>
      </w:r>
      <w:r w:rsidRPr="00E40298">
        <w:rPr>
          <w:spacing w:val="-1"/>
        </w:rPr>
        <w:t>otwarto</w:t>
      </w:r>
      <w:r w:rsidRPr="00E40298">
        <w:rPr>
          <w:spacing w:val="-8"/>
        </w:rPr>
        <w:t xml:space="preserve"> </w:t>
      </w:r>
      <w:r w:rsidRPr="00E40298">
        <w:t>likwidację,</w:t>
      </w:r>
      <w:r w:rsidRPr="00E40298">
        <w:rPr>
          <w:spacing w:val="-9"/>
        </w:rPr>
        <w:t xml:space="preserve"> </w:t>
      </w:r>
      <w:r w:rsidRPr="00E40298">
        <w:t>ogłoszono</w:t>
      </w:r>
      <w:r w:rsidRPr="00E40298">
        <w:rPr>
          <w:spacing w:val="-9"/>
        </w:rPr>
        <w:t xml:space="preserve"> </w:t>
      </w:r>
      <w:r w:rsidRPr="00E40298">
        <w:t>upadłość,</w:t>
      </w:r>
      <w:r w:rsidRPr="00E40298">
        <w:rPr>
          <w:spacing w:val="-9"/>
        </w:rPr>
        <w:t xml:space="preserve"> </w:t>
      </w:r>
      <w:r w:rsidRPr="00E40298">
        <w:t>którego</w:t>
      </w:r>
      <w:r w:rsidRPr="00E40298">
        <w:rPr>
          <w:spacing w:val="-9"/>
        </w:rPr>
        <w:t xml:space="preserve"> </w:t>
      </w:r>
      <w:r w:rsidRPr="00E40298">
        <w:t>aktywami</w:t>
      </w:r>
      <w:r w:rsidRPr="00E40298">
        <w:rPr>
          <w:spacing w:val="-9"/>
        </w:rPr>
        <w:t xml:space="preserve"> </w:t>
      </w:r>
      <w:r w:rsidRPr="00E40298">
        <w:t>zarządza</w:t>
      </w:r>
      <w:r w:rsidRPr="00E40298">
        <w:rPr>
          <w:spacing w:val="-9"/>
        </w:rPr>
        <w:t xml:space="preserve"> </w:t>
      </w:r>
      <w:r w:rsidRPr="00E40298">
        <w:t>likwidator</w:t>
      </w:r>
      <w:r w:rsidRPr="00E40298">
        <w:rPr>
          <w:spacing w:val="-48"/>
        </w:rPr>
        <w:t xml:space="preserve"> </w:t>
      </w:r>
      <w:r w:rsidRPr="00E40298">
        <w:t>lub sąd, zwarł układ z wierzycielami, którego działalność gospodarcza jest zawieszona albo znajduje się on w innej tego</w:t>
      </w:r>
      <w:r w:rsidRPr="00E40298">
        <w:rPr>
          <w:spacing w:val="1"/>
        </w:rPr>
        <w:t xml:space="preserve"> </w:t>
      </w:r>
      <w:r w:rsidRPr="00E40298">
        <w:t>rodzaju</w:t>
      </w:r>
      <w:r w:rsidRPr="00E40298">
        <w:rPr>
          <w:spacing w:val="-3"/>
        </w:rPr>
        <w:t xml:space="preserve"> </w:t>
      </w:r>
      <w:r w:rsidRPr="00E40298">
        <w:t>sytuacji wynikającej</w:t>
      </w:r>
      <w:r w:rsidRPr="00E40298">
        <w:rPr>
          <w:spacing w:val="1"/>
        </w:rPr>
        <w:t xml:space="preserve"> </w:t>
      </w:r>
      <w:r w:rsidRPr="00E40298">
        <w:t>z</w:t>
      </w:r>
      <w:r w:rsidRPr="00E40298">
        <w:rPr>
          <w:spacing w:val="-4"/>
        </w:rPr>
        <w:t xml:space="preserve"> </w:t>
      </w:r>
      <w:r w:rsidRPr="00E40298">
        <w:t>podobnej procedury</w:t>
      </w:r>
      <w:r w:rsidRPr="00E40298">
        <w:rPr>
          <w:spacing w:val="-5"/>
        </w:rPr>
        <w:t xml:space="preserve"> </w:t>
      </w:r>
      <w:r w:rsidRPr="00E40298">
        <w:t>przewidzianej</w:t>
      </w:r>
      <w:r w:rsidRPr="00E40298">
        <w:rPr>
          <w:spacing w:val="3"/>
        </w:rPr>
        <w:t xml:space="preserve"> </w:t>
      </w:r>
      <w:r w:rsidRPr="00E40298">
        <w:t>w</w:t>
      </w:r>
      <w:r w:rsidRPr="00E40298">
        <w:rPr>
          <w:spacing w:val="42"/>
        </w:rPr>
        <w:t xml:space="preserve"> </w:t>
      </w:r>
      <w:r w:rsidRPr="00E40298">
        <w:t>przepisach miejsca</w:t>
      </w:r>
      <w:r w:rsidRPr="00E40298">
        <w:rPr>
          <w:spacing w:val="1"/>
        </w:rPr>
        <w:t xml:space="preserve"> </w:t>
      </w:r>
      <w:r w:rsidRPr="00E40298">
        <w:t>wszczęcia</w:t>
      </w:r>
      <w:r w:rsidRPr="00E40298">
        <w:rPr>
          <w:spacing w:val="-2"/>
        </w:rPr>
        <w:t xml:space="preserve"> </w:t>
      </w:r>
      <w:r w:rsidRPr="00E40298">
        <w:t>tej</w:t>
      </w:r>
      <w:r w:rsidRPr="00E40298">
        <w:rPr>
          <w:spacing w:val="1"/>
        </w:rPr>
        <w:t xml:space="preserve"> </w:t>
      </w:r>
      <w:r w:rsidRPr="00E40298">
        <w:t>procedury,</w:t>
      </w:r>
    </w:p>
    <w:p w14:paraId="36E0BDE3" w14:textId="77777777" w:rsidR="005E37EA" w:rsidRPr="00E40298" w:rsidRDefault="005E37EA" w:rsidP="005E37EA">
      <w:pPr>
        <w:pStyle w:val="Akapitzlist"/>
        <w:widowControl w:val="0"/>
        <w:numPr>
          <w:ilvl w:val="0"/>
          <w:numId w:val="34"/>
        </w:numPr>
        <w:tabs>
          <w:tab w:val="left" w:pos="540"/>
        </w:tabs>
        <w:autoSpaceDE w:val="0"/>
        <w:autoSpaceDN w:val="0"/>
        <w:spacing w:before="1" w:after="0" w:line="276" w:lineRule="auto"/>
        <w:ind w:right="125" w:firstLine="0"/>
        <w:contextualSpacing w:val="0"/>
      </w:pPr>
      <w:r w:rsidRPr="00E40298">
        <w:rPr>
          <w:b/>
        </w:rPr>
        <w:t>art.</w:t>
      </w:r>
      <w:r w:rsidRPr="00E40298">
        <w:rPr>
          <w:b/>
          <w:spacing w:val="21"/>
        </w:rPr>
        <w:t xml:space="preserve"> </w:t>
      </w:r>
      <w:r w:rsidRPr="00E40298">
        <w:rPr>
          <w:b/>
        </w:rPr>
        <w:t>109</w:t>
      </w:r>
      <w:r w:rsidRPr="00E40298">
        <w:rPr>
          <w:b/>
          <w:spacing w:val="25"/>
        </w:rPr>
        <w:t xml:space="preserve"> </w:t>
      </w:r>
      <w:r w:rsidRPr="00E40298">
        <w:rPr>
          <w:b/>
        </w:rPr>
        <w:t>ust.</w:t>
      </w:r>
      <w:r w:rsidRPr="00E40298">
        <w:rPr>
          <w:b/>
          <w:spacing w:val="24"/>
        </w:rPr>
        <w:t xml:space="preserve"> </w:t>
      </w:r>
      <w:r w:rsidRPr="00E40298">
        <w:rPr>
          <w:b/>
        </w:rPr>
        <w:t>1</w:t>
      </w:r>
      <w:r w:rsidRPr="00E40298">
        <w:rPr>
          <w:b/>
          <w:spacing w:val="22"/>
        </w:rPr>
        <w:t xml:space="preserve"> </w:t>
      </w:r>
      <w:r w:rsidRPr="00E40298">
        <w:rPr>
          <w:b/>
        </w:rPr>
        <w:t>pkt.</w:t>
      </w:r>
      <w:r w:rsidRPr="00E40298">
        <w:rPr>
          <w:b/>
          <w:spacing w:val="24"/>
        </w:rPr>
        <w:t xml:space="preserve"> </w:t>
      </w:r>
      <w:r w:rsidRPr="00E40298">
        <w:rPr>
          <w:b/>
        </w:rPr>
        <w:t>8</w:t>
      </w:r>
      <w:r w:rsidRPr="00E40298">
        <w:rPr>
          <w:b/>
          <w:spacing w:val="26"/>
        </w:rPr>
        <w:t xml:space="preserve"> </w:t>
      </w:r>
      <w:r w:rsidRPr="00E40298">
        <w:t>który,</w:t>
      </w:r>
      <w:r w:rsidRPr="00E40298">
        <w:rPr>
          <w:spacing w:val="26"/>
        </w:rPr>
        <w:t xml:space="preserve"> </w:t>
      </w:r>
      <w:r w:rsidRPr="00E40298">
        <w:t>w</w:t>
      </w:r>
      <w:r w:rsidRPr="00E40298">
        <w:rPr>
          <w:spacing w:val="21"/>
        </w:rPr>
        <w:t xml:space="preserve"> </w:t>
      </w:r>
      <w:r w:rsidRPr="00E40298">
        <w:t>wyniku</w:t>
      </w:r>
      <w:r w:rsidRPr="00E40298">
        <w:rPr>
          <w:spacing w:val="22"/>
        </w:rPr>
        <w:t xml:space="preserve"> </w:t>
      </w:r>
      <w:r w:rsidRPr="00E40298">
        <w:t>zamierzonego</w:t>
      </w:r>
      <w:r w:rsidRPr="00E40298">
        <w:rPr>
          <w:spacing w:val="24"/>
        </w:rPr>
        <w:t xml:space="preserve"> </w:t>
      </w:r>
      <w:r w:rsidRPr="00E40298">
        <w:t>działania</w:t>
      </w:r>
      <w:r w:rsidRPr="00E40298">
        <w:rPr>
          <w:spacing w:val="23"/>
        </w:rPr>
        <w:t xml:space="preserve"> </w:t>
      </w:r>
      <w:r w:rsidRPr="00E40298">
        <w:t>lub</w:t>
      </w:r>
      <w:r w:rsidRPr="00E40298">
        <w:rPr>
          <w:spacing w:val="24"/>
        </w:rPr>
        <w:t xml:space="preserve"> </w:t>
      </w:r>
      <w:r w:rsidRPr="00E40298">
        <w:t>rażącego</w:t>
      </w:r>
      <w:r w:rsidRPr="00E40298">
        <w:rPr>
          <w:spacing w:val="24"/>
        </w:rPr>
        <w:t xml:space="preserve"> </w:t>
      </w:r>
      <w:r w:rsidRPr="00E40298">
        <w:t>niedbalstwa</w:t>
      </w:r>
      <w:r w:rsidRPr="00E40298">
        <w:rPr>
          <w:spacing w:val="26"/>
        </w:rPr>
        <w:t xml:space="preserve"> </w:t>
      </w:r>
      <w:r w:rsidRPr="00E40298">
        <w:t>wprowadził</w:t>
      </w:r>
      <w:r w:rsidRPr="00E40298">
        <w:rPr>
          <w:spacing w:val="23"/>
        </w:rPr>
        <w:t xml:space="preserve"> </w:t>
      </w:r>
      <w:r w:rsidRPr="00E40298">
        <w:t>Zamawiającego</w:t>
      </w:r>
      <w:r w:rsidRPr="00E40298">
        <w:rPr>
          <w:spacing w:val="-47"/>
        </w:rPr>
        <w:t xml:space="preserve"> </w:t>
      </w:r>
      <w:r w:rsidRPr="00E40298">
        <w:t xml:space="preserve">w   </w:t>
      </w:r>
      <w:r w:rsidRPr="00E40298">
        <w:rPr>
          <w:spacing w:val="24"/>
        </w:rPr>
        <w:t xml:space="preserve"> </w:t>
      </w:r>
      <w:r w:rsidRPr="00E40298">
        <w:t xml:space="preserve">błąd   </w:t>
      </w:r>
      <w:r w:rsidRPr="00E40298">
        <w:rPr>
          <w:spacing w:val="26"/>
        </w:rPr>
        <w:t xml:space="preserve"> </w:t>
      </w:r>
      <w:r w:rsidRPr="00E40298">
        <w:t xml:space="preserve">przy    </w:t>
      </w:r>
      <w:r w:rsidRPr="00E40298">
        <w:rPr>
          <w:spacing w:val="21"/>
        </w:rPr>
        <w:t xml:space="preserve"> </w:t>
      </w:r>
      <w:r w:rsidRPr="00E40298">
        <w:t xml:space="preserve">przedstawianiu    </w:t>
      </w:r>
      <w:r w:rsidRPr="00E40298">
        <w:rPr>
          <w:spacing w:val="24"/>
        </w:rPr>
        <w:t xml:space="preserve"> </w:t>
      </w:r>
      <w:r w:rsidRPr="00E40298">
        <w:t xml:space="preserve">informacji,    </w:t>
      </w:r>
      <w:r w:rsidRPr="00E40298">
        <w:rPr>
          <w:spacing w:val="25"/>
        </w:rPr>
        <w:t xml:space="preserve"> </w:t>
      </w:r>
      <w:r w:rsidRPr="00E40298">
        <w:t xml:space="preserve">że    </w:t>
      </w:r>
      <w:r w:rsidRPr="00E40298">
        <w:rPr>
          <w:spacing w:val="22"/>
        </w:rPr>
        <w:t xml:space="preserve"> </w:t>
      </w:r>
      <w:r w:rsidRPr="00E40298">
        <w:t xml:space="preserve">nie    </w:t>
      </w:r>
      <w:r w:rsidRPr="00E40298">
        <w:rPr>
          <w:spacing w:val="25"/>
        </w:rPr>
        <w:t xml:space="preserve"> </w:t>
      </w:r>
      <w:r w:rsidRPr="00E40298">
        <w:t xml:space="preserve">podlega    </w:t>
      </w:r>
      <w:r w:rsidRPr="00E40298">
        <w:rPr>
          <w:spacing w:val="27"/>
        </w:rPr>
        <w:t xml:space="preserve"> </w:t>
      </w:r>
      <w:r w:rsidRPr="00E40298">
        <w:t xml:space="preserve">wykluczeniu,    </w:t>
      </w:r>
      <w:r w:rsidRPr="00E40298">
        <w:rPr>
          <w:spacing w:val="25"/>
        </w:rPr>
        <w:t xml:space="preserve"> </w:t>
      </w:r>
      <w:r w:rsidRPr="00E40298">
        <w:t xml:space="preserve">spełnia    </w:t>
      </w:r>
      <w:r w:rsidRPr="00E40298">
        <w:rPr>
          <w:spacing w:val="26"/>
        </w:rPr>
        <w:t xml:space="preserve"> </w:t>
      </w:r>
      <w:r w:rsidRPr="00E40298">
        <w:t xml:space="preserve">warunki    </w:t>
      </w:r>
      <w:r w:rsidRPr="00E40298">
        <w:rPr>
          <w:spacing w:val="25"/>
        </w:rPr>
        <w:t xml:space="preserve"> </w:t>
      </w:r>
      <w:r w:rsidRPr="00E40298">
        <w:t>udziału</w:t>
      </w:r>
      <w:r w:rsidRPr="00E40298">
        <w:rPr>
          <w:spacing w:val="-48"/>
        </w:rPr>
        <w:t xml:space="preserve"> </w:t>
      </w:r>
      <w:r w:rsidRPr="00E40298">
        <w:t>w postępowaniu lub kryteria selekcji co mogło mieć istotny wpływ na decyzje podejmowane przez Zamawiającego w</w:t>
      </w:r>
      <w:r w:rsidRPr="00E40298">
        <w:rPr>
          <w:spacing w:val="1"/>
        </w:rPr>
        <w:t xml:space="preserve"> </w:t>
      </w:r>
      <w:r w:rsidRPr="00E40298">
        <w:t>postępowaniu</w:t>
      </w:r>
      <w:r w:rsidRPr="00E40298">
        <w:rPr>
          <w:spacing w:val="1"/>
        </w:rPr>
        <w:t xml:space="preserve"> </w:t>
      </w:r>
      <w:r w:rsidRPr="00E40298">
        <w:t>o udzielenie zamówienia, lub który zataił te informacje lub nie jest w stanie przedstawić wymaganych</w:t>
      </w:r>
      <w:r w:rsidRPr="00E40298">
        <w:rPr>
          <w:spacing w:val="1"/>
        </w:rPr>
        <w:t xml:space="preserve"> </w:t>
      </w:r>
      <w:r w:rsidRPr="00E40298">
        <w:t>podmiotowych</w:t>
      </w:r>
      <w:r w:rsidRPr="00E40298">
        <w:rPr>
          <w:spacing w:val="-2"/>
        </w:rPr>
        <w:t xml:space="preserve"> </w:t>
      </w:r>
      <w:r w:rsidRPr="00E40298">
        <w:t>środków</w:t>
      </w:r>
      <w:r w:rsidRPr="00E40298">
        <w:rPr>
          <w:spacing w:val="-3"/>
        </w:rPr>
        <w:t xml:space="preserve"> </w:t>
      </w:r>
      <w:r w:rsidRPr="00E40298">
        <w:t>dowodowych,</w:t>
      </w:r>
    </w:p>
    <w:p w14:paraId="66E17026" w14:textId="77777777" w:rsidR="005E37EA" w:rsidRDefault="005E37EA" w:rsidP="005E37EA">
      <w:pPr>
        <w:pStyle w:val="Akapitzlist"/>
        <w:widowControl w:val="0"/>
        <w:numPr>
          <w:ilvl w:val="0"/>
          <w:numId w:val="34"/>
        </w:numPr>
        <w:tabs>
          <w:tab w:val="left" w:pos="531"/>
        </w:tabs>
        <w:autoSpaceDE w:val="0"/>
        <w:autoSpaceDN w:val="0"/>
        <w:spacing w:after="0" w:line="276" w:lineRule="auto"/>
        <w:ind w:right="131" w:firstLine="0"/>
        <w:contextualSpacing w:val="0"/>
      </w:pPr>
      <w:r w:rsidRPr="00E40298">
        <w:rPr>
          <w:b/>
        </w:rPr>
        <w:t>art. 109 ust. 1 pkt. 10</w:t>
      </w:r>
      <w:r w:rsidRPr="00E40298">
        <w:rPr>
          <w:b/>
          <w:spacing w:val="1"/>
        </w:rPr>
        <w:t xml:space="preserve"> </w:t>
      </w:r>
      <w:r w:rsidRPr="00E40298">
        <w:t>który</w:t>
      </w:r>
      <w:r w:rsidRPr="00E40298">
        <w:rPr>
          <w:spacing w:val="1"/>
        </w:rPr>
        <w:t xml:space="preserve"> </w:t>
      </w:r>
      <w:r w:rsidRPr="00E40298">
        <w:t>w</w:t>
      </w:r>
      <w:r w:rsidRPr="00E40298">
        <w:rPr>
          <w:spacing w:val="1"/>
        </w:rPr>
        <w:t xml:space="preserve"> </w:t>
      </w:r>
      <w:r w:rsidRPr="00E40298">
        <w:t>wyniku lekkomyślności lub niedbalstwa przedstawił informacje</w:t>
      </w:r>
      <w:r w:rsidRPr="00E40298">
        <w:rPr>
          <w:spacing w:val="50"/>
        </w:rPr>
        <w:t xml:space="preserve"> </w:t>
      </w:r>
      <w:r w:rsidRPr="00E40298">
        <w:t>wprowadzające</w:t>
      </w:r>
      <w:r w:rsidRPr="00E40298">
        <w:rPr>
          <w:spacing w:val="50"/>
        </w:rPr>
        <w:t xml:space="preserve"> </w:t>
      </w:r>
      <w:r w:rsidRPr="00E40298">
        <w:t>w błąd</w:t>
      </w:r>
      <w:r w:rsidRPr="00E40298">
        <w:rPr>
          <w:spacing w:val="-47"/>
        </w:rPr>
        <w:t xml:space="preserve"> </w:t>
      </w:r>
      <w:r w:rsidRPr="00E40298">
        <w:t>co     mogło     mieć     istotny     wypływ     na     decyzje     podejmowane     przez     Zamawiającego     w    postępowaniu</w:t>
      </w:r>
      <w:r w:rsidRPr="00E40298">
        <w:rPr>
          <w:spacing w:val="1"/>
        </w:rPr>
        <w:t xml:space="preserve"> </w:t>
      </w:r>
      <w:r w:rsidRPr="00E40298">
        <w:t>o udzielenie zamówienia.</w:t>
      </w:r>
    </w:p>
    <w:p w14:paraId="35E5CDD1" w14:textId="77777777" w:rsidR="005B1414" w:rsidRPr="00E40298" w:rsidRDefault="005B1414" w:rsidP="005B1414">
      <w:pPr>
        <w:pStyle w:val="Akapitzlist"/>
        <w:widowControl w:val="0"/>
        <w:tabs>
          <w:tab w:val="left" w:pos="531"/>
        </w:tabs>
        <w:autoSpaceDE w:val="0"/>
        <w:autoSpaceDN w:val="0"/>
        <w:spacing w:after="0" w:line="276" w:lineRule="auto"/>
        <w:ind w:left="395" w:right="131" w:firstLine="0"/>
        <w:contextualSpacing w:val="0"/>
      </w:pPr>
    </w:p>
    <w:p w14:paraId="3F5BD496" w14:textId="189D0E5F" w:rsidR="00CE6BC1" w:rsidRPr="00E40298" w:rsidRDefault="00E40298" w:rsidP="00E40298">
      <w:pPr>
        <w:ind w:left="395" w:right="48" w:firstLine="0"/>
      </w:pPr>
      <w:r w:rsidRPr="00E40298">
        <w:t xml:space="preserve"> 7.3</w:t>
      </w:r>
      <w:r w:rsidR="001F3D9C">
        <w:t>.</w:t>
      </w:r>
      <w:r w:rsidRPr="00E40298">
        <w:t xml:space="preserve">    </w:t>
      </w:r>
      <w:r w:rsidR="00CE6BC1" w:rsidRPr="00E40298">
        <w:t>Z postępowania o udzielenie zamówienia publicznego, na podstawie ustawy z dnia 13</w:t>
      </w:r>
      <w:r w:rsidR="005B1414">
        <w:t xml:space="preserve"> kwietnia </w:t>
      </w:r>
      <w:r w:rsidR="00CE6BC1" w:rsidRPr="00E40298">
        <w:t>2022 r. o szczególnych rozwiązaniach w zakresie przeciwdziałania wspieraniu agresji na Ukrainę oraz służących ochronie bezpieczeństwa narodowego (Dz. U. 202</w:t>
      </w:r>
      <w:r w:rsidR="0046726E">
        <w:t>5</w:t>
      </w:r>
      <w:r w:rsidR="00CE6BC1" w:rsidRPr="00E40298">
        <w:t xml:space="preserve">, poz. </w:t>
      </w:r>
      <w:r w:rsidR="0046726E">
        <w:t>514</w:t>
      </w:r>
      <w:r w:rsidR="00CE6BC1" w:rsidRPr="00E40298">
        <w:t xml:space="preserve"> z</w:t>
      </w:r>
      <w:r w:rsidR="00F56DB9">
        <w:t xml:space="preserve"> </w:t>
      </w:r>
      <w:proofErr w:type="spellStart"/>
      <w:r w:rsidR="00F56DB9">
        <w:t>późn</w:t>
      </w:r>
      <w:proofErr w:type="spellEnd"/>
      <w:r w:rsidR="00F56DB9">
        <w:t>.</w:t>
      </w:r>
      <w:r w:rsidR="00CE6BC1" w:rsidRPr="00E40298">
        <w:t xml:space="preserve"> zm.), wyklucza się także: </w:t>
      </w:r>
    </w:p>
    <w:p w14:paraId="40F7667E" w14:textId="3426A85C" w:rsidR="00CE6BC1" w:rsidRDefault="00CE6BC1" w:rsidP="00DE1703">
      <w:pPr>
        <w:pStyle w:val="Akapitzlist"/>
        <w:numPr>
          <w:ilvl w:val="2"/>
          <w:numId w:val="3"/>
        </w:numPr>
        <w:ind w:left="1063" w:right="48"/>
      </w:pPr>
      <w:r w:rsidRPr="00E40298">
        <w:t xml:space="preserve">wykonawcę wymienionego w wykazach określonych w rozporządzeniu 765/2006 i rozporządzeniu 269/2014 albo wpisanego na listę na podstawie decyzji w sprawie wpisu na listę rozstrzygającej o zastosowaniu środka, o którym mowa w art. 1 pkt 3 przywołanej ustawy; </w:t>
      </w:r>
    </w:p>
    <w:p w14:paraId="77B62C63" w14:textId="77777777" w:rsidR="001F3D9C" w:rsidRPr="00E40298" w:rsidRDefault="001F3D9C" w:rsidP="001F3D9C">
      <w:pPr>
        <w:ind w:right="48"/>
      </w:pPr>
    </w:p>
    <w:p w14:paraId="6E23CE1B" w14:textId="65F545E8" w:rsidR="00CE6BC1" w:rsidRDefault="00CE6BC1" w:rsidP="00E40298">
      <w:pPr>
        <w:pStyle w:val="Akapitzlist"/>
        <w:numPr>
          <w:ilvl w:val="1"/>
          <w:numId w:val="38"/>
        </w:numPr>
        <w:ind w:right="48"/>
      </w:pPr>
      <w:r w:rsidRPr="00E40298">
        <w:t>wykonawcę, którego beneficjentem rzeczywistym w rozumieniu ustawy z dnia 1 marca 2018 r. o przeciwdziałaniu praniu pieniędzy oraz finansowaniu terroryzmu (Dz. U. z 202</w:t>
      </w:r>
      <w:r w:rsidR="00EC0225">
        <w:t>5</w:t>
      </w:r>
      <w:r w:rsidRPr="00E40298">
        <w:t xml:space="preserve"> r. poz. </w:t>
      </w:r>
      <w:r w:rsidR="00EC0225">
        <w:t>644</w:t>
      </w:r>
      <w:r w:rsidRPr="00E40298">
        <w:t xml:space="preserve">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przywołanej ustawy; </w:t>
      </w:r>
    </w:p>
    <w:p w14:paraId="4B7FE887" w14:textId="77777777" w:rsidR="00F72A0A" w:rsidRPr="00E40298" w:rsidRDefault="00F72A0A" w:rsidP="00F72A0A">
      <w:pPr>
        <w:pStyle w:val="Akapitzlist"/>
        <w:ind w:left="1080" w:right="48" w:firstLine="0"/>
      </w:pPr>
    </w:p>
    <w:p w14:paraId="6EA6D5F2" w14:textId="7C108681" w:rsidR="00CE6BC1" w:rsidRPr="00E40298" w:rsidRDefault="00CE6BC1" w:rsidP="00E40298">
      <w:pPr>
        <w:pStyle w:val="Akapitzlist"/>
        <w:numPr>
          <w:ilvl w:val="1"/>
          <w:numId w:val="38"/>
        </w:numPr>
        <w:ind w:right="48"/>
      </w:pPr>
      <w:r w:rsidRPr="00E40298">
        <w:t xml:space="preserve">wykonawcę,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przywołanej ustawy. </w:t>
      </w:r>
    </w:p>
    <w:p w14:paraId="116A93BC" w14:textId="77777777" w:rsidR="00CE6BC1" w:rsidRPr="00E40298" w:rsidRDefault="00CE6BC1" w:rsidP="00CE6BC1">
      <w:pPr>
        <w:ind w:left="696" w:right="48" w:firstLine="0"/>
      </w:pPr>
      <w:r w:rsidRPr="00E40298">
        <w:t xml:space="preserve">Wykluczenie następuje na okres trwania okoliczności określonych w pkt 3. </w:t>
      </w:r>
    </w:p>
    <w:p w14:paraId="564DD6AA" w14:textId="77777777" w:rsidR="008D6147" w:rsidRDefault="00CE6BC1" w:rsidP="008D6147">
      <w:pPr>
        <w:ind w:left="696" w:right="48" w:firstLine="0"/>
      </w:pPr>
      <w:r w:rsidRPr="00E40298">
        <w:t xml:space="preserve">W przypadku wykonawcy wykluczonego na podstawie pkt 3, zamawiający odrzuca ofertę takiego wykonawcy, nie zaprasza go do złożenia oferty podlegającej negocjacjom, oferty dodatkowej, nie zaprasza go do negocjacji, a także nie prowadzi z takim wykonawcą negocjacji, odpowiednio do trybu stosowanego do udzielenia zamówienia publicznego oraz etapu prowadzonego postępowania o udzielenie zamówienia publicznego. </w:t>
      </w:r>
    </w:p>
    <w:p w14:paraId="2E306CA5" w14:textId="77777777" w:rsidR="00F72A0A" w:rsidRDefault="00F72A0A" w:rsidP="008D6147">
      <w:pPr>
        <w:ind w:left="696" w:right="48" w:firstLine="0"/>
      </w:pPr>
    </w:p>
    <w:p w14:paraId="239909F2" w14:textId="3F59B809" w:rsidR="005E37EA" w:rsidRDefault="008D6147" w:rsidP="008D6147">
      <w:pPr>
        <w:pStyle w:val="Akapitzlist"/>
        <w:numPr>
          <w:ilvl w:val="1"/>
          <w:numId w:val="38"/>
        </w:numPr>
        <w:ind w:right="48"/>
      </w:pPr>
      <w:r>
        <w:lastRenderedPageBreak/>
        <w:t xml:space="preserve"> </w:t>
      </w:r>
      <w:r w:rsidR="005E37EA" w:rsidRPr="00E40298">
        <w:t>Wykluczenie</w:t>
      </w:r>
      <w:r w:rsidR="005E37EA" w:rsidRPr="008D6147">
        <w:rPr>
          <w:spacing w:val="-3"/>
        </w:rPr>
        <w:t xml:space="preserve"> </w:t>
      </w:r>
      <w:r w:rsidR="005E37EA" w:rsidRPr="00E40298">
        <w:t>Wykonawcy</w:t>
      </w:r>
      <w:r w:rsidR="005E37EA" w:rsidRPr="008D6147">
        <w:rPr>
          <w:spacing w:val="-1"/>
        </w:rPr>
        <w:t xml:space="preserve"> </w:t>
      </w:r>
      <w:r w:rsidR="005E37EA" w:rsidRPr="00E40298">
        <w:t>następuje</w:t>
      </w:r>
      <w:r w:rsidR="005E37EA" w:rsidRPr="008D6147">
        <w:rPr>
          <w:spacing w:val="-2"/>
        </w:rPr>
        <w:t xml:space="preserve"> </w:t>
      </w:r>
      <w:r w:rsidR="005E37EA" w:rsidRPr="00E40298">
        <w:t>zgodnie</w:t>
      </w:r>
      <w:r w:rsidR="005E37EA" w:rsidRPr="008D6147">
        <w:rPr>
          <w:spacing w:val="-2"/>
        </w:rPr>
        <w:t xml:space="preserve"> </w:t>
      </w:r>
      <w:r w:rsidR="005E37EA" w:rsidRPr="00E40298">
        <w:t>z</w:t>
      </w:r>
      <w:r w:rsidR="005E37EA" w:rsidRPr="008D6147">
        <w:rPr>
          <w:spacing w:val="-2"/>
        </w:rPr>
        <w:t xml:space="preserve"> </w:t>
      </w:r>
      <w:r w:rsidR="005E37EA" w:rsidRPr="00E40298">
        <w:t>art.</w:t>
      </w:r>
      <w:r w:rsidR="005E37EA" w:rsidRPr="008D6147">
        <w:rPr>
          <w:spacing w:val="-2"/>
        </w:rPr>
        <w:t xml:space="preserve"> </w:t>
      </w:r>
      <w:r w:rsidR="005E37EA" w:rsidRPr="00E40298">
        <w:t>111</w:t>
      </w:r>
      <w:r w:rsidR="005E37EA" w:rsidRPr="008D6147">
        <w:rPr>
          <w:spacing w:val="-3"/>
        </w:rPr>
        <w:t xml:space="preserve"> </w:t>
      </w:r>
      <w:r w:rsidR="005E37EA" w:rsidRPr="00E40298">
        <w:t>ustawy</w:t>
      </w:r>
      <w:r w:rsidR="005E37EA" w:rsidRPr="008D6147">
        <w:rPr>
          <w:spacing w:val="-3"/>
        </w:rPr>
        <w:t xml:space="preserve"> </w:t>
      </w:r>
      <w:proofErr w:type="spellStart"/>
      <w:r w:rsidR="005E37EA" w:rsidRPr="00E40298">
        <w:t>Pzp</w:t>
      </w:r>
      <w:proofErr w:type="spellEnd"/>
      <w:r w:rsidR="005E37EA" w:rsidRPr="00E40298">
        <w:t>.</w:t>
      </w:r>
    </w:p>
    <w:p w14:paraId="6CC6F428" w14:textId="77777777" w:rsidR="004A1445" w:rsidRDefault="004A1445" w:rsidP="004A1445">
      <w:pPr>
        <w:pStyle w:val="Akapitzlist"/>
        <w:numPr>
          <w:ilvl w:val="1"/>
          <w:numId w:val="38"/>
        </w:numPr>
        <w:ind w:right="48"/>
      </w:pPr>
      <w:r>
        <w:t xml:space="preserve">Na podstawie </w:t>
      </w:r>
      <w:r w:rsidRPr="004A1445">
        <w:rPr>
          <w:b/>
          <w:bCs/>
        </w:rPr>
        <w:t>art. 5k rozporządzenia Rady</w:t>
      </w:r>
      <w:r>
        <w:t xml:space="preserve"> (UE) nr 833/2014 z dnia 31 lipca 2014 r. w brzmieniu nadanym rozporządzeniem Rady (UE) 2025/2033 z dnia 23 października 2025 r. w sprawie zmiany rozporządzenia (UE) nr 833/2014 dotyczącego środków ograniczających w związku z działaniami Rosji destabilizującymi sytuację na Ukrainie, zakazuje się udziału:</w:t>
      </w:r>
    </w:p>
    <w:p w14:paraId="27919420" w14:textId="77777777" w:rsidR="004A1445" w:rsidRDefault="004A1445" w:rsidP="004A1445">
      <w:pPr>
        <w:pStyle w:val="Akapitzlist"/>
        <w:ind w:left="1080" w:right="48" w:firstLine="0"/>
      </w:pPr>
      <w:r>
        <w:t>„1.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16EC5131" w14:textId="77777777" w:rsidR="004A1445" w:rsidRDefault="004A1445" w:rsidP="004A1445">
      <w:pPr>
        <w:pStyle w:val="Akapitzlist"/>
        <w:ind w:left="1080" w:right="48" w:firstLine="0"/>
      </w:pPr>
      <w:r>
        <w:t>a) obywateli rosyjskich lub osób fizycznych lub prawnych, podmiotów lub organów z siedzibą w Rosji;</w:t>
      </w:r>
    </w:p>
    <w:p w14:paraId="02F375CF" w14:textId="77777777" w:rsidR="004A1445" w:rsidRDefault="004A1445" w:rsidP="004A1445">
      <w:pPr>
        <w:pStyle w:val="Akapitzlist"/>
        <w:ind w:left="1080" w:right="48" w:firstLine="0"/>
      </w:pPr>
      <w:r>
        <w:t>b) osób prawnych, podmiotów lub organów, do których prawa własności bezpośrednio lub pośrednio w ponad 50 % należą do podmiotu, o którym mowa w lit. a) niniejszego ustępu; lub</w:t>
      </w:r>
    </w:p>
    <w:p w14:paraId="50FB31BB" w14:textId="77777777" w:rsidR="004A1445" w:rsidRDefault="004A1445" w:rsidP="004A1445">
      <w:pPr>
        <w:pStyle w:val="Akapitzlist"/>
        <w:ind w:left="1080" w:right="48" w:firstLine="0"/>
      </w:pPr>
      <w:r>
        <w:t>c) osób fizycznych lub prawnych, podmiotów lub organów działających w imieniu lub pod kierunkiem podmiotu, o którym mowa w lit. a) lub b) niniejszego ustępu,</w:t>
      </w:r>
    </w:p>
    <w:p w14:paraId="4FAFC13B" w14:textId="77777777" w:rsidR="004A1445" w:rsidRDefault="004A1445" w:rsidP="004A1445">
      <w:pPr>
        <w:pStyle w:val="Akapitzlist"/>
        <w:ind w:left="1080" w:right="48" w:firstLine="0"/>
      </w:pPr>
      <w:r>
        <w:t>Strona 11 z 32</w:t>
      </w:r>
    </w:p>
    <w:p w14:paraId="2494CD4D" w14:textId="77777777" w:rsidR="004A1445" w:rsidRDefault="004A1445" w:rsidP="004A1445">
      <w:pPr>
        <w:pStyle w:val="Akapitzlist"/>
        <w:ind w:left="1080" w:right="48" w:firstLine="0"/>
      </w:pPr>
      <w:r>
        <w:t>w tym podwykonawców, dostawców lub podmiotów, na których zdolności polega się w rozumieniu dyrektyw w sprawie zamówień publicznych, w przypadku gdy przypada na nich ponad 10 % wartości zamówienia”</w:t>
      </w:r>
    </w:p>
    <w:p w14:paraId="7B94C6C8" w14:textId="77777777" w:rsidR="004A1445" w:rsidRDefault="004A1445" w:rsidP="004A1445">
      <w:pPr>
        <w:pStyle w:val="Akapitzlist"/>
        <w:ind w:left="1080" w:right="48" w:firstLine="0"/>
      </w:pPr>
      <w:r>
        <w:t>6. Powyższy zakaz obowiązuje również na etapie realizacji zamówienia, w związku z czym Wykonawca zobowiązany jest do aktualizacji stosownych oświadczeń w przypadkach wszelkich zmian w tym zakresie.</w:t>
      </w:r>
    </w:p>
    <w:p w14:paraId="071277C4" w14:textId="159ACF42" w:rsidR="00151830" w:rsidRPr="00E40298" w:rsidRDefault="004A1445" w:rsidP="004A1445">
      <w:pPr>
        <w:pStyle w:val="Akapitzlist"/>
        <w:ind w:left="1080" w:right="48" w:firstLine="0"/>
      </w:pPr>
      <w:r>
        <w:t>7. Na potwierdzenie braku okoliczności określonych w niniejszym rozdziale należy złożyć wraz z ofertą oświadczenie dotyczące przepisów sankcyjnych związanych z wojną w Ukrainie na Załącznikach nr 4.1 lub 4.2 (składa: Wykonawca, każdy z Wykonawców wspólnie ubiegający się o udzielenie zamówienia, podmiot udostępniający zasoby).</w:t>
      </w:r>
    </w:p>
    <w:p w14:paraId="09B7F7A8" w14:textId="77777777" w:rsidR="005E37EA" w:rsidRPr="00E40298" w:rsidRDefault="005E37EA" w:rsidP="00CE6BC1">
      <w:pPr>
        <w:ind w:left="696" w:right="48" w:firstLine="0"/>
      </w:pPr>
    </w:p>
    <w:p w14:paraId="54AF07B9" w14:textId="77777777" w:rsidR="005E37EA" w:rsidRDefault="005E37EA" w:rsidP="00CE6BC1">
      <w:pPr>
        <w:ind w:left="696" w:right="48" w:firstLine="0"/>
      </w:pPr>
    </w:p>
    <w:p w14:paraId="160C40AB" w14:textId="77777777" w:rsidR="00CE6BC1" w:rsidRDefault="00CE6BC1" w:rsidP="00CE6BC1">
      <w:pPr>
        <w:spacing w:after="0" w:line="259" w:lineRule="auto"/>
        <w:ind w:left="711" w:firstLine="0"/>
        <w:jc w:val="left"/>
      </w:pPr>
      <w:r>
        <w:t xml:space="preserve"> </w:t>
      </w:r>
    </w:p>
    <w:p w14:paraId="6F19A008" w14:textId="77777777" w:rsidR="00CE6BC1" w:rsidRPr="00E9722A" w:rsidRDefault="00CE6BC1" w:rsidP="008D6147">
      <w:pPr>
        <w:pStyle w:val="Cytatintensywny"/>
        <w:rPr>
          <w:b/>
          <w:bCs/>
          <w:color w:val="000000" w:themeColor="text1"/>
          <w:sz w:val="32"/>
          <w:szCs w:val="32"/>
        </w:rPr>
      </w:pPr>
      <w:r w:rsidRPr="008D6147">
        <w:rPr>
          <w:b/>
          <w:bCs/>
          <w:sz w:val="32"/>
          <w:szCs w:val="32"/>
          <w:u w:color="000000"/>
        </w:rPr>
        <w:t>VIII.</w:t>
      </w:r>
      <w:r w:rsidRPr="008D6147">
        <w:rPr>
          <w:rFonts w:ascii="Arial" w:eastAsia="Arial" w:hAnsi="Arial" w:cs="Arial"/>
          <w:b/>
          <w:bCs/>
          <w:sz w:val="32"/>
          <w:szCs w:val="32"/>
          <w:u w:color="000000"/>
        </w:rPr>
        <w:t xml:space="preserve"> </w:t>
      </w:r>
      <w:r w:rsidRPr="008D6147">
        <w:rPr>
          <w:b/>
          <w:bCs/>
          <w:sz w:val="32"/>
          <w:szCs w:val="32"/>
        </w:rPr>
        <w:t xml:space="preserve">INFORMACJA O DOKUMENTACH SKŁADANYCH WRAZ Z </w:t>
      </w:r>
      <w:r w:rsidRPr="00E9722A">
        <w:rPr>
          <w:b/>
          <w:bCs/>
          <w:color w:val="000000" w:themeColor="text1"/>
          <w:sz w:val="32"/>
          <w:szCs w:val="32"/>
        </w:rPr>
        <w:t>OFERTĄ I O PODMIOTOWYCH</w:t>
      </w:r>
      <w:r w:rsidRPr="00E9722A">
        <w:rPr>
          <w:b/>
          <w:bCs/>
          <w:color w:val="000000" w:themeColor="text1"/>
          <w:sz w:val="32"/>
          <w:szCs w:val="32"/>
          <w:u w:color="000000"/>
        </w:rPr>
        <w:t xml:space="preserve"> </w:t>
      </w:r>
      <w:r w:rsidRPr="00E9722A">
        <w:rPr>
          <w:b/>
          <w:bCs/>
          <w:color w:val="000000" w:themeColor="text1"/>
          <w:sz w:val="32"/>
          <w:szCs w:val="32"/>
        </w:rPr>
        <w:t>ŚRODKACH DOWODOWYCH</w:t>
      </w:r>
      <w:r w:rsidRPr="00E9722A">
        <w:rPr>
          <w:b/>
          <w:bCs/>
          <w:color w:val="000000" w:themeColor="text1"/>
          <w:sz w:val="32"/>
          <w:szCs w:val="32"/>
          <w:u w:color="000000"/>
        </w:rPr>
        <w:t xml:space="preserve"> </w:t>
      </w:r>
    </w:p>
    <w:p w14:paraId="451D50C9" w14:textId="5622E371" w:rsidR="00CE6BC1" w:rsidRPr="00E9722A" w:rsidRDefault="00CE6BC1" w:rsidP="00CE6BC1">
      <w:pPr>
        <w:numPr>
          <w:ilvl w:val="0"/>
          <w:numId w:val="7"/>
        </w:numPr>
        <w:ind w:left="1279" w:right="48" w:hanging="427"/>
        <w:rPr>
          <w:color w:val="000000" w:themeColor="text1"/>
        </w:rPr>
      </w:pPr>
      <w:r w:rsidRPr="00E9722A">
        <w:rPr>
          <w:color w:val="000000" w:themeColor="text1"/>
        </w:rPr>
        <w:t xml:space="preserve">Wykonawca składa ofertę na </w:t>
      </w:r>
      <w:r w:rsidRPr="00E9722A">
        <w:rPr>
          <w:b/>
          <w:color w:val="000000" w:themeColor="text1"/>
        </w:rPr>
        <w:t xml:space="preserve">formularzu ofertowym – </w:t>
      </w:r>
      <w:r w:rsidRPr="00E9722A">
        <w:rPr>
          <w:color w:val="000000" w:themeColor="text1"/>
        </w:rPr>
        <w:t xml:space="preserve">wygenerowanym i wypełnionym – w formie elektronicznej lub postaci elektronicznej opatrzonej podpisem zaufanym </w:t>
      </w:r>
      <w:r w:rsidR="001323A7">
        <w:rPr>
          <w:color w:val="000000" w:themeColor="text1"/>
        </w:rPr>
        <w:t>w</w:t>
      </w:r>
      <w:r w:rsidRPr="00E9722A">
        <w:rPr>
          <w:color w:val="000000" w:themeColor="text1"/>
        </w:rPr>
        <w:t xml:space="preserve">raz z ofertą Wykonawca jest zobowiązany złożyć: </w:t>
      </w:r>
    </w:p>
    <w:p w14:paraId="10B10EDB" w14:textId="6CCED0EF" w:rsidR="00CE6BC1" w:rsidRPr="00E9722A" w:rsidRDefault="00CE6BC1" w:rsidP="00CE6BC1">
      <w:pPr>
        <w:numPr>
          <w:ilvl w:val="1"/>
          <w:numId w:val="7"/>
        </w:numPr>
        <w:spacing w:line="250" w:lineRule="auto"/>
        <w:ind w:right="65" w:hanging="362"/>
        <w:rPr>
          <w:color w:val="000000" w:themeColor="text1"/>
        </w:rPr>
      </w:pPr>
      <w:r w:rsidRPr="00E9722A">
        <w:rPr>
          <w:b/>
          <w:color w:val="000000" w:themeColor="text1"/>
        </w:rPr>
        <w:t xml:space="preserve">oświadczenia o spełnieniu warunków udziału w postępowaniu oraz o braku podstaw do wykluczenia z postępowania </w:t>
      </w:r>
      <w:r w:rsidRPr="00E9722A">
        <w:rPr>
          <w:color w:val="000000" w:themeColor="text1"/>
        </w:rPr>
        <w:t xml:space="preserve">– załącznik </w:t>
      </w:r>
      <w:r w:rsidR="001F690B">
        <w:rPr>
          <w:color w:val="000000" w:themeColor="text1"/>
        </w:rPr>
        <w:t>2</w:t>
      </w:r>
    </w:p>
    <w:p w14:paraId="7393A73F" w14:textId="59C39F44" w:rsidR="00CE6BC1" w:rsidRPr="00E9722A" w:rsidRDefault="00CE6BC1" w:rsidP="00CE6BC1">
      <w:pPr>
        <w:numPr>
          <w:ilvl w:val="1"/>
          <w:numId w:val="7"/>
        </w:numPr>
        <w:spacing w:line="250" w:lineRule="auto"/>
        <w:ind w:right="65" w:hanging="362"/>
        <w:rPr>
          <w:color w:val="000000" w:themeColor="text1"/>
        </w:rPr>
      </w:pPr>
      <w:r w:rsidRPr="00E9722A">
        <w:rPr>
          <w:b/>
          <w:color w:val="000000" w:themeColor="text1"/>
        </w:rPr>
        <w:t xml:space="preserve">oświadczenia podmiotu udostępniającego zasoby </w:t>
      </w:r>
      <w:r w:rsidRPr="00E9722A">
        <w:rPr>
          <w:color w:val="000000" w:themeColor="text1"/>
        </w:rPr>
        <w:t xml:space="preserve">– załącznik nr 2a (jeżeli dotyczy)  </w:t>
      </w:r>
    </w:p>
    <w:p w14:paraId="028404DE" w14:textId="042D5286" w:rsidR="00CE6BC1" w:rsidRPr="00E9722A" w:rsidRDefault="00CE6BC1" w:rsidP="00CE6BC1">
      <w:pPr>
        <w:numPr>
          <w:ilvl w:val="1"/>
          <w:numId w:val="7"/>
        </w:numPr>
        <w:spacing w:line="250" w:lineRule="auto"/>
        <w:ind w:right="65" w:hanging="362"/>
        <w:rPr>
          <w:color w:val="000000" w:themeColor="text1"/>
        </w:rPr>
      </w:pPr>
      <w:r w:rsidRPr="00E9722A">
        <w:rPr>
          <w:b/>
          <w:color w:val="000000" w:themeColor="text1"/>
        </w:rPr>
        <w:t xml:space="preserve">zobowiązanie podmiotu udostępniającego zasoby – </w:t>
      </w:r>
      <w:r w:rsidRPr="00E9722A">
        <w:rPr>
          <w:color w:val="000000" w:themeColor="text1"/>
        </w:rPr>
        <w:t xml:space="preserve">załącznik nr 3 (jeżeli dotyczy) </w:t>
      </w:r>
    </w:p>
    <w:p w14:paraId="1DBB5832" w14:textId="14985B06" w:rsidR="00CE6BC1" w:rsidRPr="00E9722A" w:rsidRDefault="00CE6BC1" w:rsidP="00CE6BC1">
      <w:pPr>
        <w:numPr>
          <w:ilvl w:val="1"/>
          <w:numId w:val="7"/>
        </w:numPr>
        <w:spacing w:line="250" w:lineRule="auto"/>
        <w:ind w:right="65" w:hanging="362"/>
        <w:rPr>
          <w:color w:val="000000" w:themeColor="text1"/>
        </w:rPr>
      </w:pPr>
      <w:r w:rsidRPr="00E9722A">
        <w:rPr>
          <w:color w:val="000000" w:themeColor="text1"/>
        </w:rPr>
        <w:lastRenderedPageBreak/>
        <w:t xml:space="preserve">dokumenty, z których wynika prawo do podpisania oferty; odpowiednie </w:t>
      </w:r>
      <w:r w:rsidRPr="00E9722A">
        <w:rPr>
          <w:b/>
          <w:color w:val="000000" w:themeColor="text1"/>
        </w:rPr>
        <w:t>pełnomocnictwa</w:t>
      </w:r>
      <w:r w:rsidRPr="00E9722A">
        <w:rPr>
          <w:color w:val="000000" w:themeColor="text1"/>
        </w:rPr>
        <w:t xml:space="preserve"> (jeżeli dotyczy) </w:t>
      </w:r>
    </w:p>
    <w:p w14:paraId="37333BB3" w14:textId="33E8C31B" w:rsidR="00CE6BC1" w:rsidRDefault="00CE6BC1" w:rsidP="00CE6BC1">
      <w:pPr>
        <w:numPr>
          <w:ilvl w:val="1"/>
          <w:numId w:val="7"/>
        </w:numPr>
        <w:spacing w:after="28" w:line="250" w:lineRule="auto"/>
        <w:ind w:right="65" w:hanging="362"/>
      </w:pPr>
      <w:r>
        <w:rPr>
          <w:b/>
        </w:rPr>
        <w:t xml:space="preserve">oświadczenie, z którego wynika, które roboty budowlane lub usługi wykonują poszczególni Wykonawcy składający ofertę wspólnie – </w:t>
      </w:r>
      <w:r>
        <w:t>Załącznik nr 6</w:t>
      </w:r>
      <w:r>
        <w:rPr>
          <w:b/>
        </w:rPr>
        <w:t xml:space="preserve"> </w:t>
      </w:r>
      <w:r>
        <w:t xml:space="preserve">(jeżeli dotyczy) </w:t>
      </w:r>
    </w:p>
    <w:p w14:paraId="43862216" w14:textId="77777777" w:rsidR="00CE6BC1" w:rsidRDefault="00CE6BC1" w:rsidP="00CE6BC1">
      <w:pPr>
        <w:numPr>
          <w:ilvl w:val="0"/>
          <w:numId w:val="7"/>
        </w:numPr>
        <w:ind w:left="1279" w:right="48" w:hanging="427"/>
      </w:pPr>
      <w: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  </w:t>
      </w:r>
    </w:p>
    <w:p w14:paraId="0BD67A97" w14:textId="77777777" w:rsidR="00CE6BC1" w:rsidRDefault="00CE6BC1" w:rsidP="00CE6BC1">
      <w:pPr>
        <w:numPr>
          <w:ilvl w:val="0"/>
          <w:numId w:val="7"/>
        </w:numPr>
        <w:ind w:left="1279" w:right="48" w:hanging="427"/>
      </w:pPr>
      <w: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  </w:t>
      </w:r>
    </w:p>
    <w:p w14:paraId="3E29A91B" w14:textId="77777777" w:rsidR="00CE6BC1" w:rsidRPr="00C8557D" w:rsidRDefault="00CE6BC1" w:rsidP="00CE6BC1">
      <w:pPr>
        <w:numPr>
          <w:ilvl w:val="0"/>
          <w:numId w:val="7"/>
        </w:numPr>
        <w:ind w:left="1279" w:right="48" w:hanging="427"/>
      </w:pPr>
      <w:r>
        <w:t xml:space="preserve">Podmiotowe środki dowodowe wymagane od wykonawcy obejmują: </w:t>
      </w:r>
      <w:r>
        <w:rPr>
          <w:b/>
        </w:rPr>
        <w:t xml:space="preserve"> </w:t>
      </w:r>
    </w:p>
    <w:p w14:paraId="1DBA7CB0" w14:textId="7836E027" w:rsidR="00C8557D" w:rsidRDefault="00C8557D" w:rsidP="00C8557D">
      <w:pPr>
        <w:pStyle w:val="Akapitzlist"/>
        <w:numPr>
          <w:ilvl w:val="0"/>
          <w:numId w:val="41"/>
        </w:numPr>
        <w:ind w:right="48"/>
      </w:pPr>
      <w:r>
        <w:t>Spełnienie warunków udziału w postepowaniu:</w:t>
      </w:r>
    </w:p>
    <w:p w14:paraId="16ED3492" w14:textId="2693199D" w:rsidR="00CE6BC1" w:rsidRDefault="00CE6BC1" w:rsidP="00CE6BC1">
      <w:pPr>
        <w:spacing w:after="1" w:line="241" w:lineRule="auto"/>
        <w:ind w:left="1705" w:hanging="274"/>
        <w:jc w:val="left"/>
      </w:pPr>
      <w:r>
        <w:rPr>
          <w:b/>
        </w:rPr>
        <w:t>Wykaz osób</w:t>
      </w:r>
      <w:r>
        <w:t xml:space="preserve">, </w:t>
      </w:r>
      <w:r>
        <w:tab/>
        <w:t xml:space="preserve">skierowanych </w:t>
      </w:r>
      <w:r>
        <w:tab/>
        <w:t xml:space="preserve">przez </w:t>
      </w:r>
      <w:r>
        <w:tab/>
        <w:t xml:space="preserve">wykonawcę </w:t>
      </w:r>
      <w:r>
        <w:tab/>
        <w:t xml:space="preserve">do </w:t>
      </w:r>
      <w:r>
        <w:tab/>
        <w:t xml:space="preserve">realizacji </w:t>
      </w:r>
      <w:r>
        <w:tab/>
        <w:t xml:space="preserve">zamówienia publicznego, </w:t>
      </w:r>
      <w:r>
        <w:tab/>
        <w:t xml:space="preserve">w szczególności </w:t>
      </w:r>
      <w:r>
        <w:tab/>
        <w:t xml:space="preserve">odpowiedzialnych </w:t>
      </w:r>
      <w:r>
        <w:tab/>
        <w:t xml:space="preserve">za </w:t>
      </w:r>
      <w:r>
        <w:tab/>
        <w:t xml:space="preserve">kierowanie </w:t>
      </w:r>
      <w:r>
        <w:tab/>
        <w:t xml:space="preserve">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Pr>
          <w:b/>
        </w:rPr>
        <w:t>Załącznik nr 5 do SWZ;</w:t>
      </w:r>
      <w:r>
        <w:t xml:space="preserve">  </w:t>
      </w:r>
    </w:p>
    <w:p w14:paraId="673CE82F" w14:textId="0D120632" w:rsidR="00C8557D" w:rsidRDefault="00C8557D" w:rsidP="00CE6BC1">
      <w:pPr>
        <w:spacing w:after="1" w:line="241" w:lineRule="auto"/>
        <w:ind w:left="1705" w:hanging="274"/>
        <w:jc w:val="left"/>
      </w:pPr>
      <w:r>
        <w:t xml:space="preserve">b. </w:t>
      </w:r>
      <w:r w:rsidR="00024B2C">
        <w:t>brak podstaw wykluczenia:</w:t>
      </w:r>
    </w:p>
    <w:p w14:paraId="04A06DC0" w14:textId="3516C5FD" w:rsidR="00CE6BC1" w:rsidRDefault="00024B2C" w:rsidP="00024B2C">
      <w:pPr>
        <w:ind w:left="1563" w:right="48" w:firstLine="0"/>
      </w:pPr>
      <w:r>
        <w:rPr>
          <w:b/>
        </w:rPr>
        <w:t xml:space="preserve">- </w:t>
      </w:r>
      <w:r w:rsidR="00CE6BC1">
        <w:rPr>
          <w:b/>
        </w:rPr>
        <w:t>Oświadczenie wykonawcy, w zakresie art. 108 ust. 1 pkt 5 ustawy, o braku przynależności do tej samej grupy kapitałowej</w:t>
      </w:r>
      <w:r w:rsidR="00CE6BC1">
        <w:t xml:space="preserve">, w rozumieniu ustawy z dnia 16 lutego 2007 r. o ochronie konkurencji i konsumentów (Dz. U. z 2023 r. poz. 1689 ze zm.), z innym wykonawcą, który złożył odrębną ofertę, ofertę częściową lub wniosek </w:t>
      </w:r>
    </w:p>
    <w:p w14:paraId="199F093D" w14:textId="77777777" w:rsidR="00CE6BC1" w:rsidRDefault="00CE6BC1" w:rsidP="00CE6BC1">
      <w:pPr>
        <w:spacing w:after="1" w:line="241" w:lineRule="auto"/>
        <w:ind w:left="1563" w:firstLine="0"/>
        <w:jc w:val="left"/>
      </w:pPr>
      <w:r>
        <w:t xml:space="preserve">o </w:t>
      </w:r>
      <w:r>
        <w:tab/>
        <w:t xml:space="preserve">dopuszczenie </w:t>
      </w:r>
      <w:r>
        <w:tab/>
        <w:t xml:space="preserve">do </w:t>
      </w:r>
      <w:r>
        <w:tab/>
        <w:t xml:space="preserve">udziału </w:t>
      </w:r>
      <w:r>
        <w:tab/>
        <w:t xml:space="preserve">w </w:t>
      </w:r>
      <w:r>
        <w:tab/>
        <w:t xml:space="preserve">postępowaniu, </w:t>
      </w:r>
      <w:r>
        <w:tab/>
        <w:t xml:space="preserve">albo </w:t>
      </w:r>
      <w:r>
        <w:tab/>
        <w:t xml:space="preserve">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b/>
        </w:rPr>
        <w:t>Załącznik nr 4 do SWZ</w:t>
      </w:r>
      <w:r>
        <w:t xml:space="preserve">;  </w:t>
      </w:r>
    </w:p>
    <w:p w14:paraId="05321C44" w14:textId="6907D810" w:rsidR="00CE6BC1" w:rsidRDefault="00024B2C" w:rsidP="00024B2C">
      <w:pPr>
        <w:ind w:left="1563" w:right="48" w:firstLine="0"/>
      </w:pPr>
      <w:r>
        <w:rPr>
          <w:b/>
        </w:rPr>
        <w:t xml:space="preserve">- </w:t>
      </w:r>
      <w:r w:rsidR="00CE6BC1">
        <w:rPr>
          <w:b/>
        </w:rPr>
        <w:t>Odpis lub informacja z Krajowego Rejestru Sądowego</w:t>
      </w:r>
      <w:r w:rsidR="00CE6BC1">
        <w:t xml:space="preserve"> lub z Centralnej Ewidencji i Informacji o Działalności Gospodarczej, w zakresie art. 109 ust. 1 pkt 4 ustawy, sporządzonych nie wcześniej niż 3 miesiące przed jej złożeniem, jeżeli odrębne przepisy wymagają wpisu do rejestru lub ewidencji;  </w:t>
      </w:r>
    </w:p>
    <w:p w14:paraId="6E730B88" w14:textId="77777777" w:rsidR="00CE6BC1" w:rsidRDefault="00CE6BC1" w:rsidP="00CE6BC1">
      <w:pPr>
        <w:numPr>
          <w:ilvl w:val="0"/>
          <w:numId w:val="9"/>
        </w:numPr>
        <w:ind w:right="48" w:hanging="360"/>
      </w:pPr>
      <w:r>
        <w:t xml:space="preserve">Jeżeli wykonawca ma siedzibę lub miejsce zamieszkania poza granicami Rzeczypospolitej Polskiej, zamiast dokumentu, o którym mowa w pkt 4.2 </w:t>
      </w:r>
      <w:proofErr w:type="spellStart"/>
      <w:r>
        <w:t>ppkt</w:t>
      </w:r>
      <w:proofErr w:type="spellEnd"/>
      <w:r>
        <w:t xml:space="preserve"> 2,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w:t>
      </w:r>
      <w:r>
        <w:lastRenderedPageBreak/>
        <w:t xml:space="preserve">sytuacji wynikającej z podobnej procedury przewidzianej w przepisach miejsca wszczęcia tej procedury.  </w:t>
      </w:r>
    </w:p>
    <w:p w14:paraId="4E8E4E67" w14:textId="77777777" w:rsidR="00CE6BC1" w:rsidRDefault="00CE6BC1" w:rsidP="00CE6BC1">
      <w:pPr>
        <w:numPr>
          <w:ilvl w:val="0"/>
          <w:numId w:val="9"/>
        </w:numPr>
        <w:ind w:right="48" w:hanging="360"/>
      </w:pPr>
      <w:r>
        <w:t xml:space="preserve">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 nie ma przepisów o oświadczeniu pod przysięgą, złożone przed organem sądowym lub administracyjnym, notariuszem, organem samorządu zawodowego lub gospodarczego, właściwym ze względu na siedzibę lub miejsce zamieszkania Wykonawcy.  </w:t>
      </w:r>
    </w:p>
    <w:p w14:paraId="446291C5" w14:textId="77777777" w:rsidR="00CE6BC1" w:rsidRDefault="00CE6BC1" w:rsidP="00CE6BC1">
      <w:pPr>
        <w:numPr>
          <w:ilvl w:val="0"/>
          <w:numId w:val="9"/>
        </w:numPr>
        <w:ind w:right="48" w:hanging="360"/>
      </w:pPr>
      <w:r>
        <w:t xml:space="preserve">Dokumenty, o których mowa wyżej powinny być wystawione nie wcześniej niż 3 miesiące przed ich złożeniem.   </w:t>
      </w:r>
    </w:p>
    <w:p w14:paraId="147F0FEE" w14:textId="77777777" w:rsidR="00CE6BC1" w:rsidRDefault="00CE6BC1" w:rsidP="00CE6BC1">
      <w:pPr>
        <w:numPr>
          <w:ilvl w:val="0"/>
          <w:numId w:val="9"/>
        </w:numPr>
        <w:ind w:right="48" w:hanging="360"/>
      </w:pPr>
      <w:r>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   </w:t>
      </w:r>
    </w:p>
    <w:p w14:paraId="6992DD5F" w14:textId="77777777" w:rsidR="00CE6BC1" w:rsidRDefault="00CE6BC1" w:rsidP="00CE6BC1">
      <w:pPr>
        <w:numPr>
          <w:ilvl w:val="0"/>
          <w:numId w:val="9"/>
        </w:numPr>
        <w:ind w:right="48" w:hanging="360"/>
      </w:pPr>
      <w:r>
        <w:t xml:space="preserve">Wykonawca nie jest zobowiązany do złożenia podmiotowych środków dowodowych, które Zamawiający posiada, jeżeli Wykonawca wskaże te środki oraz potwierdzi ich prawidłowość i aktualność.  </w:t>
      </w:r>
    </w:p>
    <w:p w14:paraId="42438364" w14:textId="77777777" w:rsidR="00CE6BC1" w:rsidRDefault="00CE6BC1" w:rsidP="00CE6BC1">
      <w:pPr>
        <w:numPr>
          <w:ilvl w:val="0"/>
          <w:numId w:val="9"/>
        </w:numPr>
        <w:ind w:right="48" w:hanging="360"/>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w:t>
      </w:r>
    </w:p>
    <w:p w14:paraId="3314732A" w14:textId="77777777" w:rsidR="00CE6BC1" w:rsidRDefault="00CE6BC1" w:rsidP="00CE6BC1">
      <w:pPr>
        <w:ind w:left="1071" w:right="48" w:firstLine="0"/>
      </w:pPr>
      <w:r>
        <w:t xml:space="preserve">elektronicznych </w:t>
      </w:r>
      <w:r>
        <w:tab/>
        <w:t xml:space="preserve">oraz </w:t>
      </w:r>
      <w:r>
        <w:tab/>
        <w:t xml:space="preserve">środków </w:t>
      </w:r>
      <w:r>
        <w:tab/>
        <w:t xml:space="preserve">komunikacji </w:t>
      </w:r>
      <w:r>
        <w:tab/>
        <w:t xml:space="preserve">elektronicznej  w postępowaniu o udzielenie zamówienia publicznego lub konkursie.  </w:t>
      </w:r>
    </w:p>
    <w:p w14:paraId="3292D1F3" w14:textId="77777777" w:rsidR="00CE6BC1" w:rsidRDefault="00CE6BC1" w:rsidP="00CE6BC1">
      <w:pPr>
        <w:numPr>
          <w:ilvl w:val="0"/>
          <w:numId w:val="9"/>
        </w:numPr>
        <w:spacing w:line="250" w:lineRule="auto"/>
        <w:ind w:right="48" w:hanging="360"/>
      </w:pPr>
      <w:r>
        <w:rPr>
          <w:b/>
        </w:rPr>
        <w:t xml:space="preserve">Informacje dla Wykonawców wspólnie ubiegających się o udzielenie zamówienia (spółki cywilne/konsorcja) </w:t>
      </w:r>
      <w:r>
        <w:t xml:space="preserve"> </w:t>
      </w:r>
    </w:p>
    <w:p w14:paraId="458D19E3" w14:textId="77777777" w:rsidR="00CE6BC1" w:rsidRDefault="00CE6BC1" w:rsidP="00CE6BC1">
      <w:pPr>
        <w:numPr>
          <w:ilvl w:val="1"/>
          <w:numId w:val="9"/>
        </w:numPr>
        <w:ind w:right="48" w:hanging="286"/>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14:paraId="512705A9" w14:textId="77777777" w:rsidR="00CE6BC1" w:rsidRDefault="00CE6BC1" w:rsidP="00CE6BC1">
      <w:pPr>
        <w:numPr>
          <w:ilvl w:val="1"/>
          <w:numId w:val="9"/>
        </w:numPr>
        <w:ind w:right="48" w:hanging="286"/>
      </w:pPr>
      <w:r>
        <w:t xml:space="preserve">W przypadku Wykonawców wspólnie ubiegających się o udzielenie zamówienia, oświadczenia, o których mowa w Rozdziale VIII pkt 1 </w:t>
      </w:r>
      <w:proofErr w:type="spellStart"/>
      <w:r>
        <w:t>ppkt</w:t>
      </w:r>
      <w:proofErr w:type="spellEnd"/>
      <w:r>
        <w:t xml:space="preserve"> 1 SWZ, składa każdy z wykonawców. Oświadczenia te potwierdzają brak podstaw wykluczenia oraz spełnianie warunków udziału w zakresie, w jakim każdy z wykonawców wykazuje spełnianie warunków udziału w postępowaniu.  </w:t>
      </w:r>
    </w:p>
    <w:p w14:paraId="61110952" w14:textId="77777777" w:rsidR="00CE6BC1" w:rsidRDefault="00CE6BC1" w:rsidP="00CE6BC1">
      <w:pPr>
        <w:numPr>
          <w:ilvl w:val="1"/>
          <w:numId w:val="9"/>
        </w:numPr>
        <w:ind w:right="48" w:hanging="286"/>
      </w:pPr>
      <w:r>
        <w:t xml:space="preserve">Wykonawcy wspólnie ubiegający się o udzielenie zamówienia dołączają do oferty oświadczenie, o którym mowa w art. 117 ust. 4 ustawy </w:t>
      </w:r>
      <w:proofErr w:type="spellStart"/>
      <w:r>
        <w:t>Pzp</w:t>
      </w:r>
      <w:proofErr w:type="spellEnd"/>
      <w:r>
        <w:rPr>
          <w:b/>
        </w:rPr>
        <w:t xml:space="preserve"> </w:t>
      </w:r>
      <w:r>
        <w:t>z którego wynika, jaki zakres przedmiotu zamówienia wykonują poszczególni Wykonawcy -</w:t>
      </w:r>
      <w:r>
        <w:rPr>
          <w:b/>
        </w:rPr>
        <w:t xml:space="preserve"> załącznik nr 6 do SWZ. </w:t>
      </w:r>
      <w:r>
        <w:t xml:space="preserve"> </w:t>
      </w:r>
    </w:p>
    <w:p w14:paraId="659F8254" w14:textId="77777777" w:rsidR="00CE6BC1" w:rsidRDefault="00CE6BC1" w:rsidP="00CE6BC1">
      <w:pPr>
        <w:numPr>
          <w:ilvl w:val="1"/>
          <w:numId w:val="9"/>
        </w:numPr>
        <w:ind w:right="48" w:hanging="286"/>
      </w:pPr>
      <w:r>
        <w:lastRenderedPageBreak/>
        <w:t xml:space="preserve">Zamawiający, w stosunku do Wykonawców wspólnie ubiegających się o udzielenie zamówienia, w odniesieniu do warunku dotyczącego zdolności technicznej lub zawodowej – dopuszcza łączne spełnianie warunku przez Wykonawców. </w:t>
      </w:r>
    </w:p>
    <w:p w14:paraId="3357ADCD" w14:textId="77777777" w:rsidR="00CE6BC1" w:rsidRDefault="00CE6BC1" w:rsidP="00CE6BC1">
      <w:pPr>
        <w:spacing w:after="0" w:line="259" w:lineRule="auto"/>
        <w:ind w:left="1068" w:firstLine="0"/>
        <w:jc w:val="left"/>
      </w:pPr>
      <w:r>
        <w:rPr>
          <w:b/>
        </w:rPr>
        <w:t xml:space="preserve"> </w:t>
      </w:r>
    </w:p>
    <w:p w14:paraId="45B370C8" w14:textId="77777777" w:rsidR="00CE6BC1" w:rsidRPr="001B1186" w:rsidRDefault="00CE6BC1" w:rsidP="001B1186">
      <w:pPr>
        <w:pStyle w:val="Cytatintensywny"/>
        <w:rPr>
          <w:b/>
          <w:bCs/>
          <w:sz w:val="32"/>
          <w:szCs w:val="32"/>
        </w:rPr>
      </w:pPr>
      <w:r w:rsidRPr="001B1186">
        <w:rPr>
          <w:b/>
          <w:bCs/>
          <w:sz w:val="32"/>
          <w:szCs w:val="32"/>
          <w:u w:color="000000"/>
        </w:rPr>
        <w:t>IX.</w:t>
      </w:r>
      <w:r w:rsidRPr="001B1186">
        <w:rPr>
          <w:rFonts w:ascii="Arial" w:eastAsia="Arial" w:hAnsi="Arial" w:cs="Arial"/>
          <w:b/>
          <w:bCs/>
          <w:sz w:val="32"/>
          <w:szCs w:val="32"/>
          <w:u w:color="000000"/>
        </w:rPr>
        <w:t xml:space="preserve"> </w:t>
      </w:r>
      <w:r w:rsidRPr="001B1186">
        <w:rPr>
          <w:b/>
          <w:bCs/>
          <w:sz w:val="32"/>
          <w:szCs w:val="32"/>
        </w:rPr>
        <w:t>SPOSÓB KOMUNIKACJI ORAZ WYJAŚNIENIA TREŚCI SWZ</w:t>
      </w:r>
      <w:r w:rsidRPr="001B1186">
        <w:rPr>
          <w:b/>
          <w:bCs/>
          <w:sz w:val="32"/>
          <w:szCs w:val="32"/>
          <w:u w:color="000000"/>
        </w:rPr>
        <w:t xml:space="preserve"> </w:t>
      </w:r>
    </w:p>
    <w:p w14:paraId="0FFA844C" w14:textId="390D5B49" w:rsidR="00CE6BC1" w:rsidRDefault="00CE6BC1" w:rsidP="00CE6BC1">
      <w:pPr>
        <w:numPr>
          <w:ilvl w:val="0"/>
          <w:numId w:val="10"/>
        </w:numPr>
        <w:ind w:left="1064" w:right="48"/>
      </w:pPr>
      <w:r>
        <w:t xml:space="preserve">W postępowaniu o udzielenie zamówienia komunikacja między Zamawiającym,                           a Wykonawcami odbywa się przy użyciu platformy: e-zamówienia, która jest dostępna pod adresem: </w:t>
      </w:r>
      <w:hyperlink r:id="rId10">
        <w:r>
          <w:rPr>
            <w:color w:val="000080"/>
            <w:u w:val="single" w:color="000080"/>
          </w:rPr>
          <w:t>https://ezamowienia.gov.pl</w:t>
        </w:r>
      </w:hyperlink>
      <w:hyperlink r:id="rId11">
        <w:r>
          <w:t xml:space="preserve"> </w:t>
        </w:r>
      </w:hyperlink>
      <w:r>
        <w:t xml:space="preserve"> </w:t>
      </w:r>
    </w:p>
    <w:p w14:paraId="18B210B5" w14:textId="77777777" w:rsidR="00CE6BC1" w:rsidRDefault="00CE6BC1" w:rsidP="00CE6BC1">
      <w:pPr>
        <w:numPr>
          <w:ilvl w:val="0"/>
          <w:numId w:val="10"/>
        </w:numPr>
        <w:ind w:left="1064" w:right="48"/>
      </w:pPr>
      <w: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237B2F8" w14:textId="77777777" w:rsidR="00CE6BC1" w:rsidRDefault="00CE6BC1" w:rsidP="00CE6BC1">
      <w:pPr>
        <w:numPr>
          <w:ilvl w:val="0"/>
          <w:numId w:val="10"/>
        </w:numPr>
        <w:ind w:left="1064" w:right="48"/>
      </w:pPr>
      <w:r>
        <w:t xml:space="preserve">Przeglądanie i pobieranie publicznej treści dokumentacji postępowania nie wymaga posiadania konta na Platformie e-Zamówienia ani logowania. </w:t>
      </w:r>
    </w:p>
    <w:p w14:paraId="2DD984F3" w14:textId="77777777" w:rsidR="00CE6BC1" w:rsidRDefault="00CE6BC1" w:rsidP="00CE6BC1">
      <w:pPr>
        <w:numPr>
          <w:ilvl w:val="0"/>
          <w:numId w:val="10"/>
        </w:numPr>
        <w:spacing w:after="1" w:line="241" w:lineRule="auto"/>
        <w:ind w:left="1064" w:right="48"/>
      </w:pPr>
      <w: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CCE223E" w14:textId="77777777" w:rsidR="00CE6BC1" w:rsidRDefault="00CE6BC1" w:rsidP="00CE6BC1">
      <w:pPr>
        <w:numPr>
          <w:ilvl w:val="0"/>
          <w:numId w:val="10"/>
        </w:numPr>
        <w:ind w:left="1064" w:right="48"/>
      </w:pPr>
      <w:r>
        <w:t xml:space="preserve">Wykonawca zamierzający wziąć udział w postępowaniu o udzielenie zamówienia publicznego, musi zarejestrować się na Platformie e-zamówienia. Platforma jest dostępna dla każdego zalogowania użytkownika. Rodzaj dostępnych formularzy zależy od posiadanego na Platformie konta. </w:t>
      </w:r>
    </w:p>
    <w:p w14:paraId="5B046556" w14:textId="77777777" w:rsidR="00CE6BC1" w:rsidRDefault="00CE6BC1" w:rsidP="00CE6BC1">
      <w:pPr>
        <w:numPr>
          <w:ilvl w:val="0"/>
          <w:numId w:val="10"/>
        </w:numPr>
        <w:spacing w:after="1" w:line="241" w:lineRule="auto"/>
        <w:ind w:left="1064" w:right="48"/>
      </w:pPr>
      <w:r>
        <w:t xml:space="preserve">Użytkownik zalogowany jako konto uproszczone ma dostępne formularze: - Wniosek – służący do zadawania pytań do SWZ, - Inne. </w:t>
      </w:r>
    </w:p>
    <w:p w14:paraId="52B072A7" w14:textId="77777777" w:rsidR="00CE6BC1" w:rsidRDefault="00CE6BC1" w:rsidP="00CE6BC1">
      <w:pPr>
        <w:numPr>
          <w:ilvl w:val="0"/>
          <w:numId w:val="10"/>
        </w:numPr>
        <w:ind w:left="1064" w:right="48"/>
      </w:pPr>
      <w: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562B4569" w14:textId="77777777" w:rsidR="00CE6BC1" w:rsidRDefault="00CE6BC1" w:rsidP="00CE6BC1">
      <w:pPr>
        <w:numPr>
          <w:ilvl w:val="0"/>
          <w:numId w:val="10"/>
        </w:numPr>
        <w:ind w:left="1064" w:right="48"/>
      </w:pPr>
      <w:r>
        <w:t xml:space="preserve">Wszystkie wysłane i odebrane w postępowaniu przez wykonawcę wiadomości widoczne są po zalogowaniu w podglądzie postępowania w zakładce „Komunikacja”. </w:t>
      </w:r>
    </w:p>
    <w:p w14:paraId="5512B7B1" w14:textId="77777777" w:rsidR="00CE6BC1" w:rsidRDefault="00CE6BC1" w:rsidP="00CE6BC1">
      <w:pPr>
        <w:numPr>
          <w:ilvl w:val="0"/>
          <w:numId w:val="10"/>
        </w:numPr>
        <w:ind w:left="1064" w:right="48"/>
      </w:pPr>
      <w:r>
        <w:t xml:space="preserve">Maksymalny rozmiar plików przesyłanych za pośrednictwem „Formularzy do komunikacji” wynosi 150 MB (wielkość ta dotyczy plików przesyłanych jako załączniki do jednego formularza). </w:t>
      </w:r>
    </w:p>
    <w:p w14:paraId="4A1DE661" w14:textId="77777777" w:rsidR="00CE6BC1" w:rsidRDefault="00CE6BC1" w:rsidP="00CE6BC1">
      <w:pPr>
        <w:numPr>
          <w:ilvl w:val="0"/>
          <w:numId w:val="10"/>
        </w:numPr>
        <w:ind w:left="1064" w:right="48"/>
      </w:pPr>
      <w:r>
        <w:t xml:space="preserve">Minimalne wymagania techniczne dotyczące sprzętu używanego w celu korzystania z usług Platformy e-Zamówienia oraz informacje dotyczące specyfikacji połączenia określa Regulamin Platformy e-Zamówienia. </w:t>
      </w:r>
    </w:p>
    <w:p w14:paraId="781BF259" w14:textId="77777777" w:rsidR="00CE6BC1" w:rsidRDefault="00CE6BC1" w:rsidP="00CE6BC1">
      <w:pPr>
        <w:numPr>
          <w:ilvl w:val="0"/>
          <w:numId w:val="10"/>
        </w:numPr>
        <w:ind w:left="1064" w:right="48"/>
      </w:pPr>
      <w:r>
        <w:t xml:space="preserve">W przypadku problemów technicznych i awarii związanych z funkcjonowaniem Platformy e-Zamówienia użytkownicy mogą skorzystać ze wsparcia technicznego dostępnego pod </w:t>
      </w:r>
      <w:r>
        <w:lastRenderedPageBreak/>
        <w:t xml:space="preserve">numerem telefonu (32) 77 88 999 lub drogą elektroniczną poprzez formularz udostępniony na stronie internetowej https://ezamowienia.gov.pl w zakładce „Zgłoś problem”. </w:t>
      </w:r>
    </w:p>
    <w:p w14:paraId="632D3BBD" w14:textId="77777777" w:rsidR="00CE6BC1" w:rsidRDefault="00CE6BC1" w:rsidP="00CE6BC1">
      <w:pPr>
        <w:ind w:left="1064" w:right="48"/>
      </w:pPr>
      <w:r>
        <w:t xml:space="preserve">12.Składanie ofert dostępne jest tylko dla użytkowników będących Wykonawcami, posiadającymi uprawnienie do składania ofert. W celu założenia oferty należy przejść do szczegółów postępowania, wybrać zakładkę oferty/wnioski, następnie przycisk złóż ofertę. </w:t>
      </w:r>
    </w:p>
    <w:p w14:paraId="5959A1CB" w14:textId="77777777" w:rsidR="00CE6BC1" w:rsidRDefault="00CE6BC1" w:rsidP="00CE6BC1">
      <w:pPr>
        <w:numPr>
          <w:ilvl w:val="0"/>
          <w:numId w:val="11"/>
        </w:numPr>
        <w:ind w:left="1064" w:right="48"/>
      </w:pPr>
      <w:r>
        <w:t xml:space="preserve">Ofertę należy złożyć na właściwym formularzu (aktualnym formularzu ofertowym pobranym z platformy do tego postępowania) – jeśli formularz będzie nieprawidłowy system poinformuje o tym w trakcie składania oferty. </w:t>
      </w:r>
    </w:p>
    <w:p w14:paraId="5EA0C44F" w14:textId="77777777" w:rsidR="00CE6BC1" w:rsidRDefault="00CE6BC1" w:rsidP="00CE6BC1">
      <w:pPr>
        <w:numPr>
          <w:ilvl w:val="0"/>
          <w:numId w:val="11"/>
        </w:numPr>
        <w:ind w:left="1064" w:right="48"/>
      </w:pPr>
      <w:r>
        <w:t xml:space="preserve">W celu pobrania wzorców formularza (ofertowego, wniosku o dopuszczenie do udziału w postępowaniu lub konkursowego) oraz pozostałych dokumentów postępowania należy przejść do szczegółów postępowania. </w:t>
      </w:r>
    </w:p>
    <w:p w14:paraId="5897E330" w14:textId="77777777" w:rsidR="00CE6BC1" w:rsidRDefault="00CE6BC1" w:rsidP="00CE6BC1">
      <w:pPr>
        <w:numPr>
          <w:ilvl w:val="0"/>
          <w:numId w:val="11"/>
        </w:numPr>
        <w:ind w:left="1064" w:right="48"/>
      </w:pPr>
      <w:r>
        <w:t xml:space="preserve">Funkcjonalność wypełnienia formularza dostępna jest tylko dla użytkowników będących Wykonawcami posiadającymi uprawnienie do Przygotowania ofert/wniosków/prac konkursowych. </w:t>
      </w:r>
    </w:p>
    <w:p w14:paraId="55F39622" w14:textId="77777777" w:rsidR="00CE6BC1" w:rsidRDefault="00CE6BC1" w:rsidP="00CE6BC1">
      <w:pPr>
        <w:numPr>
          <w:ilvl w:val="0"/>
          <w:numId w:val="11"/>
        </w:numPr>
        <w:ind w:left="1064" w:right="48"/>
      </w:pPr>
      <w:r>
        <w:t xml:space="preserve">Ofertę należy złożyć przed terminem składania ofert – oferta złożona po terminie nie zostanie przyjęta. </w:t>
      </w:r>
    </w:p>
    <w:p w14:paraId="7CD36D31" w14:textId="77777777" w:rsidR="00CE6BC1" w:rsidRDefault="00CE6BC1" w:rsidP="00CE6BC1">
      <w:pPr>
        <w:numPr>
          <w:ilvl w:val="0"/>
          <w:numId w:val="11"/>
        </w:numPr>
        <w:ind w:left="1064" w:right="48"/>
      </w:pPr>
      <w: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t>Pzp</w:t>
      </w:r>
      <w:proofErr w:type="spellEnd"/>
      <w: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5610DEA5" w14:textId="60269604" w:rsidR="00CE6BC1" w:rsidRDefault="00CE6BC1" w:rsidP="00CE6BC1">
      <w:pPr>
        <w:numPr>
          <w:ilvl w:val="0"/>
          <w:numId w:val="11"/>
        </w:numPr>
        <w:ind w:left="1064" w:right="48"/>
      </w:pPr>
      <w:r>
        <w:t xml:space="preserve">Zamawiający może również komunikować się z Wykonawcami za pomocą poczty </w:t>
      </w:r>
      <w:r w:rsidRPr="00704B7B">
        <w:rPr>
          <w:color w:val="000000" w:themeColor="text1"/>
        </w:rPr>
        <w:t xml:space="preserve">elektronicznej, email: </w:t>
      </w:r>
      <w:r w:rsidR="00704B7B" w:rsidRPr="00704B7B">
        <w:rPr>
          <w:color w:val="000000" w:themeColor="text1"/>
        </w:rPr>
        <w:t>klonowylisc.sp216@eduwarszawa.pl</w:t>
      </w:r>
      <w:r w:rsidRPr="00704B7B">
        <w:rPr>
          <w:color w:val="000000" w:themeColor="text1"/>
        </w:rPr>
        <w:t xml:space="preserve"> lub za pośrednictwem </w:t>
      </w:r>
      <w:r w:rsidR="00024B2C">
        <w:rPr>
          <w:color w:val="000000" w:themeColor="text1"/>
        </w:rPr>
        <w:t xml:space="preserve"> komunikatora na stronie </w:t>
      </w:r>
      <w:r w:rsidRPr="00704B7B">
        <w:rPr>
          <w:color w:val="000000" w:themeColor="text1"/>
        </w:rPr>
        <w:t>e-</w:t>
      </w:r>
      <w:r w:rsidR="00024B2C" w:rsidRPr="00704B7B">
        <w:rPr>
          <w:color w:val="000000" w:themeColor="text1"/>
        </w:rPr>
        <w:t>Zamówienia</w:t>
      </w:r>
      <w:r w:rsidRPr="00704B7B">
        <w:rPr>
          <w:color w:val="000000" w:themeColor="text1"/>
        </w:rPr>
        <w:t xml:space="preserve">. </w:t>
      </w:r>
    </w:p>
    <w:p w14:paraId="603A44DE" w14:textId="77777777" w:rsidR="00CE6BC1" w:rsidRDefault="00CE6BC1" w:rsidP="00CE6BC1">
      <w:pPr>
        <w:numPr>
          <w:ilvl w:val="0"/>
          <w:numId w:val="11"/>
        </w:numPr>
        <w:ind w:left="1064" w:right="48"/>
      </w:pPr>
      <w:r>
        <w:t xml:space="preserve">Wykonawca może zwrócić się do Zamawiającego z wnioskiem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odpowiednio ofert. </w:t>
      </w:r>
    </w:p>
    <w:p w14:paraId="3670EC30" w14:textId="77777777" w:rsidR="00CE6BC1" w:rsidRDefault="00CE6BC1" w:rsidP="00CE6BC1">
      <w:pPr>
        <w:numPr>
          <w:ilvl w:val="0"/>
          <w:numId w:val="11"/>
        </w:numPr>
        <w:ind w:left="1064" w:right="48"/>
      </w:pPr>
      <w:r>
        <w:t xml:space="preserve">Jeżeli Zamawiający nie udzieli wyjaśnień w terminie, o którym mowa w pkt 19, przedłuża termin składania odpowiednio ofert o czas niezbędny do zapoznania się wszystkich zainteresowanych Wykonawców z wyjaśnieniami niezbędnymi do należytego przygotowania i złożenia ofert. W przypadku gdy wniosek o wyjaśnienie treści SWZ nie wpłynął w terminie, o którym mowa w pkt 19, Zamawiający nie ma obowiązku udzielania wyjaśnień SWZ oraz obowiązku przedłużenia terminu składania ofert. </w:t>
      </w:r>
    </w:p>
    <w:p w14:paraId="2521CABA" w14:textId="77777777" w:rsidR="00CE6BC1" w:rsidRDefault="00CE6BC1" w:rsidP="00CE6BC1">
      <w:pPr>
        <w:numPr>
          <w:ilvl w:val="0"/>
          <w:numId w:val="11"/>
        </w:numPr>
        <w:ind w:left="1064" w:right="48"/>
      </w:pPr>
      <w:r>
        <w:t xml:space="preserve">Przedłużenie terminu składania ofert, o których mowa w pkt 19, nie wpływa na bieg terminu składania wniosku o wyjaśnienie treści SWZ. Zamawiający nie udziela żadnych ustnych i telefonicznych informacji, wyjaśnień czy odpowiedzi na kierowane do Zamawiającego pytania. </w:t>
      </w:r>
    </w:p>
    <w:p w14:paraId="1C6AFA85" w14:textId="77777777" w:rsidR="00CE6BC1" w:rsidRDefault="00CE6BC1" w:rsidP="00CE6BC1">
      <w:pPr>
        <w:numPr>
          <w:ilvl w:val="0"/>
          <w:numId w:val="11"/>
        </w:numPr>
        <w:ind w:left="1064" w:right="48"/>
      </w:pPr>
      <w:r>
        <w:lastRenderedPageBreak/>
        <w:t xml:space="preserve">Wszelkie modyfikacje, uzupełnienia i ustalenia oraz zmiany, w tym zmiany terminów, jak również pytania Wykonawców wraz z wyjaśnieniami stają się integralną częścią specyfikacji warunków zamówienia i będą wiążące przy składaniu ofert. O przedłużeniu terminu składania ofert, jeżeli będzie to niezbędne dla wprowadzenia w ofertach zmian wynikających z modyfikacji, zawiadomieni zostaną wszyscy Wykonawcy, w drodze zamieszczenia stosownej zmiany na stronie internetowej. </w:t>
      </w:r>
    </w:p>
    <w:p w14:paraId="4F197597" w14:textId="77777777" w:rsidR="00CE6BC1" w:rsidRDefault="00CE6BC1" w:rsidP="00CE6BC1">
      <w:pPr>
        <w:numPr>
          <w:ilvl w:val="0"/>
          <w:numId w:val="11"/>
        </w:numPr>
        <w:ind w:left="1064" w:right="48"/>
      </w:pPr>
      <w:r>
        <w:t xml:space="preserve">Przedłużenie terminu składania ofert nie wpływa na bieg terminu w którym wykonawca może zwracać się do zamawiającego o wyjaśnienia treści specyfikacji warunków zamówienia. </w:t>
      </w:r>
    </w:p>
    <w:p w14:paraId="1EC10151" w14:textId="77777777" w:rsidR="00CE6BC1" w:rsidRDefault="00CE6BC1" w:rsidP="00CE6BC1">
      <w:pPr>
        <w:numPr>
          <w:ilvl w:val="0"/>
          <w:numId w:val="11"/>
        </w:numPr>
        <w:ind w:left="1064" w:right="48"/>
      </w:pPr>
      <w:r>
        <w:t xml:space="preserve">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w:t>
      </w:r>
    </w:p>
    <w:p w14:paraId="6D5C43A2" w14:textId="77777777" w:rsidR="00CE6BC1" w:rsidRDefault="00CE6BC1" w:rsidP="00CE6BC1">
      <w:pPr>
        <w:ind w:left="1071" w:right="48" w:firstLine="0"/>
      </w:pPr>
      <w:r>
        <w:t xml:space="preserve">2452) oraz rozporządzeniu Ministra Rozwoju, Pracy i Technologii z dnia 23 grudnia 2020 r. w sprawie podmiotowych środków dowodowych oraz innych dokumentów lub oświadczeń, jakich może żądać zamawiający od wykonawcy (Dz. U. z 2020 poz. 2415). </w:t>
      </w:r>
    </w:p>
    <w:p w14:paraId="23C047F5" w14:textId="5E5140AE" w:rsidR="00CE6BC1" w:rsidRDefault="00CE6BC1" w:rsidP="00CE6BC1">
      <w:pPr>
        <w:spacing w:after="0" w:line="259" w:lineRule="auto"/>
        <w:ind w:left="1068" w:firstLine="0"/>
        <w:jc w:val="left"/>
      </w:pPr>
    </w:p>
    <w:p w14:paraId="22953E06" w14:textId="77777777" w:rsidR="00CE6BC1" w:rsidRPr="00704B7B" w:rsidRDefault="00CE6BC1" w:rsidP="00704B7B">
      <w:pPr>
        <w:pStyle w:val="Cytatintensywny"/>
        <w:rPr>
          <w:b/>
          <w:bCs/>
          <w:sz w:val="32"/>
          <w:szCs w:val="32"/>
        </w:rPr>
      </w:pPr>
      <w:r w:rsidRPr="00704B7B">
        <w:rPr>
          <w:b/>
          <w:bCs/>
          <w:sz w:val="32"/>
          <w:szCs w:val="32"/>
          <w:u w:color="000000"/>
        </w:rPr>
        <w:t>X.</w:t>
      </w:r>
      <w:r w:rsidRPr="00704B7B">
        <w:rPr>
          <w:rFonts w:ascii="Arial" w:eastAsia="Arial" w:hAnsi="Arial" w:cs="Arial"/>
          <w:b/>
          <w:bCs/>
          <w:sz w:val="32"/>
          <w:szCs w:val="32"/>
          <w:u w:color="000000"/>
        </w:rPr>
        <w:t xml:space="preserve"> </w:t>
      </w:r>
      <w:r w:rsidRPr="00704B7B">
        <w:rPr>
          <w:b/>
          <w:bCs/>
          <w:sz w:val="32"/>
          <w:szCs w:val="32"/>
        </w:rPr>
        <w:t>OPIS SPOSOBU PRZYGOTOWANIA OFERT ORAZ WYMAGANIA FORMALNE DOTYCZĄCE</w:t>
      </w:r>
      <w:r w:rsidRPr="00704B7B">
        <w:rPr>
          <w:b/>
          <w:bCs/>
          <w:sz w:val="32"/>
          <w:szCs w:val="32"/>
          <w:u w:color="000000"/>
        </w:rPr>
        <w:t xml:space="preserve"> </w:t>
      </w:r>
      <w:r w:rsidRPr="00704B7B">
        <w:rPr>
          <w:b/>
          <w:bCs/>
          <w:sz w:val="32"/>
          <w:szCs w:val="32"/>
        </w:rPr>
        <w:t>SKŁADANYCH OŚWIADCZEŃ I DOKUMENTÓW</w:t>
      </w:r>
      <w:r w:rsidRPr="00704B7B">
        <w:rPr>
          <w:b/>
          <w:bCs/>
          <w:sz w:val="32"/>
          <w:szCs w:val="32"/>
          <w:u w:color="000000"/>
        </w:rPr>
        <w:t xml:space="preserve"> </w:t>
      </w:r>
    </w:p>
    <w:p w14:paraId="5279329D" w14:textId="77777777" w:rsidR="00CE6BC1" w:rsidRDefault="00CE6BC1" w:rsidP="00CE6BC1">
      <w:pPr>
        <w:numPr>
          <w:ilvl w:val="0"/>
          <w:numId w:val="12"/>
        </w:numPr>
        <w:ind w:left="1064" w:right="48"/>
      </w:pPr>
      <w:r>
        <w:t xml:space="preserve">Wykonawca może złożyć tylko jedną ofertę w ramach danej części zamówienia. </w:t>
      </w:r>
    </w:p>
    <w:p w14:paraId="0E9780FD" w14:textId="77777777" w:rsidR="00CE6BC1" w:rsidRDefault="00CE6BC1" w:rsidP="00CE6BC1">
      <w:pPr>
        <w:numPr>
          <w:ilvl w:val="0"/>
          <w:numId w:val="12"/>
        </w:numPr>
        <w:ind w:left="1064" w:right="48"/>
      </w:pPr>
      <w:r>
        <w:t xml:space="preserve">Treść oferty musi odpowiadać treści SWZ. </w:t>
      </w:r>
    </w:p>
    <w:p w14:paraId="653C161E" w14:textId="4518A091" w:rsidR="00CE6BC1" w:rsidRPr="00842060" w:rsidRDefault="00CE6BC1" w:rsidP="00CE6BC1">
      <w:pPr>
        <w:numPr>
          <w:ilvl w:val="0"/>
          <w:numId w:val="12"/>
        </w:numPr>
        <w:spacing w:line="250" w:lineRule="auto"/>
        <w:ind w:left="1064" w:right="48"/>
        <w:rPr>
          <w:bCs/>
        </w:rPr>
      </w:pPr>
      <w:r w:rsidRPr="00842060">
        <w:rPr>
          <w:bCs/>
        </w:rPr>
        <w:t xml:space="preserve">Oferta </w:t>
      </w:r>
      <w:r w:rsidR="0084330B">
        <w:rPr>
          <w:bCs/>
        </w:rPr>
        <w:t>składamy</w:t>
      </w:r>
      <w:r w:rsidRPr="00842060">
        <w:rPr>
          <w:bCs/>
        </w:rPr>
        <w:t xml:space="preserve"> za pośrednictwem platformy e-zamówienia na formularzu ofertowym dostępnym w systemie, sekcja ogłoszenia i dokumenty postępowania zamieszczonej w szczegółach postępowania.  </w:t>
      </w:r>
    </w:p>
    <w:p w14:paraId="4D295D2E" w14:textId="77777777" w:rsidR="00CE6BC1" w:rsidRDefault="00CE6BC1" w:rsidP="00CE6BC1">
      <w:pPr>
        <w:numPr>
          <w:ilvl w:val="0"/>
          <w:numId w:val="12"/>
        </w:numPr>
        <w:ind w:left="1064" w:right="48"/>
      </w:pPr>
      <w:r>
        <w:t xml:space="preserve">Oferta powinna być sporządzona w języku polskim </w:t>
      </w:r>
    </w:p>
    <w:p w14:paraId="46E89736" w14:textId="2877FB6C" w:rsidR="00CE6BC1" w:rsidRDefault="00CE6BC1" w:rsidP="00CE6BC1">
      <w:pPr>
        <w:numPr>
          <w:ilvl w:val="0"/>
          <w:numId w:val="12"/>
        </w:numPr>
        <w:ind w:left="1064" w:right="48"/>
      </w:pPr>
      <w: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63FDC2DD" w14:textId="0F9B2A28" w:rsidR="00CE6BC1" w:rsidRDefault="00CE6BC1" w:rsidP="00CE6BC1">
      <w:pPr>
        <w:numPr>
          <w:ilvl w:val="0"/>
          <w:numId w:val="12"/>
        </w:numPr>
        <w:spacing w:line="250" w:lineRule="auto"/>
        <w:ind w:left="1064" w:right="48"/>
      </w:pPr>
      <w:r>
        <w:t xml:space="preserve">Ofertę składa się pod rygorem nieważności w formie elektronicznej lub w postaci elektronicznej opatrzonej podpisem zaufanym </w:t>
      </w:r>
      <w:r w:rsidR="00821A27">
        <w:t>.</w:t>
      </w:r>
    </w:p>
    <w:p w14:paraId="192986BB" w14:textId="77777777" w:rsidR="00CE6BC1" w:rsidRDefault="00CE6BC1" w:rsidP="00CE6BC1">
      <w:pPr>
        <w:numPr>
          <w:ilvl w:val="0"/>
          <w:numId w:val="12"/>
        </w:numPr>
        <w:ind w:left="1064" w:right="48"/>
      </w:pPr>
      <w:r>
        <w:t xml:space="preserve">Wykonawca przygotowuje ofertę przy pomocy interaktywnego „Formularza ofertowego” udostępnionego przez Zamawiającego na Platformie e-Zamówienia i zamieszczonego w podglądzie postępowania w zakładce „Informacje podstawowe”. </w:t>
      </w:r>
    </w:p>
    <w:p w14:paraId="692283BB" w14:textId="77777777" w:rsidR="00CE6BC1" w:rsidRDefault="00CE6BC1" w:rsidP="00CE6BC1">
      <w:pPr>
        <w:numPr>
          <w:ilvl w:val="0"/>
          <w:numId w:val="12"/>
        </w:numPr>
        <w:ind w:left="1064" w:right="48"/>
      </w:pPr>
      <w: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6C2487EE" w14:textId="77777777" w:rsidR="00CE6BC1" w:rsidRDefault="00CE6BC1" w:rsidP="00CE6BC1">
      <w:pPr>
        <w:numPr>
          <w:ilvl w:val="0"/>
          <w:numId w:val="12"/>
        </w:numPr>
        <w:ind w:left="1064" w:right="48"/>
      </w:pPr>
      <w:r>
        <w:lastRenderedPageBreak/>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p>
    <w:p w14:paraId="507F9DFC" w14:textId="77777777" w:rsidR="00CE6BC1" w:rsidRDefault="00CE6BC1" w:rsidP="00CE6BC1">
      <w:pPr>
        <w:numPr>
          <w:ilvl w:val="0"/>
          <w:numId w:val="12"/>
        </w:numPr>
        <w:spacing w:line="250" w:lineRule="auto"/>
        <w:ind w:left="1064" w:right="48"/>
      </w:pPr>
      <w:r>
        <w:rPr>
          <w:b/>
        </w:rPr>
        <w:t>UWAGA. Nie można zmieniać nazwy formularza ofertowego. Zmiana nazwy pliku formularza ofertowego skutkuje wyświetleniem przez system komunikatu o błędzie</w:t>
      </w:r>
      <w:r>
        <w:t xml:space="preserve">. </w:t>
      </w:r>
    </w:p>
    <w:p w14:paraId="4ADCB55F" w14:textId="77777777" w:rsidR="00CE6BC1" w:rsidRDefault="00CE6BC1" w:rsidP="00CE6BC1">
      <w:pPr>
        <w:numPr>
          <w:ilvl w:val="0"/>
          <w:numId w:val="12"/>
        </w:numPr>
        <w:ind w:left="1064" w:right="48"/>
      </w:pPr>
      <w: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t>drag&amp;drop</w:t>
      </w:r>
      <w:proofErr w:type="spellEnd"/>
      <w:r>
        <w:t xml:space="preserve"> („przeciągnij” i „upuść”) służące do dodawania plików. </w:t>
      </w:r>
    </w:p>
    <w:p w14:paraId="1026DBC6" w14:textId="77777777" w:rsidR="00CE6BC1" w:rsidRDefault="00CE6BC1" w:rsidP="00CE6BC1">
      <w:pPr>
        <w:numPr>
          <w:ilvl w:val="0"/>
          <w:numId w:val="12"/>
        </w:numPr>
        <w:ind w:left="1064" w:right="48"/>
      </w:pPr>
      <w: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3DCA01BD" w14:textId="77777777" w:rsidR="00CE6BC1" w:rsidRDefault="00CE6BC1" w:rsidP="00CE6BC1">
      <w:pPr>
        <w:numPr>
          <w:ilvl w:val="0"/>
          <w:numId w:val="12"/>
        </w:numPr>
        <w:ind w:left="1064" w:right="48"/>
      </w:pPr>
      <w: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141D1B0" w14:textId="77777777" w:rsidR="00842060" w:rsidRDefault="00CE6BC1" w:rsidP="00357277">
      <w:pPr>
        <w:numPr>
          <w:ilvl w:val="0"/>
          <w:numId w:val="12"/>
        </w:numPr>
        <w:ind w:left="1064" w:right="48"/>
      </w:pPr>
      <w:r>
        <w:t xml:space="preserve">Formularz ofertowy podpisuje się kwalifikowanym podpisem elektronicznym, podpisem zaufanym lub podpisem osobistym w formacie </w:t>
      </w:r>
      <w:proofErr w:type="spellStart"/>
      <w:r>
        <w:t>PAdES</w:t>
      </w:r>
      <w:proofErr w:type="spellEnd"/>
      <w:r>
        <w:t xml:space="preserve"> typ wewnętrzny</w:t>
      </w:r>
      <w:r w:rsidR="00DF6BEE">
        <w:t>.</w:t>
      </w:r>
    </w:p>
    <w:p w14:paraId="78F23C51" w14:textId="2BBD891C" w:rsidR="00CE6BC1" w:rsidRDefault="00CE6BC1" w:rsidP="00357277">
      <w:pPr>
        <w:numPr>
          <w:ilvl w:val="0"/>
          <w:numId w:val="12"/>
        </w:numPr>
        <w:ind w:left="1064" w:right="48"/>
      </w:pPr>
      <w:r>
        <w:t xml:space="preserve">Pozostałe dokumenty wchodzące w skład oferty lub składane wraz z ofertą, które są zgodnie z ustawą </w:t>
      </w:r>
      <w:proofErr w:type="spellStart"/>
      <w:r>
        <w:t>Pzp</w:t>
      </w:r>
      <w:proofErr w:type="spellEnd"/>
      <w: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0000F7F3" w14:textId="77777777" w:rsidR="00CE6BC1" w:rsidRDefault="00CE6BC1" w:rsidP="00CE6BC1">
      <w:pPr>
        <w:numPr>
          <w:ilvl w:val="0"/>
          <w:numId w:val="12"/>
        </w:numPr>
        <w:ind w:left="1064" w:right="48"/>
      </w:pPr>
      <w: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tym pliku odpowiednio kwalifikowanym podpisem elektronicznym, podpisem zaufanym lub podpisem osobistym. </w:t>
      </w:r>
    </w:p>
    <w:p w14:paraId="4034D6F5" w14:textId="77777777" w:rsidR="00CE6BC1" w:rsidRDefault="00CE6BC1" w:rsidP="00CE6BC1">
      <w:pPr>
        <w:numPr>
          <w:ilvl w:val="0"/>
          <w:numId w:val="12"/>
        </w:numPr>
        <w:ind w:left="1064" w:right="48"/>
      </w:pPr>
      <w: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62738E4" w14:textId="77777777" w:rsidR="00CE6BC1" w:rsidRDefault="00CE6BC1" w:rsidP="00CE6BC1">
      <w:pPr>
        <w:numPr>
          <w:ilvl w:val="0"/>
          <w:numId w:val="12"/>
        </w:numPr>
        <w:ind w:left="1064" w:right="48"/>
      </w:pPr>
      <w:r>
        <w:t xml:space="preserve">Oferta może być złożona tylko do upływu terminu składania ofert. </w:t>
      </w:r>
    </w:p>
    <w:p w14:paraId="69BE59E5" w14:textId="77777777" w:rsidR="00CE6BC1" w:rsidRDefault="00CE6BC1" w:rsidP="00CE6BC1">
      <w:pPr>
        <w:numPr>
          <w:ilvl w:val="0"/>
          <w:numId w:val="12"/>
        </w:numPr>
        <w:ind w:left="1064" w:right="48"/>
      </w:pPr>
      <w:r>
        <w:lastRenderedPageBreak/>
        <w:t xml:space="preserve">Wykonawca może przed upływem terminu składania ofert wycofać ofertę. Wykonawca wycofuje ofertę w zakładce „Oferty/wnioski” używając przycisku „Wycofaj ofertę”. </w:t>
      </w:r>
    </w:p>
    <w:p w14:paraId="468B8294" w14:textId="77777777" w:rsidR="00CE6BC1" w:rsidRDefault="00CE6BC1" w:rsidP="00CE6BC1">
      <w:pPr>
        <w:numPr>
          <w:ilvl w:val="0"/>
          <w:numId w:val="12"/>
        </w:numPr>
        <w:ind w:left="1064" w:right="48"/>
      </w:pPr>
      <w:r>
        <w:t xml:space="preserve">Maksymalny łączny rozmiar plików stanowiących ofertę lub składanych wraz z ofertą to 250 MB.  </w:t>
      </w:r>
    </w:p>
    <w:p w14:paraId="711D402E" w14:textId="77777777" w:rsidR="00CE6BC1" w:rsidRDefault="00CE6BC1" w:rsidP="00CE6BC1">
      <w:pPr>
        <w:numPr>
          <w:ilvl w:val="0"/>
          <w:numId w:val="12"/>
        </w:numPr>
        <w:ind w:left="1064" w:right="48"/>
      </w:pPr>
      <w:r>
        <w:t xml:space="preserve">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dokumenty potwierdzający wycofanie oferty, tzw. Elektroniczne Potwierdzenie Wycofania (EPW). </w:t>
      </w:r>
    </w:p>
    <w:p w14:paraId="0A340B71" w14:textId="77777777" w:rsidR="00CE6BC1" w:rsidRDefault="00CE6BC1" w:rsidP="00CE6BC1">
      <w:pPr>
        <w:numPr>
          <w:ilvl w:val="0"/>
          <w:numId w:val="12"/>
        </w:numPr>
        <w:ind w:left="1064" w:right="48"/>
      </w:pPr>
      <w:r>
        <w:t xml:space="preserve">Wykonawca po upływie terminu do składania ofert nie może skutecznie dokonać zmiany ani wycofać złożonej oferty. Podmiotowe środki dowodowe lub inne dokumenty, w tym dokumenty potwierdzające umocowanie do reprezentowania, sporządzone w języku obcym przekazuje się wraz z tłumaczeniem na język polski. </w:t>
      </w:r>
    </w:p>
    <w:p w14:paraId="09A7A2BB" w14:textId="77777777" w:rsidR="00CE6BC1" w:rsidRDefault="00CE6BC1" w:rsidP="00CE6BC1">
      <w:pPr>
        <w:numPr>
          <w:ilvl w:val="0"/>
          <w:numId w:val="12"/>
        </w:numPr>
        <w:ind w:left="1064" w:right="48"/>
      </w:pPr>
      <w:r>
        <w:t xml:space="preserve">Wszystkie koszty związane z uczestnictwem w postępowaniu, w szczególności z przygotowaniem i złożeniem oferty ponosi Wykonawca składający ofertę. Zamawiający nie przewiduje zwrotu kosztów udziału w postępowaniu. </w:t>
      </w:r>
    </w:p>
    <w:p w14:paraId="7F1A87A4" w14:textId="77777777" w:rsidR="00CE6BC1" w:rsidRDefault="00CE6BC1" w:rsidP="00CE6BC1">
      <w:pPr>
        <w:spacing w:after="0" w:line="259" w:lineRule="auto"/>
        <w:ind w:left="711" w:firstLine="0"/>
        <w:jc w:val="left"/>
      </w:pPr>
      <w:r>
        <w:rPr>
          <w:b/>
        </w:rPr>
        <w:t xml:space="preserve"> </w:t>
      </w:r>
    </w:p>
    <w:p w14:paraId="37D2A91F" w14:textId="77777777" w:rsidR="00CE6BC1" w:rsidRPr="00704B7B" w:rsidRDefault="00CE6BC1" w:rsidP="00704B7B">
      <w:pPr>
        <w:pStyle w:val="Cytatintensywny"/>
        <w:rPr>
          <w:b/>
          <w:bCs/>
          <w:sz w:val="32"/>
          <w:szCs w:val="32"/>
        </w:rPr>
      </w:pPr>
      <w:r w:rsidRPr="00704B7B">
        <w:rPr>
          <w:b/>
          <w:bCs/>
          <w:sz w:val="32"/>
          <w:szCs w:val="32"/>
          <w:u w:color="000000"/>
        </w:rPr>
        <w:t>XI.</w:t>
      </w:r>
      <w:r w:rsidRPr="00704B7B">
        <w:rPr>
          <w:rFonts w:ascii="Arial" w:eastAsia="Arial" w:hAnsi="Arial" w:cs="Arial"/>
          <w:b/>
          <w:bCs/>
          <w:sz w:val="32"/>
          <w:szCs w:val="32"/>
          <w:u w:color="000000"/>
        </w:rPr>
        <w:t xml:space="preserve"> </w:t>
      </w:r>
      <w:r w:rsidRPr="00704B7B">
        <w:rPr>
          <w:b/>
          <w:bCs/>
          <w:sz w:val="32"/>
          <w:szCs w:val="32"/>
        </w:rPr>
        <w:t>SPOSÓB OBLICZENIA CENY</w:t>
      </w:r>
      <w:r w:rsidRPr="00704B7B">
        <w:rPr>
          <w:b/>
          <w:bCs/>
          <w:sz w:val="32"/>
          <w:szCs w:val="32"/>
          <w:u w:color="000000"/>
        </w:rPr>
        <w:t xml:space="preserve"> </w:t>
      </w:r>
    </w:p>
    <w:p w14:paraId="27AEDE8F" w14:textId="7609E43D" w:rsidR="00CE6BC1" w:rsidRDefault="00CE6BC1" w:rsidP="00CE6BC1">
      <w:pPr>
        <w:numPr>
          <w:ilvl w:val="0"/>
          <w:numId w:val="13"/>
        </w:numPr>
        <w:ind w:right="48" w:hanging="360"/>
      </w:pPr>
      <w:r>
        <w:t>Wykonawca podaje cenę za realizację przedmiotu zamówienia zgodnie ze wzorem Formularza ofertowego</w:t>
      </w:r>
      <w:r>
        <w:rPr>
          <w:b/>
        </w:rPr>
        <w:t xml:space="preserve">. </w:t>
      </w:r>
      <w:r>
        <w:t>Cenę oferty należy podać w formie</w:t>
      </w:r>
      <w:r w:rsidR="000A59D8">
        <w:t xml:space="preserve"> kwoty brutto.</w:t>
      </w:r>
      <w:r>
        <w:t xml:space="preserve"> </w:t>
      </w:r>
    </w:p>
    <w:p w14:paraId="7A9CD4AF" w14:textId="77777777" w:rsidR="00CE6BC1" w:rsidRDefault="00CE6BC1" w:rsidP="00CE6BC1">
      <w:pPr>
        <w:numPr>
          <w:ilvl w:val="0"/>
          <w:numId w:val="13"/>
        </w:numPr>
        <w:ind w:right="48" w:hanging="360"/>
      </w:pPr>
      <w:r>
        <w:t xml:space="preserve">Cena ofertowa brutto musi uwzględniać wszystkie koszty związane z realizacją przedmiotu zamówienia zgodnie z opisem przedmiotu zamówienia oraz istotnymi postanowieniami umowy określonymi w niniejszej SWZ. </w:t>
      </w:r>
    </w:p>
    <w:p w14:paraId="6D983B60" w14:textId="77777777" w:rsidR="00CE6BC1" w:rsidRDefault="00CE6BC1" w:rsidP="00CE6BC1">
      <w:pPr>
        <w:numPr>
          <w:ilvl w:val="0"/>
          <w:numId w:val="13"/>
        </w:numPr>
        <w:ind w:right="48" w:hanging="360"/>
      </w:pPr>
      <w:r>
        <w:t xml:space="preserve">Cena podana w ofercie winna obejmować wszystkie koszty i składniki związane                           z wykonaniem zamówienia. Wykonawca musi przewidzieć wszystkie okoliczności, które mogą wpłynąć na cenę zamówienia.  </w:t>
      </w:r>
    </w:p>
    <w:p w14:paraId="042AD12F" w14:textId="77777777" w:rsidR="00CE6BC1" w:rsidRDefault="00CE6BC1" w:rsidP="00CE6BC1">
      <w:pPr>
        <w:numPr>
          <w:ilvl w:val="0"/>
          <w:numId w:val="13"/>
        </w:numPr>
        <w:ind w:right="48" w:hanging="360"/>
      </w:pPr>
      <w:r>
        <w:t xml:space="preserve">Cena może być tylko jedna za oferowany przedmiot zamówienia. Nie dopuszcza się wariantowości cen. </w:t>
      </w:r>
    </w:p>
    <w:p w14:paraId="79A79C90" w14:textId="77777777" w:rsidR="00CE6BC1" w:rsidRDefault="00CE6BC1" w:rsidP="00CE6BC1">
      <w:pPr>
        <w:numPr>
          <w:ilvl w:val="0"/>
          <w:numId w:val="13"/>
        </w:numPr>
        <w:ind w:right="48" w:hanging="360"/>
      </w:pPr>
      <w:r>
        <w:t xml:space="preserve">Cena oferty powinna być wyrażona w złotych polskich (PLN) z dokładnością do dwóch miejsc po przecinku. </w:t>
      </w:r>
    </w:p>
    <w:p w14:paraId="2E2E2BC3" w14:textId="77777777" w:rsidR="00CE6BC1" w:rsidRDefault="00CE6BC1" w:rsidP="00CE6BC1">
      <w:pPr>
        <w:numPr>
          <w:ilvl w:val="0"/>
          <w:numId w:val="13"/>
        </w:numPr>
        <w:ind w:right="48" w:hanging="360"/>
      </w:pPr>
      <w:r>
        <w:t xml:space="preserve">Zamawiający nie przewiduje rozliczeń w walucie obcej. </w:t>
      </w:r>
    </w:p>
    <w:p w14:paraId="3C519D99" w14:textId="77777777" w:rsidR="00CE6BC1" w:rsidRDefault="00CE6BC1" w:rsidP="00CE6BC1">
      <w:pPr>
        <w:numPr>
          <w:ilvl w:val="0"/>
          <w:numId w:val="13"/>
        </w:numPr>
        <w:ind w:right="48" w:hanging="360"/>
      </w:pPr>
      <w:r>
        <w:t xml:space="preserve">Prawidłowe ustalenie stawki podatku VAT leży po stronie Wykonawcy. Należy przyjąć obowiązującą stawkę podatku VAT zgodnie z obowiązującymi przepisami.  </w:t>
      </w:r>
    </w:p>
    <w:p w14:paraId="2217D48B" w14:textId="77777777" w:rsidR="00CE6BC1" w:rsidRDefault="00CE6BC1" w:rsidP="00CE6BC1">
      <w:pPr>
        <w:numPr>
          <w:ilvl w:val="0"/>
          <w:numId w:val="13"/>
        </w:numPr>
        <w:ind w:right="48" w:hanging="360"/>
      </w:pPr>
      <w:r>
        <w:t xml:space="preserve">Przy porównywaniu ofert będzie brana pod uwagę cena całkowita brutto (z VAT), z uwzględnieniem zaokrąglenia do dwóch miejsc po przecinku (grosze).   </w:t>
      </w:r>
    </w:p>
    <w:p w14:paraId="0741A9CC" w14:textId="77777777" w:rsidR="00CE6BC1" w:rsidRDefault="00CE6BC1" w:rsidP="00CE6BC1">
      <w:pPr>
        <w:numPr>
          <w:ilvl w:val="0"/>
          <w:numId w:val="13"/>
        </w:numPr>
        <w:ind w:right="48" w:hanging="360"/>
      </w:pPr>
      <w:r>
        <w:t xml:space="preserve">Zaokrąglenia cen w złotych należy dokonać do dwóch miejsc po przecinku według zasady, że trzecia cyfra po przecinku od 5 w górę powoduje zaokrąglenie drugiej cyfry po przecinku w górę o 1. Jeżeli trzecia cyfra po przecinku jest niższa od 5, to druga cyfra po przecinku nie ulegnie zmianie.  </w:t>
      </w:r>
    </w:p>
    <w:p w14:paraId="7D1BADA7" w14:textId="77777777" w:rsidR="00CE6BC1" w:rsidRDefault="00CE6BC1" w:rsidP="00CE6BC1">
      <w:pPr>
        <w:numPr>
          <w:ilvl w:val="0"/>
          <w:numId w:val="13"/>
        </w:numPr>
        <w:ind w:right="48" w:hanging="360"/>
      </w:pPr>
      <w:r>
        <w:t xml:space="preserve">Jeżeli została złożona oferta, której wybór prowadziłby do powstania u Zamawiającego obowiązku podatkowego zgodnie z ustawą z dnia 11 marca 2004 r. o podatku od towarów i usług (Dz. U. z 2020 r. poz. 106), dla celów zastosowania kryterium ceny lub kosztu </w:t>
      </w:r>
      <w:r>
        <w:lastRenderedPageBreak/>
        <w:t xml:space="preserve">Zamawiający dolicza do przedstawionej w tej ofercie ceny kwotę podatku od towarów i usług, którą miałby obowiązek rozliczy. W ofercie, o której mowa w pkt 1, Wykonawca ma obowiązek: </w:t>
      </w:r>
    </w:p>
    <w:p w14:paraId="29E1E8DD" w14:textId="77777777" w:rsidR="00CE6BC1" w:rsidRDefault="00CE6BC1" w:rsidP="00CE6BC1">
      <w:pPr>
        <w:numPr>
          <w:ilvl w:val="1"/>
          <w:numId w:val="13"/>
        </w:numPr>
        <w:ind w:right="48" w:hanging="360"/>
      </w:pPr>
      <w:r>
        <w:t xml:space="preserve">poinformowania Zamawiającego, że wybór jego oferty będzie prowadził do powstania u Zamawiającego obowiązku podatkowego; </w:t>
      </w:r>
    </w:p>
    <w:p w14:paraId="5AAF303D" w14:textId="77777777" w:rsidR="00CE6BC1" w:rsidRDefault="00CE6BC1" w:rsidP="00CE6BC1">
      <w:pPr>
        <w:numPr>
          <w:ilvl w:val="1"/>
          <w:numId w:val="13"/>
        </w:numPr>
        <w:ind w:right="48" w:hanging="360"/>
      </w:pPr>
      <w:r>
        <w:t xml:space="preserve">wskazania nazwy (rodzaju) towaru lub usługi, których dostawa lub świadczenie będą prowadziły do powstania obowiązku podatkowego; </w:t>
      </w:r>
    </w:p>
    <w:p w14:paraId="0DDA78B8" w14:textId="77777777" w:rsidR="00CE6BC1" w:rsidRDefault="00CE6BC1" w:rsidP="00CE6BC1">
      <w:pPr>
        <w:numPr>
          <w:ilvl w:val="1"/>
          <w:numId w:val="13"/>
        </w:numPr>
        <w:ind w:right="48" w:hanging="360"/>
      </w:pPr>
      <w:r>
        <w:t xml:space="preserve">wskazania wartości towaru lub usługi objętego obowiązkiem podatkowym Zamawiającego, bez kwoty podatku; </w:t>
      </w:r>
    </w:p>
    <w:p w14:paraId="1155D52E" w14:textId="77777777" w:rsidR="00CE6BC1" w:rsidRDefault="00CE6BC1" w:rsidP="00CE6BC1">
      <w:pPr>
        <w:numPr>
          <w:ilvl w:val="1"/>
          <w:numId w:val="13"/>
        </w:numPr>
        <w:ind w:right="48" w:hanging="360"/>
      </w:pPr>
      <w:r>
        <w:t xml:space="preserve">wskazania stawki podatku od towarów i usług, która zgodnie z wiedzą Wykonawcy, będzie miała zastosowanie. </w:t>
      </w:r>
    </w:p>
    <w:p w14:paraId="24E0113E" w14:textId="77777777" w:rsidR="00CE6BC1" w:rsidRDefault="00CE6BC1" w:rsidP="00CE6BC1">
      <w:pPr>
        <w:spacing w:after="0" w:line="259" w:lineRule="auto"/>
        <w:ind w:left="1071" w:firstLine="0"/>
        <w:jc w:val="left"/>
      </w:pPr>
      <w:r>
        <w:t xml:space="preserve"> </w:t>
      </w:r>
    </w:p>
    <w:p w14:paraId="0C4E3EE6" w14:textId="4164E934" w:rsidR="00CE6BC1" w:rsidRDefault="00CE6BC1" w:rsidP="00CE6BC1">
      <w:pPr>
        <w:spacing w:after="0" w:line="259" w:lineRule="auto"/>
        <w:ind w:left="286" w:firstLine="0"/>
        <w:jc w:val="left"/>
      </w:pPr>
    </w:p>
    <w:p w14:paraId="30CFB36E" w14:textId="108FBD54" w:rsidR="00CE6BC1" w:rsidRPr="00782FD1" w:rsidRDefault="00CE6BC1" w:rsidP="00782FD1">
      <w:pPr>
        <w:pStyle w:val="Cytatintensywny"/>
        <w:rPr>
          <w:b/>
          <w:bCs/>
          <w:sz w:val="32"/>
          <w:szCs w:val="32"/>
        </w:rPr>
      </w:pPr>
      <w:r w:rsidRPr="00782FD1">
        <w:rPr>
          <w:b/>
          <w:bCs/>
          <w:sz w:val="32"/>
          <w:szCs w:val="32"/>
          <w:u w:color="000000"/>
        </w:rPr>
        <w:t>XII.</w:t>
      </w:r>
      <w:r w:rsidRPr="00782FD1">
        <w:rPr>
          <w:rFonts w:ascii="Arial" w:eastAsia="Arial" w:hAnsi="Arial" w:cs="Arial"/>
          <w:b/>
          <w:bCs/>
          <w:sz w:val="32"/>
          <w:szCs w:val="32"/>
          <w:u w:color="000000"/>
        </w:rPr>
        <w:t xml:space="preserve"> </w:t>
      </w:r>
      <w:r w:rsidRPr="00782FD1">
        <w:rPr>
          <w:b/>
          <w:bCs/>
          <w:sz w:val="32"/>
          <w:szCs w:val="32"/>
        </w:rPr>
        <w:t>TERMIN ZWIĄZANIA OFERTĄ</w:t>
      </w:r>
      <w:r w:rsidRPr="00782FD1">
        <w:rPr>
          <w:b/>
          <w:bCs/>
          <w:sz w:val="32"/>
          <w:szCs w:val="32"/>
          <w:u w:color="000000"/>
        </w:rPr>
        <w:t xml:space="preserve"> </w:t>
      </w:r>
    </w:p>
    <w:p w14:paraId="2B234D71" w14:textId="59367C81" w:rsidR="00CE6BC1" w:rsidRDefault="00CE6BC1" w:rsidP="00CE6BC1">
      <w:pPr>
        <w:numPr>
          <w:ilvl w:val="0"/>
          <w:numId w:val="15"/>
        </w:numPr>
        <w:ind w:left="1054" w:right="48" w:hanging="358"/>
      </w:pPr>
      <w:r w:rsidRPr="006B014E">
        <w:rPr>
          <w:color w:val="auto"/>
        </w:rPr>
        <w:t xml:space="preserve">Wykonawca będzie </w:t>
      </w:r>
      <w:r w:rsidRPr="00076FC2">
        <w:rPr>
          <w:color w:val="auto"/>
        </w:rPr>
        <w:t xml:space="preserve">związany ofertą </w:t>
      </w:r>
      <w:r w:rsidRPr="00076FC2">
        <w:rPr>
          <w:b/>
          <w:bCs/>
          <w:color w:val="auto"/>
        </w:rPr>
        <w:t xml:space="preserve">do dnia </w:t>
      </w:r>
      <w:r w:rsidR="001F690B">
        <w:rPr>
          <w:b/>
          <w:bCs/>
          <w:color w:val="auto"/>
        </w:rPr>
        <w:t>10.09</w:t>
      </w:r>
      <w:r w:rsidRPr="00076FC2">
        <w:rPr>
          <w:b/>
          <w:bCs/>
          <w:color w:val="auto"/>
        </w:rPr>
        <w:t>.202</w:t>
      </w:r>
      <w:r w:rsidR="00821A27" w:rsidRPr="00076FC2">
        <w:rPr>
          <w:b/>
          <w:bCs/>
          <w:color w:val="auto"/>
        </w:rPr>
        <w:t>6</w:t>
      </w:r>
      <w:r w:rsidRPr="00076FC2">
        <w:rPr>
          <w:b/>
          <w:bCs/>
          <w:color w:val="auto"/>
        </w:rPr>
        <w:t xml:space="preserve"> r.</w:t>
      </w:r>
      <w:r w:rsidRPr="00076FC2">
        <w:rPr>
          <w:color w:val="auto"/>
        </w:rPr>
        <w:t xml:space="preserve"> Bieg terminu związania ofertą rozpoczyna się wraz z upływem terminu składania ofert</w:t>
      </w:r>
      <w:r>
        <w:t>, przy czym pierwszym dniem terminu związania ofertą jest dzień, w którym upływa termin składania ofert.</w:t>
      </w:r>
      <w:r>
        <w:rPr>
          <w:b/>
        </w:rPr>
        <w:t xml:space="preserve"> </w:t>
      </w:r>
    </w:p>
    <w:p w14:paraId="7BDD166A" w14:textId="3E85744C" w:rsidR="00CE6BC1" w:rsidRDefault="00CE6BC1" w:rsidP="00CE6BC1">
      <w:pPr>
        <w:spacing w:after="0" w:line="259" w:lineRule="auto"/>
        <w:ind w:left="1068" w:firstLine="0"/>
        <w:jc w:val="left"/>
      </w:pPr>
    </w:p>
    <w:p w14:paraId="6BB1D6F8" w14:textId="09C6F3C4" w:rsidR="00CE6BC1" w:rsidRPr="00782FD1" w:rsidRDefault="00CE6BC1" w:rsidP="00782FD1">
      <w:pPr>
        <w:pStyle w:val="Cytatintensywny"/>
        <w:rPr>
          <w:b/>
          <w:bCs/>
          <w:sz w:val="28"/>
          <w:szCs w:val="28"/>
        </w:rPr>
      </w:pPr>
      <w:r w:rsidRPr="00782FD1">
        <w:rPr>
          <w:b/>
          <w:bCs/>
          <w:sz w:val="28"/>
          <w:szCs w:val="28"/>
          <w:u w:color="000000"/>
        </w:rPr>
        <w:t>XI</w:t>
      </w:r>
      <w:r w:rsidR="00A7568C">
        <w:rPr>
          <w:b/>
          <w:bCs/>
          <w:sz w:val="28"/>
          <w:szCs w:val="28"/>
          <w:u w:color="000000"/>
        </w:rPr>
        <w:t>II</w:t>
      </w:r>
      <w:r w:rsidRPr="00782FD1">
        <w:rPr>
          <w:b/>
          <w:bCs/>
          <w:sz w:val="28"/>
          <w:szCs w:val="28"/>
          <w:u w:color="000000"/>
        </w:rPr>
        <w:t>.</w:t>
      </w:r>
      <w:r w:rsidRPr="00782FD1">
        <w:rPr>
          <w:rFonts w:ascii="Arial" w:eastAsia="Arial" w:hAnsi="Arial" w:cs="Arial"/>
          <w:b/>
          <w:bCs/>
          <w:sz w:val="28"/>
          <w:szCs w:val="28"/>
          <w:u w:color="000000"/>
        </w:rPr>
        <w:t xml:space="preserve"> </w:t>
      </w:r>
      <w:r w:rsidRPr="00782FD1">
        <w:rPr>
          <w:b/>
          <w:bCs/>
          <w:sz w:val="28"/>
          <w:szCs w:val="28"/>
        </w:rPr>
        <w:t>SPOSÓB I TERMIN SKŁADANIA I OTWARCIA OFERT</w:t>
      </w:r>
      <w:r w:rsidRPr="00782FD1">
        <w:rPr>
          <w:b/>
          <w:bCs/>
          <w:sz w:val="28"/>
          <w:szCs w:val="28"/>
          <w:u w:color="000000"/>
        </w:rPr>
        <w:t xml:space="preserve"> </w:t>
      </w:r>
    </w:p>
    <w:p w14:paraId="2090C8AE" w14:textId="1A93DAE8" w:rsidR="00CE6BC1" w:rsidRPr="00591C48" w:rsidRDefault="00CE6BC1" w:rsidP="00CE6BC1">
      <w:pPr>
        <w:numPr>
          <w:ilvl w:val="0"/>
          <w:numId w:val="16"/>
        </w:numPr>
        <w:ind w:left="1054" w:right="48" w:hanging="358"/>
        <w:rPr>
          <w:color w:val="auto"/>
        </w:rPr>
      </w:pPr>
      <w:r w:rsidRPr="00591C48">
        <w:rPr>
          <w:color w:val="auto"/>
        </w:rPr>
        <w:t xml:space="preserve">Ofertę należy złożyć w terminie </w:t>
      </w:r>
      <w:r w:rsidRPr="00591C48">
        <w:rPr>
          <w:b/>
          <w:color w:val="auto"/>
        </w:rPr>
        <w:t xml:space="preserve">do dnia </w:t>
      </w:r>
      <w:r w:rsidR="00D03403" w:rsidRPr="00591C48">
        <w:rPr>
          <w:b/>
          <w:color w:val="auto"/>
        </w:rPr>
        <w:t>2</w:t>
      </w:r>
      <w:r w:rsidR="00006AD2">
        <w:rPr>
          <w:b/>
          <w:color w:val="auto"/>
        </w:rPr>
        <w:t>4</w:t>
      </w:r>
      <w:r w:rsidRPr="00591C48">
        <w:rPr>
          <w:b/>
          <w:color w:val="auto"/>
        </w:rPr>
        <w:t>.0</w:t>
      </w:r>
      <w:r w:rsidR="00006AD2">
        <w:rPr>
          <w:b/>
          <w:color w:val="auto"/>
        </w:rPr>
        <w:t>8</w:t>
      </w:r>
      <w:r w:rsidRPr="00591C48">
        <w:rPr>
          <w:b/>
          <w:color w:val="auto"/>
        </w:rPr>
        <w:t>.202</w:t>
      </w:r>
      <w:r w:rsidR="00D03403" w:rsidRPr="00591C48">
        <w:rPr>
          <w:b/>
          <w:color w:val="auto"/>
        </w:rPr>
        <w:t>6</w:t>
      </w:r>
      <w:r w:rsidRPr="00591C48">
        <w:rPr>
          <w:b/>
          <w:color w:val="auto"/>
        </w:rPr>
        <w:t xml:space="preserve"> r. do godziny </w:t>
      </w:r>
      <w:r w:rsidR="00006AD2">
        <w:rPr>
          <w:b/>
          <w:color w:val="auto"/>
        </w:rPr>
        <w:t>12</w:t>
      </w:r>
      <w:r w:rsidRPr="00591C48">
        <w:rPr>
          <w:b/>
          <w:color w:val="auto"/>
        </w:rPr>
        <w:t xml:space="preserve">:00 </w:t>
      </w:r>
      <w:r w:rsidRPr="00591C48">
        <w:rPr>
          <w:color w:val="auto"/>
        </w:rPr>
        <w:t>na zasadach określonych w dziale</w:t>
      </w:r>
      <w:r w:rsidR="00591C48">
        <w:rPr>
          <w:color w:val="auto"/>
        </w:rPr>
        <w:t xml:space="preserve"> </w:t>
      </w:r>
      <w:r w:rsidR="007830B0" w:rsidRPr="00591C48">
        <w:rPr>
          <w:color w:val="auto"/>
        </w:rPr>
        <w:t>V</w:t>
      </w:r>
      <w:r w:rsidR="00591C48">
        <w:rPr>
          <w:color w:val="auto"/>
        </w:rPr>
        <w:t>I</w:t>
      </w:r>
      <w:r w:rsidR="007830B0" w:rsidRPr="00591C48">
        <w:rPr>
          <w:color w:val="auto"/>
        </w:rPr>
        <w:t>II,</w:t>
      </w:r>
      <w:r w:rsidRPr="00591C48">
        <w:rPr>
          <w:color w:val="auto"/>
        </w:rPr>
        <w:t xml:space="preserve"> IX i X SWZ.  </w:t>
      </w:r>
    </w:p>
    <w:p w14:paraId="6D6F73EE" w14:textId="07D2B2E2" w:rsidR="00CE6BC1" w:rsidRPr="00591C48" w:rsidRDefault="00CE6BC1" w:rsidP="00CE6BC1">
      <w:pPr>
        <w:numPr>
          <w:ilvl w:val="0"/>
          <w:numId w:val="16"/>
        </w:numPr>
        <w:ind w:left="1054" w:right="48" w:hanging="358"/>
        <w:rPr>
          <w:color w:val="auto"/>
        </w:rPr>
      </w:pPr>
      <w:r w:rsidRPr="00591C48">
        <w:rPr>
          <w:color w:val="auto"/>
        </w:rPr>
        <w:t xml:space="preserve">Otwarcie ofert nastąpi  w dniu </w:t>
      </w:r>
      <w:r w:rsidR="00D03403" w:rsidRPr="00591C48">
        <w:rPr>
          <w:b/>
          <w:color w:val="auto"/>
        </w:rPr>
        <w:t>2</w:t>
      </w:r>
      <w:r w:rsidR="00006AD2">
        <w:rPr>
          <w:b/>
          <w:color w:val="auto"/>
        </w:rPr>
        <w:t>4</w:t>
      </w:r>
      <w:r w:rsidRPr="00591C48">
        <w:rPr>
          <w:b/>
          <w:color w:val="auto"/>
        </w:rPr>
        <w:t>.0</w:t>
      </w:r>
      <w:r w:rsidR="00006AD2">
        <w:rPr>
          <w:b/>
          <w:color w:val="auto"/>
        </w:rPr>
        <w:t>8</w:t>
      </w:r>
      <w:r w:rsidRPr="00591C48">
        <w:rPr>
          <w:b/>
          <w:color w:val="auto"/>
        </w:rPr>
        <w:t>.202</w:t>
      </w:r>
      <w:r w:rsidR="00D03403" w:rsidRPr="00591C48">
        <w:rPr>
          <w:b/>
          <w:color w:val="auto"/>
        </w:rPr>
        <w:t>6</w:t>
      </w:r>
      <w:r w:rsidRPr="00591C48">
        <w:rPr>
          <w:b/>
          <w:color w:val="auto"/>
        </w:rPr>
        <w:t xml:space="preserve"> r. o godzinie </w:t>
      </w:r>
      <w:r w:rsidR="00006AD2">
        <w:rPr>
          <w:b/>
          <w:color w:val="auto"/>
        </w:rPr>
        <w:t>12</w:t>
      </w:r>
      <w:r w:rsidRPr="00591C48">
        <w:rPr>
          <w:b/>
          <w:color w:val="auto"/>
        </w:rPr>
        <w:t>:</w:t>
      </w:r>
      <w:r w:rsidR="00D03403" w:rsidRPr="00591C48">
        <w:rPr>
          <w:b/>
          <w:color w:val="auto"/>
        </w:rPr>
        <w:t>30</w:t>
      </w:r>
      <w:r w:rsidRPr="00591C48">
        <w:rPr>
          <w:b/>
          <w:color w:val="auto"/>
        </w:rPr>
        <w:t>.</w:t>
      </w:r>
      <w:r w:rsidRPr="00591C48">
        <w:rPr>
          <w:color w:val="auto"/>
        </w:rPr>
        <w:t xml:space="preserve"> </w:t>
      </w:r>
    </w:p>
    <w:p w14:paraId="67BF5E8E" w14:textId="77777777" w:rsidR="00CE6BC1" w:rsidRDefault="00CE6BC1" w:rsidP="00CE6BC1">
      <w:pPr>
        <w:numPr>
          <w:ilvl w:val="0"/>
          <w:numId w:val="16"/>
        </w:numPr>
        <w:ind w:left="1054" w:right="48" w:hanging="358"/>
      </w:pPr>
      <w:r>
        <w:t xml:space="preserve">W przypadku awarii systemu, przy użyciu którego następuje otwarcie ofert, która powoduje brak możliwości otwarcia ofert w terminie określonym przez Zamawiającego, otwarcie ofert następuje niezwłocznie po usunięciu awarii. Zamawiający informuje o zmianie terminu otwarcia ofert na stronie internetowej prowadzonego postępowania. </w:t>
      </w:r>
    </w:p>
    <w:p w14:paraId="339B5969" w14:textId="77777777" w:rsidR="00CE6BC1" w:rsidRDefault="00CE6BC1" w:rsidP="00CE6BC1">
      <w:pPr>
        <w:numPr>
          <w:ilvl w:val="0"/>
          <w:numId w:val="16"/>
        </w:numPr>
        <w:ind w:left="1054" w:right="48" w:hanging="358"/>
      </w:pPr>
      <w:r>
        <w:t xml:space="preserve">Najpóźniej przed otwarciem ofert, udostępnia się na stronie internetowej prowadzonego postępowania informację o kwocie, jaką Zamawiający zamierza przeznaczyć na sfinansowanie zamówienia. </w:t>
      </w:r>
    </w:p>
    <w:p w14:paraId="69C1D33B" w14:textId="77777777" w:rsidR="00CE6BC1" w:rsidRDefault="00CE6BC1" w:rsidP="00CE6BC1">
      <w:pPr>
        <w:numPr>
          <w:ilvl w:val="0"/>
          <w:numId w:val="16"/>
        </w:numPr>
        <w:ind w:left="1054" w:right="48" w:hanging="358"/>
      </w:pPr>
      <w:r>
        <w:t xml:space="preserve">Niezwłocznie po otwarciu ofert Zamawiający zgodnie z art. 222 ust. 5, udostępnia na stronie internetowej prowadzonego postępowania informacje o: </w:t>
      </w:r>
    </w:p>
    <w:p w14:paraId="4BD16037" w14:textId="77777777" w:rsidR="00CE6BC1" w:rsidRDefault="00CE6BC1" w:rsidP="00CE6BC1">
      <w:pPr>
        <w:numPr>
          <w:ilvl w:val="1"/>
          <w:numId w:val="16"/>
        </w:numPr>
        <w:ind w:left="1424" w:right="57" w:hanging="362"/>
      </w:pPr>
      <w:r>
        <w:t xml:space="preserve">nazwach albo imionach i nazwiskach oraz siedzibach lub miejscach prowadzonej działalności gospodarczej albo miejscach zamieszkania Wykonawców, których oferty zostały otwarte; </w:t>
      </w:r>
    </w:p>
    <w:p w14:paraId="3A64F965" w14:textId="77777777" w:rsidR="00CE6BC1" w:rsidRDefault="00CE6BC1" w:rsidP="00CE6BC1">
      <w:pPr>
        <w:numPr>
          <w:ilvl w:val="1"/>
          <w:numId w:val="16"/>
        </w:numPr>
        <w:spacing w:line="250" w:lineRule="auto"/>
        <w:ind w:left="1424" w:right="57" w:hanging="362"/>
      </w:pPr>
      <w:r>
        <w:t xml:space="preserve">cenach lub kosztach zawartych w ofertach.  </w:t>
      </w:r>
    </w:p>
    <w:p w14:paraId="4EC0623F" w14:textId="77777777" w:rsidR="00CE6BC1" w:rsidRDefault="00CE6BC1" w:rsidP="00CE6BC1">
      <w:pPr>
        <w:spacing w:after="0" w:line="259" w:lineRule="auto"/>
        <w:ind w:left="1431" w:firstLine="0"/>
        <w:jc w:val="left"/>
      </w:pPr>
      <w:r>
        <w:t xml:space="preserve"> </w:t>
      </w:r>
    </w:p>
    <w:p w14:paraId="4585DA76" w14:textId="30824DEB" w:rsidR="00CE6BC1" w:rsidRPr="00782FD1" w:rsidRDefault="00CE6BC1" w:rsidP="00782FD1">
      <w:pPr>
        <w:pStyle w:val="Cytatintensywny"/>
        <w:rPr>
          <w:b/>
          <w:bCs/>
          <w:sz w:val="32"/>
          <w:szCs w:val="32"/>
        </w:rPr>
      </w:pPr>
      <w:r w:rsidRPr="00782FD1">
        <w:rPr>
          <w:b/>
          <w:bCs/>
          <w:sz w:val="32"/>
          <w:szCs w:val="32"/>
          <w:u w:color="000000"/>
        </w:rPr>
        <w:lastRenderedPageBreak/>
        <w:t>X</w:t>
      </w:r>
      <w:r w:rsidR="00A7568C">
        <w:rPr>
          <w:b/>
          <w:bCs/>
          <w:sz w:val="32"/>
          <w:szCs w:val="32"/>
          <w:u w:color="000000"/>
        </w:rPr>
        <w:t>I</w:t>
      </w:r>
      <w:r w:rsidRPr="00782FD1">
        <w:rPr>
          <w:b/>
          <w:bCs/>
          <w:sz w:val="32"/>
          <w:szCs w:val="32"/>
          <w:u w:color="000000"/>
        </w:rPr>
        <w:t>V.</w:t>
      </w:r>
      <w:r w:rsidRPr="00782FD1">
        <w:rPr>
          <w:rFonts w:ascii="Arial" w:eastAsia="Arial" w:hAnsi="Arial" w:cs="Arial"/>
          <w:b/>
          <w:bCs/>
          <w:sz w:val="32"/>
          <w:szCs w:val="32"/>
          <w:u w:color="000000"/>
        </w:rPr>
        <w:t xml:space="preserve"> </w:t>
      </w:r>
      <w:r w:rsidRPr="00782FD1">
        <w:rPr>
          <w:b/>
          <w:bCs/>
          <w:sz w:val="32"/>
          <w:szCs w:val="32"/>
        </w:rPr>
        <w:t>OPIS KRYTERIÓW OCENY OFERT, WRAZ Z PODANIEM WAG TYCH KRYTERIÓW I SPOSOBU</w:t>
      </w:r>
      <w:r w:rsidRPr="00782FD1">
        <w:rPr>
          <w:b/>
          <w:bCs/>
          <w:sz w:val="32"/>
          <w:szCs w:val="32"/>
          <w:u w:color="000000"/>
        </w:rPr>
        <w:t xml:space="preserve"> </w:t>
      </w:r>
      <w:r w:rsidRPr="00782FD1">
        <w:rPr>
          <w:b/>
          <w:bCs/>
          <w:sz w:val="32"/>
          <w:szCs w:val="32"/>
        </w:rPr>
        <w:t>OCENY OFERT</w:t>
      </w:r>
      <w:r w:rsidRPr="00782FD1">
        <w:rPr>
          <w:b/>
          <w:bCs/>
          <w:sz w:val="32"/>
          <w:szCs w:val="32"/>
          <w:u w:color="000000"/>
        </w:rPr>
        <w:t xml:space="preserve"> </w:t>
      </w:r>
    </w:p>
    <w:p w14:paraId="69014233" w14:textId="77777777" w:rsidR="0040148B" w:rsidRPr="0040148B" w:rsidRDefault="0040148B" w:rsidP="0040148B">
      <w:pPr>
        <w:pStyle w:val="Akapitzlist"/>
        <w:numPr>
          <w:ilvl w:val="0"/>
          <w:numId w:val="40"/>
        </w:numPr>
        <w:spacing w:after="0" w:line="23" w:lineRule="atLeast"/>
        <w:ind w:left="921" w:hanging="425"/>
        <w:rPr>
          <w:b/>
        </w:rPr>
      </w:pPr>
      <w:r w:rsidRPr="0040148B">
        <w:t>W celu wyboru najkorzystniejszej oferty Zamawiający przyjął następujące kryteria oceny ofert przypisując im odpowiednio wagi procentowe:</w:t>
      </w:r>
    </w:p>
    <w:p w14:paraId="70558600" w14:textId="77777777" w:rsidR="0040148B" w:rsidRPr="0040148B" w:rsidRDefault="0040148B" w:rsidP="0040148B">
      <w:pPr>
        <w:pStyle w:val="Akapitzlist"/>
        <w:spacing w:after="0" w:line="23" w:lineRule="atLeast"/>
        <w:ind w:left="921"/>
        <w:rPr>
          <w:b/>
        </w:rPr>
      </w:pPr>
    </w:p>
    <w:p w14:paraId="1C02A849" w14:textId="77777777" w:rsidR="0040148B" w:rsidRPr="0040148B" w:rsidRDefault="0040148B" w:rsidP="0040148B">
      <w:pPr>
        <w:pStyle w:val="Akapitzlist"/>
        <w:spacing w:after="0" w:line="23" w:lineRule="atLeast"/>
        <w:ind w:left="921"/>
        <w:rPr>
          <w:b/>
        </w:rPr>
      </w:pPr>
      <w:r w:rsidRPr="0040148B">
        <w:rPr>
          <w:b/>
        </w:rPr>
        <w:t>Kryterium 1: CENA – 60%</w:t>
      </w:r>
    </w:p>
    <w:p w14:paraId="2CFEBCC8" w14:textId="77777777" w:rsidR="0040148B" w:rsidRPr="0040148B" w:rsidRDefault="0040148B" w:rsidP="0040148B">
      <w:pPr>
        <w:pStyle w:val="Akapitzlist"/>
        <w:spacing w:after="0" w:line="23" w:lineRule="atLeast"/>
        <w:ind w:left="921"/>
        <w:rPr>
          <w:b/>
        </w:rPr>
      </w:pPr>
    </w:p>
    <w:p w14:paraId="439D0A57" w14:textId="77777777" w:rsidR="0040148B" w:rsidRPr="0040148B" w:rsidRDefault="0040148B" w:rsidP="0040148B">
      <w:pPr>
        <w:ind w:left="714"/>
      </w:pPr>
      <w:r w:rsidRPr="0040148B">
        <w:t>Ocena ofert dokonywana będzie w oparciu o cenę brutto za realizację całego zamówienia podaną w Formularzu oferty – według następującego wzoru:</w:t>
      </w:r>
    </w:p>
    <w:p w14:paraId="7AA28298" w14:textId="77777777" w:rsidR="0040148B" w:rsidRPr="0040148B" w:rsidRDefault="0040148B" w:rsidP="0040148B">
      <w:pPr>
        <w:ind w:left="714"/>
      </w:pPr>
    </w:p>
    <w:p w14:paraId="4778FD00" w14:textId="77777777" w:rsidR="0040148B" w:rsidRPr="0040148B" w:rsidRDefault="0040148B" w:rsidP="0040148B">
      <w:pPr>
        <w:ind w:left="714"/>
      </w:pPr>
      <w:r w:rsidRPr="0040148B">
        <w:t xml:space="preserve">                      najniższa cena oferowana brutto</w:t>
      </w:r>
    </w:p>
    <w:p w14:paraId="078EC58A" w14:textId="77777777" w:rsidR="0040148B" w:rsidRPr="0040148B" w:rsidRDefault="0040148B" w:rsidP="0040148B">
      <w:pPr>
        <w:ind w:left="714"/>
      </w:pPr>
      <w:r w:rsidRPr="0040148B">
        <w:t xml:space="preserve">cena =       -------------------------------------------- </w:t>
      </w:r>
      <w:bookmarkStart w:id="0" w:name="_Hlk209168525"/>
      <w:r w:rsidRPr="0040148B">
        <w:t>x 100 x 60%</w:t>
      </w:r>
    </w:p>
    <w:bookmarkEnd w:id="0"/>
    <w:p w14:paraId="0B3CFF20" w14:textId="7893A8CB" w:rsidR="0040148B" w:rsidRPr="0040148B" w:rsidRDefault="0040148B" w:rsidP="0040148B">
      <w:pPr>
        <w:ind w:left="1433"/>
      </w:pPr>
      <w:r w:rsidRPr="0040148B">
        <w:t xml:space="preserve">               cena brutto oferty badanej</w:t>
      </w:r>
    </w:p>
    <w:p w14:paraId="3E1426BF" w14:textId="77777777" w:rsidR="0040148B" w:rsidRPr="0040148B" w:rsidRDefault="0040148B" w:rsidP="0040148B">
      <w:pPr>
        <w:ind w:left="1433"/>
      </w:pPr>
    </w:p>
    <w:p w14:paraId="261F491A" w14:textId="77777777" w:rsidR="0040148B" w:rsidRDefault="0040148B" w:rsidP="0040148B">
      <w:pPr>
        <w:ind w:left="714"/>
      </w:pPr>
      <w:r w:rsidRPr="0040148B">
        <w:t xml:space="preserve">Przez najniższą cenę oferowaną brutto Zamawiający rozumie najniższą cenę spośród ofert nie podlegających odrzuceniu i złożonych przez Wykonawców, którzy nie podlegali wykluczeniu w danym etapie badania i oceny ofert. </w:t>
      </w:r>
    </w:p>
    <w:p w14:paraId="3AD6C3A7" w14:textId="77777777" w:rsidR="00456A41" w:rsidRPr="0040148B" w:rsidRDefault="00456A41" w:rsidP="0040148B">
      <w:pPr>
        <w:ind w:left="714"/>
      </w:pPr>
    </w:p>
    <w:p w14:paraId="2E5850B1" w14:textId="77777777" w:rsidR="00456A41" w:rsidRPr="00253113" w:rsidRDefault="00456A41" w:rsidP="00456A41">
      <w:pPr>
        <w:tabs>
          <w:tab w:val="left" w:pos="426"/>
        </w:tabs>
        <w:spacing w:after="160" w:line="259" w:lineRule="auto"/>
        <w:ind w:left="0" w:firstLine="0"/>
        <w:rPr>
          <w:rFonts w:eastAsiaTheme="minorHAnsi"/>
          <w:color w:val="auto"/>
          <w:lang w:eastAsia="en-US"/>
        </w:rPr>
      </w:pPr>
      <w:r w:rsidRPr="00253113">
        <w:rPr>
          <w:rFonts w:eastAsiaTheme="minorHAnsi"/>
          <w:color w:val="auto"/>
          <w:lang w:eastAsia="en-US"/>
        </w:rPr>
        <w:t>[ Przyjmuje się, że ilości % =  ilości punktów ].</w:t>
      </w:r>
    </w:p>
    <w:p w14:paraId="63FDDC1A" w14:textId="77777777" w:rsidR="00626D94" w:rsidRPr="00253113" w:rsidRDefault="00626D94" w:rsidP="00456A41">
      <w:pPr>
        <w:tabs>
          <w:tab w:val="left" w:pos="426"/>
        </w:tabs>
        <w:spacing w:after="160" w:line="259" w:lineRule="auto"/>
        <w:ind w:left="0" w:firstLine="0"/>
        <w:rPr>
          <w:rFonts w:eastAsiaTheme="minorHAnsi"/>
          <w:color w:val="auto"/>
          <w:lang w:eastAsia="en-US"/>
        </w:rPr>
      </w:pPr>
    </w:p>
    <w:p w14:paraId="7EDFC871" w14:textId="1A8D1841" w:rsidR="00D579D1" w:rsidRPr="00626D94" w:rsidRDefault="00D579D1" w:rsidP="00D579D1">
      <w:pPr>
        <w:pStyle w:val="Akapitzlist"/>
        <w:spacing w:after="0" w:line="23" w:lineRule="atLeast"/>
        <w:ind w:left="921"/>
        <w:rPr>
          <w:b/>
          <w:sz w:val="22"/>
          <w:szCs w:val="22"/>
        </w:rPr>
      </w:pPr>
      <w:r w:rsidRPr="00626D94">
        <w:rPr>
          <w:b/>
          <w:sz w:val="22"/>
          <w:szCs w:val="22"/>
        </w:rPr>
        <w:t xml:space="preserve">Kryterium </w:t>
      </w:r>
      <w:r w:rsidR="007D1395">
        <w:rPr>
          <w:b/>
          <w:sz w:val="22"/>
          <w:szCs w:val="22"/>
        </w:rPr>
        <w:t>2</w:t>
      </w:r>
      <w:r w:rsidRPr="00626D94">
        <w:rPr>
          <w:b/>
          <w:sz w:val="22"/>
          <w:szCs w:val="22"/>
        </w:rPr>
        <w:t>:</w:t>
      </w:r>
      <w:r w:rsidR="00732716" w:rsidRPr="00626D94">
        <w:rPr>
          <w:b/>
          <w:sz w:val="22"/>
          <w:szCs w:val="22"/>
        </w:rPr>
        <w:t xml:space="preserve"> TERMIN GWARANCJI</w:t>
      </w:r>
      <w:r w:rsidR="00063C5C" w:rsidRPr="00626D94">
        <w:rPr>
          <w:b/>
          <w:sz w:val="22"/>
          <w:szCs w:val="22"/>
        </w:rPr>
        <w:t xml:space="preserve"> </w:t>
      </w:r>
      <w:r w:rsidRPr="00626D94">
        <w:rPr>
          <w:b/>
          <w:sz w:val="22"/>
          <w:szCs w:val="22"/>
        </w:rPr>
        <w:t xml:space="preserve">– </w:t>
      </w:r>
      <w:r w:rsidR="00821A27">
        <w:rPr>
          <w:b/>
          <w:sz w:val="22"/>
          <w:szCs w:val="22"/>
        </w:rPr>
        <w:t>4</w:t>
      </w:r>
      <w:r w:rsidRPr="00626D94">
        <w:rPr>
          <w:b/>
          <w:sz w:val="22"/>
          <w:szCs w:val="22"/>
        </w:rPr>
        <w:t>0%</w:t>
      </w:r>
    </w:p>
    <w:p w14:paraId="10921C7A" w14:textId="77777777" w:rsidR="001C5249" w:rsidRPr="00626D94" w:rsidRDefault="001C5249" w:rsidP="00253113">
      <w:pPr>
        <w:tabs>
          <w:tab w:val="left" w:pos="426"/>
        </w:tabs>
        <w:spacing w:after="160" w:line="259" w:lineRule="auto"/>
        <w:ind w:left="0" w:firstLine="0"/>
        <w:jc w:val="left"/>
        <w:rPr>
          <w:rFonts w:eastAsiaTheme="minorHAnsi"/>
          <w:color w:val="auto"/>
          <w:sz w:val="22"/>
          <w:szCs w:val="22"/>
          <w:lang w:eastAsia="en-US"/>
        </w:rPr>
      </w:pPr>
    </w:p>
    <w:p w14:paraId="44A09629" w14:textId="37F62CA9" w:rsidR="005B0287" w:rsidRPr="005B0287" w:rsidRDefault="005B0287" w:rsidP="00626D94">
      <w:pPr>
        <w:spacing w:after="0" w:line="360" w:lineRule="auto"/>
        <w:ind w:left="284" w:right="-6" w:firstLine="0"/>
        <w:contextualSpacing/>
        <w:jc w:val="left"/>
        <w:rPr>
          <w:rFonts w:eastAsiaTheme="minorHAnsi"/>
          <w:color w:val="auto"/>
          <w:lang w:eastAsia="en-US"/>
        </w:rPr>
      </w:pPr>
      <w:r w:rsidRPr="005B0287">
        <w:rPr>
          <w:rFonts w:eastAsiaTheme="minorHAnsi"/>
          <w:color w:val="auto"/>
          <w:lang w:eastAsia="en-US"/>
        </w:rPr>
        <w:t>w kryterium ,,</w:t>
      </w:r>
      <w:r w:rsidR="0060200C" w:rsidRPr="00626D94">
        <w:rPr>
          <w:rFonts w:eastAsiaTheme="minorHAnsi"/>
          <w:color w:val="auto"/>
          <w:lang w:eastAsia="en-US"/>
        </w:rPr>
        <w:t>Termin</w:t>
      </w:r>
      <w:r w:rsidRPr="005B0287">
        <w:rPr>
          <w:rFonts w:eastAsiaTheme="minorHAnsi"/>
          <w:color w:val="auto"/>
          <w:lang w:eastAsia="en-US"/>
        </w:rPr>
        <w:t xml:space="preserve"> gwarancji </w:t>
      </w:r>
      <w:r w:rsidR="0060200C" w:rsidRPr="00626D94">
        <w:rPr>
          <w:rFonts w:eastAsiaTheme="minorHAnsi"/>
          <w:color w:val="auto"/>
          <w:lang w:eastAsia="en-US"/>
        </w:rPr>
        <w:t xml:space="preserve">„ </w:t>
      </w:r>
      <w:r w:rsidRPr="005B0287">
        <w:rPr>
          <w:rFonts w:eastAsiaTheme="minorHAnsi"/>
          <w:color w:val="auto"/>
          <w:lang w:eastAsia="en-US"/>
        </w:rPr>
        <w:t xml:space="preserve">Zamawiający przyzna następującą punktację w zależności od wskazanego przez Wykonawcę w formularzu ofertowym okresu gwarancji. Najkrótszy możliwy okres gwarancji to 24 </w:t>
      </w:r>
      <w:r w:rsidRPr="00626D94">
        <w:rPr>
          <w:rFonts w:eastAsiaTheme="minorHAnsi"/>
          <w:color w:val="auto"/>
          <w:lang w:eastAsia="en-US"/>
        </w:rPr>
        <w:t>miesiące</w:t>
      </w:r>
      <w:r w:rsidRPr="005B0287">
        <w:rPr>
          <w:rFonts w:eastAsiaTheme="minorHAnsi"/>
          <w:color w:val="auto"/>
          <w:lang w:eastAsia="en-US"/>
        </w:rPr>
        <w:t xml:space="preserve">. Jeżeli Wykonawca zaproponuje okres gwarancji dłuższy niż </w:t>
      </w:r>
      <w:r w:rsidR="0060200C" w:rsidRPr="00626D94">
        <w:rPr>
          <w:rFonts w:eastAsiaTheme="minorHAnsi"/>
          <w:color w:val="auto"/>
          <w:lang w:eastAsia="en-US"/>
        </w:rPr>
        <w:t>48</w:t>
      </w:r>
      <w:r w:rsidRPr="005B0287">
        <w:rPr>
          <w:rFonts w:eastAsiaTheme="minorHAnsi"/>
          <w:color w:val="auto"/>
          <w:lang w:eastAsia="en-US"/>
        </w:rPr>
        <w:t xml:space="preserve"> miesięcy do oceny ofert zostanie przyjęty okres </w:t>
      </w:r>
      <w:r w:rsidR="0060200C" w:rsidRPr="00626D94">
        <w:rPr>
          <w:rFonts w:eastAsiaTheme="minorHAnsi"/>
          <w:color w:val="auto"/>
          <w:lang w:eastAsia="en-US"/>
        </w:rPr>
        <w:t>48</w:t>
      </w:r>
      <w:r w:rsidRPr="005B0287">
        <w:rPr>
          <w:rFonts w:eastAsiaTheme="minorHAnsi"/>
          <w:color w:val="auto"/>
          <w:lang w:eastAsia="en-US"/>
        </w:rPr>
        <w:t xml:space="preserve"> miesięcy. W przypadku wyboru takiej oferty jako najkorzystniejszej, do umowy zostanie wpisany faktycznie zaoferowany przez wykonawcę okres gwarancji i rękojmi za wady na wykonane roboty budowlane. </w:t>
      </w:r>
    </w:p>
    <w:p w14:paraId="5FAD72C4" w14:textId="703968EF" w:rsidR="005B0287" w:rsidRPr="005B0287" w:rsidRDefault="005B0287" w:rsidP="00626D94">
      <w:pPr>
        <w:spacing w:after="0" w:line="360" w:lineRule="auto"/>
        <w:ind w:left="284" w:right="-6" w:firstLine="0"/>
        <w:jc w:val="left"/>
        <w:rPr>
          <w:rFonts w:eastAsiaTheme="minorHAnsi"/>
          <w:color w:val="auto"/>
          <w:lang w:eastAsia="en-US"/>
        </w:rPr>
      </w:pPr>
      <w:r w:rsidRPr="005B0287">
        <w:rPr>
          <w:rFonts w:eastAsiaTheme="minorHAnsi"/>
          <w:color w:val="auto"/>
          <w:lang w:eastAsia="en-US"/>
        </w:rPr>
        <w:t xml:space="preserve">Oferty zawierające okres gwarancji krótszy niż 24 </w:t>
      </w:r>
      <w:r w:rsidRPr="00626D94">
        <w:rPr>
          <w:rFonts w:eastAsiaTheme="minorHAnsi"/>
          <w:color w:val="auto"/>
          <w:lang w:eastAsia="en-US"/>
        </w:rPr>
        <w:t>miesiące</w:t>
      </w:r>
      <w:r w:rsidRPr="005B0287">
        <w:rPr>
          <w:rFonts w:eastAsiaTheme="minorHAnsi"/>
          <w:color w:val="auto"/>
          <w:lang w:eastAsia="en-US"/>
        </w:rPr>
        <w:t xml:space="preserve"> zostaną odrzucone, gdyż ich treść nie będzie niezgodna z  SWZ</w:t>
      </w:r>
      <w:r w:rsidR="00E327C3" w:rsidRPr="00626D94">
        <w:rPr>
          <w:rFonts w:eastAsiaTheme="minorHAnsi"/>
          <w:color w:val="auto"/>
          <w:lang w:eastAsia="en-US"/>
        </w:rPr>
        <w:t xml:space="preserve"> i podlegać będzie odrzuceniu na podstawie art. 226 ust.</w:t>
      </w:r>
      <w:r w:rsidR="00AA07C2" w:rsidRPr="00626D94">
        <w:rPr>
          <w:rFonts w:eastAsiaTheme="minorHAnsi"/>
          <w:color w:val="auto"/>
          <w:lang w:eastAsia="en-US"/>
        </w:rPr>
        <w:t xml:space="preserve"> 1 pkt. 10 ustawy </w:t>
      </w:r>
      <w:proofErr w:type="spellStart"/>
      <w:r w:rsidR="00AA07C2" w:rsidRPr="00626D94">
        <w:rPr>
          <w:rFonts w:eastAsiaTheme="minorHAnsi"/>
          <w:color w:val="auto"/>
          <w:lang w:eastAsia="en-US"/>
        </w:rPr>
        <w:t>Pzp</w:t>
      </w:r>
      <w:proofErr w:type="spellEnd"/>
      <w:r w:rsidR="00AA07C2" w:rsidRPr="00626D94">
        <w:rPr>
          <w:rFonts w:eastAsiaTheme="minorHAnsi"/>
          <w:color w:val="auto"/>
          <w:lang w:eastAsia="en-US"/>
        </w:rPr>
        <w:t>.</w:t>
      </w:r>
    </w:p>
    <w:p w14:paraId="1C18BB2C" w14:textId="52B3D1D6" w:rsidR="005B0287" w:rsidRPr="005B0287" w:rsidRDefault="005B0287" w:rsidP="00626D94">
      <w:pPr>
        <w:spacing w:after="0" w:line="360" w:lineRule="auto"/>
        <w:ind w:left="0" w:firstLine="284"/>
        <w:contextualSpacing/>
        <w:jc w:val="left"/>
        <w:rPr>
          <w:rFonts w:eastAsiaTheme="minorHAnsi"/>
          <w:color w:val="auto"/>
          <w:lang w:eastAsia="en-US"/>
        </w:rPr>
      </w:pPr>
      <w:r w:rsidRPr="005B0287">
        <w:rPr>
          <w:rFonts w:eastAsia="Segoe UI Symbol"/>
          <w:color w:val="auto"/>
          <w:lang w:eastAsia="en-US"/>
        </w:rPr>
        <w:t>−</w:t>
      </w:r>
      <w:r w:rsidRPr="005B0287">
        <w:rPr>
          <w:rFonts w:eastAsia="Arial"/>
          <w:color w:val="auto"/>
          <w:lang w:eastAsia="en-US"/>
        </w:rPr>
        <w:t xml:space="preserve"> </w:t>
      </w:r>
      <w:r w:rsidRPr="005B0287">
        <w:rPr>
          <w:rFonts w:eastAsiaTheme="minorHAnsi"/>
          <w:color w:val="auto"/>
          <w:lang w:eastAsia="en-US"/>
        </w:rPr>
        <w:t xml:space="preserve">za udzielenie gwarancji </w:t>
      </w:r>
      <w:r w:rsidR="00626D94" w:rsidRPr="00626D94">
        <w:rPr>
          <w:rFonts w:eastAsiaTheme="minorHAnsi"/>
          <w:color w:val="auto"/>
          <w:lang w:eastAsia="en-US"/>
        </w:rPr>
        <w:t xml:space="preserve"> </w:t>
      </w:r>
      <w:r w:rsidRPr="005B0287">
        <w:rPr>
          <w:rFonts w:eastAsiaTheme="minorHAnsi"/>
          <w:color w:val="auto"/>
          <w:lang w:eastAsia="en-US"/>
        </w:rPr>
        <w:t xml:space="preserve">na okres 24 miesiące – 0 pkt. </w:t>
      </w:r>
    </w:p>
    <w:p w14:paraId="7BD14506" w14:textId="3AD7F2D2" w:rsidR="005B0287" w:rsidRPr="005B0287" w:rsidRDefault="005B0287" w:rsidP="00626D94">
      <w:pPr>
        <w:spacing w:after="0" w:line="360" w:lineRule="auto"/>
        <w:ind w:left="0" w:firstLine="343"/>
        <w:contextualSpacing/>
        <w:jc w:val="left"/>
        <w:rPr>
          <w:rFonts w:eastAsiaTheme="minorHAnsi"/>
          <w:color w:val="auto"/>
          <w:lang w:eastAsia="en-US"/>
        </w:rPr>
      </w:pPr>
      <w:r w:rsidRPr="005B0287">
        <w:rPr>
          <w:rFonts w:eastAsia="Segoe UI Symbol"/>
          <w:color w:val="auto"/>
          <w:lang w:eastAsia="en-US"/>
        </w:rPr>
        <w:t>−</w:t>
      </w:r>
      <w:r w:rsidRPr="005B0287">
        <w:rPr>
          <w:rFonts w:eastAsia="Arial"/>
          <w:color w:val="auto"/>
          <w:lang w:eastAsia="en-US"/>
        </w:rPr>
        <w:t xml:space="preserve"> </w:t>
      </w:r>
      <w:r w:rsidRPr="005B0287">
        <w:rPr>
          <w:rFonts w:eastAsiaTheme="minorHAnsi"/>
          <w:color w:val="auto"/>
          <w:lang w:eastAsia="en-US"/>
        </w:rPr>
        <w:t xml:space="preserve">za udzielenie gwarancji na okres 36 miesięcy – </w:t>
      </w:r>
      <w:r w:rsidR="00301F67">
        <w:rPr>
          <w:rFonts w:eastAsiaTheme="minorHAnsi"/>
          <w:color w:val="auto"/>
          <w:lang w:eastAsia="en-US"/>
        </w:rPr>
        <w:t>2</w:t>
      </w:r>
      <w:r w:rsidRPr="005B0287">
        <w:rPr>
          <w:rFonts w:eastAsiaTheme="minorHAnsi"/>
          <w:color w:val="auto"/>
          <w:lang w:eastAsia="en-US"/>
        </w:rPr>
        <w:t xml:space="preserve">0 pkt. </w:t>
      </w:r>
    </w:p>
    <w:p w14:paraId="354107EB" w14:textId="0681B13D" w:rsidR="0040148B" w:rsidRDefault="005B0287" w:rsidP="00626D94">
      <w:pPr>
        <w:spacing w:line="360" w:lineRule="auto"/>
        <w:ind w:left="711"/>
        <w:rPr>
          <w:rFonts w:eastAsiaTheme="minorHAnsi"/>
          <w:color w:val="auto"/>
          <w:lang w:eastAsia="en-US"/>
        </w:rPr>
      </w:pPr>
      <w:r w:rsidRPr="00626D94">
        <w:rPr>
          <w:rFonts w:eastAsia="Segoe UI Symbol"/>
          <w:color w:val="auto"/>
          <w:lang w:eastAsia="en-US"/>
        </w:rPr>
        <w:t>−</w:t>
      </w:r>
      <w:r w:rsidRPr="00626D94">
        <w:rPr>
          <w:rFonts w:eastAsia="Arial"/>
          <w:color w:val="auto"/>
          <w:lang w:eastAsia="en-US"/>
        </w:rPr>
        <w:t xml:space="preserve"> </w:t>
      </w:r>
      <w:r w:rsidRPr="00626D94">
        <w:rPr>
          <w:rFonts w:eastAsiaTheme="minorHAnsi"/>
          <w:color w:val="auto"/>
          <w:lang w:eastAsia="en-US"/>
        </w:rPr>
        <w:t xml:space="preserve">za udzielenie gwarancji na okres 48 miesięcy–  </w:t>
      </w:r>
      <w:r w:rsidR="007D1395">
        <w:rPr>
          <w:rFonts w:eastAsiaTheme="minorHAnsi"/>
          <w:color w:val="auto"/>
          <w:lang w:eastAsia="en-US"/>
        </w:rPr>
        <w:t>4</w:t>
      </w:r>
      <w:r w:rsidRPr="00626D94">
        <w:rPr>
          <w:rFonts w:eastAsiaTheme="minorHAnsi"/>
          <w:color w:val="auto"/>
          <w:lang w:eastAsia="en-US"/>
        </w:rPr>
        <w:t>0 pkt.</w:t>
      </w:r>
    </w:p>
    <w:p w14:paraId="3F0A4A84" w14:textId="77777777" w:rsidR="00301F67" w:rsidRPr="00253113" w:rsidRDefault="00301F67" w:rsidP="00301F67">
      <w:pPr>
        <w:tabs>
          <w:tab w:val="left" w:pos="426"/>
        </w:tabs>
        <w:spacing w:after="160" w:line="259" w:lineRule="auto"/>
        <w:ind w:left="0" w:firstLine="0"/>
        <w:rPr>
          <w:rFonts w:eastAsiaTheme="minorHAnsi"/>
          <w:color w:val="auto"/>
          <w:lang w:eastAsia="en-US"/>
        </w:rPr>
      </w:pPr>
      <w:r w:rsidRPr="00253113">
        <w:rPr>
          <w:rFonts w:eastAsiaTheme="minorHAnsi"/>
          <w:color w:val="auto"/>
          <w:lang w:eastAsia="en-US"/>
        </w:rPr>
        <w:t>[ Przyjmuje się, że ilości % =  ilości punktów ].</w:t>
      </w:r>
    </w:p>
    <w:p w14:paraId="03BBD66E" w14:textId="77777777" w:rsidR="00626D94" w:rsidRPr="00626D94" w:rsidRDefault="00626D94" w:rsidP="00626D94">
      <w:pPr>
        <w:spacing w:line="360" w:lineRule="auto"/>
        <w:ind w:left="711"/>
        <w:rPr>
          <w:color w:val="auto"/>
        </w:rPr>
      </w:pPr>
    </w:p>
    <w:p w14:paraId="1AD984E9" w14:textId="38792B61" w:rsidR="0040148B" w:rsidRPr="0040148B" w:rsidRDefault="0040148B" w:rsidP="0040148B">
      <w:pPr>
        <w:ind w:left="496"/>
      </w:pPr>
      <w:r w:rsidRPr="0040148B">
        <w:t>Dokonując ostatecznej oceny Zamawiający zsumuje ocenę cząstkową w odniesieniu do kryterium ceny</w:t>
      </w:r>
      <w:r w:rsidR="003A7E57">
        <w:t>, terminu gwarancji</w:t>
      </w:r>
      <w:r w:rsidRPr="0040148B">
        <w:t xml:space="preserve"> wg następującego wzoru:</w:t>
      </w:r>
    </w:p>
    <w:p w14:paraId="25CC9D83" w14:textId="14577D09" w:rsidR="0040148B" w:rsidRPr="0040148B" w:rsidRDefault="0040148B" w:rsidP="0040148B">
      <w:pPr>
        <w:ind w:left="496"/>
      </w:pPr>
      <w:r w:rsidRPr="0040148B">
        <w:t xml:space="preserve">Ocena ostateczna = suma punktów „cena” </w:t>
      </w:r>
      <w:r w:rsidR="003A7E57">
        <w:t>+ suma punktów</w:t>
      </w:r>
      <w:r w:rsidR="00194853">
        <w:t xml:space="preserve"> „ termin gwarancji ”</w:t>
      </w:r>
      <w:r w:rsidRPr="0040148B">
        <w:t>.</w:t>
      </w:r>
    </w:p>
    <w:p w14:paraId="35C36D47" w14:textId="77777777" w:rsidR="0040148B" w:rsidRPr="0040148B" w:rsidRDefault="0040148B" w:rsidP="0040148B">
      <w:pPr>
        <w:ind w:left="496"/>
      </w:pPr>
      <w:r w:rsidRPr="0040148B">
        <w:t>Za najkorzystniejszą ofertę Zamawiający uzna ofertę, która w sumie zdobędzie największą liczbę punktów.</w:t>
      </w:r>
    </w:p>
    <w:p w14:paraId="25440999" w14:textId="77777777" w:rsidR="0040148B" w:rsidRPr="0040148B" w:rsidRDefault="0040148B" w:rsidP="0040148B">
      <w:pPr>
        <w:ind w:left="496"/>
      </w:pPr>
    </w:p>
    <w:p w14:paraId="3E30ED07" w14:textId="77777777" w:rsidR="0040148B" w:rsidRPr="0040148B" w:rsidRDefault="0040148B" w:rsidP="0040148B">
      <w:pPr>
        <w:pStyle w:val="Akapitzlist"/>
        <w:numPr>
          <w:ilvl w:val="0"/>
          <w:numId w:val="40"/>
        </w:numPr>
        <w:spacing w:after="0" w:line="23" w:lineRule="atLeast"/>
        <w:ind w:left="921" w:hanging="425"/>
        <w:rPr>
          <w:b/>
        </w:rPr>
      </w:pPr>
      <w:r w:rsidRPr="0040148B">
        <w:t>Ocenie będą podlegać wyłącznie oferty niepodlegające odrzuceniu.</w:t>
      </w:r>
    </w:p>
    <w:p w14:paraId="7601F317" w14:textId="77777777" w:rsidR="0040148B" w:rsidRPr="0040148B" w:rsidRDefault="0040148B" w:rsidP="0040148B">
      <w:pPr>
        <w:pStyle w:val="Akapitzlist"/>
        <w:numPr>
          <w:ilvl w:val="0"/>
          <w:numId w:val="40"/>
        </w:numPr>
        <w:spacing w:after="0" w:line="23" w:lineRule="atLeast"/>
        <w:ind w:left="921" w:hanging="425"/>
        <w:rPr>
          <w:b/>
        </w:rPr>
      </w:pPr>
      <w:r w:rsidRPr="0040148B">
        <w:t>W sytuacji, gdy Zamawiający nie będzie mógł dokonać wyboru najkorzystniejszej oferty ze względu na to, że zostały złożone oferty o takiej samej cenie, Zamawiający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43D7B97C" w14:textId="77777777" w:rsidR="0040148B" w:rsidRPr="0040148B" w:rsidRDefault="0040148B" w:rsidP="0040148B">
      <w:pPr>
        <w:pStyle w:val="Akapitzlist"/>
        <w:numPr>
          <w:ilvl w:val="0"/>
          <w:numId w:val="40"/>
        </w:numPr>
        <w:spacing w:after="0" w:line="23" w:lineRule="atLeast"/>
        <w:ind w:left="921" w:hanging="425"/>
        <w:rPr>
          <w:b/>
        </w:rPr>
      </w:pPr>
      <w:r w:rsidRPr="0040148B">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5F394E6" w14:textId="77777777" w:rsidR="0040148B" w:rsidRPr="0040148B" w:rsidRDefault="0040148B" w:rsidP="0040148B">
      <w:pPr>
        <w:pStyle w:val="Akapitzlist"/>
        <w:numPr>
          <w:ilvl w:val="0"/>
          <w:numId w:val="40"/>
        </w:numPr>
        <w:spacing w:after="0" w:line="23" w:lineRule="atLeast"/>
        <w:ind w:left="921" w:hanging="425"/>
        <w:rPr>
          <w:b/>
        </w:rPr>
      </w:pPr>
      <w:r w:rsidRPr="0040148B">
        <w:t xml:space="preserve">Stawka podatku VAT jest określana zgodnie z ustawą z dnia 11 marca 2004 r. </w:t>
      </w:r>
      <w:r w:rsidRPr="0040148B">
        <w:br/>
        <w:t>o podatku od towarów i usług (</w:t>
      </w:r>
      <w:proofErr w:type="spellStart"/>
      <w:r w:rsidRPr="0040148B">
        <w:t>t.j</w:t>
      </w:r>
      <w:proofErr w:type="spellEnd"/>
      <w:r w:rsidRPr="0040148B">
        <w:t xml:space="preserve">. Dz.U. z 2024 r. poz. 361 z </w:t>
      </w:r>
      <w:proofErr w:type="spellStart"/>
      <w:r w:rsidRPr="0040148B">
        <w:t>późn</w:t>
      </w:r>
      <w:proofErr w:type="spellEnd"/>
      <w:r w:rsidRPr="0040148B">
        <w:t>. zm.).</w:t>
      </w:r>
    </w:p>
    <w:p w14:paraId="2CA42701" w14:textId="77777777" w:rsidR="0040148B" w:rsidRPr="0040148B" w:rsidRDefault="0040148B" w:rsidP="0040148B">
      <w:pPr>
        <w:pStyle w:val="Akapitzlist"/>
        <w:numPr>
          <w:ilvl w:val="0"/>
          <w:numId w:val="40"/>
        </w:numPr>
        <w:spacing w:after="0" w:line="23" w:lineRule="atLeast"/>
        <w:ind w:left="921" w:hanging="425"/>
      </w:pPr>
      <w:r w:rsidRPr="0040148B">
        <w:t>Jeśli Wykonawca jest podmiotowo zwolniony z podatku VAT, ma obowiązek dołączyć do oferty zaświadczenie potwierdzające status podatnika VAT wydane przez właściwy organ podatkowy potwierdzające fakt zwolnienia lub oświadczenie, wskazujące podstawę prawną zwolnienia podmiotowego.</w:t>
      </w:r>
    </w:p>
    <w:p w14:paraId="307916F9" w14:textId="77777777" w:rsidR="0040148B" w:rsidRPr="0040148B" w:rsidRDefault="0040148B" w:rsidP="0040148B">
      <w:pPr>
        <w:pStyle w:val="Akapitzlist"/>
        <w:numPr>
          <w:ilvl w:val="0"/>
          <w:numId w:val="40"/>
        </w:numPr>
        <w:spacing w:after="0" w:line="23" w:lineRule="atLeast"/>
        <w:ind w:left="921" w:hanging="425"/>
        <w:rPr>
          <w:b/>
        </w:rPr>
      </w:pPr>
      <w:r w:rsidRPr="0040148B">
        <w:t xml:space="preserve">Jeżeli zostanie złożona oferta, której wybór prowadziłby do powstania </w:t>
      </w:r>
      <w:r w:rsidRPr="0040148B">
        <w:br/>
        <w:t xml:space="preserve">u Zamawiającego obowiązku podatkowego zgodnie z ustawą z dnia 11 marca 2004 r. </w:t>
      </w:r>
      <w:r w:rsidRPr="0040148B">
        <w:br/>
        <w:t>o podatku od towarów i usług (</w:t>
      </w:r>
      <w:proofErr w:type="spellStart"/>
      <w:r w:rsidRPr="0040148B">
        <w:t>t.j</w:t>
      </w:r>
      <w:proofErr w:type="spellEnd"/>
      <w:r w:rsidRPr="0040148B">
        <w:t xml:space="preserve">. Dz. U. z 2024 r. poz. 361 z </w:t>
      </w:r>
      <w:proofErr w:type="spellStart"/>
      <w:r w:rsidRPr="0040148B">
        <w:t>późn</w:t>
      </w:r>
      <w:proofErr w:type="spellEnd"/>
      <w:r w:rsidRPr="0040148B">
        <w:t>. zm.), dla celów zastosowania kryterium ceny Zamawiający dolicza do przedstawionej w tej ofercie ceny kwotę podatku od towarów i usług, którą miałby obowiązek rozliczyć.</w:t>
      </w:r>
    </w:p>
    <w:p w14:paraId="30731E7B" w14:textId="77777777" w:rsidR="0040148B" w:rsidRPr="0040148B" w:rsidRDefault="0040148B" w:rsidP="0040148B">
      <w:pPr>
        <w:pStyle w:val="Akapitzlist"/>
        <w:numPr>
          <w:ilvl w:val="0"/>
          <w:numId w:val="40"/>
        </w:numPr>
        <w:spacing w:after="0" w:line="23" w:lineRule="atLeast"/>
        <w:ind w:left="921" w:hanging="425"/>
        <w:rPr>
          <w:b/>
        </w:rPr>
      </w:pPr>
      <w:r w:rsidRPr="0040148B">
        <w:t>W ofercie, o której mowa w Rozdziale XV pkt 4 Wykonawca ma obowiązek:</w:t>
      </w:r>
    </w:p>
    <w:p w14:paraId="4B652E39" w14:textId="77777777" w:rsidR="0040148B" w:rsidRPr="0040148B" w:rsidRDefault="0040148B" w:rsidP="0040148B">
      <w:pPr>
        <w:widowControl w:val="0"/>
        <w:numPr>
          <w:ilvl w:val="0"/>
          <w:numId w:val="39"/>
        </w:numPr>
        <w:tabs>
          <w:tab w:val="left" w:pos="284"/>
        </w:tabs>
        <w:spacing w:after="0" w:line="240" w:lineRule="auto"/>
        <w:ind w:left="1488" w:right="-1" w:hanging="425"/>
      </w:pPr>
      <w:r w:rsidRPr="0040148B">
        <w:t>poinformowania Zamawiającego, że wybór jego oferty będzie prowadził do powstania u Zamawiającego obowiązku podatkowego;</w:t>
      </w:r>
    </w:p>
    <w:p w14:paraId="03AB1CDF" w14:textId="77777777" w:rsidR="0040148B" w:rsidRPr="0040148B" w:rsidRDefault="0040148B" w:rsidP="0040148B">
      <w:pPr>
        <w:widowControl w:val="0"/>
        <w:numPr>
          <w:ilvl w:val="0"/>
          <w:numId w:val="39"/>
        </w:numPr>
        <w:tabs>
          <w:tab w:val="left" w:pos="284"/>
        </w:tabs>
        <w:spacing w:after="0" w:line="240" w:lineRule="auto"/>
        <w:ind w:left="1488" w:right="-1" w:hanging="425"/>
      </w:pPr>
      <w:r w:rsidRPr="0040148B">
        <w:t>wskazania nazwy (rodzaju) towaru lub usługi, których dostawa lub świadczenie będą prowadziły do powstania obowiązku podatkowego;</w:t>
      </w:r>
    </w:p>
    <w:p w14:paraId="567F5A85" w14:textId="77777777" w:rsidR="0040148B" w:rsidRPr="0040148B" w:rsidRDefault="0040148B" w:rsidP="0040148B">
      <w:pPr>
        <w:widowControl w:val="0"/>
        <w:numPr>
          <w:ilvl w:val="0"/>
          <w:numId w:val="39"/>
        </w:numPr>
        <w:spacing w:after="0" w:line="240" w:lineRule="auto"/>
        <w:ind w:left="1488" w:right="-1" w:hanging="425"/>
      </w:pPr>
      <w:r w:rsidRPr="0040148B">
        <w:t>wskazania wartości towaru lub usługi objętego obowiązkiem podatkowym Zamawiającego, bez kwoty podatku;</w:t>
      </w:r>
    </w:p>
    <w:p w14:paraId="6EC09367" w14:textId="77777777" w:rsidR="0040148B" w:rsidRPr="0040148B" w:rsidRDefault="0040148B" w:rsidP="0040148B">
      <w:pPr>
        <w:widowControl w:val="0"/>
        <w:numPr>
          <w:ilvl w:val="0"/>
          <w:numId w:val="39"/>
        </w:numPr>
        <w:spacing w:after="0" w:line="240" w:lineRule="auto"/>
        <w:ind w:left="1488" w:right="-1" w:hanging="425"/>
      </w:pPr>
      <w:r w:rsidRPr="0040148B">
        <w:t>wskazania stawki podatku od towarów i usług, która zgodnie z wiedzą Wykonawcy, będzie miała zastosowanie.</w:t>
      </w:r>
    </w:p>
    <w:p w14:paraId="6CE3D69E" w14:textId="77777777" w:rsidR="0040148B" w:rsidRPr="0040148B" w:rsidRDefault="0040148B" w:rsidP="0040148B">
      <w:pPr>
        <w:widowControl w:val="0"/>
        <w:numPr>
          <w:ilvl w:val="0"/>
          <w:numId w:val="40"/>
        </w:numPr>
        <w:spacing w:after="0" w:line="240" w:lineRule="auto"/>
        <w:ind w:left="1074" w:right="-1" w:hanging="578"/>
      </w:pPr>
      <w:r w:rsidRPr="0040148B">
        <w:t>Zamawiający wybiera najkorzystniejszą ofertę w terminie związania ofertą określonym w SWZ.</w:t>
      </w:r>
    </w:p>
    <w:p w14:paraId="7BAD6381" w14:textId="77777777" w:rsidR="0040148B" w:rsidRPr="0040148B" w:rsidRDefault="0040148B" w:rsidP="0040148B">
      <w:pPr>
        <w:widowControl w:val="0"/>
        <w:numPr>
          <w:ilvl w:val="0"/>
          <w:numId w:val="40"/>
        </w:numPr>
        <w:spacing w:after="0" w:line="240" w:lineRule="auto"/>
        <w:ind w:left="1074" w:right="-1" w:hanging="578"/>
      </w:pPr>
      <w:r w:rsidRPr="0040148B">
        <w:t>Jeżeli termin związania ofertą upłynie przed wyborem najkorzystniejszej oferty, Zamawiający przed upływem terminu związania ofertą zwraca się jednokrotnie do Wykonawców o wyrażenie zgody na przedłużenie tego terminu o wskazywany przez niego okres, nie dłuższy niż 30 dni.</w:t>
      </w:r>
    </w:p>
    <w:p w14:paraId="45CF52A9" w14:textId="77777777" w:rsidR="0040148B" w:rsidRPr="0040148B" w:rsidRDefault="0040148B" w:rsidP="0040148B">
      <w:pPr>
        <w:widowControl w:val="0"/>
        <w:numPr>
          <w:ilvl w:val="0"/>
          <w:numId w:val="40"/>
        </w:numPr>
        <w:spacing w:after="0" w:line="240" w:lineRule="auto"/>
        <w:ind w:left="1074" w:right="-1" w:hanging="578"/>
      </w:pPr>
      <w:r w:rsidRPr="0040148B">
        <w:t>Przedłużenie terminu związania ofertą, o którym mowa w pkt 9, wymaga złożenia</w:t>
      </w:r>
      <w:r w:rsidRPr="0040148B">
        <w:br/>
        <w:t xml:space="preserve">przez Wykonawcę pisemnego oświadczenia o wyrażeniu zgody na przedłużenie terminu związania ofertą. </w:t>
      </w:r>
    </w:p>
    <w:p w14:paraId="2981F9DF" w14:textId="11F3EE31" w:rsidR="00CE6BC1" w:rsidRPr="00782FD1" w:rsidRDefault="00CE6BC1" w:rsidP="00782FD1">
      <w:pPr>
        <w:pStyle w:val="Cytatintensywny"/>
        <w:rPr>
          <w:b/>
          <w:bCs/>
          <w:sz w:val="28"/>
          <w:szCs w:val="28"/>
        </w:rPr>
      </w:pPr>
      <w:r w:rsidRPr="00782FD1">
        <w:rPr>
          <w:b/>
          <w:bCs/>
          <w:sz w:val="28"/>
          <w:szCs w:val="28"/>
          <w:u w:color="000000"/>
        </w:rPr>
        <w:lastRenderedPageBreak/>
        <w:t>XV.</w:t>
      </w:r>
      <w:r w:rsidRPr="00782FD1">
        <w:rPr>
          <w:rFonts w:ascii="Arial" w:eastAsia="Arial" w:hAnsi="Arial" w:cs="Arial"/>
          <w:b/>
          <w:bCs/>
          <w:sz w:val="28"/>
          <w:szCs w:val="28"/>
          <w:u w:color="000000"/>
        </w:rPr>
        <w:t xml:space="preserve"> </w:t>
      </w:r>
      <w:r w:rsidRPr="00782FD1">
        <w:rPr>
          <w:b/>
          <w:bCs/>
          <w:sz w:val="28"/>
          <w:szCs w:val="28"/>
        </w:rPr>
        <w:t>INFORMACJE O FORMALNOŚCIACH, JAKIE POWINNY BYĆ DOPEŁNIONE PO WYBORZE</w:t>
      </w:r>
      <w:r w:rsidRPr="00782FD1">
        <w:rPr>
          <w:b/>
          <w:bCs/>
          <w:sz w:val="28"/>
          <w:szCs w:val="28"/>
          <w:u w:color="000000"/>
        </w:rPr>
        <w:t xml:space="preserve"> </w:t>
      </w:r>
      <w:r w:rsidRPr="00782FD1">
        <w:rPr>
          <w:b/>
          <w:bCs/>
          <w:sz w:val="28"/>
          <w:szCs w:val="28"/>
        </w:rPr>
        <w:t>OFERTY W CELU ZAWARCIA UMOWY W SPRAWIE ZAMÓWIENIA PUBLICZNEGO</w:t>
      </w:r>
      <w:r w:rsidRPr="00782FD1">
        <w:rPr>
          <w:b/>
          <w:bCs/>
          <w:sz w:val="28"/>
          <w:szCs w:val="28"/>
          <w:u w:color="000000"/>
        </w:rPr>
        <w:t xml:space="preserve"> </w:t>
      </w:r>
    </w:p>
    <w:p w14:paraId="7A5BA6E4" w14:textId="77777777" w:rsidR="00CE6BC1" w:rsidRDefault="00CE6BC1" w:rsidP="00CE6BC1">
      <w:pPr>
        <w:numPr>
          <w:ilvl w:val="0"/>
          <w:numId w:val="19"/>
        </w:numPr>
        <w:ind w:left="1054" w:right="48" w:hanging="358"/>
      </w:pPr>
      <w:r>
        <w:t xml:space="preserve">Zamawiający zawiera umowę w sprawie zamówienia publicznego w terminie nie krótszym niż 5 dni od dnia przesłania zawiadomienia o wyborze najkorzystniejszej oferty. </w:t>
      </w:r>
    </w:p>
    <w:p w14:paraId="291E7297" w14:textId="77777777" w:rsidR="00CE6BC1" w:rsidRDefault="00CE6BC1" w:rsidP="00CE6BC1">
      <w:pPr>
        <w:numPr>
          <w:ilvl w:val="0"/>
          <w:numId w:val="19"/>
        </w:numPr>
        <w:ind w:left="1054" w:right="48" w:hanging="358"/>
      </w:pPr>
      <w:r>
        <w:t xml:space="preserve">Zamawiający może zawrzeć umowę w sprawie zamówienia publicznego przed upływem terminu, o którym mowa w pkt 1, jeżeli w postępowaniu o udzielenie zamówienia prowadzonego w trybie podstawowym złożono tylko jedną ofertę. </w:t>
      </w:r>
    </w:p>
    <w:p w14:paraId="101EC4C7" w14:textId="77777777" w:rsidR="00CE6BC1" w:rsidRDefault="00CE6BC1" w:rsidP="00CE6BC1">
      <w:pPr>
        <w:numPr>
          <w:ilvl w:val="0"/>
          <w:numId w:val="19"/>
        </w:numPr>
        <w:ind w:left="1054" w:right="48" w:hanging="358"/>
      </w:pPr>
      <w:r>
        <w:t xml:space="preserve">Wykonawca, którego oferta zostanie uznana za najkorzystniejszą, będzie zobowiązany przed podpisaniem umowy dostarczyć kopię uprawnień budowlanych osób wykonujących zamówienie, wykaz podwykonawców z zakresem powierzanych im zadań, o ile przewiduje się ich udział w realizacji zamówienia.  </w:t>
      </w:r>
    </w:p>
    <w:p w14:paraId="076FC96F" w14:textId="77777777" w:rsidR="00CE6BC1" w:rsidRDefault="00CE6BC1" w:rsidP="00CE6BC1">
      <w:pPr>
        <w:numPr>
          <w:ilvl w:val="0"/>
          <w:numId w:val="19"/>
        </w:numPr>
        <w:ind w:left="1054" w:right="48" w:hanging="358"/>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668F5135" w14:textId="77777777" w:rsidR="00CE6BC1" w:rsidRDefault="00CE6BC1" w:rsidP="00CE6BC1">
      <w:pPr>
        <w:numPr>
          <w:ilvl w:val="0"/>
          <w:numId w:val="19"/>
        </w:numPr>
        <w:ind w:left="1054" w:right="48" w:hanging="358"/>
      </w:pPr>
      <w:r>
        <w:t xml:space="preserve">Wykonawca będzie zobowiązany do podpisania umowy w miejscu i terminie wskazanym przez Zamawiającego. </w:t>
      </w:r>
    </w:p>
    <w:p w14:paraId="232B4CB3" w14:textId="77777777" w:rsidR="00CE6BC1" w:rsidRDefault="00CE6BC1" w:rsidP="00CE6BC1">
      <w:pPr>
        <w:numPr>
          <w:ilvl w:val="0"/>
          <w:numId w:val="19"/>
        </w:numPr>
        <w:ind w:left="1054" w:right="48" w:hanging="358"/>
      </w:pPr>
      <w:r>
        <w:t xml:space="preserve">Wykonawca wyłoniony w drodze postępowania jest zobowiązany przedłożyć Zamawiającemu kosztorys ofertowy, który będzie stanowił załącznik do umowy na realizację zamówienia.  </w:t>
      </w:r>
    </w:p>
    <w:p w14:paraId="4F2A3ED3" w14:textId="77777777" w:rsidR="00CE6BC1" w:rsidRDefault="00CE6BC1" w:rsidP="00CE6BC1">
      <w:pPr>
        <w:spacing w:after="0" w:line="259" w:lineRule="auto"/>
        <w:ind w:left="711" w:firstLine="0"/>
        <w:jc w:val="left"/>
      </w:pPr>
      <w:r>
        <w:t xml:space="preserve"> </w:t>
      </w:r>
    </w:p>
    <w:p w14:paraId="250A1FEC" w14:textId="2B65BC2A" w:rsidR="00CE6BC1" w:rsidRPr="0063188F" w:rsidRDefault="00CE6BC1" w:rsidP="0063188F">
      <w:pPr>
        <w:pStyle w:val="Cytatintensywny"/>
        <w:rPr>
          <w:b/>
          <w:bCs/>
          <w:sz w:val="32"/>
          <w:szCs w:val="32"/>
        </w:rPr>
      </w:pPr>
      <w:r w:rsidRPr="0063188F">
        <w:rPr>
          <w:b/>
          <w:bCs/>
          <w:sz w:val="32"/>
          <w:szCs w:val="32"/>
          <w:u w:color="000000"/>
        </w:rPr>
        <w:t>XVI.</w:t>
      </w:r>
      <w:r w:rsidRPr="0063188F">
        <w:rPr>
          <w:rFonts w:ascii="Arial" w:eastAsia="Arial" w:hAnsi="Arial" w:cs="Arial"/>
          <w:b/>
          <w:bCs/>
          <w:sz w:val="32"/>
          <w:szCs w:val="32"/>
          <w:u w:color="000000"/>
        </w:rPr>
        <w:t xml:space="preserve"> </w:t>
      </w:r>
      <w:r w:rsidRPr="0063188F">
        <w:rPr>
          <w:b/>
          <w:bCs/>
          <w:sz w:val="32"/>
          <w:szCs w:val="32"/>
        </w:rPr>
        <w:t>PROJEKTOWANE POSTANOWIENIA UMOWY ORAZ MOŻLIWOŚĆ JEJ ZMIANY</w:t>
      </w:r>
      <w:r w:rsidRPr="0063188F">
        <w:rPr>
          <w:b/>
          <w:bCs/>
          <w:sz w:val="32"/>
          <w:szCs w:val="32"/>
          <w:u w:color="000000"/>
        </w:rPr>
        <w:t xml:space="preserve"> </w:t>
      </w:r>
    </w:p>
    <w:p w14:paraId="10776C44" w14:textId="3925416C" w:rsidR="00CE6BC1" w:rsidRDefault="00CE6BC1" w:rsidP="00CE6BC1">
      <w:pPr>
        <w:numPr>
          <w:ilvl w:val="0"/>
          <w:numId w:val="21"/>
        </w:numPr>
        <w:ind w:left="1054" w:right="48" w:hanging="358"/>
      </w:pPr>
      <w:r>
        <w:t xml:space="preserve">Wybrany Wykonawca jest zobowiązany do zawarcia umowy w sprawie zamówienia publicznego na warunkach określonych w Projekcie Umowy – </w:t>
      </w:r>
      <w:r w:rsidRPr="0084330B">
        <w:rPr>
          <w:b/>
          <w:color w:val="auto"/>
        </w:rPr>
        <w:t>załącznik nr 7.</w:t>
      </w:r>
      <w:r w:rsidRPr="0084330B">
        <w:rPr>
          <w:color w:val="auto"/>
        </w:rPr>
        <w:t xml:space="preserve"> </w:t>
      </w:r>
    </w:p>
    <w:p w14:paraId="508123C6" w14:textId="77777777" w:rsidR="00CE6BC1" w:rsidRDefault="00CE6BC1" w:rsidP="00CE6BC1">
      <w:pPr>
        <w:numPr>
          <w:ilvl w:val="0"/>
          <w:numId w:val="21"/>
        </w:numPr>
        <w:ind w:left="1054" w:right="48" w:hanging="358"/>
      </w:pPr>
      <w:r>
        <w:t xml:space="preserve">Zakres świadczenia Wykonawcy wynikający z umowy jest tożsamy z jego zobowiązaniem zawartym w ofercie. </w:t>
      </w:r>
    </w:p>
    <w:p w14:paraId="0546502E" w14:textId="77777777" w:rsidR="00CE6BC1" w:rsidRDefault="00CE6BC1" w:rsidP="00CE6BC1">
      <w:pPr>
        <w:numPr>
          <w:ilvl w:val="0"/>
          <w:numId w:val="21"/>
        </w:numPr>
        <w:spacing w:line="250" w:lineRule="auto"/>
        <w:ind w:left="1054" w:right="48" w:hanging="358"/>
      </w:pPr>
      <w:r>
        <w:t xml:space="preserve">Zamawiający przewiduje możliwość zmiany zawartej umowy w stosunku do treści wybranej oferty w zakresie uregulowanym w art. 454-455 ustawy </w:t>
      </w:r>
      <w:proofErr w:type="spellStart"/>
      <w:r>
        <w:t>Pzp</w:t>
      </w:r>
      <w:proofErr w:type="spellEnd"/>
      <w:r>
        <w:t xml:space="preserve"> oraz w zakresie wskazanym w projekcie umowy. </w:t>
      </w:r>
    </w:p>
    <w:p w14:paraId="757EA1BD" w14:textId="77777777" w:rsidR="00CE6BC1" w:rsidRDefault="00CE6BC1" w:rsidP="00CE6BC1">
      <w:pPr>
        <w:numPr>
          <w:ilvl w:val="0"/>
          <w:numId w:val="21"/>
        </w:numPr>
        <w:ind w:left="1054" w:right="48" w:hanging="358"/>
      </w:pPr>
      <w:r>
        <w:t xml:space="preserve">Zmiana umowy wymaga dla swej ważności, pod rygorem nieważności, zachowania formy pisemnej. </w:t>
      </w:r>
    </w:p>
    <w:p w14:paraId="160FD63C" w14:textId="77777777" w:rsidR="00CE6BC1" w:rsidRDefault="00CE6BC1" w:rsidP="00CE6BC1">
      <w:pPr>
        <w:spacing w:after="0" w:line="259" w:lineRule="auto"/>
        <w:ind w:left="1068" w:firstLine="0"/>
        <w:jc w:val="left"/>
      </w:pPr>
      <w:r>
        <w:t xml:space="preserve"> </w:t>
      </w:r>
    </w:p>
    <w:p w14:paraId="556C2F3B" w14:textId="5BD947CD" w:rsidR="00CE6BC1" w:rsidRPr="007E4DCD" w:rsidRDefault="00CE6BC1" w:rsidP="00CE6BC1">
      <w:pPr>
        <w:spacing w:after="0" w:line="259" w:lineRule="auto"/>
        <w:ind w:left="711" w:firstLine="0"/>
        <w:jc w:val="left"/>
        <w:rPr>
          <w:color w:val="FF0000"/>
        </w:rPr>
      </w:pPr>
    </w:p>
    <w:p w14:paraId="325CBB6F" w14:textId="237D5834" w:rsidR="00CE6BC1" w:rsidRPr="00782FD1" w:rsidRDefault="00CE6BC1" w:rsidP="00782FD1">
      <w:pPr>
        <w:pStyle w:val="Cytatintensywny"/>
        <w:rPr>
          <w:b/>
          <w:bCs/>
          <w:sz w:val="32"/>
          <w:szCs w:val="32"/>
        </w:rPr>
      </w:pPr>
      <w:r w:rsidRPr="00782FD1">
        <w:rPr>
          <w:b/>
          <w:bCs/>
          <w:sz w:val="32"/>
          <w:szCs w:val="32"/>
          <w:u w:color="000000"/>
        </w:rPr>
        <w:lastRenderedPageBreak/>
        <w:t>X</w:t>
      </w:r>
      <w:r w:rsidR="00A7568C">
        <w:rPr>
          <w:b/>
          <w:bCs/>
          <w:sz w:val="32"/>
          <w:szCs w:val="32"/>
          <w:u w:color="000000"/>
        </w:rPr>
        <w:t>VII</w:t>
      </w:r>
      <w:r w:rsidRPr="00782FD1">
        <w:rPr>
          <w:b/>
          <w:bCs/>
          <w:sz w:val="32"/>
          <w:szCs w:val="32"/>
          <w:u w:color="000000"/>
        </w:rPr>
        <w:t>.</w:t>
      </w:r>
      <w:r w:rsidRPr="00782FD1">
        <w:rPr>
          <w:rFonts w:ascii="Arial" w:eastAsia="Arial" w:hAnsi="Arial" w:cs="Arial"/>
          <w:b/>
          <w:bCs/>
          <w:sz w:val="32"/>
          <w:szCs w:val="32"/>
          <w:u w:color="000000"/>
        </w:rPr>
        <w:t xml:space="preserve"> </w:t>
      </w:r>
      <w:r w:rsidRPr="00782FD1">
        <w:rPr>
          <w:b/>
          <w:bCs/>
          <w:sz w:val="32"/>
          <w:szCs w:val="32"/>
        </w:rPr>
        <w:t>POUCZENIE O ŚRODKACH OCHRONY PRAWNEJ PRZYSŁUGUJĄCYCH WYKONAWCY</w:t>
      </w:r>
      <w:r w:rsidRPr="00782FD1">
        <w:rPr>
          <w:b/>
          <w:bCs/>
          <w:sz w:val="32"/>
          <w:szCs w:val="32"/>
          <w:u w:color="000000"/>
        </w:rPr>
        <w:t xml:space="preserve"> </w:t>
      </w:r>
    </w:p>
    <w:p w14:paraId="2A8F525D" w14:textId="77777777" w:rsidR="00CE6BC1" w:rsidRDefault="00CE6BC1" w:rsidP="00CE6BC1">
      <w:pPr>
        <w:numPr>
          <w:ilvl w:val="0"/>
          <w:numId w:val="22"/>
        </w:numPr>
        <w:ind w:left="1054" w:right="48" w:hanging="358"/>
      </w:pPr>
      <w: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t>Pzp</w:t>
      </w:r>
      <w:proofErr w:type="spellEnd"/>
      <w:r>
        <w:t xml:space="preserve">. </w:t>
      </w:r>
    </w:p>
    <w:p w14:paraId="575786BC" w14:textId="77777777" w:rsidR="00CE6BC1" w:rsidRDefault="00CE6BC1" w:rsidP="00CE6BC1">
      <w:pPr>
        <w:numPr>
          <w:ilvl w:val="0"/>
          <w:numId w:val="22"/>
        </w:numPr>
        <w:ind w:left="1054" w:right="48" w:hanging="358"/>
      </w:pPr>
      <w: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t>Pzp</w:t>
      </w:r>
      <w:proofErr w:type="spellEnd"/>
      <w:r>
        <w:t xml:space="preserve"> oraz Rzecznikowi Małych i Średnich Przedsiębiorców. </w:t>
      </w:r>
    </w:p>
    <w:p w14:paraId="53D8C90A" w14:textId="77777777" w:rsidR="00CE6BC1" w:rsidRDefault="00CE6BC1" w:rsidP="00CE6BC1">
      <w:pPr>
        <w:numPr>
          <w:ilvl w:val="0"/>
          <w:numId w:val="22"/>
        </w:numPr>
        <w:ind w:left="1054" w:right="48" w:hanging="358"/>
      </w:pPr>
      <w:r>
        <w:t xml:space="preserve">Odwołanie przysługuje na: </w:t>
      </w:r>
    </w:p>
    <w:p w14:paraId="3EA5704E" w14:textId="77777777" w:rsidR="00CE6BC1" w:rsidRDefault="00CE6BC1" w:rsidP="00CE6BC1">
      <w:pPr>
        <w:numPr>
          <w:ilvl w:val="1"/>
          <w:numId w:val="22"/>
        </w:numPr>
        <w:ind w:right="48" w:hanging="362"/>
      </w:pPr>
      <w:r>
        <w:t xml:space="preserve">niezgodną z przepisami ustawy czynność Zamawiającego, podjętą w postępowaniu o udzielenie zamówienia w tym na projektowane postanowienia umowy; </w:t>
      </w:r>
    </w:p>
    <w:p w14:paraId="6BD23AD9" w14:textId="77777777" w:rsidR="00CE6BC1" w:rsidRDefault="00CE6BC1" w:rsidP="00CE6BC1">
      <w:pPr>
        <w:numPr>
          <w:ilvl w:val="1"/>
          <w:numId w:val="22"/>
        </w:numPr>
        <w:ind w:right="48" w:hanging="362"/>
      </w:pPr>
      <w:r>
        <w:t xml:space="preserve">zaniechanie czynności w postępowaniu o udzielnie zamówienia, do której Zamawiający był zobowiązany na podstawie ustawy </w:t>
      </w:r>
      <w:proofErr w:type="spellStart"/>
      <w:r>
        <w:t>Pzp</w:t>
      </w:r>
      <w:proofErr w:type="spellEnd"/>
      <w:r>
        <w:t xml:space="preserve">. </w:t>
      </w:r>
    </w:p>
    <w:p w14:paraId="7B2880DA" w14:textId="77777777" w:rsidR="00CE6BC1" w:rsidRDefault="00CE6BC1" w:rsidP="00CE6BC1">
      <w:pPr>
        <w:numPr>
          <w:ilvl w:val="0"/>
          <w:numId w:val="22"/>
        </w:numPr>
        <w:ind w:left="1054" w:right="48" w:hanging="358"/>
      </w:pPr>
      <w:r>
        <w:t xml:space="preserve">Odwołanie wnosi się do Prezesa Izby. Odwołujący przekazuje kopię odwołania Zamawiającemu przed upływem terminu do wniesienia odwołania w taki sposób, aby mógł on zapoznać się z jego treścią przed upływem  tego terminu. </w:t>
      </w:r>
    </w:p>
    <w:p w14:paraId="5BE42C4C" w14:textId="77777777" w:rsidR="00CE6BC1" w:rsidRDefault="00CE6BC1" w:rsidP="00CE6BC1">
      <w:pPr>
        <w:numPr>
          <w:ilvl w:val="0"/>
          <w:numId w:val="22"/>
        </w:numPr>
        <w:ind w:left="1054" w:right="48" w:hanging="358"/>
      </w:pPr>
      <w:r>
        <w:t xml:space="preserve">Odwołanie wobec treści ogłoszenia lub treści SWZ wnosi się w terminie 5 dni od dnia zamieszczenia ogłoszenia w Biuletynie Zamówień Publicznych lub treści SWZ na stronie internetowej. </w:t>
      </w:r>
    </w:p>
    <w:p w14:paraId="5B843840" w14:textId="77777777" w:rsidR="00CE6BC1" w:rsidRDefault="00CE6BC1" w:rsidP="00CE6BC1">
      <w:pPr>
        <w:numPr>
          <w:ilvl w:val="0"/>
          <w:numId w:val="22"/>
        </w:numPr>
        <w:ind w:left="1054" w:right="48" w:hanging="358"/>
      </w:pPr>
      <w:r>
        <w:t xml:space="preserve">Odwołanie wnosi się w terminie: </w:t>
      </w:r>
    </w:p>
    <w:p w14:paraId="7A6EC484" w14:textId="77777777" w:rsidR="00CE6BC1" w:rsidRDefault="00CE6BC1" w:rsidP="00CE6BC1">
      <w:pPr>
        <w:numPr>
          <w:ilvl w:val="1"/>
          <w:numId w:val="22"/>
        </w:numPr>
        <w:ind w:right="48" w:hanging="362"/>
      </w:pPr>
      <w:r>
        <w:t xml:space="preserve">5 dni od przekazania informacji o czynności Zamawiającego stanowiącej podstawę jego wniesienia, jeżeli informacja została przekazana przy użyciu środków komunikacji elektronicznej, </w:t>
      </w:r>
    </w:p>
    <w:p w14:paraId="0675F0EC" w14:textId="77777777" w:rsidR="00CE6BC1" w:rsidRDefault="00CE6BC1" w:rsidP="00CE6BC1">
      <w:pPr>
        <w:numPr>
          <w:ilvl w:val="1"/>
          <w:numId w:val="22"/>
        </w:numPr>
        <w:ind w:right="48" w:hanging="362"/>
      </w:pPr>
      <w:r>
        <w:t xml:space="preserve">10 dni od dnia przekazania informacji o czynności Zamawiającego stanowiącej podstawę jego wniesienia, jeżeli informacja została przekazana w sposób inny niż określone w </w:t>
      </w:r>
      <w:proofErr w:type="spellStart"/>
      <w:r>
        <w:t>ppkt</w:t>
      </w:r>
      <w:proofErr w:type="spellEnd"/>
      <w:r>
        <w:t xml:space="preserve"> 1). </w:t>
      </w:r>
    </w:p>
    <w:p w14:paraId="75A82FAD" w14:textId="77777777" w:rsidR="00CE6BC1" w:rsidRDefault="00CE6BC1" w:rsidP="00CE6BC1">
      <w:pPr>
        <w:numPr>
          <w:ilvl w:val="0"/>
          <w:numId w:val="22"/>
        </w:numPr>
        <w:ind w:left="1054" w:right="48" w:hanging="358"/>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5039E48D" w14:textId="77777777" w:rsidR="00CE6BC1" w:rsidRDefault="00CE6BC1" w:rsidP="00CE6BC1">
      <w:pPr>
        <w:numPr>
          <w:ilvl w:val="0"/>
          <w:numId w:val="22"/>
        </w:numPr>
        <w:ind w:left="1054" w:right="48" w:hanging="358"/>
      </w:pPr>
      <w:r>
        <w:t xml:space="preserve">Na orzeczenie Krajowej Izby Odwoławczej oraz postanowienie Prezesa Krajowej Izby Odwoławczej, o którym mowa w art. 519 ust. 1 ustawy </w:t>
      </w:r>
      <w:proofErr w:type="spellStart"/>
      <w:r>
        <w:t>Pzp</w:t>
      </w:r>
      <w:proofErr w:type="spellEnd"/>
      <w:r>
        <w:t xml:space="preserve">, stronom oraz uczestnikom postępowania odwoławczego przysługuje skarga do sądu.  </w:t>
      </w:r>
    </w:p>
    <w:p w14:paraId="5801D3DB" w14:textId="77777777" w:rsidR="00CE6BC1" w:rsidRDefault="00CE6BC1" w:rsidP="00CE6BC1">
      <w:pPr>
        <w:numPr>
          <w:ilvl w:val="0"/>
          <w:numId w:val="22"/>
        </w:numPr>
        <w:ind w:left="1054" w:right="48" w:hanging="358"/>
      </w:pPr>
      <w:r>
        <w:t xml:space="preserve">W postępowaniu toczącym się wskutek wniesienia skargi stosuje się odpowiednio przepisy ustawy z dnia 17.11.1964 r. - Kodeks postępowania cywilnego o apelacji, jeżeli przepisy niniejszego rozdziału nie stanowią inaczej. </w:t>
      </w:r>
    </w:p>
    <w:p w14:paraId="59296235" w14:textId="77777777" w:rsidR="00CE6BC1" w:rsidRDefault="00CE6BC1" w:rsidP="00CE6BC1">
      <w:pPr>
        <w:numPr>
          <w:ilvl w:val="0"/>
          <w:numId w:val="22"/>
        </w:numPr>
        <w:ind w:left="1054" w:right="48" w:hanging="358"/>
      </w:pPr>
      <w:r>
        <w:t xml:space="preserve">Skargę wnosi się do Sądu Okręgowego w Warszawie – sądu zamówień publicznych. </w:t>
      </w:r>
    </w:p>
    <w:p w14:paraId="23A96971" w14:textId="77777777" w:rsidR="00CE6BC1" w:rsidRDefault="00CE6BC1" w:rsidP="00CE6BC1">
      <w:pPr>
        <w:numPr>
          <w:ilvl w:val="0"/>
          <w:numId w:val="22"/>
        </w:numPr>
        <w:ind w:left="1054" w:right="48" w:hanging="358"/>
      </w:pPr>
      <w:r>
        <w:t xml:space="preserve">Skargę wnosi się za pośrednictwem Prezesa Izby, w terminie 14 dni od dnia doręczenia orzeczenia Izby lub postanowienia Prezesa Izby, o którym mowa w art. 519 ust. 1 ustawy </w:t>
      </w:r>
      <w:proofErr w:type="spellStart"/>
      <w:r>
        <w:t>Pzp</w:t>
      </w:r>
      <w:proofErr w:type="spellEnd"/>
      <w:r>
        <w:t xml:space="preserve">, przesyłając jednocześnie jej odpis przeciwnikowi skargi. Złożenie skargi w placówce </w:t>
      </w:r>
      <w:r>
        <w:lastRenderedPageBreak/>
        <w:t xml:space="preserve">pocztowej operatora wyznaczonego w rozumieniu ustawy z dnia 23.11.2012 r. - Prawo pocztowe jest równoznaczne z jej wniesieniem. </w:t>
      </w:r>
    </w:p>
    <w:p w14:paraId="353ED3E4" w14:textId="77777777" w:rsidR="00CE6BC1" w:rsidRDefault="00CE6BC1" w:rsidP="00CE6BC1">
      <w:pPr>
        <w:numPr>
          <w:ilvl w:val="0"/>
          <w:numId w:val="22"/>
        </w:numPr>
        <w:ind w:left="1054" w:right="48" w:hanging="358"/>
      </w:pPr>
      <w:r>
        <w:t xml:space="preserve">Prezes Izby przekazuje skargę wraz z aktami postępowania odwoławczego do sądu zamówień publicznych w terminie 7 dni od dnia jej otrzymania. </w:t>
      </w:r>
    </w:p>
    <w:p w14:paraId="4653A260" w14:textId="77777777" w:rsidR="00CE6BC1" w:rsidRDefault="00CE6BC1" w:rsidP="00CE6BC1">
      <w:pPr>
        <w:numPr>
          <w:ilvl w:val="0"/>
          <w:numId w:val="22"/>
        </w:numPr>
        <w:ind w:left="1054" w:right="48" w:hanging="358"/>
      </w:pPr>
      <w:r>
        <w:t xml:space="preserve">Szczegółowe informacje dotyczące środków ochrony prawnej określone są w Dziale IX „Środki ochrony prawnej” ustawy </w:t>
      </w:r>
      <w:proofErr w:type="spellStart"/>
      <w:r>
        <w:t>Pzp</w:t>
      </w:r>
      <w:proofErr w:type="spellEnd"/>
      <w:r>
        <w:t xml:space="preserve">. </w:t>
      </w:r>
    </w:p>
    <w:p w14:paraId="0F36B5B7" w14:textId="77777777" w:rsidR="001A38F0" w:rsidRPr="001A38F0" w:rsidRDefault="001A38F0" w:rsidP="001A38F0">
      <w:pPr>
        <w:pStyle w:val="Akapitzlist"/>
        <w:numPr>
          <w:ilvl w:val="0"/>
          <w:numId w:val="22"/>
        </w:numPr>
        <w:autoSpaceDE w:val="0"/>
        <w:autoSpaceDN w:val="0"/>
        <w:adjustRightInd w:val="0"/>
        <w:spacing w:after="0" w:line="240" w:lineRule="auto"/>
        <w:rPr>
          <w:b/>
          <w:bCs/>
        </w:rPr>
      </w:pPr>
      <w:r w:rsidRPr="001A38F0">
        <w:t xml:space="preserve">Wykonawcy, a także innemu podmiotowi, jeżeli ma lub miał interes w uzyskaniu zamówienia </w:t>
      </w:r>
      <w:r w:rsidRPr="001A38F0">
        <w:br/>
        <w:t xml:space="preserve">oraz poniósł lub może ponieść szkodę w wyniku naruszenia przez Zamawiającego przepisów ustawy – przysługują środki ochrony prawnej, określone w dziale IX ustawy </w:t>
      </w:r>
      <w:proofErr w:type="spellStart"/>
      <w:r w:rsidRPr="001A38F0">
        <w:t>Pzp</w:t>
      </w:r>
      <w:proofErr w:type="spellEnd"/>
      <w:r w:rsidRPr="001A38F0">
        <w:t xml:space="preserve"> (art. 505 – 590). </w:t>
      </w:r>
    </w:p>
    <w:p w14:paraId="04E63973" w14:textId="77777777" w:rsidR="001A38F0" w:rsidRDefault="001A38F0" w:rsidP="001A38F0">
      <w:pPr>
        <w:ind w:left="1054" w:right="48" w:firstLine="0"/>
      </w:pPr>
    </w:p>
    <w:p w14:paraId="118920D5" w14:textId="77777777" w:rsidR="00CE6BC1" w:rsidRDefault="00CE6BC1" w:rsidP="00CE6BC1">
      <w:pPr>
        <w:spacing w:after="0" w:line="259" w:lineRule="auto"/>
        <w:ind w:left="1068" w:firstLine="0"/>
        <w:jc w:val="left"/>
      </w:pPr>
      <w:r>
        <w:t xml:space="preserve"> </w:t>
      </w:r>
    </w:p>
    <w:p w14:paraId="54BD4AB1" w14:textId="424E71BE" w:rsidR="00CE6BC1" w:rsidRPr="0063188F" w:rsidRDefault="00CE6BC1" w:rsidP="0063188F">
      <w:pPr>
        <w:pStyle w:val="Cytatintensywny"/>
        <w:rPr>
          <w:b/>
          <w:bCs/>
          <w:sz w:val="32"/>
          <w:szCs w:val="32"/>
          <w:u w:color="000000"/>
        </w:rPr>
      </w:pPr>
      <w:r w:rsidRPr="0063188F">
        <w:rPr>
          <w:b/>
          <w:bCs/>
          <w:sz w:val="32"/>
          <w:szCs w:val="32"/>
          <w:u w:color="000000"/>
        </w:rPr>
        <w:t>X</w:t>
      </w:r>
      <w:r w:rsidR="00A7568C">
        <w:rPr>
          <w:b/>
          <w:bCs/>
          <w:sz w:val="32"/>
          <w:szCs w:val="32"/>
          <w:u w:color="000000"/>
        </w:rPr>
        <w:t>VII</w:t>
      </w:r>
      <w:r w:rsidRPr="0063188F">
        <w:rPr>
          <w:b/>
          <w:bCs/>
          <w:sz w:val="32"/>
          <w:szCs w:val="32"/>
          <w:u w:color="000000"/>
        </w:rPr>
        <w:t>I.</w:t>
      </w:r>
      <w:r w:rsidRPr="0063188F">
        <w:rPr>
          <w:rFonts w:ascii="Arial" w:eastAsia="Arial" w:hAnsi="Arial" w:cs="Arial"/>
          <w:b/>
          <w:bCs/>
          <w:sz w:val="32"/>
          <w:szCs w:val="32"/>
          <w:u w:color="000000"/>
        </w:rPr>
        <w:t xml:space="preserve"> </w:t>
      </w:r>
      <w:r w:rsidRPr="0063188F">
        <w:rPr>
          <w:b/>
          <w:bCs/>
          <w:sz w:val="32"/>
          <w:szCs w:val="32"/>
        </w:rPr>
        <w:t>OCHRONA DANYCH OSOBOWYCH</w:t>
      </w:r>
      <w:r w:rsidRPr="0063188F">
        <w:rPr>
          <w:b/>
          <w:bCs/>
          <w:sz w:val="32"/>
          <w:szCs w:val="32"/>
          <w:u w:color="000000"/>
        </w:rPr>
        <w:t xml:space="preserve"> </w:t>
      </w:r>
    </w:p>
    <w:p w14:paraId="71102D66" w14:textId="77777777" w:rsidR="0025343A" w:rsidRPr="00244E86" w:rsidRDefault="0025343A" w:rsidP="0025343A">
      <w:pPr>
        <w:widowControl w:val="0"/>
        <w:ind w:left="0" w:firstLine="0"/>
        <w:contextualSpacing/>
        <w:rPr>
          <w:sz w:val="12"/>
          <w:szCs w:val="12"/>
        </w:rPr>
      </w:pPr>
    </w:p>
    <w:p w14:paraId="6500FE84" w14:textId="77777777" w:rsidR="0025343A" w:rsidRPr="0025343A" w:rsidRDefault="0025343A" w:rsidP="0025343A"/>
    <w:p w14:paraId="7CE754CB" w14:textId="77777777" w:rsidR="00CE6BC1" w:rsidRDefault="00CE6BC1" w:rsidP="00CE6BC1">
      <w:pPr>
        <w:numPr>
          <w:ilvl w:val="0"/>
          <w:numId w:val="23"/>
        </w:numPr>
        <w:ind w:left="1054" w:right="48" w:hanging="358"/>
      </w:pPr>
      <w:r>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w:t>
      </w:r>
    </w:p>
    <w:p w14:paraId="51ACF08C" w14:textId="59044DCD" w:rsidR="00CE6BC1" w:rsidRDefault="00CE6BC1" w:rsidP="00CE6BC1">
      <w:pPr>
        <w:numPr>
          <w:ilvl w:val="1"/>
          <w:numId w:val="23"/>
        </w:numPr>
        <w:spacing w:line="250" w:lineRule="auto"/>
        <w:ind w:left="1430" w:right="48" w:hanging="362"/>
      </w:pPr>
      <w:r>
        <w:t xml:space="preserve">administratorem Pani/Pana danych osobowych jest </w:t>
      </w:r>
      <w:r w:rsidR="003F6E52">
        <w:t xml:space="preserve">Szkoła Podstawowa z </w:t>
      </w:r>
      <w:r w:rsidR="00CB58DC">
        <w:t>Oddziałami</w:t>
      </w:r>
      <w:r w:rsidR="003F6E52">
        <w:t xml:space="preserve"> Integracyjnymi</w:t>
      </w:r>
      <w:r w:rsidR="004C7282">
        <w:t xml:space="preserve"> nr 216 Klonowego Lisica w Warszawie</w:t>
      </w:r>
      <w:r>
        <w:t xml:space="preserve">         e-mail: </w:t>
      </w:r>
      <w:hyperlink r:id="rId12" w:history="1">
        <w:r w:rsidR="00100008" w:rsidRPr="00196DAF">
          <w:rPr>
            <w:color w:val="0000FF"/>
            <w:sz w:val="22"/>
            <w:szCs w:val="22"/>
            <w:u w:val="single"/>
          </w:rPr>
          <w:t>iod@um.warszawa.pl</w:t>
        </w:r>
      </w:hyperlink>
      <w:r>
        <w:t xml:space="preserve">; </w:t>
      </w:r>
    </w:p>
    <w:p w14:paraId="72950DFD" w14:textId="78FDC1B5" w:rsidR="00CE6BC1" w:rsidRDefault="00CE6BC1" w:rsidP="00CB58DC">
      <w:pPr>
        <w:numPr>
          <w:ilvl w:val="1"/>
          <w:numId w:val="23"/>
        </w:numPr>
        <w:ind w:left="1430" w:right="48" w:hanging="362"/>
      </w:pPr>
      <w:r>
        <w:t xml:space="preserve">Inspektorem Ochrony Danych </w:t>
      </w:r>
      <w:r w:rsidR="006C37F7" w:rsidRPr="006C37F7">
        <w:t xml:space="preserve">pytania dotyczące sposobu i zakresu przetwarzania Pani/Pana danych, a także o przysługujące Pani/Panu prawa odpowie Inspektor Ochrony Danych w Urzędzie m.st. Warszawy. Proszę je wysłać na adres: </w:t>
      </w:r>
      <w:hyperlink r:id="rId13" w:history="1">
        <w:r w:rsidR="006C37F7" w:rsidRPr="006C37F7">
          <w:rPr>
            <w:rStyle w:val="Hipercze"/>
          </w:rPr>
          <w:t>iod@um.warszawa.pl</w:t>
        </w:r>
      </w:hyperlink>
    </w:p>
    <w:p w14:paraId="3BF5AF02" w14:textId="34BCDAF7" w:rsidR="00CE6BC1" w:rsidRDefault="00CE6BC1" w:rsidP="00CE6BC1">
      <w:pPr>
        <w:numPr>
          <w:ilvl w:val="1"/>
          <w:numId w:val="23"/>
        </w:numPr>
        <w:ind w:left="1430" w:right="48" w:hanging="362"/>
      </w:pPr>
      <w:r>
        <w:t xml:space="preserve">Pani/Pana dane osobowe przetwarzane będą na podstawie art. 6 ust. 1 lit. c RODO w celu związanym z postępowaniem o udzielenie zamówienia publicznego prowadzonym w trybie podstawowym </w:t>
      </w:r>
      <w:r w:rsidR="00782FD1">
        <w:rPr>
          <w:b/>
        </w:rPr>
        <w:t>SP216/</w:t>
      </w:r>
      <w:r w:rsidR="00A21D73">
        <w:rPr>
          <w:b/>
        </w:rPr>
        <w:t>01</w:t>
      </w:r>
      <w:r w:rsidR="00782FD1">
        <w:rPr>
          <w:b/>
        </w:rPr>
        <w:t>/202</w:t>
      </w:r>
      <w:r w:rsidR="00A21D73">
        <w:rPr>
          <w:b/>
        </w:rPr>
        <w:t>6</w:t>
      </w:r>
      <w:r>
        <w:rPr>
          <w:b/>
        </w:rPr>
        <w:t>;</w:t>
      </w:r>
      <w:r>
        <w:t xml:space="preserve"> </w:t>
      </w:r>
    </w:p>
    <w:p w14:paraId="5B47C3FB" w14:textId="77777777" w:rsidR="00CE6BC1" w:rsidRDefault="00CE6BC1" w:rsidP="00CE6BC1">
      <w:pPr>
        <w:numPr>
          <w:ilvl w:val="1"/>
          <w:numId w:val="23"/>
        </w:numPr>
        <w:ind w:left="1430" w:right="48" w:hanging="362"/>
      </w:pPr>
      <w:r>
        <w:t xml:space="preserve">odbiorcami Pani/Pana danych osobowych będą osoby lub podmioty, którym udostępniona zostanie dokumentacja postępowania w oparciu o przepisy ustawy z dnia 11 września 2019 r. Prawo zamówień publicznych; </w:t>
      </w:r>
    </w:p>
    <w:p w14:paraId="6B364F5E" w14:textId="77777777" w:rsidR="00CE6BC1" w:rsidRDefault="00CE6BC1" w:rsidP="00CE6BC1">
      <w:pPr>
        <w:numPr>
          <w:ilvl w:val="1"/>
          <w:numId w:val="23"/>
        </w:numPr>
        <w:ind w:left="1430" w:right="48" w:hanging="362"/>
      </w:pPr>
      <w:r>
        <w:t xml:space="preserve">Pani/Pana dane osobowe nie będą przekazywane do państwa trzeciego ani organizacji międzynarodowej; </w:t>
      </w:r>
    </w:p>
    <w:p w14:paraId="1D8FCB87" w14:textId="77777777" w:rsidR="00CE6BC1" w:rsidRDefault="00CE6BC1" w:rsidP="00CE6BC1">
      <w:pPr>
        <w:numPr>
          <w:ilvl w:val="1"/>
          <w:numId w:val="23"/>
        </w:numPr>
        <w:ind w:left="1430" w:right="48" w:hanging="362"/>
      </w:pPr>
      <w:r>
        <w:t xml:space="preserve">Pani/Pana dane osobowe przechowywane będą: </w:t>
      </w:r>
    </w:p>
    <w:p w14:paraId="307FAF9E" w14:textId="77777777" w:rsidR="00CE6BC1" w:rsidRDefault="00CE6BC1" w:rsidP="00CE6BC1">
      <w:pPr>
        <w:numPr>
          <w:ilvl w:val="1"/>
          <w:numId w:val="25"/>
        </w:numPr>
        <w:ind w:left="1430" w:right="48" w:hanging="362"/>
      </w:pPr>
      <w:r>
        <w:t xml:space="preserve">przez okres 4 lat od dnia zakończenia postępowania o udzielenie zamówienia (jeżeli czas trwania umowy przekracza 4 lata, okres przechowywania dokumentacji obejmuje cały czas trwania umowy); </w:t>
      </w:r>
    </w:p>
    <w:p w14:paraId="2D81155E" w14:textId="77777777" w:rsidR="00CE6BC1" w:rsidRDefault="00CE6BC1" w:rsidP="00CE6BC1">
      <w:pPr>
        <w:numPr>
          <w:ilvl w:val="1"/>
          <w:numId w:val="25"/>
        </w:numPr>
        <w:ind w:left="1430" w:right="48" w:hanging="362"/>
      </w:pPr>
      <w:r>
        <w:t xml:space="preserve">przez okres 5 lat liczony od końca roku, w którym postępowanie zostanie zakończone </w:t>
      </w:r>
    </w:p>
    <w:p w14:paraId="4C1D903D" w14:textId="77777777" w:rsidR="00CE6BC1" w:rsidRDefault="00CE6BC1" w:rsidP="00CE6BC1">
      <w:pPr>
        <w:spacing w:after="0" w:line="259" w:lineRule="auto"/>
        <w:ind w:left="0" w:right="69" w:firstLine="0"/>
        <w:jc w:val="center"/>
      </w:pPr>
      <w:r>
        <w:t xml:space="preserve">– w przypadku dokumentacji z postępowania o udzielenie zamówienia; </w:t>
      </w:r>
    </w:p>
    <w:p w14:paraId="25334CE1" w14:textId="77777777" w:rsidR="00CE6BC1" w:rsidRDefault="00CE6BC1" w:rsidP="00CE6BC1">
      <w:pPr>
        <w:numPr>
          <w:ilvl w:val="1"/>
          <w:numId w:val="24"/>
        </w:numPr>
        <w:ind w:left="1430" w:right="48" w:hanging="362"/>
      </w:pPr>
      <w:r>
        <w:lastRenderedPageBreak/>
        <w:t xml:space="preserve">przez okres 10 lat liczonych od końca roku, w którym umowa zostanie zrealizowana – w przypadku umów zawartych w postępowaniu o udzielenie zamówienia; </w:t>
      </w:r>
    </w:p>
    <w:p w14:paraId="3C19099D" w14:textId="77777777" w:rsidR="00CE6BC1" w:rsidRDefault="00CE6BC1" w:rsidP="00CE6BC1">
      <w:pPr>
        <w:numPr>
          <w:ilvl w:val="1"/>
          <w:numId w:val="24"/>
        </w:numPr>
        <w:ind w:left="1430" w:right="48" w:hanging="362"/>
      </w:pPr>
      <w:r>
        <w:t xml:space="preserve">w przypadku postępowań finansowanych ze środków unijnych przez czas trwania projektu; </w:t>
      </w:r>
    </w:p>
    <w:p w14:paraId="27929684" w14:textId="77777777" w:rsidR="00CE6BC1" w:rsidRDefault="00CE6BC1" w:rsidP="00CE6BC1">
      <w:pPr>
        <w:numPr>
          <w:ilvl w:val="0"/>
          <w:numId w:val="23"/>
        </w:numPr>
        <w:spacing w:line="250" w:lineRule="auto"/>
        <w:ind w:left="1054" w:right="48" w:hanging="358"/>
      </w:pPr>
      <w:r>
        <w:t xml:space="preserve">Posiada Pan/Pani prawo: </w:t>
      </w:r>
    </w:p>
    <w:p w14:paraId="3DA50E8F" w14:textId="77777777" w:rsidR="00CE6BC1" w:rsidRDefault="00CE6BC1" w:rsidP="00CE6BC1">
      <w:pPr>
        <w:numPr>
          <w:ilvl w:val="1"/>
          <w:numId w:val="23"/>
        </w:numPr>
        <w:ind w:left="1430" w:right="48" w:hanging="362"/>
      </w:pPr>
      <w:r>
        <w:t xml:space="preserve">dostępu do treści swoich danych (art. 15 RODO), </w:t>
      </w:r>
    </w:p>
    <w:p w14:paraId="002C5E2B" w14:textId="77777777" w:rsidR="00CE6BC1" w:rsidRDefault="00CE6BC1" w:rsidP="00CE6BC1">
      <w:pPr>
        <w:numPr>
          <w:ilvl w:val="1"/>
          <w:numId w:val="23"/>
        </w:numPr>
        <w:spacing w:line="250" w:lineRule="auto"/>
        <w:ind w:left="1430" w:right="48" w:hanging="362"/>
      </w:pPr>
      <w:r>
        <w:t xml:space="preserve">prawo ich sprostowania (art. 16 RODO), </w:t>
      </w:r>
    </w:p>
    <w:p w14:paraId="41253F69" w14:textId="77777777" w:rsidR="00CE6BC1" w:rsidRDefault="00CE6BC1" w:rsidP="00CE6BC1">
      <w:pPr>
        <w:numPr>
          <w:ilvl w:val="1"/>
          <w:numId w:val="23"/>
        </w:numPr>
        <w:ind w:left="1430" w:right="48" w:hanging="362"/>
      </w:pPr>
      <w:r>
        <w:t xml:space="preserve">na podstawie art. 18 RODO prawo żądania od administratora ograniczenia przetwarzania danych osobowych z zastrzeżeniem przypadków, o których mowa w art. 18 ust. 2 RODO, </w:t>
      </w:r>
    </w:p>
    <w:p w14:paraId="4CFE63EE" w14:textId="77777777" w:rsidR="00CE6BC1" w:rsidRDefault="00CE6BC1" w:rsidP="00CE6BC1">
      <w:pPr>
        <w:numPr>
          <w:ilvl w:val="1"/>
          <w:numId w:val="23"/>
        </w:numPr>
        <w:ind w:left="1430" w:right="48" w:hanging="362"/>
      </w:pPr>
      <w:r>
        <w:t xml:space="preserve">prawo do wniesienia skargi do prezesa Urzędu Ochrony Danych Osobowych, gdy uzna Pan/pani, że przetwarzanie danych osobowych Pana/Pani dotyczących narusza przepisy RODO. </w:t>
      </w:r>
    </w:p>
    <w:p w14:paraId="564C7FF2" w14:textId="77777777" w:rsidR="00CE6BC1" w:rsidRDefault="00CE6BC1" w:rsidP="00CE6BC1">
      <w:pPr>
        <w:numPr>
          <w:ilvl w:val="0"/>
          <w:numId w:val="23"/>
        </w:numPr>
        <w:ind w:left="1054" w:right="48" w:hanging="358"/>
      </w:pPr>
      <w:r>
        <w:t xml:space="preserve">Nie przysługuje Panu/Pani: </w:t>
      </w:r>
    </w:p>
    <w:p w14:paraId="4FD542A0" w14:textId="77777777" w:rsidR="00CE6BC1" w:rsidRDefault="00CE6BC1" w:rsidP="00CE6BC1">
      <w:pPr>
        <w:numPr>
          <w:ilvl w:val="1"/>
          <w:numId w:val="23"/>
        </w:numPr>
        <w:ind w:left="1430" w:right="48" w:hanging="362"/>
      </w:pPr>
      <w:r>
        <w:t xml:space="preserve">w związku z art. 17 ust. 3 lit. b, d lub e RODO prawo do usunięcia danych osobowych, </w:t>
      </w:r>
    </w:p>
    <w:p w14:paraId="4369DA8D" w14:textId="77777777" w:rsidR="00CE6BC1" w:rsidRDefault="00CE6BC1" w:rsidP="00CE6BC1">
      <w:pPr>
        <w:numPr>
          <w:ilvl w:val="1"/>
          <w:numId w:val="23"/>
        </w:numPr>
        <w:ind w:left="1430" w:right="48" w:hanging="362"/>
      </w:pPr>
      <w:r>
        <w:t xml:space="preserve">prawo do przenoszenia danych osobowych, o których mowa w art. 20 RODO, </w:t>
      </w:r>
    </w:p>
    <w:p w14:paraId="4EF238AD" w14:textId="77777777" w:rsidR="00CE6BC1" w:rsidRDefault="00CE6BC1" w:rsidP="00CE6BC1">
      <w:pPr>
        <w:numPr>
          <w:ilvl w:val="1"/>
          <w:numId w:val="23"/>
        </w:numPr>
        <w:spacing w:line="250" w:lineRule="auto"/>
        <w:ind w:left="1430" w:right="48" w:hanging="362"/>
      </w:pPr>
      <w:r>
        <w:t xml:space="preserve">na podstawie art. 21 RODO prawo sprzeciwu, wobec przetwarzania danych osobowych gdyż podstawą prawną przetwarzania Pana/Pani danych osobowych jest art. 6 ust. 1 lit. c RODO. </w:t>
      </w:r>
    </w:p>
    <w:p w14:paraId="3D751C70" w14:textId="77777777" w:rsidR="00CE6BC1" w:rsidRDefault="00CE6BC1" w:rsidP="00CE6BC1">
      <w:pPr>
        <w:numPr>
          <w:ilvl w:val="0"/>
          <w:numId w:val="23"/>
        </w:numPr>
        <w:ind w:left="1054" w:right="48" w:hanging="358"/>
      </w:pPr>
      <w:r>
        <w:t xml:space="preserve">Podanie przez Pana/Panią danych osobowych jest wymogiem ustawowym określonym w przepisach ustawy </w:t>
      </w:r>
      <w:proofErr w:type="spellStart"/>
      <w:r>
        <w:t>Pzp</w:t>
      </w:r>
      <w:proofErr w:type="spellEnd"/>
      <w:r>
        <w:t xml:space="preserve"> związanym z udziałem w postępowaniu o udzielenie zamówienia publicznego konsekwencje niepodania określonych danych wynikają z </w:t>
      </w:r>
      <w:proofErr w:type="spellStart"/>
      <w:r>
        <w:t>Pzp</w:t>
      </w:r>
      <w:proofErr w:type="spellEnd"/>
      <w:r>
        <w:t xml:space="preserve">. </w:t>
      </w:r>
    </w:p>
    <w:p w14:paraId="50D0DB7D" w14:textId="77777777" w:rsidR="00CE6BC1" w:rsidRDefault="00CE6BC1" w:rsidP="00CE6BC1">
      <w:pPr>
        <w:numPr>
          <w:ilvl w:val="0"/>
          <w:numId w:val="23"/>
        </w:numPr>
        <w:ind w:left="1054" w:right="48" w:hanging="358"/>
      </w:pPr>
      <w:r>
        <w:t xml:space="preserve">Pana/Pani dane osobowe nie będą przetwarzane w sposób zautomatyzowany (stosownie do art. 22 RODO) w tym również w formie profilowania. </w:t>
      </w:r>
    </w:p>
    <w:p w14:paraId="77812C57" w14:textId="76CEADC9" w:rsidR="00CE6BC1" w:rsidRDefault="00CB58DC" w:rsidP="00194853">
      <w:pPr>
        <w:pStyle w:val="Akapitzlist"/>
        <w:numPr>
          <w:ilvl w:val="0"/>
          <w:numId w:val="23"/>
        </w:numPr>
      </w:pPr>
      <w:r w:rsidRPr="00CB58DC">
        <w:t>Wniesienia skargi do Prezesa Urzędu Ochrony Danych Osobowych (ul. Stawki 2, 00-193 Warszawa, infolinia telefoniczna: 606-950-000). w przypadku powzięcia informacji o niezgodnym z prawem przetwarzaniu w Urzędzie m.st. Warszawy Pani/Pana danych osobowych.</w:t>
      </w:r>
    </w:p>
    <w:p w14:paraId="1D21602B" w14:textId="747CD222" w:rsidR="00CE6BC1" w:rsidRDefault="00CE6BC1" w:rsidP="00CE6BC1">
      <w:pPr>
        <w:spacing w:after="0" w:line="259" w:lineRule="auto"/>
        <w:ind w:left="711" w:firstLine="0"/>
        <w:jc w:val="left"/>
      </w:pPr>
    </w:p>
    <w:p w14:paraId="1AD370F2" w14:textId="40389BB7" w:rsidR="006434D5" w:rsidRPr="006434D5" w:rsidRDefault="00CE6BC1" w:rsidP="006434D5">
      <w:pPr>
        <w:pStyle w:val="Cytatintensywny"/>
        <w:rPr>
          <w:rFonts w:ascii="Arial" w:eastAsia="Arial" w:hAnsi="Arial" w:cs="Arial"/>
          <w:b/>
          <w:bCs/>
          <w:sz w:val="32"/>
          <w:szCs w:val="32"/>
          <w:u w:color="000000"/>
        </w:rPr>
      </w:pPr>
      <w:r w:rsidRPr="006434D5">
        <w:rPr>
          <w:b/>
          <w:bCs/>
          <w:sz w:val="32"/>
          <w:szCs w:val="32"/>
          <w:u w:color="000000"/>
        </w:rPr>
        <w:t>XI</w:t>
      </w:r>
      <w:r w:rsidR="00CE0D95">
        <w:rPr>
          <w:b/>
          <w:bCs/>
          <w:sz w:val="32"/>
          <w:szCs w:val="32"/>
          <w:u w:color="000000"/>
        </w:rPr>
        <w:t>X</w:t>
      </w:r>
      <w:r w:rsidRPr="006434D5">
        <w:rPr>
          <w:b/>
          <w:bCs/>
          <w:sz w:val="32"/>
          <w:szCs w:val="32"/>
          <w:u w:color="000000"/>
        </w:rPr>
        <w:t>.</w:t>
      </w:r>
      <w:r w:rsidR="006434D5" w:rsidRPr="006434D5">
        <w:rPr>
          <w:rFonts w:ascii="Arial" w:eastAsia="Arial" w:hAnsi="Arial" w:cs="Arial"/>
          <w:b/>
          <w:bCs/>
          <w:sz w:val="32"/>
          <w:szCs w:val="32"/>
          <w:u w:color="000000"/>
        </w:rPr>
        <w:t xml:space="preserve"> </w:t>
      </w:r>
      <w:r w:rsidRPr="006434D5">
        <w:rPr>
          <w:b/>
          <w:bCs/>
          <w:sz w:val="32"/>
          <w:szCs w:val="32"/>
        </w:rPr>
        <w:t>WYKAZ ZAŁĄCZNIKÓW DO SWZ</w:t>
      </w:r>
      <w:r w:rsidRPr="006434D5">
        <w:rPr>
          <w:b/>
          <w:bCs/>
          <w:sz w:val="32"/>
          <w:szCs w:val="32"/>
          <w:u w:color="000000"/>
        </w:rPr>
        <w:t xml:space="preserve"> </w:t>
      </w:r>
    </w:p>
    <w:p w14:paraId="2BF5C492" w14:textId="77777777" w:rsidR="0080324A" w:rsidRPr="00636E9D" w:rsidRDefault="0080324A" w:rsidP="0080324A">
      <w:pPr>
        <w:pStyle w:val="Style5"/>
        <w:widowControl/>
        <w:spacing w:before="144" w:line="240" w:lineRule="auto"/>
        <w:jc w:val="left"/>
        <w:rPr>
          <w:rStyle w:val="FontStyle41"/>
          <w:rFonts w:ascii="Calibri" w:hAnsi="Calibri" w:cs="Calibri"/>
          <w:color w:val="auto"/>
          <w:sz w:val="24"/>
        </w:rPr>
      </w:pPr>
      <w:r w:rsidRPr="00636E9D">
        <w:rPr>
          <w:rStyle w:val="FontStyle41"/>
          <w:rFonts w:ascii="Calibri" w:hAnsi="Calibri" w:cs="Calibri"/>
          <w:color w:val="auto"/>
          <w:sz w:val="24"/>
        </w:rPr>
        <w:t>Integralną część niniejszej SWZ stanowią następujące Załączniki:</w:t>
      </w:r>
    </w:p>
    <w:p w14:paraId="0E82F22E" w14:textId="77777777" w:rsidR="0080324A" w:rsidRPr="00636E9D" w:rsidRDefault="0080324A" w:rsidP="0080324A">
      <w:pPr>
        <w:pStyle w:val="Style5"/>
        <w:widowControl/>
        <w:spacing w:before="144" w:line="240" w:lineRule="auto"/>
        <w:jc w:val="left"/>
        <w:rPr>
          <w:rStyle w:val="FontStyle41"/>
          <w:rFonts w:ascii="Calibri" w:hAnsi="Calibri" w:cs="Calibri"/>
          <w:color w:val="auto"/>
          <w:sz w:val="24"/>
        </w:rPr>
      </w:pPr>
    </w:p>
    <w:p w14:paraId="509179B8" w14:textId="234580DE" w:rsidR="0080324A" w:rsidRPr="00636E9D" w:rsidRDefault="0080324A" w:rsidP="00B356B9">
      <w:pPr>
        <w:rPr>
          <w:color w:val="auto"/>
        </w:rPr>
      </w:pPr>
      <w:r w:rsidRPr="00636E9D">
        <w:rPr>
          <w:b/>
          <w:bCs/>
          <w:color w:val="auto"/>
        </w:rPr>
        <w:t>Załącznik nr 1</w:t>
      </w:r>
      <w:r w:rsidRPr="00636E9D">
        <w:rPr>
          <w:color w:val="auto"/>
        </w:rPr>
        <w:t xml:space="preserve"> do SWZ –</w:t>
      </w:r>
      <w:r w:rsidR="002656AB" w:rsidRPr="00636E9D">
        <w:rPr>
          <w:color w:val="auto"/>
        </w:rPr>
        <w:t xml:space="preserve">  </w:t>
      </w:r>
      <w:r w:rsidR="00B356B9" w:rsidRPr="00636E9D">
        <w:rPr>
          <w:color w:val="auto"/>
        </w:rPr>
        <w:t>Formularz ofertowy;</w:t>
      </w:r>
    </w:p>
    <w:p w14:paraId="77F76BB8" w14:textId="4BA31D30" w:rsidR="0080324A" w:rsidRPr="00636E9D" w:rsidRDefault="0080324A" w:rsidP="00636E9D">
      <w:pPr>
        <w:ind w:left="1076"/>
        <w:rPr>
          <w:color w:val="auto"/>
        </w:rPr>
      </w:pPr>
      <w:r w:rsidRPr="00636E9D">
        <w:rPr>
          <w:b/>
          <w:bCs/>
          <w:color w:val="auto"/>
        </w:rPr>
        <w:t>Załącznik nr 2</w:t>
      </w:r>
      <w:r w:rsidRPr="00636E9D">
        <w:rPr>
          <w:color w:val="auto"/>
        </w:rPr>
        <w:t xml:space="preserve"> do SWZ – </w:t>
      </w:r>
      <w:r w:rsidR="00B7055F" w:rsidRPr="00636E9D">
        <w:rPr>
          <w:color w:val="auto"/>
        </w:rPr>
        <w:t>Oświadczenie</w:t>
      </w:r>
      <w:r w:rsidR="002656AB" w:rsidRPr="00636E9D">
        <w:rPr>
          <w:color w:val="auto"/>
        </w:rPr>
        <w:t xml:space="preserve"> Wykonawcy</w:t>
      </w:r>
      <w:r w:rsidR="00B7055F" w:rsidRPr="00636E9D">
        <w:rPr>
          <w:color w:val="auto"/>
        </w:rPr>
        <w:t xml:space="preserve"> </w:t>
      </w:r>
      <w:r w:rsidR="002656AB" w:rsidRPr="00636E9D">
        <w:rPr>
          <w:color w:val="auto"/>
        </w:rPr>
        <w:t>dotyczące</w:t>
      </w:r>
      <w:r w:rsidR="00B7055F" w:rsidRPr="00636E9D">
        <w:rPr>
          <w:color w:val="auto"/>
        </w:rPr>
        <w:t xml:space="preserve"> braku podstaw wykluczenia</w:t>
      </w:r>
      <w:r w:rsidR="002656AB" w:rsidRPr="00636E9D">
        <w:rPr>
          <w:color w:val="auto"/>
        </w:rPr>
        <w:t xml:space="preserve"> z postepowania</w:t>
      </w:r>
      <w:r w:rsidR="009D70C2" w:rsidRPr="00636E9D">
        <w:rPr>
          <w:color w:val="auto"/>
        </w:rPr>
        <w:t xml:space="preserve"> oraz </w:t>
      </w:r>
      <w:r w:rsidR="00797378" w:rsidRPr="00636E9D">
        <w:rPr>
          <w:color w:val="auto"/>
        </w:rPr>
        <w:t>spełnienia warunków udziału w postępowaniu;</w:t>
      </w:r>
    </w:p>
    <w:p w14:paraId="3BDA1AD9" w14:textId="3D17D005" w:rsidR="00B7055F" w:rsidRPr="00636E9D" w:rsidRDefault="00B7055F" w:rsidP="0080324A">
      <w:pPr>
        <w:rPr>
          <w:color w:val="auto"/>
        </w:rPr>
      </w:pPr>
      <w:r w:rsidRPr="00636E9D">
        <w:rPr>
          <w:b/>
          <w:bCs/>
          <w:color w:val="auto"/>
        </w:rPr>
        <w:t>Załącznik nr 2a</w:t>
      </w:r>
      <w:r w:rsidRPr="00636E9D">
        <w:rPr>
          <w:color w:val="auto"/>
        </w:rPr>
        <w:t xml:space="preserve"> do SWZ </w:t>
      </w:r>
      <w:r w:rsidR="0024382A" w:rsidRPr="00636E9D">
        <w:rPr>
          <w:color w:val="auto"/>
        </w:rPr>
        <w:t>–</w:t>
      </w:r>
      <w:r w:rsidRPr="00636E9D">
        <w:rPr>
          <w:color w:val="auto"/>
        </w:rPr>
        <w:t xml:space="preserve"> </w:t>
      </w:r>
      <w:r w:rsidR="00797378" w:rsidRPr="00636E9D">
        <w:rPr>
          <w:color w:val="auto"/>
        </w:rPr>
        <w:t>Oświadczenie</w:t>
      </w:r>
      <w:r w:rsidR="0024382A" w:rsidRPr="00636E9D">
        <w:rPr>
          <w:color w:val="auto"/>
        </w:rPr>
        <w:t xml:space="preserve"> podmiotu udostepniającego zasoby dotyczące przesłanek</w:t>
      </w:r>
      <w:r w:rsidR="00F37C52" w:rsidRPr="00636E9D">
        <w:rPr>
          <w:color w:val="auto"/>
        </w:rPr>
        <w:t xml:space="preserve"> wykluczenia z postepowania oraz spełnienia warunków udziału w postępowaniu</w:t>
      </w:r>
      <w:r w:rsidR="00722A94" w:rsidRPr="00636E9D">
        <w:rPr>
          <w:color w:val="auto"/>
        </w:rPr>
        <w:t>;</w:t>
      </w:r>
    </w:p>
    <w:p w14:paraId="69EC76EA" w14:textId="2A4407C9" w:rsidR="0080324A" w:rsidRPr="00636E9D" w:rsidRDefault="0080324A" w:rsidP="0080324A">
      <w:pPr>
        <w:rPr>
          <w:color w:val="auto"/>
        </w:rPr>
      </w:pPr>
      <w:r w:rsidRPr="00636E9D">
        <w:rPr>
          <w:b/>
          <w:bCs/>
          <w:color w:val="auto"/>
        </w:rPr>
        <w:t>Załącznik nr 3</w:t>
      </w:r>
      <w:r w:rsidRPr="00636E9D">
        <w:rPr>
          <w:color w:val="auto"/>
        </w:rPr>
        <w:t xml:space="preserve"> do SWZ – </w:t>
      </w:r>
      <w:r w:rsidR="00722A94" w:rsidRPr="00636E9D">
        <w:rPr>
          <w:color w:val="auto"/>
        </w:rPr>
        <w:t xml:space="preserve">Zobowiązanie podmiotu udostepniającego zasoby do </w:t>
      </w:r>
      <w:r w:rsidR="00636E9D" w:rsidRPr="00636E9D">
        <w:rPr>
          <w:color w:val="auto"/>
        </w:rPr>
        <w:t>oddania</w:t>
      </w:r>
      <w:r w:rsidR="00722A94" w:rsidRPr="00636E9D">
        <w:rPr>
          <w:color w:val="auto"/>
        </w:rPr>
        <w:t xml:space="preserve"> do dyspozycji</w:t>
      </w:r>
      <w:r w:rsidR="00FF7892" w:rsidRPr="00636E9D">
        <w:rPr>
          <w:color w:val="auto"/>
        </w:rPr>
        <w:t xml:space="preserve"> Wykonawcy niezbędnych zasobów na potrzeby realizacji zamówienia;</w:t>
      </w:r>
    </w:p>
    <w:p w14:paraId="2F9ADFA0" w14:textId="31199121" w:rsidR="0080324A" w:rsidRPr="00636E9D" w:rsidRDefault="0080324A" w:rsidP="0080324A">
      <w:pPr>
        <w:rPr>
          <w:color w:val="auto"/>
        </w:rPr>
      </w:pPr>
      <w:r w:rsidRPr="00636E9D">
        <w:rPr>
          <w:b/>
          <w:bCs/>
          <w:color w:val="auto"/>
        </w:rPr>
        <w:lastRenderedPageBreak/>
        <w:t>Załącznik nr 4</w:t>
      </w:r>
      <w:r w:rsidRPr="00636E9D">
        <w:rPr>
          <w:color w:val="auto"/>
        </w:rPr>
        <w:t xml:space="preserve"> do SWZ – </w:t>
      </w:r>
      <w:r w:rsidR="00356F40" w:rsidRPr="00636E9D">
        <w:rPr>
          <w:color w:val="auto"/>
        </w:rPr>
        <w:t xml:space="preserve">Oświadczenie </w:t>
      </w:r>
      <w:r w:rsidR="00636E9D" w:rsidRPr="00636E9D">
        <w:rPr>
          <w:color w:val="auto"/>
        </w:rPr>
        <w:t>dotyczące</w:t>
      </w:r>
      <w:r w:rsidR="00356F40" w:rsidRPr="00636E9D">
        <w:rPr>
          <w:color w:val="auto"/>
        </w:rPr>
        <w:t xml:space="preserve"> przynależności lub braku przynależności d</w:t>
      </w:r>
      <w:r w:rsidR="00636E9D" w:rsidRPr="00636E9D">
        <w:rPr>
          <w:color w:val="auto"/>
        </w:rPr>
        <w:t xml:space="preserve">o tej </w:t>
      </w:r>
      <w:r w:rsidR="00356F40" w:rsidRPr="00636E9D">
        <w:rPr>
          <w:color w:val="auto"/>
        </w:rPr>
        <w:t>samej grupy kapitałowej;</w:t>
      </w:r>
      <w:r w:rsidRPr="00636E9D">
        <w:rPr>
          <w:color w:val="auto"/>
        </w:rPr>
        <w:t>;</w:t>
      </w:r>
    </w:p>
    <w:p w14:paraId="6381D730" w14:textId="072C8FFA" w:rsidR="0080324A" w:rsidRPr="00636E9D" w:rsidRDefault="0080324A" w:rsidP="00636E9D">
      <w:pPr>
        <w:rPr>
          <w:color w:val="auto"/>
        </w:rPr>
      </w:pPr>
      <w:r w:rsidRPr="00636E9D">
        <w:rPr>
          <w:b/>
          <w:bCs/>
          <w:color w:val="auto"/>
        </w:rPr>
        <w:t>Załącznik nr 5</w:t>
      </w:r>
      <w:r w:rsidRPr="00636E9D">
        <w:rPr>
          <w:color w:val="auto"/>
        </w:rPr>
        <w:t xml:space="preserve"> do SWZ </w:t>
      </w:r>
      <w:bookmarkStart w:id="1" w:name="_Hlk100219230"/>
      <w:r w:rsidRPr="00636E9D">
        <w:rPr>
          <w:color w:val="auto"/>
        </w:rPr>
        <w:t>–</w:t>
      </w:r>
      <w:bookmarkEnd w:id="1"/>
      <w:r w:rsidRPr="00636E9D">
        <w:rPr>
          <w:color w:val="auto"/>
        </w:rPr>
        <w:t xml:space="preserve"> </w:t>
      </w:r>
      <w:r w:rsidR="00356F40" w:rsidRPr="00636E9D">
        <w:rPr>
          <w:color w:val="auto"/>
        </w:rPr>
        <w:t>Wykaz osób;</w:t>
      </w:r>
    </w:p>
    <w:p w14:paraId="07293305" w14:textId="539C229D" w:rsidR="0080324A" w:rsidRPr="00636E9D" w:rsidRDefault="0080324A" w:rsidP="00636E9D">
      <w:pPr>
        <w:rPr>
          <w:color w:val="auto"/>
        </w:rPr>
      </w:pPr>
      <w:r w:rsidRPr="00636E9D">
        <w:rPr>
          <w:b/>
          <w:bCs/>
          <w:color w:val="auto"/>
        </w:rPr>
        <w:t>Załącznik nr 6</w:t>
      </w:r>
      <w:r w:rsidRPr="00636E9D">
        <w:rPr>
          <w:color w:val="auto"/>
        </w:rPr>
        <w:t xml:space="preserve"> do SWZ – </w:t>
      </w:r>
      <w:r w:rsidR="00356F40" w:rsidRPr="00636E9D">
        <w:rPr>
          <w:color w:val="auto"/>
        </w:rPr>
        <w:t>Oświadczenie</w:t>
      </w:r>
      <w:r w:rsidR="00FE1E71" w:rsidRPr="00636E9D">
        <w:rPr>
          <w:color w:val="auto"/>
        </w:rPr>
        <w:t xml:space="preserve"> wykonawców wspólnie ubiegających się o udzielenie zamówienia </w:t>
      </w:r>
      <w:r w:rsidR="00636E9D" w:rsidRPr="00636E9D">
        <w:rPr>
          <w:color w:val="auto"/>
        </w:rPr>
        <w:t>;</w:t>
      </w:r>
    </w:p>
    <w:p w14:paraId="06D3C4A1" w14:textId="77777777" w:rsidR="00356F40" w:rsidRPr="00636E9D" w:rsidRDefault="0080324A" w:rsidP="00356F40">
      <w:pPr>
        <w:rPr>
          <w:color w:val="auto"/>
        </w:rPr>
      </w:pPr>
      <w:r w:rsidRPr="00636E9D">
        <w:rPr>
          <w:b/>
          <w:bCs/>
          <w:color w:val="auto"/>
        </w:rPr>
        <w:t>Załącznik nr 7</w:t>
      </w:r>
      <w:r w:rsidRPr="00636E9D">
        <w:rPr>
          <w:color w:val="auto"/>
        </w:rPr>
        <w:t xml:space="preserve"> do SWZ – </w:t>
      </w:r>
      <w:r w:rsidR="00356F40" w:rsidRPr="00636E9D">
        <w:rPr>
          <w:color w:val="auto"/>
        </w:rPr>
        <w:t>Wzór umowy;</w:t>
      </w:r>
    </w:p>
    <w:p w14:paraId="637793BB" w14:textId="6EA430EC" w:rsidR="00CE6BC1" w:rsidRPr="0080324A" w:rsidRDefault="00CE6BC1" w:rsidP="00194853">
      <w:pPr>
        <w:spacing w:after="0" w:line="259" w:lineRule="auto"/>
        <w:ind w:left="0" w:firstLine="0"/>
        <w:jc w:val="left"/>
        <w:rPr>
          <w:color w:val="FF0000"/>
        </w:rPr>
      </w:pPr>
    </w:p>
    <w:sectPr w:rsidR="00CE6BC1" w:rsidRPr="0080324A" w:rsidSect="00CE6BC1">
      <w:footerReference w:type="default" r:id="rId14"/>
      <w:pgSz w:w="11906" w:h="16838"/>
      <w:pgMar w:top="1464" w:right="1362" w:bottom="709" w:left="70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D9A76" w14:textId="77777777" w:rsidR="00467264" w:rsidRDefault="00467264" w:rsidP="00F636C9">
      <w:pPr>
        <w:spacing w:after="0" w:line="240" w:lineRule="auto"/>
      </w:pPr>
      <w:r>
        <w:separator/>
      </w:r>
    </w:p>
  </w:endnote>
  <w:endnote w:type="continuationSeparator" w:id="0">
    <w:p w14:paraId="2875A4E8" w14:textId="77777777" w:rsidR="00467264" w:rsidRDefault="00467264" w:rsidP="00F63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863567"/>
      <w:docPartObj>
        <w:docPartGallery w:val="Page Numbers (Bottom of Page)"/>
        <w:docPartUnique/>
      </w:docPartObj>
    </w:sdtPr>
    <w:sdtContent>
      <w:p w14:paraId="5D635DC3" w14:textId="4C46972C" w:rsidR="00F636C9" w:rsidRDefault="00F636C9">
        <w:pPr>
          <w:pStyle w:val="Stopka"/>
          <w:jc w:val="right"/>
        </w:pPr>
        <w:r>
          <w:fldChar w:fldCharType="begin"/>
        </w:r>
        <w:r>
          <w:instrText>PAGE   \* MERGEFORMAT</w:instrText>
        </w:r>
        <w:r>
          <w:fldChar w:fldCharType="separate"/>
        </w:r>
        <w:r>
          <w:t>2</w:t>
        </w:r>
        <w:r>
          <w:fldChar w:fldCharType="end"/>
        </w:r>
      </w:p>
    </w:sdtContent>
  </w:sdt>
  <w:p w14:paraId="3C1FF5C3" w14:textId="77777777" w:rsidR="00F636C9" w:rsidRDefault="00F636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E6D96" w14:textId="77777777" w:rsidR="00467264" w:rsidRDefault="00467264" w:rsidP="00F636C9">
      <w:pPr>
        <w:spacing w:after="0" w:line="240" w:lineRule="auto"/>
      </w:pPr>
      <w:r>
        <w:separator/>
      </w:r>
    </w:p>
  </w:footnote>
  <w:footnote w:type="continuationSeparator" w:id="0">
    <w:p w14:paraId="65C6C37C" w14:textId="77777777" w:rsidR="00467264" w:rsidRDefault="00467264" w:rsidP="00F63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3"/>
    <w:multiLevelType w:val="multilevel"/>
    <w:tmpl w:val="00000023"/>
    <w:name w:val="WW8Num35"/>
    <w:lvl w:ilvl="0">
      <w:start w:val="3"/>
      <w:numFmt w:val="decimal"/>
      <w:lvlText w:val="%1"/>
      <w:lvlJc w:val="left"/>
      <w:pPr>
        <w:tabs>
          <w:tab w:val="num" w:pos="0"/>
        </w:tabs>
        <w:ind w:left="1495"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9B5215D"/>
    <w:multiLevelType w:val="hybridMultilevel"/>
    <w:tmpl w:val="31260810"/>
    <w:lvl w:ilvl="0" w:tplc="BBB460C0">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AA5076">
      <w:start w:val="1"/>
      <w:numFmt w:val="decimal"/>
      <w:lvlText w:val="%2)"/>
      <w:lvlJc w:val="left"/>
      <w:pPr>
        <w:ind w:left="1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721BAA">
      <w:start w:val="1"/>
      <w:numFmt w:val="lowerRoman"/>
      <w:lvlText w:val="%3"/>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E9C8872">
      <w:start w:val="1"/>
      <w:numFmt w:val="decimal"/>
      <w:lvlText w:val="%4"/>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C2DA4C">
      <w:start w:val="1"/>
      <w:numFmt w:val="lowerLetter"/>
      <w:lvlText w:val="%5"/>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5843704">
      <w:start w:val="1"/>
      <w:numFmt w:val="lowerRoman"/>
      <w:lvlText w:val="%6"/>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2855D8">
      <w:start w:val="1"/>
      <w:numFmt w:val="decimal"/>
      <w:lvlText w:val="%7"/>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0925A78">
      <w:start w:val="1"/>
      <w:numFmt w:val="lowerLetter"/>
      <w:lvlText w:val="%8"/>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C246EA">
      <w:start w:val="1"/>
      <w:numFmt w:val="lowerRoman"/>
      <w:lvlText w:val="%9"/>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26256C"/>
    <w:multiLevelType w:val="hybridMultilevel"/>
    <w:tmpl w:val="22406702"/>
    <w:lvl w:ilvl="0" w:tplc="04150001">
      <w:start w:val="1"/>
      <w:numFmt w:val="bullet"/>
      <w:lvlText w:val=""/>
      <w:lvlJc w:val="left"/>
      <w:pPr>
        <w:ind w:left="1429" w:hanging="360"/>
      </w:pPr>
      <w:rPr>
        <w:rFonts w:ascii="Symbol" w:hAnsi="Symbol" w:hint="default"/>
      </w:rPr>
    </w:lvl>
    <w:lvl w:ilvl="1" w:tplc="36A0298C">
      <w:start w:val="1"/>
      <w:numFmt w:val="lowerLetter"/>
      <w:lvlText w:val="%2)"/>
      <w:lvlJc w:val="left"/>
      <w:pPr>
        <w:ind w:left="2149" w:hanging="360"/>
      </w:pPr>
      <w:rPr>
        <w:rFonts w:ascii="Calibri" w:eastAsia="Times New Roman" w:hAnsi="Calibri" w:cs="Calibri" w:hint="default"/>
        <w:sz w:val="22"/>
        <w:szCs w:val="22"/>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113149CE"/>
    <w:multiLevelType w:val="hybridMultilevel"/>
    <w:tmpl w:val="5F605B1E"/>
    <w:lvl w:ilvl="0" w:tplc="C756DCE6">
      <w:start w:val="1"/>
      <w:numFmt w:val="decimal"/>
      <w:lvlText w:val="%1."/>
      <w:lvlJc w:val="left"/>
      <w:pPr>
        <w:ind w:left="1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1A0923C">
      <w:start w:val="1"/>
      <w:numFmt w:val="lowerLetter"/>
      <w:lvlText w:val="%2"/>
      <w:lvlJc w:val="left"/>
      <w:pPr>
        <w:ind w:left="1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F63CF2">
      <w:start w:val="1"/>
      <w:numFmt w:val="lowerRoman"/>
      <w:lvlText w:val="%3"/>
      <w:lvlJc w:val="left"/>
      <w:pPr>
        <w:ind w:left="1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FC33C6">
      <w:start w:val="1"/>
      <w:numFmt w:val="decimal"/>
      <w:lvlText w:val="%4"/>
      <w:lvlJc w:val="left"/>
      <w:pPr>
        <w:ind w:left="2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9A3B50">
      <w:start w:val="1"/>
      <w:numFmt w:val="lowerLetter"/>
      <w:lvlText w:val="%5"/>
      <w:lvlJc w:val="left"/>
      <w:pPr>
        <w:ind w:left="3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36B4C4">
      <w:start w:val="1"/>
      <w:numFmt w:val="lowerRoman"/>
      <w:lvlText w:val="%6"/>
      <w:lvlJc w:val="left"/>
      <w:pPr>
        <w:ind w:left="4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26E12C">
      <w:start w:val="1"/>
      <w:numFmt w:val="decimal"/>
      <w:lvlText w:val="%7"/>
      <w:lvlJc w:val="left"/>
      <w:pPr>
        <w:ind w:left="48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560748">
      <w:start w:val="1"/>
      <w:numFmt w:val="lowerLetter"/>
      <w:lvlText w:val="%8"/>
      <w:lvlJc w:val="left"/>
      <w:pPr>
        <w:ind w:left="55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962E30">
      <w:start w:val="1"/>
      <w:numFmt w:val="lowerRoman"/>
      <w:lvlText w:val="%9"/>
      <w:lvlJc w:val="left"/>
      <w:pPr>
        <w:ind w:left="6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0509D6"/>
    <w:multiLevelType w:val="hybridMultilevel"/>
    <w:tmpl w:val="FFE48300"/>
    <w:lvl w:ilvl="0" w:tplc="FAFE8CBE">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E8534C">
      <w:start w:val="1"/>
      <w:numFmt w:val="decimal"/>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9EBACA">
      <w:start w:val="1"/>
      <w:numFmt w:val="lowerRoman"/>
      <w:lvlText w:val="%3"/>
      <w:lvlJc w:val="left"/>
      <w:pPr>
        <w:ind w:left="1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DEDA26">
      <w:start w:val="1"/>
      <w:numFmt w:val="decimal"/>
      <w:lvlText w:val="%4"/>
      <w:lvlJc w:val="left"/>
      <w:pPr>
        <w:ind w:left="2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EE1870">
      <w:start w:val="1"/>
      <w:numFmt w:val="lowerLetter"/>
      <w:lvlText w:val="%5"/>
      <w:lvlJc w:val="left"/>
      <w:pPr>
        <w:ind w:left="3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CAC40D4">
      <w:start w:val="1"/>
      <w:numFmt w:val="lowerRoman"/>
      <w:lvlText w:val="%6"/>
      <w:lvlJc w:val="left"/>
      <w:pPr>
        <w:ind w:left="4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5E707C">
      <w:start w:val="1"/>
      <w:numFmt w:val="decimal"/>
      <w:lvlText w:val="%7"/>
      <w:lvlJc w:val="left"/>
      <w:pPr>
        <w:ind w:left="4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A47406">
      <w:start w:val="1"/>
      <w:numFmt w:val="lowerLetter"/>
      <w:lvlText w:val="%8"/>
      <w:lvlJc w:val="left"/>
      <w:pPr>
        <w:ind w:left="5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EE0BEE">
      <w:start w:val="1"/>
      <w:numFmt w:val="lowerRoman"/>
      <w:lvlText w:val="%9"/>
      <w:lvlJc w:val="left"/>
      <w:pPr>
        <w:ind w:left="62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3C7BE4"/>
    <w:multiLevelType w:val="multilevel"/>
    <w:tmpl w:val="F78E8D94"/>
    <w:lvl w:ilvl="0">
      <w:start w:val="1"/>
      <w:numFmt w:val="decimal"/>
      <w:lvlText w:val="%1."/>
      <w:lvlJc w:val="left"/>
      <w:pPr>
        <w:ind w:left="472" w:hanging="360"/>
      </w:pPr>
      <w:rPr>
        <w:rFonts w:hint="default"/>
        <w:b/>
        <w:bCs/>
        <w:spacing w:val="0"/>
        <w:w w:val="99"/>
        <w:lang w:val="pl-PL" w:eastAsia="en-US" w:bidi="ar-SA"/>
      </w:rPr>
    </w:lvl>
    <w:lvl w:ilvl="1">
      <w:start w:val="1"/>
      <w:numFmt w:val="decimal"/>
      <w:lvlText w:val="%1.%2"/>
      <w:lvlJc w:val="left"/>
      <w:pPr>
        <w:ind w:left="472" w:hanging="360"/>
      </w:pPr>
      <w:rPr>
        <w:rFonts w:ascii="Times New Roman" w:eastAsia="Times New Roman" w:hAnsi="Times New Roman" w:cs="Times New Roman" w:hint="default"/>
        <w:b/>
        <w:bCs/>
        <w:spacing w:val="0"/>
        <w:w w:val="99"/>
        <w:sz w:val="20"/>
        <w:szCs w:val="20"/>
        <w:lang w:val="pl-PL" w:eastAsia="en-US" w:bidi="ar-SA"/>
      </w:rPr>
    </w:lvl>
    <w:lvl w:ilvl="2">
      <w:start w:val="1"/>
      <w:numFmt w:val="lowerLetter"/>
      <w:lvlText w:val="%3)"/>
      <w:lvlJc w:val="left"/>
      <w:pPr>
        <w:ind w:left="677" w:hanging="206"/>
      </w:pPr>
      <w:rPr>
        <w:rFonts w:ascii="Times New Roman" w:eastAsia="Times New Roman" w:hAnsi="Times New Roman" w:cs="Times New Roman" w:hint="default"/>
        <w:w w:val="99"/>
        <w:sz w:val="20"/>
        <w:szCs w:val="20"/>
        <w:lang w:val="pl-PL" w:eastAsia="en-US" w:bidi="ar-SA"/>
      </w:rPr>
    </w:lvl>
    <w:lvl w:ilvl="3">
      <w:numFmt w:val="bullet"/>
      <w:lvlText w:val="•"/>
      <w:lvlJc w:val="left"/>
      <w:pPr>
        <w:ind w:left="2850" w:hanging="206"/>
      </w:pPr>
      <w:rPr>
        <w:rFonts w:hint="default"/>
        <w:lang w:val="pl-PL" w:eastAsia="en-US" w:bidi="ar-SA"/>
      </w:rPr>
    </w:lvl>
    <w:lvl w:ilvl="4">
      <w:numFmt w:val="bullet"/>
      <w:lvlText w:val="•"/>
      <w:lvlJc w:val="left"/>
      <w:pPr>
        <w:ind w:left="3935" w:hanging="206"/>
      </w:pPr>
      <w:rPr>
        <w:rFonts w:hint="default"/>
        <w:lang w:val="pl-PL" w:eastAsia="en-US" w:bidi="ar-SA"/>
      </w:rPr>
    </w:lvl>
    <w:lvl w:ilvl="5">
      <w:numFmt w:val="bullet"/>
      <w:lvlText w:val="•"/>
      <w:lvlJc w:val="left"/>
      <w:pPr>
        <w:ind w:left="5020" w:hanging="206"/>
      </w:pPr>
      <w:rPr>
        <w:rFonts w:hint="default"/>
        <w:lang w:val="pl-PL" w:eastAsia="en-US" w:bidi="ar-SA"/>
      </w:rPr>
    </w:lvl>
    <w:lvl w:ilvl="6">
      <w:numFmt w:val="bullet"/>
      <w:lvlText w:val="•"/>
      <w:lvlJc w:val="left"/>
      <w:pPr>
        <w:ind w:left="6105" w:hanging="206"/>
      </w:pPr>
      <w:rPr>
        <w:rFonts w:hint="default"/>
        <w:lang w:val="pl-PL" w:eastAsia="en-US" w:bidi="ar-SA"/>
      </w:rPr>
    </w:lvl>
    <w:lvl w:ilvl="7">
      <w:numFmt w:val="bullet"/>
      <w:lvlText w:val="•"/>
      <w:lvlJc w:val="left"/>
      <w:pPr>
        <w:ind w:left="7190" w:hanging="206"/>
      </w:pPr>
      <w:rPr>
        <w:rFonts w:hint="default"/>
        <w:lang w:val="pl-PL" w:eastAsia="en-US" w:bidi="ar-SA"/>
      </w:rPr>
    </w:lvl>
    <w:lvl w:ilvl="8">
      <w:numFmt w:val="bullet"/>
      <w:lvlText w:val="•"/>
      <w:lvlJc w:val="left"/>
      <w:pPr>
        <w:ind w:left="8276" w:hanging="206"/>
      </w:pPr>
      <w:rPr>
        <w:rFonts w:hint="default"/>
        <w:lang w:val="pl-PL" w:eastAsia="en-US" w:bidi="ar-SA"/>
      </w:rPr>
    </w:lvl>
  </w:abstractNum>
  <w:abstractNum w:abstractNumId="6" w15:restartNumberingAfterBreak="0">
    <w:nsid w:val="1CB75226"/>
    <w:multiLevelType w:val="hybridMultilevel"/>
    <w:tmpl w:val="01C08A6C"/>
    <w:lvl w:ilvl="0" w:tplc="2B165A56">
      <w:start w:val="1"/>
      <w:numFmt w:val="upperRoman"/>
      <w:lvlText w:val="%1."/>
      <w:lvlJc w:val="left"/>
      <w:pPr>
        <w:ind w:left="1431" w:hanging="72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7" w15:restartNumberingAfterBreak="0">
    <w:nsid w:val="1CE9586E"/>
    <w:multiLevelType w:val="hybridMultilevel"/>
    <w:tmpl w:val="8C229A8C"/>
    <w:lvl w:ilvl="0" w:tplc="7764A78E">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9235F8">
      <w:start w:val="1"/>
      <w:numFmt w:val="decimal"/>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5CE70E">
      <w:start w:val="1"/>
      <w:numFmt w:val="lowerRoman"/>
      <w:lvlText w:val="%3"/>
      <w:lvlJc w:val="left"/>
      <w:pPr>
        <w:ind w:left="18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2C8D44">
      <w:start w:val="1"/>
      <w:numFmt w:val="decimal"/>
      <w:lvlText w:val="%4"/>
      <w:lvlJc w:val="left"/>
      <w:pPr>
        <w:ind w:left="26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DC75FA">
      <w:start w:val="1"/>
      <w:numFmt w:val="lowerLetter"/>
      <w:lvlText w:val="%5"/>
      <w:lvlJc w:val="left"/>
      <w:pPr>
        <w:ind w:left="33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07EC566">
      <w:start w:val="1"/>
      <w:numFmt w:val="lowerRoman"/>
      <w:lvlText w:val="%6"/>
      <w:lvlJc w:val="left"/>
      <w:pPr>
        <w:ind w:left="40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34ED452">
      <w:start w:val="1"/>
      <w:numFmt w:val="decimal"/>
      <w:lvlText w:val="%7"/>
      <w:lvlJc w:val="left"/>
      <w:pPr>
        <w:ind w:left="47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4348B14">
      <w:start w:val="1"/>
      <w:numFmt w:val="lowerLetter"/>
      <w:lvlText w:val="%8"/>
      <w:lvlJc w:val="left"/>
      <w:pPr>
        <w:ind w:left="54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6D4E7E0">
      <w:start w:val="1"/>
      <w:numFmt w:val="lowerRoman"/>
      <w:lvlText w:val="%9"/>
      <w:lvlJc w:val="left"/>
      <w:pPr>
        <w:ind w:left="62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473B90"/>
    <w:multiLevelType w:val="hybridMultilevel"/>
    <w:tmpl w:val="A986FE88"/>
    <w:lvl w:ilvl="0" w:tplc="5100EE6E">
      <w:start w:val="1"/>
      <w:numFmt w:val="decimal"/>
      <w:lvlText w:val="%1."/>
      <w:lvlJc w:val="left"/>
      <w:pPr>
        <w:ind w:left="1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ACCEDE">
      <w:start w:val="1"/>
      <w:numFmt w:val="decimal"/>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F36FA54">
      <w:start w:val="1"/>
      <w:numFmt w:val="lowerRoman"/>
      <w:lvlText w:val="%3"/>
      <w:lvlJc w:val="left"/>
      <w:pPr>
        <w:ind w:left="1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EEE328">
      <w:start w:val="1"/>
      <w:numFmt w:val="decimal"/>
      <w:lvlText w:val="%4"/>
      <w:lvlJc w:val="left"/>
      <w:pPr>
        <w:ind w:left="2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025764">
      <w:start w:val="1"/>
      <w:numFmt w:val="lowerLetter"/>
      <w:lvlText w:val="%5"/>
      <w:lvlJc w:val="left"/>
      <w:pPr>
        <w:ind w:left="33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8E33A8">
      <w:start w:val="1"/>
      <w:numFmt w:val="lowerRoman"/>
      <w:lvlText w:val="%6"/>
      <w:lvlJc w:val="left"/>
      <w:pPr>
        <w:ind w:left="40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F2831C0">
      <w:start w:val="1"/>
      <w:numFmt w:val="decimal"/>
      <w:lvlText w:val="%7"/>
      <w:lvlJc w:val="left"/>
      <w:pPr>
        <w:ind w:left="47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6E4982">
      <w:start w:val="1"/>
      <w:numFmt w:val="lowerLetter"/>
      <w:lvlText w:val="%8"/>
      <w:lvlJc w:val="left"/>
      <w:pPr>
        <w:ind w:left="54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8E3FEE">
      <w:start w:val="1"/>
      <w:numFmt w:val="lowerRoman"/>
      <w:lvlText w:val="%9"/>
      <w:lvlJc w:val="left"/>
      <w:pPr>
        <w:ind w:left="61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1CB181C"/>
    <w:multiLevelType w:val="hybridMultilevel"/>
    <w:tmpl w:val="446663C0"/>
    <w:lvl w:ilvl="0" w:tplc="4FC834B8">
      <w:start w:val="1"/>
      <w:numFmt w:val="lowerLetter"/>
      <w:lvlText w:val="%1)"/>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28A50E0">
      <w:start w:val="1"/>
      <w:numFmt w:val="lowerLetter"/>
      <w:lvlText w:val="%2"/>
      <w:lvlJc w:val="left"/>
      <w:pPr>
        <w:ind w:left="1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60671C">
      <w:start w:val="1"/>
      <w:numFmt w:val="lowerRoman"/>
      <w:lvlText w:val="%3"/>
      <w:lvlJc w:val="left"/>
      <w:pPr>
        <w:ind w:left="1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AA7040">
      <w:start w:val="1"/>
      <w:numFmt w:val="decimal"/>
      <w:lvlText w:val="%4"/>
      <w:lvlJc w:val="left"/>
      <w:pPr>
        <w:ind w:left="2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232CF0E">
      <w:start w:val="1"/>
      <w:numFmt w:val="lowerLetter"/>
      <w:lvlText w:val="%5"/>
      <w:lvlJc w:val="left"/>
      <w:pPr>
        <w:ind w:left="3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772D134">
      <w:start w:val="1"/>
      <w:numFmt w:val="lowerRoman"/>
      <w:lvlText w:val="%6"/>
      <w:lvlJc w:val="left"/>
      <w:pPr>
        <w:ind w:left="4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506A60A">
      <w:start w:val="1"/>
      <w:numFmt w:val="decimal"/>
      <w:lvlText w:val="%7"/>
      <w:lvlJc w:val="left"/>
      <w:pPr>
        <w:ind w:left="4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D6CBEC">
      <w:start w:val="1"/>
      <w:numFmt w:val="lowerLetter"/>
      <w:lvlText w:val="%8"/>
      <w:lvlJc w:val="left"/>
      <w:pPr>
        <w:ind w:left="5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149934">
      <w:start w:val="1"/>
      <w:numFmt w:val="lowerRoman"/>
      <w:lvlText w:val="%9"/>
      <w:lvlJc w:val="left"/>
      <w:pPr>
        <w:ind w:left="6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105F71"/>
    <w:multiLevelType w:val="hybridMultilevel"/>
    <w:tmpl w:val="780AB4B6"/>
    <w:lvl w:ilvl="0" w:tplc="35E03F74">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D21CC2">
      <w:start w:val="1"/>
      <w:numFmt w:val="lowerLetter"/>
      <w:lvlText w:val="%2"/>
      <w:lvlJc w:val="left"/>
      <w:pPr>
        <w:ind w:left="16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160C516">
      <w:start w:val="1"/>
      <w:numFmt w:val="lowerRoman"/>
      <w:lvlText w:val="%3"/>
      <w:lvlJc w:val="left"/>
      <w:pPr>
        <w:ind w:left="23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E45756">
      <w:start w:val="1"/>
      <w:numFmt w:val="decimal"/>
      <w:lvlText w:val="%4"/>
      <w:lvlJc w:val="left"/>
      <w:pPr>
        <w:ind w:left="30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24A8E9E">
      <w:start w:val="1"/>
      <w:numFmt w:val="lowerLetter"/>
      <w:lvlText w:val="%5"/>
      <w:lvlJc w:val="left"/>
      <w:pPr>
        <w:ind w:left="37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1161BB2">
      <w:start w:val="1"/>
      <w:numFmt w:val="lowerRoman"/>
      <w:lvlText w:val="%6"/>
      <w:lvlJc w:val="left"/>
      <w:pPr>
        <w:ind w:left="44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2FA4BD0">
      <w:start w:val="1"/>
      <w:numFmt w:val="decimal"/>
      <w:lvlText w:val="%7"/>
      <w:lvlJc w:val="left"/>
      <w:pPr>
        <w:ind w:left="52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056266E">
      <w:start w:val="1"/>
      <w:numFmt w:val="lowerLetter"/>
      <w:lvlText w:val="%8"/>
      <w:lvlJc w:val="left"/>
      <w:pPr>
        <w:ind w:left="5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86C8D2">
      <w:start w:val="1"/>
      <w:numFmt w:val="lowerRoman"/>
      <w:lvlText w:val="%9"/>
      <w:lvlJc w:val="left"/>
      <w:pPr>
        <w:ind w:left="6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A34CAB"/>
    <w:multiLevelType w:val="hybridMultilevel"/>
    <w:tmpl w:val="04429772"/>
    <w:lvl w:ilvl="0" w:tplc="9A16EA96">
      <w:start w:val="2"/>
      <w:numFmt w:val="decimal"/>
      <w:lvlText w:val="%1)"/>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0586B46">
      <w:start w:val="2"/>
      <w:numFmt w:val="decimal"/>
      <w:lvlText w:val="%2."/>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DA1734">
      <w:start w:val="1"/>
      <w:numFmt w:val="decimal"/>
      <w:lvlText w:val="%3)"/>
      <w:lvlJc w:val="left"/>
      <w:pPr>
        <w:ind w:left="28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6E0B5A8">
      <w:start w:val="1"/>
      <w:numFmt w:val="decimal"/>
      <w:lvlText w:val="%4"/>
      <w:lvlJc w:val="left"/>
      <w:pPr>
        <w:ind w:left="2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82A1DEC">
      <w:start w:val="1"/>
      <w:numFmt w:val="lowerLetter"/>
      <w:lvlText w:val="%5"/>
      <w:lvlJc w:val="left"/>
      <w:pPr>
        <w:ind w:left="2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F70B9A0">
      <w:start w:val="1"/>
      <w:numFmt w:val="lowerRoman"/>
      <w:lvlText w:val="%6"/>
      <w:lvlJc w:val="left"/>
      <w:pPr>
        <w:ind w:left="34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AE0F7A">
      <w:start w:val="1"/>
      <w:numFmt w:val="decimal"/>
      <w:lvlText w:val="%7"/>
      <w:lvlJc w:val="left"/>
      <w:pPr>
        <w:ind w:left="42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90C588">
      <w:start w:val="1"/>
      <w:numFmt w:val="lowerLetter"/>
      <w:lvlText w:val="%8"/>
      <w:lvlJc w:val="left"/>
      <w:pPr>
        <w:ind w:left="49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843DE0">
      <w:start w:val="1"/>
      <w:numFmt w:val="lowerRoman"/>
      <w:lvlText w:val="%9"/>
      <w:lvlJc w:val="left"/>
      <w:pPr>
        <w:ind w:left="56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9F7D90"/>
    <w:multiLevelType w:val="hybridMultilevel"/>
    <w:tmpl w:val="C5861B46"/>
    <w:lvl w:ilvl="0" w:tplc="A924530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422C36">
      <w:start w:val="3"/>
      <w:numFmt w:val="lowerLetter"/>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A1EC1EE">
      <w:start w:val="1"/>
      <w:numFmt w:val="lowerRoman"/>
      <w:lvlText w:val="%3"/>
      <w:lvlJc w:val="left"/>
      <w:pPr>
        <w:ind w:left="2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729F72">
      <w:start w:val="1"/>
      <w:numFmt w:val="decimal"/>
      <w:lvlText w:val="%4"/>
      <w:lvlJc w:val="left"/>
      <w:pPr>
        <w:ind w:left="2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FC8582">
      <w:start w:val="1"/>
      <w:numFmt w:val="lowerLetter"/>
      <w:lvlText w:val="%5"/>
      <w:lvlJc w:val="left"/>
      <w:pPr>
        <w:ind w:left="3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3283E66">
      <w:start w:val="1"/>
      <w:numFmt w:val="lowerRoman"/>
      <w:lvlText w:val="%6"/>
      <w:lvlJc w:val="left"/>
      <w:pPr>
        <w:ind w:left="41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42A028">
      <w:start w:val="1"/>
      <w:numFmt w:val="decimal"/>
      <w:lvlText w:val="%7"/>
      <w:lvlJc w:val="left"/>
      <w:pPr>
        <w:ind w:left="49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90241EA">
      <w:start w:val="1"/>
      <w:numFmt w:val="lowerLetter"/>
      <w:lvlText w:val="%8"/>
      <w:lvlJc w:val="left"/>
      <w:pPr>
        <w:ind w:left="56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14FE0C">
      <w:start w:val="1"/>
      <w:numFmt w:val="lowerRoman"/>
      <w:lvlText w:val="%9"/>
      <w:lvlJc w:val="left"/>
      <w:pPr>
        <w:ind w:left="63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D50B5E"/>
    <w:multiLevelType w:val="hybridMultilevel"/>
    <w:tmpl w:val="8D2C7006"/>
    <w:lvl w:ilvl="0" w:tplc="01D6ABAA">
      <w:start w:val="1"/>
      <w:numFmt w:val="decimal"/>
      <w:lvlText w:val="%1."/>
      <w:lvlJc w:val="left"/>
      <w:pPr>
        <w:ind w:left="1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66677A">
      <w:start w:val="1"/>
      <w:numFmt w:val="lowerLetter"/>
      <w:lvlText w:val="%2"/>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621CEC">
      <w:start w:val="1"/>
      <w:numFmt w:val="lowerRoman"/>
      <w:lvlText w:val="%3"/>
      <w:lvlJc w:val="left"/>
      <w:pPr>
        <w:ind w:left="21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20C9DA4">
      <w:start w:val="1"/>
      <w:numFmt w:val="decimal"/>
      <w:lvlText w:val="%4"/>
      <w:lvlJc w:val="left"/>
      <w:pPr>
        <w:ind w:left="28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C0F1E6">
      <w:start w:val="1"/>
      <w:numFmt w:val="lowerLetter"/>
      <w:lvlText w:val="%5"/>
      <w:lvlJc w:val="left"/>
      <w:pPr>
        <w:ind w:left="3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9C4AC6">
      <w:start w:val="1"/>
      <w:numFmt w:val="lowerRoman"/>
      <w:lvlText w:val="%6"/>
      <w:lvlJc w:val="left"/>
      <w:pPr>
        <w:ind w:left="42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A6AE06">
      <w:start w:val="1"/>
      <w:numFmt w:val="decimal"/>
      <w:lvlText w:val="%7"/>
      <w:lvlJc w:val="left"/>
      <w:pPr>
        <w:ind w:left="50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68F958">
      <w:start w:val="1"/>
      <w:numFmt w:val="lowerLetter"/>
      <w:lvlText w:val="%8"/>
      <w:lvlJc w:val="left"/>
      <w:pPr>
        <w:ind w:left="57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F059DA">
      <w:start w:val="1"/>
      <w:numFmt w:val="lowerRoman"/>
      <w:lvlText w:val="%9"/>
      <w:lvlJc w:val="left"/>
      <w:pPr>
        <w:ind w:left="64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741FC3"/>
    <w:multiLevelType w:val="hybridMultilevel"/>
    <w:tmpl w:val="5710962E"/>
    <w:lvl w:ilvl="0" w:tplc="D6FC2EBC">
      <w:numFmt w:val="bullet"/>
      <w:lvlText w:val="-"/>
      <w:lvlJc w:val="left"/>
      <w:pPr>
        <w:ind w:left="395" w:hanging="109"/>
      </w:pPr>
      <w:rPr>
        <w:rFonts w:ascii="Times New Roman" w:eastAsia="Times New Roman" w:hAnsi="Times New Roman" w:cs="Times New Roman" w:hint="default"/>
        <w:b/>
        <w:bCs/>
        <w:w w:val="99"/>
        <w:sz w:val="20"/>
        <w:szCs w:val="20"/>
        <w:lang w:val="pl-PL" w:eastAsia="en-US" w:bidi="ar-SA"/>
      </w:rPr>
    </w:lvl>
    <w:lvl w:ilvl="1" w:tplc="4F1C611E">
      <w:numFmt w:val="bullet"/>
      <w:lvlText w:val="•"/>
      <w:lvlJc w:val="left"/>
      <w:pPr>
        <w:ind w:left="1404" w:hanging="109"/>
      </w:pPr>
      <w:rPr>
        <w:rFonts w:hint="default"/>
        <w:lang w:val="pl-PL" w:eastAsia="en-US" w:bidi="ar-SA"/>
      </w:rPr>
    </w:lvl>
    <w:lvl w:ilvl="2" w:tplc="36C6967A">
      <w:numFmt w:val="bullet"/>
      <w:lvlText w:val="•"/>
      <w:lvlJc w:val="left"/>
      <w:pPr>
        <w:ind w:left="2409" w:hanging="109"/>
      </w:pPr>
      <w:rPr>
        <w:rFonts w:hint="default"/>
        <w:lang w:val="pl-PL" w:eastAsia="en-US" w:bidi="ar-SA"/>
      </w:rPr>
    </w:lvl>
    <w:lvl w:ilvl="3" w:tplc="4316082C">
      <w:numFmt w:val="bullet"/>
      <w:lvlText w:val="•"/>
      <w:lvlJc w:val="left"/>
      <w:pPr>
        <w:ind w:left="3413" w:hanging="109"/>
      </w:pPr>
      <w:rPr>
        <w:rFonts w:hint="default"/>
        <w:lang w:val="pl-PL" w:eastAsia="en-US" w:bidi="ar-SA"/>
      </w:rPr>
    </w:lvl>
    <w:lvl w:ilvl="4" w:tplc="D6C6F89C">
      <w:numFmt w:val="bullet"/>
      <w:lvlText w:val="•"/>
      <w:lvlJc w:val="left"/>
      <w:pPr>
        <w:ind w:left="4418" w:hanging="109"/>
      </w:pPr>
      <w:rPr>
        <w:rFonts w:hint="default"/>
        <w:lang w:val="pl-PL" w:eastAsia="en-US" w:bidi="ar-SA"/>
      </w:rPr>
    </w:lvl>
    <w:lvl w:ilvl="5" w:tplc="12F24906">
      <w:numFmt w:val="bullet"/>
      <w:lvlText w:val="•"/>
      <w:lvlJc w:val="left"/>
      <w:pPr>
        <w:ind w:left="5423" w:hanging="109"/>
      </w:pPr>
      <w:rPr>
        <w:rFonts w:hint="default"/>
        <w:lang w:val="pl-PL" w:eastAsia="en-US" w:bidi="ar-SA"/>
      </w:rPr>
    </w:lvl>
    <w:lvl w:ilvl="6" w:tplc="BC0A3EAA">
      <w:numFmt w:val="bullet"/>
      <w:lvlText w:val="•"/>
      <w:lvlJc w:val="left"/>
      <w:pPr>
        <w:ind w:left="6427" w:hanging="109"/>
      </w:pPr>
      <w:rPr>
        <w:rFonts w:hint="default"/>
        <w:lang w:val="pl-PL" w:eastAsia="en-US" w:bidi="ar-SA"/>
      </w:rPr>
    </w:lvl>
    <w:lvl w:ilvl="7" w:tplc="75C6CD78">
      <w:numFmt w:val="bullet"/>
      <w:lvlText w:val="•"/>
      <w:lvlJc w:val="left"/>
      <w:pPr>
        <w:ind w:left="7432" w:hanging="109"/>
      </w:pPr>
      <w:rPr>
        <w:rFonts w:hint="default"/>
        <w:lang w:val="pl-PL" w:eastAsia="en-US" w:bidi="ar-SA"/>
      </w:rPr>
    </w:lvl>
    <w:lvl w:ilvl="8" w:tplc="2F16C8D4">
      <w:numFmt w:val="bullet"/>
      <w:lvlText w:val="•"/>
      <w:lvlJc w:val="left"/>
      <w:pPr>
        <w:ind w:left="8437" w:hanging="109"/>
      </w:pPr>
      <w:rPr>
        <w:rFonts w:hint="default"/>
        <w:lang w:val="pl-PL" w:eastAsia="en-US" w:bidi="ar-SA"/>
      </w:rPr>
    </w:lvl>
  </w:abstractNum>
  <w:abstractNum w:abstractNumId="15" w15:restartNumberingAfterBreak="0">
    <w:nsid w:val="2FBD2F95"/>
    <w:multiLevelType w:val="hybridMultilevel"/>
    <w:tmpl w:val="6D1E8A7C"/>
    <w:lvl w:ilvl="0" w:tplc="27241E9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EC1C24">
      <w:start w:val="1"/>
      <w:numFmt w:val="decimal"/>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6EB9E4">
      <w:start w:val="1"/>
      <w:numFmt w:val="lowerRoman"/>
      <w:lvlText w:val="%3"/>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C40112">
      <w:start w:val="1"/>
      <w:numFmt w:val="decimal"/>
      <w:lvlText w:val="%4"/>
      <w:lvlJc w:val="left"/>
      <w:pPr>
        <w:ind w:left="2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DA6D3C">
      <w:start w:val="1"/>
      <w:numFmt w:val="lowerLetter"/>
      <w:lvlText w:val="%5"/>
      <w:lvlJc w:val="left"/>
      <w:pPr>
        <w:ind w:left="3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2EF230">
      <w:start w:val="1"/>
      <w:numFmt w:val="lowerRoman"/>
      <w:lvlText w:val="%6"/>
      <w:lvlJc w:val="left"/>
      <w:pPr>
        <w:ind w:left="4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9087CC">
      <w:start w:val="1"/>
      <w:numFmt w:val="decimal"/>
      <w:lvlText w:val="%7"/>
      <w:lvlJc w:val="left"/>
      <w:pPr>
        <w:ind w:left="4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B66F4A">
      <w:start w:val="1"/>
      <w:numFmt w:val="lowerLetter"/>
      <w:lvlText w:val="%8"/>
      <w:lvlJc w:val="left"/>
      <w:pPr>
        <w:ind w:left="5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6477F4">
      <w:start w:val="1"/>
      <w:numFmt w:val="lowerRoman"/>
      <w:lvlText w:val="%9"/>
      <w:lvlJc w:val="left"/>
      <w:pPr>
        <w:ind w:left="6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FE34F22"/>
    <w:multiLevelType w:val="hybridMultilevel"/>
    <w:tmpl w:val="1806E018"/>
    <w:lvl w:ilvl="0" w:tplc="9F24AB5E">
      <w:start w:val="3"/>
      <w:numFmt w:val="decimal"/>
      <w:lvlText w:val="%1."/>
      <w:lvlJc w:val="left"/>
      <w:pPr>
        <w:ind w:left="8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75A92D6">
      <w:start w:val="1"/>
      <w:numFmt w:val="decimal"/>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26FBDE">
      <w:start w:val="1"/>
      <w:numFmt w:val="lowerLetter"/>
      <w:lvlText w:val="%3)"/>
      <w:lvlJc w:val="left"/>
      <w:pPr>
        <w:ind w:left="16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944EE88">
      <w:start w:val="1"/>
      <w:numFmt w:val="decimal"/>
      <w:lvlText w:val="%4"/>
      <w:lvlJc w:val="left"/>
      <w:pPr>
        <w:ind w:left="19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E200934">
      <w:start w:val="1"/>
      <w:numFmt w:val="lowerLetter"/>
      <w:lvlText w:val="%5"/>
      <w:lvlJc w:val="left"/>
      <w:pPr>
        <w:ind w:left="26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94A1C8C">
      <w:start w:val="1"/>
      <w:numFmt w:val="lowerRoman"/>
      <w:lvlText w:val="%6"/>
      <w:lvlJc w:val="left"/>
      <w:pPr>
        <w:ind w:left="34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B924D34">
      <w:start w:val="1"/>
      <w:numFmt w:val="decimal"/>
      <w:lvlText w:val="%7"/>
      <w:lvlJc w:val="left"/>
      <w:pPr>
        <w:ind w:left="41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A1052EC">
      <w:start w:val="1"/>
      <w:numFmt w:val="lowerLetter"/>
      <w:lvlText w:val="%8"/>
      <w:lvlJc w:val="left"/>
      <w:pPr>
        <w:ind w:left="48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89AC260">
      <w:start w:val="1"/>
      <w:numFmt w:val="lowerRoman"/>
      <w:lvlText w:val="%9"/>
      <w:lvlJc w:val="left"/>
      <w:pPr>
        <w:ind w:left="55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0317C81"/>
    <w:multiLevelType w:val="hybridMultilevel"/>
    <w:tmpl w:val="871A6246"/>
    <w:lvl w:ilvl="0" w:tplc="900489A6">
      <w:start w:val="13"/>
      <w:numFmt w:val="decimal"/>
      <w:lvlText w:val="%1."/>
      <w:lvlJc w:val="left"/>
      <w:pPr>
        <w:ind w:left="1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22C3CB6">
      <w:start w:val="1"/>
      <w:numFmt w:val="lowerLetter"/>
      <w:lvlText w:val="%2"/>
      <w:lvlJc w:val="left"/>
      <w:pPr>
        <w:ind w:left="1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02EE9C">
      <w:start w:val="1"/>
      <w:numFmt w:val="lowerRoman"/>
      <w:lvlText w:val="%3"/>
      <w:lvlJc w:val="left"/>
      <w:pPr>
        <w:ind w:left="1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E86565C">
      <w:start w:val="1"/>
      <w:numFmt w:val="decimal"/>
      <w:lvlText w:val="%4"/>
      <w:lvlJc w:val="left"/>
      <w:pPr>
        <w:ind w:left="2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EE1156">
      <w:start w:val="1"/>
      <w:numFmt w:val="lowerLetter"/>
      <w:lvlText w:val="%5"/>
      <w:lvlJc w:val="left"/>
      <w:pPr>
        <w:ind w:left="3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1AE73D4">
      <w:start w:val="1"/>
      <w:numFmt w:val="lowerRoman"/>
      <w:lvlText w:val="%6"/>
      <w:lvlJc w:val="left"/>
      <w:pPr>
        <w:ind w:left="4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03A2B74">
      <w:start w:val="1"/>
      <w:numFmt w:val="decimal"/>
      <w:lvlText w:val="%7"/>
      <w:lvlJc w:val="left"/>
      <w:pPr>
        <w:ind w:left="4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6F2912C">
      <w:start w:val="1"/>
      <w:numFmt w:val="lowerLetter"/>
      <w:lvlText w:val="%8"/>
      <w:lvlJc w:val="left"/>
      <w:pPr>
        <w:ind w:left="5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D7CC23A">
      <w:start w:val="1"/>
      <w:numFmt w:val="lowerRoman"/>
      <w:lvlText w:val="%9"/>
      <w:lvlJc w:val="left"/>
      <w:pPr>
        <w:ind w:left="62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4CF3101"/>
    <w:multiLevelType w:val="hybridMultilevel"/>
    <w:tmpl w:val="518A906C"/>
    <w:lvl w:ilvl="0" w:tplc="0DA267EC">
      <w:start w:val="1"/>
      <w:numFmt w:val="decimal"/>
      <w:lvlText w:val="%1."/>
      <w:lvlJc w:val="left"/>
      <w:pPr>
        <w:ind w:left="12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1C648EE">
      <w:start w:val="1"/>
      <w:numFmt w:val="decimal"/>
      <w:lvlText w:val="%2)"/>
      <w:lvlJc w:val="left"/>
      <w:pPr>
        <w:ind w:left="1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8720DA4">
      <w:start w:val="1"/>
      <w:numFmt w:val="lowerRoman"/>
      <w:lvlText w:val="%3"/>
      <w:lvlJc w:val="left"/>
      <w:pPr>
        <w:ind w:left="15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CCD110">
      <w:start w:val="1"/>
      <w:numFmt w:val="decimal"/>
      <w:lvlText w:val="%4"/>
      <w:lvlJc w:val="left"/>
      <w:pPr>
        <w:ind w:left="2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F42BEE8">
      <w:start w:val="1"/>
      <w:numFmt w:val="lowerLetter"/>
      <w:lvlText w:val="%5"/>
      <w:lvlJc w:val="left"/>
      <w:pPr>
        <w:ind w:left="2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B45F9E">
      <w:start w:val="1"/>
      <w:numFmt w:val="lowerRoman"/>
      <w:lvlText w:val="%6"/>
      <w:lvlJc w:val="left"/>
      <w:pPr>
        <w:ind w:left="36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AABFC6">
      <w:start w:val="1"/>
      <w:numFmt w:val="decimal"/>
      <w:lvlText w:val="%7"/>
      <w:lvlJc w:val="left"/>
      <w:pPr>
        <w:ind w:left="43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2E7B90">
      <w:start w:val="1"/>
      <w:numFmt w:val="lowerLetter"/>
      <w:lvlText w:val="%8"/>
      <w:lvlJc w:val="left"/>
      <w:pPr>
        <w:ind w:left="5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68602F6">
      <w:start w:val="1"/>
      <w:numFmt w:val="lowerRoman"/>
      <w:lvlText w:val="%9"/>
      <w:lvlJc w:val="left"/>
      <w:pPr>
        <w:ind w:left="5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1B6E52"/>
    <w:multiLevelType w:val="hybridMultilevel"/>
    <w:tmpl w:val="FE604978"/>
    <w:lvl w:ilvl="0" w:tplc="09A2E4E0">
      <w:start w:val="1"/>
      <w:numFmt w:val="decimal"/>
      <w:lvlText w:val="%1."/>
      <w:lvlJc w:val="left"/>
      <w:pPr>
        <w:ind w:left="1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5AF380">
      <w:start w:val="1"/>
      <w:numFmt w:val="decimal"/>
      <w:lvlText w:val="%2)"/>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089972">
      <w:start w:val="1"/>
      <w:numFmt w:val="lowerRoman"/>
      <w:lvlText w:val="%3"/>
      <w:lvlJc w:val="left"/>
      <w:pPr>
        <w:ind w:left="1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48DCAE">
      <w:start w:val="1"/>
      <w:numFmt w:val="decimal"/>
      <w:lvlText w:val="%4"/>
      <w:lvlJc w:val="left"/>
      <w:pPr>
        <w:ind w:left="25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32E64C">
      <w:start w:val="1"/>
      <w:numFmt w:val="lowerLetter"/>
      <w:lvlText w:val="%5"/>
      <w:lvlJc w:val="left"/>
      <w:pPr>
        <w:ind w:left="32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64A89C">
      <w:start w:val="1"/>
      <w:numFmt w:val="lowerRoman"/>
      <w:lvlText w:val="%6"/>
      <w:lvlJc w:val="left"/>
      <w:pPr>
        <w:ind w:left="39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6A8866E">
      <w:start w:val="1"/>
      <w:numFmt w:val="decimal"/>
      <w:lvlText w:val="%7"/>
      <w:lvlJc w:val="left"/>
      <w:pPr>
        <w:ind w:left="4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2E2B08">
      <w:start w:val="1"/>
      <w:numFmt w:val="lowerLetter"/>
      <w:lvlText w:val="%8"/>
      <w:lvlJc w:val="left"/>
      <w:pPr>
        <w:ind w:left="5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47E4178">
      <w:start w:val="1"/>
      <w:numFmt w:val="lowerRoman"/>
      <w:lvlText w:val="%9"/>
      <w:lvlJc w:val="left"/>
      <w:pPr>
        <w:ind w:left="6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184AD1"/>
    <w:multiLevelType w:val="hybridMultilevel"/>
    <w:tmpl w:val="D8CA4AD0"/>
    <w:lvl w:ilvl="0" w:tplc="7CDA4F34">
      <w:start w:val="1"/>
      <w:numFmt w:val="lowerLetter"/>
      <w:lvlText w:val="%1)"/>
      <w:lvlJc w:val="left"/>
      <w:pPr>
        <w:ind w:left="1440" w:hanging="360"/>
      </w:pPr>
      <w:rPr>
        <w:rFonts w:ascii="Calibri" w:eastAsia="Times New Roman" w:hAnsi="Calibri" w:cs="Calibri" w:hint="default"/>
        <w:b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433C287F"/>
    <w:multiLevelType w:val="hybridMultilevel"/>
    <w:tmpl w:val="A81AA05A"/>
    <w:lvl w:ilvl="0" w:tplc="B78854B8">
      <w:start w:val="1"/>
      <w:numFmt w:val="lowerLetter"/>
      <w:lvlText w:val="%1."/>
      <w:lvlJc w:val="left"/>
      <w:pPr>
        <w:ind w:left="1639" w:hanging="360"/>
      </w:pPr>
      <w:rPr>
        <w:rFonts w:hint="default"/>
        <w:b/>
      </w:rPr>
    </w:lvl>
    <w:lvl w:ilvl="1" w:tplc="04150019" w:tentative="1">
      <w:start w:val="1"/>
      <w:numFmt w:val="lowerLetter"/>
      <w:lvlText w:val="%2."/>
      <w:lvlJc w:val="left"/>
      <w:pPr>
        <w:ind w:left="2359" w:hanging="360"/>
      </w:pPr>
    </w:lvl>
    <w:lvl w:ilvl="2" w:tplc="0415001B" w:tentative="1">
      <w:start w:val="1"/>
      <w:numFmt w:val="lowerRoman"/>
      <w:lvlText w:val="%3."/>
      <w:lvlJc w:val="right"/>
      <w:pPr>
        <w:ind w:left="3079" w:hanging="180"/>
      </w:pPr>
    </w:lvl>
    <w:lvl w:ilvl="3" w:tplc="0415000F" w:tentative="1">
      <w:start w:val="1"/>
      <w:numFmt w:val="decimal"/>
      <w:lvlText w:val="%4."/>
      <w:lvlJc w:val="left"/>
      <w:pPr>
        <w:ind w:left="3799" w:hanging="360"/>
      </w:pPr>
    </w:lvl>
    <w:lvl w:ilvl="4" w:tplc="04150019" w:tentative="1">
      <w:start w:val="1"/>
      <w:numFmt w:val="lowerLetter"/>
      <w:lvlText w:val="%5."/>
      <w:lvlJc w:val="left"/>
      <w:pPr>
        <w:ind w:left="4519" w:hanging="360"/>
      </w:pPr>
    </w:lvl>
    <w:lvl w:ilvl="5" w:tplc="0415001B" w:tentative="1">
      <w:start w:val="1"/>
      <w:numFmt w:val="lowerRoman"/>
      <w:lvlText w:val="%6."/>
      <w:lvlJc w:val="right"/>
      <w:pPr>
        <w:ind w:left="5239" w:hanging="180"/>
      </w:pPr>
    </w:lvl>
    <w:lvl w:ilvl="6" w:tplc="0415000F" w:tentative="1">
      <w:start w:val="1"/>
      <w:numFmt w:val="decimal"/>
      <w:lvlText w:val="%7."/>
      <w:lvlJc w:val="left"/>
      <w:pPr>
        <w:ind w:left="5959" w:hanging="360"/>
      </w:pPr>
    </w:lvl>
    <w:lvl w:ilvl="7" w:tplc="04150019" w:tentative="1">
      <w:start w:val="1"/>
      <w:numFmt w:val="lowerLetter"/>
      <w:lvlText w:val="%8."/>
      <w:lvlJc w:val="left"/>
      <w:pPr>
        <w:ind w:left="6679" w:hanging="360"/>
      </w:pPr>
    </w:lvl>
    <w:lvl w:ilvl="8" w:tplc="0415001B" w:tentative="1">
      <w:start w:val="1"/>
      <w:numFmt w:val="lowerRoman"/>
      <w:lvlText w:val="%9."/>
      <w:lvlJc w:val="right"/>
      <w:pPr>
        <w:ind w:left="7399" w:hanging="180"/>
      </w:pPr>
    </w:lvl>
  </w:abstractNum>
  <w:abstractNum w:abstractNumId="22" w15:restartNumberingAfterBreak="0">
    <w:nsid w:val="456D2E2D"/>
    <w:multiLevelType w:val="hybridMultilevel"/>
    <w:tmpl w:val="56F8EF5C"/>
    <w:lvl w:ilvl="0" w:tplc="0415000F">
      <w:start w:val="1"/>
      <w:numFmt w:val="decimal"/>
      <w:lvlText w:val="%1."/>
      <w:lvlJc w:val="left"/>
      <w:pPr>
        <w:ind w:left="720" w:hanging="360"/>
      </w:pPr>
    </w:lvl>
    <w:lvl w:ilvl="1" w:tplc="33582BF0">
      <w:start w:val="1"/>
      <w:numFmt w:val="decimal"/>
      <w:lvlText w:val="%2)"/>
      <w:lvlJc w:val="left"/>
      <w:pPr>
        <w:ind w:left="1440" w:hanging="360"/>
      </w:pPr>
      <w:rPr>
        <w:rFonts w:ascii="Calibri" w:eastAsia="Times New Roman"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8C3B72"/>
    <w:multiLevelType w:val="hybridMultilevel"/>
    <w:tmpl w:val="35E05674"/>
    <w:lvl w:ilvl="0" w:tplc="03AA0C4E">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04B6F6">
      <w:start w:val="1"/>
      <w:numFmt w:val="decimal"/>
      <w:lvlText w:val="%2)"/>
      <w:lvlJc w:val="left"/>
      <w:pPr>
        <w:ind w:left="143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9C85B7A">
      <w:start w:val="1"/>
      <w:numFmt w:val="lowerLetter"/>
      <w:lvlText w:val="%3."/>
      <w:lvlJc w:val="left"/>
      <w:pPr>
        <w:ind w:left="17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B936046C">
      <w:start w:val="1"/>
      <w:numFmt w:val="decimal"/>
      <w:lvlText w:val="%4"/>
      <w:lvlJc w:val="left"/>
      <w:pPr>
        <w:ind w:left="24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E8E6870">
      <w:start w:val="1"/>
      <w:numFmt w:val="lowerLetter"/>
      <w:lvlText w:val="%5"/>
      <w:lvlJc w:val="left"/>
      <w:pPr>
        <w:ind w:left="321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4EC86F6">
      <w:start w:val="1"/>
      <w:numFmt w:val="lowerRoman"/>
      <w:lvlText w:val="%6"/>
      <w:lvlJc w:val="left"/>
      <w:pPr>
        <w:ind w:left="393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E0000EA">
      <w:start w:val="1"/>
      <w:numFmt w:val="decimal"/>
      <w:lvlText w:val="%7"/>
      <w:lvlJc w:val="left"/>
      <w:pPr>
        <w:ind w:left="465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9887E9A">
      <w:start w:val="1"/>
      <w:numFmt w:val="lowerLetter"/>
      <w:lvlText w:val="%8"/>
      <w:lvlJc w:val="left"/>
      <w:pPr>
        <w:ind w:left="537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76C08AC">
      <w:start w:val="1"/>
      <w:numFmt w:val="lowerRoman"/>
      <w:lvlText w:val="%9"/>
      <w:lvlJc w:val="left"/>
      <w:pPr>
        <w:ind w:left="609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8DF577F"/>
    <w:multiLevelType w:val="hybridMultilevel"/>
    <w:tmpl w:val="A43E87AC"/>
    <w:lvl w:ilvl="0" w:tplc="774E4FD2">
      <w:start w:val="1"/>
      <w:numFmt w:val="upperRoman"/>
      <w:lvlText w:val="%1."/>
      <w:lvlJc w:val="left"/>
      <w:pPr>
        <w:ind w:left="1431" w:hanging="72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25" w15:restartNumberingAfterBreak="0">
    <w:nsid w:val="50191A9D"/>
    <w:multiLevelType w:val="hybridMultilevel"/>
    <w:tmpl w:val="64FEFD78"/>
    <w:lvl w:ilvl="0" w:tplc="68305398">
      <w:start w:val="1"/>
      <w:numFmt w:val="decimal"/>
      <w:lvlText w:val="%1."/>
      <w:lvlJc w:val="left"/>
      <w:pPr>
        <w:ind w:left="1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9B4BACC">
      <w:start w:val="1"/>
      <w:numFmt w:val="decimal"/>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485186">
      <w:start w:val="1"/>
      <w:numFmt w:val="lowerRoman"/>
      <w:lvlText w:val="%3"/>
      <w:lvlJc w:val="left"/>
      <w:pPr>
        <w:ind w:left="1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8643AD0">
      <w:start w:val="1"/>
      <w:numFmt w:val="decimal"/>
      <w:lvlText w:val="%4"/>
      <w:lvlJc w:val="left"/>
      <w:pPr>
        <w:ind w:left="2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06E974">
      <w:start w:val="1"/>
      <w:numFmt w:val="lowerLetter"/>
      <w:lvlText w:val="%5"/>
      <w:lvlJc w:val="left"/>
      <w:pPr>
        <w:ind w:left="3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A9223AE">
      <w:start w:val="1"/>
      <w:numFmt w:val="lowerRoman"/>
      <w:lvlText w:val="%6"/>
      <w:lvlJc w:val="left"/>
      <w:pPr>
        <w:ind w:left="3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CA259A">
      <w:start w:val="1"/>
      <w:numFmt w:val="decimal"/>
      <w:lvlText w:val="%7"/>
      <w:lvlJc w:val="left"/>
      <w:pPr>
        <w:ind w:left="4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29083CE">
      <w:start w:val="1"/>
      <w:numFmt w:val="lowerLetter"/>
      <w:lvlText w:val="%8"/>
      <w:lvlJc w:val="left"/>
      <w:pPr>
        <w:ind w:left="5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B02460C">
      <w:start w:val="1"/>
      <w:numFmt w:val="lowerRoman"/>
      <w:lvlText w:val="%9"/>
      <w:lvlJc w:val="left"/>
      <w:pPr>
        <w:ind w:left="6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1492885"/>
    <w:multiLevelType w:val="multilevel"/>
    <w:tmpl w:val="859E5E60"/>
    <w:lvl w:ilvl="0">
      <w:start w:val="7"/>
      <w:numFmt w:val="decimal"/>
      <w:lvlText w:val="%1."/>
      <w:lvlJc w:val="left"/>
      <w:pPr>
        <w:ind w:left="360" w:hanging="360"/>
      </w:pPr>
      <w:rPr>
        <w:rFonts w:hint="default"/>
      </w:rPr>
    </w:lvl>
    <w:lvl w:ilvl="1">
      <w:start w:val="3"/>
      <w:numFmt w:val="decimal"/>
      <w:lvlText w:val="%1.%2."/>
      <w:lvlJc w:val="left"/>
      <w:pPr>
        <w:ind w:left="1413" w:hanging="360"/>
      </w:pPr>
      <w:rPr>
        <w:rFonts w:hint="default"/>
      </w:rPr>
    </w:lvl>
    <w:lvl w:ilvl="2">
      <w:start w:val="1"/>
      <w:numFmt w:val="decimal"/>
      <w:lvlText w:val="%1.%2.%3."/>
      <w:lvlJc w:val="left"/>
      <w:pPr>
        <w:ind w:left="2826" w:hanging="720"/>
      </w:pPr>
      <w:rPr>
        <w:rFonts w:hint="default"/>
      </w:rPr>
    </w:lvl>
    <w:lvl w:ilvl="3">
      <w:start w:val="1"/>
      <w:numFmt w:val="decimal"/>
      <w:lvlText w:val="%1.%2.%3.%4."/>
      <w:lvlJc w:val="left"/>
      <w:pPr>
        <w:ind w:left="3879" w:hanging="720"/>
      </w:pPr>
      <w:rPr>
        <w:rFonts w:hint="default"/>
      </w:rPr>
    </w:lvl>
    <w:lvl w:ilvl="4">
      <w:start w:val="1"/>
      <w:numFmt w:val="decimal"/>
      <w:lvlText w:val="%1.%2.%3.%4.%5."/>
      <w:lvlJc w:val="left"/>
      <w:pPr>
        <w:ind w:left="5292" w:hanging="1080"/>
      </w:pPr>
      <w:rPr>
        <w:rFonts w:hint="default"/>
      </w:rPr>
    </w:lvl>
    <w:lvl w:ilvl="5">
      <w:start w:val="1"/>
      <w:numFmt w:val="decimal"/>
      <w:lvlText w:val="%1.%2.%3.%4.%5.%6."/>
      <w:lvlJc w:val="left"/>
      <w:pPr>
        <w:ind w:left="6345" w:hanging="1080"/>
      </w:pPr>
      <w:rPr>
        <w:rFonts w:hint="default"/>
      </w:rPr>
    </w:lvl>
    <w:lvl w:ilvl="6">
      <w:start w:val="1"/>
      <w:numFmt w:val="decimal"/>
      <w:lvlText w:val="%1.%2.%3.%4.%5.%6.%7."/>
      <w:lvlJc w:val="left"/>
      <w:pPr>
        <w:ind w:left="7758" w:hanging="1440"/>
      </w:pPr>
      <w:rPr>
        <w:rFonts w:hint="default"/>
      </w:rPr>
    </w:lvl>
    <w:lvl w:ilvl="7">
      <w:start w:val="1"/>
      <w:numFmt w:val="decimal"/>
      <w:lvlText w:val="%1.%2.%3.%4.%5.%6.%7.%8."/>
      <w:lvlJc w:val="left"/>
      <w:pPr>
        <w:ind w:left="8811" w:hanging="1440"/>
      </w:pPr>
      <w:rPr>
        <w:rFonts w:hint="default"/>
      </w:rPr>
    </w:lvl>
    <w:lvl w:ilvl="8">
      <w:start w:val="1"/>
      <w:numFmt w:val="decimal"/>
      <w:lvlText w:val="%1.%2.%3.%4.%5.%6.%7.%8.%9."/>
      <w:lvlJc w:val="left"/>
      <w:pPr>
        <w:ind w:left="10224" w:hanging="1800"/>
      </w:pPr>
      <w:rPr>
        <w:rFonts w:hint="default"/>
      </w:rPr>
    </w:lvl>
  </w:abstractNum>
  <w:abstractNum w:abstractNumId="27" w15:restartNumberingAfterBreak="0">
    <w:nsid w:val="5BE645D2"/>
    <w:multiLevelType w:val="hybridMultilevel"/>
    <w:tmpl w:val="FFFFFFFF"/>
    <w:lvl w:ilvl="0" w:tplc="5002DA2C">
      <w:start w:val="1"/>
      <w:numFmt w:val="lowerLetter"/>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5CE74B64"/>
    <w:multiLevelType w:val="hybridMultilevel"/>
    <w:tmpl w:val="FFFFFFFF"/>
    <w:lvl w:ilvl="0" w:tplc="7F02E25A">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D153C5F"/>
    <w:multiLevelType w:val="hybridMultilevel"/>
    <w:tmpl w:val="88C8DB62"/>
    <w:lvl w:ilvl="0" w:tplc="E25A534E">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D4F40A">
      <w:start w:val="1"/>
      <w:numFmt w:val="lowerLetter"/>
      <w:lvlText w:val="%2"/>
      <w:lvlJc w:val="left"/>
      <w:pPr>
        <w:ind w:left="1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443A58">
      <w:start w:val="1"/>
      <w:numFmt w:val="lowerRoman"/>
      <w:lvlText w:val="%3"/>
      <w:lvlJc w:val="left"/>
      <w:pPr>
        <w:ind w:left="2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F2F0A2">
      <w:start w:val="1"/>
      <w:numFmt w:val="decimal"/>
      <w:lvlText w:val="%4"/>
      <w:lvlJc w:val="left"/>
      <w:pPr>
        <w:ind w:left="28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5E7F82">
      <w:start w:val="1"/>
      <w:numFmt w:val="lowerLetter"/>
      <w:lvlText w:val="%5"/>
      <w:lvlJc w:val="left"/>
      <w:pPr>
        <w:ind w:left="35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D642FC">
      <w:start w:val="1"/>
      <w:numFmt w:val="lowerRoman"/>
      <w:lvlText w:val="%6"/>
      <w:lvlJc w:val="left"/>
      <w:pPr>
        <w:ind w:left="42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58C9E58">
      <w:start w:val="1"/>
      <w:numFmt w:val="decimal"/>
      <w:lvlText w:val="%7"/>
      <w:lvlJc w:val="left"/>
      <w:pPr>
        <w:ind w:left="50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FDA3EFC">
      <w:start w:val="1"/>
      <w:numFmt w:val="lowerLetter"/>
      <w:lvlText w:val="%8"/>
      <w:lvlJc w:val="left"/>
      <w:pPr>
        <w:ind w:left="5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12A2D00">
      <w:start w:val="1"/>
      <w:numFmt w:val="lowerRoman"/>
      <w:lvlText w:val="%9"/>
      <w:lvlJc w:val="left"/>
      <w:pPr>
        <w:ind w:left="6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9F2C89"/>
    <w:multiLevelType w:val="hybridMultilevel"/>
    <w:tmpl w:val="B582DC7C"/>
    <w:lvl w:ilvl="0" w:tplc="0E36A362">
      <w:start w:val="1"/>
      <w:numFmt w:val="lowerLetter"/>
      <w:lvlText w:val="%1)"/>
      <w:lvlJc w:val="left"/>
      <w:pPr>
        <w:ind w:left="1649" w:firstLine="0"/>
      </w:pPr>
      <w:rPr>
        <w:rFonts w:ascii="Arial" w:eastAsia="Century Gothic" w:hAnsi="Arial" w:cs="Arial" w:hint="default"/>
        <w:b w:val="0"/>
        <w:i w:val="0"/>
        <w:strike w:val="0"/>
        <w:dstrike w:val="0"/>
        <w:color w:val="000000"/>
        <w:sz w:val="20"/>
        <w:szCs w:val="20"/>
        <w:u w:val="none" w:color="000000"/>
        <w:effect w:val="none"/>
        <w:bdr w:val="none" w:sz="0" w:space="0" w:color="auto" w:frame="1"/>
        <w:vertAlign w:val="baseline"/>
      </w:rPr>
    </w:lvl>
    <w:lvl w:ilvl="1" w:tplc="64244D14">
      <w:start w:val="1"/>
      <w:numFmt w:val="lowerLetter"/>
      <w:lvlText w:val="%2"/>
      <w:lvlJc w:val="left"/>
      <w:pPr>
        <w:ind w:left="164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lvl w:ilvl="2" w:tplc="6152E1A0">
      <w:start w:val="1"/>
      <w:numFmt w:val="lowerRoman"/>
      <w:lvlText w:val="%3"/>
      <w:lvlJc w:val="left"/>
      <w:pPr>
        <w:ind w:left="236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lvl w:ilvl="3" w:tplc="4AD2AD56">
      <w:start w:val="1"/>
      <w:numFmt w:val="decimal"/>
      <w:lvlText w:val="%4"/>
      <w:lvlJc w:val="left"/>
      <w:pPr>
        <w:ind w:left="308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lvl w:ilvl="4" w:tplc="71F2CE56">
      <w:start w:val="1"/>
      <w:numFmt w:val="lowerLetter"/>
      <w:lvlText w:val="%5"/>
      <w:lvlJc w:val="left"/>
      <w:pPr>
        <w:ind w:left="380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lvl w:ilvl="5" w:tplc="385EF950">
      <w:start w:val="1"/>
      <w:numFmt w:val="lowerRoman"/>
      <w:lvlText w:val="%6"/>
      <w:lvlJc w:val="left"/>
      <w:pPr>
        <w:ind w:left="452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lvl w:ilvl="6" w:tplc="03ECCA6A">
      <w:start w:val="1"/>
      <w:numFmt w:val="decimal"/>
      <w:lvlText w:val="%7"/>
      <w:lvlJc w:val="left"/>
      <w:pPr>
        <w:ind w:left="524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lvl w:ilvl="7" w:tplc="D7AA1B24">
      <w:start w:val="1"/>
      <w:numFmt w:val="lowerLetter"/>
      <w:lvlText w:val="%8"/>
      <w:lvlJc w:val="left"/>
      <w:pPr>
        <w:ind w:left="596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lvl w:ilvl="8" w:tplc="78DE78BE">
      <w:start w:val="1"/>
      <w:numFmt w:val="lowerRoman"/>
      <w:lvlText w:val="%9"/>
      <w:lvlJc w:val="left"/>
      <w:pPr>
        <w:ind w:left="6689" w:firstLine="0"/>
      </w:pPr>
      <w:rPr>
        <w:rFonts w:ascii="Century Gothic" w:eastAsia="Century Gothic" w:hAnsi="Century Gothic" w:cs="Century Gothic"/>
        <w:b w:val="0"/>
        <w:i w:val="0"/>
        <w:strike w:val="0"/>
        <w:dstrike w:val="0"/>
        <w:color w:val="000000"/>
        <w:sz w:val="20"/>
        <w:szCs w:val="20"/>
        <w:u w:val="none" w:color="000000"/>
        <w:effect w:val="none"/>
        <w:bdr w:val="none" w:sz="0" w:space="0" w:color="auto" w:frame="1"/>
        <w:vertAlign w:val="baseline"/>
      </w:rPr>
    </w:lvl>
  </w:abstractNum>
  <w:abstractNum w:abstractNumId="31" w15:restartNumberingAfterBreak="0">
    <w:nsid w:val="5FC439E4"/>
    <w:multiLevelType w:val="hybridMultilevel"/>
    <w:tmpl w:val="326CABF0"/>
    <w:lvl w:ilvl="0" w:tplc="984AFAA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A6DEBA">
      <w:start w:val="1"/>
      <w:numFmt w:val="lowerLetter"/>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0E2B0E6">
      <w:start w:val="1"/>
      <w:numFmt w:val="lowerRoman"/>
      <w:lvlText w:val="%3"/>
      <w:lvlJc w:val="left"/>
      <w:pPr>
        <w:ind w:left="1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3F82D98">
      <w:start w:val="1"/>
      <w:numFmt w:val="decimal"/>
      <w:lvlText w:val="%4"/>
      <w:lvlJc w:val="left"/>
      <w:pPr>
        <w:ind w:left="2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C23FD8">
      <w:start w:val="1"/>
      <w:numFmt w:val="lowerLetter"/>
      <w:lvlText w:val="%5"/>
      <w:lvlJc w:val="left"/>
      <w:pPr>
        <w:ind w:left="3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BA4CA7A">
      <w:start w:val="1"/>
      <w:numFmt w:val="lowerRoman"/>
      <w:lvlText w:val="%6"/>
      <w:lvlJc w:val="left"/>
      <w:pPr>
        <w:ind w:left="4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42001E">
      <w:start w:val="1"/>
      <w:numFmt w:val="decimal"/>
      <w:lvlText w:val="%7"/>
      <w:lvlJc w:val="left"/>
      <w:pPr>
        <w:ind w:left="4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48003C0">
      <w:start w:val="1"/>
      <w:numFmt w:val="lowerLetter"/>
      <w:lvlText w:val="%8"/>
      <w:lvlJc w:val="left"/>
      <w:pPr>
        <w:ind w:left="5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25ABCFE">
      <w:start w:val="1"/>
      <w:numFmt w:val="lowerRoman"/>
      <w:lvlText w:val="%9"/>
      <w:lvlJc w:val="left"/>
      <w:pPr>
        <w:ind w:left="6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4D039EA"/>
    <w:multiLevelType w:val="multilevel"/>
    <w:tmpl w:val="0ACA2370"/>
    <w:lvl w:ilvl="0">
      <w:start w:val="7"/>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3" w15:restartNumberingAfterBreak="0">
    <w:nsid w:val="6F001F2C"/>
    <w:multiLevelType w:val="hybridMultilevel"/>
    <w:tmpl w:val="32D0B26E"/>
    <w:lvl w:ilvl="0" w:tplc="9D8223F4">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98C5E4">
      <w:start w:val="1"/>
      <w:numFmt w:val="lowerLetter"/>
      <w:lvlText w:val="%2"/>
      <w:lvlJc w:val="left"/>
      <w:pPr>
        <w:ind w:left="1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0AC78C">
      <w:start w:val="1"/>
      <w:numFmt w:val="lowerRoman"/>
      <w:lvlText w:val="%3"/>
      <w:lvlJc w:val="left"/>
      <w:pPr>
        <w:ind w:left="2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761E02">
      <w:start w:val="1"/>
      <w:numFmt w:val="decimal"/>
      <w:lvlText w:val="%4"/>
      <w:lvlJc w:val="left"/>
      <w:pPr>
        <w:ind w:left="3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C2CC70">
      <w:start w:val="1"/>
      <w:numFmt w:val="lowerLetter"/>
      <w:lvlText w:val="%5"/>
      <w:lvlJc w:val="left"/>
      <w:pPr>
        <w:ind w:left="3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909624">
      <w:start w:val="1"/>
      <w:numFmt w:val="lowerRoman"/>
      <w:lvlText w:val="%6"/>
      <w:lvlJc w:val="left"/>
      <w:pPr>
        <w:ind w:left="4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FA0FAC">
      <w:start w:val="1"/>
      <w:numFmt w:val="decimal"/>
      <w:lvlText w:val="%7"/>
      <w:lvlJc w:val="left"/>
      <w:pPr>
        <w:ind w:left="53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CC6A57A">
      <w:start w:val="1"/>
      <w:numFmt w:val="lowerLetter"/>
      <w:lvlText w:val="%8"/>
      <w:lvlJc w:val="left"/>
      <w:pPr>
        <w:ind w:left="60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3206D8">
      <w:start w:val="1"/>
      <w:numFmt w:val="lowerRoman"/>
      <w:lvlText w:val="%9"/>
      <w:lvlJc w:val="left"/>
      <w:pPr>
        <w:ind w:left="67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F8D46EF"/>
    <w:multiLevelType w:val="hybridMultilevel"/>
    <w:tmpl w:val="EB48D4BA"/>
    <w:lvl w:ilvl="0" w:tplc="94121988">
      <w:start w:val="5"/>
      <w:numFmt w:val="decimal"/>
      <w:lvlText w:val="%1."/>
      <w:lvlJc w:val="left"/>
      <w:pPr>
        <w:ind w:left="1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742C00">
      <w:start w:val="1"/>
      <w:numFmt w:val="decimal"/>
      <w:lvlText w:val="%2)"/>
      <w:lvlJc w:val="left"/>
      <w:pPr>
        <w:ind w:left="1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38FFB0">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9013CA">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5A5EB0">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A2836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2A1046">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B044B2">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7A8880">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08E584B"/>
    <w:multiLevelType w:val="hybridMultilevel"/>
    <w:tmpl w:val="DB9C6F98"/>
    <w:lvl w:ilvl="0" w:tplc="B2C85304">
      <w:start w:val="1"/>
      <w:numFmt w:val="decimal"/>
      <w:lvlText w:val="%1."/>
      <w:lvlJc w:val="left"/>
      <w:pPr>
        <w:ind w:left="8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48AF86">
      <w:start w:val="1"/>
      <w:numFmt w:val="lowerLetter"/>
      <w:lvlText w:val="%2"/>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642F386">
      <w:start w:val="1"/>
      <w:numFmt w:val="lowerRoman"/>
      <w:lvlText w:val="%3"/>
      <w:lvlJc w:val="left"/>
      <w:pPr>
        <w:ind w:left="2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1E6C924">
      <w:start w:val="1"/>
      <w:numFmt w:val="decimal"/>
      <w:lvlText w:val="%4"/>
      <w:lvlJc w:val="left"/>
      <w:pPr>
        <w:ind w:left="2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CC615C">
      <w:start w:val="1"/>
      <w:numFmt w:val="lowerLetter"/>
      <w:lvlText w:val="%5"/>
      <w:lvlJc w:val="left"/>
      <w:pPr>
        <w:ind w:left="3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3290DE">
      <w:start w:val="1"/>
      <w:numFmt w:val="lowerRoman"/>
      <w:lvlText w:val="%6"/>
      <w:lvlJc w:val="left"/>
      <w:pPr>
        <w:ind w:left="4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EEBCA2">
      <w:start w:val="1"/>
      <w:numFmt w:val="decimal"/>
      <w:lvlText w:val="%7"/>
      <w:lvlJc w:val="left"/>
      <w:pPr>
        <w:ind w:left="5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561286">
      <w:start w:val="1"/>
      <w:numFmt w:val="lowerLetter"/>
      <w:lvlText w:val="%8"/>
      <w:lvlJc w:val="left"/>
      <w:pPr>
        <w:ind w:left="5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EAFF4C">
      <w:start w:val="1"/>
      <w:numFmt w:val="lowerRoman"/>
      <w:lvlText w:val="%9"/>
      <w:lvlJc w:val="left"/>
      <w:pPr>
        <w:ind w:left="65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2EF1DD2"/>
    <w:multiLevelType w:val="hybridMultilevel"/>
    <w:tmpl w:val="85CC8268"/>
    <w:lvl w:ilvl="0" w:tplc="4E800D40">
      <w:start w:val="1"/>
      <w:numFmt w:val="decimal"/>
      <w:lvlText w:val="%1)"/>
      <w:lvlJc w:val="left"/>
      <w:pPr>
        <w:ind w:left="1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488678">
      <w:start w:val="1"/>
      <w:numFmt w:val="lowerLetter"/>
      <w:lvlText w:val="%2"/>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229F8C">
      <w:start w:val="1"/>
      <w:numFmt w:val="lowerRoman"/>
      <w:lvlText w:val="%3"/>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1493FE">
      <w:start w:val="1"/>
      <w:numFmt w:val="decimal"/>
      <w:lvlText w:val="%4"/>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5C3A16">
      <w:start w:val="1"/>
      <w:numFmt w:val="lowerLetter"/>
      <w:lvlText w:val="%5"/>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969BE8">
      <w:start w:val="1"/>
      <w:numFmt w:val="lowerRoman"/>
      <w:lvlText w:val="%6"/>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AC0D90">
      <w:start w:val="1"/>
      <w:numFmt w:val="decimal"/>
      <w:lvlText w:val="%7"/>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FEE4D2">
      <w:start w:val="1"/>
      <w:numFmt w:val="lowerLetter"/>
      <w:lvlText w:val="%8"/>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043A24">
      <w:start w:val="1"/>
      <w:numFmt w:val="lowerRoman"/>
      <w:lvlText w:val="%9"/>
      <w:lvlJc w:val="left"/>
      <w:pPr>
        <w:ind w:left="6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5AF0FFA"/>
    <w:multiLevelType w:val="hybridMultilevel"/>
    <w:tmpl w:val="F8744638"/>
    <w:lvl w:ilvl="0" w:tplc="3FAC3650">
      <w:start w:val="1"/>
      <w:numFmt w:val="upperRoman"/>
      <w:lvlText w:val="%1."/>
      <w:lvlJc w:val="left"/>
      <w:pPr>
        <w:ind w:left="1216" w:hanging="720"/>
      </w:pPr>
      <w:rPr>
        <w:rFonts w:hint="default"/>
      </w:rPr>
    </w:lvl>
    <w:lvl w:ilvl="1" w:tplc="04150019" w:tentative="1">
      <w:start w:val="1"/>
      <w:numFmt w:val="lowerLetter"/>
      <w:lvlText w:val="%2."/>
      <w:lvlJc w:val="left"/>
      <w:pPr>
        <w:ind w:left="1576" w:hanging="360"/>
      </w:pPr>
    </w:lvl>
    <w:lvl w:ilvl="2" w:tplc="0415001B" w:tentative="1">
      <w:start w:val="1"/>
      <w:numFmt w:val="lowerRoman"/>
      <w:lvlText w:val="%3."/>
      <w:lvlJc w:val="right"/>
      <w:pPr>
        <w:ind w:left="2296" w:hanging="180"/>
      </w:pPr>
    </w:lvl>
    <w:lvl w:ilvl="3" w:tplc="0415000F" w:tentative="1">
      <w:start w:val="1"/>
      <w:numFmt w:val="decimal"/>
      <w:lvlText w:val="%4."/>
      <w:lvlJc w:val="left"/>
      <w:pPr>
        <w:ind w:left="3016" w:hanging="360"/>
      </w:pPr>
    </w:lvl>
    <w:lvl w:ilvl="4" w:tplc="04150019" w:tentative="1">
      <w:start w:val="1"/>
      <w:numFmt w:val="lowerLetter"/>
      <w:lvlText w:val="%5."/>
      <w:lvlJc w:val="left"/>
      <w:pPr>
        <w:ind w:left="3736" w:hanging="360"/>
      </w:pPr>
    </w:lvl>
    <w:lvl w:ilvl="5" w:tplc="0415001B" w:tentative="1">
      <w:start w:val="1"/>
      <w:numFmt w:val="lowerRoman"/>
      <w:lvlText w:val="%6."/>
      <w:lvlJc w:val="right"/>
      <w:pPr>
        <w:ind w:left="4456" w:hanging="180"/>
      </w:pPr>
    </w:lvl>
    <w:lvl w:ilvl="6" w:tplc="0415000F" w:tentative="1">
      <w:start w:val="1"/>
      <w:numFmt w:val="decimal"/>
      <w:lvlText w:val="%7."/>
      <w:lvlJc w:val="left"/>
      <w:pPr>
        <w:ind w:left="5176" w:hanging="360"/>
      </w:pPr>
    </w:lvl>
    <w:lvl w:ilvl="7" w:tplc="04150019" w:tentative="1">
      <w:start w:val="1"/>
      <w:numFmt w:val="lowerLetter"/>
      <w:lvlText w:val="%8."/>
      <w:lvlJc w:val="left"/>
      <w:pPr>
        <w:ind w:left="5896" w:hanging="360"/>
      </w:pPr>
    </w:lvl>
    <w:lvl w:ilvl="8" w:tplc="0415001B" w:tentative="1">
      <w:start w:val="1"/>
      <w:numFmt w:val="lowerRoman"/>
      <w:lvlText w:val="%9."/>
      <w:lvlJc w:val="right"/>
      <w:pPr>
        <w:ind w:left="6616" w:hanging="180"/>
      </w:pPr>
    </w:lvl>
  </w:abstractNum>
  <w:abstractNum w:abstractNumId="38" w15:restartNumberingAfterBreak="0">
    <w:nsid w:val="781D3482"/>
    <w:multiLevelType w:val="multilevel"/>
    <w:tmpl w:val="23745B3E"/>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8EA730A"/>
    <w:multiLevelType w:val="hybridMultilevel"/>
    <w:tmpl w:val="0958E416"/>
    <w:lvl w:ilvl="0" w:tplc="BCEC3EA4">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6AB31A">
      <w:start w:val="1"/>
      <w:numFmt w:val="lowerLetter"/>
      <w:lvlText w:val="%2"/>
      <w:lvlJc w:val="left"/>
      <w:pPr>
        <w:ind w:left="1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E2BE04">
      <w:start w:val="1"/>
      <w:numFmt w:val="lowerRoman"/>
      <w:lvlText w:val="%3"/>
      <w:lvlJc w:val="left"/>
      <w:pPr>
        <w:ind w:left="2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6C217C">
      <w:start w:val="1"/>
      <w:numFmt w:val="decimal"/>
      <w:lvlText w:val="%4"/>
      <w:lvlJc w:val="left"/>
      <w:pPr>
        <w:ind w:left="2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B00B86">
      <w:start w:val="1"/>
      <w:numFmt w:val="lowerLetter"/>
      <w:lvlText w:val="%5"/>
      <w:lvlJc w:val="left"/>
      <w:pPr>
        <w:ind w:left="3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2BAAB36">
      <w:start w:val="1"/>
      <w:numFmt w:val="lowerRoman"/>
      <w:lvlText w:val="%6"/>
      <w:lvlJc w:val="left"/>
      <w:pPr>
        <w:ind w:left="4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BEF1EA">
      <w:start w:val="1"/>
      <w:numFmt w:val="decimal"/>
      <w:lvlText w:val="%7"/>
      <w:lvlJc w:val="left"/>
      <w:pPr>
        <w:ind w:left="51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1201126">
      <w:start w:val="1"/>
      <w:numFmt w:val="lowerLetter"/>
      <w:lvlText w:val="%8"/>
      <w:lvlJc w:val="left"/>
      <w:pPr>
        <w:ind w:left="58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A463C4">
      <w:start w:val="1"/>
      <w:numFmt w:val="lowerRoman"/>
      <w:lvlText w:val="%9"/>
      <w:lvlJc w:val="left"/>
      <w:pPr>
        <w:ind w:left="65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95F065E"/>
    <w:multiLevelType w:val="multilevel"/>
    <w:tmpl w:val="C4103FB0"/>
    <w:lvl w:ilvl="0">
      <w:start w:val="7"/>
      <w:numFmt w:val="decimal"/>
      <w:lvlText w:val="%1"/>
      <w:lvlJc w:val="left"/>
      <w:pPr>
        <w:ind w:left="360" w:hanging="360"/>
      </w:pPr>
      <w:rPr>
        <w:rFonts w:hint="default"/>
      </w:rPr>
    </w:lvl>
    <w:lvl w:ilvl="1">
      <w:start w:val="3"/>
      <w:numFmt w:val="decimal"/>
      <w:lvlText w:val="%1.%2"/>
      <w:lvlJc w:val="left"/>
      <w:pPr>
        <w:ind w:left="1055" w:hanging="360"/>
      </w:pPr>
      <w:rPr>
        <w:rFonts w:hint="default"/>
      </w:rPr>
    </w:lvl>
    <w:lvl w:ilvl="2">
      <w:start w:val="1"/>
      <w:numFmt w:val="decimal"/>
      <w:lvlText w:val="%1.%2.%3"/>
      <w:lvlJc w:val="left"/>
      <w:pPr>
        <w:ind w:left="2110" w:hanging="720"/>
      </w:pPr>
      <w:rPr>
        <w:rFonts w:hint="default"/>
      </w:rPr>
    </w:lvl>
    <w:lvl w:ilvl="3">
      <w:start w:val="1"/>
      <w:numFmt w:val="decimal"/>
      <w:lvlText w:val="%1.%2.%3.%4"/>
      <w:lvlJc w:val="left"/>
      <w:pPr>
        <w:ind w:left="2805" w:hanging="72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555" w:hanging="1080"/>
      </w:pPr>
      <w:rPr>
        <w:rFonts w:hint="default"/>
      </w:rPr>
    </w:lvl>
    <w:lvl w:ilvl="6">
      <w:start w:val="1"/>
      <w:numFmt w:val="decimal"/>
      <w:lvlText w:val="%1.%2.%3.%4.%5.%6.%7"/>
      <w:lvlJc w:val="left"/>
      <w:pPr>
        <w:ind w:left="5610" w:hanging="1440"/>
      </w:pPr>
      <w:rPr>
        <w:rFonts w:hint="default"/>
      </w:rPr>
    </w:lvl>
    <w:lvl w:ilvl="7">
      <w:start w:val="1"/>
      <w:numFmt w:val="decimal"/>
      <w:lvlText w:val="%1.%2.%3.%4.%5.%6.%7.%8"/>
      <w:lvlJc w:val="left"/>
      <w:pPr>
        <w:ind w:left="6305" w:hanging="1440"/>
      </w:pPr>
      <w:rPr>
        <w:rFonts w:hint="default"/>
      </w:rPr>
    </w:lvl>
    <w:lvl w:ilvl="8">
      <w:start w:val="1"/>
      <w:numFmt w:val="decimal"/>
      <w:lvlText w:val="%1.%2.%3.%4.%5.%6.%7.%8.%9"/>
      <w:lvlJc w:val="left"/>
      <w:pPr>
        <w:ind w:left="7360" w:hanging="1800"/>
      </w:pPr>
      <w:rPr>
        <w:rFonts w:hint="default"/>
      </w:rPr>
    </w:lvl>
  </w:abstractNum>
  <w:abstractNum w:abstractNumId="41" w15:restartNumberingAfterBreak="0">
    <w:nsid w:val="7B496607"/>
    <w:multiLevelType w:val="hybridMultilevel"/>
    <w:tmpl w:val="CD6C446A"/>
    <w:lvl w:ilvl="0" w:tplc="24F08606">
      <w:start w:val="1"/>
      <w:numFmt w:val="decimal"/>
      <w:lvlText w:val="%1."/>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760175A">
      <w:start w:val="1"/>
      <w:numFmt w:val="decimal"/>
      <w:lvlText w:val="%2)"/>
      <w:lvlJc w:val="left"/>
      <w:pPr>
        <w:ind w:left="14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968A356">
      <w:start w:val="1"/>
      <w:numFmt w:val="lowerRoman"/>
      <w:lvlText w:val="%3"/>
      <w:lvlJc w:val="left"/>
      <w:pPr>
        <w:ind w:left="2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9E87CA">
      <w:start w:val="1"/>
      <w:numFmt w:val="decimal"/>
      <w:lvlText w:val="%4"/>
      <w:lvlJc w:val="left"/>
      <w:pPr>
        <w:ind w:left="2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F4C569A">
      <w:start w:val="1"/>
      <w:numFmt w:val="lowerLetter"/>
      <w:lvlText w:val="%5"/>
      <w:lvlJc w:val="left"/>
      <w:pPr>
        <w:ind w:left="3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F0EDA6">
      <w:start w:val="1"/>
      <w:numFmt w:val="lowerRoman"/>
      <w:lvlText w:val="%6"/>
      <w:lvlJc w:val="left"/>
      <w:pPr>
        <w:ind w:left="43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007476">
      <w:start w:val="1"/>
      <w:numFmt w:val="decimal"/>
      <w:lvlText w:val="%7"/>
      <w:lvlJc w:val="left"/>
      <w:pPr>
        <w:ind w:left="50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D1AA158">
      <w:start w:val="1"/>
      <w:numFmt w:val="lowerLetter"/>
      <w:lvlText w:val="%8"/>
      <w:lvlJc w:val="left"/>
      <w:pPr>
        <w:ind w:left="57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BEFE48">
      <w:start w:val="1"/>
      <w:numFmt w:val="lowerRoman"/>
      <w:lvlText w:val="%9"/>
      <w:lvlJc w:val="left"/>
      <w:pPr>
        <w:ind w:left="64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C9B261B"/>
    <w:multiLevelType w:val="hybridMultilevel"/>
    <w:tmpl w:val="1AD60C78"/>
    <w:lvl w:ilvl="0" w:tplc="0415000F">
      <w:start w:val="1"/>
      <w:numFmt w:val="decimal"/>
      <w:lvlText w:val="%1."/>
      <w:lvlJc w:val="left"/>
      <w:pPr>
        <w:ind w:left="1429" w:hanging="360"/>
      </w:pPr>
      <w:rPr>
        <w:rFonts w:hint="default"/>
      </w:rPr>
    </w:lvl>
    <w:lvl w:ilvl="1" w:tplc="DA241196">
      <w:start w:val="1"/>
      <w:numFmt w:val="lowerLetter"/>
      <w:lvlText w:val="%2)"/>
      <w:lvlJc w:val="left"/>
      <w:pPr>
        <w:ind w:left="2149" w:hanging="360"/>
      </w:pPr>
      <w:rPr>
        <w:rFonts w:ascii="Calibri" w:eastAsia="Times New Roman" w:hAnsi="Calibri" w:cs="Calibri"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1692219226">
    <w:abstractNumId w:val="29"/>
  </w:num>
  <w:num w:numId="2" w16cid:durableId="1856992977">
    <w:abstractNumId w:val="16"/>
  </w:num>
  <w:num w:numId="3" w16cid:durableId="523978042">
    <w:abstractNumId w:val="23"/>
  </w:num>
  <w:num w:numId="4" w16cid:durableId="311954290">
    <w:abstractNumId w:val="25"/>
  </w:num>
  <w:num w:numId="5" w16cid:durableId="1917469124">
    <w:abstractNumId w:val="9"/>
  </w:num>
  <w:num w:numId="6" w16cid:durableId="879241823">
    <w:abstractNumId w:val="11"/>
  </w:num>
  <w:num w:numId="7" w16cid:durableId="1848861575">
    <w:abstractNumId w:val="18"/>
  </w:num>
  <w:num w:numId="8" w16cid:durableId="1354694893">
    <w:abstractNumId w:val="36"/>
  </w:num>
  <w:num w:numId="9" w16cid:durableId="305937154">
    <w:abstractNumId w:val="34"/>
  </w:num>
  <w:num w:numId="10" w16cid:durableId="1266301706">
    <w:abstractNumId w:val="13"/>
  </w:num>
  <w:num w:numId="11" w16cid:durableId="1573468116">
    <w:abstractNumId w:val="17"/>
  </w:num>
  <w:num w:numId="12" w16cid:durableId="837693568">
    <w:abstractNumId w:val="3"/>
  </w:num>
  <w:num w:numId="13" w16cid:durableId="303701602">
    <w:abstractNumId w:val="19"/>
  </w:num>
  <w:num w:numId="14" w16cid:durableId="1433891002">
    <w:abstractNumId w:val="8"/>
  </w:num>
  <w:num w:numId="15" w16cid:durableId="434906317">
    <w:abstractNumId w:val="35"/>
  </w:num>
  <w:num w:numId="16" w16cid:durableId="831022094">
    <w:abstractNumId w:val="4"/>
  </w:num>
  <w:num w:numId="17" w16cid:durableId="1643347577">
    <w:abstractNumId w:val="10"/>
  </w:num>
  <w:num w:numId="18" w16cid:durableId="1712420239">
    <w:abstractNumId w:val="15"/>
  </w:num>
  <w:num w:numId="19" w16cid:durableId="1609892583">
    <w:abstractNumId w:val="33"/>
  </w:num>
  <w:num w:numId="20" w16cid:durableId="782457101">
    <w:abstractNumId w:val="41"/>
  </w:num>
  <w:num w:numId="21" w16cid:durableId="1264413955">
    <w:abstractNumId w:val="39"/>
  </w:num>
  <w:num w:numId="22" w16cid:durableId="2111583208">
    <w:abstractNumId w:val="1"/>
  </w:num>
  <w:num w:numId="23" w16cid:durableId="1413042076">
    <w:abstractNumId w:val="7"/>
  </w:num>
  <w:num w:numId="24" w16cid:durableId="1396588838">
    <w:abstractNumId w:val="12"/>
  </w:num>
  <w:num w:numId="25" w16cid:durableId="965966467">
    <w:abstractNumId w:val="31"/>
  </w:num>
  <w:num w:numId="26" w16cid:durableId="1362130805">
    <w:abstractNumId w:val="20"/>
  </w:num>
  <w:num w:numId="27" w16cid:durableId="341006578">
    <w:abstractNumId w:val="2"/>
  </w:num>
  <w:num w:numId="28" w16cid:durableId="1924877668">
    <w:abstractNumId w:val="42"/>
  </w:num>
  <w:num w:numId="29" w16cid:durableId="838157006">
    <w:abstractNumId w:val="22"/>
  </w:num>
  <w:num w:numId="30" w16cid:durableId="1579827071">
    <w:abstractNumId w:val="24"/>
  </w:num>
  <w:num w:numId="31" w16cid:durableId="1870216473">
    <w:abstractNumId w:val="6"/>
  </w:num>
  <w:num w:numId="32" w16cid:durableId="1551111322">
    <w:abstractNumId w:val="5"/>
  </w:num>
  <w:num w:numId="33" w16cid:durableId="310252842">
    <w:abstractNumId w:val="37"/>
  </w:num>
  <w:num w:numId="34" w16cid:durableId="2029405290">
    <w:abstractNumId w:val="14"/>
  </w:num>
  <w:num w:numId="35" w16cid:durableId="177281008">
    <w:abstractNumId w:val="26"/>
  </w:num>
  <w:num w:numId="36" w16cid:durableId="1779443749">
    <w:abstractNumId w:val="32"/>
  </w:num>
  <w:num w:numId="37" w16cid:durableId="1338269538">
    <w:abstractNumId w:val="40"/>
  </w:num>
  <w:num w:numId="38" w16cid:durableId="1972512096">
    <w:abstractNumId w:val="38"/>
  </w:num>
  <w:num w:numId="39" w16cid:durableId="1119110937">
    <w:abstractNumId w:val="27"/>
  </w:num>
  <w:num w:numId="40" w16cid:durableId="385449218">
    <w:abstractNumId w:val="28"/>
  </w:num>
  <w:num w:numId="41" w16cid:durableId="2027173483">
    <w:abstractNumId w:val="21"/>
  </w:num>
  <w:num w:numId="42" w16cid:durableId="792986728">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24453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47C"/>
    <w:rsid w:val="000020E4"/>
    <w:rsid w:val="00006AD2"/>
    <w:rsid w:val="000107E7"/>
    <w:rsid w:val="00024B2C"/>
    <w:rsid w:val="000276A4"/>
    <w:rsid w:val="00027BA5"/>
    <w:rsid w:val="000361A8"/>
    <w:rsid w:val="00055911"/>
    <w:rsid w:val="00063C5C"/>
    <w:rsid w:val="00076FC2"/>
    <w:rsid w:val="000A1ABD"/>
    <w:rsid w:val="000A3743"/>
    <w:rsid w:val="000A59D8"/>
    <w:rsid w:val="000C33A4"/>
    <w:rsid w:val="000E6B2E"/>
    <w:rsid w:val="000F48C9"/>
    <w:rsid w:val="00100008"/>
    <w:rsid w:val="001323A7"/>
    <w:rsid w:val="00151830"/>
    <w:rsid w:val="00165C5C"/>
    <w:rsid w:val="00194853"/>
    <w:rsid w:val="001A28D8"/>
    <w:rsid w:val="001A38F0"/>
    <w:rsid w:val="001B1186"/>
    <w:rsid w:val="001B3F33"/>
    <w:rsid w:val="001C141F"/>
    <w:rsid w:val="001C5249"/>
    <w:rsid w:val="001F3D9C"/>
    <w:rsid w:val="001F690B"/>
    <w:rsid w:val="00212A17"/>
    <w:rsid w:val="00216513"/>
    <w:rsid w:val="0023189E"/>
    <w:rsid w:val="00235780"/>
    <w:rsid w:val="00236A45"/>
    <w:rsid w:val="0024382A"/>
    <w:rsid w:val="00253113"/>
    <w:rsid w:val="0025343A"/>
    <w:rsid w:val="002656AB"/>
    <w:rsid w:val="002B6BB7"/>
    <w:rsid w:val="002C5755"/>
    <w:rsid w:val="002D0F36"/>
    <w:rsid w:val="00301F67"/>
    <w:rsid w:val="00333DA1"/>
    <w:rsid w:val="003402E1"/>
    <w:rsid w:val="00356F40"/>
    <w:rsid w:val="00361908"/>
    <w:rsid w:val="00361ED9"/>
    <w:rsid w:val="0038352B"/>
    <w:rsid w:val="003A4241"/>
    <w:rsid w:val="003A7E57"/>
    <w:rsid w:val="003F28BD"/>
    <w:rsid w:val="003F6E52"/>
    <w:rsid w:val="0040148B"/>
    <w:rsid w:val="00412272"/>
    <w:rsid w:val="00456A41"/>
    <w:rsid w:val="0045773B"/>
    <w:rsid w:val="00467264"/>
    <w:rsid w:val="0046726E"/>
    <w:rsid w:val="00467BA0"/>
    <w:rsid w:val="00473550"/>
    <w:rsid w:val="004A1445"/>
    <w:rsid w:val="004C28EE"/>
    <w:rsid w:val="004C7282"/>
    <w:rsid w:val="004E2B6A"/>
    <w:rsid w:val="00510D3C"/>
    <w:rsid w:val="0051492B"/>
    <w:rsid w:val="00580FA5"/>
    <w:rsid w:val="00584FE1"/>
    <w:rsid w:val="00587E84"/>
    <w:rsid w:val="00591C48"/>
    <w:rsid w:val="005936EB"/>
    <w:rsid w:val="00594528"/>
    <w:rsid w:val="005B0287"/>
    <w:rsid w:val="005B1414"/>
    <w:rsid w:val="005B3B9E"/>
    <w:rsid w:val="005C1708"/>
    <w:rsid w:val="005E28F5"/>
    <w:rsid w:val="005E37EA"/>
    <w:rsid w:val="005F7F72"/>
    <w:rsid w:val="0060200C"/>
    <w:rsid w:val="00626D94"/>
    <w:rsid w:val="0063188F"/>
    <w:rsid w:val="00631CF1"/>
    <w:rsid w:val="00636E9D"/>
    <w:rsid w:val="006434D5"/>
    <w:rsid w:val="0064627C"/>
    <w:rsid w:val="006531F1"/>
    <w:rsid w:val="00673977"/>
    <w:rsid w:val="006B014E"/>
    <w:rsid w:val="006B41DF"/>
    <w:rsid w:val="006B6882"/>
    <w:rsid w:val="006C2964"/>
    <w:rsid w:val="006C37F7"/>
    <w:rsid w:val="006C7DD2"/>
    <w:rsid w:val="00704B7B"/>
    <w:rsid w:val="0071466D"/>
    <w:rsid w:val="007226C7"/>
    <w:rsid w:val="00722A94"/>
    <w:rsid w:val="00727579"/>
    <w:rsid w:val="00732716"/>
    <w:rsid w:val="007669A8"/>
    <w:rsid w:val="00767E58"/>
    <w:rsid w:val="007716A5"/>
    <w:rsid w:val="00775DFF"/>
    <w:rsid w:val="00782FD1"/>
    <w:rsid w:val="007830B0"/>
    <w:rsid w:val="00797378"/>
    <w:rsid w:val="007D1395"/>
    <w:rsid w:val="007D4ACE"/>
    <w:rsid w:val="007D56B7"/>
    <w:rsid w:val="007D7E41"/>
    <w:rsid w:val="007E3541"/>
    <w:rsid w:val="007E4DCD"/>
    <w:rsid w:val="00801EE7"/>
    <w:rsid w:val="0080324A"/>
    <w:rsid w:val="008067B8"/>
    <w:rsid w:val="00821A27"/>
    <w:rsid w:val="00842060"/>
    <w:rsid w:val="0084330B"/>
    <w:rsid w:val="008540AE"/>
    <w:rsid w:val="00865356"/>
    <w:rsid w:val="00874974"/>
    <w:rsid w:val="008B1A14"/>
    <w:rsid w:val="008C5420"/>
    <w:rsid w:val="008D6147"/>
    <w:rsid w:val="008E5EC9"/>
    <w:rsid w:val="00901C5A"/>
    <w:rsid w:val="00907852"/>
    <w:rsid w:val="00920ACE"/>
    <w:rsid w:val="0094686F"/>
    <w:rsid w:val="009613D2"/>
    <w:rsid w:val="009618D8"/>
    <w:rsid w:val="0096209D"/>
    <w:rsid w:val="00965F36"/>
    <w:rsid w:val="00980A57"/>
    <w:rsid w:val="009904B7"/>
    <w:rsid w:val="009A07C4"/>
    <w:rsid w:val="009D70C2"/>
    <w:rsid w:val="009F08EF"/>
    <w:rsid w:val="009F3974"/>
    <w:rsid w:val="00A07A24"/>
    <w:rsid w:val="00A14B8D"/>
    <w:rsid w:val="00A15CAB"/>
    <w:rsid w:val="00A15CB7"/>
    <w:rsid w:val="00A21D73"/>
    <w:rsid w:val="00A27D57"/>
    <w:rsid w:val="00A7568C"/>
    <w:rsid w:val="00A96BAB"/>
    <w:rsid w:val="00AA07C2"/>
    <w:rsid w:val="00AA1A45"/>
    <w:rsid w:val="00AC3FCE"/>
    <w:rsid w:val="00AE2A99"/>
    <w:rsid w:val="00AE39CC"/>
    <w:rsid w:val="00AE60C8"/>
    <w:rsid w:val="00B356B9"/>
    <w:rsid w:val="00B37334"/>
    <w:rsid w:val="00B66840"/>
    <w:rsid w:val="00B7055F"/>
    <w:rsid w:val="00B72066"/>
    <w:rsid w:val="00B76F88"/>
    <w:rsid w:val="00B918BC"/>
    <w:rsid w:val="00B96322"/>
    <w:rsid w:val="00BF6F3B"/>
    <w:rsid w:val="00C056E1"/>
    <w:rsid w:val="00C367A5"/>
    <w:rsid w:val="00C409D2"/>
    <w:rsid w:val="00C41F3C"/>
    <w:rsid w:val="00C6172A"/>
    <w:rsid w:val="00C6247C"/>
    <w:rsid w:val="00C679AE"/>
    <w:rsid w:val="00C71452"/>
    <w:rsid w:val="00C74BB0"/>
    <w:rsid w:val="00C77DB9"/>
    <w:rsid w:val="00C8557D"/>
    <w:rsid w:val="00CB1BBE"/>
    <w:rsid w:val="00CB1E96"/>
    <w:rsid w:val="00CB58DC"/>
    <w:rsid w:val="00CE0D95"/>
    <w:rsid w:val="00CE2A80"/>
    <w:rsid w:val="00CE6BC1"/>
    <w:rsid w:val="00CF22DE"/>
    <w:rsid w:val="00CF755D"/>
    <w:rsid w:val="00D03403"/>
    <w:rsid w:val="00D11145"/>
    <w:rsid w:val="00D3348A"/>
    <w:rsid w:val="00D350CF"/>
    <w:rsid w:val="00D579D1"/>
    <w:rsid w:val="00D668DB"/>
    <w:rsid w:val="00D75F8D"/>
    <w:rsid w:val="00D844C6"/>
    <w:rsid w:val="00DC3E14"/>
    <w:rsid w:val="00DC67B4"/>
    <w:rsid w:val="00DE1703"/>
    <w:rsid w:val="00DF6232"/>
    <w:rsid w:val="00DF6BEE"/>
    <w:rsid w:val="00E17796"/>
    <w:rsid w:val="00E32515"/>
    <w:rsid w:val="00E327C3"/>
    <w:rsid w:val="00E36C35"/>
    <w:rsid w:val="00E40298"/>
    <w:rsid w:val="00E627BD"/>
    <w:rsid w:val="00E673E1"/>
    <w:rsid w:val="00E9722A"/>
    <w:rsid w:val="00EA0680"/>
    <w:rsid w:val="00EC0225"/>
    <w:rsid w:val="00EE74B6"/>
    <w:rsid w:val="00F02CEE"/>
    <w:rsid w:val="00F05D65"/>
    <w:rsid w:val="00F115F5"/>
    <w:rsid w:val="00F17F56"/>
    <w:rsid w:val="00F34FA7"/>
    <w:rsid w:val="00F37C52"/>
    <w:rsid w:val="00F40CD9"/>
    <w:rsid w:val="00F56DB9"/>
    <w:rsid w:val="00F619CF"/>
    <w:rsid w:val="00F636C9"/>
    <w:rsid w:val="00F72A0A"/>
    <w:rsid w:val="00FD4221"/>
    <w:rsid w:val="00FE022A"/>
    <w:rsid w:val="00FE1E71"/>
    <w:rsid w:val="00FF5EE2"/>
    <w:rsid w:val="00FF78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BC7E"/>
  <w15:chartTrackingRefBased/>
  <w15:docId w15:val="{A6252D7C-B4CE-4C3B-9296-A1A5D545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1F67"/>
    <w:pPr>
      <w:spacing w:after="5" w:line="249" w:lineRule="auto"/>
      <w:ind w:left="1079" w:hanging="368"/>
      <w:jc w:val="both"/>
    </w:pPr>
    <w:rPr>
      <w:rFonts w:ascii="Calibri" w:eastAsia="Calibri" w:hAnsi="Calibri" w:cs="Calibri"/>
      <w:color w:val="000000"/>
      <w:sz w:val="24"/>
      <w:szCs w:val="24"/>
      <w:lang w:eastAsia="pl-PL"/>
    </w:rPr>
  </w:style>
  <w:style w:type="paragraph" w:styleId="Nagwek1">
    <w:name w:val="heading 1"/>
    <w:basedOn w:val="Normalny"/>
    <w:next w:val="Normalny"/>
    <w:link w:val="Nagwek1Znak"/>
    <w:uiPriority w:val="9"/>
    <w:qFormat/>
    <w:rsid w:val="00C62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62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624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624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624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6247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247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247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247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624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C624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624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624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624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624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24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24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247C"/>
    <w:rPr>
      <w:rFonts w:eastAsiaTheme="majorEastAsia" w:cstheme="majorBidi"/>
      <w:color w:val="272727" w:themeColor="text1" w:themeTint="D8"/>
    </w:rPr>
  </w:style>
  <w:style w:type="paragraph" w:styleId="Tytu">
    <w:name w:val="Title"/>
    <w:basedOn w:val="Normalny"/>
    <w:next w:val="Normalny"/>
    <w:link w:val="TytuZnak"/>
    <w:uiPriority w:val="10"/>
    <w:qFormat/>
    <w:rsid w:val="00C62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624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247C"/>
    <w:pPr>
      <w:numPr>
        <w:ilvl w:val="1"/>
      </w:numPr>
      <w:ind w:left="1079" w:hanging="368"/>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624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247C"/>
    <w:pPr>
      <w:spacing w:before="160"/>
      <w:jc w:val="center"/>
    </w:pPr>
    <w:rPr>
      <w:i/>
      <w:iCs/>
      <w:color w:val="404040" w:themeColor="text1" w:themeTint="BF"/>
    </w:rPr>
  </w:style>
  <w:style w:type="character" w:customStyle="1" w:styleId="CytatZnak">
    <w:name w:val="Cytat Znak"/>
    <w:basedOn w:val="Domylnaczcionkaakapitu"/>
    <w:link w:val="Cytat"/>
    <w:uiPriority w:val="29"/>
    <w:rsid w:val="00C6247C"/>
    <w:rPr>
      <w:i/>
      <w:iCs/>
      <w:color w:val="404040" w:themeColor="text1" w:themeTint="BF"/>
    </w:rPr>
  </w:style>
  <w:style w:type="paragraph" w:styleId="Akapitzlist">
    <w:name w:val="List Paragraph"/>
    <w:aliases w:val="zwykły tekst,List Paragraph1,BulletC,normalny tekst,Obiekt,L1,Numerowanie,Tytuły tabel i wykresów,Podsis rysunku,Bullet Number,Body MS Bullet,lp1,List Paragraph2,ISCG Numerowanie,Preambuła,CW_Lista,sw tekst,Adresat stanowisko,Wyliczanie,l"/>
    <w:basedOn w:val="Normalny"/>
    <w:link w:val="AkapitzlistZnak"/>
    <w:uiPriority w:val="34"/>
    <w:qFormat/>
    <w:rsid w:val="00C6247C"/>
    <w:pPr>
      <w:ind w:left="720"/>
      <w:contextualSpacing/>
    </w:pPr>
  </w:style>
  <w:style w:type="character" w:styleId="Wyrnienieintensywne">
    <w:name w:val="Intense Emphasis"/>
    <w:basedOn w:val="Domylnaczcionkaakapitu"/>
    <w:uiPriority w:val="21"/>
    <w:qFormat/>
    <w:rsid w:val="00C6247C"/>
    <w:rPr>
      <w:i/>
      <w:iCs/>
      <w:color w:val="0F4761" w:themeColor="accent1" w:themeShade="BF"/>
    </w:rPr>
  </w:style>
  <w:style w:type="paragraph" w:styleId="Cytatintensywny">
    <w:name w:val="Intense Quote"/>
    <w:basedOn w:val="Normalny"/>
    <w:next w:val="Normalny"/>
    <w:link w:val="CytatintensywnyZnak"/>
    <w:uiPriority w:val="30"/>
    <w:qFormat/>
    <w:rsid w:val="00C62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6247C"/>
    <w:rPr>
      <w:i/>
      <w:iCs/>
      <w:color w:val="0F4761" w:themeColor="accent1" w:themeShade="BF"/>
    </w:rPr>
  </w:style>
  <w:style w:type="character" w:styleId="Odwoanieintensywne">
    <w:name w:val="Intense Reference"/>
    <w:basedOn w:val="Domylnaczcionkaakapitu"/>
    <w:uiPriority w:val="32"/>
    <w:qFormat/>
    <w:rsid w:val="00C6247C"/>
    <w:rPr>
      <w:b/>
      <w:bCs/>
      <w:smallCaps/>
      <w:color w:val="0F4761" w:themeColor="accent1" w:themeShade="BF"/>
      <w:spacing w:val="5"/>
    </w:rPr>
  </w:style>
  <w:style w:type="table" w:customStyle="1" w:styleId="TableGrid">
    <w:name w:val="TableGrid"/>
    <w:rsid w:val="00CE6BC1"/>
    <w:pPr>
      <w:spacing w:after="0" w:line="240" w:lineRule="auto"/>
    </w:pPr>
    <w:rPr>
      <w:rFonts w:eastAsiaTheme="minorEastAsia"/>
      <w:sz w:val="24"/>
      <w:szCs w:val="24"/>
      <w:lang w:eastAsia="pl-PL"/>
    </w:rPr>
    <w:tblPr>
      <w:tblCellMar>
        <w:top w:w="0" w:type="dxa"/>
        <w:left w:w="0" w:type="dxa"/>
        <w:bottom w:w="0" w:type="dxa"/>
        <w:right w:w="0" w:type="dxa"/>
      </w:tblCellMar>
    </w:tblPr>
  </w:style>
  <w:style w:type="character" w:styleId="Hipercze">
    <w:name w:val="Hyperlink"/>
    <w:basedOn w:val="Domylnaczcionkaakapitu"/>
    <w:uiPriority w:val="99"/>
    <w:unhideWhenUsed/>
    <w:rsid w:val="005E28F5"/>
    <w:rPr>
      <w:color w:val="467886" w:themeColor="hyperlink"/>
      <w:u w:val="single"/>
    </w:rPr>
  </w:style>
  <w:style w:type="character" w:styleId="Nierozpoznanawzmianka">
    <w:name w:val="Unresolved Mention"/>
    <w:basedOn w:val="Domylnaczcionkaakapitu"/>
    <w:uiPriority w:val="99"/>
    <w:semiHidden/>
    <w:unhideWhenUsed/>
    <w:rsid w:val="005E28F5"/>
    <w:rPr>
      <w:color w:val="605E5C"/>
      <w:shd w:val="clear" w:color="auto" w:fill="E1DFDD"/>
    </w:rPr>
  </w:style>
  <w:style w:type="character" w:customStyle="1" w:styleId="AkapitzlistZnak">
    <w:name w:val="Akapit z listą Znak"/>
    <w:aliases w:val="zwykły tekst Znak,List Paragraph1 Znak,BulletC Znak,normalny tekst Znak,Obiekt Znak,L1 Znak,Numerowanie Znak,Tytuły tabel i wykresów Znak,Podsis rysunku Znak,Bullet Number Znak,Body MS Bullet Znak,lp1 Znak,List Paragraph2 Znak,l Znak"/>
    <w:basedOn w:val="Domylnaczcionkaakapitu"/>
    <w:link w:val="Akapitzlist"/>
    <w:uiPriority w:val="34"/>
    <w:qFormat/>
    <w:locked/>
    <w:rsid w:val="009A07C4"/>
    <w:rPr>
      <w:rFonts w:ascii="Calibri" w:eastAsia="Calibri" w:hAnsi="Calibri" w:cs="Calibri"/>
      <w:color w:val="000000"/>
      <w:sz w:val="24"/>
      <w:szCs w:val="24"/>
      <w:lang w:eastAsia="pl-PL"/>
    </w:rPr>
  </w:style>
  <w:style w:type="paragraph" w:customStyle="1" w:styleId="Style5">
    <w:name w:val="Style5"/>
    <w:basedOn w:val="Normalny"/>
    <w:uiPriority w:val="99"/>
    <w:rsid w:val="0080324A"/>
    <w:pPr>
      <w:widowControl w:val="0"/>
      <w:autoSpaceDE w:val="0"/>
      <w:autoSpaceDN w:val="0"/>
      <w:adjustRightInd w:val="0"/>
      <w:spacing w:after="0" w:line="398" w:lineRule="exact"/>
      <w:ind w:left="0" w:firstLine="0"/>
      <w:jc w:val="center"/>
    </w:pPr>
    <w:rPr>
      <w:rFonts w:ascii="Trebuchet MS" w:eastAsia="Times New Roman" w:hAnsi="Trebuchet MS" w:cs="Times New Roman"/>
      <w:color w:val="auto"/>
      <w:kern w:val="0"/>
      <w14:ligatures w14:val="none"/>
    </w:rPr>
  </w:style>
  <w:style w:type="character" w:customStyle="1" w:styleId="FontStyle41">
    <w:name w:val="Font Style41"/>
    <w:uiPriority w:val="99"/>
    <w:rsid w:val="0080324A"/>
    <w:rPr>
      <w:rFonts w:ascii="Trebuchet MS" w:hAnsi="Trebuchet MS"/>
      <w:color w:val="000000"/>
      <w:sz w:val="22"/>
    </w:rPr>
  </w:style>
  <w:style w:type="paragraph" w:styleId="Nagwek">
    <w:name w:val="header"/>
    <w:basedOn w:val="Normalny"/>
    <w:link w:val="NagwekZnak"/>
    <w:uiPriority w:val="99"/>
    <w:unhideWhenUsed/>
    <w:rsid w:val="00F636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36C9"/>
    <w:rPr>
      <w:rFonts w:ascii="Calibri" w:eastAsia="Calibri" w:hAnsi="Calibri" w:cs="Calibri"/>
      <w:color w:val="000000"/>
      <w:sz w:val="24"/>
      <w:szCs w:val="24"/>
      <w:lang w:eastAsia="pl-PL"/>
    </w:rPr>
  </w:style>
  <w:style w:type="paragraph" w:styleId="Stopka">
    <w:name w:val="footer"/>
    <w:basedOn w:val="Normalny"/>
    <w:link w:val="StopkaZnak"/>
    <w:uiPriority w:val="99"/>
    <w:unhideWhenUsed/>
    <w:rsid w:val="00F636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36C9"/>
    <w:rPr>
      <w:rFonts w:ascii="Calibri" w:eastAsia="Calibri" w:hAnsi="Calibri" w:cs="Calibri"/>
      <w:color w:val="000000"/>
      <w:sz w:val="24"/>
      <w:szCs w:val="24"/>
      <w:lang w:eastAsia="pl-PL"/>
    </w:rPr>
  </w:style>
  <w:style w:type="paragraph" w:customStyle="1" w:styleId="Default">
    <w:name w:val="Default"/>
    <w:rsid w:val="00A14B8D"/>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54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mowienia.gov.pl/" TargetMode="External"/><Relationship Id="rId13" Type="http://schemas.openxmlformats.org/officeDocument/2006/relationships/hyperlink" Target="mailto:iod@um.warszawa.pl" TargetMode="External"/><Relationship Id="rId3" Type="http://schemas.openxmlformats.org/officeDocument/2006/relationships/settings" Target="settings.xml"/><Relationship Id="rId7" Type="http://schemas.openxmlformats.org/officeDocument/2006/relationships/hyperlink" Target="mailto:klonowylisc.sp216@eduwarszawa.pl" TargetMode="External"/><Relationship Id="rId12" Type="http://schemas.openxmlformats.org/officeDocument/2006/relationships/hyperlink" Target="mailto:iod@um.warszawa.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www.ezamowienia.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9181</Words>
  <Characters>55088</Characters>
  <Application>Microsoft Office Word</Application>
  <DocSecurity>0</DocSecurity>
  <Lines>459</Lines>
  <Paragraphs>128</Paragraphs>
  <ScaleCrop>false</ScaleCrop>
  <Company/>
  <LinksUpToDate>false</LinksUpToDate>
  <CharactersWithSpaces>64141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Kraszewska</dc:creator>
  <cp:keywords/>
  <dc:description/>
  <cp:lastModifiedBy>Olga Bernadzka</cp:lastModifiedBy>
  <cp:revision>3</cp:revision>
  <dcterms:created xsi:type="dcterms:W3CDTF">2026-08-12T11:26:00Z</dcterms:created>
  <dcterms:modified xsi:type="dcterms:W3CDTF">2026-08-12T11:38:00Z</dcterms:modified>
</cp:coreProperties>
</file>