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2F31F" w14:textId="77777777" w:rsidR="00812722" w:rsidRDefault="00673705">
      <w:pPr>
        <w:ind w:left="4248" w:firstLine="708"/>
        <w:rPr>
          <w:rFonts w:ascii="Calibri" w:eastAsia="Calibri" w:hAnsi="Calibri" w:cs="Calibri"/>
          <w:b/>
        </w:rPr>
      </w:pP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  <w:t xml:space="preserve">                 </w:t>
      </w:r>
      <w:r>
        <w:rPr>
          <w:rFonts w:ascii="Calibri" w:hAnsi="Calibri" w:cs="Calibri"/>
          <w:b/>
          <w:color w:val="000000"/>
        </w:rPr>
        <w:tab/>
        <w:t xml:space="preserve"> </w:t>
      </w:r>
      <w:r>
        <w:rPr>
          <w:rFonts w:ascii="Calibri" w:hAnsi="Calibri" w:cs="Calibri"/>
          <w:b/>
        </w:rPr>
        <w:t>Zał. nr 7a do SWZ</w:t>
      </w:r>
    </w:p>
    <w:p w14:paraId="6725AEA5" w14:textId="77777777" w:rsidR="00812722" w:rsidRDefault="00673705">
      <w:pPr>
        <w:ind w:left="9204" w:firstLine="708"/>
        <w:rPr>
          <w:rFonts w:ascii="Calibri" w:hAnsi="Calibri" w:cs="Calibri"/>
          <w:b/>
          <w:color w:val="000000"/>
        </w:rPr>
      </w:pP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Zał. nr 1a do Oferty</w:t>
      </w:r>
    </w:p>
    <w:p w14:paraId="2BA9ED99" w14:textId="77777777" w:rsidR="00812722" w:rsidRDefault="00673705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color w:val="000000"/>
        </w:rPr>
        <w:t>SPECYFIKACJA TECHNICZNA</w:t>
      </w:r>
    </w:p>
    <w:p w14:paraId="53CE5AA4" w14:textId="77777777" w:rsidR="00812722" w:rsidRDefault="00673705">
      <w:pPr>
        <w:pStyle w:val="Bezodstpw"/>
        <w:tabs>
          <w:tab w:val="left" w:pos="142"/>
        </w:tabs>
        <w:jc w:val="center"/>
        <w:rPr>
          <w:rFonts w:ascii="Calibri" w:hAnsi="Calibri" w:cs="Calibri"/>
          <w:b/>
          <w:bCs/>
          <w:strike/>
          <w:color w:val="EE0000"/>
        </w:rPr>
      </w:pPr>
      <w:r>
        <w:rPr>
          <w:rFonts w:ascii="Calibri" w:hAnsi="Calibri" w:cs="Calibri"/>
          <w:b/>
          <w:bCs/>
        </w:rPr>
        <w:t xml:space="preserve">Zamówienie pn. </w:t>
      </w:r>
      <w:bookmarkStart w:id="0" w:name="_Hlk212191101"/>
      <w:r>
        <w:rPr>
          <w:rFonts w:ascii="Calibri" w:hAnsi="Calibri" w:cs="Calibri"/>
          <w:b/>
          <w:bCs/>
        </w:rPr>
        <w:t>Doposażenie jednostek OSP z terenu gminy Tarnów</w:t>
      </w:r>
      <w:bookmarkEnd w:id="0"/>
    </w:p>
    <w:p w14:paraId="5373A55C" w14:textId="77777777" w:rsidR="00812722" w:rsidRDefault="00673705">
      <w:pPr>
        <w:pStyle w:val="Bezodstpw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color w:val="000000"/>
        </w:rPr>
        <w:t>Część I Sprzęt łączności</w:t>
      </w:r>
    </w:p>
    <w:p w14:paraId="169B9071" w14:textId="77777777" w:rsidR="00812722" w:rsidRDefault="00812722">
      <w:pPr>
        <w:pStyle w:val="Bezodstpw"/>
        <w:rPr>
          <w:rFonts w:ascii="Calibri" w:hAnsi="Calibri" w:cs="Calibri"/>
          <w:b/>
          <w:bCs/>
        </w:rPr>
      </w:pPr>
    </w:p>
    <w:tbl>
      <w:tblPr>
        <w:tblW w:w="55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"/>
        <w:gridCol w:w="10514"/>
        <w:gridCol w:w="141"/>
        <w:gridCol w:w="848"/>
        <w:gridCol w:w="141"/>
        <w:gridCol w:w="2545"/>
      </w:tblGrid>
      <w:tr w:rsidR="00812722" w14:paraId="2F27C1EA" w14:textId="77777777" w:rsidTr="00F23A89">
        <w:trPr>
          <w:cantSplit/>
          <w:trHeight w:val="20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1069B" w14:textId="77777777" w:rsidR="00812722" w:rsidRDefault="00673705">
            <w:pPr>
              <w:pStyle w:val="Bezodstpw"/>
            </w:pPr>
            <w:r>
              <w:rPr>
                <w:rFonts w:ascii="Calibri" w:hAnsi="Calibri" w:cs="Calibri"/>
                <w:b/>
                <w:color w:val="000000"/>
              </w:rPr>
              <w:t>LP.</w:t>
            </w:r>
          </w:p>
        </w:tc>
        <w:tc>
          <w:tcPr>
            <w:tcW w:w="10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7540E" w14:textId="77777777" w:rsidR="00812722" w:rsidRDefault="00673705">
            <w:pPr>
              <w:pStyle w:val="Bezodstpw"/>
            </w:pPr>
            <w:r>
              <w:rPr>
                <w:rFonts w:ascii="Calibri" w:hAnsi="Calibri" w:cs="Calibri"/>
                <w:b/>
                <w:color w:val="000000"/>
              </w:rPr>
              <w:t>WYMAGANIA OGÓLNE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07E92" w14:textId="77777777" w:rsidR="00812722" w:rsidRDefault="00673705">
            <w:pPr>
              <w:pStyle w:val="Bezodstpw"/>
            </w:pPr>
            <w:r>
              <w:rPr>
                <w:rFonts w:ascii="Calibri" w:hAnsi="Calibri" w:cs="Calibri"/>
                <w:b/>
                <w:color w:val="000000"/>
              </w:rPr>
              <w:t>UWAGI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46694" w14:textId="77777777" w:rsidR="00812722" w:rsidRDefault="00673705">
            <w:pPr>
              <w:pStyle w:val="Bezodstpw"/>
              <w:rPr>
                <w:rFonts w:ascii="Calibri" w:hAnsi="Calibri" w:cs="Calibri"/>
                <w:b/>
                <w:color w:val="C00000"/>
              </w:rPr>
            </w:pPr>
            <w:r>
              <w:rPr>
                <w:rFonts w:ascii="Calibri" w:hAnsi="Calibri" w:cs="Calibri"/>
                <w:b/>
                <w:color w:val="000000"/>
              </w:rPr>
              <w:t>Parametry oferowane przez WYKONAWCĘ</w:t>
            </w:r>
          </w:p>
          <w:p w14:paraId="687016CE" w14:textId="77777777" w:rsidR="00812722" w:rsidRDefault="00673705">
            <w:pPr>
              <w:pStyle w:val="Bezodstpw"/>
            </w:pPr>
            <w:r>
              <w:rPr>
                <w:rFonts w:ascii="Calibri" w:hAnsi="Calibri" w:cs="Calibri"/>
                <w:b/>
                <w:color w:val="C00000"/>
              </w:rPr>
              <w:t xml:space="preserve">Kolumna do wypełnienia przez Wykonawcę w celu potwierdzenia parametrów minimalnych / określenia parametrów oferowanych </w:t>
            </w:r>
          </w:p>
        </w:tc>
      </w:tr>
      <w:tr w:rsidR="00812722" w14:paraId="31CE12E0" w14:textId="77777777" w:rsidTr="00F23A89">
        <w:trPr>
          <w:cantSplit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7091F" w14:textId="77777777" w:rsidR="00812722" w:rsidRDefault="0081272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</w:p>
        </w:tc>
        <w:tc>
          <w:tcPr>
            <w:tcW w:w="10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5BF4D" w14:textId="77777777" w:rsidR="00812722" w:rsidRDefault="00812722">
            <w:pPr>
              <w:pStyle w:val="Podtytu"/>
              <w:snapToGrid w:val="0"/>
              <w:jc w:val="lef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F364" w14:textId="77777777" w:rsidR="00812722" w:rsidRDefault="0081272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E3E6F" w14:textId="77777777" w:rsidR="00812722" w:rsidRDefault="0067370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</w:pPr>
            <w:r>
              <w:rPr>
                <w:rFonts w:ascii="Calibri" w:hAnsi="Calibri" w:cs="Calibri"/>
                <w:color w:val="000000"/>
              </w:rPr>
              <w:t>*niepotrzebne skreślić</w:t>
            </w:r>
          </w:p>
        </w:tc>
      </w:tr>
      <w:tr w:rsidR="00812722" w14:paraId="4ADA946F" w14:textId="77777777" w:rsidTr="00F23A89">
        <w:trPr>
          <w:cantSplit/>
          <w:trHeight w:val="58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6DA17" w14:textId="77777777" w:rsidR="00812722" w:rsidRDefault="0067370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0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7F79" w14:textId="08D9DF2F" w:rsidR="00812722" w:rsidRDefault="00673705">
            <w:pPr>
              <w:widowControl w:val="0"/>
              <w:rPr>
                <w:rFonts w:ascii="Calibri" w:hAnsi="Calibri" w:cs="Calibri"/>
                <w:b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lang w:eastAsia="pl-PL"/>
              </w:rPr>
              <w:t>Przedmioty</w:t>
            </w:r>
            <w:r>
              <w:rPr>
                <w:rFonts w:ascii="Calibri" w:hAnsi="Calibri" w:cs="Calibri"/>
                <w:lang w:eastAsia="pl-PL"/>
              </w:rPr>
              <w:t xml:space="preserve"> fabrycznie nowe, I- go gatunku, nieużywane, nie</w:t>
            </w:r>
            <w:r w:rsidR="005765CA">
              <w:rPr>
                <w:rFonts w:ascii="Calibri" w:hAnsi="Calibri" w:cs="Calibri"/>
                <w:lang w:eastAsia="pl-PL"/>
              </w:rPr>
              <w:t xml:space="preserve"> </w:t>
            </w:r>
            <w:r>
              <w:rPr>
                <w:rFonts w:ascii="Calibri" w:hAnsi="Calibri" w:cs="Calibri"/>
                <w:lang w:eastAsia="pl-PL"/>
              </w:rPr>
              <w:t>powystawowe</w:t>
            </w:r>
            <w:r>
              <w:rPr>
                <w:rFonts w:ascii="Calibri" w:hAnsi="Calibri" w:cs="Calibri"/>
                <w:lang w:eastAsia="pl-PL"/>
              </w:rPr>
              <w:t>, bez wad prawnych i fizycznych, nieotwierane, nieuszkodzone, w oryginalnym op</w:t>
            </w:r>
            <w:r>
              <w:rPr>
                <w:rFonts w:ascii="Calibri" w:hAnsi="Calibri" w:cs="Calibri"/>
                <w:lang w:eastAsia="pl-PL"/>
              </w:rPr>
              <w:t xml:space="preserve">akowaniu, z instrukcjami obsługi, jeżeli producent je dołączył. </w:t>
            </w:r>
            <w:r>
              <w:rPr>
                <w:rFonts w:ascii="Calibri" w:hAnsi="Calibri" w:cs="Calibri"/>
              </w:rPr>
              <w:t xml:space="preserve">Przedmioty muszą odpowiadać parametrom technicznym, użytkowym oraz jakościowym określonym </w:t>
            </w:r>
            <w:r>
              <w:rPr>
                <w:rFonts w:ascii="Calibri" w:hAnsi="Calibri" w:cs="Calibri"/>
                <w:lang w:eastAsia="pl-PL"/>
              </w:rPr>
              <w:t>w dokumentach zamówienia.</w:t>
            </w:r>
          </w:p>
          <w:p w14:paraId="60FBF3A3" w14:textId="77777777" w:rsidR="00812722" w:rsidRDefault="00673705">
            <w:pPr>
              <w:pStyle w:val="Akapitzlist"/>
              <w:numPr>
                <w:ilvl w:val="2"/>
                <w:numId w:val="2"/>
              </w:numPr>
              <w:ind w:left="0" w:hanging="360"/>
              <w:rPr>
                <w:rFonts w:ascii="Calibri" w:hAnsi="Calibri" w:cs="Calibri"/>
                <w:b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shd w:val="clear" w:color="auto" w:fill="FFFFFF"/>
              </w:rPr>
              <w:t xml:space="preserve">W stosunku do niektórych produktów wymaga się, aby były wyprodukowane na terenie Unii Europejskiej, w krajach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EOG (Europejski Obszar Gospodarczy), w krajach EFTA lub w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shd w:val="clear" w:color="auto" w:fill="FFFFFF"/>
              </w:rPr>
              <w:t xml:space="preserve">państwach trzecich będących stronami stosownych umów międzynarodowych z UE. </w:t>
            </w:r>
          </w:p>
          <w:p w14:paraId="3CBE9446" w14:textId="77777777" w:rsidR="00812722" w:rsidRDefault="00673705"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Przez zwrot „</w:t>
            </w:r>
            <w:bookmarkStart w:id="1" w:name="_Hlk213852675"/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państw trzecich niebędących stronami umów międzynarodowych</w:t>
            </w:r>
            <w:bookmarkEnd w:id="1"/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” należy rozumieć wykonawców, którzy prowadzą działalność gospodarczą oraz mają siedzibę albo miejsce zamieszkania w innych państwach niż państwa członkowskie Unii Europejskiej oraz innych niż państwa będące stronami Porozumienia Światowej Organizacji Handlu w sprawie zamówień rządowych lub stronami innych umów międzynarodowych gwarantujących na zasadzie wzajemności i równości dostęp do rynku zamówień publicznych, których stroną jest Unia Europejska.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B1605" w14:textId="77777777" w:rsidR="00812722" w:rsidRDefault="0081272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b/>
                <w:bCs/>
                <w:i/>
                <w:color w:val="C00000"/>
                <w:shd w:val="clear" w:color="auto" w:fill="FFFFFF"/>
              </w:rPr>
            </w:pPr>
          </w:p>
          <w:p w14:paraId="3998C0CB" w14:textId="77777777" w:rsidR="00812722" w:rsidRDefault="0067370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</w:pPr>
            <w:r>
              <w:rPr>
                <w:rFonts w:ascii="Calibri" w:hAnsi="Calibri" w:cs="Calibri"/>
                <w:i/>
              </w:rPr>
              <w:t xml:space="preserve">Określić 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F2B4" w14:textId="77777777" w:rsidR="00812722" w:rsidRDefault="0081272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</w:p>
          <w:p w14:paraId="21F3BDC2" w14:textId="77777777" w:rsidR="00812722" w:rsidRDefault="0067370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TAK / NIE * </w:t>
            </w:r>
          </w:p>
          <w:p w14:paraId="1EC37134" w14:textId="77777777" w:rsidR="00812722" w:rsidRDefault="0081272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812722" w14:paraId="264859F7" w14:textId="77777777" w:rsidTr="00F23A89">
        <w:trPr>
          <w:trHeight w:val="353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A6C72" w14:textId="77777777" w:rsidR="00812722" w:rsidRDefault="00673705">
            <w:pPr>
              <w:pStyle w:val="Bezodstpw"/>
            </w:pPr>
            <w:r>
              <w:rPr>
                <w:rFonts w:ascii="Calibri" w:hAnsi="Calibri" w:cs="Calibri"/>
                <w:b/>
                <w:color w:val="000000"/>
              </w:rPr>
              <w:lastRenderedPageBreak/>
              <w:t>LP.</w:t>
            </w:r>
          </w:p>
        </w:tc>
        <w:tc>
          <w:tcPr>
            <w:tcW w:w="10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F4CF8" w14:textId="77777777" w:rsidR="00812722" w:rsidRDefault="00673705">
            <w:pPr>
              <w:pStyle w:val="Bezodstpw"/>
            </w:pPr>
            <w:r>
              <w:rPr>
                <w:rFonts w:ascii="Calibri" w:hAnsi="Calibri" w:cs="Calibri"/>
                <w:b/>
                <w:color w:val="000000"/>
              </w:rPr>
              <w:t>WYMAGANIA MINIMALNE, JAKIE POWINNO SPEŁNIAĆ OFEROWANE WYPOSAŻENIE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8B417" w14:textId="77777777" w:rsidR="00812722" w:rsidRDefault="00673705">
            <w:pPr>
              <w:pStyle w:val="Bezodstpw"/>
            </w:pPr>
            <w:r>
              <w:rPr>
                <w:rFonts w:ascii="Calibri" w:hAnsi="Calibri" w:cs="Calibri"/>
                <w:b/>
                <w:color w:val="000000"/>
              </w:rPr>
              <w:t>UWAGI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1A2B4" w14:textId="77777777" w:rsidR="00812722" w:rsidRDefault="00673705">
            <w:pPr>
              <w:pStyle w:val="Bezodstpw"/>
              <w:rPr>
                <w:rFonts w:ascii="Calibri" w:hAnsi="Calibri" w:cs="Calibri"/>
                <w:b/>
                <w:color w:val="C00000"/>
              </w:rPr>
            </w:pPr>
            <w:r>
              <w:rPr>
                <w:rFonts w:ascii="Calibri" w:hAnsi="Calibri" w:cs="Calibri"/>
                <w:b/>
                <w:color w:val="000000"/>
              </w:rPr>
              <w:t>Parametry oferowane przez WYKONAWCĘ</w:t>
            </w:r>
          </w:p>
          <w:p w14:paraId="090BD71E" w14:textId="77777777" w:rsidR="00812722" w:rsidRDefault="00673705">
            <w:pPr>
              <w:pStyle w:val="Bezodstpw"/>
            </w:pPr>
            <w:r>
              <w:rPr>
                <w:rFonts w:ascii="Calibri" w:hAnsi="Calibri" w:cs="Calibri"/>
                <w:b/>
                <w:color w:val="C00000"/>
              </w:rPr>
              <w:t xml:space="preserve">Kolumna do wypełnienia przez Wykonawcę w celu potwierdzenia parametrów minimalnych / określenia parametrów oferowanych </w:t>
            </w:r>
          </w:p>
        </w:tc>
      </w:tr>
      <w:tr w:rsidR="00812722" w14:paraId="6179FF2A" w14:textId="77777777" w:rsidTr="00F23A89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017D2" w14:textId="77777777" w:rsidR="00812722" w:rsidRDefault="0067370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</w:pPr>
            <w:r>
              <w:rPr>
                <w:rFonts w:ascii="Calibri" w:hAnsi="Calibri" w:cs="Calibri"/>
                <w:b/>
                <w:color w:val="000000"/>
              </w:rPr>
              <w:t>1</w:t>
            </w:r>
          </w:p>
        </w:tc>
        <w:tc>
          <w:tcPr>
            <w:tcW w:w="10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EAAE1" w14:textId="77777777" w:rsidR="00812722" w:rsidRDefault="00673705">
            <w:pPr>
              <w:pStyle w:val="Podtytu"/>
              <w:jc w:val="left"/>
            </w:pPr>
            <w:r>
              <w:rPr>
                <w:rFonts w:ascii="Calibri" w:hAnsi="Calibri" w:cs="Calibri"/>
                <w:b/>
                <w:bCs/>
                <w:color w:val="000000"/>
              </w:rPr>
              <w:t>Radiotelefony przenośne cyfrowe (radiostacje przenośne cyfrowe)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E608B" w14:textId="77777777" w:rsidR="00812722" w:rsidRDefault="0067370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</w:pPr>
            <w:r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Uwagi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A7011" w14:textId="77777777" w:rsidR="00812722" w:rsidRDefault="00673705">
            <w:pPr>
              <w:pStyle w:val="Bezodstpw"/>
            </w:pPr>
            <w:r>
              <w:rPr>
                <w:rFonts w:ascii="Calibri" w:hAnsi="Calibri" w:cs="Calibri"/>
                <w:color w:val="000000"/>
              </w:rPr>
              <w:t>*niepotrzebne skreślić</w:t>
            </w:r>
          </w:p>
        </w:tc>
      </w:tr>
      <w:tr w:rsidR="00812722" w14:paraId="2D0D838D" w14:textId="77777777" w:rsidTr="00F23A89">
        <w:trPr>
          <w:trHeight w:val="58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EC793" w14:textId="77777777" w:rsidR="00812722" w:rsidRDefault="0081272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color w:val="000000"/>
                <w:shd w:val="clear" w:color="auto" w:fill="FFFF00"/>
              </w:rPr>
            </w:pPr>
          </w:p>
        </w:tc>
        <w:tc>
          <w:tcPr>
            <w:tcW w:w="10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B19A9" w14:textId="77777777" w:rsidR="00812722" w:rsidRPr="00F23A89" w:rsidRDefault="00673705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23A8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Dopuszcza się</w:t>
            </w:r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radiotelefony przenośne cyfrowe wyprodukowane poza terenem Unii Europejskiej, krajami EOG (Europejski Obszar Gospodarczy), krajami EFTA lub państwami trzecimi będącymi stronami stosownych umów międzynarodowych z UE.</w:t>
            </w:r>
          </w:p>
          <w:p w14:paraId="44943845" w14:textId="77777777" w:rsidR="00812722" w:rsidRPr="00F23A89" w:rsidRDefault="00673705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Wymagania techniczne:</w:t>
            </w:r>
          </w:p>
          <w:p w14:paraId="053F7AAC" w14:textId="77777777" w:rsidR="00812722" w:rsidRPr="00F23A89" w:rsidRDefault="00673705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- zakres częstotliwości: co najmniej VHF 136-174 </w:t>
            </w:r>
            <w:proofErr w:type="spellStart"/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mHz</w:t>
            </w:r>
            <w:proofErr w:type="spellEnd"/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;</w:t>
            </w:r>
          </w:p>
          <w:p w14:paraId="6F51D686" w14:textId="77777777" w:rsidR="00812722" w:rsidRPr="00F23A89" w:rsidRDefault="00673705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- liczba kanałów: powyżej 250;</w:t>
            </w:r>
          </w:p>
          <w:p w14:paraId="319FBBCE" w14:textId="77777777" w:rsidR="00812722" w:rsidRPr="00F23A89" w:rsidRDefault="00673705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- co najmniej 2 tryb pracy: DMR z szyfrowaniem i analogowy;</w:t>
            </w:r>
          </w:p>
          <w:p w14:paraId="57F4A1AE" w14:textId="77777777" w:rsidR="00812722" w:rsidRPr="00F23A89" w:rsidRDefault="00673705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- możliwość szyfrowania korespondencji w trybie cyfrowym - tryb ARC-40 bitów;</w:t>
            </w:r>
          </w:p>
          <w:p w14:paraId="5EEB73DD" w14:textId="77777777" w:rsidR="00812722" w:rsidRPr="00F23A89" w:rsidRDefault="00673705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- rodzaj transmisji: </w:t>
            </w:r>
            <w:proofErr w:type="spellStart"/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Semiduplex</w:t>
            </w:r>
            <w:proofErr w:type="spellEnd"/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;</w:t>
            </w:r>
          </w:p>
          <w:p w14:paraId="09C8D575" w14:textId="77777777" w:rsidR="00812722" w:rsidRPr="00F23A89" w:rsidRDefault="00673705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- moc nadawcza: 4 W lub 5 W;</w:t>
            </w:r>
          </w:p>
          <w:p w14:paraId="78B199C1" w14:textId="77777777" w:rsidR="00812722" w:rsidRPr="00F23A89" w:rsidRDefault="00673705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- stopień ochrony: co najmniej IP-67;</w:t>
            </w:r>
          </w:p>
          <w:p w14:paraId="5064806A" w14:textId="77777777" w:rsidR="00812722" w:rsidRPr="00F23A89" w:rsidRDefault="00673705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- waga w przedziale 250-500 g;</w:t>
            </w:r>
          </w:p>
          <w:p w14:paraId="3A9F53BA" w14:textId="77777777" w:rsidR="00812722" w:rsidRPr="00F23A89" w:rsidRDefault="00673705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- wbudowane moduły </w:t>
            </w:r>
            <w:proofErr w:type="spellStart"/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WiFi</w:t>
            </w:r>
            <w:proofErr w:type="spellEnd"/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i Bluetooth;</w:t>
            </w:r>
          </w:p>
          <w:p w14:paraId="0D5BCBA8" w14:textId="77777777" w:rsidR="00812722" w:rsidRPr="00F23A89" w:rsidRDefault="00673705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- wbudowany wyświetlacz;</w:t>
            </w:r>
          </w:p>
          <w:p w14:paraId="15A0B1A4" w14:textId="77777777" w:rsidR="00812722" w:rsidRPr="00F23A89" w:rsidRDefault="00673705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- wyposażenie w klawiaturę;</w:t>
            </w:r>
          </w:p>
          <w:p w14:paraId="50CBB09A" w14:textId="77777777" w:rsidR="00812722" w:rsidRPr="00F23A89" w:rsidRDefault="00673705">
            <w:pP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- </w:t>
            </w:r>
            <w:proofErr w:type="spellStart"/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mikrofonogłośnik</w:t>
            </w:r>
            <w:proofErr w:type="spellEnd"/>
            <w:r w:rsidRPr="00F23A8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w zestawie;</w:t>
            </w:r>
          </w:p>
          <w:p w14:paraId="3142DD7C" w14:textId="77777777" w:rsidR="00812722" w:rsidRPr="00F23A89" w:rsidRDefault="00673705">
            <w:pP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23A89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- ponadto w zestawie z radiotelefonem: akumulator </w:t>
            </w:r>
            <w:proofErr w:type="spellStart"/>
            <w:r w:rsidRPr="00F23A89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litowo</w:t>
            </w:r>
            <w:proofErr w:type="spellEnd"/>
            <w:r w:rsidRPr="00F23A89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-jonowy, ładowarka, antena, klips do paska, smycz na rękę, instrukcja obsługi, deklaracja zgodności UE.</w:t>
            </w:r>
          </w:p>
          <w:p w14:paraId="6D37BA35" w14:textId="77777777" w:rsidR="00812722" w:rsidRDefault="00673705">
            <w:r w:rsidRPr="00F23A89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Radiotelefony muszą spełniać wymagania techniczno-funkcjonalne określone we właściwym załączniku Instrukcji, stanowiącej załącznik do Rozkazu Nr 8 Komendanta Głównego Państwowej Straży Pożarnej z dnia 5 kwietnia 2019 roku w sprawie wprowadzenia nowych zasad organizacji łączności radiowej (Dz. Urz. KGPSP.2019.7).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F6D22" w14:textId="77777777" w:rsidR="00812722" w:rsidRDefault="0081272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eastAsia="Calibri" w:hAnsi="Calibri" w:cs="Calibri"/>
                <w:i/>
                <w:color w:val="EE0000"/>
              </w:rPr>
            </w:pPr>
          </w:p>
          <w:p w14:paraId="353A57CA" w14:textId="77777777" w:rsidR="00812722" w:rsidRDefault="0067370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</w:pPr>
            <w:r>
              <w:rPr>
                <w:rFonts w:ascii="Calibri" w:hAnsi="Calibri" w:cs="Calibri"/>
                <w:i/>
              </w:rPr>
              <w:t>Określić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C131" w14:textId="77777777" w:rsidR="00812722" w:rsidRDefault="0081272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</w:p>
          <w:p w14:paraId="276E425A" w14:textId="77777777" w:rsidR="00812722" w:rsidRDefault="0067370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 *</w:t>
            </w:r>
          </w:p>
          <w:p w14:paraId="4BF45076" w14:textId="77777777" w:rsidR="00812722" w:rsidRDefault="00673705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Podać producenta i model …………</w:t>
            </w:r>
          </w:p>
          <w:p w14:paraId="76BF8991" w14:textId="77777777" w:rsidR="00812722" w:rsidRDefault="0081272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</w:p>
        </w:tc>
      </w:tr>
    </w:tbl>
    <w:p w14:paraId="7A7C8612" w14:textId="77777777" w:rsidR="00812722" w:rsidRDefault="00812722">
      <w:pPr>
        <w:rPr>
          <w:rFonts w:ascii="Calibri" w:hAnsi="Calibri" w:cs="Calibri"/>
          <w:color w:val="00B050"/>
        </w:rPr>
      </w:pPr>
    </w:p>
    <w:p w14:paraId="5766DD14" w14:textId="52A161FB" w:rsidR="00812722" w:rsidRDefault="0067370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*niepotrzebne skreślić</w:t>
      </w:r>
    </w:p>
    <w:sectPr w:rsidR="00812722">
      <w:footerReference w:type="default" r:id="rId7"/>
      <w:pgSz w:w="16838" w:h="11906" w:orient="landscape"/>
      <w:pgMar w:top="709" w:right="2410" w:bottom="426" w:left="1134" w:header="0" w:footer="316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0EEB4" w14:textId="77777777" w:rsidR="00673705" w:rsidRDefault="00673705">
      <w:r>
        <w:separator/>
      </w:r>
    </w:p>
  </w:endnote>
  <w:endnote w:type="continuationSeparator" w:id="0">
    <w:p w14:paraId="17A613E9" w14:textId="77777777" w:rsidR="00673705" w:rsidRDefault="006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;Courier New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PageNumWizard_FOOTER_Domyślny_styl_stron"/>
  <w:bookmarkStart w:id="3" w:name="PageNumWizard_FOOTER_Domyślny_styl_stro1"/>
  <w:p w14:paraId="6614C817" w14:textId="77777777" w:rsidR="00812722" w:rsidRDefault="00673705">
    <w:pPr>
      <w:pStyle w:val="Stopka"/>
      <w:jc w:val="center"/>
      <w:rPr>
        <w:rFonts w:ascii="Calibri" w:hAnsi="Calibri" w:cs="Calibri"/>
        <w:sz w:val="20"/>
      </w:rPr>
    </w:pPr>
    <w:r>
      <w:rPr>
        <w:rFonts w:ascii="Calibri" w:hAnsi="Calibri" w:cs="Calibri"/>
        <w:sz w:val="20"/>
      </w:rPr>
      <w:fldChar w:fldCharType="begin"/>
    </w:r>
    <w:r>
      <w:rPr>
        <w:rFonts w:ascii="Calibri" w:hAnsi="Calibri" w:cs="Calibri"/>
        <w:sz w:val="20"/>
      </w:rPr>
      <w:instrText xml:space="preserve"> PAGE </w:instrText>
    </w:r>
    <w:r>
      <w:rPr>
        <w:rFonts w:ascii="Calibri" w:hAnsi="Calibri" w:cs="Calibri"/>
        <w:sz w:val="20"/>
      </w:rPr>
      <w:fldChar w:fldCharType="separate"/>
    </w:r>
    <w:r>
      <w:rPr>
        <w:rFonts w:ascii="Calibri" w:hAnsi="Calibri" w:cs="Calibri"/>
        <w:sz w:val="20"/>
      </w:rPr>
      <w:t>2</w:t>
    </w:r>
    <w:r>
      <w:rPr>
        <w:rFonts w:ascii="Calibri" w:hAnsi="Calibri" w:cs="Calibri"/>
        <w:sz w:val="20"/>
      </w:rPr>
      <w:fldChar w:fldCharType="end"/>
    </w:r>
    <w:bookmarkEnd w:id="2"/>
    <w:bookmarkEnd w:id="3"/>
  </w:p>
  <w:p w14:paraId="464D09C6" w14:textId="2573EA4B" w:rsidR="00812722" w:rsidRDefault="00673705">
    <w:pPr>
      <w:pStyle w:val="Stopka"/>
    </w:pPr>
    <w:r>
      <w:rPr>
        <w:rFonts w:ascii="Calibri" w:hAnsi="Calibri" w:cs="Calibri"/>
        <w:sz w:val="20"/>
      </w:rPr>
      <w:t>IR.271.</w:t>
    </w:r>
    <w:r w:rsidR="00BB229F">
      <w:rPr>
        <w:rFonts w:ascii="Calibri" w:hAnsi="Calibri" w:cs="Calibri"/>
        <w:sz w:val="20"/>
      </w:rPr>
      <w:t>16</w:t>
    </w:r>
    <w:r>
      <w:rPr>
        <w:rFonts w:ascii="Calibri" w:hAnsi="Calibri" w:cs="Calibri"/>
        <w:sz w:val="20"/>
      </w:rPr>
      <w:t>.2026 Specyfikacja techniczna - Doposażenie jednostek OSP z terenu gminy Tarnów - część I Sprzęt łączności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78F2F" w14:textId="77777777" w:rsidR="00673705" w:rsidRDefault="00673705">
      <w:r>
        <w:separator/>
      </w:r>
    </w:p>
  </w:footnote>
  <w:footnote w:type="continuationSeparator" w:id="0">
    <w:p w14:paraId="028D76D9" w14:textId="77777777" w:rsidR="00673705" w:rsidRDefault="00673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E2332"/>
    <w:multiLevelType w:val="multilevel"/>
    <w:tmpl w:val="FF34304C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strike w:val="0"/>
        <w:d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28C44F5"/>
    <w:multiLevelType w:val="multilevel"/>
    <w:tmpl w:val="004CD1C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91079545">
    <w:abstractNumId w:val="1"/>
  </w:num>
  <w:num w:numId="2" w16cid:durableId="1080174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2722"/>
    <w:rsid w:val="0020388B"/>
    <w:rsid w:val="00323AD6"/>
    <w:rsid w:val="005765CA"/>
    <w:rsid w:val="005F7778"/>
    <w:rsid w:val="00673705"/>
    <w:rsid w:val="00812722"/>
    <w:rsid w:val="009F0641"/>
    <w:rsid w:val="00BB229F"/>
    <w:rsid w:val="00D209C6"/>
    <w:rsid w:val="00F2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13CA"/>
  <w15:docId w15:val="{BCC074F3-CD1D-4D2C-9BCD-2201A436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pacing w:line="240" w:lineRule="atLeast"/>
      <w:ind w:left="1872" w:hanging="1546"/>
      <w:jc w:val="right"/>
      <w:outlineLvl w:val="1"/>
    </w:pPr>
    <w:rPr>
      <w:rFonts w:ascii="Arial" w:hAnsi="Arial" w:cs="Arial"/>
      <w:b/>
      <w:i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5">
    <w:name w:val="heading 5"/>
    <w:basedOn w:val="Nagwek6"/>
    <w:next w:val="Tekstpodstawowy"/>
    <w:uiPriority w:val="9"/>
    <w:semiHidden/>
    <w:unhideWhenUsed/>
    <w:qFormat/>
    <w:pPr>
      <w:spacing w:before="120" w:after="60"/>
      <w:outlineLvl w:val="4"/>
    </w:pPr>
    <w:rPr>
      <w:rFonts w:ascii="Liberation Serif;Times New Roma" w:eastAsia="NSimSun" w:hAnsi="Liberation Serif;Times New R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b w:val="0"/>
      <w:strike w:val="0"/>
      <w:dstrike w:val="0"/>
      <w:color w:val="000000"/>
    </w:rPr>
  </w:style>
  <w:style w:type="character" w:customStyle="1" w:styleId="WW8Num2z3">
    <w:name w:val="WW8Num2z3"/>
    <w:qFormat/>
    <w:rPr>
      <w:b/>
      <w:bCs/>
      <w:color w:val="000000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8z0">
    <w:name w:val="WW8Num8z0"/>
    <w:qFormat/>
    <w:rPr>
      <w:b w:val="0"/>
      <w:strike w:val="0"/>
      <w:dstrike w:val="0"/>
      <w:color w:val="000000"/>
    </w:rPr>
  </w:style>
  <w:style w:type="character" w:customStyle="1" w:styleId="WW8Num8z3">
    <w:name w:val="WW8Num8z3"/>
    <w:qFormat/>
    <w:rPr>
      <w:b/>
      <w:bCs/>
      <w:color w:val="000000"/>
    </w:rPr>
  </w:style>
  <w:style w:type="character" w:customStyle="1" w:styleId="Domylnaczcionkaakapitu8">
    <w:name w:val="Domyślna czcionka akapitu8"/>
    <w:qFormat/>
  </w:style>
  <w:style w:type="character" w:customStyle="1" w:styleId="Domylnaczcionkaakapitu7">
    <w:name w:val="Domyślna czcionka akapitu7"/>
    <w:qFormat/>
  </w:style>
  <w:style w:type="character" w:customStyle="1" w:styleId="Domylnaczcionkaakapitu6">
    <w:name w:val="Domyślna czcionka akapitu6"/>
    <w:qFormat/>
  </w:style>
  <w:style w:type="character" w:customStyle="1" w:styleId="Domylnaczcionkaakapitu5">
    <w:name w:val="Domyślna czcionka akapitu5"/>
    <w:qFormat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9z0">
    <w:name w:val="WW8Num9z0"/>
    <w:qFormat/>
    <w:rPr>
      <w:rFonts w:ascii="Courier New" w:hAnsi="Courier New" w:cs="Courier New"/>
    </w:rPr>
  </w:style>
  <w:style w:type="character" w:customStyle="1" w:styleId="WW8Num10z0">
    <w:name w:val="WW8Num10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11z0">
    <w:name w:val="WW8Num11z0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13z0">
    <w:name w:val="WW8Num13z0"/>
    <w:qFormat/>
    <w:rPr>
      <w:rFonts w:ascii="Courier New" w:hAnsi="Courier New" w:cs="Courier New"/>
    </w:rPr>
  </w:style>
  <w:style w:type="character" w:customStyle="1" w:styleId="WW8Num14z0">
    <w:name w:val="WW8Num14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15z0">
    <w:name w:val="WW8Num15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16z0">
    <w:name w:val="WW8Num16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17z0">
    <w:name w:val="WW8Num17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18z0">
    <w:name w:val="WW8Num18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19z0">
    <w:name w:val="WW8Num19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20z0">
    <w:name w:val="WW8Num20z0"/>
    <w:qFormat/>
    <w:rPr>
      <w:rFonts w:ascii="Courier New" w:hAnsi="Courier New" w:cs="Courier New"/>
    </w:rPr>
  </w:style>
  <w:style w:type="character" w:customStyle="1" w:styleId="Domylnaczcionkaakapitu2">
    <w:name w:val="Domyślna czcionka akapit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1">
    <w:name w:val="WW8Num11z1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1">
    <w:name w:val="WW8Num17z1"/>
    <w:qFormat/>
    <w:rPr>
      <w:rFonts w:ascii="Arial Narrow" w:eastAsia="Times New Roman" w:hAnsi="Arial Narrow" w:cs="Calibri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Times New Roman" w:hAnsi="Times New Roman" w:cs="Times New Roman"/>
      <w:b w:val="0"/>
      <w:i w:val="0"/>
      <w:sz w:val="20"/>
    </w:rPr>
  </w:style>
  <w:style w:type="character" w:customStyle="1" w:styleId="WW8Num26z0">
    <w:name w:val="WW8Num26z0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Domylnaczcionkaakapitu1">
    <w:name w:val="Domyślna czcionka akapitu1"/>
    <w:qFormat/>
  </w:style>
  <w:style w:type="character" w:styleId="Numerstrony">
    <w:name w:val="page number"/>
    <w:basedOn w:val="Domylnaczcionkaakapitu1"/>
  </w:style>
  <w:style w:type="character" w:customStyle="1" w:styleId="ZwykytekstZnak">
    <w:name w:val="Zwykły tekst Znak"/>
    <w:qFormat/>
    <w:rPr>
      <w:rFonts w:ascii="Consolas" w:eastAsia="Calibri" w:hAnsi="Consolas" w:cs="Consolas"/>
      <w:sz w:val="21"/>
      <w:szCs w:val="21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1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Tekstpodstawowywcity2Znak">
    <w:name w:val="Tekst podstawowy wcięty 2 Znak"/>
    <w:qFormat/>
    <w:rPr>
      <w:lang w:val="pl-PL" w:eastAsia="pl-PL"/>
    </w:rPr>
  </w:style>
  <w:style w:type="character" w:customStyle="1" w:styleId="TekstpodstawowywcityZnak">
    <w:name w:val="Tekst podstawowy wcięty Znak"/>
    <w:qFormat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qFormat/>
    <w:rPr>
      <w:sz w:val="24"/>
      <w:szCs w:val="24"/>
    </w:rPr>
  </w:style>
  <w:style w:type="character" w:customStyle="1" w:styleId="Nagwek3Znak">
    <w:name w:val="Nagłówek 3 Znak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PodtytuZnak">
    <w:name w:val="Podtytuł Znak"/>
    <w:qFormat/>
    <w:rPr>
      <w:rFonts w:ascii="Cambria" w:eastAsia="Times New Roman" w:hAnsi="Cambria" w:cs="Times New Roman"/>
      <w:sz w:val="24"/>
      <w:szCs w:val="24"/>
    </w:rPr>
  </w:style>
  <w:style w:type="character" w:customStyle="1" w:styleId="Pogrubienie1">
    <w:name w:val="Pogrubienie1"/>
    <w:qFormat/>
    <w:rPr>
      <w:b/>
      <w:bCs/>
    </w:rPr>
  </w:style>
  <w:style w:type="character" w:customStyle="1" w:styleId="TekstprzypisukocowegoZnak">
    <w:name w:val="Tekst przypisu końcowego Znak"/>
    <w:qFormat/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Hipercze">
    <w:name w:val="Hyperlink"/>
    <w:rPr>
      <w:color w:val="000080"/>
      <w:u w:val="single"/>
    </w:rPr>
  </w:style>
  <w:style w:type="character" w:customStyle="1" w:styleId="Znakiwypunktowania">
    <w:name w:val="Znaki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WWCharLFO1LVL1">
    <w:name w:val="WW_CharLFO1LVL1"/>
    <w:qFormat/>
    <w:rPr>
      <w:rFonts w:ascii="Symbol" w:hAnsi="Symbol" w:cs="Symbol"/>
      <w:sz w:val="20"/>
    </w:rPr>
  </w:style>
  <w:style w:type="character" w:customStyle="1" w:styleId="WWCharLFO1LVL2">
    <w:name w:val="WW_CharLFO1LVL2"/>
    <w:qFormat/>
    <w:rPr>
      <w:rFonts w:ascii="Courier New" w:hAnsi="Courier New" w:cs="Courier New"/>
      <w:sz w:val="20"/>
    </w:rPr>
  </w:style>
  <w:style w:type="character" w:customStyle="1" w:styleId="WWCharLFO1LVL3">
    <w:name w:val="WW_CharLFO1LVL3"/>
    <w:qFormat/>
    <w:rPr>
      <w:rFonts w:ascii="Wingdings" w:hAnsi="Wingdings" w:cs="Wingdings"/>
      <w:sz w:val="20"/>
    </w:rPr>
  </w:style>
  <w:style w:type="character" w:customStyle="1" w:styleId="WWCharLFO1LVL4">
    <w:name w:val="WW_CharLFO1LVL4"/>
    <w:qFormat/>
    <w:rPr>
      <w:rFonts w:ascii="Wingdings" w:hAnsi="Wingdings" w:cs="Wingdings"/>
      <w:sz w:val="20"/>
    </w:rPr>
  </w:style>
  <w:style w:type="character" w:customStyle="1" w:styleId="WWCharLFO1LVL5">
    <w:name w:val="WW_CharLFO1LVL5"/>
    <w:qFormat/>
    <w:rPr>
      <w:rFonts w:ascii="Wingdings" w:hAnsi="Wingdings" w:cs="Wingdings"/>
      <w:sz w:val="20"/>
    </w:rPr>
  </w:style>
  <w:style w:type="character" w:customStyle="1" w:styleId="WWCharLFO1LVL6">
    <w:name w:val="WW_CharLFO1LVL6"/>
    <w:qFormat/>
    <w:rPr>
      <w:rFonts w:ascii="Wingdings" w:hAnsi="Wingdings" w:cs="Wingdings"/>
      <w:sz w:val="20"/>
    </w:rPr>
  </w:style>
  <w:style w:type="character" w:customStyle="1" w:styleId="WWCharLFO1LVL7">
    <w:name w:val="WW_CharLFO1LVL7"/>
    <w:qFormat/>
    <w:rPr>
      <w:rFonts w:ascii="Wingdings" w:hAnsi="Wingdings" w:cs="Wingdings"/>
      <w:sz w:val="20"/>
    </w:rPr>
  </w:style>
  <w:style w:type="character" w:customStyle="1" w:styleId="WWCharLFO1LVL8">
    <w:name w:val="WW_CharLFO1LVL8"/>
    <w:qFormat/>
    <w:rPr>
      <w:rFonts w:ascii="Wingdings" w:hAnsi="Wingdings" w:cs="Wingdings"/>
      <w:sz w:val="20"/>
    </w:rPr>
  </w:style>
  <w:style w:type="character" w:customStyle="1" w:styleId="WWCharLFO1LVL9">
    <w:name w:val="WW_CharLFO1LVL9"/>
    <w:qFormat/>
    <w:rPr>
      <w:rFonts w:ascii="Wingdings" w:hAnsi="Wingdings" w:cs="Wingdings"/>
      <w:sz w:val="20"/>
    </w:rPr>
  </w:style>
  <w:style w:type="character" w:styleId="Pogrubienie">
    <w:name w:val="Strong"/>
    <w:qFormat/>
    <w:rPr>
      <w:b/>
      <w:bCs/>
    </w:rPr>
  </w:style>
  <w:style w:type="character" w:customStyle="1" w:styleId="AkapitzlistZnak">
    <w:name w:val="Akapit z listą Znak"/>
    <w:qFormat/>
  </w:style>
  <w:style w:type="paragraph" w:styleId="Nagwek">
    <w:name w:val="header"/>
    <w:basedOn w:val="Normalny"/>
    <w:next w:val="Tekstpodstawowy"/>
    <w:pPr>
      <w:overflowPunct w:val="0"/>
      <w:autoSpaceDE w:val="0"/>
      <w:textAlignment w:val="baseline"/>
    </w:pPr>
    <w:rPr>
      <w:sz w:val="20"/>
      <w:szCs w:val="20"/>
      <w:lang w:eastAsia="pl-PL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6">
    <w:name w:val="Nagłówek6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8">
    <w:name w:val="Nagłówek8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Caption11111111">
    <w:name w:val="Caption111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7">
    <w:name w:val="Nagłówek7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7">
    <w:name w:val="Legenda7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Legenda6">
    <w:name w:val="Legenda6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50">
    <w:name w:val="Nagłówek5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5">
    <w:name w:val="Legenda5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4">
    <w:name w:val="Nagłówek4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ekstpodstawowywcity31">
    <w:name w:val="Tekst podstawowy wcięty 31"/>
    <w:basedOn w:val="Normalny"/>
    <w:qFormat/>
    <w:pPr>
      <w:overflowPunct w:val="0"/>
      <w:autoSpaceDE w:val="0"/>
      <w:spacing w:line="240" w:lineRule="atLeast"/>
      <w:ind w:left="214" w:hanging="214"/>
      <w:textAlignment w:val="baseline"/>
    </w:pPr>
    <w:rPr>
      <w:szCs w:val="20"/>
      <w:lang w:eastAsia="pl-P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Pr>
      <w:rFonts w:ascii="Arial" w:hAnsi="Arial" w:cs="Arial"/>
      <w:szCs w:val="20"/>
    </w:rPr>
  </w:style>
  <w:style w:type="paragraph" w:customStyle="1" w:styleId="Tekstpodstawowywcity21">
    <w:name w:val="Tekst podstawowy wcięty 21"/>
    <w:basedOn w:val="Normalny"/>
    <w:qFormat/>
    <w:pPr>
      <w:overflowPunct w:val="0"/>
      <w:autoSpaceDE w:val="0"/>
      <w:spacing w:line="240" w:lineRule="atLeast"/>
      <w:ind w:left="356" w:hanging="142"/>
      <w:textAlignment w:val="baseline"/>
    </w:pPr>
    <w:rPr>
      <w:sz w:val="20"/>
      <w:szCs w:val="20"/>
      <w:lang w:eastAsia="pl-PL"/>
    </w:rPr>
  </w:style>
  <w:style w:type="paragraph" w:customStyle="1" w:styleId="Tekstpodstawowy21">
    <w:name w:val="Tekst podstawowy 21"/>
    <w:basedOn w:val="Normalny"/>
    <w:qFormat/>
    <w:pPr>
      <w:overflowPunct w:val="0"/>
      <w:autoSpaceDE w:val="0"/>
      <w:spacing w:line="240" w:lineRule="atLeast"/>
      <w:textAlignment w:val="baseline"/>
    </w:pPr>
    <w:rPr>
      <w:b/>
      <w:sz w:val="20"/>
      <w:szCs w:val="20"/>
      <w:lang w:eastAsia="pl-PL"/>
    </w:rPr>
  </w:style>
  <w:style w:type="paragraph" w:styleId="Tekstpodstawowywcity">
    <w:name w:val="Body Text Indent"/>
    <w:basedOn w:val="Normalny"/>
    <w:pPr>
      <w:spacing w:line="240" w:lineRule="atLeast"/>
      <w:ind w:left="45"/>
      <w:jc w:val="both"/>
    </w:pPr>
    <w:rPr>
      <w:rFonts w:ascii="Arial" w:hAnsi="Arial" w:cs="Arial"/>
    </w:rPr>
  </w:style>
  <w:style w:type="paragraph" w:customStyle="1" w:styleId="StandardowyStandardowy1">
    <w:name w:val="Standardowy.Standardowy1"/>
    <w:qFormat/>
    <w:pPr>
      <w:suppressAutoHyphens/>
    </w:pPr>
    <w:rPr>
      <w:rFonts w:eastAsia="Times New Roman" w:cs="Times New Roman"/>
      <w:sz w:val="24"/>
      <w:lang w:eastAsia="zh-CN"/>
    </w:rPr>
  </w:style>
  <w:style w:type="paragraph" w:customStyle="1" w:styleId="ZnakZnakZnakZnakZnakZnakZnakZnak">
    <w:name w:val="Znak Znak Znak Znak Znak Znak Znak Znak"/>
    <w:basedOn w:val="Normalny"/>
    <w:qFormat/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qFormat/>
    <w:rPr>
      <w:rFonts w:ascii="Consolas" w:eastAsia="Calibri" w:hAnsi="Consolas" w:cs="Consolas"/>
      <w:sz w:val="21"/>
      <w:szCs w:val="21"/>
    </w:rPr>
  </w:style>
  <w:style w:type="paragraph" w:styleId="Bezodstpw">
    <w:name w:val="No Spacing"/>
    <w:qFormat/>
    <w:pPr>
      <w:suppressAutoHyphens/>
    </w:pPr>
    <w:rPr>
      <w:rFonts w:eastAsia="Times New Roman" w:cs="Times New Roman"/>
      <w:sz w:val="24"/>
      <w:szCs w:val="24"/>
      <w:lang w:eastAsia="zh-CN"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paragraph" w:styleId="Podtytu">
    <w:name w:val="Subtitle"/>
    <w:basedOn w:val="Normalny"/>
    <w:next w:val="Normalny"/>
    <w:uiPriority w:val="11"/>
    <w:qFormat/>
    <w:pPr>
      <w:spacing w:after="60"/>
      <w:jc w:val="center"/>
    </w:pPr>
    <w:rPr>
      <w:rFonts w:ascii="Cambria" w:hAnsi="Cambria"/>
    </w:rPr>
  </w:style>
  <w:style w:type="paragraph" w:customStyle="1" w:styleId="Tekstwstpniesformatowany">
    <w:name w:val="Tekst wstępnie sformatowany"/>
    <w:basedOn w:val="Normalny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Liberation Serif;Times New Roma" w:hAnsi="Liberation Serif;Times New Roma"/>
      <w:kern w:val="2"/>
      <w:sz w:val="24"/>
      <w:szCs w:val="24"/>
      <w:lang w:eastAsia="zh-CN" w:bidi="hi-IN"/>
    </w:rPr>
  </w:style>
  <w:style w:type="paragraph" w:customStyle="1" w:styleId="Normalny1">
    <w:name w:val="Normalny1"/>
    <w:qFormat/>
    <w:pPr>
      <w:widowControl w:val="0"/>
      <w:suppressAutoHyphens/>
    </w:pPr>
    <w:rPr>
      <w:rFonts w:ascii="Liberation Serif;Times New Roma" w:hAnsi="Liberation Serif;Times New Roma" w:cs="Arial"/>
      <w:sz w:val="24"/>
      <w:szCs w:val="24"/>
      <w:lang w:eastAsia="zh-CN" w:bidi="hi-IN"/>
    </w:rPr>
  </w:style>
  <w:style w:type="paragraph" w:styleId="Akapitzlist">
    <w:name w:val="List Paragraph"/>
    <w:basedOn w:val="Normalny"/>
    <w:qFormat/>
    <w:pPr>
      <w:ind w:left="720"/>
      <w:contextualSpacing/>
    </w:pPr>
    <w:rPr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446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</dc:title>
  <dc:subject/>
  <dc:creator>KWPSP Lublin</dc:creator>
  <dc:description/>
  <cp:lastModifiedBy>Renata Czarnecka</cp:lastModifiedBy>
  <cp:revision>21</cp:revision>
  <cp:lastPrinted>2025-11-12T11:02:00Z</cp:lastPrinted>
  <dcterms:created xsi:type="dcterms:W3CDTF">2021-08-18T08:10:00Z</dcterms:created>
  <dcterms:modified xsi:type="dcterms:W3CDTF">2026-08-07T11:08:00Z</dcterms:modified>
  <dc:language>pl-PL</dc:language>
</cp:coreProperties>
</file>