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48D5E" w14:textId="77777777" w:rsidR="00C2222F" w:rsidRDefault="000B6663" w:rsidP="00C2222F">
      <w:pPr>
        <w:pStyle w:val="Standard"/>
        <w:spacing w:line="276" w:lineRule="auto"/>
        <w:rPr>
          <w:sz w:val="22"/>
          <w:szCs w:val="22"/>
        </w:rPr>
      </w:pPr>
      <w:r>
        <w:rPr>
          <w:sz w:val="22"/>
          <w:szCs w:val="22"/>
        </w:rPr>
        <w:t xml:space="preserve">                                  </w:t>
      </w:r>
      <w:r w:rsidR="00C2222F">
        <w:rPr>
          <w:sz w:val="22"/>
          <w:szCs w:val="22"/>
        </w:rPr>
        <w:tab/>
      </w:r>
      <w:r w:rsidR="00C2222F">
        <w:rPr>
          <w:sz w:val="22"/>
          <w:szCs w:val="22"/>
        </w:rPr>
        <w:tab/>
      </w:r>
      <w:r w:rsidR="00C2222F">
        <w:rPr>
          <w:sz w:val="22"/>
          <w:szCs w:val="22"/>
        </w:rPr>
        <w:tab/>
      </w:r>
      <w:r w:rsidR="00C2222F">
        <w:rPr>
          <w:sz w:val="22"/>
          <w:szCs w:val="22"/>
        </w:rPr>
        <w:tab/>
      </w:r>
      <w:r w:rsidR="00C2222F">
        <w:rPr>
          <w:sz w:val="22"/>
          <w:szCs w:val="22"/>
        </w:rPr>
        <w:tab/>
      </w:r>
      <w:r w:rsidR="00C2222F">
        <w:rPr>
          <w:sz w:val="22"/>
          <w:szCs w:val="22"/>
        </w:rPr>
        <w:tab/>
      </w:r>
      <w:r w:rsidR="00C2222F">
        <w:rPr>
          <w:sz w:val="22"/>
          <w:szCs w:val="22"/>
        </w:rPr>
        <w:tab/>
        <w:t xml:space="preserve"> Załącznik nr 2 do SWZ</w:t>
      </w:r>
    </w:p>
    <w:p w14:paraId="07900DA4" w14:textId="77777777" w:rsidR="00C2222F" w:rsidRDefault="00C2222F" w:rsidP="00C2222F">
      <w:pPr>
        <w:pStyle w:val="Nagwek3"/>
        <w:spacing w:line="276" w:lineRule="auto"/>
        <w:ind w:left="360" w:hanging="360"/>
        <w:rPr>
          <w:rFonts w:ascii="Times New Roman" w:hAnsi="Times New Roman" w:cs="Times New Roman"/>
          <w:sz w:val="22"/>
          <w:szCs w:val="22"/>
        </w:rPr>
      </w:pPr>
    </w:p>
    <w:p w14:paraId="3C6812C9" w14:textId="540EA08C" w:rsidR="00C2222F" w:rsidRDefault="000B6663" w:rsidP="00C2222F">
      <w:pPr>
        <w:pStyle w:val="Nagwek3"/>
        <w:spacing w:line="276" w:lineRule="auto"/>
        <w:ind w:left="360" w:hanging="360"/>
        <w:rPr>
          <w:rFonts w:ascii="Times New Roman" w:hAnsi="Times New Roman" w:cs="Times New Roman"/>
          <w:b w:val="0"/>
          <w:sz w:val="22"/>
          <w:szCs w:val="22"/>
        </w:rPr>
      </w:pPr>
      <w:r>
        <w:rPr>
          <w:rFonts w:ascii="Times New Roman" w:hAnsi="Times New Roman" w:cs="Times New Roman"/>
          <w:sz w:val="22"/>
          <w:szCs w:val="22"/>
        </w:rPr>
        <w:t>Umowa nr G.261.</w:t>
      </w:r>
      <w:r w:rsidR="00A15E38">
        <w:rPr>
          <w:rFonts w:ascii="Times New Roman" w:hAnsi="Times New Roman" w:cs="Times New Roman"/>
          <w:sz w:val="22"/>
          <w:szCs w:val="22"/>
        </w:rPr>
        <w:t>3</w:t>
      </w:r>
      <w:r>
        <w:rPr>
          <w:rFonts w:ascii="Times New Roman" w:hAnsi="Times New Roman" w:cs="Times New Roman"/>
          <w:sz w:val="22"/>
          <w:szCs w:val="22"/>
        </w:rPr>
        <w:t>.202</w:t>
      </w:r>
      <w:r w:rsidR="00A15E38">
        <w:rPr>
          <w:rFonts w:ascii="Times New Roman" w:hAnsi="Times New Roman" w:cs="Times New Roman"/>
          <w:sz w:val="22"/>
          <w:szCs w:val="22"/>
        </w:rPr>
        <w:t>6</w:t>
      </w:r>
    </w:p>
    <w:p w14:paraId="7FA58A6C" w14:textId="77777777" w:rsidR="00C2222F" w:rsidRDefault="00C2222F" w:rsidP="00C2222F">
      <w:pPr>
        <w:pStyle w:val="Standard"/>
        <w:spacing w:line="276" w:lineRule="auto"/>
        <w:rPr>
          <w:sz w:val="22"/>
          <w:szCs w:val="22"/>
        </w:rPr>
      </w:pPr>
    </w:p>
    <w:p w14:paraId="0CBC5689" w14:textId="53FE1547" w:rsidR="00C2222F" w:rsidRPr="0083684C" w:rsidRDefault="00C2222F" w:rsidP="00C2222F">
      <w:pPr>
        <w:pStyle w:val="Standard"/>
        <w:spacing w:line="276" w:lineRule="auto"/>
        <w:rPr>
          <w:sz w:val="22"/>
          <w:szCs w:val="22"/>
        </w:rPr>
      </w:pPr>
      <w:r w:rsidRPr="0083684C">
        <w:rPr>
          <w:sz w:val="22"/>
          <w:szCs w:val="22"/>
        </w:rPr>
        <w:t>Zawarta pomiędzy:</w:t>
      </w:r>
    </w:p>
    <w:p w14:paraId="30507EA4" w14:textId="77777777" w:rsidR="00C2222F" w:rsidRPr="00B55560" w:rsidRDefault="00C2222F" w:rsidP="00C2222F">
      <w:pPr>
        <w:pStyle w:val="Standard"/>
        <w:spacing w:line="276" w:lineRule="auto"/>
        <w:rPr>
          <w:color w:val="FF0000"/>
          <w:sz w:val="22"/>
          <w:szCs w:val="22"/>
        </w:rPr>
      </w:pPr>
    </w:p>
    <w:p w14:paraId="1B172E40" w14:textId="77777777" w:rsidR="00C2222F" w:rsidRPr="00343491" w:rsidRDefault="00C2222F" w:rsidP="00C2222F">
      <w:pPr>
        <w:pStyle w:val="Standard"/>
        <w:spacing w:line="276" w:lineRule="auto"/>
        <w:rPr>
          <w:sz w:val="22"/>
          <w:szCs w:val="22"/>
        </w:rPr>
      </w:pPr>
      <w:r>
        <w:rPr>
          <w:b/>
          <w:sz w:val="22"/>
          <w:szCs w:val="22"/>
        </w:rPr>
        <w:t>Skarbem Państwa - Sądem Rejonowym w</w:t>
      </w:r>
      <w:r>
        <w:rPr>
          <w:sz w:val="22"/>
          <w:szCs w:val="22"/>
        </w:rPr>
        <w:t xml:space="preserve"> </w:t>
      </w:r>
      <w:r w:rsidR="000B6663">
        <w:rPr>
          <w:b/>
          <w:sz w:val="22"/>
          <w:szCs w:val="22"/>
        </w:rPr>
        <w:t>Nowym Sączu</w:t>
      </w:r>
      <w:r w:rsidR="000B6663">
        <w:rPr>
          <w:sz w:val="22"/>
          <w:szCs w:val="22"/>
        </w:rPr>
        <w:t xml:space="preserve"> mającym siedzibę w Nowym Sączu, ul. dr Juliana Smolika 1</w:t>
      </w:r>
      <w:r w:rsidR="00343491">
        <w:rPr>
          <w:sz w:val="22"/>
          <w:szCs w:val="22"/>
        </w:rPr>
        <w:t xml:space="preserve">, </w:t>
      </w:r>
      <w:r w:rsidR="00343491" w:rsidRPr="00343491">
        <w:rPr>
          <w:sz w:val="22"/>
          <w:szCs w:val="22"/>
        </w:rPr>
        <w:t>REGON: ………………, NIP: ……………………</w:t>
      </w:r>
      <w:r w:rsidRPr="00343491">
        <w:rPr>
          <w:sz w:val="22"/>
          <w:szCs w:val="22"/>
        </w:rPr>
        <w:t xml:space="preserve"> reprezentowanym przez</w:t>
      </w:r>
    </w:p>
    <w:p w14:paraId="63560A77" w14:textId="77777777" w:rsidR="00C2222F" w:rsidRDefault="000B6663" w:rsidP="00C2222F">
      <w:pPr>
        <w:pStyle w:val="Standard"/>
        <w:spacing w:line="276" w:lineRule="auto"/>
        <w:rPr>
          <w:sz w:val="22"/>
          <w:szCs w:val="22"/>
        </w:rPr>
      </w:pPr>
      <w:r>
        <w:rPr>
          <w:b/>
          <w:bCs/>
          <w:sz w:val="22"/>
          <w:szCs w:val="22"/>
        </w:rPr>
        <w:t xml:space="preserve">Józefa Zygmunta </w:t>
      </w:r>
      <w:r w:rsidR="00C2222F">
        <w:rPr>
          <w:b/>
          <w:bCs/>
          <w:sz w:val="22"/>
          <w:szCs w:val="22"/>
        </w:rPr>
        <w:t>- Dyrektor</w:t>
      </w:r>
      <w:r>
        <w:rPr>
          <w:b/>
          <w:bCs/>
          <w:sz w:val="22"/>
          <w:szCs w:val="22"/>
        </w:rPr>
        <w:t>a</w:t>
      </w:r>
      <w:r w:rsidR="00C2222F">
        <w:rPr>
          <w:b/>
          <w:bCs/>
          <w:sz w:val="22"/>
          <w:szCs w:val="22"/>
        </w:rPr>
        <w:t xml:space="preserve"> Sądu</w:t>
      </w:r>
    </w:p>
    <w:p w14:paraId="76DC606D" w14:textId="77777777" w:rsidR="00C2222F" w:rsidRDefault="00C2222F" w:rsidP="00C2222F">
      <w:pPr>
        <w:pStyle w:val="Standard"/>
        <w:autoSpaceDE w:val="0"/>
        <w:spacing w:line="276" w:lineRule="auto"/>
        <w:rPr>
          <w:sz w:val="22"/>
          <w:szCs w:val="22"/>
        </w:rPr>
      </w:pPr>
    </w:p>
    <w:p w14:paraId="7F6C36B2" w14:textId="77777777" w:rsidR="00C2222F" w:rsidRDefault="00C2222F" w:rsidP="00C2222F">
      <w:pPr>
        <w:pStyle w:val="Standard"/>
        <w:autoSpaceDE w:val="0"/>
        <w:spacing w:line="276" w:lineRule="auto"/>
        <w:rPr>
          <w:sz w:val="22"/>
          <w:szCs w:val="22"/>
        </w:rPr>
      </w:pPr>
      <w:r>
        <w:rPr>
          <w:sz w:val="22"/>
          <w:szCs w:val="22"/>
        </w:rPr>
        <w:t>zwanym dalej w tekście „</w:t>
      </w:r>
      <w:r>
        <w:rPr>
          <w:b/>
          <w:sz w:val="22"/>
          <w:szCs w:val="22"/>
        </w:rPr>
        <w:t>Zamawiającym”</w:t>
      </w:r>
    </w:p>
    <w:p w14:paraId="757B49AA" w14:textId="77777777" w:rsidR="00C2222F" w:rsidRDefault="00C2222F" w:rsidP="00C2222F">
      <w:pPr>
        <w:pStyle w:val="Standard"/>
        <w:spacing w:line="276" w:lineRule="auto"/>
        <w:rPr>
          <w:sz w:val="22"/>
          <w:szCs w:val="22"/>
        </w:rPr>
      </w:pPr>
      <w:r>
        <w:rPr>
          <w:sz w:val="22"/>
          <w:szCs w:val="22"/>
        </w:rPr>
        <w:t>a</w:t>
      </w:r>
    </w:p>
    <w:p w14:paraId="15C5FA78" w14:textId="77777777" w:rsidR="00C2222F" w:rsidRDefault="00C2222F" w:rsidP="00C2222F">
      <w:pPr>
        <w:pStyle w:val="Tekstpodstawowy23"/>
        <w:spacing w:after="0" w:line="276" w:lineRule="auto"/>
        <w:rPr>
          <w:sz w:val="22"/>
          <w:szCs w:val="22"/>
        </w:rPr>
      </w:pPr>
    </w:p>
    <w:p w14:paraId="67267CDF" w14:textId="77777777" w:rsidR="00C2222F" w:rsidRDefault="00C2222F" w:rsidP="00C2222F">
      <w:pPr>
        <w:pStyle w:val="Tekstpodstawowy23"/>
        <w:spacing w:after="0" w:line="276" w:lineRule="auto"/>
        <w:rPr>
          <w:sz w:val="22"/>
          <w:szCs w:val="22"/>
        </w:rPr>
      </w:pPr>
      <w:r>
        <w:rPr>
          <w:sz w:val="22"/>
          <w:szCs w:val="22"/>
        </w:rPr>
        <w:t>……………………………………………………………………</w:t>
      </w:r>
    </w:p>
    <w:p w14:paraId="4A916874" w14:textId="77777777" w:rsidR="00343491" w:rsidRDefault="00C2222F" w:rsidP="00C2222F">
      <w:pPr>
        <w:pStyle w:val="Tekstpodstawowy23"/>
        <w:spacing w:after="0" w:line="276" w:lineRule="auto"/>
        <w:rPr>
          <w:sz w:val="22"/>
          <w:szCs w:val="22"/>
        </w:rPr>
      </w:pPr>
      <w:r>
        <w:rPr>
          <w:sz w:val="22"/>
          <w:szCs w:val="22"/>
        </w:rPr>
        <w:t xml:space="preserve">zwanym dalej w tekście </w:t>
      </w:r>
      <w:r>
        <w:rPr>
          <w:b/>
          <w:sz w:val="22"/>
          <w:szCs w:val="22"/>
        </w:rPr>
        <w:t>„Wykonawcą”</w:t>
      </w:r>
      <w:r>
        <w:rPr>
          <w:sz w:val="22"/>
          <w:szCs w:val="22"/>
        </w:rPr>
        <w:t xml:space="preserve">, </w:t>
      </w:r>
    </w:p>
    <w:p w14:paraId="47610421" w14:textId="77777777" w:rsidR="00773198" w:rsidRDefault="00773198" w:rsidP="00C2222F">
      <w:pPr>
        <w:pStyle w:val="Tekstpodstawowy23"/>
        <w:spacing w:after="0" w:line="276" w:lineRule="auto"/>
        <w:rPr>
          <w:sz w:val="22"/>
          <w:szCs w:val="22"/>
        </w:rPr>
      </w:pPr>
    </w:p>
    <w:p w14:paraId="6FE84598" w14:textId="77777777" w:rsidR="00C2222F" w:rsidRDefault="00C2222F" w:rsidP="00C2222F">
      <w:pPr>
        <w:pStyle w:val="Tekstpodstawowy23"/>
        <w:spacing w:after="0" w:line="276" w:lineRule="auto"/>
        <w:rPr>
          <w:sz w:val="22"/>
          <w:szCs w:val="22"/>
        </w:rPr>
      </w:pPr>
      <w:r>
        <w:rPr>
          <w:sz w:val="22"/>
          <w:szCs w:val="22"/>
        </w:rPr>
        <w:t>łącznie zwanymi dalej „S</w:t>
      </w:r>
      <w:r>
        <w:rPr>
          <w:b/>
          <w:sz w:val="22"/>
          <w:szCs w:val="22"/>
        </w:rPr>
        <w:t>tronami</w:t>
      </w:r>
      <w:r>
        <w:rPr>
          <w:sz w:val="22"/>
          <w:szCs w:val="22"/>
        </w:rPr>
        <w:t>”.</w:t>
      </w:r>
    </w:p>
    <w:p w14:paraId="3CC2CFBB" w14:textId="77777777" w:rsidR="00C2222F" w:rsidRDefault="00C2222F" w:rsidP="00C2222F">
      <w:pPr>
        <w:pStyle w:val="Standard"/>
        <w:spacing w:line="276" w:lineRule="auto"/>
        <w:rPr>
          <w:rFonts w:eastAsia="Arial Unicode MS"/>
          <w:sz w:val="22"/>
          <w:szCs w:val="22"/>
        </w:rPr>
      </w:pPr>
    </w:p>
    <w:p w14:paraId="18A807FC" w14:textId="77777777" w:rsidR="00C2222F" w:rsidRDefault="00C2222F" w:rsidP="00C2222F">
      <w:pPr>
        <w:pStyle w:val="Tekstpodstawowy23"/>
        <w:spacing w:after="0" w:line="276" w:lineRule="auto"/>
        <w:rPr>
          <w:i/>
          <w:sz w:val="22"/>
          <w:szCs w:val="22"/>
        </w:rPr>
      </w:pPr>
    </w:p>
    <w:p w14:paraId="01471A3B" w14:textId="77777777" w:rsidR="00C2222F" w:rsidRDefault="00C2222F" w:rsidP="00C2222F">
      <w:pPr>
        <w:pStyle w:val="Tekstpodstawowy23"/>
        <w:spacing w:after="0" w:line="276" w:lineRule="auto"/>
        <w:jc w:val="left"/>
        <w:rPr>
          <w:b/>
          <w:sz w:val="22"/>
          <w:szCs w:val="22"/>
        </w:rPr>
      </w:pPr>
    </w:p>
    <w:p w14:paraId="1FC5E815" w14:textId="2973515E" w:rsidR="006F1135" w:rsidRPr="00E67CC1" w:rsidRDefault="006F1135" w:rsidP="006F1135">
      <w:pPr>
        <w:contextualSpacing/>
        <w:jc w:val="both"/>
        <w:rPr>
          <w:rFonts w:cs="Arial" w:hint="eastAsia"/>
          <w:szCs w:val="20"/>
        </w:rPr>
      </w:pPr>
      <w:r>
        <w:rPr>
          <w:rFonts w:cs="Arial"/>
          <w:szCs w:val="20"/>
        </w:rPr>
        <w:t>N</w:t>
      </w:r>
      <w:r w:rsidRPr="00E67CC1">
        <w:rPr>
          <w:rFonts w:cs="Arial"/>
          <w:szCs w:val="20"/>
        </w:rPr>
        <w:t>iniejsza umowa, zwana dalej „umową” została zawarta w wyniku udzielenia zamówienia publicznego przeprowadzonego w trybie podstawowym</w:t>
      </w:r>
      <w:r>
        <w:rPr>
          <w:rFonts w:cs="Arial"/>
          <w:szCs w:val="20"/>
        </w:rPr>
        <w:t xml:space="preserve"> bez negocjacji</w:t>
      </w:r>
      <w:r w:rsidRPr="00E67CC1">
        <w:rPr>
          <w:rFonts w:cs="Arial"/>
          <w:szCs w:val="20"/>
        </w:rPr>
        <w:t xml:space="preserve"> na podstawie art. 275 pkt 1 ustawy z dnia 11 września 2019  </w:t>
      </w:r>
      <w:r w:rsidRPr="00212C82">
        <w:rPr>
          <w:rFonts w:cs="Arial"/>
          <w:szCs w:val="20"/>
        </w:rPr>
        <w:t>r.</w:t>
      </w:r>
      <w:r>
        <w:rPr>
          <w:rFonts w:cs="Arial"/>
          <w:szCs w:val="20"/>
        </w:rPr>
        <w:t xml:space="preserve"> </w:t>
      </w:r>
      <w:r w:rsidRPr="00212C82">
        <w:rPr>
          <w:rFonts w:cs="Arial"/>
          <w:szCs w:val="20"/>
        </w:rPr>
        <w:t>- Prawo za</w:t>
      </w:r>
      <w:r>
        <w:rPr>
          <w:rFonts w:cs="Arial"/>
          <w:szCs w:val="20"/>
        </w:rPr>
        <w:t>mówień publicznych (Dz. U.</w:t>
      </w:r>
      <w:r w:rsidRPr="00212C82">
        <w:rPr>
          <w:rFonts w:cs="Arial"/>
          <w:szCs w:val="20"/>
        </w:rPr>
        <w:t>202</w:t>
      </w:r>
      <w:r w:rsidR="00A15E38">
        <w:rPr>
          <w:rFonts w:cs="Arial"/>
          <w:szCs w:val="20"/>
        </w:rPr>
        <w:t>6</w:t>
      </w:r>
      <w:r>
        <w:rPr>
          <w:rFonts w:cs="Arial"/>
          <w:szCs w:val="20"/>
        </w:rPr>
        <w:t>.</w:t>
      </w:r>
      <w:r w:rsidR="00A15E38">
        <w:rPr>
          <w:rFonts w:cs="Arial"/>
          <w:szCs w:val="20"/>
        </w:rPr>
        <w:t>793</w:t>
      </w:r>
      <w:r>
        <w:rPr>
          <w:rFonts w:cs="Arial"/>
          <w:szCs w:val="20"/>
        </w:rPr>
        <w:t xml:space="preserve"> </w:t>
      </w:r>
      <w:proofErr w:type="spellStart"/>
      <w:r>
        <w:rPr>
          <w:rFonts w:cs="Arial"/>
          <w:szCs w:val="20"/>
        </w:rPr>
        <w:t>t.j</w:t>
      </w:r>
      <w:proofErr w:type="spellEnd"/>
      <w:r>
        <w:rPr>
          <w:rFonts w:cs="Arial"/>
          <w:szCs w:val="20"/>
        </w:rPr>
        <w:t>.</w:t>
      </w:r>
      <w:r w:rsidRPr="00212C82">
        <w:rPr>
          <w:rFonts w:cs="Arial"/>
          <w:szCs w:val="20"/>
        </w:rPr>
        <w:t>), zwaną dalej „ustawą” lub</w:t>
      </w:r>
      <w:r w:rsidRPr="00E67CC1">
        <w:rPr>
          <w:rFonts w:cs="Arial"/>
          <w:szCs w:val="20"/>
        </w:rPr>
        <w:t xml:space="preserve"> „</w:t>
      </w:r>
      <w:proofErr w:type="spellStart"/>
      <w:r w:rsidRPr="00E67CC1">
        <w:rPr>
          <w:rFonts w:cs="Arial"/>
          <w:szCs w:val="20"/>
        </w:rPr>
        <w:t>pzp</w:t>
      </w:r>
      <w:proofErr w:type="spellEnd"/>
      <w:r w:rsidRPr="00E67CC1">
        <w:rPr>
          <w:rFonts w:cs="Arial"/>
          <w:szCs w:val="20"/>
        </w:rPr>
        <w:t>”.</w:t>
      </w:r>
    </w:p>
    <w:p w14:paraId="06652C46" w14:textId="77777777" w:rsidR="00C2222F" w:rsidRDefault="00C2222F" w:rsidP="006F1135">
      <w:pPr>
        <w:pStyle w:val="Tekstpodstawowywcity"/>
        <w:spacing w:line="276" w:lineRule="auto"/>
        <w:ind w:left="0"/>
        <w:jc w:val="both"/>
        <w:rPr>
          <w:rFonts w:ascii="Times New Roman" w:hAnsi="Times New Roman" w:cs="Times New Roman"/>
          <w:b/>
          <w:snapToGrid w:val="0"/>
          <w:sz w:val="22"/>
          <w:szCs w:val="22"/>
        </w:rPr>
      </w:pPr>
    </w:p>
    <w:p w14:paraId="726032B6" w14:textId="77777777" w:rsidR="00C2222F" w:rsidRDefault="00C2222F" w:rsidP="00C2222F">
      <w:pPr>
        <w:pStyle w:val="Standard"/>
        <w:spacing w:line="276" w:lineRule="auto"/>
        <w:jc w:val="center"/>
        <w:rPr>
          <w:b/>
          <w:sz w:val="22"/>
          <w:szCs w:val="22"/>
        </w:rPr>
      </w:pPr>
      <w:r>
        <w:rPr>
          <w:b/>
          <w:sz w:val="22"/>
          <w:szCs w:val="22"/>
        </w:rPr>
        <w:t>§1</w:t>
      </w:r>
    </w:p>
    <w:p w14:paraId="6F8657EE" w14:textId="77777777" w:rsidR="00C2222F" w:rsidRDefault="00C2222F" w:rsidP="00C2222F">
      <w:pPr>
        <w:pStyle w:val="Standard"/>
        <w:spacing w:line="276" w:lineRule="auto"/>
        <w:jc w:val="center"/>
        <w:rPr>
          <w:b/>
          <w:sz w:val="22"/>
          <w:szCs w:val="22"/>
        </w:rPr>
      </w:pPr>
      <w:r>
        <w:rPr>
          <w:b/>
          <w:sz w:val="22"/>
          <w:szCs w:val="22"/>
        </w:rPr>
        <w:t>Przedmiot umowy - ogólnie</w:t>
      </w:r>
    </w:p>
    <w:p w14:paraId="0FE82599" w14:textId="77777777" w:rsidR="00C2222F" w:rsidRDefault="00C2222F" w:rsidP="00C2222F">
      <w:pPr>
        <w:pStyle w:val="Standard"/>
        <w:spacing w:line="276" w:lineRule="auto"/>
        <w:jc w:val="center"/>
        <w:rPr>
          <w:b/>
          <w:sz w:val="22"/>
          <w:szCs w:val="22"/>
        </w:rPr>
      </w:pPr>
    </w:p>
    <w:p w14:paraId="23E55EB8" w14:textId="77777777" w:rsidR="00A15E38" w:rsidRPr="007740D7" w:rsidRDefault="002028CE" w:rsidP="00C85106">
      <w:pPr>
        <w:suppressAutoHyphens w:val="0"/>
        <w:spacing w:line="276" w:lineRule="auto"/>
        <w:ind w:left="170" w:hanging="170"/>
        <w:jc w:val="both"/>
        <w:rPr>
          <w:rFonts w:ascii="Times New Roman" w:hAnsi="Times New Roman" w:cs="Times New Roman"/>
          <w:b/>
          <w:sz w:val="22"/>
          <w:szCs w:val="22"/>
        </w:rPr>
      </w:pPr>
      <w:r>
        <w:rPr>
          <w:rFonts w:ascii="Times New Roman" w:hAnsi="Times New Roman" w:cs="Times New Roman"/>
          <w:sz w:val="22"/>
          <w:szCs w:val="22"/>
        </w:rPr>
        <w:t xml:space="preserve">   </w:t>
      </w:r>
      <w:r w:rsidR="00C2222F" w:rsidRPr="00C538C4">
        <w:rPr>
          <w:rFonts w:ascii="Times New Roman" w:hAnsi="Times New Roman" w:cs="Times New Roman"/>
          <w:sz w:val="22"/>
          <w:szCs w:val="22"/>
        </w:rPr>
        <w:t>Zamawiający zleca</w:t>
      </w:r>
      <w:r w:rsidR="0086152E">
        <w:rPr>
          <w:rFonts w:ascii="Times New Roman" w:hAnsi="Times New Roman" w:cs="Times New Roman"/>
          <w:sz w:val="22"/>
          <w:szCs w:val="22"/>
        </w:rPr>
        <w:t>,</w:t>
      </w:r>
      <w:r w:rsidR="00C2222F" w:rsidRPr="00C538C4">
        <w:rPr>
          <w:rFonts w:ascii="Times New Roman" w:hAnsi="Times New Roman" w:cs="Times New Roman"/>
          <w:sz w:val="22"/>
          <w:szCs w:val="22"/>
        </w:rPr>
        <w:t xml:space="preserve"> a Wykonawca przyjmuje do </w:t>
      </w:r>
      <w:r w:rsidR="00C538C4" w:rsidRPr="00C538C4">
        <w:rPr>
          <w:rFonts w:ascii="Times New Roman" w:hAnsi="Times New Roman" w:cs="Times New Roman"/>
          <w:sz w:val="22"/>
          <w:szCs w:val="22"/>
        </w:rPr>
        <w:t xml:space="preserve">wykonania roboty budowlane pn. </w:t>
      </w:r>
      <w:r w:rsidR="00A15E38" w:rsidRPr="007740D7">
        <w:rPr>
          <w:rFonts w:ascii="Times New Roman" w:hAnsi="Times New Roman" w:cs="Times New Roman"/>
          <w:b/>
          <w:sz w:val="22"/>
          <w:szCs w:val="22"/>
        </w:rPr>
        <w:t>„</w:t>
      </w:r>
      <w:r w:rsidR="00A15E38" w:rsidRPr="007740D7">
        <w:rPr>
          <w:rFonts w:ascii="Times New Roman" w:eastAsia="Times New Roman" w:hAnsi="Times New Roman" w:cs="Times New Roman"/>
          <w:b/>
          <w:kern w:val="0"/>
          <w:sz w:val="22"/>
          <w:szCs w:val="22"/>
          <w:lang w:eastAsia="pl-PL" w:bidi="ar-SA"/>
        </w:rPr>
        <w:t xml:space="preserve">Remont </w:t>
      </w:r>
      <w:r w:rsidR="00A15E38" w:rsidRPr="007740D7">
        <w:rPr>
          <w:rFonts w:ascii="Times New Roman" w:eastAsia="Times New Roman" w:hAnsi="Times New Roman" w:cs="Times New Roman"/>
          <w:b/>
          <w:kern w:val="0"/>
          <w:sz w:val="22"/>
          <w:szCs w:val="22"/>
          <w:lang w:eastAsia="pl-PL" w:bidi="ar-SA"/>
        </w:rPr>
        <w:br/>
        <w:t>nawierzchni parkingów wraz z uzupełnieniem krawężników w Sądzie Rejonowym w Nowym Sączu Wydziały Zamiejscowe w Muszynie przy ul. Kity 18 i ul. Kity 18A”</w:t>
      </w:r>
    </w:p>
    <w:p w14:paraId="57F713DB" w14:textId="316F90BC" w:rsidR="00C2222F" w:rsidRDefault="00C2222F" w:rsidP="00C85106">
      <w:pPr>
        <w:suppressAutoHyphens w:val="0"/>
        <w:spacing w:line="276" w:lineRule="auto"/>
        <w:ind w:left="170" w:hanging="170"/>
        <w:jc w:val="both"/>
        <w:rPr>
          <w:rFonts w:hint="eastAsia"/>
          <w:sz w:val="22"/>
          <w:szCs w:val="22"/>
        </w:rPr>
      </w:pPr>
    </w:p>
    <w:p w14:paraId="3CC19805" w14:textId="77777777" w:rsidR="00C2222F" w:rsidRDefault="00C2222F" w:rsidP="00C2222F">
      <w:pPr>
        <w:widowControl w:val="0"/>
        <w:spacing w:line="276" w:lineRule="auto"/>
        <w:ind w:left="360"/>
        <w:jc w:val="both"/>
        <w:rPr>
          <w:rFonts w:ascii="Times New Roman" w:hAnsi="Times New Roman" w:cs="Times New Roman"/>
          <w:color w:val="FF0000"/>
          <w:sz w:val="22"/>
          <w:szCs w:val="22"/>
        </w:rPr>
      </w:pPr>
    </w:p>
    <w:p w14:paraId="69F1BB06" w14:textId="77777777" w:rsidR="00C2222F" w:rsidRDefault="00C2222F" w:rsidP="00C2222F">
      <w:pPr>
        <w:widowControl w:val="0"/>
        <w:spacing w:line="276" w:lineRule="auto"/>
        <w:jc w:val="center"/>
        <w:rPr>
          <w:rFonts w:ascii="Times New Roman" w:hAnsi="Times New Roman" w:cs="Times New Roman"/>
          <w:b/>
          <w:snapToGrid w:val="0"/>
          <w:sz w:val="22"/>
          <w:szCs w:val="22"/>
        </w:rPr>
      </w:pPr>
      <w:r>
        <w:rPr>
          <w:rFonts w:ascii="Times New Roman" w:hAnsi="Times New Roman" w:cs="Times New Roman"/>
          <w:b/>
          <w:bCs/>
          <w:snapToGrid w:val="0"/>
          <w:sz w:val="22"/>
          <w:szCs w:val="22"/>
        </w:rPr>
        <w:t>§ 2</w:t>
      </w:r>
    </w:p>
    <w:p w14:paraId="79A0D2C2" w14:textId="77777777" w:rsidR="00C2222F" w:rsidRDefault="00C2222F" w:rsidP="00C2222F">
      <w:pPr>
        <w:widowControl w:val="0"/>
        <w:spacing w:line="276" w:lineRule="auto"/>
        <w:jc w:val="center"/>
        <w:rPr>
          <w:rFonts w:ascii="Times New Roman" w:hAnsi="Times New Roman" w:cs="Times New Roman"/>
          <w:b/>
          <w:snapToGrid w:val="0"/>
          <w:sz w:val="22"/>
          <w:szCs w:val="22"/>
        </w:rPr>
      </w:pPr>
      <w:r>
        <w:rPr>
          <w:rFonts w:ascii="Times New Roman" w:hAnsi="Times New Roman" w:cs="Times New Roman"/>
          <w:b/>
          <w:snapToGrid w:val="0"/>
          <w:sz w:val="22"/>
          <w:szCs w:val="22"/>
        </w:rPr>
        <w:t>Przedmiot umowy - szczegółowo</w:t>
      </w:r>
    </w:p>
    <w:p w14:paraId="29C246CD" w14:textId="77777777" w:rsidR="00C2222F" w:rsidRDefault="00C2222F" w:rsidP="00C2222F">
      <w:pPr>
        <w:widowControl w:val="0"/>
        <w:spacing w:line="276" w:lineRule="auto"/>
        <w:jc w:val="center"/>
        <w:rPr>
          <w:rFonts w:ascii="Times New Roman" w:hAnsi="Times New Roman" w:cs="Times New Roman"/>
          <w:b/>
          <w:bCs/>
          <w:snapToGrid w:val="0"/>
          <w:sz w:val="22"/>
          <w:szCs w:val="22"/>
        </w:rPr>
      </w:pPr>
    </w:p>
    <w:p w14:paraId="1D22F6B9" w14:textId="628A9395" w:rsidR="00C2222F" w:rsidRPr="00AE6172" w:rsidRDefault="00C2222F" w:rsidP="00C2222F">
      <w:pPr>
        <w:widowControl w:val="0"/>
        <w:numPr>
          <w:ilvl w:val="0"/>
          <w:numId w:val="1"/>
        </w:numPr>
        <w:tabs>
          <w:tab w:val="num" w:pos="360"/>
        </w:tabs>
        <w:spacing w:line="276" w:lineRule="auto"/>
        <w:ind w:left="360"/>
        <w:jc w:val="both"/>
        <w:rPr>
          <w:rFonts w:ascii="Times New Roman" w:eastAsia="Calibri" w:hAnsi="Times New Roman" w:cs="Times New Roman"/>
          <w:sz w:val="22"/>
          <w:szCs w:val="22"/>
        </w:rPr>
      </w:pPr>
      <w:r>
        <w:rPr>
          <w:rFonts w:ascii="Times New Roman" w:hAnsi="Times New Roman" w:cs="Times New Roman"/>
          <w:sz w:val="22"/>
          <w:szCs w:val="22"/>
        </w:rPr>
        <w:t xml:space="preserve">Szczegółowy zakres robót określają załączniki do niniejszej </w:t>
      </w:r>
      <w:r w:rsidRPr="008C35A2">
        <w:rPr>
          <w:rFonts w:ascii="Times New Roman" w:hAnsi="Times New Roman" w:cs="Times New Roman"/>
          <w:sz w:val="22"/>
          <w:szCs w:val="22"/>
        </w:rPr>
        <w:t xml:space="preserve">umowy: </w:t>
      </w:r>
      <w:r w:rsidRPr="00AE6172">
        <w:rPr>
          <w:rFonts w:ascii="Times New Roman" w:hAnsi="Times New Roman" w:cs="Times New Roman"/>
          <w:iCs/>
          <w:snapToGrid w:val="0"/>
          <w:sz w:val="22"/>
          <w:szCs w:val="22"/>
        </w:rPr>
        <w:t xml:space="preserve">SWZ, </w:t>
      </w:r>
      <w:r w:rsidR="00D94649" w:rsidRPr="00AE6172">
        <w:rPr>
          <w:rFonts w:ascii="Times New Roman" w:hAnsi="Times New Roman" w:cs="Times New Roman"/>
          <w:iCs/>
          <w:snapToGrid w:val="0"/>
          <w:sz w:val="22"/>
          <w:szCs w:val="22"/>
        </w:rPr>
        <w:t xml:space="preserve">opis przedmiotu zamówienia, </w:t>
      </w:r>
      <w:r w:rsidR="00D94649" w:rsidRPr="00AE6172">
        <w:rPr>
          <w:rFonts w:ascii="Times New Roman" w:hAnsi="Times New Roman" w:cs="Times New Roman"/>
          <w:sz w:val="22"/>
          <w:szCs w:val="22"/>
        </w:rPr>
        <w:t>p</w:t>
      </w:r>
      <w:r w:rsidRPr="00AE6172">
        <w:rPr>
          <w:rFonts w:ascii="Times New Roman" w:hAnsi="Times New Roman" w:cs="Times New Roman"/>
          <w:sz w:val="22"/>
          <w:szCs w:val="22"/>
        </w:rPr>
        <w:t>rzedmiar robót (który należy traktować jako pomocniczy do wykonania wyceny robót), Szczegółowa Specyfikacja Techniczna</w:t>
      </w:r>
      <w:r w:rsidR="0042635A" w:rsidRPr="00AE6172">
        <w:rPr>
          <w:rFonts w:ascii="Times New Roman" w:hAnsi="Times New Roman" w:cs="Times New Roman"/>
          <w:sz w:val="22"/>
          <w:szCs w:val="22"/>
        </w:rPr>
        <w:t xml:space="preserve"> (SST-01)</w:t>
      </w:r>
      <w:r w:rsidRPr="00AE6172">
        <w:rPr>
          <w:rFonts w:ascii="Times New Roman" w:hAnsi="Times New Roman" w:cs="Times New Roman"/>
          <w:sz w:val="22"/>
          <w:szCs w:val="22"/>
        </w:rPr>
        <w:t xml:space="preserve">, </w:t>
      </w:r>
      <w:r w:rsidR="0042635A" w:rsidRPr="00AE6172">
        <w:rPr>
          <w:rFonts w:ascii="Times New Roman" w:hAnsi="Times New Roman" w:cs="Times New Roman"/>
          <w:sz w:val="22"/>
          <w:szCs w:val="22"/>
        </w:rPr>
        <w:t xml:space="preserve">Szczegółowa </w:t>
      </w:r>
      <w:r w:rsidRPr="00AE6172">
        <w:rPr>
          <w:rFonts w:ascii="Times New Roman" w:hAnsi="Times New Roman" w:cs="Times New Roman"/>
          <w:sz w:val="22"/>
          <w:szCs w:val="22"/>
        </w:rPr>
        <w:t xml:space="preserve">Specyfikacja </w:t>
      </w:r>
      <w:r w:rsidR="0042635A" w:rsidRPr="00AE6172">
        <w:rPr>
          <w:rFonts w:ascii="Times New Roman" w:hAnsi="Times New Roman" w:cs="Times New Roman"/>
          <w:sz w:val="22"/>
          <w:szCs w:val="22"/>
        </w:rPr>
        <w:t>T</w:t>
      </w:r>
      <w:r w:rsidRPr="00AE6172">
        <w:rPr>
          <w:rFonts w:ascii="Times New Roman" w:hAnsi="Times New Roman" w:cs="Times New Roman"/>
          <w:sz w:val="22"/>
          <w:szCs w:val="22"/>
        </w:rPr>
        <w:t>echniczna</w:t>
      </w:r>
      <w:r w:rsidR="0042635A" w:rsidRPr="00AE6172">
        <w:rPr>
          <w:rFonts w:ascii="Times New Roman" w:hAnsi="Times New Roman" w:cs="Times New Roman"/>
          <w:sz w:val="22"/>
          <w:szCs w:val="22"/>
        </w:rPr>
        <w:t xml:space="preserve"> (STWO-Wymagania ogólne)</w:t>
      </w:r>
      <w:r w:rsidRPr="00AE6172">
        <w:rPr>
          <w:rFonts w:ascii="Times New Roman" w:hAnsi="Times New Roman" w:cs="Times New Roman"/>
          <w:bCs/>
          <w:sz w:val="22"/>
          <w:szCs w:val="22"/>
        </w:rPr>
        <w:t>,</w:t>
      </w:r>
      <w:r w:rsidRPr="00AE6172">
        <w:rPr>
          <w:rFonts w:ascii="Times New Roman" w:hAnsi="Times New Roman" w:cs="Times New Roman"/>
          <w:b/>
          <w:bCs/>
          <w:sz w:val="22"/>
          <w:szCs w:val="22"/>
        </w:rPr>
        <w:t xml:space="preserve"> </w:t>
      </w:r>
      <w:r w:rsidRPr="00AE6172">
        <w:rPr>
          <w:rFonts w:ascii="Times New Roman" w:hAnsi="Times New Roman" w:cs="Times New Roman"/>
          <w:bCs/>
          <w:sz w:val="22"/>
          <w:szCs w:val="22"/>
        </w:rPr>
        <w:t>oferta Wykonawcy.</w:t>
      </w:r>
    </w:p>
    <w:p w14:paraId="615FDF49" w14:textId="77777777" w:rsidR="00C2222F" w:rsidRDefault="00C2222F" w:rsidP="00C2222F">
      <w:pPr>
        <w:widowControl w:val="0"/>
        <w:numPr>
          <w:ilvl w:val="0"/>
          <w:numId w:val="1"/>
        </w:numPr>
        <w:tabs>
          <w:tab w:val="num" w:pos="360"/>
        </w:tabs>
        <w:spacing w:line="276" w:lineRule="auto"/>
        <w:ind w:left="360"/>
        <w:jc w:val="both"/>
        <w:rPr>
          <w:rFonts w:ascii="Times New Roman" w:eastAsia="Calibri" w:hAnsi="Times New Roman" w:cs="Times New Roman"/>
          <w:sz w:val="22"/>
          <w:szCs w:val="22"/>
        </w:rPr>
      </w:pPr>
      <w:r>
        <w:rPr>
          <w:rFonts w:ascii="Times New Roman" w:hAnsi="Times New Roman" w:cs="Times New Roman"/>
          <w:snapToGrid w:val="0"/>
          <w:sz w:val="22"/>
          <w:szCs w:val="22"/>
        </w:rPr>
        <w:t>Wykonawca oświadcza, że zapoznał się z miejscem realizacji zadania, dokumentami, o których mowa w ust. 1 i zobowiązuje się wykonać przedmiot umowy według ww. dokumentów, zgodnie z przyjętymi normami oraz zasadami wiedzy technicznej i postanowieniami niniejszej umowy.</w:t>
      </w:r>
    </w:p>
    <w:p w14:paraId="3605E9AF" w14:textId="77777777" w:rsidR="00C2222F" w:rsidRDefault="00C2222F" w:rsidP="00C2222F">
      <w:pPr>
        <w:pStyle w:val="Standard"/>
        <w:numPr>
          <w:ilvl w:val="0"/>
          <w:numId w:val="1"/>
        </w:numPr>
        <w:tabs>
          <w:tab w:val="num" w:pos="360"/>
        </w:tabs>
        <w:spacing w:line="276" w:lineRule="auto"/>
        <w:ind w:left="360"/>
        <w:rPr>
          <w:color w:val="000000"/>
          <w:sz w:val="22"/>
          <w:szCs w:val="22"/>
        </w:rPr>
      </w:pPr>
      <w:r>
        <w:rPr>
          <w:color w:val="000000"/>
          <w:sz w:val="22"/>
          <w:szCs w:val="22"/>
        </w:rPr>
        <w:t xml:space="preserve">W ramach wynagrodzenia umownego Wykonawca zobowiązany jest do </w:t>
      </w:r>
      <w:r>
        <w:rPr>
          <w:sz w:val="22"/>
          <w:szCs w:val="22"/>
        </w:rPr>
        <w:t>wykonania wszystkich czynności, wynikających z technologii wykonania prac, niezbędnych do realizacji przedmiotu umowy, nawet jeżeli nie zostały one uwzględnione w dokumentach wskazanych w ust. 1.</w:t>
      </w:r>
    </w:p>
    <w:p w14:paraId="1BE2A336" w14:textId="77777777" w:rsidR="00C2222F" w:rsidRDefault="00C2222F" w:rsidP="00C2222F">
      <w:pPr>
        <w:pStyle w:val="Textbodyindent"/>
        <w:numPr>
          <w:ilvl w:val="0"/>
          <w:numId w:val="1"/>
        </w:numPr>
        <w:tabs>
          <w:tab w:val="num" w:pos="360"/>
        </w:tabs>
        <w:spacing w:line="276" w:lineRule="auto"/>
        <w:ind w:left="360"/>
        <w:rPr>
          <w:b w:val="0"/>
          <w:bCs w:val="0"/>
          <w:sz w:val="22"/>
          <w:szCs w:val="22"/>
        </w:rPr>
      </w:pPr>
      <w:r>
        <w:rPr>
          <w:b w:val="0"/>
          <w:bCs w:val="0"/>
          <w:sz w:val="22"/>
          <w:szCs w:val="22"/>
        </w:rPr>
        <w:t>Wykonawca przyjmuje na siebie następujące obowiązki szczegółowe:</w:t>
      </w:r>
    </w:p>
    <w:p w14:paraId="609C10C7" w14:textId="77777777" w:rsidR="00C2222F" w:rsidRDefault="00C2222F" w:rsidP="00C2222F">
      <w:pPr>
        <w:pStyle w:val="Textbodyindent"/>
        <w:numPr>
          <w:ilvl w:val="0"/>
          <w:numId w:val="2"/>
        </w:numPr>
        <w:spacing w:line="276" w:lineRule="auto"/>
        <w:rPr>
          <w:b w:val="0"/>
          <w:bCs w:val="0"/>
          <w:sz w:val="22"/>
          <w:szCs w:val="22"/>
        </w:rPr>
      </w:pPr>
      <w:r>
        <w:rPr>
          <w:b w:val="0"/>
          <w:bCs w:val="0"/>
          <w:sz w:val="22"/>
          <w:szCs w:val="22"/>
        </w:rPr>
        <w:lastRenderedPageBreak/>
        <w:t>informowanie Zamawiającego o terminie odbioru robót zanikających; jeżeli Wykonawca nie poinformował o tych faktach Zamawiającego, zobowiązany jest na jego żądanie odkryć roboty lub wykonać czynności niezbędne do zbadania robót, a następnie przywrócić roboty do stanu pierwotnego,</w:t>
      </w:r>
    </w:p>
    <w:p w14:paraId="5E3C8B0B" w14:textId="77777777" w:rsidR="00C2222F" w:rsidRDefault="00C2222F" w:rsidP="00C2222F">
      <w:pPr>
        <w:pStyle w:val="Textbodyindent"/>
        <w:numPr>
          <w:ilvl w:val="0"/>
          <w:numId w:val="2"/>
        </w:numPr>
        <w:spacing w:line="276" w:lineRule="auto"/>
        <w:rPr>
          <w:b w:val="0"/>
          <w:bCs w:val="0"/>
          <w:sz w:val="22"/>
          <w:szCs w:val="22"/>
        </w:rPr>
      </w:pPr>
      <w:r>
        <w:rPr>
          <w:b w:val="0"/>
          <w:bCs w:val="0"/>
          <w:sz w:val="22"/>
          <w:szCs w:val="22"/>
        </w:rPr>
        <w:t>w przypadku zniszczenia, uszkodzenia robót lub ich części w toku realizacji – naprawienie ich i doprowadzenie do stanu poprzedniego.</w:t>
      </w:r>
    </w:p>
    <w:p w14:paraId="53AEFC49" w14:textId="77777777" w:rsidR="00C2222F" w:rsidRDefault="00C2222F" w:rsidP="00C2222F">
      <w:pPr>
        <w:pStyle w:val="Standard"/>
        <w:spacing w:line="276" w:lineRule="auto"/>
        <w:rPr>
          <w:sz w:val="22"/>
          <w:szCs w:val="22"/>
        </w:rPr>
      </w:pPr>
    </w:p>
    <w:p w14:paraId="7B116DCF" w14:textId="77777777" w:rsidR="00C2222F" w:rsidRDefault="00C2222F" w:rsidP="00C2222F">
      <w:pPr>
        <w:widowControl w:val="0"/>
        <w:spacing w:line="276" w:lineRule="auto"/>
        <w:jc w:val="center"/>
        <w:rPr>
          <w:rFonts w:ascii="Times New Roman" w:hAnsi="Times New Roman" w:cs="Times New Roman"/>
          <w:b/>
          <w:bCs/>
          <w:noProof/>
          <w:snapToGrid w:val="0"/>
          <w:sz w:val="22"/>
          <w:szCs w:val="22"/>
        </w:rPr>
      </w:pPr>
      <w:r>
        <w:rPr>
          <w:rFonts w:ascii="Times New Roman" w:hAnsi="Times New Roman" w:cs="Times New Roman"/>
          <w:b/>
          <w:bCs/>
          <w:noProof/>
          <w:snapToGrid w:val="0"/>
          <w:sz w:val="22"/>
          <w:szCs w:val="22"/>
        </w:rPr>
        <w:t>§ 3</w:t>
      </w:r>
    </w:p>
    <w:p w14:paraId="66AE909D" w14:textId="77777777" w:rsidR="00C2222F" w:rsidRDefault="00C2222F" w:rsidP="00C2222F">
      <w:pPr>
        <w:widowControl w:val="0"/>
        <w:spacing w:line="276" w:lineRule="auto"/>
        <w:jc w:val="center"/>
        <w:rPr>
          <w:rFonts w:ascii="Times New Roman" w:hAnsi="Times New Roman" w:cs="Times New Roman"/>
          <w:b/>
          <w:bCs/>
          <w:noProof/>
          <w:snapToGrid w:val="0"/>
          <w:sz w:val="22"/>
          <w:szCs w:val="22"/>
        </w:rPr>
      </w:pPr>
      <w:r>
        <w:rPr>
          <w:rFonts w:ascii="Times New Roman" w:hAnsi="Times New Roman" w:cs="Times New Roman"/>
          <w:b/>
          <w:bCs/>
          <w:noProof/>
          <w:snapToGrid w:val="0"/>
          <w:sz w:val="22"/>
          <w:szCs w:val="22"/>
        </w:rPr>
        <w:t>Materiały i urządzenia</w:t>
      </w:r>
    </w:p>
    <w:p w14:paraId="51EEBEF6" w14:textId="77777777" w:rsidR="00C2222F" w:rsidRDefault="00C2222F" w:rsidP="00C2222F">
      <w:pPr>
        <w:pStyle w:val="Textbodyindent"/>
        <w:numPr>
          <w:ilvl w:val="0"/>
          <w:numId w:val="3"/>
        </w:numPr>
        <w:spacing w:line="276" w:lineRule="auto"/>
        <w:ind w:left="284" w:hanging="284"/>
        <w:rPr>
          <w:b w:val="0"/>
          <w:bCs w:val="0"/>
          <w:sz w:val="22"/>
          <w:szCs w:val="22"/>
        </w:rPr>
      </w:pPr>
      <w:r>
        <w:rPr>
          <w:b w:val="0"/>
          <w:bCs w:val="0"/>
          <w:sz w:val="22"/>
          <w:szCs w:val="22"/>
        </w:rPr>
        <w:t>Wykonawca zobowiązuje się wykonać przedmiot umowy z materiałów własnych.</w:t>
      </w:r>
    </w:p>
    <w:p w14:paraId="4F20BABC" w14:textId="4E175CB0" w:rsidR="00C2222F" w:rsidRDefault="00C2222F" w:rsidP="00C2222F">
      <w:pPr>
        <w:pStyle w:val="Textbodyindent"/>
        <w:numPr>
          <w:ilvl w:val="0"/>
          <w:numId w:val="3"/>
        </w:numPr>
        <w:spacing w:line="276" w:lineRule="auto"/>
        <w:ind w:left="284" w:hanging="284"/>
        <w:rPr>
          <w:b w:val="0"/>
          <w:bCs w:val="0"/>
          <w:sz w:val="22"/>
          <w:szCs w:val="22"/>
        </w:rPr>
      </w:pPr>
      <w:r>
        <w:rPr>
          <w:b w:val="0"/>
          <w:sz w:val="22"/>
          <w:szCs w:val="22"/>
        </w:rPr>
        <w:t xml:space="preserve">Materiały i urządzenia niezbędne do wykonania przedmiotu umowy, powinny odpowiadać, co, do jakości wymogom wyrobów dopuszczonych do obrotu i stosowania w budownictwie oraz </w:t>
      </w:r>
      <w:r w:rsidR="00C034AD">
        <w:rPr>
          <w:b w:val="0"/>
          <w:sz w:val="22"/>
          <w:szCs w:val="22"/>
        </w:rPr>
        <w:t xml:space="preserve">Szczegółowej </w:t>
      </w:r>
      <w:r>
        <w:rPr>
          <w:b w:val="0"/>
          <w:sz w:val="22"/>
          <w:szCs w:val="22"/>
        </w:rPr>
        <w:t>Specyfikacji Technicznej i posiadać stosowne atesty i gwarancje, które Wykonawca zobowiązany jest przekazać Zamawiającemu przy podpisywaniu protokołu odbioru robót częściowego/końcowego.</w:t>
      </w:r>
    </w:p>
    <w:p w14:paraId="35A89032" w14:textId="77777777" w:rsidR="00C2222F" w:rsidRDefault="00C2222F" w:rsidP="00C2222F">
      <w:pPr>
        <w:pStyle w:val="Textbodyindent"/>
        <w:numPr>
          <w:ilvl w:val="0"/>
          <w:numId w:val="3"/>
        </w:numPr>
        <w:tabs>
          <w:tab w:val="left" w:pos="360"/>
        </w:tabs>
        <w:spacing w:line="276" w:lineRule="auto"/>
        <w:ind w:left="284" w:hanging="284"/>
        <w:rPr>
          <w:b w:val="0"/>
          <w:bCs w:val="0"/>
          <w:sz w:val="22"/>
          <w:szCs w:val="22"/>
        </w:rPr>
      </w:pPr>
      <w:r>
        <w:rPr>
          <w:b w:val="0"/>
          <w:bCs w:val="0"/>
          <w:sz w:val="22"/>
          <w:szCs w:val="22"/>
        </w:rPr>
        <w:t>Na każde żądanie Zamawiającego Wykonawca obowiązany jest okazać w stosunku do wskazanych materiałów: certyfikat zgodności z Polską Normą lub aprobatą techniczną oraz znak bezpieczeństwa.</w:t>
      </w:r>
    </w:p>
    <w:p w14:paraId="777AFEF1" w14:textId="77777777" w:rsidR="00C2222F" w:rsidRDefault="00C2222F" w:rsidP="00C2222F">
      <w:pPr>
        <w:pStyle w:val="Textbodyindent"/>
        <w:numPr>
          <w:ilvl w:val="0"/>
          <w:numId w:val="3"/>
        </w:numPr>
        <w:spacing w:line="276" w:lineRule="auto"/>
        <w:ind w:left="284" w:hanging="284"/>
        <w:rPr>
          <w:b w:val="0"/>
          <w:bCs w:val="0"/>
          <w:sz w:val="22"/>
          <w:szCs w:val="22"/>
        </w:rPr>
      </w:pPr>
      <w:r>
        <w:rPr>
          <w:b w:val="0"/>
          <w:bCs w:val="0"/>
          <w:sz w:val="22"/>
          <w:szCs w:val="22"/>
        </w:rPr>
        <w:t>Wykonawca zapewni potrzebne oprzyrządowanie, potencjał ludzki oraz materiały wymagane do zbadania, na żądanie Zamawiającego, jakości robót wykonanych z materiałów wykonawcy, a także do sprawdzenia ciężaru i ilości zużytych materiałów.</w:t>
      </w:r>
    </w:p>
    <w:p w14:paraId="449356CA" w14:textId="77777777" w:rsidR="00C2222F" w:rsidRDefault="00C2222F" w:rsidP="00C2222F">
      <w:pPr>
        <w:pStyle w:val="Textbodyindent"/>
        <w:numPr>
          <w:ilvl w:val="0"/>
          <w:numId w:val="3"/>
        </w:numPr>
        <w:spacing w:line="276" w:lineRule="auto"/>
        <w:ind w:left="284" w:hanging="284"/>
        <w:rPr>
          <w:b w:val="0"/>
          <w:bCs w:val="0"/>
          <w:sz w:val="22"/>
          <w:szCs w:val="22"/>
        </w:rPr>
      </w:pPr>
      <w:r>
        <w:rPr>
          <w:b w:val="0"/>
          <w:bCs w:val="0"/>
          <w:sz w:val="22"/>
          <w:szCs w:val="22"/>
        </w:rPr>
        <w:t>Badanie, o którym mowa w ust. 4 będzie realizowane przez Wykonawcę na własny koszt.</w:t>
      </w:r>
    </w:p>
    <w:p w14:paraId="63756B4E" w14:textId="77777777" w:rsidR="00C2222F" w:rsidRDefault="00C2222F" w:rsidP="00C2222F">
      <w:pPr>
        <w:pStyle w:val="Standard"/>
        <w:spacing w:line="276" w:lineRule="auto"/>
        <w:rPr>
          <w:sz w:val="22"/>
          <w:szCs w:val="22"/>
        </w:rPr>
      </w:pPr>
    </w:p>
    <w:p w14:paraId="2AA28D11" w14:textId="77777777" w:rsidR="00C2222F" w:rsidRDefault="00C2222F" w:rsidP="00C2222F">
      <w:pPr>
        <w:pStyle w:val="Standard"/>
        <w:spacing w:line="276" w:lineRule="auto"/>
        <w:jc w:val="center"/>
        <w:rPr>
          <w:b/>
          <w:bCs/>
          <w:sz w:val="22"/>
          <w:szCs w:val="22"/>
        </w:rPr>
      </w:pPr>
      <w:r>
        <w:rPr>
          <w:b/>
          <w:bCs/>
          <w:sz w:val="22"/>
          <w:szCs w:val="22"/>
        </w:rPr>
        <w:t>§ 4</w:t>
      </w:r>
    </w:p>
    <w:p w14:paraId="390A9713" w14:textId="77777777" w:rsidR="00C2222F" w:rsidRDefault="00C2222F" w:rsidP="00C2222F">
      <w:pPr>
        <w:pStyle w:val="Standard"/>
        <w:spacing w:line="276" w:lineRule="auto"/>
        <w:jc w:val="center"/>
        <w:rPr>
          <w:b/>
          <w:bCs/>
          <w:sz w:val="22"/>
          <w:szCs w:val="22"/>
        </w:rPr>
      </w:pPr>
      <w:r>
        <w:rPr>
          <w:b/>
          <w:bCs/>
          <w:sz w:val="22"/>
          <w:szCs w:val="22"/>
        </w:rPr>
        <w:t>Odpowiedzialność Wykonawcy</w:t>
      </w:r>
    </w:p>
    <w:p w14:paraId="66527BD5" w14:textId="77777777" w:rsidR="00C2222F" w:rsidRDefault="00C2222F" w:rsidP="00C2222F">
      <w:pPr>
        <w:pStyle w:val="Textbody"/>
        <w:numPr>
          <w:ilvl w:val="0"/>
          <w:numId w:val="4"/>
        </w:numPr>
        <w:spacing w:line="276" w:lineRule="auto"/>
        <w:rPr>
          <w:b w:val="0"/>
          <w:sz w:val="22"/>
          <w:szCs w:val="22"/>
        </w:rPr>
      </w:pPr>
      <w:r>
        <w:rPr>
          <w:b w:val="0"/>
          <w:bCs w:val="0"/>
          <w:sz w:val="22"/>
          <w:szCs w:val="22"/>
        </w:rPr>
        <w:t>Wykonawca od momentu przekazania terenu budowy ponosi pełną odpowiedzialność za szkody i następstwa nieszczęśliwych wypadków wynikające z nieprawidłowego wykonania prac lub niewłaściwego oznakowania i zabezpieczenia terenu budowy.</w:t>
      </w:r>
    </w:p>
    <w:p w14:paraId="0565829C" w14:textId="77777777" w:rsidR="00C2222F" w:rsidRDefault="00C2222F" w:rsidP="00C2222F">
      <w:pPr>
        <w:pStyle w:val="Tekstpodstawowy32"/>
        <w:numPr>
          <w:ilvl w:val="0"/>
          <w:numId w:val="4"/>
        </w:numPr>
        <w:spacing w:after="0" w:line="276" w:lineRule="auto"/>
        <w:rPr>
          <w:sz w:val="22"/>
          <w:szCs w:val="22"/>
        </w:rPr>
      </w:pPr>
      <w:r>
        <w:rPr>
          <w:sz w:val="22"/>
          <w:szCs w:val="22"/>
        </w:rPr>
        <w:t>Wykonawca ponosi całkowitą odpowiedzialność cywilną za straty i szkody powstałe w związku z wykonywanymi przez Wykonawcę czynnościami lub przy okazji ich wykonywania.</w:t>
      </w:r>
    </w:p>
    <w:p w14:paraId="22504130" w14:textId="77777777" w:rsidR="00C2222F" w:rsidRDefault="00C2222F" w:rsidP="00C2222F">
      <w:pPr>
        <w:pStyle w:val="Standard"/>
        <w:numPr>
          <w:ilvl w:val="0"/>
          <w:numId w:val="4"/>
        </w:numPr>
        <w:spacing w:line="276" w:lineRule="auto"/>
        <w:rPr>
          <w:sz w:val="22"/>
          <w:szCs w:val="22"/>
        </w:rPr>
      </w:pPr>
      <w:r>
        <w:rPr>
          <w:sz w:val="22"/>
          <w:szCs w:val="22"/>
        </w:rPr>
        <w:t>Wykonawca zobowiązuje się do ubezpieczenia robót z tytułu szkód, które mogą zaistnieć w związku z określonymi zdarzeniami losowymi oraz od odpowiedzialności cywilnej.</w:t>
      </w:r>
    </w:p>
    <w:p w14:paraId="7BE18FD9" w14:textId="77777777" w:rsidR="00C2222F" w:rsidRDefault="00C2222F" w:rsidP="00C2222F">
      <w:pPr>
        <w:pStyle w:val="Standard"/>
        <w:numPr>
          <w:ilvl w:val="0"/>
          <w:numId w:val="4"/>
        </w:numPr>
        <w:spacing w:line="276" w:lineRule="auto"/>
        <w:rPr>
          <w:sz w:val="22"/>
          <w:szCs w:val="22"/>
        </w:rPr>
      </w:pPr>
      <w:r>
        <w:rPr>
          <w:sz w:val="22"/>
          <w:szCs w:val="22"/>
        </w:rPr>
        <w:t>Ubezpieczeniu podlegają w szczególności:</w:t>
      </w:r>
    </w:p>
    <w:p w14:paraId="175867A1" w14:textId="77777777" w:rsidR="00C2222F" w:rsidRDefault="00C2222F" w:rsidP="00C2222F">
      <w:pPr>
        <w:pStyle w:val="Standard"/>
        <w:numPr>
          <w:ilvl w:val="0"/>
          <w:numId w:val="5"/>
        </w:numPr>
        <w:spacing w:line="276" w:lineRule="auto"/>
        <w:rPr>
          <w:sz w:val="22"/>
          <w:szCs w:val="22"/>
        </w:rPr>
      </w:pPr>
      <w:r>
        <w:rPr>
          <w:sz w:val="22"/>
          <w:szCs w:val="22"/>
        </w:rPr>
        <w:t>roboty, obiekty, budowle urządzenia oraz wszelkie mienie ruchome związane bezpośrednio z wykonaniem robót od: ognia, powodzi, huraganu i innych zdarzeń losowych,</w:t>
      </w:r>
    </w:p>
    <w:p w14:paraId="358C3F44" w14:textId="77777777" w:rsidR="00C2222F" w:rsidRDefault="00C2222F" w:rsidP="00C2222F">
      <w:pPr>
        <w:pStyle w:val="Standard"/>
        <w:numPr>
          <w:ilvl w:val="0"/>
          <w:numId w:val="5"/>
        </w:numPr>
        <w:spacing w:line="276" w:lineRule="auto"/>
        <w:rPr>
          <w:sz w:val="22"/>
          <w:szCs w:val="22"/>
        </w:rPr>
      </w:pPr>
      <w:r>
        <w:rPr>
          <w:sz w:val="22"/>
          <w:szCs w:val="22"/>
        </w:rPr>
        <w:t>odpowiedzialność cywilna za szkody oraz następstwa nieszczęśliwych wypadków dotyczących pracowników i osób trzecich a powstałych w związku z prowadzonymi robotami budowlanymi, a w tym także ruchem pojazdów mechanicznych.</w:t>
      </w:r>
    </w:p>
    <w:p w14:paraId="6063DAE2" w14:textId="77777777" w:rsidR="00C2222F" w:rsidRDefault="00C2222F" w:rsidP="00C2222F">
      <w:pPr>
        <w:widowControl w:val="0"/>
        <w:tabs>
          <w:tab w:val="num" w:pos="360"/>
        </w:tabs>
        <w:spacing w:line="276" w:lineRule="auto"/>
        <w:ind w:left="360" w:hanging="360"/>
        <w:jc w:val="center"/>
        <w:rPr>
          <w:rFonts w:ascii="Times New Roman" w:hAnsi="Times New Roman" w:cs="Times New Roman"/>
          <w:b/>
          <w:noProof/>
          <w:snapToGrid w:val="0"/>
          <w:sz w:val="22"/>
          <w:szCs w:val="22"/>
        </w:rPr>
      </w:pPr>
    </w:p>
    <w:p w14:paraId="71D0FF5E" w14:textId="77777777" w:rsidR="00C2222F" w:rsidRDefault="00C2222F" w:rsidP="00C2222F">
      <w:pPr>
        <w:widowControl w:val="0"/>
        <w:spacing w:line="276" w:lineRule="auto"/>
        <w:jc w:val="center"/>
        <w:rPr>
          <w:rFonts w:ascii="Times New Roman" w:hAnsi="Times New Roman" w:cs="Times New Roman"/>
          <w:b/>
          <w:bCs/>
          <w:noProof/>
          <w:snapToGrid w:val="0"/>
          <w:sz w:val="22"/>
          <w:szCs w:val="22"/>
        </w:rPr>
      </w:pPr>
      <w:r>
        <w:rPr>
          <w:rFonts w:ascii="Times New Roman" w:hAnsi="Times New Roman" w:cs="Times New Roman"/>
          <w:b/>
          <w:bCs/>
          <w:noProof/>
          <w:snapToGrid w:val="0"/>
          <w:sz w:val="22"/>
          <w:szCs w:val="22"/>
        </w:rPr>
        <w:t>§ 5</w:t>
      </w:r>
    </w:p>
    <w:p w14:paraId="79E1AF3B" w14:textId="77777777" w:rsidR="00C2222F" w:rsidRDefault="00C2222F" w:rsidP="00C2222F">
      <w:pPr>
        <w:widowControl w:val="0"/>
        <w:tabs>
          <w:tab w:val="num" w:pos="360"/>
        </w:tabs>
        <w:spacing w:line="276" w:lineRule="auto"/>
        <w:ind w:left="360" w:hanging="360"/>
        <w:jc w:val="center"/>
        <w:rPr>
          <w:rFonts w:ascii="Times New Roman" w:hAnsi="Times New Roman" w:cs="Times New Roman"/>
          <w:snapToGrid w:val="0"/>
          <w:sz w:val="22"/>
          <w:szCs w:val="22"/>
        </w:rPr>
      </w:pPr>
      <w:r>
        <w:rPr>
          <w:rFonts w:ascii="Times New Roman" w:hAnsi="Times New Roman" w:cs="Times New Roman"/>
          <w:b/>
          <w:noProof/>
          <w:snapToGrid w:val="0"/>
          <w:sz w:val="22"/>
          <w:szCs w:val="22"/>
        </w:rPr>
        <w:t>Terminy</w:t>
      </w:r>
    </w:p>
    <w:p w14:paraId="620C74D3" w14:textId="77777777" w:rsidR="00C2222F" w:rsidRDefault="00C2222F" w:rsidP="00C2222F">
      <w:pPr>
        <w:widowControl w:val="0"/>
        <w:shd w:val="clear" w:color="auto" w:fill="FFFFFF"/>
        <w:spacing w:line="276" w:lineRule="auto"/>
        <w:rPr>
          <w:rFonts w:ascii="Times New Roman" w:hAnsi="Times New Roman" w:cs="Times New Roman"/>
          <w:noProof/>
          <w:snapToGrid w:val="0"/>
          <w:sz w:val="22"/>
          <w:szCs w:val="22"/>
        </w:rPr>
      </w:pPr>
      <w:r>
        <w:rPr>
          <w:rFonts w:ascii="Times New Roman" w:hAnsi="Times New Roman" w:cs="Times New Roman"/>
          <w:snapToGrid w:val="0"/>
          <w:sz w:val="22"/>
          <w:szCs w:val="22"/>
        </w:rPr>
        <w:t>Strony ustalają następujące terminy realizacji przedmiotu umowy</w:t>
      </w:r>
      <w:r>
        <w:rPr>
          <w:rFonts w:ascii="Times New Roman" w:hAnsi="Times New Roman" w:cs="Times New Roman"/>
          <w:noProof/>
          <w:snapToGrid w:val="0"/>
          <w:sz w:val="22"/>
          <w:szCs w:val="22"/>
        </w:rPr>
        <w:t>:</w:t>
      </w:r>
    </w:p>
    <w:p w14:paraId="12EAAF60" w14:textId="77777777" w:rsidR="00C2222F" w:rsidRDefault="00C2222F" w:rsidP="00C2222F">
      <w:pPr>
        <w:numPr>
          <w:ilvl w:val="0"/>
          <w:numId w:val="6"/>
        </w:numPr>
        <w:shd w:val="clear" w:color="auto" w:fill="FFFFFF"/>
        <w:tabs>
          <w:tab w:val="clear" w:pos="1098"/>
          <w:tab w:val="num" w:pos="709"/>
          <w:tab w:val="num" w:pos="1164"/>
        </w:tabs>
        <w:suppressAutoHyphens w:val="0"/>
        <w:spacing w:line="276" w:lineRule="auto"/>
        <w:ind w:left="709" w:hanging="283"/>
        <w:jc w:val="both"/>
        <w:rPr>
          <w:rFonts w:ascii="Times New Roman" w:hAnsi="Times New Roman" w:cs="Times New Roman"/>
          <w:sz w:val="22"/>
          <w:szCs w:val="22"/>
        </w:rPr>
      </w:pPr>
      <w:r>
        <w:rPr>
          <w:rFonts w:ascii="Times New Roman" w:hAnsi="Times New Roman" w:cs="Times New Roman"/>
          <w:sz w:val="22"/>
          <w:szCs w:val="22"/>
        </w:rPr>
        <w:t xml:space="preserve">Termin rozpoczęcia robót </w:t>
      </w:r>
      <w:r>
        <w:rPr>
          <w:rFonts w:ascii="Times New Roman" w:hAnsi="Times New Roman" w:cs="Times New Roman"/>
          <w:b/>
          <w:sz w:val="22"/>
          <w:szCs w:val="22"/>
        </w:rPr>
        <w:t>– data podpisania umowy</w:t>
      </w:r>
    </w:p>
    <w:p w14:paraId="5056BEDB" w14:textId="40253272" w:rsidR="00C2222F" w:rsidRDefault="00C2222F" w:rsidP="00C2222F">
      <w:pPr>
        <w:numPr>
          <w:ilvl w:val="0"/>
          <w:numId w:val="6"/>
        </w:numPr>
        <w:shd w:val="clear" w:color="auto" w:fill="FFFFFF"/>
        <w:tabs>
          <w:tab w:val="clear" w:pos="1098"/>
          <w:tab w:val="num" w:pos="709"/>
          <w:tab w:val="num" w:pos="1164"/>
        </w:tabs>
        <w:suppressAutoHyphens w:val="0"/>
        <w:spacing w:line="276" w:lineRule="auto"/>
        <w:ind w:left="709" w:hanging="283"/>
        <w:jc w:val="both"/>
        <w:rPr>
          <w:rFonts w:ascii="Times New Roman" w:hAnsi="Times New Roman" w:cs="Times New Roman"/>
          <w:b/>
          <w:bCs/>
          <w:sz w:val="22"/>
          <w:szCs w:val="22"/>
        </w:rPr>
      </w:pPr>
      <w:r>
        <w:rPr>
          <w:rFonts w:ascii="Times New Roman" w:hAnsi="Times New Roman" w:cs="Times New Roman"/>
          <w:sz w:val="22"/>
          <w:szCs w:val="22"/>
        </w:rPr>
        <w:t>Termin wykonania przedmiotu umowy</w:t>
      </w:r>
      <w:r>
        <w:rPr>
          <w:rFonts w:ascii="Times New Roman" w:hAnsi="Times New Roman" w:cs="Times New Roman"/>
          <w:b/>
          <w:bCs/>
          <w:sz w:val="22"/>
          <w:szCs w:val="22"/>
        </w:rPr>
        <w:t xml:space="preserve">: </w:t>
      </w:r>
      <w:r>
        <w:rPr>
          <w:rFonts w:ascii="Times New Roman" w:hAnsi="Times New Roman" w:cs="Times New Roman"/>
          <w:b/>
          <w:bCs/>
          <w:snapToGrid w:val="0"/>
          <w:sz w:val="22"/>
          <w:szCs w:val="22"/>
        </w:rPr>
        <w:t>………………..202</w:t>
      </w:r>
      <w:r w:rsidR="005429B1">
        <w:rPr>
          <w:rFonts w:ascii="Times New Roman" w:hAnsi="Times New Roman" w:cs="Times New Roman"/>
          <w:b/>
          <w:bCs/>
          <w:snapToGrid w:val="0"/>
          <w:sz w:val="22"/>
          <w:szCs w:val="22"/>
        </w:rPr>
        <w:t>6</w:t>
      </w:r>
      <w:r>
        <w:rPr>
          <w:rFonts w:ascii="Times New Roman" w:hAnsi="Times New Roman" w:cs="Times New Roman"/>
          <w:b/>
          <w:bCs/>
          <w:snapToGrid w:val="0"/>
          <w:sz w:val="22"/>
          <w:szCs w:val="22"/>
        </w:rPr>
        <w:t xml:space="preserve"> r.</w:t>
      </w:r>
    </w:p>
    <w:p w14:paraId="2AE4AE41" w14:textId="77777777" w:rsidR="00C2222F" w:rsidRDefault="00C2222F" w:rsidP="00C2222F">
      <w:pPr>
        <w:shd w:val="clear" w:color="auto" w:fill="FFFFFF"/>
        <w:tabs>
          <w:tab w:val="num" w:pos="1164"/>
        </w:tabs>
        <w:spacing w:line="276" w:lineRule="auto"/>
        <w:ind w:left="709"/>
        <w:jc w:val="both"/>
        <w:rPr>
          <w:rFonts w:ascii="Times New Roman" w:hAnsi="Times New Roman" w:cs="Times New Roman"/>
          <w:b/>
          <w:sz w:val="22"/>
          <w:szCs w:val="22"/>
        </w:rPr>
      </w:pPr>
    </w:p>
    <w:p w14:paraId="21FDAD29" w14:textId="77777777" w:rsidR="00C2222F" w:rsidRDefault="00C2222F" w:rsidP="00C2222F">
      <w:pPr>
        <w:widowControl w:val="0"/>
        <w:spacing w:line="276" w:lineRule="auto"/>
        <w:ind w:left="142"/>
        <w:jc w:val="center"/>
        <w:rPr>
          <w:rFonts w:ascii="Times New Roman" w:hAnsi="Times New Roman" w:cs="Times New Roman"/>
          <w:b/>
          <w:bCs/>
          <w:noProof/>
          <w:snapToGrid w:val="0"/>
          <w:sz w:val="22"/>
          <w:szCs w:val="22"/>
        </w:rPr>
      </w:pPr>
      <w:r>
        <w:rPr>
          <w:rFonts w:ascii="Times New Roman" w:hAnsi="Times New Roman" w:cs="Times New Roman"/>
          <w:b/>
          <w:bCs/>
          <w:noProof/>
          <w:snapToGrid w:val="0"/>
          <w:sz w:val="22"/>
          <w:szCs w:val="22"/>
        </w:rPr>
        <w:t>§ 6</w:t>
      </w:r>
    </w:p>
    <w:p w14:paraId="1BE8C48E" w14:textId="77777777" w:rsidR="00C2222F" w:rsidRDefault="00C2222F" w:rsidP="00C2222F">
      <w:pPr>
        <w:widowControl w:val="0"/>
        <w:spacing w:line="276" w:lineRule="auto"/>
        <w:ind w:left="142"/>
        <w:jc w:val="center"/>
        <w:rPr>
          <w:rFonts w:ascii="Times New Roman" w:hAnsi="Times New Roman" w:cs="Times New Roman"/>
          <w:b/>
          <w:bCs/>
          <w:noProof/>
          <w:snapToGrid w:val="0"/>
          <w:sz w:val="22"/>
          <w:szCs w:val="22"/>
        </w:rPr>
      </w:pPr>
      <w:r>
        <w:rPr>
          <w:rFonts w:ascii="Times New Roman" w:hAnsi="Times New Roman" w:cs="Times New Roman"/>
          <w:b/>
          <w:bCs/>
          <w:noProof/>
          <w:snapToGrid w:val="0"/>
          <w:sz w:val="22"/>
          <w:szCs w:val="22"/>
        </w:rPr>
        <w:t>Odbiór</w:t>
      </w:r>
    </w:p>
    <w:p w14:paraId="4BC93A13" w14:textId="77777777" w:rsidR="00C2222F" w:rsidRDefault="00C2222F" w:rsidP="00C2222F">
      <w:pPr>
        <w:numPr>
          <w:ilvl w:val="0"/>
          <w:numId w:val="7"/>
        </w:numPr>
        <w:suppressAutoHyphens w:val="0"/>
        <w:spacing w:line="276" w:lineRule="auto"/>
        <w:jc w:val="both"/>
        <w:rPr>
          <w:rFonts w:ascii="Times New Roman" w:hAnsi="Times New Roman" w:cs="Times New Roman"/>
          <w:sz w:val="22"/>
          <w:szCs w:val="22"/>
          <w:u w:val="single"/>
        </w:rPr>
      </w:pPr>
      <w:r>
        <w:rPr>
          <w:rFonts w:ascii="Times New Roman" w:hAnsi="Times New Roman" w:cs="Times New Roman"/>
          <w:sz w:val="22"/>
          <w:szCs w:val="22"/>
        </w:rPr>
        <w:t>Dowodem wykonania przedmiotu umowy są protokoły odbioru częściowego oraz protokół odbioru końcowego.</w:t>
      </w:r>
    </w:p>
    <w:p w14:paraId="01C5D77A" w14:textId="77777777" w:rsidR="00C2222F" w:rsidRDefault="00C2222F" w:rsidP="00C2222F">
      <w:pPr>
        <w:pStyle w:val="Standard"/>
        <w:numPr>
          <w:ilvl w:val="0"/>
          <w:numId w:val="7"/>
        </w:numPr>
        <w:spacing w:line="276" w:lineRule="auto"/>
        <w:rPr>
          <w:sz w:val="22"/>
          <w:szCs w:val="22"/>
        </w:rPr>
      </w:pPr>
      <w:r>
        <w:rPr>
          <w:sz w:val="22"/>
          <w:szCs w:val="22"/>
        </w:rPr>
        <w:lastRenderedPageBreak/>
        <w:t>Protokół odbioru, dla swojej ważności wymaga podpisów kierownika budowy, inspektora nadzoru oraz przedstawiciela Zamawiającego.</w:t>
      </w:r>
    </w:p>
    <w:p w14:paraId="1DE81E5E" w14:textId="77777777" w:rsidR="00C2222F" w:rsidRDefault="00C2222F" w:rsidP="00C2222F">
      <w:pPr>
        <w:numPr>
          <w:ilvl w:val="0"/>
          <w:numId w:val="7"/>
        </w:numPr>
        <w:suppressAutoHyphens w:val="0"/>
        <w:spacing w:line="276" w:lineRule="auto"/>
        <w:jc w:val="both"/>
        <w:rPr>
          <w:rFonts w:ascii="Times New Roman" w:hAnsi="Times New Roman" w:cs="Times New Roman"/>
          <w:bCs/>
          <w:sz w:val="22"/>
          <w:szCs w:val="22"/>
        </w:rPr>
      </w:pPr>
      <w:r>
        <w:rPr>
          <w:rFonts w:ascii="Times New Roman" w:hAnsi="Times New Roman" w:cs="Times New Roman"/>
          <w:bCs/>
          <w:sz w:val="22"/>
          <w:szCs w:val="22"/>
        </w:rPr>
        <w:t xml:space="preserve">Odbiór częściowy nastąpi nie częściej niż raz w miesiącu, po zakończeniu etapu robót. </w:t>
      </w:r>
    </w:p>
    <w:p w14:paraId="6CE1B4B8" w14:textId="77777777" w:rsidR="00C2222F" w:rsidRDefault="00C2222F" w:rsidP="00C2222F">
      <w:pPr>
        <w:numPr>
          <w:ilvl w:val="0"/>
          <w:numId w:val="7"/>
        </w:numPr>
        <w:suppressAutoHyphens w:val="0"/>
        <w:spacing w:line="276" w:lineRule="auto"/>
        <w:jc w:val="both"/>
        <w:rPr>
          <w:rFonts w:ascii="Times New Roman" w:hAnsi="Times New Roman" w:cs="Times New Roman"/>
          <w:bCs/>
          <w:sz w:val="22"/>
          <w:szCs w:val="22"/>
        </w:rPr>
      </w:pPr>
      <w:r>
        <w:rPr>
          <w:rFonts w:ascii="Times New Roman" w:hAnsi="Times New Roman" w:cs="Times New Roman"/>
          <w:bCs/>
          <w:sz w:val="22"/>
          <w:szCs w:val="22"/>
        </w:rPr>
        <w:t>Odbiór robót zanikających i ulegających zakryciu będzie dokonywany na bieżąco przez inspektora nadzoru.</w:t>
      </w:r>
    </w:p>
    <w:p w14:paraId="29DEED02" w14:textId="77777777" w:rsidR="00C2222F" w:rsidRDefault="00C2222F" w:rsidP="00C2222F">
      <w:pPr>
        <w:pStyle w:val="Akapitzlist"/>
        <w:numPr>
          <w:ilvl w:val="0"/>
          <w:numId w:val="7"/>
        </w:numPr>
        <w:tabs>
          <w:tab w:val="left" w:pos="567"/>
        </w:tabs>
        <w:suppressAutoHyphens w:val="0"/>
        <w:spacing w:line="276" w:lineRule="auto"/>
        <w:contextualSpacing/>
        <w:rPr>
          <w:sz w:val="22"/>
          <w:szCs w:val="22"/>
          <w:u w:val="single"/>
        </w:rPr>
      </w:pPr>
      <w:r>
        <w:rPr>
          <w:sz w:val="22"/>
          <w:szCs w:val="22"/>
        </w:rPr>
        <w:t>W celu dokonania odbioru końcowego Wykonawca przedstawia Zamawiającemu komplet dokumentów pozwalających na ocenę prawidłowego wykonania przedmiotu odbioru.</w:t>
      </w:r>
    </w:p>
    <w:p w14:paraId="68372A6F" w14:textId="77777777" w:rsidR="00C2222F" w:rsidRDefault="00C2222F" w:rsidP="00C2222F">
      <w:pPr>
        <w:numPr>
          <w:ilvl w:val="0"/>
          <w:numId w:val="7"/>
        </w:numPr>
        <w:suppressAutoHyphens w:val="0"/>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Zamawiający dokona odbioru w terminie do 7 dni od daty zgłoszenia przez Wykonawcę na piśmie gotowości do odbioru. </w:t>
      </w:r>
    </w:p>
    <w:p w14:paraId="2763D3D2" w14:textId="77777777" w:rsidR="00C2222F" w:rsidRDefault="00C2222F" w:rsidP="00C2222F">
      <w:pPr>
        <w:pStyle w:val="Akapitzlist"/>
        <w:numPr>
          <w:ilvl w:val="0"/>
          <w:numId w:val="7"/>
        </w:numPr>
        <w:tabs>
          <w:tab w:val="left" w:pos="567"/>
        </w:tabs>
        <w:suppressAutoHyphens w:val="0"/>
        <w:spacing w:line="276" w:lineRule="auto"/>
        <w:contextualSpacing/>
        <w:rPr>
          <w:sz w:val="22"/>
          <w:szCs w:val="22"/>
          <w:u w:val="single"/>
        </w:rPr>
      </w:pPr>
      <w:r>
        <w:rPr>
          <w:sz w:val="22"/>
          <w:szCs w:val="22"/>
        </w:rPr>
        <w:t xml:space="preserve">Jeżeli w toku czynności odbioru zostaną stwierdzone istotne wady, Zamawiający może odmówić dokonania odbioru i wyznaczy termin usunięcia wad, do tego czasu zostaną przerwane czynności odbioru. Po otrzymaniu od Wykonawcy zgłoszenia o usunięciu wad Zamawiający wznowi czynności odbioru. W takim przypadku czas pomiędzy dniem przerwania odbioru a dniem wznowienia odbioru będzie traktowany jako zwłoka Wykonawcy. </w:t>
      </w:r>
    </w:p>
    <w:p w14:paraId="3BC1DD8E" w14:textId="77777777" w:rsidR="00C2222F" w:rsidRDefault="00C2222F" w:rsidP="00C2222F">
      <w:pPr>
        <w:pStyle w:val="Textbodyindent"/>
        <w:numPr>
          <w:ilvl w:val="0"/>
          <w:numId w:val="7"/>
        </w:numPr>
        <w:spacing w:line="276" w:lineRule="auto"/>
        <w:rPr>
          <w:b w:val="0"/>
          <w:bCs w:val="0"/>
          <w:sz w:val="22"/>
          <w:szCs w:val="22"/>
        </w:rPr>
      </w:pPr>
      <w:r>
        <w:rPr>
          <w:b w:val="0"/>
          <w:bCs w:val="0"/>
          <w:sz w:val="22"/>
          <w:szCs w:val="22"/>
        </w:rPr>
        <w:t>Wykryte przy odbiorze wady inne niż wady istotne usuwane będą niezwłocznie, najpóźniej w ciągu 3 dni.</w:t>
      </w:r>
    </w:p>
    <w:p w14:paraId="175D6841" w14:textId="77777777" w:rsidR="00C2222F" w:rsidRDefault="00C2222F" w:rsidP="00C2222F">
      <w:pPr>
        <w:pStyle w:val="Akapitzlist"/>
        <w:numPr>
          <w:ilvl w:val="0"/>
          <w:numId w:val="7"/>
        </w:numPr>
        <w:tabs>
          <w:tab w:val="left" w:pos="567"/>
        </w:tabs>
        <w:suppressAutoHyphens w:val="0"/>
        <w:spacing w:after="120" w:line="276" w:lineRule="auto"/>
        <w:contextualSpacing/>
        <w:rPr>
          <w:sz w:val="22"/>
          <w:szCs w:val="22"/>
          <w:u w:val="single"/>
        </w:rPr>
      </w:pPr>
      <w:r>
        <w:rPr>
          <w:sz w:val="22"/>
          <w:szCs w:val="22"/>
        </w:rPr>
        <w:t>W sytuacji, gdy wady nie są istotne, a Wykonawca nie usunie ich w terminie uzgodnionym z Zamawiającym, Zamawiający może obniżyć wynagrodzenie Wykonawcy w odpowiednim stosunku. Potrącenia z tytułu jakości nie wpływają na bieg gwarancji i rękojmi za wady.</w:t>
      </w:r>
    </w:p>
    <w:p w14:paraId="75754D04" w14:textId="77777777" w:rsidR="00C2222F" w:rsidRDefault="00C2222F" w:rsidP="00C2222F">
      <w:pPr>
        <w:pStyle w:val="Akapitzlist"/>
        <w:numPr>
          <w:ilvl w:val="0"/>
          <w:numId w:val="7"/>
        </w:numPr>
        <w:suppressAutoHyphens w:val="0"/>
        <w:spacing w:line="276" w:lineRule="auto"/>
        <w:rPr>
          <w:bCs/>
          <w:sz w:val="22"/>
          <w:szCs w:val="22"/>
        </w:rPr>
      </w:pPr>
      <w:r>
        <w:rPr>
          <w:bCs/>
          <w:sz w:val="22"/>
          <w:szCs w:val="22"/>
        </w:rPr>
        <w:t>Datą zakończenie robót będzie data zgłoszenia przez Wykonawcę na piśmie gotowości do odbioru końcowego – pod warunkiem odbioru przedmiotu umowy bez wad lub usunięcia wszystkich wad w terminie ustalonym przez Strony.</w:t>
      </w:r>
    </w:p>
    <w:p w14:paraId="301896A1" w14:textId="77777777" w:rsidR="00C2222F" w:rsidRDefault="00C2222F" w:rsidP="00C2222F">
      <w:pPr>
        <w:numPr>
          <w:ilvl w:val="0"/>
          <w:numId w:val="7"/>
        </w:numPr>
        <w:suppressAutoHyphens w:val="0"/>
        <w:spacing w:line="276" w:lineRule="auto"/>
        <w:jc w:val="both"/>
        <w:rPr>
          <w:rFonts w:ascii="Times New Roman" w:hAnsi="Times New Roman" w:cs="Times New Roman"/>
          <w:bCs/>
          <w:sz w:val="22"/>
          <w:szCs w:val="22"/>
        </w:rPr>
      </w:pPr>
      <w:r>
        <w:rPr>
          <w:rFonts w:ascii="Times New Roman" w:hAnsi="Times New Roman" w:cs="Times New Roman"/>
          <w:bCs/>
          <w:sz w:val="22"/>
          <w:szCs w:val="22"/>
        </w:rPr>
        <w:t>Datą odbioru końcowego będzie dzień zakończenia czynności odbioru i podpisania protokołu odbioru końcowego.</w:t>
      </w:r>
    </w:p>
    <w:p w14:paraId="3A5761D9" w14:textId="77777777" w:rsidR="00C2222F" w:rsidRDefault="00C2222F" w:rsidP="00C2222F">
      <w:pPr>
        <w:widowControl w:val="0"/>
        <w:spacing w:line="276" w:lineRule="auto"/>
        <w:ind w:left="360"/>
        <w:jc w:val="both"/>
        <w:rPr>
          <w:rFonts w:ascii="Times New Roman" w:hAnsi="Times New Roman" w:cs="Times New Roman"/>
          <w:snapToGrid w:val="0"/>
          <w:sz w:val="22"/>
          <w:szCs w:val="22"/>
        </w:rPr>
      </w:pPr>
    </w:p>
    <w:p w14:paraId="4551A6FC" w14:textId="77777777" w:rsidR="00C2222F" w:rsidRDefault="00C2222F" w:rsidP="00C2222F">
      <w:pPr>
        <w:widowControl w:val="0"/>
        <w:spacing w:line="276" w:lineRule="auto"/>
        <w:jc w:val="center"/>
        <w:rPr>
          <w:rFonts w:ascii="Times New Roman" w:hAnsi="Times New Roman" w:cs="Times New Roman"/>
          <w:b/>
          <w:bCs/>
          <w:noProof/>
          <w:snapToGrid w:val="0"/>
          <w:sz w:val="22"/>
          <w:szCs w:val="22"/>
        </w:rPr>
      </w:pPr>
      <w:r>
        <w:rPr>
          <w:rFonts w:ascii="Times New Roman" w:hAnsi="Times New Roman" w:cs="Times New Roman"/>
          <w:b/>
          <w:bCs/>
          <w:noProof/>
          <w:snapToGrid w:val="0"/>
          <w:sz w:val="22"/>
          <w:szCs w:val="22"/>
        </w:rPr>
        <w:t>§ 7</w:t>
      </w:r>
    </w:p>
    <w:p w14:paraId="687FF3A0" w14:textId="77777777" w:rsidR="00C2222F" w:rsidRDefault="00C2222F" w:rsidP="00C2222F">
      <w:pPr>
        <w:widowControl w:val="0"/>
        <w:spacing w:line="276" w:lineRule="auto"/>
        <w:jc w:val="center"/>
        <w:rPr>
          <w:rFonts w:ascii="Times New Roman" w:hAnsi="Times New Roman" w:cs="Times New Roman"/>
          <w:b/>
          <w:noProof/>
          <w:snapToGrid w:val="0"/>
          <w:sz w:val="22"/>
          <w:szCs w:val="22"/>
        </w:rPr>
      </w:pPr>
      <w:r>
        <w:rPr>
          <w:rFonts w:ascii="Times New Roman" w:hAnsi="Times New Roman" w:cs="Times New Roman"/>
          <w:b/>
          <w:noProof/>
          <w:snapToGrid w:val="0"/>
          <w:sz w:val="22"/>
          <w:szCs w:val="22"/>
        </w:rPr>
        <w:t>Podwykonawcy</w:t>
      </w:r>
    </w:p>
    <w:p w14:paraId="0FB2386A" w14:textId="77777777" w:rsidR="00C2222F" w:rsidRDefault="00C2222F" w:rsidP="00C2222F">
      <w:pPr>
        <w:pStyle w:val="Akapitzlist"/>
        <w:numPr>
          <w:ilvl w:val="0"/>
          <w:numId w:val="8"/>
        </w:numPr>
        <w:tabs>
          <w:tab w:val="left" w:pos="567"/>
        </w:tabs>
        <w:suppressAutoHyphens w:val="0"/>
        <w:spacing w:after="120" w:line="276" w:lineRule="auto"/>
        <w:contextualSpacing/>
        <w:rPr>
          <w:snapToGrid w:val="0"/>
          <w:sz w:val="22"/>
          <w:szCs w:val="22"/>
        </w:rPr>
      </w:pPr>
      <w:r>
        <w:rPr>
          <w:bCs/>
          <w:snapToGrid w:val="0"/>
          <w:sz w:val="22"/>
          <w:szCs w:val="22"/>
        </w:rPr>
        <w:t>Wykonawca będzie realizował przedmiot umowy siłami własnymi lub przy pomocy podwykonawców lub dalszych podwykonawców.</w:t>
      </w:r>
    </w:p>
    <w:p w14:paraId="432AF494" w14:textId="77777777" w:rsidR="00C2222F" w:rsidRDefault="00C2222F" w:rsidP="00C2222F">
      <w:pPr>
        <w:pStyle w:val="Akapitzlist"/>
        <w:numPr>
          <w:ilvl w:val="0"/>
          <w:numId w:val="8"/>
        </w:numPr>
        <w:tabs>
          <w:tab w:val="left" w:pos="567"/>
        </w:tabs>
        <w:suppressAutoHyphens w:val="0"/>
        <w:spacing w:after="120" w:line="276" w:lineRule="auto"/>
        <w:contextualSpacing/>
        <w:rPr>
          <w:bCs/>
          <w:snapToGrid w:val="0"/>
          <w:sz w:val="22"/>
          <w:szCs w:val="22"/>
        </w:rPr>
      </w:pPr>
      <w:r>
        <w:rPr>
          <w:bCs/>
          <w:snapToGrid w:val="0"/>
          <w:sz w:val="22"/>
          <w:szCs w:val="22"/>
        </w:rPr>
        <w:t>Określenie robót, które Wykonawca wykonywać będzie samodzielnie lub za pomocą podwykonawców oraz wybór podwykonawców należy do Wykonawcy, z zastrzeżeniem ust. 3 - 5.</w:t>
      </w:r>
    </w:p>
    <w:p w14:paraId="61F5A2D6" w14:textId="77777777" w:rsidR="00C2222F" w:rsidRDefault="00C2222F" w:rsidP="00C2222F">
      <w:pPr>
        <w:pStyle w:val="Akapitzlist"/>
        <w:numPr>
          <w:ilvl w:val="0"/>
          <w:numId w:val="8"/>
        </w:numPr>
        <w:tabs>
          <w:tab w:val="left" w:pos="567"/>
        </w:tabs>
        <w:suppressAutoHyphens w:val="0"/>
        <w:spacing w:after="120" w:line="276" w:lineRule="auto"/>
        <w:contextualSpacing/>
        <w:rPr>
          <w:bCs/>
          <w:snapToGrid w:val="0"/>
          <w:sz w:val="22"/>
          <w:szCs w:val="22"/>
        </w:rPr>
      </w:pPr>
      <w:r>
        <w:rPr>
          <w:bCs/>
          <w:snapToGrid w:val="0"/>
          <w:sz w:val="22"/>
          <w:szCs w:val="22"/>
        </w:rPr>
        <w:t>Zakres robót, jaki Wykonawca może powierzyć podwykonawcom, określony został w ofercie. Rozszerzenie zakresu, ww. robót nastąpić może jedynie po uzyskaniu zgody Zamawiającego.</w:t>
      </w:r>
    </w:p>
    <w:p w14:paraId="2774DA1D" w14:textId="77777777" w:rsidR="00C2222F" w:rsidRDefault="00C2222F" w:rsidP="00C2222F">
      <w:pPr>
        <w:pStyle w:val="Akapitzlist"/>
        <w:numPr>
          <w:ilvl w:val="0"/>
          <w:numId w:val="8"/>
        </w:numPr>
        <w:tabs>
          <w:tab w:val="left" w:pos="567"/>
        </w:tabs>
        <w:suppressAutoHyphens w:val="0"/>
        <w:spacing w:after="120" w:line="276" w:lineRule="auto"/>
        <w:contextualSpacing/>
        <w:rPr>
          <w:bCs/>
          <w:snapToGrid w:val="0"/>
          <w:sz w:val="22"/>
          <w:szCs w:val="22"/>
        </w:rPr>
      </w:pPr>
      <w:r>
        <w:rPr>
          <w:bCs/>
          <w:snapToGrid w:val="0"/>
          <w:sz w:val="22"/>
          <w:szCs w:val="22"/>
        </w:rPr>
        <w:t>Jeżeli w toku postępowania o udzielenie zamówienia publicznego Wykonawca powołał się na zasadzie określonej w art. 118</w:t>
      </w:r>
      <w:r>
        <w:rPr>
          <w:rStyle w:val="Odwoaniedokomentarza"/>
          <w:sz w:val="22"/>
          <w:szCs w:val="22"/>
        </w:rPr>
        <w:t xml:space="preserve"> u</w:t>
      </w:r>
      <w:r>
        <w:rPr>
          <w:bCs/>
          <w:snapToGrid w:val="0"/>
          <w:sz w:val="22"/>
          <w:szCs w:val="22"/>
        </w:rPr>
        <w:t>stawy Prawo zamówień publicznych na zasoby innych podmiotów, celem wykazania spełnienia warunków dotyczących wykształcenia, kwalifikacji zawodowych lub doświadczenia, Wykonawca może wykonywać roboty budowlane lub usługi do realizacji, których te zdolności są wymagane, jedynie przy pomocy podmiotów na zasoby, których się powoływał, jako podwykonawców, z zastrzeżeniem ust. 5.</w:t>
      </w:r>
    </w:p>
    <w:p w14:paraId="48E0535E" w14:textId="77777777" w:rsidR="00C2222F" w:rsidRDefault="00C2222F" w:rsidP="00C2222F">
      <w:pPr>
        <w:pStyle w:val="Akapitzlist"/>
        <w:numPr>
          <w:ilvl w:val="0"/>
          <w:numId w:val="8"/>
        </w:numPr>
        <w:tabs>
          <w:tab w:val="left" w:pos="567"/>
        </w:tabs>
        <w:suppressAutoHyphens w:val="0"/>
        <w:spacing w:after="120" w:line="276" w:lineRule="auto"/>
        <w:contextualSpacing/>
        <w:rPr>
          <w:bCs/>
          <w:snapToGrid w:val="0"/>
          <w:sz w:val="22"/>
          <w:szCs w:val="22"/>
        </w:rPr>
      </w:pPr>
      <w:r>
        <w:rPr>
          <w:bCs/>
          <w:snapToGrid w:val="0"/>
          <w:sz w:val="22"/>
          <w:szCs w:val="22"/>
        </w:rPr>
        <w:t xml:space="preserve">Zmiana albo rezygnacja z podwykonawcy będącego podmiotem, na którego zasoby Wykonawca powoływał się w toku postępowania o udzielenie zamówienia publicznego, na zasadach określonych </w:t>
      </w:r>
      <w:r w:rsidRPr="00D67355">
        <w:rPr>
          <w:bCs/>
          <w:snapToGrid w:val="0"/>
          <w:sz w:val="22"/>
          <w:szCs w:val="22"/>
        </w:rPr>
        <w:t>w </w:t>
      </w:r>
      <w:r w:rsidRPr="00D67355">
        <w:rPr>
          <w:rStyle w:val="Hipercze"/>
          <w:rFonts w:eastAsia="Arial"/>
          <w:bCs/>
          <w:snapToGrid w:val="0"/>
          <w:color w:val="auto"/>
          <w:sz w:val="22"/>
          <w:szCs w:val="22"/>
        </w:rPr>
        <w:t>art. 118 Ustawy prawo zamówień publicznych, w</w:t>
      </w:r>
      <w:r w:rsidRPr="00D67355">
        <w:rPr>
          <w:bCs/>
          <w:snapToGrid w:val="0"/>
          <w:sz w:val="22"/>
          <w:szCs w:val="22"/>
        </w:rPr>
        <w:t> </w:t>
      </w:r>
      <w:r>
        <w:rPr>
          <w:bCs/>
          <w:snapToGrid w:val="0"/>
          <w:sz w:val="22"/>
          <w:szCs w:val="22"/>
        </w:rPr>
        <w:t>celu wykazania spełniania warunków udziału w postępowaniu jest możliwa, o ile Wykonawca wykaże Zamawiającemu, przed dopuszczeniem nowego podwykonawcy do wykonywania robót budowlanych lub usług, że proponowany inny podwykonawca samodzielnie spełnia ww. warunki w stopniu nie mniejszym niż podwykonawca, na którego zasoby Wykonawca powoływał się w trakcie postępowania o udzielenie zamówienia publicznego.</w:t>
      </w:r>
    </w:p>
    <w:p w14:paraId="60EB05E7" w14:textId="77777777" w:rsidR="00C2222F" w:rsidRDefault="00C2222F" w:rsidP="00C2222F">
      <w:pPr>
        <w:pStyle w:val="Akapitzlist"/>
        <w:numPr>
          <w:ilvl w:val="0"/>
          <w:numId w:val="8"/>
        </w:numPr>
        <w:tabs>
          <w:tab w:val="left" w:pos="567"/>
        </w:tabs>
        <w:suppressAutoHyphens w:val="0"/>
        <w:spacing w:after="120" w:line="276" w:lineRule="auto"/>
        <w:contextualSpacing/>
        <w:rPr>
          <w:snapToGrid w:val="0"/>
          <w:sz w:val="22"/>
          <w:szCs w:val="22"/>
        </w:rPr>
      </w:pPr>
      <w:r>
        <w:rPr>
          <w:snapToGrid w:val="0"/>
          <w:sz w:val="22"/>
          <w:szCs w:val="22"/>
        </w:rPr>
        <w:lastRenderedPageBreak/>
        <w:t>Wykonawca, podwykonawca lub dalszy podwykonawca, zamierzający zawrzeć umowę o podwykonawstwo, której przedmiotem są roboty budowlane jest obowiązany, w trakcie realizacji zamówienia, do przedłożenia zamawiającemu projektu tej umowy,</w:t>
      </w:r>
      <w:r>
        <w:rPr>
          <w:sz w:val="22"/>
          <w:szCs w:val="22"/>
        </w:rPr>
        <w:t xml:space="preserve"> </w:t>
      </w:r>
      <w:r>
        <w:rPr>
          <w:snapToGrid w:val="0"/>
          <w:sz w:val="22"/>
          <w:szCs w:val="22"/>
        </w:rPr>
        <w:t xml:space="preserve">przy czym podwykonawca lub dalszy podwykonawca jest obowiązany dołączyć zgodę wykonawcy na zawarcie umowy o podwykonawstwo o treści zgodnej z projektem umowy – powyższe dotyczy odpowiednio zmian umowy o podwykonawstwo. </w:t>
      </w:r>
    </w:p>
    <w:p w14:paraId="334E5712" w14:textId="77777777" w:rsidR="00C2222F" w:rsidRDefault="00C2222F" w:rsidP="00C2222F">
      <w:pPr>
        <w:pStyle w:val="Akapitzlist"/>
        <w:numPr>
          <w:ilvl w:val="0"/>
          <w:numId w:val="8"/>
        </w:numPr>
        <w:tabs>
          <w:tab w:val="left" w:pos="567"/>
        </w:tabs>
        <w:suppressAutoHyphens w:val="0"/>
        <w:spacing w:after="120" w:line="276" w:lineRule="auto"/>
        <w:contextualSpacing/>
        <w:rPr>
          <w:snapToGrid w:val="0"/>
          <w:sz w:val="22"/>
          <w:szCs w:val="22"/>
        </w:rPr>
      </w:pPr>
      <w:r>
        <w:rPr>
          <w:snapToGrid w:val="0"/>
          <w:sz w:val="22"/>
          <w:szCs w:val="22"/>
        </w:rPr>
        <w:t xml:space="preserve">Zamawiający, w terminie 14 dni od dnia przedłożenia projektu umowy o podwykonawstwo, której przedmiotem są roboty budowlane, a także projektu zmiany umowy o podwykonawstwo, zgłosi pisemne zastrzeżenia zgodnie z art. 464 ust.3 </w:t>
      </w:r>
      <w:proofErr w:type="spellStart"/>
      <w:r>
        <w:rPr>
          <w:snapToGrid w:val="0"/>
          <w:sz w:val="22"/>
          <w:szCs w:val="22"/>
        </w:rPr>
        <w:t>Pzp</w:t>
      </w:r>
      <w:proofErr w:type="spellEnd"/>
      <w:r>
        <w:rPr>
          <w:snapToGrid w:val="0"/>
          <w:sz w:val="22"/>
          <w:szCs w:val="22"/>
        </w:rPr>
        <w:t xml:space="preserve"> do projektu umowy o podwykonawstwo (projektu zmiany umowy o podwykonawstwo) niespełniającej wymagań określonych w niniejszej umowie. Niezgłoszenie pisemnych zastrzeżeń w ww. terminie jest równoznaczne z akceptacją projektu umowy (projektu zmiany umowy).</w:t>
      </w:r>
    </w:p>
    <w:p w14:paraId="5F6F1372" w14:textId="77777777" w:rsidR="00C2222F" w:rsidRDefault="00C2222F" w:rsidP="00C2222F">
      <w:pPr>
        <w:pStyle w:val="Akapitzlist"/>
        <w:numPr>
          <w:ilvl w:val="0"/>
          <w:numId w:val="8"/>
        </w:numPr>
        <w:suppressAutoHyphens w:val="0"/>
        <w:spacing w:line="276" w:lineRule="auto"/>
        <w:rPr>
          <w:snapToGrid w:val="0"/>
          <w:sz w:val="22"/>
          <w:szCs w:val="22"/>
        </w:rPr>
      </w:pPr>
      <w:r>
        <w:rPr>
          <w:snapToGrid w:val="0"/>
          <w:sz w:val="22"/>
          <w:szCs w:val="22"/>
        </w:rPr>
        <w:t xml:space="preserve">Wykonawca, podwykonawca lub dalszy podwykonawca jest obowiązany do przedłożenia zamawiającemu poświadczonej za zgodność z oryginałem kopii zawartej umowy o podwykonawstwo, której przedmiotem są </w:t>
      </w:r>
      <w:r>
        <w:rPr>
          <w:b/>
          <w:snapToGrid w:val="0"/>
          <w:sz w:val="22"/>
          <w:szCs w:val="22"/>
        </w:rPr>
        <w:t>roboty budowlane,</w:t>
      </w:r>
      <w:r>
        <w:rPr>
          <w:snapToGrid w:val="0"/>
          <w:sz w:val="22"/>
          <w:szCs w:val="22"/>
        </w:rPr>
        <w:t xml:space="preserve"> a także kopii zmiany tej umowy</w:t>
      </w:r>
      <w:r>
        <w:rPr>
          <w:b/>
          <w:snapToGrid w:val="0"/>
          <w:sz w:val="22"/>
          <w:szCs w:val="22"/>
        </w:rPr>
        <w:t>, w terminie 7 dni</w:t>
      </w:r>
      <w:r>
        <w:rPr>
          <w:snapToGrid w:val="0"/>
          <w:sz w:val="22"/>
          <w:szCs w:val="22"/>
        </w:rPr>
        <w:t xml:space="preserve"> od dnia jej zawarcia (zmiany). Niezgłoszenie pisemnego sprzeciwu przez Zamawiającego w terminie 7 dni jest równoznaczne z akceptacją umowy (zmiany umowy).</w:t>
      </w:r>
    </w:p>
    <w:p w14:paraId="4349E850" w14:textId="77777777" w:rsidR="00C2222F" w:rsidRDefault="00C2222F" w:rsidP="00C2222F">
      <w:pPr>
        <w:pStyle w:val="Akapitzlist"/>
        <w:numPr>
          <w:ilvl w:val="0"/>
          <w:numId w:val="8"/>
        </w:numPr>
        <w:tabs>
          <w:tab w:val="left" w:pos="567"/>
        </w:tabs>
        <w:suppressAutoHyphens w:val="0"/>
        <w:spacing w:after="120" w:line="276" w:lineRule="auto"/>
        <w:contextualSpacing/>
        <w:rPr>
          <w:snapToGrid w:val="0"/>
          <w:sz w:val="22"/>
          <w:szCs w:val="22"/>
        </w:rPr>
      </w:pPr>
      <w:r>
        <w:rPr>
          <w:snapToGrid w:val="0"/>
          <w:sz w:val="22"/>
          <w:szCs w:val="22"/>
        </w:rPr>
        <w:t xml:space="preserve">Wykonawca, podwykonawca lub dalszy podwykonawca jest obowiązany do przedłożenia zamawiającemu poświadczonej za zgodność z oryginałem kopii zawartej umowy o podwykonawstwo, której przedmiotem są </w:t>
      </w:r>
      <w:r>
        <w:rPr>
          <w:b/>
          <w:snapToGrid w:val="0"/>
          <w:sz w:val="22"/>
          <w:szCs w:val="22"/>
        </w:rPr>
        <w:t>dostawy lub usługi</w:t>
      </w:r>
      <w:r>
        <w:rPr>
          <w:snapToGrid w:val="0"/>
          <w:sz w:val="22"/>
          <w:szCs w:val="22"/>
        </w:rPr>
        <w:t xml:space="preserve">, (a także kopii zmiany umowy o podwykonawstwo, której przedmiotem są dostawy lub usługi) w terminie </w:t>
      </w:r>
      <w:r>
        <w:rPr>
          <w:b/>
          <w:snapToGrid w:val="0"/>
          <w:sz w:val="22"/>
          <w:szCs w:val="22"/>
        </w:rPr>
        <w:t>7 dni od dnia jej zawarcia</w:t>
      </w:r>
      <w:r>
        <w:rPr>
          <w:snapToGrid w:val="0"/>
          <w:sz w:val="22"/>
          <w:szCs w:val="22"/>
        </w:rPr>
        <w:t xml:space="preserve"> (zmiany), z wyłączeniem umów o podwykonawstwo o wartości mniejszej niż 0, 5% wartości umowy oraz umów o podwykonawstwo, których przedmiot został wskazany przez Zamawiającego w dokumentach zamówienia. Wyłączenie, o którym mowa w zdaniu pierwszym nie dotyczy Umów o podwykonawstwo o wartości większej niż 50 000, 00 zł. </w:t>
      </w:r>
    </w:p>
    <w:p w14:paraId="05620E1F" w14:textId="77777777" w:rsidR="00C2222F" w:rsidRDefault="00C2222F" w:rsidP="00C2222F">
      <w:pPr>
        <w:pStyle w:val="Akapitzlist"/>
        <w:numPr>
          <w:ilvl w:val="0"/>
          <w:numId w:val="8"/>
        </w:numPr>
        <w:tabs>
          <w:tab w:val="left" w:pos="567"/>
        </w:tabs>
        <w:suppressAutoHyphens w:val="0"/>
        <w:spacing w:after="120" w:line="276" w:lineRule="auto"/>
        <w:contextualSpacing/>
        <w:rPr>
          <w:bCs/>
          <w:snapToGrid w:val="0"/>
          <w:sz w:val="22"/>
          <w:szCs w:val="22"/>
        </w:rPr>
      </w:pPr>
      <w:r>
        <w:rPr>
          <w:bCs/>
          <w:snapToGrid w:val="0"/>
          <w:sz w:val="22"/>
          <w:szCs w:val="22"/>
        </w:rPr>
        <w:t xml:space="preserve">Przed przystąpieniem do wykonania przedmiotu umowy, Wykonawca poda Zamawiającemu, w formie pisemnej, nazwy albo imiona i nazwiska oraz dane kontaktowe znanych mu już podwykonawców, za pomocą, których wykonywać będzie przedmiot zamówienia (wraz z danymi osób do kontaktu z nimi). Wykonawca zawiadamia zamawiającego o wszelkich zmianach ww. danych w trakcie wykonywania przedmiotu umowy, a także przekazuje informacje na temat nowych podwykonawców, którym w późniejszym okresie zamierza powierzyć realizację robót budowlanych lub usług. </w:t>
      </w:r>
    </w:p>
    <w:p w14:paraId="1DC47290" w14:textId="77777777" w:rsidR="00C2222F" w:rsidRDefault="00C2222F" w:rsidP="00C2222F">
      <w:pPr>
        <w:pStyle w:val="Akapitzlist"/>
        <w:numPr>
          <w:ilvl w:val="0"/>
          <w:numId w:val="8"/>
        </w:numPr>
        <w:tabs>
          <w:tab w:val="left" w:pos="567"/>
        </w:tabs>
        <w:suppressAutoHyphens w:val="0"/>
        <w:spacing w:after="120" w:line="276" w:lineRule="auto"/>
        <w:contextualSpacing/>
        <w:rPr>
          <w:bCs/>
          <w:snapToGrid w:val="0"/>
          <w:sz w:val="22"/>
          <w:szCs w:val="22"/>
        </w:rPr>
      </w:pPr>
      <w:r>
        <w:rPr>
          <w:bCs/>
          <w:snapToGrid w:val="0"/>
          <w:sz w:val="22"/>
          <w:szCs w:val="22"/>
        </w:rPr>
        <w:t xml:space="preserve">Umowa zawarta z podwykonawcą (podwykonawcami) musi zawierać: </w:t>
      </w:r>
    </w:p>
    <w:p w14:paraId="146BB3BD" w14:textId="77777777" w:rsidR="00C2222F" w:rsidRDefault="00C2222F" w:rsidP="00C2222F">
      <w:pPr>
        <w:pStyle w:val="Akapitzlist"/>
        <w:numPr>
          <w:ilvl w:val="0"/>
          <w:numId w:val="9"/>
        </w:numPr>
        <w:suppressAutoHyphens w:val="0"/>
        <w:spacing w:line="276" w:lineRule="auto"/>
        <w:rPr>
          <w:bCs/>
          <w:snapToGrid w:val="0"/>
          <w:sz w:val="22"/>
          <w:szCs w:val="22"/>
        </w:rPr>
      </w:pPr>
      <w:r>
        <w:rPr>
          <w:bCs/>
          <w:snapToGrid w:val="0"/>
          <w:sz w:val="22"/>
          <w:szCs w:val="22"/>
        </w:rPr>
        <w:t>Obowiązek podwykonawców (dalszych podwykonawców) do informowania Zamawiającego, w sytuacjach wynikających z Umowy lub na każdorazowe żądanie Zamawiającego, o stanie rozliczeń pomiędzy Wykonawcą a podwykonawcą.</w:t>
      </w:r>
    </w:p>
    <w:p w14:paraId="02DB20B2" w14:textId="77777777" w:rsidR="00C2222F" w:rsidRDefault="00C2222F" w:rsidP="00C2222F">
      <w:pPr>
        <w:pStyle w:val="Akapitzlist"/>
        <w:numPr>
          <w:ilvl w:val="0"/>
          <w:numId w:val="9"/>
        </w:numPr>
        <w:tabs>
          <w:tab w:val="left" w:pos="567"/>
        </w:tabs>
        <w:suppressAutoHyphens w:val="0"/>
        <w:spacing w:after="120" w:line="276" w:lineRule="auto"/>
        <w:contextualSpacing/>
        <w:rPr>
          <w:bCs/>
          <w:snapToGrid w:val="0"/>
          <w:sz w:val="22"/>
          <w:szCs w:val="22"/>
        </w:rPr>
      </w:pPr>
      <w:r>
        <w:rPr>
          <w:snapToGrid w:val="0"/>
          <w:sz w:val="22"/>
          <w:szCs w:val="22"/>
        </w:rPr>
        <w:t xml:space="preserve">Termin zapłaty wynagrodzenia podwykonawcy lub dalszemu podwykonawcy nie dłuższy niż </w:t>
      </w:r>
      <w:r>
        <w:rPr>
          <w:b/>
          <w:snapToGrid w:val="0"/>
          <w:sz w:val="22"/>
          <w:szCs w:val="22"/>
        </w:rPr>
        <w:t>21 dni</w:t>
      </w:r>
      <w:r>
        <w:rPr>
          <w:snapToGrid w:val="0"/>
          <w:sz w:val="22"/>
          <w:szCs w:val="22"/>
        </w:rPr>
        <w:t xml:space="preserve"> od dnia doręczenia wykonawcy, podwykonawcy lub dalszemu podwykonawcy faktury lub rachunku, potwierdzających wykonanie zleconej podwykonawcy lub dalszemu podwykonawcy dostawy, usługi lub roboty budowlanej.</w:t>
      </w:r>
    </w:p>
    <w:p w14:paraId="2B8207A2" w14:textId="77777777" w:rsidR="00C2222F" w:rsidRDefault="00C2222F" w:rsidP="00C2222F">
      <w:pPr>
        <w:pStyle w:val="Akapitzlist"/>
        <w:numPr>
          <w:ilvl w:val="0"/>
          <w:numId w:val="9"/>
        </w:numPr>
        <w:tabs>
          <w:tab w:val="left" w:pos="567"/>
        </w:tabs>
        <w:suppressAutoHyphens w:val="0"/>
        <w:spacing w:after="120" w:line="276" w:lineRule="auto"/>
        <w:contextualSpacing/>
        <w:rPr>
          <w:snapToGrid w:val="0"/>
          <w:sz w:val="22"/>
          <w:szCs w:val="22"/>
        </w:rPr>
      </w:pPr>
      <w:r>
        <w:rPr>
          <w:snapToGrid w:val="0"/>
          <w:sz w:val="22"/>
          <w:szCs w:val="22"/>
        </w:rPr>
        <w:t>Obowiązek płatności wynagrodzenia podwykonawcy lub dalszego podwykonawcy za rzeczywiście wykonane prace, w terminach zgodnych z terminami płatności wynagrodzenia Wykonawcy tak, aby w terminach odbiorów częściowych i końcowego przedmiotu Umowy przez Zmawiającego, wszystkie wykonane przez podwykonawców lub dalszych podwykonawców prace objęte były wystawionymi przez nich fakturami i rachunkami.</w:t>
      </w:r>
    </w:p>
    <w:p w14:paraId="366BA9D2" w14:textId="77777777" w:rsidR="00C2222F" w:rsidRDefault="00C2222F" w:rsidP="00C2222F">
      <w:pPr>
        <w:pStyle w:val="Akapitzlist"/>
        <w:numPr>
          <w:ilvl w:val="0"/>
          <w:numId w:val="9"/>
        </w:numPr>
        <w:tabs>
          <w:tab w:val="left" w:pos="567"/>
        </w:tabs>
        <w:suppressAutoHyphens w:val="0"/>
        <w:spacing w:after="120" w:line="276" w:lineRule="auto"/>
        <w:contextualSpacing/>
        <w:rPr>
          <w:snapToGrid w:val="0"/>
          <w:sz w:val="22"/>
          <w:szCs w:val="22"/>
        </w:rPr>
      </w:pPr>
      <w:r>
        <w:rPr>
          <w:snapToGrid w:val="0"/>
          <w:sz w:val="22"/>
          <w:szCs w:val="22"/>
        </w:rPr>
        <w:t xml:space="preserve">Zapisy dotyczące obowiązku przedkładania do akceptacji umów o dalsze podwykonawstwo. </w:t>
      </w:r>
    </w:p>
    <w:p w14:paraId="5B5EB135" w14:textId="77777777" w:rsidR="00C2222F" w:rsidRDefault="00C2222F" w:rsidP="00C2222F">
      <w:pPr>
        <w:pStyle w:val="Akapitzlist"/>
        <w:numPr>
          <w:ilvl w:val="0"/>
          <w:numId w:val="9"/>
        </w:numPr>
        <w:tabs>
          <w:tab w:val="left" w:pos="567"/>
        </w:tabs>
        <w:suppressAutoHyphens w:val="0"/>
        <w:spacing w:after="120" w:line="276" w:lineRule="auto"/>
        <w:contextualSpacing/>
        <w:rPr>
          <w:snapToGrid w:val="0"/>
          <w:sz w:val="22"/>
          <w:szCs w:val="22"/>
        </w:rPr>
      </w:pPr>
      <w:r>
        <w:rPr>
          <w:snapToGrid w:val="0"/>
          <w:sz w:val="22"/>
          <w:szCs w:val="22"/>
        </w:rPr>
        <w:t>Wysokość wynagrodzenia ustalonego pomiędzy Wykonawcą a Podwykonawcą za roboty budowlane stanowiące przedmiot umowy o podwykonawstwo,</w:t>
      </w:r>
    </w:p>
    <w:p w14:paraId="5AC128E0" w14:textId="77777777" w:rsidR="00C2222F" w:rsidRDefault="00C2222F" w:rsidP="00C2222F">
      <w:pPr>
        <w:pStyle w:val="Akapitzlist"/>
        <w:numPr>
          <w:ilvl w:val="0"/>
          <w:numId w:val="9"/>
        </w:numPr>
        <w:tabs>
          <w:tab w:val="left" w:pos="567"/>
        </w:tabs>
        <w:suppressAutoHyphens w:val="0"/>
        <w:spacing w:after="120" w:line="276" w:lineRule="auto"/>
        <w:contextualSpacing/>
        <w:rPr>
          <w:snapToGrid w:val="0"/>
          <w:sz w:val="22"/>
          <w:szCs w:val="22"/>
        </w:rPr>
      </w:pPr>
      <w:r>
        <w:rPr>
          <w:snapToGrid w:val="0"/>
          <w:sz w:val="22"/>
          <w:szCs w:val="22"/>
        </w:rPr>
        <w:lastRenderedPageBreak/>
        <w:t>Zapisy dotyczące obow</w:t>
      </w:r>
      <w:r w:rsidR="006C0683">
        <w:rPr>
          <w:snapToGrid w:val="0"/>
          <w:sz w:val="22"/>
          <w:szCs w:val="22"/>
        </w:rPr>
        <w:t>iązku przedkładania oświadczenia</w:t>
      </w:r>
      <w:r>
        <w:rPr>
          <w:snapToGrid w:val="0"/>
          <w:sz w:val="22"/>
          <w:szCs w:val="22"/>
        </w:rPr>
        <w:t xml:space="preserve"> podwykonawcy, że przyjmuje do wiadomości, iż odpowiedzialność Zamawiającego za zapłatę wynagrodzenia ograniczona jest do wysokości wynagrodzenia należnego Wykonawcy za roboty budowalne wynikające z umowy pomiędzy Zamawiającym a Wykonawcą</w:t>
      </w:r>
    </w:p>
    <w:p w14:paraId="3F4A056C" w14:textId="77777777" w:rsidR="00C2222F" w:rsidRDefault="00C2222F" w:rsidP="00C2222F">
      <w:pPr>
        <w:pStyle w:val="Akapitzlist"/>
        <w:numPr>
          <w:ilvl w:val="0"/>
          <w:numId w:val="9"/>
        </w:numPr>
        <w:suppressAutoHyphens w:val="0"/>
        <w:spacing w:line="276" w:lineRule="auto"/>
        <w:rPr>
          <w:snapToGrid w:val="0"/>
          <w:sz w:val="22"/>
          <w:szCs w:val="22"/>
        </w:rPr>
      </w:pPr>
      <w:r>
        <w:rPr>
          <w:snapToGrid w:val="0"/>
          <w:sz w:val="22"/>
          <w:szCs w:val="22"/>
        </w:rPr>
        <w:t>Zapis, że odbiorów prac wykonanych przez podwykonawcę lub dalszego podwykonawcę należy dokonać przy udziale przedstawiciela Zamawiającego, z zastrzeżeniem, że odbiór wykonany bez udziału Zamawiającego jest nieskuteczny.</w:t>
      </w:r>
    </w:p>
    <w:p w14:paraId="15BED73B" w14:textId="77777777" w:rsidR="00C2222F" w:rsidRDefault="00C2222F" w:rsidP="00C2222F">
      <w:pPr>
        <w:pStyle w:val="Akapitzlist"/>
        <w:numPr>
          <w:ilvl w:val="0"/>
          <w:numId w:val="9"/>
        </w:numPr>
        <w:suppressAutoHyphens w:val="0"/>
        <w:spacing w:line="276" w:lineRule="auto"/>
        <w:rPr>
          <w:snapToGrid w:val="0"/>
          <w:sz w:val="22"/>
          <w:szCs w:val="22"/>
        </w:rPr>
      </w:pPr>
      <w:r>
        <w:rPr>
          <w:snapToGrid w:val="0"/>
          <w:sz w:val="22"/>
          <w:szCs w:val="22"/>
        </w:rPr>
        <w:t>Zapisy dotyczące konieczności określenia w protokołach odbioru zakresu rzeczowego i finansowego odbieranych prac.</w:t>
      </w:r>
    </w:p>
    <w:p w14:paraId="5553A17D" w14:textId="77777777" w:rsidR="00C2222F" w:rsidRDefault="00C2222F" w:rsidP="00C2222F">
      <w:pPr>
        <w:numPr>
          <w:ilvl w:val="0"/>
          <w:numId w:val="9"/>
        </w:numPr>
        <w:suppressAutoHyphens w:val="0"/>
        <w:spacing w:line="276" w:lineRule="auto"/>
        <w:jc w:val="both"/>
        <w:rPr>
          <w:rFonts w:ascii="Times New Roman" w:hAnsi="Times New Roman" w:cs="Times New Roman"/>
          <w:snapToGrid w:val="0"/>
          <w:sz w:val="22"/>
          <w:szCs w:val="22"/>
        </w:rPr>
      </w:pPr>
      <w:r>
        <w:rPr>
          <w:rFonts w:ascii="Times New Roman" w:hAnsi="Times New Roman" w:cs="Times New Roman"/>
          <w:snapToGrid w:val="0"/>
          <w:sz w:val="22"/>
          <w:szCs w:val="22"/>
        </w:rPr>
        <w:t xml:space="preserve">Zapisy dotyczące zatrudnienia pracowników na umowę o pracę zgodnie z zapisami niniejszej umowy, </w:t>
      </w:r>
    </w:p>
    <w:p w14:paraId="046714F3" w14:textId="77777777" w:rsidR="00C2222F" w:rsidRDefault="00C2222F" w:rsidP="00C2222F">
      <w:pPr>
        <w:numPr>
          <w:ilvl w:val="0"/>
          <w:numId w:val="9"/>
        </w:numPr>
        <w:suppressAutoHyphens w:val="0"/>
        <w:spacing w:line="276" w:lineRule="auto"/>
        <w:jc w:val="both"/>
        <w:rPr>
          <w:rFonts w:ascii="Times New Roman" w:hAnsi="Times New Roman" w:cs="Times New Roman"/>
          <w:snapToGrid w:val="0"/>
          <w:sz w:val="22"/>
          <w:szCs w:val="22"/>
        </w:rPr>
      </w:pPr>
      <w:r>
        <w:rPr>
          <w:rFonts w:ascii="Times New Roman" w:hAnsi="Times New Roman" w:cs="Times New Roman"/>
          <w:snapToGrid w:val="0"/>
          <w:sz w:val="22"/>
          <w:szCs w:val="22"/>
        </w:rPr>
        <w:t>Zapisy dotyczące kar umownych, które nie mogą być wyższe niż te określone w niniejszej umowie.</w:t>
      </w:r>
    </w:p>
    <w:p w14:paraId="019B6E45" w14:textId="77777777" w:rsidR="00C2222F" w:rsidRDefault="00C2222F" w:rsidP="00C2222F">
      <w:pPr>
        <w:pStyle w:val="Akapitzlist"/>
        <w:numPr>
          <w:ilvl w:val="0"/>
          <w:numId w:val="8"/>
        </w:numPr>
        <w:tabs>
          <w:tab w:val="left" w:pos="567"/>
        </w:tabs>
        <w:suppressAutoHyphens w:val="0"/>
        <w:spacing w:after="120" w:line="276" w:lineRule="auto"/>
        <w:contextualSpacing/>
        <w:rPr>
          <w:bCs/>
          <w:snapToGrid w:val="0"/>
          <w:sz w:val="22"/>
          <w:szCs w:val="22"/>
        </w:rPr>
      </w:pPr>
      <w:r>
        <w:rPr>
          <w:snapToGrid w:val="0"/>
          <w:sz w:val="22"/>
          <w:szCs w:val="22"/>
        </w:rPr>
        <w:t xml:space="preserve"> </w:t>
      </w:r>
      <w:r>
        <w:rPr>
          <w:bCs/>
          <w:snapToGrid w:val="0"/>
          <w:sz w:val="22"/>
          <w:szCs w:val="22"/>
        </w:rPr>
        <w:t xml:space="preserve">Umowa zawarta z podwykonawcą (podwykonawcami) nie może: </w:t>
      </w:r>
    </w:p>
    <w:p w14:paraId="42E20530" w14:textId="77777777" w:rsidR="00C2222F" w:rsidRDefault="00C2222F" w:rsidP="00C2222F">
      <w:pPr>
        <w:pStyle w:val="Akapitzlist"/>
        <w:numPr>
          <w:ilvl w:val="0"/>
          <w:numId w:val="10"/>
        </w:numPr>
        <w:suppressAutoHyphens w:val="0"/>
        <w:spacing w:line="276" w:lineRule="auto"/>
        <w:rPr>
          <w:snapToGrid w:val="0"/>
          <w:sz w:val="22"/>
          <w:szCs w:val="22"/>
        </w:rPr>
      </w:pPr>
      <w:r>
        <w:rPr>
          <w:bCs/>
          <w:snapToGrid w:val="0"/>
          <w:sz w:val="22"/>
          <w:szCs w:val="22"/>
        </w:rPr>
        <w:t>przewidywać formy tworzenia zabezpieczenia należytego wykonania umowy poprzez potrącenia z należności za wykonane przez podwykonawcę lub dalszego podwykonawcę prace.</w:t>
      </w:r>
    </w:p>
    <w:p w14:paraId="73EDDE26" w14:textId="77777777" w:rsidR="00C2222F" w:rsidRDefault="00C2222F" w:rsidP="00C2222F">
      <w:pPr>
        <w:pStyle w:val="Akapitzlist"/>
        <w:numPr>
          <w:ilvl w:val="0"/>
          <w:numId w:val="10"/>
        </w:numPr>
        <w:suppressAutoHyphens w:val="0"/>
        <w:spacing w:line="276" w:lineRule="auto"/>
        <w:rPr>
          <w:snapToGrid w:val="0"/>
          <w:sz w:val="22"/>
          <w:szCs w:val="22"/>
        </w:rPr>
      </w:pPr>
      <w:r>
        <w:rPr>
          <w:snapToGrid w:val="0"/>
          <w:sz w:val="22"/>
          <w:szCs w:val="22"/>
        </w:rPr>
        <w:t>przewidywać terminów realizacji uniemożliwiających terminową realizację zamówienia publicznego,</w:t>
      </w:r>
    </w:p>
    <w:p w14:paraId="077049B3" w14:textId="77777777" w:rsidR="00C2222F" w:rsidRDefault="00C2222F" w:rsidP="00C2222F">
      <w:pPr>
        <w:pStyle w:val="Akapitzlist"/>
        <w:numPr>
          <w:ilvl w:val="0"/>
          <w:numId w:val="10"/>
        </w:numPr>
        <w:suppressAutoHyphens w:val="0"/>
        <w:spacing w:line="276" w:lineRule="auto"/>
        <w:rPr>
          <w:snapToGrid w:val="0"/>
          <w:sz w:val="22"/>
          <w:szCs w:val="22"/>
        </w:rPr>
      </w:pPr>
      <w:r>
        <w:rPr>
          <w:snapToGrid w:val="0"/>
          <w:sz w:val="22"/>
          <w:szCs w:val="22"/>
        </w:rPr>
        <w:t xml:space="preserve">przewidywać kar umownych wyższych niż zastrzeżone w umowie z Wykonawcą. </w:t>
      </w:r>
    </w:p>
    <w:p w14:paraId="79C80F19" w14:textId="77777777" w:rsidR="00C2222F" w:rsidRDefault="00C2222F" w:rsidP="00C2222F">
      <w:pPr>
        <w:pStyle w:val="Akapitzlist"/>
        <w:numPr>
          <w:ilvl w:val="0"/>
          <w:numId w:val="10"/>
        </w:numPr>
        <w:suppressAutoHyphens w:val="0"/>
        <w:spacing w:line="276" w:lineRule="auto"/>
        <w:rPr>
          <w:snapToGrid w:val="0"/>
          <w:sz w:val="22"/>
          <w:szCs w:val="22"/>
        </w:rPr>
      </w:pPr>
      <w:r>
        <w:rPr>
          <w:snapToGrid w:val="0"/>
          <w:sz w:val="22"/>
          <w:szCs w:val="22"/>
        </w:rPr>
        <w:t>być sprzeczna z postanowieniami niniejszej umowy.</w:t>
      </w:r>
    </w:p>
    <w:p w14:paraId="0AF81F55" w14:textId="77777777" w:rsidR="00C2222F" w:rsidRDefault="00C2222F" w:rsidP="00C2222F">
      <w:pPr>
        <w:pStyle w:val="Akapitzlist"/>
        <w:numPr>
          <w:ilvl w:val="0"/>
          <w:numId w:val="8"/>
        </w:numPr>
        <w:suppressAutoHyphens w:val="0"/>
        <w:spacing w:line="276" w:lineRule="auto"/>
        <w:rPr>
          <w:snapToGrid w:val="0"/>
          <w:sz w:val="22"/>
          <w:szCs w:val="22"/>
        </w:rPr>
      </w:pPr>
      <w:r>
        <w:rPr>
          <w:snapToGrid w:val="0"/>
          <w:sz w:val="22"/>
          <w:szCs w:val="22"/>
        </w:rPr>
        <w:t>Jeżeli termin zapłaty wynagrodzenia będzie dłuższy niż określony w ust. 11 pkt.2, Zamawiający poinformuje o tym Wykonawcę i wezwie go do doprowadzenia do zmiany tej umowy w terminie 7 dni od dnia doręczenia informacji (pisemnie, faksem lub drogą elektroniczną) pod rygorem wystąpienia o zapłatę kary umownej.</w:t>
      </w:r>
    </w:p>
    <w:p w14:paraId="6BD6AD0F" w14:textId="77777777" w:rsidR="00C2222F" w:rsidRDefault="00C2222F" w:rsidP="00C2222F">
      <w:pPr>
        <w:pStyle w:val="Akapitzlist"/>
        <w:numPr>
          <w:ilvl w:val="0"/>
          <w:numId w:val="8"/>
        </w:numPr>
        <w:suppressAutoHyphens w:val="0"/>
        <w:spacing w:line="276" w:lineRule="auto"/>
        <w:rPr>
          <w:snapToGrid w:val="0"/>
          <w:sz w:val="22"/>
          <w:szCs w:val="22"/>
        </w:rPr>
      </w:pPr>
      <w:r>
        <w:rPr>
          <w:snapToGrid w:val="0"/>
          <w:sz w:val="22"/>
          <w:szCs w:val="22"/>
        </w:rPr>
        <w:t xml:space="preserve">Projekty umów oraz umowy zawarte z podwykonawcą, lub dalszym podwykonawcą na warunkach odmiennych niż w niniejszej umowie nie będą akceptowane przez Zamawiającego. </w:t>
      </w:r>
    </w:p>
    <w:p w14:paraId="25BA0699" w14:textId="77777777" w:rsidR="00C2222F" w:rsidRDefault="00C2222F" w:rsidP="00C2222F">
      <w:pPr>
        <w:pStyle w:val="Akapitzlist"/>
        <w:numPr>
          <w:ilvl w:val="0"/>
          <w:numId w:val="8"/>
        </w:numPr>
        <w:tabs>
          <w:tab w:val="left" w:pos="567"/>
        </w:tabs>
        <w:suppressAutoHyphens w:val="0"/>
        <w:spacing w:after="120" w:line="276" w:lineRule="auto"/>
        <w:contextualSpacing/>
        <w:rPr>
          <w:sz w:val="22"/>
          <w:szCs w:val="22"/>
        </w:rPr>
      </w:pPr>
      <w:r>
        <w:rPr>
          <w:sz w:val="22"/>
          <w:szCs w:val="22"/>
        </w:rPr>
        <w:t>Wszystkie umowy o podwykonawstwo wymagają formy pisemnej.</w:t>
      </w:r>
    </w:p>
    <w:p w14:paraId="6C9BCFA8" w14:textId="77777777" w:rsidR="00C2222F" w:rsidRDefault="00C2222F" w:rsidP="00C2222F">
      <w:pPr>
        <w:pStyle w:val="Akapitzlist"/>
        <w:numPr>
          <w:ilvl w:val="0"/>
          <w:numId w:val="8"/>
        </w:numPr>
        <w:tabs>
          <w:tab w:val="left" w:pos="567"/>
        </w:tabs>
        <w:suppressAutoHyphens w:val="0"/>
        <w:spacing w:after="120" w:line="276" w:lineRule="auto"/>
        <w:contextualSpacing/>
        <w:rPr>
          <w:sz w:val="22"/>
          <w:szCs w:val="22"/>
        </w:rPr>
      </w:pPr>
      <w:r>
        <w:rPr>
          <w:sz w:val="22"/>
          <w:szCs w:val="22"/>
        </w:rPr>
        <w:t>Wykonawca ponosi wobec Zamawiającego pełną odpowiedzialność za roboty budowlane oraz ich konsekwencje, które wykonuje przy pomocy podwykonawców.</w:t>
      </w:r>
    </w:p>
    <w:p w14:paraId="307A4316" w14:textId="77777777" w:rsidR="00C2222F" w:rsidRDefault="00C2222F" w:rsidP="00C2222F">
      <w:pPr>
        <w:pStyle w:val="Akapitzlist"/>
        <w:numPr>
          <w:ilvl w:val="0"/>
          <w:numId w:val="8"/>
        </w:numPr>
        <w:tabs>
          <w:tab w:val="left" w:pos="567"/>
        </w:tabs>
        <w:suppressAutoHyphens w:val="0"/>
        <w:spacing w:after="120" w:line="276" w:lineRule="auto"/>
        <w:contextualSpacing/>
        <w:rPr>
          <w:sz w:val="22"/>
          <w:szCs w:val="22"/>
        </w:rPr>
      </w:pPr>
      <w:r>
        <w:rPr>
          <w:sz w:val="22"/>
          <w:szCs w:val="22"/>
        </w:rPr>
        <w:t>Powierzenie wykonania części robót budowlanych podwykonawcy nie zmienia zobowiązań Wykonawcy wobec Zamawiającego za wykonanie tej części zamówienia.</w:t>
      </w:r>
    </w:p>
    <w:p w14:paraId="5D6C81ED" w14:textId="77777777" w:rsidR="00C2222F" w:rsidRDefault="00C2222F" w:rsidP="00C2222F">
      <w:pPr>
        <w:pStyle w:val="Akapitzlist"/>
        <w:numPr>
          <w:ilvl w:val="0"/>
          <w:numId w:val="8"/>
        </w:numPr>
        <w:tabs>
          <w:tab w:val="left" w:pos="567"/>
        </w:tabs>
        <w:suppressAutoHyphens w:val="0"/>
        <w:spacing w:after="120" w:line="276" w:lineRule="auto"/>
        <w:contextualSpacing/>
        <w:rPr>
          <w:sz w:val="22"/>
          <w:szCs w:val="22"/>
        </w:rPr>
      </w:pPr>
      <w:r>
        <w:rPr>
          <w:sz w:val="22"/>
          <w:szCs w:val="22"/>
        </w:rPr>
        <w:t>Wykonawca jest odpowiedzialny za działanie, zaniechanie, uchybienia i zaniedbania podwykonawcy, dalszego podwykonawcy i jego pracowników w takim samym stopniu, jakby to były działania, uchybienia lub zaniedbania własne lub jego własnych pracowników.</w:t>
      </w:r>
    </w:p>
    <w:p w14:paraId="26C14042" w14:textId="77777777" w:rsidR="00C2222F" w:rsidRDefault="00C2222F" w:rsidP="00C2222F">
      <w:pPr>
        <w:pStyle w:val="Akapitzlist"/>
        <w:numPr>
          <w:ilvl w:val="0"/>
          <w:numId w:val="8"/>
        </w:numPr>
        <w:tabs>
          <w:tab w:val="left" w:pos="567"/>
        </w:tabs>
        <w:suppressAutoHyphens w:val="0"/>
        <w:spacing w:after="120" w:line="276" w:lineRule="auto"/>
        <w:contextualSpacing/>
        <w:rPr>
          <w:sz w:val="22"/>
          <w:szCs w:val="22"/>
        </w:rPr>
      </w:pPr>
      <w:r>
        <w:rPr>
          <w:sz w:val="22"/>
          <w:szCs w:val="22"/>
        </w:rPr>
        <w:t>Jakakolwiek przerwa w realizacji robót budowlanych, wynikająca z braku podwykonawcy, będzie traktowana jako przerwa wynikła z przyczyn zależnych od Wykonawcy i będzie stanowić podstawę do naliczenia wykonawcy kar umownych.</w:t>
      </w:r>
    </w:p>
    <w:p w14:paraId="5ECAF1AD" w14:textId="77777777" w:rsidR="00C2222F" w:rsidRDefault="00C2222F" w:rsidP="00C2222F">
      <w:pPr>
        <w:pStyle w:val="Akapitzlist"/>
        <w:numPr>
          <w:ilvl w:val="0"/>
          <w:numId w:val="8"/>
        </w:numPr>
        <w:tabs>
          <w:tab w:val="left" w:pos="567"/>
        </w:tabs>
        <w:suppressAutoHyphens w:val="0"/>
        <w:spacing w:after="120" w:line="276" w:lineRule="auto"/>
        <w:contextualSpacing/>
        <w:rPr>
          <w:sz w:val="22"/>
          <w:szCs w:val="22"/>
        </w:rPr>
      </w:pPr>
      <w:r>
        <w:rPr>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w:t>
      </w:r>
    </w:p>
    <w:p w14:paraId="2AA6618D" w14:textId="77777777" w:rsidR="00C2222F" w:rsidRDefault="00C2222F" w:rsidP="00C2222F">
      <w:pPr>
        <w:pStyle w:val="Akapitzlist"/>
        <w:numPr>
          <w:ilvl w:val="0"/>
          <w:numId w:val="8"/>
        </w:numPr>
        <w:tabs>
          <w:tab w:val="left" w:pos="567"/>
        </w:tabs>
        <w:suppressAutoHyphens w:val="0"/>
        <w:spacing w:after="120" w:line="276" w:lineRule="auto"/>
        <w:contextualSpacing/>
        <w:rPr>
          <w:sz w:val="22"/>
          <w:szCs w:val="22"/>
        </w:rPr>
      </w:pPr>
      <w:r>
        <w:rPr>
          <w:sz w:val="22"/>
          <w:szCs w:val="22"/>
        </w:rPr>
        <w:t>Wynagrodzenie, o którym mowa w poprzednim ustępie,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BF920AF" w14:textId="77777777" w:rsidR="00C2222F" w:rsidRDefault="00C2222F" w:rsidP="00C2222F">
      <w:pPr>
        <w:pStyle w:val="Akapitzlist"/>
        <w:numPr>
          <w:ilvl w:val="0"/>
          <w:numId w:val="8"/>
        </w:numPr>
        <w:tabs>
          <w:tab w:val="left" w:pos="567"/>
        </w:tabs>
        <w:suppressAutoHyphens w:val="0"/>
        <w:spacing w:after="120" w:line="276" w:lineRule="auto"/>
        <w:contextualSpacing/>
        <w:rPr>
          <w:sz w:val="22"/>
          <w:szCs w:val="22"/>
        </w:rPr>
      </w:pPr>
      <w:r>
        <w:rPr>
          <w:sz w:val="22"/>
          <w:szCs w:val="22"/>
        </w:rPr>
        <w:lastRenderedPageBreak/>
        <w:t>Bezpośrednia zapłata obejmuje wyłącznie należne wynagrodzenie, bez odsetek, należnych podwykonawcy lub dalszemu podwykonawcy.</w:t>
      </w:r>
    </w:p>
    <w:p w14:paraId="2F67B7D6" w14:textId="77777777" w:rsidR="00C2222F" w:rsidRDefault="00C2222F" w:rsidP="00C2222F">
      <w:pPr>
        <w:pStyle w:val="Akapitzlist"/>
        <w:numPr>
          <w:ilvl w:val="0"/>
          <w:numId w:val="8"/>
        </w:numPr>
        <w:tabs>
          <w:tab w:val="left" w:pos="567"/>
        </w:tabs>
        <w:suppressAutoHyphens w:val="0"/>
        <w:spacing w:after="120" w:line="276" w:lineRule="auto"/>
        <w:contextualSpacing/>
        <w:rPr>
          <w:sz w:val="22"/>
          <w:szCs w:val="22"/>
        </w:rPr>
      </w:pPr>
      <w:r>
        <w:rPr>
          <w:sz w:val="22"/>
          <w:szCs w:val="22"/>
        </w:rPr>
        <w:t xml:space="preserve">Przed dokonaniem bezpośredniej zapłaty zamawiający poinformuje o tym zamiarze Wykonawcę (pisemnie, faksem lub drogą elektroniczną). Wykonawca może zgłosić pisemne uwagi dotyczące zasadności bezpośredniej zapłaty wynagrodzenia podwykonawcy lub dalszemu podwykonawcy, w terminie 7 dni od dnia doręczenia tej informacji. </w:t>
      </w:r>
    </w:p>
    <w:p w14:paraId="3904538D" w14:textId="77777777" w:rsidR="00C2222F" w:rsidRDefault="00C2222F" w:rsidP="00C2222F">
      <w:pPr>
        <w:pStyle w:val="Akapitzlist"/>
        <w:numPr>
          <w:ilvl w:val="0"/>
          <w:numId w:val="8"/>
        </w:numPr>
        <w:tabs>
          <w:tab w:val="left" w:pos="567"/>
        </w:tabs>
        <w:suppressAutoHyphens w:val="0"/>
        <w:spacing w:after="120" w:line="276" w:lineRule="auto"/>
        <w:contextualSpacing/>
        <w:rPr>
          <w:sz w:val="22"/>
          <w:szCs w:val="22"/>
        </w:rPr>
      </w:pPr>
      <w:r>
        <w:rPr>
          <w:sz w:val="22"/>
          <w:szCs w:val="22"/>
        </w:rPr>
        <w:t>W przypadku zgłoszenia uwag, o których mowa w ust. 9, w terminie wskazanym przez zamawiającego, Zamawiający może:</w:t>
      </w:r>
    </w:p>
    <w:p w14:paraId="760614A6" w14:textId="77777777" w:rsidR="00C2222F" w:rsidRDefault="00C2222F" w:rsidP="00C2222F">
      <w:pPr>
        <w:numPr>
          <w:ilvl w:val="1"/>
          <w:numId w:val="11"/>
        </w:numPr>
        <w:suppressAutoHyphens w:val="0"/>
        <w:autoSpaceDE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nie dokonać bezpośredniej zapłaty wynagrodzenia podwykonawcy lub dalszemu podwykonawcy, jeżeli wykonawca wykaże niezasadność takiej zapłaty, albo</w:t>
      </w:r>
    </w:p>
    <w:p w14:paraId="625308A2" w14:textId="77777777" w:rsidR="00C2222F" w:rsidRDefault="00C2222F" w:rsidP="00C2222F">
      <w:pPr>
        <w:numPr>
          <w:ilvl w:val="1"/>
          <w:numId w:val="11"/>
        </w:numPr>
        <w:suppressAutoHyphens w:val="0"/>
        <w:autoSpaceDE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67F1116" w14:textId="77777777" w:rsidR="00C2222F" w:rsidRDefault="00C2222F" w:rsidP="00C2222F">
      <w:pPr>
        <w:widowControl w:val="0"/>
        <w:numPr>
          <w:ilvl w:val="1"/>
          <w:numId w:val="11"/>
        </w:numPr>
        <w:suppressAutoHyphens w:val="0"/>
        <w:autoSpaceDE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dokonać bezpośredniej zapłaty wynagrodzenia podwykonawcy lub dalszemu podwykonawcy, jeżeli podwykonawca lub dalszy podwykonawca wykaże zasadność takiej zapłaty.</w:t>
      </w:r>
    </w:p>
    <w:p w14:paraId="73BF317C" w14:textId="77777777" w:rsidR="00C2222F" w:rsidRDefault="00C2222F" w:rsidP="00C2222F">
      <w:pPr>
        <w:widowControl w:val="0"/>
        <w:numPr>
          <w:ilvl w:val="0"/>
          <w:numId w:val="8"/>
        </w:numPr>
        <w:suppressAutoHyphens w:val="0"/>
        <w:spacing w:line="276" w:lineRule="auto"/>
        <w:jc w:val="both"/>
        <w:rPr>
          <w:rFonts w:ascii="Times New Roman" w:hAnsi="Times New Roman" w:cs="Times New Roman"/>
          <w:bCs/>
          <w:snapToGrid w:val="0"/>
          <w:sz w:val="22"/>
          <w:szCs w:val="22"/>
        </w:rPr>
      </w:pPr>
      <w:r>
        <w:rPr>
          <w:rFonts w:ascii="Times New Roman" w:hAnsi="Times New Roman" w:cs="Times New Roman"/>
          <w:sz w:val="22"/>
          <w:szCs w:val="22"/>
        </w:rPr>
        <w:t>W przypadku dokonania bezpośredniej zapłaty podwykonawcy lub dalszemu podwykonawcy, Zamawiający potrąci kwotę wypłaconego wynagrodzenia z wynagrodzenia należnego wykonawcy.</w:t>
      </w:r>
    </w:p>
    <w:p w14:paraId="08DA609B" w14:textId="77777777" w:rsidR="00C2222F" w:rsidRDefault="00C2222F" w:rsidP="00C2222F">
      <w:pPr>
        <w:widowControl w:val="0"/>
        <w:spacing w:line="276" w:lineRule="auto"/>
        <w:jc w:val="center"/>
        <w:rPr>
          <w:rFonts w:ascii="Times New Roman" w:hAnsi="Times New Roman" w:cs="Times New Roman"/>
          <w:b/>
          <w:bCs/>
          <w:noProof/>
          <w:snapToGrid w:val="0"/>
          <w:sz w:val="22"/>
          <w:szCs w:val="22"/>
        </w:rPr>
      </w:pPr>
    </w:p>
    <w:p w14:paraId="3CB8C5D8" w14:textId="77777777" w:rsidR="00C2222F" w:rsidRDefault="00C2222F" w:rsidP="00C2222F">
      <w:pPr>
        <w:widowControl w:val="0"/>
        <w:spacing w:line="276" w:lineRule="auto"/>
        <w:jc w:val="center"/>
        <w:rPr>
          <w:rFonts w:ascii="Times New Roman" w:hAnsi="Times New Roman" w:cs="Times New Roman"/>
          <w:b/>
          <w:bCs/>
          <w:noProof/>
          <w:snapToGrid w:val="0"/>
          <w:sz w:val="22"/>
          <w:szCs w:val="22"/>
        </w:rPr>
      </w:pPr>
      <w:r>
        <w:rPr>
          <w:rFonts w:ascii="Times New Roman" w:hAnsi="Times New Roman" w:cs="Times New Roman"/>
          <w:b/>
          <w:bCs/>
          <w:noProof/>
          <w:snapToGrid w:val="0"/>
          <w:sz w:val="22"/>
          <w:szCs w:val="22"/>
        </w:rPr>
        <w:t>§ 8</w:t>
      </w:r>
    </w:p>
    <w:p w14:paraId="178AB767" w14:textId="77777777" w:rsidR="00C2222F" w:rsidRDefault="00C2222F" w:rsidP="00C2222F">
      <w:pPr>
        <w:pStyle w:val="Tekstpodstawowy3"/>
        <w:spacing w:line="276" w:lineRule="auto"/>
        <w:jc w:val="center"/>
        <w:rPr>
          <w:b/>
          <w:sz w:val="22"/>
          <w:szCs w:val="22"/>
        </w:rPr>
      </w:pPr>
      <w:r>
        <w:rPr>
          <w:b/>
          <w:sz w:val="22"/>
          <w:szCs w:val="22"/>
        </w:rPr>
        <w:t>Wynagrodzenie Wykonawcy</w:t>
      </w:r>
    </w:p>
    <w:p w14:paraId="3FAAAC48" w14:textId="77777777" w:rsidR="00C2222F" w:rsidRDefault="00C2222F" w:rsidP="00C2222F">
      <w:pPr>
        <w:pStyle w:val="Tekstpodstawowy3"/>
        <w:numPr>
          <w:ilvl w:val="0"/>
          <w:numId w:val="12"/>
        </w:numPr>
        <w:suppressAutoHyphens w:val="0"/>
        <w:snapToGrid/>
        <w:spacing w:line="276" w:lineRule="auto"/>
        <w:rPr>
          <w:sz w:val="22"/>
          <w:szCs w:val="22"/>
        </w:rPr>
      </w:pPr>
      <w:r>
        <w:rPr>
          <w:sz w:val="22"/>
          <w:szCs w:val="22"/>
        </w:rPr>
        <w:t xml:space="preserve">Za wykonanie przedmiotu Umowy Strony ustalają zgodnie ze złożoną przez Wykonawcę ofertą łączne wynagrodzenie ryczałtowe w kwocie: </w:t>
      </w:r>
      <w:r>
        <w:rPr>
          <w:b/>
          <w:sz w:val="22"/>
          <w:szCs w:val="22"/>
        </w:rPr>
        <w:t xml:space="preserve">…………….……………..zł netto </w:t>
      </w:r>
      <w:r>
        <w:rPr>
          <w:sz w:val="22"/>
          <w:szCs w:val="22"/>
        </w:rPr>
        <w:t>(słownie: ………………………………………………………………………………………………………………) plus należny podatek VAT o stawce 23 %, co daje łącznie kwotę ………………………………………</w:t>
      </w:r>
      <w:r>
        <w:rPr>
          <w:b/>
          <w:sz w:val="22"/>
          <w:szCs w:val="22"/>
        </w:rPr>
        <w:t xml:space="preserve"> zł brutto</w:t>
      </w:r>
      <w:r>
        <w:rPr>
          <w:sz w:val="22"/>
          <w:szCs w:val="22"/>
        </w:rPr>
        <w:t xml:space="preserve"> (słownie: ……………………………………………………………………………………………………………………………), </w:t>
      </w:r>
    </w:p>
    <w:p w14:paraId="11A01309" w14:textId="77777777" w:rsidR="00C2222F" w:rsidRDefault="00C2222F" w:rsidP="00C2222F">
      <w:pPr>
        <w:pStyle w:val="Akapitzlist"/>
        <w:numPr>
          <w:ilvl w:val="0"/>
          <w:numId w:val="12"/>
        </w:numPr>
        <w:suppressAutoHyphens w:val="0"/>
        <w:spacing w:line="276" w:lineRule="auto"/>
        <w:contextualSpacing/>
        <w:rPr>
          <w:sz w:val="22"/>
          <w:szCs w:val="22"/>
        </w:rPr>
      </w:pPr>
      <w:r>
        <w:rPr>
          <w:sz w:val="22"/>
          <w:szCs w:val="22"/>
        </w:rPr>
        <w:t>Wynagrodzenie określone w ust. 1 stanowi wynagrodzenie ryczałtowe, w rozumieniu art. 632 ustawy z dnia 23 kwietnia 1964 r. Kodeks Cywilny. Oznacza to, że Wykonawca nie może żądać podwyższenia tego wynagrodzenia, chociażby w czasie zawarcia Umowy nie można było przewidzieć rozmiaru lub kosztów realizacji przedmiotu Umowy. W konsekwencji wynagrodzenie, określone w ust. 1 zawiera wszelkie koszty niezbędne do zrealizowania przedmiotu Umowy wynikające wprost z dokumentów określonych w § 2 Umowy, jak również w nich nie ujęte, a bez których nie można wykonać przedmiotu umowy. Wykonawca jest zatem zobowiązany przewidzieć wszystkie okoliczności, które mogą wpłynąć na określone w ust. 1 wynagrodzenie.</w:t>
      </w:r>
    </w:p>
    <w:p w14:paraId="450701AF" w14:textId="77777777" w:rsidR="00C2222F" w:rsidRDefault="00C2222F" w:rsidP="00C2222F">
      <w:pPr>
        <w:autoSpaceDE w:val="0"/>
        <w:adjustRightInd w:val="0"/>
        <w:spacing w:line="276" w:lineRule="auto"/>
        <w:rPr>
          <w:rFonts w:ascii="Times New Roman" w:hAnsi="Times New Roman" w:cs="Times New Roman"/>
          <w:sz w:val="22"/>
          <w:szCs w:val="22"/>
        </w:rPr>
      </w:pPr>
    </w:p>
    <w:p w14:paraId="38D86001" w14:textId="77777777" w:rsidR="00C2222F" w:rsidRDefault="00C2222F" w:rsidP="00C2222F">
      <w:pPr>
        <w:pStyle w:val="Textbodyindent"/>
        <w:spacing w:line="276" w:lineRule="auto"/>
        <w:ind w:left="0"/>
        <w:jc w:val="center"/>
        <w:rPr>
          <w:sz w:val="22"/>
          <w:szCs w:val="22"/>
        </w:rPr>
      </w:pPr>
      <w:r>
        <w:rPr>
          <w:sz w:val="22"/>
          <w:szCs w:val="22"/>
        </w:rPr>
        <w:t>§ 9</w:t>
      </w:r>
    </w:p>
    <w:p w14:paraId="5FE7E080" w14:textId="77777777" w:rsidR="00C2222F" w:rsidRDefault="00C2222F" w:rsidP="00C2222F">
      <w:pPr>
        <w:pStyle w:val="Standard"/>
        <w:spacing w:line="276" w:lineRule="auto"/>
        <w:jc w:val="center"/>
        <w:rPr>
          <w:b/>
          <w:bCs/>
          <w:sz w:val="22"/>
          <w:szCs w:val="22"/>
        </w:rPr>
      </w:pPr>
      <w:r>
        <w:rPr>
          <w:b/>
          <w:bCs/>
          <w:sz w:val="22"/>
          <w:szCs w:val="22"/>
        </w:rPr>
        <w:t>Rozliczenia</w:t>
      </w:r>
    </w:p>
    <w:p w14:paraId="5D9C7C0B" w14:textId="77777777" w:rsidR="00C2222F" w:rsidRDefault="00C2222F" w:rsidP="00C2222F">
      <w:pPr>
        <w:pStyle w:val="Standard"/>
        <w:spacing w:line="276" w:lineRule="auto"/>
        <w:jc w:val="center"/>
        <w:rPr>
          <w:b/>
          <w:bCs/>
          <w:sz w:val="22"/>
          <w:szCs w:val="22"/>
        </w:rPr>
      </w:pPr>
    </w:p>
    <w:p w14:paraId="574FA143" w14:textId="77777777" w:rsidR="00C2222F" w:rsidRDefault="00C2222F" w:rsidP="00C2222F">
      <w:pPr>
        <w:widowControl w:val="0"/>
        <w:numPr>
          <w:ilvl w:val="0"/>
          <w:numId w:val="13"/>
        </w:numPr>
        <w:tabs>
          <w:tab w:val="num" w:pos="426"/>
        </w:tabs>
        <w:spacing w:line="276" w:lineRule="auto"/>
        <w:ind w:left="426" w:hanging="426"/>
        <w:jc w:val="both"/>
        <w:rPr>
          <w:rFonts w:ascii="Times New Roman" w:hAnsi="Times New Roman" w:cs="Times New Roman"/>
          <w:snapToGrid w:val="0"/>
          <w:sz w:val="22"/>
          <w:szCs w:val="22"/>
        </w:rPr>
      </w:pPr>
      <w:r>
        <w:rPr>
          <w:rFonts w:ascii="Times New Roman" w:hAnsi="Times New Roman" w:cs="Times New Roman"/>
          <w:snapToGrid w:val="0"/>
          <w:sz w:val="22"/>
          <w:szCs w:val="22"/>
        </w:rPr>
        <w:t xml:space="preserve">Rozliczanie wynagrodzenia dokonywane będzie sukcesywnie na podstawie protokołów odbioru częściowego i odbioru końcowego. </w:t>
      </w:r>
    </w:p>
    <w:p w14:paraId="24EA7D6E" w14:textId="77777777" w:rsidR="00C2222F" w:rsidRDefault="00C2222F" w:rsidP="00C2222F">
      <w:pPr>
        <w:widowControl w:val="0"/>
        <w:numPr>
          <w:ilvl w:val="0"/>
          <w:numId w:val="13"/>
        </w:numPr>
        <w:tabs>
          <w:tab w:val="num" w:pos="426"/>
        </w:tabs>
        <w:spacing w:line="276" w:lineRule="auto"/>
        <w:ind w:left="426" w:hanging="426"/>
        <w:jc w:val="both"/>
        <w:rPr>
          <w:rFonts w:ascii="Times New Roman" w:hAnsi="Times New Roman" w:cs="Times New Roman"/>
          <w:snapToGrid w:val="0"/>
          <w:sz w:val="22"/>
          <w:szCs w:val="22"/>
        </w:rPr>
      </w:pPr>
      <w:r>
        <w:rPr>
          <w:rFonts w:ascii="Times New Roman" w:hAnsi="Times New Roman" w:cs="Times New Roman"/>
          <w:sz w:val="22"/>
          <w:szCs w:val="22"/>
        </w:rPr>
        <w:t xml:space="preserve">Strony ustalają następujący sposób rozliczania wynagrodzenia za wykonanie przedmiotu umowy: </w:t>
      </w:r>
    </w:p>
    <w:p w14:paraId="52DAA2A0" w14:textId="77777777" w:rsidR="00C2222F" w:rsidRDefault="00C2222F" w:rsidP="00C2222F">
      <w:pPr>
        <w:widowControl w:val="0"/>
        <w:numPr>
          <w:ilvl w:val="3"/>
          <w:numId w:val="13"/>
        </w:numPr>
        <w:tabs>
          <w:tab w:val="num" w:pos="709"/>
          <w:tab w:val="num" w:pos="880"/>
        </w:tabs>
        <w:suppressAutoHyphens w:val="0"/>
        <w:spacing w:line="276" w:lineRule="auto"/>
        <w:ind w:left="709" w:hanging="283"/>
        <w:jc w:val="both"/>
        <w:rPr>
          <w:rFonts w:ascii="Times New Roman" w:hAnsi="Times New Roman" w:cs="Times New Roman"/>
          <w:snapToGrid w:val="0"/>
          <w:sz w:val="22"/>
          <w:szCs w:val="22"/>
        </w:rPr>
      </w:pPr>
      <w:r>
        <w:rPr>
          <w:rFonts w:ascii="Times New Roman" w:hAnsi="Times New Roman" w:cs="Times New Roman"/>
          <w:snapToGrid w:val="0"/>
          <w:sz w:val="22"/>
          <w:szCs w:val="22"/>
        </w:rPr>
        <w:t>Wykonawca może wystawiać faktury częściowe na podstawie protokołów odbiorów częściowych robót wykonanych bez istotnych wad, nie częściej niż raz w miesiącu,</w:t>
      </w:r>
    </w:p>
    <w:p w14:paraId="289DC0C6" w14:textId="77777777" w:rsidR="00C2222F" w:rsidRDefault="00C2222F" w:rsidP="00C2222F">
      <w:pPr>
        <w:widowControl w:val="0"/>
        <w:numPr>
          <w:ilvl w:val="3"/>
          <w:numId w:val="13"/>
        </w:numPr>
        <w:tabs>
          <w:tab w:val="num" w:pos="709"/>
          <w:tab w:val="num" w:pos="880"/>
        </w:tabs>
        <w:suppressAutoHyphens w:val="0"/>
        <w:spacing w:line="276" w:lineRule="auto"/>
        <w:ind w:left="709" w:hanging="283"/>
        <w:jc w:val="both"/>
        <w:rPr>
          <w:rFonts w:ascii="Times New Roman" w:hAnsi="Times New Roman" w:cs="Times New Roman"/>
          <w:snapToGrid w:val="0"/>
          <w:sz w:val="22"/>
          <w:szCs w:val="22"/>
        </w:rPr>
      </w:pPr>
      <w:r>
        <w:rPr>
          <w:rFonts w:ascii="Times New Roman" w:hAnsi="Times New Roman" w:cs="Times New Roman"/>
          <w:snapToGrid w:val="0"/>
          <w:sz w:val="22"/>
          <w:szCs w:val="22"/>
        </w:rPr>
        <w:t>Faktury częściowe nie mogą objąć więcej niż 80% wartości wynagrodzenia Wykonawcy,</w:t>
      </w:r>
    </w:p>
    <w:p w14:paraId="46F92DF1" w14:textId="77777777" w:rsidR="00C2222F" w:rsidRDefault="00C2222F" w:rsidP="00C2222F">
      <w:pPr>
        <w:widowControl w:val="0"/>
        <w:numPr>
          <w:ilvl w:val="3"/>
          <w:numId w:val="13"/>
        </w:numPr>
        <w:tabs>
          <w:tab w:val="num" w:pos="709"/>
          <w:tab w:val="num" w:pos="880"/>
        </w:tabs>
        <w:suppressAutoHyphens w:val="0"/>
        <w:spacing w:line="276" w:lineRule="auto"/>
        <w:ind w:left="709" w:hanging="283"/>
        <w:jc w:val="both"/>
        <w:rPr>
          <w:rFonts w:ascii="Times New Roman" w:hAnsi="Times New Roman" w:cs="Times New Roman"/>
          <w:snapToGrid w:val="0"/>
          <w:sz w:val="22"/>
          <w:szCs w:val="22"/>
        </w:rPr>
      </w:pPr>
      <w:r>
        <w:rPr>
          <w:rFonts w:ascii="Times New Roman" w:hAnsi="Times New Roman" w:cs="Times New Roman"/>
          <w:snapToGrid w:val="0"/>
          <w:sz w:val="22"/>
          <w:szCs w:val="22"/>
        </w:rPr>
        <w:lastRenderedPageBreak/>
        <w:t>Faktura końcowa wystawiona zostanie na podstawie protokołu odbioru końcowego robót wykonanych bez istotnych wad.</w:t>
      </w:r>
    </w:p>
    <w:p w14:paraId="6064515D" w14:textId="77777777" w:rsidR="00C2222F" w:rsidRDefault="00C2222F" w:rsidP="00C2222F">
      <w:pPr>
        <w:pStyle w:val="Tekstpodstawowy"/>
        <w:widowControl w:val="0"/>
        <w:numPr>
          <w:ilvl w:val="0"/>
          <w:numId w:val="13"/>
        </w:numPr>
        <w:tabs>
          <w:tab w:val="left" w:pos="0"/>
          <w:tab w:val="left" w:pos="142"/>
          <w:tab w:val="num" w:pos="426"/>
        </w:tabs>
        <w:suppressAutoHyphens w:val="0"/>
        <w:spacing w:after="0" w:line="276" w:lineRule="auto"/>
        <w:ind w:left="426" w:hanging="426"/>
        <w:jc w:val="both"/>
        <w:rPr>
          <w:rFonts w:ascii="Times New Roman" w:hAnsi="Times New Roman" w:cs="Times New Roman"/>
          <w:b/>
          <w:i/>
          <w:sz w:val="22"/>
          <w:szCs w:val="22"/>
        </w:rPr>
      </w:pPr>
      <w:r>
        <w:rPr>
          <w:rFonts w:ascii="Times New Roman" w:hAnsi="Times New Roman" w:cs="Times New Roman"/>
          <w:snapToGrid w:val="0"/>
          <w:sz w:val="22"/>
          <w:szCs w:val="22"/>
        </w:rPr>
        <w:t>Warunkiem zapłaty części/całości wynagrodzenia jest dostarczenie Zamawiającemu:</w:t>
      </w:r>
    </w:p>
    <w:p w14:paraId="03923C53" w14:textId="77777777" w:rsidR="00C2222F" w:rsidRDefault="00C2222F" w:rsidP="00C2222F">
      <w:pPr>
        <w:widowControl w:val="0"/>
        <w:numPr>
          <w:ilvl w:val="0"/>
          <w:numId w:val="14"/>
        </w:numPr>
        <w:tabs>
          <w:tab w:val="clear" w:pos="454"/>
          <w:tab w:val="num" w:pos="709"/>
          <w:tab w:val="num" w:pos="879"/>
        </w:tabs>
        <w:suppressAutoHyphens w:val="0"/>
        <w:spacing w:line="276" w:lineRule="auto"/>
        <w:ind w:left="709" w:hanging="283"/>
        <w:jc w:val="both"/>
        <w:rPr>
          <w:rFonts w:ascii="Times New Roman" w:hAnsi="Times New Roman" w:cs="Times New Roman"/>
          <w:snapToGrid w:val="0"/>
          <w:sz w:val="22"/>
          <w:szCs w:val="22"/>
        </w:rPr>
      </w:pPr>
      <w:r>
        <w:rPr>
          <w:rFonts w:ascii="Times New Roman" w:hAnsi="Times New Roman" w:cs="Times New Roman"/>
          <w:snapToGrid w:val="0"/>
          <w:sz w:val="22"/>
          <w:szCs w:val="22"/>
        </w:rPr>
        <w:t>dowodów potwierdzających zapłatę wynagrodzenia wszystkim podwykonawcom lub dalszym podwykonawcom (nawet niewymagalnego) za wszystkie wykonane przez nich prace, lub</w:t>
      </w:r>
    </w:p>
    <w:p w14:paraId="1C20DFF8" w14:textId="77777777" w:rsidR="00C2222F" w:rsidRDefault="00C2222F" w:rsidP="00C2222F">
      <w:pPr>
        <w:widowControl w:val="0"/>
        <w:numPr>
          <w:ilvl w:val="0"/>
          <w:numId w:val="14"/>
        </w:numPr>
        <w:tabs>
          <w:tab w:val="clear" w:pos="454"/>
          <w:tab w:val="num" w:pos="709"/>
          <w:tab w:val="num" w:pos="879"/>
        </w:tabs>
        <w:suppressAutoHyphens w:val="0"/>
        <w:spacing w:line="276" w:lineRule="auto"/>
        <w:ind w:left="709" w:hanging="283"/>
        <w:jc w:val="both"/>
        <w:rPr>
          <w:rFonts w:ascii="Times New Roman" w:hAnsi="Times New Roman" w:cs="Times New Roman"/>
          <w:snapToGrid w:val="0"/>
          <w:sz w:val="22"/>
          <w:szCs w:val="22"/>
        </w:rPr>
      </w:pPr>
      <w:r>
        <w:rPr>
          <w:rFonts w:ascii="Times New Roman" w:hAnsi="Times New Roman" w:cs="Times New Roman"/>
          <w:snapToGrid w:val="0"/>
          <w:sz w:val="22"/>
          <w:szCs w:val="22"/>
        </w:rPr>
        <w:t>oświadczenia Wykonawcy o realizacji części/całości zamówienia bez udziału podwykonawców.</w:t>
      </w:r>
    </w:p>
    <w:p w14:paraId="343D0031" w14:textId="77777777" w:rsidR="00C2222F" w:rsidRDefault="00C2222F" w:rsidP="00C2222F">
      <w:pPr>
        <w:pStyle w:val="Akapitzlist"/>
        <w:widowControl w:val="0"/>
        <w:numPr>
          <w:ilvl w:val="0"/>
          <w:numId w:val="13"/>
        </w:numPr>
        <w:tabs>
          <w:tab w:val="num" w:pos="879"/>
        </w:tabs>
        <w:suppressAutoHyphens w:val="0"/>
        <w:spacing w:line="276" w:lineRule="auto"/>
        <w:rPr>
          <w:snapToGrid w:val="0"/>
          <w:sz w:val="22"/>
          <w:szCs w:val="22"/>
        </w:rPr>
      </w:pPr>
      <w:r>
        <w:rPr>
          <w:snapToGrid w:val="0"/>
          <w:sz w:val="22"/>
          <w:szCs w:val="22"/>
        </w:rPr>
        <w:t xml:space="preserve">Do faktury końcowej Wykonawca dostarczy dodatkowo oświadczenie podwykonawców o pełnym zafakturowaniu zakresu robót wykonanych zgodnie z Umowami o podwykonawstwo oraz informację o stanie rozliczenia finansowego umowy o podwykonawstwo. </w:t>
      </w:r>
    </w:p>
    <w:p w14:paraId="233D1C23" w14:textId="77777777" w:rsidR="00C2222F" w:rsidRDefault="00C2222F" w:rsidP="00C2222F">
      <w:pPr>
        <w:pStyle w:val="Tekstpodstawowy23"/>
        <w:numPr>
          <w:ilvl w:val="0"/>
          <w:numId w:val="13"/>
        </w:numPr>
        <w:spacing w:after="0" w:line="276" w:lineRule="auto"/>
        <w:rPr>
          <w:sz w:val="22"/>
          <w:szCs w:val="22"/>
        </w:rPr>
      </w:pPr>
      <w:r>
        <w:rPr>
          <w:sz w:val="22"/>
          <w:szCs w:val="22"/>
        </w:rPr>
        <w:t xml:space="preserve">Faktury za wykonanie przedmiotu umowy winny być wystawione na Skarb </w:t>
      </w:r>
      <w:r w:rsidR="00604B0A">
        <w:rPr>
          <w:sz w:val="22"/>
          <w:szCs w:val="22"/>
        </w:rPr>
        <w:t>Państwa Sąd Rejonowy w Nowym Sączu, ul. dr Juliana Smolika 1 33-300 Nowy Sącz, NIP 734-16-33-313.</w:t>
      </w:r>
    </w:p>
    <w:p w14:paraId="7A6D375D" w14:textId="77777777" w:rsidR="00C2222F" w:rsidRDefault="00C2222F" w:rsidP="00C2222F">
      <w:pPr>
        <w:pStyle w:val="Akapitzlist"/>
        <w:widowControl w:val="0"/>
        <w:numPr>
          <w:ilvl w:val="0"/>
          <w:numId w:val="13"/>
        </w:numPr>
        <w:suppressAutoHyphens w:val="0"/>
        <w:spacing w:line="276" w:lineRule="auto"/>
        <w:rPr>
          <w:snapToGrid w:val="0"/>
          <w:sz w:val="22"/>
          <w:szCs w:val="22"/>
        </w:rPr>
      </w:pPr>
      <w:r>
        <w:rPr>
          <w:snapToGrid w:val="0"/>
          <w:sz w:val="22"/>
          <w:szCs w:val="22"/>
        </w:rPr>
        <w:t>Wynagrodzenie płatne będzie przelewem na konto Wykonawcy</w:t>
      </w:r>
      <w:r>
        <w:rPr>
          <w:noProof/>
          <w:snapToGrid w:val="0"/>
          <w:sz w:val="22"/>
          <w:szCs w:val="22"/>
        </w:rPr>
        <w:t xml:space="preserve"> nr ……………………………………………… </w:t>
      </w:r>
      <w:r>
        <w:rPr>
          <w:b/>
          <w:snapToGrid w:val="0"/>
          <w:sz w:val="22"/>
          <w:szCs w:val="22"/>
        </w:rPr>
        <w:t>w terminie</w:t>
      </w:r>
      <w:r>
        <w:rPr>
          <w:b/>
          <w:noProof/>
          <w:snapToGrid w:val="0"/>
          <w:sz w:val="22"/>
          <w:szCs w:val="22"/>
        </w:rPr>
        <w:t xml:space="preserve"> do 30 </w:t>
      </w:r>
      <w:r>
        <w:rPr>
          <w:b/>
          <w:snapToGrid w:val="0"/>
          <w:sz w:val="22"/>
          <w:szCs w:val="22"/>
        </w:rPr>
        <w:t>dni</w:t>
      </w:r>
      <w:r>
        <w:rPr>
          <w:snapToGrid w:val="0"/>
          <w:sz w:val="22"/>
          <w:szCs w:val="22"/>
        </w:rPr>
        <w:t xml:space="preserve"> od dnia otrzymania przez Zamawiającego faktury wraz z dokumentami rozliczeniowymi.</w:t>
      </w:r>
    </w:p>
    <w:p w14:paraId="4AF1E405" w14:textId="77777777" w:rsidR="00C2222F" w:rsidRDefault="00C2222F" w:rsidP="00C2222F">
      <w:pPr>
        <w:pStyle w:val="Akapitzlist"/>
        <w:widowControl w:val="0"/>
        <w:numPr>
          <w:ilvl w:val="0"/>
          <w:numId w:val="13"/>
        </w:numPr>
        <w:suppressAutoHyphens w:val="0"/>
        <w:spacing w:line="276" w:lineRule="auto"/>
        <w:rPr>
          <w:snapToGrid w:val="0"/>
          <w:sz w:val="22"/>
          <w:szCs w:val="22"/>
        </w:rPr>
      </w:pPr>
      <w:r>
        <w:rPr>
          <w:snapToGrid w:val="0"/>
          <w:sz w:val="22"/>
          <w:szCs w:val="22"/>
        </w:rPr>
        <w:t>Za datę zapłaty uważa się dzień, w którym został obciążony rachunek Zamawiającego.</w:t>
      </w:r>
    </w:p>
    <w:p w14:paraId="3CC569C2" w14:textId="77777777" w:rsidR="00C2222F" w:rsidRDefault="00C2222F" w:rsidP="00C2222F">
      <w:pPr>
        <w:pStyle w:val="Akapitzlist"/>
        <w:widowControl w:val="0"/>
        <w:numPr>
          <w:ilvl w:val="0"/>
          <w:numId w:val="13"/>
        </w:numPr>
        <w:suppressAutoHyphens w:val="0"/>
        <w:spacing w:line="276" w:lineRule="auto"/>
        <w:rPr>
          <w:snapToGrid w:val="0"/>
          <w:sz w:val="22"/>
          <w:szCs w:val="22"/>
        </w:rPr>
      </w:pPr>
      <w:r>
        <w:rPr>
          <w:snapToGrid w:val="0"/>
          <w:sz w:val="22"/>
          <w:szCs w:val="22"/>
        </w:rPr>
        <w:t xml:space="preserve">Wykonawca oświadcza, </w:t>
      </w:r>
      <w:r>
        <w:rPr>
          <w:b/>
          <w:snapToGrid w:val="0"/>
          <w:sz w:val="22"/>
          <w:szCs w:val="22"/>
        </w:rPr>
        <w:t>że jest/ nie jest</w:t>
      </w:r>
      <w:r>
        <w:rPr>
          <w:snapToGrid w:val="0"/>
          <w:sz w:val="22"/>
          <w:szCs w:val="22"/>
        </w:rPr>
        <w:t xml:space="preserve"> podatnikiem podatku od towarów i usług VAT. </w:t>
      </w:r>
      <w:r>
        <w:rPr>
          <w:b/>
          <w:snapToGrid w:val="0"/>
          <w:sz w:val="22"/>
          <w:szCs w:val="22"/>
        </w:rPr>
        <w:t>Numer Identyfikacji Podatkowej Wykonawcy:</w:t>
      </w:r>
      <w:r>
        <w:rPr>
          <w:snapToGrid w:val="0"/>
          <w:sz w:val="22"/>
          <w:szCs w:val="22"/>
        </w:rPr>
        <w:t xml:space="preserve"> </w:t>
      </w:r>
      <w:r>
        <w:rPr>
          <w:b/>
          <w:bCs/>
          <w:snapToGrid w:val="0"/>
          <w:sz w:val="22"/>
          <w:szCs w:val="22"/>
        </w:rPr>
        <w:t>…………………………</w:t>
      </w:r>
    </w:p>
    <w:p w14:paraId="7C771E6D" w14:textId="77777777" w:rsidR="00C2222F" w:rsidRDefault="00C2222F" w:rsidP="00C2222F">
      <w:pPr>
        <w:pStyle w:val="Akapitzlist"/>
        <w:widowControl w:val="0"/>
        <w:numPr>
          <w:ilvl w:val="0"/>
          <w:numId w:val="13"/>
        </w:numPr>
        <w:suppressAutoHyphens w:val="0"/>
        <w:spacing w:line="276" w:lineRule="auto"/>
        <w:rPr>
          <w:snapToGrid w:val="0"/>
          <w:sz w:val="22"/>
          <w:szCs w:val="22"/>
        </w:rPr>
      </w:pPr>
      <w:r>
        <w:rPr>
          <w:bCs/>
          <w:snapToGrid w:val="0"/>
          <w:sz w:val="22"/>
          <w:szCs w:val="22"/>
        </w:rPr>
        <w:t xml:space="preserve">Strony wyłączają możliwość cesji wierzytelności o zapłatę wynikających z umowy. </w:t>
      </w:r>
    </w:p>
    <w:p w14:paraId="00D72B78" w14:textId="77777777" w:rsidR="00C2222F" w:rsidRDefault="00C2222F" w:rsidP="00C2222F">
      <w:pPr>
        <w:widowControl w:val="0"/>
        <w:spacing w:line="276" w:lineRule="auto"/>
        <w:jc w:val="both"/>
        <w:rPr>
          <w:rFonts w:ascii="Times New Roman" w:hAnsi="Times New Roman" w:cs="Times New Roman"/>
          <w:b/>
          <w:sz w:val="22"/>
          <w:szCs w:val="22"/>
        </w:rPr>
      </w:pPr>
    </w:p>
    <w:p w14:paraId="59AB5569" w14:textId="77777777" w:rsidR="00C2222F" w:rsidRDefault="00C2222F" w:rsidP="00C2222F">
      <w:pPr>
        <w:widowControl w:val="0"/>
        <w:spacing w:line="276" w:lineRule="auto"/>
        <w:jc w:val="center"/>
        <w:rPr>
          <w:rFonts w:ascii="Times New Roman" w:hAnsi="Times New Roman" w:cs="Times New Roman"/>
          <w:snapToGrid w:val="0"/>
          <w:sz w:val="22"/>
          <w:szCs w:val="22"/>
        </w:rPr>
      </w:pPr>
      <w:r>
        <w:rPr>
          <w:rFonts w:ascii="Times New Roman" w:hAnsi="Times New Roman" w:cs="Times New Roman"/>
          <w:b/>
          <w:sz w:val="22"/>
          <w:szCs w:val="22"/>
        </w:rPr>
        <w:t>§ 10</w:t>
      </w:r>
    </w:p>
    <w:p w14:paraId="1CF88D8A" w14:textId="77777777" w:rsidR="00C2222F" w:rsidRDefault="00C2222F" w:rsidP="00C2222F">
      <w:pPr>
        <w:spacing w:line="276" w:lineRule="auto"/>
        <w:jc w:val="center"/>
        <w:rPr>
          <w:rFonts w:ascii="Times New Roman" w:hAnsi="Times New Roman" w:cs="Times New Roman"/>
          <w:b/>
          <w:sz w:val="22"/>
          <w:szCs w:val="22"/>
        </w:rPr>
      </w:pPr>
      <w:r>
        <w:rPr>
          <w:rFonts w:ascii="Times New Roman" w:hAnsi="Times New Roman" w:cs="Times New Roman"/>
          <w:b/>
          <w:sz w:val="22"/>
          <w:szCs w:val="22"/>
        </w:rPr>
        <w:t>Zatrudnienie pracowników</w:t>
      </w:r>
    </w:p>
    <w:p w14:paraId="065AB7C2" w14:textId="77777777" w:rsidR="00C2222F" w:rsidRDefault="00C2222F" w:rsidP="00C2222F">
      <w:pPr>
        <w:pStyle w:val="Tekstpodstawowy"/>
        <w:numPr>
          <w:ilvl w:val="0"/>
          <w:numId w:val="15"/>
        </w:numPr>
        <w:suppressAutoHyphens w:val="0"/>
        <w:spacing w:after="0" w:line="276" w:lineRule="auto"/>
        <w:jc w:val="both"/>
        <w:rPr>
          <w:rFonts w:ascii="Times New Roman" w:hAnsi="Times New Roman" w:cs="Times New Roman"/>
          <w:b/>
          <w:i/>
          <w:sz w:val="22"/>
          <w:szCs w:val="22"/>
        </w:rPr>
      </w:pPr>
      <w:r>
        <w:rPr>
          <w:rFonts w:ascii="Times New Roman" w:hAnsi="Times New Roman" w:cs="Times New Roman"/>
          <w:sz w:val="22"/>
          <w:szCs w:val="22"/>
        </w:rPr>
        <w:t xml:space="preserve">Zamawiający wymaga, aby Wykonawca, podwykonawcy Wykonawcy lub dalsi podwykonawcy przy realizacji przedmiotu zamówienia zatrudniali pracowników zatrudnionych na podstawie umowy o pracę w rozumieniu przepisów Kodeksu Pracy, przy bezpośrednim wykonywaniu następujących czynności, niezbędnych dla wykonania przedmiotu umowy tj. </w:t>
      </w:r>
    </w:p>
    <w:p w14:paraId="61485209" w14:textId="77777777" w:rsidR="00C2222F" w:rsidRDefault="00C2222F" w:rsidP="00C2222F">
      <w:pPr>
        <w:pStyle w:val="Akapitzlist"/>
        <w:numPr>
          <w:ilvl w:val="0"/>
          <w:numId w:val="16"/>
        </w:numPr>
        <w:suppressAutoHyphens w:val="0"/>
        <w:autoSpaceDE w:val="0"/>
        <w:adjustRightInd w:val="0"/>
        <w:spacing w:line="276" w:lineRule="auto"/>
        <w:contextualSpacing/>
        <w:rPr>
          <w:bCs/>
          <w:sz w:val="22"/>
          <w:szCs w:val="22"/>
        </w:rPr>
      </w:pPr>
      <w:r>
        <w:rPr>
          <w:b/>
          <w:bCs/>
          <w:sz w:val="22"/>
          <w:szCs w:val="22"/>
        </w:rPr>
        <w:t xml:space="preserve">Robotnik budowlany </w:t>
      </w:r>
      <w:r>
        <w:rPr>
          <w:bCs/>
          <w:sz w:val="22"/>
          <w:szCs w:val="22"/>
        </w:rPr>
        <w:t>– przy wykonywaniu robót ogólnobudowlanych.</w:t>
      </w:r>
    </w:p>
    <w:p w14:paraId="2E8004D4" w14:textId="77777777" w:rsidR="00C2222F" w:rsidRDefault="00C2222F" w:rsidP="00C2222F">
      <w:pPr>
        <w:pStyle w:val="Akapitzlist"/>
        <w:numPr>
          <w:ilvl w:val="0"/>
          <w:numId w:val="15"/>
        </w:numPr>
        <w:suppressAutoHyphens w:val="0"/>
        <w:spacing w:line="276" w:lineRule="auto"/>
        <w:contextualSpacing/>
        <w:rPr>
          <w:sz w:val="22"/>
          <w:szCs w:val="22"/>
        </w:rPr>
      </w:pPr>
      <w:r>
        <w:rPr>
          <w:sz w:val="22"/>
          <w:szCs w:val="22"/>
        </w:rPr>
        <w:t>Najpóźniej w dniu podpisania umowy Wykonawca dostarczy Zamawiającemu kompletny Wykaz Pracowników przeznaczonych do realizacji zamówienia, zatrudnionych na stanowiskach, o których mowa w ust. 1, niezależnie od tego czy pracownicy zatrudnieni są u Wykonawcy, podwykonawcy czy dalszego podwykonawcy, wraz z przypisanymi do tych osób czynnościami, które będą wykonywać w ramach umowy o pracę.</w:t>
      </w:r>
    </w:p>
    <w:p w14:paraId="0045FF87" w14:textId="77777777" w:rsidR="00C2222F" w:rsidRDefault="00C2222F" w:rsidP="00C2222F">
      <w:pPr>
        <w:pStyle w:val="Akapitzlist"/>
        <w:numPr>
          <w:ilvl w:val="0"/>
          <w:numId w:val="15"/>
        </w:numPr>
        <w:suppressAutoHyphens w:val="0"/>
        <w:spacing w:line="276" w:lineRule="auto"/>
        <w:contextualSpacing/>
        <w:rPr>
          <w:sz w:val="22"/>
          <w:szCs w:val="22"/>
        </w:rPr>
      </w:pPr>
      <w:r>
        <w:rPr>
          <w:sz w:val="22"/>
          <w:szCs w:val="22"/>
        </w:rPr>
        <w:t>Wykonawca zobowiązuje się, że Pracownicy wykonujący przedmiot umowy, wskazani w Wykazie Pracowników będą w okresie realizacji przedmiotu Umowy zatrudnieni na podstawie umowy o pracę w rozumieniu przepisów ustawy z dnia 26 czerwca 1974 r. - Kodeks pracy.</w:t>
      </w:r>
    </w:p>
    <w:p w14:paraId="18688E99" w14:textId="77777777" w:rsidR="00C2222F" w:rsidRDefault="00C2222F" w:rsidP="00C2222F">
      <w:pPr>
        <w:pStyle w:val="Standard"/>
        <w:numPr>
          <w:ilvl w:val="0"/>
          <w:numId w:val="15"/>
        </w:numPr>
        <w:spacing w:line="276" w:lineRule="auto"/>
        <w:rPr>
          <w:sz w:val="22"/>
          <w:szCs w:val="22"/>
        </w:rPr>
      </w:pPr>
      <w:r>
        <w:rPr>
          <w:sz w:val="22"/>
          <w:szCs w:val="22"/>
        </w:rPr>
        <w:t>W trakcie realizacji zamówienia Zamawiający uprawniony jest do weryfikacji zatrudniania, na podstawie umowy o pracę, osób wykonujących wskazane przez Zamawiającego czynności w zakresie realizacji zamówienia w szczególności poprzez żądanie przedłożenia przez Wykonawcę:</w:t>
      </w:r>
    </w:p>
    <w:p w14:paraId="7E335208" w14:textId="77777777" w:rsidR="00C2222F" w:rsidRDefault="00C2222F" w:rsidP="00C2222F">
      <w:pPr>
        <w:pStyle w:val="Standard"/>
        <w:spacing w:line="276" w:lineRule="auto"/>
        <w:ind w:left="360"/>
        <w:rPr>
          <w:sz w:val="22"/>
          <w:szCs w:val="22"/>
        </w:rPr>
      </w:pPr>
      <w:r>
        <w:rPr>
          <w:sz w:val="22"/>
          <w:szCs w:val="22"/>
        </w:rPr>
        <w:t>a) oświadczenia zatrudnionego pracownika,</w:t>
      </w:r>
    </w:p>
    <w:p w14:paraId="11DEEBEF" w14:textId="77777777" w:rsidR="00C2222F" w:rsidRDefault="00C2222F" w:rsidP="00C2222F">
      <w:pPr>
        <w:pStyle w:val="Standard"/>
        <w:spacing w:line="276" w:lineRule="auto"/>
        <w:ind w:left="360"/>
        <w:rPr>
          <w:sz w:val="22"/>
          <w:szCs w:val="22"/>
        </w:rPr>
      </w:pPr>
      <w:r>
        <w:rPr>
          <w:sz w:val="22"/>
          <w:szCs w:val="22"/>
        </w:rPr>
        <w:t>b) oświadczenia Wykonawcy, podwykonawcy lub dalszego podwykonawcy o zatrudnieniu pracownika na podstawie umowy o pracę,</w:t>
      </w:r>
    </w:p>
    <w:p w14:paraId="300DF296" w14:textId="77777777" w:rsidR="00C2222F" w:rsidRDefault="00C2222F" w:rsidP="00C2222F">
      <w:pPr>
        <w:pStyle w:val="Standard"/>
        <w:spacing w:line="276" w:lineRule="auto"/>
        <w:ind w:left="360"/>
        <w:rPr>
          <w:sz w:val="22"/>
          <w:szCs w:val="22"/>
        </w:rPr>
      </w:pPr>
      <w:r>
        <w:rPr>
          <w:sz w:val="22"/>
          <w:szCs w:val="22"/>
        </w:rPr>
        <w:t>c) poświadczonej za zgodność z oryginałem kopii umowy o pracę zatrudnionego pracownika,</w:t>
      </w:r>
    </w:p>
    <w:p w14:paraId="22203844" w14:textId="77777777" w:rsidR="00C2222F" w:rsidRDefault="00C2222F" w:rsidP="00C2222F">
      <w:pPr>
        <w:pStyle w:val="Standard"/>
        <w:spacing w:line="276" w:lineRule="auto"/>
        <w:ind w:left="360"/>
        <w:rPr>
          <w:sz w:val="22"/>
          <w:szCs w:val="22"/>
        </w:rPr>
      </w:pPr>
      <w:r>
        <w:rPr>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491B3F07" w14:textId="77777777" w:rsidR="00C2222F" w:rsidRDefault="00C2222F" w:rsidP="00C2222F">
      <w:pPr>
        <w:pStyle w:val="Standard"/>
        <w:numPr>
          <w:ilvl w:val="0"/>
          <w:numId w:val="15"/>
        </w:numPr>
        <w:spacing w:line="276" w:lineRule="auto"/>
        <w:rPr>
          <w:sz w:val="22"/>
          <w:szCs w:val="22"/>
        </w:rPr>
      </w:pPr>
      <w:r>
        <w:rPr>
          <w:sz w:val="22"/>
          <w:szCs w:val="22"/>
        </w:rPr>
        <w:t>Niezłożenie przez Wykonawcę w wyznaczonym przez Zamawiającego terminie żądanych przez Zamawiającego dowodów w celu potwierdzenia spełnienia wymogu zatrudnienia na podstawie umowy o pracę, traktowane będzie jako niespełnienie wymogu zatrudnienia na podstawie umowy o pracę osób wykonujących wskazane powyżej czynności.</w:t>
      </w:r>
    </w:p>
    <w:p w14:paraId="354DBD78" w14:textId="77777777" w:rsidR="00C2222F" w:rsidRDefault="00C2222F" w:rsidP="00C2222F">
      <w:pPr>
        <w:pStyle w:val="Akapitzlist"/>
        <w:numPr>
          <w:ilvl w:val="0"/>
          <w:numId w:val="15"/>
        </w:numPr>
        <w:suppressAutoHyphens w:val="0"/>
        <w:spacing w:line="276" w:lineRule="auto"/>
        <w:contextualSpacing/>
        <w:rPr>
          <w:sz w:val="22"/>
          <w:szCs w:val="22"/>
        </w:rPr>
      </w:pPr>
      <w:r>
        <w:rPr>
          <w:sz w:val="22"/>
          <w:szCs w:val="22"/>
        </w:rPr>
        <w:lastRenderedPageBreak/>
        <w:t>W celu kontroli przestrzegania postanowień umowy przez Wykonawcę przedstawiciel Zamawiającego uprawniony jest w każdym czasie do weryfikacji tożsamości osób uczestniczących w realizacji przedmiotu umowy.</w:t>
      </w:r>
    </w:p>
    <w:p w14:paraId="026A7AD7" w14:textId="77777777" w:rsidR="00C2222F" w:rsidRDefault="00C2222F" w:rsidP="00C2222F">
      <w:pPr>
        <w:pStyle w:val="Standard"/>
        <w:numPr>
          <w:ilvl w:val="0"/>
          <w:numId w:val="15"/>
        </w:numPr>
        <w:spacing w:line="276" w:lineRule="auto"/>
        <w:rPr>
          <w:sz w:val="22"/>
          <w:szCs w:val="22"/>
        </w:rPr>
      </w:pPr>
      <w:r>
        <w:rPr>
          <w:sz w:val="22"/>
          <w:szCs w:val="22"/>
        </w:rPr>
        <w:t>W przypadku uzasadnionych wątpliwości co do przestrzegania prawa pracy przez Wykonawcę, podwykonawcę lub dalszego podwykonawcę, Zamawiający może zwrócić się o przeprowadzenie kontroli przez Państwową Inspekcję Pracy.</w:t>
      </w:r>
    </w:p>
    <w:p w14:paraId="49F74034" w14:textId="77777777" w:rsidR="00C2222F" w:rsidRDefault="00C2222F" w:rsidP="00C2222F">
      <w:pPr>
        <w:widowControl w:val="0"/>
        <w:spacing w:line="276" w:lineRule="auto"/>
        <w:jc w:val="center"/>
        <w:rPr>
          <w:rFonts w:ascii="Times New Roman" w:hAnsi="Times New Roman" w:cs="Times New Roman"/>
          <w:b/>
          <w:bCs/>
          <w:noProof/>
          <w:snapToGrid w:val="0"/>
          <w:sz w:val="22"/>
          <w:szCs w:val="22"/>
        </w:rPr>
      </w:pPr>
    </w:p>
    <w:p w14:paraId="2D66EA47" w14:textId="77777777" w:rsidR="00C2222F" w:rsidRDefault="00C2222F" w:rsidP="00C2222F">
      <w:pPr>
        <w:widowControl w:val="0"/>
        <w:spacing w:line="276" w:lineRule="auto"/>
        <w:jc w:val="center"/>
        <w:rPr>
          <w:rFonts w:ascii="Times New Roman" w:hAnsi="Times New Roman" w:cs="Times New Roman"/>
          <w:b/>
          <w:bCs/>
          <w:noProof/>
          <w:snapToGrid w:val="0"/>
          <w:sz w:val="22"/>
          <w:szCs w:val="22"/>
        </w:rPr>
      </w:pPr>
    </w:p>
    <w:p w14:paraId="60367909" w14:textId="77777777" w:rsidR="00C2222F" w:rsidRDefault="00C2222F" w:rsidP="00C2222F">
      <w:pPr>
        <w:widowControl w:val="0"/>
        <w:spacing w:line="276" w:lineRule="auto"/>
        <w:jc w:val="center"/>
        <w:rPr>
          <w:rFonts w:ascii="Times New Roman" w:hAnsi="Times New Roman" w:cs="Times New Roman"/>
          <w:b/>
          <w:bCs/>
          <w:noProof/>
          <w:snapToGrid w:val="0"/>
          <w:sz w:val="22"/>
          <w:szCs w:val="22"/>
        </w:rPr>
      </w:pPr>
      <w:r>
        <w:rPr>
          <w:rFonts w:ascii="Times New Roman" w:hAnsi="Times New Roman" w:cs="Times New Roman"/>
          <w:b/>
          <w:bCs/>
          <w:noProof/>
          <w:snapToGrid w:val="0"/>
          <w:sz w:val="22"/>
          <w:szCs w:val="22"/>
        </w:rPr>
        <w:t>§ 11</w:t>
      </w:r>
    </w:p>
    <w:p w14:paraId="24CE46E8" w14:textId="77777777" w:rsidR="00C2222F" w:rsidRDefault="00C2222F" w:rsidP="00C2222F">
      <w:pPr>
        <w:widowControl w:val="0"/>
        <w:spacing w:line="276" w:lineRule="auto"/>
        <w:jc w:val="center"/>
        <w:rPr>
          <w:rFonts w:ascii="Times New Roman" w:hAnsi="Times New Roman" w:cs="Times New Roman"/>
          <w:b/>
          <w:bCs/>
          <w:noProof/>
          <w:snapToGrid w:val="0"/>
          <w:sz w:val="22"/>
          <w:szCs w:val="22"/>
        </w:rPr>
      </w:pPr>
      <w:r>
        <w:rPr>
          <w:rFonts w:ascii="Times New Roman" w:hAnsi="Times New Roman" w:cs="Times New Roman"/>
          <w:b/>
          <w:bCs/>
          <w:noProof/>
          <w:snapToGrid w:val="0"/>
          <w:sz w:val="22"/>
          <w:szCs w:val="22"/>
        </w:rPr>
        <w:t>Kary umowne</w:t>
      </w:r>
    </w:p>
    <w:p w14:paraId="1882F6B2" w14:textId="77777777" w:rsidR="00C2222F" w:rsidRDefault="00C2222F" w:rsidP="00C2222F">
      <w:pPr>
        <w:numPr>
          <w:ilvl w:val="0"/>
          <w:numId w:val="17"/>
        </w:numPr>
        <w:suppressAutoHyphens w:val="0"/>
        <w:spacing w:line="276" w:lineRule="auto"/>
        <w:ind w:left="426" w:hanging="284"/>
        <w:rPr>
          <w:rFonts w:ascii="Times New Roman" w:hAnsi="Times New Roman" w:cs="Times New Roman"/>
          <w:snapToGrid w:val="0"/>
          <w:sz w:val="22"/>
          <w:szCs w:val="22"/>
        </w:rPr>
      </w:pPr>
      <w:r>
        <w:rPr>
          <w:rFonts w:ascii="Times New Roman" w:hAnsi="Times New Roman" w:cs="Times New Roman"/>
          <w:snapToGrid w:val="0"/>
          <w:sz w:val="22"/>
          <w:szCs w:val="22"/>
        </w:rPr>
        <w:t>Wykonawca zapłaci Zamawiającemu kary umowne:</w:t>
      </w:r>
    </w:p>
    <w:p w14:paraId="733EB7EB" w14:textId="77777777" w:rsidR="00C2222F" w:rsidRDefault="00C2222F" w:rsidP="00C2222F">
      <w:pPr>
        <w:numPr>
          <w:ilvl w:val="0"/>
          <w:numId w:val="18"/>
        </w:numPr>
        <w:suppressAutoHyphens w:val="0"/>
        <w:spacing w:line="276" w:lineRule="auto"/>
        <w:jc w:val="both"/>
        <w:rPr>
          <w:rFonts w:ascii="Times New Roman" w:hAnsi="Times New Roman" w:cs="Times New Roman"/>
          <w:snapToGrid w:val="0"/>
          <w:sz w:val="22"/>
          <w:szCs w:val="22"/>
        </w:rPr>
      </w:pPr>
      <w:r>
        <w:rPr>
          <w:rFonts w:ascii="Times New Roman" w:hAnsi="Times New Roman" w:cs="Times New Roman"/>
          <w:snapToGrid w:val="0"/>
          <w:sz w:val="22"/>
          <w:szCs w:val="22"/>
        </w:rPr>
        <w:t>za odstąpienie od umowy przez którąkolwiek ze Stron, z przyczyn leżących po stronie Wykonawcy - w wysokości 10 % wynagrodzenia brutto określonego w § 8 ust. 1 umowy,</w:t>
      </w:r>
    </w:p>
    <w:p w14:paraId="4822A77C" w14:textId="77777777" w:rsidR="00C2222F" w:rsidRDefault="00C2222F" w:rsidP="00C2222F">
      <w:pPr>
        <w:widowControl w:val="0"/>
        <w:numPr>
          <w:ilvl w:val="0"/>
          <w:numId w:val="18"/>
        </w:numPr>
        <w:suppressAutoHyphens w:val="0"/>
        <w:spacing w:line="276" w:lineRule="auto"/>
        <w:jc w:val="both"/>
        <w:rPr>
          <w:rFonts w:ascii="Times New Roman" w:hAnsi="Times New Roman" w:cs="Times New Roman"/>
          <w:snapToGrid w:val="0"/>
          <w:sz w:val="22"/>
          <w:szCs w:val="22"/>
        </w:rPr>
      </w:pPr>
      <w:r>
        <w:rPr>
          <w:rFonts w:ascii="Times New Roman" w:hAnsi="Times New Roman" w:cs="Times New Roman"/>
          <w:snapToGrid w:val="0"/>
          <w:sz w:val="22"/>
          <w:szCs w:val="22"/>
        </w:rPr>
        <w:t>za zwłokę w wykonaniu przedmiotu umowy - w wysokości</w:t>
      </w:r>
      <w:r>
        <w:rPr>
          <w:rFonts w:ascii="Times New Roman" w:hAnsi="Times New Roman" w:cs="Times New Roman"/>
          <w:noProof/>
          <w:snapToGrid w:val="0"/>
          <w:sz w:val="22"/>
          <w:szCs w:val="22"/>
        </w:rPr>
        <w:t xml:space="preserve"> 0,5 </w:t>
      </w:r>
      <w:r>
        <w:rPr>
          <w:rFonts w:ascii="Times New Roman" w:hAnsi="Times New Roman" w:cs="Times New Roman"/>
          <w:snapToGrid w:val="0"/>
          <w:sz w:val="22"/>
          <w:szCs w:val="22"/>
        </w:rPr>
        <w:t>% wynagrodzenia brutto określonego w § 8 ust. 1 umowy za każdy dzień zwłoki, maksymalnie do 10% wynagrodzenia brutto,</w:t>
      </w:r>
    </w:p>
    <w:p w14:paraId="74801649" w14:textId="77777777" w:rsidR="00C2222F" w:rsidRDefault="00C2222F" w:rsidP="00C2222F">
      <w:pPr>
        <w:widowControl w:val="0"/>
        <w:numPr>
          <w:ilvl w:val="0"/>
          <w:numId w:val="18"/>
        </w:numPr>
        <w:suppressAutoHyphens w:val="0"/>
        <w:spacing w:line="276" w:lineRule="auto"/>
        <w:jc w:val="both"/>
        <w:rPr>
          <w:rFonts w:ascii="Times New Roman" w:hAnsi="Times New Roman" w:cs="Times New Roman"/>
          <w:snapToGrid w:val="0"/>
          <w:sz w:val="22"/>
          <w:szCs w:val="22"/>
        </w:rPr>
      </w:pPr>
      <w:r>
        <w:rPr>
          <w:rFonts w:ascii="Times New Roman" w:hAnsi="Times New Roman" w:cs="Times New Roman"/>
          <w:snapToGrid w:val="0"/>
          <w:sz w:val="22"/>
          <w:szCs w:val="22"/>
        </w:rPr>
        <w:t>za zwłokę w usunięciu wad ujawnionych w okresie obowiązywania rękojmi i gwarancji - w wysokości</w:t>
      </w:r>
      <w:r>
        <w:rPr>
          <w:rFonts w:ascii="Times New Roman" w:hAnsi="Times New Roman" w:cs="Times New Roman"/>
          <w:noProof/>
          <w:snapToGrid w:val="0"/>
          <w:sz w:val="22"/>
          <w:szCs w:val="22"/>
        </w:rPr>
        <w:t xml:space="preserve"> 0,2 %</w:t>
      </w:r>
      <w:r>
        <w:rPr>
          <w:rFonts w:ascii="Times New Roman" w:hAnsi="Times New Roman" w:cs="Times New Roman"/>
          <w:snapToGrid w:val="0"/>
          <w:sz w:val="22"/>
          <w:szCs w:val="22"/>
        </w:rPr>
        <w:t xml:space="preserve"> wynagrodzenia brutto określonego w § 8 ust. 1 umowy za każdy dzień zwłoki, maksymalnie do 10 % wynagrodzenia brutto,</w:t>
      </w:r>
    </w:p>
    <w:p w14:paraId="70E3F157" w14:textId="77777777" w:rsidR="00C2222F" w:rsidRDefault="00C2222F" w:rsidP="00C2222F">
      <w:pPr>
        <w:widowControl w:val="0"/>
        <w:numPr>
          <w:ilvl w:val="0"/>
          <w:numId w:val="18"/>
        </w:numPr>
        <w:suppressAutoHyphens w:val="0"/>
        <w:spacing w:line="276" w:lineRule="auto"/>
        <w:jc w:val="both"/>
        <w:rPr>
          <w:rFonts w:ascii="Times New Roman" w:hAnsi="Times New Roman" w:cs="Times New Roman"/>
          <w:snapToGrid w:val="0"/>
          <w:sz w:val="22"/>
          <w:szCs w:val="22"/>
        </w:rPr>
      </w:pPr>
      <w:r>
        <w:rPr>
          <w:rFonts w:ascii="Times New Roman" w:hAnsi="Times New Roman" w:cs="Times New Roman"/>
          <w:snapToGrid w:val="0"/>
          <w:sz w:val="22"/>
          <w:szCs w:val="22"/>
        </w:rPr>
        <w:t xml:space="preserve">za brak zmiany umowy o podwykonawstwo w zakresie terminu zapłaty - w wysokości </w:t>
      </w:r>
      <w:r>
        <w:rPr>
          <w:rFonts w:ascii="Times New Roman" w:hAnsi="Times New Roman" w:cs="Times New Roman"/>
          <w:noProof/>
          <w:snapToGrid w:val="0"/>
          <w:sz w:val="22"/>
          <w:szCs w:val="22"/>
        </w:rPr>
        <w:t xml:space="preserve">0,2 </w:t>
      </w:r>
      <w:r>
        <w:rPr>
          <w:rFonts w:ascii="Times New Roman" w:hAnsi="Times New Roman" w:cs="Times New Roman"/>
          <w:snapToGrid w:val="0"/>
          <w:sz w:val="22"/>
          <w:szCs w:val="22"/>
        </w:rPr>
        <w:t>% wynagrodzenia brutto określonego w § 8 ust. 1 umowy, jednak nie więcej niż 10 % ceny całkowitej brutto określonej w danej umowie o podwykonawstwo,</w:t>
      </w:r>
    </w:p>
    <w:p w14:paraId="73AE9C80" w14:textId="77777777" w:rsidR="00C2222F" w:rsidRDefault="00C2222F" w:rsidP="00C2222F">
      <w:pPr>
        <w:widowControl w:val="0"/>
        <w:numPr>
          <w:ilvl w:val="0"/>
          <w:numId w:val="18"/>
        </w:numPr>
        <w:suppressAutoHyphens w:val="0"/>
        <w:spacing w:line="276" w:lineRule="auto"/>
        <w:jc w:val="both"/>
        <w:rPr>
          <w:rFonts w:ascii="Times New Roman" w:hAnsi="Times New Roman" w:cs="Times New Roman"/>
          <w:snapToGrid w:val="0"/>
          <w:sz w:val="22"/>
          <w:szCs w:val="22"/>
        </w:rPr>
      </w:pPr>
      <w:r>
        <w:rPr>
          <w:rFonts w:ascii="Times New Roman" w:hAnsi="Times New Roman" w:cs="Times New Roman"/>
          <w:snapToGrid w:val="0"/>
          <w:sz w:val="22"/>
          <w:szCs w:val="22"/>
        </w:rPr>
        <w:t xml:space="preserve">z tytułu nieterminowej zapłaty wynagrodzenia należnego (faktury) podwykonawcom lub dalszym podwykonawcom - w wysokości </w:t>
      </w:r>
      <w:r>
        <w:rPr>
          <w:rFonts w:ascii="Times New Roman" w:hAnsi="Times New Roman" w:cs="Times New Roman"/>
          <w:noProof/>
          <w:snapToGrid w:val="0"/>
          <w:sz w:val="22"/>
          <w:szCs w:val="22"/>
        </w:rPr>
        <w:t xml:space="preserve">0,1 </w:t>
      </w:r>
      <w:r>
        <w:rPr>
          <w:rFonts w:ascii="Times New Roman" w:hAnsi="Times New Roman" w:cs="Times New Roman"/>
          <w:snapToGrid w:val="0"/>
          <w:sz w:val="22"/>
          <w:szCs w:val="22"/>
        </w:rPr>
        <w:t>% wynagrodzenia brutto określonego w § 8 ust. 1 umowy, jednak łącznie kara z tytułu nieterminowej zapłaty nie może wynieść więcej niż 10 % ceny całkowitej brutto określonej w danej umowie o podwykonawstwo,</w:t>
      </w:r>
    </w:p>
    <w:p w14:paraId="0CB6CB1F" w14:textId="77777777" w:rsidR="00C2222F" w:rsidRDefault="00C2222F" w:rsidP="00C2222F">
      <w:pPr>
        <w:numPr>
          <w:ilvl w:val="0"/>
          <w:numId w:val="18"/>
        </w:numPr>
        <w:suppressAutoHyphens w:val="0"/>
        <w:spacing w:line="276" w:lineRule="auto"/>
        <w:jc w:val="both"/>
        <w:rPr>
          <w:rFonts w:ascii="Times New Roman" w:hAnsi="Times New Roman" w:cs="Times New Roman"/>
          <w:snapToGrid w:val="0"/>
          <w:sz w:val="22"/>
          <w:szCs w:val="22"/>
        </w:rPr>
      </w:pPr>
      <w:r>
        <w:rPr>
          <w:rFonts w:ascii="Times New Roman" w:hAnsi="Times New Roman" w:cs="Times New Roman"/>
          <w:snapToGrid w:val="0"/>
          <w:sz w:val="22"/>
          <w:szCs w:val="22"/>
        </w:rPr>
        <w:t>z tytułu braku zapłaty wynagrodzenia należnego (faktury) podwykonawcom lub dalszym podwykonawcom - w wysokości 0,4 % wynagrodzenia brutto określonego w § 8 ust. 1 umowy, jednak łącznie kara z tytułu nieterminowej zapłaty nie może wynieść więcej niż 10 % ceny całkowitej brutto określonej w danej umowie o podwykonawstwo,</w:t>
      </w:r>
    </w:p>
    <w:p w14:paraId="5B9B1809" w14:textId="77777777" w:rsidR="00C2222F" w:rsidRDefault="00C2222F" w:rsidP="00C2222F">
      <w:pPr>
        <w:widowControl w:val="0"/>
        <w:numPr>
          <w:ilvl w:val="0"/>
          <w:numId w:val="18"/>
        </w:numPr>
        <w:suppressAutoHyphens w:val="0"/>
        <w:spacing w:line="276" w:lineRule="auto"/>
        <w:ind w:left="714" w:hanging="357"/>
        <w:jc w:val="both"/>
        <w:rPr>
          <w:rFonts w:ascii="Times New Roman" w:hAnsi="Times New Roman" w:cs="Times New Roman"/>
          <w:snapToGrid w:val="0"/>
          <w:sz w:val="22"/>
          <w:szCs w:val="22"/>
        </w:rPr>
      </w:pPr>
      <w:r>
        <w:rPr>
          <w:rFonts w:ascii="Times New Roman" w:hAnsi="Times New Roman" w:cs="Times New Roman"/>
          <w:snapToGrid w:val="0"/>
          <w:sz w:val="22"/>
          <w:szCs w:val="22"/>
        </w:rPr>
        <w:t xml:space="preserve">z tytułu nieprzedłożenia do zaakceptowania projektu umowy o podwykonawstwo, której przedmiotem są roboty budowlane, a także z tytułu nieprzedłożenia do zaakceptowania projektu zmian umowy o podwykonawstwo, której przedmiotem są roboty budowlane - w wysokości </w:t>
      </w:r>
      <w:r>
        <w:rPr>
          <w:rFonts w:ascii="Times New Roman" w:hAnsi="Times New Roman" w:cs="Times New Roman"/>
          <w:noProof/>
          <w:snapToGrid w:val="0"/>
          <w:sz w:val="22"/>
          <w:szCs w:val="22"/>
        </w:rPr>
        <w:t>0,2 %</w:t>
      </w:r>
      <w:r>
        <w:rPr>
          <w:rFonts w:ascii="Times New Roman" w:hAnsi="Times New Roman" w:cs="Times New Roman"/>
          <w:snapToGrid w:val="0"/>
          <w:sz w:val="22"/>
          <w:szCs w:val="22"/>
        </w:rPr>
        <w:t xml:space="preserve"> wynagrodzenia brutto określonego w § 8 ust. 1 umowy, jednak nie więcej niż 10 % ceny całkowitej brutto określonej w danej umowie o podwykonawstwo, </w:t>
      </w:r>
    </w:p>
    <w:p w14:paraId="67F5FED0" w14:textId="77777777" w:rsidR="00C2222F" w:rsidRDefault="00C2222F" w:rsidP="00C2222F">
      <w:pPr>
        <w:widowControl w:val="0"/>
        <w:numPr>
          <w:ilvl w:val="0"/>
          <w:numId w:val="18"/>
        </w:numPr>
        <w:suppressAutoHyphens w:val="0"/>
        <w:spacing w:line="276" w:lineRule="auto"/>
        <w:jc w:val="both"/>
        <w:rPr>
          <w:rFonts w:ascii="Times New Roman" w:hAnsi="Times New Roman" w:cs="Times New Roman"/>
          <w:snapToGrid w:val="0"/>
          <w:sz w:val="22"/>
          <w:szCs w:val="22"/>
        </w:rPr>
      </w:pPr>
      <w:r>
        <w:rPr>
          <w:rFonts w:ascii="Times New Roman" w:hAnsi="Times New Roman" w:cs="Times New Roman"/>
          <w:snapToGrid w:val="0"/>
          <w:sz w:val="22"/>
          <w:szCs w:val="22"/>
        </w:rPr>
        <w:t xml:space="preserve">z tytułu nieprzedłożenia poświadczonej za zgodność z oryginałem kopii umowy o podwykonawstwo, a także z tytułu nieprzedłożenia poświadczonej za zgodność z oryginałem kopii zmiany umowy o podwykonawstwo - w wysokości </w:t>
      </w:r>
      <w:r>
        <w:rPr>
          <w:rFonts w:ascii="Times New Roman" w:hAnsi="Times New Roman" w:cs="Times New Roman"/>
          <w:noProof/>
          <w:snapToGrid w:val="0"/>
          <w:sz w:val="22"/>
          <w:szCs w:val="22"/>
        </w:rPr>
        <w:t>0,2 %</w:t>
      </w:r>
      <w:r>
        <w:rPr>
          <w:rFonts w:ascii="Times New Roman" w:hAnsi="Times New Roman" w:cs="Times New Roman"/>
          <w:snapToGrid w:val="0"/>
          <w:sz w:val="22"/>
          <w:szCs w:val="22"/>
        </w:rPr>
        <w:t xml:space="preserve"> wynagrodzenia brutto określonego w § 8 ust. 1 umowy, jednak nie więcej niż 10 % ceny całkowitej brutto określonej w danej umowie o podwykonawstwo, </w:t>
      </w:r>
    </w:p>
    <w:p w14:paraId="633D60D4" w14:textId="77777777" w:rsidR="00C2222F" w:rsidRDefault="00C2222F" w:rsidP="00C2222F">
      <w:pPr>
        <w:numPr>
          <w:ilvl w:val="0"/>
          <w:numId w:val="18"/>
        </w:numPr>
        <w:suppressAutoHyphens w:val="0"/>
        <w:spacing w:line="276" w:lineRule="auto"/>
        <w:jc w:val="both"/>
        <w:rPr>
          <w:rFonts w:ascii="Times New Roman" w:hAnsi="Times New Roman" w:cs="Times New Roman"/>
          <w:snapToGrid w:val="0"/>
          <w:sz w:val="22"/>
          <w:szCs w:val="22"/>
        </w:rPr>
      </w:pPr>
      <w:r>
        <w:rPr>
          <w:rFonts w:ascii="Times New Roman" w:hAnsi="Times New Roman" w:cs="Times New Roman"/>
          <w:snapToGrid w:val="0"/>
          <w:sz w:val="22"/>
          <w:szCs w:val="22"/>
        </w:rPr>
        <w:t xml:space="preserve">za naruszenie obowiązku wykonywania przedmiotu umowy za pośrednictwem osób zatrudnionych na podstawie umowy o pracę - w wysokości 500,00 zł (słownie: pięćset złotych) </w:t>
      </w:r>
      <w:r>
        <w:rPr>
          <w:rFonts w:ascii="Times New Roman" w:hAnsi="Times New Roman" w:cs="Times New Roman"/>
          <w:b/>
          <w:snapToGrid w:val="0"/>
          <w:sz w:val="22"/>
          <w:szCs w:val="22"/>
        </w:rPr>
        <w:t>za każdy ujawniony przypadek</w:t>
      </w:r>
      <w:r>
        <w:rPr>
          <w:rFonts w:ascii="Times New Roman" w:hAnsi="Times New Roman" w:cs="Times New Roman"/>
          <w:snapToGrid w:val="0"/>
          <w:sz w:val="22"/>
          <w:szCs w:val="22"/>
        </w:rPr>
        <w:t>, w którym Wykonawca, podwykonawca Wykonawcy lub dalszy podwykonawca wykonuje przedmiot umowy za pośrednictwem osoby niezatrudnionej na podstawie umowy o pracę, w sytuacji, kiedy zgodnie z umową winien zatrudniać na tym stanowisku osobę zatrudnioną na podstawie umowy o pracę – za każdą osobę, która zgodnie z umową powinna być zatrudniona na podstawie umowy o pracę.</w:t>
      </w:r>
    </w:p>
    <w:p w14:paraId="44B89B1A" w14:textId="77777777" w:rsidR="00C2222F" w:rsidRDefault="00C2222F" w:rsidP="00C2222F">
      <w:pPr>
        <w:numPr>
          <w:ilvl w:val="0"/>
          <w:numId w:val="17"/>
        </w:numPr>
        <w:suppressAutoHyphens w:val="0"/>
        <w:spacing w:line="276" w:lineRule="auto"/>
        <w:jc w:val="both"/>
        <w:rPr>
          <w:rFonts w:ascii="Times New Roman" w:hAnsi="Times New Roman" w:cs="Times New Roman"/>
          <w:snapToGrid w:val="0"/>
          <w:sz w:val="22"/>
          <w:szCs w:val="22"/>
        </w:rPr>
      </w:pPr>
      <w:r>
        <w:rPr>
          <w:rFonts w:ascii="Times New Roman" w:hAnsi="Times New Roman" w:cs="Times New Roman"/>
          <w:snapToGrid w:val="0"/>
          <w:sz w:val="22"/>
          <w:szCs w:val="22"/>
        </w:rPr>
        <w:lastRenderedPageBreak/>
        <w:t>Roszczenia z tytułu poszczególnych kar umownych mają charakter samoistny i mogą być dochodzone łącznie. W szczególności odstąpienie od umowy przez którakolwiek ze Stron nie pozbawia Strony uprawnionej prawa żądania zapłaty kar umownych, do których nabyła prawo przed lub w związku z odstąpieniem od umowy.</w:t>
      </w:r>
    </w:p>
    <w:p w14:paraId="79231879" w14:textId="77777777" w:rsidR="00C2222F" w:rsidRDefault="00C2222F" w:rsidP="00C2222F">
      <w:pPr>
        <w:pStyle w:val="Akapitzlist"/>
        <w:numPr>
          <w:ilvl w:val="0"/>
          <w:numId w:val="17"/>
        </w:numPr>
        <w:suppressAutoHyphens w:val="0"/>
        <w:spacing w:line="276" w:lineRule="auto"/>
        <w:contextualSpacing/>
        <w:rPr>
          <w:sz w:val="22"/>
          <w:szCs w:val="22"/>
        </w:rPr>
      </w:pPr>
      <w:r>
        <w:rPr>
          <w:snapToGrid w:val="0"/>
          <w:sz w:val="22"/>
          <w:szCs w:val="22"/>
        </w:rPr>
        <w:t>Kary umowne mogą zostać potrącone z płatności objętych fakturą wystawioną przez Wykonawcę.</w:t>
      </w:r>
    </w:p>
    <w:p w14:paraId="526EC69A" w14:textId="77777777" w:rsidR="00C2222F" w:rsidRDefault="00C2222F" w:rsidP="00C2222F">
      <w:pPr>
        <w:pStyle w:val="Akapitzlist"/>
        <w:numPr>
          <w:ilvl w:val="0"/>
          <w:numId w:val="17"/>
        </w:numPr>
        <w:suppressAutoHyphens w:val="0"/>
        <w:spacing w:line="276" w:lineRule="auto"/>
        <w:ind w:left="501"/>
        <w:contextualSpacing/>
        <w:rPr>
          <w:sz w:val="22"/>
          <w:szCs w:val="22"/>
        </w:rPr>
      </w:pPr>
      <w:r>
        <w:rPr>
          <w:sz w:val="22"/>
          <w:szCs w:val="22"/>
        </w:rPr>
        <w:t xml:space="preserve">Łączna wysokość kar umownych należnych Zamawiającemu nie może przekroczyć 30 % </w:t>
      </w:r>
      <w:r>
        <w:rPr>
          <w:snapToGrid w:val="0"/>
          <w:sz w:val="22"/>
          <w:szCs w:val="22"/>
        </w:rPr>
        <w:t>wynagrodzenia brutto określonego w § 8 ust. 1 umowy</w:t>
      </w:r>
      <w:r>
        <w:rPr>
          <w:sz w:val="22"/>
          <w:szCs w:val="22"/>
        </w:rPr>
        <w:t>. W przypadku, gdy wysokość poszczególnych kar będzie wyższa niż wartość określona w zdaniu pierwszym, Zamawiający odstąpi od dochodzenia kar umownych powyżej tej wartości.</w:t>
      </w:r>
    </w:p>
    <w:p w14:paraId="7EC5EA77" w14:textId="77777777" w:rsidR="00C2222F" w:rsidRDefault="00C2222F" w:rsidP="00C2222F">
      <w:pPr>
        <w:pStyle w:val="Akapitzlist"/>
        <w:numPr>
          <w:ilvl w:val="0"/>
          <w:numId w:val="17"/>
        </w:numPr>
        <w:suppressAutoHyphens w:val="0"/>
        <w:spacing w:line="276" w:lineRule="auto"/>
        <w:ind w:left="501"/>
        <w:contextualSpacing/>
        <w:rPr>
          <w:sz w:val="22"/>
          <w:szCs w:val="22"/>
        </w:rPr>
      </w:pPr>
      <w:r>
        <w:rPr>
          <w:snapToGrid w:val="0"/>
          <w:sz w:val="22"/>
          <w:szCs w:val="22"/>
        </w:rPr>
        <w:t>Strony zastrzegają sobie prawo dochodzenia odszkodowania uzupełniającego przewyższającego wysokość kar umownych do wysokości rzeczywiście poniesionej szkody, na zasadach ogólnych.</w:t>
      </w:r>
    </w:p>
    <w:p w14:paraId="09C0E659" w14:textId="77777777" w:rsidR="00C2222F" w:rsidRDefault="00C2222F" w:rsidP="00C2222F">
      <w:pPr>
        <w:widowControl w:val="0"/>
        <w:spacing w:line="276" w:lineRule="auto"/>
        <w:jc w:val="both"/>
        <w:rPr>
          <w:rFonts w:ascii="Times New Roman" w:hAnsi="Times New Roman" w:cs="Times New Roman"/>
          <w:snapToGrid w:val="0"/>
          <w:sz w:val="22"/>
          <w:szCs w:val="22"/>
        </w:rPr>
      </w:pPr>
    </w:p>
    <w:p w14:paraId="48519569" w14:textId="77777777" w:rsidR="00C2222F" w:rsidRDefault="00C2222F" w:rsidP="00C2222F">
      <w:pPr>
        <w:widowControl w:val="0"/>
        <w:spacing w:line="276" w:lineRule="auto"/>
        <w:jc w:val="center"/>
        <w:rPr>
          <w:rFonts w:ascii="Times New Roman" w:hAnsi="Times New Roman" w:cs="Times New Roman"/>
          <w:b/>
          <w:bCs/>
          <w:noProof/>
          <w:snapToGrid w:val="0"/>
          <w:sz w:val="22"/>
          <w:szCs w:val="22"/>
        </w:rPr>
      </w:pPr>
      <w:r>
        <w:rPr>
          <w:rFonts w:ascii="Times New Roman" w:hAnsi="Times New Roman" w:cs="Times New Roman"/>
          <w:b/>
          <w:bCs/>
          <w:noProof/>
          <w:snapToGrid w:val="0"/>
          <w:sz w:val="22"/>
          <w:szCs w:val="22"/>
        </w:rPr>
        <w:t>§ 12</w:t>
      </w:r>
    </w:p>
    <w:p w14:paraId="7CDDB602" w14:textId="77777777" w:rsidR="00C2222F" w:rsidRDefault="00C2222F" w:rsidP="00C2222F">
      <w:pPr>
        <w:widowControl w:val="0"/>
        <w:spacing w:line="276" w:lineRule="auto"/>
        <w:jc w:val="center"/>
        <w:rPr>
          <w:rFonts w:ascii="Times New Roman" w:hAnsi="Times New Roman" w:cs="Times New Roman"/>
          <w:b/>
          <w:noProof/>
          <w:snapToGrid w:val="0"/>
          <w:sz w:val="22"/>
          <w:szCs w:val="22"/>
        </w:rPr>
      </w:pPr>
      <w:r>
        <w:rPr>
          <w:rFonts w:ascii="Times New Roman" w:hAnsi="Times New Roman" w:cs="Times New Roman"/>
          <w:b/>
          <w:noProof/>
          <w:snapToGrid w:val="0"/>
          <w:sz w:val="22"/>
          <w:szCs w:val="22"/>
        </w:rPr>
        <w:t>Rękojmia za wady/gwarancja jakości</w:t>
      </w:r>
    </w:p>
    <w:p w14:paraId="609C54E6" w14:textId="77777777" w:rsidR="00C2222F" w:rsidRDefault="00C2222F" w:rsidP="00C2222F">
      <w:pPr>
        <w:widowControl w:val="0"/>
        <w:spacing w:line="276" w:lineRule="auto"/>
        <w:jc w:val="center"/>
        <w:rPr>
          <w:rFonts w:ascii="Times New Roman" w:hAnsi="Times New Roman" w:cs="Times New Roman"/>
          <w:b/>
          <w:noProof/>
          <w:snapToGrid w:val="0"/>
          <w:sz w:val="22"/>
          <w:szCs w:val="22"/>
        </w:rPr>
      </w:pPr>
    </w:p>
    <w:p w14:paraId="6871E43A" w14:textId="77777777" w:rsidR="00C2222F" w:rsidRDefault="00C2222F" w:rsidP="00C2222F">
      <w:pPr>
        <w:widowControl w:val="0"/>
        <w:numPr>
          <w:ilvl w:val="1"/>
          <w:numId w:val="17"/>
        </w:numPr>
        <w:tabs>
          <w:tab w:val="num" w:pos="284"/>
        </w:tabs>
        <w:suppressAutoHyphens w:val="0"/>
        <w:spacing w:line="276" w:lineRule="auto"/>
        <w:ind w:left="284"/>
        <w:jc w:val="both"/>
        <w:rPr>
          <w:rFonts w:ascii="Times New Roman" w:hAnsi="Times New Roman" w:cs="Times New Roman"/>
          <w:bCs/>
          <w:noProof/>
          <w:snapToGrid w:val="0"/>
          <w:sz w:val="22"/>
          <w:szCs w:val="22"/>
        </w:rPr>
      </w:pPr>
      <w:r>
        <w:rPr>
          <w:rFonts w:ascii="Times New Roman" w:hAnsi="Times New Roman" w:cs="Times New Roman"/>
          <w:noProof/>
          <w:snapToGrid w:val="0"/>
          <w:sz w:val="22"/>
          <w:szCs w:val="22"/>
        </w:rPr>
        <w:t xml:space="preserve">Wykonawca udziela Zamawiającemu </w:t>
      </w:r>
      <w:r>
        <w:rPr>
          <w:rFonts w:ascii="Times New Roman" w:hAnsi="Times New Roman" w:cs="Times New Roman"/>
          <w:b/>
          <w:noProof/>
          <w:snapToGrid w:val="0"/>
          <w:sz w:val="22"/>
          <w:szCs w:val="22"/>
        </w:rPr>
        <w:t>rękojmi za wady</w:t>
      </w:r>
      <w:r>
        <w:rPr>
          <w:rFonts w:ascii="Times New Roman" w:hAnsi="Times New Roman" w:cs="Times New Roman"/>
          <w:noProof/>
          <w:snapToGrid w:val="0"/>
          <w:sz w:val="22"/>
          <w:szCs w:val="22"/>
        </w:rPr>
        <w:t xml:space="preserve"> oraz </w:t>
      </w:r>
      <w:r>
        <w:rPr>
          <w:rFonts w:ascii="Times New Roman" w:hAnsi="Times New Roman" w:cs="Times New Roman"/>
          <w:b/>
          <w:noProof/>
          <w:snapToGrid w:val="0"/>
          <w:sz w:val="22"/>
          <w:szCs w:val="22"/>
        </w:rPr>
        <w:t xml:space="preserve">gwarancji jakości </w:t>
      </w:r>
      <w:r>
        <w:rPr>
          <w:rFonts w:ascii="Times New Roman" w:hAnsi="Times New Roman" w:cs="Times New Roman"/>
          <w:noProof/>
          <w:snapToGrid w:val="0"/>
          <w:sz w:val="22"/>
          <w:szCs w:val="22"/>
        </w:rPr>
        <w:t xml:space="preserve">obejmujacej cały przedmiot niniejszej umowy na </w:t>
      </w:r>
      <w:r>
        <w:rPr>
          <w:rFonts w:ascii="Times New Roman" w:hAnsi="Times New Roman" w:cs="Times New Roman"/>
          <w:b/>
          <w:noProof/>
          <w:snapToGrid w:val="0"/>
          <w:sz w:val="22"/>
          <w:szCs w:val="22"/>
        </w:rPr>
        <w:t>okres …………… lat</w:t>
      </w:r>
      <w:r>
        <w:rPr>
          <w:rFonts w:ascii="Times New Roman" w:hAnsi="Times New Roman" w:cs="Times New Roman"/>
          <w:noProof/>
          <w:snapToGrid w:val="0"/>
          <w:sz w:val="22"/>
          <w:szCs w:val="22"/>
        </w:rPr>
        <w:t xml:space="preserve"> liczony od daty podpisania końcowego protokołu odbioru.</w:t>
      </w:r>
    </w:p>
    <w:p w14:paraId="744D7BC1" w14:textId="77777777" w:rsidR="00C2222F" w:rsidRDefault="00C2222F" w:rsidP="00C2222F">
      <w:pPr>
        <w:widowControl w:val="0"/>
        <w:numPr>
          <w:ilvl w:val="1"/>
          <w:numId w:val="17"/>
        </w:numPr>
        <w:tabs>
          <w:tab w:val="num" w:pos="284"/>
        </w:tabs>
        <w:suppressAutoHyphens w:val="0"/>
        <w:spacing w:line="276" w:lineRule="auto"/>
        <w:ind w:left="284"/>
        <w:jc w:val="both"/>
        <w:rPr>
          <w:rFonts w:ascii="Times New Roman" w:hAnsi="Times New Roman" w:cs="Times New Roman"/>
          <w:bCs/>
          <w:noProof/>
          <w:snapToGrid w:val="0"/>
          <w:sz w:val="22"/>
          <w:szCs w:val="22"/>
        </w:rPr>
      </w:pPr>
      <w:r>
        <w:rPr>
          <w:rFonts w:ascii="Times New Roman" w:hAnsi="Times New Roman" w:cs="Times New Roman"/>
          <w:sz w:val="22"/>
          <w:szCs w:val="22"/>
        </w:rPr>
        <w:t>Wykonawca zobowiązuje się do bezpłatnego usunięcia usterek w terminie 3 dni, jeżeli będzie to możliwe technicznie lub w innym terminie uzgodnionym przez strony, nie dłuższym niż 14 dni.</w:t>
      </w:r>
    </w:p>
    <w:p w14:paraId="5B919086" w14:textId="77777777" w:rsidR="00C2222F" w:rsidRDefault="00C2222F" w:rsidP="00C2222F">
      <w:pPr>
        <w:widowControl w:val="0"/>
        <w:numPr>
          <w:ilvl w:val="1"/>
          <w:numId w:val="17"/>
        </w:numPr>
        <w:tabs>
          <w:tab w:val="num" w:pos="284"/>
        </w:tabs>
        <w:suppressAutoHyphens w:val="0"/>
        <w:spacing w:line="276" w:lineRule="auto"/>
        <w:ind w:left="284"/>
        <w:jc w:val="both"/>
        <w:rPr>
          <w:rFonts w:ascii="Times New Roman" w:hAnsi="Times New Roman" w:cs="Times New Roman"/>
          <w:bCs/>
          <w:noProof/>
          <w:snapToGrid w:val="0"/>
          <w:sz w:val="22"/>
          <w:szCs w:val="22"/>
        </w:rPr>
      </w:pPr>
      <w:r>
        <w:rPr>
          <w:rFonts w:ascii="Times New Roman" w:hAnsi="Times New Roman" w:cs="Times New Roman"/>
          <w:sz w:val="22"/>
          <w:szCs w:val="22"/>
        </w:rPr>
        <w:t>Jeżeli Wykonawca nie usunie wad w terminie określonym w ustępie poprzedzającym, Zamawiający ma prawo usunąć wady zastępczo na koszt Wykonawcy.</w:t>
      </w:r>
    </w:p>
    <w:p w14:paraId="7A6256CB" w14:textId="77777777" w:rsidR="00C2222F" w:rsidRDefault="00C2222F" w:rsidP="00C2222F">
      <w:pPr>
        <w:widowControl w:val="0"/>
        <w:numPr>
          <w:ilvl w:val="1"/>
          <w:numId w:val="17"/>
        </w:numPr>
        <w:tabs>
          <w:tab w:val="num" w:pos="284"/>
        </w:tabs>
        <w:suppressAutoHyphens w:val="0"/>
        <w:spacing w:line="276" w:lineRule="auto"/>
        <w:ind w:left="284"/>
        <w:jc w:val="both"/>
        <w:rPr>
          <w:rFonts w:ascii="Times New Roman" w:hAnsi="Times New Roman" w:cs="Times New Roman"/>
          <w:bCs/>
          <w:noProof/>
          <w:snapToGrid w:val="0"/>
          <w:sz w:val="22"/>
          <w:szCs w:val="22"/>
        </w:rPr>
      </w:pPr>
      <w:r>
        <w:rPr>
          <w:rFonts w:ascii="Times New Roman" w:hAnsi="Times New Roman" w:cs="Times New Roman"/>
          <w:sz w:val="22"/>
          <w:szCs w:val="22"/>
        </w:rPr>
        <w:t>Zastosowanie wykonania zastępczego nie wyłącza uprawnienia Zamawiającego do żądania zapłaty przez Wykonawcę kar umownych.</w:t>
      </w:r>
    </w:p>
    <w:p w14:paraId="29A89C17" w14:textId="77777777" w:rsidR="00C2222F" w:rsidRDefault="00C2222F" w:rsidP="00C2222F">
      <w:pPr>
        <w:widowControl w:val="0"/>
        <w:numPr>
          <w:ilvl w:val="1"/>
          <w:numId w:val="17"/>
        </w:numPr>
        <w:tabs>
          <w:tab w:val="num" w:pos="284"/>
        </w:tabs>
        <w:suppressAutoHyphens w:val="0"/>
        <w:spacing w:line="276" w:lineRule="auto"/>
        <w:ind w:left="284"/>
        <w:jc w:val="both"/>
        <w:rPr>
          <w:rFonts w:ascii="Times New Roman" w:hAnsi="Times New Roman" w:cs="Times New Roman"/>
          <w:bCs/>
          <w:noProof/>
          <w:snapToGrid w:val="0"/>
          <w:sz w:val="22"/>
          <w:szCs w:val="22"/>
        </w:rPr>
      </w:pPr>
      <w:r>
        <w:rPr>
          <w:rFonts w:ascii="Times New Roman" w:hAnsi="Times New Roman" w:cs="Times New Roman"/>
          <w:sz w:val="22"/>
          <w:szCs w:val="22"/>
        </w:rPr>
        <w:t>Zamawiający może wykonać uprawnienia z tytułu rękojmi za wady fizyczne niezależnie od uprawnień wynikających z gwarancji.</w:t>
      </w:r>
    </w:p>
    <w:p w14:paraId="4478D906" w14:textId="77777777" w:rsidR="00C2222F" w:rsidRDefault="00C2222F" w:rsidP="00C2222F">
      <w:pPr>
        <w:widowControl w:val="0"/>
        <w:numPr>
          <w:ilvl w:val="1"/>
          <w:numId w:val="17"/>
        </w:numPr>
        <w:tabs>
          <w:tab w:val="num" w:pos="284"/>
        </w:tabs>
        <w:suppressAutoHyphens w:val="0"/>
        <w:spacing w:line="276" w:lineRule="auto"/>
        <w:ind w:left="284"/>
        <w:jc w:val="both"/>
        <w:rPr>
          <w:rFonts w:ascii="Times New Roman" w:hAnsi="Times New Roman" w:cs="Times New Roman"/>
          <w:bCs/>
          <w:noProof/>
          <w:snapToGrid w:val="0"/>
          <w:sz w:val="22"/>
          <w:szCs w:val="22"/>
        </w:rPr>
      </w:pPr>
      <w:r>
        <w:rPr>
          <w:rFonts w:ascii="Times New Roman" w:hAnsi="Times New Roman" w:cs="Times New Roman"/>
          <w:sz w:val="22"/>
          <w:szCs w:val="22"/>
        </w:rPr>
        <w:t xml:space="preserve">Zamawiający może zgłaszać wady w dowolnym terminie trwania gwarancji i rękojmi. Wykonawca zobowiązuje się niezwłocznie potwierdzić na piśmie, faksem lub pocztą elektroniczną otrzymanie zgłoszenia wady. Jeżeli w terminie 24 godzin od zgłoszenia wady Wykonawca nie potwierdzi jej otrzymania, uważa się, że Wykonawca takie potwierdzenie złożył z chwilą upływu tego terminu. </w:t>
      </w:r>
    </w:p>
    <w:p w14:paraId="6B2A9DA2" w14:textId="77777777" w:rsidR="00C2222F" w:rsidRDefault="00C2222F" w:rsidP="00C2222F">
      <w:pPr>
        <w:widowControl w:val="0"/>
        <w:numPr>
          <w:ilvl w:val="1"/>
          <w:numId w:val="17"/>
        </w:numPr>
        <w:tabs>
          <w:tab w:val="num" w:pos="284"/>
        </w:tabs>
        <w:suppressAutoHyphens w:val="0"/>
        <w:spacing w:line="276" w:lineRule="auto"/>
        <w:ind w:left="284"/>
        <w:jc w:val="both"/>
        <w:rPr>
          <w:rFonts w:ascii="Times New Roman" w:hAnsi="Times New Roman" w:cs="Times New Roman"/>
          <w:bCs/>
          <w:noProof/>
          <w:snapToGrid w:val="0"/>
          <w:sz w:val="22"/>
          <w:szCs w:val="22"/>
        </w:rPr>
      </w:pPr>
      <w:r>
        <w:rPr>
          <w:rFonts w:ascii="Times New Roman" w:hAnsi="Times New Roman" w:cs="Times New Roman"/>
          <w:sz w:val="22"/>
          <w:szCs w:val="22"/>
        </w:rPr>
        <w:t>Wykonawca zobowiązany jest do zawiadomienia na piśmie Zamawiającego o usunięciu wad, oraz do żądania wyznaczenia terminu odbioru zakwestionowanych uprzednio robót, jako wadliwych. Usunięcie wady powinno być stwierdzone protokolarnie.</w:t>
      </w:r>
    </w:p>
    <w:p w14:paraId="5CEE439D" w14:textId="77777777" w:rsidR="00C2222F" w:rsidRDefault="00C2222F" w:rsidP="00C2222F">
      <w:pPr>
        <w:widowControl w:val="0"/>
        <w:numPr>
          <w:ilvl w:val="1"/>
          <w:numId w:val="17"/>
        </w:numPr>
        <w:tabs>
          <w:tab w:val="num" w:pos="284"/>
        </w:tabs>
        <w:suppressAutoHyphens w:val="0"/>
        <w:spacing w:line="276" w:lineRule="auto"/>
        <w:ind w:left="284"/>
        <w:jc w:val="both"/>
        <w:rPr>
          <w:rFonts w:ascii="Times New Roman" w:hAnsi="Times New Roman" w:cs="Times New Roman"/>
          <w:bCs/>
          <w:noProof/>
          <w:snapToGrid w:val="0"/>
          <w:sz w:val="22"/>
          <w:szCs w:val="22"/>
        </w:rPr>
      </w:pPr>
      <w:r>
        <w:rPr>
          <w:rFonts w:ascii="Times New Roman" w:hAnsi="Times New Roman" w:cs="Times New Roman"/>
          <w:sz w:val="22"/>
          <w:szCs w:val="22"/>
        </w:rPr>
        <w:t xml:space="preserve">Umowa w części określającej obowiązki Wykonawcy z tytułu gwarancji jakości oraz rękojmi za wady po odbiorze końcowym przedmiotu umowy, będzie stanowić dokument gwarancyjny w rozumieniu przepisów kodeksu cywilnego. </w:t>
      </w:r>
    </w:p>
    <w:p w14:paraId="3BA4D04D" w14:textId="77777777" w:rsidR="00C2222F" w:rsidRDefault="00C2222F" w:rsidP="00C2222F">
      <w:pPr>
        <w:spacing w:line="276" w:lineRule="auto"/>
        <w:ind w:left="720"/>
        <w:jc w:val="both"/>
        <w:rPr>
          <w:rFonts w:ascii="Times New Roman" w:hAnsi="Times New Roman" w:cs="Times New Roman"/>
          <w:sz w:val="22"/>
          <w:szCs w:val="22"/>
        </w:rPr>
      </w:pPr>
    </w:p>
    <w:p w14:paraId="3CD7F3E3" w14:textId="77777777" w:rsidR="00C2222F" w:rsidRDefault="00C2222F" w:rsidP="00C2222F">
      <w:pPr>
        <w:widowControl w:val="0"/>
        <w:spacing w:line="276" w:lineRule="auto"/>
        <w:jc w:val="center"/>
        <w:rPr>
          <w:rFonts w:ascii="Times New Roman" w:hAnsi="Times New Roman" w:cs="Times New Roman"/>
          <w:b/>
          <w:bCs/>
          <w:noProof/>
          <w:snapToGrid w:val="0"/>
          <w:sz w:val="22"/>
          <w:szCs w:val="22"/>
        </w:rPr>
      </w:pPr>
      <w:r>
        <w:rPr>
          <w:rFonts w:ascii="Times New Roman" w:hAnsi="Times New Roman" w:cs="Times New Roman"/>
          <w:b/>
          <w:bCs/>
          <w:noProof/>
          <w:snapToGrid w:val="0"/>
          <w:sz w:val="22"/>
          <w:szCs w:val="22"/>
        </w:rPr>
        <w:t>§ 13</w:t>
      </w:r>
    </w:p>
    <w:p w14:paraId="43B4241B" w14:textId="77777777" w:rsidR="00C2222F" w:rsidRDefault="00C2222F" w:rsidP="00C2222F">
      <w:pPr>
        <w:widowControl w:val="0"/>
        <w:spacing w:line="276" w:lineRule="auto"/>
        <w:jc w:val="center"/>
        <w:rPr>
          <w:rFonts w:ascii="Times New Roman" w:hAnsi="Times New Roman" w:cs="Times New Roman"/>
          <w:b/>
          <w:noProof/>
          <w:snapToGrid w:val="0"/>
          <w:sz w:val="22"/>
          <w:szCs w:val="22"/>
        </w:rPr>
      </w:pPr>
      <w:r>
        <w:rPr>
          <w:rFonts w:ascii="Times New Roman" w:hAnsi="Times New Roman" w:cs="Times New Roman"/>
          <w:b/>
          <w:noProof/>
          <w:snapToGrid w:val="0"/>
          <w:sz w:val="22"/>
          <w:szCs w:val="22"/>
        </w:rPr>
        <w:t>Odstąpienie od umowy</w:t>
      </w:r>
    </w:p>
    <w:p w14:paraId="70D9F513" w14:textId="77777777" w:rsidR="00C2222F" w:rsidRDefault="00C2222F" w:rsidP="00C2222F">
      <w:pPr>
        <w:numPr>
          <w:ilvl w:val="0"/>
          <w:numId w:val="19"/>
        </w:numPr>
        <w:suppressAutoHyphens w:val="0"/>
        <w:spacing w:line="276" w:lineRule="auto"/>
        <w:jc w:val="both"/>
        <w:rPr>
          <w:rFonts w:ascii="Times New Roman" w:hAnsi="Times New Roman" w:cs="Times New Roman"/>
          <w:bCs/>
          <w:noProof/>
          <w:snapToGrid w:val="0"/>
          <w:sz w:val="22"/>
          <w:szCs w:val="22"/>
        </w:rPr>
      </w:pPr>
      <w:r>
        <w:rPr>
          <w:rFonts w:ascii="Times New Roman" w:hAnsi="Times New Roman" w:cs="Times New Roman"/>
          <w:bCs/>
          <w:noProof/>
          <w:snapToGrid w:val="0"/>
          <w:sz w:val="22"/>
          <w:szCs w:val="22"/>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a Wykonawca wówczas może żądać wyłącznie wynagrodzenia należnego z tytułu wykonania części umowy.</w:t>
      </w:r>
    </w:p>
    <w:p w14:paraId="749BCEDD" w14:textId="77777777" w:rsidR="00C2222F" w:rsidRDefault="00C2222F" w:rsidP="00C2222F">
      <w:pPr>
        <w:numPr>
          <w:ilvl w:val="0"/>
          <w:numId w:val="19"/>
        </w:numPr>
        <w:suppressAutoHyphens w:val="0"/>
        <w:spacing w:line="276" w:lineRule="auto"/>
        <w:jc w:val="both"/>
        <w:rPr>
          <w:rFonts w:ascii="Times New Roman" w:hAnsi="Times New Roman" w:cs="Times New Roman"/>
          <w:bCs/>
          <w:noProof/>
          <w:snapToGrid w:val="0"/>
          <w:sz w:val="22"/>
          <w:szCs w:val="22"/>
        </w:rPr>
      </w:pPr>
      <w:r>
        <w:rPr>
          <w:rFonts w:ascii="Times New Roman" w:hAnsi="Times New Roman" w:cs="Times New Roman"/>
          <w:bCs/>
          <w:noProof/>
          <w:snapToGrid w:val="0"/>
          <w:sz w:val="22"/>
          <w:szCs w:val="22"/>
        </w:rPr>
        <w:t>Zamawiającemu przysługuje również prawo odstąpienia od umowy w części wykonanej lub niewykonanej bez wyznaczania dodatkowego terminu do wykonania zobowiązania w przypadku:</w:t>
      </w:r>
    </w:p>
    <w:p w14:paraId="185BE2F5" w14:textId="77777777" w:rsidR="00C2222F" w:rsidRDefault="00C2222F" w:rsidP="00C2222F">
      <w:pPr>
        <w:numPr>
          <w:ilvl w:val="0"/>
          <w:numId w:val="20"/>
        </w:numPr>
        <w:suppressAutoHyphens w:val="0"/>
        <w:spacing w:line="276" w:lineRule="auto"/>
        <w:jc w:val="both"/>
        <w:rPr>
          <w:rFonts w:ascii="Times New Roman" w:hAnsi="Times New Roman" w:cs="Times New Roman"/>
          <w:bCs/>
          <w:noProof/>
          <w:snapToGrid w:val="0"/>
          <w:sz w:val="22"/>
          <w:szCs w:val="22"/>
        </w:rPr>
      </w:pPr>
      <w:r>
        <w:rPr>
          <w:rFonts w:ascii="Times New Roman" w:hAnsi="Times New Roman" w:cs="Times New Roman"/>
          <w:bCs/>
          <w:noProof/>
          <w:snapToGrid w:val="0"/>
          <w:sz w:val="22"/>
          <w:szCs w:val="22"/>
        </w:rPr>
        <w:t>dwukrotnego nie usunięcia w ustalonym terminie istotnych wad w wykonaniu przedmiotu umowy,</w:t>
      </w:r>
    </w:p>
    <w:p w14:paraId="181E8F6C" w14:textId="77777777" w:rsidR="00C2222F" w:rsidRDefault="00C2222F" w:rsidP="00C2222F">
      <w:pPr>
        <w:numPr>
          <w:ilvl w:val="0"/>
          <w:numId w:val="20"/>
        </w:numPr>
        <w:suppressAutoHyphens w:val="0"/>
        <w:spacing w:line="276" w:lineRule="auto"/>
        <w:jc w:val="both"/>
        <w:rPr>
          <w:rFonts w:ascii="Times New Roman" w:hAnsi="Times New Roman" w:cs="Times New Roman"/>
          <w:bCs/>
          <w:noProof/>
          <w:snapToGrid w:val="0"/>
          <w:sz w:val="22"/>
          <w:szCs w:val="22"/>
        </w:rPr>
      </w:pPr>
      <w:r>
        <w:rPr>
          <w:rFonts w:ascii="Times New Roman" w:hAnsi="Times New Roman" w:cs="Times New Roman"/>
          <w:bCs/>
          <w:noProof/>
          <w:snapToGrid w:val="0"/>
          <w:sz w:val="22"/>
          <w:szCs w:val="22"/>
        </w:rPr>
        <w:lastRenderedPageBreak/>
        <w:t xml:space="preserve"> gdy wykonanie przedmiotu umowy stanie się niemożliwe,</w:t>
      </w:r>
    </w:p>
    <w:p w14:paraId="6770E179" w14:textId="77777777" w:rsidR="00C2222F" w:rsidRDefault="00C2222F" w:rsidP="00C2222F">
      <w:pPr>
        <w:numPr>
          <w:ilvl w:val="0"/>
          <w:numId w:val="20"/>
        </w:numPr>
        <w:suppressAutoHyphens w:val="0"/>
        <w:spacing w:line="276" w:lineRule="auto"/>
        <w:jc w:val="both"/>
        <w:rPr>
          <w:rFonts w:ascii="Times New Roman" w:hAnsi="Times New Roman" w:cs="Times New Roman"/>
          <w:bCs/>
          <w:noProof/>
          <w:snapToGrid w:val="0"/>
          <w:sz w:val="22"/>
          <w:szCs w:val="22"/>
        </w:rPr>
      </w:pPr>
      <w:r>
        <w:rPr>
          <w:rFonts w:ascii="Times New Roman" w:hAnsi="Times New Roman" w:cs="Times New Roman"/>
          <w:bCs/>
          <w:noProof/>
          <w:snapToGrid w:val="0"/>
          <w:sz w:val="22"/>
          <w:szCs w:val="22"/>
        </w:rPr>
        <w:t>naruszenia przez Wykonawcę postanowień niniejszej umowy, pomimo pisemnego wezwania Wykonawcy do zaniechania naruszenia i do należytego wykonywania umowy,</w:t>
      </w:r>
    </w:p>
    <w:p w14:paraId="7086C47B" w14:textId="77777777" w:rsidR="00C2222F" w:rsidRDefault="00C2222F" w:rsidP="00C2222F">
      <w:pPr>
        <w:numPr>
          <w:ilvl w:val="0"/>
          <w:numId w:val="20"/>
        </w:numPr>
        <w:suppressAutoHyphens w:val="0"/>
        <w:spacing w:line="276" w:lineRule="auto"/>
        <w:jc w:val="both"/>
        <w:rPr>
          <w:rFonts w:ascii="Times New Roman" w:hAnsi="Times New Roman" w:cs="Times New Roman"/>
          <w:bCs/>
          <w:noProof/>
          <w:snapToGrid w:val="0"/>
          <w:sz w:val="22"/>
          <w:szCs w:val="22"/>
        </w:rPr>
      </w:pPr>
      <w:r>
        <w:rPr>
          <w:rFonts w:ascii="Times New Roman" w:hAnsi="Times New Roman" w:cs="Times New Roman"/>
          <w:bCs/>
          <w:noProof/>
          <w:snapToGrid w:val="0"/>
          <w:sz w:val="22"/>
          <w:szCs w:val="22"/>
        </w:rPr>
        <w:t>gdy Wykonawca pozostaje w zwłoce w wykonaniu przedmiotu umowy o ponad 30 dni,</w:t>
      </w:r>
    </w:p>
    <w:p w14:paraId="7D2CA79A" w14:textId="77777777" w:rsidR="00C2222F" w:rsidRDefault="00C2222F" w:rsidP="00C2222F">
      <w:pPr>
        <w:numPr>
          <w:ilvl w:val="0"/>
          <w:numId w:val="20"/>
        </w:numPr>
        <w:suppressAutoHyphens w:val="0"/>
        <w:spacing w:line="276" w:lineRule="auto"/>
        <w:jc w:val="both"/>
        <w:rPr>
          <w:rFonts w:ascii="Times New Roman" w:hAnsi="Times New Roman" w:cs="Times New Roman"/>
          <w:bCs/>
          <w:noProof/>
          <w:snapToGrid w:val="0"/>
          <w:sz w:val="22"/>
          <w:szCs w:val="22"/>
        </w:rPr>
      </w:pPr>
      <w:r>
        <w:rPr>
          <w:rFonts w:ascii="Times New Roman" w:hAnsi="Times New Roman" w:cs="Times New Roman"/>
          <w:sz w:val="22"/>
          <w:szCs w:val="22"/>
        </w:rPr>
        <w:t xml:space="preserve">konieczności wielokrotnego dokonywania bezpośredniej zapłaty podwykonawcy lub dalszemu podwykonawcy, lub konieczności dokonania bezpośrednich zapłat na sumę większą niż 5 % </w:t>
      </w:r>
      <w:r>
        <w:rPr>
          <w:rFonts w:ascii="Times New Roman" w:hAnsi="Times New Roman" w:cs="Times New Roman"/>
          <w:snapToGrid w:val="0"/>
          <w:sz w:val="22"/>
          <w:szCs w:val="22"/>
        </w:rPr>
        <w:t>wynagrodzenia brutto określonego w § 8 ust. 1 umowy.</w:t>
      </w:r>
    </w:p>
    <w:p w14:paraId="3526C824" w14:textId="77777777" w:rsidR="00C2222F" w:rsidRDefault="00C2222F" w:rsidP="00C2222F">
      <w:pPr>
        <w:widowControl w:val="0"/>
        <w:numPr>
          <w:ilvl w:val="0"/>
          <w:numId w:val="19"/>
        </w:numPr>
        <w:suppressAutoHyphens w:val="0"/>
        <w:spacing w:line="276" w:lineRule="auto"/>
        <w:jc w:val="both"/>
        <w:rPr>
          <w:rFonts w:ascii="Times New Roman" w:hAnsi="Times New Roman" w:cs="Times New Roman"/>
          <w:snapToGrid w:val="0"/>
          <w:sz w:val="22"/>
          <w:szCs w:val="22"/>
        </w:rPr>
      </w:pPr>
      <w:r>
        <w:rPr>
          <w:rFonts w:ascii="Times New Roman" w:hAnsi="Times New Roman" w:cs="Times New Roman"/>
          <w:snapToGrid w:val="0"/>
          <w:sz w:val="22"/>
          <w:szCs w:val="22"/>
        </w:rPr>
        <w:t>Wypowiedzenie lub odstąpienie od umowy powinno nastąpić w formie pisemnej i powinno zawierać uzasadnienie.</w:t>
      </w:r>
    </w:p>
    <w:p w14:paraId="2BD8D709" w14:textId="77777777" w:rsidR="00C2222F" w:rsidRDefault="00C2222F" w:rsidP="00C2222F">
      <w:pPr>
        <w:suppressAutoHyphens w:val="0"/>
        <w:rPr>
          <w:rFonts w:ascii="Times New Roman" w:hAnsi="Times New Roman" w:cs="Times New Roman"/>
          <w:snapToGrid w:val="0"/>
          <w:sz w:val="22"/>
          <w:szCs w:val="22"/>
        </w:rPr>
      </w:pPr>
    </w:p>
    <w:p w14:paraId="38BE3276" w14:textId="77777777" w:rsidR="00C2222F" w:rsidRDefault="00C2222F" w:rsidP="00C2222F">
      <w:pPr>
        <w:pStyle w:val="Textbodyindent"/>
        <w:spacing w:line="276" w:lineRule="auto"/>
        <w:ind w:left="0"/>
        <w:jc w:val="center"/>
        <w:rPr>
          <w:sz w:val="22"/>
          <w:szCs w:val="22"/>
        </w:rPr>
      </w:pPr>
      <w:r>
        <w:rPr>
          <w:sz w:val="22"/>
          <w:szCs w:val="22"/>
        </w:rPr>
        <w:t>§ 14</w:t>
      </w:r>
    </w:p>
    <w:p w14:paraId="73A2A990" w14:textId="77777777" w:rsidR="00C2222F" w:rsidRDefault="00C2222F" w:rsidP="00C2222F">
      <w:pPr>
        <w:pStyle w:val="Standard"/>
        <w:spacing w:line="276" w:lineRule="auto"/>
        <w:jc w:val="center"/>
        <w:rPr>
          <w:b/>
          <w:bCs/>
          <w:sz w:val="22"/>
          <w:szCs w:val="22"/>
        </w:rPr>
      </w:pPr>
      <w:r>
        <w:rPr>
          <w:b/>
          <w:bCs/>
          <w:sz w:val="22"/>
          <w:szCs w:val="22"/>
        </w:rPr>
        <w:t>Zmiana umowy</w:t>
      </w:r>
    </w:p>
    <w:p w14:paraId="424FEB34" w14:textId="77777777" w:rsidR="00C2222F" w:rsidRDefault="00C2222F" w:rsidP="00C2222F">
      <w:pPr>
        <w:pStyle w:val="Standard"/>
        <w:spacing w:line="276" w:lineRule="auto"/>
        <w:jc w:val="center"/>
        <w:rPr>
          <w:b/>
          <w:bCs/>
          <w:sz w:val="22"/>
          <w:szCs w:val="22"/>
        </w:rPr>
      </w:pPr>
    </w:p>
    <w:p w14:paraId="0EFF0754" w14:textId="77777777" w:rsidR="00C2222F" w:rsidRDefault="00C2222F" w:rsidP="00C2222F">
      <w:pPr>
        <w:pStyle w:val="Akapitzlist"/>
        <w:widowControl w:val="0"/>
        <w:numPr>
          <w:ilvl w:val="0"/>
          <w:numId w:val="21"/>
        </w:numPr>
        <w:suppressAutoHyphens w:val="0"/>
        <w:spacing w:line="276" w:lineRule="auto"/>
        <w:rPr>
          <w:bCs/>
          <w:noProof/>
          <w:snapToGrid w:val="0"/>
          <w:sz w:val="22"/>
          <w:szCs w:val="22"/>
        </w:rPr>
      </w:pPr>
      <w:r>
        <w:rPr>
          <w:sz w:val="22"/>
          <w:szCs w:val="22"/>
        </w:rPr>
        <w:t>Zmiana postanowień umowy wymaga formy pisemnej pod rygorem nieważności.</w:t>
      </w:r>
    </w:p>
    <w:p w14:paraId="68C8E865" w14:textId="77777777" w:rsidR="00C2222F" w:rsidRDefault="00C2222F" w:rsidP="00C2222F">
      <w:pPr>
        <w:pStyle w:val="Akapitzlist"/>
        <w:widowControl w:val="0"/>
        <w:numPr>
          <w:ilvl w:val="0"/>
          <w:numId w:val="21"/>
        </w:numPr>
        <w:suppressAutoHyphens w:val="0"/>
        <w:spacing w:line="276" w:lineRule="auto"/>
        <w:rPr>
          <w:bCs/>
          <w:noProof/>
          <w:snapToGrid w:val="0"/>
          <w:sz w:val="22"/>
          <w:szCs w:val="22"/>
        </w:rPr>
      </w:pPr>
      <w:r>
        <w:rPr>
          <w:color w:val="000000"/>
          <w:sz w:val="22"/>
          <w:szCs w:val="22"/>
        </w:rPr>
        <w:t xml:space="preserve">Oprócz przypadków, o których mowa w art. 455 ust. 1 pkt 2 - 4 i ust. 2 ustawy </w:t>
      </w:r>
      <w:proofErr w:type="spellStart"/>
      <w:r>
        <w:rPr>
          <w:color w:val="000000"/>
          <w:sz w:val="22"/>
          <w:szCs w:val="22"/>
        </w:rPr>
        <w:t>Pzp</w:t>
      </w:r>
      <w:proofErr w:type="spellEnd"/>
      <w:r>
        <w:rPr>
          <w:color w:val="000000"/>
          <w:sz w:val="22"/>
          <w:szCs w:val="22"/>
        </w:rPr>
        <w:t xml:space="preserve">, Zamawiający na podstawie art. 455 ust. 1 pkt 1 ustawy </w:t>
      </w:r>
      <w:proofErr w:type="spellStart"/>
      <w:r>
        <w:rPr>
          <w:color w:val="000000"/>
          <w:sz w:val="22"/>
          <w:szCs w:val="22"/>
        </w:rPr>
        <w:t>Pzp</w:t>
      </w:r>
      <w:proofErr w:type="spellEnd"/>
      <w:r>
        <w:rPr>
          <w:color w:val="000000"/>
          <w:sz w:val="22"/>
          <w:szCs w:val="22"/>
        </w:rPr>
        <w:t xml:space="preserve"> dopuszcza możliwość wprowadzania zmiany umowy w stosunku do treści oferty, na podstawie której dokonano wyboru Wykonawcy, w przypadku zaistnienia okoliczności niemożliwych do przewidzenia w chwili zawierania umowy lub w przypadku wystąpienia którejkolwiek z następujących okoliczności:</w:t>
      </w:r>
    </w:p>
    <w:p w14:paraId="7E886472" w14:textId="77777777" w:rsidR="00C2222F" w:rsidRDefault="00C2222F" w:rsidP="00C2222F">
      <w:pPr>
        <w:pStyle w:val="Standard"/>
        <w:numPr>
          <w:ilvl w:val="0"/>
          <w:numId w:val="22"/>
        </w:numPr>
        <w:spacing w:line="276" w:lineRule="auto"/>
        <w:ind w:left="1080"/>
        <w:rPr>
          <w:sz w:val="22"/>
          <w:szCs w:val="22"/>
        </w:rPr>
      </w:pPr>
      <w:r>
        <w:rPr>
          <w:sz w:val="22"/>
          <w:szCs w:val="22"/>
        </w:rPr>
        <w:t>zmiana kluczowych specjalistów przedstawionych w umowie,</w:t>
      </w:r>
    </w:p>
    <w:p w14:paraId="51826FFC" w14:textId="77777777" w:rsidR="00C2222F" w:rsidRDefault="00C2222F" w:rsidP="00C2222F">
      <w:pPr>
        <w:pStyle w:val="Standard"/>
        <w:numPr>
          <w:ilvl w:val="0"/>
          <w:numId w:val="22"/>
        </w:numPr>
        <w:spacing w:line="276" w:lineRule="auto"/>
        <w:ind w:left="1080"/>
        <w:rPr>
          <w:sz w:val="22"/>
          <w:szCs w:val="22"/>
        </w:rPr>
      </w:pPr>
      <w:r>
        <w:rPr>
          <w:sz w:val="22"/>
          <w:szCs w:val="22"/>
        </w:rPr>
        <w:t>zmiana terminu wykonania przedmiotu umowy na pisemny, udokumentowany wniosek Wykonawcy w razie wystąpienia jednej z następujących okoliczności:</w:t>
      </w:r>
    </w:p>
    <w:p w14:paraId="140EF915" w14:textId="77777777" w:rsidR="00C2222F" w:rsidRDefault="00C2222F" w:rsidP="00C2222F">
      <w:pPr>
        <w:pStyle w:val="Standard"/>
        <w:spacing w:line="276" w:lineRule="auto"/>
        <w:ind w:left="1416"/>
        <w:rPr>
          <w:sz w:val="22"/>
          <w:szCs w:val="22"/>
        </w:rPr>
      </w:pPr>
      <w:r>
        <w:rPr>
          <w:sz w:val="22"/>
          <w:szCs w:val="22"/>
        </w:rPr>
        <w:t>a/ wstrzymanie robót lub przerw w pracach powstałych z przyczyn leżących po stronie Zamawiającego,</w:t>
      </w:r>
    </w:p>
    <w:p w14:paraId="1D7648A3" w14:textId="77777777" w:rsidR="00C2222F" w:rsidRDefault="00C2222F" w:rsidP="00C2222F">
      <w:pPr>
        <w:pStyle w:val="Standard"/>
        <w:spacing w:line="276" w:lineRule="auto"/>
        <w:ind w:left="1416"/>
        <w:rPr>
          <w:sz w:val="22"/>
          <w:szCs w:val="22"/>
        </w:rPr>
      </w:pPr>
      <w:r>
        <w:rPr>
          <w:sz w:val="22"/>
          <w:szCs w:val="22"/>
        </w:rPr>
        <w:t>b/ działanie siły wyższej, za które uważa się zdarzenia o charakterze nadzwyczajnym, występujące po zawarciu umowy, a których strony nie były w stanie przewidzieć w momencie jej zawierania i których zaistnienie lub skutki uniemożliwiają wykonanie przedmiotu umowy w należyty sposób,</w:t>
      </w:r>
    </w:p>
    <w:p w14:paraId="5DCD5CEB" w14:textId="77777777" w:rsidR="00C2222F" w:rsidRDefault="00C2222F" w:rsidP="00C2222F">
      <w:pPr>
        <w:pStyle w:val="Standard"/>
        <w:spacing w:line="276" w:lineRule="auto"/>
        <w:ind w:left="1416"/>
        <w:rPr>
          <w:sz w:val="22"/>
          <w:szCs w:val="22"/>
        </w:rPr>
      </w:pPr>
      <w:r>
        <w:rPr>
          <w:sz w:val="22"/>
          <w:szCs w:val="22"/>
        </w:rPr>
        <w:t>c/ wystąpienie wyjątkowo niesprzyjających warunków atmosferycznych uniemożliwiających Wykonawcy wykonanie robót, m. in:</w:t>
      </w:r>
    </w:p>
    <w:p w14:paraId="2A729D0E" w14:textId="77777777" w:rsidR="00C2222F" w:rsidRDefault="00C2222F" w:rsidP="00C2222F">
      <w:pPr>
        <w:pStyle w:val="Standard"/>
        <w:tabs>
          <w:tab w:val="left" w:pos="237"/>
        </w:tabs>
        <w:spacing w:line="276" w:lineRule="auto"/>
        <w:ind w:left="1416"/>
        <w:rPr>
          <w:sz w:val="22"/>
          <w:szCs w:val="22"/>
        </w:rPr>
      </w:pPr>
      <w:r>
        <w:rPr>
          <w:sz w:val="22"/>
          <w:szCs w:val="22"/>
        </w:rPr>
        <w:t>- gwałtowne bądź długotrwałe opady deszczu,</w:t>
      </w:r>
    </w:p>
    <w:p w14:paraId="09FFFB54" w14:textId="77777777" w:rsidR="00C2222F" w:rsidRDefault="00C2222F" w:rsidP="00C2222F">
      <w:pPr>
        <w:pStyle w:val="Standard"/>
        <w:tabs>
          <w:tab w:val="left" w:pos="237"/>
        </w:tabs>
        <w:spacing w:line="276" w:lineRule="auto"/>
        <w:ind w:left="1416"/>
        <w:rPr>
          <w:sz w:val="22"/>
          <w:szCs w:val="22"/>
        </w:rPr>
      </w:pPr>
      <w:r>
        <w:rPr>
          <w:sz w:val="22"/>
          <w:szCs w:val="22"/>
        </w:rPr>
        <w:t>- długo utrzymujący się podwyższony stan wód powierzchniowych i gruntowych,</w:t>
      </w:r>
    </w:p>
    <w:p w14:paraId="3C5985CE" w14:textId="77777777" w:rsidR="00C2222F" w:rsidRDefault="00C2222F" w:rsidP="00C2222F">
      <w:pPr>
        <w:pStyle w:val="Standard"/>
        <w:spacing w:line="276" w:lineRule="auto"/>
        <w:ind w:left="1416"/>
        <w:rPr>
          <w:sz w:val="22"/>
          <w:szCs w:val="22"/>
        </w:rPr>
      </w:pPr>
      <w:r>
        <w:rPr>
          <w:sz w:val="22"/>
          <w:szCs w:val="22"/>
        </w:rPr>
        <w:t>e/ opóźnienie w przekazaniu terenu robót,</w:t>
      </w:r>
    </w:p>
    <w:p w14:paraId="516F03D4" w14:textId="77777777" w:rsidR="00C2222F" w:rsidRDefault="00C2222F" w:rsidP="00C2222F">
      <w:pPr>
        <w:pStyle w:val="Standard"/>
        <w:spacing w:line="276" w:lineRule="auto"/>
        <w:ind w:left="1416"/>
        <w:rPr>
          <w:sz w:val="22"/>
          <w:szCs w:val="22"/>
        </w:rPr>
      </w:pPr>
      <w:r>
        <w:rPr>
          <w:sz w:val="22"/>
          <w:szCs w:val="22"/>
        </w:rPr>
        <w:t>f/ w przypadku wystąpienia obiektów archeologicznych, geologicznych lub przyrodniczych podlegających obowiązkowi badania i ochrony na podstawie właściwych przepisów,</w:t>
      </w:r>
    </w:p>
    <w:p w14:paraId="2AF2CD9C" w14:textId="77777777" w:rsidR="00C2222F" w:rsidRDefault="00C2222F" w:rsidP="00C2222F">
      <w:pPr>
        <w:pStyle w:val="Standard"/>
        <w:spacing w:line="276" w:lineRule="auto"/>
        <w:ind w:left="1416"/>
        <w:rPr>
          <w:sz w:val="22"/>
          <w:szCs w:val="22"/>
        </w:rPr>
      </w:pPr>
      <w:r>
        <w:rPr>
          <w:sz w:val="22"/>
          <w:szCs w:val="22"/>
        </w:rPr>
        <w:t>g/ w przypadku wystąpienia niewypałów i niewybuchów oraz substancji niebezpiecznych dla zdrowia i życia osób wykonujących budowę,</w:t>
      </w:r>
    </w:p>
    <w:p w14:paraId="3FC69B3C" w14:textId="77777777" w:rsidR="00C2222F" w:rsidRDefault="00C2222F" w:rsidP="00C2222F">
      <w:pPr>
        <w:pStyle w:val="Standard"/>
        <w:spacing w:line="276" w:lineRule="auto"/>
        <w:ind w:left="1416"/>
        <w:rPr>
          <w:sz w:val="22"/>
          <w:szCs w:val="22"/>
        </w:rPr>
      </w:pPr>
      <w:r>
        <w:rPr>
          <w:sz w:val="22"/>
          <w:szCs w:val="22"/>
        </w:rPr>
        <w:t>h/ konieczność wykonania robót zamiennych,</w:t>
      </w:r>
    </w:p>
    <w:p w14:paraId="413E242A" w14:textId="77777777" w:rsidR="00C2222F" w:rsidRDefault="00C2222F" w:rsidP="00C2222F">
      <w:pPr>
        <w:pStyle w:val="Standard"/>
        <w:numPr>
          <w:ilvl w:val="0"/>
          <w:numId w:val="22"/>
        </w:numPr>
        <w:spacing w:line="276" w:lineRule="auto"/>
        <w:rPr>
          <w:sz w:val="22"/>
          <w:szCs w:val="22"/>
        </w:rPr>
      </w:pPr>
      <w:r>
        <w:rPr>
          <w:sz w:val="22"/>
          <w:szCs w:val="22"/>
        </w:rPr>
        <w:t>zmiany danych teleadresowych wykonawcy, nazwy wykonawcy, osób reprezentujących firmę, - na wniosek zamawiającego lub wykonawcy w postaci pisemnej zgody zamawiającego,</w:t>
      </w:r>
    </w:p>
    <w:p w14:paraId="07FE3128" w14:textId="77777777" w:rsidR="00C2222F" w:rsidRDefault="00C2222F" w:rsidP="00C2222F">
      <w:pPr>
        <w:pStyle w:val="Standard"/>
        <w:numPr>
          <w:ilvl w:val="0"/>
          <w:numId w:val="22"/>
        </w:numPr>
        <w:spacing w:line="276" w:lineRule="auto"/>
        <w:rPr>
          <w:sz w:val="22"/>
          <w:szCs w:val="22"/>
        </w:rPr>
      </w:pPr>
      <w:r>
        <w:rPr>
          <w:sz w:val="22"/>
          <w:szCs w:val="22"/>
        </w:rPr>
        <w:t>zmiany podwykonawcy, przy pomocy, którego wykonawca realizuje przedmiot umowy - na wniosek wykonawcy w postaci pisemnej zgody zamawiającego,</w:t>
      </w:r>
    </w:p>
    <w:p w14:paraId="3DB09376" w14:textId="77777777" w:rsidR="00C2222F" w:rsidRDefault="00C2222F" w:rsidP="00C2222F">
      <w:pPr>
        <w:pStyle w:val="Standard"/>
        <w:numPr>
          <w:ilvl w:val="0"/>
          <w:numId w:val="22"/>
        </w:numPr>
        <w:spacing w:line="276" w:lineRule="auto"/>
        <w:rPr>
          <w:sz w:val="22"/>
          <w:szCs w:val="22"/>
        </w:rPr>
      </w:pPr>
      <w:r>
        <w:rPr>
          <w:sz w:val="22"/>
          <w:szCs w:val="22"/>
        </w:rPr>
        <w:t>rozszerzenie zakresu podwykonawstwa w porównaniu do wskazanego w ofercie wykonawcy - na wniosek wykonawcy w postaci pisemnej zgody zamawiającego,</w:t>
      </w:r>
    </w:p>
    <w:p w14:paraId="3A15FE18" w14:textId="77777777" w:rsidR="00C2222F" w:rsidRDefault="00C2222F" w:rsidP="00C2222F">
      <w:pPr>
        <w:pStyle w:val="Standard"/>
        <w:numPr>
          <w:ilvl w:val="0"/>
          <w:numId w:val="22"/>
        </w:numPr>
        <w:spacing w:line="276" w:lineRule="auto"/>
        <w:rPr>
          <w:sz w:val="22"/>
          <w:szCs w:val="22"/>
        </w:rPr>
      </w:pPr>
      <w:r>
        <w:rPr>
          <w:sz w:val="22"/>
          <w:szCs w:val="22"/>
        </w:rPr>
        <w:t>zmiany technologiczne spowodowane w szczególności następującymi okolicznościami:</w:t>
      </w:r>
    </w:p>
    <w:p w14:paraId="78C1AB98" w14:textId="77777777" w:rsidR="00C2222F" w:rsidRDefault="00C2222F" w:rsidP="00C2222F">
      <w:pPr>
        <w:pStyle w:val="Standard"/>
        <w:spacing w:line="276" w:lineRule="auto"/>
        <w:ind w:left="1416"/>
        <w:rPr>
          <w:sz w:val="22"/>
          <w:szCs w:val="22"/>
        </w:rPr>
      </w:pPr>
      <w:r>
        <w:rPr>
          <w:sz w:val="22"/>
          <w:szCs w:val="22"/>
        </w:rPr>
        <w:lastRenderedPageBreak/>
        <w:t>a/ z uwagi na możliwość osiągnięcia wymaganego efektu, przez zastosowanie innych rozwiązań technicznych lub materiałowych, przy zachowaniu jakości i parametrów technicznych obiektów budowlanych, instalacji i urządzeń,</w:t>
      </w:r>
    </w:p>
    <w:p w14:paraId="38E0CDFF" w14:textId="77777777" w:rsidR="00C2222F" w:rsidRDefault="00C2222F" w:rsidP="00C2222F">
      <w:pPr>
        <w:pStyle w:val="Standard"/>
        <w:tabs>
          <w:tab w:val="left" w:pos="1419"/>
          <w:tab w:val="left" w:pos="1743"/>
          <w:tab w:val="left" w:pos="4777"/>
          <w:tab w:val="left" w:pos="6097"/>
          <w:tab w:val="right" w:pos="9054"/>
        </w:tabs>
        <w:spacing w:line="276" w:lineRule="auto"/>
        <w:ind w:left="1416"/>
        <w:rPr>
          <w:sz w:val="22"/>
          <w:szCs w:val="22"/>
        </w:rPr>
      </w:pPr>
      <w:r>
        <w:rPr>
          <w:sz w:val="22"/>
          <w:szCs w:val="22"/>
        </w:rPr>
        <w:t>b/ z uwagi na możliwość osiągnięcia wymaganego efektu przez zastosowanie innych rozwiązań technicznych lub materiałowych zwiększających jakość, parametry techniczne lub eksploatacyjne obiektów budowlanych lub skracających termin realizacji zamówienia,</w:t>
      </w:r>
    </w:p>
    <w:p w14:paraId="234B7925" w14:textId="77777777" w:rsidR="00C2222F" w:rsidRDefault="00C2222F" w:rsidP="00C2222F">
      <w:pPr>
        <w:pStyle w:val="Standard"/>
        <w:tabs>
          <w:tab w:val="left" w:pos="1419"/>
          <w:tab w:val="left" w:pos="1743"/>
          <w:tab w:val="left" w:pos="4777"/>
          <w:tab w:val="left" w:pos="6097"/>
          <w:tab w:val="right" w:pos="9054"/>
        </w:tabs>
        <w:spacing w:line="276" w:lineRule="auto"/>
        <w:ind w:left="1416"/>
        <w:rPr>
          <w:sz w:val="22"/>
          <w:szCs w:val="22"/>
        </w:rPr>
      </w:pPr>
      <w:r>
        <w:rPr>
          <w:sz w:val="22"/>
          <w:szCs w:val="22"/>
        </w:rPr>
        <w:t>c/ pojawienie się na rynku technologii wykonania robót, materiałów lub urządzeń nowszej generacji pozwalających na poniesienie niższych kosztów eksploatacji wykonanego przedmiotu umowy, lub umożliwiające uzyskanie lepszej jakości robót,</w:t>
      </w:r>
    </w:p>
    <w:p w14:paraId="21733B30" w14:textId="77777777" w:rsidR="00C2222F" w:rsidRDefault="00C2222F" w:rsidP="00C2222F">
      <w:pPr>
        <w:pStyle w:val="Standard"/>
        <w:tabs>
          <w:tab w:val="left" w:pos="1419"/>
          <w:tab w:val="left" w:pos="1743"/>
          <w:tab w:val="left" w:pos="4777"/>
          <w:tab w:val="left" w:pos="6097"/>
          <w:tab w:val="right" w:pos="9054"/>
        </w:tabs>
        <w:spacing w:line="276" w:lineRule="auto"/>
        <w:ind w:left="1416"/>
        <w:rPr>
          <w:sz w:val="22"/>
          <w:szCs w:val="22"/>
        </w:rPr>
      </w:pPr>
      <w:r>
        <w:rPr>
          <w:sz w:val="22"/>
          <w:szCs w:val="22"/>
        </w:rPr>
        <w:t>d/ konieczność realizacji umowy przy zastosowaniu innych rozwiązań technicznych/technologicznych, niż wskazane w dokumentacji projektowej lub specyfikacji technicznej wykonania i odbioru robót, w sytuacji, gdy zastosowanie przewidzianych rozwiązań groziło nie wykonaniem lub wadliwym wykonaniem przedmiotu umowy,</w:t>
      </w:r>
    </w:p>
    <w:p w14:paraId="5CB2637F" w14:textId="77777777" w:rsidR="00C2222F" w:rsidRDefault="00C2222F" w:rsidP="00C2222F">
      <w:pPr>
        <w:pStyle w:val="Standard"/>
        <w:tabs>
          <w:tab w:val="left" w:pos="1419"/>
          <w:tab w:val="left" w:pos="1743"/>
          <w:tab w:val="left" w:pos="4777"/>
          <w:tab w:val="left" w:pos="6097"/>
          <w:tab w:val="right" w:pos="9054"/>
        </w:tabs>
        <w:spacing w:line="276" w:lineRule="auto"/>
        <w:ind w:left="1416"/>
        <w:rPr>
          <w:sz w:val="22"/>
          <w:szCs w:val="22"/>
        </w:rPr>
      </w:pPr>
      <w:r>
        <w:rPr>
          <w:sz w:val="22"/>
          <w:szCs w:val="22"/>
        </w:rPr>
        <w:t>e/ odmienne od przyjętych w dokumentacji projektowej lub specyfikacji technicznej wykonania i odbioru robót warunki geologiczne skutkujące niemożliwością zrealizowania przedmiotu umowy przy dotychczasowych założeniach technologicznych,</w:t>
      </w:r>
    </w:p>
    <w:p w14:paraId="429FEEC8" w14:textId="77777777" w:rsidR="00C2222F" w:rsidRDefault="00C2222F" w:rsidP="00C2222F">
      <w:pPr>
        <w:pStyle w:val="Standard"/>
        <w:tabs>
          <w:tab w:val="left" w:pos="1419"/>
          <w:tab w:val="left" w:pos="1724"/>
          <w:tab w:val="left" w:pos="4767"/>
          <w:tab w:val="left" w:pos="6087"/>
          <w:tab w:val="right" w:pos="9054"/>
        </w:tabs>
        <w:spacing w:line="276" w:lineRule="auto"/>
        <w:ind w:left="1416"/>
        <w:rPr>
          <w:sz w:val="22"/>
          <w:szCs w:val="22"/>
        </w:rPr>
      </w:pPr>
      <w:r>
        <w:rPr>
          <w:sz w:val="22"/>
          <w:szCs w:val="22"/>
        </w:rPr>
        <w:t>f/ odmienne od przyjętych w specyfikacji technicznej wykonania i odbioru robót warunki terenowe, w szczególności istnienie niezinwentaryzowanych lub błędnie zinwentaryzowanych obiektów budowlanych,</w:t>
      </w:r>
    </w:p>
    <w:p w14:paraId="0C983ADD" w14:textId="77777777" w:rsidR="00C2222F" w:rsidRDefault="00C2222F" w:rsidP="00C2222F">
      <w:pPr>
        <w:pStyle w:val="Standard"/>
        <w:spacing w:line="276" w:lineRule="auto"/>
        <w:ind w:left="1416"/>
        <w:rPr>
          <w:sz w:val="22"/>
          <w:szCs w:val="22"/>
        </w:rPr>
      </w:pPr>
      <w:r>
        <w:rPr>
          <w:sz w:val="22"/>
          <w:szCs w:val="22"/>
        </w:rPr>
        <w:t>g/ zmiana decyzji, postanowień lub uzgodnień przez organy administracyjne i podmioty uzgadniające dokume</w:t>
      </w:r>
      <w:r w:rsidR="00F822B2">
        <w:rPr>
          <w:sz w:val="22"/>
          <w:szCs w:val="22"/>
        </w:rPr>
        <w:t>ntację</w:t>
      </w:r>
      <w:r>
        <w:rPr>
          <w:sz w:val="22"/>
          <w:szCs w:val="22"/>
        </w:rPr>
        <w:t xml:space="preserve"> projektową,</w:t>
      </w:r>
    </w:p>
    <w:p w14:paraId="4716D959" w14:textId="77777777" w:rsidR="00C2222F" w:rsidRDefault="00C2222F" w:rsidP="00C2222F">
      <w:pPr>
        <w:pStyle w:val="Standard"/>
        <w:tabs>
          <w:tab w:val="left" w:pos="4756"/>
        </w:tabs>
        <w:spacing w:line="276" w:lineRule="auto"/>
        <w:ind w:left="1416"/>
        <w:rPr>
          <w:sz w:val="22"/>
          <w:szCs w:val="22"/>
        </w:rPr>
      </w:pPr>
      <w:r>
        <w:rPr>
          <w:sz w:val="22"/>
          <w:szCs w:val="22"/>
        </w:rPr>
        <w:t>h/ konieczność zrealizowania przedmiotu umowy przy zastosowaniu innych rozwiązań technicznych lub materiałowych ze względu na zmiany obowiązującego prawa i konieczność wykonania robót oraz usunięcia wad w celu zmniejszenia zagrożenia, gdy zaistnieje wypadek wpływający na bezpieczeństwo życia, zdrowia, mienia, lub robót na terenie budowy lub sąsiadujących nieruchomości a inspektor nadzoru wydał wykonawcy polecenie wykonania robót, usunięcia wad lub podjęcia innych czynności w celu wyeliminowania lub zmniejszenia zagrożenia,</w:t>
      </w:r>
    </w:p>
    <w:p w14:paraId="529CF37D" w14:textId="77777777" w:rsidR="00C2222F" w:rsidRDefault="00C2222F" w:rsidP="00C2222F">
      <w:pPr>
        <w:pStyle w:val="Standard"/>
        <w:spacing w:line="276" w:lineRule="auto"/>
        <w:ind w:left="1416"/>
        <w:rPr>
          <w:sz w:val="22"/>
          <w:szCs w:val="22"/>
        </w:rPr>
      </w:pPr>
      <w:r>
        <w:rPr>
          <w:sz w:val="22"/>
          <w:szCs w:val="22"/>
        </w:rPr>
        <w:t>i/ kolizja z planowanymi lub równolegle prowadzonymi przez inne podmioty inwestycjami,</w:t>
      </w:r>
    </w:p>
    <w:p w14:paraId="6A35D92D" w14:textId="77777777" w:rsidR="00C2222F" w:rsidRDefault="00C2222F" w:rsidP="00C2222F">
      <w:pPr>
        <w:pStyle w:val="Standard"/>
        <w:numPr>
          <w:ilvl w:val="0"/>
          <w:numId w:val="21"/>
        </w:numPr>
        <w:tabs>
          <w:tab w:val="left" w:pos="298"/>
        </w:tabs>
        <w:spacing w:line="276" w:lineRule="auto"/>
        <w:rPr>
          <w:sz w:val="22"/>
          <w:szCs w:val="22"/>
        </w:rPr>
      </w:pPr>
      <w:r>
        <w:rPr>
          <w:sz w:val="22"/>
          <w:szCs w:val="22"/>
        </w:rPr>
        <w:t>W przypadku wystąpienia jakiejkolwiek okoliczności wymienionej w ust. 2 pkt. 2 termin wykonania umowy może ulec odpowiednio przedłużeniu o czas niezbędny do zakończenia wykonania jej przedmiotu w sposób należyty, nie dłużej jednak niż okres trwania tych okoliczności. Wykonawca nie może żądać zwiększenia wynagrodzenia lub zwrotu innych kosztów bezpośrednich lub pośrednich spowodowanych przestojem lub dłuższym czasem wykonywania.</w:t>
      </w:r>
    </w:p>
    <w:p w14:paraId="2ED97A3A" w14:textId="77777777" w:rsidR="00C2222F" w:rsidRDefault="00C2222F" w:rsidP="00C2222F">
      <w:pPr>
        <w:pStyle w:val="Standard"/>
        <w:numPr>
          <w:ilvl w:val="0"/>
          <w:numId w:val="21"/>
        </w:numPr>
        <w:tabs>
          <w:tab w:val="left" w:pos="298"/>
        </w:tabs>
        <w:spacing w:line="276" w:lineRule="auto"/>
        <w:rPr>
          <w:sz w:val="22"/>
          <w:szCs w:val="22"/>
        </w:rPr>
      </w:pPr>
      <w:r>
        <w:rPr>
          <w:sz w:val="22"/>
          <w:szCs w:val="22"/>
        </w:rPr>
        <w:t>Ciężar udowodnienia, że zaszły okoliczności, o których mowa w ust. 2 pkt. 2 spoczywa na wykonawcy.</w:t>
      </w:r>
    </w:p>
    <w:p w14:paraId="6832C59B" w14:textId="77777777" w:rsidR="00C2222F" w:rsidRDefault="00C2222F" w:rsidP="001579FB">
      <w:pPr>
        <w:pStyle w:val="Standard"/>
        <w:tabs>
          <w:tab w:val="left" w:pos="298"/>
        </w:tabs>
        <w:spacing w:line="276" w:lineRule="auto"/>
        <w:ind w:left="720"/>
        <w:rPr>
          <w:sz w:val="22"/>
          <w:szCs w:val="22"/>
        </w:rPr>
      </w:pPr>
    </w:p>
    <w:p w14:paraId="7ED3B089" w14:textId="77777777" w:rsidR="00C2222F" w:rsidRDefault="00C2222F" w:rsidP="00C2222F">
      <w:pPr>
        <w:widowControl w:val="0"/>
        <w:spacing w:line="276" w:lineRule="auto"/>
        <w:jc w:val="center"/>
        <w:rPr>
          <w:rFonts w:ascii="Times New Roman" w:hAnsi="Times New Roman" w:cs="Times New Roman"/>
          <w:b/>
          <w:bCs/>
          <w:noProof/>
          <w:sz w:val="22"/>
          <w:szCs w:val="22"/>
        </w:rPr>
      </w:pPr>
    </w:p>
    <w:p w14:paraId="1A2860D2" w14:textId="77777777" w:rsidR="00C2222F" w:rsidRDefault="00C2222F" w:rsidP="00C2222F">
      <w:pPr>
        <w:widowControl w:val="0"/>
        <w:spacing w:line="276" w:lineRule="auto"/>
        <w:jc w:val="center"/>
        <w:rPr>
          <w:rFonts w:ascii="Times New Roman" w:hAnsi="Times New Roman" w:cs="Times New Roman"/>
          <w:b/>
          <w:bCs/>
          <w:noProof/>
          <w:sz w:val="22"/>
          <w:szCs w:val="22"/>
        </w:rPr>
      </w:pPr>
      <w:r>
        <w:rPr>
          <w:rFonts w:ascii="Times New Roman" w:hAnsi="Times New Roman" w:cs="Times New Roman"/>
          <w:b/>
          <w:bCs/>
          <w:noProof/>
          <w:sz w:val="22"/>
          <w:szCs w:val="22"/>
        </w:rPr>
        <w:t>§ 15</w:t>
      </w:r>
    </w:p>
    <w:p w14:paraId="1A17253E" w14:textId="77777777" w:rsidR="00C2222F" w:rsidRDefault="00C2222F" w:rsidP="00C2222F">
      <w:pPr>
        <w:widowControl w:val="0"/>
        <w:spacing w:line="276" w:lineRule="auto"/>
        <w:jc w:val="center"/>
        <w:rPr>
          <w:rFonts w:ascii="Times New Roman" w:hAnsi="Times New Roman" w:cs="Times New Roman"/>
          <w:b/>
          <w:bCs/>
          <w:noProof/>
          <w:sz w:val="22"/>
          <w:szCs w:val="22"/>
        </w:rPr>
      </w:pPr>
      <w:r>
        <w:rPr>
          <w:rFonts w:ascii="Times New Roman" w:hAnsi="Times New Roman" w:cs="Times New Roman"/>
          <w:b/>
          <w:bCs/>
          <w:noProof/>
          <w:sz w:val="22"/>
          <w:szCs w:val="22"/>
        </w:rPr>
        <w:t>Nadzór</w:t>
      </w:r>
    </w:p>
    <w:p w14:paraId="04FC83E8" w14:textId="77777777" w:rsidR="00C2222F" w:rsidRDefault="00C2222F" w:rsidP="00C2222F">
      <w:pPr>
        <w:widowControl w:val="0"/>
        <w:numPr>
          <w:ilvl w:val="0"/>
          <w:numId w:val="23"/>
        </w:numPr>
        <w:suppressAutoHyphens w:val="0"/>
        <w:spacing w:line="276" w:lineRule="auto"/>
        <w:rPr>
          <w:rFonts w:ascii="Times New Roman" w:hAnsi="Times New Roman" w:cs="Times New Roman"/>
          <w:noProof/>
          <w:snapToGrid w:val="0"/>
          <w:sz w:val="22"/>
          <w:szCs w:val="22"/>
        </w:rPr>
      </w:pPr>
      <w:r>
        <w:rPr>
          <w:rFonts w:ascii="Times New Roman" w:hAnsi="Times New Roman" w:cs="Times New Roman"/>
          <w:snapToGrid w:val="0"/>
          <w:sz w:val="22"/>
          <w:szCs w:val="22"/>
        </w:rPr>
        <w:t>Osobą nadzorującą wykonanie robót ze strony Zamawiającego będzie</w:t>
      </w:r>
      <w:r w:rsidR="001579FB">
        <w:rPr>
          <w:rFonts w:ascii="Times New Roman" w:hAnsi="Times New Roman" w:cs="Times New Roman"/>
          <w:noProof/>
          <w:snapToGrid w:val="0"/>
          <w:sz w:val="22"/>
          <w:szCs w:val="22"/>
        </w:rPr>
        <w:t>: ……………………..</w:t>
      </w:r>
      <w:r>
        <w:rPr>
          <w:rFonts w:ascii="Times New Roman" w:hAnsi="Times New Roman" w:cs="Times New Roman"/>
          <w:noProof/>
          <w:snapToGrid w:val="0"/>
          <w:sz w:val="22"/>
          <w:szCs w:val="22"/>
        </w:rPr>
        <w:t>.</w:t>
      </w:r>
    </w:p>
    <w:p w14:paraId="665D2097" w14:textId="77777777" w:rsidR="00C2222F" w:rsidRDefault="00C2222F" w:rsidP="00C2222F">
      <w:pPr>
        <w:pStyle w:val="BodyText21"/>
        <w:widowControl/>
        <w:numPr>
          <w:ilvl w:val="0"/>
          <w:numId w:val="23"/>
        </w:numPr>
        <w:autoSpaceDE/>
        <w:spacing w:line="276" w:lineRule="auto"/>
        <w:rPr>
          <w:sz w:val="22"/>
          <w:szCs w:val="22"/>
        </w:rPr>
      </w:pPr>
      <w:r>
        <w:rPr>
          <w:sz w:val="22"/>
          <w:szCs w:val="22"/>
        </w:rPr>
        <w:t>Zamawiający powoła inspektora nadzoru i powiadomi wykonawcę o pełniącym te czynności.</w:t>
      </w:r>
    </w:p>
    <w:p w14:paraId="1DB81B5F" w14:textId="77777777" w:rsidR="00C2222F" w:rsidRDefault="00C2222F" w:rsidP="00C2222F">
      <w:pPr>
        <w:pStyle w:val="BodyText21"/>
        <w:widowControl/>
        <w:numPr>
          <w:ilvl w:val="0"/>
          <w:numId w:val="23"/>
        </w:numPr>
        <w:autoSpaceDE/>
        <w:spacing w:line="276" w:lineRule="auto"/>
        <w:rPr>
          <w:sz w:val="22"/>
          <w:szCs w:val="22"/>
        </w:rPr>
      </w:pPr>
      <w:r>
        <w:rPr>
          <w:sz w:val="22"/>
          <w:szCs w:val="22"/>
        </w:rPr>
        <w:lastRenderedPageBreak/>
        <w:t>Wykonawca ustanawia kierownika budowy w osobie ………………... posiadającego uprawnienia budowlane nr ………………….., tel. kontaktowy ……., e-mail.</w:t>
      </w:r>
    </w:p>
    <w:p w14:paraId="3AFECF2C" w14:textId="77777777" w:rsidR="00C2222F" w:rsidRDefault="00C2222F" w:rsidP="00C2222F">
      <w:pPr>
        <w:pStyle w:val="Standard"/>
        <w:numPr>
          <w:ilvl w:val="0"/>
          <w:numId w:val="23"/>
        </w:numPr>
        <w:spacing w:line="276" w:lineRule="auto"/>
        <w:rPr>
          <w:sz w:val="22"/>
          <w:szCs w:val="22"/>
        </w:rPr>
      </w:pPr>
      <w:r>
        <w:rPr>
          <w:sz w:val="22"/>
          <w:szCs w:val="22"/>
        </w:rPr>
        <w:t>W dniu podpisania umowy Wykonawca dostarczy oświadczenie kierownika budowy o podjęciu obowiązków kierownika budowy, uwierzytelnione kopie: uprawnień budowlanych i zaświadczenie o przynależności do izby samorządu zawodowego a także plan bezpieczeństwa i ochrony zdrowia /w razie konieczności/.</w:t>
      </w:r>
    </w:p>
    <w:p w14:paraId="5C5EA5A5" w14:textId="77777777" w:rsidR="00C2222F" w:rsidRDefault="00C2222F" w:rsidP="00C2222F">
      <w:pPr>
        <w:widowControl w:val="0"/>
        <w:spacing w:line="276" w:lineRule="auto"/>
        <w:jc w:val="both"/>
        <w:rPr>
          <w:rFonts w:ascii="Times New Roman" w:hAnsi="Times New Roman" w:cs="Times New Roman"/>
          <w:noProof/>
          <w:snapToGrid w:val="0"/>
          <w:sz w:val="22"/>
          <w:szCs w:val="22"/>
        </w:rPr>
      </w:pPr>
    </w:p>
    <w:p w14:paraId="3605A2E7" w14:textId="77777777" w:rsidR="00C2222F" w:rsidRDefault="00C2222F" w:rsidP="00C2222F">
      <w:pPr>
        <w:widowControl w:val="0"/>
        <w:spacing w:line="276" w:lineRule="auto"/>
        <w:jc w:val="center"/>
        <w:rPr>
          <w:rFonts w:ascii="Times New Roman" w:hAnsi="Times New Roman" w:cs="Times New Roman"/>
          <w:b/>
          <w:bCs/>
          <w:noProof/>
          <w:snapToGrid w:val="0"/>
          <w:sz w:val="22"/>
          <w:szCs w:val="22"/>
        </w:rPr>
      </w:pPr>
      <w:r>
        <w:rPr>
          <w:rFonts w:ascii="Times New Roman" w:hAnsi="Times New Roman" w:cs="Times New Roman"/>
          <w:b/>
          <w:bCs/>
          <w:noProof/>
          <w:snapToGrid w:val="0"/>
          <w:sz w:val="22"/>
          <w:szCs w:val="22"/>
        </w:rPr>
        <w:t>§ 16</w:t>
      </w:r>
    </w:p>
    <w:p w14:paraId="11474A58" w14:textId="77777777" w:rsidR="00C2222F" w:rsidRPr="000126E9" w:rsidRDefault="000126E9" w:rsidP="00C2222F">
      <w:pPr>
        <w:pStyle w:val="Tekstpodstawowy"/>
        <w:spacing w:line="276" w:lineRule="auto"/>
        <w:rPr>
          <w:rFonts w:ascii="Times New Roman" w:hAnsi="Times New Roman" w:cs="Times New Roman"/>
          <w:b/>
          <w:bCs/>
          <w:i/>
          <w:noProof/>
          <w:sz w:val="22"/>
          <w:szCs w:val="22"/>
        </w:rPr>
      </w:pPr>
      <w:r>
        <w:rPr>
          <w:rFonts w:ascii="Times New Roman" w:hAnsi="Times New Roman" w:cs="Times New Roman"/>
          <w:bCs/>
          <w:noProof/>
          <w:sz w:val="22"/>
          <w:szCs w:val="22"/>
        </w:rPr>
        <w:t xml:space="preserve">                                                             </w:t>
      </w:r>
      <w:r w:rsidR="00C2222F" w:rsidRPr="000126E9">
        <w:rPr>
          <w:rFonts w:ascii="Times New Roman" w:hAnsi="Times New Roman" w:cs="Times New Roman"/>
          <w:b/>
          <w:bCs/>
          <w:noProof/>
          <w:sz w:val="22"/>
          <w:szCs w:val="22"/>
        </w:rPr>
        <w:t>Postanowienia końcowe</w:t>
      </w:r>
    </w:p>
    <w:p w14:paraId="76FBBDF3" w14:textId="77777777" w:rsidR="00C2222F" w:rsidRDefault="00C2222F" w:rsidP="00C2222F">
      <w:pPr>
        <w:widowControl w:val="0"/>
        <w:spacing w:line="276" w:lineRule="auto"/>
        <w:jc w:val="center"/>
        <w:rPr>
          <w:rFonts w:ascii="Times New Roman" w:hAnsi="Times New Roman" w:cs="Times New Roman"/>
          <w:noProof/>
          <w:snapToGrid w:val="0"/>
          <w:sz w:val="22"/>
          <w:szCs w:val="22"/>
        </w:rPr>
      </w:pPr>
    </w:p>
    <w:p w14:paraId="32B30505" w14:textId="77777777" w:rsidR="00C2222F" w:rsidRDefault="00C2222F" w:rsidP="00C2222F">
      <w:pPr>
        <w:pStyle w:val="Akapitzlist"/>
        <w:widowControl w:val="0"/>
        <w:numPr>
          <w:ilvl w:val="0"/>
          <w:numId w:val="24"/>
        </w:numPr>
        <w:suppressAutoHyphens w:val="0"/>
        <w:spacing w:line="276" w:lineRule="auto"/>
        <w:rPr>
          <w:snapToGrid w:val="0"/>
          <w:sz w:val="22"/>
          <w:szCs w:val="22"/>
        </w:rPr>
      </w:pPr>
      <w:r>
        <w:rPr>
          <w:snapToGrid w:val="0"/>
          <w:sz w:val="22"/>
          <w:szCs w:val="22"/>
        </w:rPr>
        <w:t>Spory wynikłe z niniejszej umowy podlegają rozpoznaniu przez sąd właściwy dla siedziby Zamawiającego</w:t>
      </w:r>
    </w:p>
    <w:p w14:paraId="18D46078" w14:textId="77777777" w:rsidR="00C2222F" w:rsidRDefault="00C2222F" w:rsidP="00C2222F">
      <w:pPr>
        <w:pStyle w:val="Akapitzlist"/>
        <w:widowControl w:val="0"/>
        <w:numPr>
          <w:ilvl w:val="0"/>
          <w:numId w:val="24"/>
        </w:numPr>
        <w:suppressAutoHyphens w:val="0"/>
        <w:spacing w:line="276" w:lineRule="auto"/>
        <w:rPr>
          <w:snapToGrid w:val="0"/>
          <w:sz w:val="22"/>
          <w:szCs w:val="22"/>
        </w:rPr>
      </w:pPr>
      <w:r>
        <w:rPr>
          <w:snapToGrid w:val="0"/>
          <w:sz w:val="22"/>
          <w:szCs w:val="22"/>
        </w:rPr>
        <w:t>W sprawach nieuregulowanych umową zastosowanie mają przepisy ustawy Kodeks Cywilny oraz ustawy Prawo zamówień publicznych.</w:t>
      </w:r>
    </w:p>
    <w:p w14:paraId="2685924B" w14:textId="5AABD8F9" w:rsidR="00C2222F" w:rsidRDefault="006273CA" w:rsidP="00C2222F">
      <w:pPr>
        <w:pStyle w:val="Textbodyindent"/>
        <w:numPr>
          <w:ilvl w:val="0"/>
          <w:numId w:val="24"/>
        </w:numPr>
        <w:spacing w:line="276" w:lineRule="auto"/>
        <w:rPr>
          <w:b w:val="0"/>
          <w:bCs w:val="0"/>
          <w:sz w:val="22"/>
          <w:szCs w:val="22"/>
        </w:rPr>
      </w:pPr>
      <w:r>
        <w:rPr>
          <w:b w:val="0"/>
          <w:bCs w:val="0"/>
          <w:sz w:val="22"/>
          <w:szCs w:val="22"/>
        </w:rPr>
        <w:t>Umow</w:t>
      </w:r>
      <w:r w:rsidR="003C2537">
        <w:rPr>
          <w:b w:val="0"/>
          <w:bCs w:val="0"/>
          <w:sz w:val="22"/>
          <w:szCs w:val="22"/>
        </w:rPr>
        <w:t xml:space="preserve">a została zawarta </w:t>
      </w:r>
      <w:r>
        <w:rPr>
          <w:b w:val="0"/>
          <w:bCs w:val="0"/>
          <w:sz w:val="22"/>
          <w:szCs w:val="22"/>
        </w:rPr>
        <w:t>w formie elektronicznej</w:t>
      </w:r>
      <w:r w:rsidR="00C2222F">
        <w:rPr>
          <w:b w:val="0"/>
          <w:bCs w:val="0"/>
          <w:sz w:val="22"/>
          <w:szCs w:val="22"/>
        </w:rPr>
        <w:t>.</w:t>
      </w:r>
      <w:r w:rsidR="003C2537">
        <w:rPr>
          <w:b w:val="0"/>
          <w:bCs w:val="0"/>
          <w:sz w:val="22"/>
          <w:szCs w:val="22"/>
        </w:rPr>
        <w:t xml:space="preserve"> Umowa została zawarta z chwilą złożenia ostatniego z podpisów elektronicznych stosownie do wskazania znacznika czasu ujawnionego w szczegółach kwalifikowanego podpisu elektronicznego.</w:t>
      </w:r>
    </w:p>
    <w:p w14:paraId="6D4A11A6" w14:textId="1D7A1B86" w:rsidR="00C2222F" w:rsidRDefault="00C2222F" w:rsidP="00C2222F">
      <w:pPr>
        <w:pStyle w:val="Standard"/>
        <w:numPr>
          <w:ilvl w:val="0"/>
          <w:numId w:val="24"/>
        </w:numPr>
        <w:autoSpaceDE w:val="0"/>
        <w:spacing w:line="276" w:lineRule="auto"/>
        <w:rPr>
          <w:sz w:val="22"/>
          <w:szCs w:val="22"/>
          <w:lang w:eastAsia="ar-SA"/>
        </w:rPr>
      </w:pPr>
      <w:r>
        <w:rPr>
          <w:sz w:val="22"/>
          <w:szCs w:val="22"/>
          <w:lang w:eastAsia="ar-SA"/>
        </w:rPr>
        <w:t>Umowa obowiązuje wraz z wymienionymi załącznikami:</w:t>
      </w:r>
    </w:p>
    <w:p w14:paraId="4D93F54E" w14:textId="77777777" w:rsidR="00C2222F" w:rsidRDefault="00403C9E" w:rsidP="00C2222F">
      <w:pPr>
        <w:pStyle w:val="Standard"/>
        <w:tabs>
          <w:tab w:val="left" w:pos="8845"/>
        </w:tabs>
        <w:autoSpaceDE w:val="0"/>
        <w:spacing w:line="276" w:lineRule="auto"/>
        <w:ind w:left="720"/>
        <w:rPr>
          <w:sz w:val="22"/>
          <w:szCs w:val="22"/>
        </w:rPr>
      </w:pPr>
      <w:r>
        <w:rPr>
          <w:sz w:val="22"/>
          <w:szCs w:val="22"/>
        </w:rPr>
        <w:t>nr 1 O</w:t>
      </w:r>
      <w:r w:rsidR="00C2222F">
        <w:rPr>
          <w:sz w:val="22"/>
          <w:szCs w:val="22"/>
        </w:rPr>
        <w:t>ferta,</w:t>
      </w:r>
    </w:p>
    <w:p w14:paraId="40368FAC" w14:textId="77777777" w:rsidR="00C2222F" w:rsidRDefault="00C2222F" w:rsidP="00C2222F">
      <w:pPr>
        <w:pStyle w:val="Standard"/>
        <w:tabs>
          <w:tab w:val="left" w:pos="8845"/>
        </w:tabs>
        <w:autoSpaceDE w:val="0"/>
        <w:spacing w:line="276" w:lineRule="auto"/>
        <w:ind w:left="720"/>
        <w:rPr>
          <w:sz w:val="22"/>
          <w:szCs w:val="22"/>
        </w:rPr>
      </w:pPr>
      <w:r>
        <w:rPr>
          <w:sz w:val="22"/>
          <w:szCs w:val="22"/>
        </w:rPr>
        <w:t xml:space="preserve">nr 2 </w:t>
      </w:r>
      <w:r w:rsidR="00403C9E">
        <w:rPr>
          <w:sz w:val="22"/>
          <w:szCs w:val="22"/>
        </w:rPr>
        <w:t>S</w:t>
      </w:r>
      <w:r>
        <w:rPr>
          <w:sz w:val="22"/>
          <w:szCs w:val="22"/>
        </w:rPr>
        <w:t>pecyfikacja warunków zamówienia,</w:t>
      </w:r>
    </w:p>
    <w:p w14:paraId="08328744" w14:textId="77777777" w:rsidR="00A71976" w:rsidRDefault="00A71976" w:rsidP="00C2222F">
      <w:pPr>
        <w:pStyle w:val="Standard"/>
        <w:tabs>
          <w:tab w:val="left" w:pos="8845"/>
        </w:tabs>
        <w:autoSpaceDE w:val="0"/>
        <w:spacing w:line="276" w:lineRule="auto"/>
        <w:ind w:left="720"/>
        <w:rPr>
          <w:sz w:val="22"/>
          <w:szCs w:val="22"/>
        </w:rPr>
      </w:pPr>
      <w:r>
        <w:rPr>
          <w:sz w:val="22"/>
          <w:szCs w:val="22"/>
        </w:rPr>
        <w:t xml:space="preserve">nr 3 </w:t>
      </w:r>
      <w:r w:rsidRPr="00BF250A">
        <w:rPr>
          <w:sz w:val="22"/>
          <w:szCs w:val="22"/>
        </w:rPr>
        <w:t>O</w:t>
      </w:r>
      <w:r>
        <w:rPr>
          <w:sz w:val="22"/>
          <w:szCs w:val="22"/>
        </w:rPr>
        <w:t>pis przedmiotu zamówienia,</w:t>
      </w:r>
    </w:p>
    <w:p w14:paraId="157BDDA6" w14:textId="77777777" w:rsidR="00C2222F" w:rsidRDefault="00A71976" w:rsidP="00C2222F">
      <w:pPr>
        <w:pStyle w:val="Textbodyindent"/>
        <w:spacing w:line="276" w:lineRule="auto"/>
        <w:ind w:left="720"/>
        <w:rPr>
          <w:b w:val="0"/>
          <w:bCs w:val="0"/>
          <w:sz w:val="22"/>
          <w:szCs w:val="22"/>
        </w:rPr>
      </w:pPr>
      <w:r>
        <w:rPr>
          <w:b w:val="0"/>
          <w:bCs w:val="0"/>
          <w:sz w:val="22"/>
          <w:szCs w:val="22"/>
        </w:rPr>
        <w:t>nr 4</w:t>
      </w:r>
      <w:r w:rsidR="00403C9E">
        <w:rPr>
          <w:b w:val="0"/>
          <w:bCs w:val="0"/>
          <w:sz w:val="22"/>
          <w:szCs w:val="22"/>
        </w:rPr>
        <w:t xml:space="preserve"> </w:t>
      </w:r>
      <w:r w:rsidR="006D5721">
        <w:rPr>
          <w:b w:val="0"/>
          <w:bCs w:val="0"/>
          <w:sz w:val="22"/>
          <w:szCs w:val="22"/>
        </w:rPr>
        <w:t>P</w:t>
      </w:r>
      <w:r w:rsidR="00C2222F">
        <w:rPr>
          <w:b w:val="0"/>
          <w:bCs w:val="0"/>
          <w:sz w:val="22"/>
          <w:szCs w:val="22"/>
        </w:rPr>
        <w:t>rzedmiar robót</w:t>
      </w:r>
      <w:r>
        <w:rPr>
          <w:b w:val="0"/>
          <w:bCs w:val="0"/>
          <w:sz w:val="22"/>
          <w:szCs w:val="22"/>
        </w:rPr>
        <w:t>,</w:t>
      </w:r>
    </w:p>
    <w:p w14:paraId="4BF2E7A5" w14:textId="43366B6F" w:rsidR="00C2222F" w:rsidRDefault="00C7001A" w:rsidP="00C2222F">
      <w:pPr>
        <w:pStyle w:val="Textbodyindent"/>
        <w:spacing w:line="276" w:lineRule="auto"/>
        <w:ind w:left="720"/>
        <w:rPr>
          <w:b w:val="0"/>
          <w:bCs w:val="0"/>
          <w:sz w:val="22"/>
          <w:szCs w:val="22"/>
        </w:rPr>
      </w:pPr>
      <w:r>
        <w:rPr>
          <w:b w:val="0"/>
          <w:bCs w:val="0"/>
          <w:sz w:val="22"/>
          <w:szCs w:val="22"/>
        </w:rPr>
        <w:t>n</w:t>
      </w:r>
      <w:r w:rsidR="00A71976">
        <w:rPr>
          <w:b w:val="0"/>
          <w:bCs w:val="0"/>
          <w:sz w:val="22"/>
          <w:szCs w:val="22"/>
        </w:rPr>
        <w:t xml:space="preserve">r 5 </w:t>
      </w:r>
      <w:r w:rsidR="00C2222F">
        <w:rPr>
          <w:b w:val="0"/>
          <w:bCs w:val="0"/>
          <w:sz w:val="22"/>
          <w:szCs w:val="22"/>
        </w:rPr>
        <w:t>Szczegółowa Specyfikacja Techniczna</w:t>
      </w:r>
      <w:r w:rsidR="0029105D">
        <w:rPr>
          <w:b w:val="0"/>
          <w:bCs w:val="0"/>
          <w:sz w:val="22"/>
          <w:szCs w:val="22"/>
        </w:rPr>
        <w:t xml:space="preserve"> (SST-01)</w:t>
      </w:r>
      <w:r w:rsidR="00A71976">
        <w:rPr>
          <w:b w:val="0"/>
          <w:bCs w:val="0"/>
          <w:sz w:val="22"/>
          <w:szCs w:val="22"/>
        </w:rPr>
        <w:t>,</w:t>
      </w:r>
    </w:p>
    <w:p w14:paraId="40AD8393" w14:textId="31802E39" w:rsidR="00A71976" w:rsidRPr="00BF250A" w:rsidRDefault="00C7001A" w:rsidP="00A71976">
      <w:pPr>
        <w:pStyle w:val="Textbodyindent"/>
        <w:spacing w:line="276" w:lineRule="auto"/>
        <w:ind w:left="720"/>
        <w:rPr>
          <w:sz w:val="22"/>
          <w:szCs w:val="22"/>
        </w:rPr>
      </w:pPr>
      <w:r>
        <w:rPr>
          <w:b w:val="0"/>
          <w:bCs w:val="0"/>
          <w:sz w:val="22"/>
          <w:szCs w:val="22"/>
        </w:rPr>
        <w:t>n</w:t>
      </w:r>
      <w:r w:rsidR="00A71976">
        <w:rPr>
          <w:b w:val="0"/>
          <w:bCs w:val="0"/>
          <w:sz w:val="22"/>
          <w:szCs w:val="22"/>
        </w:rPr>
        <w:t>r 6</w:t>
      </w:r>
      <w:r w:rsidR="00C2222F">
        <w:rPr>
          <w:b w:val="0"/>
          <w:bCs w:val="0"/>
          <w:sz w:val="22"/>
          <w:szCs w:val="22"/>
        </w:rPr>
        <w:t xml:space="preserve"> </w:t>
      </w:r>
      <w:r w:rsidR="0029105D">
        <w:rPr>
          <w:snapToGrid w:val="0"/>
          <w:sz w:val="22"/>
          <w:szCs w:val="22"/>
        </w:rPr>
        <w:t xml:space="preserve"> </w:t>
      </w:r>
      <w:r w:rsidR="0029105D">
        <w:rPr>
          <w:b w:val="0"/>
          <w:bCs w:val="0"/>
          <w:sz w:val="22"/>
          <w:szCs w:val="22"/>
        </w:rPr>
        <w:t>Szczegółowa Specyfikacja Techniczna (STWO -Wymagania Ogólne)</w:t>
      </w:r>
      <w:r w:rsidR="00A71976">
        <w:rPr>
          <w:sz w:val="22"/>
          <w:szCs w:val="22"/>
        </w:rPr>
        <w:t xml:space="preserve">       </w:t>
      </w:r>
    </w:p>
    <w:p w14:paraId="5B9D880D" w14:textId="79BAEFBD" w:rsidR="00A71976" w:rsidRPr="00BF250A" w:rsidRDefault="00A71976" w:rsidP="00A71976">
      <w:pPr>
        <w:pStyle w:val="Standard"/>
        <w:widowControl w:val="0"/>
        <w:autoSpaceDE w:val="0"/>
        <w:spacing w:line="276" w:lineRule="auto"/>
        <w:textAlignment w:val="baseline"/>
        <w:rPr>
          <w:sz w:val="22"/>
          <w:szCs w:val="22"/>
        </w:rPr>
      </w:pPr>
      <w:r>
        <w:rPr>
          <w:sz w:val="22"/>
          <w:szCs w:val="22"/>
        </w:rPr>
        <w:t xml:space="preserve">             </w:t>
      </w:r>
    </w:p>
    <w:p w14:paraId="457938E8" w14:textId="77777777" w:rsidR="00C2222F" w:rsidRDefault="00C2222F" w:rsidP="00C2222F">
      <w:pPr>
        <w:widowControl w:val="0"/>
        <w:spacing w:line="276" w:lineRule="auto"/>
        <w:jc w:val="both"/>
        <w:rPr>
          <w:rFonts w:ascii="Times New Roman" w:hAnsi="Times New Roman" w:cs="Times New Roman"/>
          <w:snapToGrid w:val="0"/>
          <w:sz w:val="22"/>
          <w:szCs w:val="22"/>
        </w:rPr>
      </w:pPr>
    </w:p>
    <w:p w14:paraId="5689027B" w14:textId="77777777" w:rsidR="00C2222F" w:rsidRDefault="00C2222F" w:rsidP="00C2222F">
      <w:pPr>
        <w:widowControl w:val="0"/>
        <w:spacing w:line="276" w:lineRule="auto"/>
        <w:rPr>
          <w:rFonts w:ascii="Times New Roman" w:hAnsi="Times New Roman" w:cs="Times New Roman"/>
          <w:b/>
          <w:snapToGrid w:val="0"/>
          <w:sz w:val="22"/>
          <w:szCs w:val="22"/>
        </w:rPr>
      </w:pPr>
    </w:p>
    <w:p w14:paraId="61311F98" w14:textId="77777777" w:rsidR="00C2222F" w:rsidRDefault="00C2222F" w:rsidP="00C2222F">
      <w:pPr>
        <w:widowControl w:val="0"/>
        <w:spacing w:line="276" w:lineRule="auto"/>
        <w:rPr>
          <w:rFonts w:ascii="Times New Roman" w:hAnsi="Times New Roman" w:cs="Times New Roman"/>
          <w:b/>
          <w:snapToGrid w:val="0"/>
          <w:sz w:val="22"/>
          <w:szCs w:val="22"/>
        </w:rPr>
      </w:pPr>
      <w:r>
        <w:rPr>
          <w:rFonts w:ascii="Times New Roman" w:hAnsi="Times New Roman" w:cs="Times New Roman"/>
          <w:b/>
          <w:snapToGrid w:val="0"/>
          <w:sz w:val="22"/>
          <w:szCs w:val="22"/>
        </w:rPr>
        <w:t>ZAMAWIAJĄCY</w:t>
      </w:r>
      <w:r>
        <w:rPr>
          <w:rFonts w:ascii="Times New Roman" w:hAnsi="Times New Roman" w:cs="Times New Roman"/>
          <w:b/>
          <w:noProof/>
          <w:snapToGrid w:val="0"/>
          <w:sz w:val="22"/>
          <w:szCs w:val="22"/>
        </w:rPr>
        <w:t>:</w:t>
      </w:r>
      <w:r>
        <w:rPr>
          <w:rFonts w:ascii="Times New Roman" w:hAnsi="Times New Roman" w:cs="Times New Roman"/>
          <w:b/>
          <w:noProof/>
          <w:snapToGrid w:val="0"/>
          <w:sz w:val="22"/>
          <w:szCs w:val="22"/>
        </w:rPr>
        <w:tab/>
      </w:r>
      <w:r>
        <w:rPr>
          <w:rFonts w:ascii="Times New Roman" w:hAnsi="Times New Roman" w:cs="Times New Roman"/>
          <w:b/>
          <w:noProof/>
          <w:snapToGrid w:val="0"/>
          <w:sz w:val="22"/>
          <w:szCs w:val="22"/>
        </w:rPr>
        <w:tab/>
      </w:r>
      <w:r>
        <w:rPr>
          <w:rFonts w:ascii="Times New Roman" w:hAnsi="Times New Roman" w:cs="Times New Roman"/>
          <w:b/>
          <w:noProof/>
          <w:snapToGrid w:val="0"/>
          <w:sz w:val="22"/>
          <w:szCs w:val="22"/>
        </w:rPr>
        <w:tab/>
      </w:r>
      <w:r>
        <w:rPr>
          <w:rFonts w:ascii="Times New Roman" w:hAnsi="Times New Roman" w:cs="Times New Roman"/>
          <w:b/>
          <w:noProof/>
          <w:snapToGrid w:val="0"/>
          <w:sz w:val="22"/>
          <w:szCs w:val="22"/>
        </w:rPr>
        <w:tab/>
      </w:r>
      <w:r>
        <w:rPr>
          <w:rFonts w:ascii="Times New Roman" w:hAnsi="Times New Roman" w:cs="Times New Roman"/>
          <w:b/>
          <w:noProof/>
          <w:snapToGrid w:val="0"/>
          <w:sz w:val="22"/>
          <w:szCs w:val="22"/>
        </w:rPr>
        <w:tab/>
      </w:r>
      <w:r>
        <w:rPr>
          <w:rFonts w:ascii="Times New Roman" w:hAnsi="Times New Roman" w:cs="Times New Roman"/>
          <w:b/>
          <w:noProof/>
          <w:snapToGrid w:val="0"/>
          <w:sz w:val="22"/>
          <w:szCs w:val="22"/>
        </w:rPr>
        <w:tab/>
      </w:r>
      <w:r>
        <w:rPr>
          <w:rFonts w:ascii="Times New Roman" w:hAnsi="Times New Roman" w:cs="Times New Roman"/>
          <w:b/>
          <w:noProof/>
          <w:snapToGrid w:val="0"/>
          <w:sz w:val="22"/>
          <w:szCs w:val="22"/>
        </w:rPr>
        <w:tab/>
      </w:r>
      <w:r>
        <w:rPr>
          <w:rFonts w:ascii="Times New Roman" w:hAnsi="Times New Roman" w:cs="Times New Roman"/>
          <w:b/>
          <w:noProof/>
          <w:snapToGrid w:val="0"/>
          <w:sz w:val="22"/>
          <w:szCs w:val="22"/>
        </w:rPr>
        <w:tab/>
      </w:r>
      <w:r>
        <w:rPr>
          <w:rFonts w:ascii="Times New Roman" w:hAnsi="Times New Roman" w:cs="Times New Roman"/>
          <w:b/>
          <w:snapToGrid w:val="0"/>
          <w:sz w:val="22"/>
          <w:szCs w:val="22"/>
        </w:rPr>
        <w:t>WYKONAWCA</w:t>
      </w:r>
    </w:p>
    <w:p w14:paraId="3495EE2D" w14:textId="77777777" w:rsidR="001C7758" w:rsidRDefault="001C7758">
      <w:pPr>
        <w:rPr>
          <w:rFonts w:hint="eastAsia"/>
        </w:rPr>
      </w:pPr>
    </w:p>
    <w:p w14:paraId="76DEF3A9" w14:textId="77777777" w:rsidR="00C2222F" w:rsidRDefault="00C2222F">
      <w:pPr>
        <w:rPr>
          <w:rFonts w:hint="eastAsia"/>
        </w:rPr>
      </w:pPr>
    </w:p>
    <w:p w14:paraId="623686E4" w14:textId="77777777" w:rsidR="00C2222F" w:rsidRDefault="00C2222F">
      <w:pPr>
        <w:rPr>
          <w:rFonts w:hint="eastAsia"/>
        </w:rPr>
      </w:pPr>
    </w:p>
    <w:p w14:paraId="60E1B344" w14:textId="77777777" w:rsidR="00C2222F" w:rsidRDefault="00C2222F">
      <w:pPr>
        <w:rPr>
          <w:rFonts w:hint="eastAsia"/>
        </w:rPr>
      </w:pPr>
    </w:p>
    <w:p w14:paraId="4DA71AC2" w14:textId="77777777" w:rsidR="00C2222F" w:rsidRDefault="00C2222F">
      <w:pPr>
        <w:rPr>
          <w:rFonts w:hint="eastAsia"/>
          <w:color w:val="FF0000"/>
          <w:sz w:val="36"/>
          <w:szCs w:val="36"/>
        </w:rPr>
      </w:pPr>
    </w:p>
    <w:p w14:paraId="1EBA6343" w14:textId="77777777" w:rsidR="00AC2801" w:rsidRDefault="00AC2801">
      <w:pPr>
        <w:rPr>
          <w:rFonts w:hint="eastAsia"/>
          <w:color w:val="FF0000"/>
          <w:sz w:val="36"/>
          <w:szCs w:val="36"/>
        </w:rPr>
      </w:pPr>
    </w:p>
    <w:p w14:paraId="6F7ED28F" w14:textId="77777777" w:rsidR="00AC2801" w:rsidRDefault="00AC2801">
      <w:pPr>
        <w:rPr>
          <w:rFonts w:hint="eastAsia"/>
          <w:color w:val="FF0000"/>
          <w:sz w:val="36"/>
          <w:szCs w:val="36"/>
        </w:rPr>
      </w:pPr>
    </w:p>
    <w:p w14:paraId="6F60B441" w14:textId="77777777" w:rsidR="00AC2801" w:rsidRDefault="00AC2801">
      <w:pPr>
        <w:rPr>
          <w:rFonts w:hint="eastAsia"/>
          <w:color w:val="FF0000"/>
          <w:sz w:val="36"/>
          <w:szCs w:val="36"/>
        </w:rPr>
      </w:pPr>
    </w:p>
    <w:p w14:paraId="6BF008A3" w14:textId="77777777" w:rsidR="00AC2801" w:rsidRDefault="00AC2801">
      <w:pPr>
        <w:rPr>
          <w:rFonts w:hint="eastAsia"/>
          <w:color w:val="FF0000"/>
          <w:sz w:val="36"/>
          <w:szCs w:val="36"/>
        </w:rPr>
      </w:pPr>
    </w:p>
    <w:p w14:paraId="71DD4BA7" w14:textId="77777777" w:rsidR="00AC2801" w:rsidRDefault="00AC2801">
      <w:pPr>
        <w:rPr>
          <w:rFonts w:hint="eastAsia"/>
          <w:color w:val="FF0000"/>
          <w:sz w:val="36"/>
          <w:szCs w:val="36"/>
        </w:rPr>
      </w:pPr>
    </w:p>
    <w:p w14:paraId="51AC3263" w14:textId="77777777" w:rsidR="00AC2801" w:rsidRDefault="00AC2801">
      <w:pPr>
        <w:rPr>
          <w:rFonts w:hint="eastAsia"/>
          <w:color w:val="FF0000"/>
          <w:sz w:val="36"/>
          <w:szCs w:val="36"/>
        </w:rPr>
      </w:pPr>
    </w:p>
    <w:p w14:paraId="5615EF62" w14:textId="77777777" w:rsidR="00AC2801" w:rsidRDefault="00AC2801">
      <w:pPr>
        <w:rPr>
          <w:rFonts w:hint="eastAsia"/>
          <w:color w:val="FF0000"/>
          <w:sz w:val="36"/>
          <w:szCs w:val="36"/>
        </w:rPr>
      </w:pPr>
    </w:p>
    <w:p w14:paraId="228D6044" w14:textId="77777777" w:rsidR="00AC2801" w:rsidRDefault="00AC2801">
      <w:pPr>
        <w:rPr>
          <w:rFonts w:hint="eastAsia"/>
          <w:color w:val="FF0000"/>
          <w:sz w:val="36"/>
          <w:szCs w:val="36"/>
        </w:rPr>
      </w:pPr>
    </w:p>
    <w:p w14:paraId="78BCE43E" w14:textId="77777777" w:rsidR="00AC2801" w:rsidRPr="00C2222F" w:rsidRDefault="00AC2801">
      <w:pPr>
        <w:rPr>
          <w:rFonts w:hint="eastAsia"/>
          <w:color w:val="FF0000"/>
          <w:sz w:val="36"/>
          <w:szCs w:val="36"/>
        </w:rPr>
      </w:pPr>
    </w:p>
    <w:sectPr w:rsidR="00AC2801" w:rsidRPr="00C222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6DB"/>
    <w:multiLevelType w:val="hybridMultilevel"/>
    <w:tmpl w:val="0B40148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5831BC0"/>
    <w:multiLevelType w:val="hybridMultilevel"/>
    <w:tmpl w:val="4A006000"/>
    <w:lvl w:ilvl="0" w:tplc="74A2D2EC">
      <w:start w:val="1"/>
      <w:numFmt w:val="decimal"/>
      <w:lvlText w:val="%1."/>
      <w:lvlJc w:val="left"/>
      <w:pPr>
        <w:ind w:left="360" w:hanging="360"/>
      </w:pPr>
      <w:rPr>
        <w:b w:val="0"/>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06FC100F"/>
    <w:multiLevelType w:val="hybridMultilevel"/>
    <w:tmpl w:val="F3163F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A092C7F"/>
    <w:multiLevelType w:val="hybridMultilevel"/>
    <w:tmpl w:val="777C64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A3370B8"/>
    <w:multiLevelType w:val="multilevel"/>
    <w:tmpl w:val="BCCA3F56"/>
    <w:lvl w:ilvl="0">
      <w:start w:val="1"/>
      <w:numFmt w:val="decimal"/>
      <w:lvlText w:val="%1."/>
      <w:lvlJc w:val="left"/>
      <w:pPr>
        <w:tabs>
          <w:tab w:val="num" w:pos="360"/>
        </w:tabs>
        <w:ind w:left="360" w:hanging="360"/>
      </w:pPr>
    </w:lvl>
    <w:lvl w:ilvl="1">
      <w:start w:val="2"/>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 w15:restartNumberingAfterBreak="0">
    <w:nsid w:val="0F155BAC"/>
    <w:multiLevelType w:val="hybridMultilevel"/>
    <w:tmpl w:val="5B08D8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9411089"/>
    <w:multiLevelType w:val="hybridMultilevel"/>
    <w:tmpl w:val="A0A2D3C8"/>
    <w:lvl w:ilvl="0" w:tplc="0415000F">
      <w:start w:val="1"/>
      <w:numFmt w:val="decimal"/>
      <w:lvlText w:val="%1."/>
      <w:lvlJc w:val="left"/>
      <w:pPr>
        <w:ind w:left="720" w:hanging="360"/>
      </w:pPr>
    </w:lvl>
    <w:lvl w:ilvl="1" w:tplc="C4546400">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2926750"/>
    <w:multiLevelType w:val="singleLevel"/>
    <w:tmpl w:val="31CE3576"/>
    <w:lvl w:ilvl="0">
      <w:start w:val="1"/>
      <w:numFmt w:val="decimal"/>
      <w:lvlText w:val="%1."/>
      <w:lvlJc w:val="left"/>
      <w:pPr>
        <w:tabs>
          <w:tab w:val="num" w:pos="360"/>
        </w:tabs>
        <w:ind w:left="360" w:hanging="360"/>
      </w:pPr>
    </w:lvl>
  </w:abstractNum>
  <w:abstractNum w:abstractNumId="8" w15:restartNumberingAfterBreak="0">
    <w:nsid w:val="24A0570A"/>
    <w:multiLevelType w:val="hybridMultilevel"/>
    <w:tmpl w:val="4300E0C4"/>
    <w:lvl w:ilvl="0" w:tplc="599AF2DE">
      <w:start w:val="1"/>
      <w:numFmt w:val="decimal"/>
      <w:lvlText w:val="%1."/>
      <w:lvlJc w:val="left"/>
      <w:pPr>
        <w:tabs>
          <w:tab w:val="num" w:pos="360"/>
        </w:tabs>
        <w:ind w:left="360" w:hanging="360"/>
      </w:pPr>
      <w:rPr>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328C7ABA">
      <w:start w:val="1"/>
      <w:numFmt w:val="decimal"/>
      <w:lvlText w:val="%4)"/>
      <w:lvlJc w:val="left"/>
      <w:pPr>
        <w:tabs>
          <w:tab w:val="num" w:pos="1164"/>
        </w:tabs>
        <w:ind w:left="1164" w:hanging="454"/>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15:restartNumberingAfterBreak="0">
    <w:nsid w:val="2DB649CC"/>
    <w:multiLevelType w:val="hybridMultilevel"/>
    <w:tmpl w:val="091CE3BE"/>
    <w:lvl w:ilvl="0" w:tplc="95D8EC0E">
      <w:start w:val="1"/>
      <w:numFmt w:val="decimal"/>
      <w:lvlText w:val="%1)"/>
      <w:lvlJc w:val="left"/>
      <w:pPr>
        <w:tabs>
          <w:tab w:val="num" w:pos="1098"/>
        </w:tabs>
        <w:ind w:left="1098" w:hanging="454"/>
      </w:pPr>
      <w:rPr>
        <w:b w:val="0"/>
      </w:rPr>
    </w:lvl>
    <w:lvl w:ilvl="1" w:tplc="689C8FE0">
      <w:start w:val="2"/>
      <w:numFmt w:val="decimal"/>
      <w:lvlText w:val="%2."/>
      <w:lvlJc w:val="left"/>
      <w:pPr>
        <w:tabs>
          <w:tab w:val="num" w:pos="1724"/>
        </w:tabs>
        <w:ind w:left="1724" w:hanging="360"/>
      </w:pPr>
    </w:lvl>
    <w:lvl w:ilvl="2" w:tplc="0415001B">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start w:val="1"/>
      <w:numFmt w:val="lowerLetter"/>
      <w:lvlText w:val="%5."/>
      <w:lvlJc w:val="left"/>
      <w:pPr>
        <w:tabs>
          <w:tab w:val="num" w:pos="3884"/>
        </w:tabs>
        <w:ind w:left="3884" w:hanging="360"/>
      </w:pPr>
    </w:lvl>
    <w:lvl w:ilvl="5" w:tplc="0415001B">
      <w:start w:val="1"/>
      <w:numFmt w:val="lowerRoman"/>
      <w:lvlText w:val="%6."/>
      <w:lvlJc w:val="right"/>
      <w:pPr>
        <w:tabs>
          <w:tab w:val="num" w:pos="4604"/>
        </w:tabs>
        <w:ind w:left="4604" w:hanging="180"/>
      </w:pPr>
    </w:lvl>
    <w:lvl w:ilvl="6" w:tplc="0415000F">
      <w:start w:val="1"/>
      <w:numFmt w:val="decimal"/>
      <w:lvlText w:val="%7."/>
      <w:lvlJc w:val="left"/>
      <w:pPr>
        <w:tabs>
          <w:tab w:val="num" w:pos="5324"/>
        </w:tabs>
        <w:ind w:left="5324" w:hanging="360"/>
      </w:pPr>
    </w:lvl>
    <w:lvl w:ilvl="7" w:tplc="04150019">
      <w:start w:val="1"/>
      <w:numFmt w:val="lowerLetter"/>
      <w:lvlText w:val="%8."/>
      <w:lvlJc w:val="left"/>
      <w:pPr>
        <w:tabs>
          <w:tab w:val="num" w:pos="6044"/>
        </w:tabs>
        <w:ind w:left="6044" w:hanging="360"/>
      </w:pPr>
    </w:lvl>
    <w:lvl w:ilvl="8" w:tplc="0415001B">
      <w:start w:val="1"/>
      <w:numFmt w:val="lowerRoman"/>
      <w:lvlText w:val="%9."/>
      <w:lvlJc w:val="right"/>
      <w:pPr>
        <w:tabs>
          <w:tab w:val="num" w:pos="6764"/>
        </w:tabs>
        <w:ind w:left="6764" w:hanging="180"/>
      </w:pPr>
    </w:lvl>
  </w:abstractNum>
  <w:abstractNum w:abstractNumId="10" w15:restartNumberingAfterBreak="0">
    <w:nsid w:val="2DDF0A41"/>
    <w:multiLevelType w:val="hybridMultilevel"/>
    <w:tmpl w:val="08A062E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E8D2371"/>
    <w:multiLevelType w:val="hybridMultilevel"/>
    <w:tmpl w:val="6854E7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0DD4561"/>
    <w:multiLevelType w:val="hybridMultilevel"/>
    <w:tmpl w:val="CA6E89E8"/>
    <w:lvl w:ilvl="0" w:tplc="80001B3C">
      <w:start w:val="1"/>
      <w:numFmt w:val="decimal"/>
      <w:lvlText w:val="%1."/>
      <w:lvlJc w:val="center"/>
      <w:pPr>
        <w:ind w:left="502" w:hanging="360"/>
      </w:pPr>
    </w:lvl>
    <w:lvl w:ilvl="1" w:tplc="04150019">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928"/>
        </w:tabs>
        <w:ind w:left="928"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35053AE1"/>
    <w:multiLevelType w:val="hybridMultilevel"/>
    <w:tmpl w:val="0924F3D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37934871"/>
    <w:multiLevelType w:val="multilevel"/>
    <w:tmpl w:val="EA52EB98"/>
    <w:lvl w:ilvl="0">
      <w:start w:val="1"/>
      <w:numFmt w:val="decimal"/>
      <w:lvlText w:val="%1."/>
      <w:lvlJc w:val="left"/>
      <w:pPr>
        <w:tabs>
          <w:tab w:val="num" w:pos="502"/>
        </w:tabs>
        <w:ind w:left="502" w:hanging="360"/>
      </w:pPr>
      <w:rPr>
        <w:b w:val="0"/>
        <w:color w:val="auto"/>
      </w:r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3AEB18E1"/>
    <w:multiLevelType w:val="hybridMultilevel"/>
    <w:tmpl w:val="54941BFE"/>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6" w15:restartNumberingAfterBreak="0">
    <w:nsid w:val="4AF14DC2"/>
    <w:multiLevelType w:val="hybridMultilevel"/>
    <w:tmpl w:val="83ACF370"/>
    <w:lvl w:ilvl="0" w:tplc="0415000F">
      <w:start w:val="1"/>
      <w:numFmt w:val="decimal"/>
      <w:lvlText w:val="%1."/>
      <w:lvlJc w:val="left"/>
      <w:pPr>
        <w:ind w:left="1179" w:hanging="360"/>
      </w:pPr>
    </w:lvl>
    <w:lvl w:ilvl="1" w:tplc="04150019" w:tentative="1">
      <w:start w:val="1"/>
      <w:numFmt w:val="lowerLetter"/>
      <w:lvlText w:val="%2."/>
      <w:lvlJc w:val="left"/>
      <w:pPr>
        <w:ind w:left="1899" w:hanging="360"/>
      </w:pPr>
    </w:lvl>
    <w:lvl w:ilvl="2" w:tplc="0415001B" w:tentative="1">
      <w:start w:val="1"/>
      <w:numFmt w:val="lowerRoman"/>
      <w:lvlText w:val="%3."/>
      <w:lvlJc w:val="right"/>
      <w:pPr>
        <w:ind w:left="2619" w:hanging="180"/>
      </w:pPr>
    </w:lvl>
    <w:lvl w:ilvl="3" w:tplc="0415000F" w:tentative="1">
      <w:start w:val="1"/>
      <w:numFmt w:val="decimal"/>
      <w:lvlText w:val="%4."/>
      <w:lvlJc w:val="left"/>
      <w:pPr>
        <w:ind w:left="3339" w:hanging="360"/>
      </w:pPr>
    </w:lvl>
    <w:lvl w:ilvl="4" w:tplc="04150019" w:tentative="1">
      <w:start w:val="1"/>
      <w:numFmt w:val="lowerLetter"/>
      <w:lvlText w:val="%5."/>
      <w:lvlJc w:val="left"/>
      <w:pPr>
        <w:ind w:left="4059" w:hanging="360"/>
      </w:pPr>
    </w:lvl>
    <w:lvl w:ilvl="5" w:tplc="0415001B" w:tentative="1">
      <w:start w:val="1"/>
      <w:numFmt w:val="lowerRoman"/>
      <w:lvlText w:val="%6."/>
      <w:lvlJc w:val="right"/>
      <w:pPr>
        <w:ind w:left="4779" w:hanging="180"/>
      </w:pPr>
    </w:lvl>
    <w:lvl w:ilvl="6" w:tplc="0415000F" w:tentative="1">
      <w:start w:val="1"/>
      <w:numFmt w:val="decimal"/>
      <w:lvlText w:val="%7."/>
      <w:lvlJc w:val="left"/>
      <w:pPr>
        <w:ind w:left="5499" w:hanging="360"/>
      </w:pPr>
    </w:lvl>
    <w:lvl w:ilvl="7" w:tplc="04150019" w:tentative="1">
      <w:start w:val="1"/>
      <w:numFmt w:val="lowerLetter"/>
      <w:lvlText w:val="%8."/>
      <w:lvlJc w:val="left"/>
      <w:pPr>
        <w:ind w:left="6219" w:hanging="360"/>
      </w:pPr>
    </w:lvl>
    <w:lvl w:ilvl="8" w:tplc="0415001B" w:tentative="1">
      <w:start w:val="1"/>
      <w:numFmt w:val="lowerRoman"/>
      <w:lvlText w:val="%9."/>
      <w:lvlJc w:val="right"/>
      <w:pPr>
        <w:ind w:left="6939" w:hanging="180"/>
      </w:pPr>
    </w:lvl>
  </w:abstractNum>
  <w:abstractNum w:abstractNumId="17" w15:restartNumberingAfterBreak="0">
    <w:nsid w:val="501B67A2"/>
    <w:multiLevelType w:val="hybridMultilevel"/>
    <w:tmpl w:val="D9CE48AE"/>
    <w:lvl w:ilvl="0" w:tplc="04150011">
      <w:start w:val="1"/>
      <w:numFmt w:val="decimal"/>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18" w15:restartNumberingAfterBreak="0">
    <w:nsid w:val="52BA764A"/>
    <w:multiLevelType w:val="hybridMultilevel"/>
    <w:tmpl w:val="A16AEA02"/>
    <w:lvl w:ilvl="0" w:tplc="04150011">
      <w:start w:val="1"/>
      <w:numFmt w:val="decimal"/>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19" w15:restartNumberingAfterBreak="0">
    <w:nsid w:val="571A3BE3"/>
    <w:multiLevelType w:val="hybridMultilevel"/>
    <w:tmpl w:val="C8E6D030"/>
    <w:lvl w:ilvl="0" w:tplc="9DDEBD6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584B0E3F"/>
    <w:multiLevelType w:val="hybridMultilevel"/>
    <w:tmpl w:val="519407C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65344583"/>
    <w:multiLevelType w:val="hybridMultilevel"/>
    <w:tmpl w:val="36585D72"/>
    <w:lvl w:ilvl="0" w:tplc="5AEEBA40">
      <w:start w:val="1"/>
      <w:numFmt w:val="decimal"/>
      <w:lvlText w:val="%1)"/>
      <w:lvlJc w:val="left"/>
      <w:pPr>
        <w:ind w:left="720" w:hanging="360"/>
      </w:pPr>
      <w:rPr>
        <w:rFonts w:asciiTheme="minorHAnsi" w:eastAsia="Times New Roman" w:hAnsiTheme="minorHAnsi" w:cstheme="minorHAns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68DC2041"/>
    <w:multiLevelType w:val="hybridMultilevel"/>
    <w:tmpl w:val="1F1CEAF2"/>
    <w:lvl w:ilvl="0" w:tplc="9B86F10E">
      <w:start w:val="1"/>
      <w:numFmt w:val="decimal"/>
      <w:lvlText w:val="%1)"/>
      <w:lvlJc w:val="left"/>
      <w:pPr>
        <w:tabs>
          <w:tab w:val="num" w:pos="454"/>
        </w:tabs>
        <w:ind w:left="454" w:hanging="454"/>
      </w:pPr>
    </w:lvl>
    <w:lvl w:ilvl="1" w:tplc="04150019">
      <w:start w:val="1"/>
      <w:numFmt w:val="lowerLetter"/>
      <w:lvlText w:val="%2."/>
      <w:lvlJc w:val="left"/>
      <w:pPr>
        <w:tabs>
          <w:tab w:val="num" w:pos="0"/>
        </w:tabs>
        <w:ind w:left="0" w:hanging="360"/>
      </w:pPr>
    </w:lvl>
    <w:lvl w:ilvl="2" w:tplc="0415001B">
      <w:start w:val="1"/>
      <w:numFmt w:val="lowerRoman"/>
      <w:lvlText w:val="%3."/>
      <w:lvlJc w:val="right"/>
      <w:pPr>
        <w:tabs>
          <w:tab w:val="num" w:pos="720"/>
        </w:tabs>
        <w:ind w:left="720" w:hanging="180"/>
      </w:pPr>
    </w:lvl>
    <w:lvl w:ilvl="3" w:tplc="0415000F">
      <w:start w:val="1"/>
      <w:numFmt w:val="decimal"/>
      <w:lvlText w:val="%4."/>
      <w:lvlJc w:val="left"/>
      <w:pPr>
        <w:tabs>
          <w:tab w:val="num" w:pos="1440"/>
        </w:tabs>
        <w:ind w:left="1440" w:hanging="360"/>
      </w:pPr>
    </w:lvl>
    <w:lvl w:ilvl="4" w:tplc="04150019">
      <w:start w:val="1"/>
      <w:numFmt w:val="lowerLetter"/>
      <w:lvlText w:val="%5."/>
      <w:lvlJc w:val="left"/>
      <w:pPr>
        <w:tabs>
          <w:tab w:val="num" w:pos="2160"/>
        </w:tabs>
        <w:ind w:left="2160" w:hanging="360"/>
      </w:pPr>
    </w:lvl>
    <w:lvl w:ilvl="5" w:tplc="0415001B">
      <w:start w:val="1"/>
      <w:numFmt w:val="lowerRoman"/>
      <w:lvlText w:val="%6."/>
      <w:lvlJc w:val="right"/>
      <w:pPr>
        <w:tabs>
          <w:tab w:val="num" w:pos="2880"/>
        </w:tabs>
        <w:ind w:left="2880" w:hanging="180"/>
      </w:pPr>
    </w:lvl>
    <w:lvl w:ilvl="6" w:tplc="0415000F">
      <w:start w:val="1"/>
      <w:numFmt w:val="decimal"/>
      <w:lvlText w:val="%7."/>
      <w:lvlJc w:val="left"/>
      <w:pPr>
        <w:tabs>
          <w:tab w:val="num" w:pos="3600"/>
        </w:tabs>
        <w:ind w:left="3600" w:hanging="360"/>
      </w:pPr>
    </w:lvl>
    <w:lvl w:ilvl="7" w:tplc="04150019">
      <w:start w:val="1"/>
      <w:numFmt w:val="lowerLetter"/>
      <w:lvlText w:val="%8."/>
      <w:lvlJc w:val="left"/>
      <w:pPr>
        <w:tabs>
          <w:tab w:val="num" w:pos="4320"/>
        </w:tabs>
        <w:ind w:left="4320" w:hanging="360"/>
      </w:pPr>
    </w:lvl>
    <w:lvl w:ilvl="8" w:tplc="0415001B">
      <w:start w:val="1"/>
      <w:numFmt w:val="lowerRoman"/>
      <w:lvlText w:val="%9."/>
      <w:lvlJc w:val="right"/>
      <w:pPr>
        <w:tabs>
          <w:tab w:val="num" w:pos="5040"/>
        </w:tabs>
        <w:ind w:left="5040" w:hanging="180"/>
      </w:pPr>
    </w:lvl>
  </w:abstractNum>
  <w:abstractNum w:abstractNumId="23" w15:restartNumberingAfterBreak="0">
    <w:nsid w:val="6D73166B"/>
    <w:multiLevelType w:val="hybridMultilevel"/>
    <w:tmpl w:val="8512786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6EFD1F73"/>
    <w:multiLevelType w:val="hybridMultilevel"/>
    <w:tmpl w:val="782A4388"/>
    <w:lvl w:ilvl="0" w:tplc="9DDEBD66">
      <w:start w:val="1"/>
      <w:numFmt w:val="decimal"/>
      <w:lvlText w:val="%1."/>
      <w:lvlJc w:val="left"/>
      <w:pPr>
        <w:tabs>
          <w:tab w:val="num" w:pos="360"/>
        </w:tabs>
        <w:ind w:left="360"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73D90E27"/>
    <w:multiLevelType w:val="singleLevel"/>
    <w:tmpl w:val="7A78E5CC"/>
    <w:lvl w:ilvl="0">
      <w:start w:val="1"/>
      <w:numFmt w:val="decimal"/>
      <w:lvlText w:val="%1."/>
      <w:lvlJc w:val="left"/>
      <w:pPr>
        <w:tabs>
          <w:tab w:val="num" w:pos="360"/>
        </w:tabs>
        <w:ind w:left="360" w:hanging="360"/>
      </w:pPr>
    </w:lvl>
  </w:abstractNum>
  <w:abstractNum w:abstractNumId="26" w15:restartNumberingAfterBreak="0">
    <w:nsid w:val="746B0930"/>
    <w:multiLevelType w:val="hybridMultilevel"/>
    <w:tmpl w:val="50D8EB4C"/>
    <w:lvl w:ilvl="0" w:tplc="9F006D9E">
      <w:start w:val="1"/>
      <w:numFmt w:val="decimal"/>
      <w:lvlText w:val="%1)"/>
      <w:lvlJc w:val="left"/>
      <w:pPr>
        <w:tabs>
          <w:tab w:val="num" w:pos="720"/>
        </w:tabs>
        <w:ind w:left="720" w:hanging="360"/>
      </w:pPr>
    </w:lvl>
    <w:lvl w:ilvl="1" w:tplc="C928C15A">
      <w:start w:val="1"/>
      <w:numFmt w:val="lowerLetter"/>
      <w:lvlText w:val="%2."/>
      <w:lvlJc w:val="left"/>
      <w:pPr>
        <w:tabs>
          <w:tab w:val="num" w:pos="1440"/>
        </w:tabs>
        <w:ind w:left="1440" w:hanging="360"/>
      </w:pPr>
    </w:lvl>
    <w:lvl w:ilvl="2" w:tplc="4A0E7DAA">
      <w:start w:val="1"/>
      <w:numFmt w:val="lowerRoman"/>
      <w:lvlText w:val="%3."/>
      <w:lvlJc w:val="right"/>
      <w:pPr>
        <w:tabs>
          <w:tab w:val="num" w:pos="2160"/>
        </w:tabs>
        <w:ind w:left="2160" w:hanging="180"/>
      </w:pPr>
    </w:lvl>
    <w:lvl w:ilvl="3" w:tplc="68C6F0C0">
      <w:start w:val="1"/>
      <w:numFmt w:val="decimal"/>
      <w:lvlText w:val="%4."/>
      <w:lvlJc w:val="left"/>
      <w:pPr>
        <w:tabs>
          <w:tab w:val="num" w:pos="2880"/>
        </w:tabs>
        <w:ind w:left="2880" w:hanging="360"/>
      </w:pPr>
    </w:lvl>
    <w:lvl w:ilvl="4" w:tplc="B726CDE4">
      <w:start w:val="1"/>
      <w:numFmt w:val="lowerLetter"/>
      <w:lvlText w:val="%5."/>
      <w:lvlJc w:val="left"/>
      <w:pPr>
        <w:tabs>
          <w:tab w:val="num" w:pos="3600"/>
        </w:tabs>
        <w:ind w:left="3600" w:hanging="360"/>
      </w:pPr>
    </w:lvl>
    <w:lvl w:ilvl="5" w:tplc="49EE90CA">
      <w:start w:val="1"/>
      <w:numFmt w:val="lowerRoman"/>
      <w:lvlText w:val="%6."/>
      <w:lvlJc w:val="right"/>
      <w:pPr>
        <w:tabs>
          <w:tab w:val="num" w:pos="4320"/>
        </w:tabs>
        <w:ind w:left="4320" w:hanging="180"/>
      </w:pPr>
    </w:lvl>
    <w:lvl w:ilvl="6" w:tplc="FD14966E">
      <w:start w:val="1"/>
      <w:numFmt w:val="decimal"/>
      <w:lvlText w:val="%7."/>
      <w:lvlJc w:val="left"/>
      <w:pPr>
        <w:tabs>
          <w:tab w:val="num" w:pos="5040"/>
        </w:tabs>
        <w:ind w:left="5040" w:hanging="360"/>
      </w:pPr>
    </w:lvl>
    <w:lvl w:ilvl="7" w:tplc="768AF686">
      <w:start w:val="1"/>
      <w:numFmt w:val="lowerLetter"/>
      <w:lvlText w:val="%8."/>
      <w:lvlJc w:val="left"/>
      <w:pPr>
        <w:tabs>
          <w:tab w:val="num" w:pos="5760"/>
        </w:tabs>
        <w:ind w:left="5760" w:hanging="360"/>
      </w:pPr>
    </w:lvl>
    <w:lvl w:ilvl="8" w:tplc="1A884A20">
      <w:start w:val="1"/>
      <w:numFmt w:val="lowerRoman"/>
      <w:lvlText w:val="%9."/>
      <w:lvlJc w:val="right"/>
      <w:pPr>
        <w:tabs>
          <w:tab w:val="num" w:pos="6480"/>
        </w:tabs>
        <w:ind w:left="6480" w:hanging="180"/>
      </w:pPr>
    </w:lvl>
  </w:abstractNum>
  <w:abstractNum w:abstractNumId="27" w15:restartNumberingAfterBreak="0">
    <w:nsid w:val="7EAC71D4"/>
    <w:multiLevelType w:val="singleLevel"/>
    <w:tmpl w:val="7A78E5CC"/>
    <w:lvl w:ilvl="0">
      <w:start w:val="1"/>
      <w:numFmt w:val="decimal"/>
      <w:lvlText w:val="%1."/>
      <w:lvlJc w:val="left"/>
      <w:pPr>
        <w:tabs>
          <w:tab w:val="num" w:pos="360"/>
        </w:tabs>
        <w:ind w:left="360" w:hanging="360"/>
      </w:pPr>
    </w:lvl>
  </w:abstractNum>
  <w:num w:numId="1">
    <w:abstractNumId w:val="1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num>
  <w:num w:numId="20">
    <w:abstractNumId w:val="21"/>
    <w:lvlOverride w:ilvl="0">
      <w:startOverride w:val="1"/>
    </w:lvlOverride>
    <w:lvlOverride w:ilvl="1"/>
    <w:lvlOverride w:ilvl="2"/>
    <w:lvlOverride w:ilvl="3"/>
    <w:lvlOverride w:ilvl="4"/>
    <w:lvlOverride w:ilvl="5"/>
    <w:lvlOverride w:ilvl="6"/>
    <w:lvlOverride w:ilvl="7"/>
    <w:lvlOverride w:ilvl="8"/>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6"/>
    <w:lvlOverride w:ilvl="0">
      <w:startOverride w:val="1"/>
    </w:lvlOverride>
    <w:lvlOverride w:ilvl="1"/>
    <w:lvlOverride w:ilvl="2"/>
    <w:lvlOverride w:ilvl="3"/>
    <w:lvlOverride w:ilvl="4"/>
    <w:lvlOverride w:ilvl="5"/>
    <w:lvlOverride w:ilvl="6"/>
    <w:lvlOverride w:ilvl="7"/>
    <w:lvlOverride w:ilvl="8"/>
  </w:num>
  <w:num w:numId="27">
    <w:abstractNumId w:val="15"/>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02B"/>
    <w:rsid w:val="000126E9"/>
    <w:rsid w:val="0009296E"/>
    <w:rsid w:val="000B6663"/>
    <w:rsid w:val="00155449"/>
    <w:rsid w:val="001579FB"/>
    <w:rsid w:val="001C7758"/>
    <w:rsid w:val="002028CE"/>
    <w:rsid w:val="0024752D"/>
    <w:rsid w:val="002761CF"/>
    <w:rsid w:val="0029105D"/>
    <w:rsid w:val="002F2A8D"/>
    <w:rsid w:val="00312D05"/>
    <w:rsid w:val="00343491"/>
    <w:rsid w:val="0038302B"/>
    <w:rsid w:val="003C2537"/>
    <w:rsid w:val="00403C9E"/>
    <w:rsid w:val="0042635A"/>
    <w:rsid w:val="004A72A5"/>
    <w:rsid w:val="005429B1"/>
    <w:rsid w:val="00604B0A"/>
    <w:rsid w:val="006273CA"/>
    <w:rsid w:val="006B1B2E"/>
    <w:rsid w:val="006C0683"/>
    <w:rsid w:val="006C74BC"/>
    <w:rsid w:val="006D5721"/>
    <w:rsid w:val="006F1135"/>
    <w:rsid w:val="00704979"/>
    <w:rsid w:val="00773198"/>
    <w:rsid w:val="007740D7"/>
    <w:rsid w:val="007B04D4"/>
    <w:rsid w:val="0083684C"/>
    <w:rsid w:val="0086152E"/>
    <w:rsid w:val="008C35A2"/>
    <w:rsid w:val="009A488A"/>
    <w:rsid w:val="00A15E38"/>
    <w:rsid w:val="00A71976"/>
    <w:rsid w:val="00AC2801"/>
    <w:rsid w:val="00AE6172"/>
    <w:rsid w:val="00B55560"/>
    <w:rsid w:val="00BD0039"/>
    <w:rsid w:val="00C034AD"/>
    <w:rsid w:val="00C2222F"/>
    <w:rsid w:val="00C538C4"/>
    <w:rsid w:val="00C7001A"/>
    <w:rsid w:val="00C85106"/>
    <w:rsid w:val="00C938FD"/>
    <w:rsid w:val="00D4299E"/>
    <w:rsid w:val="00D67355"/>
    <w:rsid w:val="00D94649"/>
    <w:rsid w:val="00E06A74"/>
    <w:rsid w:val="00EB028D"/>
    <w:rsid w:val="00F822B2"/>
    <w:rsid w:val="00FA7E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6FAEC"/>
  <w15:chartTrackingRefBased/>
  <w15:docId w15:val="{998B5B7A-AE2A-4296-92A7-83AD54DE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222F"/>
    <w:pPr>
      <w:suppressAutoHyphens/>
      <w:autoSpaceDN w:val="0"/>
      <w:spacing w:after="0" w:line="240" w:lineRule="auto"/>
    </w:pPr>
    <w:rPr>
      <w:rFonts w:ascii="Liberation Serif" w:eastAsia="NSimSun" w:hAnsi="Liberation Serif" w:cs="Mangal"/>
      <w:kern w:val="3"/>
      <w:sz w:val="24"/>
      <w:szCs w:val="24"/>
      <w:lang w:eastAsia="zh-CN" w:bidi="hi-IN"/>
    </w:rPr>
  </w:style>
  <w:style w:type="paragraph" w:styleId="Nagwek3">
    <w:name w:val="heading 3"/>
    <w:basedOn w:val="Standard"/>
    <w:next w:val="Standard"/>
    <w:link w:val="Nagwek3Znak"/>
    <w:semiHidden/>
    <w:unhideWhenUsed/>
    <w:qFormat/>
    <w:rsid w:val="00C2222F"/>
    <w:pPr>
      <w:keepNext/>
      <w:jc w:val="center"/>
      <w:outlineLvl w:val="2"/>
    </w:pPr>
    <w:rPr>
      <w:rFonts w:ascii="Arial" w:eastAsia="Arial" w:hAnsi="Arial" w:cs="Arial"/>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semiHidden/>
    <w:rsid w:val="00C2222F"/>
    <w:rPr>
      <w:rFonts w:ascii="Arial" w:eastAsia="Arial" w:hAnsi="Arial" w:cs="Arial"/>
      <w:b/>
      <w:bCs/>
      <w:kern w:val="3"/>
      <w:sz w:val="20"/>
      <w:szCs w:val="20"/>
      <w:lang w:eastAsia="zh-CN"/>
    </w:rPr>
  </w:style>
  <w:style w:type="character" w:styleId="Hipercze">
    <w:name w:val="Hyperlink"/>
    <w:semiHidden/>
    <w:unhideWhenUsed/>
    <w:rsid w:val="00C2222F"/>
    <w:rPr>
      <w:color w:val="0000FF"/>
      <w:u w:val="single"/>
    </w:rPr>
  </w:style>
  <w:style w:type="paragraph" w:styleId="Tekstpodstawowy">
    <w:name w:val="Body Text"/>
    <w:basedOn w:val="Normalny"/>
    <w:link w:val="TekstpodstawowyZnak"/>
    <w:semiHidden/>
    <w:unhideWhenUsed/>
    <w:rsid w:val="00C2222F"/>
    <w:pPr>
      <w:spacing w:after="120"/>
    </w:pPr>
    <w:rPr>
      <w:szCs w:val="21"/>
    </w:rPr>
  </w:style>
  <w:style w:type="character" w:customStyle="1" w:styleId="TekstpodstawowyZnak">
    <w:name w:val="Tekst podstawowy Znak"/>
    <w:basedOn w:val="Domylnaczcionkaakapitu"/>
    <w:link w:val="Tekstpodstawowy"/>
    <w:semiHidden/>
    <w:rsid w:val="00C2222F"/>
    <w:rPr>
      <w:rFonts w:ascii="Liberation Serif" w:eastAsia="NSimSun" w:hAnsi="Liberation Serif" w:cs="Mangal"/>
      <w:kern w:val="3"/>
      <w:sz w:val="24"/>
      <w:szCs w:val="21"/>
      <w:lang w:eastAsia="zh-CN" w:bidi="hi-IN"/>
    </w:rPr>
  </w:style>
  <w:style w:type="paragraph" w:styleId="Tekstpodstawowywcity">
    <w:name w:val="Body Text Indent"/>
    <w:basedOn w:val="Normalny"/>
    <w:link w:val="TekstpodstawowywcityZnak"/>
    <w:uiPriority w:val="99"/>
    <w:semiHidden/>
    <w:unhideWhenUsed/>
    <w:rsid w:val="00C2222F"/>
    <w:pPr>
      <w:spacing w:after="120"/>
      <w:ind w:left="283"/>
    </w:pPr>
    <w:rPr>
      <w:szCs w:val="21"/>
    </w:rPr>
  </w:style>
  <w:style w:type="character" w:customStyle="1" w:styleId="TekstpodstawowywcityZnak">
    <w:name w:val="Tekst podstawowy wcięty Znak"/>
    <w:basedOn w:val="Domylnaczcionkaakapitu"/>
    <w:link w:val="Tekstpodstawowywcity"/>
    <w:uiPriority w:val="99"/>
    <w:semiHidden/>
    <w:rsid w:val="00C2222F"/>
    <w:rPr>
      <w:rFonts w:ascii="Liberation Serif" w:eastAsia="NSimSun" w:hAnsi="Liberation Serif" w:cs="Mangal"/>
      <w:kern w:val="3"/>
      <w:sz w:val="24"/>
      <w:szCs w:val="21"/>
      <w:lang w:eastAsia="zh-CN" w:bidi="hi-IN"/>
    </w:rPr>
  </w:style>
  <w:style w:type="paragraph" w:customStyle="1" w:styleId="Standard">
    <w:name w:val="Standard"/>
    <w:rsid w:val="00C2222F"/>
    <w:pPr>
      <w:suppressAutoHyphens/>
      <w:autoSpaceDN w:val="0"/>
      <w:spacing w:after="0" w:line="240" w:lineRule="auto"/>
      <w:jc w:val="both"/>
    </w:pPr>
    <w:rPr>
      <w:rFonts w:ascii="Times New Roman" w:eastAsia="Times New Roman" w:hAnsi="Times New Roman" w:cs="Times New Roman"/>
      <w:kern w:val="3"/>
      <w:sz w:val="24"/>
      <w:szCs w:val="24"/>
      <w:lang w:eastAsia="zh-CN"/>
    </w:rPr>
  </w:style>
  <w:style w:type="paragraph" w:customStyle="1" w:styleId="Textbody">
    <w:name w:val="Text body"/>
    <w:basedOn w:val="Standard"/>
    <w:rsid w:val="00C2222F"/>
    <w:rPr>
      <w:b/>
      <w:bCs/>
    </w:rPr>
  </w:style>
  <w:style w:type="paragraph" w:customStyle="1" w:styleId="Textbodyindent">
    <w:name w:val="Text body indent"/>
    <w:basedOn w:val="Standard"/>
    <w:rsid w:val="00C2222F"/>
    <w:pPr>
      <w:ind w:left="360"/>
    </w:pPr>
    <w:rPr>
      <w:b/>
      <w:bCs/>
    </w:rPr>
  </w:style>
  <w:style w:type="paragraph" w:customStyle="1" w:styleId="BodyText21">
    <w:name w:val="Body Text 21"/>
    <w:basedOn w:val="Standard"/>
    <w:rsid w:val="00C2222F"/>
    <w:pPr>
      <w:widowControl w:val="0"/>
      <w:autoSpaceDE w:val="0"/>
    </w:pPr>
  </w:style>
  <w:style w:type="paragraph" w:customStyle="1" w:styleId="Tekstpodstawowy23">
    <w:name w:val="Tekst podstawowy 23"/>
    <w:basedOn w:val="Standard"/>
    <w:rsid w:val="00C2222F"/>
    <w:pPr>
      <w:spacing w:after="120" w:line="480" w:lineRule="auto"/>
    </w:pPr>
  </w:style>
  <w:style w:type="paragraph" w:customStyle="1" w:styleId="Tekstpodstawowy32">
    <w:name w:val="Tekst podstawowy 32"/>
    <w:basedOn w:val="Standard"/>
    <w:rsid w:val="00C2222F"/>
    <w:pPr>
      <w:spacing w:after="120"/>
    </w:pPr>
    <w:rPr>
      <w:sz w:val="16"/>
      <w:szCs w:val="16"/>
    </w:rPr>
  </w:style>
  <w:style w:type="character" w:styleId="Odwoaniedokomentarza">
    <w:name w:val="annotation reference"/>
    <w:basedOn w:val="Domylnaczcionkaakapitu"/>
    <w:semiHidden/>
    <w:unhideWhenUsed/>
    <w:rsid w:val="00C2222F"/>
    <w:rPr>
      <w:sz w:val="16"/>
      <w:szCs w:val="16"/>
    </w:rPr>
  </w:style>
  <w:style w:type="paragraph" w:styleId="Tekstpodstawowy3">
    <w:name w:val="Body Text 3"/>
    <w:basedOn w:val="Standard"/>
    <w:link w:val="Tekstpodstawowy3Znak"/>
    <w:semiHidden/>
    <w:unhideWhenUsed/>
    <w:rsid w:val="00C2222F"/>
    <w:pPr>
      <w:snapToGrid w:val="0"/>
    </w:pPr>
    <w:rPr>
      <w:szCs w:val="20"/>
    </w:rPr>
  </w:style>
  <w:style w:type="character" w:customStyle="1" w:styleId="Tekstpodstawowy3Znak">
    <w:name w:val="Tekst podstawowy 3 Znak"/>
    <w:basedOn w:val="Domylnaczcionkaakapitu"/>
    <w:link w:val="Tekstpodstawowy3"/>
    <w:semiHidden/>
    <w:rsid w:val="00C2222F"/>
    <w:rPr>
      <w:rFonts w:ascii="Times New Roman" w:eastAsia="Times New Roman" w:hAnsi="Times New Roman" w:cs="Times New Roman"/>
      <w:kern w:val="3"/>
      <w:sz w:val="24"/>
      <w:szCs w:val="20"/>
      <w:lang w:eastAsia="zh-CN"/>
    </w:rPr>
  </w:style>
  <w:style w:type="paragraph" w:styleId="Akapitzlist">
    <w:name w:val="List Paragraph"/>
    <w:aliases w:val="List Paragraph,L1,Numerowanie,Akapit z listą5,normalny tekst,Akapit z listą BS,CW_Lista,Kolorowa lista — akcent 11,T_SZ_List Paragraph"/>
    <w:basedOn w:val="Standard"/>
    <w:link w:val="AkapitzlistZnak"/>
    <w:uiPriority w:val="34"/>
    <w:qFormat/>
    <w:rsid w:val="00C2222F"/>
    <w:pPr>
      <w:ind w:left="720"/>
    </w:pPr>
  </w:style>
  <w:style w:type="character" w:customStyle="1" w:styleId="AkapitzlistZnak">
    <w:name w:val="Akapit z listą Znak"/>
    <w:aliases w:val="List Paragraph Znak,L1 Znak,Numerowanie Znak,Akapit z listą5 Znak,normalny tekst Znak,Akapit z listą BS Znak,CW_Lista Znak,Kolorowa lista — akcent 11 Znak,T_SZ_List Paragraph Znak"/>
    <w:link w:val="Akapitzlist"/>
    <w:uiPriority w:val="34"/>
    <w:qFormat/>
    <w:locked/>
    <w:rsid w:val="00C2222F"/>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830789">
      <w:bodyDiv w:val="1"/>
      <w:marLeft w:val="0"/>
      <w:marRight w:val="0"/>
      <w:marTop w:val="0"/>
      <w:marBottom w:val="0"/>
      <w:divBdr>
        <w:top w:val="none" w:sz="0" w:space="0" w:color="auto"/>
        <w:left w:val="none" w:sz="0" w:space="0" w:color="auto"/>
        <w:bottom w:val="none" w:sz="0" w:space="0" w:color="auto"/>
        <w:right w:val="none" w:sz="0" w:space="0" w:color="auto"/>
      </w:divBdr>
    </w:div>
    <w:div w:id="113764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12</Pages>
  <Words>4985</Words>
  <Characters>29916</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Kurzawa Bożena</dc:creator>
  <cp:keywords/>
  <dc:description/>
  <cp:lastModifiedBy>Kurzawa Bożena</cp:lastModifiedBy>
  <cp:revision>120</cp:revision>
  <cp:lastPrinted>2026-08-06T12:05:00Z</cp:lastPrinted>
  <dcterms:created xsi:type="dcterms:W3CDTF">2025-06-23T12:21:00Z</dcterms:created>
  <dcterms:modified xsi:type="dcterms:W3CDTF">2026-08-06T12:08:00Z</dcterms:modified>
</cp:coreProperties>
</file>