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179C0" w14:textId="77777777" w:rsidR="004E67E9" w:rsidRPr="00EA07DC" w:rsidRDefault="004E67E9" w:rsidP="004E67E9">
      <w:pPr>
        <w:spacing w:after="60"/>
        <w:jc w:val="center"/>
        <w:rPr>
          <w:rFonts w:asciiTheme="minorHAnsi" w:hAnsiTheme="minorHAnsi" w:cstheme="minorHAnsi"/>
          <w:noProof/>
          <w:sz w:val="22"/>
        </w:rPr>
      </w:pPr>
      <w:bookmarkStart w:id="0" w:name="_GoBack"/>
      <w:bookmarkEnd w:id="0"/>
      <w:r w:rsidRPr="00EA07DC">
        <w:rPr>
          <w:rFonts w:asciiTheme="minorHAnsi" w:hAnsiTheme="minorHAnsi" w:cstheme="minorHAnsi"/>
          <w:noProof/>
          <w:sz w:val="22"/>
          <w:lang w:eastAsia="pl-PL"/>
        </w:rPr>
        <w:drawing>
          <wp:inline distT="0" distB="0" distL="0" distR="0" wp14:anchorId="455FE05F" wp14:editId="0A2F82F1">
            <wp:extent cx="1602802" cy="542925"/>
            <wp:effectExtent l="0" t="0" r="0" b="0"/>
            <wp:docPr id="1" name="Obraz 1" descr="Logotyp składający się z pomarańczowego sygnetu przedstawiającego trzy stylizowane sylwetki ludzkie wpisane w sześciokąt oraz czarnego, pogrubionego napisu „Ochrona ludności i obrona cyw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3326" cy="553265"/>
                    </a:xfrm>
                    <a:prstGeom prst="rect">
                      <a:avLst/>
                    </a:prstGeom>
                  </pic:spPr>
                </pic:pic>
              </a:graphicData>
            </a:graphic>
          </wp:inline>
        </w:drawing>
      </w:r>
      <w:r w:rsidRPr="00EA07DC">
        <w:rPr>
          <w:rFonts w:asciiTheme="minorHAnsi" w:hAnsiTheme="minorHAnsi" w:cstheme="minorHAnsi"/>
          <w:noProof/>
          <w:sz w:val="22"/>
        </w:rPr>
        <w:tab/>
      </w:r>
      <w:r w:rsidRPr="00EA07DC">
        <w:rPr>
          <w:rFonts w:asciiTheme="minorHAnsi" w:hAnsiTheme="minorHAnsi" w:cstheme="minorHAnsi"/>
          <w:noProof/>
          <w:sz w:val="22"/>
          <w:lang w:eastAsia="pl-PL"/>
        </w:rPr>
        <w:drawing>
          <wp:inline distT="0" distB="0" distL="0" distR="0" wp14:anchorId="5BBF16A4" wp14:editId="4CD4692B">
            <wp:extent cx="523182" cy="523240"/>
            <wp:effectExtent l="0" t="0" r="0" b="0"/>
            <wp:docPr id="3" name="Obraz 3" descr="Międzynarodowy znak obrony cywilnej – niebieski trójkąt równoboczny umieszczony na pomarańczowym tle w kształcie ko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2527" cy="552589"/>
                    </a:xfrm>
                    <a:prstGeom prst="rect">
                      <a:avLst/>
                    </a:prstGeom>
                  </pic:spPr>
                </pic:pic>
              </a:graphicData>
            </a:graphic>
          </wp:inline>
        </w:drawing>
      </w:r>
    </w:p>
    <w:p w14:paraId="6CD869CD" w14:textId="77777777" w:rsidR="004E67E9" w:rsidRPr="00EA07DC" w:rsidRDefault="004E67E9" w:rsidP="004E67E9">
      <w:pPr>
        <w:jc w:val="center"/>
        <w:rPr>
          <w:rFonts w:asciiTheme="minorHAnsi" w:hAnsiTheme="minorHAnsi" w:cstheme="minorHAnsi"/>
          <w:bCs/>
          <w:i/>
          <w:sz w:val="18"/>
        </w:rPr>
      </w:pPr>
      <w:r w:rsidRPr="00EA07DC">
        <w:rPr>
          <w:rFonts w:asciiTheme="minorHAnsi" w:hAnsiTheme="minorHAnsi" w:cstheme="minorHAnsi"/>
          <w:i/>
          <w:sz w:val="18"/>
        </w:rPr>
        <w:t xml:space="preserve">Zadanie jest finansowane w ramach </w:t>
      </w:r>
      <w:r w:rsidRPr="00EA07DC">
        <w:rPr>
          <w:rFonts w:asciiTheme="minorHAnsi" w:hAnsiTheme="minorHAnsi" w:cstheme="minorHAnsi"/>
          <w:bCs/>
          <w:i/>
          <w:sz w:val="18"/>
        </w:rPr>
        <w:t>Programu Ochrony Ludności i Obrony Cywilnej na lata 2025–2026</w:t>
      </w:r>
    </w:p>
    <w:p w14:paraId="5A44BA82" w14:textId="14F15FB6" w:rsidR="003658F7" w:rsidRPr="004E67E9" w:rsidRDefault="003658F7" w:rsidP="003658F7">
      <w:pPr>
        <w:spacing w:after="60"/>
        <w:jc w:val="center"/>
        <w:rPr>
          <w:rFonts w:asciiTheme="minorHAnsi" w:hAnsiTheme="minorHAnsi" w:cstheme="minorHAnsi"/>
          <w:noProof/>
        </w:rPr>
      </w:pPr>
      <w:r w:rsidRPr="004E67E9">
        <w:rPr>
          <w:rFonts w:asciiTheme="minorHAnsi" w:hAnsiTheme="minorHAnsi" w:cstheme="minorHAnsi"/>
          <w:noProof/>
        </w:rPr>
        <w:tab/>
      </w:r>
    </w:p>
    <w:p w14:paraId="54C2A1F7" w14:textId="77777777" w:rsidR="006C0CBB" w:rsidRPr="004E67E9" w:rsidRDefault="006C0CBB" w:rsidP="00747F89">
      <w:pPr>
        <w:tabs>
          <w:tab w:val="left" w:pos="4536"/>
        </w:tabs>
        <w:spacing w:line="360" w:lineRule="auto"/>
        <w:rPr>
          <w:rFonts w:asciiTheme="minorHAnsi" w:hAnsiTheme="minorHAnsi" w:cstheme="minorHAnsi"/>
          <w:noProof/>
          <w:sz w:val="18"/>
        </w:rPr>
      </w:pPr>
    </w:p>
    <w:p w14:paraId="1B3BFBE7" w14:textId="77777777" w:rsidR="00DC2A20" w:rsidRPr="004E67E9" w:rsidRDefault="00DC2A20" w:rsidP="00DC2A20">
      <w:pPr>
        <w:tabs>
          <w:tab w:val="left" w:pos="4536"/>
        </w:tabs>
        <w:spacing w:after="360" w:line="360" w:lineRule="auto"/>
        <w:jc w:val="center"/>
        <w:rPr>
          <w:rFonts w:asciiTheme="minorHAnsi" w:hAnsiTheme="minorHAnsi" w:cstheme="minorHAnsi"/>
          <w:noProof/>
          <w:lang w:eastAsia="pl-PL"/>
        </w:rPr>
      </w:pPr>
      <w:r w:rsidRPr="004E67E9">
        <w:rPr>
          <w:rFonts w:asciiTheme="minorHAnsi" w:hAnsiTheme="minorHAnsi" w:cstheme="minorHAnsi"/>
          <w:noProof/>
          <w:sz w:val="18"/>
          <w:lang w:eastAsia="pl-PL"/>
        </w:rPr>
        <w:drawing>
          <wp:inline distT="0" distB="0" distL="0" distR="0" wp14:anchorId="60B0E804" wp14:editId="7DC1CC73">
            <wp:extent cx="1266825" cy="158115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1581150"/>
                    </a:xfrm>
                    <a:prstGeom prst="rect">
                      <a:avLst/>
                    </a:prstGeom>
                    <a:noFill/>
                    <a:ln>
                      <a:noFill/>
                    </a:ln>
                  </pic:spPr>
                </pic:pic>
              </a:graphicData>
            </a:graphic>
          </wp:inline>
        </w:drawing>
      </w:r>
    </w:p>
    <w:p w14:paraId="673B9B24" w14:textId="77777777" w:rsidR="00DC2A20" w:rsidRPr="004E67E9" w:rsidRDefault="00DC2A20" w:rsidP="00DC2A20">
      <w:pPr>
        <w:spacing w:line="276" w:lineRule="auto"/>
        <w:jc w:val="center"/>
        <w:rPr>
          <w:rFonts w:asciiTheme="minorHAnsi" w:eastAsia="Times New Roman" w:hAnsiTheme="minorHAnsi" w:cstheme="minorHAnsi"/>
          <w:b/>
          <w:sz w:val="32"/>
        </w:rPr>
      </w:pPr>
      <w:r w:rsidRPr="004E67E9">
        <w:rPr>
          <w:rFonts w:asciiTheme="minorHAnsi" w:eastAsia="Times New Roman" w:hAnsiTheme="minorHAnsi" w:cstheme="minorHAnsi"/>
          <w:b/>
          <w:sz w:val="32"/>
        </w:rPr>
        <w:t>GMINA OGRODZIENIEC</w:t>
      </w:r>
    </w:p>
    <w:p w14:paraId="74BBA631" w14:textId="77777777" w:rsidR="00DC2A20" w:rsidRPr="004E67E9" w:rsidRDefault="00DC2A20" w:rsidP="00DC2A20">
      <w:pPr>
        <w:pStyle w:val="Textbody"/>
        <w:tabs>
          <w:tab w:val="left" w:pos="708"/>
        </w:tabs>
        <w:spacing w:after="0"/>
        <w:jc w:val="center"/>
        <w:rPr>
          <w:rFonts w:asciiTheme="minorHAnsi" w:eastAsia="Arial Unicode MS" w:hAnsiTheme="minorHAnsi" w:cstheme="minorHAnsi"/>
          <w:b/>
          <w:spacing w:val="20"/>
          <w:sz w:val="36"/>
          <w:szCs w:val="32"/>
        </w:rPr>
      </w:pPr>
      <w:r w:rsidRPr="004E67E9">
        <w:rPr>
          <w:rFonts w:asciiTheme="minorHAnsi" w:eastAsia="Times New Roman" w:hAnsiTheme="minorHAnsi" w:cstheme="minorHAnsi"/>
          <w:b/>
          <w:sz w:val="24"/>
        </w:rPr>
        <w:br/>
      </w:r>
      <w:r w:rsidRPr="004E67E9">
        <w:rPr>
          <w:rFonts w:asciiTheme="minorHAnsi" w:eastAsia="Arial Unicode MS" w:hAnsiTheme="minorHAnsi" w:cstheme="minorHAnsi"/>
          <w:b/>
          <w:spacing w:val="20"/>
          <w:sz w:val="36"/>
          <w:szCs w:val="32"/>
        </w:rPr>
        <w:t>SPECYFIKACJA WARUNKÓW ZAMÓWIENIA</w:t>
      </w:r>
    </w:p>
    <w:p w14:paraId="5DE39824" w14:textId="77777777" w:rsidR="00DC2A20" w:rsidRPr="004E67E9" w:rsidRDefault="00DC2A20" w:rsidP="00DC2A20">
      <w:pPr>
        <w:pStyle w:val="Textbody"/>
        <w:tabs>
          <w:tab w:val="left" w:pos="708"/>
        </w:tabs>
        <w:spacing w:after="0"/>
        <w:jc w:val="center"/>
        <w:rPr>
          <w:rFonts w:asciiTheme="minorHAnsi" w:eastAsia="Arial Unicode MS" w:hAnsiTheme="minorHAnsi" w:cstheme="minorHAnsi"/>
          <w:b/>
          <w:spacing w:val="20"/>
          <w:sz w:val="36"/>
          <w:szCs w:val="32"/>
        </w:rPr>
      </w:pPr>
      <w:r w:rsidRPr="004E67E9">
        <w:rPr>
          <w:rFonts w:asciiTheme="minorHAnsi" w:eastAsia="Arial Unicode MS" w:hAnsiTheme="minorHAnsi" w:cstheme="minorHAnsi"/>
          <w:b/>
          <w:spacing w:val="20"/>
          <w:sz w:val="36"/>
          <w:szCs w:val="32"/>
        </w:rPr>
        <w:t>(SWZ)</w:t>
      </w:r>
    </w:p>
    <w:p w14:paraId="7F507E1B" w14:textId="77777777" w:rsidR="00DC2A20" w:rsidRPr="004E67E9" w:rsidRDefault="00DC2A20" w:rsidP="00DC2A20">
      <w:pPr>
        <w:pStyle w:val="Tekstpodstawowy2"/>
        <w:spacing w:after="0" w:line="276" w:lineRule="auto"/>
        <w:rPr>
          <w:rFonts w:asciiTheme="minorHAnsi" w:eastAsia="Calibri" w:hAnsiTheme="minorHAnsi" w:cstheme="minorHAnsi"/>
          <w:b/>
          <w:spacing w:val="20"/>
          <w:szCs w:val="24"/>
          <w:lang w:eastAsia="en-US"/>
        </w:rPr>
      </w:pPr>
    </w:p>
    <w:p w14:paraId="613AE18E" w14:textId="7B5D8072" w:rsidR="00293C2E" w:rsidRPr="004E67E9" w:rsidRDefault="004E67E9" w:rsidP="00293C2E">
      <w:pPr>
        <w:pStyle w:val="Nagwek"/>
        <w:jc w:val="center"/>
        <w:rPr>
          <w:rFonts w:asciiTheme="minorHAnsi" w:hAnsiTheme="minorHAnsi" w:cstheme="minorHAnsi"/>
          <w:b/>
          <w:sz w:val="32"/>
          <w:szCs w:val="32"/>
        </w:rPr>
      </w:pPr>
      <w:r w:rsidRPr="004E67E9">
        <w:rPr>
          <w:rFonts w:asciiTheme="minorHAnsi" w:hAnsiTheme="minorHAnsi" w:cstheme="minorHAnsi"/>
          <w:b/>
          <w:i/>
          <w:sz w:val="32"/>
          <w:szCs w:val="32"/>
        </w:rPr>
        <w:t>Budowa hali magazynowej w ramach zadania</w:t>
      </w:r>
      <w:r w:rsidR="00890F4B">
        <w:rPr>
          <w:rFonts w:asciiTheme="minorHAnsi" w:hAnsiTheme="minorHAnsi" w:cstheme="minorHAnsi"/>
          <w:b/>
          <w:i/>
          <w:sz w:val="32"/>
          <w:szCs w:val="32"/>
          <w:lang w:val="pl-PL"/>
        </w:rPr>
        <w:t>:</w:t>
      </w:r>
      <w:r w:rsidRPr="004E67E9">
        <w:rPr>
          <w:rFonts w:asciiTheme="minorHAnsi" w:hAnsiTheme="minorHAnsi" w:cstheme="minorHAnsi"/>
          <w:b/>
          <w:i/>
          <w:sz w:val="32"/>
          <w:szCs w:val="32"/>
        </w:rPr>
        <w:t xml:space="preserve"> </w:t>
      </w:r>
      <w:r w:rsidRPr="004E67E9">
        <w:rPr>
          <w:rFonts w:asciiTheme="minorHAnsi" w:hAnsiTheme="minorHAnsi" w:cstheme="minorHAnsi"/>
          <w:b/>
          <w:i/>
          <w:sz w:val="32"/>
          <w:szCs w:val="32"/>
          <w:lang w:val="pl-PL"/>
        </w:rPr>
        <w:t>„</w:t>
      </w:r>
      <w:r w:rsidRPr="004E67E9">
        <w:rPr>
          <w:rFonts w:asciiTheme="minorHAnsi" w:hAnsiTheme="minorHAnsi" w:cstheme="minorHAnsi"/>
          <w:b/>
          <w:i/>
          <w:sz w:val="32"/>
          <w:szCs w:val="32"/>
        </w:rPr>
        <w:t>Utworzenie gminnego systemu magazynowania sprzętu ochrony ludności – budowa centralnego magazynu</w:t>
      </w:r>
      <w:r w:rsidRPr="004E67E9">
        <w:rPr>
          <w:rFonts w:asciiTheme="minorHAnsi" w:hAnsiTheme="minorHAnsi" w:cstheme="minorHAnsi"/>
          <w:b/>
          <w:i/>
          <w:sz w:val="32"/>
          <w:szCs w:val="32"/>
          <w:lang w:val="pl-PL"/>
        </w:rPr>
        <w:t>”</w:t>
      </w:r>
    </w:p>
    <w:p w14:paraId="7EC185E7" w14:textId="77777777" w:rsidR="00293C2E" w:rsidRPr="004E67E9" w:rsidRDefault="00293C2E" w:rsidP="00DC2A20">
      <w:pPr>
        <w:spacing w:line="276" w:lineRule="auto"/>
        <w:jc w:val="center"/>
        <w:rPr>
          <w:rFonts w:asciiTheme="minorHAnsi" w:eastAsia="Times New Roman" w:hAnsiTheme="minorHAnsi" w:cstheme="minorHAnsi"/>
          <w:b/>
          <w:sz w:val="28"/>
          <w:lang w:val="x-none"/>
        </w:rPr>
      </w:pPr>
    </w:p>
    <w:p w14:paraId="73FBF965" w14:textId="3E98960F" w:rsidR="00DC2A20" w:rsidRPr="004E67E9" w:rsidRDefault="00DC2A20" w:rsidP="00DC2A20">
      <w:pPr>
        <w:spacing w:line="276" w:lineRule="auto"/>
        <w:jc w:val="center"/>
        <w:rPr>
          <w:rFonts w:asciiTheme="minorHAnsi" w:eastAsia="Times New Roman" w:hAnsiTheme="minorHAnsi" w:cstheme="minorHAnsi"/>
          <w:b/>
          <w:sz w:val="28"/>
          <w:szCs w:val="24"/>
        </w:rPr>
      </w:pPr>
      <w:r w:rsidRPr="004E67E9">
        <w:rPr>
          <w:rFonts w:asciiTheme="minorHAnsi" w:eastAsia="Times New Roman" w:hAnsiTheme="minorHAnsi" w:cstheme="minorHAnsi"/>
          <w:b/>
          <w:sz w:val="28"/>
          <w:szCs w:val="24"/>
        </w:rPr>
        <w:t>Nr referencyjny: ZP.271.2</w:t>
      </w:r>
      <w:r w:rsidR="00DB13D8" w:rsidRPr="004E67E9">
        <w:rPr>
          <w:rFonts w:asciiTheme="minorHAnsi" w:eastAsia="Times New Roman" w:hAnsiTheme="minorHAnsi" w:cstheme="minorHAnsi"/>
          <w:b/>
          <w:sz w:val="28"/>
          <w:szCs w:val="24"/>
        </w:rPr>
        <w:t>.12</w:t>
      </w:r>
      <w:r w:rsidR="003B5405" w:rsidRPr="004E67E9">
        <w:rPr>
          <w:rFonts w:asciiTheme="minorHAnsi" w:eastAsia="Times New Roman" w:hAnsiTheme="minorHAnsi" w:cstheme="minorHAnsi"/>
          <w:b/>
          <w:sz w:val="28"/>
          <w:szCs w:val="24"/>
        </w:rPr>
        <w:t>.2026</w:t>
      </w:r>
    </w:p>
    <w:p w14:paraId="249B88C3" w14:textId="77777777" w:rsidR="00DC2A20" w:rsidRPr="004E67E9" w:rsidRDefault="00DC2A20" w:rsidP="00DC2A20">
      <w:pPr>
        <w:spacing w:line="276" w:lineRule="auto"/>
        <w:rPr>
          <w:rFonts w:asciiTheme="minorHAnsi" w:eastAsia="Times New Roman" w:hAnsiTheme="minorHAnsi" w:cstheme="minorHAnsi"/>
          <w:szCs w:val="24"/>
          <w:u w:val="single"/>
        </w:rPr>
      </w:pPr>
    </w:p>
    <w:p w14:paraId="7DDA580F" w14:textId="77777777" w:rsidR="00DC2A20" w:rsidRPr="004E67E9" w:rsidRDefault="00DC2A20" w:rsidP="00DC2A20">
      <w:pPr>
        <w:spacing w:line="276" w:lineRule="auto"/>
        <w:rPr>
          <w:rFonts w:asciiTheme="minorHAnsi" w:hAnsiTheme="minorHAnsi" w:cstheme="minorHAnsi"/>
        </w:rPr>
      </w:pPr>
      <w:r w:rsidRPr="004E67E9">
        <w:rPr>
          <w:rFonts w:asciiTheme="minorHAnsi" w:eastAsia="Times New Roman" w:hAnsiTheme="minorHAnsi" w:cstheme="minorHAnsi"/>
          <w:u w:val="single"/>
        </w:rPr>
        <w:t>Tryb udzielenia zamówienia</w:t>
      </w:r>
      <w:r w:rsidRPr="004E67E9">
        <w:rPr>
          <w:rFonts w:asciiTheme="minorHAnsi" w:eastAsia="Times New Roman" w:hAnsiTheme="minorHAnsi" w:cstheme="minorHAnsi"/>
        </w:rPr>
        <w:t xml:space="preserve">: </w:t>
      </w:r>
      <w:r w:rsidRPr="004E67E9">
        <w:rPr>
          <w:rFonts w:asciiTheme="minorHAnsi" w:hAnsiTheme="minorHAnsi" w:cstheme="minorHAnsi"/>
        </w:rPr>
        <w:t>podstawowy na podstawie art. 275 pkt 1 ustawy pzp</w:t>
      </w:r>
    </w:p>
    <w:p w14:paraId="3C7132A2" w14:textId="77777777" w:rsidR="00DC2A20" w:rsidRPr="004E67E9" w:rsidRDefault="00DC2A20" w:rsidP="00DC2A20">
      <w:pPr>
        <w:spacing w:line="276" w:lineRule="auto"/>
        <w:rPr>
          <w:rFonts w:asciiTheme="minorHAnsi" w:eastAsia="Times New Roman" w:hAnsiTheme="minorHAnsi" w:cstheme="minorHAnsi"/>
        </w:rPr>
      </w:pPr>
    </w:p>
    <w:p w14:paraId="44AC2563" w14:textId="77777777" w:rsidR="00530F1C" w:rsidRPr="004E67E9" w:rsidRDefault="00530F1C" w:rsidP="00530F1C">
      <w:pPr>
        <w:spacing w:line="276" w:lineRule="auto"/>
        <w:ind w:left="4956" w:firstLine="708"/>
        <w:rPr>
          <w:rFonts w:asciiTheme="minorHAnsi" w:eastAsia="Arial" w:hAnsiTheme="minorHAnsi" w:cstheme="minorHAnsi"/>
          <w:b/>
          <w:sz w:val="28"/>
        </w:rPr>
      </w:pPr>
      <w:r w:rsidRPr="004E67E9">
        <w:rPr>
          <w:rFonts w:asciiTheme="minorHAnsi" w:eastAsia="Arial" w:hAnsiTheme="minorHAnsi" w:cstheme="minorHAnsi"/>
          <w:b/>
          <w:sz w:val="28"/>
        </w:rPr>
        <w:t xml:space="preserve">       Zatwierdzam:</w:t>
      </w:r>
    </w:p>
    <w:p w14:paraId="22807FE8" w14:textId="77777777" w:rsidR="004E67E9" w:rsidRPr="00B366D0" w:rsidRDefault="004E67E9" w:rsidP="004E67E9">
      <w:pPr>
        <w:ind w:left="4248" w:firstLine="708"/>
        <w:jc w:val="center"/>
        <w:rPr>
          <w:rFonts w:asciiTheme="minorHAnsi" w:hAnsiTheme="minorHAnsi" w:cstheme="minorHAnsi"/>
          <w:szCs w:val="24"/>
        </w:rPr>
      </w:pPr>
      <w:r w:rsidRPr="00B366D0">
        <w:rPr>
          <w:rFonts w:asciiTheme="minorHAnsi" w:hAnsiTheme="minorHAnsi" w:cstheme="minorHAnsi"/>
          <w:szCs w:val="24"/>
        </w:rPr>
        <w:t>Z up. Burmistrza Miasta i Gminy</w:t>
      </w:r>
    </w:p>
    <w:p w14:paraId="36B7A4A6" w14:textId="77777777" w:rsidR="004E67E9" w:rsidRPr="00B366D0" w:rsidRDefault="004E67E9" w:rsidP="004E67E9">
      <w:pPr>
        <w:ind w:left="4956" w:firstLine="708"/>
        <w:jc w:val="center"/>
        <w:rPr>
          <w:rFonts w:asciiTheme="minorHAnsi" w:hAnsiTheme="minorHAnsi" w:cstheme="minorHAnsi"/>
        </w:rPr>
      </w:pPr>
    </w:p>
    <w:p w14:paraId="3E344514" w14:textId="77777777" w:rsidR="004E67E9" w:rsidRPr="00B366D0" w:rsidRDefault="004E67E9" w:rsidP="004E67E9">
      <w:pPr>
        <w:jc w:val="center"/>
        <w:rPr>
          <w:rFonts w:asciiTheme="minorHAnsi" w:hAnsiTheme="minorHAnsi" w:cstheme="minorHAnsi"/>
        </w:rPr>
      </w:pPr>
    </w:p>
    <w:p w14:paraId="764AE2C2" w14:textId="77777777" w:rsidR="004E67E9" w:rsidRPr="00B366D0" w:rsidRDefault="004E67E9" w:rsidP="004E67E9">
      <w:pPr>
        <w:ind w:left="4248" w:firstLine="708"/>
        <w:jc w:val="center"/>
        <w:rPr>
          <w:rFonts w:asciiTheme="minorHAnsi" w:hAnsiTheme="minorHAnsi" w:cstheme="minorHAnsi"/>
        </w:rPr>
      </w:pPr>
      <w:r w:rsidRPr="00B366D0">
        <w:rPr>
          <w:rFonts w:asciiTheme="minorHAnsi" w:hAnsiTheme="minorHAnsi" w:cstheme="minorHAnsi"/>
        </w:rPr>
        <w:t>Magdalena Sitek</w:t>
      </w:r>
    </w:p>
    <w:p w14:paraId="31EA2C28" w14:textId="77777777" w:rsidR="004E67E9" w:rsidRPr="00B366D0" w:rsidRDefault="004E67E9" w:rsidP="004E67E9">
      <w:pPr>
        <w:spacing w:line="276" w:lineRule="auto"/>
        <w:ind w:left="4248" w:firstLine="708"/>
        <w:jc w:val="center"/>
        <w:rPr>
          <w:rFonts w:asciiTheme="minorHAnsi" w:hAnsiTheme="minorHAnsi" w:cstheme="minorHAnsi"/>
        </w:rPr>
      </w:pPr>
      <w:r w:rsidRPr="00B366D0">
        <w:rPr>
          <w:rFonts w:asciiTheme="minorHAnsi" w:hAnsiTheme="minorHAnsi" w:cstheme="minorHAnsi"/>
        </w:rPr>
        <w:t>Sekretarz Miasta i Gminy</w:t>
      </w:r>
    </w:p>
    <w:p w14:paraId="3A7FE002" w14:textId="78A1BC8B" w:rsidR="00DC2A20" w:rsidRPr="004E67E9" w:rsidRDefault="00530F1C" w:rsidP="00530F1C">
      <w:pPr>
        <w:ind w:left="2831" w:firstLine="708"/>
        <w:jc w:val="center"/>
        <w:rPr>
          <w:rFonts w:asciiTheme="minorHAnsi" w:eastAsia="Times New Roman" w:hAnsiTheme="minorHAnsi" w:cstheme="minorHAnsi"/>
        </w:rPr>
      </w:pPr>
      <w:r w:rsidRPr="004E67E9">
        <w:rPr>
          <w:rFonts w:asciiTheme="minorHAnsi" w:eastAsia="Arial" w:hAnsiTheme="minorHAnsi" w:cstheme="minorHAnsi"/>
          <w:sz w:val="16"/>
        </w:rPr>
        <w:t xml:space="preserve">                                 </w:t>
      </w:r>
      <w:r w:rsidR="00DC2A20" w:rsidRPr="004E67E9">
        <w:rPr>
          <w:rFonts w:asciiTheme="minorHAnsi" w:eastAsia="Arial" w:hAnsiTheme="minorHAnsi" w:cstheme="minorHAnsi"/>
          <w:sz w:val="16"/>
        </w:rPr>
        <w:t>(podpis Kierownika Zamawiającego lub osoby upoważnionej)</w:t>
      </w:r>
    </w:p>
    <w:p w14:paraId="57D8CB6B" w14:textId="77777777" w:rsidR="00DC2A20" w:rsidRDefault="00DC2A20" w:rsidP="00DC2A20">
      <w:pPr>
        <w:spacing w:line="276" w:lineRule="auto"/>
        <w:rPr>
          <w:rFonts w:asciiTheme="minorHAnsi" w:eastAsia="Times New Roman" w:hAnsiTheme="minorHAnsi" w:cstheme="minorHAnsi"/>
        </w:rPr>
      </w:pPr>
    </w:p>
    <w:p w14:paraId="25078E4A" w14:textId="77777777" w:rsidR="004E67E9" w:rsidRPr="004E67E9" w:rsidRDefault="004E67E9" w:rsidP="00DC2A20">
      <w:pPr>
        <w:spacing w:line="276" w:lineRule="auto"/>
        <w:rPr>
          <w:rFonts w:asciiTheme="minorHAnsi" w:eastAsia="Times New Roman" w:hAnsiTheme="minorHAnsi" w:cstheme="minorHAnsi"/>
        </w:rPr>
      </w:pPr>
    </w:p>
    <w:p w14:paraId="36D3941E" w14:textId="77777777" w:rsidR="00530F1C" w:rsidRPr="004E67E9" w:rsidRDefault="00530F1C" w:rsidP="00DC2A20">
      <w:pPr>
        <w:spacing w:line="276" w:lineRule="auto"/>
        <w:rPr>
          <w:rFonts w:asciiTheme="minorHAnsi" w:eastAsia="Times New Roman" w:hAnsiTheme="minorHAnsi" w:cstheme="minorHAnsi"/>
        </w:rPr>
      </w:pPr>
    </w:p>
    <w:p w14:paraId="3397CB3D" w14:textId="77777777" w:rsidR="00293002" w:rsidRPr="004E67E9" w:rsidRDefault="00293002" w:rsidP="00DC2A20">
      <w:pPr>
        <w:spacing w:line="276" w:lineRule="auto"/>
        <w:rPr>
          <w:rFonts w:asciiTheme="minorHAnsi" w:eastAsia="Times New Roman" w:hAnsiTheme="minorHAnsi" w:cstheme="minorHAnsi"/>
        </w:rPr>
      </w:pPr>
    </w:p>
    <w:p w14:paraId="51025D97" w14:textId="77777777" w:rsidR="00AD5E7C" w:rsidRPr="004E67E9" w:rsidRDefault="00AD5E7C" w:rsidP="00DC2A20">
      <w:pPr>
        <w:spacing w:line="276" w:lineRule="auto"/>
        <w:rPr>
          <w:rFonts w:asciiTheme="minorHAnsi" w:eastAsia="Times New Roman" w:hAnsiTheme="minorHAnsi" w:cstheme="minorHAnsi"/>
        </w:rPr>
      </w:pPr>
    </w:p>
    <w:p w14:paraId="1663F5FA" w14:textId="576C2490" w:rsidR="00F65E17" w:rsidRPr="004E67E9" w:rsidRDefault="00DC2A20" w:rsidP="003B5405">
      <w:pPr>
        <w:spacing w:line="276" w:lineRule="auto"/>
        <w:ind w:right="-255"/>
        <w:jc w:val="center"/>
        <w:rPr>
          <w:rFonts w:asciiTheme="minorHAnsi" w:eastAsia="Arial" w:hAnsiTheme="minorHAnsi" w:cstheme="minorHAnsi"/>
          <w:szCs w:val="20"/>
        </w:rPr>
      </w:pPr>
      <w:r w:rsidRPr="004E67E9">
        <w:rPr>
          <w:rFonts w:asciiTheme="minorHAnsi" w:eastAsia="Arial" w:hAnsiTheme="minorHAnsi" w:cstheme="minorHAnsi"/>
          <w:szCs w:val="20"/>
        </w:rPr>
        <w:t xml:space="preserve">Ogrodzieniec, dnia </w:t>
      </w:r>
      <w:r w:rsidR="004E67E9">
        <w:rPr>
          <w:rFonts w:asciiTheme="minorHAnsi" w:eastAsia="Arial" w:hAnsiTheme="minorHAnsi" w:cstheme="minorHAnsi"/>
          <w:szCs w:val="20"/>
        </w:rPr>
        <w:t>10.08</w:t>
      </w:r>
      <w:r w:rsidR="00293C2E" w:rsidRPr="004E67E9">
        <w:rPr>
          <w:rFonts w:asciiTheme="minorHAnsi" w:eastAsia="Arial" w:hAnsiTheme="minorHAnsi" w:cstheme="minorHAnsi"/>
          <w:szCs w:val="20"/>
        </w:rPr>
        <w:t>.</w:t>
      </w:r>
      <w:r w:rsidR="003B5405" w:rsidRPr="004E67E9">
        <w:rPr>
          <w:rFonts w:asciiTheme="minorHAnsi" w:eastAsia="Arial" w:hAnsiTheme="minorHAnsi" w:cstheme="minorHAnsi"/>
          <w:szCs w:val="20"/>
        </w:rPr>
        <w:t>2026</w:t>
      </w:r>
      <w:r w:rsidRPr="004E67E9">
        <w:rPr>
          <w:rFonts w:asciiTheme="minorHAnsi" w:eastAsia="Arial" w:hAnsiTheme="minorHAnsi" w:cstheme="minorHAnsi"/>
          <w:szCs w:val="20"/>
        </w:rPr>
        <w:t xml:space="preserve"> r.</w:t>
      </w:r>
    </w:p>
    <w:p w14:paraId="27C6A931" w14:textId="77777777" w:rsidR="00FD099C" w:rsidRPr="004E67E9" w:rsidRDefault="00AA0830" w:rsidP="0017707D">
      <w:pPr>
        <w:spacing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lastRenderedPageBreak/>
        <w:t>I.</w:t>
      </w:r>
      <w:r w:rsidR="0017707D" w:rsidRPr="004E67E9">
        <w:rPr>
          <w:rFonts w:asciiTheme="minorHAnsi" w:hAnsiTheme="minorHAnsi" w:cstheme="minorHAnsi"/>
          <w:b/>
          <w:sz w:val="26"/>
          <w:szCs w:val="26"/>
        </w:rPr>
        <w:t xml:space="preserve"> </w:t>
      </w:r>
      <w:r w:rsidRPr="004E67E9">
        <w:rPr>
          <w:rFonts w:asciiTheme="minorHAnsi" w:hAnsiTheme="minorHAnsi" w:cstheme="minorHAnsi"/>
          <w:b/>
          <w:sz w:val="26"/>
          <w:szCs w:val="26"/>
        </w:rPr>
        <w:t>Nazwa oraz adres Zamawiającego</w:t>
      </w:r>
    </w:p>
    <w:p w14:paraId="0B558569" w14:textId="77777777" w:rsidR="00FE29B5" w:rsidRPr="004E67E9" w:rsidRDefault="00FE29B5" w:rsidP="00FE29B5">
      <w:pPr>
        <w:spacing w:line="276" w:lineRule="auto"/>
        <w:jc w:val="both"/>
        <w:rPr>
          <w:rFonts w:asciiTheme="minorHAnsi" w:eastAsia="Arial" w:hAnsiTheme="minorHAnsi" w:cstheme="minorHAnsi"/>
        </w:rPr>
      </w:pPr>
      <w:r w:rsidRPr="004E67E9">
        <w:rPr>
          <w:rFonts w:asciiTheme="minorHAnsi" w:hAnsiTheme="minorHAnsi" w:cstheme="minorHAnsi"/>
        </w:rPr>
        <w:t xml:space="preserve">Nazwa oraz adres Zamawiającego: </w:t>
      </w:r>
      <w:r w:rsidRPr="004E67E9">
        <w:rPr>
          <w:rFonts w:asciiTheme="minorHAnsi" w:eastAsia="Times New Roman" w:hAnsiTheme="minorHAnsi" w:cstheme="minorHAnsi"/>
        </w:rPr>
        <w:t xml:space="preserve">Gmina Ogrodzieniec, Plac Wolności 25, 42-440 Ogrodzieniec, NIP: 6492275822, REGON: 276258842 </w:t>
      </w:r>
      <w:r w:rsidRPr="004E67E9">
        <w:rPr>
          <w:rFonts w:asciiTheme="minorHAnsi" w:hAnsiTheme="minorHAnsi" w:cstheme="minorHAnsi"/>
        </w:rPr>
        <w:t xml:space="preserve"> </w:t>
      </w:r>
    </w:p>
    <w:p w14:paraId="6AEBC0FE" w14:textId="77777777" w:rsidR="00FE29B5" w:rsidRPr="004E67E9" w:rsidRDefault="00FE29B5" w:rsidP="00FE29B5">
      <w:pPr>
        <w:spacing w:line="276" w:lineRule="auto"/>
        <w:rPr>
          <w:rFonts w:asciiTheme="minorHAnsi" w:hAnsiTheme="minorHAnsi" w:cstheme="minorHAnsi"/>
        </w:rPr>
      </w:pPr>
      <w:r w:rsidRPr="004E67E9">
        <w:rPr>
          <w:rFonts w:asciiTheme="minorHAnsi" w:hAnsiTheme="minorHAnsi" w:cstheme="minorHAnsi"/>
        </w:rPr>
        <w:t xml:space="preserve">Numer tel.: </w:t>
      </w:r>
      <w:r w:rsidRPr="004E67E9">
        <w:rPr>
          <w:rFonts w:asciiTheme="minorHAnsi" w:eastAsia="Times New Roman" w:hAnsiTheme="minorHAnsi" w:cstheme="minorHAnsi"/>
        </w:rPr>
        <w:t>(32) 67-09-700, (32) 67-09-713</w:t>
      </w:r>
    </w:p>
    <w:p w14:paraId="7157C4C9" w14:textId="77777777" w:rsidR="00FE29B5" w:rsidRPr="004E67E9" w:rsidRDefault="00FE29B5" w:rsidP="00FE29B5">
      <w:pPr>
        <w:spacing w:line="276" w:lineRule="auto"/>
        <w:rPr>
          <w:rFonts w:asciiTheme="minorHAnsi" w:hAnsiTheme="minorHAnsi" w:cstheme="minorHAnsi"/>
        </w:rPr>
      </w:pPr>
      <w:r w:rsidRPr="004E67E9">
        <w:rPr>
          <w:rFonts w:asciiTheme="minorHAnsi" w:hAnsiTheme="minorHAnsi" w:cstheme="minorHAnsi"/>
        </w:rPr>
        <w:t xml:space="preserve">Adres poczty elektronicznej: </w:t>
      </w:r>
      <w:hyperlink r:id="rId11" w:history="1">
        <w:r w:rsidRPr="004E67E9">
          <w:rPr>
            <w:rStyle w:val="Hipercze"/>
            <w:rFonts w:asciiTheme="minorHAnsi" w:eastAsia="Times New Roman" w:hAnsiTheme="minorHAnsi" w:cstheme="minorHAnsi"/>
          </w:rPr>
          <w:t>zamowieniapubliczne@ogrodzieniec.pl</w:t>
        </w:r>
      </w:hyperlink>
    </w:p>
    <w:p w14:paraId="4F253E3E" w14:textId="77777777" w:rsidR="00FE29B5" w:rsidRPr="004E67E9" w:rsidRDefault="00FE29B5" w:rsidP="00FE29B5">
      <w:pPr>
        <w:spacing w:line="276" w:lineRule="auto"/>
        <w:rPr>
          <w:rFonts w:asciiTheme="minorHAnsi" w:eastAsia="Arial" w:hAnsiTheme="minorHAnsi" w:cstheme="minorHAnsi"/>
          <w:color w:val="0000FF"/>
        </w:rPr>
      </w:pPr>
      <w:r w:rsidRPr="004E67E9">
        <w:rPr>
          <w:rFonts w:asciiTheme="minorHAnsi" w:hAnsiTheme="minorHAnsi" w:cstheme="minorHAnsi"/>
          <w:bCs/>
          <w:szCs w:val="24"/>
        </w:rPr>
        <w:t>Strona internetowa Zamawiającego [URL]</w:t>
      </w:r>
      <w:r w:rsidRPr="004E67E9">
        <w:rPr>
          <w:rFonts w:asciiTheme="minorHAnsi" w:hAnsiTheme="minorHAnsi" w:cstheme="minorHAnsi"/>
        </w:rPr>
        <w:t xml:space="preserve">: </w:t>
      </w:r>
      <w:hyperlink r:id="rId12" w:history="1">
        <w:r w:rsidRPr="004E67E9">
          <w:rPr>
            <w:rStyle w:val="Hipercze"/>
            <w:rFonts w:asciiTheme="minorHAnsi" w:hAnsiTheme="minorHAnsi" w:cstheme="minorHAnsi"/>
            <w:szCs w:val="24"/>
          </w:rPr>
          <w:t>https://www.ogrodzieniec.pl/</w:t>
        </w:r>
      </w:hyperlink>
    </w:p>
    <w:p w14:paraId="62D1A7AA" w14:textId="77777777" w:rsidR="00F40018" w:rsidRPr="004E67E9" w:rsidRDefault="00F40018" w:rsidP="00954349">
      <w:pPr>
        <w:spacing w:line="276" w:lineRule="auto"/>
        <w:rPr>
          <w:rFonts w:asciiTheme="minorHAnsi" w:hAnsiTheme="minorHAnsi" w:cstheme="minorHAnsi"/>
        </w:rPr>
      </w:pPr>
    </w:p>
    <w:p w14:paraId="201A081D" w14:textId="77777777" w:rsidR="002018F3" w:rsidRPr="004E67E9" w:rsidRDefault="00AA0830" w:rsidP="0017707D">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II.</w:t>
      </w:r>
      <w:r w:rsidR="0017707D" w:rsidRPr="004E67E9">
        <w:rPr>
          <w:rFonts w:asciiTheme="minorHAnsi" w:hAnsiTheme="minorHAnsi" w:cstheme="minorHAnsi"/>
          <w:b/>
          <w:sz w:val="26"/>
          <w:szCs w:val="26"/>
        </w:rPr>
        <w:t xml:space="preserve"> </w:t>
      </w:r>
      <w:r w:rsidRPr="004E67E9">
        <w:rPr>
          <w:rFonts w:asciiTheme="minorHAnsi" w:hAnsiTheme="minorHAnsi" w:cstheme="minorHAnsi"/>
          <w:b/>
          <w:sz w:val="26"/>
          <w:szCs w:val="26"/>
        </w:rPr>
        <w:t xml:space="preserve">Adres strony internetowej, na której udostępniane będą zmiany i wyjaśnienia treści SWZ oraz inne dokumenty zamówienia bezpośrednio związane </w:t>
      </w:r>
      <w:r w:rsidR="0017707D" w:rsidRPr="004E67E9">
        <w:rPr>
          <w:rFonts w:asciiTheme="minorHAnsi" w:hAnsiTheme="minorHAnsi" w:cstheme="minorHAnsi"/>
          <w:b/>
          <w:sz w:val="26"/>
          <w:szCs w:val="26"/>
        </w:rPr>
        <w:br/>
      </w:r>
      <w:r w:rsidRPr="004E67E9">
        <w:rPr>
          <w:rFonts w:asciiTheme="minorHAnsi" w:hAnsiTheme="minorHAnsi" w:cstheme="minorHAnsi"/>
          <w:b/>
          <w:sz w:val="26"/>
          <w:szCs w:val="26"/>
        </w:rPr>
        <w:t>z postępowaniem o udzielenie zamówienia</w:t>
      </w:r>
    </w:p>
    <w:p w14:paraId="7D39A10A" w14:textId="0F723E8F" w:rsidR="00B85545" w:rsidRPr="00B85545" w:rsidRDefault="00AA0830" w:rsidP="00B85545">
      <w:pPr>
        <w:pStyle w:val="Akapitzlist"/>
        <w:numPr>
          <w:ilvl w:val="0"/>
          <w:numId w:val="33"/>
        </w:numPr>
        <w:shd w:val="clear" w:color="auto" w:fill="FFFFFF" w:themeFill="background1"/>
        <w:spacing w:line="276" w:lineRule="auto"/>
        <w:ind w:left="357" w:hanging="357"/>
        <w:jc w:val="both"/>
        <w:rPr>
          <w:rStyle w:val="Normalny9"/>
          <w:rFonts w:asciiTheme="minorHAnsi" w:hAnsiTheme="minorHAnsi" w:cstheme="minorHAnsi"/>
          <w:shd w:val="clear" w:color="auto" w:fill="FFFFFF"/>
        </w:rPr>
      </w:pPr>
      <w:r w:rsidRPr="004E67E9">
        <w:rPr>
          <w:rFonts w:asciiTheme="minorHAnsi" w:hAnsiTheme="minorHAnsi" w:cstheme="minorHAnsi"/>
        </w:rPr>
        <w:t xml:space="preserve">Zmiany i </w:t>
      </w:r>
      <w:r w:rsidR="0023434B" w:rsidRPr="004E67E9">
        <w:rPr>
          <w:rFonts w:asciiTheme="minorHAnsi" w:hAnsiTheme="minorHAnsi" w:cstheme="minorHAnsi"/>
        </w:rPr>
        <w:t>wyjaśnienia</w:t>
      </w:r>
      <w:r w:rsidRPr="004E67E9">
        <w:rPr>
          <w:rFonts w:asciiTheme="minorHAnsi" w:hAnsiTheme="minorHAnsi" w:cstheme="minorHAnsi"/>
        </w:rPr>
        <w:t xml:space="preserve"> </w:t>
      </w:r>
      <w:r w:rsidR="0023434B" w:rsidRPr="004E67E9">
        <w:rPr>
          <w:rFonts w:asciiTheme="minorHAnsi" w:hAnsiTheme="minorHAnsi" w:cstheme="minorHAnsi"/>
        </w:rPr>
        <w:t>treści</w:t>
      </w:r>
      <w:r w:rsidRPr="004E67E9">
        <w:rPr>
          <w:rFonts w:asciiTheme="minorHAnsi" w:hAnsiTheme="minorHAnsi" w:cstheme="minorHAnsi"/>
        </w:rPr>
        <w:t xml:space="preserve"> SWZ oraz inne dokumenty </w:t>
      </w:r>
      <w:r w:rsidR="0023434B" w:rsidRPr="004E67E9">
        <w:rPr>
          <w:rFonts w:asciiTheme="minorHAnsi" w:hAnsiTheme="minorHAnsi" w:cstheme="minorHAnsi"/>
        </w:rPr>
        <w:t>zamówienia</w:t>
      </w:r>
      <w:r w:rsidRPr="004E67E9">
        <w:rPr>
          <w:rFonts w:asciiTheme="minorHAnsi" w:hAnsiTheme="minorHAnsi" w:cstheme="minorHAnsi"/>
        </w:rPr>
        <w:t xml:space="preserve"> </w:t>
      </w:r>
      <w:r w:rsidR="0023434B" w:rsidRPr="004E67E9">
        <w:rPr>
          <w:rFonts w:asciiTheme="minorHAnsi" w:hAnsiTheme="minorHAnsi" w:cstheme="minorHAnsi"/>
        </w:rPr>
        <w:t>bezpośrednio</w:t>
      </w:r>
      <w:r w:rsidRPr="004E67E9">
        <w:rPr>
          <w:rFonts w:asciiTheme="minorHAnsi" w:hAnsiTheme="minorHAnsi" w:cstheme="minorHAnsi"/>
        </w:rPr>
        <w:t xml:space="preserve"> </w:t>
      </w:r>
      <w:r w:rsidR="0023434B" w:rsidRPr="004E67E9">
        <w:rPr>
          <w:rFonts w:asciiTheme="minorHAnsi" w:hAnsiTheme="minorHAnsi" w:cstheme="minorHAnsi"/>
        </w:rPr>
        <w:t>związane</w:t>
      </w:r>
      <w:r w:rsidRPr="004E67E9">
        <w:rPr>
          <w:rFonts w:asciiTheme="minorHAnsi" w:hAnsiTheme="minorHAnsi" w:cstheme="minorHAnsi"/>
        </w:rPr>
        <w:t xml:space="preserve"> </w:t>
      </w:r>
      <w:r w:rsidR="00AD5E7C" w:rsidRPr="004E67E9">
        <w:rPr>
          <w:rFonts w:asciiTheme="minorHAnsi" w:hAnsiTheme="minorHAnsi" w:cstheme="minorHAnsi"/>
        </w:rPr>
        <w:br/>
      </w:r>
      <w:r w:rsidRPr="00B85545">
        <w:rPr>
          <w:rFonts w:asciiTheme="minorHAnsi" w:hAnsiTheme="minorHAnsi" w:cstheme="minorHAnsi"/>
        </w:rPr>
        <w:t xml:space="preserve">z </w:t>
      </w:r>
      <w:r w:rsidR="0023434B" w:rsidRPr="00B85545">
        <w:rPr>
          <w:rFonts w:asciiTheme="minorHAnsi" w:hAnsiTheme="minorHAnsi" w:cstheme="minorHAnsi"/>
        </w:rPr>
        <w:t>postępowaniem</w:t>
      </w:r>
      <w:r w:rsidRPr="00B85545">
        <w:rPr>
          <w:rFonts w:asciiTheme="minorHAnsi" w:hAnsiTheme="minorHAnsi" w:cstheme="minorHAnsi"/>
        </w:rPr>
        <w:t xml:space="preserve"> o udzielenie </w:t>
      </w:r>
      <w:r w:rsidR="0023434B" w:rsidRPr="00B85545">
        <w:rPr>
          <w:rFonts w:asciiTheme="minorHAnsi" w:hAnsiTheme="minorHAnsi" w:cstheme="minorHAnsi"/>
        </w:rPr>
        <w:t>zamówienia</w:t>
      </w:r>
      <w:r w:rsidRPr="00B85545">
        <w:rPr>
          <w:rFonts w:asciiTheme="minorHAnsi" w:hAnsiTheme="minorHAnsi" w:cstheme="minorHAnsi"/>
        </w:rPr>
        <w:t xml:space="preserve"> będą udostępniane na stronie internetowe</w:t>
      </w:r>
      <w:r w:rsidR="00A161A7" w:rsidRPr="00B85545">
        <w:rPr>
          <w:rFonts w:asciiTheme="minorHAnsi" w:hAnsiTheme="minorHAnsi" w:cstheme="minorHAnsi"/>
        </w:rPr>
        <w:t>j:</w:t>
      </w:r>
      <w:r w:rsidR="004E67E9" w:rsidRPr="00B85545">
        <w:rPr>
          <w:rFonts w:asciiTheme="minorHAnsi" w:hAnsiTheme="minorHAnsi" w:cstheme="minorHAnsi"/>
          <w:lang w:val="pl-PL"/>
        </w:rPr>
        <w:t xml:space="preserve"> </w:t>
      </w:r>
      <w:hyperlink r:id="rId13" w:history="1">
        <w:r w:rsidR="00B85545" w:rsidRPr="00B85545">
          <w:rPr>
            <w:rStyle w:val="Hipercze"/>
            <w:rFonts w:asciiTheme="minorHAnsi" w:hAnsiTheme="minorHAnsi" w:cstheme="minorHAnsi"/>
            <w:shd w:val="clear" w:color="auto" w:fill="FFFFFF"/>
          </w:rPr>
          <w:t>https://ezamowienia.gov.pl/mp-client/search/list/ocds-148610-2f6bc18c-428f-440e-873d-18b1ca29f8ff</w:t>
        </w:r>
      </w:hyperlink>
      <w:r w:rsidR="004E67E9" w:rsidRPr="00B85545">
        <w:rPr>
          <w:rFonts w:asciiTheme="minorHAnsi" w:hAnsiTheme="minorHAnsi" w:cstheme="minorHAnsi"/>
          <w:lang w:val="pl-PL"/>
        </w:rPr>
        <w:t>,</w:t>
      </w:r>
      <w:r w:rsidR="00794831" w:rsidRPr="00B85545">
        <w:rPr>
          <w:rFonts w:asciiTheme="minorHAnsi" w:hAnsiTheme="minorHAnsi" w:cstheme="minorHAnsi"/>
        </w:rPr>
        <w:t xml:space="preserve"> identyfikator postępowania:</w:t>
      </w:r>
      <w:r w:rsidR="00B85545" w:rsidRPr="00B85545">
        <w:rPr>
          <w:rFonts w:asciiTheme="minorHAnsi" w:hAnsiTheme="minorHAnsi" w:cstheme="minorHAnsi"/>
          <w:lang w:val="pl-PL"/>
        </w:rPr>
        <w:t xml:space="preserve"> </w:t>
      </w:r>
      <w:r w:rsidR="00B85545" w:rsidRPr="00B85545">
        <w:rPr>
          <w:rStyle w:val="Normalny12"/>
          <w:rFonts w:asciiTheme="minorHAnsi" w:hAnsiTheme="minorHAnsi" w:cstheme="minorHAnsi"/>
          <w:color w:val="000000"/>
        </w:rPr>
        <w:t>ocds-148610-2f6bc18c-428f-440e-873d-18b1ca29f8ff</w:t>
      </w:r>
      <w:r w:rsidR="00B85545" w:rsidRPr="00B85545">
        <w:rPr>
          <w:rStyle w:val="Normalny12"/>
          <w:rFonts w:asciiTheme="minorHAnsi" w:hAnsiTheme="minorHAnsi" w:cstheme="minorHAnsi"/>
          <w:color w:val="000000"/>
          <w:lang w:val="pl-PL"/>
        </w:rPr>
        <w:t>.</w:t>
      </w:r>
    </w:p>
    <w:p w14:paraId="3DA8DC64" w14:textId="58C9985E" w:rsidR="003B5405" w:rsidRPr="004E67E9" w:rsidRDefault="003B5405" w:rsidP="00AB4359">
      <w:pPr>
        <w:pStyle w:val="Akapitzlist"/>
        <w:numPr>
          <w:ilvl w:val="0"/>
          <w:numId w:val="33"/>
        </w:numPr>
        <w:shd w:val="clear" w:color="auto" w:fill="FFFFFF" w:themeFill="background1"/>
        <w:spacing w:line="276" w:lineRule="auto"/>
        <w:ind w:left="357" w:hanging="357"/>
        <w:jc w:val="both"/>
        <w:rPr>
          <w:rFonts w:asciiTheme="minorHAnsi" w:hAnsiTheme="minorHAnsi" w:cstheme="minorHAnsi"/>
          <w:shd w:val="clear" w:color="auto" w:fill="FFFFFF"/>
        </w:rPr>
      </w:pPr>
      <w:r w:rsidRPr="004E67E9">
        <w:rPr>
          <w:rFonts w:asciiTheme="minorHAnsi" w:hAnsiTheme="minorHAnsi" w:cstheme="minorHAnsi"/>
        </w:rPr>
        <w:t xml:space="preserve">Zamawiający informuje, iż zamówienie jest </w:t>
      </w:r>
      <w:r w:rsidR="00845E49" w:rsidRPr="004E67E9">
        <w:rPr>
          <w:rFonts w:asciiTheme="minorHAnsi" w:hAnsiTheme="minorHAnsi" w:cstheme="minorHAnsi"/>
          <w:lang w:val="pl-PL"/>
        </w:rPr>
        <w:t>finansowane</w:t>
      </w:r>
      <w:r w:rsidRPr="004E67E9">
        <w:rPr>
          <w:rFonts w:asciiTheme="minorHAnsi" w:hAnsiTheme="minorHAnsi" w:cstheme="minorHAnsi"/>
          <w:iCs/>
        </w:rPr>
        <w:t xml:space="preserve"> </w:t>
      </w:r>
      <w:r w:rsidR="004A4249" w:rsidRPr="004E67E9">
        <w:rPr>
          <w:rFonts w:asciiTheme="minorHAnsi" w:hAnsiTheme="minorHAnsi" w:cstheme="minorHAnsi"/>
          <w:iCs/>
        </w:rPr>
        <w:t xml:space="preserve">w </w:t>
      </w:r>
      <w:r w:rsidR="004E67E9" w:rsidRPr="004E67E9">
        <w:rPr>
          <w:rFonts w:asciiTheme="minorHAnsi" w:hAnsiTheme="minorHAnsi" w:cstheme="minorHAnsi"/>
          <w:color w:val="000000" w:themeColor="text1"/>
        </w:rPr>
        <w:t>ramach Programu Ochrony Ludności i Obrony Cywilnej na lata 2025–2026</w:t>
      </w:r>
      <w:r w:rsidR="004A4249" w:rsidRPr="004E67E9">
        <w:rPr>
          <w:rFonts w:asciiTheme="minorHAnsi" w:hAnsiTheme="minorHAnsi" w:cstheme="minorHAnsi"/>
          <w:iCs/>
        </w:rPr>
        <w:t>.</w:t>
      </w:r>
    </w:p>
    <w:p w14:paraId="121BD068" w14:textId="77777777" w:rsidR="003B5405" w:rsidRPr="004E67E9" w:rsidRDefault="003B5405" w:rsidP="00AB4359">
      <w:pPr>
        <w:pStyle w:val="Akapitzlist"/>
        <w:numPr>
          <w:ilvl w:val="0"/>
          <w:numId w:val="33"/>
        </w:numPr>
        <w:shd w:val="clear" w:color="auto" w:fill="FFFFFF" w:themeFill="background1"/>
        <w:spacing w:line="276" w:lineRule="auto"/>
        <w:ind w:left="357" w:hanging="357"/>
        <w:jc w:val="both"/>
        <w:rPr>
          <w:rFonts w:asciiTheme="minorHAnsi" w:hAnsiTheme="minorHAnsi" w:cstheme="minorHAnsi"/>
          <w:shd w:val="clear" w:color="auto" w:fill="FFFFFF"/>
        </w:rPr>
      </w:pPr>
      <w:r w:rsidRPr="004E67E9">
        <w:rPr>
          <w:rFonts w:asciiTheme="minorHAnsi" w:hAnsiTheme="minorHAnsi" w:cstheme="minorHAnsi"/>
        </w:rPr>
        <w:t>Zamawiający przewiduje unieważnienie postępowania, jeśli środki publiczne, które zamierzał przeznaczyć na sfinansowanie całości lub części zamówienia nie zostały przyznane</w:t>
      </w:r>
      <w:r w:rsidRPr="004E67E9">
        <w:rPr>
          <w:rStyle w:val="Normalny8"/>
          <w:rFonts w:asciiTheme="minorHAnsi" w:hAnsiTheme="minorHAnsi" w:cstheme="minorHAnsi"/>
          <w:bCs/>
          <w:color w:val="000000"/>
        </w:rPr>
        <w:t>.</w:t>
      </w:r>
    </w:p>
    <w:p w14:paraId="0C679079" w14:textId="77777777" w:rsidR="008D448F" w:rsidRPr="004E67E9" w:rsidRDefault="008D448F" w:rsidP="00993321">
      <w:pPr>
        <w:spacing w:line="276" w:lineRule="auto"/>
        <w:jc w:val="both"/>
        <w:rPr>
          <w:rFonts w:asciiTheme="minorHAnsi" w:hAnsiTheme="minorHAnsi" w:cstheme="minorHAnsi"/>
        </w:rPr>
      </w:pPr>
    </w:p>
    <w:p w14:paraId="7C1E35EA" w14:textId="77777777" w:rsidR="008B5B80" w:rsidRPr="004E67E9" w:rsidRDefault="00AA0830" w:rsidP="0017707D">
      <w:pPr>
        <w:spacing w:after="120" w:line="276" w:lineRule="auto"/>
        <w:jc w:val="center"/>
        <w:rPr>
          <w:rFonts w:asciiTheme="minorHAnsi" w:hAnsiTheme="minorHAnsi" w:cstheme="minorHAnsi"/>
          <w:sz w:val="26"/>
          <w:szCs w:val="26"/>
        </w:rPr>
      </w:pPr>
      <w:r w:rsidRPr="004E67E9">
        <w:rPr>
          <w:rFonts w:asciiTheme="minorHAnsi" w:hAnsiTheme="minorHAnsi" w:cstheme="minorHAnsi"/>
          <w:b/>
          <w:sz w:val="26"/>
          <w:szCs w:val="26"/>
        </w:rPr>
        <w:t>III. Tryb udzielenia zamówienia</w:t>
      </w:r>
    </w:p>
    <w:p w14:paraId="2E07488C" w14:textId="3B2B42A0" w:rsidR="00CA6CFD" w:rsidRPr="004E67E9" w:rsidRDefault="00AA0830" w:rsidP="00AB4359">
      <w:pPr>
        <w:numPr>
          <w:ilvl w:val="0"/>
          <w:numId w:val="13"/>
        </w:numPr>
        <w:spacing w:line="276" w:lineRule="auto"/>
        <w:ind w:left="357" w:hanging="357"/>
        <w:jc w:val="both"/>
        <w:rPr>
          <w:rFonts w:asciiTheme="minorHAnsi" w:hAnsiTheme="minorHAnsi" w:cstheme="minorHAnsi"/>
        </w:rPr>
      </w:pPr>
      <w:r w:rsidRPr="004E67E9">
        <w:rPr>
          <w:rFonts w:asciiTheme="minorHAnsi" w:hAnsiTheme="minorHAnsi" w:cstheme="minorHAnsi"/>
        </w:rPr>
        <w:t>Postępowanie o udzielenie zamówienia publicznego prowadzone jest w trybie podstawowym, na podstawie art. 275 pkt 1 us</w:t>
      </w:r>
      <w:r w:rsidR="00A25460" w:rsidRPr="004E67E9">
        <w:rPr>
          <w:rFonts w:asciiTheme="minorHAnsi" w:hAnsiTheme="minorHAnsi" w:cstheme="minorHAnsi"/>
        </w:rPr>
        <w:t>tawy z dnia 11 września 2019 r.</w:t>
      </w:r>
      <w:r w:rsidRPr="004E67E9">
        <w:rPr>
          <w:rFonts w:asciiTheme="minorHAnsi" w:hAnsiTheme="minorHAnsi" w:cstheme="minorHAnsi"/>
        </w:rPr>
        <w:t xml:space="preserve"> Prawo zamówień publicznych </w:t>
      </w:r>
      <w:r w:rsidR="004E67E9" w:rsidRPr="00B366D0">
        <w:rPr>
          <w:rFonts w:asciiTheme="minorHAnsi" w:hAnsiTheme="minorHAnsi" w:cstheme="minorHAnsi"/>
        </w:rPr>
        <w:t>(</w:t>
      </w:r>
      <w:r w:rsidR="004E67E9" w:rsidRPr="00B366D0">
        <w:rPr>
          <w:rFonts w:asciiTheme="minorHAnsi" w:hAnsiTheme="minorHAnsi" w:cstheme="minorHAnsi"/>
          <w:bCs/>
        </w:rPr>
        <w:t>t.j. Dz. U. z 2026 r. poz. 793</w:t>
      </w:r>
      <w:r w:rsidR="004E67E9" w:rsidRPr="00B366D0">
        <w:rPr>
          <w:rFonts w:asciiTheme="minorHAnsi" w:hAnsiTheme="minorHAnsi" w:cstheme="minorHAnsi"/>
        </w:rPr>
        <w:t xml:space="preserve">) </w:t>
      </w:r>
      <w:r w:rsidR="00CA6CFD" w:rsidRPr="004E67E9">
        <w:rPr>
          <w:rFonts w:asciiTheme="minorHAnsi" w:hAnsiTheme="minorHAnsi" w:cstheme="minorHAnsi"/>
        </w:rPr>
        <w:t>[zwanej dalej także „</w:t>
      </w:r>
      <w:r w:rsidR="00A25460" w:rsidRPr="004E67E9">
        <w:rPr>
          <w:rFonts w:asciiTheme="minorHAnsi" w:hAnsiTheme="minorHAnsi" w:cstheme="minorHAnsi"/>
        </w:rPr>
        <w:t>p</w:t>
      </w:r>
      <w:r w:rsidR="00CA6CFD" w:rsidRPr="004E67E9">
        <w:rPr>
          <w:rFonts w:asciiTheme="minorHAnsi" w:hAnsiTheme="minorHAnsi" w:cstheme="minorHAnsi"/>
        </w:rPr>
        <w:t xml:space="preserve">zp”]. </w:t>
      </w:r>
    </w:p>
    <w:p w14:paraId="6876E41F" w14:textId="77777777" w:rsidR="00FE29B5" w:rsidRPr="004E67E9" w:rsidRDefault="00FE29B5" w:rsidP="00AB4359">
      <w:pPr>
        <w:numPr>
          <w:ilvl w:val="0"/>
          <w:numId w:val="13"/>
        </w:numPr>
        <w:spacing w:line="276" w:lineRule="auto"/>
        <w:ind w:left="357" w:hanging="357"/>
        <w:jc w:val="both"/>
        <w:rPr>
          <w:rFonts w:asciiTheme="minorHAnsi" w:hAnsiTheme="minorHAnsi" w:cstheme="minorHAnsi"/>
        </w:rPr>
      </w:pPr>
      <w:r w:rsidRPr="004E67E9">
        <w:rPr>
          <w:rFonts w:asciiTheme="minorHAnsi" w:eastAsia="MS Mincho" w:hAnsiTheme="minorHAnsi" w:cstheme="minorHAnsi"/>
          <w:bCs/>
          <w:szCs w:val="24"/>
        </w:rPr>
        <w:t xml:space="preserve">Niniejsze zamówienie jest zamówieniem klasycznym w rozumieniu art. 7 pkt 33) ustawy </w:t>
      </w:r>
      <w:r w:rsidR="00A25460" w:rsidRPr="004E67E9">
        <w:rPr>
          <w:rFonts w:asciiTheme="minorHAnsi" w:hAnsiTheme="minorHAnsi" w:cstheme="minorHAnsi"/>
          <w:color w:val="000000"/>
          <w:szCs w:val="24"/>
        </w:rPr>
        <w:t>p</w:t>
      </w:r>
      <w:r w:rsidRPr="004E67E9">
        <w:rPr>
          <w:rFonts w:asciiTheme="minorHAnsi" w:hAnsiTheme="minorHAnsi" w:cstheme="minorHAnsi"/>
          <w:color w:val="000000"/>
          <w:szCs w:val="24"/>
        </w:rPr>
        <w:t>zp</w:t>
      </w:r>
      <w:r w:rsidRPr="004E67E9">
        <w:rPr>
          <w:rFonts w:asciiTheme="minorHAnsi" w:eastAsia="MS Mincho" w:hAnsiTheme="minorHAnsi" w:cstheme="minorHAnsi"/>
          <w:bCs/>
          <w:szCs w:val="24"/>
        </w:rPr>
        <w:t xml:space="preserve">. Wartość zamówienia </w:t>
      </w:r>
      <w:r w:rsidRPr="004E67E9">
        <w:rPr>
          <w:rFonts w:asciiTheme="minorHAnsi" w:eastAsia="MS Mincho" w:hAnsiTheme="minorHAnsi" w:cstheme="minorHAnsi"/>
          <w:szCs w:val="24"/>
        </w:rPr>
        <w:t>nie przekracza progów unijnych</w:t>
      </w:r>
      <w:r w:rsidRPr="004E67E9">
        <w:rPr>
          <w:rFonts w:asciiTheme="minorHAnsi" w:eastAsia="MS Mincho" w:hAnsiTheme="minorHAnsi" w:cstheme="minorHAnsi"/>
          <w:bCs/>
          <w:szCs w:val="24"/>
        </w:rPr>
        <w:t xml:space="preserve"> w rozumieniu art. 3 ustawy </w:t>
      </w:r>
      <w:r w:rsidR="00A25460" w:rsidRPr="004E67E9">
        <w:rPr>
          <w:rFonts w:asciiTheme="minorHAnsi" w:eastAsia="MS Mincho" w:hAnsiTheme="minorHAnsi" w:cstheme="minorHAnsi"/>
          <w:bCs/>
          <w:szCs w:val="24"/>
        </w:rPr>
        <w:t>p</w:t>
      </w:r>
      <w:r w:rsidRPr="004E67E9">
        <w:rPr>
          <w:rFonts w:asciiTheme="minorHAnsi" w:eastAsia="MS Mincho" w:hAnsiTheme="minorHAnsi" w:cstheme="minorHAnsi"/>
          <w:bCs/>
          <w:szCs w:val="24"/>
        </w:rPr>
        <w:t>zp.</w:t>
      </w:r>
    </w:p>
    <w:p w14:paraId="341A5B1E" w14:textId="77777777" w:rsidR="003C29CC" w:rsidRPr="004E67E9" w:rsidRDefault="003C29CC" w:rsidP="00077D9F">
      <w:pPr>
        <w:spacing w:line="276" w:lineRule="auto"/>
        <w:rPr>
          <w:rFonts w:asciiTheme="minorHAnsi" w:hAnsiTheme="minorHAnsi" w:cstheme="minorHAnsi"/>
        </w:rPr>
      </w:pPr>
    </w:p>
    <w:p w14:paraId="72267047" w14:textId="77777777" w:rsidR="005E560B" w:rsidRPr="004E67E9" w:rsidRDefault="00AA0830" w:rsidP="00A218F0">
      <w:pPr>
        <w:spacing w:after="120" w:line="276" w:lineRule="auto"/>
        <w:jc w:val="center"/>
        <w:rPr>
          <w:rFonts w:asciiTheme="minorHAnsi" w:hAnsiTheme="minorHAnsi" w:cstheme="minorHAnsi"/>
          <w:sz w:val="26"/>
          <w:szCs w:val="26"/>
        </w:rPr>
      </w:pPr>
      <w:r w:rsidRPr="004E67E9">
        <w:rPr>
          <w:rFonts w:asciiTheme="minorHAnsi" w:hAnsiTheme="minorHAnsi" w:cstheme="minorHAnsi"/>
          <w:b/>
          <w:sz w:val="26"/>
          <w:szCs w:val="26"/>
        </w:rPr>
        <w:t xml:space="preserve">IV. Informacja, czy Zamawiający przewiduje wybór najkorzystniejszej oferty </w:t>
      </w:r>
      <w:r w:rsidR="00A218F0" w:rsidRPr="004E67E9">
        <w:rPr>
          <w:rFonts w:asciiTheme="minorHAnsi" w:hAnsiTheme="minorHAnsi" w:cstheme="minorHAnsi"/>
          <w:b/>
          <w:sz w:val="26"/>
          <w:szCs w:val="26"/>
        </w:rPr>
        <w:br/>
      </w:r>
      <w:r w:rsidRPr="004E67E9">
        <w:rPr>
          <w:rFonts w:asciiTheme="minorHAnsi" w:hAnsiTheme="minorHAnsi" w:cstheme="minorHAnsi"/>
          <w:b/>
          <w:sz w:val="26"/>
          <w:szCs w:val="26"/>
        </w:rPr>
        <w:t>z możliwością prowadzenia negocjacji</w:t>
      </w:r>
    </w:p>
    <w:p w14:paraId="47AE4097" w14:textId="77777777" w:rsidR="005E560B" w:rsidRPr="004E67E9" w:rsidRDefault="00AA0830" w:rsidP="00724BAD">
      <w:pPr>
        <w:spacing w:line="276" w:lineRule="auto"/>
        <w:jc w:val="both"/>
        <w:rPr>
          <w:rFonts w:asciiTheme="minorHAnsi" w:hAnsiTheme="minorHAnsi" w:cstheme="minorHAnsi"/>
        </w:rPr>
      </w:pPr>
      <w:r w:rsidRPr="004E67E9">
        <w:rPr>
          <w:rFonts w:asciiTheme="minorHAnsi" w:hAnsiTheme="minorHAnsi" w:cstheme="minorHAnsi"/>
        </w:rPr>
        <w:t xml:space="preserve">Zamawiający nie przewiduje wyboru najkorzystniejszej oferty z możliwością prowadzenia negocjacji. </w:t>
      </w:r>
    </w:p>
    <w:p w14:paraId="02F0B0CF" w14:textId="77777777" w:rsidR="00483E57" w:rsidRPr="004E67E9" w:rsidRDefault="00483E57" w:rsidP="00077D9F">
      <w:pPr>
        <w:spacing w:line="276" w:lineRule="auto"/>
        <w:rPr>
          <w:rFonts w:asciiTheme="minorHAnsi" w:hAnsiTheme="minorHAnsi" w:cstheme="minorHAnsi"/>
        </w:rPr>
      </w:pPr>
    </w:p>
    <w:p w14:paraId="3E011505" w14:textId="16F87F55" w:rsidR="00863B09" w:rsidRPr="004E67E9" w:rsidRDefault="00AA0830" w:rsidP="009242D9">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V. Opis przedmiotu zamówienia</w:t>
      </w:r>
    </w:p>
    <w:p w14:paraId="564BDECA" w14:textId="0993AE48" w:rsidR="00C91F76" w:rsidRPr="00807C16" w:rsidRDefault="0065200E" w:rsidP="00C91F76">
      <w:pPr>
        <w:numPr>
          <w:ilvl w:val="0"/>
          <w:numId w:val="36"/>
        </w:numPr>
        <w:spacing w:line="276" w:lineRule="auto"/>
        <w:ind w:left="357" w:hanging="357"/>
        <w:jc w:val="both"/>
        <w:rPr>
          <w:rFonts w:asciiTheme="minorHAnsi" w:hAnsiTheme="minorHAnsi" w:cstheme="minorHAnsi"/>
        </w:rPr>
      </w:pPr>
      <w:r w:rsidRPr="00807C16">
        <w:rPr>
          <w:rFonts w:asciiTheme="minorHAnsi" w:hAnsiTheme="minorHAnsi" w:cstheme="minorHAnsi"/>
        </w:rPr>
        <w:t xml:space="preserve">Przedmiotem zamówienia jest </w:t>
      </w:r>
      <w:r w:rsidR="008814DB" w:rsidRPr="00807C16">
        <w:rPr>
          <w:rFonts w:asciiTheme="minorHAnsi" w:hAnsiTheme="minorHAnsi" w:cstheme="minorHAnsi"/>
        </w:rPr>
        <w:t>budow</w:t>
      </w:r>
      <w:r w:rsidR="000D67B8" w:rsidRPr="00807C16">
        <w:rPr>
          <w:rFonts w:asciiTheme="minorHAnsi" w:hAnsiTheme="minorHAnsi" w:cstheme="minorHAnsi"/>
        </w:rPr>
        <w:t>a</w:t>
      </w:r>
      <w:r w:rsidR="008814DB" w:rsidRPr="00807C16">
        <w:rPr>
          <w:rFonts w:asciiTheme="minorHAnsi" w:hAnsiTheme="minorHAnsi" w:cstheme="minorHAnsi"/>
        </w:rPr>
        <w:t xml:space="preserve"> centralnego magazynu sprzętu ochrony ludności i obrony cywilnej wraz z niezbędną infrastrukturą techniczną i zagospodarowaniem terenu</w:t>
      </w:r>
      <w:r w:rsidR="00807C16" w:rsidRPr="00807C16">
        <w:rPr>
          <w:rFonts w:asciiTheme="minorHAnsi" w:hAnsiTheme="minorHAnsi" w:cstheme="minorHAnsi"/>
        </w:rPr>
        <w:t>,</w:t>
      </w:r>
      <w:r w:rsidR="008814DB" w:rsidRPr="00807C16">
        <w:rPr>
          <w:rFonts w:asciiTheme="minorHAnsi" w:hAnsiTheme="minorHAnsi" w:cstheme="minorHAnsi"/>
        </w:rPr>
        <w:t xml:space="preserve"> </w:t>
      </w:r>
      <w:r w:rsidR="00807C16" w:rsidRPr="00807C16">
        <w:rPr>
          <w:rFonts w:asciiTheme="minorHAnsi" w:hAnsiTheme="minorHAnsi" w:cstheme="minorHAnsi"/>
        </w:rPr>
        <w:t>zlokalizowana przy ul. Kościuszki w Ogrodzieńcu, na działkach nr 625/85 i 625/84</w:t>
      </w:r>
      <w:r w:rsidR="00867BB0" w:rsidRPr="00807C16">
        <w:rPr>
          <w:rFonts w:asciiTheme="minorHAnsi" w:hAnsiTheme="minorHAnsi" w:cstheme="minorHAnsi"/>
        </w:rPr>
        <w:t xml:space="preserve">, zgodnie z dokumentacją projektową oraz wykonanie dokumentacji powykonawczej wraz z uzyskaniem wymaganych pozwoleń na użytkowanie. </w:t>
      </w:r>
    </w:p>
    <w:p w14:paraId="35F28855" w14:textId="7772ECBC" w:rsidR="00C91F76" w:rsidRPr="00807C16" w:rsidRDefault="00807C16" w:rsidP="00C91F76">
      <w:pPr>
        <w:numPr>
          <w:ilvl w:val="0"/>
          <w:numId w:val="36"/>
        </w:numPr>
        <w:spacing w:line="276" w:lineRule="auto"/>
        <w:ind w:left="357" w:hanging="357"/>
        <w:jc w:val="both"/>
        <w:rPr>
          <w:rFonts w:asciiTheme="minorHAnsi" w:hAnsiTheme="minorHAnsi" w:cstheme="minorHAnsi"/>
        </w:rPr>
      </w:pPr>
      <w:r w:rsidRPr="00807C16">
        <w:rPr>
          <w:rFonts w:asciiTheme="minorHAnsi" w:hAnsiTheme="minorHAnsi" w:cstheme="minorHAnsi"/>
        </w:rPr>
        <w:lastRenderedPageBreak/>
        <w:t>Obiekt stanowić będzie jednokondygnacyjną, wolnostojącą halę magazynową, zaliczaną do kategorii XVIII obiektów bu</w:t>
      </w:r>
      <w:r>
        <w:rPr>
          <w:rFonts w:asciiTheme="minorHAnsi" w:hAnsiTheme="minorHAnsi" w:cstheme="minorHAnsi"/>
        </w:rPr>
        <w:t>dowlanych (budynki przemysłowe oraz obiekty</w:t>
      </w:r>
      <w:r w:rsidRPr="00807C16">
        <w:rPr>
          <w:rFonts w:asciiTheme="minorHAnsi" w:hAnsiTheme="minorHAnsi" w:cstheme="minorHAnsi"/>
        </w:rPr>
        <w:t xml:space="preserve"> magazynowe) oraz kategorii XXII (place składowe, postojowe, </w:t>
      </w:r>
      <w:r>
        <w:rPr>
          <w:rFonts w:asciiTheme="minorHAnsi" w:hAnsiTheme="minorHAnsi" w:cstheme="minorHAnsi"/>
        </w:rPr>
        <w:t xml:space="preserve">składowiska odpadów, </w:t>
      </w:r>
      <w:r w:rsidRPr="00807C16">
        <w:rPr>
          <w:rFonts w:asciiTheme="minorHAnsi" w:hAnsiTheme="minorHAnsi" w:cstheme="minorHAnsi"/>
        </w:rPr>
        <w:t>parkingi). Hala przeznaczona jest do przechowywania sprzętu, urządzeń, materiałów i wyposażenia wykorzystywanego podczas działań ratowniczych, sytuacji kryzysowych oraz realizacji zadań z zakresu ochrony ludności na terenie Gminy Ogrodzieniec</w:t>
      </w:r>
      <w:r w:rsidR="008814DB" w:rsidRPr="00807C16">
        <w:rPr>
          <w:rFonts w:asciiTheme="minorHAnsi" w:hAnsiTheme="minorHAnsi" w:cstheme="minorHAnsi"/>
        </w:rPr>
        <w:t>.</w:t>
      </w:r>
    </w:p>
    <w:p w14:paraId="061760A6" w14:textId="3919D20C" w:rsidR="0065200E" w:rsidRPr="004E67E9" w:rsidRDefault="008814DB" w:rsidP="00C91F76">
      <w:pPr>
        <w:pStyle w:val="Akapitzlist"/>
        <w:numPr>
          <w:ilvl w:val="0"/>
          <w:numId w:val="36"/>
        </w:numPr>
        <w:autoSpaceDE w:val="0"/>
        <w:spacing w:line="276" w:lineRule="auto"/>
        <w:ind w:left="357" w:hanging="357"/>
        <w:jc w:val="both"/>
        <w:rPr>
          <w:rFonts w:asciiTheme="minorHAnsi" w:hAnsiTheme="minorHAnsi" w:cstheme="minorHAnsi"/>
          <w:bCs/>
        </w:rPr>
      </w:pPr>
      <w:r w:rsidRPr="004E67E9">
        <w:rPr>
          <w:rFonts w:asciiTheme="minorHAnsi" w:hAnsiTheme="minorHAnsi" w:cstheme="minorHAnsi"/>
        </w:rPr>
        <w:t>Projektowany magazyn nie będzie przeznaczony do składowania materiałów niebezpiecznych, toksycznych ani wybuchowych. Obiekt zakwalifikowano jako budynek magazynowy PM, bez stałego pobytu ludzi, z przewidywanym okresowym wykonywaniem czynności związanych z przyjmowaniem, sortowaniem, przeładunkiem i wydawaniem magazynowanego sprzętu.</w:t>
      </w:r>
    </w:p>
    <w:p w14:paraId="3E94D54B" w14:textId="0011875B" w:rsidR="005F73D2" w:rsidRPr="004E67E9" w:rsidRDefault="00530F1C" w:rsidP="004E67E9">
      <w:pPr>
        <w:pStyle w:val="Akapitzlist"/>
        <w:numPr>
          <w:ilvl w:val="0"/>
          <w:numId w:val="36"/>
        </w:numPr>
        <w:autoSpaceDE w:val="0"/>
        <w:spacing w:line="276" w:lineRule="auto"/>
        <w:ind w:left="357" w:hanging="357"/>
        <w:jc w:val="both"/>
        <w:rPr>
          <w:rFonts w:asciiTheme="minorHAnsi" w:hAnsiTheme="minorHAnsi" w:cstheme="minorHAnsi"/>
          <w:bCs/>
        </w:rPr>
      </w:pPr>
      <w:r w:rsidRPr="004E67E9">
        <w:rPr>
          <w:rFonts w:asciiTheme="minorHAnsi" w:hAnsiTheme="minorHAnsi" w:cstheme="minorHAnsi"/>
          <w:bCs/>
        </w:rPr>
        <w:t>Szczegółowy opis przedmiotu zamówienia stanowi dołączon</w:t>
      </w:r>
      <w:r w:rsidR="00E4490C" w:rsidRPr="004E67E9">
        <w:rPr>
          <w:rFonts w:asciiTheme="minorHAnsi" w:hAnsiTheme="minorHAnsi" w:cstheme="minorHAnsi"/>
          <w:bCs/>
        </w:rPr>
        <w:t>a</w:t>
      </w:r>
      <w:r w:rsidR="0065200E" w:rsidRPr="004E67E9">
        <w:rPr>
          <w:rFonts w:asciiTheme="minorHAnsi" w:hAnsiTheme="minorHAnsi" w:cstheme="minorHAnsi"/>
          <w:bCs/>
        </w:rPr>
        <w:t xml:space="preserve"> do postępowania </w:t>
      </w:r>
      <w:r w:rsidR="00E4490C" w:rsidRPr="004E67E9">
        <w:rPr>
          <w:rFonts w:asciiTheme="minorHAnsi" w:hAnsiTheme="minorHAnsi" w:cstheme="minorHAnsi"/>
          <w:bCs/>
        </w:rPr>
        <w:t>dokumentacja projektowa</w:t>
      </w:r>
      <w:r w:rsidR="00C91F76">
        <w:rPr>
          <w:rFonts w:asciiTheme="minorHAnsi" w:hAnsiTheme="minorHAnsi" w:cstheme="minorHAnsi"/>
          <w:bCs/>
          <w:lang w:val="pl-PL"/>
        </w:rPr>
        <w:t xml:space="preserve"> – Załącznik nr 6 do SWZ.</w:t>
      </w:r>
    </w:p>
    <w:p w14:paraId="32886D73" w14:textId="0B35DC4B" w:rsidR="005F73D2" w:rsidRPr="004E67E9" w:rsidRDefault="00530F1C" w:rsidP="004E67E9">
      <w:pPr>
        <w:pStyle w:val="Akapitzlist"/>
        <w:numPr>
          <w:ilvl w:val="0"/>
          <w:numId w:val="36"/>
        </w:numPr>
        <w:autoSpaceDE w:val="0"/>
        <w:spacing w:line="276" w:lineRule="auto"/>
        <w:ind w:left="357" w:hanging="357"/>
        <w:jc w:val="both"/>
        <w:rPr>
          <w:rFonts w:asciiTheme="minorHAnsi" w:hAnsiTheme="minorHAnsi" w:cstheme="minorHAnsi"/>
          <w:bCs/>
        </w:rPr>
      </w:pPr>
      <w:r w:rsidRPr="004E67E9">
        <w:rPr>
          <w:rFonts w:asciiTheme="minorHAnsi" w:hAnsiTheme="minorHAnsi" w:cstheme="minorHAnsi"/>
          <w:bCs/>
        </w:rPr>
        <w:t>Wykonawca udzieli Zamawiającemu gwarancji i rękojmi</w:t>
      </w:r>
      <w:r w:rsidRPr="004E67E9">
        <w:rPr>
          <w:rFonts w:asciiTheme="minorHAnsi" w:hAnsiTheme="minorHAnsi" w:cstheme="minorHAnsi"/>
        </w:rPr>
        <w:t xml:space="preserve"> na </w:t>
      </w:r>
      <w:r w:rsidR="00993A79" w:rsidRPr="004E67E9">
        <w:rPr>
          <w:rFonts w:asciiTheme="minorHAnsi" w:hAnsiTheme="minorHAnsi" w:cstheme="minorHAnsi"/>
          <w:lang w:val="pl-PL"/>
        </w:rPr>
        <w:t>Przedmiot zamówienia</w:t>
      </w:r>
      <w:r w:rsidRPr="004E67E9">
        <w:rPr>
          <w:rFonts w:asciiTheme="minorHAnsi" w:hAnsiTheme="minorHAnsi" w:cstheme="minorHAnsi"/>
          <w:bCs/>
        </w:rPr>
        <w:t xml:space="preserve"> wynoszącej </w:t>
      </w:r>
      <w:r w:rsidRPr="004E67E9">
        <w:rPr>
          <w:rFonts w:asciiTheme="minorHAnsi" w:hAnsiTheme="minorHAnsi" w:cstheme="minorHAnsi"/>
        </w:rPr>
        <w:t>60 miesięcy od daty podpisania protokołu odbioru końcowego.</w:t>
      </w:r>
    </w:p>
    <w:p w14:paraId="209EF25F" w14:textId="3539167E" w:rsidR="005F73D2" w:rsidRPr="004E67E9" w:rsidRDefault="00530F1C" w:rsidP="004E67E9">
      <w:pPr>
        <w:pStyle w:val="Akapitzlist"/>
        <w:numPr>
          <w:ilvl w:val="0"/>
          <w:numId w:val="36"/>
        </w:numPr>
        <w:autoSpaceDE w:val="0"/>
        <w:spacing w:line="276" w:lineRule="auto"/>
        <w:ind w:left="357" w:hanging="357"/>
        <w:jc w:val="both"/>
        <w:rPr>
          <w:rFonts w:asciiTheme="minorHAnsi" w:hAnsiTheme="minorHAnsi" w:cstheme="minorHAnsi"/>
          <w:bCs/>
        </w:rPr>
      </w:pPr>
      <w:r w:rsidRPr="004E67E9">
        <w:rPr>
          <w:rFonts w:asciiTheme="minorHAnsi" w:hAnsiTheme="minorHAnsi" w:cstheme="minorHAnsi"/>
          <w:bCs/>
          <w:color w:val="000000"/>
        </w:rPr>
        <w:t xml:space="preserve">W każdym przypadku użycia w opisie przedmiotu zamówienia norm, ocen technicznych, specyfikacji technicznych i systemów referencji technicznych, o których mowa w art. 101 ust. 1 pkt 2 oraz ust. 3 ustawy </w:t>
      </w:r>
      <w:r w:rsidR="00993A79" w:rsidRPr="004E67E9">
        <w:rPr>
          <w:rFonts w:asciiTheme="minorHAnsi" w:hAnsiTheme="minorHAnsi" w:cstheme="minorHAnsi"/>
          <w:bCs/>
          <w:color w:val="000000"/>
          <w:lang w:val="pl-PL"/>
        </w:rPr>
        <w:t>p</w:t>
      </w:r>
      <w:r w:rsidRPr="004E67E9">
        <w:rPr>
          <w:rFonts w:asciiTheme="minorHAnsi" w:hAnsiTheme="minorHAnsi" w:cstheme="minorHAnsi"/>
          <w:bCs/>
          <w:color w:val="000000"/>
        </w:rPr>
        <w:t xml:space="preserve">zp Wykonawca powinien przyjąć, że odniesieniu takiemu towarzyszą wyrazy </w:t>
      </w:r>
      <w:r w:rsidRPr="004E67E9">
        <w:rPr>
          <w:rFonts w:asciiTheme="minorHAnsi" w:hAnsiTheme="minorHAnsi" w:cstheme="minorHAnsi"/>
          <w:bCs/>
          <w:i/>
          <w:color w:val="000000"/>
        </w:rPr>
        <w:t>„lub równoważne”.</w:t>
      </w:r>
    </w:p>
    <w:p w14:paraId="71E2D746" w14:textId="77777777" w:rsidR="005F73D2" w:rsidRPr="004E67E9" w:rsidRDefault="00530F1C" w:rsidP="004E67E9">
      <w:pPr>
        <w:pStyle w:val="Akapitzlist"/>
        <w:numPr>
          <w:ilvl w:val="0"/>
          <w:numId w:val="36"/>
        </w:numPr>
        <w:autoSpaceDE w:val="0"/>
        <w:spacing w:line="276" w:lineRule="auto"/>
        <w:ind w:left="357" w:hanging="357"/>
        <w:jc w:val="both"/>
        <w:rPr>
          <w:rFonts w:asciiTheme="minorHAnsi" w:hAnsiTheme="minorHAnsi" w:cstheme="minorHAnsi"/>
          <w:bCs/>
        </w:rPr>
      </w:pPr>
      <w:r w:rsidRPr="004E67E9">
        <w:rPr>
          <w:rFonts w:asciiTheme="minorHAnsi" w:hAnsiTheme="minorHAnsi" w:cstheme="minorHAnsi"/>
          <w:color w:val="000000"/>
        </w:rPr>
        <w:t>W przypadku użycia w dokumentach odniesień do norm, europejskich ocen technicznych, aprobat, specyfikacji technicznych i systemów referencji technicznych Zamawiający dopuszcza rozwiązania równoważne opisywanym. Wykonawca analizując dokumentację powinien założyć, że każdemu odniesieniu użytemu w dokumentacji towarzyszy wyraz </w:t>
      </w:r>
      <w:r w:rsidRPr="004E67E9">
        <w:rPr>
          <w:rFonts w:asciiTheme="minorHAnsi" w:hAnsiTheme="minorHAnsi" w:cstheme="minorHAnsi"/>
          <w:i/>
          <w:iCs/>
          <w:color w:val="000000"/>
        </w:rPr>
        <w:t>„lub równoważne"</w:t>
      </w:r>
      <w:r w:rsidRPr="004E67E9">
        <w:rPr>
          <w:rFonts w:asciiTheme="minorHAnsi" w:hAnsiTheme="minorHAnsi" w:cstheme="minorHAnsi"/>
          <w:color w:val="000000"/>
        </w:rPr>
        <w:t>.</w:t>
      </w:r>
    </w:p>
    <w:p w14:paraId="7AD26E61" w14:textId="0872EFC9" w:rsidR="005F73D2" w:rsidRPr="004E67E9" w:rsidRDefault="0090624B" w:rsidP="004E67E9">
      <w:pPr>
        <w:pStyle w:val="Akapitzlist"/>
        <w:numPr>
          <w:ilvl w:val="0"/>
          <w:numId w:val="36"/>
        </w:numPr>
        <w:autoSpaceDE w:val="0"/>
        <w:spacing w:line="276" w:lineRule="auto"/>
        <w:ind w:left="357" w:hanging="357"/>
        <w:jc w:val="both"/>
        <w:rPr>
          <w:rFonts w:asciiTheme="minorHAnsi" w:hAnsiTheme="minorHAnsi" w:cstheme="minorHAnsi"/>
          <w:bCs/>
        </w:rPr>
      </w:pPr>
      <w:r w:rsidRPr="009F364E">
        <w:rPr>
          <w:rFonts w:asciiTheme="minorHAnsi" w:hAnsiTheme="minorHAnsi" w:cstheme="minorHAnsi"/>
          <w:color w:val="000000"/>
          <w:lang w:val="pl-PL"/>
        </w:rPr>
        <w:t>W przypadku, gdy w dokumentach zostały użyte znaki towarowe, patenty, pochodzenie, źródło lub szczególny proces, oznacza to, że są one podane przykładowo i określają jedynie minimalne oczekiwane parametry jakościowe, funkcjonalne oraz wymagany standard. Zamawiający dopuszcza zastosowanie materiałów lub urządzeń równoważnych, to jest takich, których parametry techniczne, jakościowe i użytkowe są nie gorsze (co najmniej takie same lub lepsze) od tych wskazanych w opisie przedmiotu zamówienia, a ich zastosowanie w żaden sposób nie wpłynie negatywnie na prawidłowe funkcjonowanie rozwiązań przyjętych w dokumentacji. Wykonawca, który powołuje się na rozwiązania równoważne opisywanym przez Zamawiającego, jest obowiązany wykazać w ofercie, że proponowane przez niego rozwiązania w równoważnym stopniu zaspokajają wymagania określone w opisie przedmiotu zamówienia (np. poprzez złożenie wraz z ofertą Wykazu rozwiązań równoważnych oraz odpowiednich przedmiotowych środków dowodowych, takich jak karty katalogowe producenta)</w:t>
      </w:r>
      <w:r w:rsidRPr="009F364E">
        <w:rPr>
          <w:rFonts w:asciiTheme="minorHAnsi" w:hAnsiTheme="minorHAnsi" w:cstheme="minorHAnsi"/>
          <w:color w:val="000000"/>
        </w:rPr>
        <w:t xml:space="preserve">. </w:t>
      </w:r>
      <w:r w:rsidRPr="009F364E">
        <w:rPr>
          <w:rFonts w:asciiTheme="minorHAnsi" w:hAnsiTheme="minorHAnsi" w:cstheme="minorHAnsi"/>
          <w:color w:val="000000"/>
          <w:lang w:val="pl-PL"/>
        </w:rPr>
        <w:t>W przypadku niezłożenia przez Wykonawcę wraz z ofertą Wykazu rozwiązań równoważnych, Zamawiający przyjmie, że Wykonawca zaoferował materiały i urządzenia referencyjne, ściśle wskazane przez Zamawiającego w dokumentacji</w:t>
      </w:r>
      <w:r>
        <w:rPr>
          <w:rFonts w:asciiTheme="minorHAnsi" w:hAnsiTheme="minorHAnsi" w:cstheme="minorHAnsi"/>
          <w:color w:val="000000"/>
          <w:lang w:val="pl-PL"/>
        </w:rPr>
        <w:t xml:space="preserve"> </w:t>
      </w:r>
      <w:r w:rsidR="003E12DF" w:rsidRPr="004E67E9">
        <w:rPr>
          <w:rFonts w:asciiTheme="minorHAnsi" w:hAnsiTheme="minorHAnsi" w:cstheme="minorHAnsi"/>
        </w:rPr>
        <w:t>projektowej</w:t>
      </w:r>
      <w:r w:rsidR="00530F1C" w:rsidRPr="004E67E9">
        <w:rPr>
          <w:rFonts w:asciiTheme="minorHAnsi" w:hAnsiTheme="minorHAnsi" w:cstheme="minorHAnsi"/>
          <w:color w:val="000000"/>
        </w:rPr>
        <w:t>.</w:t>
      </w:r>
    </w:p>
    <w:p w14:paraId="5ED68F65" w14:textId="09AC4AA9" w:rsidR="005F73D2" w:rsidRPr="004E67E9" w:rsidRDefault="0090624B" w:rsidP="004E67E9">
      <w:pPr>
        <w:pStyle w:val="Akapitzlist"/>
        <w:numPr>
          <w:ilvl w:val="0"/>
          <w:numId w:val="36"/>
        </w:numPr>
        <w:autoSpaceDE w:val="0"/>
        <w:spacing w:line="276" w:lineRule="auto"/>
        <w:ind w:left="357" w:hanging="357"/>
        <w:jc w:val="both"/>
        <w:rPr>
          <w:rFonts w:asciiTheme="minorHAnsi" w:hAnsiTheme="minorHAnsi" w:cstheme="minorHAnsi"/>
          <w:bCs/>
        </w:rPr>
      </w:pPr>
      <w:r w:rsidRPr="00B366D0">
        <w:rPr>
          <w:rFonts w:asciiTheme="minorHAnsi" w:hAnsiTheme="minorHAnsi" w:cstheme="minorHAnsi"/>
          <w:color w:val="000000"/>
        </w:rPr>
        <w:lastRenderedPageBreak/>
        <w:t xml:space="preserve">Użycie w udostępnionych dokumentach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t>
      </w:r>
      <w:r w:rsidRPr="00B366D0">
        <w:rPr>
          <w:rFonts w:asciiTheme="minorHAnsi" w:hAnsiTheme="minorHAnsi" w:cstheme="minorHAnsi"/>
          <w:color w:val="000000"/>
        </w:rPr>
        <w:br/>
        <w:t>w szczególności dokumentację techniczną producenta, o ile dany Wykonawca udowodni, że roboty budowlane, dostawy lub usługi, które mają zostać przez niego wykonane, spełniają wymagania określonej etykiety lub określone wymagania wskazane przez Zamawiającego</w:t>
      </w:r>
      <w:r w:rsidR="00530F1C" w:rsidRPr="004E67E9">
        <w:rPr>
          <w:rFonts w:asciiTheme="minorHAnsi" w:hAnsiTheme="minorHAnsi" w:cstheme="minorHAnsi"/>
          <w:color w:val="000000"/>
        </w:rPr>
        <w:t>.</w:t>
      </w:r>
    </w:p>
    <w:p w14:paraId="69A2911A" w14:textId="77777777" w:rsidR="0090624B" w:rsidRPr="0090624B" w:rsidRDefault="00530F1C" w:rsidP="0090624B">
      <w:pPr>
        <w:pStyle w:val="Akapitzlist"/>
        <w:numPr>
          <w:ilvl w:val="0"/>
          <w:numId w:val="36"/>
        </w:numPr>
        <w:autoSpaceDE w:val="0"/>
        <w:spacing w:line="276" w:lineRule="auto"/>
        <w:ind w:left="357" w:hanging="357"/>
        <w:jc w:val="both"/>
        <w:rPr>
          <w:rFonts w:asciiTheme="minorHAnsi" w:hAnsiTheme="minorHAnsi" w:cstheme="minorHAnsi"/>
          <w:bCs/>
        </w:rPr>
      </w:pPr>
      <w:r w:rsidRPr="004E67E9">
        <w:rPr>
          <w:rFonts w:asciiTheme="minorHAnsi" w:hAnsiTheme="minorHAnsi" w:cstheme="minorHAnsi"/>
        </w:rPr>
        <w:t xml:space="preserve">Nazwy i kody zamówienia według Wspólnego Słownika Zamówień (CPV): </w:t>
      </w:r>
    </w:p>
    <w:p w14:paraId="232CCF5E" w14:textId="1CA57A39" w:rsidR="0090624B" w:rsidRDefault="0090624B" w:rsidP="0090624B">
      <w:pPr>
        <w:pStyle w:val="Akapitzlist"/>
        <w:autoSpaceDE w:val="0"/>
        <w:spacing w:line="276" w:lineRule="auto"/>
        <w:ind w:left="357"/>
        <w:jc w:val="both"/>
        <w:rPr>
          <w:rFonts w:asciiTheme="minorHAnsi" w:hAnsiTheme="minorHAnsi" w:cstheme="minorHAnsi"/>
          <w:bCs/>
        </w:rPr>
      </w:pPr>
      <w:r w:rsidRPr="0090624B">
        <w:rPr>
          <w:rFonts w:asciiTheme="minorHAnsi" w:hAnsiTheme="minorHAnsi" w:cstheme="minorHAnsi"/>
          <w:bCs/>
        </w:rPr>
        <w:t>Kod główny CPV:</w:t>
      </w:r>
    </w:p>
    <w:p w14:paraId="6D65E9E9" w14:textId="22A02FDB" w:rsidR="0090624B" w:rsidRPr="004E67E9" w:rsidRDefault="0090624B" w:rsidP="0090624B">
      <w:pPr>
        <w:pStyle w:val="Akapitzlist"/>
        <w:tabs>
          <w:tab w:val="left" w:pos="567"/>
        </w:tabs>
        <w:spacing w:line="276" w:lineRule="auto"/>
        <w:ind w:left="714" w:hanging="357"/>
        <w:rPr>
          <w:rFonts w:asciiTheme="minorHAnsi" w:hAnsiTheme="minorHAnsi" w:cstheme="minorHAnsi"/>
          <w:lang w:val="pl-PL"/>
        </w:rPr>
      </w:pPr>
      <w:r>
        <w:rPr>
          <w:rFonts w:asciiTheme="minorHAnsi" w:hAnsiTheme="minorHAnsi" w:cstheme="minorHAnsi"/>
        </w:rPr>
        <w:tab/>
      </w:r>
      <w:r>
        <w:rPr>
          <w:rFonts w:asciiTheme="minorHAnsi" w:hAnsiTheme="minorHAnsi" w:cstheme="minorHAnsi"/>
        </w:rPr>
        <w:tab/>
      </w:r>
      <w:r w:rsidRPr="004E67E9">
        <w:rPr>
          <w:rFonts w:asciiTheme="minorHAnsi" w:hAnsiTheme="minorHAnsi" w:cstheme="minorHAnsi"/>
        </w:rPr>
        <w:t>45000000-7 - Roboty budowlane</w:t>
      </w:r>
    </w:p>
    <w:p w14:paraId="3A3876A8" w14:textId="35516CBB" w:rsidR="0090624B" w:rsidRPr="0090624B" w:rsidRDefault="0090624B" w:rsidP="0090624B">
      <w:pPr>
        <w:pStyle w:val="Akapitzlist"/>
        <w:autoSpaceDE w:val="0"/>
        <w:spacing w:line="276" w:lineRule="auto"/>
        <w:ind w:left="357"/>
        <w:jc w:val="both"/>
        <w:rPr>
          <w:rFonts w:asciiTheme="minorHAnsi" w:hAnsiTheme="minorHAnsi" w:cstheme="minorHAnsi"/>
        </w:rPr>
      </w:pPr>
      <w:r w:rsidRPr="00725C60">
        <w:rPr>
          <w:rFonts w:asciiTheme="minorHAnsi" w:hAnsiTheme="minorHAnsi" w:cstheme="minorHAnsi"/>
          <w:bCs/>
        </w:rPr>
        <w:t>Kody dodatkowe CPV:</w:t>
      </w:r>
    </w:p>
    <w:p w14:paraId="6A0252D5" w14:textId="5CF68212" w:rsidR="008814DB" w:rsidRPr="004E67E9" w:rsidRDefault="008814DB" w:rsidP="0090624B">
      <w:pPr>
        <w:spacing w:line="276" w:lineRule="auto"/>
        <w:ind w:left="708"/>
        <w:rPr>
          <w:rFonts w:asciiTheme="minorHAnsi" w:hAnsiTheme="minorHAnsi" w:cstheme="minorHAnsi"/>
        </w:rPr>
      </w:pPr>
      <w:r w:rsidRPr="004E67E9">
        <w:rPr>
          <w:rFonts w:asciiTheme="minorHAnsi" w:hAnsiTheme="minorHAnsi" w:cstheme="minorHAnsi"/>
        </w:rPr>
        <w:t>45100000-8 - Przygotowanie terenu pod budowę</w:t>
      </w:r>
    </w:p>
    <w:p w14:paraId="7630B3A1" w14:textId="77777777" w:rsidR="008814DB" w:rsidRPr="004E67E9" w:rsidRDefault="008814DB" w:rsidP="0090624B">
      <w:pPr>
        <w:spacing w:line="276" w:lineRule="auto"/>
        <w:ind w:left="357" w:firstLine="351"/>
        <w:rPr>
          <w:rFonts w:asciiTheme="minorHAnsi" w:hAnsiTheme="minorHAnsi" w:cstheme="minorHAnsi"/>
        </w:rPr>
      </w:pPr>
      <w:r w:rsidRPr="004E67E9">
        <w:rPr>
          <w:rFonts w:asciiTheme="minorHAnsi" w:hAnsiTheme="minorHAnsi" w:cstheme="minorHAnsi"/>
        </w:rPr>
        <w:t>45213220-1 - Roboty budowlane w zakresie magazynów</w:t>
      </w:r>
    </w:p>
    <w:p w14:paraId="45682A2A" w14:textId="77777777" w:rsidR="008814DB" w:rsidRPr="004E67E9" w:rsidRDefault="008814DB" w:rsidP="0090624B">
      <w:pPr>
        <w:spacing w:line="276" w:lineRule="auto"/>
        <w:ind w:left="357" w:firstLine="351"/>
        <w:rPr>
          <w:rFonts w:asciiTheme="minorHAnsi" w:hAnsiTheme="minorHAnsi" w:cstheme="minorHAnsi"/>
        </w:rPr>
      </w:pPr>
      <w:r w:rsidRPr="004E67E9">
        <w:rPr>
          <w:rFonts w:asciiTheme="minorHAnsi" w:hAnsiTheme="minorHAnsi" w:cstheme="minorHAnsi"/>
        </w:rPr>
        <w:t>45310000-3 - Roboty instalacyjne elektryczne</w:t>
      </w:r>
    </w:p>
    <w:p w14:paraId="48265EB4" w14:textId="77777777" w:rsidR="008814DB" w:rsidRPr="004E67E9" w:rsidRDefault="008814DB" w:rsidP="0090624B">
      <w:pPr>
        <w:spacing w:line="276" w:lineRule="auto"/>
        <w:ind w:left="357" w:firstLine="351"/>
        <w:rPr>
          <w:rFonts w:asciiTheme="minorHAnsi" w:hAnsiTheme="minorHAnsi" w:cstheme="minorHAnsi"/>
        </w:rPr>
      </w:pPr>
      <w:r w:rsidRPr="004E67E9">
        <w:rPr>
          <w:rFonts w:asciiTheme="minorHAnsi" w:hAnsiTheme="minorHAnsi" w:cstheme="minorHAnsi"/>
        </w:rPr>
        <w:t>45223000-6 - Roboty budowlane w zakresie konstrukcji</w:t>
      </w:r>
    </w:p>
    <w:p w14:paraId="030C0A3E" w14:textId="77777777" w:rsidR="008814DB" w:rsidRPr="004E67E9" w:rsidRDefault="008814DB" w:rsidP="0090624B">
      <w:pPr>
        <w:spacing w:line="276" w:lineRule="auto"/>
        <w:ind w:left="357" w:firstLine="351"/>
        <w:rPr>
          <w:rFonts w:asciiTheme="minorHAnsi" w:hAnsiTheme="minorHAnsi" w:cstheme="minorHAnsi"/>
        </w:rPr>
      </w:pPr>
      <w:r w:rsidRPr="004E67E9">
        <w:rPr>
          <w:rFonts w:asciiTheme="minorHAnsi" w:hAnsiTheme="minorHAnsi" w:cstheme="minorHAnsi"/>
        </w:rPr>
        <w:t>45300000-0 - Roboty instalacyjne w budynkach</w:t>
      </w:r>
    </w:p>
    <w:p w14:paraId="75BA104F" w14:textId="77777777" w:rsidR="0090624B" w:rsidRDefault="008814DB" w:rsidP="0090624B">
      <w:pPr>
        <w:spacing w:line="276" w:lineRule="auto"/>
        <w:ind w:left="357" w:firstLine="351"/>
        <w:rPr>
          <w:rFonts w:asciiTheme="minorHAnsi" w:hAnsiTheme="minorHAnsi" w:cstheme="minorHAnsi"/>
        </w:rPr>
      </w:pPr>
      <w:r w:rsidRPr="004E67E9">
        <w:rPr>
          <w:rFonts w:asciiTheme="minorHAnsi" w:hAnsiTheme="minorHAnsi" w:cstheme="minorHAnsi"/>
        </w:rPr>
        <w:t>45400000-1 - Roboty wykończeniowe w zakresie obiektów budowlanych</w:t>
      </w:r>
    </w:p>
    <w:p w14:paraId="74D3DA78" w14:textId="7E10AA45" w:rsidR="00302433" w:rsidRPr="004E67E9" w:rsidRDefault="008814DB" w:rsidP="0090624B">
      <w:pPr>
        <w:spacing w:line="276" w:lineRule="auto"/>
        <w:ind w:left="357" w:firstLine="351"/>
        <w:rPr>
          <w:rFonts w:asciiTheme="minorHAnsi" w:hAnsiTheme="minorHAnsi" w:cstheme="minorHAnsi"/>
        </w:rPr>
      </w:pPr>
      <w:r w:rsidRPr="004E67E9">
        <w:rPr>
          <w:rFonts w:asciiTheme="minorHAnsi" w:hAnsiTheme="minorHAnsi" w:cstheme="minorHAnsi"/>
        </w:rPr>
        <w:t>45233140-2 - Roboty drogowe</w:t>
      </w:r>
    </w:p>
    <w:p w14:paraId="2EB824A3" w14:textId="77777777" w:rsidR="00302433" w:rsidRPr="004E67E9" w:rsidRDefault="00302433" w:rsidP="00302433">
      <w:pPr>
        <w:pStyle w:val="Akapitzlist"/>
        <w:spacing w:line="276" w:lineRule="auto"/>
        <w:ind w:left="2124" w:hanging="1404"/>
        <w:rPr>
          <w:rFonts w:asciiTheme="minorHAnsi" w:hAnsiTheme="minorHAnsi" w:cstheme="minorHAnsi"/>
          <w:color w:val="000000"/>
          <w:lang w:val="pl-PL"/>
        </w:rPr>
      </w:pPr>
    </w:p>
    <w:p w14:paraId="522BE711" w14:textId="77777777" w:rsidR="003A36BD" w:rsidRPr="004E67E9" w:rsidRDefault="00AA0830" w:rsidP="00543F65">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VI. Termin wykonania zamówienia</w:t>
      </w:r>
    </w:p>
    <w:p w14:paraId="43E69DCF" w14:textId="3EBCAAED" w:rsidR="00627918" w:rsidRPr="004E67E9" w:rsidRDefault="00543F65" w:rsidP="009242D9">
      <w:pPr>
        <w:spacing w:line="276" w:lineRule="auto"/>
        <w:contextualSpacing/>
        <w:jc w:val="both"/>
        <w:rPr>
          <w:rFonts w:asciiTheme="minorHAnsi" w:hAnsiTheme="minorHAnsi" w:cstheme="minorHAnsi"/>
          <w:bCs/>
          <w:szCs w:val="24"/>
        </w:rPr>
      </w:pPr>
      <w:r w:rsidRPr="004E67E9">
        <w:rPr>
          <w:rFonts w:asciiTheme="minorHAnsi" w:hAnsiTheme="minorHAnsi" w:cstheme="minorHAnsi"/>
          <w:szCs w:val="24"/>
        </w:rPr>
        <w:t xml:space="preserve">Termin wykonania </w:t>
      </w:r>
      <w:r w:rsidR="00681DB3" w:rsidRPr="004E67E9">
        <w:rPr>
          <w:rFonts w:asciiTheme="minorHAnsi" w:hAnsiTheme="minorHAnsi" w:cstheme="minorHAnsi"/>
          <w:szCs w:val="24"/>
        </w:rPr>
        <w:t>P</w:t>
      </w:r>
      <w:r w:rsidRPr="004E67E9">
        <w:rPr>
          <w:rFonts w:asciiTheme="minorHAnsi" w:hAnsiTheme="minorHAnsi" w:cstheme="minorHAnsi"/>
          <w:szCs w:val="24"/>
        </w:rPr>
        <w:t xml:space="preserve">rzedmiotu </w:t>
      </w:r>
      <w:r w:rsidR="00343DEB" w:rsidRPr="004E67E9">
        <w:rPr>
          <w:rFonts w:asciiTheme="minorHAnsi" w:hAnsiTheme="minorHAnsi" w:cstheme="minorHAnsi"/>
          <w:szCs w:val="24"/>
        </w:rPr>
        <w:t>zamówienia</w:t>
      </w:r>
      <w:r w:rsidR="00DD4BAB" w:rsidRPr="004E67E9">
        <w:rPr>
          <w:rFonts w:asciiTheme="minorHAnsi" w:hAnsiTheme="minorHAnsi" w:cstheme="minorHAnsi"/>
          <w:szCs w:val="24"/>
        </w:rPr>
        <w:t>:</w:t>
      </w:r>
      <w:r w:rsidR="00566D93" w:rsidRPr="004E67E9">
        <w:rPr>
          <w:rFonts w:asciiTheme="minorHAnsi" w:hAnsiTheme="minorHAnsi" w:cstheme="minorHAnsi"/>
          <w:szCs w:val="24"/>
        </w:rPr>
        <w:t xml:space="preserve"> </w:t>
      </w:r>
      <w:r w:rsidR="00360B97" w:rsidRPr="004E67E9">
        <w:rPr>
          <w:rFonts w:asciiTheme="minorHAnsi" w:hAnsiTheme="minorHAnsi" w:cstheme="minorHAnsi"/>
          <w:szCs w:val="24"/>
        </w:rPr>
        <w:t xml:space="preserve">do </w:t>
      </w:r>
      <w:r w:rsidR="00DE517A" w:rsidRPr="004E67E9">
        <w:rPr>
          <w:rFonts w:asciiTheme="minorHAnsi" w:hAnsiTheme="minorHAnsi" w:cstheme="minorHAnsi"/>
          <w:bCs/>
          <w:szCs w:val="24"/>
        </w:rPr>
        <w:t xml:space="preserve">dnia </w:t>
      </w:r>
      <w:r w:rsidR="00C44830" w:rsidRPr="004E67E9">
        <w:rPr>
          <w:rFonts w:asciiTheme="minorHAnsi" w:hAnsiTheme="minorHAnsi" w:cstheme="minorHAnsi"/>
          <w:bCs/>
        </w:rPr>
        <w:t>14.12</w:t>
      </w:r>
      <w:r w:rsidR="00C24DE9" w:rsidRPr="004E67E9">
        <w:rPr>
          <w:rFonts w:asciiTheme="minorHAnsi" w:hAnsiTheme="minorHAnsi" w:cstheme="minorHAnsi"/>
          <w:bCs/>
        </w:rPr>
        <w:t xml:space="preserve">.2026 </w:t>
      </w:r>
      <w:r w:rsidR="00DE517A" w:rsidRPr="004E67E9">
        <w:rPr>
          <w:rFonts w:asciiTheme="minorHAnsi" w:hAnsiTheme="minorHAnsi" w:cstheme="minorHAnsi"/>
          <w:bCs/>
        </w:rPr>
        <w:t>r</w:t>
      </w:r>
      <w:r w:rsidR="00ED183B" w:rsidRPr="004E67E9">
        <w:rPr>
          <w:rFonts w:asciiTheme="minorHAnsi" w:hAnsiTheme="minorHAnsi" w:cstheme="minorHAnsi"/>
          <w:bCs/>
          <w:szCs w:val="24"/>
        </w:rPr>
        <w:t>.</w:t>
      </w:r>
    </w:p>
    <w:p w14:paraId="238E9C3E" w14:textId="77777777" w:rsidR="00F014E1" w:rsidRPr="004E67E9" w:rsidRDefault="00F014E1" w:rsidP="009242D9">
      <w:pPr>
        <w:spacing w:line="276" w:lineRule="auto"/>
        <w:contextualSpacing/>
        <w:jc w:val="both"/>
        <w:rPr>
          <w:rFonts w:asciiTheme="minorHAnsi" w:hAnsiTheme="minorHAnsi" w:cstheme="minorHAnsi"/>
          <w:szCs w:val="24"/>
        </w:rPr>
      </w:pPr>
    </w:p>
    <w:p w14:paraId="666E173C" w14:textId="77777777" w:rsidR="00EC2107" w:rsidRPr="004E67E9" w:rsidRDefault="00AA0830" w:rsidP="00A218F0">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VII. Projektowane postanowienia umowy w sprawie zamówienia publicznego, które zostaną wprowadzone do treści tej umowy</w:t>
      </w:r>
    </w:p>
    <w:p w14:paraId="346F5C85" w14:textId="737CC74C" w:rsidR="002B5B04" w:rsidRPr="004E67E9" w:rsidRDefault="00AA0830" w:rsidP="0029484C">
      <w:pPr>
        <w:spacing w:line="276" w:lineRule="auto"/>
        <w:jc w:val="both"/>
        <w:rPr>
          <w:rFonts w:asciiTheme="minorHAnsi" w:hAnsiTheme="minorHAnsi" w:cstheme="minorHAnsi"/>
        </w:rPr>
      </w:pPr>
      <w:r w:rsidRPr="004E67E9">
        <w:rPr>
          <w:rFonts w:asciiTheme="minorHAnsi" w:hAnsiTheme="minorHAnsi" w:cstheme="minorHAnsi"/>
        </w:rPr>
        <w:t>Projektowane po</w:t>
      </w:r>
      <w:r w:rsidR="00EC2107" w:rsidRPr="004E67E9">
        <w:rPr>
          <w:rFonts w:asciiTheme="minorHAnsi" w:hAnsiTheme="minorHAnsi" w:cstheme="minorHAnsi"/>
        </w:rPr>
        <w:t>stanowienia umowy w sprawie zamówienia publicznego, które zostaną</w:t>
      </w:r>
      <w:r w:rsidRPr="004E67E9">
        <w:rPr>
          <w:rFonts w:asciiTheme="minorHAnsi" w:hAnsiTheme="minorHAnsi" w:cstheme="minorHAnsi"/>
        </w:rPr>
        <w:t xml:space="preserve"> wprowadzone do </w:t>
      </w:r>
      <w:r w:rsidR="0023434B" w:rsidRPr="004E67E9">
        <w:rPr>
          <w:rFonts w:asciiTheme="minorHAnsi" w:hAnsiTheme="minorHAnsi" w:cstheme="minorHAnsi"/>
        </w:rPr>
        <w:t>treści</w:t>
      </w:r>
      <w:r w:rsidRPr="004E67E9">
        <w:rPr>
          <w:rFonts w:asciiTheme="minorHAnsi" w:hAnsiTheme="minorHAnsi" w:cstheme="minorHAnsi"/>
        </w:rPr>
        <w:t xml:space="preserve"> tej umowy, określone zostały w </w:t>
      </w:r>
      <w:r w:rsidR="0052726C" w:rsidRPr="004E67E9">
        <w:rPr>
          <w:rFonts w:asciiTheme="minorHAnsi" w:hAnsiTheme="minorHAnsi" w:cstheme="minorHAnsi"/>
        </w:rPr>
        <w:t>Z</w:t>
      </w:r>
      <w:r w:rsidRPr="004E67E9">
        <w:rPr>
          <w:rFonts w:asciiTheme="minorHAnsi" w:hAnsiTheme="minorHAnsi" w:cstheme="minorHAnsi"/>
        </w:rPr>
        <w:t>ałąc</w:t>
      </w:r>
      <w:r w:rsidR="0023434B" w:rsidRPr="004E67E9">
        <w:rPr>
          <w:rFonts w:asciiTheme="minorHAnsi" w:hAnsiTheme="minorHAnsi" w:cstheme="minorHAnsi"/>
        </w:rPr>
        <w:t xml:space="preserve">zniku nr 1 do SWZ. </w:t>
      </w:r>
    </w:p>
    <w:p w14:paraId="682B532A" w14:textId="77777777" w:rsidR="007275F3" w:rsidRPr="004E67E9" w:rsidRDefault="007275F3" w:rsidP="0029484C">
      <w:pPr>
        <w:spacing w:line="276" w:lineRule="auto"/>
        <w:jc w:val="both"/>
        <w:rPr>
          <w:rFonts w:asciiTheme="minorHAnsi" w:hAnsiTheme="minorHAnsi" w:cstheme="minorHAnsi"/>
        </w:rPr>
      </w:pPr>
    </w:p>
    <w:p w14:paraId="0E1B80D3" w14:textId="61592864" w:rsidR="0023434B" w:rsidRPr="004E67E9" w:rsidRDefault="00AA0830" w:rsidP="00B60D75">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 xml:space="preserve">VIII. Informacje o </w:t>
      </w:r>
      <w:r w:rsidR="00235C66" w:rsidRPr="004E67E9">
        <w:rPr>
          <w:rFonts w:asciiTheme="minorHAnsi" w:hAnsiTheme="minorHAnsi" w:cstheme="minorHAnsi"/>
          <w:b/>
          <w:sz w:val="26"/>
          <w:szCs w:val="26"/>
        </w:rPr>
        <w:t>środkach</w:t>
      </w:r>
      <w:r w:rsidRPr="004E67E9">
        <w:rPr>
          <w:rFonts w:asciiTheme="minorHAnsi" w:hAnsiTheme="minorHAnsi" w:cstheme="minorHAnsi"/>
          <w:b/>
          <w:sz w:val="26"/>
          <w:szCs w:val="26"/>
        </w:rPr>
        <w:t xml:space="preserve"> komunikacji elektronicznej, przy użyciu </w:t>
      </w:r>
      <w:r w:rsidR="00235C66" w:rsidRPr="004E67E9">
        <w:rPr>
          <w:rFonts w:asciiTheme="minorHAnsi" w:hAnsiTheme="minorHAnsi" w:cstheme="minorHAnsi"/>
          <w:b/>
          <w:sz w:val="26"/>
          <w:szCs w:val="26"/>
        </w:rPr>
        <w:t>których</w:t>
      </w:r>
      <w:r w:rsidRPr="004E67E9">
        <w:rPr>
          <w:rFonts w:asciiTheme="minorHAnsi" w:hAnsiTheme="minorHAnsi" w:cstheme="minorHAnsi"/>
          <w:b/>
          <w:sz w:val="26"/>
          <w:szCs w:val="26"/>
        </w:rPr>
        <w:t xml:space="preserve"> Zamawiający będzie komunikował się z wykonawcami, oraz informacje </w:t>
      </w:r>
      <w:r w:rsidR="00A218F0" w:rsidRPr="004E67E9">
        <w:rPr>
          <w:rFonts w:asciiTheme="minorHAnsi" w:hAnsiTheme="minorHAnsi" w:cstheme="minorHAnsi"/>
          <w:b/>
          <w:sz w:val="26"/>
          <w:szCs w:val="26"/>
        </w:rPr>
        <w:br/>
      </w:r>
      <w:r w:rsidRPr="004E67E9">
        <w:rPr>
          <w:rFonts w:asciiTheme="minorHAnsi" w:hAnsiTheme="minorHAnsi" w:cstheme="minorHAnsi"/>
          <w:b/>
          <w:sz w:val="26"/>
          <w:szCs w:val="26"/>
        </w:rPr>
        <w:t xml:space="preserve">o wymaganiach technicznych i organizacyjnych sporządzania, wysyłania </w:t>
      </w:r>
      <w:r w:rsidR="00A218F0" w:rsidRPr="004E67E9">
        <w:rPr>
          <w:rFonts w:asciiTheme="minorHAnsi" w:hAnsiTheme="minorHAnsi" w:cstheme="minorHAnsi"/>
          <w:b/>
          <w:sz w:val="26"/>
          <w:szCs w:val="26"/>
        </w:rPr>
        <w:br/>
      </w:r>
      <w:r w:rsidRPr="004E67E9">
        <w:rPr>
          <w:rFonts w:asciiTheme="minorHAnsi" w:hAnsiTheme="minorHAnsi" w:cstheme="minorHAnsi"/>
          <w:b/>
          <w:sz w:val="26"/>
          <w:szCs w:val="26"/>
        </w:rPr>
        <w:t>i odbierania korespondencji elektronicznej</w:t>
      </w:r>
    </w:p>
    <w:p w14:paraId="5029E78F"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color w:val="000000"/>
          <w:szCs w:val="24"/>
        </w:rPr>
        <w:t>W postępowaniu o udzielenie zamówienia</w:t>
      </w:r>
      <w:r w:rsidR="008D448F" w:rsidRPr="004E67E9">
        <w:rPr>
          <w:rFonts w:asciiTheme="minorHAnsi" w:hAnsiTheme="minorHAnsi" w:cstheme="minorHAnsi"/>
          <w:color w:val="000000"/>
          <w:szCs w:val="24"/>
        </w:rPr>
        <w:t xml:space="preserve"> publicznego komunikacja między </w:t>
      </w:r>
      <w:r w:rsidRPr="004E67E9">
        <w:rPr>
          <w:rFonts w:asciiTheme="minorHAnsi" w:hAnsiTheme="minorHAnsi" w:cstheme="minorHAnsi"/>
          <w:color w:val="000000"/>
          <w:szCs w:val="24"/>
        </w:rPr>
        <w:t>Zamawiającym, a Wykonawcami od</w:t>
      </w:r>
      <w:r w:rsidR="008D448F" w:rsidRPr="004E67E9">
        <w:rPr>
          <w:rFonts w:asciiTheme="minorHAnsi" w:hAnsiTheme="minorHAnsi" w:cstheme="minorHAnsi"/>
          <w:color w:val="000000"/>
          <w:szCs w:val="24"/>
        </w:rPr>
        <w:t xml:space="preserve">bywa się przy użyciu Platformy </w:t>
      </w:r>
      <w:r w:rsidRPr="004E67E9">
        <w:rPr>
          <w:rFonts w:asciiTheme="minorHAnsi" w:hAnsiTheme="minorHAnsi" w:cstheme="minorHAnsi"/>
          <w:color w:val="000000"/>
          <w:szCs w:val="24"/>
        </w:rPr>
        <w:t xml:space="preserve">e-Zamówienia, która jest dostępna pod adresem </w:t>
      </w:r>
      <w:hyperlink r:id="rId14" w:history="1">
        <w:r w:rsidRPr="004E67E9">
          <w:rPr>
            <w:rFonts w:asciiTheme="minorHAnsi" w:hAnsiTheme="minorHAnsi" w:cstheme="minorHAnsi"/>
            <w:color w:val="0070C0"/>
            <w:szCs w:val="24"/>
          </w:rPr>
          <w:t>https://ezamowienia.gov.pl</w:t>
        </w:r>
      </w:hyperlink>
      <w:r w:rsidRPr="004E67E9">
        <w:rPr>
          <w:rFonts w:asciiTheme="minorHAnsi" w:hAnsiTheme="minorHAnsi" w:cstheme="minorHAnsi"/>
        </w:rPr>
        <w:t>.</w:t>
      </w:r>
    </w:p>
    <w:p w14:paraId="72A528AC"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Korzystanie z Platformy e-Zamówienia jest bezpłatne</w:t>
      </w:r>
      <w:r w:rsidRPr="004E67E9">
        <w:rPr>
          <w:rFonts w:asciiTheme="minorHAnsi" w:hAnsiTheme="minorHAnsi" w:cstheme="minorHAnsi"/>
        </w:rPr>
        <w:t>.</w:t>
      </w:r>
    </w:p>
    <w:p w14:paraId="45163283"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color w:val="000000"/>
          <w:szCs w:val="24"/>
        </w:rPr>
        <w:t xml:space="preserve">Wykonawca zamierzający wziąć udział w postępowaniu o udzielenie zamówienia publicznego musi posiadać konto podmiotu </w:t>
      </w:r>
      <w:r w:rsidRPr="004E67E9">
        <w:rPr>
          <w:rFonts w:asciiTheme="minorHAnsi" w:hAnsiTheme="minorHAnsi" w:cstheme="minorHAnsi"/>
          <w:i/>
          <w:iCs/>
          <w:color w:val="000000"/>
          <w:szCs w:val="24"/>
        </w:rPr>
        <w:t>„Wykonawca”</w:t>
      </w:r>
      <w:r w:rsidRPr="004E67E9">
        <w:rPr>
          <w:rFonts w:asciiTheme="minorHAnsi" w:hAnsiTheme="minorHAnsi" w:cstheme="minorHAnsi"/>
          <w:color w:val="000000"/>
          <w:szCs w:val="24"/>
        </w:rPr>
        <w:t xml:space="preserve"> na Platformie e-Zamówienia. </w:t>
      </w:r>
      <w:r w:rsidRPr="004E67E9">
        <w:rPr>
          <w:rFonts w:asciiTheme="minorHAnsi" w:hAnsiTheme="minorHAnsi" w:cstheme="minorHAnsi"/>
          <w:color w:val="000000"/>
          <w:szCs w:val="24"/>
        </w:rPr>
        <w:lastRenderedPageBreak/>
        <w:t>Szczegółowe informacje na temat zakładania kont podmiotów oraz zasady i warunki korzystania z Platformy e-Zamówienia określa Regulamin Platformy e-Zamówienia, dostępny na stronie internetowej</w:t>
      </w:r>
      <w:r w:rsidRPr="004E67E9">
        <w:rPr>
          <w:rFonts w:asciiTheme="minorHAnsi" w:hAnsiTheme="minorHAnsi" w:cstheme="minorHAnsi"/>
          <w:szCs w:val="24"/>
        </w:rPr>
        <w:t xml:space="preserve"> </w:t>
      </w:r>
      <w:hyperlink r:id="rId15" w:anchor="regulamin-serwisu" w:history="1">
        <w:r w:rsidRPr="004E67E9">
          <w:rPr>
            <w:rFonts w:asciiTheme="minorHAnsi" w:hAnsiTheme="minorHAnsi" w:cstheme="minorHAnsi"/>
            <w:color w:val="0070C0"/>
            <w:szCs w:val="24"/>
          </w:rPr>
          <w:t>https://ezamowienia.gov.pl/pl/regulamin/#regulamin-serwisu</w:t>
        </w:r>
      </w:hyperlink>
      <w:r w:rsidRPr="004E67E9">
        <w:rPr>
          <w:rFonts w:asciiTheme="minorHAnsi" w:hAnsiTheme="minorHAnsi" w:cstheme="minorHAnsi"/>
          <w:color w:val="000000"/>
          <w:szCs w:val="24"/>
        </w:rPr>
        <w:t xml:space="preserve"> oraz informacje zamieszczone w zakładce </w:t>
      </w:r>
      <w:r w:rsidRPr="004E67E9">
        <w:rPr>
          <w:rFonts w:asciiTheme="minorHAnsi" w:hAnsiTheme="minorHAnsi" w:cstheme="minorHAnsi"/>
          <w:i/>
          <w:iCs/>
          <w:color w:val="000000"/>
          <w:szCs w:val="24"/>
        </w:rPr>
        <w:t>„Centrum Pomocy”</w:t>
      </w:r>
      <w:r w:rsidRPr="004E67E9">
        <w:rPr>
          <w:rFonts w:asciiTheme="minorHAnsi" w:hAnsiTheme="minorHAnsi" w:cstheme="minorHAnsi"/>
        </w:rPr>
        <w:t>.</w:t>
      </w:r>
    </w:p>
    <w:p w14:paraId="7F9CB84F"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Przeglądanie i pobieranie publicznej treści dokumentacji postępowania nie wymaga posiadania konta na Platformie e-Zamówienia ani logowania do Platformy e-Zamówienia</w:t>
      </w:r>
      <w:r w:rsidRPr="004E67E9">
        <w:rPr>
          <w:rFonts w:asciiTheme="minorHAnsi" w:hAnsiTheme="minorHAnsi" w:cstheme="minorHAnsi"/>
        </w:rPr>
        <w:t xml:space="preserve">. </w:t>
      </w:r>
    </w:p>
    <w:p w14:paraId="3A579E0B"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w:t>
      </w:r>
      <w:r w:rsidRPr="004E67E9">
        <w:rPr>
          <w:rFonts w:asciiTheme="minorHAnsi" w:hAnsiTheme="minorHAnsi" w:cstheme="minorHAnsi"/>
          <w:szCs w:val="24"/>
        </w:rPr>
        <w:br/>
        <w:t>i przekazywania informacji oraz wymagań technicznych dla dokumentów elektronicznych oraz środków komunikacji elektronicznej w postępowaniu o udzielenie zamówienia publicznego lub konkursie</w:t>
      </w:r>
      <w:r w:rsidRPr="004E67E9">
        <w:rPr>
          <w:rFonts w:asciiTheme="minorHAnsi" w:hAnsiTheme="minorHAnsi" w:cstheme="minorHAnsi"/>
        </w:rPr>
        <w:t xml:space="preserve">. </w:t>
      </w:r>
    </w:p>
    <w:p w14:paraId="4E56E2D6" w14:textId="1562570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Dokumenty elektroniczne, o których mowa w § 2 ust. 1 rozporządzenia , o którym mowa w ust. 5 SWZ, sporządza się w postaci elektronicznej, w formatach danych określonych </w:t>
      </w:r>
      <w:r w:rsidRPr="004E67E9">
        <w:rPr>
          <w:rFonts w:asciiTheme="minorHAnsi" w:hAnsiTheme="minorHAnsi" w:cstheme="minorHAnsi"/>
          <w:szCs w:val="24"/>
        </w:rPr>
        <w:br/>
        <w:t xml:space="preserve">w przepisach rozporządzenia Rady Ministrów  z dnia 12 kwietnia 2012 r. w sprawie Krajowych Ram Interoperacyjności, minimalnych wymagań dla rejestrów publicznych </w:t>
      </w:r>
      <w:r w:rsidRPr="004E67E9">
        <w:rPr>
          <w:rFonts w:asciiTheme="minorHAnsi" w:hAnsiTheme="minorHAnsi" w:cstheme="minorHAnsi"/>
          <w:szCs w:val="24"/>
        </w:rPr>
        <w:br/>
        <w:t xml:space="preserve">i wymiany informacji w postaci elektronicznej oraz minimalnych wymagań dla systemów teleinformatycznych, z uwzględnieniem rodzaju przekazywanych danych i przekazuje się jako załączniki. W przypadku formatów, o których mowa w art. 66 ust. 1 ustawy </w:t>
      </w:r>
      <w:r w:rsidR="0084150F" w:rsidRPr="004E67E9">
        <w:rPr>
          <w:rFonts w:asciiTheme="minorHAnsi" w:hAnsiTheme="minorHAnsi" w:cstheme="minorHAnsi"/>
          <w:szCs w:val="24"/>
        </w:rPr>
        <w:t>p</w:t>
      </w:r>
      <w:r w:rsidRPr="004E67E9">
        <w:rPr>
          <w:rFonts w:asciiTheme="minorHAnsi" w:hAnsiTheme="minorHAnsi" w:cstheme="minorHAnsi"/>
          <w:szCs w:val="24"/>
        </w:rPr>
        <w:t>zp, ww. regulacje nie będą miały bezpośredniego zastosowania</w:t>
      </w:r>
      <w:r w:rsidRPr="004E67E9">
        <w:rPr>
          <w:rFonts w:asciiTheme="minorHAnsi" w:hAnsiTheme="minorHAnsi" w:cstheme="minorHAnsi"/>
        </w:rPr>
        <w:t xml:space="preserve">. </w:t>
      </w:r>
    </w:p>
    <w:p w14:paraId="76491996"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Informacje, oświadczenia lub dokumenty, inne niż wymienione w § 2 ust. 1 rozporządzenia, o którym mowa w ust. 5 SWZ, przekazywane w postępowaniu sporządza się w postaci elektronicznej:</w:t>
      </w:r>
    </w:p>
    <w:p w14:paraId="6D677445" w14:textId="77777777" w:rsidR="001B0CEF" w:rsidRPr="004E67E9" w:rsidRDefault="001B0CEF" w:rsidP="00AB4359">
      <w:pPr>
        <w:numPr>
          <w:ilvl w:val="0"/>
          <w:numId w:val="19"/>
        </w:numPr>
        <w:spacing w:line="276" w:lineRule="auto"/>
        <w:ind w:left="714" w:hanging="357"/>
        <w:contextualSpacing/>
        <w:jc w:val="both"/>
        <w:rPr>
          <w:rFonts w:asciiTheme="minorHAnsi" w:hAnsiTheme="minorHAnsi" w:cstheme="minorHAnsi"/>
          <w:szCs w:val="24"/>
        </w:rPr>
      </w:pPr>
      <w:r w:rsidRPr="004E67E9">
        <w:rPr>
          <w:rFonts w:asciiTheme="minorHAnsi" w:hAnsiTheme="minorHAnsi" w:cstheme="minorHAnsi"/>
          <w:szCs w:val="24"/>
        </w:rPr>
        <w:t xml:space="preserve">w formatach danych określonych w przepisach rozporządzenia Rady Ministrów </w:t>
      </w:r>
      <w:r w:rsidRPr="004E67E9">
        <w:rPr>
          <w:rFonts w:asciiTheme="minorHAnsi" w:hAnsiTheme="minorHAnsi" w:cstheme="minorHAnsi"/>
          <w:szCs w:val="24"/>
        </w:rPr>
        <w:br/>
        <w:t xml:space="preserve">w sprawie Krajowych Ram Interoperacyjności z uwzględnieniem rodzaju przekazywanych danych (i przekazuje się jako załącznik), </w:t>
      </w:r>
    </w:p>
    <w:p w14:paraId="34E460BF" w14:textId="77777777" w:rsidR="001B0CEF" w:rsidRPr="004E67E9" w:rsidRDefault="001B0CEF" w:rsidP="001B0CEF">
      <w:pPr>
        <w:spacing w:line="276" w:lineRule="auto"/>
        <w:ind w:left="567" w:firstLine="147"/>
        <w:contextualSpacing/>
        <w:jc w:val="both"/>
        <w:rPr>
          <w:rFonts w:asciiTheme="minorHAnsi" w:hAnsiTheme="minorHAnsi" w:cstheme="minorHAnsi"/>
          <w:szCs w:val="24"/>
        </w:rPr>
      </w:pPr>
      <w:r w:rsidRPr="004E67E9">
        <w:rPr>
          <w:rFonts w:asciiTheme="minorHAnsi" w:hAnsiTheme="minorHAnsi" w:cstheme="minorHAnsi"/>
          <w:szCs w:val="24"/>
        </w:rPr>
        <w:t>lub</w:t>
      </w:r>
    </w:p>
    <w:p w14:paraId="38604598" w14:textId="77777777" w:rsidR="001B0CEF" w:rsidRPr="004E67E9" w:rsidRDefault="001B0CEF" w:rsidP="00AB4359">
      <w:pPr>
        <w:numPr>
          <w:ilvl w:val="0"/>
          <w:numId w:val="19"/>
        </w:numPr>
        <w:spacing w:line="276" w:lineRule="auto"/>
        <w:ind w:left="714" w:hanging="357"/>
        <w:contextualSpacing/>
        <w:jc w:val="both"/>
        <w:rPr>
          <w:rFonts w:asciiTheme="minorHAnsi" w:hAnsiTheme="minorHAnsi" w:cstheme="minorHAnsi"/>
          <w:szCs w:val="24"/>
        </w:rPr>
      </w:pPr>
      <w:r w:rsidRPr="004E67E9">
        <w:rPr>
          <w:rFonts w:asciiTheme="minorHAnsi" w:hAnsiTheme="minorHAnsi" w:cstheme="minorHAnsi"/>
          <w:szCs w:val="24"/>
        </w:rPr>
        <w:t xml:space="preserve">jako tekst wpisany bezpośrednio do wiadomości przekazywanej przy użyciu środków komunikacji elektronicznej (np. w treści wiadomości e-mail lub w treści </w:t>
      </w:r>
      <w:r w:rsidRPr="004E67E9">
        <w:rPr>
          <w:rFonts w:asciiTheme="minorHAnsi" w:hAnsiTheme="minorHAnsi" w:cstheme="minorHAnsi"/>
          <w:i/>
          <w:iCs/>
          <w:szCs w:val="24"/>
        </w:rPr>
        <w:t>„Formularza do komunikacji”</w:t>
      </w:r>
      <w:r w:rsidRPr="004E67E9">
        <w:rPr>
          <w:rFonts w:asciiTheme="minorHAnsi" w:hAnsiTheme="minorHAnsi" w:cstheme="minorHAnsi"/>
          <w:szCs w:val="24"/>
        </w:rPr>
        <w:t>).</w:t>
      </w:r>
    </w:p>
    <w:p w14:paraId="605AB9A0"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Jeżeli dokumenty elektroniczne, przekazywane przy użyciu środków komunikacji elektronicznej, zawierają informacje stanowiące tajemnicę przedsiębiorstwa w rozumieniu przepisów ustawy z dnia 16 kwietnia 1993 r. o zwalczaniu nieuczciwej konkurencji (</w:t>
      </w:r>
      <w:r w:rsidR="001477D6" w:rsidRPr="004E67E9">
        <w:rPr>
          <w:rFonts w:asciiTheme="minorHAnsi" w:hAnsiTheme="minorHAnsi" w:cstheme="minorHAnsi"/>
          <w:szCs w:val="24"/>
        </w:rPr>
        <w:t xml:space="preserve">t.j. </w:t>
      </w:r>
      <w:r w:rsidRPr="004E67E9">
        <w:rPr>
          <w:rFonts w:asciiTheme="minorHAnsi" w:hAnsiTheme="minorHAnsi" w:cstheme="minorHAnsi"/>
          <w:szCs w:val="24"/>
        </w:rPr>
        <w:t xml:space="preserve">Dz. U. z </w:t>
      </w:r>
      <w:r w:rsidR="001477D6" w:rsidRPr="004E67E9">
        <w:rPr>
          <w:rFonts w:asciiTheme="minorHAnsi" w:hAnsiTheme="minorHAnsi" w:cstheme="minorHAnsi"/>
          <w:szCs w:val="24"/>
        </w:rPr>
        <w:t>2022</w:t>
      </w:r>
      <w:r w:rsidRPr="004E67E9">
        <w:rPr>
          <w:rFonts w:asciiTheme="minorHAnsi" w:hAnsiTheme="minorHAnsi" w:cstheme="minorHAnsi"/>
          <w:szCs w:val="24"/>
        </w:rPr>
        <w:t xml:space="preserve"> r. poz. 1</w:t>
      </w:r>
      <w:r w:rsidR="001477D6" w:rsidRPr="004E67E9">
        <w:rPr>
          <w:rFonts w:asciiTheme="minorHAnsi" w:hAnsiTheme="minorHAnsi" w:cstheme="minorHAnsi"/>
          <w:szCs w:val="24"/>
        </w:rPr>
        <w:t>23</w:t>
      </w:r>
      <w:r w:rsidRPr="004E67E9">
        <w:rPr>
          <w:rFonts w:asciiTheme="minorHAnsi" w:hAnsiTheme="minorHAnsi" w:cstheme="minorHAnsi"/>
          <w:szCs w:val="24"/>
        </w:rPr>
        <w:t xml:space="preserve">3), wykonawca, w celu utrzymania w poufności tych informacji, przekazuje je w wydzielonym i odpowiednio oznaczonym pliku, wraz z jednoczesnym zaznaczeniem w nazwie pliku </w:t>
      </w:r>
      <w:r w:rsidRPr="004E67E9">
        <w:rPr>
          <w:rFonts w:asciiTheme="minorHAnsi" w:hAnsiTheme="minorHAnsi" w:cstheme="minorHAnsi"/>
          <w:i/>
          <w:iCs/>
          <w:szCs w:val="24"/>
        </w:rPr>
        <w:t>„Dokument stanowiący tajemnicę przedsiębiorstwa”</w:t>
      </w:r>
      <w:r w:rsidRPr="004E67E9">
        <w:rPr>
          <w:rFonts w:asciiTheme="minorHAnsi" w:hAnsiTheme="minorHAnsi" w:cstheme="minorHAnsi"/>
        </w:rPr>
        <w:t xml:space="preserve">. </w:t>
      </w:r>
    </w:p>
    <w:p w14:paraId="13900E10"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Komunikacja w postępowaniu, </w:t>
      </w:r>
      <w:r w:rsidRPr="004E67E9">
        <w:rPr>
          <w:rFonts w:asciiTheme="minorHAnsi" w:hAnsiTheme="minorHAnsi" w:cstheme="minorHAnsi"/>
          <w:b/>
          <w:bCs/>
          <w:szCs w:val="24"/>
          <w:u w:val="single"/>
        </w:rPr>
        <w:t>z wyłączeniem składania ofert</w:t>
      </w:r>
      <w:r w:rsidRPr="004E67E9">
        <w:rPr>
          <w:rFonts w:asciiTheme="minorHAnsi" w:hAnsiTheme="minorHAnsi" w:cstheme="minorHAnsi"/>
          <w:szCs w:val="24"/>
        </w:rPr>
        <w:t xml:space="preserve"> </w:t>
      </w:r>
      <w:r w:rsidRPr="004E67E9">
        <w:rPr>
          <w:rFonts w:asciiTheme="minorHAnsi" w:hAnsiTheme="minorHAnsi" w:cstheme="minorHAnsi"/>
          <w:b/>
          <w:bCs/>
          <w:szCs w:val="24"/>
        </w:rPr>
        <w:t xml:space="preserve">(sposób składania ofert opisano w </w:t>
      </w:r>
      <w:r w:rsidR="00324F92" w:rsidRPr="004E67E9">
        <w:rPr>
          <w:rFonts w:asciiTheme="minorHAnsi" w:hAnsiTheme="minorHAnsi" w:cstheme="minorHAnsi"/>
          <w:b/>
          <w:bCs/>
          <w:szCs w:val="24"/>
        </w:rPr>
        <w:t>Rozdziale</w:t>
      </w:r>
      <w:r w:rsidRPr="004E67E9">
        <w:rPr>
          <w:rFonts w:asciiTheme="minorHAnsi" w:hAnsiTheme="minorHAnsi" w:cstheme="minorHAnsi"/>
          <w:b/>
          <w:bCs/>
          <w:szCs w:val="24"/>
        </w:rPr>
        <w:t xml:space="preserve"> XI SWZ)</w:t>
      </w:r>
      <w:r w:rsidRPr="004E67E9">
        <w:rPr>
          <w:rFonts w:asciiTheme="minorHAnsi" w:hAnsiTheme="minorHAnsi" w:cstheme="minorHAnsi"/>
          <w:szCs w:val="24"/>
        </w:rPr>
        <w:t xml:space="preserve"> odbywa się drogą elektroniczną za pośrednictwem formularzy do komunikacji dostępnych w zakładce „Formularze” („Formularze do komunikacji”). Za pośrednictwem „Formularzy do komunikacji” odbywa się </w:t>
      </w:r>
      <w:r w:rsidR="00AF38D3" w:rsidRPr="004E67E9">
        <w:rPr>
          <w:rFonts w:asciiTheme="minorHAnsi" w:hAnsiTheme="minorHAnsi" w:cstheme="minorHAnsi"/>
          <w:szCs w:val="24"/>
        </w:rPr>
        <w:br/>
      </w:r>
      <w:r w:rsidRPr="004E67E9">
        <w:rPr>
          <w:rFonts w:asciiTheme="minorHAnsi" w:hAnsiTheme="minorHAnsi" w:cstheme="minorHAnsi"/>
          <w:szCs w:val="24"/>
        </w:rPr>
        <w:lastRenderedPageBreak/>
        <w:t>w szczególności przekazywanie wezwań i zawiadomień, zadawanie pytań i udzielanie odpowiedzi. Formularze do komunikacji umożliwiają również dołączenie załącznika do przesyłanej wiadomości (przycisk „dodaj załącznik”)</w:t>
      </w:r>
      <w:r w:rsidRPr="004E67E9">
        <w:rPr>
          <w:rFonts w:asciiTheme="minorHAnsi" w:hAnsiTheme="minorHAnsi" w:cstheme="minorHAnsi"/>
        </w:rPr>
        <w:t>.</w:t>
      </w:r>
    </w:p>
    <w:p w14:paraId="1878349C"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Możliwość korzystania w postępowaniu z „</w:t>
      </w:r>
      <w:r w:rsidRPr="004E67E9">
        <w:rPr>
          <w:rFonts w:asciiTheme="minorHAnsi" w:hAnsiTheme="minorHAnsi" w:cstheme="minorHAnsi"/>
          <w:i/>
          <w:iCs/>
          <w:szCs w:val="24"/>
        </w:rPr>
        <w:t>Formularzy do komunikacji”</w:t>
      </w:r>
      <w:r w:rsidRPr="004E67E9">
        <w:rPr>
          <w:rFonts w:asciiTheme="minorHAnsi" w:hAnsiTheme="minorHAnsi" w:cstheme="minorHAnsi"/>
          <w:szCs w:val="24"/>
        </w:rPr>
        <w:t xml:space="preserve"> w pełnym zakresie wymaga posiadania konta „Wykonawcy” na Platformie e-Zamówienia oraz zalogowania się na Platformie e-Zamówienia. Do korzystania z </w:t>
      </w:r>
      <w:r w:rsidRPr="004E67E9">
        <w:rPr>
          <w:rFonts w:asciiTheme="minorHAnsi" w:hAnsiTheme="minorHAnsi" w:cstheme="minorHAnsi"/>
          <w:i/>
          <w:iCs/>
          <w:szCs w:val="24"/>
        </w:rPr>
        <w:t xml:space="preserve">„Formularzy do komunikacji” </w:t>
      </w:r>
      <w:r w:rsidRPr="004E67E9">
        <w:rPr>
          <w:rFonts w:asciiTheme="minorHAnsi" w:hAnsiTheme="minorHAnsi" w:cstheme="minorHAnsi"/>
          <w:szCs w:val="24"/>
        </w:rPr>
        <w:t>służących do zadawania pytań dotyczących treści dokumentów zamówienia wystarczające jest posiadanie tzw. konta uproszczonego na Platformie e-Zamówienia</w:t>
      </w:r>
      <w:r w:rsidRPr="004E67E9">
        <w:rPr>
          <w:rFonts w:asciiTheme="minorHAnsi" w:hAnsiTheme="minorHAnsi" w:cstheme="minorHAnsi"/>
        </w:rPr>
        <w:t>.</w:t>
      </w:r>
    </w:p>
    <w:p w14:paraId="5687125F"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Wszystkie wysłane i odebrane w postępowaniu przez wykonawcę wiadomości widoczne są po zalogowaniu w podglądzie postępowania w zakładce </w:t>
      </w:r>
      <w:r w:rsidRPr="004E67E9">
        <w:rPr>
          <w:rFonts w:asciiTheme="minorHAnsi" w:hAnsiTheme="minorHAnsi" w:cstheme="minorHAnsi"/>
          <w:i/>
          <w:iCs/>
          <w:szCs w:val="24"/>
        </w:rPr>
        <w:t>„Komunikacja”</w:t>
      </w:r>
      <w:r w:rsidRPr="004E67E9">
        <w:rPr>
          <w:rFonts w:asciiTheme="minorHAnsi" w:hAnsiTheme="minorHAnsi" w:cstheme="minorHAnsi"/>
          <w:iCs/>
          <w:szCs w:val="24"/>
        </w:rPr>
        <w:t>.</w:t>
      </w:r>
    </w:p>
    <w:p w14:paraId="16D8AE37"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Maksymalny rozmiar plików przesyłanych za pośrednictwem „Formularzy do komunikacji” wynosi 150 MB (wielkość ta dotyczy plików przesyłanych jako załączniki do jednego formularza).</w:t>
      </w:r>
    </w:p>
    <w:p w14:paraId="11A03672" w14:textId="77777777" w:rsidR="001B0CEF" w:rsidRPr="004E67E9" w:rsidRDefault="001B0CEF"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Minimalne wymagania techniczne dotyczące sprzętu używanego w celu korzystania </w:t>
      </w:r>
      <w:r w:rsidRPr="004E67E9">
        <w:rPr>
          <w:rFonts w:asciiTheme="minorHAnsi" w:hAnsiTheme="minorHAnsi" w:cstheme="minorHAnsi"/>
          <w:szCs w:val="24"/>
        </w:rPr>
        <w:br/>
        <w:t>z usług Platformy e-Zamówienia oraz informacje dotyczące specyfikacji połączenia określa § 12 Regulamin Platformy e-Zamówienia, a mianowicie:</w:t>
      </w:r>
    </w:p>
    <w:p w14:paraId="4A556B4F" w14:textId="77777777" w:rsidR="001B0CEF" w:rsidRPr="004E67E9" w:rsidRDefault="001B0CEF" w:rsidP="00AB4359">
      <w:pPr>
        <w:pStyle w:val="Akapitzlist"/>
        <w:numPr>
          <w:ilvl w:val="0"/>
          <w:numId w:val="18"/>
        </w:numPr>
        <w:suppressAutoHyphens w:val="0"/>
        <w:autoSpaceDN/>
        <w:spacing w:line="276" w:lineRule="auto"/>
        <w:ind w:left="1071" w:hanging="357"/>
        <w:contextualSpacing/>
        <w:jc w:val="both"/>
        <w:textAlignment w:val="auto"/>
        <w:rPr>
          <w:rFonts w:asciiTheme="minorHAnsi" w:hAnsiTheme="minorHAnsi" w:cstheme="minorHAnsi"/>
        </w:rPr>
      </w:pPr>
      <w:r w:rsidRPr="004E67E9">
        <w:rPr>
          <w:rFonts w:asciiTheme="minorHAnsi" w:hAnsiTheme="minorHAnsi" w:cstheme="minorHAnsi"/>
        </w:rPr>
        <w:t>W celu prawidłowego korzystania z usług Platformy e-Zamówienia wymagany jest:</w:t>
      </w:r>
    </w:p>
    <w:p w14:paraId="4A02A2DF" w14:textId="77777777" w:rsidR="001B0CEF" w:rsidRPr="004E67E9" w:rsidRDefault="001B0CEF" w:rsidP="00AB4359">
      <w:pPr>
        <w:pStyle w:val="Akapitzlist"/>
        <w:numPr>
          <w:ilvl w:val="3"/>
          <w:numId w:val="14"/>
        </w:numPr>
        <w:tabs>
          <w:tab w:val="left" w:pos="993"/>
          <w:tab w:val="left" w:pos="1134"/>
        </w:tabs>
        <w:suppressAutoHyphens w:val="0"/>
        <w:autoSpaceDN/>
        <w:spacing w:before="20" w:after="40" w:line="276" w:lineRule="auto"/>
        <w:ind w:left="1356" w:hanging="284"/>
        <w:contextualSpacing/>
        <w:jc w:val="both"/>
        <w:textAlignment w:val="auto"/>
        <w:rPr>
          <w:rFonts w:asciiTheme="minorHAnsi" w:hAnsiTheme="minorHAnsi" w:cstheme="minorHAnsi"/>
        </w:rPr>
      </w:pPr>
      <w:r w:rsidRPr="004E67E9">
        <w:rPr>
          <w:rFonts w:asciiTheme="minorHAnsi" w:hAnsiTheme="minorHAnsi" w:cstheme="minorHAnsi"/>
        </w:rPr>
        <w:t>Komputer PC:         </w:t>
      </w:r>
    </w:p>
    <w:p w14:paraId="622F1170" w14:textId="77777777" w:rsidR="001B0CEF" w:rsidRPr="004E67E9" w:rsidRDefault="001B0CEF" w:rsidP="00AB4359">
      <w:pPr>
        <w:pStyle w:val="Akapitzlist"/>
        <w:numPr>
          <w:ilvl w:val="0"/>
          <w:numId w:val="15"/>
        </w:numPr>
        <w:tabs>
          <w:tab w:val="center" w:pos="1843"/>
        </w:tabs>
        <w:suppressAutoHyphens w:val="0"/>
        <w:autoSpaceDN/>
        <w:spacing w:line="276" w:lineRule="auto"/>
        <w:ind w:left="2127" w:hanging="284"/>
        <w:contextualSpacing/>
        <w:jc w:val="both"/>
        <w:textAlignment w:val="auto"/>
        <w:rPr>
          <w:rFonts w:asciiTheme="minorHAnsi" w:hAnsiTheme="minorHAnsi" w:cstheme="minorHAnsi"/>
          <w:lang w:val="en-US"/>
        </w:rPr>
      </w:pPr>
      <w:r w:rsidRPr="004E67E9">
        <w:rPr>
          <w:rFonts w:asciiTheme="minorHAnsi" w:hAnsiTheme="minorHAnsi" w:cstheme="minorHAnsi"/>
          <w:lang w:val="en-US"/>
        </w:rPr>
        <w:t>parametry minimum: Intel Core2 Duo, 2 GB RAM, HD,</w:t>
      </w:r>
    </w:p>
    <w:p w14:paraId="42BCDA04" w14:textId="77777777" w:rsidR="001B0CEF" w:rsidRPr="004E67E9" w:rsidRDefault="001B0CEF" w:rsidP="00AB4359">
      <w:pPr>
        <w:pStyle w:val="Akapitzlist"/>
        <w:numPr>
          <w:ilvl w:val="0"/>
          <w:numId w:val="15"/>
        </w:numPr>
        <w:tabs>
          <w:tab w:val="center" w:pos="1843"/>
        </w:tabs>
        <w:suppressAutoHyphens w:val="0"/>
        <w:autoSpaceDN/>
        <w:spacing w:line="276" w:lineRule="auto"/>
        <w:ind w:left="2127" w:hanging="284"/>
        <w:contextualSpacing/>
        <w:jc w:val="both"/>
        <w:textAlignment w:val="auto"/>
        <w:rPr>
          <w:rFonts w:asciiTheme="minorHAnsi" w:hAnsiTheme="minorHAnsi" w:cstheme="minorHAnsi"/>
        </w:rPr>
      </w:pPr>
      <w:r w:rsidRPr="004E67E9">
        <w:rPr>
          <w:rFonts w:asciiTheme="minorHAnsi" w:hAnsiTheme="minorHAnsi" w:cstheme="minorHAnsi"/>
        </w:rPr>
        <w:t>zainstalowany jedne z poniższych systemów operacyjnych: MS Windows 7 lub nowszy, OSX/Mac OS 10.10, Ubuntu 14.04,</w:t>
      </w:r>
    </w:p>
    <w:p w14:paraId="6204AD9C" w14:textId="77777777" w:rsidR="001B0CEF" w:rsidRPr="004E67E9" w:rsidRDefault="001B0CEF" w:rsidP="00AB4359">
      <w:pPr>
        <w:pStyle w:val="Akapitzlist"/>
        <w:numPr>
          <w:ilvl w:val="0"/>
          <w:numId w:val="15"/>
        </w:numPr>
        <w:tabs>
          <w:tab w:val="center" w:pos="1843"/>
        </w:tabs>
        <w:suppressAutoHyphens w:val="0"/>
        <w:autoSpaceDN/>
        <w:spacing w:line="276" w:lineRule="auto"/>
        <w:ind w:left="2127" w:hanging="284"/>
        <w:contextualSpacing/>
        <w:jc w:val="both"/>
        <w:textAlignment w:val="auto"/>
        <w:rPr>
          <w:rFonts w:asciiTheme="minorHAnsi" w:hAnsiTheme="minorHAnsi" w:cstheme="minorHAnsi"/>
        </w:rPr>
      </w:pPr>
      <w:r w:rsidRPr="004E67E9">
        <w:rPr>
          <w:rFonts w:asciiTheme="minorHAnsi" w:hAnsiTheme="minorHAnsi" w:cstheme="minorHAnsi"/>
        </w:rPr>
        <w:t xml:space="preserve">zainstalowana jedna z poniższych przeglądarek: Chrome 66.0 lub nowsza, Firefox 59.0 lub nowszy, Safari 11.1 lub nowsza, Edge 14.0 </w:t>
      </w:r>
      <w:r w:rsidR="000415C6" w:rsidRPr="004E67E9">
        <w:rPr>
          <w:rFonts w:asciiTheme="minorHAnsi" w:hAnsiTheme="minorHAnsi" w:cstheme="minorHAnsi"/>
        </w:rPr>
        <w:br/>
      </w:r>
      <w:r w:rsidRPr="004E67E9">
        <w:rPr>
          <w:rFonts w:asciiTheme="minorHAnsi" w:hAnsiTheme="minorHAnsi" w:cstheme="minorHAnsi"/>
        </w:rPr>
        <w:t>i nowsze,</w:t>
      </w:r>
    </w:p>
    <w:p w14:paraId="68851190" w14:textId="77777777" w:rsidR="001B0CEF" w:rsidRPr="004E67E9" w:rsidRDefault="001B0CEF" w:rsidP="001B0CEF">
      <w:pPr>
        <w:spacing w:line="276" w:lineRule="auto"/>
        <w:ind w:left="1072" w:firstLine="284"/>
        <w:rPr>
          <w:rFonts w:asciiTheme="minorHAnsi" w:hAnsiTheme="minorHAnsi" w:cstheme="minorHAnsi"/>
          <w:szCs w:val="24"/>
        </w:rPr>
      </w:pPr>
      <w:r w:rsidRPr="004E67E9">
        <w:rPr>
          <w:rFonts w:asciiTheme="minorHAnsi" w:hAnsiTheme="minorHAnsi" w:cstheme="minorHAnsi"/>
          <w:szCs w:val="24"/>
        </w:rPr>
        <w:t>albo</w:t>
      </w:r>
    </w:p>
    <w:p w14:paraId="53FF9DA0" w14:textId="77777777" w:rsidR="001B0CEF" w:rsidRPr="004E67E9" w:rsidRDefault="001B0CEF" w:rsidP="00AB4359">
      <w:pPr>
        <w:pStyle w:val="Akapitzlist"/>
        <w:numPr>
          <w:ilvl w:val="3"/>
          <w:numId w:val="14"/>
        </w:numPr>
        <w:suppressAutoHyphens w:val="0"/>
        <w:autoSpaceDN/>
        <w:spacing w:line="276" w:lineRule="auto"/>
        <w:ind w:left="1356" w:hanging="284"/>
        <w:contextualSpacing/>
        <w:jc w:val="both"/>
        <w:textAlignment w:val="auto"/>
        <w:rPr>
          <w:rFonts w:asciiTheme="minorHAnsi" w:hAnsiTheme="minorHAnsi" w:cstheme="minorHAnsi"/>
        </w:rPr>
      </w:pPr>
      <w:r w:rsidRPr="004E67E9">
        <w:rPr>
          <w:rFonts w:asciiTheme="minorHAnsi" w:hAnsiTheme="minorHAnsi" w:cstheme="minorHAnsi"/>
        </w:rPr>
        <w:t>Tablet/Telefon:</w:t>
      </w:r>
    </w:p>
    <w:p w14:paraId="104ED493" w14:textId="77777777" w:rsidR="001B0CEF" w:rsidRPr="004E67E9" w:rsidRDefault="001B0CEF" w:rsidP="00AB4359">
      <w:pPr>
        <w:pStyle w:val="Akapitzlist"/>
        <w:numPr>
          <w:ilvl w:val="0"/>
          <w:numId w:val="16"/>
        </w:numPr>
        <w:suppressAutoHyphens w:val="0"/>
        <w:autoSpaceDN/>
        <w:spacing w:before="20" w:after="40" w:line="276" w:lineRule="auto"/>
        <w:ind w:left="2127" w:hanging="284"/>
        <w:contextualSpacing/>
        <w:jc w:val="both"/>
        <w:textAlignment w:val="auto"/>
        <w:rPr>
          <w:rFonts w:asciiTheme="minorHAnsi" w:hAnsiTheme="minorHAnsi" w:cstheme="minorHAnsi"/>
        </w:rPr>
      </w:pPr>
      <w:r w:rsidRPr="004E67E9">
        <w:rPr>
          <w:rFonts w:asciiTheme="minorHAnsi" w:hAnsiTheme="minorHAnsi" w:cstheme="minorHAnsi"/>
        </w:rPr>
        <w:t>parametry minimum: 4 rdzenie procesora, 2GB RAM, Android 6.0 Marshmallow, iOS 10.3,</w:t>
      </w:r>
    </w:p>
    <w:p w14:paraId="3B3DCFE3" w14:textId="77777777" w:rsidR="001B0CEF" w:rsidRPr="004E67E9" w:rsidRDefault="001B0CEF" w:rsidP="00AB4359">
      <w:pPr>
        <w:pStyle w:val="Akapitzlist"/>
        <w:numPr>
          <w:ilvl w:val="0"/>
          <w:numId w:val="16"/>
        </w:numPr>
        <w:suppressAutoHyphens w:val="0"/>
        <w:autoSpaceDN/>
        <w:spacing w:before="20" w:after="40" w:line="276" w:lineRule="auto"/>
        <w:ind w:left="2127" w:hanging="284"/>
        <w:contextualSpacing/>
        <w:jc w:val="both"/>
        <w:textAlignment w:val="auto"/>
        <w:rPr>
          <w:rFonts w:asciiTheme="minorHAnsi" w:hAnsiTheme="minorHAnsi" w:cstheme="minorHAnsi"/>
        </w:rPr>
      </w:pPr>
      <w:r w:rsidRPr="004E67E9">
        <w:rPr>
          <w:rFonts w:asciiTheme="minorHAnsi" w:hAnsiTheme="minorHAnsi" w:cstheme="minorHAnsi"/>
        </w:rPr>
        <w:t>przeglądarka Chrome 61 lub nowa</w:t>
      </w:r>
    </w:p>
    <w:p w14:paraId="4D5D120D" w14:textId="77777777" w:rsidR="001B0CEF" w:rsidRPr="004E67E9" w:rsidRDefault="001B0CEF" w:rsidP="00AB4359">
      <w:pPr>
        <w:pStyle w:val="Akapitzlist"/>
        <w:numPr>
          <w:ilvl w:val="0"/>
          <w:numId w:val="18"/>
        </w:numPr>
        <w:suppressAutoHyphens w:val="0"/>
        <w:autoSpaceDN/>
        <w:spacing w:line="276" w:lineRule="auto"/>
        <w:ind w:left="1071" w:hanging="357"/>
        <w:contextualSpacing/>
        <w:jc w:val="both"/>
        <w:textAlignment w:val="auto"/>
        <w:rPr>
          <w:rFonts w:asciiTheme="minorHAnsi" w:hAnsiTheme="minorHAnsi" w:cstheme="minorHAnsi"/>
        </w:rPr>
      </w:pPr>
      <w:r w:rsidRPr="004E67E9">
        <w:rPr>
          <w:rFonts w:asciiTheme="minorHAnsi" w:hAnsiTheme="minorHAnsi" w:cstheme="minorHAnsi"/>
        </w:rPr>
        <w:t xml:space="preserve">Dla skorzystania z pełnej funkcjonalności może być konieczne włączenie </w:t>
      </w:r>
      <w:r w:rsidRPr="004E67E9">
        <w:rPr>
          <w:rFonts w:asciiTheme="minorHAnsi" w:hAnsiTheme="minorHAnsi" w:cstheme="minorHAnsi"/>
        </w:rPr>
        <w:br/>
        <w:t xml:space="preserve">w przeglądarce obsługi protokołu bezpiecznej transmisji danych SSL, </w:t>
      </w:r>
      <w:r w:rsidRPr="004E67E9">
        <w:rPr>
          <w:rFonts w:asciiTheme="minorHAnsi" w:hAnsiTheme="minorHAnsi" w:cstheme="minorHAnsi"/>
        </w:rPr>
        <w:br/>
        <w:t>obsługi Java Script, oraz cookies;</w:t>
      </w:r>
    </w:p>
    <w:p w14:paraId="068A6DB8" w14:textId="77777777" w:rsidR="001B0CEF" w:rsidRPr="004E67E9" w:rsidRDefault="001B0CEF" w:rsidP="00AB4359">
      <w:pPr>
        <w:pStyle w:val="Akapitzlist"/>
        <w:numPr>
          <w:ilvl w:val="0"/>
          <w:numId w:val="18"/>
        </w:numPr>
        <w:suppressAutoHyphens w:val="0"/>
        <w:autoSpaceDN/>
        <w:spacing w:line="276" w:lineRule="auto"/>
        <w:ind w:left="1071" w:hanging="357"/>
        <w:contextualSpacing/>
        <w:jc w:val="both"/>
        <w:textAlignment w:val="auto"/>
        <w:rPr>
          <w:rFonts w:asciiTheme="minorHAnsi" w:hAnsiTheme="minorHAnsi" w:cstheme="minorHAnsi"/>
        </w:rPr>
      </w:pPr>
      <w:r w:rsidRPr="004E67E9">
        <w:rPr>
          <w:rFonts w:asciiTheme="minorHAnsi" w:hAnsiTheme="minorHAnsi" w:cstheme="minorHAnsi"/>
        </w:rPr>
        <w:t xml:space="preserve">Specyfikacja połączenia, formatu przesyłanych danych oraz kodowania </w:t>
      </w:r>
      <w:r w:rsidRPr="004E67E9">
        <w:rPr>
          <w:rFonts w:asciiTheme="minorHAnsi" w:hAnsiTheme="minorHAnsi" w:cstheme="minorHAnsi"/>
        </w:rPr>
        <w:br/>
        <w:t>i oznaczania czasu odbioru danych:</w:t>
      </w:r>
    </w:p>
    <w:p w14:paraId="079FDC07" w14:textId="77777777" w:rsidR="001B0CEF" w:rsidRPr="004E67E9" w:rsidRDefault="001B0CEF" w:rsidP="00AB4359">
      <w:pPr>
        <w:pStyle w:val="Akapitzlist"/>
        <w:numPr>
          <w:ilvl w:val="0"/>
          <w:numId w:val="17"/>
        </w:numPr>
        <w:suppressAutoHyphens w:val="0"/>
        <w:autoSpaceDN/>
        <w:spacing w:before="20" w:after="40" w:line="276" w:lineRule="auto"/>
        <w:ind w:left="1356" w:hanging="284"/>
        <w:contextualSpacing/>
        <w:jc w:val="both"/>
        <w:textAlignment w:val="auto"/>
        <w:rPr>
          <w:rFonts w:asciiTheme="minorHAnsi" w:hAnsiTheme="minorHAnsi" w:cstheme="minorHAnsi"/>
        </w:rPr>
      </w:pPr>
      <w:r w:rsidRPr="004E67E9">
        <w:rPr>
          <w:rFonts w:asciiTheme="minorHAnsi" w:hAnsiTheme="minorHAnsi" w:cstheme="minorHAnsi"/>
        </w:rPr>
        <w:t>specyfikacja połączenia – formularze udostępnione są za pomocą protokołu TLS 1.2,</w:t>
      </w:r>
    </w:p>
    <w:p w14:paraId="1AC8A427" w14:textId="77777777" w:rsidR="001B0CEF" w:rsidRPr="004E67E9" w:rsidRDefault="001B0CEF" w:rsidP="00AB4359">
      <w:pPr>
        <w:pStyle w:val="Akapitzlist"/>
        <w:numPr>
          <w:ilvl w:val="0"/>
          <w:numId w:val="17"/>
        </w:numPr>
        <w:suppressAutoHyphens w:val="0"/>
        <w:autoSpaceDN/>
        <w:spacing w:before="20" w:after="40" w:line="276" w:lineRule="auto"/>
        <w:ind w:left="1356" w:hanging="284"/>
        <w:contextualSpacing/>
        <w:jc w:val="both"/>
        <w:textAlignment w:val="auto"/>
        <w:rPr>
          <w:rFonts w:asciiTheme="minorHAnsi" w:hAnsiTheme="minorHAnsi" w:cstheme="minorHAnsi"/>
        </w:rPr>
      </w:pPr>
      <w:r w:rsidRPr="004E67E9">
        <w:rPr>
          <w:rFonts w:asciiTheme="minorHAnsi" w:hAnsiTheme="minorHAnsi" w:cstheme="minorHAnsi"/>
        </w:rPr>
        <w:t xml:space="preserve">format danych oraz kodowanie: formularze dostępne są w formacie HTML </w:t>
      </w:r>
      <w:r w:rsidRPr="004E67E9">
        <w:rPr>
          <w:rFonts w:asciiTheme="minorHAnsi" w:hAnsiTheme="minorHAnsi" w:cstheme="minorHAnsi"/>
        </w:rPr>
        <w:br/>
        <w:t>z kodowaniem UTF-8,</w:t>
      </w:r>
    </w:p>
    <w:p w14:paraId="1E4E3B12" w14:textId="77777777" w:rsidR="001B0CEF" w:rsidRPr="004E67E9" w:rsidRDefault="001B0CEF" w:rsidP="00AB4359">
      <w:pPr>
        <w:pStyle w:val="Akapitzlist"/>
        <w:numPr>
          <w:ilvl w:val="0"/>
          <w:numId w:val="17"/>
        </w:numPr>
        <w:suppressAutoHyphens w:val="0"/>
        <w:autoSpaceDN/>
        <w:spacing w:before="20" w:after="40" w:line="276" w:lineRule="auto"/>
        <w:ind w:left="1356" w:hanging="284"/>
        <w:contextualSpacing/>
        <w:jc w:val="both"/>
        <w:textAlignment w:val="auto"/>
        <w:rPr>
          <w:rFonts w:asciiTheme="minorHAnsi" w:hAnsiTheme="minorHAnsi" w:cstheme="minorHAnsi"/>
        </w:rPr>
      </w:pPr>
      <w:r w:rsidRPr="004E67E9">
        <w:rPr>
          <w:rFonts w:asciiTheme="minorHAnsi" w:hAnsiTheme="minorHAnsi" w:cstheme="minorHAnsi"/>
        </w:rPr>
        <w:t xml:space="preserve">oznaczenia czasu odbioru danych: wszelkie operacje opierają się </w:t>
      </w:r>
      <w:r w:rsidRPr="004E67E9">
        <w:rPr>
          <w:rFonts w:asciiTheme="minorHAnsi" w:hAnsiTheme="minorHAnsi" w:cstheme="minorHAnsi"/>
        </w:rPr>
        <w:br/>
        <w:t>o czas serwera i dane zapisywane są z dokładnością co do sekundy.</w:t>
      </w:r>
    </w:p>
    <w:p w14:paraId="3A3CDF48" w14:textId="77777777" w:rsidR="001B0CEF" w:rsidRPr="004E67E9" w:rsidRDefault="00AE15FC" w:rsidP="00740AD3">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lastRenderedPageBreak/>
        <w:t>W przypadku problemów technicznych i awarii związanych z funkcjonowaniem Platformy e-Zamówienia użytkownicy mogą skorzystać ze wsparcia technicznego dostępnego pod numerem telefonu (</w:t>
      </w:r>
      <w:r w:rsidRPr="004E67E9">
        <w:rPr>
          <w:rFonts w:asciiTheme="minorHAnsi" w:hAnsiTheme="minorHAnsi" w:cstheme="minorHAnsi"/>
          <w:szCs w:val="24"/>
          <w:lang w:eastAsia="pl-PL"/>
        </w:rPr>
        <w:t>22) 458 77 99</w:t>
      </w:r>
      <w:r w:rsidRPr="004E67E9">
        <w:rPr>
          <w:rFonts w:asciiTheme="minorHAnsi" w:hAnsiTheme="minorHAnsi" w:cstheme="minorHAnsi"/>
          <w:szCs w:val="24"/>
        </w:rPr>
        <w:t xml:space="preserve"> lub drogą elektroniczną poprzez formularz udostępniony na stronie internetowej </w:t>
      </w:r>
      <w:hyperlink r:id="rId16" w:history="1">
        <w:r w:rsidRPr="004E67E9">
          <w:rPr>
            <w:rStyle w:val="WW8Num28z3"/>
            <w:rFonts w:asciiTheme="minorHAnsi" w:hAnsiTheme="minorHAnsi" w:cstheme="minorHAnsi"/>
            <w:color w:val="0070C0"/>
            <w:szCs w:val="24"/>
          </w:rPr>
          <w:t>https://ezamowienia.gov.pl</w:t>
        </w:r>
      </w:hyperlink>
      <w:r w:rsidRPr="004E67E9">
        <w:rPr>
          <w:rFonts w:asciiTheme="minorHAnsi" w:hAnsiTheme="minorHAnsi" w:cstheme="minorHAnsi"/>
          <w:szCs w:val="24"/>
        </w:rPr>
        <w:t xml:space="preserve"> w kafelku „Moje zgłoszenia w Centrum Pomocy”</w:t>
      </w:r>
      <w:r w:rsidR="001B0CEF" w:rsidRPr="004E67E9">
        <w:rPr>
          <w:rFonts w:asciiTheme="minorHAnsi" w:hAnsiTheme="minorHAnsi" w:cstheme="minorHAnsi"/>
          <w:szCs w:val="24"/>
        </w:rPr>
        <w:t>.</w:t>
      </w:r>
    </w:p>
    <w:p w14:paraId="4C4E9A68" w14:textId="3AA34654" w:rsidR="001B0CEF" w:rsidRPr="004E67E9" w:rsidRDefault="001B0CEF" w:rsidP="009242D9">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W szczególnie uzasadnionych przypadkach uniemożliwiających komunikację Wykonawcy i Zamawiającego za pośrednictwem Platformy e-Zamówienia, Zamawiający dopuszcza komunikację za pomocą poczty elektronicznej na adres e-mai</w:t>
      </w:r>
      <w:r w:rsidR="00DE517A" w:rsidRPr="004E67E9">
        <w:rPr>
          <w:rFonts w:asciiTheme="minorHAnsi" w:hAnsiTheme="minorHAnsi" w:cstheme="minorHAnsi"/>
          <w:szCs w:val="24"/>
        </w:rPr>
        <w:t>l</w:t>
      </w:r>
      <w:r w:rsidRPr="004E67E9">
        <w:rPr>
          <w:rFonts w:asciiTheme="minorHAnsi" w:hAnsiTheme="minorHAnsi" w:cstheme="minorHAnsi"/>
          <w:szCs w:val="24"/>
        </w:rPr>
        <w:t xml:space="preserve">: </w:t>
      </w:r>
      <w:hyperlink r:id="rId17" w:history="1">
        <w:r w:rsidRPr="004E67E9">
          <w:rPr>
            <w:rStyle w:val="Hipercze"/>
            <w:rFonts w:asciiTheme="minorHAnsi" w:eastAsia="Times New Roman" w:hAnsiTheme="minorHAnsi" w:cstheme="minorHAnsi"/>
          </w:rPr>
          <w:t>zamowieniapubliczne@ogrodzieniec.pl</w:t>
        </w:r>
      </w:hyperlink>
      <w:r w:rsidRPr="004E67E9">
        <w:rPr>
          <w:rFonts w:asciiTheme="minorHAnsi" w:hAnsiTheme="minorHAnsi" w:cstheme="minorHAnsi"/>
          <w:szCs w:val="24"/>
        </w:rPr>
        <w:t xml:space="preserve"> (</w:t>
      </w:r>
      <w:r w:rsidRPr="004E67E9">
        <w:rPr>
          <w:rFonts w:asciiTheme="minorHAnsi" w:hAnsiTheme="minorHAnsi" w:cstheme="minorHAnsi"/>
          <w:b/>
          <w:bCs/>
          <w:szCs w:val="24"/>
        </w:rPr>
        <w:t>nie dotyczy składania ofert w postępowaniu)</w:t>
      </w:r>
      <w:r w:rsidRPr="004E67E9">
        <w:rPr>
          <w:rFonts w:asciiTheme="minorHAnsi" w:hAnsiTheme="minorHAnsi" w:cstheme="minorHAnsi"/>
          <w:bCs/>
          <w:szCs w:val="24"/>
        </w:rPr>
        <w:t>.</w:t>
      </w:r>
    </w:p>
    <w:p w14:paraId="7E866C08" w14:textId="1C426F1D" w:rsidR="001B0CEF" w:rsidRPr="004E67E9" w:rsidRDefault="001B0CEF" w:rsidP="009242D9">
      <w:pPr>
        <w:numPr>
          <w:ilvl w:val="0"/>
          <w:numId w:val="1"/>
        </w:numPr>
        <w:spacing w:line="276" w:lineRule="auto"/>
        <w:ind w:left="357" w:hanging="357"/>
        <w:jc w:val="both"/>
        <w:rPr>
          <w:rFonts w:asciiTheme="minorHAnsi" w:hAnsiTheme="minorHAnsi" w:cstheme="minorHAnsi"/>
        </w:rPr>
      </w:pPr>
      <w:r w:rsidRPr="004E67E9">
        <w:rPr>
          <w:rFonts w:asciiTheme="minorHAnsi" w:hAnsiTheme="minorHAnsi" w:cstheme="minorHAnsi"/>
          <w:szCs w:val="24"/>
        </w:rPr>
        <w:t xml:space="preserve">Przy porozumiewaniu się w ramach niniejszego postępowania Wykonawcy powinni posługiwać się znakiem postępowania: </w:t>
      </w:r>
      <w:r w:rsidR="00F54ABC" w:rsidRPr="004E67E9">
        <w:rPr>
          <w:rFonts w:asciiTheme="minorHAnsi" w:hAnsiTheme="minorHAnsi" w:cstheme="minorHAnsi"/>
          <w:szCs w:val="24"/>
        </w:rPr>
        <w:t>ZP.271.2.</w:t>
      </w:r>
      <w:r w:rsidR="00007503" w:rsidRPr="004E67E9">
        <w:rPr>
          <w:rFonts w:asciiTheme="minorHAnsi" w:hAnsiTheme="minorHAnsi" w:cstheme="minorHAnsi"/>
          <w:szCs w:val="24"/>
        </w:rPr>
        <w:t>1</w:t>
      </w:r>
      <w:r w:rsidR="009148C0" w:rsidRPr="004E67E9">
        <w:rPr>
          <w:rFonts w:asciiTheme="minorHAnsi" w:hAnsiTheme="minorHAnsi" w:cstheme="minorHAnsi"/>
          <w:szCs w:val="24"/>
        </w:rPr>
        <w:t>2</w:t>
      </w:r>
      <w:r w:rsidR="00F106AE" w:rsidRPr="004E67E9">
        <w:rPr>
          <w:rFonts w:asciiTheme="minorHAnsi" w:hAnsiTheme="minorHAnsi" w:cstheme="minorHAnsi"/>
          <w:szCs w:val="24"/>
        </w:rPr>
        <w:t>.2026</w:t>
      </w:r>
      <w:r w:rsidRPr="004E67E9">
        <w:rPr>
          <w:rFonts w:asciiTheme="minorHAnsi" w:hAnsiTheme="minorHAnsi" w:cstheme="minorHAnsi"/>
          <w:szCs w:val="24"/>
        </w:rPr>
        <w:t>.</w:t>
      </w:r>
    </w:p>
    <w:p w14:paraId="05EB7076" w14:textId="77777777" w:rsidR="007D49B9" w:rsidRPr="004E67E9" w:rsidRDefault="007D49B9" w:rsidP="00077D9F">
      <w:pPr>
        <w:spacing w:line="276" w:lineRule="auto"/>
        <w:rPr>
          <w:rFonts w:asciiTheme="minorHAnsi" w:hAnsiTheme="minorHAnsi" w:cstheme="minorHAnsi"/>
        </w:rPr>
      </w:pPr>
    </w:p>
    <w:p w14:paraId="34461498" w14:textId="480136D5" w:rsidR="00235C66" w:rsidRPr="004E67E9" w:rsidRDefault="00AA0830" w:rsidP="00A218F0">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 xml:space="preserve">IX. Wskazanie </w:t>
      </w:r>
      <w:r w:rsidR="00235C66" w:rsidRPr="004E67E9">
        <w:rPr>
          <w:rFonts w:asciiTheme="minorHAnsi" w:hAnsiTheme="minorHAnsi" w:cstheme="minorHAnsi"/>
          <w:b/>
          <w:sz w:val="26"/>
          <w:szCs w:val="26"/>
        </w:rPr>
        <w:t>osób</w:t>
      </w:r>
      <w:r w:rsidRPr="004E67E9">
        <w:rPr>
          <w:rFonts w:asciiTheme="minorHAnsi" w:hAnsiTheme="minorHAnsi" w:cstheme="minorHAnsi"/>
          <w:b/>
          <w:sz w:val="26"/>
          <w:szCs w:val="26"/>
        </w:rPr>
        <w:t xml:space="preserve"> u</w:t>
      </w:r>
      <w:r w:rsidR="009242D9" w:rsidRPr="004E67E9">
        <w:rPr>
          <w:rFonts w:asciiTheme="minorHAnsi" w:hAnsiTheme="minorHAnsi" w:cstheme="minorHAnsi"/>
          <w:b/>
          <w:sz w:val="26"/>
          <w:szCs w:val="26"/>
        </w:rPr>
        <w:t>prawnionych do komunikowania się</w:t>
      </w:r>
      <w:r w:rsidRPr="004E67E9">
        <w:rPr>
          <w:rFonts w:asciiTheme="minorHAnsi" w:hAnsiTheme="minorHAnsi" w:cstheme="minorHAnsi"/>
          <w:b/>
          <w:sz w:val="26"/>
          <w:szCs w:val="26"/>
        </w:rPr>
        <w:t xml:space="preserve"> z Wykonawcami</w:t>
      </w:r>
    </w:p>
    <w:p w14:paraId="7F90C7C2" w14:textId="41E509B9" w:rsidR="0001242E" w:rsidRPr="004E67E9" w:rsidRDefault="00AA0830" w:rsidP="00BF5074">
      <w:pPr>
        <w:spacing w:line="276" w:lineRule="auto"/>
        <w:jc w:val="both"/>
        <w:rPr>
          <w:rFonts w:asciiTheme="minorHAnsi" w:hAnsiTheme="minorHAnsi" w:cstheme="minorHAnsi"/>
        </w:rPr>
      </w:pPr>
      <w:r w:rsidRPr="004E67E9">
        <w:rPr>
          <w:rFonts w:asciiTheme="minorHAnsi" w:hAnsiTheme="minorHAnsi" w:cstheme="minorHAnsi"/>
        </w:rPr>
        <w:t xml:space="preserve">Zamawiający wyznacza następujące osoby do kontaktu z Wykonawcami: </w:t>
      </w:r>
      <w:r w:rsidR="00B903FF" w:rsidRPr="004E67E9">
        <w:rPr>
          <w:rFonts w:asciiTheme="minorHAnsi" w:hAnsiTheme="minorHAnsi" w:cstheme="minorHAnsi"/>
        </w:rPr>
        <w:t>Dorota Mejsak</w:t>
      </w:r>
      <w:r w:rsidR="00BF5074" w:rsidRPr="004E67E9">
        <w:rPr>
          <w:rFonts w:asciiTheme="minorHAnsi" w:hAnsiTheme="minorHAnsi" w:cstheme="minorHAnsi"/>
        </w:rPr>
        <w:t xml:space="preserve"> oraz Radosław Cieplak</w:t>
      </w:r>
      <w:r w:rsidR="001B0CEF" w:rsidRPr="004E67E9">
        <w:rPr>
          <w:rFonts w:asciiTheme="minorHAnsi" w:hAnsiTheme="minorHAnsi" w:cstheme="minorHAnsi"/>
        </w:rPr>
        <w:t>.</w:t>
      </w:r>
    </w:p>
    <w:p w14:paraId="704C54AF" w14:textId="77777777" w:rsidR="00717BE4" w:rsidRPr="004E67E9" w:rsidRDefault="00717BE4" w:rsidP="0054314F">
      <w:pPr>
        <w:spacing w:line="276" w:lineRule="auto"/>
        <w:rPr>
          <w:rFonts w:asciiTheme="minorHAnsi" w:hAnsiTheme="minorHAnsi" w:cstheme="minorHAnsi"/>
          <w:b/>
          <w:sz w:val="26"/>
          <w:szCs w:val="26"/>
        </w:rPr>
      </w:pPr>
    </w:p>
    <w:p w14:paraId="3B59BD7A" w14:textId="77777777" w:rsidR="0001242E" w:rsidRPr="004E67E9" w:rsidRDefault="00AA0830" w:rsidP="00A218F0">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 Termin związania ofertą</w:t>
      </w:r>
    </w:p>
    <w:p w14:paraId="7CC6CD8E" w14:textId="5A7D0A19" w:rsidR="00570F6A" w:rsidRPr="0090624B" w:rsidRDefault="00AA0830" w:rsidP="00740AD3">
      <w:pPr>
        <w:numPr>
          <w:ilvl w:val="0"/>
          <w:numId w:val="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Wykonawca jest związany ofertą od dnia upływu terminu składania </w:t>
      </w:r>
      <w:r w:rsidR="000F3A25" w:rsidRPr="004E67E9">
        <w:rPr>
          <w:rFonts w:asciiTheme="minorHAnsi" w:hAnsiTheme="minorHAnsi" w:cstheme="minorHAnsi"/>
        </w:rPr>
        <w:t>ofert do dnia</w:t>
      </w:r>
      <w:r w:rsidR="00056978" w:rsidRPr="004E67E9">
        <w:rPr>
          <w:rFonts w:asciiTheme="minorHAnsi" w:hAnsiTheme="minorHAnsi" w:cstheme="minorHAnsi"/>
        </w:rPr>
        <w:t xml:space="preserve"> </w:t>
      </w:r>
      <w:r w:rsidR="0090624B">
        <w:rPr>
          <w:rFonts w:asciiTheme="minorHAnsi" w:hAnsiTheme="minorHAnsi" w:cstheme="minorHAnsi"/>
        </w:rPr>
        <w:t>23.09</w:t>
      </w:r>
      <w:r w:rsidR="00F106AE" w:rsidRPr="0090624B">
        <w:rPr>
          <w:rFonts w:asciiTheme="minorHAnsi" w:hAnsiTheme="minorHAnsi" w:cstheme="minorHAnsi"/>
        </w:rPr>
        <w:t>.2026</w:t>
      </w:r>
      <w:r w:rsidR="009242D9" w:rsidRPr="0090624B">
        <w:rPr>
          <w:rFonts w:asciiTheme="minorHAnsi" w:hAnsiTheme="minorHAnsi" w:cstheme="minorHAnsi"/>
        </w:rPr>
        <w:t xml:space="preserve"> </w:t>
      </w:r>
      <w:r w:rsidR="00570F6A" w:rsidRPr="0090624B">
        <w:rPr>
          <w:rFonts w:asciiTheme="minorHAnsi" w:hAnsiTheme="minorHAnsi" w:cstheme="minorHAnsi"/>
        </w:rPr>
        <w:t>r.</w:t>
      </w:r>
    </w:p>
    <w:p w14:paraId="71C8B16D" w14:textId="77777777" w:rsidR="005A4610" w:rsidRPr="004E67E9" w:rsidRDefault="00AA0830" w:rsidP="00740AD3">
      <w:pPr>
        <w:numPr>
          <w:ilvl w:val="0"/>
          <w:numId w:val="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 przypadku gdy </w:t>
      </w:r>
      <w:r w:rsidR="00570F6A" w:rsidRPr="004E67E9">
        <w:rPr>
          <w:rFonts w:asciiTheme="minorHAnsi" w:hAnsiTheme="minorHAnsi" w:cstheme="minorHAnsi"/>
        </w:rPr>
        <w:t>wybór</w:t>
      </w:r>
      <w:r w:rsidRPr="004E67E9">
        <w:rPr>
          <w:rFonts w:asciiTheme="minorHAnsi" w:hAnsiTheme="minorHAnsi" w:cstheme="minorHAnsi"/>
        </w:rPr>
        <w:t xml:space="preserve"> najkorzystniejszej oferty nie </w:t>
      </w:r>
      <w:r w:rsidR="00570F6A" w:rsidRPr="004E67E9">
        <w:rPr>
          <w:rFonts w:asciiTheme="minorHAnsi" w:hAnsiTheme="minorHAnsi" w:cstheme="minorHAnsi"/>
        </w:rPr>
        <w:t>nastąpi</w:t>
      </w:r>
      <w:r w:rsidRPr="004E67E9">
        <w:rPr>
          <w:rFonts w:asciiTheme="minorHAnsi" w:hAnsiTheme="minorHAnsi" w:cstheme="minorHAnsi"/>
        </w:rPr>
        <w:t xml:space="preserve"> przed upływem terminu </w:t>
      </w:r>
      <w:r w:rsidR="00570F6A" w:rsidRPr="004E67E9">
        <w:rPr>
          <w:rFonts w:asciiTheme="minorHAnsi" w:hAnsiTheme="minorHAnsi" w:cstheme="minorHAnsi"/>
        </w:rPr>
        <w:t>związania</w:t>
      </w:r>
      <w:r w:rsidR="00423BB6" w:rsidRPr="004E67E9">
        <w:rPr>
          <w:rFonts w:asciiTheme="minorHAnsi" w:hAnsiTheme="minorHAnsi" w:cstheme="minorHAnsi"/>
        </w:rPr>
        <w:t xml:space="preserve"> ofertą</w:t>
      </w:r>
      <w:r w:rsidRPr="004E67E9">
        <w:rPr>
          <w:rFonts w:asciiTheme="minorHAnsi" w:hAnsiTheme="minorHAnsi" w:cstheme="minorHAnsi"/>
        </w:rPr>
        <w:t xml:space="preserve"> </w:t>
      </w:r>
      <w:r w:rsidR="00423BB6" w:rsidRPr="004E67E9">
        <w:rPr>
          <w:rFonts w:asciiTheme="minorHAnsi" w:hAnsiTheme="minorHAnsi" w:cstheme="minorHAnsi"/>
        </w:rPr>
        <w:t>określonego</w:t>
      </w:r>
      <w:r w:rsidRPr="004E67E9">
        <w:rPr>
          <w:rFonts w:asciiTheme="minorHAnsi" w:hAnsiTheme="minorHAnsi" w:cstheme="minorHAnsi"/>
        </w:rPr>
        <w:t xml:space="preserve"> w SWZ, </w:t>
      </w:r>
      <w:r w:rsidR="00423BB6" w:rsidRPr="004E67E9">
        <w:rPr>
          <w:rFonts w:asciiTheme="minorHAnsi" w:hAnsiTheme="minorHAnsi" w:cstheme="minorHAnsi"/>
        </w:rPr>
        <w:t>Zamawiający</w:t>
      </w:r>
      <w:r w:rsidRPr="004E67E9">
        <w:rPr>
          <w:rFonts w:asciiTheme="minorHAnsi" w:hAnsiTheme="minorHAnsi" w:cstheme="minorHAnsi"/>
        </w:rPr>
        <w:t xml:space="preserve"> przed upływem terminu </w:t>
      </w:r>
      <w:r w:rsidR="00423BB6" w:rsidRPr="004E67E9">
        <w:rPr>
          <w:rFonts w:asciiTheme="minorHAnsi" w:hAnsiTheme="minorHAnsi" w:cstheme="minorHAnsi"/>
        </w:rPr>
        <w:t>związania</w:t>
      </w:r>
      <w:r w:rsidR="00F45C19" w:rsidRPr="004E67E9">
        <w:rPr>
          <w:rFonts w:asciiTheme="minorHAnsi" w:hAnsiTheme="minorHAnsi" w:cstheme="minorHAnsi"/>
        </w:rPr>
        <w:t xml:space="preserve"> ofertą</w:t>
      </w:r>
      <w:r w:rsidRPr="004E67E9">
        <w:rPr>
          <w:rFonts w:asciiTheme="minorHAnsi" w:hAnsiTheme="minorHAnsi" w:cstheme="minorHAnsi"/>
        </w:rPr>
        <w:t xml:space="preserve"> zwraca s</w:t>
      </w:r>
      <w:r w:rsidR="006D26E3" w:rsidRPr="004E67E9">
        <w:rPr>
          <w:rFonts w:asciiTheme="minorHAnsi" w:hAnsiTheme="minorHAnsi" w:cstheme="minorHAnsi"/>
        </w:rPr>
        <w:t>ię</w:t>
      </w:r>
      <w:r w:rsidRPr="004E67E9">
        <w:rPr>
          <w:rFonts w:asciiTheme="minorHAnsi" w:hAnsiTheme="minorHAnsi" w:cstheme="minorHAnsi"/>
        </w:rPr>
        <w:t xml:space="preserve"> jednokrotnie do </w:t>
      </w:r>
      <w:r w:rsidR="005A4610" w:rsidRPr="004E67E9">
        <w:rPr>
          <w:rFonts w:asciiTheme="minorHAnsi" w:hAnsiTheme="minorHAnsi" w:cstheme="minorHAnsi"/>
        </w:rPr>
        <w:t>Wykonawców</w:t>
      </w:r>
      <w:r w:rsidRPr="004E67E9">
        <w:rPr>
          <w:rFonts w:asciiTheme="minorHAnsi" w:hAnsiTheme="minorHAnsi" w:cstheme="minorHAnsi"/>
        </w:rPr>
        <w:t xml:space="preserve"> o </w:t>
      </w:r>
      <w:r w:rsidR="005A4610" w:rsidRPr="004E67E9">
        <w:rPr>
          <w:rFonts w:asciiTheme="minorHAnsi" w:hAnsiTheme="minorHAnsi" w:cstheme="minorHAnsi"/>
        </w:rPr>
        <w:t>wyrażenie</w:t>
      </w:r>
      <w:r w:rsidRPr="004E67E9">
        <w:rPr>
          <w:rFonts w:asciiTheme="minorHAnsi" w:hAnsiTheme="minorHAnsi" w:cstheme="minorHAnsi"/>
        </w:rPr>
        <w:t xml:space="preserve"> zgody na </w:t>
      </w:r>
      <w:r w:rsidR="005A4610" w:rsidRPr="004E67E9">
        <w:rPr>
          <w:rFonts w:asciiTheme="minorHAnsi" w:hAnsiTheme="minorHAnsi" w:cstheme="minorHAnsi"/>
        </w:rPr>
        <w:t>przedłużenie</w:t>
      </w:r>
      <w:r w:rsidRPr="004E67E9">
        <w:rPr>
          <w:rFonts w:asciiTheme="minorHAnsi" w:hAnsiTheme="minorHAnsi" w:cstheme="minorHAnsi"/>
        </w:rPr>
        <w:t xml:space="preserve"> tego terminu o wskazywany przez niego okres, nie </w:t>
      </w:r>
      <w:r w:rsidR="005A4610" w:rsidRPr="004E67E9">
        <w:rPr>
          <w:rFonts w:asciiTheme="minorHAnsi" w:hAnsiTheme="minorHAnsi" w:cstheme="minorHAnsi"/>
        </w:rPr>
        <w:t>dłuższy</w:t>
      </w:r>
      <w:r w:rsidRPr="004E67E9">
        <w:rPr>
          <w:rFonts w:asciiTheme="minorHAnsi" w:hAnsiTheme="minorHAnsi" w:cstheme="minorHAnsi"/>
        </w:rPr>
        <w:t xml:space="preserve"> </w:t>
      </w:r>
      <w:r w:rsidR="005A4610" w:rsidRPr="004E67E9">
        <w:rPr>
          <w:rFonts w:asciiTheme="minorHAnsi" w:hAnsiTheme="minorHAnsi" w:cstheme="minorHAnsi"/>
        </w:rPr>
        <w:t>niż 30 dni.</w:t>
      </w:r>
    </w:p>
    <w:p w14:paraId="3B4B91B8" w14:textId="77777777" w:rsidR="00092750" w:rsidRPr="004E67E9" w:rsidRDefault="005A4610" w:rsidP="005D1842">
      <w:pPr>
        <w:numPr>
          <w:ilvl w:val="0"/>
          <w:numId w:val="2"/>
        </w:numPr>
        <w:spacing w:line="276" w:lineRule="auto"/>
        <w:ind w:left="357" w:hanging="357"/>
        <w:jc w:val="both"/>
        <w:rPr>
          <w:rFonts w:asciiTheme="minorHAnsi" w:hAnsiTheme="minorHAnsi" w:cstheme="minorHAnsi"/>
        </w:rPr>
      </w:pPr>
      <w:r w:rsidRPr="004E67E9">
        <w:rPr>
          <w:rFonts w:asciiTheme="minorHAnsi" w:hAnsiTheme="minorHAnsi" w:cstheme="minorHAnsi"/>
        </w:rPr>
        <w:t>Przedłużenie</w:t>
      </w:r>
      <w:r w:rsidR="00AA0830" w:rsidRPr="004E67E9">
        <w:rPr>
          <w:rFonts w:asciiTheme="minorHAnsi" w:hAnsiTheme="minorHAnsi" w:cstheme="minorHAnsi"/>
        </w:rPr>
        <w:t xml:space="preserve"> terminu </w:t>
      </w:r>
      <w:r w:rsidRPr="004E67E9">
        <w:rPr>
          <w:rFonts w:asciiTheme="minorHAnsi" w:hAnsiTheme="minorHAnsi" w:cstheme="minorHAnsi"/>
        </w:rPr>
        <w:t>związania</w:t>
      </w:r>
      <w:r w:rsidR="006D26E3" w:rsidRPr="004E67E9">
        <w:rPr>
          <w:rFonts w:asciiTheme="minorHAnsi" w:hAnsiTheme="minorHAnsi" w:cstheme="minorHAnsi"/>
        </w:rPr>
        <w:t xml:space="preserve"> ofertą</w:t>
      </w:r>
      <w:r w:rsidR="00AA0830" w:rsidRPr="004E67E9">
        <w:rPr>
          <w:rFonts w:asciiTheme="minorHAnsi" w:hAnsiTheme="minorHAnsi" w:cstheme="minorHAnsi"/>
        </w:rPr>
        <w:t xml:space="preserve">, o </w:t>
      </w:r>
      <w:r w:rsidRPr="004E67E9">
        <w:rPr>
          <w:rFonts w:asciiTheme="minorHAnsi" w:hAnsiTheme="minorHAnsi" w:cstheme="minorHAnsi"/>
        </w:rPr>
        <w:t>którym</w:t>
      </w:r>
      <w:r w:rsidR="00AA0830" w:rsidRPr="004E67E9">
        <w:rPr>
          <w:rFonts w:asciiTheme="minorHAnsi" w:hAnsiTheme="minorHAnsi" w:cstheme="minorHAnsi"/>
        </w:rPr>
        <w:t xml:space="preserve"> mowa w ust. 2, wymaga </w:t>
      </w:r>
      <w:r w:rsidRPr="004E67E9">
        <w:rPr>
          <w:rFonts w:asciiTheme="minorHAnsi" w:hAnsiTheme="minorHAnsi" w:cstheme="minorHAnsi"/>
        </w:rPr>
        <w:t>złożenia</w:t>
      </w:r>
      <w:r w:rsidR="00AA0830" w:rsidRPr="004E67E9">
        <w:rPr>
          <w:rFonts w:asciiTheme="minorHAnsi" w:hAnsiTheme="minorHAnsi" w:cstheme="minorHAnsi"/>
        </w:rPr>
        <w:t xml:space="preserve"> przez </w:t>
      </w:r>
      <w:r w:rsidRPr="004E67E9">
        <w:rPr>
          <w:rFonts w:asciiTheme="minorHAnsi" w:hAnsiTheme="minorHAnsi" w:cstheme="minorHAnsi"/>
        </w:rPr>
        <w:t>Wykonawcę pisemnego</w:t>
      </w:r>
      <w:r w:rsidR="00651073" w:rsidRPr="004E67E9">
        <w:rPr>
          <w:rStyle w:val="Odwoanieprzypisudolnego"/>
          <w:rFonts w:asciiTheme="minorHAnsi" w:hAnsiTheme="minorHAnsi" w:cstheme="minorHAnsi"/>
        </w:rPr>
        <w:footnoteReference w:id="1"/>
      </w:r>
      <w:r w:rsidR="00AA0830" w:rsidRPr="004E67E9">
        <w:rPr>
          <w:rFonts w:asciiTheme="minorHAnsi" w:hAnsiTheme="minorHAnsi" w:cstheme="minorHAnsi"/>
        </w:rPr>
        <w:t xml:space="preserve"> </w:t>
      </w:r>
      <w:r w:rsidR="00651073" w:rsidRPr="004E67E9">
        <w:rPr>
          <w:rFonts w:asciiTheme="minorHAnsi" w:hAnsiTheme="minorHAnsi" w:cstheme="minorHAnsi"/>
        </w:rPr>
        <w:t>oświadczenia</w:t>
      </w:r>
      <w:r w:rsidR="00AA0830" w:rsidRPr="004E67E9">
        <w:rPr>
          <w:rFonts w:asciiTheme="minorHAnsi" w:hAnsiTheme="minorHAnsi" w:cstheme="minorHAnsi"/>
        </w:rPr>
        <w:t xml:space="preserve"> o </w:t>
      </w:r>
      <w:r w:rsidR="00651073" w:rsidRPr="004E67E9">
        <w:rPr>
          <w:rFonts w:asciiTheme="minorHAnsi" w:hAnsiTheme="minorHAnsi" w:cstheme="minorHAnsi"/>
        </w:rPr>
        <w:t>wyrażeniu</w:t>
      </w:r>
      <w:r w:rsidR="00AA0830" w:rsidRPr="004E67E9">
        <w:rPr>
          <w:rFonts w:asciiTheme="minorHAnsi" w:hAnsiTheme="minorHAnsi" w:cstheme="minorHAnsi"/>
        </w:rPr>
        <w:t xml:space="preserve"> zgody na </w:t>
      </w:r>
      <w:r w:rsidR="00651073" w:rsidRPr="004E67E9">
        <w:rPr>
          <w:rFonts w:asciiTheme="minorHAnsi" w:hAnsiTheme="minorHAnsi" w:cstheme="minorHAnsi"/>
        </w:rPr>
        <w:t>przedłużenie</w:t>
      </w:r>
      <w:r w:rsidR="00AA0830" w:rsidRPr="004E67E9">
        <w:rPr>
          <w:rFonts w:asciiTheme="minorHAnsi" w:hAnsiTheme="minorHAnsi" w:cstheme="minorHAnsi"/>
        </w:rPr>
        <w:t xml:space="preserve"> terminu </w:t>
      </w:r>
      <w:r w:rsidR="00651073" w:rsidRPr="004E67E9">
        <w:rPr>
          <w:rFonts w:asciiTheme="minorHAnsi" w:hAnsiTheme="minorHAnsi" w:cstheme="minorHAnsi"/>
        </w:rPr>
        <w:t>związania</w:t>
      </w:r>
      <w:r w:rsidR="006D26E3" w:rsidRPr="004E67E9">
        <w:rPr>
          <w:rFonts w:asciiTheme="minorHAnsi" w:hAnsiTheme="minorHAnsi" w:cstheme="minorHAnsi"/>
        </w:rPr>
        <w:t xml:space="preserve"> ofertą</w:t>
      </w:r>
      <w:r w:rsidR="00AA0830" w:rsidRPr="004E67E9">
        <w:rPr>
          <w:rFonts w:asciiTheme="minorHAnsi" w:hAnsiTheme="minorHAnsi" w:cstheme="minorHAnsi"/>
        </w:rPr>
        <w:t>.</w:t>
      </w:r>
      <w:r w:rsidR="002A48D6" w:rsidRPr="004E67E9">
        <w:rPr>
          <w:rFonts w:asciiTheme="minorHAnsi" w:hAnsiTheme="minorHAnsi" w:cstheme="minorHAnsi"/>
        </w:rPr>
        <w:t xml:space="preserve"> </w:t>
      </w:r>
    </w:p>
    <w:p w14:paraId="5D2201B4" w14:textId="77777777" w:rsidR="005D1842" w:rsidRPr="004E67E9" w:rsidRDefault="005D1842" w:rsidP="005D1842">
      <w:pPr>
        <w:spacing w:line="276" w:lineRule="auto"/>
        <w:ind w:left="357"/>
        <w:jc w:val="both"/>
        <w:rPr>
          <w:rFonts w:asciiTheme="minorHAnsi" w:hAnsiTheme="minorHAnsi" w:cstheme="minorHAnsi"/>
        </w:rPr>
      </w:pPr>
    </w:p>
    <w:p w14:paraId="7CA849A1" w14:textId="77777777" w:rsidR="00651073" w:rsidRPr="004E67E9" w:rsidRDefault="00AA0830" w:rsidP="00A218F0">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XI. Opis sposobu przygotowania oferty</w:t>
      </w:r>
    </w:p>
    <w:p w14:paraId="5F1D8D43" w14:textId="147202B6"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bCs/>
          <w:szCs w:val="24"/>
        </w:rPr>
        <w:t xml:space="preserve">Każdy Wykonawca może złożyć </w:t>
      </w:r>
      <w:r w:rsidRPr="004E67E9">
        <w:rPr>
          <w:rFonts w:asciiTheme="minorHAnsi" w:hAnsiTheme="minorHAnsi" w:cstheme="minorHAnsi"/>
          <w:b/>
          <w:bCs/>
          <w:szCs w:val="24"/>
          <w:u w:val="single"/>
        </w:rPr>
        <w:t>tylko jedn</w:t>
      </w:r>
      <w:r w:rsidR="00DE65E6" w:rsidRPr="004E67E9">
        <w:rPr>
          <w:rFonts w:asciiTheme="minorHAnsi" w:hAnsiTheme="minorHAnsi" w:cstheme="minorHAnsi"/>
          <w:b/>
          <w:bCs/>
          <w:szCs w:val="24"/>
          <w:u w:val="single"/>
        </w:rPr>
        <w:t>ą</w:t>
      </w:r>
      <w:r w:rsidRPr="004E67E9">
        <w:rPr>
          <w:rFonts w:asciiTheme="minorHAnsi" w:hAnsiTheme="minorHAnsi" w:cstheme="minorHAnsi"/>
          <w:b/>
          <w:bCs/>
          <w:szCs w:val="24"/>
          <w:u w:val="single"/>
        </w:rPr>
        <w:t xml:space="preserve"> ofertę</w:t>
      </w:r>
      <w:r w:rsidR="00A9116B" w:rsidRPr="004E67E9">
        <w:rPr>
          <w:rFonts w:asciiTheme="minorHAnsi" w:hAnsiTheme="minorHAnsi" w:cstheme="minorHAnsi"/>
          <w:b/>
          <w:bCs/>
          <w:szCs w:val="24"/>
        </w:rPr>
        <w:t>.</w:t>
      </w:r>
      <w:r w:rsidRPr="004E67E9">
        <w:rPr>
          <w:rFonts w:asciiTheme="minorHAnsi" w:hAnsiTheme="minorHAnsi" w:cstheme="minorHAnsi"/>
          <w:szCs w:val="24"/>
        </w:rPr>
        <w:t xml:space="preserve"> </w:t>
      </w:r>
    </w:p>
    <w:p w14:paraId="0BC13336"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Oferta musi być sporządzona w języku polskim.</w:t>
      </w:r>
    </w:p>
    <w:p w14:paraId="0DD6595D" w14:textId="49ED8E2A"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b/>
          <w:color w:val="000000"/>
          <w:szCs w:val="24"/>
        </w:rPr>
        <w:t xml:space="preserve">Ofertę </w:t>
      </w:r>
      <w:r w:rsidRPr="004E67E9">
        <w:rPr>
          <w:rFonts w:asciiTheme="minorHAnsi" w:hAnsiTheme="minorHAnsi" w:cstheme="minorHAnsi"/>
          <w:b/>
          <w:color w:val="000000"/>
          <w:szCs w:val="24"/>
          <w:shd w:val="clear" w:color="auto" w:fill="FFFFFF"/>
        </w:rPr>
        <w:t xml:space="preserve">składa się, </w:t>
      </w:r>
      <w:r w:rsidRPr="004E67E9">
        <w:rPr>
          <w:rFonts w:asciiTheme="minorHAnsi" w:hAnsiTheme="minorHAnsi" w:cstheme="minorHAnsi"/>
          <w:b/>
          <w:color w:val="000000"/>
          <w:szCs w:val="24"/>
          <w:u w:val="single"/>
          <w:shd w:val="clear" w:color="auto" w:fill="FFFFFF"/>
        </w:rPr>
        <w:t>pod rygorem nieważności</w:t>
      </w:r>
      <w:r w:rsidRPr="004E67E9">
        <w:rPr>
          <w:rFonts w:asciiTheme="minorHAnsi" w:hAnsiTheme="minorHAnsi" w:cstheme="minorHAnsi"/>
          <w:b/>
          <w:color w:val="000000"/>
          <w:szCs w:val="24"/>
          <w:shd w:val="clear" w:color="auto" w:fill="FFFFFF"/>
        </w:rPr>
        <w:t>, w formie elektronicznej lub w postaci elektronicznej opatrzonej podpisem zaufanym lub podpisem osobistym</w:t>
      </w:r>
      <w:r w:rsidRPr="004E67E9">
        <w:rPr>
          <w:rFonts w:asciiTheme="minorHAnsi" w:hAnsiTheme="minorHAnsi" w:cstheme="minorHAnsi"/>
          <w:color w:val="000000"/>
          <w:szCs w:val="24"/>
          <w:shd w:val="clear" w:color="auto" w:fill="FFFFFF"/>
        </w:rPr>
        <w:t xml:space="preserve"> w formatach danych określonych w przepisach wydanych na podstawie </w:t>
      </w:r>
      <w:r w:rsidRPr="004E67E9">
        <w:rPr>
          <w:rFonts w:asciiTheme="minorHAnsi" w:hAnsiTheme="minorHAnsi" w:cstheme="minorHAnsi"/>
          <w:szCs w:val="24"/>
          <w:shd w:val="clear" w:color="auto" w:fill="FFFFFF"/>
        </w:rPr>
        <w:t>art. 18</w:t>
      </w:r>
      <w:r w:rsidRPr="004E67E9">
        <w:rPr>
          <w:rFonts w:asciiTheme="minorHAnsi" w:hAnsiTheme="minorHAnsi" w:cstheme="minorHAnsi"/>
          <w:color w:val="000000"/>
          <w:szCs w:val="24"/>
          <w:shd w:val="clear" w:color="auto" w:fill="FFFFFF"/>
        </w:rPr>
        <w:t xml:space="preserve"> ustawy z dnia 17 lutego 2005 r. o informatyzacji działalności podmiotów realizujących zadania publiczne (</w:t>
      </w:r>
      <w:r w:rsidR="001477D6" w:rsidRPr="004E67E9">
        <w:rPr>
          <w:rFonts w:asciiTheme="minorHAnsi" w:hAnsiTheme="minorHAnsi" w:cstheme="minorHAnsi"/>
          <w:color w:val="000000"/>
          <w:szCs w:val="24"/>
          <w:shd w:val="clear" w:color="auto" w:fill="FFFFFF"/>
        </w:rPr>
        <w:t xml:space="preserve">t.j. </w:t>
      </w:r>
      <w:r w:rsidR="00681DB3" w:rsidRPr="004E67E9">
        <w:rPr>
          <w:rFonts w:asciiTheme="minorHAnsi" w:hAnsiTheme="minorHAnsi" w:cstheme="minorHAnsi"/>
          <w:color w:val="000000"/>
          <w:szCs w:val="24"/>
          <w:shd w:val="clear" w:color="auto" w:fill="FFFFFF"/>
        </w:rPr>
        <w:br/>
      </w:r>
      <w:r w:rsidRPr="004E67E9">
        <w:rPr>
          <w:rFonts w:asciiTheme="minorHAnsi" w:hAnsiTheme="minorHAnsi" w:cstheme="minorHAnsi"/>
          <w:color w:val="000000"/>
          <w:szCs w:val="24"/>
          <w:shd w:val="clear" w:color="auto" w:fill="FFFFFF"/>
        </w:rPr>
        <w:t xml:space="preserve">Dz. U. </w:t>
      </w:r>
      <w:r w:rsidR="001477D6" w:rsidRPr="004E67E9">
        <w:rPr>
          <w:rFonts w:asciiTheme="minorHAnsi" w:hAnsiTheme="minorHAnsi" w:cstheme="minorHAnsi"/>
          <w:color w:val="000000"/>
          <w:szCs w:val="24"/>
          <w:shd w:val="clear" w:color="auto" w:fill="FFFFFF"/>
        </w:rPr>
        <w:t>z 2024</w:t>
      </w:r>
      <w:r w:rsidRPr="004E67E9">
        <w:rPr>
          <w:rFonts w:asciiTheme="minorHAnsi" w:hAnsiTheme="minorHAnsi" w:cstheme="minorHAnsi"/>
          <w:color w:val="000000"/>
          <w:szCs w:val="24"/>
          <w:shd w:val="clear" w:color="auto" w:fill="FFFFFF"/>
        </w:rPr>
        <w:t xml:space="preserve"> r. poz. </w:t>
      </w:r>
      <w:r w:rsidR="001477D6" w:rsidRPr="004E67E9">
        <w:rPr>
          <w:rFonts w:asciiTheme="minorHAnsi" w:hAnsiTheme="minorHAnsi" w:cstheme="minorHAnsi"/>
          <w:color w:val="000000"/>
          <w:szCs w:val="24"/>
          <w:shd w:val="clear" w:color="auto" w:fill="FFFFFF"/>
        </w:rPr>
        <w:t>307</w:t>
      </w:r>
      <w:r w:rsidRPr="004E67E9">
        <w:rPr>
          <w:rFonts w:asciiTheme="minorHAnsi" w:hAnsiTheme="minorHAnsi" w:cstheme="minorHAnsi"/>
          <w:color w:val="000000"/>
          <w:szCs w:val="24"/>
          <w:shd w:val="clear" w:color="auto" w:fill="FFFFFF"/>
        </w:rPr>
        <w:t xml:space="preserve">), z zastrzeżeniem formatów, o których mowa w </w:t>
      </w:r>
      <w:r w:rsidRPr="004E67E9">
        <w:rPr>
          <w:rFonts w:asciiTheme="minorHAnsi" w:hAnsiTheme="minorHAnsi" w:cstheme="minorHAnsi"/>
          <w:szCs w:val="24"/>
          <w:shd w:val="clear" w:color="auto" w:fill="FFFFFF"/>
        </w:rPr>
        <w:t>art. 66 ust. 1</w:t>
      </w:r>
      <w:r w:rsidRPr="004E67E9">
        <w:rPr>
          <w:rFonts w:asciiTheme="minorHAnsi" w:hAnsiTheme="minorHAnsi" w:cstheme="minorHAnsi"/>
          <w:color w:val="000000"/>
          <w:szCs w:val="24"/>
          <w:shd w:val="clear" w:color="auto" w:fill="FFFFFF"/>
        </w:rPr>
        <w:t xml:space="preserve"> ustawy </w:t>
      </w:r>
      <w:r w:rsidR="0084150F" w:rsidRPr="004E67E9">
        <w:rPr>
          <w:rFonts w:asciiTheme="minorHAnsi" w:hAnsiTheme="minorHAnsi" w:cstheme="minorHAnsi"/>
          <w:color w:val="000000"/>
          <w:szCs w:val="24"/>
          <w:shd w:val="clear" w:color="auto" w:fill="FFFFFF"/>
        </w:rPr>
        <w:t>p</w:t>
      </w:r>
      <w:r w:rsidRPr="004E67E9">
        <w:rPr>
          <w:rFonts w:asciiTheme="minorHAnsi" w:hAnsiTheme="minorHAnsi" w:cstheme="minorHAnsi"/>
          <w:color w:val="000000"/>
          <w:szCs w:val="24"/>
          <w:shd w:val="clear" w:color="auto" w:fill="FFFFFF"/>
        </w:rPr>
        <w:t xml:space="preserve">zp, z uwzględnieniem rodzaju przekazywanych danych. </w:t>
      </w:r>
      <w:r w:rsidRPr="004E67E9">
        <w:rPr>
          <w:rFonts w:asciiTheme="minorHAnsi" w:hAnsiTheme="minorHAnsi" w:cstheme="minorHAnsi"/>
          <w:szCs w:val="24"/>
          <w:u w:val="single"/>
        </w:rPr>
        <w:t xml:space="preserve">Zamawiający preferuje </w:t>
      </w:r>
      <w:r w:rsidR="000415C6" w:rsidRPr="004E67E9">
        <w:rPr>
          <w:rFonts w:asciiTheme="minorHAnsi" w:hAnsiTheme="minorHAnsi" w:cstheme="minorHAnsi"/>
          <w:szCs w:val="24"/>
          <w:u w:val="single"/>
        </w:rPr>
        <w:br/>
      </w:r>
      <w:r w:rsidRPr="004E67E9">
        <w:rPr>
          <w:rFonts w:asciiTheme="minorHAnsi" w:hAnsiTheme="minorHAnsi" w:cstheme="minorHAnsi"/>
          <w:szCs w:val="24"/>
          <w:u w:val="single"/>
        </w:rPr>
        <w:t xml:space="preserve">w szczególności następujące formaty przesłanych danych: .pdf, .docx, zip. </w:t>
      </w:r>
      <w:r w:rsidRPr="004E67E9">
        <w:rPr>
          <w:rFonts w:asciiTheme="minorHAnsi" w:hAnsiTheme="minorHAnsi" w:cstheme="minorHAnsi"/>
          <w:szCs w:val="24"/>
        </w:rPr>
        <w:t>(Zamawiający dopuszcza także format RAR).</w:t>
      </w:r>
    </w:p>
    <w:p w14:paraId="732F07D8"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lastRenderedPageBreak/>
        <w:t xml:space="preserve">Każdy dokument składający się na ofertę lub złożony wraz z ofertą sporządzony </w:t>
      </w:r>
      <w:r w:rsidRPr="004E67E9">
        <w:rPr>
          <w:rFonts w:asciiTheme="minorHAnsi" w:hAnsiTheme="minorHAnsi" w:cstheme="minorHAnsi"/>
          <w:szCs w:val="24"/>
        </w:rPr>
        <w:br/>
        <w:t>w języku innym niż polski musi być złożony wraz z tłumaczeniem na język polski.</w:t>
      </w:r>
    </w:p>
    <w:p w14:paraId="6E4CD91C"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color w:val="000000"/>
          <w:szCs w:val="24"/>
        </w:rPr>
        <w:t xml:space="preserve">Treść oferty musi być zgodna z treścią SWZ. </w:t>
      </w:r>
    </w:p>
    <w:p w14:paraId="1531F9E4"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color w:val="000000"/>
          <w:szCs w:val="24"/>
        </w:rPr>
        <w:t>Wykonawca ponosi wszelkie koszty związane z przygotowaniem i złożeniem oferty.</w:t>
      </w:r>
    </w:p>
    <w:p w14:paraId="394C56E7"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sidRPr="004E67E9">
        <w:rPr>
          <w:rFonts w:asciiTheme="minorHAnsi" w:hAnsiTheme="minorHAnsi" w:cstheme="minorHAnsi"/>
          <w:color w:val="000000"/>
          <w:szCs w:val="24"/>
        </w:rPr>
        <w:t>.</w:t>
      </w:r>
    </w:p>
    <w:p w14:paraId="40AEA2CD"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color w:val="000000"/>
          <w:szCs w:val="24"/>
        </w:rPr>
        <w:t>Wykonawca dodaje wybrany z dysku i uprzednio podpisany „Formularz oferty – Załącznik Nr 2 do SWZ” w pierwszym polu („</w:t>
      </w:r>
      <w:r w:rsidR="00E205CA" w:rsidRPr="004E67E9">
        <w:rPr>
          <w:rFonts w:asciiTheme="minorHAnsi" w:hAnsiTheme="minorHAnsi" w:cstheme="minorHAnsi"/>
          <w:color w:val="000000"/>
          <w:szCs w:val="24"/>
        </w:rPr>
        <w:t xml:space="preserve">Wypełniony formularz oferty”). </w:t>
      </w:r>
      <w:r w:rsidRPr="004E67E9">
        <w:rPr>
          <w:rFonts w:asciiTheme="minorHAnsi" w:hAnsiTheme="minorHAnsi" w:cstheme="minorHAnsi"/>
          <w:color w:val="000000"/>
          <w:szCs w:val="24"/>
        </w:rPr>
        <w:t>W kolejnym polu („Załączniki i inne dokumenty przedstawione w ofercie przez Wykonawcę”) Wykonawca dodaje pozostałe pliki stano</w:t>
      </w:r>
      <w:r w:rsidR="00E205CA" w:rsidRPr="004E67E9">
        <w:rPr>
          <w:rFonts w:asciiTheme="minorHAnsi" w:hAnsiTheme="minorHAnsi" w:cstheme="minorHAnsi"/>
          <w:color w:val="000000"/>
          <w:szCs w:val="24"/>
        </w:rPr>
        <w:t xml:space="preserve">wiące ofertę lub składane wraz </w:t>
      </w:r>
      <w:r w:rsidRPr="004E67E9">
        <w:rPr>
          <w:rFonts w:asciiTheme="minorHAnsi" w:hAnsiTheme="minorHAnsi" w:cstheme="minorHAnsi"/>
          <w:color w:val="000000"/>
          <w:szCs w:val="24"/>
        </w:rPr>
        <w:t>z ofertą.</w:t>
      </w:r>
    </w:p>
    <w:p w14:paraId="06A865DF" w14:textId="77777777" w:rsidR="00CA682B" w:rsidRPr="004E67E9" w:rsidRDefault="00CA682B" w:rsidP="00CA682B">
      <w:pPr>
        <w:spacing w:line="276" w:lineRule="auto"/>
        <w:ind w:left="720"/>
        <w:jc w:val="both"/>
        <w:rPr>
          <w:rFonts w:asciiTheme="minorHAnsi" w:hAnsiTheme="minorHAnsi" w:cstheme="minorHAnsi"/>
          <w:color w:val="000000"/>
          <w:szCs w:val="24"/>
        </w:rPr>
      </w:pPr>
      <w:r w:rsidRPr="004E67E9">
        <w:rPr>
          <w:rFonts w:asciiTheme="minorHAnsi" w:hAnsiTheme="minorHAnsi" w:cstheme="minorHAnsi"/>
          <w:b/>
          <w:color w:val="000000"/>
          <w:szCs w:val="24"/>
        </w:rPr>
        <w:t xml:space="preserve">UWAGA: </w:t>
      </w:r>
      <w:r w:rsidRPr="004E67E9">
        <w:rPr>
          <w:rFonts w:asciiTheme="minorHAnsi" w:hAnsiTheme="minorHAnsi" w:cstheme="minorHAnsi"/>
          <w:color w:val="000000"/>
          <w:szCs w:val="24"/>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r w:rsidRPr="004E67E9">
        <w:rPr>
          <w:rFonts w:asciiTheme="minorHAnsi" w:hAnsiTheme="minorHAnsi" w:cstheme="minorHAnsi"/>
          <w:i/>
          <w:iCs/>
          <w:color w:val="000000"/>
          <w:szCs w:val="24"/>
        </w:rPr>
        <w:t>„Czy chcesz kontynuować?</w:t>
      </w:r>
      <w:r w:rsidRPr="004E67E9">
        <w:rPr>
          <w:rFonts w:asciiTheme="minorHAnsi" w:hAnsiTheme="minorHAnsi" w:cstheme="minorHAnsi"/>
          <w:color w:val="000000"/>
          <w:szCs w:val="24"/>
        </w:rPr>
        <w:t xml:space="preserve"> </w:t>
      </w:r>
      <w:r w:rsidRPr="004E67E9">
        <w:rPr>
          <w:rFonts w:asciiTheme="minorHAnsi" w:hAnsiTheme="minorHAnsi" w:cstheme="minorHAnsi"/>
          <w:i/>
          <w:iCs/>
          <w:color w:val="000000"/>
          <w:szCs w:val="24"/>
        </w:rPr>
        <w:t>Postępowanie nie posiada opublikowanego formularza do tego etapu postępowania.</w:t>
      </w:r>
      <w:r w:rsidRPr="004E67E9">
        <w:rPr>
          <w:rFonts w:asciiTheme="minorHAnsi" w:hAnsiTheme="minorHAnsi" w:cstheme="minorHAnsi"/>
          <w:color w:val="000000"/>
          <w:szCs w:val="24"/>
        </w:rPr>
        <w:t xml:space="preserve"> </w:t>
      </w:r>
      <w:r w:rsidRPr="004E67E9">
        <w:rPr>
          <w:rFonts w:asciiTheme="minorHAnsi" w:hAnsiTheme="minorHAnsi" w:cstheme="minorHAnsi"/>
          <w:i/>
          <w:iCs/>
          <w:color w:val="000000"/>
          <w:szCs w:val="24"/>
        </w:rPr>
        <w:t>Plik [w tym miejscu pojawia się nazwa pliku] nie jest poprawnym formularzem interaktywnym wygenerowanym na Platformie."</w:t>
      </w:r>
      <w:r w:rsidRPr="004E67E9">
        <w:rPr>
          <w:rFonts w:asciiTheme="minorHAnsi" w:hAnsiTheme="minorHAnsi" w:cstheme="minorHAnsi"/>
          <w:color w:val="000000"/>
          <w:szCs w:val="24"/>
        </w:rPr>
        <w:t xml:space="preserve"> W takim przypadku należy wybrać opcję </w:t>
      </w:r>
      <w:r w:rsidRPr="004E67E9">
        <w:rPr>
          <w:rFonts w:asciiTheme="minorHAnsi" w:hAnsiTheme="minorHAnsi" w:cstheme="minorHAnsi"/>
          <w:i/>
          <w:iCs/>
          <w:color w:val="000000"/>
          <w:szCs w:val="24"/>
        </w:rPr>
        <w:t>„Tak, chcę kontynuować".</w:t>
      </w:r>
    </w:p>
    <w:p w14:paraId="0558D5DC" w14:textId="77777777" w:rsidR="00CA682B" w:rsidRPr="004E67E9" w:rsidRDefault="00CA682B" w:rsidP="00AB4359">
      <w:pPr>
        <w:numPr>
          <w:ilvl w:val="0"/>
          <w:numId w:val="9"/>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w:t>
      </w:r>
      <w:r w:rsidRPr="004E67E9">
        <w:rPr>
          <w:rFonts w:asciiTheme="minorHAnsi" w:hAnsiTheme="minorHAnsi" w:cstheme="minorHAnsi"/>
          <w:i/>
          <w:iCs/>
          <w:szCs w:val="24"/>
        </w:rPr>
        <w:t>„Załączniki i inne dokumenty przedstawione w ofercie przez Wykonawcę”</w:t>
      </w:r>
      <w:r w:rsidRPr="004E67E9">
        <w:rPr>
          <w:rFonts w:asciiTheme="minorHAnsi" w:hAnsiTheme="minorHAnsi" w:cstheme="minorHAnsi"/>
          <w:color w:val="000000"/>
          <w:szCs w:val="24"/>
        </w:rPr>
        <w:t>.</w:t>
      </w:r>
    </w:p>
    <w:p w14:paraId="4CA9034E" w14:textId="77777777" w:rsidR="0090624B" w:rsidRPr="00A26348" w:rsidRDefault="0090624B" w:rsidP="0090624B">
      <w:pPr>
        <w:numPr>
          <w:ilvl w:val="0"/>
          <w:numId w:val="9"/>
        </w:numPr>
        <w:tabs>
          <w:tab w:val="clear" w:pos="66"/>
          <w:tab w:val="num" w:pos="-218"/>
        </w:tabs>
        <w:spacing w:line="276" w:lineRule="auto"/>
        <w:ind w:left="357" w:hanging="357"/>
        <w:jc w:val="both"/>
        <w:rPr>
          <w:rFonts w:asciiTheme="minorHAnsi" w:hAnsiTheme="minorHAnsi" w:cstheme="minorHAnsi"/>
          <w:szCs w:val="24"/>
        </w:rPr>
      </w:pPr>
      <w:r w:rsidRPr="00A26348">
        <w:rPr>
          <w:rFonts w:asciiTheme="minorHAnsi" w:hAnsiTheme="minorHAnsi" w:cstheme="minorHAnsi"/>
          <w:color w:val="000000"/>
          <w:szCs w:val="24"/>
        </w:rPr>
        <w:t>Pozostałe dokumenty wchodzące w skład oferty lub składane wraz z ofertą, które są zgodne z ustawą pzp lub rozporządzeniem Prezesa Rady M</w:t>
      </w:r>
      <w:r>
        <w:rPr>
          <w:rFonts w:asciiTheme="minorHAnsi" w:hAnsiTheme="minorHAnsi" w:cstheme="minorHAnsi"/>
          <w:color w:val="000000"/>
          <w:szCs w:val="24"/>
        </w:rPr>
        <w:t>inistrów z dnia 30 grudnia 2020</w:t>
      </w:r>
      <w:r w:rsidRPr="00A26348">
        <w:rPr>
          <w:rFonts w:asciiTheme="minorHAnsi" w:hAnsiTheme="minorHAnsi" w:cstheme="minorHAnsi"/>
          <w:color w:val="000000"/>
          <w:szCs w:val="24"/>
        </w:rPr>
        <w:t xml:space="preserve">r. w sprawie sposobu sporządzania i przekazywania informacji oraz wymagań technicznych dla dokumentów elektronicznych oraz środków komunikacji elektronicznej </w:t>
      </w:r>
      <w:r w:rsidRPr="00A26348">
        <w:rPr>
          <w:rFonts w:asciiTheme="minorHAnsi" w:hAnsiTheme="minorHAnsi" w:cstheme="minorHAnsi"/>
          <w:color w:val="000000"/>
          <w:szCs w:val="24"/>
        </w:rPr>
        <w:br/>
        <w:t xml:space="preserve">w postępowaniu o udzielenie zamówienia publicznego lub konkursie opatrzone kwalifikowanym podpisem elektronicznym, mogą być zgodnie z wyborem wykonawcy/wykonawcy wspólnie ubiegającego się o udzielenie zamówienia/podmiotu udostępniającego zasoby opatrzone podpisem typu zewnętrznego lub wewnętrznego. </w:t>
      </w:r>
      <w:r w:rsidRPr="00A26348">
        <w:rPr>
          <w:rFonts w:asciiTheme="minorHAnsi" w:hAnsiTheme="minorHAnsi" w:cstheme="minorHAnsi"/>
          <w:color w:val="000000"/>
          <w:szCs w:val="24"/>
        </w:rPr>
        <w:br/>
        <w:t xml:space="preserve">W zależności od podpisu i jego typu (zewnętrzny, wewnętrzny) w polu „Załączniki i inne dokumenty przedstawione w ofercie przez Wykonawcę” dodaje się uprzednio podpisane dokumenty wraz z wygenerowanym plikiem podpisu (typ zewnętrzny) lub dokument </w:t>
      </w:r>
      <w:r w:rsidRPr="00A26348">
        <w:rPr>
          <w:rFonts w:asciiTheme="minorHAnsi" w:hAnsiTheme="minorHAnsi" w:cstheme="minorHAnsi"/>
          <w:color w:val="000000"/>
          <w:szCs w:val="24"/>
        </w:rPr>
        <w:br/>
        <w:t xml:space="preserve">z wszytym podpisem (typ wewnętrzny). </w:t>
      </w:r>
    </w:p>
    <w:p w14:paraId="0AF0B629" w14:textId="77777777" w:rsidR="0090624B" w:rsidRPr="00A26348" w:rsidRDefault="0090624B" w:rsidP="0090624B">
      <w:pPr>
        <w:numPr>
          <w:ilvl w:val="0"/>
          <w:numId w:val="9"/>
        </w:numPr>
        <w:tabs>
          <w:tab w:val="clear" w:pos="66"/>
          <w:tab w:val="num" w:pos="-218"/>
        </w:tabs>
        <w:spacing w:line="276" w:lineRule="auto"/>
        <w:ind w:left="357" w:hanging="357"/>
        <w:jc w:val="both"/>
        <w:rPr>
          <w:rFonts w:asciiTheme="minorHAnsi" w:hAnsiTheme="minorHAnsi" w:cstheme="minorHAnsi"/>
          <w:szCs w:val="24"/>
        </w:rPr>
      </w:pPr>
      <w:r w:rsidRPr="00A26348">
        <w:rPr>
          <w:rFonts w:asciiTheme="minorHAnsi" w:hAnsiTheme="minorHAnsi" w:cstheme="minorHAnsi"/>
          <w:szCs w:val="24"/>
        </w:rPr>
        <w:t xml:space="preserve">W przypadku przekazywania dokumentu elektronicznego w formacie poddającym dane kompresji, opatrzenie pliku zawierającego skompresowane dokumenty kwalifikowanym </w:t>
      </w:r>
      <w:r w:rsidRPr="00A26348">
        <w:rPr>
          <w:rFonts w:asciiTheme="minorHAnsi" w:hAnsiTheme="minorHAnsi" w:cstheme="minorHAnsi"/>
          <w:szCs w:val="24"/>
        </w:rPr>
        <w:lastRenderedPageBreak/>
        <w:t>podpisem elektronicznym, podpisem zaufanym lub podpisem osobistym, jest równoznaczne z opatrzeniem wszystkich dokumentów zawartych w tym pliku odpowiednio kwalifikowanym podpisem elektronicznym, podpisem zaufanym lub podpisem osobistym</w:t>
      </w:r>
      <w:r w:rsidRPr="00A26348">
        <w:rPr>
          <w:rFonts w:asciiTheme="minorHAnsi" w:hAnsiTheme="minorHAnsi" w:cstheme="minorHAnsi"/>
          <w:color w:val="000000"/>
          <w:szCs w:val="24"/>
        </w:rPr>
        <w:t>.</w:t>
      </w:r>
    </w:p>
    <w:p w14:paraId="4F88E8CF" w14:textId="77777777" w:rsidR="0090624B" w:rsidRPr="00A26348" w:rsidRDefault="0090624B" w:rsidP="0090624B">
      <w:pPr>
        <w:numPr>
          <w:ilvl w:val="0"/>
          <w:numId w:val="9"/>
        </w:numPr>
        <w:tabs>
          <w:tab w:val="clear" w:pos="66"/>
          <w:tab w:val="num" w:pos="-218"/>
        </w:tabs>
        <w:spacing w:line="276" w:lineRule="auto"/>
        <w:ind w:left="357" w:hanging="357"/>
        <w:jc w:val="both"/>
        <w:rPr>
          <w:rFonts w:asciiTheme="minorHAnsi" w:hAnsiTheme="minorHAnsi" w:cstheme="minorHAnsi"/>
          <w:szCs w:val="24"/>
        </w:rPr>
      </w:pPr>
      <w:r w:rsidRPr="00A26348">
        <w:rPr>
          <w:rFonts w:asciiTheme="minorHAnsi" w:hAnsiTheme="minorHAnsi" w:cstheme="minorHAnsi"/>
          <w:color w:val="000000"/>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2582397" w14:textId="77777777" w:rsidR="0090624B" w:rsidRPr="00A26348" w:rsidRDefault="0090624B" w:rsidP="0090624B">
      <w:pPr>
        <w:numPr>
          <w:ilvl w:val="0"/>
          <w:numId w:val="9"/>
        </w:numPr>
        <w:tabs>
          <w:tab w:val="clear" w:pos="66"/>
          <w:tab w:val="num" w:pos="-218"/>
        </w:tabs>
        <w:spacing w:line="276" w:lineRule="auto"/>
        <w:ind w:left="357" w:hanging="357"/>
        <w:jc w:val="both"/>
        <w:rPr>
          <w:rFonts w:asciiTheme="minorHAnsi" w:hAnsiTheme="minorHAnsi" w:cstheme="minorHAnsi"/>
          <w:szCs w:val="24"/>
        </w:rPr>
      </w:pPr>
      <w:r w:rsidRPr="00A26348">
        <w:rPr>
          <w:rFonts w:asciiTheme="minorHAnsi" w:hAnsiTheme="minorHAnsi" w:cstheme="minorHAnsi"/>
          <w:color w:val="000000"/>
          <w:szCs w:val="24"/>
        </w:rPr>
        <w:t xml:space="preserve">Maksymalny łączny rozmiar plików stanowiących ofertę lub składanych wraz </w:t>
      </w:r>
      <w:r w:rsidRPr="00A26348">
        <w:rPr>
          <w:rFonts w:asciiTheme="minorHAnsi" w:hAnsiTheme="minorHAnsi" w:cstheme="minorHAnsi"/>
          <w:color w:val="000000"/>
          <w:szCs w:val="24"/>
        </w:rPr>
        <w:br/>
        <w:t>z ofertą to 250 MB.</w:t>
      </w:r>
      <w:r w:rsidRPr="00A26348">
        <w:rPr>
          <w:rFonts w:asciiTheme="minorHAnsi" w:hAnsiTheme="minorHAnsi" w:cstheme="minorHAnsi"/>
          <w:szCs w:val="24"/>
        </w:rPr>
        <w:t xml:space="preserve"> </w:t>
      </w:r>
    </w:p>
    <w:p w14:paraId="1A5A4242" w14:textId="77777777" w:rsidR="0090624B" w:rsidRPr="00A26348" w:rsidRDefault="0090624B" w:rsidP="0090624B">
      <w:pPr>
        <w:numPr>
          <w:ilvl w:val="0"/>
          <w:numId w:val="9"/>
        </w:numPr>
        <w:spacing w:line="276" w:lineRule="auto"/>
        <w:ind w:left="357" w:hanging="357"/>
        <w:jc w:val="both"/>
        <w:rPr>
          <w:rFonts w:asciiTheme="minorHAnsi" w:hAnsiTheme="minorHAnsi" w:cstheme="minorHAnsi"/>
          <w:szCs w:val="24"/>
        </w:rPr>
      </w:pPr>
      <w:r w:rsidRPr="00A26348">
        <w:rPr>
          <w:rFonts w:asciiTheme="minorHAnsi" w:hAnsiTheme="minorHAnsi" w:cstheme="minorHAnsi"/>
          <w:color w:val="000000"/>
          <w:szCs w:val="24"/>
        </w:rPr>
        <w:t>Na potrzeby oceny ofert oferta musi zawierać</w:t>
      </w:r>
      <w:r w:rsidRPr="00A26348">
        <w:rPr>
          <w:rFonts w:asciiTheme="minorHAnsi" w:hAnsiTheme="minorHAnsi" w:cstheme="minorHAnsi"/>
          <w:szCs w:val="24"/>
        </w:rPr>
        <w:t xml:space="preserve">: </w:t>
      </w:r>
    </w:p>
    <w:p w14:paraId="13AC8EC2" w14:textId="5FEA0D6C" w:rsidR="0090624B" w:rsidRPr="00A26348" w:rsidRDefault="0090624B" w:rsidP="0090624B">
      <w:pPr>
        <w:numPr>
          <w:ilvl w:val="0"/>
          <w:numId w:val="20"/>
        </w:numPr>
        <w:spacing w:line="276" w:lineRule="auto"/>
        <w:jc w:val="both"/>
        <w:rPr>
          <w:rFonts w:asciiTheme="minorHAnsi" w:hAnsiTheme="minorHAnsi" w:cstheme="minorHAnsi"/>
          <w:szCs w:val="24"/>
        </w:rPr>
      </w:pPr>
      <w:r w:rsidRPr="00A26348">
        <w:rPr>
          <w:rFonts w:asciiTheme="minorHAnsi" w:hAnsiTheme="minorHAnsi" w:cstheme="minorHAnsi"/>
          <w:szCs w:val="24"/>
        </w:rPr>
        <w:t>Formularz Ofertowy, którego wzór stanowi Załącznik nr 2 do SWZ. W przypadku, gdy Wykonawca nie korzysta z przygotowan</w:t>
      </w:r>
      <w:r>
        <w:rPr>
          <w:rFonts w:asciiTheme="minorHAnsi" w:hAnsiTheme="minorHAnsi" w:cstheme="minorHAnsi"/>
          <w:szCs w:val="24"/>
        </w:rPr>
        <w:t xml:space="preserve">ego przez Zamawiającego wzoru, </w:t>
      </w:r>
      <w:r w:rsidRPr="00A26348">
        <w:rPr>
          <w:rFonts w:asciiTheme="minorHAnsi" w:hAnsiTheme="minorHAnsi" w:cstheme="minorHAnsi"/>
          <w:szCs w:val="24"/>
        </w:rPr>
        <w:t>w treści oferty należy zamieścić wszys</w:t>
      </w:r>
      <w:r>
        <w:rPr>
          <w:rFonts w:asciiTheme="minorHAnsi" w:hAnsiTheme="minorHAnsi" w:cstheme="minorHAnsi"/>
          <w:szCs w:val="24"/>
        </w:rPr>
        <w:t xml:space="preserve">tkie informacje wymagane w SWZ </w:t>
      </w:r>
      <w:r w:rsidRPr="00A26348">
        <w:rPr>
          <w:rFonts w:asciiTheme="minorHAnsi" w:hAnsiTheme="minorHAnsi" w:cstheme="minorHAnsi"/>
          <w:szCs w:val="24"/>
        </w:rPr>
        <w:t>i załącznikach;</w:t>
      </w:r>
    </w:p>
    <w:p w14:paraId="5DED6577" w14:textId="77777777" w:rsidR="0090624B" w:rsidRPr="00A26348" w:rsidRDefault="0090624B" w:rsidP="0090624B">
      <w:pPr>
        <w:numPr>
          <w:ilvl w:val="0"/>
          <w:numId w:val="20"/>
        </w:numPr>
        <w:spacing w:line="276" w:lineRule="auto"/>
        <w:jc w:val="both"/>
        <w:rPr>
          <w:rFonts w:asciiTheme="minorHAnsi" w:hAnsiTheme="minorHAnsi" w:cstheme="minorHAnsi"/>
          <w:szCs w:val="24"/>
        </w:rPr>
      </w:pPr>
      <w:r w:rsidRPr="00A26348">
        <w:rPr>
          <w:rFonts w:asciiTheme="minorHAnsi" w:hAnsiTheme="minorHAnsi" w:cstheme="minorHAnsi"/>
          <w:szCs w:val="24"/>
        </w:rPr>
        <w:t xml:space="preserve">Pełnomocnictwo upoważniające do złożenia oferty, o ile ofertę składa pełnomocnik </w:t>
      </w:r>
      <w:r w:rsidRPr="00A26348">
        <w:rPr>
          <w:rFonts w:asciiTheme="minorHAnsi" w:hAnsiTheme="minorHAnsi" w:cstheme="minorHAnsi"/>
          <w:szCs w:val="24"/>
          <w:u w:val="single"/>
        </w:rPr>
        <w:t>lub</w:t>
      </w:r>
      <w:r w:rsidRPr="00A26348">
        <w:rPr>
          <w:rFonts w:asciiTheme="minorHAnsi" w:hAnsiTheme="minorHAnsi" w:cstheme="minorHAnsi"/>
          <w:szCs w:val="24"/>
        </w:rPr>
        <w:t xml:space="preserve"> pełnomocnictwo dla pełnomocnika do reprezentowania w postępowaniu Wykonawców wspólnie ubiegających się o udzielenie zamówienia – dotyczy ofert składanych przez Wykonawców wspólnie ubiegających się o udzielenie zamówienia;</w:t>
      </w:r>
      <w:r w:rsidRPr="00A26348">
        <w:rPr>
          <w:rFonts w:asciiTheme="minorHAnsi" w:hAnsiTheme="minorHAnsi" w:cstheme="minorHAnsi"/>
          <w:color w:val="FF0000"/>
          <w:szCs w:val="24"/>
        </w:rPr>
        <w:t xml:space="preserve"> </w:t>
      </w:r>
    </w:p>
    <w:p w14:paraId="775A80E3" w14:textId="77777777" w:rsidR="0090624B" w:rsidRPr="00824855" w:rsidRDefault="0090624B" w:rsidP="0090624B">
      <w:pPr>
        <w:numPr>
          <w:ilvl w:val="0"/>
          <w:numId w:val="20"/>
        </w:numPr>
        <w:spacing w:line="276" w:lineRule="auto"/>
        <w:jc w:val="both"/>
        <w:rPr>
          <w:rFonts w:asciiTheme="minorHAnsi" w:hAnsiTheme="minorHAnsi" w:cstheme="minorHAnsi"/>
          <w:szCs w:val="24"/>
        </w:rPr>
      </w:pPr>
      <w:r w:rsidRPr="00824855">
        <w:rPr>
          <w:rFonts w:asciiTheme="minorHAnsi" w:hAnsiTheme="minorHAnsi" w:cstheme="minorHAnsi"/>
        </w:rPr>
        <w:t xml:space="preserve">Oświadczenie Wykonawcy o niepodleganiu wykluczeniu z postępowania - wzór oświadczenia o niepodleganiu wykluczeniu stanowi Załącznik nr 3 do SWZ. </w:t>
      </w:r>
      <w:r w:rsidRPr="00824855">
        <w:rPr>
          <w:rFonts w:asciiTheme="minorHAnsi" w:hAnsiTheme="minorHAnsi" w:cstheme="minorHAnsi"/>
        </w:rPr>
        <w:br/>
        <w:t>W przypadku wspólnego ubiegania się o zamówienie przez Wykonawców, oświadczenie o niepoleganiu wykluczeniu składa każdy z Wykonawców</w:t>
      </w:r>
      <w:r>
        <w:rPr>
          <w:rFonts w:asciiTheme="minorHAnsi" w:hAnsiTheme="minorHAnsi" w:cstheme="minorHAnsi"/>
        </w:rPr>
        <w:t>;</w:t>
      </w:r>
    </w:p>
    <w:p w14:paraId="660F6B90" w14:textId="77777777" w:rsidR="0090624B" w:rsidRPr="00824855" w:rsidRDefault="0090624B" w:rsidP="0090624B">
      <w:pPr>
        <w:numPr>
          <w:ilvl w:val="0"/>
          <w:numId w:val="20"/>
        </w:numPr>
        <w:spacing w:line="276" w:lineRule="auto"/>
        <w:jc w:val="both"/>
        <w:rPr>
          <w:rFonts w:asciiTheme="minorHAnsi" w:hAnsiTheme="minorHAnsi" w:cstheme="minorHAnsi"/>
          <w:szCs w:val="24"/>
        </w:rPr>
      </w:pPr>
      <w:r w:rsidRPr="00824855">
        <w:rPr>
          <w:rFonts w:asciiTheme="minorHAnsi" w:hAnsiTheme="minorHAnsi" w:cstheme="minorHAnsi"/>
        </w:rPr>
        <w:t xml:space="preserve">Oświadczenie Wykonawcy o spełnianiu warunków udziału w postępowaniu - wzór oświadczenia o spełnianiu warunków udziału stanowi Załącznik nr 4 do SWZ. </w:t>
      </w:r>
      <w:r w:rsidRPr="00824855">
        <w:rPr>
          <w:rFonts w:asciiTheme="minorHAnsi" w:hAnsiTheme="minorHAnsi" w:cstheme="minorHAnsi"/>
        </w:rPr>
        <w:br/>
        <w:t>W przypadku wspólnego ubiegania się o zamówienie przez Wykonawców, oświadczenie o spełnianiu warunków udziału składa każdy z Wykonawców;</w:t>
      </w:r>
    </w:p>
    <w:p w14:paraId="789E711D" w14:textId="77777777" w:rsidR="0090624B" w:rsidRPr="00824855" w:rsidRDefault="0090624B" w:rsidP="0090624B">
      <w:pPr>
        <w:numPr>
          <w:ilvl w:val="0"/>
          <w:numId w:val="20"/>
        </w:numPr>
        <w:spacing w:line="276" w:lineRule="auto"/>
        <w:jc w:val="both"/>
        <w:rPr>
          <w:rFonts w:asciiTheme="minorHAnsi" w:hAnsiTheme="minorHAnsi" w:cstheme="minorHAnsi"/>
          <w:szCs w:val="24"/>
        </w:rPr>
      </w:pPr>
      <w:r w:rsidRPr="00824855">
        <w:rPr>
          <w:rFonts w:asciiTheme="minorHAnsi" w:hAnsiTheme="minorHAnsi" w:cstheme="minorHAnsi"/>
          <w:color w:val="000000"/>
        </w:rPr>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o ile dotyczy</w:t>
      </w:r>
      <w:r>
        <w:rPr>
          <w:rFonts w:asciiTheme="minorHAnsi" w:hAnsiTheme="minorHAnsi" w:cstheme="minorHAnsi"/>
          <w:color w:val="000000"/>
        </w:rPr>
        <w:t>;</w:t>
      </w:r>
    </w:p>
    <w:p w14:paraId="716664C3" w14:textId="77777777" w:rsidR="0090624B" w:rsidRPr="00824855" w:rsidRDefault="0090624B" w:rsidP="0090624B">
      <w:pPr>
        <w:numPr>
          <w:ilvl w:val="0"/>
          <w:numId w:val="20"/>
        </w:numPr>
        <w:spacing w:line="276" w:lineRule="auto"/>
        <w:jc w:val="both"/>
        <w:rPr>
          <w:rFonts w:asciiTheme="minorHAnsi" w:hAnsiTheme="minorHAnsi" w:cstheme="minorHAnsi"/>
          <w:szCs w:val="24"/>
        </w:rPr>
      </w:pPr>
      <w:r w:rsidRPr="00824855">
        <w:rPr>
          <w:rFonts w:asciiTheme="minorHAnsi" w:hAnsiTheme="minorHAnsi" w:cstheme="minorHAnsi"/>
          <w:color w:val="000000"/>
        </w:rPr>
        <w:t>Wykaz rozwiązań równoważnych oraz odpowiednich przedmiotowych środków dowodowych, o ile dotyczy</w:t>
      </w:r>
      <w:r w:rsidRPr="00824855">
        <w:rPr>
          <w:rFonts w:asciiTheme="minorHAnsi" w:hAnsiTheme="minorHAnsi" w:cstheme="minorHAnsi"/>
        </w:rPr>
        <w:t>.</w:t>
      </w:r>
    </w:p>
    <w:p w14:paraId="0034772B" w14:textId="77777777" w:rsidR="0090624B" w:rsidRPr="00031C6C" w:rsidRDefault="0090624B" w:rsidP="0090624B">
      <w:pPr>
        <w:pStyle w:val="Akapitzlist"/>
        <w:spacing w:line="276" w:lineRule="auto"/>
        <w:ind w:left="1077"/>
        <w:jc w:val="both"/>
        <w:rPr>
          <w:rFonts w:asciiTheme="minorHAnsi" w:hAnsiTheme="minorHAnsi" w:cstheme="minorHAnsi"/>
          <w:i/>
          <w:iCs/>
        </w:rPr>
      </w:pPr>
      <w:r w:rsidRPr="00031C6C">
        <w:rPr>
          <w:rFonts w:asciiTheme="minorHAnsi" w:hAnsiTheme="minorHAnsi" w:cstheme="minorHAnsi"/>
          <w:i/>
          <w:iCs/>
          <w:u w:val="single"/>
        </w:rPr>
        <w:t>Uwaga:</w:t>
      </w:r>
    </w:p>
    <w:p w14:paraId="77CC5681" w14:textId="77777777" w:rsidR="0090624B" w:rsidRPr="00031C6C" w:rsidRDefault="0090624B" w:rsidP="0090624B">
      <w:pPr>
        <w:spacing w:line="276" w:lineRule="auto"/>
        <w:ind w:left="1077"/>
        <w:jc w:val="both"/>
        <w:rPr>
          <w:rFonts w:asciiTheme="minorHAnsi" w:hAnsiTheme="minorHAnsi" w:cstheme="minorHAnsi"/>
          <w:szCs w:val="24"/>
        </w:rPr>
      </w:pPr>
      <w:r w:rsidRPr="00031C6C">
        <w:rPr>
          <w:rFonts w:asciiTheme="minorHAnsi" w:hAnsiTheme="minorHAnsi" w:cstheme="minorHAnsi"/>
          <w:i/>
          <w:iCs/>
        </w:rPr>
        <w:t>Ewentualny Wykaz rozwiązań równoważnych stanowi treść oferty i nie podlega uzupełnieniu po upływie terminu składania ofert.</w:t>
      </w:r>
    </w:p>
    <w:p w14:paraId="751F814E" w14:textId="77777777" w:rsidR="0090624B" w:rsidRPr="005A00AE" w:rsidRDefault="0090624B" w:rsidP="0090624B">
      <w:pPr>
        <w:numPr>
          <w:ilvl w:val="0"/>
          <w:numId w:val="9"/>
        </w:numPr>
        <w:spacing w:line="276" w:lineRule="auto"/>
        <w:ind w:left="357" w:hanging="357"/>
        <w:jc w:val="both"/>
        <w:rPr>
          <w:rFonts w:asciiTheme="minorHAnsi" w:hAnsiTheme="minorHAnsi" w:cstheme="minorHAnsi"/>
          <w:szCs w:val="24"/>
        </w:rPr>
      </w:pPr>
      <w:r w:rsidRPr="005A00AE">
        <w:rPr>
          <w:rFonts w:asciiTheme="minorHAnsi" w:hAnsiTheme="minorHAnsi" w:cstheme="minorHAnsi"/>
        </w:rPr>
        <w:t>Uzupełnieniu, na zasadach określonych w art. 10</w:t>
      </w:r>
      <w:r>
        <w:rPr>
          <w:rFonts w:asciiTheme="minorHAnsi" w:hAnsiTheme="minorHAnsi" w:cstheme="minorHAnsi"/>
        </w:rPr>
        <w:t xml:space="preserve">7 ust. 2 ustawy Pzp, podlegają </w:t>
      </w:r>
      <w:r w:rsidRPr="005A00AE">
        <w:rPr>
          <w:rFonts w:asciiTheme="minorHAnsi" w:hAnsiTheme="minorHAnsi" w:cstheme="minorHAnsi"/>
        </w:rPr>
        <w:t xml:space="preserve">wyłącznie przedmiotowe środki dowodowe (np. karty katalogowe, atesty) mające na celu </w:t>
      </w:r>
      <w:r w:rsidRPr="005A00AE">
        <w:rPr>
          <w:rFonts w:asciiTheme="minorHAnsi" w:hAnsiTheme="minorHAnsi" w:cstheme="minorHAnsi"/>
        </w:rPr>
        <w:lastRenderedPageBreak/>
        <w:t>potwierdzenie spełniania wymogów przez rozwiązania wskazane w Wykazie rozwiązań równoważnych.</w:t>
      </w:r>
    </w:p>
    <w:p w14:paraId="54B091E2" w14:textId="77777777" w:rsidR="0090624B" w:rsidRPr="00A26348" w:rsidRDefault="0090624B" w:rsidP="0090624B">
      <w:pPr>
        <w:numPr>
          <w:ilvl w:val="0"/>
          <w:numId w:val="9"/>
        </w:numPr>
        <w:spacing w:line="276" w:lineRule="auto"/>
        <w:ind w:left="357" w:hanging="357"/>
        <w:jc w:val="both"/>
        <w:rPr>
          <w:rFonts w:asciiTheme="minorHAnsi" w:hAnsiTheme="minorHAnsi" w:cstheme="minorHAnsi"/>
          <w:szCs w:val="24"/>
        </w:rPr>
      </w:pPr>
      <w:r w:rsidRPr="00824855">
        <w:rPr>
          <w:rFonts w:asciiTheme="minorHAnsi" w:hAnsiTheme="minorHAnsi" w:cstheme="minorHAnsi"/>
        </w:rPr>
        <w:t xml:space="preserve">Formularz ofertowy, oświadczenie o niepodleganiu wykluczeniu, oświadczenie </w:t>
      </w:r>
      <w:r w:rsidRPr="00824855">
        <w:rPr>
          <w:rFonts w:asciiTheme="minorHAnsi" w:hAnsiTheme="minorHAnsi" w:cstheme="minorHAnsi"/>
        </w:rPr>
        <w:br/>
        <w:t>o spełnianiu warunków udziału, zobowiązanie podmiotu udostępniającego zasoby oraz</w:t>
      </w:r>
      <w:r w:rsidRPr="00031C6C">
        <w:rPr>
          <w:rFonts w:asciiTheme="minorHAnsi" w:hAnsiTheme="minorHAnsi" w:cstheme="minorHAnsi"/>
        </w:rPr>
        <w:t xml:space="preserve"> wykaz rozwiązań równoważnych muszą być złożone w oryginale, opatrzone kwalifikowanym podpisem</w:t>
      </w:r>
      <w:r w:rsidRPr="00A26348">
        <w:rPr>
          <w:rFonts w:asciiTheme="minorHAnsi" w:hAnsiTheme="minorHAnsi" w:cstheme="minorHAnsi"/>
        </w:rPr>
        <w:t xml:space="preserve"> elektronicznym, podpisem zaufanym lub podpisem osobistym</w:t>
      </w:r>
      <w:r w:rsidRPr="00A26348">
        <w:rPr>
          <w:rFonts w:asciiTheme="minorHAnsi" w:hAnsiTheme="minorHAnsi" w:cstheme="minorHAnsi"/>
          <w:szCs w:val="24"/>
        </w:rPr>
        <w:t xml:space="preserve">. </w:t>
      </w:r>
    </w:p>
    <w:p w14:paraId="14D97162" w14:textId="77777777" w:rsidR="0090624B" w:rsidRPr="00A26348" w:rsidRDefault="0090624B" w:rsidP="0090624B">
      <w:pPr>
        <w:numPr>
          <w:ilvl w:val="0"/>
          <w:numId w:val="9"/>
        </w:numPr>
        <w:spacing w:line="276" w:lineRule="auto"/>
        <w:ind w:left="357" w:hanging="357"/>
        <w:jc w:val="both"/>
        <w:rPr>
          <w:rFonts w:asciiTheme="minorHAnsi" w:hAnsiTheme="minorHAnsi" w:cstheme="minorHAnsi"/>
          <w:szCs w:val="24"/>
        </w:rPr>
      </w:pPr>
      <w:r w:rsidRPr="00A26348">
        <w:rPr>
          <w:rFonts w:asciiTheme="minorHAnsi" w:hAnsiTheme="minorHAnsi" w:cstheme="minorHAnsi"/>
          <w:szCs w:val="24"/>
        </w:rPr>
        <w:t xml:space="preserve">Pełnomocnictwo do złożenia oferty musi być złożone w oryginale w takiej samej formie, jak składana oferta (tj. w formie elektronicznej). Dopuszcza się także złożenie elektronicznej kopii (skanu) pełnomocnictwa sporządzonego uprzednio w formie pisemnej, w formie elektronicznego poświadczenia sporządzonego stosownie do art. 97 </w:t>
      </w:r>
      <w:r w:rsidRPr="00A26348">
        <w:rPr>
          <w:rFonts w:asciiTheme="minorHAnsi" w:hAnsiTheme="minorHAnsi" w:cstheme="minorHAnsi"/>
          <w:szCs w:val="24"/>
        </w:rPr>
        <w:br/>
        <w:t xml:space="preserve">§ 2 ustawy z dnia 14 lutego 1991 r. - Prawo o notariacie, które to poświadczenie notariusz opatruje kwalifikowanym podpisem elektronicznym, bądź też poprzez opatrzenie skanu pełnomocnictwa sporządzonego uprzednio w formie pisemnej kwalifikowanym podpisem. Elektroniczna kopia pełnomocnictwa nie może być uwierzytelniona przez upełnomocnionego. </w:t>
      </w:r>
    </w:p>
    <w:p w14:paraId="74DF6DC0" w14:textId="77777777" w:rsidR="0090624B" w:rsidRPr="00824855" w:rsidRDefault="0090624B" w:rsidP="0090624B">
      <w:pPr>
        <w:numPr>
          <w:ilvl w:val="0"/>
          <w:numId w:val="9"/>
        </w:numPr>
        <w:spacing w:line="276" w:lineRule="auto"/>
        <w:ind w:left="357" w:hanging="357"/>
        <w:jc w:val="both"/>
        <w:rPr>
          <w:rFonts w:asciiTheme="minorHAnsi" w:hAnsiTheme="minorHAnsi" w:cstheme="minorHAnsi"/>
          <w:szCs w:val="24"/>
        </w:rPr>
      </w:pPr>
      <w:r w:rsidRPr="00A26348">
        <w:rPr>
          <w:rFonts w:asciiTheme="minorHAnsi" w:hAnsiTheme="minorHAnsi" w:cstheme="minorHAnsi"/>
        </w:rPr>
        <w:t xml:space="preserve">Wszelkie informacje stanowiące tajemnicę przedsiębiorstwa w rozumieniu przepisów ustawy z dnia 16 kwietnia 1993 r. o zwalczaniu nieuczciwej konkurencji, wykonawca przekazuje w wydzielonym i odpowiednio oznaczonym pliku (zgodnie z wymogami określonymi w Rozdziale VIII ust. 8 SWZ).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t>
      </w:r>
      <w:r w:rsidRPr="00824855">
        <w:rPr>
          <w:rFonts w:asciiTheme="minorHAnsi" w:hAnsiTheme="minorHAnsi" w:cstheme="minorHAnsi"/>
        </w:rPr>
        <w:t>w celu zachowania poufności objętych klauzu</w:t>
      </w:r>
      <w:r w:rsidRPr="00824855">
        <w:rPr>
          <w:rStyle w:val="citation-26"/>
          <w:rFonts w:asciiTheme="minorHAnsi" w:hAnsiTheme="minorHAnsi" w:cstheme="minorHAnsi"/>
        </w:rPr>
        <w:t xml:space="preserve">lą informacji zgodnie z postanowieniami </w:t>
      </w:r>
      <w:r>
        <w:rPr>
          <w:rStyle w:val="citation-26"/>
          <w:rFonts w:asciiTheme="minorHAnsi" w:hAnsiTheme="minorHAnsi" w:cstheme="minorHAnsi"/>
        </w:rPr>
        <w:br/>
      </w:r>
      <w:r w:rsidRPr="00824855">
        <w:rPr>
          <w:rStyle w:val="citation-26"/>
          <w:rFonts w:asciiTheme="minorHAnsi" w:hAnsiTheme="minorHAnsi" w:cstheme="minorHAnsi"/>
        </w:rPr>
        <w:t>art. 18 ust. 3 ustawy Pzp</w:t>
      </w:r>
      <w:r w:rsidRPr="00824855">
        <w:rPr>
          <w:rFonts w:asciiTheme="minorHAnsi" w:hAnsiTheme="minorHAnsi" w:cstheme="minorHAnsi"/>
          <w:szCs w:val="24"/>
        </w:rPr>
        <w:t>.</w:t>
      </w:r>
    </w:p>
    <w:p w14:paraId="37677E0B" w14:textId="4D159205" w:rsidR="0090624B" w:rsidRPr="0090624B" w:rsidRDefault="0090624B" w:rsidP="0090624B">
      <w:pPr>
        <w:numPr>
          <w:ilvl w:val="0"/>
          <w:numId w:val="9"/>
        </w:numPr>
        <w:spacing w:line="276" w:lineRule="auto"/>
        <w:ind w:left="357" w:hanging="357"/>
        <w:jc w:val="both"/>
        <w:rPr>
          <w:rFonts w:asciiTheme="minorHAnsi" w:hAnsiTheme="minorHAnsi" w:cstheme="minorHAnsi"/>
          <w:szCs w:val="24"/>
        </w:rPr>
      </w:pPr>
      <w:r w:rsidRPr="00824855">
        <w:rPr>
          <w:rFonts w:asciiTheme="minorHAnsi" w:hAnsiTheme="minorHAnsi" w:cstheme="minorHAnsi"/>
        </w:rPr>
        <w:t>Zamawiający przed wyborem najkorzystniejszej oferty wezwie wykonawcę, którego oferta została najwyżej oceniona do złożenia w wyznaczonym terminie, nie krótszym niż 5 dni, aktualnych na dzień złożenia podmiotowych środków dowodowych</w:t>
      </w:r>
      <w:r w:rsidRPr="00824855">
        <w:rPr>
          <w:rFonts w:asciiTheme="minorHAnsi" w:hAnsiTheme="minorHAnsi" w:cstheme="minorHAnsi"/>
          <w:color w:val="000000"/>
        </w:rPr>
        <w:t>:</w:t>
      </w:r>
      <w:r w:rsidRPr="00824855">
        <w:rPr>
          <w:rFonts w:asciiTheme="minorHAnsi" w:hAnsiTheme="minorHAnsi" w:cstheme="minorHAnsi"/>
          <w:szCs w:val="24"/>
        </w:rPr>
        <w:t xml:space="preserve"> </w:t>
      </w:r>
      <w:r w:rsidRPr="0090624B">
        <w:rPr>
          <w:rFonts w:asciiTheme="minorHAnsi" w:hAnsiTheme="minorHAnsi" w:cstheme="minorHAnsi"/>
        </w:rPr>
        <w:t>wykazu robót budowlanych wykonanych nie wcześniej niż w okresie ostatnich 5 lat, a jeżeli okres prowadzenia działalności jest krótszy – w tym okresie, wraz z podaniem ich rodzaju, daty i miejsca wykonania oraz podmiotów, na rzecz których roboty te zostały wykonane (sporządzonego zgodnie z Załącznikiem nr 5 do SWZ), oraz załączeniem dowodów określających, czy te roboty budowlane zostały wykonane należycie (ze szczególnym uwzględnieniem wymogu Zamawiającego określonego w Rozdziale XIV ust. 1 pkt 4 SWZ), przy czym dowodami, o których mowa, są referencje bądź inne dokumenty sporządzone przez podmiot, na rzecz którego roboty budowlane zostały wykonane, a jeżeli wykonawca z przyczyn niezależnych od niego nie jest wstanie uzyskać tych dokumentów – inne odpowiednie dokumenty;</w:t>
      </w:r>
    </w:p>
    <w:p w14:paraId="7E233079" w14:textId="77777777" w:rsidR="0090624B" w:rsidRDefault="0090624B" w:rsidP="0090624B">
      <w:pPr>
        <w:numPr>
          <w:ilvl w:val="0"/>
          <w:numId w:val="9"/>
        </w:numPr>
        <w:spacing w:line="276" w:lineRule="auto"/>
        <w:ind w:left="357" w:hanging="357"/>
        <w:jc w:val="both"/>
        <w:rPr>
          <w:rFonts w:asciiTheme="minorHAnsi" w:hAnsiTheme="minorHAnsi" w:cstheme="minorHAnsi"/>
          <w:szCs w:val="24"/>
        </w:rPr>
      </w:pPr>
      <w:r w:rsidRPr="00824855">
        <w:rPr>
          <w:rFonts w:asciiTheme="minorHAnsi" w:hAnsiTheme="minorHAnsi" w:cstheme="minorHAnsi"/>
          <w:color w:val="000000"/>
        </w:rPr>
        <w:lastRenderedPageBreak/>
        <w:t>Jeżeli wykonawca ma siedzibę lub miejsce zamieszkania poza granicami Rzeczypospolitej</w:t>
      </w:r>
      <w:r w:rsidRPr="00A26348">
        <w:rPr>
          <w:rFonts w:asciiTheme="minorHAnsi" w:hAnsiTheme="minorHAnsi" w:cstheme="minorHAnsi"/>
          <w:color w:val="000000"/>
        </w:rPr>
        <w:t xml:space="preserve"> Polskiej, powinien złożyć dokumenty przewidziane w </w:t>
      </w:r>
      <w:r w:rsidRPr="00A26348">
        <w:rPr>
          <w:rFonts w:asciiTheme="minorHAnsi" w:eastAsia="Arial" w:hAnsiTheme="minorHAnsi" w:cstheme="minorHAnsi"/>
          <w:color w:val="000000"/>
        </w:rPr>
        <w:t>§ 4 rozporządzenia Ministra Rozwoju, Pracy i Technologii z dnia 23 grudnia 2020 r. w sprawie podmiotowych środków dowodowych oraz innych dokumentów lub oświadczeń, jakich może żądać zamawiający od wykonawcy</w:t>
      </w:r>
      <w:r w:rsidRPr="00A26348">
        <w:rPr>
          <w:rFonts w:asciiTheme="minorHAnsi" w:hAnsiTheme="minorHAnsi" w:cstheme="minorHAnsi"/>
          <w:szCs w:val="24"/>
        </w:rPr>
        <w:t>.</w:t>
      </w:r>
    </w:p>
    <w:p w14:paraId="22839C50" w14:textId="77777777" w:rsidR="002350AF" w:rsidRPr="004E67E9" w:rsidRDefault="002350AF" w:rsidP="008662CF">
      <w:pPr>
        <w:spacing w:line="276" w:lineRule="auto"/>
        <w:jc w:val="center"/>
        <w:rPr>
          <w:rFonts w:asciiTheme="minorHAnsi" w:hAnsiTheme="minorHAnsi" w:cstheme="minorHAnsi"/>
          <w:b/>
          <w:sz w:val="26"/>
          <w:szCs w:val="26"/>
        </w:rPr>
      </w:pPr>
    </w:p>
    <w:p w14:paraId="2E1063F5" w14:textId="77777777" w:rsidR="0008187D" w:rsidRPr="004E67E9" w:rsidRDefault="00AA0830"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 xml:space="preserve">XII. </w:t>
      </w:r>
      <w:r w:rsidR="0072062B" w:rsidRPr="004E67E9">
        <w:rPr>
          <w:rFonts w:asciiTheme="minorHAnsi" w:hAnsiTheme="minorHAnsi" w:cstheme="minorHAnsi"/>
          <w:b/>
          <w:sz w:val="26"/>
          <w:szCs w:val="26"/>
        </w:rPr>
        <w:t>Termin składania i otwarcia ofert</w:t>
      </w:r>
    </w:p>
    <w:p w14:paraId="45D77F00"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b/>
          <w:szCs w:val="24"/>
        </w:rPr>
        <w:t xml:space="preserve">Wykonawca składa ofertę za pomocą Platformy e-Zamówienia dostępnej pod adresem: </w:t>
      </w:r>
      <w:hyperlink r:id="rId18" w:history="1">
        <w:r w:rsidRPr="004E67E9">
          <w:rPr>
            <w:rFonts w:asciiTheme="minorHAnsi" w:hAnsiTheme="minorHAnsi" w:cstheme="minorHAnsi"/>
            <w:b/>
            <w:szCs w:val="24"/>
          </w:rPr>
          <w:t>https://ezamowienia.gov.pl</w:t>
        </w:r>
      </w:hyperlink>
      <w:r w:rsidRPr="004E67E9">
        <w:rPr>
          <w:rFonts w:asciiTheme="minorHAnsi" w:hAnsiTheme="minorHAnsi" w:cstheme="minorHAnsi"/>
          <w:szCs w:val="24"/>
        </w:rPr>
        <w:t xml:space="preserve">. </w:t>
      </w:r>
    </w:p>
    <w:p w14:paraId="77300A66" w14:textId="4820371E" w:rsidR="0072062B" w:rsidRPr="0090624B" w:rsidRDefault="0072062B" w:rsidP="00AB4359">
      <w:pPr>
        <w:numPr>
          <w:ilvl w:val="0"/>
          <w:numId w:val="21"/>
        </w:numPr>
        <w:spacing w:line="276" w:lineRule="auto"/>
        <w:ind w:left="357" w:hanging="357"/>
        <w:jc w:val="both"/>
        <w:rPr>
          <w:rFonts w:asciiTheme="minorHAnsi" w:hAnsiTheme="minorHAnsi" w:cstheme="minorHAnsi"/>
          <w:szCs w:val="24"/>
        </w:rPr>
      </w:pPr>
      <w:r w:rsidRPr="0090624B">
        <w:rPr>
          <w:rFonts w:asciiTheme="minorHAnsi" w:hAnsiTheme="minorHAnsi" w:cstheme="minorHAnsi"/>
          <w:bCs/>
          <w:szCs w:val="24"/>
        </w:rPr>
        <w:t xml:space="preserve">Termin składania </w:t>
      </w:r>
      <w:r w:rsidR="008D448F" w:rsidRPr="0090624B">
        <w:rPr>
          <w:rFonts w:asciiTheme="minorHAnsi" w:hAnsiTheme="minorHAnsi" w:cstheme="minorHAnsi"/>
          <w:bCs/>
          <w:color w:val="000000"/>
          <w:szCs w:val="24"/>
        </w:rPr>
        <w:t xml:space="preserve">ofert: </w:t>
      </w:r>
      <w:r w:rsidR="0090624B">
        <w:rPr>
          <w:rFonts w:asciiTheme="minorHAnsi" w:hAnsiTheme="minorHAnsi" w:cstheme="minorHAnsi"/>
          <w:bCs/>
          <w:color w:val="000000"/>
          <w:szCs w:val="24"/>
        </w:rPr>
        <w:t>25.08</w:t>
      </w:r>
      <w:r w:rsidR="00F106AE" w:rsidRPr="0090624B">
        <w:rPr>
          <w:rFonts w:asciiTheme="minorHAnsi" w:hAnsiTheme="minorHAnsi" w:cstheme="minorHAnsi"/>
          <w:bCs/>
          <w:color w:val="000000"/>
          <w:szCs w:val="24"/>
        </w:rPr>
        <w:t>.2026</w:t>
      </w:r>
      <w:r w:rsidRPr="0090624B">
        <w:rPr>
          <w:rFonts w:asciiTheme="minorHAnsi" w:hAnsiTheme="minorHAnsi" w:cstheme="minorHAnsi"/>
          <w:bCs/>
          <w:color w:val="000000"/>
          <w:szCs w:val="24"/>
        </w:rPr>
        <w:t xml:space="preserve"> r. godz. 1</w:t>
      </w:r>
      <w:r w:rsidR="00C16825" w:rsidRPr="0090624B">
        <w:rPr>
          <w:rFonts w:asciiTheme="minorHAnsi" w:hAnsiTheme="minorHAnsi" w:cstheme="minorHAnsi"/>
          <w:bCs/>
          <w:color w:val="000000"/>
          <w:szCs w:val="24"/>
        </w:rPr>
        <w:t>0</w:t>
      </w:r>
      <w:r w:rsidRPr="0090624B">
        <w:rPr>
          <w:rFonts w:asciiTheme="minorHAnsi" w:hAnsiTheme="minorHAnsi" w:cstheme="minorHAnsi"/>
          <w:bCs/>
          <w:color w:val="000000"/>
          <w:szCs w:val="24"/>
        </w:rPr>
        <w:t>:00</w:t>
      </w:r>
      <w:r w:rsidRPr="0090624B">
        <w:rPr>
          <w:rFonts w:asciiTheme="minorHAnsi" w:hAnsiTheme="minorHAnsi" w:cstheme="minorHAnsi"/>
          <w:szCs w:val="24"/>
        </w:rPr>
        <w:t>.</w:t>
      </w:r>
    </w:p>
    <w:p w14:paraId="090BDE5F" w14:textId="63B87588" w:rsidR="0072062B" w:rsidRPr="0090624B" w:rsidRDefault="0072062B" w:rsidP="00AB4359">
      <w:pPr>
        <w:numPr>
          <w:ilvl w:val="0"/>
          <w:numId w:val="21"/>
        </w:numPr>
        <w:spacing w:line="276" w:lineRule="auto"/>
        <w:ind w:left="357" w:hanging="357"/>
        <w:jc w:val="both"/>
        <w:rPr>
          <w:rFonts w:asciiTheme="minorHAnsi" w:hAnsiTheme="minorHAnsi" w:cstheme="minorHAnsi"/>
          <w:szCs w:val="24"/>
        </w:rPr>
      </w:pPr>
      <w:r w:rsidRPr="0090624B">
        <w:rPr>
          <w:rFonts w:asciiTheme="minorHAnsi" w:hAnsiTheme="minorHAnsi" w:cstheme="minorHAnsi"/>
          <w:bCs/>
          <w:szCs w:val="24"/>
        </w:rPr>
        <w:t xml:space="preserve">Termin otwarcia </w:t>
      </w:r>
      <w:r w:rsidR="008D448F" w:rsidRPr="0090624B">
        <w:rPr>
          <w:rFonts w:asciiTheme="minorHAnsi" w:hAnsiTheme="minorHAnsi" w:cstheme="minorHAnsi"/>
          <w:bCs/>
          <w:color w:val="000000"/>
          <w:szCs w:val="24"/>
        </w:rPr>
        <w:t>ofert:</w:t>
      </w:r>
      <w:r w:rsidR="002B5B04" w:rsidRPr="0090624B">
        <w:rPr>
          <w:rFonts w:asciiTheme="minorHAnsi" w:hAnsiTheme="minorHAnsi" w:cstheme="minorHAnsi"/>
          <w:bCs/>
          <w:color w:val="000000"/>
          <w:szCs w:val="24"/>
        </w:rPr>
        <w:t xml:space="preserve"> </w:t>
      </w:r>
      <w:r w:rsidR="0090624B">
        <w:rPr>
          <w:rFonts w:asciiTheme="minorHAnsi" w:hAnsiTheme="minorHAnsi" w:cstheme="minorHAnsi"/>
          <w:bCs/>
          <w:color w:val="000000"/>
          <w:szCs w:val="24"/>
        </w:rPr>
        <w:t>25.08</w:t>
      </w:r>
      <w:r w:rsidR="00F106AE" w:rsidRPr="0090624B">
        <w:rPr>
          <w:rFonts w:asciiTheme="minorHAnsi" w:hAnsiTheme="minorHAnsi" w:cstheme="minorHAnsi"/>
          <w:bCs/>
          <w:color w:val="000000"/>
          <w:szCs w:val="24"/>
        </w:rPr>
        <w:t>.2026</w:t>
      </w:r>
      <w:r w:rsidRPr="0090624B">
        <w:rPr>
          <w:rFonts w:asciiTheme="minorHAnsi" w:hAnsiTheme="minorHAnsi" w:cstheme="minorHAnsi"/>
          <w:bCs/>
          <w:color w:val="000000"/>
          <w:szCs w:val="24"/>
        </w:rPr>
        <w:t xml:space="preserve"> r. godz. 1</w:t>
      </w:r>
      <w:r w:rsidR="00C16825" w:rsidRPr="0090624B">
        <w:rPr>
          <w:rFonts w:asciiTheme="minorHAnsi" w:hAnsiTheme="minorHAnsi" w:cstheme="minorHAnsi"/>
          <w:bCs/>
          <w:color w:val="000000"/>
          <w:szCs w:val="24"/>
        </w:rPr>
        <w:t>0</w:t>
      </w:r>
      <w:r w:rsidRPr="0090624B">
        <w:rPr>
          <w:rFonts w:asciiTheme="minorHAnsi" w:hAnsiTheme="minorHAnsi" w:cstheme="minorHAnsi"/>
          <w:bCs/>
          <w:color w:val="000000"/>
          <w:szCs w:val="24"/>
        </w:rPr>
        <w:t>:30</w:t>
      </w:r>
      <w:r w:rsidR="000E777C" w:rsidRPr="0090624B">
        <w:rPr>
          <w:rFonts w:asciiTheme="minorHAnsi" w:hAnsiTheme="minorHAnsi" w:cstheme="minorHAnsi"/>
          <w:bCs/>
          <w:color w:val="000000"/>
          <w:szCs w:val="24"/>
        </w:rPr>
        <w:t>.</w:t>
      </w:r>
    </w:p>
    <w:p w14:paraId="275EAAF8"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Oferta może być złożona tylko do upływu terminu składania ofert.</w:t>
      </w:r>
    </w:p>
    <w:p w14:paraId="75D1B85E"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bCs/>
          <w:color w:val="000000"/>
          <w:szCs w:val="24"/>
        </w:rPr>
        <w:t>Wykonawca może przed upływem terminu składania ofert wycofać ofertę. Wykonawca wycofuje ofertę w zakładce „Oferty/wnioski” używając przycisku „Wycofaj ofertę”.</w:t>
      </w:r>
      <w:r w:rsidRPr="004E67E9">
        <w:rPr>
          <w:rFonts w:asciiTheme="minorHAnsi" w:hAnsiTheme="minorHAnsi" w:cstheme="minorHAnsi"/>
          <w:szCs w:val="24"/>
        </w:rPr>
        <w:t xml:space="preserve"> </w:t>
      </w:r>
    </w:p>
    <w:p w14:paraId="099AEAE8"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Zamawiający, najpóźniej przed otwarciem ofert, udostępni na stronie internetowej prowadzonego postępowania informacje o kwocie, jaką zamierza przeznaczyć na sfinansowanie zamówienia. </w:t>
      </w:r>
    </w:p>
    <w:p w14:paraId="17328A65"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Otwarcie ofert następuje poprzez użycie mechanizmu do odszyfrowania ofert </w:t>
      </w:r>
      <w:r w:rsidRPr="004E67E9">
        <w:rPr>
          <w:rFonts w:asciiTheme="minorHAnsi" w:hAnsiTheme="minorHAnsi" w:cstheme="minorHAnsi"/>
          <w:szCs w:val="24"/>
        </w:rPr>
        <w:br/>
        <w:t>dostępnego po zalogowaniu w zakładce „</w:t>
      </w:r>
      <w:r w:rsidRPr="004E67E9">
        <w:rPr>
          <w:rFonts w:asciiTheme="minorHAnsi" w:hAnsiTheme="minorHAnsi" w:cstheme="minorHAnsi"/>
          <w:i/>
          <w:iCs/>
          <w:szCs w:val="24"/>
        </w:rPr>
        <w:t>Oferty/wnioski”</w:t>
      </w:r>
      <w:r w:rsidRPr="004E67E9">
        <w:rPr>
          <w:rFonts w:asciiTheme="minorHAnsi" w:hAnsiTheme="minorHAnsi" w:cstheme="minorHAnsi"/>
          <w:szCs w:val="24"/>
        </w:rPr>
        <w:t>.</w:t>
      </w:r>
    </w:p>
    <w:p w14:paraId="08F3FC71" w14:textId="77777777" w:rsidR="0072062B"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Zamawiający, niezwłocznie po otwarciu ofert, udostępnia na stronie internetowej prowadzonego postępowania informacje o: </w:t>
      </w:r>
    </w:p>
    <w:p w14:paraId="132833ED" w14:textId="77777777" w:rsidR="0072062B" w:rsidRPr="004E67E9" w:rsidRDefault="0072062B" w:rsidP="00AB4359">
      <w:pPr>
        <w:numPr>
          <w:ilvl w:val="1"/>
          <w:numId w:val="22"/>
        </w:numPr>
        <w:tabs>
          <w:tab w:val="clear" w:pos="1080"/>
          <w:tab w:val="num" w:pos="0"/>
        </w:tabs>
        <w:spacing w:line="276" w:lineRule="auto"/>
        <w:ind w:left="1071" w:hanging="357"/>
        <w:jc w:val="both"/>
        <w:rPr>
          <w:rFonts w:asciiTheme="minorHAnsi" w:hAnsiTheme="minorHAnsi" w:cstheme="minorHAnsi"/>
          <w:szCs w:val="24"/>
        </w:rPr>
      </w:pPr>
      <w:r w:rsidRPr="004E67E9">
        <w:rPr>
          <w:rFonts w:asciiTheme="minorHAnsi" w:hAnsiTheme="minorHAnsi" w:cstheme="minorHAnsi"/>
          <w:szCs w:val="24"/>
        </w:rPr>
        <w:t>nazwach albo imionach i nazwiskach oraz siedzibach lub miejscach prowadzonej działalności gospodarczej albo miejscach zamieszkania wykonawców, których oferty zostały otwarte;</w:t>
      </w:r>
    </w:p>
    <w:p w14:paraId="085CB968" w14:textId="77777777" w:rsidR="0072062B" w:rsidRPr="004E67E9" w:rsidRDefault="0072062B" w:rsidP="00AB4359">
      <w:pPr>
        <w:numPr>
          <w:ilvl w:val="1"/>
          <w:numId w:val="22"/>
        </w:numPr>
        <w:tabs>
          <w:tab w:val="clear" w:pos="1080"/>
          <w:tab w:val="num" w:pos="0"/>
        </w:tabs>
        <w:spacing w:line="276" w:lineRule="auto"/>
        <w:ind w:left="1071" w:hanging="357"/>
        <w:jc w:val="both"/>
        <w:rPr>
          <w:rFonts w:asciiTheme="minorHAnsi" w:hAnsiTheme="minorHAnsi" w:cstheme="minorHAnsi"/>
          <w:szCs w:val="24"/>
        </w:rPr>
      </w:pPr>
      <w:r w:rsidRPr="004E67E9">
        <w:rPr>
          <w:rFonts w:asciiTheme="minorHAnsi" w:hAnsiTheme="minorHAnsi" w:cstheme="minorHAnsi"/>
          <w:szCs w:val="24"/>
        </w:rPr>
        <w:t xml:space="preserve">cenach lub kosztach zawartych w ofertach. </w:t>
      </w:r>
    </w:p>
    <w:p w14:paraId="5F5A4E84" w14:textId="3E5CE68F" w:rsidR="00B8170E" w:rsidRPr="004E67E9" w:rsidRDefault="0072062B" w:rsidP="00AB4359">
      <w:pPr>
        <w:numPr>
          <w:ilvl w:val="0"/>
          <w:numId w:val="21"/>
        </w:numPr>
        <w:spacing w:line="276" w:lineRule="auto"/>
        <w:ind w:left="357" w:hanging="357"/>
        <w:jc w:val="both"/>
        <w:rPr>
          <w:rFonts w:asciiTheme="minorHAnsi" w:hAnsiTheme="minorHAnsi" w:cstheme="minorHAnsi"/>
          <w:szCs w:val="24"/>
        </w:rPr>
      </w:pPr>
      <w:r w:rsidRPr="004E67E9">
        <w:rPr>
          <w:rFonts w:asciiTheme="minorHAnsi" w:hAnsiTheme="minorHAnsi" w:cstheme="minorHAnsi"/>
          <w:szCs w:val="24"/>
        </w:rPr>
        <w:t xml:space="preserve">W przypadku wystąpienia awarii systemu teleinformatycznego, która spowoduje brak możliwości otwarcia ofert w terminie określonym przez Zamawiającego, otwarcie ofert nastąpi niezwłocznie po usunięciu awarii. </w:t>
      </w:r>
    </w:p>
    <w:p w14:paraId="0D05D258" w14:textId="77777777" w:rsidR="007A1D98" w:rsidRPr="004E67E9" w:rsidRDefault="007A1D98" w:rsidP="007A1D98">
      <w:pPr>
        <w:spacing w:line="276" w:lineRule="auto"/>
        <w:ind w:left="357"/>
        <w:jc w:val="both"/>
        <w:rPr>
          <w:rFonts w:asciiTheme="minorHAnsi" w:hAnsiTheme="minorHAnsi" w:cstheme="minorHAnsi"/>
          <w:szCs w:val="24"/>
        </w:rPr>
      </w:pPr>
    </w:p>
    <w:p w14:paraId="08772E7C" w14:textId="77777777" w:rsidR="00F62B87" w:rsidRPr="004E67E9" w:rsidRDefault="0072062B"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XIII</w:t>
      </w:r>
      <w:r w:rsidR="00AA0830" w:rsidRPr="004E67E9">
        <w:rPr>
          <w:rFonts w:asciiTheme="minorHAnsi" w:hAnsiTheme="minorHAnsi" w:cstheme="minorHAnsi"/>
          <w:b/>
          <w:sz w:val="26"/>
          <w:szCs w:val="26"/>
        </w:rPr>
        <w:t>. Podstawy wykluczenia</w:t>
      </w:r>
    </w:p>
    <w:p w14:paraId="5F3EFD3F" w14:textId="77777777" w:rsidR="00933CA0" w:rsidRPr="004E67E9" w:rsidRDefault="00933CA0" w:rsidP="00AB4359">
      <w:pPr>
        <w:numPr>
          <w:ilvl w:val="0"/>
          <w:numId w:val="11"/>
        </w:numPr>
        <w:suppressAutoHyphens/>
        <w:spacing w:line="276" w:lineRule="auto"/>
        <w:ind w:left="357" w:hanging="357"/>
        <w:jc w:val="both"/>
        <w:rPr>
          <w:rFonts w:asciiTheme="minorHAnsi" w:hAnsiTheme="minorHAnsi" w:cstheme="minorHAnsi"/>
        </w:rPr>
      </w:pPr>
      <w:r w:rsidRPr="004E67E9">
        <w:rPr>
          <w:rFonts w:asciiTheme="minorHAnsi" w:hAnsiTheme="minorHAnsi" w:cstheme="minorHAnsi"/>
        </w:rPr>
        <w:t xml:space="preserve">Z postępowania o udzielenie zamówienia wyklucza się, z zastrzeżeniem art. 110 ust. 2 pzp, Wykonawcę: </w:t>
      </w:r>
    </w:p>
    <w:p w14:paraId="0E864E8E"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będącego osobą fizyczną, którego prawomocnie skazano za przestępstwo: </w:t>
      </w:r>
    </w:p>
    <w:p w14:paraId="518049F1"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udziału w zorganizowanej grupie przestępczej albo związku mającym na celu popełnienie przestępstwa lub przestępstwa skarbowego, o którym mowa w art. 258 Kodeksu karnego, </w:t>
      </w:r>
    </w:p>
    <w:p w14:paraId="41A190C5"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handlu ludźmi, o którym mowa w art. 189a Kodeksu karnego, </w:t>
      </w:r>
    </w:p>
    <w:p w14:paraId="6E3BB6D2"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o którym mowa w art. 228–230a, art. 250a Kodeksu karnego, w art. 46-48 ustawy z dnia 25 czerwca 2010 r. o sporcie lub w art. 54 ust. 1-4 ustawy </w:t>
      </w:r>
      <w:r w:rsidRPr="004E67E9">
        <w:rPr>
          <w:rFonts w:asciiTheme="minorHAnsi" w:hAnsiTheme="minorHAnsi" w:cstheme="minorHAnsi"/>
        </w:rPr>
        <w:br/>
      </w:r>
      <w:r w:rsidRPr="004E67E9">
        <w:rPr>
          <w:rFonts w:asciiTheme="minorHAnsi" w:hAnsiTheme="minorHAnsi" w:cstheme="minorHAnsi"/>
        </w:rPr>
        <w:lastRenderedPageBreak/>
        <w:t xml:space="preserve">z dnia 12 maja 2011 r. o refundacji leków, środków spożywczych specjalnego przeznaczenia żywieniowego oraz wyrobów medycznych, </w:t>
      </w:r>
    </w:p>
    <w:p w14:paraId="03E18DA7"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7F0400C7"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o charakterze terrorystycznym, o którym mowa w art. 115 § 20 Kodeksu karnego, lub mające na celu popełnienie tego przestępstwa, </w:t>
      </w:r>
    </w:p>
    <w:p w14:paraId="579ECC93"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pracy małoletnich cudzoziemców, o którym mowa w art. 9 ust. 2 ustawy </w:t>
      </w:r>
      <w:r w:rsidRPr="004E67E9">
        <w:rPr>
          <w:rFonts w:asciiTheme="minorHAnsi" w:hAnsiTheme="minorHAnsi" w:cstheme="minorHAnsi"/>
        </w:rPr>
        <w:br/>
        <w:t>z dnia 15 czerwca 2012 r. o skutkach powierzania wykonywania pracy cudzoziemcom przebywającym wbrew przepisom na terytorium Rzeczypospolitej Polskiej (</w:t>
      </w:r>
      <w:r w:rsidR="001477D6" w:rsidRPr="004E67E9">
        <w:rPr>
          <w:rFonts w:asciiTheme="minorHAnsi" w:hAnsiTheme="minorHAnsi" w:cstheme="minorHAnsi"/>
          <w:color w:val="333333"/>
          <w:shd w:val="clear" w:color="auto" w:fill="FFFFFF"/>
        </w:rPr>
        <w:t>Dz. U. z 2021 r. poz. 1745</w:t>
      </w:r>
      <w:r w:rsidRPr="004E67E9">
        <w:rPr>
          <w:rFonts w:asciiTheme="minorHAnsi" w:hAnsiTheme="minorHAnsi" w:cstheme="minorHAnsi"/>
        </w:rPr>
        <w:t xml:space="preserve">), </w:t>
      </w:r>
    </w:p>
    <w:p w14:paraId="021B0E08"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przeciwko obrotowi gospodarczemu, o których mowa w art. 296–307 Kodeksu karnego, przestępstwo oszustwa, o którym mowa w art. 286 Kodeksu karnego, przestępstwo przeciwko wiarygodności dokumentów, </w:t>
      </w:r>
      <w:r w:rsidRPr="004E67E9">
        <w:rPr>
          <w:rFonts w:asciiTheme="minorHAnsi" w:hAnsiTheme="minorHAnsi" w:cstheme="minorHAnsi"/>
        </w:rPr>
        <w:br/>
        <w:t xml:space="preserve">o których mowa w art. 270– 277d Kodeksu karnego, lub przestępstwo skarbowe, </w:t>
      </w:r>
    </w:p>
    <w:p w14:paraId="62F5E839" w14:textId="77777777" w:rsidR="00933CA0" w:rsidRPr="004E67E9" w:rsidRDefault="00933CA0" w:rsidP="00AB4359">
      <w:pPr>
        <w:numPr>
          <w:ilvl w:val="0"/>
          <w:numId w:val="10"/>
        </w:numPr>
        <w:suppressAutoHyphens/>
        <w:spacing w:line="276" w:lineRule="auto"/>
        <w:jc w:val="both"/>
        <w:rPr>
          <w:rFonts w:asciiTheme="minorHAnsi" w:hAnsiTheme="minorHAnsi" w:cstheme="minorHAnsi"/>
        </w:rPr>
      </w:pPr>
      <w:r w:rsidRPr="004E67E9">
        <w:rPr>
          <w:rFonts w:asciiTheme="minorHAnsi" w:hAnsiTheme="minorHAnsi" w:cstheme="minorHAnsi"/>
        </w:rPr>
        <w:t>o którym mowa w art. 9 ust. 1 i 3 lub art. 1</w:t>
      </w:r>
      <w:r w:rsidR="000415C6" w:rsidRPr="004E67E9">
        <w:rPr>
          <w:rFonts w:asciiTheme="minorHAnsi" w:hAnsiTheme="minorHAnsi" w:cstheme="minorHAnsi"/>
        </w:rPr>
        <w:t>0 ustawy z dnia 15 czerwca 2012</w:t>
      </w:r>
      <w:r w:rsidRPr="004E67E9">
        <w:rPr>
          <w:rFonts w:asciiTheme="minorHAnsi" w:hAnsiTheme="minorHAnsi" w:cstheme="minorHAnsi"/>
        </w:rPr>
        <w:t xml:space="preserve">r. o skutkach powierzania wykonywania pracy cudzoziemcom przebywającym wbrew przepisom na terytorium Rzeczypospolitej Polskiej – lub za odpowiedni czyn zabroniony określony w przepisach prawa obcego; </w:t>
      </w:r>
    </w:p>
    <w:p w14:paraId="0EDAD011"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jeżeli urzędującego członka jego organu zarządzającego lub nadzorczego, wspólnika spółki w spółce jawnej lub partnerskiej albo komplementariusza </w:t>
      </w:r>
      <w:r w:rsidRPr="004E67E9">
        <w:rPr>
          <w:rFonts w:asciiTheme="minorHAnsi" w:hAnsiTheme="minorHAnsi" w:cstheme="minorHAnsi"/>
        </w:rPr>
        <w:br/>
        <w:t xml:space="preserve">w spółce komandytowej lub komandytowo-akcyjnej lub prokurenta prawomocnie skazano za przestępstwo, o którym mowa w pkt 1); </w:t>
      </w:r>
    </w:p>
    <w:p w14:paraId="7B6CE23B"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t>
      </w:r>
      <w:r w:rsidRPr="004E67E9">
        <w:rPr>
          <w:rFonts w:asciiTheme="minorHAnsi" w:hAnsiTheme="minorHAnsi" w:cstheme="minorHAnsi"/>
        </w:rPr>
        <w:br/>
        <w:t xml:space="preserve">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B2FEB45"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wobec którego prawomocnie orzeczono zakaz ubiegania się o zamówienia publiczne; </w:t>
      </w:r>
    </w:p>
    <w:p w14:paraId="18617708"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w:t>
      </w:r>
      <w:r w:rsidR="000415C6" w:rsidRPr="004E67E9">
        <w:rPr>
          <w:rFonts w:asciiTheme="minorHAnsi" w:hAnsiTheme="minorHAnsi" w:cstheme="minorHAnsi"/>
        </w:rPr>
        <w:br/>
      </w:r>
      <w:r w:rsidRPr="004E67E9">
        <w:rPr>
          <w:rFonts w:asciiTheme="minorHAnsi" w:hAnsiTheme="minorHAnsi" w:cstheme="minorHAnsi"/>
        </w:rPr>
        <w:t xml:space="preserve">i konsumentów, złożyli odrębne oferty, oferty częściowe lub wnioski </w:t>
      </w:r>
      <w:r w:rsidRPr="004E67E9">
        <w:rPr>
          <w:rFonts w:asciiTheme="minorHAnsi" w:hAnsiTheme="minorHAnsi" w:cstheme="minorHAnsi"/>
        </w:rPr>
        <w:br/>
      </w:r>
      <w:r w:rsidRPr="004E67E9">
        <w:rPr>
          <w:rFonts w:asciiTheme="minorHAnsi" w:hAnsiTheme="minorHAnsi" w:cstheme="minorHAnsi"/>
        </w:rPr>
        <w:lastRenderedPageBreak/>
        <w:t xml:space="preserve">o dopuszczenie do udziału w postępowaniu, chyba że wykażą, że przygotowali te oferty lub wnioski niezależnie od siebie; </w:t>
      </w:r>
    </w:p>
    <w:p w14:paraId="6E2033E3" w14:textId="77777777" w:rsidR="00933CA0" w:rsidRPr="004E67E9" w:rsidRDefault="00933CA0" w:rsidP="00AB4359">
      <w:pPr>
        <w:numPr>
          <w:ilvl w:val="0"/>
          <w:numId w:val="8"/>
        </w:numPr>
        <w:suppressAutoHyphens/>
        <w:spacing w:line="276" w:lineRule="auto"/>
        <w:ind w:left="1077"/>
        <w:jc w:val="both"/>
        <w:rPr>
          <w:rFonts w:asciiTheme="minorHAnsi" w:hAnsiTheme="minorHAnsi" w:cstheme="minorHAnsi"/>
        </w:rPr>
      </w:pPr>
      <w:r w:rsidRPr="004E67E9">
        <w:rPr>
          <w:rFonts w:asciiTheme="minorHAnsi" w:hAnsiTheme="minorHAnsi" w:cstheme="minorHAnsi"/>
        </w:rPr>
        <w:t xml:space="preserve">jeżeli, w przypadkach, o których mowa w art. 85 ust. 1 pzp, doszło do zakłócenia konkurencji wynikającego z wcześniejszego zaangażowania tego Wykonawcy lub podmiotu, który należy z wykonawcą do tej samej grupy kapitałowej </w:t>
      </w:r>
      <w:r w:rsidRPr="004E67E9">
        <w:rPr>
          <w:rFonts w:asciiTheme="minorHAnsi" w:hAnsiTheme="minorHAnsi" w:cstheme="minorHAnsi"/>
        </w:rPr>
        <w:br/>
        <w:t xml:space="preserve">w rozumieniu ustawy z dnia 16 lutego 2007 r. o ochronie konkurencji </w:t>
      </w:r>
      <w:r w:rsidRPr="004E67E9">
        <w:rPr>
          <w:rFonts w:asciiTheme="minorHAnsi" w:hAnsiTheme="minorHAnsi" w:cstheme="minorHAnsi"/>
        </w:rPr>
        <w:br/>
        <w:t xml:space="preserve">i konsumentów, chyba że spowodowane tym zakłócenie konkurencji może być wyeliminowane w inny sposób niż przez wykluczenie Wykonawcy z udziału </w:t>
      </w:r>
      <w:r w:rsidRPr="004E67E9">
        <w:rPr>
          <w:rFonts w:asciiTheme="minorHAnsi" w:hAnsiTheme="minorHAnsi" w:cstheme="minorHAnsi"/>
        </w:rPr>
        <w:br/>
        <w:t xml:space="preserve">w postępowaniu o udzielenie zamówienia. </w:t>
      </w:r>
    </w:p>
    <w:p w14:paraId="31EF80A3" w14:textId="1E19FAD2" w:rsidR="00E82CD2" w:rsidRPr="004E67E9" w:rsidRDefault="00E82CD2" w:rsidP="00AB4359">
      <w:pPr>
        <w:numPr>
          <w:ilvl w:val="0"/>
          <w:numId w:val="11"/>
        </w:numPr>
        <w:suppressAutoHyphens/>
        <w:spacing w:line="276" w:lineRule="auto"/>
        <w:ind w:left="357" w:hanging="357"/>
        <w:jc w:val="both"/>
        <w:rPr>
          <w:rFonts w:asciiTheme="minorHAnsi" w:hAnsiTheme="minorHAnsi" w:cstheme="minorHAnsi"/>
        </w:rPr>
      </w:pPr>
      <w:r w:rsidRPr="004E67E9">
        <w:rPr>
          <w:rFonts w:asciiTheme="minorHAnsi" w:hAnsiTheme="minorHAnsi" w:cstheme="minorHAnsi"/>
        </w:rPr>
        <w:t>Na podstawie art. 109 ust. 1 ustawy pzp, z postępowania o udzielenie zamówienia Zamawiający wykluczy wykonawcę:</w:t>
      </w:r>
    </w:p>
    <w:p w14:paraId="4C26C0AF" w14:textId="77777777" w:rsidR="00E82CD2" w:rsidRPr="004E67E9" w:rsidRDefault="00E82CD2" w:rsidP="00AB4359">
      <w:pPr>
        <w:pStyle w:val="Akapitzlist"/>
        <w:numPr>
          <w:ilvl w:val="0"/>
          <w:numId w:val="34"/>
        </w:numPr>
        <w:spacing w:line="276" w:lineRule="auto"/>
        <w:jc w:val="both"/>
        <w:rPr>
          <w:rFonts w:asciiTheme="minorHAnsi" w:hAnsiTheme="minorHAnsi" w:cstheme="minorHAnsi"/>
        </w:rPr>
      </w:pPr>
      <w:r w:rsidRPr="004E67E9">
        <w:rPr>
          <w:rFonts w:asciiTheme="minorHAnsi" w:hAnsiTheme="minorHAnsi" w:cstheme="minorHAnsi"/>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05BAE0C1" w14:textId="77777777" w:rsidR="00E82CD2" w:rsidRPr="004E67E9" w:rsidRDefault="00E82CD2" w:rsidP="00AB4359">
      <w:pPr>
        <w:pStyle w:val="Akapitzlist"/>
        <w:numPr>
          <w:ilvl w:val="0"/>
          <w:numId w:val="35"/>
        </w:numPr>
        <w:spacing w:line="276" w:lineRule="auto"/>
        <w:jc w:val="both"/>
        <w:rPr>
          <w:rFonts w:asciiTheme="minorHAnsi" w:hAnsiTheme="minorHAnsi" w:cstheme="minorHAnsi"/>
        </w:rPr>
      </w:pPr>
      <w:r w:rsidRPr="004E67E9">
        <w:rPr>
          <w:rFonts w:asciiTheme="minorHAnsi" w:hAnsiTheme="minorHAnsi" w:cstheme="minorHAnsi"/>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r w:rsidRPr="004E67E9">
        <w:rPr>
          <w:rFonts w:asciiTheme="minorHAnsi" w:hAnsiTheme="minorHAnsi" w:cstheme="minorHAnsi"/>
          <w:lang w:val="pl-PL"/>
        </w:rPr>
        <w:t>.</w:t>
      </w:r>
    </w:p>
    <w:p w14:paraId="64737E54" w14:textId="77777777" w:rsidR="00933CA0" w:rsidRPr="004E67E9" w:rsidRDefault="00933CA0" w:rsidP="00AB4359">
      <w:pPr>
        <w:numPr>
          <w:ilvl w:val="0"/>
          <w:numId w:val="11"/>
        </w:numPr>
        <w:suppressAutoHyphens/>
        <w:spacing w:line="276" w:lineRule="auto"/>
        <w:ind w:left="357" w:hanging="357"/>
        <w:jc w:val="both"/>
        <w:rPr>
          <w:rFonts w:asciiTheme="minorHAnsi" w:hAnsiTheme="minorHAnsi" w:cstheme="minorHAnsi"/>
        </w:rPr>
      </w:pPr>
      <w:r w:rsidRPr="004E67E9">
        <w:rPr>
          <w:rFonts w:asciiTheme="minorHAnsi" w:hAnsiTheme="minorHAnsi" w:cstheme="minorHAnsi"/>
        </w:rPr>
        <w:t xml:space="preserve">Dodatkowo na podstawie przesłanek, o których mowa w art. 7 ust. 1 </w:t>
      </w:r>
      <w:r w:rsidRPr="004E67E9">
        <w:rPr>
          <w:rStyle w:val="Pogrubienie"/>
          <w:rFonts w:asciiTheme="minorHAnsi" w:hAnsiTheme="minorHAnsi" w:cstheme="minorHAnsi"/>
          <w:b w:val="0"/>
        </w:rPr>
        <w:t xml:space="preserve">ustawy z dnia </w:t>
      </w:r>
      <w:r w:rsidRPr="004E67E9">
        <w:rPr>
          <w:rStyle w:val="Pogrubienie"/>
          <w:rFonts w:asciiTheme="minorHAnsi" w:hAnsiTheme="minorHAnsi" w:cstheme="minorHAnsi"/>
          <w:b w:val="0"/>
        </w:rPr>
        <w:br/>
        <w:t>13 kwietnia 2022 r.</w:t>
      </w:r>
      <w:r w:rsidRPr="004E67E9">
        <w:rPr>
          <w:rStyle w:val="Pogrubienie"/>
          <w:rFonts w:asciiTheme="minorHAnsi" w:hAnsiTheme="minorHAnsi" w:cstheme="minorHAnsi"/>
        </w:rPr>
        <w:t xml:space="preserve"> </w:t>
      </w:r>
      <w:r w:rsidRPr="004E67E9">
        <w:rPr>
          <w:rStyle w:val="Uwydatnienie"/>
          <w:rFonts w:asciiTheme="minorHAnsi" w:hAnsiTheme="minorHAnsi" w:cstheme="minorHAnsi"/>
          <w:bCs/>
          <w:i w:val="0"/>
        </w:rPr>
        <w:t>o szczególnych rozwiązaniach w zakresie przeciwdziałania wspieraniu agresji na Ukrainę oraz służących ochronie bezpieczeństwa narodowego</w:t>
      </w:r>
      <w:r w:rsidRPr="004E67E9">
        <w:rPr>
          <w:rFonts w:asciiTheme="minorHAnsi" w:hAnsiTheme="minorHAnsi" w:cstheme="minorHAnsi"/>
        </w:rPr>
        <w:t xml:space="preserve">, z postępowania </w:t>
      </w:r>
      <w:r w:rsidR="00587902" w:rsidRPr="004E67E9">
        <w:rPr>
          <w:rFonts w:asciiTheme="minorHAnsi" w:hAnsiTheme="minorHAnsi" w:cstheme="minorHAnsi"/>
        </w:rPr>
        <w:br/>
      </w:r>
      <w:r w:rsidRPr="004E67E9">
        <w:rPr>
          <w:rFonts w:asciiTheme="minorHAnsi" w:hAnsiTheme="minorHAnsi" w:cstheme="minorHAnsi"/>
        </w:rPr>
        <w:t xml:space="preserve">o udzielenie zamówienia wyklucza się: </w:t>
      </w:r>
    </w:p>
    <w:p w14:paraId="3DC247E3" w14:textId="549E8B60" w:rsidR="00933CA0" w:rsidRPr="004E67E9" w:rsidRDefault="00933CA0" w:rsidP="00AB4359">
      <w:pPr>
        <w:numPr>
          <w:ilvl w:val="0"/>
          <w:numId w:val="12"/>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wykonawcę wymienionego w wykazach określonych w rozporządzeniu 765/2006 </w:t>
      </w:r>
      <w:r w:rsidRPr="004E67E9">
        <w:rPr>
          <w:rFonts w:asciiTheme="minorHAnsi" w:hAnsiTheme="minorHAnsi" w:cstheme="minorHAnsi"/>
        </w:rPr>
        <w:br/>
        <w:t xml:space="preserve">i rozporządzeniu 269/2014 albo wpisanego na listę na podstawie decyzji w sprawie wpisu na listę rozstrzygającej o zastosowaniu środka, o którym mowa w art. 1 </w:t>
      </w:r>
      <w:r w:rsidR="00CB5966">
        <w:rPr>
          <w:rFonts w:asciiTheme="minorHAnsi" w:hAnsiTheme="minorHAnsi" w:cstheme="minorHAnsi"/>
        </w:rPr>
        <w:br/>
      </w:r>
      <w:r w:rsidRPr="004E67E9">
        <w:rPr>
          <w:rFonts w:asciiTheme="minorHAnsi" w:hAnsiTheme="minorHAnsi" w:cstheme="minorHAnsi"/>
        </w:rPr>
        <w:t>pkt 3 ustawy;</w:t>
      </w:r>
    </w:p>
    <w:p w14:paraId="614CB477" w14:textId="77777777" w:rsidR="00933CA0" w:rsidRPr="004E67E9" w:rsidRDefault="00933CA0" w:rsidP="00AB4359">
      <w:pPr>
        <w:numPr>
          <w:ilvl w:val="0"/>
          <w:numId w:val="12"/>
        </w:numPr>
        <w:suppressAutoHyphens/>
        <w:spacing w:line="276" w:lineRule="auto"/>
        <w:jc w:val="both"/>
        <w:rPr>
          <w:rFonts w:asciiTheme="minorHAnsi" w:hAnsiTheme="minorHAnsi" w:cstheme="minorHAnsi"/>
        </w:rPr>
      </w:pPr>
      <w:r w:rsidRPr="004E67E9">
        <w:rPr>
          <w:rFonts w:asciiTheme="minorHAnsi" w:hAnsiTheme="minorHAnsi" w:cstheme="minorHAnsi"/>
        </w:rPr>
        <w:t xml:space="preserve">wykonawcę, którego beneficjentem rzeczywistym w rozumieniu ustawy z dnia </w:t>
      </w:r>
      <w:r w:rsidRPr="004E67E9">
        <w:rPr>
          <w:rFonts w:asciiTheme="minorHAnsi" w:hAnsiTheme="minorHAnsi" w:cstheme="minorHAnsi"/>
        </w:rPr>
        <w:br/>
        <w:t xml:space="preserve">1 marca 2018 r. o przeciwdziałaniu praniu pieniędzy oraz finansowaniu terroryzmu jest osoba wymieniona w wykazach określonych w rozporządzeniu 765/2006 </w:t>
      </w:r>
      <w:r w:rsidR="000415C6" w:rsidRPr="004E67E9">
        <w:rPr>
          <w:rFonts w:asciiTheme="minorHAnsi" w:hAnsiTheme="minorHAnsi" w:cstheme="minorHAnsi"/>
        </w:rPr>
        <w:br/>
      </w:r>
      <w:r w:rsidRPr="004E67E9">
        <w:rPr>
          <w:rFonts w:asciiTheme="minorHAnsi" w:hAnsiTheme="minorHAnsi" w:cstheme="minorHAnsi"/>
        </w:rPr>
        <w:t>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6B433BD" w14:textId="2771D253" w:rsidR="00933CA0" w:rsidRPr="004E67E9" w:rsidRDefault="00933CA0" w:rsidP="00AB4359">
      <w:pPr>
        <w:numPr>
          <w:ilvl w:val="0"/>
          <w:numId w:val="12"/>
        </w:numPr>
        <w:suppressAutoHyphens/>
        <w:spacing w:line="276" w:lineRule="auto"/>
        <w:jc w:val="both"/>
        <w:rPr>
          <w:rFonts w:asciiTheme="minorHAnsi" w:hAnsiTheme="minorHAnsi" w:cstheme="minorHAnsi"/>
        </w:rPr>
      </w:pPr>
      <w:r w:rsidRPr="004E67E9">
        <w:rPr>
          <w:rFonts w:asciiTheme="minorHAnsi" w:hAnsiTheme="minorHAnsi" w:cstheme="minorHAnsi"/>
        </w:rPr>
        <w:t>wykonawcę, którego jednostką dominującą w rozumieniu art. 3 ust. 1 pkt 37 ustawy z dnia 29 września 1994 r. o rachunk</w:t>
      </w:r>
      <w:r w:rsidR="00587902" w:rsidRPr="004E67E9">
        <w:rPr>
          <w:rFonts w:asciiTheme="minorHAnsi" w:hAnsiTheme="minorHAnsi" w:cstheme="minorHAnsi"/>
        </w:rPr>
        <w:t xml:space="preserve">owości jest podmiot wymieniony </w:t>
      </w:r>
      <w:r w:rsidRPr="004E67E9">
        <w:rPr>
          <w:rFonts w:asciiTheme="minorHAnsi" w:hAnsiTheme="minorHAnsi" w:cstheme="minorHAnsi"/>
        </w:rPr>
        <w:t>w wykazach określonych w rozporządzeniu 765/2006 i rozporządzeniu 269/2014 albo wpisany na listę lub będący taką jednostką do</w:t>
      </w:r>
      <w:r w:rsidR="000415C6" w:rsidRPr="004E67E9">
        <w:rPr>
          <w:rFonts w:asciiTheme="minorHAnsi" w:hAnsiTheme="minorHAnsi" w:cstheme="minorHAnsi"/>
        </w:rPr>
        <w:t>minującą od dnia 24 lutego 2022</w:t>
      </w:r>
      <w:r w:rsidR="00587902" w:rsidRPr="004E67E9">
        <w:rPr>
          <w:rFonts w:asciiTheme="minorHAnsi" w:hAnsiTheme="minorHAnsi" w:cstheme="minorHAnsi"/>
        </w:rPr>
        <w:t xml:space="preserve"> </w:t>
      </w:r>
      <w:r w:rsidRPr="004E67E9">
        <w:rPr>
          <w:rFonts w:asciiTheme="minorHAnsi" w:hAnsiTheme="minorHAnsi" w:cstheme="minorHAnsi"/>
        </w:rPr>
        <w:t xml:space="preserve">r., </w:t>
      </w:r>
      <w:r w:rsidRPr="004E67E9">
        <w:rPr>
          <w:rFonts w:asciiTheme="minorHAnsi" w:hAnsiTheme="minorHAnsi" w:cstheme="minorHAnsi"/>
        </w:rPr>
        <w:lastRenderedPageBreak/>
        <w:t>o ile został wpisany na listę na podstawie decyzji w sprawie wpisu na listę rozstrzygającej o zastosowaniu środka, o którym mowa w art. 1 pkt 3 ustawy.</w:t>
      </w:r>
    </w:p>
    <w:p w14:paraId="2682FAF1" w14:textId="1D084E28" w:rsidR="00B8170E" w:rsidRPr="004E67E9" w:rsidRDefault="00933CA0" w:rsidP="00AB4359">
      <w:pPr>
        <w:numPr>
          <w:ilvl w:val="0"/>
          <w:numId w:val="11"/>
        </w:numPr>
        <w:suppressAutoHyphens/>
        <w:spacing w:line="276" w:lineRule="auto"/>
        <w:ind w:left="357" w:hanging="357"/>
        <w:jc w:val="both"/>
        <w:rPr>
          <w:rFonts w:asciiTheme="minorHAnsi" w:hAnsiTheme="minorHAnsi" w:cstheme="minorHAnsi"/>
        </w:rPr>
      </w:pPr>
      <w:r w:rsidRPr="004E67E9">
        <w:rPr>
          <w:rFonts w:asciiTheme="minorHAnsi" w:hAnsiTheme="minorHAnsi" w:cstheme="minorHAnsi"/>
        </w:rPr>
        <w:t xml:space="preserve">Wykonawca może zostać wykluczony przez Zamawiającego na każdym etapie postępowania o udzielenie zamówienia. </w:t>
      </w:r>
    </w:p>
    <w:p w14:paraId="698EA928" w14:textId="77777777" w:rsidR="00CB5966" w:rsidRDefault="00CB5966" w:rsidP="00CB5966">
      <w:pPr>
        <w:spacing w:line="276" w:lineRule="auto"/>
        <w:jc w:val="center"/>
        <w:rPr>
          <w:rFonts w:asciiTheme="minorHAnsi" w:hAnsiTheme="minorHAnsi" w:cstheme="minorHAnsi"/>
          <w:b/>
          <w:sz w:val="26"/>
          <w:szCs w:val="26"/>
        </w:rPr>
      </w:pPr>
    </w:p>
    <w:p w14:paraId="4232EB47" w14:textId="77777777" w:rsidR="00F14EC3" w:rsidRPr="004E67E9" w:rsidRDefault="00900DCB" w:rsidP="00B87B4B">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w:t>
      </w:r>
      <w:r w:rsidR="0072062B" w:rsidRPr="004E67E9">
        <w:rPr>
          <w:rFonts w:asciiTheme="minorHAnsi" w:hAnsiTheme="minorHAnsi" w:cstheme="minorHAnsi"/>
          <w:b/>
          <w:sz w:val="26"/>
          <w:szCs w:val="26"/>
        </w:rPr>
        <w:t>I</w:t>
      </w:r>
      <w:r w:rsidRPr="004E67E9">
        <w:rPr>
          <w:rFonts w:asciiTheme="minorHAnsi" w:hAnsiTheme="minorHAnsi" w:cstheme="minorHAnsi"/>
          <w:b/>
          <w:sz w:val="26"/>
          <w:szCs w:val="26"/>
        </w:rPr>
        <w:t xml:space="preserve">V. </w:t>
      </w:r>
      <w:r w:rsidR="00F14EC3" w:rsidRPr="004E67E9">
        <w:rPr>
          <w:rFonts w:asciiTheme="minorHAnsi" w:hAnsiTheme="minorHAnsi" w:cstheme="minorHAnsi"/>
          <w:b/>
          <w:sz w:val="26"/>
          <w:szCs w:val="26"/>
        </w:rPr>
        <w:t>Warunki udziału w postępowaniu</w:t>
      </w:r>
    </w:p>
    <w:p w14:paraId="307E9FAC" w14:textId="77777777" w:rsidR="0090624B" w:rsidRPr="005A00AE" w:rsidRDefault="0090624B" w:rsidP="0090624B">
      <w:pPr>
        <w:numPr>
          <w:ilvl w:val="0"/>
          <w:numId w:val="45"/>
        </w:numPr>
        <w:spacing w:line="276" w:lineRule="auto"/>
        <w:ind w:left="357" w:hanging="357"/>
        <w:jc w:val="both"/>
        <w:rPr>
          <w:rFonts w:asciiTheme="minorHAnsi" w:hAnsiTheme="minorHAnsi" w:cstheme="minorHAnsi"/>
          <w:b/>
          <w:szCs w:val="26"/>
        </w:rPr>
      </w:pPr>
      <w:r w:rsidRPr="005A00AE">
        <w:rPr>
          <w:rFonts w:asciiTheme="minorHAnsi" w:hAnsiTheme="minorHAnsi" w:cstheme="minorHAnsi"/>
          <w:szCs w:val="26"/>
        </w:rPr>
        <w:t>O udzielenie zamówienia publicznego mogą ubiegać się Wykonawcy, którzy spełniają warunki, o których mowa w art. 112 ust. 2 ustawy Pzp:</w:t>
      </w:r>
    </w:p>
    <w:p w14:paraId="04C04BBA" w14:textId="77777777" w:rsidR="0090624B" w:rsidRPr="005A00AE" w:rsidRDefault="0090624B" w:rsidP="0090624B">
      <w:pPr>
        <w:numPr>
          <w:ilvl w:val="0"/>
          <w:numId w:val="48"/>
        </w:numPr>
        <w:spacing w:line="276" w:lineRule="auto"/>
        <w:jc w:val="both"/>
        <w:rPr>
          <w:rFonts w:asciiTheme="minorHAnsi" w:hAnsiTheme="minorHAnsi" w:cstheme="minorHAnsi"/>
          <w:b/>
          <w:szCs w:val="26"/>
        </w:rPr>
      </w:pPr>
      <w:r w:rsidRPr="005A00AE">
        <w:rPr>
          <w:rFonts w:asciiTheme="minorHAnsi" w:hAnsiTheme="minorHAnsi" w:cstheme="minorHAnsi"/>
          <w:szCs w:val="26"/>
        </w:rPr>
        <w:t xml:space="preserve">zdolność do występowania w obrocie gospodarczym – </w:t>
      </w:r>
      <w:r w:rsidRPr="005A00AE">
        <w:rPr>
          <w:rFonts w:asciiTheme="minorHAnsi" w:eastAsia="Arial" w:hAnsiTheme="minorHAnsi" w:cstheme="minorHAnsi"/>
          <w:szCs w:val="20"/>
        </w:rPr>
        <w:t>Zamawiający nie określa wymagań dotyczących tego warunku;</w:t>
      </w:r>
    </w:p>
    <w:p w14:paraId="6025C18F" w14:textId="77777777" w:rsidR="0090624B" w:rsidRPr="005A00AE" w:rsidRDefault="0090624B" w:rsidP="0090624B">
      <w:pPr>
        <w:numPr>
          <w:ilvl w:val="0"/>
          <w:numId w:val="48"/>
        </w:numPr>
        <w:spacing w:line="276" w:lineRule="auto"/>
        <w:jc w:val="both"/>
        <w:rPr>
          <w:rFonts w:asciiTheme="minorHAnsi" w:hAnsiTheme="minorHAnsi" w:cstheme="minorHAnsi"/>
          <w:b/>
          <w:szCs w:val="26"/>
        </w:rPr>
      </w:pPr>
      <w:r w:rsidRPr="005A00AE">
        <w:rPr>
          <w:rFonts w:asciiTheme="minorHAnsi" w:hAnsiTheme="minorHAnsi" w:cstheme="minorHAnsi"/>
          <w:szCs w:val="26"/>
        </w:rPr>
        <w:t xml:space="preserve">uprawnienie do prowadzenia określonej działalności gospodarczej lub zawodowej, o ile wynika to z odrębnych przepisów – </w:t>
      </w:r>
      <w:r w:rsidRPr="005A00AE">
        <w:rPr>
          <w:rFonts w:asciiTheme="minorHAnsi" w:eastAsia="Arial" w:hAnsiTheme="minorHAnsi" w:cstheme="minorHAnsi"/>
          <w:szCs w:val="20"/>
        </w:rPr>
        <w:t>Zamawiający nie określa wymagań dotyczących tego warunku;</w:t>
      </w:r>
    </w:p>
    <w:p w14:paraId="237F847C" w14:textId="77777777" w:rsidR="0090624B" w:rsidRPr="005A00AE" w:rsidRDefault="0090624B" w:rsidP="0090624B">
      <w:pPr>
        <w:numPr>
          <w:ilvl w:val="0"/>
          <w:numId w:val="48"/>
        </w:numPr>
        <w:spacing w:line="276" w:lineRule="auto"/>
        <w:jc w:val="both"/>
        <w:rPr>
          <w:rFonts w:asciiTheme="minorHAnsi" w:hAnsiTheme="minorHAnsi" w:cstheme="minorHAnsi"/>
          <w:b/>
          <w:szCs w:val="26"/>
        </w:rPr>
      </w:pPr>
      <w:r w:rsidRPr="005A00AE">
        <w:rPr>
          <w:rFonts w:asciiTheme="minorHAnsi" w:hAnsiTheme="minorHAnsi" w:cstheme="minorHAnsi"/>
          <w:szCs w:val="26"/>
        </w:rPr>
        <w:t xml:space="preserve">sytuacja ekonomiczna lub finansowa </w:t>
      </w:r>
      <w:r w:rsidRPr="005A00AE">
        <w:rPr>
          <w:rFonts w:asciiTheme="minorHAnsi" w:hAnsiTheme="minorHAnsi" w:cstheme="minorHAnsi"/>
          <w:szCs w:val="24"/>
        </w:rPr>
        <w:t>–</w:t>
      </w:r>
      <w:r w:rsidRPr="005A00AE">
        <w:rPr>
          <w:rFonts w:asciiTheme="minorHAnsi" w:eastAsia="Arial" w:hAnsiTheme="minorHAnsi" w:cstheme="minorHAnsi"/>
          <w:szCs w:val="20"/>
        </w:rPr>
        <w:t xml:space="preserve"> Zamawiający nie określa wymagań dotyczących tego warunku</w:t>
      </w:r>
      <w:r w:rsidRPr="005A00AE">
        <w:rPr>
          <w:rFonts w:asciiTheme="minorHAnsi" w:eastAsia="Arial" w:hAnsiTheme="minorHAnsi" w:cstheme="minorHAnsi"/>
          <w:szCs w:val="24"/>
          <w:lang w:eastAsia="pl-PL"/>
        </w:rPr>
        <w:t>);</w:t>
      </w:r>
    </w:p>
    <w:p w14:paraId="1D52C93A" w14:textId="289F2258" w:rsidR="0090624B" w:rsidRPr="0090624B" w:rsidRDefault="0090624B" w:rsidP="0090624B">
      <w:pPr>
        <w:numPr>
          <w:ilvl w:val="0"/>
          <w:numId w:val="48"/>
        </w:numPr>
        <w:spacing w:line="276" w:lineRule="auto"/>
        <w:jc w:val="both"/>
        <w:rPr>
          <w:rFonts w:asciiTheme="minorHAnsi" w:hAnsiTheme="minorHAnsi" w:cstheme="minorHAnsi"/>
          <w:b/>
          <w:szCs w:val="26"/>
        </w:rPr>
      </w:pPr>
      <w:r w:rsidRPr="00524554">
        <w:rPr>
          <w:rFonts w:asciiTheme="minorHAnsi" w:hAnsiTheme="minorHAnsi" w:cstheme="minorHAnsi"/>
          <w:szCs w:val="26"/>
        </w:rPr>
        <w:t>zdolność techniczna lub zawodowa:</w:t>
      </w:r>
      <w:r w:rsidRPr="00524554">
        <w:rPr>
          <w:rFonts w:asciiTheme="minorHAnsi" w:hAnsiTheme="minorHAnsi" w:cstheme="minorHAnsi"/>
          <w:b/>
          <w:szCs w:val="26"/>
        </w:rPr>
        <w:t xml:space="preserve"> </w:t>
      </w:r>
      <w:r w:rsidRPr="004E67E9">
        <w:rPr>
          <w:rFonts w:asciiTheme="minorHAnsi" w:hAnsiTheme="minorHAnsi" w:cstheme="minorHAnsi"/>
        </w:rPr>
        <w:t xml:space="preserve">Wykonawca musi wykazać, iż w okresie ostatnich 5 lat, a jeżeli okres prowadzenia działalności jest krótszy – w tym okresie, wykonał należycie co najmniej </w:t>
      </w:r>
      <w:r w:rsidRPr="004E67E9">
        <w:rPr>
          <w:rFonts w:asciiTheme="minorHAnsi" w:hAnsiTheme="minorHAnsi" w:cstheme="minorHAnsi"/>
          <w:bCs/>
        </w:rPr>
        <w:t>1 robotę budowlaną</w:t>
      </w:r>
      <w:r w:rsidRPr="004E67E9">
        <w:rPr>
          <w:rFonts w:asciiTheme="minorHAnsi" w:hAnsiTheme="minorHAnsi" w:cstheme="minorHAnsi"/>
        </w:rPr>
        <w:t xml:space="preserve"> polegającą na budowie</w:t>
      </w:r>
      <w:r w:rsidRPr="004E67E9">
        <w:rPr>
          <w:rFonts w:asciiTheme="minorHAnsi" w:hAnsiTheme="minorHAnsi" w:cstheme="minorHAnsi"/>
          <w:color w:val="000000"/>
        </w:rPr>
        <w:t xml:space="preserve"> obiektu kubaturowego o konstrukcji stalowej,</w:t>
      </w:r>
      <w:r>
        <w:rPr>
          <w:rFonts w:asciiTheme="minorHAnsi" w:hAnsiTheme="minorHAnsi" w:cstheme="minorHAnsi"/>
          <w:color w:val="000000"/>
        </w:rPr>
        <w:t xml:space="preserve"> </w:t>
      </w:r>
      <w:r w:rsidRPr="004E67E9">
        <w:rPr>
          <w:rFonts w:asciiTheme="minorHAnsi" w:hAnsiTheme="minorHAnsi" w:cstheme="minorHAnsi"/>
          <w:color w:val="000000"/>
        </w:rPr>
        <w:t>o kubaturze nie mniejszej niż 600m³</w:t>
      </w:r>
      <w:r>
        <w:rPr>
          <w:rFonts w:asciiTheme="minorHAnsi" w:hAnsiTheme="minorHAnsi" w:cstheme="minorHAnsi"/>
          <w:bCs/>
        </w:rPr>
        <w:t>.</w:t>
      </w:r>
    </w:p>
    <w:p w14:paraId="3EE6BAB3" w14:textId="77777777" w:rsidR="0090624B" w:rsidRPr="005A00AE" w:rsidRDefault="0090624B" w:rsidP="0090624B">
      <w:pPr>
        <w:numPr>
          <w:ilvl w:val="0"/>
          <w:numId w:val="45"/>
        </w:numPr>
        <w:spacing w:line="276" w:lineRule="auto"/>
        <w:ind w:left="357" w:hanging="357"/>
        <w:jc w:val="both"/>
        <w:rPr>
          <w:rFonts w:asciiTheme="minorHAnsi" w:hAnsiTheme="minorHAnsi" w:cstheme="minorHAnsi"/>
          <w:b/>
          <w:szCs w:val="26"/>
        </w:rPr>
      </w:pPr>
      <w:r w:rsidRPr="005A00AE">
        <w:rPr>
          <w:rFonts w:asciiTheme="minorHAnsi" w:eastAsia="Times New Roman" w:hAnsiTheme="minorHAnsi" w:cstheme="minorHAnsi"/>
          <w:szCs w:val="24"/>
          <w:lang w:eastAsia="pl-PL"/>
        </w:rPr>
        <w:t xml:space="preserve">Wykonawca może w celu potwierdzenia spełniania warunków udziału w postępowaniu, </w:t>
      </w:r>
      <w:r w:rsidRPr="005A00AE">
        <w:rPr>
          <w:rFonts w:asciiTheme="minorHAnsi" w:eastAsia="Times New Roman" w:hAnsiTheme="minorHAnsi" w:cstheme="minorHAnsi"/>
          <w:szCs w:val="24"/>
          <w:lang w:eastAsia="pl-PL"/>
        </w:rPr>
        <w:br/>
        <w:t>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34952970" w14:textId="77777777" w:rsidR="0090624B" w:rsidRPr="005A00AE" w:rsidRDefault="0090624B" w:rsidP="0090624B">
      <w:pPr>
        <w:numPr>
          <w:ilvl w:val="0"/>
          <w:numId w:val="45"/>
        </w:numPr>
        <w:spacing w:line="276" w:lineRule="auto"/>
        <w:ind w:left="357" w:hanging="357"/>
        <w:jc w:val="both"/>
        <w:rPr>
          <w:rFonts w:asciiTheme="minorHAnsi" w:hAnsiTheme="minorHAnsi" w:cstheme="minorHAnsi"/>
          <w:b/>
          <w:szCs w:val="26"/>
        </w:rPr>
      </w:pPr>
      <w:r w:rsidRPr="005A00AE">
        <w:rPr>
          <w:rFonts w:asciiTheme="minorHAnsi" w:eastAsia="Times New Roman" w:hAnsiTheme="minorHAnsi" w:cstheme="minorHAnsi"/>
          <w:szCs w:val="24"/>
          <w:lang w:eastAsia="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963814E" w14:textId="77777777" w:rsidR="0090624B" w:rsidRPr="005A00AE" w:rsidRDefault="0090624B" w:rsidP="0090624B">
      <w:pPr>
        <w:numPr>
          <w:ilvl w:val="0"/>
          <w:numId w:val="45"/>
        </w:numPr>
        <w:spacing w:line="276" w:lineRule="auto"/>
        <w:ind w:left="357" w:hanging="357"/>
        <w:jc w:val="both"/>
        <w:rPr>
          <w:rFonts w:asciiTheme="minorHAnsi" w:hAnsiTheme="minorHAnsi" w:cstheme="minorHAnsi"/>
          <w:b/>
          <w:szCs w:val="26"/>
        </w:rPr>
      </w:pPr>
      <w:r w:rsidRPr="005A00AE">
        <w:rPr>
          <w:rFonts w:asciiTheme="minorHAnsi" w:hAnsiTheme="minorHAnsi" w:cstheme="minorHAnsi"/>
          <w:szCs w:val="26"/>
        </w:rPr>
        <w:t>Zobowiązanie podmiotu udostępniającego zasoby, o którym mowa w ust. 3, musi określać w szczególności:</w:t>
      </w:r>
    </w:p>
    <w:p w14:paraId="59648273" w14:textId="77777777" w:rsidR="0090624B" w:rsidRPr="005A00AE" w:rsidRDefault="0090624B" w:rsidP="0090624B">
      <w:pPr>
        <w:numPr>
          <w:ilvl w:val="0"/>
          <w:numId w:val="49"/>
        </w:numPr>
        <w:spacing w:line="276" w:lineRule="auto"/>
        <w:jc w:val="both"/>
        <w:rPr>
          <w:rFonts w:asciiTheme="minorHAnsi" w:hAnsiTheme="minorHAnsi" w:cstheme="minorHAnsi"/>
          <w:b/>
          <w:szCs w:val="26"/>
        </w:rPr>
      </w:pPr>
      <w:r w:rsidRPr="005A00AE">
        <w:rPr>
          <w:rFonts w:asciiTheme="minorHAnsi" w:hAnsiTheme="minorHAnsi" w:cstheme="minorHAnsi"/>
        </w:rPr>
        <w:t>zakres dostępnych wykonawcy zasobów podmiotu udostępniającego zasoby;</w:t>
      </w:r>
    </w:p>
    <w:p w14:paraId="7FED4BF1" w14:textId="77777777" w:rsidR="0090624B" w:rsidRPr="005A00AE" w:rsidRDefault="0090624B" w:rsidP="0090624B">
      <w:pPr>
        <w:numPr>
          <w:ilvl w:val="0"/>
          <w:numId w:val="49"/>
        </w:numPr>
        <w:spacing w:line="276" w:lineRule="auto"/>
        <w:jc w:val="both"/>
        <w:rPr>
          <w:rFonts w:asciiTheme="minorHAnsi" w:hAnsiTheme="minorHAnsi" w:cstheme="minorHAnsi"/>
          <w:b/>
          <w:szCs w:val="26"/>
        </w:rPr>
      </w:pPr>
      <w:r w:rsidRPr="005A00AE">
        <w:rPr>
          <w:rFonts w:asciiTheme="minorHAnsi" w:hAnsiTheme="minorHAnsi" w:cstheme="minorHAnsi"/>
        </w:rPr>
        <w:t>sposób i okres udostępnienia wykonawcy i wykorzystania przez niego zasobów podmiotu udostępniającego te zasoby przy wykonywaniu zamówienia</w:t>
      </w:r>
      <w:r w:rsidRPr="005A00AE">
        <w:rPr>
          <w:rFonts w:asciiTheme="minorHAnsi" w:hAnsiTheme="minorHAnsi" w:cstheme="minorHAnsi"/>
          <w:b/>
          <w:szCs w:val="26"/>
        </w:rPr>
        <w:t>;</w:t>
      </w:r>
    </w:p>
    <w:p w14:paraId="4D875868" w14:textId="77777777" w:rsidR="0090624B" w:rsidRPr="005A00AE" w:rsidRDefault="0090624B" w:rsidP="0090624B">
      <w:pPr>
        <w:numPr>
          <w:ilvl w:val="0"/>
          <w:numId w:val="49"/>
        </w:numPr>
        <w:spacing w:line="276" w:lineRule="auto"/>
        <w:jc w:val="both"/>
        <w:rPr>
          <w:rFonts w:asciiTheme="minorHAnsi" w:hAnsiTheme="minorHAnsi" w:cstheme="minorHAnsi"/>
          <w:b/>
          <w:szCs w:val="26"/>
        </w:rPr>
      </w:pPr>
      <w:r w:rsidRPr="005A00AE">
        <w:rPr>
          <w:rFonts w:asciiTheme="minorHAnsi" w:hAnsiTheme="minorHAnsi" w:cstheme="minorHAnsi"/>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C57715C" w14:textId="77777777" w:rsidR="0090624B" w:rsidRPr="005A00AE" w:rsidRDefault="0090624B" w:rsidP="0090624B">
      <w:pPr>
        <w:numPr>
          <w:ilvl w:val="0"/>
          <w:numId w:val="45"/>
        </w:numPr>
        <w:spacing w:line="276" w:lineRule="auto"/>
        <w:ind w:left="357" w:hanging="357"/>
        <w:jc w:val="both"/>
        <w:rPr>
          <w:rFonts w:asciiTheme="minorHAnsi" w:hAnsiTheme="minorHAnsi" w:cstheme="minorHAnsi"/>
          <w:b/>
          <w:szCs w:val="26"/>
        </w:rPr>
      </w:pPr>
      <w:r w:rsidRPr="005A00AE">
        <w:rPr>
          <w:rFonts w:asciiTheme="minorHAnsi" w:hAnsiTheme="minorHAnsi" w:cstheme="minorHAnsi"/>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w:t>
      </w:r>
      <w:r w:rsidRPr="005A00AE">
        <w:rPr>
          <w:rFonts w:asciiTheme="minorHAnsi" w:hAnsiTheme="minorHAnsi" w:cstheme="minorHAnsi"/>
        </w:rPr>
        <w:lastRenderedPageBreak/>
        <w:t>żąda, aby wykonawca w terminie określonym przez zamawiającego zastąpił ten podmiot innym podmiotem lub podmiotami albo wykazał, że samodzielnie spełnia warunki udziału w postępowaniu.</w:t>
      </w:r>
    </w:p>
    <w:p w14:paraId="21A4BFA0" w14:textId="77777777" w:rsidR="0090624B" w:rsidRPr="00CB5966" w:rsidRDefault="0090624B" w:rsidP="0090624B">
      <w:pPr>
        <w:numPr>
          <w:ilvl w:val="0"/>
          <w:numId w:val="45"/>
        </w:numPr>
        <w:spacing w:line="276" w:lineRule="auto"/>
        <w:ind w:left="357" w:hanging="357"/>
        <w:jc w:val="both"/>
        <w:rPr>
          <w:rFonts w:asciiTheme="minorHAnsi" w:hAnsiTheme="minorHAnsi" w:cstheme="minorHAnsi"/>
          <w:b/>
          <w:szCs w:val="26"/>
        </w:rPr>
      </w:pPr>
      <w:r w:rsidRPr="005A00AE">
        <w:rPr>
          <w:rFonts w:asciiTheme="minorHAnsi" w:hAnsiTheme="minorHAnsi" w:cstheme="minorHAnsi"/>
        </w:rPr>
        <w:t>Zamawiający nie zastrzega obowiązku osobistego wykonania przez Wykonawcę kluczowych zadań zamówienia.</w:t>
      </w:r>
    </w:p>
    <w:p w14:paraId="4D253512" w14:textId="77777777" w:rsidR="00CB5966" w:rsidRPr="005A00AE" w:rsidRDefault="00CB5966" w:rsidP="00CB5966">
      <w:pPr>
        <w:spacing w:line="276" w:lineRule="auto"/>
        <w:ind w:left="357"/>
        <w:jc w:val="both"/>
        <w:rPr>
          <w:rFonts w:asciiTheme="minorHAnsi" w:hAnsiTheme="minorHAnsi" w:cstheme="minorHAnsi"/>
          <w:b/>
          <w:szCs w:val="26"/>
        </w:rPr>
      </w:pPr>
    </w:p>
    <w:p w14:paraId="756BBD35" w14:textId="77777777" w:rsidR="00AE15FC" w:rsidRPr="004E67E9" w:rsidRDefault="00AE15FC" w:rsidP="00AE15FC">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XV. Informacja dla wykonawców wspólnie ubiegających się o udzielenie zamówienia (w tym spółki cywilne)</w:t>
      </w:r>
    </w:p>
    <w:p w14:paraId="7E23CE74" w14:textId="77777777" w:rsidR="0090624B" w:rsidRPr="00524554" w:rsidRDefault="0090624B" w:rsidP="0090624B">
      <w:pPr>
        <w:numPr>
          <w:ilvl w:val="0"/>
          <w:numId w:val="31"/>
        </w:numPr>
        <w:spacing w:line="276" w:lineRule="auto"/>
        <w:ind w:left="357" w:hanging="357"/>
        <w:jc w:val="both"/>
        <w:rPr>
          <w:rFonts w:asciiTheme="minorHAnsi" w:hAnsiTheme="minorHAnsi" w:cstheme="minorHAnsi"/>
          <w:b/>
          <w:sz w:val="26"/>
          <w:szCs w:val="26"/>
        </w:rPr>
      </w:pPr>
      <w:r w:rsidRPr="00524554">
        <w:rPr>
          <w:rFonts w:asciiTheme="minorHAnsi" w:hAnsiTheme="minorHAnsi" w:cstheme="minorHAnsi"/>
          <w:bCs/>
          <w:szCs w:val="24"/>
        </w:rPr>
        <w:t xml:space="preserve">Wykonawcy </w:t>
      </w:r>
      <w:r w:rsidRPr="00524554">
        <w:rPr>
          <w:rFonts w:asciiTheme="minorHAnsi" w:hAnsiTheme="minorHAnsi" w:cstheme="minorHAnsi"/>
          <w:color w:val="000000"/>
          <w:szCs w:val="24"/>
        </w:rPr>
        <w:t xml:space="preserve">mogą wspólnie ubiegać się o udzielenie zamówienia. W takim przypadku, Wykonawcy ustanawiają pełnomocnika do reprezentowania ich w postępowaniu </w:t>
      </w:r>
      <w:r w:rsidRPr="00524554">
        <w:rPr>
          <w:rFonts w:asciiTheme="minorHAnsi" w:hAnsiTheme="minorHAnsi" w:cstheme="minorHAnsi"/>
          <w:color w:val="000000"/>
          <w:szCs w:val="24"/>
        </w:rPr>
        <w:br/>
        <w:t>o udzielenie zamówienia albo do reprezentowania w</w:t>
      </w:r>
      <w:r>
        <w:rPr>
          <w:rFonts w:asciiTheme="minorHAnsi" w:hAnsiTheme="minorHAnsi" w:cstheme="minorHAnsi"/>
          <w:color w:val="000000"/>
          <w:szCs w:val="24"/>
        </w:rPr>
        <w:t xml:space="preserve"> postępowaniu i zawarcia umowy </w:t>
      </w:r>
      <w:r w:rsidRPr="00524554">
        <w:rPr>
          <w:rFonts w:asciiTheme="minorHAnsi" w:hAnsiTheme="minorHAnsi" w:cstheme="minorHAnsi"/>
          <w:color w:val="000000"/>
          <w:szCs w:val="24"/>
        </w:rPr>
        <w:t>w sprawie zamówienia publicznego.</w:t>
      </w:r>
    </w:p>
    <w:p w14:paraId="3EB42BE8" w14:textId="77777777" w:rsidR="0090624B" w:rsidRPr="00524554" w:rsidRDefault="0090624B" w:rsidP="0090624B">
      <w:pPr>
        <w:numPr>
          <w:ilvl w:val="0"/>
          <w:numId w:val="31"/>
        </w:numPr>
        <w:spacing w:line="276" w:lineRule="auto"/>
        <w:ind w:left="357" w:hanging="357"/>
        <w:jc w:val="both"/>
        <w:rPr>
          <w:rFonts w:asciiTheme="minorHAnsi" w:hAnsiTheme="minorHAnsi" w:cstheme="minorHAnsi"/>
          <w:b/>
          <w:sz w:val="26"/>
          <w:szCs w:val="26"/>
        </w:rPr>
      </w:pPr>
      <w:r w:rsidRPr="00524554">
        <w:rPr>
          <w:rFonts w:asciiTheme="minorHAnsi" w:hAnsiTheme="minorHAnsi" w:cstheme="minorHAnsi"/>
          <w:bCs/>
          <w:szCs w:val="24"/>
        </w:rPr>
        <w:t>W przypadku Wykonawców wspólnie ubiegających się o udzielenie zamówienia:</w:t>
      </w:r>
      <w:r w:rsidRPr="00524554">
        <w:rPr>
          <w:rFonts w:asciiTheme="minorHAnsi" w:hAnsiTheme="minorHAnsi" w:cstheme="minorHAnsi"/>
          <w:b/>
          <w:sz w:val="26"/>
          <w:szCs w:val="26"/>
        </w:rPr>
        <w:t xml:space="preserve"> </w:t>
      </w:r>
      <w:r w:rsidRPr="00524554">
        <w:rPr>
          <w:rFonts w:asciiTheme="minorHAnsi" w:hAnsiTheme="minorHAnsi" w:cstheme="minorHAnsi"/>
          <w:bCs/>
          <w:szCs w:val="24"/>
        </w:rPr>
        <w:t xml:space="preserve">oświadczenia, o których mowa w Rozdziale XI ust. 14 pkt 3 i 4 SWZ, </w:t>
      </w:r>
      <w:r w:rsidRPr="00524554">
        <w:rPr>
          <w:rFonts w:asciiTheme="minorHAnsi" w:hAnsiTheme="minorHAnsi" w:cstheme="minorHAnsi"/>
          <w:b/>
          <w:bCs/>
          <w:szCs w:val="24"/>
          <w:u w:val="single"/>
        </w:rPr>
        <w:t xml:space="preserve">składa </w:t>
      </w:r>
      <w:r w:rsidRPr="00524554">
        <w:rPr>
          <w:rFonts w:asciiTheme="minorHAnsi" w:hAnsiTheme="minorHAnsi" w:cstheme="minorHAnsi"/>
          <w:b/>
          <w:szCs w:val="24"/>
          <w:u w:val="single"/>
        </w:rPr>
        <w:t>z ofertą</w:t>
      </w:r>
      <w:r w:rsidRPr="00524554">
        <w:rPr>
          <w:rFonts w:asciiTheme="minorHAnsi" w:hAnsiTheme="minorHAnsi" w:cstheme="minorHAnsi"/>
          <w:b/>
          <w:bCs/>
          <w:szCs w:val="24"/>
        </w:rPr>
        <w:t xml:space="preserve"> każdy z Wykonawców wspólnie ubiegających się o zamówienie</w:t>
      </w:r>
      <w:r w:rsidRPr="00524554">
        <w:rPr>
          <w:rFonts w:asciiTheme="minorHAnsi" w:hAnsiTheme="minorHAnsi" w:cstheme="minorHAnsi"/>
          <w:bCs/>
          <w:szCs w:val="24"/>
        </w:rPr>
        <w:t xml:space="preserve">. </w:t>
      </w:r>
      <w:r w:rsidRPr="00524554">
        <w:rPr>
          <w:rFonts w:asciiTheme="minorHAnsi" w:hAnsiTheme="minorHAnsi" w:cstheme="minorHAnsi"/>
          <w:color w:val="000000"/>
          <w:szCs w:val="24"/>
        </w:rPr>
        <w:t>Oświadczenia te potwierdzają brak podstaw wykluczenia or</w:t>
      </w:r>
      <w:r>
        <w:rPr>
          <w:rFonts w:asciiTheme="minorHAnsi" w:hAnsiTheme="minorHAnsi" w:cstheme="minorHAnsi"/>
          <w:color w:val="000000"/>
          <w:szCs w:val="24"/>
        </w:rPr>
        <w:t xml:space="preserve">az spełnianie warunków udziału </w:t>
      </w:r>
      <w:r w:rsidRPr="00524554">
        <w:rPr>
          <w:rFonts w:asciiTheme="minorHAnsi" w:hAnsiTheme="minorHAnsi" w:cstheme="minorHAnsi"/>
          <w:color w:val="000000"/>
          <w:szCs w:val="24"/>
        </w:rPr>
        <w:t>w postępowaniu.</w:t>
      </w:r>
    </w:p>
    <w:p w14:paraId="21052F30" w14:textId="77777777" w:rsidR="0090624B" w:rsidRPr="00524554" w:rsidRDefault="0090624B" w:rsidP="0090624B">
      <w:pPr>
        <w:numPr>
          <w:ilvl w:val="0"/>
          <w:numId w:val="31"/>
        </w:numPr>
        <w:spacing w:line="276" w:lineRule="auto"/>
        <w:ind w:left="357" w:hanging="357"/>
        <w:jc w:val="both"/>
        <w:rPr>
          <w:rFonts w:asciiTheme="minorHAnsi" w:hAnsiTheme="minorHAnsi" w:cstheme="minorHAnsi"/>
          <w:b/>
          <w:sz w:val="26"/>
          <w:szCs w:val="26"/>
        </w:rPr>
      </w:pPr>
      <w:r w:rsidRPr="00524554">
        <w:rPr>
          <w:rFonts w:asciiTheme="minorHAnsi" w:hAnsiTheme="minorHAnsi" w:cstheme="minorHAnsi"/>
          <w:color w:val="000000"/>
          <w:szCs w:val="24"/>
        </w:rPr>
        <w:t>Jeżeli zostanie wybrana oferta Wykonawców wspólnie ubiegających się o udzielenie zamówienia, Zamawiający może żądać przed zawarciem umowy w sprawie zamówienia publicznego kopii umowy regulującej współpracę tych Wykonawców.</w:t>
      </w:r>
    </w:p>
    <w:p w14:paraId="4984EA94" w14:textId="77777777" w:rsidR="00467D71" w:rsidRPr="004E67E9" w:rsidRDefault="00467D71" w:rsidP="004A1CBB">
      <w:pPr>
        <w:spacing w:line="276" w:lineRule="auto"/>
        <w:rPr>
          <w:rFonts w:asciiTheme="minorHAnsi" w:hAnsiTheme="minorHAnsi" w:cstheme="minorHAnsi"/>
          <w:color w:val="000000"/>
          <w:szCs w:val="24"/>
        </w:rPr>
      </w:pPr>
    </w:p>
    <w:p w14:paraId="0B280E41" w14:textId="77777777" w:rsidR="008146AD" w:rsidRPr="004E67E9" w:rsidRDefault="00641CE8" w:rsidP="00AE15FC">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XV</w:t>
      </w:r>
      <w:r w:rsidR="00AE15FC" w:rsidRPr="004E67E9">
        <w:rPr>
          <w:rFonts w:asciiTheme="minorHAnsi" w:hAnsiTheme="minorHAnsi" w:cstheme="minorHAnsi"/>
          <w:b/>
          <w:sz w:val="26"/>
          <w:szCs w:val="26"/>
        </w:rPr>
        <w:t>I</w:t>
      </w:r>
      <w:r w:rsidR="00F14EC3" w:rsidRPr="004E67E9">
        <w:rPr>
          <w:rFonts w:asciiTheme="minorHAnsi" w:hAnsiTheme="minorHAnsi" w:cstheme="minorHAnsi"/>
          <w:b/>
          <w:sz w:val="26"/>
          <w:szCs w:val="26"/>
        </w:rPr>
        <w:t xml:space="preserve">. </w:t>
      </w:r>
      <w:r w:rsidR="008146AD" w:rsidRPr="004E67E9">
        <w:rPr>
          <w:rFonts w:asciiTheme="minorHAnsi" w:hAnsiTheme="minorHAnsi" w:cstheme="minorHAnsi"/>
          <w:b/>
          <w:sz w:val="26"/>
          <w:szCs w:val="26"/>
        </w:rPr>
        <w:t>Wadium</w:t>
      </w:r>
    </w:p>
    <w:p w14:paraId="1AB788F7" w14:textId="77777777" w:rsidR="00933CA0" w:rsidRPr="004E67E9" w:rsidRDefault="0014454A" w:rsidP="00AD3BB8">
      <w:pPr>
        <w:spacing w:line="276" w:lineRule="auto"/>
        <w:rPr>
          <w:rFonts w:asciiTheme="minorHAnsi" w:hAnsiTheme="minorHAnsi" w:cstheme="minorHAnsi"/>
          <w:lang w:eastAsia="pl-PL"/>
        </w:rPr>
      </w:pPr>
      <w:r w:rsidRPr="004E67E9">
        <w:rPr>
          <w:rFonts w:asciiTheme="minorHAnsi" w:hAnsiTheme="minorHAnsi" w:cstheme="minorHAnsi"/>
          <w:lang w:eastAsia="pl-PL"/>
        </w:rPr>
        <w:t>Zamawiający nie wymaga wniesienia wadium.</w:t>
      </w:r>
    </w:p>
    <w:p w14:paraId="0E0E2BCC" w14:textId="77777777" w:rsidR="008D448F" w:rsidRPr="004E67E9" w:rsidRDefault="008D448F" w:rsidP="00AD3BB8">
      <w:pPr>
        <w:spacing w:line="276" w:lineRule="auto"/>
        <w:rPr>
          <w:rFonts w:asciiTheme="minorHAnsi" w:hAnsiTheme="minorHAnsi" w:cstheme="minorHAnsi"/>
          <w:b/>
          <w:sz w:val="26"/>
          <w:szCs w:val="26"/>
        </w:rPr>
      </w:pPr>
    </w:p>
    <w:p w14:paraId="50B2F033" w14:textId="77777777" w:rsidR="00900DCB" w:rsidRPr="004E67E9" w:rsidRDefault="00641CE8"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XVI</w:t>
      </w:r>
      <w:r w:rsidR="00AE15FC" w:rsidRPr="004E67E9">
        <w:rPr>
          <w:rFonts w:asciiTheme="minorHAnsi" w:hAnsiTheme="minorHAnsi" w:cstheme="minorHAnsi"/>
          <w:b/>
          <w:sz w:val="26"/>
          <w:szCs w:val="26"/>
        </w:rPr>
        <w:t>I</w:t>
      </w:r>
      <w:r w:rsidR="008146AD" w:rsidRPr="004E67E9">
        <w:rPr>
          <w:rFonts w:asciiTheme="minorHAnsi" w:hAnsiTheme="minorHAnsi" w:cstheme="minorHAnsi"/>
          <w:b/>
          <w:sz w:val="26"/>
          <w:szCs w:val="26"/>
        </w:rPr>
        <w:t xml:space="preserve">. </w:t>
      </w:r>
      <w:r w:rsidR="00900DCB" w:rsidRPr="004E67E9">
        <w:rPr>
          <w:rFonts w:asciiTheme="minorHAnsi" w:hAnsiTheme="minorHAnsi" w:cstheme="minorHAnsi"/>
          <w:b/>
          <w:sz w:val="26"/>
          <w:szCs w:val="26"/>
        </w:rPr>
        <w:t>Sposób obliczenia ceny</w:t>
      </w:r>
    </w:p>
    <w:p w14:paraId="7BB5AC1D" w14:textId="6776EA2C" w:rsidR="00CA49F0" w:rsidRPr="004E67E9" w:rsidRDefault="00AA0830" w:rsidP="002F3097">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Wykonawca poda cenę oferty w Formularzu Ofertowym sporządzonym według wzoru stanowiącego Załącznik Nr 2 do SWZ, jako cenę brutto [z uwzględnieniem kwoty podatku od towarów i usług (VAT)] z wyszczególnieniem stawki poda</w:t>
      </w:r>
      <w:r w:rsidR="00900DCB" w:rsidRPr="004E67E9">
        <w:rPr>
          <w:rFonts w:asciiTheme="minorHAnsi" w:hAnsiTheme="minorHAnsi" w:cstheme="minorHAnsi"/>
        </w:rPr>
        <w:t>tku od towarów i usług (VAT)</w:t>
      </w:r>
      <w:r w:rsidR="00C82969" w:rsidRPr="004E67E9">
        <w:rPr>
          <w:rFonts w:asciiTheme="minorHAnsi" w:hAnsiTheme="minorHAnsi" w:cstheme="minorHAnsi"/>
        </w:rPr>
        <w:t>.</w:t>
      </w:r>
      <w:r w:rsidR="00695794" w:rsidRPr="004E67E9">
        <w:rPr>
          <w:rFonts w:asciiTheme="minorHAnsi" w:hAnsiTheme="minorHAnsi" w:cstheme="minorHAnsi"/>
        </w:rPr>
        <w:t xml:space="preserve"> Dla porównania ofert Zamawiający będzie brał pod uwagę cenę of</w:t>
      </w:r>
      <w:r w:rsidR="00573C78" w:rsidRPr="004E67E9">
        <w:rPr>
          <w:rFonts w:asciiTheme="minorHAnsi" w:hAnsiTheme="minorHAnsi" w:cstheme="minorHAnsi"/>
        </w:rPr>
        <w:t>erty brutto, obejmującą cały zakres</w:t>
      </w:r>
      <w:r w:rsidR="00681DB3" w:rsidRPr="004E67E9">
        <w:rPr>
          <w:rFonts w:asciiTheme="minorHAnsi" w:hAnsiTheme="minorHAnsi" w:cstheme="minorHAnsi"/>
        </w:rPr>
        <w:t xml:space="preserve"> P</w:t>
      </w:r>
      <w:r w:rsidR="00695794" w:rsidRPr="004E67E9">
        <w:rPr>
          <w:rFonts w:asciiTheme="minorHAnsi" w:hAnsiTheme="minorHAnsi" w:cstheme="minorHAnsi"/>
        </w:rPr>
        <w:t>rzedmiotu zamówienia.</w:t>
      </w:r>
    </w:p>
    <w:p w14:paraId="7886F239" w14:textId="77777777" w:rsidR="002F3097" w:rsidRPr="004E67E9" w:rsidRDefault="00AA0830" w:rsidP="002F3097">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Cena musi być wyrażona w złotych polskich (PLN), z dokładnością nie większą niż dwa miejsca </w:t>
      </w:r>
      <w:r w:rsidR="00900DCB" w:rsidRPr="004E67E9">
        <w:rPr>
          <w:rFonts w:asciiTheme="minorHAnsi" w:hAnsiTheme="minorHAnsi" w:cstheme="minorHAnsi"/>
        </w:rPr>
        <w:t xml:space="preserve">po przecinku. </w:t>
      </w:r>
    </w:p>
    <w:p w14:paraId="4175EDA6" w14:textId="29FF700C" w:rsidR="002F3097" w:rsidRPr="004E67E9" w:rsidRDefault="00431780" w:rsidP="002F3097">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Cena ofertowa ma charakter ryczałtowy. Stanowi całkowitą zapłatę za należyte wykonanie Przedmiotu </w:t>
      </w:r>
      <w:r w:rsidR="0082693D" w:rsidRPr="004E67E9">
        <w:rPr>
          <w:rFonts w:asciiTheme="minorHAnsi" w:hAnsiTheme="minorHAnsi" w:cstheme="minorHAnsi"/>
        </w:rPr>
        <w:t>zamówienia</w:t>
      </w:r>
      <w:r w:rsidRPr="004E67E9">
        <w:rPr>
          <w:rFonts w:asciiTheme="minorHAnsi" w:hAnsiTheme="minorHAnsi" w:cstheme="minorHAnsi"/>
        </w:rPr>
        <w:t xml:space="preserve"> i wszystkie inne świadczenia zrealizowane przez Wykonawcę </w:t>
      </w:r>
      <w:r w:rsidR="002F3097" w:rsidRPr="004E67E9">
        <w:rPr>
          <w:rFonts w:asciiTheme="minorHAnsi" w:hAnsiTheme="minorHAnsi" w:cstheme="minorHAnsi"/>
        </w:rPr>
        <w:br/>
      </w:r>
      <w:r w:rsidRPr="004E67E9">
        <w:rPr>
          <w:rFonts w:asciiTheme="minorHAnsi" w:hAnsiTheme="minorHAnsi" w:cstheme="minorHAnsi"/>
        </w:rPr>
        <w:t>w ramach Umowy. Jest on</w:t>
      </w:r>
      <w:r w:rsidR="00B6143E" w:rsidRPr="004E67E9">
        <w:rPr>
          <w:rFonts w:asciiTheme="minorHAnsi" w:hAnsiTheme="minorHAnsi" w:cstheme="minorHAnsi"/>
        </w:rPr>
        <w:t>a</w:t>
      </w:r>
      <w:r w:rsidRPr="004E67E9">
        <w:rPr>
          <w:rFonts w:asciiTheme="minorHAnsi" w:hAnsiTheme="minorHAnsi" w:cstheme="minorHAnsi"/>
        </w:rPr>
        <w:t xml:space="preserve"> ostateczn</w:t>
      </w:r>
      <w:r w:rsidR="00B6143E" w:rsidRPr="004E67E9">
        <w:rPr>
          <w:rFonts w:asciiTheme="minorHAnsi" w:hAnsiTheme="minorHAnsi" w:cstheme="minorHAnsi"/>
        </w:rPr>
        <w:t>a</w:t>
      </w:r>
      <w:r w:rsidRPr="004E67E9">
        <w:rPr>
          <w:rFonts w:asciiTheme="minorHAnsi" w:hAnsiTheme="minorHAnsi" w:cstheme="minorHAnsi"/>
        </w:rPr>
        <w:t xml:space="preserve"> i - za wyjątkiem przypadków wyraźnie określonych w Umowie - nie będzie podlegać jakimkolwiek zmianom.</w:t>
      </w:r>
    </w:p>
    <w:p w14:paraId="39759FE5" w14:textId="654AF902" w:rsidR="002F3097" w:rsidRPr="004E67E9" w:rsidRDefault="007A1D98" w:rsidP="002F3097">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Cena ofertowa obejmuje wszystkie koszty związane z realizacją Przedmiotu zamówienia,                       w szczególności koszty wszystkich dostaw oraz wykonania wszystkich czynności związanych z realizacją robót budowlanych, koszty uzyskania niezbędnych uzgodnień                        i pozwoleń, wszelkich robót przygotowawczych, porządkowych, wykończeniowych, organizacji placu budowy oraz jego późniejszej likwidacji, koszty wywozu odpadów </w:t>
      </w:r>
      <w:r w:rsidRPr="004E67E9">
        <w:rPr>
          <w:rFonts w:asciiTheme="minorHAnsi" w:hAnsiTheme="minorHAnsi" w:cstheme="minorHAnsi"/>
        </w:rPr>
        <w:lastRenderedPageBreak/>
        <w:t>powstałych w wyniku prowadzonych prac, koszty wykonania zasilania i użycia mediów, koszty związane z odbiorami wykonanych robót, koszty wykorzystanych m.in. materiałów, urządzeń lub wyposażenia, koszty usunięcia wszelkich wad w dacie odbiorów przewidzianych Umową, w okresie rękojmi i gwarancji, koszty udziału w przeglądach gwarancyjnych, koszty dojazdów lub wszelkie inne koszty, które mogą wystąpić przy wykonywaniu umowy, w tym składki ubezpieczeniowe, podatki (w tym VAT), a także wszystkie inne czynności wskazane w Projektowanych postanowieniach umowy</w:t>
      </w:r>
      <w:r w:rsidR="0012396A" w:rsidRPr="004E67E9">
        <w:rPr>
          <w:rFonts w:asciiTheme="minorHAnsi" w:hAnsiTheme="minorHAnsi" w:cstheme="minorHAnsi"/>
        </w:rPr>
        <w:t xml:space="preserve">, </w:t>
      </w:r>
      <w:r w:rsidR="005D36E1" w:rsidRPr="004E67E9">
        <w:rPr>
          <w:rFonts w:asciiTheme="minorHAnsi" w:hAnsiTheme="minorHAnsi" w:cstheme="minorHAnsi"/>
        </w:rPr>
        <w:t xml:space="preserve">dokumentacji projektowej i przedmiarze, </w:t>
      </w:r>
      <w:r w:rsidRPr="004E67E9">
        <w:rPr>
          <w:rFonts w:asciiTheme="minorHAnsi" w:hAnsiTheme="minorHAnsi" w:cstheme="minorHAnsi"/>
        </w:rPr>
        <w:t>SWZ lub konieczne do pełnego i prawidłowego wykonania Przedmiotu zamówienia</w:t>
      </w:r>
      <w:r w:rsidR="00431780" w:rsidRPr="004E67E9">
        <w:rPr>
          <w:rFonts w:asciiTheme="minorHAnsi" w:hAnsiTheme="minorHAnsi" w:cstheme="minorHAnsi"/>
        </w:rPr>
        <w:t>.</w:t>
      </w:r>
    </w:p>
    <w:p w14:paraId="6D7BAD5A" w14:textId="5662DE91" w:rsidR="00DE696C" w:rsidRPr="004E67E9" w:rsidRDefault="00AA0830" w:rsidP="002F3097">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Wykonawca poda w Formularzu Ofertowym </w:t>
      </w:r>
      <w:r w:rsidR="004A1CBB" w:rsidRPr="004E67E9">
        <w:rPr>
          <w:rFonts w:asciiTheme="minorHAnsi" w:hAnsiTheme="minorHAnsi" w:cstheme="minorHAnsi"/>
        </w:rPr>
        <w:t>s</w:t>
      </w:r>
      <w:r w:rsidRPr="004E67E9">
        <w:rPr>
          <w:rFonts w:asciiTheme="minorHAnsi" w:hAnsiTheme="minorHAnsi" w:cstheme="minorHAnsi"/>
        </w:rPr>
        <w:t xml:space="preserve">tawkę podatku od towarów i usług (VAT) właściwą dla </w:t>
      </w:r>
      <w:r w:rsidR="00681DB3" w:rsidRPr="004E67E9">
        <w:rPr>
          <w:rFonts w:asciiTheme="minorHAnsi" w:hAnsiTheme="minorHAnsi" w:cstheme="minorHAnsi"/>
        </w:rPr>
        <w:t>P</w:t>
      </w:r>
      <w:r w:rsidRPr="004E67E9">
        <w:rPr>
          <w:rFonts w:asciiTheme="minorHAnsi" w:hAnsiTheme="minorHAnsi" w:cstheme="minorHAnsi"/>
        </w:rPr>
        <w:t xml:space="preserve">rzedmiotu zamówienia, obowiązującą według stanu prawnego na dzień składania ofert. Określenie ceny ofertowej z zastosowaniem nieprawidłowej stawki podatku od towarów i </w:t>
      </w:r>
      <w:r w:rsidR="00D22A90" w:rsidRPr="004E67E9">
        <w:rPr>
          <w:rFonts w:asciiTheme="minorHAnsi" w:hAnsiTheme="minorHAnsi" w:cstheme="minorHAnsi"/>
        </w:rPr>
        <w:t>usług (VAT) potraktowane będzie</w:t>
      </w:r>
      <w:r w:rsidRPr="004E67E9">
        <w:rPr>
          <w:rFonts w:asciiTheme="minorHAnsi" w:hAnsiTheme="minorHAnsi" w:cstheme="minorHAnsi"/>
        </w:rPr>
        <w:t xml:space="preserve"> jako błąd w obliczeniu ceny i spowoduje odrzucenie oferty, jeżel</w:t>
      </w:r>
      <w:r w:rsidR="00D22A90" w:rsidRPr="004E67E9">
        <w:rPr>
          <w:rFonts w:asciiTheme="minorHAnsi" w:hAnsiTheme="minorHAnsi" w:cstheme="minorHAnsi"/>
        </w:rPr>
        <w:t>i nie zajdą</w:t>
      </w:r>
      <w:r w:rsidRPr="004E67E9">
        <w:rPr>
          <w:rFonts w:asciiTheme="minorHAnsi" w:hAnsiTheme="minorHAnsi" w:cstheme="minorHAnsi"/>
        </w:rPr>
        <w:t xml:space="preserve"> ustawowe przesłanki </w:t>
      </w:r>
      <w:r w:rsidR="0012396A" w:rsidRPr="004E67E9">
        <w:rPr>
          <w:rFonts w:asciiTheme="minorHAnsi" w:hAnsiTheme="minorHAnsi" w:cstheme="minorHAnsi"/>
        </w:rPr>
        <w:t xml:space="preserve">poprawienia </w:t>
      </w:r>
      <w:r w:rsidRPr="004E67E9">
        <w:rPr>
          <w:rFonts w:asciiTheme="minorHAnsi" w:hAnsiTheme="minorHAnsi" w:cstheme="minorHAnsi"/>
        </w:rPr>
        <w:t>omyłki</w:t>
      </w:r>
      <w:r w:rsidR="00DE696C" w:rsidRPr="004E67E9">
        <w:rPr>
          <w:rFonts w:asciiTheme="minorHAnsi" w:hAnsiTheme="minorHAnsi" w:cstheme="minorHAnsi"/>
        </w:rPr>
        <w:t xml:space="preserve">. </w:t>
      </w:r>
    </w:p>
    <w:p w14:paraId="368392E9" w14:textId="3BB98698" w:rsidR="00641CE8" w:rsidRPr="004E67E9" w:rsidRDefault="00AA0830" w:rsidP="00077D9F">
      <w:pPr>
        <w:numPr>
          <w:ilvl w:val="0"/>
          <w:numId w:val="3"/>
        </w:numPr>
        <w:spacing w:line="276" w:lineRule="auto"/>
        <w:ind w:left="357" w:hanging="357"/>
        <w:jc w:val="both"/>
        <w:rPr>
          <w:rFonts w:asciiTheme="minorHAnsi" w:hAnsiTheme="minorHAnsi" w:cstheme="minorHAnsi"/>
        </w:rPr>
      </w:pPr>
      <w:r w:rsidRPr="004E67E9">
        <w:rPr>
          <w:rFonts w:asciiTheme="minorHAnsi" w:hAnsiTheme="minorHAnsi" w:cstheme="minorHAnsi"/>
        </w:rPr>
        <w:t>Rozliczenia między Zamawiającym a Wykonawcą będą prowadzo</w:t>
      </w:r>
      <w:r w:rsidR="00DE696C" w:rsidRPr="004E67E9">
        <w:rPr>
          <w:rFonts w:asciiTheme="minorHAnsi" w:hAnsiTheme="minorHAnsi" w:cstheme="minorHAnsi"/>
        </w:rPr>
        <w:t xml:space="preserve">ne w złotych polskich (PLN). </w:t>
      </w:r>
    </w:p>
    <w:p w14:paraId="7CFD26C2" w14:textId="77777777" w:rsidR="00F12E40" w:rsidRPr="004E67E9" w:rsidRDefault="00F12E40" w:rsidP="00F12E40">
      <w:pPr>
        <w:spacing w:line="276" w:lineRule="auto"/>
        <w:ind w:left="357"/>
        <w:jc w:val="both"/>
        <w:rPr>
          <w:rFonts w:asciiTheme="minorHAnsi" w:hAnsiTheme="minorHAnsi" w:cstheme="minorHAnsi"/>
        </w:rPr>
      </w:pPr>
    </w:p>
    <w:p w14:paraId="70A7CAA9" w14:textId="77777777" w:rsidR="00DE696C" w:rsidRPr="004E67E9" w:rsidRDefault="00641CE8"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XV</w:t>
      </w:r>
      <w:r w:rsidR="00F14EC3" w:rsidRPr="004E67E9">
        <w:rPr>
          <w:rFonts w:asciiTheme="minorHAnsi" w:hAnsiTheme="minorHAnsi" w:cstheme="minorHAnsi"/>
          <w:b/>
          <w:sz w:val="26"/>
          <w:szCs w:val="26"/>
        </w:rPr>
        <w:t>I</w:t>
      </w:r>
      <w:r w:rsidR="00AD3BB8" w:rsidRPr="004E67E9">
        <w:rPr>
          <w:rFonts w:asciiTheme="minorHAnsi" w:hAnsiTheme="minorHAnsi" w:cstheme="minorHAnsi"/>
          <w:b/>
          <w:sz w:val="26"/>
          <w:szCs w:val="26"/>
        </w:rPr>
        <w:t>I</w:t>
      </w:r>
      <w:r w:rsidR="00AE15FC" w:rsidRPr="004E67E9">
        <w:rPr>
          <w:rFonts w:asciiTheme="minorHAnsi" w:hAnsiTheme="minorHAnsi" w:cstheme="minorHAnsi"/>
          <w:b/>
          <w:sz w:val="26"/>
          <w:szCs w:val="26"/>
        </w:rPr>
        <w:t>I</w:t>
      </w:r>
      <w:r w:rsidR="00AA0830" w:rsidRPr="004E67E9">
        <w:rPr>
          <w:rFonts w:asciiTheme="minorHAnsi" w:hAnsiTheme="minorHAnsi" w:cstheme="minorHAnsi"/>
          <w:b/>
          <w:sz w:val="26"/>
          <w:szCs w:val="26"/>
        </w:rPr>
        <w:t>. Opis kryteriów oceny ofert, wraz z podaniem wag tych kry</w:t>
      </w:r>
      <w:r w:rsidR="00DE696C" w:rsidRPr="004E67E9">
        <w:rPr>
          <w:rFonts w:asciiTheme="minorHAnsi" w:hAnsiTheme="minorHAnsi" w:cstheme="minorHAnsi"/>
          <w:b/>
          <w:sz w:val="26"/>
          <w:szCs w:val="26"/>
        </w:rPr>
        <w:t xml:space="preserve">teriów </w:t>
      </w:r>
      <w:r w:rsidR="00AD3BB8" w:rsidRPr="004E67E9">
        <w:rPr>
          <w:rFonts w:asciiTheme="minorHAnsi" w:hAnsiTheme="minorHAnsi" w:cstheme="minorHAnsi"/>
          <w:b/>
          <w:sz w:val="26"/>
          <w:szCs w:val="26"/>
        </w:rPr>
        <w:br/>
      </w:r>
      <w:r w:rsidR="00DE696C" w:rsidRPr="004E67E9">
        <w:rPr>
          <w:rFonts w:asciiTheme="minorHAnsi" w:hAnsiTheme="minorHAnsi" w:cstheme="minorHAnsi"/>
          <w:b/>
          <w:sz w:val="26"/>
          <w:szCs w:val="26"/>
        </w:rPr>
        <w:t>i sposobu oceny ofert</w:t>
      </w:r>
    </w:p>
    <w:p w14:paraId="6FD08386" w14:textId="77777777" w:rsidR="00022CF1" w:rsidRPr="004E67E9" w:rsidRDefault="00022CF1" w:rsidP="00AB4359">
      <w:pPr>
        <w:numPr>
          <w:ilvl w:val="0"/>
          <w:numId w:val="32"/>
        </w:numPr>
        <w:spacing w:after="60" w:line="276" w:lineRule="auto"/>
        <w:ind w:left="357" w:hanging="357"/>
        <w:jc w:val="both"/>
        <w:rPr>
          <w:rFonts w:asciiTheme="minorHAnsi" w:hAnsiTheme="minorHAnsi" w:cstheme="minorHAnsi"/>
        </w:rPr>
      </w:pPr>
      <w:r w:rsidRPr="004E67E9">
        <w:rPr>
          <w:rFonts w:asciiTheme="minorHAnsi" w:hAnsiTheme="minorHAnsi" w:cstheme="minorHAnsi"/>
        </w:rPr>
        <w:t>Przy wyborze oferty Zamawiający będzie się kierował kryterium:</w:t>
      </w:r>
    </w:p>
    <w:p w14:paraId="2D52A810" w14:textId="77777777" w:rsidR="00022CF1" w:rsidRPr="004E67E9" w:rsidRDefault="00022CF1" w:rsidP="00022CF1">
      <w:pPr>
        <w:autoSpaceDE w:val="0"/>
        <w:adjustRightInd w:val="0"/>
        <w:spacing w:line="276" w:lineRule="auto"/>
        <w:ind w:firstLine="708"/>
        <w:jc w:val="both"/>
        <w:rPr>
          <w:rFonts w:asciiTheme="minorHAnsi" w:hAnsiTheme="minorHAnsi" w:cstheme="minorHAnsi"/>
          <w:b/>
          <w:szCs w:val="24"/>
        </w:rPr>
      </w:pPr>
      <w:r w:rsidRPr="004E67E9">
        <w:rPr>
          <w:rFonts w:asciiTheme="minorHAnsi" w:hAnsiTheme="minorHAnsi" w:cstheme="minorHAnsi"/>
          <w:b/>
          <w:szCs w:val="24"/>
        </w:rPr>
        <w:t>Cena – 100 %</w:t>
      </w:r>
    </w:p>
    <w:p w14:paraId="5706355E" w14:textId="77777777" w:rsidR="00022CF1" w:rsidRPr="004E67E9" w:rsidRDefault="00022CF1" w:rsidP="00022CF1">
      <w:pPr>
        <w:spacing w:after="120" w:line="276" w:lineRule="auto"/>
        <w:ind w:left="708"/>
        <w:jc w:val="both"/>
        <w:rPr>
          <w:rFonts w:asciiTheme="minorHAnsi" w:hAnsiTheme="minorHAnsi" w:cstheme="minorHAnsi"/>
          <w:szCs w:val="24"/>
        </w:rPr>
      </w:pPr>
      <w:r w:rsidRPr="004E67E9">
        <w:rPr>
          <w:rFonts w:asciiTheme="minorHAnsi" w:hAnsiTheme="minorHAnsi" w:cstheme="minorHAnsi"/>
          <w:b/>
          <w:szCs w:val="24"/>
        </w:rPr>
        <w:t>Kryterium „Cena”</w:t>
      </w:r>
      <w:r w:rsidRPr="004E67E9">
        <w:rPr>
          <w:rFonts w:asciiTheme="minorHAnsi" w:hAnsiTheme="minorHAnsi" w:cstheme="minorHAnsi"/>
          <w:szCs w:val="24"/>
        </w:rPr>
        <w:t xml:space="preserve"> będzie liczone w następujący sposób: najwyższą liczbę punktów za to kryterium (100 pkt) otrzyma oferta o najniższej cenie brutto, pozostali Wykonawcy odpowiednio mniej, stosownie do wzoru:</w:t>
      </w:r>
    </w:p>
    <w:p w14:paraId="243A42E6" w14:textId="3BB97543" w:rsidR="00022CF1" w:rsidRPr="004E67E9" w:rsidRDefault="003A4CBC" w:rsidP="003A4CBC">
      <w:pPr>
        <w:spacing w:line="276" w:lineRule="auto"/>
        <w:rPr>
          <w:rFonts w:asciiTheme="minorHAnsi" w:hAnsiTheme="minorHAnsi" w:cstheme="minorHAnsi"/>
          <w:szCs w:val="24"/>
        </w:rPr>
      </w:pPr>
      <w:r w:rsidRPr="004E67E9">
        <w:rPr>
          <w:rFonts w:asciiTheme="minorHAnsi" w:hAnsiTheme="minorHAnsi" w:cstheme="minorHAnsi"/>
          <w:szCs w:val="24"/>
        </w:rPr>
        <w:t xml:space="preserve"> </w:t>
      </w:r>
      <w:r w:rsidRPr="004E67E9">
        <w:rPr>
          <w:rFonts w:asciiTheme="minorHAnsi" w:hAnsiTheme="minorHAnsi" w:cstheme="minorHAnsi"/>
          <w:szCs w:val="24"/>
        </w:rPr>
        <w:tab/>
      </w:r>
      <w:r w:rsidRPr="004E67E9">
        <w:rPr>
          <w:rFonts w:asciiTheme="minorHAnsi" w:hAnsiTheme="minorHAnsi" w:cstheme="minorHAnsi"/>
          <w:szCs w:val="24"/>
        </w:rPr>
        <w:tab/>
        <w:t xml:space="preserve">        </w:t>
      </w:r>
      <w:r w:rsidR="00022CF1" w:rsidRPr="004E67E9">
        <w:rPr>
          <w:rFonts w:asciiTheme="minorHAnsi" w:hAnsiTheme="minorHAnsi" w:cstheme="minorHAnsi"/>
          <w:szCs w:val="24"/>
        </w:rPr>
        <w:t xml:space="preserve">    </w:t>
      </w:r>
      <w:r w:rsidR="00557573">
        <w:rPr>
          <w:rFonts w:asciiTheme="minorHAnsi" w:hAnsiTheme="minorHAnsi" w:cstheme="minorHAnsi"/>
          <w:szCs w:val="24"/>
        </w:rPr>
        <w:t xml:space="preserve">       </w:t>
      </w:r>
      <w:r w:rsidR="00022CF1" w:rsidRPr="004E67E9">
        <w:rPr>
          <w:rFonts w:asciiTheme="minorHAnsi" w:hAnsiTheme="minorHAnsi" w:cstheme="minorHAnsi"/>
          <w:szCs w:val="24"/>
        </w:rPr>
        <w:t>najniższa zaoferowana cena brutto</w:t>
      </w:r>
    </w:p>
    <w:p w14:paraId="6A252CAC" w14:textId="445037A1" w:rsidR="00022CF1" w:rsidRPr="004E67E9" w:rsidRDefault="00022CF1" w:rsidP="00022CF1">
      <w:pPr>
        <w:spacing w:line="276" w:lineRule="auto"/>
        <w:ind w:left="284"/>
        <w:jc w:val="center"/>
        <w:rPr>
          <w:rFonts w:asciiTheme="minorHAnsi" w:hAnsiTheme="minorHAnsi" w:cstheme="minorHAnsi"/>
          <w:szCs w:val="24"/>
          <w:vertAlign w:val="subscript"/>
        </w:rPr>
      </w:pPr>
      <w:r w:rsidRPr="004E67E9">
        <w:rPr>
          <w:rFonts w:asciiTheme="minorHAnsi" w:hAnsiTheme="minorHAnsi" w:cstheme="minorHAnsi"/>
          <w:szCs w:val="24"/>
        </w:rPr>
        <w:t>A = ------------------------</w:t>
      </w:r>
      <w:r w:rsidR="00557573">
        <w:rPr>
          <w:rFonts w:asciiTheme="minorHAnsi" w:hAnsiTheme="minorHAnsi" w:cstheme="minorHAnsi"/>
          <w:szCs w:val="24"/>
        </w:rPr>
        <w:t>----------------------------- x</w:t>
      </w:r>
      <w:r w:rsidR="003A4CBC" w:rsidRPr="004E67E9">
        <w:rPr>
          <w:rFonts w:asciiTheme="minorHAnsi" w:hAnsiTheme="minorHAnsi" w:cstheme="minorHAnsi"/>
          <w:szCs w:val="24"/>
        </w:rPr>
        <w:t xml:space="preserve"> </w:t>
      </w:r>
      <w:r w:rsidRPr="004E67E9">
        <w:rPr>
          <w:rFonts w:asciiTheme="minorHAnsi" w:hAnsiTheme="minorHAnsi" w:cstheme="minorHAnsi"/>
          <w:szCs w:val="24"/>
        </w:rPr>
        <w:t>100 punktów</w:t>
      </w:r>
    </w:p>
    <w:p w14:paraId="2F2FA863" w14:textId="7F63AC5E" w:rsidR="00022CF1" w:rsidRPr="004E67E9" w:rsidRDefault="003A4CBC" w:rsidP="003A4CBC">
      <w:pPr>
        <w:spacing w:after="60" w:line="276" w:lineRule="auto"/>
        <w:ind w:left="2124"/>
        <w:rPr>
          <w:rFonts w:asciiTheme="minorHAnsi" w:hAnsiTheme="minorHAnsi" w:cstheme="minorHAnsi"/>
          <w:szCs w:val="24"/>
        </w:rPr>
      </w:pPr>
      <w:r w:rsidRPr="004E67E9">
        <w:rPr>
          <w:rFonts w:asciiTheme="minorHAnsi" w:hAnsiTheme="minorHAnsi" w:cstheme="minorHAnsi"/>
          <w:szCs w:val="24"/>
        </w:rPr>
        <w:t xml:space="preserve">     </w:t>
      </w:r>
      <w:r w:rsidR="00557573">
        <w:rPr>
          <w:rFonts w:asciiTheme="minorHAnsi" w:hAnsiTheme="minorHAnsi" w:cstheme="minorHAnsi"/>
          <w:szCs w:val="24"/>
        </w:rPr>
        <w:t xml:space="preserve">        </w:t>
      </w:r>
      <w:r w:rsidRPr="004E67E9">
        <w:rPr>
          <w:rFonts w:asciiTheme="minorHAnsi" w:hAnsiTheme="minorHAnsi" w:cstheme="minorHAnsi"/>
          <w:szCs w:val="24"/>
        </w:rPr>
        <w:t xml:space="preserve"> </w:t>
      </w:r>
      <w:r w:rsidR="00022CF1" w:rsidRPr="004E67E9">
        <w:rPr>
          <w:rFonts w:asciiTheme="minorHAnsi" w:hAnsiTheme="minorHAnsi" w:cstheme="minorHAnsi"/>
          <w:szCs w:val="24"/>
        </w:rPr>
        <w:t>cena brutto oferty badanej</w:t>
      </w:r>
    </w:p>
    <w:p w14:paraId="525BB900" w14:textId="77777777" w:rsidR="00022CF1" w:rsidRDefault="00022CF1" w:rsidP="00557573">
      <w:pPr>
        <w:pStyle w:val="Tekstpodstawowy2"/>
        <w:tabs>
          <w:tab w:val="left" w:pos="426"/>
        </w:tabs>
        <w:spacing w:after="0" w:line="276" w:lineRule="auto"/>
        <w:ind w:left="284"/>
        <w:rPr>
          <w:rFonts w:asciiTheme="minorHAnsi" w:hAnsiTheme="minorHAnsi" w:cstheme="minorHAnsi"/>
          <w:szCs w:val="24"/>
        </w:rPr>
      </w:pPr>
      <w:r w:rsidRPr="004E67E9">
        <w:rPr>
          <w:rFonts w:asciiTheme="minorHAnsi" w:hAnsiTheme="minorHAnsi" w:cstheme="minorHAnsi"/>
          <w:szCs w:val="24"/>
        </w:rPr>
        <w:t xml:space="preserve"> </w:t>
      </w:r>
      <w:r w:rsidRPr="004E67E9">
        <w:rPr>
          <w:rFonts w:asciiTheme="minorHAnsi" w:hAnsiTheme="minorHAnsi" w:cstheme="minorHAnsi"/>
          <w:szCs w:val="24"/>
        </w:rPr>
        <w:tab/>
      </w:r>
      <w:r w:rsidRPr="004E67E9">
        <w:rPr>
          <w:rFonts w:asciiTheme="minorHAnsi" w:hAnsiTheme="minorHAnsi" w:cstheme="minorHAnsi"/>
          <w:szCs w:val="24"/>
        </w:rPr>
        <w:tab/>
        <w:t>A - ilość punktów za kryterium „Cena”</w:t>
      </w:r>
    </w:p>
    <w:p w14:paraId="6E1E807E" w14:textId="301D1156" w:rsidR="00557573" w:rsidRDefault="00557573" w:rsidP="00557573">
      <w:pPr>
        <w:pStyle w:val="Tekstpodstawowy2"/>
        <w:tabs>
          <w:tab w:val="left" w:pos="426"/>
        </w:tabs>
        <w:spacing w:line="276" w:lineRule="auto"/>
        <w:ind w:left="284"/>
        <w:rPr>
          <w:rFonts w:asciiTheme="minorHAnsi" w:hAnsiTheme="minorHAnsi" w:cstheme="minorHAnsi"/>
          <w:szCs w:val="24"/>
        </w:rPr>
      </w:pPr>
      <w:r>
        <w:rPr>
          <w:rFonts w:asciiTheme="minorHAnsi" w:hAnsiTheme="minorHAnsi" w:cstheme="minorHAnsi"/>
          <w:szCs w:val="24"/>
          <w:lang w:val="pl-PL"/>
        </w:rPr>
        <w:tab/>
      </w:r>
      <w:r>
        <w:rPr>
          <w:rFonts w:asciiTheme="minorHAnsi" w:hAnsiTheme="minorHAnsi" w:cstheme="minorHAnsi"/>
          <w:szCs w:val="24"/>
          <w:lang w:val="pl-PL"/>
        </w:rPr>
        <w:tab/>
        <w:t>1% = 1 pkt</w:t>
      </w:r>
    </w:p>
    <w:p w14:paraId="23D52971" w14:textId="77777777"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Ocenie będą podlegać wyłącznie oferty nie podlegające odrzuceniu. </w:t>
      </w:r>
    </w:p>
    <w:p w14:paraId="43A391DE" w14:textId="77777777"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Za najkorzystniejszą zostanie uznana oferta, która uzyska najwyższą ilość punktów. </w:t>
      </w:r>
    </w:p>
    <w:p w14:paraId="751FC5DD" w14:textId="56B59B3D"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W sytuacji, gdy Zamawiający nie będzie mógł dokonać wyboru najkorzystniejszej oferty ze względu na to, że zostały złożone oferty o takiej samej cenie lub koszcie, Zamawiający wezwie wykonawców, którzy złożyli te oferty, do złożenia w terminie przez siebie określonym ofert dodatkowych zawierających nową cenę.</w:t>
      </w:r>
    </w:p>
    <w:p w14:paraId="5EF6B5C8" w14:textId="77777777"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39A8954B" w14:textId="552415AD"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lastRenderedPageBreak/>
        <w:t xml:space="preserve">Zamawiający wybiera najkorzystniejszą ofertę w terminie związania ofertą, określonym w SWZ. </w:t>
      </w:r>
    </w:p>
    <w:p w14:paraId="13743DB5" w14:textId="77777777"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Jeżeli termin związania ofertą upłynie przed wyborem najkorzystniejszej oferty, Zamawiający wezwie Wykonawcę, którego oferta otrzymała najwyższą ocenę, do wyrażenia, w wyznaczonym przez Zamawiającego terminie, pisemnej zgody na wybór jego oferty. </w:t>
      </w:r>
    </w:p>
    <w:p w14:paraId="6D700BF6" w14:textId="30D2CA48" w:rsidR="00022CF1" w:rsidRPr="004E67E9" w:rsidRDefault="00022CF1" w:rsidP="00AB4359">
      <w:pPr>
        <w:numPr>
          <w:ilvl w:val="0"/>
          <w:numId w:val="32"/>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 przypadku braku zgody, o której mowa w ust. 7, oferta podlega odrzuceniu, </w:t>
      </w:r>
      <w:r w:rsidR="00681DB3" w:rsidRPr="004E67E9">
        <w:rPr>
          <w:rFonts w:asciiTheme="minorHAnsi" w:hAnsiTheme="minorHAnsi" w:cstheme="minorHAnsi"/>
        </w:rPr>
        <w:br/>
      </w:r>
      <w:r w:rsidRPr="004E67E9">
        <w:rPr>
          <w:rFonts w:asciiTheme="minorHAnsi" w:hAnsiTheme="minorHAnsi" w:cstheme="minorHAnsi"/>
        </w:rPr>
        <w:t xml:space="preserve">a Zamawiający zwraca się̨ o wyrażenie takiej zgody do kolejnego Wykonawcy, którego oferta została najwyżej oceniona, chyba że zachodzą przesłanki do unieważnienia postępowania. </w:t>
      </w:r>
    </w:p>
    <w:p w14:paraId="1EA7FC33" w14:textId="77777777" w:rsidR="00AE15FC" w:rsidRPr="004E67E9" w:rsidRDefault="00AE15FC" w:rsidP="00AE15FC">
      <w:pPr>
        <w:spacing w:line="276" w:lineRule="auto"/>
        <w:ind w:left="357"/>
        <w:jc w:val="both"/>
        <w:rPr>
          <w:rFonts w:asciiTheme="minorHAnsi" w:hAnsiTheme="minorHAnsi" w:cstheme="minorHAnsi"/>
        </w:rPr>
      </w:pPr>
    </w:p>
    <w:p w14:paraId="2D830439" w14:textId="77777777" w:rsidR="00071624" w:rsidRPr="004E67E9" w:rsidRDefault="00AA0830"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w:t>
      </w:r>
      <w:r w:rsidR="00AE15FC" w:rsidRPr="004E67E9">
        <w:rPr>
          <w:rFonts w:asciiTheme="minorHAnsi" w:hAnsiTheme="minorHAnsi" w:cstheme="minorHAnsi"/>
          <w:b/>
          <w:sz w:val="26"/>
          <w:szCs w:val="26"/>
        </w:rPr>
        <w:t>IX</w:t>
      </w:r>
      <w:r w:rsidRPr="004E67E9">
        <w:rPr>
          <w:rFonts w:asciiTheme="minorHAnsi" w:hAnsiTheme="minorHAnsi" w:cstheme="minorHAnsi"/>
          <w:b/>
          <w:sz w:val="26"/>
          <w:szCs w:val="26"/>
        </w:rPr>
        <w:t>. Informacje o formalnościach, jakie muszą zostać dopełnione po wyborze oferty w celu zawarcia umowy w sp</w:t>
      </w:r>
      <w:r w:rsidR="00071624" w:rsidRPr="004E67E9">
        <w:rPr>
          <w:rFonts w:asciiTheme="minorHAnsi" w:hAnsiTheme="minorHAnsi" w:cstheme="minorHAnsi"/>
          <w:b/>
          <w:sz w:val="26"/>
          <w:szCs w:val="26"/>
        </w:rPr>
        <w:t>rawie zamówienia publicznego</w:t>
      </w:r>
    </w:p>
    <w:p w14:paraId="1645D46E" w14:textId="21A6F18B" w:rsidR="00880A16" w:rsidRPr="004E67E9" w:rsidRDefault="00880A16" w:rsidP="001A38ED">
      <w:pPr>
        <w:numPr>
          <w:ilvl w:val="0"/>
          <w:numId w:val="4"/>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Zamawiający zawiera umowę w sprawie zamówienia publicznego, z uwzględnieniem </w:t>
      </w:r>
      <w:r w:rsidR="00681DB3" w:rsidRPr="004E67E9">
        <w:rPr>
          <w:rFonts w:asciiTheme="minorHAnsi" w:hAnsiTheme="minorHAnsi" w:cstheme="minorHAnsi"/>
        </w:rPr>
        <w:br/>
      </w:r>
      <w:r w:rsidRPr="004E67E9">
        <w:rPr>
          <w:rFonts w:asciiTheme="minorHAnsi" w:hAnsiTheme="minorHAnsi" w:cstheme="minorHAnsi"/>
        </w:rPr>
        <w:t xml:space="preserve">art. 577 ustawy pzp, w terminie nie krótszym niż 5 dni od dnia przesłania zawiadomienia </w:t>
      </w:r>
      <w:r w:rsidRPr="004E67E9">
        <w:rPr>
          <w:rFonts w:asciiTheme="minorHAnsi" w:hAnsiTheme="minorHAnsi" w:cstheme="minorHAnsi"/>
        </w:rPr>
        <w:br/>
        <w:t>o wyborze najkorzystniejszej oferty, jeżeli zawiadomienie to zostało przesłane przy użyciu środków komunikacji elektronicznej, albo 10 dni, jeżeli zostało przesłane w inny sposób.</w:t>
      </w:r>
    </w:p>
    <w:p w14:paraId="0FF32BA6" w14:textId="77777777" w:rsidR="00880A16" w:rsidRPr="004E67E9" w:rsidRDefault="00880A16" w:rsidP="001A38ED">
      <w:pPr>
        <w:numPr>
          <w:ilvl w:val="0"/>
          <w:numId w:val="4"/>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Zamawiający może zawrzeć umowę w sprawie zamówienia publicznego przed upływem terminu, o którym mowa w ust. 1, jeżeli w postępowaniu o udzielenie zamówienia złożono tylko jedną ofertę. </w:t>
      </w:r>
    </w:p>
    <w:p w14:paraId="7EDE2ECE" w14:textId="77777777" w:rsidR="00880A16" w:rsidRPr="004E67E9" w:rsidRDefault="00880A16" w:rsidP="001A38ED">
      <w:pPr>
        <w:numPr>
          <w:ilvl w:val="0"/>
          <w:numId w:val="4"/>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Wykonawca, którego oferta została wybrana jako najkorzystniejsza, zostanie poinformowany przez Zamawiającego o miejscu i terminie podpisania umowy. Jeżeli Wykonawca, którego oferta została wybrana jako najkorzystniejsza nie stawi się </w:t>
      </w:r>
      <w:r w:rsidRPr="004E67E9">
        <w:rPr>
          <w:rFonts w:asciiTheme="minorHAnsi" w:hAnsiTheme="minorHAnsi" w:cstheme="minorHAnsi"/>
        </w:rPr>
        <w:br/>
        <w:t xml:space="preserve">w miejscu i terminie wskazanym przez Zamawiającego celem zawarcia umowy, Zamawiający wyznaczy kolejny termin podpisania umowy, zawiadamiając o nim Wykonawcę drogą elektroniczną lub listem poleconym. Jeżeli Wykonawca nie stawi się </w:t>
      </w:r>
      <w:r w:rsidRPr="004E67E9">
        <w:rPr>
          <w:rFonts w:asciiTheme="minorHAnsi" w:hAnsiTheme="minorHAnsi" w:cstheme="minorHAnsi"/>
        </w:rPr>
        <w:br/>
        <w:t>w tak wyznaczonym terminie do zawarcia umowy, Zamawiający będzie uprawniony do uznania, że Wykonawca uchyla się od zawarcia umowy, co będzie uprawniać Zamawiającego do zawarcia umowy z następnym w kolejności Wykonawcą lub unieważnienia postępowania</w:t>
      </w:r>
      <w:r w:rsidRPr="004E67E9">
        <w:rPr>
          <w:rFonts w:asciiTheme="minorHAnsi" w:eastAsia="MyriadPro-Bold" w:hAnsiTheme="minorHAnsi" w:cstheme="minorHAnsi"/>
          <w:color w:val="000000"/>
          <w:szCs w:val="24"/>
        </w:rPr>
        <w:t>.</w:t>
      </w:r>
    </w:p>
    <w:p w14:paraId="2CB69B2F" w14:textId="1F1CA435" w:rsidR="00880A16" w:rsidRPr="004E67E9" w:rsidRDefault="00880A16" w:rsidP="001A38ED">
      <w:pPr>
        <w:numPr>
          <w:ilvl w:val="0"/>
          <w:numId w:val="4"/>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Wykonawca, o którym mowa w ust. </w:t>
      </w:r>
      <w:r w:rsidR="00AE4A54" w:rsidRPr="004E67E9">
        <w:rPr>
          <w:rFonts w:asciiTheme="minorHAnsi" w:hAnsiTheme="minorHAnsi" w:cstheme="minorHAnsi"/>
        </w:rPr>
        <w:t>3</w:t>
      </w:r>
      <w:r w:rsidRPr="004E67E9">
        <w:rPr>
          <w:rFonts w:asciiTheme="minorHAnsi" w:hAnsiTheme="minorHAnsi" w:cstheme="minorHAnsi"/>
        </w:rPr>
        <w:t>, ma obowiązek zawrzeć umowę w sprawie zamówienia na warunkach określonych w projektowanych postanowieniach umowy, które stanowią Załącznik Nr 1 do SWZ. Umowa zostanie uzupełniona o zapisy wynikające ze złożonej oferty</w:t>
      </w:r>
      <w:r w:rsidR="00AB030A" w:rsidRPr="004E67E9">
        <w:rPr>
          <w:rFonts w:asciiTheme="minorHAnsi" w:hAnsiTheme="minorHAnsi" w:cstheme="minorHAnsi"/>
        </w:rPr>
        <w:t xml:space="preserve"> oraz odpowiedzi na ewentualne pytania zadane przez Wykonawców  </w:t>
      </w:r>
      <w:r w:rsidR="00681DB3" w:rsidRPr="004E67E9">
        <w:rPr>
          <w:rFonts w:asciiTheme="minorHAnsi" w:hAnsiTheme="minorHAnsi" w:cstheme="minorHAnsi"/>
        </w:rPr>
        <w:br/>
      </w:r>
      <w:r w:rsidR="00AB030A" w:rsidRPr="004E67E9">
        <w:rPr>
          <w:rFonts w:asciiTheme="minorHAnsi" w:hAnsiTheme="minorHAnsi" w:cstheme="minorHAnsi"/>
        </w:rPr>
        <w:t>w trakcie postępowania</w:t>
      </w:r>
      <w:r w:rsidRPr="004E67E9">
        <w:rPr>
          <w:rFonts w:asciiTheme="minorHAnsi" w:hAnsiTheme="minorHAnsi" w:cstheme="minorHAnsi"/>
        </w:rPr>
        <w:t xml:space="preserve">. </w:t>
      </w:r>
    </w:p>
    <w:p w14:paraId="746C27C6" w14:textId="77777777" w:rsidR="00880A16" w:rsidRPr="004E67E9" w:rsidRDefault="00880A16" w:rsidP="001A38ED">
      <w:pPr>
        <w:numPr>
          <w:ilvl w:val="0"/>
          <w:numId w:val="4"/>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Przed podpisaniem umowy Wykonawcy wspólnie ubiegający się o udzielenie zamówienia (w przypadku wyboru ich oferty jako najkorzystniejszej) przedstawią Zamawiającemu umowę regulującą współpracę tych Wykonawców. </w:t>
      </w:r>
    </w:p>
    <w:p w14:paraId="4376E14F" w14:textId="77777777" w:rsidR="007A1D98" w:rsidRPr="004E67E9" w:rsidRDefault="007A1D98" w:rsidP="00BF5049">
      <w:pPr>
        <w:spacing w:line="276" w:lineRule="auto"/>
        <w:rPr>
          <w:rFonts w:asciiTheme="minorHAnsi" w:hAnsiTheme="minorHAnsi" w:cstheme="minorHAnsi"/>
        </w:rPr>
      </w:pPr>
    </w:p>
    <w:p w14:paraId="6FAADF9D" w14:textId="77777777" w:rsidR="00FD299C" w:rsidRDefault="00FD299C" w:rsidP="00AD3BB8">
      <w:pPr>
        <w:spacing w:after="120" w:line="276" w:lineRule="auto"/>
        <w:jc w:val="center"/>
        <w:rPr>
          <w:rFonts w:asciiTheme="minorHAnsi" w:hAnsiTheme="minorHAnsi" w:cstheme="minorHAnsi"/>
          <w:b/>
          <w:bCs/>
          <w:sz w:val="26"/>
          <w:szCs w:val="26"/>
        </w:rPr>
      </w:pPr>
    </w:p>
    <w:p w14:paraId="26240F51" w14:textId="77777777" w:rsidR="00AD3BB8" w:rsidRPr="004E67E9" w:rsidRDefault="00B355F9" w:rsidP="00AD3BB8">
      <w:pPr>
        <w:spacing w:after="120" w:line="276" w:lineRule="auto"/>
        <w:jc w:val="center"/>
        <w:rPr>
          <w:rFonts w:asciiTheme="minorHAnsi" w:hAnsiTheme="minorHAnsi" w:cstheme="minorHAnsi"/>
          <w:b/>
          <w:sz w:val="26"/>
          <w:szCs w:val="26"/>
        </w:rPr>
      </w:pPr>
      <w:r w:rsidRPr="004E67E9">
        <w:rPr>
          <w:rFonts w:asciiTheme="minorHAnsi" w:hAnsiTheme="minorHAnsi" w:cstheme="minorHAnsi"/>
          <w:b/>
          <w:bCs/>
          <w:sz w:val="26"/>
          <w:szCs w:val="26"/>
        </w:rPr>
        <w:lastRenderedPageBreak/>
        <w:t xml:space="preserve">XX. </w:t>
      </w:r>
      <w:r w:rsidR="00AD3BB8" w:rsidRPr="004E67E9">
        <w:rPr>
          <w:rFonts w:asciiTheme="minorHAnsi" w:hAnsiTheme="minorHAnsi" w:cstheme="minorHAnsi"/>
          <w:b/>
          <w:sz w:val="26"/>
          <w:szCs w:val="26"/>
        </w:rPr>
        <w:t>Zabezpieczenie należytego wykonania umowy</w:t>
      </w:r>
    </w:p>
    <w:p w14:paraId="506C4E66" w14:textId="77777777" w:rsidR="00946229" w:rsidRPr="004E67E9" w:rsidRDefault="00641CE8" w:rsidP="008662CF">
      <w:pPr>
        <w:spacing w:line="276" w:lineRule="auto"/>
        <w:rPr>
          <w:rFonts w:asciiTheme="minorHAnsi" w:hAnsiTheme="minorHAnsi" w:cstheme="minorHAnsi"/>
        </w:rPr>
      </w:pPr>
      <w:r w:rsidRPr="004E67E9">
        <w:rPr>
          <w:rFonts w:asciiTheme="minorHAnsi" w:hAnsiTheme="minorHAnsi" w:cstheme="minorHAnsi"/>
        </w:rPr>
        <w:t>Zamawiający nie wymaga wniesienia zabezpieczenia należytego wykonania umowy.</w:t>
      </w:r>
    </w:p>
    <w:p w14:paraId="66086CD4" w14:textId="77777777" w:rsidR="006F4287" w:rsidRPr="004E67E9" w:rsidRDefault="006F4287" w:rsidP="008662CF">
      <w:pPr>
        <w:spacing w:line="276" w:lineRule="auto"/>
        <w:rPr>
          <w:rFonts w:asciiTheme="minorHAnsi" w:hAnsiTheme="minorHAnsi" w:cstheme="minorHAnsi"/>
        </w:rPr>
      </w:pPr>
    </w:p>
    <w:p w14:paraId="6C43EFAF" w14:textId="77777777" w:rsidR="00B355F9" w:rsidRPr="004E67E9" w:rsidRDefault="00D2710A" w:rsidP="00B355F9">
      <w:pPr>
        <w:spacing w:after="120" w:line="276" w:lineRule="auto"/>
        <w:jc w:val="center"/>
        <w:rPr>
          <w:rFonts w:asciiTheme="minorHAnsi" w:hAnsiTheme="minorHAnsi" w:cstheme="minorHAnsi"/>
          <w:b/>
          <w:bCs/>
          <w:sz w:val="26"/>
          <w:szCs w:val="26"/>
        </w:rPr>
      </w:pPr>
      <w:r w:rsidRPr="004E67E9">
        <w:rPr>
          <w:rFonts w:asciiTheme="minorHAnsi" w:hAnsiTheme="minorHAnsi" w:cstheme="minorHAnsi"/>
          <w:b/>
          <w:bCs/>
          <w:sz w:val="26"/>
          <w:szCs w:val="26"/>
        </w:rPr>
        <w:t>XX</w:t>
      </w:r>
      <w:r w:rsidR="00A76C36" w:rsidRPr="004E67E9">
        <w:rPr>
          <w:rFonts w:asciiTheme="minorHAnsi" w:hAnsiTheme="minorHAnsi" w:cstheme="minorHAnsi"/>
          <w:b/>
          <w:bCs/>
          <w:sz w:val="26"/>
          <w:szCs w:val="26"/>
        </w:rPr>
        <w:t>I</w:t>
      </w:r>
      <w:r w:rsidRPr="004E67E9">
        <w:rPr>
          <w:rFonts w:asciiTheme="minorHAnsi" w:hAnsiTheme="minorHAnsi" w:cstheme="minorHAnsi"/>
          <w:b/>
          <w:bCs/>
          <w:sz w:val="26"/>
          <w:szCs w:val="26"/>
        </w:rPr>
        <w:t xml:space="preserve">. </w:t>
      </w:r>
      <w:r w:rsidR="00B355F9" w:rsidRPr="004E67E9">
        <w:rPr>
          <w:rFonts w:asciiTheme="minorHAnsi" w:hAnsiTheme="minorHAnsi" w:cstheme="minorHAnsi"/>
          <w:b/>
          <w:bCs/>
          <w:sz w:val="26"/>
          <w:szCs w:val="26"/>
        </w:rPr>
        <w:t>Informacja dodatkowe</w:t>
      </w:r>
    </w:p>
    <w:p w14:paraId="65DD520C" w14:textId="77777777" w:rsidR="00557573" w:rsidRPr="00557573" w:rsidRDefault="00557573" w:rsidP="00557573">
      <w:pPr>
        <w:pStyle w:val="Akapitzlist"/>
        <w:numPr>
          <w:ilvl w:val="0"/>
          <w:numId w:val="44"/>
        </w:numPr>
        <w:spacing w:line="276" w:lineRule="auto"/>
        <w:ind w:left="357" w:hanging="357"/>
        <w:jc w:val="both"/>
        <w:rPr>
          <w:rFonts w:asciiTheme="minorHAnsi" w:hAnsiTheme="minorHAnsi" w:cstheme="minorHAnsi"/>
          <w:bCs/>
        </w:rPr>
      </w:pPr>
      <w:r w:rsidRPr="00E32C7A">
        <w:rPr>
          <w:rFonts w:asciiTheme="minorHAnsi" w:hAnsiTheme="minorHAnsi" w:cstheme="minorHAnsi"/>
          <w:bCs/>
          <w:color w:val="000000"/>
        </w:rPr>
        <w:t xml:space="preserve">Zamawiający, działając na podstawie art. 91 ust. 2 ustawy </w:t>
      </w:r>
      <w:r>
        <w:rPr>
          <w:rFonts w:asciiTheme="minorHAnsi" w:hAnsiTheme="minorHAnsi" w:cstheme="minorHAnsi"/>
          <w:bCs/>
          <w:color w:val="000000"/>
        </w:rPr>
        <w:t>p</w:t>
      </w:r>
      <w:r w:rsidRPr="00E32C7A">
        <w:rPr>
          <w:rFonts w:asciiTheme="minorHAnsi" w:hAnsiTheme="minorHAnsi" w:cstheme="minorHAnsi"/>
          <w:bCs/>
          <w:color w:val="000000"/>
        </w:rPr>
        <w:t xml:space="preserve">zp, nie dokonał podziału zamówienia na części ze względu na charakter, specyfikę oraz uwarunkowania organizacyjno-technologiczne przedmiotu zamówienia, z uwagi na następujące </w:t>
      </w:r>
      <w:r w:rsidRPr="00557573">
        <w:rPr>
          <w:rFonts w:asciiTheme="minorHAnsi" w:hAnsiTheme="minorHAnsi" w:cstheme="minorHAnsi"/>
          <w:bCs/>
          <w:color w:val="000000"/>
        </w:rPr>
        <w:t>okoliczności:</w:t>
      </w:r>
    </w:p>
    <w:p w14:paraId="35260008" w14:textId="70F21DDB" w:rsidR="00557573" w:rsidRPr="00557573" w:rsidRDefault="00557573" w:rsidP="00557573">
      <w:pPr>
        <w:pStyle w:val="Akapitzlist"/>
        <w:numPr>
          <w:ilvl w:val="0"/>
          <w:numId w:val="51"/>
        </w:numPr>
        <w:spacing w:line="276" w:lineRule="auto"/>
        <w:jc w:val="both"/>
        <w:rPr>
          <w:rFonts w:asciiTheme="minorHAnsi" w:hAnsiTheme="minorHAnsi" w:cstheme="minorHAnsi"/>
          <w:bCs/>
        </w:rPr>
      </w:pPr>
      <w:r w:rsidRPr="00557573">
        <w:rPr>
          <w:rFonts w:asciiTheme="minorHAnsi" w:hAnsiTheme="minorHAnsi" w:cstheme="minorHAnsi"/>
        </w:rPr>
        <w:t>Budowa technologicznie zwartej bryły (hala z płyt warstwowych) wymaga jednego gwaranta. Rozbicie robót na pakiety branżowe doprowadziłoby do rozmycia odpowiedzialności na stykach prac, uniemożliwiając skuteczne egzekwowanie roszczeń z tytułu wad.</w:t>
      </w:r>
    </w:p>
    <w:p w14:paraId="1370476F" w14:textId="133E969A" w:rsidR="00557573" w:rsidRPr="00557573" w:rsidRDefault="00557573" w:rsidP="00557573">
      <w:pPr>
        <w:pStyle w:val="Akapitzlist"/>
        <w:numPr>
          <w:ilvl w:val="0"/>
          <w:numId w:val="51"/>
        </w:numPr>
        <w:spacing w:line="276" w:lineRule="auto"/>
        <w:jc w:val="both"/>
        <w:rPr>
          <w:rFonts w:asciiTheme="minorHAnsi" w:hAnsiTheme="minorHAnsi" w:cstheme="minorHAnsi"/>
          <w:bCs/>
        </w:rPr>
      </w:pPr>
      <w:r w:rsidRPr="00557573">
        <w:rPr>
          <w:rFonts w:asciiTheme="minorHAnsi" w:hAnsiTheme="minorHAnsi" w:cstheme="minorHAnsi"/>
        </w:rPr>
        <w:t>Wprowadzenie na plac budowy niezależnych podmiotów wygeneruje nadmierne trudności w koordynacji działań, stwarzając bezpośrednie zagrożenie dla harmonogramu inwestycji i terminowego uzyskania pozwolenia na użytkowanie.</w:t>
      </w:r>
    </w:p>
    <w:p w14:paraId="745CB38B" w14:textId="1EF39076" w:rsidR="00557573" w:rsidRPr="00557573" w:rsidRDefault="00557573" w:rsidP="00557573">
      <w:pPr>
        <w:pStyle w:val="Akapitzlist"/>
        <w:numPr>
          <w:ilvl w:val="0"/>
          <w:numId w:val="51"/>
        </w:numPr>
        <w:spacing w:line="276" w:lineRule="auto"/>
        <w:jc w:val="both"/>
        <w:rPr>
          <w:rFonts w:asciiTheme="minorHAnsi" w:hAnsiTheme="minorHAnsi" w:cstheme="minorHAnsi"/>
          <w:bCs/>
        </w:rPr>
      </w:pPr>
      <w:r w:rsidRPr="00557573">
        <w:rPr>
          <w:rFonts w:asciiTheme="minorHAnsi" w:hAnsiTheme="minorHAnsi" w:cstheme="minorHAnsi"/>
        </w:rPr>
        <w:t>Sztuczny podział wymusiłby powielenie kosztów stałych (organizacja niezależnych zapleczy budowy, wielokrotne ubezpieczenia, nadzór), co stanowi naruszenie zasady oszczędnego i celowego wydatkowania środków publicznych.</w:t>
      </w:r>
    </w:p>
    <w:p w14:paraId="00F9D32A" w14:textId="4F8FA65A" w:rsidR="00557573" w:rsidRPr="00557573" w:rsidRDefault="00557573" w:rsidP="00557573">
      <w:pPr>
        <w:pStyle w:val="Akapitzlist"/>
        <w:numPr>
          <w:ilvl w:val="0"/>
          <w:numId w:val="51"/>
        </w:numPr>
        <w:spacing w:line="276" w:lineRule="auto"/>
        <w:jc w:val="both"/>
        <w:rPr>
          <w:rFonts w:asciiTheme="minorHAnsi" w:hAnsiTheme="minorHAnsi" w:cstheme="minorHAnsi"/>
          <w:bCs/>
        </w:rPr>
      </w:pPr>
      <w:r w:rsidRPr="00557573">
        <w:rPr>
          <w:rFonts w:asciiTheme="minorHAnsi" w:hAnsiTheme="minorHAnsi" w:cstheme="minorHAnsi"/>
        </w:rPr>
        <w:t>Z uwagi na standardowy charakter inwestycji, realizacja zadania jako całości nie ogranicza dostępu do rynku. Wykonanie obiektu w formule generalnego wykonawstwa leży w pełnym zasięgu technicznym i finansowym sektora MŚP.</w:t>
      </w:r>
    </w:p>
    <w:p w14:paraId="191FBCC9" w14:textId="719A19D9" w:rsidR="00557573" w:rsidRPr="00557573" w:rsidRDefault="00557573" w:rsidP="00557573">
      <w:pPr>
        <w:pStyle w:val="Akapitzlist"/>
        <w:spacing w:line="276" w:lineRule="auto"/>
        <w:ind w:left="357"/>
        <w:jc w:val="both"/>
        <w:rPr>
          <w:rFonts w:asciiTheme="minorHAnsi" w:hAnsiTheme="minorHAnsi" w:cstheme="minorHAnsi"/>
          <w:bCs/>
        </w:rPr>
      </w:pPr>
      <w:r w:rsidRPr="00E32C7A">
        <w:rPr>
          <w:rFonts w:asciiTheme="minorHAnsi" w:hAnsiTheme="minorHAnsi" w:cstheme="minorHAnsi"/>
          <w:bCs/>
          <w:color w:val="000000"/>
        </w:rPr>
        <w:t>Reasumując, Zamawiający nie dokonał podziału zamówienia na części, ponieważ podział taki mógłby spowodować nadmierne trudności techniczne i organizacyjne, zwiększenie kosztów realizacji inwestycji oraz utrudnienia w zakresie egzekwowania odpowiedzialności gwarancyjnej. Potrzeba skoordynowania działań różnych wykonawców realizujących poszczególne części zamówienia mogłaby negatywnie wpłynąć na prawidłową i terminową realizację zamówienia</w:t>
      </w:r>
      <w:r>
        <w:rPr>
          <w:rFonts w:asciiTheme="minorHAnsi" w:hAnsiTheme="minorHAnsi" w:cstheme="minorHAnsi"/>
          <w:bCs/>
          <w:color w:val="000000"/>
        </w:rPr>
        <w:t>.</w:t>
      </w:r>
    </w:p>
    <w:p w14:paraId="242CB7EA" w14:textId="76A195A9" w:rsidR="00C128E0" w:rsidRPr="00557573" w:rsidRDefault="00C128E0" w:rsidP="00557573">
      <w:pPr>
        <w:pStyle w:val="Akapitzlist"/>
        <w:numPr>
          <w:ilvl w:val="0"/>
          <w:numId w:val="44"/>
        </w:numPr>
        <w:spacing w:line="276" w:lineRule="auto"/>
        <w:ind w:left="357" w:hanging="357"/>
        <w:jc w:val="both"/>
        <w:rPr>
          <w:rFonts w:asciiTheme="minorHAnsi" w:hAnsiTheme="minorHAnsi" w:cstheme="minorHAnsi"/>
          <w:bCs/>
        </w:rPr>
      </w:pPr>
      <w:r w:rsidRPr="00557573">
        <w:rPr>
          <w:rFonts w:asciiTheme="minorHAnsi" w:hAnsiTheme="minorHAnsi" w:cstheme="minorHAnsi"/>
        </w:rPr>
        <w:t>Zamawiający nie dopuszcza możliwości składania ofert wariantowych.</w:t>
      </w:r>
    </w:p>
    <w:p w14:paraId="408B0F6D" w14:textId="067A0FD5" w:rsidR="00A14FB9" w:rsidRPr="004E67E9" w:rsidRDefault="007A1D98" w:rsidP="00557573">
      <w:pPr>
        <w:numPr>
          <w:ilvl w:val="0"/>
          <w:numId w:val="44"/>
        </w:numPr>
        <w:spacing w:line="276" w:lineRule="auto"/>
        <w:ind w:left="357" w:hanging="357"/>
        <w:jc w:val="both"/>
        <w:rPr>
          <w:rFonts w:asciiTheme="minorHAnsi" w:hAnsiTheme="minorHAnsi" w:cstheme="minorHAnsi"/>
          <w:szCs w:val="24"/>
        </w:rPr>
      </w:pPr>
      <w:r w:rsidRPr="00557573">
        <w:rPr>
          <w:rFonts w:asciiTheme="minorHAnsi" w:hAnsiTheme="minorHAnsi" w:cstheme="minorHAnsi"/>
        </w:rPr>
        <w:t>Zamawiający,</w:t>
      </w:r>
      <w:r w:rsidRPr="00557573">
        <w:rPr>
          <w:rFonts w:asciiTheme="minorHAnsi" w:eastAsia="Arial" w:hAnsiTheme="minorHAnsi" w:cstheme="minorHAnsi"/>
        </w:rPr>
        <w:t xml:space="preserve"> działając na podstawie art. 95 ust. 1 ustawy pzp, wymaga zatrudnienia przez wykonawcę lub podwykonawcę na podstawie stosunku pracy, w rozumieniu przepisów</w:t>
      </w:r>
      <w:r w:rsidRPr="004E67E9">
        <w:rPr>
          <w:rFonts w:asciiTheme="minorHAnsi" w:eastAsia="Arial" w:hAnsiTheme="minorHAnsi" w:cstheme="minorHAnsi"/>
        </w:rPr>
        <w:t xml:space="preserve"> ustawy z dnia 26 czerwca 1974 r. – Kodeks pracy, wszystkich osób, które będą wykonywać</w:t>
      </w:r>
      <w:r w:rsidRPr="004E67E9">
        <w:rPr>
          <w:rFonts w:asciiTheme="minorHAnsi" w:hAnsiTheme="minorHAnsi" w:cstheme="minorHAnsi"/>
          <w:color w:val="000000"/>
          <w:szCs w:val="24"/>
        </w:rPr>
        <w:t xml:space="preserve"> </w:t>
      </w:r>
      <w:r w:rsidR="00B12B1E" w:rsidRPr="00E544DC">
        <w:rPr>
          <w:rFonts w:asciiTheme="minorHAnsi" w:eastAsia="Cambria" w:hAnsiTheme="minorHAnsi" w:cstheme="minorHAnsi"/>
          <w:color w:val="000000"/>
          <w:szCs w:val="24"/>
        </w:rPr>
        <w:t>prace fizyczne przy realizacji robót budowlanych, obsługa sprzętu i maszyn budowlanych, prace drogowe, ziemne, brukarskie oraz prace fizyczne instalacyjno-montażowe (w tym sieci wodno-kanalizacyjnych) objęte zakresem zamówienia</w:t>
      </w:r>
      <w:r w:rsidR="00B12B1E" w:rsidRPr="004E67E9">
        <w:rPr>
          <w:rFonts w:asciiTheme="minorHAnsi" w:eastAsia="Cambria" w:hAnsiTheme="minorHAnsi" w:cstheme="minorHAnsi"/>
          <w:bCs/>
          <w:color w:val="000000" w:themeColor="text1"/>
          <w:szCs w:val="24"/>
        </w:rPr>
        <w:t xml:space="preserve"> </w:t>
      </w:r>
      <w:r w:rsidR="00775F7B" w:rsidRPr="004E67E9">
        <w:rPr>
          <w:rFonts w:asciiTheme="minorHAnsi" w:eastAsia="Cambria" w:hAnsiTheme="minorHAnsi" w:cstheme="minorHAnsi"/>
          <w:bCs/>
          <w:color w:val="000000" w:themeColor="text1"/>
          <w:szCs w:val="24"/>
        </w:rPr>
        <w:t>(nie dotyczy kierownika budowy i ewentualnych kierowników robót)</w:t>
      </w:r>
      <w:r w:rsidR="00E60C35" w:rsidRPr="004E67E9">
        <w:rPr>
          <w:rFonts w:asciiTheme="minorHAnsi" w:hAnsiTheme="minorHAnsi" w:cstheme="minorHAnsi"/>
          <w:szCs w:val="24"/>
        </w:rPr>
        <w:t>.</w:t>
      </w:r>
      <w:r w:rsidR="00E60C35" w:rsidRPr="004E67E9">
        <w:rPr>
          <w:rFonts w:asciiTheme="minorHAnsi" w:hAnsiTheme="minorHAnsi" w:cstheme="minorHAnsi"/>
          <w:color w:val="000000"/>
          <w:szCs w:val="24"/>
        </w:rPr>
        <w:t xml:space="preserve"> </w:t>
      </w:r>
      <w:r w:rsidR="00E60C35" w:rsidRPr="004E67E9">
        <w:rPr>
          <w:rFonts w:asciiTheme="minorHAnsi" w:eastAsia="Arial" w:hAnsiTheme="minorHAnsi" w:cstheme="minorHAnsi"/>
          <w:szCs w:val="24"/>
        </w:rPr>
        <w:t>Pozostałe uregulowania z tego zakresu (w tym sposób dokumentowania zatrudnienia, weryfikacji zatrudnionych osób,</w:t>
      </w:r>
      <w:r w:rsidR="00C128E0" w:rsidRPr="004E67E9">
        <w:rPr>
          <w:rFonts w:asciiTheme="minorHAnsi" w:eastAsia="Arial" w:hAnsiTheme="minorHAnsi" w:cstheme="minorHAnsi"/>
          <w:szCs w:val="24"/>
        </w:rPr>
        <w:t xml:space="preserve"> </w:t>
      </w:r>
      <w:r w:rsidR="008B44AD" w:rsidRPr="004E67E9">
        <w:rPr>
          <w:rFonts w:asciiTheme="minorHAnsi" w:eastAsia="Arial" w:hAnsiTheme="minorHAnsi" w:cstheme="minorHAnsi"/>
          <w:szCs w:val="24"/>
        </w:rPr>
        <w:t xml:space="preserve">kontroli oraz sankcje związane </w:t>
      </w:r>
      <w:r w:rsidR="00E60C35" w:rsidRPr="004E67E9">
        <w:rPr>
          <w:rFonts w:asciiTheme="minorHAnsi" w:eastAsia="Arial" w:hAnsiTheme="minorHAnsi" w:cstheme="minorHAnsi"/>
          <w:szCs w:val="24"/>
        </w:rPr>
        <w:t>z niespełnianiem w/w wymogu) zostały ujęte w projektowanych postanowieniach umowy</w:t>
      </w:r>
      <w:r w:rsidR="00732137" w:rsidRPr="004E67E9">
        <w:rPr>
          <w:rFonts w:asciiTheme="minorHAnsi" w:eastAsia="Arial" w:hAnsiTheme="minorHAnsi" w:cstheme="minorHAnsi"/>
          <w:szCs w:val="24"/>
        </w:rPr>
        <w:t>.</w:t>
      </w:r>
    </w:p>
    <w:p w14:paraId="31DBB23F" w14:textId="77777777" w:rsidR="00744DA4" w:rsidRPr="004E67E9" w:rsidRDefault="00744DA4"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t xml:space="preserve">Zamawiający nie określa wymagań w zakresie zatrudnienia osób, o których mowa w art. 96 ust. 2 pkt 2 </w:t>
      </w:r>
      <w:r w:rsidR="00AB05FA" w:rsidRPr="004E67E9">
        <w:rPr>
          <w:rFonts w:asciiTheme="minorHAnsi" w:hAnsiTheme="minorHAnsi" w:cstheme="minorHAnsi"/>
        </w:rPr>
        <w:t xml:space="preserve">ustawy </w:t>
      </w:r>
      <w:r w:rsidRPr="004E67E9">
        <w:rPr>
          <w:rFonts w:asciiTheme="minorHAnsi" w:hAnsiTheme="minorHAnsi" w:cstheme="minorHAnsi"/>
        </w:rPr>
        <w:t>pzp.</w:t>
      </w:r>
    </w:p>
    <w:p w14:paraId="5451F912" w14:textId="77777777" w:rsidR="00744DA4" w:rsidRPr="004E67E9" w:rsidRDefault="00744DA4"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lastRenderedPageBreak/>
        <w:t>Zamawiający nie zastrzega możliwości ubiegania się o udzielenie zamówienia wyłącznie przez wykonawców, o których mowa w art. 94</w:t>
      </w:r>
      <w:r w:rsidR="00AB05FA" w:rsidRPr="004E67E9">
        <w:rPr>
          <w:rFonts w:asciiTheme="minorHAnsi" w:hAnsiTheme="minorHAnsi" w:cstheme="minorHAnsi"/>
        </w:rPr>
        <w:t xml:space="preserve"> ustawy</w:t>
      </w:r>
      <w:r w:rsidRPr="004E67E9">
        <w:rPr>
          <w:rFonts w:asciiTheme="minorHAnsi" w:hAnsiTheme="minorHAnsi" w:cstheme="minorHAnsi"/>
        </w:rPr>
        <w:t xml:space="preserve"> pzp.</w:t>
      </w:r>
    </w:p>
    <w:p w14:paraId="67CD0DBD" w14:textId="77777777" w:rsidR="00744DA4" w:rsidRPr="004E67E9" w:rsidRDefault="00B42AF1"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t>Zamawiający nie przewiduje udzielenia zamówień, o których mowa w art. 305 ustawy pzp (w szczególności na podstawie art. 214 ust. 1 pkt 7 i 8 ustawy pzp)</w:t>
      </w:r>
      <w:r w:rsidR="005761C1" w:rsidRPr="004E67E9">
        <w:rPr>
          <w:rFonts w:asciiTheme="minorHAnsi" w:eastAsia="Arial" w:hAnsiTheme="minorHAnsi" w:cstheme="minorHAnsi"/>
        </w:rPr>
        <w:t>.</w:t>
      </w:r>
    </w:p>
    <w:p w14:paraId="14E6B1EA" w14:textId="71442929" w:rsidR="00610EB1" w:rsidRPr="004E67E9" w:rsidRDefault="00610EB1"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t>Zamawiający nie wymaga przeprowadzenia przez wykonawcę wizji lokalnej lub sprawdzenia przez niego dokumentów niezbędnych do realizacji zamówienia.</w:t>
      </w:r>
    </w:p>
    <w:p w14:paraId="2F907EFF" w14:textId="77777777" w:rsidR="006C49B9" w:rsidRPr="004E67E9" w:rsidRDefault="006C49B9"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t>Zamawiający będzie rozliczał się z wykonawcą wyłącznie w walucie polskiej (PLN). Szczegółowe warunki płatności zostały określone w projektowanych postanowieniach umowy.</w:t>
      </w:r>
    </w:p>
    <w:p w14:paraId="5564BBF3" w14:textId="77777777" w:rsidR="006C49B9" w:rsidRPr="004E67E9" w:rsidRDefault="00F863BA"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t>Koszty udziału w postępowaniu, w szczególności koszty sporządzenia oferty, pokrywa wykonawca. Zamawiający nie przewiduje zwrotu kosztów udziału w postępowaniu (za wyjątkiem zaistnienia sytuacji, o której mowa w art. 261</w:t>
      </w:r>
      <w:r w:rsidR="00AB05FA" w:rsidRPr="004E67E9">
        <w:rPr>
          <w:rFonts w:asciiTheme="minorHAnsi" w:hAnsiTheme="minorHAnsi" w:cstheme="minorHAnsi"/>
        </w:rPr>
        <w:t xml:space="preserve"> ustawy</w:t>
      </w:r>
      <w:r w:rsidRPr="004E67E9">
        <w:rPr>
          <w:rFonts w:asciiTheme="minorHAnsi" w:hAnsiTheme="minorHAnsi" w:cstheme="minorHAnsi"/>
        </w:rPr>
        <w:t xml:space="preserve"> pzp).</w:t>
      </w:r>
    </w:p>
    <w:p w14:paraId="148B45C7" w14:textId="77777777" w:rsidR="0056751F" w:rsidRPr="004E67E9" w:rsidRDefault="0056751F"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t>Przedmiotowe postępowanie nie jest prowadzone w celu zawarcia umowy ramowej.</w:t>
      </w:r>
    </w:p>
    <w:p w14:paraId="3E00975E" w14:textId="77777777" w:rsidR="00423D86" w:rsidRPr="004E67E9" w:rsidRDefault="0056751F" w:rsidP="00557573">
      <w:pPr>
        <w:numPr>
          <w:ilvl w:val="0"/>
          <w:numId w:val="44"/>
        </w:numPr>
        <w:spacing w:line="276" w:lineRule="auto"/>
        <w:ind w:left="357" w:hanging="357"/>
        <w:jc w:val="both"/>
        <w:rPr>
          <w:rFonts w:asciiTheme="minorHAnsi" w:hAnsiTheme="minorHAnsi" w:cstheme="minorHAnsi"/>
        </w:rPr>
      </w:pPr>
      <w:r w:rsidRPr="004E67E9">
        <w:rPr>
          <w:rFonts w:asciiTheme="minorHAnsi" w:hAnsiTheme="minorHAnsi" w:cstheme="minorHAnsi"/>
        </w:rPr>
        <w:t>Zamawiający nie przewiduje przeprowadzenia aukcji elektronicznej.</w:t>
      </w:r>
    </w:p>
    <w:p w14:paraId="3E1B82BD" w14:textId="77777777" w:rsidR="007C5503" w:rsidRPr="004E67E9" w:rsidRDefault="007C5503" w:rsidP="008B44AD">
      <w:pPr>
        <w:spacing w:line="276" w:lineRule="auto"/>
        <w:jc w:val="center"/>
        <w:rPr>
          <w:rFonts w:asciiTheme="minorHAnsi" w:hAnsiTheme="minorHAnsi" w:cstheme="minorHAnsi"/>
          <w:b/>
          <w:sz w:val="26"/>
          <w:szCs w:val="26"/>
        </w:rPr>
      </w:pPr>
    </w:p>
    <w:p w14:paraId="1CBB9713" w14:textId="77777777" w:rsidR="00C00520" w:rsidRPr="004E67E9" w:rsidRDefault="00F14EC3" w:rsidP="00B355F9">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XX</w:t>
      </w:r>
      <w:r w:rsidR="008554DA" w:rsidRPr="004E67E9">
        <w:rPr>
          <w:rFonts w:asciiTheme="minorHAnsi" w:hAnsiTheme="minorHAnsi" w:cstheme="minorHAnsi"/>
          <w:b/>
          <w:sz w:val="26"/>
          <w:szCs w:val="26"/>
        </w:rPr>
        <w:t>I</w:t>
      </w:r>
      <w:r w:rsidR="00AE15FC" w:rsidRPr="004E67E9">
        <w:rPr>
          <w:rFonts w:asciiTheme="minorHAnsi" w:hAnsiTheme="minorHAnsi" w:cstheme="minorHAnsi"/>
          <w:b/>
          <w:sz w:val="26"/>
          <w:szCs w:val="26"/>
        </w:rPr>
        <w:t>I</w:t>
      </w:r>
      <w:r w:rsidR="00AA0830" w:rsidRPr="004E67E9">
        <w:rPr>
          <w:rFonts w:asciiTheme="minorHAnsi" w:hAnsiTheme="minorHAnsi" w:cstheme="minorHAnsi"/>
          <w:b/>
          <w:sz w:val="26"/>
          <w:szCs w:val="26"/>
        </w:rPr>
        <w:t>. Pouczenie o środkach ochrony prawnej przysługujących Wykonawcy</w:t>
      </w:r>
    </w:p>
    <w:p w14:paraId="2C3700A4"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rPr>
        <w:t xml:space="preserve">Środki ochrony prawnej przewidziane są w dziale IX ustawy </w:t>
      </w:r>
      <w:r w:rsidRPr="004E67E9">
        <w:rPr>
          <w:rFonts w:asciiTheme="minorHAnsi" w:hAnsiTheme="minorHAnsi" w:cstheme="minorHAnsi"/>
          <w:lang w:val="pl-PL"/>
        </w:rPr>
        <w:t>p</w:t>
      </w:r>
      <w:r w:rsidRPr="004E67E9">
        <w:rPr>
          <w:rFonts w:asciiTheme="minorHAnsi" w:hAnsiTheme="minorHAnsi" w:cstheme="minorHAnsi"/>
        </w:rPr>
        <w:t>zp.</w:t>
      </w:r>
    </w:p>
    <w:p w14:paraId="55205D88"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rPr>
        <w:t>Środkami ochrony prawnej są odwołanie i skarga do sądu.</w:t>
      </w:r>
    </w:p>
    <w:p w14:paraId="55B10EF6"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rPr>
        <w:t xml:space="preserve">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w:t>
      </w:r>
      <w:r w:rsidRPr="004E67E9">
        <w:rPr>
          <w:rFonts w:asciiTheme="minorHAnsi" w:hAnsiTheme="minorHAnsi" w:cstheme="minorHAnsi"/>
          <w:lang w:val="pl-PL"/>
        </w:rPr>
        <w:t>p</w:t>
      </w:r>
      <w:r w:rsidRPr="004E67E9">
        <w:rPr>
          <w:rFonts w:asciiTheme="minorHAnsi" w:hAnsiTheme="minorHAnsi" w:cstheme="minorHAnsi"/>
        </w:rPr>
        <w:t>zp oraz Rzecznikowi Małych i Średnich Przedsiębiorców.</w:t>
      </w:r>
    </w:p>
    <w:p w14:paraId="0497C412"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rPr>
        <w:t xml:space="preserve">Odwołanie </w:t>
      </w:r>
      <w:r w:rsidRPr="004E67E9">
        <w:rPr>
          <w:rFonts w:asciiTheme="minorHAnsi" w:hAnsiTheme="minorHAnsi" w:cstheme="minorHAnsi"/>
          <w:color w:val="000000"/>
        </w:rPr>
        <w:t>przysługuje na:</w:t>
      </w:r>
    </w:p>
    <w:p w14:paraId="4D498BB4" w14:textId="77777777" w:rsidR="0072698D" w:rsidRPr="004E67E9" w:rsidRDefault="0072698D" w:rsidP="00AB4359">
      <w:pPr>
        <w:pStyle w:val="Akapitzlist2"/>
        <w:numPr>
          <w:ilvl w:val="0"/>
          <w:numId w:val="24"/>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niezgodną z przepisami ustawy czynność zamawiającego, podjętą w postępowaniu </w:t>
      </w:r>
      <w:r w:rsidRPr="004E67E9">
        <w:rPr>
          <w:rFonts w:asciiTheme="minorHAnsi" w:hAnsiTheme="minorHAnsi" w:cstheme="minorHAnsi"/>
          <w:color w:val="000000"/>
          <w:sz w:val="24"/>
          <w:szCs w:val="24"/>
        </w:rPr>
        <w:br/>
        <w:t>o udzielenie zamówienia, w tym na projektowane postanowienie umowy;</w:t>
      </w:r>
    </w:p>
    <w:p w14:paraId="198155D4" w14:textId="77777777" w:rsidR="0072698D" w:rsidRPr="004E67E9" w:rsidRDefault="0072698D" w:rsidP="00AB4359">
      <w:pPr>
        <w:pStyle w:val="Akapitzlist2"/>
        <w:numPr>
          <w:ilvl w:val="0"/>
          <w:numId w:val="24"/>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zaniechanie czynności w postępowaniu o udzielenie zamówienia, do której zamawiający był obowiązany na podstawie ustawy;</w:t>
      </w:r>
    </w:p>
    <w:p w14:paraId="11C66CE7" w14:textId="77777777" w:rsidR="0072698D" w:rsidRPr="004E67E9" w:rsidRDefault="0072698D" w:rsidP="00AB4359">
      <w:pPr>
        <w:pStyle w:val="Akapitzlist2"/>
        <w:numPr>
          <w:ilvl w:val="0"/>
          <w:numId w:val="24"/>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zaniechanie przeprowadzenia postępowania o udzielenie zamówienia lub zorganizowania konkursu na podstawie ustawy, mimo że zamawiający był do tego obowiązany.</w:t>
      </w:r>
    </w:p>
    <w:p w14:paraId="044C86F4"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color w:val="000000"/>
          <w:lang w:val="pl-PL"/>
        </w:rPr>
        <w:t xml:space="preserve">Odwołanie wnosi się do Prezesa Krajowej Izby Odwoławczej. Odwołanie wnosi się </w:t>
      </w:r>
      <w:r w:rsidRPr="004E67E9">
        <w:rPr>
          <w:rFonts w:asciiTheme="minorHAnsi" w:hAnsiTheme="minorHAnsi" w:cstheme="minorHAnsi"/>
          <w:color w:val="000000"/>
          <w:lang w:val="pl-PL"/>
        </w:rPr>
        <w:br/>
        <w:t xml:space="preserve">w formie elektronicznej albo w postaci elektronicznej opatrzonej podpisem zaufanym lub podpisem osobistym, przy użyciu środków komunikacji elektronicznej.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w:t>
      </w:r>
      <w:r w:rsidRPr="004E67E9">
        <w:rPr>
          <w:rFonts w:asciiTheme="minorHAnsi" w:hAnsiTheme="minorHAnsi" w:cstheme="minorHAnsi"/>
          <w:color w:val="000000"/>
          <w:lang w:val="pl-PL"/>
        </w:rPr>
        <w:lastRenderedPageBreak/>
        <w:t>przekazanie odpowiednio odwołania albo jego kopii nastąpiło przed upływem terminu do jego wniesienia przy użyciu środków komunikacji elektronicznej. Do pisma wnoszonego do Prezesa Izby (w tym odwołania) dołącza się dowód jego przekazania zamawiającemu</w:t>
      </w:r>
      <w:r w:rsidRPr="004E67E9">
        <w:rPr>
          <w:rFonts w:asciiTheme="minorHAnsi" w:hAnsiTheme="minorHAnsi" w:cstheme="minorHAnsi"/>
          <w:color w:val="000000"/>
        </w:rPr>
        <w:t>.</w:t>
      </w:r>
    </w:p>
    <w:p w14:paraId="06E1F87D"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color w:val="000000"/>
        </w:rPr>
        <w:t>Terminy wnoszenia odwołań.</w:t>
      </w:r>
    </w:p>
    <w:p w14:paraId="26068F94" w14:textId="77777777" w:rsidR="0072698D" w:rsidRPr="004E67E9" w:rsidRDefault="0072698D" w:rsidP="00AB4359">
      <w:pPr>
        <w:pStyle w:val="Akapitzlist2"/>
        <w:numPr>
          <w:ilvl w:val="0"/>
          <w:numId w:val="25"/>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Odwołanie wnosi się w terminie:</w:t>
      </w:r>
    </w:p>
    <w:p w14:paraId="64BEF522" w14:textId="77777777" w:rsidR="0072698D" w:rsidRPr="004E67E9" w:rsidRDefault="0072698D" w:rsidP="00AB4359">
      <w:pPr>
        <w:pStyle w:val="Akapitzlist2"/>
        <w:numPr>
          <w:ilvl w:val="0"/>
          <w:numId w:val="26"/>
        </w:numPr>
        <w:shd w:val="clear" w:color="auto" w:fill="FFFFFF"/>
        <w:spacing w:before="0" w:after="0" w:line="276" w:lineRule="auto"/>
        <w:ind w:left="1429"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5 dni od dnia przekazania informacji o czynności zamawiającego stanowiącej podstawę jego wniesienia, jeżeli informacja została przekazana przy użyciu środków komunikacji elektronicznej,</w:t>
      </w:r>
    </w:p>
    <w:p w14:paraId="0CCF076D" w14:textId="77777777" w:rsidR="0072698D" w:rsidRPr="004E67E9" w:rsidRDefault="0072698D" w:rsidP="00AB4359">
      <w:pPr>
        <w:pStyle w:val="Akapitzlist2"/>
        <w:numPr>
          <w:ilvl w:val="0"/>
          <w:numId w:val="26"/>
        </w:numPr>
        <w:shd w:val="clear" w:color="auto" w:fill="FFFFFF"/>
        <w:spacing w:before="0" w:after="0" w:line="276" w:lineRule="auto"/>
        <w:ind w:left="1429"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10 dni od dnia przekazania informacji o czynności zamawiającego stanowiącej podstawę jego wniesienia, jeżeli informacja została przekazana w sposób inny niż określony w lit. a.</w:t>
      </w:r>
    </w:p>
    <w:p w14:paraId="7D5C8D8D" w14:textId="77777777" w:rsidR="0072698D" w:rsidRPr="004E67E9" w:rsidRDefault="0072698D" w:rsidP="00AB4359">
      <w:pPr>
        <w:pStyle w:val="Akapitzlist2"/>
        <w:numPr>
          <w:ilvl w:val="0"/>
          <w:numId w:val="25"/>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Odwołanie wobec treści ogłoszenia wszczynającego postępowanie o udzielenie zamówienia lub konkurs lub wobec treści dokumentów zamówienia wnosi się </w:t>
      </w:r>
      <w:r w:rsidRPr="004E67E9">
        <w:rPr>
          <w:rFonts w:asciiTheme="minorHAnsi" w:hAnsiTheme="minorHAnsi" w:cstheme="minorHAnsi"/>
          <w:color w:val="000000"/>
          <w:sz w:val="24"/>
          <w:szCs w:val="24"/>
        </w:rPr>
        <w:br/>
        <w:t>w terminie 5 dni od dnia zamieszczenia ogłoszenia w Biuletynie Zamówień Publicznych lub dokumentów zamówienia na stronie internetowej.</w:t>
      </w:r>
    </w:p>
    <w:p w14:paraId="62AF59D3" w14:textId="77777777" w:rsidR="0072698D" w:rsidRPr="004E67E9" w:rsidRDefault="0072698D" w:rsidP="00AB4359">
      <w:pPr>
        <w:pStyle w:val="Akapitzlist2"/>
        <w:numPr>
          <w:ilvl w:val="0"/>
          <w:numId w:val="25"/>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Odwołanie w przypadkach innych niż określone w pkt 1 i 2 wnosi się w terminie 5 dni od dnia, w którym powzięto lub przy zachowaniu należytej staranności można było powziąć wiadomość o okolicznościach stanowiących podstawę jego wniesienia, </w:t>
      </w:r>
      <w:r w:rsidRPr="004E67E9">
        <w:rPr>
          <w:rFonts w:asciiTheme="minorHAnsi" w:hAnsiTheme="minorHAnsi" w:cstheme="minorHAnsi"/>
          <w:color w:val="000000"/>
          <w:sz w:val="24"/>
          <w:szCs w:val="24"/>
        </w:rPr>
        <w:br/>
        <w:t>w przypadku zamówień, których wartość jest mniejsza niż progi unijne.</w:t>
      </w:r>
    </w:p>
    <w:p w14:paraId="7C15DA60" w14:textId="77777777" w:rsidR="0072698D" w:rsidRPr="004E67E9" w:rsidRDefault="0072698D" w:rsidP="00AB4359">
      <w:pPr>
        <w:pStyle w:val="Akapitzlist2"/>
        <w:numPr>
          <w:ilvl w:val="0"/>
          <w:numId w:val="25"/>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6D679633" w14:textId="77777777" w:rsidR="0072698D" w:rsidRPr="004E67E9" w:rsidRDefault="0072698D" w:rsidP="00AB4359">
      <w:pPr>
        <w:pStyle w:val="Akapitzlist2"/>
        <w:numPr>
          <w:ilvl w:val="0"/>
          <w:numId w:val="27"/>
        </w:numPr>
        <w:shd w:val="clear" w:color="auto" w:fill="FFFFFF"/>
        <w:spacing w:before="0" w:after="0" w:line="276" w:lineRule="auto"/>
        <w:ind w:left="1429"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15 dni od dnia zamieszczenia w Biuletynie Zamówień Publicznych ogłoszenia o wyniku postępowania</w:t>
      </w:r>
    </w:p>
    <w:p w14:paraId="39FA1026" w14:textId="77777777" w:rsidR="0072698D" w:rsidRPr="004E67E9" w:rsidRDefault="0072698D" w:rsidP="00AB4359">
      <w:pPr>
        <w:pStyle w:val="Akapitzlist2"/>
        <w:numPr>
          <w:ilvl w:val="0"/>
          <w:numId w:val="27"/>
        </w:numPr>
        <w:shd w:val="clear" w:color="auto" w:fill="FFFFFF"/>
        <w:spacing w:before="0" w:after="0" w:line="276" w:lineRule="auto"/>
        <w:ind w:left="1429"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miesiąca od dnia zawarcia umowy, jeżeli zamawiający:</w:t>
      </w:r>
    </w:p>
    <w:p w14:paraId="494A51C1" w14:textId="77777777" w:rsidR="0072698D" w:rsidRPr="004E67E9" w:rsidRDefault="0072698D" w:rsidP="00AB4359">
      <w:pPr>
        <w:pStyle w:val="Akapitzlist2"/>
        <w:numPr>
          <w:ilvl w:val="0"/>
          <w:numId w:val="28"/>
        </w:numPr>
        <w:shd w:val="clear" w:color="auto" w:fill="FFFFFF"/>
        <w:spacing w:before="0" w:after="0" w:line="276" w:lineRule="auto"/>
        <w:ind w:left="1848"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nie zamieścił w Biuletynie Zamówień Publicznych ogłoszenia o wyniku postępowania albo</w:t>
      </w:r>
    </w:p>
    <w:p w14:paraId="432F2BAF" w14:textId="77777777" w:rsidR="0072698D" w:rsidRPr="004E67E9" w:rsidRDefault="0072698D" w:rsidP="00AB4359">
      <w:pPr>
        <w:pStyle w:val="Akapitzlist2"/>
        <w:numPr>
          <w:ilvl w:val="0"/>
          <w:numId w:val="28"/>
        </w:numPr>
        <w:shd w:val="clear" w:color="auto" w:fill="FFFFFF"/>
        <w:spacing w:before="0" w:after="0" w:line="276" w:lineRule="auto"/>
        <w:ind w:left="1848"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zamieścił w Biuletynie Zamówień Publicznych ogłoszenie o wyniku postępowania, które nie zawiera uzasadnienia udzielenia zamówienia </w:t>
      </w:r>
      <w:r w:rsidRPr="004E67E9">
        <w:rPr>
          <w:rFonts w:asciiTheme="minorHAnsi" w:hAnsiTheme="minorHAnsi" w:cstheme="minorHAnsi"/>
          <w:color w:val="000000"/>
          <w:sz w:val="24"/>
          <w:szCs w:val="24"/>
        </w:rPr>
        <w:br/>
        <w:t>w trybie negocjacji bez ogłoszenia albo zamówienia z wolnej ręki.</w:t>
      </w:r>
    </w:p>
    <w:p w14:paraId="03ABB8DC"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color w:val="000000"/>
        </w:rPr>
        <w:t>Odwołanie zawiera:</w:t>
      </w:r>
    </w:p>
    <w:p w14:paraId="6DDF930E"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imię i nazwisko albo nazwę, miejsce zamieszkania albo siedzibę, numer telefonu oraz adres poczty elektronicznej odwołującego oraz imię i nazwisko przedstawiciela (przedstawicieli); </w:t>
      </w:r>
    </w:p>
    <w:p w14:paraId="351976B3"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nazwę i siedzibę zamawiającego, numer telefonu oraz adres poczty elektronicznej zamawiającego; </w:t>
      </w:r>
    </w:p>
    <w:p w14:paraId="2CEB792F"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numer Powszechnego Elektronicznego Systemu Ewidencji Ludności (PESEL) lub NIP odwołującego będącego osobą fizyczną, jeżeli jest on obowiązany do jego posiadania albo posiada go nie mając takiego obowiązku; </w:t>
      </w:r>
    </w:p>
    <w:p w14:paraId="6094D6D7"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lastRenderedPageBreak/>
        <w:t xml:space="preserve">numer w Krajowym Rejestrze Sądowym, a w przypadku jego braku - numer w innym właściwym rejestrze, ewidencji lub NIP odwołującego niebędącego osobą fizyczną, który nie ma obowiązku wpisu we właściwym rejestrze lub ewidencji, jeżeli jest on obowiązany do jego posiadania; </w:t>
      </w:r>
    </w:p>
    <w:p w14:paraId="4902DCFB"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określenie Przedmiotu zamówienia; </w:t>
      </w:r>
    </w:p>
    <w:p w14:paraId="0DE47216"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wskazanie numeru ogłoszenia w przypadku zamieszczenia w Biuletynie Zamówień Publicznych albo publikacji w Dzienniku Urzędowym Unii Europejskiej; </w:t>
      </w:r>
    </w:p>
    <w:p w14:paraId="0FF974DC"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wskazanie czynności lub zaniechania czynności zamawiającego, której zarzuca się niezgodność z przepisami ustawy, lub wskazanie zaniechania przeprowadzenia postępowania o udzielenie zamówienia lub zorganizowania konkursu na podstawie ustawy; </w:t>
      </w:r>
    </w:p>
    <w:p w14:paraId="7004DE9B"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zwięzłe przedstawienie zarzutów;</w:t>
      </w:r>
    </w:p>
    <w:p w14:paraId="05DCD37A"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żądanie co do sposobu rozstrzygnięcia odwołania; </w:t>
      </w:r>
    </w:p>
    <w:p w14:paraId="03A9A9D8"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wskazanie okoliczności faktycznych i prawnych uzasadniających wniesienie odwołania oraz powołanie dowodów na poparcie przytoczonych okoliczności, z uwzględnieniem zasady, że dowody na poparcie swoich twierdzeń lub odparcie twierdzeń strony przeciwnej odwołujący może powoływać najpóźniej do dnia poprzedzającego rozprawę; </w:t>
      </w:r>
    </w:p>
    <w:p w14:paraId="1EE571A0"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 xml:space="preserve">podpis odwołującego albo jego przedstawiciela lub przedstawicieli; </w:t>
      </w:r>
    </w:p>
    <w:p w14:paraId="6344DCC4" w14:textId="77777777" w:rsidR="0072698D" w:rsidRPr="004E67E9" w:rsidRDefault="0072698D" w:rsidP="00AB4359">
      <w:pPr>
        <w:pStyle w:val="Akapitzlist2"/>
        <w:numPr>
          <w:ilvl w:val="0"/>
          <w:numId w:val="29"/>
        </w:numPr>
        <w:shd w:val="clear" w:color="auto" w:fill="FFFFFF"/>
        <w:spacing w:before="0" w:after="0" w:line="276" w:lineRule="auto"/>
        <w:ind w:left="714" w:hanging="357"/>
        <w:rPr>
          <w:rFonts w:asciiTheme="minorHAnsi" w:hAnsiTheme="minorHAnsi" w:cstheme="minorHAnsi"/>
          <w:color w:val="000000"/>
          <w:sz w:val="24"/>
          <w:szCs w:val="24"/>
        </w:rPr>
      </w:pPr>
      <w:r w:rsidRPr="004E67E9">
        <w:rPr>
          <w:rFonts w:asciiTheme="minorHAnsi" w:hAnsiTheme="minorHAnsi" w:cstheme="minorHAnsi"/>
          <w:color w:val="000000"/>
          <w:sz w:val="24"/>
          <w:szCs w:val="24"/>
        </w:rPr>
        <w:t>wykaz załączników.</w:t>
      </w:r>
    </w:p>
    <w:p w14:paraId="63D63CA5" w14:textId="77777777" w:rsidR="0072698D" w:rsidRPr="004E67E9" w:rsidRDefault="0072698D" w:rsidP="0072698D">
      <w:pPr>
        <w:shd w:val="clear" w:color="auto" w:fill="FFFFFF"/>
        <w:spacing w:line="276" w:lineRule="auto"/>
        <w:ind w:firstLine="357"/>
        <w:rPr>
          <w:rFonts w:asciiTheme="minorHAnsi" w:hAnsiTheme="minorHAnsi" w:cstheme="minorHAnsi"/>
          <w:color w:val="000000"/>
          <w:szCs w:val="24"/>
        </w:rPr>
      </w:pPr>
      <w:r w:rsidRPr="004E67E9">
        <w:rPr>
          <w:rFonts w:asciiTheme="minorHAnsi" w:hAnsiTheme="minorHAnsi" w:cstheme="minorHAnsi"/>
          <w:color w:val="000000"/>
          <w:szCs w:val="24"/>
        </w:rPr>
        <w:t>Do odwołania dołącza się:</w:t>
      </w:r>
    </w:p>
    <w:p w14:paraId="2CE15FEF" w14:textId="77777777" w:rsidR="0072698D" w:rsidRPr="004E67E9" w:rsidRDefault="0072698D" w:rsidP="00AB4359">
      <w:pPr>
        <w:pStyle w:val="Akapitzlist2"/>
        <w:numPr>
          <w:ilvl w:val="0"/>
          <w:numId w:val="30"/>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dowód uiszczenia wpisu od odwołania w wymaganej wysokości;</w:t>
      </w:r>
    </w:p>
    <w:p w14:paraId="5D2A0D11" w14:textId="77777777" w:rsidR="0072698D" w:rsidRPr="004E67E9" w:rsidRDefault="0072698D" w:rsidP="00AB4359">
      <w:pPr>
        <w:pStyle w:val="Akapitzlist2"/>
        <w:numPr>
          <w:ilvl w:val="0"/>
          <w:numId w:val="30"/>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dowód przekazania odpowiednio odwołania albo jego kopii zamawiającemu;</w:t>
      </w:r>
    </w:p>
    <w:p w14:paraId="31443CB0" w14:textId="77777777" w:rsidR="0072698D" w:rsidRPr="004E67E9" w:rsidRDefault="0072698D" w:rsidP="00AB4359">
      <w:pPr>
        <w:pStyle w:val="Akapitzlist2"/>
        <w:numPr>
          <w:ilvl w:val="0"/>
          <w:numId w:val="30"/>
        </w:numPr>
        <w:shd w:val="clear" w:color="auto" w:fill="FFFFFF"/>
        <w:spacing w:before="0" w:after="0" w:line="276" w:lineRule="auto"/>
        <w:rPr>
          <w:rFonts w:asciiTheme="minorHAnsi" w:hAnsiTheme="minorHAnsi" w:cstheme="minorHAnsi"/>
          <w:color w:val="000000"/>
          <w:sz w:val="24"/>
          <w:szCs w:val="24"/>
        </w:rPr>
      </w:pPr>
      <w:r w:rsidRPr="004E67E9">
        <w:rPr>
          <w:rFonts w:asciiTheme="minorHAnsi" w:hAnsiTheme="minorHAnsi" w:cstheme="minorHAnsi"/>
          <w:color w:val="000000"/>
          <w:sz w:val="24"/>
          <w:szCs w:val="24"/>
        </w:rPr>
        <w:t>dokument potwierdzający umocowanie do reprezentowania odwołującego.</w:t>
      </w:r>
    </w:p>
    <w:p w14:paraId="21D8FAEA" w14:textId="77777777" w:rsidR="0072698D" w:rsidRPr="004E67E9" w:rsidRDefault="0072698D" w:rsidP="00AB4359">
      <w:pPr>
        <w:pStyle w:val="Akapitzlist"/>
        <w:numPr>
          <w:ilvl w:val="0"/>
          <w:numId w:val="23"/>
        </w:numPr>
        <w:suppressAutoHyphens w:val="0"/>
        <w:autoSpaceDN/>
        <w:spacing w:line="276" w:lineRule="auto"/>
        <w:ind w:left="357" w:hanging="357"/>
        <w:jc w:val="both"/>
        <w:textAlignment w:val="auto"/>
        <w:rPr>
          <w:rFonts w:asciiTheme="minorHAnsi" w:hAnsiTheme="minorHAnsi" w:cstheme="minorHAnsi"/>
        </w:rPr>
      </w:pPr>
      <w:r w:rsidRPr="004E67E9">
        <w:rPr>
          <w:rFonts w:asciiTheme="minorHAnsi" w:hAnsiTheme="minorHAnsi" w:cstheme="minorHAnsi"/>
        </w:rPr>
        <w:t xml:space="preserve">Na </w:t>
      </w:r>
      <w:r w:rsidRPr="004E67E9">
        <w:rPr>
          <w:rFonts w:asciiTheme="minorHAnsi" w:hAnsiTheme="minorHAnsi" w:cstheme="minorHAnsi"/>
          <w:color w:val="000000"/>
        </w:rPr>
        <w:t>orzeczenie Izby stronom oraz uczestnikom postępowania odwoławczego przysługuje skarga do sądu. Skargę wnosi się do Sądu Okręgowego w Warszawie - sądu zamówień publicznych.</w:t>
      </w:r>
    </w:p>
    <w:p w14:paraId="07729068" w14:textId="77777777" w:rsidR="00083563" w:rsidRPr="004E67E9" w:rsidRDefault="00083563" w:rsidP="00077D9F">
      <w:pPr>
        <w:spacing w:line="276" w:lineRule="auto"/>
        <w:rPr>
          <w:rFonts w:asciiTheme="minorHAnsi" w:hAnsiTheme="minorHAnsi" w:cstheme="minorHAnsi"/>
          <w:lang w:val="x-none"/>
        </w:rPr>
      </w:pPr>
    </w:p>
    <w:p w14:paraId="511A9908" w14:textId="77777777" w:rsidR="00F14EC3" w:rsidRPr="004E67E9" w:rsidRDefault="00F14EC3"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XX</w:t>
      </w:r>
      <w:r w:rsidR="008554DA" w:rsidRPr="004E67E9">
        <w:rPr>
          <w:rFonts w:asciiTheme="minorHAnsi" w:hAnsiTheme="minorHAnsi" w:cstheme="minorHAnsi"/>
          <w:b/>
          <w:sz w:val="26"/>
          <w:szCs w:val="26"/>
        </w:rPr>
        <w:t>I</w:t>
      </w:r>
      <w:r w:rsidR="00AE15FC" w:rsidRPr="004E67E9">
        <w:rPr>
          <w:rFonts w:asciiTheme="minorHAnsi" w:hAnsiTheme="minorHAnsi" w:cstheme="minorHAnsi"/>
          <w:b/>
          <w:sz w:val="26"/>
          <w:szCs w:val="26"/>
        </w:rPr>
        <w:t>I</w:t>
      </w:r>
      <w:r w:rsidR="00821EB1" w:rsidRPr="004E67E9">
        <w:rPr>
          <w:rFonts w:asciiTheme="minorHAnsi" w:hAnsiTheme="minorHAnsi" w:cstheme="minorHAnsi"/>
          <w:b/>
          <w:sz w:val="26"/>
          <w:szCs w:val="26"/>
        </w:rPr>
        <w:t>I</w:t>
      </w:r>
      <w:r w:rsidRPr="004E67E9">
        <w:rPr>
          <w:rFonts w:asciiTheme="minorHAnsi" w:hAnsiTheme="minorHAnsi" w:cstheme="minorHAnsi"/>
          <w:b/>
          <w:sz w:val="26"/>
          <w:szCs w:val="26"/>
        </w:rPr>
        <w:t>. Klauzula informacyjna dotycząca przetwarzania danych osobowych</w:t>
      </w:r>
    </w:p>
    <w:p w14:paraId="66DF6635" w14:textId="77777777" w:rsidR="00B12B1E" w:rsidRPr="00693C48" w:rsidRDefault="00B12B1E" w:rsidP="00B12B1E">
      <w:pPr>
        <w:jc w:val="both"/>
        <w:rPr>
          <w:rFonts w:asciiTheme="minorHAnsi" w:hAnsiTheme="minorHAnsi" w:cstheme="minorHAnsi"/>
        </w:rPr>
      </w:pPr>
      <w:r w:rsidRPr="00693C48">
        <w:rPr>
          <w:rFonts w:asciiTheme="minorHAnsi" w:hAnsiTheme="minorHAnsi" w:cstheme="minorHAnsi"/>
        </w:rPr>
        <w:t>Zgodnie z art. 13 ust. 1 i 2 RODO informujemy, że:</w:t>
      </w:r>
    </w:p>
    <w:p w14:paraId="2360E2C3" w14:textId="77777777" w:rsidR="00B12B1E" w:rsidRPr="00693C48" w:rsidRDefault="00B12B1E" w:rsidP="00B12B1E">
      <w:pPr>
        <w:pStyle w:val="Akapitzlist"/>
        <w:numPr>
          <w:ilvl w:val="0"/>
          <w:numId w:val="37"/>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 xml:space="preserve">Administratorem Pani/Pana danych osobowych jest Gmina Ogrodzieniec reprezentowana przez Burmistrza Miasta i Gminy Ogrodzieniec z siedzibą w Ogrodzieńcu przy pl. Wolności 25, 42-440 Ogrodzieniec, tel. 32 670 97 00, e-mail: </w:t>
      </w:r>
      <w:hyperlink r:id="rId19" w:history="1">
        <w:r w:rsidRPr="00693C48">
          <w:rPr>
            <w:rStyle w:val="Hipercze"/>
            <w:rFonts w:asciiTheme="minorHAnsi" w:hAnsiTheme="minorHAnsi" w:cstheme="minorHAnsi"/>
          </w:rPr>
          <w:t>ogrodzieniec@ogrodzieniec.pl</w:t>
        </w:r>
      </w:hyperlink>
      <w:r w:rsidRPr="00693C48">
        <w:rPr>
          <w:rFonts w:asciiTheme="minorHAnsi" w:hAnsiTheme="minorHAnsi" w:cstheme="minorHAnsi"/>
        </w:rPr>
        <w:t>.</w:t>
      </w:r>
    </w:p>
    <w:p w14:paraId="56E80EB5" w14:textId="77777777" w:rsidR="00B12B1E" w:rsidRPr="00693C48" w:rsidRDefault="00B12B1E" w:rsidP="00B12B1E">
      <w:pPr>
        <w:pStyle w:val="Akapitzlist"/>
        <w:numPr>
          <w:ilvl w:val="0"/>
          <w:numId w:val="37"/>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 xml:space="preserve">Administrator wyznaczył Inspektora Ochrony Danych – Macieja Zarembę; kontakt: </w:t>
      </w:r>
      <w:hyperlink r:id="rId20" w:history="1">
        <w:r w:rsidRPr="00693C48">
          <w:rPr>
            <w:rStyle w:val="Hipercze"/>
            <w:rFonts w:asciiTheme="minorHAnsi" w:hAnsiTheme="minorHAnsi" w:cstheme="minorHAnsi"/>
          </w:rPr>
          <w:t>iodo@ogrodzieniec.pl</w:t>
        </w:r>
      </w:hyperlink>
      <w:r w:rsidRPr="00693C48">
        <w:rPr>
          <w:rFonts w:asciiTheme="minorHAnsi" w:hAnsiTheme="minorHAnsi" w:cstheme="minorHAnsi"/>
        </w:rPr>
        <w:t>, tel. 505 981 042.</w:t>
      </w:r>
    </w:p>
    <w:p w14:paraId="1F89149E" w14:textId="77777777" w:rsidR="00B12B1E" w:rsidRPr="00693C48" w:rsidRDefault="00B12B1E" w:rsidP="00B12B1E">
      <w:pPr>
        <w:pStyle w:val="Akapitzlist"/>
        <w:numPr>
          <w:ilvl w:val="0"/>
          <w:numId w:val="37"/>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Pani/Pana dane osobowe będą przetwarzane na podstawie art. 6 ust. 1 lit. c RODO w celu związanym z prowadzeniem niniejszego postępowania o udzielenie zamówienia publicznego, jego rozstrzygnięciem oraz udokumentowaniem, a w przypadku wyboru oferty także w celu zawarcia i realizacji umowy.</w:t>
      </w:r>
    </w:p>
    <w:p w14:paraId="68E8A339" w14:textId="77777777" w:rsidR="00B12B1E" w:rsidRPr="00693C48" w:rsidRDefault="00B12B1E" w:rsidP="00B12B1E">
      <w:pPr>
        <w:pStyle w:val="Akapitzlist"/>
        <w:numPr>
          <w:ilvl w:val="0"/>
          <w:numId w:val="37"/>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lastRenderedPageBreak/>
        <w:t>Odbiorcami Pani/Pana danych osobowych będą osoby lub podmioty, którym udostępniona zostanie dokumentacja postępowania na podstawie art. 18 oraz art. 74 ustawy z dnia 11 września 2019 r. – Prawo zamówień publicznych, dalej „ustawa Pzp”.</w:t>
      </w:r>
    </w:p>
    <w:p w14:paraId="3FCAB9E4" w14:textId="77777777" w:rsidR="00B12B1E" w:rsidRPr="00693C48" w:rsidRDefault="00B12B1E" w:rsidP="00B12B1E">
      <w:pPr>
        <w:pStyle w:val="Akapitzlist"/>
        <w:numPr>
          <w:ilvl w:val="0"/>
          <w:numId w:val="37"/>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Pani/Pana dane osobowe będą przechowywane przez okres 4 lat od dnia zakończenia postępowania o udzielenie zamówienia, a jeżeli okres obowiązywania umowy przekracza 4 lata – przez cały okres obowiązywania umowy.</w:t>
      </w:r>
    </w:p>
    <w:p w14:paraId="5F4A4727" w14:textId="77777777" w:rsidR="00B12B1E" w:rsidRPr="00693C48" w:rsidRDefault="00B12B1E" w:rsidP="00B12B1E">
      <w:pPr>
        <w:pStyle w:val="Akapitzlist"/>
        <w:numPr>
          <w:ilvl w:val="0"/>
          <w:numId w:val="37"/>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Obowiązek podania przez Panią/Pana danych osobowych bezpośrednio Pani/Pana dotyczących jest wymogiem ustawowym związanym z udziałem w postępowaniu o udzielenie zamówienia publicznego; konsekwencje niepodania określonych danych wynikają z ustawy Pzp.</w:t>
      </w:r>
    </w:p>
    <w:p w14:paraId="3F988F84" w14:textId="77777777" w:rsidR="00B12B1E" w:rsidRPr="00693C48" w:rsidRDefault="00B12B1E" w:rsidP="00B12B1E">
      <w:pPr>
        <w:pStyle w:val="Akapitzlist"/>
        <w:numPr>
          <w:ilvl w:val="0"/>
          <w:numId w:val="37"/>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Posiada Pani/Pan:</w:t>
      </w:r>
    </w:p>
    <w:p w14:paraId="5AC68774" w14:textId="77777777" w:rsidR="00B12B1E" w:rsidRPr="00693C48" w:rsidRDefault="00B12B1E" w:rsidP="00B12B1E">
      <w:pPr>
        <w:pStyle w:val="Akapitzlist"/>
        <w:numPr>
          <w:ilvl w:val="0"/>
          <w:numId w:val="38"/>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na podstawie art. 15 RODO prawo dostępu do danych osobowych Pani/Pana dotyczących, przy czym Zamawiający może żądać wskazania dodatkowych informacji mających na celu sprecyzowanie nazwy lub daty zakończonego postępowania;</w:t>
      </w:r>
    </w:p>
    <w:p w14:paraId="0D475871" w14:textId="77777777" w:rsidR="00B12B1E" w:rsidRPr="00693C48" w:rsidRDefault="00B12B1E" w:rsidP="00B12B1E">
      <w:pPr>
        <w:pStyle w:val="Akapitzlist"/>
        <w:numPr>
          <w:ilvl w:val="0"/>
          <w:numId w:val="38"/>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na podstawie art. 16 RODO prawo do sprostowania lub uzupełnienia Pani/Pana danych osobowych, przy czym skorzystanie z tego prawa nie może skutkować zmianą wyniku postępowania ani zmianą postanowień umowy w zakresie niezgodnym z ustawą Pzp oraz nie może naruszać integralności protokołu postępowania oraz jego załączników;</w:t>
      </w:r>
    </w:p>
    <w:p w14:paraId="05189EBA" w14:textId="77777777" w:rsidR="00B12B1E" w:rsidRPr="00693C48" w:rsidRDefault="00B12B1E" w:rsidP="00B12B1E">
      <w:pPr>
        <w:pStyle w:val="Akapitzlist"/>
        <w:numPr>
          <w:ilvl w:val="0"/>
          <w:numId w:val="38"/>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na podstawie art. 18 RODO prawo żądania od administratora ograniczenia przetwarzania danych osobowych, z zastrzeżeniem przypadków przewidzianych w art. 18 ust. 2 RODO, przy czym zgłoszenie żądania ograniczenia przetwarzania nie ogranicza przetwarzania danych osobowych do czasu zakończenia postępowania, a jeżeli żądanie dotyczy danych zawartych w protokole postępowania lub załącznikach do niego, od dnia zakończenia postępowania Zamawiający nie udostępnia tych danych, chyba że zachodzą przesłanki określone w art. 18 ust. 2 RODO;</w:t>
      </w:r>
    </w:p>
    <w:p w14:paraId="1C8DF77A" w14:textId="77777777" w:rsidR="00B12B1E" w:rsidRPr="00693C48" w:rsidRDefault="00B12B1E" w:rsidP="00B12B1E">
      <w:pPr>
        <w:pStyle w:val="Akapitzlist"/>
        <w:numPr>
          <w:ilvl w:val="0"/>
          <w:numId w:val="38"/>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prawo do wniesienia skargi do Prezesa Urzędu Ochrony Danych Osobowych.</w:t>
      </w:r>
    </w:p>
    <w:p w14:paraId="0D5BB5C0" w14:textId="77777777" w:rsidR="00B12B1E" w:rsidRPr="00693C48" w:rsidRDefault="00B12B1E" w:rsidP="00B12B1E">
      <w:pPr>
        <w:pStyle w:val="Akapitzlist"/>
        <w:numPr>
          <w:ilvl w:val="0"/>
          <w:numId w:val="37"/>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W odniesieniu do Pani/Pana danych osobowych decyzje nie będą podejmowane w sposób zautomatyzowany, stosownie do art. 22 RODO.</w:t>
      </w:r>
    </w:p>
    <w:p w14:paraId="12584398" w14:textId="77777777" w:rsidR="00B12B1E" w:rsidRPr="00693C48" w:rsidRDefault="00B12B1E" w:rsidP="00B12B1E">
      <w:pPr>
        <w:pStyle w:val="Akapitzlist"/>
        <w:numPr>
          <w:ilvl w:val="0"/>
          <w:numId w:val="37"/>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Nie przysługuje Pani/Panu:</w:t>
      </w:r>
    </w:p>
    <w:p w14:paraId="5F25E493" w14:textId="77777777" w:rsidR="00B12B1E" w:rsidRPr="00693C48" w:rsidRDefault="00B12B1E" w:rsidP="00B12B1E">
      <w:pPr>
        <w:pStyle w:val="Akapitzlist"/>
        <w:numPr>
          <w:ilvl w:val="0"/>
          <w:numId w:val="39"/>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w związku z art. 17 ust. 3 lit. b, d lub e RODO prawo do usunięcia danych osobowych;</w:t>
      </w:r>
    </w:p>
    <w:p w14:paraId="4BBECABF" w14:textId="77777777" w:rsidR="00B12B1E" w:rsidRPr="00693C48" w:rsidRDefault="00B12B1E" w:rsidP="00B12B1E">
      <w:pPr>
        <w:pStyle w:val="Akapitzlist"/>
        <w:numPr>
          <w:ilvl w:val="0"/>
          <w:numId w:val="39"/>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prawo do przenoszenia danych osobowych;</w:t>
      </w:r>
    </w:p>
    <w:p w14:paraId="7174D813" w14:textId="77777777" w:rsidR="00B12B1E" w:rsidRPr="00693C48" w:rsidRDefault="00B12B1E" w:rsidP="00B12B1E">
      <w:pPr>
        <w:pStyle w:val="Akapitzlist"/>
        <w:numPr>
          <w:ilvl w:val="0"/>
          <w:numId w:val="39"/>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prawo sprzeciwu wobec przetwarzania danych osobowych, ponieważ podstawą prawną przetwarzania jest art. 6 ust. 1 lit. c RODO.</w:t>
      </w:r>
    </w:p>
    <w:p w14:paraId="2A92572D" w14:textId="77777777" w:rsidR="00B12B1E" w:rsidRPr="00693C48" w:rsidRDefault="00B12B1E" w:rsidP="00B12B1E">
      <w:pPr>
        <w:jc w:val="both"/>
        <w:rPr>
          <w:rFonts w:asciiTheme="minorHAnsi" w:hAnsiTheme="minorHAnsi" w:cstheme="minorHAnsi"/>
        </w:rPr>
      </w:pPr>
    </w:p>
    <w:p w14:paraId="4B272001" w14:textId="77777777" w:rsidR="00B12B1E" w:rsidRPr="00693C48" w:rsidRDefault="00B12B1E" w:rsidP="00B12B1E">
      <w:pPr>
        <w:spacing w:line="276" w:lineRule="auto"/>
        <w:jc w:val="both"/>
        <w:rPr>
          <w:rFonts w:asciiTheme="minorHAnsi" w:hAnsiTheme="minorHAnsi" w:cstheme="minorHAnsi"/>
        </w:rPr>
      </w:pPr>
      <w:r w:rsidRPr="00693C48">
        <w:rPr>
          <w:rFonts w:asciiTheme="minorHAnsi" w:hAnsiTheme="minorHAnsi" w:cstheme="minorHAnsi"/>
        </w:rPr>
        <w:t xml:space="preserve">Jeżeli Wykonawca przekazuje Zamawiającemu dane osobowe osób fizycznych innych niż bezpośrednio jego dotyczące, Wykonawca jest zobowiązany do wypełnienia wobec tych osób </w:t>
      </w:r>
      <w:r w:rsidRPr="00693C48">
        <w:rPr>
          <w:rFonts w:asciiTheme="minorHAnsi" w:hAnsiTheme="minorHAnsi" w:cstheme="minorHAnsi"/>
        </w:rPr>
        <w:lastRenderedPageBreak/>
        <w:t>obowiązków informacyjnych wynikających z art. 13 lub art. 14 RODO, w zakresie mającym zastosowanie.</w:t>
      </w:r>
    </w:p>
    <w:p w14:paraId="3703AB38" w14:textId="77777777" w:rsidR="00B12B1E" w:rsidRPr="00693C48" w:rsidRDefault="00B12B1E" w:rsidP="00B12B1E">
      <w:pPr>
        <w:jc w:val="both"/>
        <w:rPr>
          <w:rFonts w:asciiTheme="minorHAnsi" w:hAnsiTheme="minorHAnsi" w:cstheme="minorHAnsi"/>
        </w:rPr>
      </w:pPr>
    </w:p>
    <w:p w14:paraId="22CC498E" w14:textId="77777777" w:rsidR="00B12B1E" w:rsidRPr="00693C48" w:rsidRDefault="00B12B1E" w:rsidP="00B12B1E">
      <w:pPr>
        <w:jc w:val="both"/>
        <w:rPr>
          <w:rFonts w:asciiTheme="minorHAnsi" w:hAnsiTheme="minorHAnsi" w:cstheme="minorHAnsi"/>
        </w:rPr>
      </w:pPr>
      <w:r w:rsidRPr="00693C48">
        <w:rPr>
          <w:rFonts w:asciiTheme="minorHAnsi" w:hAnsiTheme="minorHAnsi" w:cstheme="minorHAnsi"/>
        </w:rPr>
        <w:t>Zgodnie z art. 14 ust. 1 i 2 RODO informujemy, że:</w:t>
      </w:r>
    </w:p>
    <w:p w14:paraId="122E87A2" w14:textId="77777777" w:rsidR="00B12B1E" w:rsidRPr="00693C48" w:rsidRDefault="00B12B1E" w:rsidP="00B12B1E">
      <w:pPr>
        <w:pStyle w:val="Akapitzlist"/>
        <w:numPr>
          <w:ilvl w:val="0"/>
          <w:numId w:val="40"/>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 xml:space="preserve">Administratorem Pani/Pana danych osobowych jest Gmina Ogrodzieniec reprezentowana przez Burmistrza Miasta i Gminy Ogrodzieniec z siedzibą w Ogrodzieńcu przy pl. Wolności 25, 42-440 Ogrodzieniec, tel. 32 670 97 00, e-mail: </w:t>
      </w:r>
      <w:hyperlink r:id="rId21" w:history="1">
        <w:r w:rsidRPr="00693C48">
          <w:rPr>
            <w:rStyle w:val="Hipercze"/>
            <w:rFonts w:asciiTheme="minorHAnsi" w:hAnsiTheme="minorHAnsi" w:cstheme="minorHAnsi"/>
          </w:rPr>
          <w:t>ogrodzieniec@ogrodzieniec.pl</w:t>
        </w:r>
      </w:hyperlink>
      <w:r w:rsidRPr="00693C48">
        <w:rPr>
          <w:rFonts w:asciiTheme="minorHAnsi" w:hAnsiTheme="minorHAnsi" w:cstheme="minorHAnsi"/>
        </w:rPr>
        <w:t>.</w:t>
      </w:r>
    </w:p>
    <w:p w14:paraId="1E160A6D" w14:textId="77777777" w:rsidR="00B12B1E" w:rsidRPr="00693C48" w:rsidRDefault="00B12B1E" w:rsidP="00B12B1E">
      <w:pPr>
        <w:pStyle w:val="Akapitzlist"/>
        <w:numPr>
          <w:ilvl w:val="0"/>
          <w:numId w:val="40"/>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 xml:space="preserve">Administrator wyznaczył Inspektora Ochrony Danych – Macieja Zarembę; kontakt: </w:t>
      </w:r>
      <w:hyperlink r:id="rId22" w:history="1">
        <w:r w:rsidRPr="00693C48">
          <w:rPr>
            <w:rStyle w:val="Hipercze"/>
            <w:rFonts w:asciiTheme="minorHAnsi" w:hAnsiTheme="minorHAnsi" w:cstheme="minorHAnsi"/>
          </w:rPr>
          <w:t>iodo@ogrodzieniec.pl</w:t>
        </w:r>
      </w:hyperlink>
      <w:r w:rsidRPr="00693C48">
        <w:rPr>
          <w:rFonts w:asciiTheme="minorHAnsi" w:hAnsiTheme="minorHAnsi" w:cstheme="minorHAnsi"/>
        </w:rPr>
        <w:t>, tel. 505 981 042.</w:t>
      </w:r>
    </w:p>
    <w:p w14:paraId="4E9AB065" w14:textId="77777777" w:rsidR="00B12B1E" w:rsidRPr="00693C48" w:rsidRDefault="00B12B1E" w:rsidP="00B12B1E">
      <w:pPr>
        <w:pStyle w:val="Akapitzlist"/>
        <w:numPr>
          <w:ilvl w:val="0"/>
          <w:numId w:val="40"/>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Pani/Pana dane osobowe zostały pozyskane nie bezpośrednio od Pani/Pana.</w:t>
      </w:r>
    </w:p>
    <w:p w14:paraId="1F6DE065" w14:textId="77777777" w:rsidR="00B12B1E" w:rsidRPr="00693C48" w:rsidRDefault="00B12B1E" w:rsidP="00B12B1E">
      <w:pPr>
        <w:pStyle w:val="Akapitzlist"/>
        <w:numPr>
          <w:ilvl w:val="0"/>
          <w:numId w:val="40"/>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Źródłem Pani/Pana danych osobowych są dokumenty i oświadczenia złożone przez wykonawcę</w:t>
      </w:r>
      <w:r w:rsidRPr="00693C48">
        <w:rPr>
          <w:rFonts w:asciiTheme="minorHAnsi" w:hAnsiTheme="minorHAnsi" w:cstheme="minorHAnsi"/>
          <w:lang w:val="pl-PL"/>
        </w:rPr>
        <w:t xml:space="preserve"> </w:t>
      </w:r>
      <w:r w:rsidRPr="00693C48">
        <w:rPr>
          <w:rFonts w:asciiTheme="minorHAnsi" w:hAnsiTheme="minorHAnsi" w:cstheme="minorHAnsi"/>
        </w:rPr>
        <w:t>w tym postępowaniu, a jeżeli ma to zastosowanie – także informacje pochodzące z publicznie dostępnych źródeł.</w:t>
      </w:r>
    </w:p>
    <w:p w14:paraId="55464407" w14:textId="77777777" w:rsidR="00B12B1E" w:rsidRPr="00693C48" w:rsidRDefault="00B12B1E" w:rsidP="00B12B1E">
      <w:pPr>
        <w:pStyle w:val="Akapitzlist"/>
        <w:numPr>
          <w:ilvl w:val="0"/>
          <w:numId w:val="40"/>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Kategorie przetwarzanych danych mogą obejmować dane zawarte w ofercie, wniosku albo załącznikach, w szczególności imię i nazwisko, dane kontaktowe, dane dotyczące pełnionej funkcji, reprezentacji, kwalifikacji, uprawnień lub doświadczenia, jeżeli zostały przekazane Zamawiającemu.</w:t>
      </w:r>
    </w:p>
    <w:p w14:paraId="03ACA95F" w14:textId="77777777" w:rsidR="00B12B1E" w:rsidRPr="00693C48" w:rsidRDefault="00B12B1E" w:rsidP="00B12B1E">
      <w:pPr>
        <w:pStyle w:val="Akapitzlist"/>
        <w:numPr>
          <w:ilvl w:val="0"/>
          <w:numId w:val="40"/>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Pani/Pana dane osobowe są przetwarzane na podstawie art. 6 ust. 1 lit. c RODO w celu związanym z prowadzeniem postępowania o udzielenie zamówienia publicznego, jego rozstrzygnięciem, udokumentowaniem, a w przypadku wyboru oferty także zawarciem i realizacją umowy.</w:t>
      </w:r>
    </w:p>
    <w:p w14:paraId="11EA5969" w14:textId="77777777" w:rsidR="00B12B1E" w:rsidRPr="00693C48" w:rsidRDefault="00B12B1E" w:rsidP="00B12B1E">
      <w:pPr>
        <w:pStyle w:val="Akapitzlist"/>
        <w:numPr>
          <w:ilvl w:val="0"/>
          <w:numId w:val="40"/>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Odbiorcami Pani/Pana danych osobowych będą osoby lub podmioty, którym udostępniona zostanie dokumentacja postępowania na podstawie przepisów ustawy Pzp.</w:t>
      </w:r>
    </w:p>
    <w:p w14:paraId="6674D7F3" w14:textId="77777777" w:rsidR="00B12B1E" w:rsidRPr="00693C48" w:rsidRDefault="00B12B1E" w:rsidP="00B12B1E">
      <w:pPr>
        <w:pStyle w:val="Akapitzlist"/>
        <w:numPr>
          <w:ilvl w:val="0"/>
          <w:numId w:val="40"/>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Pani/Pana dane osobowe będą przechowywane przez okres 4 lat od dnia zakończenia postępowania o udzielenie zamówienia, a jeżeli okres obowiązywania umowy przekracza 4 lata – przez cały okres obowiązywania umowy.</w:t>
      </w:r>
    </w:p>
    <w:p w14:paraId="2B8D7812" w14:textId="77777777" w:rsidR="00B12B1E" w:rsidRPr="00693C48" w:rsidRDefault="00B12B1E" w:rsidP="00B12B1E">
      <w:pPr>
        <w:pStyle w:val="Akapitzlist"/>
        <w:numPr>
          <w:ilvl w:val="0"/>
          <w:numId w:val="40"/>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Posiada Pani/Pan:</w:t>
      </w:r>
    </w:p>
    <w:p w14:paraId="6D440881" w14:textId="77777777" w:rsidR="00B12B1E" w:rsidRPr="00693C48" w:rsidRDefault="00B12B1E" w:rsidP="00B12B1E">
      <w:pPr>
        <w:pStyle w:val="Akapitzlist"/>
        <w:numPr>
          <w:ilvl w:val="0"/>
          <w:numId w:val="41"/>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na podstawie art. 15 RODO prawo dostępu do danych osobowych Pani/Pana dotyczących, przy czym Zamawiający może żądać wskazania dodatkowych informacji mających na celu sprecyzowanie nazwy lub daty zakończonego postępowania;</w:t>
      </w:r>
    </w:p>
    <w:p w14:paraId="66071F04" w14:textId="77777777" w:rsidR="00B12B1E" w:rsidRPr="00693C48" w:rsidRDefault="00B12B1E" w:rsidP="00B12B1E">
      <w:pPr>
        <w:pStyle w:val="Akapitzlist"/>
        <w:numPr>
          <w:ilvl w:val="0"/>
          <w:numId w:val="41"/>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na podstawie art. 16 RODO prawo do sprostowania lub uzupełnienia Pani/Pana danych osobowych, przy czym skorzystanie z tego prawa nie może skutkować zmianą wyniku postępowania ani zmianą postanowień umowy w zakresie niezgodnym z ustawą Pzp oraz nie może naruszać integralności protokołu postępowania oraz jego załączników;</w:t>
      </w:r>
    </w:p>
    <w:p w14:paraId="3A3DDADC" w14:textId="77777777" w:rsidR="00B12B1E" w:rsidRPr="00693C48" w:rsidRDefault="00B12B1E" w:rsidP="00B12B1E">
      <w:pPr>
        <w:pStyle w:val="Akapitzlist"/>
        <w:numPr>
          <w:ilvl w:val="0"/>
          <w:numId w:val="41"/>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 xml:space="preserve">na podstawie art. 18 RODO prawo żądania od administratora ograniczenia przetwarzania danych osobowych, z zastrzeżeniem przypadków przewidzianych w art. 18 ust. 2 RODO, przy czym zgłoszenie żądania ograniczenia przetwarzania </w:t>
      </w:r>
      <w:r w:rsidRPr="00693C48">
        <w:rPr>
          <w:rFonts w:asciiTheme="minorHAnsi" w:hAnsiTheme="minorHAnsi" w:cstheme="minorHAnsi"/>
        </w:rPr>
        <w:lastRenderedPageBreak/>
        <w:t>nie ogranicza przetwarzania danych osobowych do czasu zakończenia postępowania, a jeżeli żądanie dotyczy danych zawartych w protokole postępowania lub załącznikach do niego, od dnia zakończenia postępowania Zamawiający nie udostępnia tych danych, chyba że zachodzą przesłanki określone w art. 18 ust. 2 RODO;</w:t>
      </w:r>
    </w:p>
    <w:p w14:paraId="7201EDCE" w14:textId="77777777" w:rsidR="00B12B1E" w:rsidRPr="00693C48" w:rsidRDefault="00B12B1E" w:rsidP="00B12B1E">
      <w:pPr>
        <w:pStyle w:val="Akapitzlist"/>
        <w:numPr>
          <w:ilvl w:val="0"/>
          <w:numId w:val="41"/>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prawo do wniesienia skargi do Prezesa Urzędu Ochrony Danych Osobowych.</w:t>
      </w:r>
    </w:p>
    <w:p w14:paraId="4F0CE767" w14:textId="77777777" w:rsidR="00B12B1E" w:rsidRPr="00693C48" w:rsidRDefault="00B12B1E" w:rsidP="00B12B1E">
      <w:pPr>
        <w:pStyle w:val="Akapitzlist"/>
        <w:numPr>
          <w:ilvl w:val="0"/>
          <w:numId w:val="40"/>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W odniesieniu do Pani/Pana danych osobowych decyzje nie będą podejmowane w sposób zautomatyzowany, stosownie do art. 22 RODO.</w:t>
      </w:r>
    </w:p>
    <w:p w14:paraId="3D164617" w14:textId="77777777" w:rsidR="00B12B1E" w:rsidRPr="00693C48" w:rsidRDefault="00B12B1E" w:rsidP="00B12B1E">
      <w:pPr>
        <w:pStyle w:val="Akapitzlist"/>
        <w:numPr>
          <w:ilvl w:val="0"/>
          <w:numId w:val="40"/>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Nie przysługuje Pani/Panu:</w:t>
      </w:r>
    </w:p>
    <w:p w14:paraId="1A8BBADF" w14:textId="77777777" w:rsidR="00B12B1E" w:rsidRPr="00693C48" w:rsidRDefault="00B12B1E" w:rsidP="00B12B1E">
      <w:pPr>
        <w:pStyle w:val="Akapitzlist"/>
        <w:numPr>
          <w:ilvl w:val="0"/>
          <w:numId w:val="42"/>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w związku z art. 17 ust. 3 lit. b, d lub e RODO prawo do usunięcia danych osobowych;</w:t>
      </w:r>
    </w:p>
    <w:p w14:paraId="7D8CC0AB" w14:textId="77777777" w:rsidR="00B12B1E" w:rsidRPr="00693C48" w:rsidRDefault="00B12B1E" w:rsidP="00B12B1E">
      <w:pPr>
        <w:pStyle w:val="Akapitzlist"/>
        <w:numPr>
          <w:ilvl w:val="0"/>
          <w:numId w:val="42"/>
        </w:numPr>
        <w:suppressAutoHyphens w:val="0"/>
        <w:autoSpaceDN/>
        <w:spacing w:line="276" w:lineRule="auto"/>
        <w:jc w:val="both"/>
        <w:textAlignment w:val="auto"/>
        <w:rPr>
          <w:rFonts w:asciiTheme="minorHAnsi" w:hAnsiTheme="minorHAnsi" w:cstheme="minorHAnsi"/>
        </w:rPr>
      </w:pPr>
      <w:r w:rsidRPr="00693C48">
        <w:rPr>
          <w:rFonts w:asciiTheme="minorHAnsi" w:hAnsiTheme="minorHAnsi" w:cstheme="minorHAnsi"/>
        </w:rPr>
        <w:t>prawo do przenoszenia danych osobowych;</w:t>
      </w:r>
    </w:p>
    <w:p w14:paraId="1BC86126" w14:textId="77777777" w:rsidR="00B12B1E" w:rsidRPr="00693C48" w:rsidRDefault="00B12B1E" w:rsidP="00890F4B">
      <w:pPr>
        <w:pStyle w:val="Akapitzlist"/>
        <w:numPr>
          <w:ilvl w:val="0"/>
          <w:numId w:val="42"/>
        </w:numPr>
        <w:suppressAutoHyphens w:val="0"/>
        <w:autoSpaceDN/>
        <w:spacing w:line="276" w:lineRule="auto"/>
        <w:ind w:left="1434" w:hanging="357"/>
        <w:jc w:val="both"/>
        <w:textAlignment w:val="auto"/>
        <w:rPr>
          <w:rFonts w:asciiTheme="minorHAnsi" w:hAnsiTheme="minorHAnsi" w:cstheme="minorHAnsi"/>
        </w:rPr>
      </w:pPr>
      <w:r w:rsidRPr="00693C48">
        <w:rPr>
          <w:rFonts w:asciiTheme="minorHAnsi" w:hAnsiTheme="minorHAnsi" w:cstheme="minorHAnsi"/>
        </w:rPr>
        <w:t>prawo sprzeciwu wobec przetwarzania danych osobowych, ponieważ podstawą prawną przetwarzania jest art. 6 ust. 1 lit. c RODO.</w:t>
      </w:r>
    </w:p>
    <w:p w14:paraId="5CD87DB6" w14:textId="77777777" w:rsidR="008F4D02" w:rsidRPr="004E67E9" w:rsidRDefault="008F4D02" w:rsidP="00890F4B">
      <w:pPr>
        <w:spacing w:line="276" w:lineRule="auto"/>
        <w:jc w:val="both"/>
        <w:rPr>
          <w:rFonts w:asciiTheme="minorHAnsi" w:hAnsiTheme="minorHAnsi" w:cstheme="minorHAnsi"/>
          <w:szCs w:val="24"/>
        </w:rPr>
      </w:pPr>
    </w:p>
    <w:p w14:paraId="785B935E" w14:textId="77777777" w:rsidR="00122FC8" w:rsidRPr="004E67E9" w:rsidRDefault="00F14EC3" w:rsidP="00420CF7">
      <w:pPr>
        <w:spacing w:after="120" w:line="276" w:lineRule="auto"/>
        <w:jc w:val="center"/>
        <w:rPr>
          <w:rFonts w:asciiTheme="minorHAnsi" w:hAnsiTheme="minorHAnsi" w:cstheme="minorHAnsi"/>
          <w:b/>
          <w:sz w:val="26"/>
          <w:szCs w:val="26"/>
        </w:rPr>
      </w:pPr>
      <w:r w:rsidRPr="004E67E9">
        <w:rPr>
          <w:rFonts w:asciiTheme="minorHAnsi" w:hAnsiTheme="minorHAnsi" w:cstheme="minorHAnsi"/>
          <w:b/>
          <w:sz w:val="26"/>
          <w:szCs w:val="26"/>
        </w:rPr>
        <w:t>X</w:t>
      </w:r>
      <w:r w:rsidR="00AE15FC" w:rsidRPr="004E67E9">
        <w:rPr>
          <w:rFonts w:asciiTheme="minorHAnsi" w:hAnsiTheme="minorHAnsi" w:cstheme="minorHAnsi"/>
          <w:b/>
          <w:sz w:val="26"/>
          <w:szCs w:val="26"/>
        </w:rPr>
        <w:t>X</w:t>
      </w:r>
      <w:r w:rsidR="003F0052" w:rsidRPr="004E67E9">
        <w:rPr>
          <w:rFonts w:asciiTheme="minorHAnsi" w:hAnsiTheme="minorHAnsi" w:cstheme="minorHAnsi"/>
          <w:b/>
          <w:sz w:val="26"/>
          <w:szCs w:val="26"/>
        </w:rPr>
        <w:t>I</w:t>
      </w:r>
      <w:r w:rsidR="00AE15FC" w:rsidRPr="004E67E9">
        <w:rPr>
          <w:rFonts w:asciiTheme="minorHAnsi" w:hAnsiTheme="minorHAnsi" w:cstheme="minorHAnsi"/>
          <w:b/>
          <w:sz w:val="26"/>
          <w:szCs w:val="26"/>
        </w:rPr>
        <w:t>V</w:t>
      </w:r>
      <w:r w:rsidR="00AA0830" w:rsidRPr="004E67E9">
        <w:rPr>
          <w:rFonts w:asciiTheme="minorHAnsi" w:hAnsiTheme="minorHAnsi" w:cstheme="minorHAnsi"/>
          <w:b/>
          <w:sz w:val="26"/>
          <w:szCs w:val="26"/>
        </w:rPr>
        <w:t>. Załączniki do SWZ</w:t>
      </w:r>
    </w:p>
    <w:p w14:paraId="6C317EB2" w14:textId="77777777" w:rsidR="00DD2C67" w:rsidRPr="004E67E9" w:rsidRDefault="00AA0830" w:rsidP="00420CF7">
      <w:pPr>
        <w:spacing w:line="276" w:lineRule="auto"/>
        <w:jc w:val="both"/>
        <w:rPr>
          <w:rFonts w:asciiTheme="minorHAnsi" w:hAnsiTheme="minorHAnsi" w:cstheme="minorHAnsi"/>
        </w:rPr>
      </w:pPr>
      <w:r w:rsidRPr="004E67E9">
        <w:rPr>
          <w:rFonts w:asciiTheme="minorHAnsi" w:hAnsiTheme="minorHAnsi" w:cstheme="minorHAnsi"/>
        </w:rPr>
        <w:t>Integralną częścią niniejszej SWZ sta</w:t>
      </w:r>
      <w:r w:rsidR="00DD2C67" w:rsidRPr="004E67E9">
        <w:rPr>
          <w:rFonts w:asciiTheme="minorHAnsi" w:hAnsiTheme="minorHAnsi" w:cstheme="minorHAnsi"/>
        </w:rPr>
        <w:t xml:space="preserve">nowią następujące załączniki: </w:t>
      </w:r>
    </w:p>
    <w:p w14:paraId="28B14E6B" w14:textId="77777777" w:rsidR="00B12B1E" w:rsidRPr="00A26348" w:rsidRDefault="00B12B1E" w:rsidP="00B12B1E">
      <w:pPr>
        <w:numPr>
          <w:ilvl w:val="0"/>
          <w:numId w:val="5"/>
        </w:numPr>
        <w:spacing w:line="276" w:lineRule="auto"/>
        <w:jc w:val="both"/>
        <w:rPr>
          <w:rFonts w:asciiTheme="minorHAnsi" w:hAnsiTheme="minorHAnsi" w:cstheme="minorHAnsi"/>
        </w:rPr>
      </w:pPr>
      <w:r w:rsidRPr="00A26348">
        <w:rPr>
          <w:rFonts w:asciiTheme="minorHAnsi" w:hAnsiTheme="minorHAnsi" w:cstheme="minorHAnsi"/>
        </w:rPr>
        <w:t xml:space="preserve">Projektowane postanowienia umowy – Załącznik nr 1; </w:t>
      </w:r>
    </w:p>
    <w:p w14:paraId="351A200F" w14:textId="77777777" w:rsidR="00B12B1E" w:rsidRPr="00A26348" w:rsidRDefault="00B12B1E" w:rsidP="00B12B1E">
      <w:pPr>
        <w:numPr>
          <w:ilvl w:val="0"/>
          <w:numId w:val="5"/>
        </w:numPr>
        <w:spacing w:line="276" w:lineRule="auto"/>
        <w:ind w:left="714" w:hanging="357"/>
        <w:jc w:val="both"/>
        <w:rPr>
          <w:rFonts w:asciiTheme="minorHAnsi" w:hAnsiTheme="minorHAnsi" w:cstheme="minorHAnsi"/>
        </w:rPr>
      </w:pPr>
      <w:r w:rsidRPr="00A26348">
        <w:rPr>
          <w:rFonts w:asciiTheme="minorHAnsi" w:hAnsiTheme="minorHAnsi" w:cstheme="minorHAnsi"/>
        </w:rPr>
        <w:t xml:space="preserve">Formularz Ofertowy – Załącznik nr 2; </w:t>
      </w:r>
    </w:p>
    <w:p w14:paraId="464CBA56" w14:textId="77777777" w:rsidR="00B12B1E" w:rsidRPr="00F43BB4" w:rsidRDefault="00B12B1E" w:rsidP="00B12B1E">
      <w:pPr>
        <w:numPr>
          <w:ilvl w:val="0"/>
          <w:numId w:val="5"/>
        </w:numPr>
        <w:spacing w:line="276" w:lineRule="auto"/>
        <w:ind w:left="714" w:hanging="357"/>
        <w:jc w:val="both"/>
        <w:rPr>
          <w:rFonts w:asciiTheme="minorHAnsi" w:hAnsiTheme="minorHAnsi" w:cstheme="minorHAnsi"/>
        </w:rPr>
      </w:pPr>
      <w:r w:rsidRPr="00F43BB4">
        <w:rPr>
          <w:rFonts w:asciiTheme="minorHAnsi" w:hAnsiTheme="minorHAnsi" w:cstheme="minorHAnsi"/>
        </w:rPr>
        <w:t>Oświadczenie o niepodleganiu wykluczeniu – Załącznik nr 3;</w:t>
      </w:r>
    </w:p>
    <w:p w14:paraId="08955BBF" w14:textId="77777777" w:rsidR="00B12B1E" w:rsidRPr="00F43BB4" w:rsidRDefault="00B12B1E" w:rsidP="00B12B1E">
      <w:pPr>
        <w:numPr>
          <w:ilvl w:val="0"/>
          <w:numId w:val="5"/>
        </w:numPr>
        <w:spacing w:line="276" w:lineRule="auto"/>
        <w:ind w:left="714" w:hanging="357"/>
        <w:jc w:val="both"/>
        <w:rPr>
          <w:rFonts w:asciiTheme="minorHAnsi" w:hAnsiTheme="minorHAnsi" w:cstheme="minorHAnsi"/>
        </w:rPr>
      </w:pPr>
      <w:r w:rsidRPr="00F43BB4">
        <w:rPr>
          <w:rFonts w:asciiTheme="minorHAnsi" w:hAnsiTheme="minorHAnsi" w:cstheme="minorHAnsi"/>
        </w:rPr>
        <w:t>Oświadczenie o spełnianiu warunków udziału – Załącznik nr 4;</w:t>
      </w:r>
    </w:p>
    <w:p w14:paraId="64ED7471" w14:textId="77777777" w:rsidR="00B12B1E" w:rsidRPr="00F43BB4" w:rsidRDefault="00B12B1E" w:rsidP="00B12B1E">
      <w:pPr>
        <w:numPr>
          <w:ilvl w:val="0"/>
          <w:numId w:val="5"/>
        </w:numPr>
        <w:spacing w:line="276" w:lineRule="auto"/>
        <w:ind w:left="714" w:hanging="357"/>
        <w:jc w:val="both"/>
        <w:rPr>
          <w:rFonts w:asciiTheme="minorHAnsi" w:hAnsiTheme="minorHAnsi" w:cstheme="minorHAnsi"/>
        </w:rPr>
      </w:pPr>
      <w:r w:rsidRPr="00F43BB4">
        <w:rPr>
          <w:rFonts w:asciiTheme="minorHAnsi" w:hAnsiTheme="minorHAnsi" w:cstheme="minorHAnsi"/>
        </w:rPr>
        <w:t>Wykaz robót – Załącznik nr 5;</w:t>
      </w:r>
    </w:p>
    <w:p w14:paraId="40C00317" w14:textId="3C6E8365" w:rsidR="0037717F" w:rsidRPr="004E67E9" w:rsidRDefault="00EB47CD" w:rsidP="00AE4A54">
      <w:pPr>
        <w:numPr>
          <w:ilvl w:val="0"/>
          <w:numId w:val="5"/>
        </w:numPr>
        <w:spacing w:line="276" w:lineRule="auto"/>
        <w:ind w:left="714" w:hanging="357"/>
        <w:jc w:val="both"/>
        <w:rPr>
          <w:rFonts w:asciiTheme="minorHAnsi" w:hAnsiTheme="minorHAnsi" w:cstheme="minorHAnsi"/>
        </w:rPr>
      </w:pPr>
      <w:r w:rsidRPr="004E67E9">
        <w:rPr>
          <w:rFonts w:asciiTheme="minorHAnsi" w:hAnsiTheme="minorHAnsi" w:cstheme="minorHAnsi"/>
        </w:rPr>
        <w:t>Dokumentacja projektowa</w:t>
      </w:r>
      <w:r w:rsidR="00B12B1E">
        <w:rPr>
          <w:rFonts w:asciiTheme="minorHAnsi" w:hAnsiTheme="minorHAnsi" w:cstheme="minorHAnsi"/>
        </w:rPr>
        <w:t xml:space="preserve"> – Załącznik nr 6</w:t>
      </w:r>
      <w:r w:rsidR="0059135A" w:rsidRPr="004E67E9">
        <w:rPr>
          <w:rFonts w:asciiTheme="minorHAnsi" w:hAnsiTheme="minorHAnsi" w:cstheme="minorHAnsi"/>
        </w:rPr>
        <w:t xml:space="preserve">. </w:t>
      </w:r>
    </w:p>
    <w:sectPr w:rsidR="0037717F" w:rsidRPr="004E67E9" w:rsidSect="00ED7B69">
      <w:headerReference w:type="default"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447F0" w14:textId="77777777" w:rsidR="00AB4359" w:rsidRDefault="00AB4359" w:rsidP="00651073">
      <w:r>
        <w:separator/>
      </w:r>
    </w:p>
  </w:endnote>
  <w:endnote w:type="continuationSeparator" w:id="0">
    <w:p w14:paraId="2CAD2DE9" w14:textId="77777777" w:rsidR="00AB4359" w:rsidRDefault="00AB4359" w:rsidP="0065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yriadPro-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69E45" w14:textId="0E53198A" w:rsidR="00203FF1" w:rsidRPr="004E67E9" w:rsidRDefault="00203FF1" w:rsidP="008D0C8D">
    <w:pPr>
      <w:pStyle w:val="Stopka"/>
      <w:rPr>
        <w:rFonts w:asciiTheme="minorHAnsi" w:hAnsiTheme="minorHAnsi" w:cstheme="minorHAnsi"/>
        <w:b/>
        <w:sz w:val="20"/>
        <w:bdr w:val="single" w:sz="4" w:space="0" w:color="000000"/>
      </w:rPr>
    </w:pPr>
    <w:r w:rsidRPr="004E67E9">
      <w:rPr>
        <w:rFonts w:asciiTheme="minorHAnsi" w:hAnsiTheme="minorHAnsi" w:cstheme="minorHAnsi"/>
        <w:sz w:val="20"/>
        <w:bdr w:val="single" w:sz="4" w:space="0" w:color="000000"/>
      </w:rPr>
      <w:t xml:space="preserve">                                                             Specyfikacja Warunków Zamówienia (SWZ)                     </w:t>
    </w:r>
    <w:r w:rsidR="004E67E9">
      <w:rPr>
        <w:rFonts w:asciiTheme="minorHAnsi" w:hAnsiTheme="minorHAnsi" w:cstheme="minorHAnsi"/>
        <w:sz w:val="20"/>
        <w:bdr w:val="single" w:sz="4" w:space="0" w:color="000000"/>
        <w:lang w:val="pl-PL"/>
      </w:rPr>
      <w:t xml:space="preserve">     </w:t>
    </w:r>
    <w:r w:rsidRPr="004E67E9">
      <w:rPr>
        <w:rFonts w:asciiTheme="minorHAnsi" w:hAnsiTheme="minorHAnsi" w:cstheme="minorHAnsi"/>
        <w:sz w:val="20"/>
        <w:bdr w:val="single" w:sz="4" w:space="0" w:color="000000"/>
      </w:rPr>
      <w:t xml:space="preserve">   Strona </w:t>
    </w:r>
    <w:r w:rsidRPr="004E67E9">
      <w:rPr>
        <w:rFonts w:asciiTheme="minorHAnsi" w:hAnsiTheme="minorHAnsi" w:cstheme="minorHAnsi"/>
        <w:sz w:val="20"/>
        <w:bdr w:val="single" w:sz="4" w:space="0" w:color="000000"/>
      </w:rPr>
      <w:fldChar w:fldCharType="begin"/>
    </w:r>
    <w:r w:rsidRPr="004E67E9">
      <w:rPr>
        <w:rFonts w:asciiTheme="minorHAnsi" w:hAnsiTheme="minorHAnsi" w:cstheme="minorHAnsi"/>
        <w:sz w:val="20"/>
        <w:bdr w:val="single" w:sz="4" w:space="0" w:color="000000"/>
      </w:rPr>
      <w:instrText>PAGE</w:instrText>
    </w:r>
    <w:r w:rsidRPr="004E67E9">
      <w:rPr>
        <w:rFonts w:asciiTheme="minorHAnsi" w:hAnsiTheme="minorHAnsi" w:cstheme="minorHAnsi"/>
        <w:sz w:val="20"/>
        <w:bdr w:val="single" w:sz="4" w:space="0" w:color="000000"/>
      </w:rPr>
      <w:fldChar w:fldCharType="separate"/>
    </w:r>
    <w:r w:rsidR="003B7763">
      <w:rPr>
        <w:rFonts w:asciiTheme="minorHAnsi" w:hAnsiTheme="minorHAnsi" w:cstheme="minorHAnsi"/>
        <w:noProof/>
        <w:sz w:val="20"/>
        <w:bdr w:val="single" w:sz="4" w:space="0" w:color="000000"/>
      </w:rPr>
      <w:t>21</w:t>
    </w:r>
    <w:r w:rsidRPr="004E67E9">
      <w:rPr>
        <w:rFonts w:asciiTheme="minorHAnsi" w:hAnsiTheme="minorHAnsi" w:cstheme="minorHAnsi"/>
        <w:sz w:val="20"/>
        <w:bdr w:val="single" w:sz="4" w:space="0" w:color="000000"/>
      </w:rPr>
      <w:fldChar w:fldCharType="end"/>
    </w:r>
    <w:r w:rsidRPr="004E67E9">
      <w:rPr>
        <w:rFonts w:asciiTheme="minorHAnsi" w:hAnsiTheme="minorHAnsi" w:cstheme="minorHAnsi"/>
        <w:sz w:val="20"/>
        <w:bdr w:val="single" w:sz="4" w:space="0" w:color="000000"/>
      </w:rPr>
      <w:t xml:space="preserve"> z </w:t>
    </w:r>
    <w:r w:rsidRPr="004E67E9">
      <w:rPr>
        <w:rFonts w:asciiTheme="minorHAnsi" w:hAnsiTheme="minorHAnsi" w:cstheme="minorHAnsi"/>
        <w:sz w:val="20"/>
        <w:bdr w:val="single" w:sz="4" w:space="0" w:color="000000"/>
      </w:rPr>
      <w:fldChar w:fldCharType="begin"/>
    </w:r>
    <w:r w:rsidRPr="004E67E9">
      <w:rPr>
        <w:rFonts w:asciiTheme="minorHAnsi" w:hAnsiTheme="minorHAnsi" w:cstheme="minorHAnsi"/>
        <w:sz w:val="20"/>
        <w:bdr w:val="single" w:sz="4" w:space="0" w:color="000000"/>
      </w:rPr>
      <w:instrText>NUMPAGES</w:instrText>
    </w:r>
    <w:r w:rsidRPr="004E67E9">
      <w:rPr>
        <w:rFonts w:asciiTheme="minorHAnsi" w:hAnsiTheme="minorHAnsi" w:cstheme="minorHAnsi"/>
        <w:sz w:val="20"/>
        <w:bdr w:val="single" w:sz="4" w:space="0" w:color="000000"/>
      </w:rPr>
      <w:fldChar w:fldCharType="separate"/>
    </w:r>
    <w:r w:rsidR="003B7763">
      <w:rPr>
        <w:rFonts w:asciiTheme="minorHAnsi" w:hAnsiTheme="minorHAnsi" w:cstheme="minorHAnsi"/>
        <w:noProof/>
        <w:sz w:val="20"/>
        <w:bdr w:val="single" w:sz="4" w:space="0" w:color="000000"/>
      </w:rPr>
      <w:t>24</w:t>
    </w:r>
    <w:r w:rsidRPr="004E67E9">
      <w:rPr>
        <w:rFonts w:asciiTheme="minorHAnsi" w:hAnsiTheme="minorHAnsi" w:cstheme="minorHAnsi"/>
        <w:sz w:val="20"/>
        <w:bdr w:val="single" w:sz="4" w:space="0" w:color="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66C59" w14:textId="77777777" w:rsidR="00AB4359" w:rsidRDefault="00AB4359" w:rsidP="00651073">
      <w:r>
        <w:separator/>
      </w:r>
    </w:p>
  </w:footnote>
  <w:footnote w:type="continuationSeparator" w:id="0">
    <w:p w14:paraId="62C44DAD" w14:textId="77777777" w:rsidR="00AB4359" w:rsidRDefault="00AB4359" w:rsidP="00651073">
      <w:r>
        <w:continuationSeparator/>
      </w:r>
    </w:p>
  </w:footnote>
  <w:footnote w:id="1">
    <w:p w14:paraId="245595BB" w14:textId="77777777" w:rsidR="00203FF1" w:rsidRDefault="00203FF1">
      <w:pPr>
        <w:pStyle w:val="Tekstprzypisudolnego"/>
      </w:pPr>
      <w:r>
        <w:rPr>
          <w:rStyle w:val="Odwoanieprzypisudolnego"/>
        </w:rPr>
        <w:footnoteRef/>
      </w:r>
      <w:r>
        <w:t xml:space="preserve"> tj. wyrażonego przy użyciu wyrazów, cyfr lub innych znaków pisarskich, które można odczytać i powielić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C7D5A" w14:textId="59467B61" w:rsidR="00203FF1" w:rsidRPr="004E67E9" w:rsidRDefault="00867BB0" w:rsidP="004E67E9">
    <w:pPr>
      <w:pStyle w:val="Nagwek"/>
      <w:jc w:val="center"/>
      <w:rPr>
        <w:rFonts w:asciiTheme="minorHAnsi" w:hAnsiTheme="minorHAnsi" w:cstheme="minorHAnsi"/>
        <w:i/>
        <w:sz w:val="18"/>
        <w:szCs w:val="20"/>
        <w:lang w:val="pl-PL"/>
      </w:rPr>
    </w:pPr>
    <w:r w:rsidRPr="004E67E9">
      <w:rPr>
        <w:rFonts w:asciiTheme="minorHAnsi" w:hAnsiTheme="minorHAnsi" w:cstheme="minorHAnsi"/>
        <w:i/>
        <w:sz w:val="18"/>
        <w:szCs w:val="20"/>
      </w:rPr>
      <w:t>Budowa ha</w:t>
    </w:r>
    <w:r w:rsidR="004E67E9">
      <w:rPr>
        <w:rFonts w:asciiTheme="minorHAnsi" w:hAnsiTheme="minorHAnsi" w:cstheme="minorHAnsi"/>
        <w:i/>
        <w:sz w:val="18"/>
        <w:szCs w:val="20"/>
      </w:rPr>
      <w:t>li magazynowej w ramach zadania</w:t>
    </w:r>
    <w:r w:rsidR="00890F4B">
      <w:rPr>
        <w:rFonts w:asciiTheme="minorHAnsi" w:hAnsiTheme="minorHAnsi" w:cstheme="minorHAnsi"/>
        <w:i/>
        <w:sz w:val="18"/>
        <w:szCs w:val="20"/>
        <w:lang w:val="pl-PL"/>
      </w:rPr>
      <w:t>:</w:t>
    </w:r>
    <w:r w:rsidRPr="004E67E9">
      <w:rPr>
        <w:rFonts w:asciiTheme="minorHAnsi" w:hAnsiTheme="minorHAnsi" w:cstheme="minorHAnsi"/>
        <w:i/>
        <w:sz w:val="18"/>
        <w:szCs w:val="20"/>
      </w:rPr>
      <w:t xml:space="preserve"> </w:t>
    </w:r>
    <w:r w:rsidR="004E67E9">
      <w:rPr>
        <w:rFonts w:asciiTheme="minorHAnsi" w:hAnsiTheme="minorHAnsi" w:cstheme="minorHAnsi"/>
        <w:i/>
        <w:sz w:val="18"/>
        <w:szCs w:val="20"/>
        <w:lang w:val="pl-PL"/>
      </w:rPr>
      <w:t>„</w:t>
    </w:r>
    <w:r w:rsidRPr="004E67E9">
      <w:rPr>
        <w:rFonts w:asciiTheme="minorHAnsi" w:hAnsiTheme="minorHAnsi" w:cstheme="minorHAnsi"/>
        <w:i/>
        <w:sz w:val="18"/>
        <w:szCs w:val="20"/>
      </w:rPr>
      <w:t>Utworzenie gminnego systemu magazynowania sprzętu ochrony ludności – budowa centralnego magazynu</w:t>
    </w:r>
    <w:r w:rsidR="004E67E9">
      <w:rPr>
        <w:rFonts w:asciiTheme="minorHAnsi" w:hAnsiTheme="minorHAnsi" w:cstheme="minorHAnsi"/>
        <w:i/>
        <w:sz w:val="18"/>
        <w:szCs w:val="20"/>
        <w:lang w:val="pl-PL"/>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1797" w:hanging="36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797"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b w:val="0"/>
      </w:rPr>
    </w:lvl>
  </w:abstractNum>
  <w:abstractNum w:abstractNumId="3" w15:restartNumberingAfterBreak="0">
    <w:nsid w:val="00000008"/>
    <w:multiLevelType w:val="singleLevel"/>
    <w:tmpl w:val="00000008"/>
    <w:name w:val="WW8Num8"/>
    <w:lvl w:ilvl="0">
      <w:start w:val="1"/>
      <w:numFmt w:val="upperLetter"/>
      <w:lvlText w:val="%1."/>
      <w:lvlJc w:val="left"/>
      <w:pPr>
        <w:tabs>
          <w:tab w:val="num" w:pos="0"/>
        </w:tabs>
        <w:ind w:left="644" w:hanging="360"/>
      </w:pPr>
      <w:rPr>
        <w:b/>
      </w:rPr>
    </w:lvl>
  </w:abstractNum>
  <w:abstractNum w:abstractNumId="4" w15:restartNumberingAfterBreak="0">
    <w:nsid w:val="00000009"/>
    <w:multiLevelType w:val="singleLevel"/>
    <w:tmpl w:val="00000009"/>
    <w:name w:val="WW8Num9"/>
    <w:lvl w:ilvl="0">
      <w:start w:val="1"/>
      <w:numFmt w:val="decimal"/>
      <w:lvlText w:val="%1."/>
      <w:lvlJc w:val="left"/>
      <w:pPr>
        <w:tabs>
          <w:tab w:val="num" w:pos="0"/>
        </w:tabs>
        <w:ind w:left="720" w:hanging="360"/>
      </w:pPr>
      <w:rPr>
        <w:rFonts w:hint="default"/>
      </w:rPr>
    </w:lvl>
  </w:abstractNum>
  <w:abstractNum w:abstractNumId="5" w15:restartNumberingAfterBreak="0">
    <w:nsid w:val="0000000B"/>
    <w:multiLevelType w:val="singleLevel"/>
    <w:tmpl w:val="0000000B"/>
    <w:name w:val="WW8Num11"/>
    <w:lvl w:ilvl="0">
      <w:start w:val="1"/>
      <w:numFmt w:val="decimal"/>
      <w:lvlText w:val="%1."/>
      <w:lvlJc w:val="left"/>
      <w:pPr>
        <w:tabs>
          <w:tab w:val="num" w:pos="66"/>
        </w:tabs>
        <w:ind w:left="786" w:hanging="360"/>
      </w:pPr>
    </w:lvl>
  </w:abstractNum>
  <w:abstractNum w:abstractNumId="6" w15:restartNumberingAfterBreak="0">
    <w:nsid w:val="0000000C"/>
    <w:multiLevelType w:val="singleLevel"/>
    <w:tmpl w:val="0000000C"/>
    <w:name w:val="WW8Num12"/>
    <w:lvl w:ilvl="0">
      <w:start w:val="1"/>
      <w:numFmt w:val="decimal"/>
      <w:lvlText w:val="%1)"/>
      <w:lvlJc w:val="left"/>
      <w:pPr>
        <w:tabs>
          <w:tab w:val="num" w:pos="0"/>
        </w:tabs>
        <w:ind w:left="1077" w:hanging="360"/>
      </w:pPr>
    </w:lvl>
  </w:abstractNum>
  <w:abstractNum w:abstractNumId="7" w15:restartNumberingAfterBreak="0">
    <w:nsid w:val="00000010"/>
    <w:multiLevelType w:val="multilevel"/>
    <w:tmpl w:val="00000010"/>
    <w:name w:val="WW8Num16"/>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8" w15:restartNumberingAfterBreak="0">
    <w:nsid w:val="00000011"/>
    <w:multiLevelType w:val="multilevel"/>
    <w:tmpl w:val="00000011"/>
    <w:name w:val="WW8Num17"/>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9" w15:restartNumberingAfterBreak="0">
    <w:nsid w:val="00000012"/>
    <w:multiLevelType w:val="singleLevel"/>
    <w:tmpl w:val="00000012"/>
    <w:name w:val="WW8Num18"/>
    <w:lvl w:ilvl="0">
      <w:start w:val="1"/>
      <w:numFmt w:val="decimal"/>
      <w:lvlText w:val="%1."/>
      <w:lvlJc w:val="left"/>
      <w:pPr>
        <w:tabs>
          <w:tab w:val="num" w:pos="66"/>
        </w:tabs>
        <w:ind w:left="786" w:hanging="360"/>
      </w:pPr>
      <w:rPr>
        <w:b w:val="0"/>
      </w:rPr>
    </w:lvl>
  </w:abstractNum>
  <w:abstractNum w:abstractNumId="10" w15:restartNumberingAfterBreak="0">
    <w:nsid w:val="00000013"/>
    <w:multiLevelType w:val="singleLevel"/>
    <w:tmpl w:val="0415000F"/>
    <w:lvl w:ilvl="0">
      <w:start w:val="1"/>
      <w:numFmt w:val="decimal"/>
      <w:lvlText w:val="%1."/>
      <w:lvlJc w:val="left"/>
      <w:pPr>
        <w:ind w:left="720" w:hanging="360"/>
      </w:pPr>
    </w:lvl>
  </w:abstractNum>
  <w:abstractNum w:abstractNumId="11" w15:restartNumberingAfterBreak="0">
    <w:nsid w:val="00000015"/>
    <w:multiLevelType w:val="singleLevel"/>
    <w:tmpl w:val="00000015"/>
    <w:name w:val="WW8Num23"/>
    <w:lvl w:ilvl="0">
      <w:start w:val="1"/>
      <w:numFmt w:val="decimal"/>
      <w:lvlText w:val="%1)"/>
      <w:lvlJc w:val="left"/>
      <w:pPr>
        <w:tabs>
          <w:tab w:val="num" w:pos="0"/>
        </w:tabs>
        <w:ind w:left="1077" w:hanging="360"/>
      </w:pPr>
      <w:rPr>
        <w:color w:val="auto"/>
      </w:rPr>
    </w:lvl>
  </w:abstractNum>
  <w:abstractNum w:abstractNumId="12" w15:restartNumberingAfterBreak="0">
    <w:nsid w:val="00000018"/>
    <w:multiLevelType w:val="singleLevel"/>
    <w:tmpl w:val="00000018"/>
    <w:name w:val="WW8Num26"/>
    <w:lvl w:ilvl="0">
      <w:start w:val="1"/>
      <w:numFmt w:val="decimal"/>
      <w:lvlText w:val="%1."/>
      <w:lvlJc w:val="left"/>
      <w:pPr>
        <w:tabs>
          <w:tab w:val="num" w:pos="0"/>
        </w:tabs>
        <w:ind w:left="720" w:hanging="360"/>
      </w:pPr>
      <w:rPr>
        <w:rFonts w:hint="default"/>
        <w:b w:val="0"/>
      </w:rPr>
    </w:lvl>
  </w:abstractNum>
  <w:abstractNum w:abstractNumId="13" w15:restartNumberingAfterBreak="0">
    <w:nsid w:val="00000019"/>
    <w:multiLevelType w:val="singleLevel"/>
    <w:tmpl w:val="6D26BFB4"/>
    <w:name w:val="WW8Num27"/>
    <w:lvl w:ilvl="0">
      <w:start w:val="1"/>
      <w:numFmt w:val="decimal"/>
      <w:lvlText w:val="%1."/>
      <w:lvlJc w:val="left"/>
      <w:pPr>
        <w:tabs>
          <w:tab w:val="num" w:pos="0"/>
        </w:tabs>
        <w:ind w:left="720" w:hanging="360"/>
      </w:pPr>
      <w:rPr>
        <w:sz w:val="24"/>
        <w:szCs w:val="24"/>
      </w:rPr>
    </w:lvl>
  </w:abstractNum>
  <w:abstractNum w:abstractNumId="14" w15:restartNumberingAfterBreak="0">
    <w:nsid w:val="0000001D"/>
    <w:multiLevelType w:val="multilevel"/>
    <w:tmpl w:val="0000001D"/>
    <w:name w:val="WW8Num29"/>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Letter"/>
      <w:lvlText w:val="%3)"/>
      <w:lvlJc w:val="left"/>
      <w:pPr>
        <w:tabs>
          <w:tab w:val="num" w:pos="1440"/>
        </w:tabs>
        <w:ind w:left="1440" w:hanging="360"/>
      </w:pPr>
      <w:rPr>
        <w:rFonts w:ascii="Times New Roman" w:hAnsi="Times New Roman" w:cs="Times New Roman"/>
      </w:rPr>
    </w:lvl>
    <w:lvl w:ilvl="3">
      <w:start w:val="1"/>
      <w:numFmt w:val="lowerLetter"/>
      <w:lvlText w:val="%4)"/>
      <w:lvlJc w:val="left"/>
      <w:pPr>
        <w:tabs>
          <w:tab w:val="num" w:pos="1800"/>
        </w:tabs>
        <w:ind w:left="1800" w:hanging="360"/>
      </w:pPr>
      <w:rPr>
        <w:rFonts w:ascii="Times New Roman" w:hAnsi="Times New Roman" w:cs="Times New Roman"/>
      </w:rPr>
    </w:lvl>
    <w:lvl w:ilvl="4">
      <w:start w:val="1"/>
      <w:numFmt w:val="lowerLetter"/>
      <w:lvlText w:val="%5)"/>
      <w:lvlJc w:val="left"/>
      <w:pPr>
        <w:tabs>
          <w:tab w:val="num" w:pos="2160"/>
        </w:tabs>
        <w:ind w:left="2160" w:hanging="360"/>
      </w:pPr>
      <w:rPr>
        <w:rFonts w:ascii="Times New Roman" w:hAnsi="Times New Roman" w:cs="Times New Roman"/>
      </w:rPr>
    </w:lvl>
    <w:lvl w:ilvl="5">
      <w:start w:val="1"/>
      <w:numFmt w:val="lowerLetter"/>
      <w:lvlText w:val="%6)"/>
      <w:lvlJc w:val="left"/>
      <w:pPr>
        <w:tabs>
          <w:tab w:val="num" w:pos="2520"/>
        </w:tabs>
        <w:ind w:left="2520" w:hanging="360"/>
      </w:pPr>
      <w:rPr>
        <w:rFonts w:ascii="Times New Roman" w:hAnsi="Times New Roman" w:cs="Times New Roman"/>
      </w:rPr>
    </w:lvl>
    <w:lvl w:ilvl="6">
      <w:start w:val="1"/>
      <w:numFmt w:val="lowerLetter"/>
      <w:lvlText w:val="%7)"/>
      <w:lvlJc w:val="left"/>
      <w:pPr>
        <w:tabs>
          <w:tab w:val="num" w:pos="2880"/>
        </w:tabs>
        <w:ind w:left="2880" w:hanging="360"/>
      </w:pPr>
      <w:rPr>
        <w:rFonts w:ascii="Times New Roman" w:hAnsi="Times New Roman" w:cs="Times New Roman"/>
      </w:rPr>
    </w:lvl>
    <w:lvl w:ilvl="7">
      <w:start w:val="1"/>
      <w:numFmt w:val="lowerLetter"/>
      <w:lvlText w:val="%8)"/>
      <w:lvlJc w:val="left"/>
      <w:pPr>
        <w:tabs>
          <w:tab w:val="num" w:pos="3240"/>
        </w:tabs>
        <w:ind w:left="3240" w:hanging="360"/>
      </w:pPr>
      <w:rPr>
        <w:rFonts w:ascii="Times New Roman" w:hAnsi="Times New Roman" w:cs="Times New Roman"/>
      </w:rPr>
    </w:lvl>
    <w:lvl w:ilvl="8">
      <w:start w:val="1"/>
      <w:numFmt w:val="lowerLetter"/>
      <w:lvlText w:val="%9)"/>
      <w:lvlJc w:val="left"/>
      <w:pPr>
        <w:tabs>
          <w:tab w:val="num" w:pos="3600"/>
        </w:tabs>
        <w:ind w:left="3600" w:hanging="360"/>
      </w:pPr>
      <w:rPr>
        <w:rFonts w:ascii="Times New Roman" w:hAnsi="Times New Roman" w:cs="Times New Roman"/>
      </w:rPr>
    </w:lvl>
  </w:abstractNum>
  <w:abstractNum w:abstractNumId="15" w15:restartNumberingAfterBreak="0">
    <w:nsid w:val="0000001F"/>
    <w:multiLevelType w:val="singleLevel"/>
    <w:tmpl w:val="0000001F"/>
    <w:name w:val="WW8Num31"/>
    <w:lvl w:ilvl="0">
      <w:start w:val="1"/>
      <w:numFmt w:val="decimal"/>
      <w:lvlText w:val="%1."/>
      <w:lvlJc w:val="left"/>
      <w:pPr>
        <w:tabs>
          <w:tab w:val="num" w:pos="0"/>
        </w:tabs>
        <w:ind w:left="720" w:hanging="360"/>
      </w:pPr>
    </w:lvl>
  </w:abstractNum>
  <w:abstractNum w:abstractNumId="16" w15:restartNumberingAfterBreak="0">
    <w:nsid w:val="0000002E"/>
    <w:multiLevelType w:val="multilevel"/>
    <w:tmpl w:val="F11A36F0"/>
    <w:name w:val="WW8Num46"/>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0"/>
        </w:tabs>
        <w:ind w:left="720" w:hanging="360"/>
      </w:pPr>
      <w:rPr>
        <w:rFonts w:cs="Times New Roman" w:hint="default"/>
      </w:rPr>
    </w:lvl>
    <w:lvl w:ilvl="2">
      <w:start w:val="1"/>
      <w:numFmt w:val="decimal"/>
      <w:lvlText w:val="%3."/>
      <w:lvlJc w:val="left"/>
      <w:pPr>
        <w:tabs>
          <w:tab w:val="num" w:pos="0"/>
        </w:tabs>
        <w:ind w:left="2340" w:hanging="360"/>
      </w:pPr>
      <w:rPr>
        <w:rFonts w:ascii="Times New Roman" w:hAnsi="Times New Roman" w:cs="Times New Roman" w:hint="default"/>
        <w:b w:val="0"/>
        <w:sz w:val="22"/>
        <w:szCs w:val="22"/>
        <w:lang w:eastAsia="pl-PL"/>
      </w:rPr>
    </w:lvl>
    <w:lvl w:ilvl="3">
      <w:start w:val="1"/>
      <w:numFmt w:val="decimal"/>
      <w:lvlText w:val="%4."/>
      <w:lvlJc w:val="left"/>
      <w:pPr>
        <w:tabs>
          <w:tab w:val="num" w:pos="0"/>
        </w:tabs>
        <w:ind w:left="2880" w:hanging="360"/>
      </w:pPr>
      <w:rPr>
        <w:rFonts w:cs="Times New Roman" w:hint="default"/>
        <w:b/>
        <w:bCs/>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17" w15:restartNumberingAfterBreak="0">
    <w:nsid w:val="043C1B48"/>
    <w:multiLevelType w:val="hybridMultilevel"/>
    <w:tmpl w:val="CED8AAD4"/>
    <w:lvl w:ilvl="0" w:tplc="0415000F">
      <w:start w:val="1"/>
      <w:numFmt w:val="decimal"/>
      <w:pStyle w:val="NormalnyGaramond"/>
      <w:lvlText w:val="%1."/>
      <w:lvlJc w:val="left"/>
      <w:pPr>
        <w:tabs>
          <w:tab w:val="num" w:pos="720"/>
        </w:tabs>
        <w:ind w:left="720" w:hanging="360"/>
      </w:pPr>
      <w:rPr>
        <w:rFonts w:cs="Times New Roman" w:hint="default"/>
      </w:rPr>
    </w:lvl>
    <w:lvl w:ilvl="1" w:tplc="099E6834">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9" w15:restartNumberingAfterBreak="0">
    <w:nsid w:val="06F05F26"/>
    <w:multiLevelType w:val="hybridMultilevel"/>
    <w:tmpl w:val="A8821B1A"/>
    <w:lvl w:ilvl="0" w:tplc="208E6F8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0EA33C94"/>
    <w:multiLevelType w:val="hybridMultilevel"/>
    <w:tmpl w:val="738E7C66"/>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2" w15:restartNumberingAfterBreak="0">
    <w:nsid w:val="0ED12AC4"/>
    <w:multiLevelType w:val="hybridMultilevel"/>
    <w:tmpl w:val="9B86D9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C274D2"/>
    <w:multiLevelType w:val="hybridMultilevel"/>
    <w:tmpl w:val="EF7CF9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504A34"/>
    <w:multiLevelType w:val="hybridMultilevel"/>
    <w:tmpl w:val="D40446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2B5F0DD4"/>
    <w:multiLevelType w:val="hybridMultilevel"/>
    <w:tmpl w:val="4008BDE0"/>
    <w:lvl w:ilvl="0" w:tplc="0B4EF8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D25277D"/>
    <w:multiLevelType w:val="hybridMultilevel"/>
    <w:tmpl w:val="37EE1B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356637FF"/>
    <w:multiLevelType w:val="hybridMultilevel"/>
    <w:tmpl w:val="F064E81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15:restartNumberingAfterBreak="0">
    <w:nsid w:val="3B2F4CD8"/>
    <w:multiLevelType w:val="hybridMultilevel"/>
    <w:tmpl w:val="3C5C1FF6"/>
    <w:lvl w:ilvl="0" w:tplc="685AB6CC">
      <w:start w:val="1"/>
      <w:numFmt w:val="decimal"/>
      <w:lvlText w:val="%1)"/>
      <w:lvlJc w:val="left"/>
      <w:pPr>
        <w:ind w:left="1077" w:hanging="360"/>
      </w:pPr>
      <w:rPr>
        <w:b w:val="0"/>
      </w:rPr>
    </w:lvl>
    <w:lvl w:ilvl="1" w:tplc="7518A578">
      <w:numFmt w:val="bullet"/>
      <w:lvlText w:val=""/>
      <w:lvlJc w:val="left"/>
      <w:pPr>
        <w:ind w:left="1797" w:hanging="360"/>
      </w:pPr>
      <w:rPr>
        <w:rFonts w:ascii="Symbol" w:eastAsia="Calibri" w:hAnsi="Symbol" w:cs="Times New Roman" w:hint="default"/>
        <w:b w:val="0"/>
        <w:color w:val="00000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 w15:restartNumberingAfterBreak="0">
    <w:nsid w:val="46544B21"/>
    <w:multiLevelType w:val="hybridMultilevel"/>
    <w:tmpl w:val="ED3CD4DC"/>
    <w:lvl w:ilvl="0" w:tplc="04150017">
      <w:start w:val="1"/>
      <w:numFmt w:val="lowerLetter"/>
      <w:lvlText w:val="%1)"/>
      <w:lvlJc w:val="left"/>
      <w:pPr>
        <w:ind w:left="927"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0" w15:restartNumberingAfterBreak="0">
    <w:nsid w:val="4A7C3AD6"/>
    <w:multiLevelType w:val="hybridMultilevel"/>
    <w:tmpl w:val="DDD823F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1" w15:restartNumberingAfterBreak="0">
    <w:nsid w:val="4BA947F1"/>
    <w:multiLevelType w:val="hybridMultilevel"/>
    <w:tmpl w:val="70E44F0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F3B4E7B"/>
    <w:multiLevelType w:val="hybridMultilevel"/>
    <w:tmpl w:val="2C9A996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51D5222C"/>
    <w:multiLevelType w:val="hybridMultilevel"/>
    <w:tmpl w:val="72CA273C"/>
    <w:lvl w:ilvl="0" w:tplc="0E4CE7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8C4A4A"/>
    <w:multiLevelType w:val="hybridMultilevel"/>
    <w:tmpl w:val="72106E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55045312"/>
    <w:multiLevelType w:val="hybridMultilevel"/>
    <w:tmpl w:val="1F042D0A"/>
    <w:lvl w:ilvl="0" w:tplc="04150017">
      <w:start w:val="1"/>
      <w:numFmt w:val="lowerLetter"/>
      <w:lvlText w:val="%1)"/>
      <w:lvlJc w:val="left"/>
      <w:pPr>
        <w:ind w:left="1797" w:hanging="360"/>
      </w:pPr>
    </w:lvl>
    <w:lvl w:ilvl="1" w:tplc="04150017">
      <w:start w:val="1"/>
      <w:numFmt w:val="lowerLetter"/>
      <w:lvlText w:val="%2)"/>
      <w:lvlJc w:val="left"/>
      <w:pPr>
        <w:ind w:left="2517" w:hanging="360"/>
      </w:pPr>
      <w:rPr>
        <w:b w:val="0"/>
      </w:r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37" w15:restartNumberingAfterBreak="0">
    <w:nsid w:val="562934F3"/>
    <w:multiLevelType w:val="hybridMultilevel"/>
    <w:tmpl w:val="F774D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372F11"/>
    <w:multiLevelType w:val="multilevel"/>
    <w:tmpl w:val="3E2A299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D03113B"/>
    <w:multiLevelType w:val="hybridMultilevel"/>
    <w:tmpl w:val="7DA82F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DB40E35"/>
    <w:multiLevelType w:val="hybridMultilevel"/>
    <w:tmpl w:val="5F98C7AE"/>
    <w:lvl w:ilvl="0" w:tplc="2BE0A79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F139FE"/>
    <w:multiLevelType w:val="hybridMultilevel"/>
    <w:tmpl w:val="F0404F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0C655D0"/>
    <w:multiLevelType w:val="hybridMultilevel"/>
    <w:tmpl w:val="B19A05AA"/>
    <w:lvl w:ilvl="0" w:tplc="04150001">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43" w15:restartNumberingAfterBreak="0">
    <w:nsid w:val="60EF7710"/>
    <w:multiLevelType w:val="hybridMultilevel"/>
    <w:tmpl w:val="EBFA9D2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62147605"/>
    <w:multiLevelType w:val="hybridMultilevel"/>
    <w:tmpl w:val="D7D6A90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663728E3"/>
    <w:multiLevelType w:val="hybridMultilevel"/>
    <w:tmpl w:val="9D10D418"/>
    <w:lvl w:ilvl="0" w:tplc="010A1BEE">
      <w:start w:val="7"/>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5614F9"/>
    <w:multiLevelType w:val="hybridMultilevel"/>
    <w:tmpl w:val="B58668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6ADE119F"/>
    <w:multiLevelType w:val="hybridMultilevel"/>
    <w:tmpl w:val="4CE44256"/>
    <w:lvl w:ilvl="0" w:tplc="66EC0A94">
      <w:start w:val="1"/>
      <w:numFmt w:val="decimal"/>
      <w:lvlText w:val="%1."/>
      <w:lvlJc w:val="left"/>
      <w:pPr>
        <w:ind w:left="720" w:hanging="360"/>
      </w:pPr>
      <w:rPr>
        <w:rFonts w:asciiTheme="minorHAnsi" w:hAnsiTheme="minorHAnsi" w:cstheme="minorHAns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B684727"/>
    <w:multiLevelType w:val="multilevel"/>
    <w:tmpl w:val="387A2748"/>
    <w:lvl w:ilvl="0">
      <w:start w:val="1"/>
      <w:numFmt w:val="decimal"/>
      <w:lvlText w:val="%1."/>
      <w:lvlJc w:val="left"/>
      <w:pPr>
        <w:ind w:left="717" w:hanging="360"/>
      </w:pPr>
      <w:rPr>
        <w:rFonts w:ascii="Times New Roman" w:hAnsi="Times New Roman"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49" w15:restartNumberingAfterBreak="0">
    <w:nsid w:val="6B7B27D7"/>
    <w:multiLevelType w:val="hybridMultilevel"/>
    <w:tmpl w:val="4A8C57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B606B7"/>
    <w:multiLevelType w:val="singleLevel"/>
    <w:tmpl w:val="4B1026AA"/>
    <w:lvl w:ilvl="0">
      <w:start w:val="1"/>
      <w:numFmt w:val="decimal"/>
      <w:lvlText w:val="%1."/>
      <w:lvlJc w:val="left"/>
      <w:pPr>
        <w:ind w:left="720" w:hanging="360"/>
      </w:pPr>
      <w:rPr>
        <w:b w:val="0"/>
        <w:sz w:val="24"/>
      </w:rPr>
    </w:lvl>
  </w:abstractNum>
  <w:abstractNum w:abstractNumId="51" w15:restartNumberingAfterBreak="0">
    <w:nsid w:val="6EEB0E45"/>
    <w:multiLevelType w:val="hybridMultilevel"/>
    <w:tmpl w:val="54687E18"/>
    <w:lvl w:ilvl="0" w:tplc="15BA00FA">
      <w:start w:val="5"/>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033294C"/>
    <w:multiLevelType w:val="hybridMultilevel"/>
    <w:tmpl w:val="07E09D9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3" w15:restartNumberingAfterBreak="0">
    <w:nsid w:val="717F59E6"/>
    <w:multiLevelType w:val="hybridMultilevel"/>
    <w:tmpl w:val="13A88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1E1283D"/>
    <w:multiLevelType w:val="multilevel"/>
    <w:tmpl w:val="D73810C4"/>
    <w:styleLink w:val="WW8Num1"/>
    <w:lvl w:ilvl="0">
      <w:start w:val="1"/>
      <w:numFmt w:val="decimal"/>
      <w:lvlText w:val="%1."/>
      <w:lvlJc w:val="left"/>
      <w:rPr>
        <w:rFonts w:cs="Arial"/>
        <w:color w:val="000000"/>
      </w:rPr>
    </w:lvl>
    <w:lvl w:ilvl="1">
      <w:start w:val="1"/>
      <w:numFmt w:val="decimal"/>
      <w:lvlText w:val="%2)"/>
      <w:lvlJc w:val="left"/>
      <w:rPr>
        <w:rFonts w:cs="Arial"/>
        <w:sz w:val="22"/>
        <w:lang w:val="pl-P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74A530E1"/>
    <w:multiLevelType w:val="hybridMultilevel"/>
    <w:tmpl w:val="EE34F8F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7676616A"/>
    <w:multiLevelType w:val="hybridMultilevel"/>
    <w:tmpl w:val="B0F64DAA"/>
    <w:lvl w:ilvl="0" w:tplc="DDB651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E615C4"/>
    <w:multiLevelType w:val="hybridMultilevel"/>
    <w:tmpl w:val="5FF236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AF96EAF"/>
    <w:multiLevelType w:val="hybridMultilevel"/>
    <w:tmpl w:val="97C03D28"/>
    <w:lvl w:ilvl="0" w:tplc="AFD86924">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9" w15:restartNumberingAfterBreak="0">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7E0E210D"/>
    <w:multiLevelType w:val="hybridMultilevel"/>
    <w:tmpl w:val="6052B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1"/>
  </w:num>
  <w:num w:numId="2">
    <w:abstractNumId w:val="43"/>
  </w:num>
  <w:num w:numId="3">
    <w:abstractNumId w:val="56"/>
  </w:num>
  <w:num w:numId="4">
    <w:abstractNumId w:val="25"/>
  </w:num>
  <w:num w:numId="5">
    <w:abstractNumId w:val="22"/>
  </w:num>
  <w:num w:numId="6">
    <w:abstractNumId w:val="54"/>
  </w:num>
  <w:num w:numId="7">
    <w:abstractNumId w:val="17"/>
  </w:num>
  <w:num w:numId="8">
    <w:abstractNumId w:val="1"/>
  </w:num>
  <w:num w:numId="9">
    <w:abstractNumId w:val="9"/>
  </w:num>
  <w:num w:numId="10">
    <w:abstractNumId w:val="0"/>
  </w:num>
  <w:num w:numId="11">
    <w:abstractNumId w:val="2"/>
  </w:num>
  <w:num w:numId="12">
    <w:abstractNumId w:val="44"/>
  </w:num>
  <w:num w:numId="13">
    <w:abstractNumId w:val="19"/>
  </w:num>
  <w:num w:numId="14">
    <w:abstractNumId w:val="20"/>
  </w:num>
  <w:num w:numId="15">
    <w:abstractNumId w:val="18"/>
  </w:num>
  <w:num w:numId="16">
    <w:abstractNumId w:val="32"/>
  </w:num>
  <w:num w:numId="17">
    <w:abstractNumId w:val="59"/>
  </w:num>
  <w:num w:numId="18">
    <w:abstractNumId w:val="26"/>
  </w:num>
  <w:num w:numId="19">
    <w:abstractNumId w:val="29"/>
  </w:num>
  <w:num w:numId="20">
    <w:abstractNumId w:val="11"/>
  </w:num>
  <w:num w:numId="21">
    <w:abstractNumId w:val="10"/>
  </w:num>
  <w:num w:numId="22">
    <w:abstractNumId w:val="14"/>
  </w:num>
  <w:num w:numId="23">
    <w:abstractNumId w:val="53"/>
  </w:num>
  <w:num w:numId="24">
    <w:abstractNumId w:val="60"/>
  </w:num>
  <w:num w:numId="25">
    <w:abstractNumId w:val="39"/>
  </w:num>
  <w:num w:numId="26">
    <w:abstractNumId w:val="27"/>
  </w:num>
  <w:num w:numId="27">
    <w:abstractNumId w:val="52"/>
  </w:num>
  <w:num w:numId="28">
    <w:abstractNumId w:val="42"/>
  </w:num>
  <w:num w:numId="29">
    <w:abstractNumId w:val="21"/>
  </w:num>
  <w:num w:numId="30">
    <w:abstractNumId w:val="49"/>
  </w:num>
  <w:num w:numId="31">
    <w:abstractNumId w:val="50"/>
  </w:num>
  <w:num w:numId="32">
    <w:abstractNumId w:val="34"/>
  </w:num>
  <w:num w:numId="33">
    <w:abstractNumId w:val="23"/>
  </w:num>
  <w:num w:numId="34">
    <w:abstractNumId w:val="51"/>
  </w:num>
  <w:num w:numId="35">
    <w:abstractNumId w:val="45"/>
  </w:num>
  <w:num w:numId="36">
    <w:abstractNumId w:val="38"/>
  </w:num>
  <w:num w:numId="37">
    <w:abstractNumId w:val="57"/>
  </w:num>
  <w:num w:numId="38">
    <w:abstractNumId w:val="55"/>
  </w:num>
  <w:num w:numId="39">
    <w:abstractNumId w:val="35"/>
  </w:num>
  <w:num w:numId="40">
    <w:abstractNumId w:val="37"/>
  </w:num>
  <w:num w:numId="41">
    <w:abstractNumId w:val="46"/>
  </w:num>
  <w:num w:numId="42">
    <w:abstractNumId w:val="31"/>
  </w:num>
  <w:num w:numId="43">
    <w:abstractNumId w:val="48"/>
  </w:num>
  <w:num w:numId="44">
    <w:abstractNumId w:val="47"/>
  </w:num>
  <w:num w:numId="45">
    <w:abstractNumId w:val="40"/>
  </w:num>
  <w:num w:numId="46">
    <w:abstractNumId w:val="33"/>
  </w:num>
  <w:num w:numId="47">
    <w:abstractNumId w:val="24"/>
  </w:num>
  <w:num w:numId="48">
    <w:abstractNumId w:val="28"/>
  </w:num>
  <w:num w:numId="49">
    <w:abstractNumId w:val="58"/>
  </w:num>
  <w:num w:numId="50">
    <w:abstractNumId w:val="36"/>
  </w:num>
  <w:num w:numId="51">
    <w:abstractNumId w:val="3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30"/>
    <w:rsid w:val="00007503"/>
    <w:rsid w:val="0001197F"/>
    <w:rsid w:val="0001242E"/>
    <w:rsid w:val="00012757"/>
    <w:rsid w:val="00012DDB"/>
    <w:rsid w:val="000147C1"/>
    <w:rsid w:val="000172F2"/>
    <w:rsid w:val="00022CF1"/>
    <w:rsid w:val="000256B0"/>
    <w:rsid w:val="00025EEE"/>
    <w:rsid w:val="00026E4A"/>
    <w:rsid w:val="00026E4B"/>
    <w:rsid w:val="00027276"/>
    <w:rsid w:val="00027AA7"/>
    <w:rsid w:val="00031B7E"/>
    <w:rsid w:val="00031E5C"/>
    <w:rsid w:val="00032F3C"/>
    <w:rsid w:val="00035422"/>
    <w:rsid w:val="00037F0C"/>
    <w:rsid w:val="000406AB"/>
    <w:rsid w:val="000415C6"/>
    <w:rsid w:val="00041CF2"/>
    <w:rsid w:val="000423D1"/>
    <w:rsid w:val="0004306D"/>
    <w:rsid w:val="00051E16"/>
    <w:rsid w:val="00054D8C"/>
    <w:rsid w:val="00056978"/>
    <w:rsid w:val="000569C0"/>
    <w:rsid w:val="00060E0B"/>
    <w:rsid w:val="00060E54"/>
    <w:rsid w:val="00062896"/>
    <w:rsid w:val="00065296"/>
    <w:rsid w:val="00065575"/>
    <w:rsid w:val="00066220"/>
    <w:rsid w:val="00071624"/>
    <w:rsid w:val="0007178C"/>
    <w:rsid w:val="00072630"/>
    <w:rsid w:val="0007364E"/>
    <w:rsid w:val="00074BCB"/>
    <w:rsid w:val="00077B99"/>
    <w:rsid w:val="00077D9F"/>
    <w:rsid w:val="000807AF"/>
    <w:rsid w:val="0008187D"/>
    <w:rsid w:val="00083563"/>
    <w:rsid w:val="00083C74"/>
    <w:rsid w:val="00084321"/>
    <w:rsid w:val="00084820"/>
    <w:rsid w:val="00084F19"/>
    <w:rsid w:val="00085AA6"/>
    <w:rsid w:val="000868E5"/>
    <w:rsid w:val="000909B5"/>
    <w:rsid w:val="00092750"/>
    <w:rsid w:val="00092BF5"/>
    <w:rsid w:val="00092EBD"/>
    <w:rsid w:val="00093F7A"/>
    <w:rsid w:val="00094D94"/>
    <w:rsid w:val="00094E92"/>
    <w:rsid w:val="00095114"/>
    <w:rsid w:val="00096128"/>
    <w:rsid w:val="00096ABC"/>
    <w:rsid w:val="000A019A"/>
    <w:rsid w:val="000A2A88"/>
    <w:rsid w:val="000A4A0D"/>
    <w:rsid w:val="000A5BA3"/>
    <w:rsid w:val="000A5E98"/>
    <w:rsid w:val="000A6A36"/>
    <w:rsid w:val="000B5BAE"/>
    <w:rsid w:val="000C2B93"/>
    <w:rsid w:val="000C3A6D"/>
    <w:rsid w:val="000C41C9"/>
    <w:rsid w:val="000C41F6"/>
    <w:rsid w:val="000C7065"/>
    <w:rsid w:val="000D0A34"/>
    <w:rsid w:val="000D1449"/>
    <w:rsid w:val="000D21FE"/>
    <w:rsid w:val="000D4563"/>
    <w:rsid w:val="000D67B8"/>
    <w:rsid w:val="000D6E0C"/>
    <w:rsid w:val="000E777C"/>
    <w:rsid w:val="000F236B"/>
    <w:rsid w:val="000F3A25"/>
    <w:rsid w:val="00101805"/>
    <w:rsid w:val="00104132"/>
    <w:rsid w:val="001059E1"/>
    <w:rsid w:val="00106D0C"/>
    <w:rsid w:val="00112DDA"/>
    <w:rsid w:val="00116BB5"/>
    <w:rsid w:val="00117BDB"/>
    <w:rsid w:val="00117EB1"/>
    <w:rsid w:val="00121C59"/>
    <w:rsid w:val="00122FC8"/>
    <w:rsid w:val="0012396A"/>
    <w:rsid w:val="00123C7E"/>
    <w:rsid w:val="0012476F"/>
    <w:rsid w:val="0012506A"/>
    <w:rsid w:val="00125C10"/>
    <w:rsid w:val="00125CED"/>
    <w:rsid w:val="00127574"/>
    <w:rsid w:val="00130B25"/>
    <w:rsid w:val="00130BA8"/>
    <w:rsid w:val="00136D53"/>
    <w:rsid w:val="00137461"/>
    <w:rsid w:val="001404BC"/>
    <w:rsid w:val="001414C0"/>
    <w:rsid w:val="00144365"/>
    <w:rsid w:val="0014454A"/>
    <w:rsid w:val="00146514"/>
    <w:rsid w:val="001477D6"/>
    <w:rsid w:val="00152A52"/>
    <w:rsid w:val="001531C1"/>
    <w:rsid w:val="00155C9E"/>
    <w:rsid w:val="00156E26"/>
    <w:rsid w:val="0015725D"/>
    <w:rsid w:val="00157A30"/>
    <w:rsid w:val="00162F03"/>
    <w:rsid w:val="001660BE"/>
    <w:rsid w:val="001676AB"/>
    <w:rsid w:val="00167C2B"/>
    <w:rsid w:val="001730E1"/>
    <w:rsid w:val="001734D5"/>
    <w:rsid w:val="00174B87"/>
    <w:rsid w:val="00175640"/>
    <w:rsid w:val="0017707D"/>
    <w:rsid w:val="00180134"/>
    <w:rsid w:val="001878D3"/>
    <w:rsid w:val="00190C8F"/>
    <w:rsid w:val="001911B2"/>
    <w:rsid w:val="00191D14"/>
    <w:rsid w:val="0019515D"/>
    <w:rsid w:val="00195503"/>
    <w:rsid w:val="001968A7"/>
    <w:rsid w:val="00196FB8"/>
    <w:rsid w:val="001A14E7"/>
    <w:rsid w:val="001A1B76"/>
    <w:rsid w:val="001A33F4"/>
    <w:rsid w:val="001A38ED"/>
    <w:rsid w:val="001A406E"/>
    <w:rsid w:val="001B0CEF"/>
    <w:rsid w:val="001B3AB9"/>
    <w:rsid w:val="001B70D0"/>
    <w:rsid w:val="001B7503"/>
    <w:rsid w:val="001C4B32"/>
    <w:rsid w:val="001C6082"/>
    <w:rsid w:val="001C75DE"/>
    <w:rsid w:val="001D1D76"/>
    <w:rsid w:val="001D2F58"/>
    <w:rsid w:val="001D7130"/>
    <w:rsid w:val="001E0F1A"/>
    <w:rsid w:val="001E1105"/>
    <w:rsid w:val="001E6DBD"/>
    <w:rsid w:val="001E75CC"/>
    <w:rsid w:val="001E7B45"/>
    <w:rsid w:val="001F1410"/>
    <w:rsid w:val="001F1651"/>
    <w:rsid w:val="001F1C50"/>
    <w:rsid w:val="001F2826"/>
    <w:rsid w:val="001F3C5B"/>
    <w:rsid w:val="001F4360"/>
    <w:rsid w:val="002018F3"/>
    <w:rsid w:val="00201924"/>
    <w:rsid w:val="00201DF7"/>
    <w:rsid w:val="0020311C"/>
    <w:rsid w:val="00203FF1"/>
    <w:rsid w:val="0020748C"/>
    <w:rsid w:val="002100AF"/>
    <w:rsid w:val="00213B56"/>
    <w:rsid w:val="00213F09"/>
    <w:rsid w:val="00220E62"/>
    <w:rsid w:val="002215E3"/>
    <w:rsid w:val="002225D9"/>
    <w:rsid w:val="00226290"/>
    <w:rsid w:val="00230860"/>
    <w:rsid w:val="00232519"/>
    <w:rsid w:val="00232BE1"/>
    <w:rsid w:val="0023434B"/>
    <w:rsid w:val="00234362"/>
    <w:rsid w:val="002350AF"/>
    <w:rsid w:val="00235C66"/>
    <w:rsid w:val="00237601"/>
    <w:rsid w:val="002417CA"/>
    <w:rsid w:val="00243D0E"/>
    <w:rsid w:val="0024645E"/>
    <w:rsid w:val="00253BCE"/>
    <w:rsid w:val="0025449F"/>
    <w:rsid w:val="00257051"/>
    <w:rsid w:val="00264192"/>
    <w:rsid w:val="002646EA"/>
    <w:rsid w:val="00265378"/>
    <w:rsid w:val="00267CA0"/>
    <w:rsid w:val="00273214"/>
    <w:rsid w:val="00274BA4"/>
    <w:rsid w:val="00275DD3"/>
    <w:rsid w:val="00276E16"/>
    <w:rsid w:val="0028438F"/>
    <w:rsid w:val="00287770"/>
    <w:rsid w:val="00287A78"/>
    <w:rsid w:val="00290DE5"/>
    <w:rsid w:val="00291F8E"/>
    <w:rsid w:val="00292793"/>
    <w:rsid w:val="00293002"/>
    <w:rsid w:val="00293251"/>
    <w:rsid w:val="00293C2E"/>
    <w:rsid w:val="0029484C"/>
    <w:rsid w:val="002A0258"/>
    <w:rsid w:val="002A1CB2"/>
    <w:rsid w:val="002A3D67"/>
    <w:rsid w:val="002A3E8E"/>
    <w:rsid w:val="002A40B3"/>
    <w:rsid w:val="002A4348"/>
    <w:rsid w:val="002A48D6"/>
    <w:rsid w:val="002A7759"/>
    <w:rsid w:val="002B038B"/>
    <w:rsid w:val="002B5B04"/>
    <w:rsid w:val="002C222C"/>
    <w:rsid w:val="002C361E"/>
    <w:rsid w:val="002D0450"/>
    <w:rsid w:val="002D08B2"/>
    <w:rsid w:val="002D0A3E"/>
    <w:rsid w:val="002D41A4"/>
    <w:rsid w:val="002E0A83"/>
    <w:rsid w:val="002E4609"/>
    <w:rsid w:val="002E55A4"/>
    <w:rsid w:val="002E5EA2"/>
    <w:rsid w:val="002E6957"/>
    <w:rsid w:val="002F3097"/>
    <w:rsid w:val="002F3987"/>
    <w:rsid w:val="002F6DC8"/>
    <w:rsid w:val="0030133C"/>
    <w:rsid w:val="00302433"/>
    <w:rsid w:val="003025EC"/>
    <w:rsid w:val="00304EAD"/>
    <w:rsid w:val="003104B9"/>
    <w:rsid w:val="0031528E"/>
    <w:rsid w:val="003243DC"/>
    <w:rsid w:val="00324F92"/>
    <w:rsid w:val="00326446"/>
    <w:rsid w:val="00331912"/>
    <w:rsid w:val="003324FD"/>
    <w:rsid w:val="003325F1"/>
    <w:rsid w:val="00335D33"/>
    <w:rsid w:val="00340B83"/>
    <w:rsid w:val="00341A2E"/>
    <w:rsid w:val="003425A7"/>
    <w:rsid w:val="00342FF1"/>
    <w:rsid w:val="00343C63"/>
    <w:rsid w:val="00343DEB"/>
    <w:rsid w:val="00350A3A"/>
    <w:rsid w:val="00355890"/>
    <w:rsid w:val="0035719F"/>
    <w:rsid w:val="00360B97"/>
    <w:rsid w:val="00361118"/>
    <w:rsid w:val="00362A6D"/>
    <w:rsid w:val="0036332B"/>
    <w:rsid w:val="003658F7"/>
    <w:rsid w:val="0037251C"/>
    <w:rsid w:val="0037717F"/>
    <w:rsid w:val="00380442"/>
    <w:rsid w:val="00387CC6"/>
    <w:rsid w:val="003911A6"/>
    <w:rsid w:val="00392CF2"/>
    <w:rsid w:val="003960D1"/>
    <w:rsid w:val="003A2788"/>
    <w:rsid w:val="003A36BD"/>
    <w:rsid w:val="003A39BD"/>
    <w:rsid w:val="003A496C"/>
    <w:rsid w:val="003A4CBC"/>
    <w:rsid w:val="003B025A"/>
    <w:rsid w:val="003B0608"/>
    <w:rsid w:val="003B0B82"/>
    <w:rsid w:val="003B1F10"/>
    <w:rsid w:val="003B2C12"/>
    <w:rsid w:val="003B5405"/>
    <w:rsid w:val="003B70D5"/>
    <w:rsid w:val="003B7763"/>
    <w:rsid w:val="003C29CC"/>
    <w:rsid w:val="003C4781"/>
    <w:rsid w:val="003D3AD9"/>
    <w:rsid w:val="003D4CB3"/>
    <w:rsid w:val="003D7AFB"/>
    <w:rsid w:val="003E12DF"/>
    <w:rsid w:val="003E21DB"/>
    <w:rsid w:val="003E3862"/>
    <w:rsid w:val="003E413B"/>
    <w:rsid w:val="003E521B"/>
    <w:rsid w:val="003E5AB0"/>
    <w:rsid w:val="003F0052"/>
    <w:rsid w:val="003F09E9"/>
    <w:rsid w:val="003F2098"/>
    <w:rsid w:val="003F3136"/>
    <w:rsid w:val="003F4754"/>
    <w:rsid w:val="0040075A"/>
    <w:rsid w:val="00400B60"/>
    <w:rsid w:val="004023F8"/>
    <w:rsid w:val="004028A9"/>
    <w:rsid w:val="00403114"/>
    <w:rsid w:val="004034E1"/>
    <w:rsid w:val="004047B0"/>
    <w:rsid w:val="00405995"/>
    <w:rsid w:val="00413A8C"/>
    <w:rsid w:val="00416765"/>
    <w:rsid w:val="00420CF7"/>
    <w:rsid w:val="0042189F"/>
    <w:rsid w:val="00421E5A"/>
    <w:rsid w:val="00422DEB"/>
    <w:rsid w:val="00423BB6"/>
    <w:rsid w:val="00423D86"/>
    <w:rsid w:val="00424133"/>
    <w:rsid w:val="00424B37"/>
    <w:rsid w:val="00425F34"/>
    <w:rsid w:val="00430520"/>
    <w:rsid w:val="00430942"/>
    <w:rsid w:val="00431780"/>
    <w:rsid w:val="00443951"/>
    <w:rsid w:val="00445854"/>
    <w:rsid w:val="00446E7C"/>
    <w:rsid w:val="004508AB"/>
    <w:rsid w:val="00450D78"/>
    <w:rsid w:val="004518E6"/>
    <w:rsid w:val="00455E35"/>
    <w:rsid w:val="00455F97"/>
    <w:rsid w:val="00456FD6"/>
    <w:rsid w:val="0045770E"/>
    <w:rsid w:val="00457A13"/>
    <w:rsid w:val="00461E27"/>
    <w:rsid w:val="00465D1C"/>
    <w:rsid w:val="00467D71"/>
    <w:rsid w:val="0047476A"/>
    <w:rsid w:val="004767CD"/>
    <w:rsid w:val="00481B6C"/>
    <w:rsid w:val="00482979"/>
    <w:rsid w:val="00483E57"/>
    <w:rsid w:val="00486440"/>
    <w:rsid w:val="00486968"/>
    <w:rsid w:val="00487CF7"/>
    <w:rsid w:val="00492BD0"/>
    <w:rsid w:val="00494980"/>
    <w:rsid w:val="004967D4"/>
    <w:rsid w:val="004978E7"/>
    <w:rsid w:val="004A1CBB"/>
    <w:rsid w:val="004A4172"/>
    <w:rsid w:val="004A4249"/>
    <w:rsid w:val="004B2723"/>
    <w:rsid w:val="004C408C"/>
    <w:rsid w:val="004C458F"/>
    <w:rsid w:val="004C4706"/>
    <w:rsid w:val="004C5149"/>
    <w:rsid w:val="004D1226"/>
    <w:rsid w:val="004D28AB"/>
    <w:rsid w:val="004D4780"/>
    <w:rsid w:val="004E238D"/>
    <w:rsid w:val="004E29DD"/>
    <w:rsid w:val="004E34EF"/>
    <w:rsid w:val="004E4202"/>
    <w:rsid w:val="004E67E9"/>
    <w:rsid w:val="004F3F67"/>
    <w:rsid w:val="004F4951"/>
    <w:rsid w:val="004F60EC"/>
    <w:rsid w:val="004F660A"/>
    <w:rsid w:val="004F72F3"/>
    <w:rsid w:val="0050103E"/>
    <w:rsid w:val="0050325D"/>
    <w:rsid w:val="005050D7"/>
    <w:rsid w:val="005059B9"/>
    <w:rsid w:val="0051019B"/>
    <w:rsid w:val="0051435F"/>
    <w:rsid w:val="00515A52"/>
    <w:rsid w:val="00520CE0"/>
    <w:rsid w:val="00522975"/>
    <w:rsid w:val="00523257"/>
    <w:rsid w:val="00525BF8"/>
    <w:rsid w:val="0052726C"/>
    <w:rsid w:val="00530F1C"/>
    <w:rsid w:val="00531462"/>
    <w:rsid w:val="005314AA"/>
    <w:rsid w:val="00534B63"/>
    <w:rsid w:val="0054314F"/>
    <w:rsid w:val="005436C0"/>
    <w:rsid w:val="00543F65"/>
    <w:rsid w:val="00545C7C"/>
    <w:rsid w:val="00554276"/>
    <w:rsid w:val="00556994"/>
    <w:rsid w:val="005573DB"/>
    <w:rsid w:val="00557573"/>
    <w:rsid w:val="005665A5"/>
    <w:rsid w:val="00566D93"/>
    <w:rsid w:val="0056751F"/>
    <w:rsid w:val="00570F6A"/>
    <w:rsid w:val="00573C78"/>
    <w:rsid w:val="00574E58"/>
    <w:rsid w:val="005761C1"/>
    <w:rsid w:val="00583C52"/>
    <w:rsid w:val="00586123"/>
    <w:rsid w:val="00586A31"/>
    <w:rsid w:val="005874F6"/>
    <w:rsid w:val="00587902"/>
    <w:rsid w:val="00590825"/>
    <w:rsid w:val="0059135A"/>
    <w:rsid w:val="005942B6"/>
    <w:rsid w:val="00594C94"/>
    <w:rsid w:val="00597055"/>
    <w:rsid w:val="005A2459"/>
    <w:rsid w:val="005A4610"/>
    <w:rsid w:val="005A7597"/>
    <w:rsid w:val="005B47B9"/>
    <w:rsid w:val="005B4835"/>
    <w:rsid w:val="005B52AC"/>
    <w:rsid w:val="005C2AB8"/>
    <w:rsid w:val="005C3E48"/>
    <w:rsid w:val="005C45F0"/>
    <w:rsid w:val="005D1842"/>
    <w:rsid w:val="005D36E1"/>
    <w:rsid w:val="005D45B5"/>
    <w:rsid w:val="005D4853"/>
    <w:rsid w:val="005D57F2"/>
    <w:rsid w:val="005E560B"/>
    <w:rsid w:val="005F333A"/>
    <w:rsid w:val="005F44D9"/>
    <w:rsid w:val="005F45CE"/>
    <w:rsid w:val="005F73D2"/>
    <w:rsid w:val="005F7E8B"/>
    <w:rsid w:val="00602C3A"/>
    <w:rsid w:val="00610EB1"/>
    <w:rsid w:val="00611977"/>
    <w:rsid w:val="00615C6B"/>
    <w:rsid w:val="00617972"/>
    <w:rsid w:val="006228EB"/>
    <w:rsid w:val="00623D72"/>
    <w:rsid w:val="00625F5E"/>
    <w:rsid w:val="00626945"/>
    <w:rsid w:val="00627918"/>
    <w:rsid w:val="00630E17"/>
    <w:rsid w:val="00641CE8"/>
    <w:rsid w:val="0064252D"/>
    <w:rsid w:val="00643C5D"/>
    <w:rsid w:val="00647F7A"/>
    <w:rsid w:val="00651073"/>
    <w:rsid w:val="0065200E"/>
    <w:rsid w:val="00653D48"/>
    <w:rsid w:val="00654F6E"/>
    <w:rsid w:val="0066123D"/>
    <w:rsid w:val="00661E3B"/>
    <w:rsid w:val="006628B6"/>
    <w:rsid w:val="006629B6"/>
    <w:rsid w:val="00664123"/>
    <w:rsid w:val="00666B2E"/>
    <w:rsid w:val="006702ED"/>
    <w:rsid w:val="00674039"/>
    <w:rsid w:val="006768BB"/>
    <w:rsid w:val="00681DB3"/>
    <w:rsid w:val="00682629"/>
    <w:rsid w:val="00683364"/>
    <w:rsid w:val="0068349F"/>
    <w:rsid w:val="006837BD"/>
    <w:rsid w:val="0068404A"/>
    <w:rsid w:val="00684238"/>
    <w:rsid w:val="00684912"/>
    <w:rsid w:val="00686161"/>
    <w:rsid w:val="0068695F"/>
    <w:rsid w:val="00687877"/>
    <w:rsid w:val="006919D0"/>
    <w:rsid w:val="00694D6B"/>
    <w:rsid w:val="00695794"/>
    <w:rsid w:val="00695834"/>
    <w:rsid w:val="00695CB5"/>
    <w:rsid w:val="00696D54"/>
    <w:rsid w:val="006A3C62"/>
    <w:rsid w:val="006A734C"/>
    <w:rsid w:val="006B1C6A"/>
    <w:rsid w:val="006B284A"/>
    <w:rsid w:val="006B2968"/>
    <w:rsid w:val="006B35C5"/>
    <w:rsid w:val="006B45A9"/>
    <w:rsid w:val="006B636D"/>
    <w:rsid w:val="006B6905"/>
    <w:rsid w:val="006B7B83"/>
    <w:rsid w:val="006C0CBB"/>
    <w:rsid w:val="006C49B9"/>
    <w:rsid w:val="006C4C05"/>
    <w:rsid w:val="006D0D50"/>
    <w:rsid w:val="006D10D4"/>
    <w:rsid w:val="006D1519"/>
    <w:rsid w:val="006D2309"/>
    <w:rsid w:val="006D26E3"/>
    <w:rsid w:val="006D60AA"/>
    <w:rsid w:val="006D6C2A"/>
    <w:rsid w:val="006D768C"/>
    <w:rsid w:val="006E7459"/>
    <w:rsid w:val="006E7DC1"/>
    <w:rsid w:val="006F1B75"/>
    <w:rsid w:val="006F4287"/>
    <w:rsid w:val="006F6EF0"/>
    <w:rsid w:val="006F77AE"/>
    <w:rsid w:val="00702250"/>
    <w:rsid w:val="0070278E"/>
    <w:rsid w:val="007109F9"/>
    <w:rsid w:val="00710F80"/>
    <w:rsid w:val="00715429"/>
    <w:rsid w:val="00717BE4"/>
    <w:rsid w:val="0072062B"/>
    <w:rsid w:val="00721552"/>
    <w:rsid w:val="0072326B"/>
    <w:rsid w:val="00724BAD"/>
    <w:rsid w:val="0072698D"/>
    <w:rsid w:val="007275F3"/>
    <w:rsid w:val="00730347"/>
    <w:rsid w:val="00732137"/>
    <w:rsid w:val="007329C7"/>
    <w:rsid w:val="00732A2D"/>
    <w:rsid w:val="0073334E"/>
    <w:rsid w:val="00734003"/>
    <w:rsid w:val="00740AD3"/>
    <w:rsid w:val="0074194A"/>
    <w:rsid w:val="00743947"/>
    <w:rsid w:val="00743B0E"/>
    <w:rsid w:val="0074481E"/>
    <w:rsid w:val="00744DA4"/>
    <w:rsid w:val="00745C41"/>
    <w:rsid w:val="0074632C"/>
    <w:rsid w:val="00746BC5"/>
    <w:rsid w:val="00746E6F"/>
    <w:rsid w:val="00747793"/>
    <w:rsid w:val="00747F89"/>
    <w:rsid w:val="00752CF7"/>
    <w:rsid w:val="007608BB"/>
    <w:rsid w:val="00762D0A"/>
    <w:rsid w:val="007703C7"/>
    <w:rsid w:val="00771C67"/>
    <w:rsid w:val="0077260B"/>
    <w:rsid w:val="007752CF"/>
    <w:rsid w:val="00775F7B"/>
    <w:rsid w:val="007769A2"/>
    <w:rsid w:val="00776A18"/>
    <w:rsid w:val="00781545"/>
    <w:rsid w:val="007820F8"/>
    <w:rsid w:val="00783552"/>
    <w:rsid w:val="0079098D"/>
    <w:rsid w:val="00791074"/>
    <w:rsid w:val="00794831"/>
    <w:rsid w:val="00794DC9"/>
    <w:rsid w:val="00796ABD"/>
    <w:rsid w:val="007A1090"/>
    <w:rsid w:val="007A1D98"/>
    <w:rsid w:val="007A6608"/>
    <w:rsid w:val="007B46E9"/>
    <w:rsid w:val="007C0BB1"/>
    <w:rsid w:val="007C3902"/>
    <w:rsid w:val="007C5503"/>
    <w:rsid w:val="007C5F4C"/>
    <w:rsid w:val="007D0F50"/>
    <w:rsid w:val="007D3897"/>
    <w:rsid w:val="007D48F0"/>
    <w:rsid w:val="007D49B9"/>
    <w:rsid w:val="007D5054"/>
    <w:rsid w:val="007D5C46"/>
    <w:rsid w:val="007E40ED"/>
    <w:rsid w:val="007E5BF9"/>
    <w:rsid w:val="007F085C"/>
    <w:rsid w:val="007F3346"/>
    <w:rsid w:val="007F40F8"/>
    <w:rsid w:val="007F48D3"/>
    <w:rsid w:val="00803291"/>
    <w:rsid w:val="0080728C"/>
    <w:rsid w:val="0080778B"/>
    <w:rsid w:val="00807C16"/>
    <w:rsid w:val="008146AD"/>
    <w:rsid w:val="00816A4A"/>
    <w:rsid w:val="00817409"/>
    <w:rsid w:val="00821EB1"/>
    <w:rsid w:val="00824563"/>
    <w:rsid w:val="00824596"/>
    <w:rsid w:val="0082693D"/>
    <w:rsid w:val="0083108C"/>
    <w:rsid w:val="00834DDE"/>
    <w:rsid w:val="00835C90"/>
    <w:rsid w:val="008377C0"/>
    <w:rsid w:val="0084150F"/>
    <w:rsid w:val="00845E49"/>
    <w:rsid w:val="0084755F"/>
    <w:rsid w:val="00850939"/>
    <w:rsid w:val="00853823"/>
    <w:rsid w:val="008554DA"/>
    <w:rsid w:val="00857103"/>
    <w:rsid w:val="00857AFA"/>
    <w:rsid w:val="00857F1F"/>
    <w:rsid w:val="00861FAF"/>
    <w:rsid w:val="00862D60"/>
    <w:rsid w:val="00863B09"/>
    <w:rsid w:val="00865DB3"/>
    <w:rsid w:val="008662CF"/>
    <w:rsid w:val="00867BB0"/>
    <w:rsid w:val="008707EC"/>
    <w:rsid w:val="008718E6"/>
    <w:rsid w:val="00871D60"/>
    <w:rsid w:val="00872CD8"/>
    <w:rsid w:val="0087302F"/>
    <w:rsid w:val="008761CD"/>
    <w:rsid w:val="008764FD"/>
    <w:rsid w:val="00880433"/>
    <w:rsid w:val="00880A16"/>
    <w:rsid w:val="008814DB"/>
    <w:rsid w:val="00885287"/>
    <w:rsid w:val="008872B5"/>
    <w:rsid w:val="00890F4B"/>
    <w:rsid w:val="0089117E"/>
    <w:rsid w:val="00892687"/>
    <w:rsid w:val="00893B2A"/>
    <w:rsid w:val="00895527"/>
    <w:rsid w:val="00895773"/>
    <w:rsid w:val="00895C96"/>
    <w:rsid w:val="008A4767"/>
    <w:rsid w:val="008A600D"/>
    <w:rsid w:val="008B44AD"/>
    <w:rsid w:val="008B5B80"/>
    <w:rsid w:val="008C057E"/>
    <w:rsid w:val="008C106F"/>
    <w:rsid w:val="008C1645"/>
    <w:rsid w:val="008C220D"/>
    <w:rsid w:val="008C417A"/>
    <w:rsid w:val="008C4710"/>
    <w:rsid w:val="008C50EA"/>
    <w:rsid w:val="008D0C8D"/>
    <w:rsid w:val="008D0F60"/>
    <w:rsid w:val="008D448F"/>
    <w:rsid w:val="008D568F"/>
    <w:rsid w:val="008D596C"/>
    <w:rsid w:val="008D6059"/>
    <w:rsid w:val="008E370B"/>
    <w:rsid w:val="008E419F"/>
    <w:rsid w:val="008E5618"/>
    <w:rsid w:val="008E5F19"/>
    <w:rsid w:val="008E5F6A"/>
    <w:rsid w:val="008F1AA0"/>
    <w:rsid w:val="008F35F2"/>
    <w:rsid w:val="008F4D02"/>
    <w:rsid w:val="008F7FA8"/>
    <w:rsid w:val="00900DCB"/>
    <w:rsid w:val="0090624B"/>
    <w:rsid w:val="009063EF"/>
    <w:rsid w:val="009068AA"/>
    <w:rsid w:val="0090738B"/>
    <w:rsid w:val="0091306A"/>
    <w:rsid w:val="009148C0"/>
    <w:rsid w:val="009229A5"/>
    <w:rsid w:val="009242D9"/>
    <w:rsid w:val="00926131"/>
    <w:rsid w:val="00930A2C"/>
    <w:rsid w:val="00932872"/>
    <w:rsid w:val="00933CA0"/>
    <w:rsid w:val="00934F2F"/>
    <w:rsid w:val="0093590D"/>
    <w:rsid w:val="00946229"/>
    <w:rsid w:val="00946E4A"/>
    <w:rsid w:val="009470E4"/>
    <w:rsid w:val="009509A4"/>
    <w:rsid w:val="009526DD"/>
    <w:rsid w:val="009536FE"/>
    <w:rsid w:val="00954349"/>
    <w:rsid w:val="00954535"/>
    <w:rsid w:val="00956A7F"/>
    <w:rsid w:val="00962FA8"/>
    <w:rsid w:val="009636D5"/>
    <w:rsid w:val="0097030D"/>
    <w:rsid w:val="0098143A"/>
    <w:rsid w:val="00983AC6"/>
    <w:rsid w:val="0098505B"/>
    <w:rsid w:val="00987373"/>
    <w:rsid w:val="0099137F"/>
    <w:rsid w:val="00993321"/>
    <w:rsid w:val="00993A79"/>
    <w:rsid w:val="009969B9"/>
    <w:rsid w:val="009A15E9"/>
    <w:rsid w:val="009A1FA5"/>
    <w:rsid w:val="009A41A4"/>
    <w:rsid w:val="009A5985"/>
    <w:rsid w:val="009A649B"/>
    <w:rsid w:val="009A6C58"/>
    <w:rsid w:val="009B1B6A"/>
    <w:rsid w:val="009B209D"/>
    <w:rsid w:val="009B31AA"/>
    <w:rsid w:val="009B3D22"/>
    <w:rsid w:val="009B45B1"/>
    <w:rsid w:val="009B6519"/>
    <w:rsid w:val="009C16C2"/>
    <w:rsid w:val="009C4A3C"/>
    <w:rsid w:val="009D3617"/>
    <w:rsid w:val="009D745F"/>
    <w:rsid w:val="009E1E0E"/>
    <w:rsid w:val="009E40AA"/>
    <w:rsid w:val="009E64B7"/>
    <w:rsid w:val="009E6E3A"/>
    <w:rsid w:val="009F0D34"/>
    <w:rsid w:val="009F2584"/>
    <w:rsid w:val="009F3BB6"/>
    <w:rsid w:val="009F4924"/>
    <w:rsid w:val="00A006B8"/>
    <w:rsid w:val="00A01DC2"/>
    <w:rsid w:val="00A02C47"/>
    <w:rsid w:val="00A02FFF"/>
    <w:rsid w:val="00A0684D"/>
    <w:rsid w:val="00A14FB9"/>
    <w:rsid w:val="00A161A7"/>
    <w:rsid w:val="00A206B8"/>
    <w:rsid w:val="00A218F0"/>
    <w:rsid w:val="00A24F8A"/>
    <w:rsid w:val="00A25012"/>
    <w:rsid w:val="00A25460"/>
    <w:rsid w:val="00A26D25"/>
    <w:rsid w:val="00A30CE8"/>
    <w:rsid w:val="00A312CE"/>
    <w:rsid w:val="00A32694"/>
    <w:rsid w:val="00A36150"/>
    <w:rsid w:val="00A36C81"/>
    <w:rsid w:val="00A42F7F"/>
    <w:rsid w:val="00A47CE0"/>
    <w:rsid w:val="00A53DAA"/>
    <w:rsid w:val="00A550D3"/>
    <w:rsid w:val="00A56BD6"/>
    <w:rsid w:val="00A57BE7"/>
    <w:rsid w:val="00A6037A"/>
    <w:rsid w:val="00A62DCF"/>
    <w:rsid w:val="00A65144"/>
    <w:rsid w:val="00A66718"/>
    <w:rsid w:val="00A675EA"/>
    <w:rsid w:val="00A75655"/>
    <w:rsid w:val="00A75EC0"/>
    <w:rsid w:val="00A76C36"/>
    <w:rsid w:val="00A81F03"/>
    <w:rsid w:val="00A82984"/>
    <w:rsid w:val="00A83FB0"/>
    <w:rsid w:val="00A84BC5"/>
    <w:rsid w:val="00A87F3C"/>
    <w:rsid w:val="00A9116B"/>
    <w:rsid w:val="00A91C88"/>
    <w:rsid w:val="00A9387D"/>
    <w:rsid w:val="00A95591"/>
    <w:rsid w:val="00A95B3F"/>
    <w:rsid w:val="00A96259"/>
    <w:rsid w:val="00AA0830"/>
    <w:rsid w:val="00AA3BA0"/>
    <w:rsid w:val="00AA5F81"/>
    <w:rsid w:val="00AB030A"/>
    <w:rsid w:val="00AB05FA"/>
    <w:rsid w:val="00AB0B52"/>
    <w:rsid w:val="00AB0F44"/>
    <w:rsid w:val="00AB4079"/>
    <w:rsid w:val="00AB424F"/>
    <w:rsid w:val="00AB4359"/>
    <w:rsid w:val="00AB5139"/>
    <w:rsid w:val="00AB55BD"/>
    <w:rsid w:val="00AB5965"/>
    <w:rsid w:val="00AB5E97"/>
    <w:rsid w:val="00AB600E"/>
    <w:rsid w:val="00AC1122"/>
    <w:rsid w:val="00AD32DB"/>
    <w:rsid w:val="00AD362D"/>
    <w:rsid w:val="00AD3BB8"/>
    <w:rsid w:val="00AD5E7C"/>
    <w:rsid w:val="00AD63DD"/>
    <w:rsid w:val="00AD78CB"/>
    <w:rsid w:val="00AE15FC"/>
    <w:rsid w:val="00AE4A54"/>
    <w:rsid w:val="00AE4B0F"/>
    <w:rsid w:val="00AE7EFE"/>
    <w:rsid w:val="00AF38D3"/>
    <w:rsid w:val="00AF509D"/>
    <w:rsid w:val="00B066F7"/>
    <w:rsid w:val="00B075FA"/>
    <w:rsid w:val="00B105D7"/>
    <w:rsid w:val="00B10A9C"/>
    <w:rsid w:val="00B11C22"/>
    <w:rsid w:val="00B12B1E"/>
    <w:rsid w:val="00B15B02"/>
    <w:rsid w:val="00B21D70"/>
    <w:rsid w:val="00B2258A"/>
    <w:rsid w:val="00B27758"/>
    <w:rsid w:val="00B27E06"/>
    <w:rsid w:val="00B313F3"/>
    <w:rsid w:val="00B355F9"/>
    <w:rsid w:val="00B42AF1"/>
    <w:rsid w:val="00B43C1C"/>
    <w:rsid w:val="00B43C57"/>
    <w:rsid w:val="00B4576F"/>
    <w:rsid w:val="00B46885"/>
    <w:rsid w:val="00B53DFA"/>
    <w:rsid w:val="00B5496D"/>
    <w:rsid w:val="00B60D75"/>
    <w:rsid w:val="00B6143E"/>
    <w:rsid w:val="00B66AC6"/>
    <w:rsid w:val="00B66FE0"/>
    <w:rsid w:val="00B67EFE"/>
    <w:rsid w:val="00B7161C"/>
    <w:rsid w:val="00B7213C"/>
    <w:rsid w:val="00B7267A"/>
    <w:rsid w:val="00B755F5"/>
    <w:rsid w:val="00B76E09"/>
    <w:rsid w:val="00B8170E"/>
    <w:rsid w:val="00B843DA"/>
    <w:rsid w:val="00B84930"/>
    <w:rsid w:val="00B85545"/>
    <w:rsid w:val="00B87B4B"/>
    <w:rsid w:val="00B903FF"/>
    <w:rsid w:val="00B90F5F"/>
    <w:rsid w:val="00B91E59"/>
    <w:rsid w:val="00B925D7"/>
    <w:rsid w:val="00B9384E"/>
    <w:rsid w:val="00B97C5E"/>
    <w:rsid w:val="00BA0979"/>
    <w:rsid w:val="00BA1160"/>
    <w:rsid w:val="00BA20D0"/>
    <w:rsid w:val="00BA22D3"/>
    <w:rsid w:val="00BA3D7C"/>
    <w:rsid w:val="00BA5FD5"/>
    <w:rsid w:val="00BA7AE5"/>
    <w:rsid w:val="00BB22FF"/>
    <w:rsid w:val="00BB7157"/>
    <w:rsid w:val="00BB76DB"/>
    <w:rsid w:val="00BC0133"/>
    <w:rsid w:val="00BC0F57"/>
    <w:rsid w:val="00BC1955"/>
    <w:rsid w:val="00BC7522"/>
    <w:rsid w:val="00BD1FC3"/>
    <w:rsid w:val="00BD32C6"/>
    <w:rsid w:val="00BD54BB"/>
    <w:rsid w:val="00BD65AC"/>
    <w:rsid w:val="00BD7DCC"/>
    <w:rsid w:val="00BE1165"/>
    <w:rsid w:val="00BE16EE"/>
    <w:rsid w:val="00BE4129"/>
    <w:rsid w:val="00BE70FE"/>
    <w:rsid w:val="00BF09FC"/>
    <w:rsid w:val="00BF1BD8"/>
    <w:rsid w:val="00BF3377"/>
    <w:rsid w:val="00BF5049"/>
    <w:rsid w:val="00BF5074"/>
    <w:rsid w:val="00C00520"/>
    <w:rsid w:val="00C030E6"/>
    <w:rsid w:val="00C03E4E"/>
    <w:rsid w:val="00C0439A"/>
    <w:rsid w:val="00C079AF"/>
    <w:rsid w:val="00C128E0"/>
    <w:rsid w:val="00C16825"/>
    <w:rsid w:val="00C17B38"/>
    <w:rsid w:val="00C20473"/>
    <w:rsid w:val="00C20F3C"/>
    <w:rsid w:val="00C235E9"/>
    <w:rsid w:val="00C24DE9"/>
    <w:rsid w:val="00C254AF"/>
    <w:rsid w:val="00C31718"/>
    <w:rsid w:val="00C3194D"/>
    <w:rsid w:val="00C37BFE"/>
    <w:rsid w:val="00C42786"/>
    <w:rsid w:val="00C44830"/>
    <w:rsid w:val="00C474A5"/>
    <w:rsid w:val="00C5216B"/>
    <w:rsid w:val="00C5291F"/>
    <w:rsid w:val="00C54A55"/>
    <w:rsid w:val="00C6091F"/>
    <w:rsid w:val="00C60E74"/>
    <w:rsid w:val="00C66812"/>
    <w:rsid w:val="00C733F9"/>
    <w:rsid w:val="00C765E9"/>
    <w:rsid w:val="00C776D4"/>
    <w:rsid w:val="00C82969"/>
    <w:rsid w:val="00C82FA1"/>
    <w:rsid w:val="00C83F7C"/>
    <w:rsid w:val="00C841A2"/>
    <w:rsid w:val="00C852C3"/>
    <w:rsid w:val="00C853BC"/>
    <w:rsid w:val="00C87DC1"/>
    <w:rsid w:val="00C900B3"/>
    <w:rsid w:val="00C91F76"/>
    <w:rsid w:val="00C938C1"/>
    <w:rsid w:val="00C94735"/>
    <w:rsid w:val="00CA2460"/>
    <w:rsid w:val="00CA32DF"/>
    <w:rsid w:val="00CA49F0"/>
    <w:rsid w:val="00CA55F0"/>
    <w:rsid w:val="00CA682B"/>
    <w:rsid w:val="00CA6CFD"/>
    <w:rsid w:val="00CB06BA"/>
    <w:rsid w:val="00CB0EAB"/>
    <w:rsid w:val="00CB5966"/>
    <w:rsid w:val="00CB7BA6"/>
    <w:rsid w:val="00CC7BE5"/>
    <w:rsid w:val="00CD125F"/>
    <w:rsid w:val="00CD52B7"/>
    <w:rsid w:val="00CD7AB4"/>
    <w:rsid w:val="00CE5F49"/>
    <w:rsid w:val="00CE75BB"/>
    <w:rsid w:val="00CE7E71"/>
    <w:rsid w:val="00CF14FF"/>
    <w:rsid w:val="00CF25A6"/>
    <w:rsid w:val="00CF3D73"/>
    <w:rsid w:val="00CF5CEB"/>
    <w:rsid w:val="00CF7503"/>
    <w:rsid w:val="00D031F4"/>
    <w:rsid w:val="00D05CA7"/>
    <w:rsid w:val="00D06B43"/>
    <w:rsid w:val="00D100B8"/>
    <w:rsid w:val="00D10638"/>
    <w:rsid w:val="00D129F2"/>
    <w:rsid w:val="00D2039F"/>
    <w:rsid w:val="00D22A90"/>
    <w:rsid w:val="00D22B09"/>
    <w:rsid w:val="00D24245"/>
    <w:rsid w:val="00D24612"/>
    <w:rsid w:val="00D2710A"/>
    <w:rsid w:val="00D277BA"/>
    <w:rsid w:val="00D31873"/>
    <w:rsid w:val="00D31B1C"/>
    <w:rsid w:val="00D34632"/>
    <w:rsid w:val="00D34C20"/>
    <w:rsid w:val="00D35BFF"/>
    <w:rsid w:val="00D37319"/>
    <w:rsid w:val="00D448B6"/>
    <w:rsid w:val="00D44E3B"/>
    <w:rsid w:val="00D4564C"/>
    <w:rsid w:val="00D458E1"/>
    <w:rsid w:val="00D50069"/>
    <w:rsid w:val="00D537C5"/>
    <w:rsid w:val="00D53E63"/>
    <w:rsid w:val="00D55B23"/>
    <w:rsid w:val="00D56130"/>
    <w:rsid w:val="00D57872"/>
    <w:rsid w:val="00D60D98"/>
    <w:rsid w:val="00D64B54"/>
    <w:rsid w:val="00D6610E"/>
    <w:rsid w:val="00D71925"/>
    <w:rsid w:val="00D71DEA"/>
    <w:rsid w:val="00D73097"/>
    <w:rsid w:val="00D73B2E"/>
    <w:rsid w:val="00D73B55"/>
    <w:rsid w:val="00D7673F"/>
    <w:rsid w:val="00D8095A"/>
    <w:rsid w:val="00D811C5"/>
    <w:rsid w:val="00D832B5"/>
    <w:rsid w:val="00D836CF"/>
    <w:rsid w:val="00D8458C"/>
    <w:rsid w:val="00D8595A"/>
    <w:rsid w:val="00D85B7C"/>
    <w:rsid w:val="00D867E6"/>
    <w:rsid w:val="00DA46F0"/>
    <w:rsid w:val="00DA69EE"/>
    <w:rsid w:val="00DB03FA"/>
    <w:rsid w:val="00DB11C8"/>
    <w:rsid w:val="00DB13D8"/>
    <w:rsid w:val="00DB4BCA"/>
    <w:rsid w:val="00DC133B"/>
    <w:rsid w:val="00DC17C3"/>
    <w:rsid w:val="00DC2A20"/>
    <w:rsid w:val="00DC7B94"/>
    <w:rsid w:val="00DD0543"/>
    <w:rsid w:val="00DD1E2C"/>
    <w:rsid w:val="00DD2C67"/>
    <w:rsid w:val="00DD33E9"/>
    <w:rsid w:val="00DD421B"/>
    <w:rsid w:val="00DD42D5"/>
    <w:rsid w:val="00DD4BAB"/>
    <w:rsid w:val="00DD6D6A"/>
    <w:rsid w:val="00DD79A7"/>
    <w:rsid w:val="00DE022C"/>
    <w:rsid w:val="00DE4F12"/>
    <w:rsid w:val="00DE517A"/>
    <w:rsid w:val="00DE5E80"/>
    <w:rsid w:val="00DE65E6"/>
    <w:rsid w:val="00DE696C"/>
    <w:rsid w:val="00DF1025"/>
    <w:rsid w:val="00DF6E4A"/>
    <w:rsid w:val="00DF7B0C"/>
    <w:rsid w:val="00E02091"/>
    <w:rsid w:val="00E03598"/>
    <w:rsid w:val="00E070EC"/>
    <w:rsid w:val="00E072ED"/>
    <w:rsid w:val="00E137F5"/>
    <w:rsid w:val="00E205CA"/>
    <w:rsid w:val="00E22D31"/>
    <w:rsid w:val="00E22F41"/>
    <w:rsid w:val="00E23AF2"/>
    <w:rsid w:val="00E24A94"/>
    <w:rsid w:val="00E4490C"/>
    <w:rsid w:val="00E46403"/>
    <w:rsid w:val="00E47296"/>
    <w:rsid w:val="00E51621"/>
    <w:rsid w:val="00E519B2"/>
    <w:rsid w:val="00E546D9"/>
    <w:rsid w:val="00E60C35"/>
    <w:rsid w:val="00E610FA"/>
    <w:rsid w:val="00E67721"/>
    <w:rsid w:val="00E76ACA"/>
    <w:rsid w:val="00E82CD2"/>
    <w:rsid w:val="00E84A0F"/>
    <w:rsid w:val="00E93348"/>
    <w:rsid w:val="00E95149"/>
    <w:rsid w:val="00E97FF9"/>
    <w:rsid w:val="00EA2C1F"/>
    <w:rsid w:val="00EA5E3C"/>
    <w:rsid w:val="00EB47CD"/>
    <w:rsid w:val="00EB71B2"/>
    <w:rsid w:val="00EB7591"/>
    <w:rsid w:val="00EC2107"/>
    <w:rsid w:val="00EC6BD7"/>
    <w:rsid w:val="00EC7412"/>
    <w:rsid w:val="00EC798A"/>
    <w:rsid w:val="00EC7B79"/>
    <w:rsid w:val="00ED183B"/>
    <w:rsid w:val="00ED5423"/>
    <w:rsid w:val="00ED5B55"/>
    <w:rsid w:val="00ED68D9"/>
    <w:rsid w:val="00ED7B69"/>
    <w:rsid w:val="00EE5E6B"/>
    <w:rsid w:val="00EE7DF5"/>
    <w:rsid w:val="00F00C76"/>
    <w:rsid w:val="00F014E1"/>
    <w:rsid w:val="00F0582E"/>
    <w:rsid w:val="00F07117"/>
    <w:rsid w:val="00F106AE"/>
    <w:rsid w:val="00F1261C"/>
    <w:rsid w:val="00F12E40"/>
    <w:rsid w:val="00F14A1A"/>
    <w:rsid w:val="00F14EC3"/>
    <w:rsid w:val="00F22AC3"/>
    <w:rsid w:val="00F23E4E"/>
    <w:rsid w:val="00F2509F"/>
    <w:rsid w:val="00F25CAB"/>
    <w:rsid w:val="00F321EE"/>
    <w:rsid w:val="00F34AAA"/>
    <w:rsid w:val="00F35CEF"/>
    <w:rsid w:val="00F3746A"/>
    <w:rsid w:val="00F37D74"/>
    <w:rsid w:val="00F40018"/>
    <w:rsid w:val="00F41CF2"/>
    <w:rsid w:val="00F4226D"/>
    <w:rsid w:val="00F4423E"/>
    <w:rsid w:val="00F45C19"/>
    <w:rsid w:val="00F46324"/>
    <w:rsid w:val="00F46820"/>
    <w:rsid w:val="00F52170"/>
    <w:rsid w:val="00F54ABC"/>
    <w:rsid w:val="00F61904"/>
    <w:rsid w:val="00F61E24"/>
    <w:rsid w:val="00F62B87"/>
    <w:rsid w:val="00F65E17"/>
    <w:rsid w:val="00F66570"/>
    <w:rsid w:val="00F74D9F"/>
    <w:rsid w:val="00F75B5E"/>
    <w:rsid w:val="00F76127"/>
    <w:rsid w:val="00F77735"/>
    <w:rsid w:val="00F81232"/>
    <w:rsid w:val="00F83AF2"/>
    <w:rsid w:val="00F84740"/>
    <w:rsid w:val="00F84C34"/>
    <w:rsid w:val="00F863BA"/>
    <w:rsid w:val="00F8667B"/>
    <w:rsid w:val="00F8783B"/>
    <w:rsid w:val="00F92DC1"/>
    <w:rsid w:val="00F97842"/>
    <w:rsid w:val="00FA0A4B"/>
    <w:rsid w:val="00FA19CF"/>
    <w:rsid w:val="00FA1DA3"/>
    <w:rsid w:val="00FA445F"/>
    <w:rsid w:val="00FA47D0"/>
    <w:rsid w:val="00FB3E49"/>
    <w:rsid w:val="00FB499E"/>
    <w:rsid w:val="00FB5104"/>
    <w:rsid w:val="00FB5594"/>
    <w:rsid w:val="00FB739A"/>
    <w:rsid w:val="00FB7E64"/>
    <w:rsid w:val="00FC2CC3"/>
    <w:rsid w:val="00FC4DF9"/>
    <w:rsid w:val="00FD099C"/>
    <w:rsid w:val="00FD299C"/>
    <w:rsid w:val="00FD44A6"/>
    <w:rsid w:val="00FD4792"/>
    <w:rsid w:val="00FE16B0"/>
    <w:rsid w:val="00FE29B5"/>
    <w:rsid w:val="00FE7921"/>
    <w:rsid w:val="00FF0F03"/>
    <w:rsid w:val="00FF5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558CA"/>
  <w15:chartTrackingRefBased/>
  <w15:docId w15:val="{26BB5489-8D5B-4DB4-959E-3749FED4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7BDB"/>
    <w:rPr>
      <w:rFonts w:ascii="Times New Roman" w:hAnsi="Times New Roman"/>
      <w:sz w:val="24"/>
      <w:szCs w:val="22"/>
      <w:lang w:eastAsia="en-US"/>
    </w:rPr>
  </w:style>
  <w:style w:type="paragraph" w:styleId="Nagwek1">
    <w:name w:val="heading 1"/>
    <w:basedOn w:val="Normalny"/>
    <w:next w:val="Normalny"/>
    <w:link w:val="Nagwek1Znak"/>
    <w:uiPriority w:val="9"/>
    <w:qFormat/>
    <w:rsid w:val="006279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9E1E0E"/>
    <w:pPr>
      <w:keepNext/>
      <w:spacing w:before="240" w:after="60"/>
      <w:outlineLvl w:val="1"/>
    </w:pPr>
    <w:rPr>
      <w:rFonts w:ascii="Calibri Light" w:eastAsia="Times New Roman" w:hAnsi="Calibri Light"/>
      <w:b/>
      <w:bCs/>
      <w:i/>
      <w:iCs/>
      <w:sz w:val="28"/>
      <w:szCs w:val="28"/>
    </w:rPr>
  </w:style>
  <w:style w:type="paragraph" w:styleId="Nagwek3">
    <w:name w:val="heading 3"/>
    <w:basedOn w:val="Normalny"/>
    <w:link w:val="Nagwek3Znak"/>
    <w:uiPriority w:val="9"/>
    <w:qFormat/>
    <w:rsid w:val="00674039"/>
    <w:pPr>
      <w:spacing w:before="100" w:beforeAutospacing="1" w:after="100" w:afterAutospacing="1"/>
      <w:outlineLvl w:val="2"/>
    </w:pPr>
    <w:rPr>
      <w:rFonts w:eastAsia="Times New Roman"/>
      <w:b/>
      <w:bCs/>
      <w:sz w:val="27"/>
      <w:szCs w:val="27"/>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uiPriority w:val="99"/>
    <w:unhideWhenUsed/>
    <w:rsid w:val="00077B99"/>
    <w:pPr>
      <w:spacing w:after="120" w:line="480" w:lineRule="auto"/>
    </w:pPr>
    <w:rPr>
      <w:rFonts w:ascii="Calibri" w:eastAsia="Times New Roman" w:hAnsi="Calibri"/>
      <w:sz w:val="22"/>
      <w:lang w:val="x-none" w:eastAsia="x-none"/>
    </w:rPr>
  </w:style>
  <w:style w:type="character" w:customStyle="1" w:styleId="Tekstpodstawowy2Znak">
    <w:name w:val="Tekst podstawowy 2 Znak"/>
    <w:link w:val="Tekstpodstawowy2"/>
    <w:uiPriority w:val="99"/>
    <w:rsid w:val="00077B99"/>
    <w:rPr>
      <w:rFonts w:ascii="Calibri" w:eastAsia="Times New Roman" w:hAnsi="Calibri" w:cs="Times New Roman"/>
      <w:sz w:val="22"/>
      <w:szCs w:val="22"/>
    </w:rPr>
  </w:style>
  <w:style w:type="paragraph" w:customStyle="1" w:styleId="Textbody">
    <w:name w:val="Text body"/>
    <w:basedOn w:val="Normalny"/>
    <w:rsid w:val="00077B99"/>
    <w:pPr>
      <w:suppressAutoHyphens/>
      <w:autoSpaceDN w:val="0"/>
      <w:spacing w:after="120" w:line="276" w:lineRule="auto"/>
      <w:textAlignment w:val="baseline"/>
    </w:pPr>
    <w:rPr>
      <w:rFonts w:ascii="Calibri" w:hAnsi="Calibri"/>
      <w:kern w:val="3"/>
      <w:sz w:val="20"/>
      <w:szCs w:val="20"/>
      <w:lang w:eastAsia="zh-CN"/>
    </w:rPr>
  </w:style>
  <w:style w:type="character" w:styleId="Hipercze">
    <w:name w:val="Hyperlink"/>
    <w:uiPriority w:val="99"/>
    <w:unhideWhenUsed/>
    <w:rsid w:val="00FD099C"/>
    <w:rPr>
      <w:color w:val="0000FF"/>
      <w:u w:val="single"/>
    </w:rPr>
  </w:style>
  <w:style w:type="paragraph" w:styleId="Tekstprzypisudolnego">
    <w:name w:val="footnote text"/>
    <w:basedOn w:val="Normalny"/>
    <w:link w:val="TekstprzypisudolnegoZnak"/>
    <w:uiPriority w:val="99"/>
    <w:semiHidden/>
    <w:unhideWhenUsed/>
    <w:rsid w:val="00651073"/>
    <w:rPr>
      <w:sz w:val="20"/>
      <w:szCs w:val="20"/>
      <w:lang w:val="x-none"/>
    </w:rPr>
  </w:style>
  <w:style w:type="character" w:customStyle="1" w:styleId="TekstprzypisudolnegoZnak">
    <w:name w:val="Tekst przypisu dolnego Znak"/>
    <w:link w:val="Tekstprzypisudolnego"/>
    <w:uiPriority w:val="99"/>
    <w:semiHidden/>
    <w:rsid w:val="00651073"/>
    <w:rPr>
      <w:rFonts w:ascii="Times New Roman" w:hAnsi="Times New Roman"/>
      <w:lang w:eastAsia="en-US"/>
    </w:rPr>
  </w:style>
  <w:style w:type="character" w:styleId="Odwoanieprzypisudolnego">
    <w:name w:val="footnote reference"/>
    <w:uiPriority w:val="99"/>
    <w:semiHidden/>
    <w:unhideWhenUsed/>
    <w:rsid w:val="00651073"/>
    <w:rPr>
      <w:vertAlign w:val="superscript"/>
    </w:rPr>
  </w:style>
  <w:style w:type="paragraph" w:styleId="Nagwek">
    <w:name w:val="header"/>
    <w:aliases w:val="Nagłówek strony"/>
    <w:basedOn w:val="Normalny"/>
    <w:link w:val="NagwekZnak"/>
    <w:uiPriority w:val="99"/>
    <w:unhideWhenUsed/>
    <w:qFormat/>
    <w:rsid w:val="00C54A55"/>
    <w:pPr>
      <w:tabs>
        <w:tab w:val="center" w:pos="4536"/>
        <w:tab w:val="right" w:pos="9072"/>
      </w:tabs>
    </w:pPr>
    <w:rPr>
      <w:lang w:val="x-none"/>
    </w:rPr>
  </w:style>
  <w:style w:type="character" w:customStyle="1" w:styleId="NagwekZnak">
    <w:name w:val="Nagłówek Znak"/>
    <w:aliases w:val="Nagłówek strony Znak"/>
    <w:link w:val="Nagwek"/>
    <w:uiPriority w:val="99"/>
    <w:qFormat/>
    <w:rsid w:val="00C54A55"/>
    <w:rPr>
      <w:rFonts w:ascii="Times New Roman" w:hAnsi="Times New Roman"/>
      <w:sz w:val="24"/>
      <w:szCs w:val="22"/>
      <w:lang w:eastAsia="en-US"/>
    </w:rPr>
  </w:style>
  <w:style w:type="paragraph" w:styleId="Stopka">
    <w:name w:val="footer"/>
    <w:basedOn w:val="Normalny"/>
    <w:link w:val="StopkaZnak"/>
    <w:uiPriority w:val="99"/>
    <w:unhideWhenUsed/>
    <w:rsid w:val="00C54A55"/>
    <w:pPr>
      <w:tabs>
        <w:tab w:val="center" w:pos="4536"/>
        <w:tab w:val="right" w:pos="9072"/>
      </w:tabs>
    </w:pPr>
    <w:rPr>
      <w:lang w:val="x-none"/>
    </w:rPr>
  </w:style>
  <w:style w:type="character" w:customStyle="1" w:styleId="StopkaZnak">
    <w:name w:val="Stopka Znak"/>
    <w:link w:val="Stopka"/>
    <w:uiPriority w:val="99"/>
    <w:rsid w:val="00C54A55"/>
    <w:rPr>
      <w:rFonts w:ascii="Times New Roman" w:hAnsi="Times New Roman"/>
      <w:sz w:val="24"/>
      <w:szCs w:val="22"/>
      <w:lang w:eastAsia="en-US"/>
    </w:rPr>
  </w:style>
  <w:style w:type="paragraph" w:customStyle="1" w:styleId="Standard">
    <w:name w:val="Standard"/>
    <w:rsid w:val="00392CF2"/>
    <w:pPr>
      <w:suppressAutoHyphens/>
      <w:autoSpaceDN w:val="0"/>
      <w:spacing w:after="200" w:line="276" w:lineRule="auto"/>
      <w:textAlignment w:val="baseline"/>
    </w:pPr>
    <w:rPr>
      <w:kern w:val="3"/>
      <w:sz w:val="22"/>
      <w:szCs w:val="22"/>
      <w:lang w:eastAsia="zh-CN"/>
    </w:rPr>
  </w:style>
  <w:style w:type="paragraph" w:styleId="Akapitzlist">
    <w:name w:val="List Paragraph"/>
    <w:aliases w:val="Normalny1,Akapit z listą3,Akapit z listą31,Wypunktowanie,Normal2,Akapit z listą1,CW_Lista,wypunktowanie,sw tekst,Numerowanie,List Paragraph,Akapit z listą BS,Kolorowa lista — akcent 11,L1,Akapit z listą5,T_SZ_List Paragraph,normalny tekst"/>
    <w:basedOn w:val="Standard"/>
    <w:link w:val="AkapitzlistZnak"/>
    <w:qFormat/>
    <w:rsid w:val="009526DD"/>
    <w:pPr>
      <w:spacing w:after="0" w:line="240" w:lineRule="auto"/>
      <w:ind w:left="720"/>
    </w:pPr>
    <w:rPr>
      <w:rFonts w:ascii="Times New Roman" w:eastAsia="Times New Roman" w:hAnsi="Times New Roman"/>
      <w:sz w:val="24"/>
      <w:szCs w:val="24"/>
      <w:lang w:val="x-none"/>
    </w:rPr>
  </w:style>
  <w:style w:type="paragraph" w:customStyle="1" w:styleId="Default">
    <w:name w:val="Default"/>
    <w:link w:val="DefaultZnak"/>
    <w:qFormat/>
    <w:rsid w:val="009526DD"/>
    <w:pPr>
      <w:suppressAutoHyphens/>
      <w:autoSpaceDE w:val="0"/>
      <w:autoSpaceDN w:val="0"/>
      <w:textAlignment w:val="baseline"/>
    </w:pPr>
    <w:rPr>
      <w:rFonts w:ascii="Times New Roman" w:hAnsi="Times New Roman"/>
      <w:color w:val="000000"/>
      <w:kern w:val="3"/>
      <w:sz w:val="24"/>
      <w:szCs w:val="24"/>
      <w:lang w:eastAsia="zh-CN"/>
    </w:rPr>
  </w:style>
  <w:style w:type="character" w:customStyle="1" w:styleId="AkapitzlistZnak">
    <w:name w:val="Akapit z listą Znak"/>
    <w:aliases w:val="Normalny1 Znak,Akapit z listą3 Znak,Akapit z listą31 Znak,Wypunktowanie Znak,Normal2 Znak,Akapit z listą1 Znak,CW_Lista Znak,wypunktowanie Znak,sw tekst Znak,Numerowanie Znak,List Paragraph Znak,Akapit z listą BS Znak,L1 Znak"/>
    <w:link w:val="Akapitzlist"/>
    <w:uiPriority w:val="34"/>
    <w:qFormat/>
    <w:locked/>
    <w:rsid w:val="009526DD"/>
    <w:rPr>
      <w:rFonts w:ascii="Times New Roman" w:eastAsia="Times New Roman" w:hAnsi="Times New Roman"/>
      <w:kern w:val="3"/>
      <w:sz w:val="24"/>
      <w:szCs w:val="24"/>
      <w:lang w:eastAsia="zh-CN"/>
    </w:rPr>
  </w:style>
  <w:style w:type="table" w:styleId="Tabela-Siatka">
    <w:name w:val="Table Grid"/>
    <w:basedOn w:val="Standardowy"/>
    <w:uiPriority w:val="39"/>
    <w:rsid w:val="007E40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
    <w:name w:val="WW8Num1"/>
    <w:basedOn w:val="Bezlisty"/>
    <w:rsid w:val="00095114"/>
    <w:pPr>
      <w:numPr>
        <w:numId w:val="6"/>
      </w:numPr>
    </w:pPr>
  </w:style>
  <w:style w:type="character" w:customStyle="1" w:styleId="Teksttreci2">
    <w:name w:val="Tekst treści (2)_"/>
    <w:link w:val="Teksttreci21"/>
    <w:uiPriority w:val="99"/>
    <w:locked/>
    <w:rsid w:val="00095114"/>
    <w:rPr>
      <w:rFonts w:ascii="Arial" w:hAnsi="Arial"/>
      <w:sz w:val="21"/>
      <w:szCs w:val="21"/>
      <w:shd w:val="clear" w:color="auto" w:fill="FFFFFF"/>
    </w:rPr>
  </w:style>
  <w:style w:type="paragraph" w:customStyle="1" w:styleId="Teksttreci21">
    <w:name w:val="Tekst treści (2)1"/>
    <w:basedOn w:val="Normalny"/>
    <w:link w:val="Teksttreci2"/>
    <w:uiPriority w:val="99"/>
    <w:rsid w:val="00095114"/>
    <w:pPr>
      <w:shd w:val="clear" w:color="auto" w:fill="FFFFFF"/>
      <w:spacing w:after="840" w:line="240" w:lineRule="atLeast"/>
      <w:ind w:hanging="900"/>
    </w:pPr>
    <w:rPr>
      <w:rFonts w:ascii="Arial" w:hAnsi="Arial"/>
      <w:sz w:val="21"/>
      <w:szCs w:val="21"/>
      <w:lang w:val="x-none" w:eastAsia="x-none"/>
    </w:rPr>
  </w:style>
  <w:style w:type="paragraph" w:customStyle="1" w:styleId="NormalnyGaramond">
    <w:name w:val="Normalny+Garamond"/>
    <w:basedOn w:val="Normalny"/>
    <w:uiPriority w:val="99"/>
    <w:rsid w:val="00095114"/>
    <w:pPr>
      <w:numPr>
        <w:numId w:val="7"/>
      </w:numPr>
      <w:jc w:val="both"/>
    </w:pPr>
    <w:rPr>
      <w:rFonts w:ascii="Garamond" w:eastAsia="Times New Roman" w:hAnsi="Garamond"/>
      <w:spacing w:val="20"/>
      <w:szCs w:val="24"/>
      <w:lang w:eastAsia="pl-PL"/>
    </w:rPr>
  </w:style>
  <w:style w:type="paragraph" w:styleId="Tekstdymka">
    <w:name w:val="Balloon Text"/>
    <w:basedOn w:val="Normalny"/>
    <w:link w:val="TekstdymkaZnak"/>
    <w:uiPriority w:val="99"/>
    <w:semiHidden/>
    <w:unhideWhenUsed/>
    <w:rsid w:val="00092BF5"/>
    <w:rPr>
      <w:rFonts w:ascii="Segoe UI" w:hAnsi="Segoe UI"/>
      <w:sz w:val="18"/>
      <w:szCs w:val="18"/>
      <w:lang w:val="x-none"/>
    </w:rPr>
  </w:style>
  <w:style w:type="character" w:customStyle="1" w:styleId="TekstdymkaZnak">
    <w:name w:val="Tekst dymka Znak"/>
    <w:link w:val="Tekstdymka"/>
    <w:uiPriority w:val="99"/>
    <w:semiHidden/>
    <w:rsid w:val="00092BF5"/>
    <w:rPr>
      <w:rFonts w:ascii="Segoe UI" w:hAnsi="Segoe UI" w:cs="Segoe UI"/>
      <w:sz w:val="18"/>
      <w:szCs w:val="18"/>
      <w:lang w:eastAsia="en-US"/>
    </w:rPr>
  </w:style>
  <w:style w:type="character" w:customStyle="1" w:styleId="Nierozpoznanawzmianka1">
    <w:name w:val="Nierozpoznana wzmianka1"/>
    <w:uiPriority w:val="99"/>
    <w:semiHidden/>
    <w:unhideWhenUsed/>
    <w:rsid w:val="00B43C57"/>
    <w:rPr>
      <w:color w:val="605E5C"/>
      <w:shd w:val="clear" w:color="auto" w:fill="E1DFDD"/>
    </w:rPr>
  </w:style>
  <w:style w:type="character" w:customStyle="1" w:styleId="FontStyle126">
    <w:name w:val="Font Style126"/>
    <w:uiPriority w:val="99"/>
    <w:rsid w:val="00335D33"/>
    <w:rPr>
      <w:rFonts w:ascii="Verdana" w:hAnsi="Verdana" w:cs="Verdana"/>
      <w:b/>
      <w:bCs/>
      <w:i/>
      <w:iCs/>
      <w:color w:val="000000"/>
      <w:sz w:val="16"/>
      <w:szCs w:val="16"/>
    </w:rPr>
  </w:style>
  <w:style w:type="character" w:customStyle="1" w:styleId="FontStyle127">
    <w:name w:val="Font Style127"/>
    <w:uiPriority w:val="99"/>
    <w:rsid w:val="00335D33"/>
    <w:rPr>
      <w:rFonts w:ascii="Verdana" w:hAnsi="Verdana" w:cs="Verdana"/>
      <w:i/>
      <w:iCs/>
      <w:color w:val="000000"/>
      <w:sz w:val="16"/>
      <w:szCs w:val="16"/>
    </w:rPr>
  </w:style>
  <w:style w:type="character" w:customStyle="1" w:styleId="markedcontent">
    <w:name w:val="markedcontent"/>
    <w:rsid w:val="006D0D50"/>
  </w:style>
  <w:style w:type="character" w:customStyle="1" w:styleId="Nagwek3Znak">
    <w:name w:val="Nagłówek 3 Znak"/>
    <w:link w:val="Nagwek3"/>
    <w:uiPriority w:val="9"/>
    <w:rsid w:val="00674039"/>
    <w:rPr>
      <w:rFonts w:ascii="Times New Roman" w:eastAsia="Times New Roman" w:hAnsi="Times New Roman"/>
      <w:b/>
      <w:bCs/>
      <w:sz w:val="27"/>
      <w:szCs w:val="27"/>
    </w:rPr>
  </w:style>
  <w:style w:type="character" w:styleId="Pogrubienie">
    <w:name w:val="Strong"/>
    <w:uiPriority w:val="22"/>
    <w:qFormat/>
    <w:rsid w:val="00933CA0"/>
    <w:rPr>
      <w:b/>
      <w:bCs/>
    </w:rPr>
  </w:style>
  <w:style w:type="character" w:styleId="Uwydatnienie">
    <w:name w:val="Emphasis"/>
    <w:uiPriority w:val="20"/>
    <w:qFormat/>
    <w:rsid w:val="00933CA0"/>
    <w:rPr>
      <w:i/>
      <w:iCs/>
    </w:rPr>
  </w:style>
  <w:style w:type="paragraph" w:customStyle="1" w:styleId="Akapitzlist2">
    <w:name w:val="Akapit z listą2"/>
    <w:basedOn w:val="Normalny"/>
    <w:rsid w:val="00326446"/>
    <w:pPr>
      <w:spacing w:before="20" w:after="40" w:line="252" w:lineRule="auto"/>
      <w:ind w:left="720"/>
      <w:jc w:val="both"/>
    </w:pPr>
    <w:rPr>
      <w:rFonts w:ascii="Calibri" w:eastAsia="SimSun" w:hAnsi="Calibri" w:cs="Calibri"/>
      <w:sz w:val="20"/>
      <w:szCs w:val="20"/>
    </w:rPr>
  </w:style>
  <w:style w:type="paragraph" w:customStyle="1" w:styleId="text-justify">
    <w:name w:val="text-justify"/>
    <w:basedOn w:val="Normalny"/>
    <w:qFormat/>
    <w:rsid w:val="00326446"/>
    <w:pPr>
      <w:spacing w:before="100" w:after="100" w:line="256" w:lineRule="auto"/>
    </w:pPr>
    <w:rPr>
      <w:rFonts w:ascii="Calibri" w:hAnsi="Calibri"/>
      <w:sz w:val="22"/>
    </w:rPr>
  </w:style>
  <w:style w:type="character" w:customStyle="1" w:styleId="StopkaZnak1">
    <w:name w:val="Stopka Znak1"/>
    <w:rsid w:val="008D0C8D"/>
    <w:rPr>
      <w:rFonts w:ascii="Times New Roman" w:eastAsia="Calibri" w:hAnsi="Times New Roman" w:cs="Tahoma"/>
      <w:kern w:val="1"/>
      <w:sz w:val="24"/>
      <w:szCs w:val="20"/>
      <w:lang w:val="en-US" w:eastAsia="ar-SA"/>
    </w:rPr>
  </w:style>
  <w:style w:type="paragraph" w:styleId="Bezodstpw">
    <w:name w:val="No Spacing"/>
    <w:next w:val="Akapitzlist"/>
    <w:qFormat/>
    <w:rsid w:val="002F3987"/>
    <w:pPr>
      <w:suppressAutoHyphens/>
    </w:pPr>
    <w:rPr>
      <w:rFonts w:cs="Calibri"/>
      <w:sz w:val="22"/>
      <w:szCs w:val="22"/>
      <w:lang w:eastAsia="zh-CN"/>
    </w:rPr>
  </w:style>
  <w:style w:type="paragraph" w:styleId="Tekstpodstawowy">
    <w:name w:val="Body Text"/>
    <w:basedOn w:val="Normalny"/>
    <w:link w:val="TekstpodstawowyZnak"/>
    <w:uiPriority w:val="99"/>
    <w:unhideWhenUsed/>
    <w:rsid w:val="00715429"/>
    <w:pPr>
      <w:spacing w:after="120"/>
    </w:pPr>
  </w:style>
  <w:style w:type="character" w:customStyle="1" w:styleId="TekstpodstawowyZnak">
    <w:name w:val="Tekst podstawowy Znak"/>
    <w:link w:val="Tekstpodstawowy"/>
    <w:uiPriority w:val="99"/>
    <w:rsid w:val="00715429"/>
    <w:rPr>
      <w:rFonts w:ascii="Times New Roman" w:hAnsi="Times New Roman"/>
      <w:sz w:val="24"/>
      <w:szCs w:val="22"/>
      <w:lang w:eastAsia="en-US"/>
    </w:rPr>
  </w:style>
  <w:style w:type="character" w:customStyle="1" w:styleId="WW8Num28z3">
    <w:name w:val="WW8Num28z3"/>
    <w:rsid w:val="00AE15FC"/>
  </w:style>
  <w:style w:type="paragraph" w:customStyle="1" w:styleId="Style2">
    <w:name w:val="Style2"/>
    <w:basedOn w:val="Normalny"/>
    <w:uiPriority w:val="99"/>
    <w:rsid w:val="002D0A3E"/>
    <w:pPr>
      <w:widowControl w:val="0"/>
      <w:autoSpaceDE w:val="0"/>
      <w:autoSpaceDN w:val="0"/>
      <w:adjustRightInd w:val="0"/>
    </w:pPr>
    <w:rPr>
      <w:rFonts w:ascii="Arial" w:eastAsia="Times New Roman" w:hAnsi="Arial" w:cs="Arial"/>
      <w:szCs w:val="24"/>
      <w:lang w:eastAsia="pl-PL"/>
    </w:rPr>
  </w:style>
  <w:style w:type="character" w:customStyle="1" w:styleId="Nagwek2Znak">
    <w:name w:val="Nagłówek 2 Znak"/>
    <w:link w:val="Nagwek2"/>
    <w:uiPriority w:val="9"/>
    <w:semiHidden/>
    <w:rsid w:val="009E1E0E"/>
    <w:rPr>
      <w:rFonts w:ascii="Calibri Light" w:eastAsia="Times New Roman" w:hAnsi="Calibri Light" w:cs="Times New Roman"/>
      <w:b/>
      <w:bCs/>
      <w:i/>
      <w:iCs/>
      <w:sz w:val="28"/>
      <w:szCs w:val="28"/>
      <w:lang w:eastAsia="en-US"/>
    </w:rPr>
  </w:style>
  <w:style w:type="paragraph" w:customStyle="1" w:styleId="mb-0">
    <w:name w:val="mb-0"/>
    <w:basedOn w:val="Normalny"/>
    <w:rsid w:val="0047476A"/>
    <w:pPr>
      <w:spacing w:before="100" w:beforeAutospacing="1" w:after="100" w:afterAutospacing="1"/>
    </w:pPr>
    <w:rPr>
      <w:rFonts w:eastAsia="Times New Roman"/>
      <w:szCs w:val="24"/>
      <w:lang w:eastAsia="pl-PL"/>
    </w:rPr>
  </w:style>
  <w:style w:type="character" w:customStyle="1" w:styleId="DefaultZnak">
    <w:name w:val="Default Znak"/>
    <w:link w:val="Default"/>
    <w:locked/>
    <w:rsid w:val="00B42AF1"/>
    <w:rPr>
      <w:rFonts w:ascii="Times New Roman" w:hAnsi="Times New Roman"/>
      <w:color w:val="000000"/>
      <w:kern w:val="3"/>
      <w:sz w:val="24"/>
      <w:szCs w:val="24"/>
      <w:lang w:eastAsia="zh-CN"/>
    </w:rPr>
  </w:style>
  <w:style w:type="character" w:styleId="Tytuksiki">
    <w:name w:val="Book Title"/>
    <w:uiPriority w:val="33"/>
    <w:qFormat/>
    <w:rsid w:val="00B42AF1"/>
    <w:rPr>
      <w:b/>
      <w:bCs/>
      <w:i/>
      <w:iCs/>
      <w:spacing w:val="5"/>
    </w:rPr>
  </w:style>
  <w:style w:type="character" w:customStyle="1" w:styleId="Normalny2">
    <w:name w:val="Normalny2"/>
    <w:basedOn w:val="Domylnaczcionkaakapitu"/>
    <w:rsid w:val="00794831"/>
  </w:style>
  <w:style w:type="character" w:customStyle="1" w:styleId="Normalny3">
    <w:name w:val="Normalny3"/>
    <w:basedOn w:val="Domylnaczcionkaakapitu"/>
    <w:rsid w:val="000C2B93"/>
  </w:style>
  <w:style w:type="character" w:customStyle="1" w:styleId="Normalny4">
    <w:name w:val="Normalny4"/>
    <w:basedOn w:val="Domylnaczcionkaakapitu"/>
    <w:rsid w:val="00012757"/>
  </w:style>
  <w:style w:type="character" w:customStyle="1" w:styleId="Nagwek1Znak">
    <w:name w:val="Nagłówek 1 Znak"/>
    <w:basedOn w:val="Domylnaczcionkaakapitu"/>
    <w:link w:val="Nagwek1"/>
    <w:uiPriority w:val="9"/>
    <w:rsid w:val="00627918"/>
    <w:rPr>
      <w:rFonts w:asciiTheme="majorHAnsi" w:eastAsiaTheme="majorEastAsia" w:hAnsiTheme="majorHAnsi" w:cstheme="majorBidi"/>
      <w:color w:val="2E74B5" w:themeColor="accent1" w:themeShade="BF"/>
      <w:sz w:val="32"/>
      <w:szCs w:val="32"/>
      <w:lang w:eastAsia="en-US"/>
    </w:rPr>
  </w:style>
  <w:style w:type="paragraph" w:customStyle="1" w:styleId="Style4">
    <w:name w:val="Style4"/>
    <w:basedOn w:val="Normalny"/>
    <w:rsid w:val="00AA3BA0"/>
    <w:pPr>
      <w:widowControl w:val="0"/>
      <w:autoSpaceDE w:val="0"/>
      <w:autoSpaceDN w:val="0"/>
      <w:adjustRightInd w:val="0"/>
    </w:pPr>
    <w:rPr>
      <w:rFonts w:ascii="Arial" w:eastAsiaTheme="minorEastAsia" w:hAnsi="Arial" w:cs="Arial"/>
      <w:szCs w:val="24"/>
      <w:lang w:eastAsia="pl-PL"/>
    </w:rPr>
  </w:style>
  <w:style w:type="character" w:customStyle="1" w:styleId="Normalny5">
    <w:name w:val="Normalny5"/>
    <w:basedOn w:val="Domylnaczcionkaakapitu"/>
    <w:rsid w:val="00630E17"/>
  </w:style>
  <w:style w:type="character" w:customStyle="1" w:styleId="Normalny6">
    <w:name w:val="Normalny6"/>
    <w:basedOn w:val="Domylnaczcionkaakapitu"/>
    <w:rsid w:val="004E238D"/>
  </w:style>
  <w:style w:type="character" w:customStyle="1" w:styleId="Normalny7">
    <w:name w:val="Normalny7"/>
    <w:basedOn w:val="Domylnaczcionkaakapitu"/>
    <w:rsid w:val="00092EBD"/>
  </w:style>
  <w:style w:type="character" w:customStyle="1" w:styleId="Normalny8">
    <w:name w:val="Normalny8"/>
    <w:basedOn w:val="Domylnaczcionkaakapitu"/>
    <w:rsid w:val="00D458E1"/>
  </w:style>
  <w:style w:type="character" w:customStyle="1" w:styleId="Normalny9">
    <w:name w:val="Normalny9"/>
    <w:basedOn w:val="Domylnaczcionkaakapitu"/>
    <w:rsid w:val="00530F1C"/>
  </w:style>
  <w:style w:type="character" w:customStyle="1" w:styleId="Nierozpoznanawzmianka2">
    <w:name w:val="Nierozpoznana wzmianka2"/>
    <w:basedOn w:val="Domylnaczcionkaakapitu"/>
    <w:uiPriority w:val="99"/>
    <w:semiHidden/>
    <w:unhideWhenUsed/>
    <w:rsid w:val="002215E3"/>
    <w:rPr>
      <w:color w:val="605E5C"/>
      <w:shd w:val="clear" w:color="auto" w:fill="E1DFDD"/>
    </w:rPr>
  </w:style>
  <w:style w:type="character" w:customStyle="1" w:styleId="Normalny10">
    <w:name w:val="Normalny10"/>
    <w:basedOn w:val="Domylnaczcionkaakapitu"/>
    <w:rsid w:val="009B6519"/>
  </w:style>
  <w:style w:type="character" w:customStyle="1" w:styleId="Normalny11">
    <w:name w:val="Normalny11"/>
    <w:basedOn w:val="Domylnaczcionkaakapitu"/>
    <w:rsid w:val="007820F8"/>
  </w:style>
  <w:style w:type="paragraph" w:customStyle="1" w:styleId="ZnakZnakZnakZnakZnakZnakZnakZnakZnakZnakZnak1">
    <w:name w:val="Znak Znak Znak Znak Znak Znak Znak Znak Znak Znak Znak1"/>
    <w:basedOn w:val="Normalny"/>
    <w:rsid w:val="00302433"/>
    <w:rPr>
      <w:rFonts w:ascii="Arial" w:eastAsia="Times New Roman" w:hAnsi="Arial" w:cs="Arial"/>
      <w:szCs w:val="24"/>
      <w:lang w:eastAsia="pl-PL"/>
    </w:rPr>
  </w:style>
  <w:style w:type="paragraph" w:styleId="NormalnyWeb">
    <w:name w:val="Normal (Web)"/>
    <w:basedOn w:val="Normalny"/>
    <w:uiPriority w:val="99"/>
    <w:semiHidden/>
    <w:unhideWhenUsed/>
    <w:rsid w:val="00CB0EAB"/>
    <w:rPr>
      <w:szCs w:val="24"/>
    </w:rPr>
  </w:style>
  <w:style w:type="character" w:customStyle="1" w:styleId="UnresolvedMention">
    <w:name w:val="Unresolved Mention"/>
    <w:basedOn w:val="Domylnaczcionkaakapitu"/>
    <w:uiPriority w:val="99"/>
    <w:semiHidden/>
    <w:unhideWhenUsed/>
    <w:rsid w:val="00C852C3"/>
    <w:rPr>
      <w:color w:val="605E5C"/>
      <w:shd w:val="clear" w:color="auto" w:fill="E1DFDD"/>
    </w:rPr>
  </w:style>
  <w:style w:type="character" w:customStyle="1" w:styleId="citation-26">
    <w:name w:val="citation-26"/>
    <w:basedOn w:val="Domylnaczcionkaakapitu"/>
    <w:rsid w:val="0090624B"/>
  </w:style>
  <w:style w:type="character" w:customStyle="1" w:styleId="Normalny12">
    <w:name w:val="Normalny12"/>
    <w:basedOn w:val="Domylnaczcionkaakapitu"/>
    <w:rsid w:val="00B85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5685">
      <w:bodyDiv w:val="1"/>
      <w:marLeft w:val="0"/>
      <w:marRight w:val="0"/>
      <w:marTop w:val="0"/>
      <w:marBottom w:val="0"/>
      <w:divBdr>
        <w:top w:val="none" w:sz="0" w:space="0" w:color="auto"/>
        <w:left w:val="none" w:sz="0" w:space="0" w:color="auto"/>
        <w:bottom w:val="none" w:sz="0" w:space="0" w:color="auto"/>
        <w:right w:val="none" w:sz="0" w:space="0" w:color="auto"/>
      </w:divBdr>
    </w:div>
    <w:div w:id="90323692">
      <w:bodyDiv w:val="1"/>
      <w:marLeft w:val="0"/>
      <w:marRight w:val="0"/>
      <w:marTop w:val="0"/>
      <w:marBottom w:val="0"/>
      <w:divBdr>
        <w:top w:val="none" w:sz="0" w:space="0" w:color="auto"/>
        <w:left w:val="none" w:sz="0" w:space="0" w:color="auto"/>
        <w:bottom w:val="none" w:sz="0" w:space="0" w:color="auto"/>
        <w:right w:val="none" w:sz="0" w:space="0" w:color="auto"/>
      </w:divBdr>
    </w:div>
    <w:div w:id="149561906">
      <w:bodyDiv w:val="1"/>
      <w:marLeft w:val="0"/>
      <w:marRight w:val="0"/>
      <w:marTop w:val="0"/>
      <w:marBottom w:val="0"/>
      <w:divBdr>
        <w:top w:val="none" w:sz="0" w:space="0" w:color="auto"/>
        <w:left w:val="none" w:sz="0" w:space="0" w:color="auto"/>
        <w:bottom w:val="none" w:sz="0" w:space="0" w:color="auto"/>
        <w:right w:val="none" w:sz="0" w:space="0" w:color="auto"/>
      </w:divBdr>
    </w:div>
    <w:div w:id="157691738">
      <w:bodyDiv w:val="1"/>
      <w:marLeft w:val="0"/>
      <w:marRight w:val="0"/>
      <w:marTop w:val="0"/>
      <w:marBottom w:val="0"/>
      <w:divBdr>
        <w:top w:val="none" w:sz="0" w:space="0" w:color="auto"/>
        <w:left w:val="none" w:sz="0" w:space="0" w:color="auto"/>
        <w:bottom w:val="none" w:sz="0" w:space="0" w:color="auto"/>
        <w:right w:val="none" w:sz="0" w:space="0" w:color="auto"/>
      </w:divBdr>
    </w:div>
    <w:div w:id="210776973">
      <w:bodyDiv w:val="1"/>
      <w:marLeft w:val="0"/>
      <w:marRight w:val="0"/>
      <w:marTop w:val="0"/>
      <w:marBottom w:val="0"/>
      <w:divBdr>
        <w:top w:val="none" w:sz="0" w:space="0" w:color="auto"/>
        <w:left w:val="none" w:sz="0" w:space="0" w:color="auto"/>
        <w:bottom w:val="none" w:sz="0" w:space="0" w:color="auto"/>
        <w:right w:val="none" w:sz="0" w:space="0" w:color="auto"/>
      </w:divBdr>
    </w:div>
    <w:div w:id="336467238">
      <w:bodyDiv w:val="1"/>
      <w:marLeft w:val="0"/>
      <w:marRight w:val="0"/>
      <w:marTop w:val="0"/>
      <w:marBottom w:val="0"/>
      <w:divBdr>
        <w:top w:val="none" w:sz="0" w:space="0" w:color="auto"/>
        <w:left w:val="none" w:sz="0" w:space="0" w:color="auto"/>
        <w:bottom w:val="none" w:sz="0" w:space="0" w:color="auto"/>
        <w:right w:val="none" w:sz="0" w:space="0" w:color="auto"/>
      </w:divBdr>
    </w:div>
    <w:div w:id="337852263">
      <w:bodyDiv w:val="1"/>
      <w:marLeft w:val="0"/>
      <w:marRight w:val="0"/>
      <w:marTop w:val="0"/>
      <w:marBottom w:val="0"/>
      <w:divBdr>
        <w:top w:val="none" w:sz="0" w:space="0" w:color="auto"/>
        <w:left w:val="none" w:sz="0" w:space="0" w:color="auto"/>
        <w:bottom w:val="none" w:sz="0" w:space="0" w:color="auto"/>
        <w:right w:val="none" w:sz="0" w:space="0" w:color="auto"/>
      </w:divBdr>
    </w:div>
    <w:div w:id="340469189">
      <w:bodyDiv w:val="1"/>
      <w:marLeft w:val="0"/>
      <w:marRight w:val="0"/>
      <w:marTop w:val="0"/>
      <w:marBottom w:val="0"/>
      <w:divBdr>
        <w:top w:val="none" w:sz="0" w:space="0" w:color="auto"/>
        <w:left w:val="none" w:sz="0" w:space="0" w:color="auto"/>
        <w:bottom w:val="none" w:sz="0" w:space="0" w:color="auto"/>
        <w:right w:val="none" w:sz="0" w:space="0" w:color="auto"/>
      </w:divBdr>
    </w:div>
    <w:div w:id="360783254">
      <w:bodyDiv w:val="1"/>
      <w:marLeft w:val="0"/>
      <w:marRight w:val="0"/>
      <w:marTop w:val="0"/>
      <w:marBottom w:val="0"/>
      <w:divBdr>
        <w:top w:val="none" w:sz="0" w:space="0" w:color="auto"/>
        <w:left w:val="none" w:sz="0" w:space="0" w:color="auto"/>
        <w:bottom w:val="none" w:sz="0" w:space="0" w:color="auto"/>
        <w:right w:val="none" w:sz="0" w:space="0" w:color="auto"/>
      </w:divBdr>
    </w:div>
    <w:div w:id="434058187">
      <w:bodyDiv w:val="1"/>
      <w:marLeft w:val="0"/>
      <w:marRight w:val="0"/>
      <w:marTop w:val="0"/>
      <w:marBottom w:val="0"/>
      <w:divBdr>
        <w:top w:val="none" w:sz="0" w:space="0" w:color="auto"/>
        <w:left w:val="none" w:sz="0" w:space="0" w:color="auto"/>
        <w:bottom w:val="none" w:sz="0" w:space="0" w:color="auto"/>
        <w:right w:val="none" w:sz="0" w:space="0" w:color="auto"/>
      </w:divBdr>
    </w:div>
    <w:div w:id="513961701">
      <w:bodyDiv w:val="1"/>
      <w:marLeft w:val="0"/>
      <w:marRight w:val="0"/>
      <w:marTop w:val="0"/>
      <w:marBottom w:val="0"/>
      <w:divBdr>
        <w:top w:val="none" w:sz="0" w:space="0" w:color="auto"/>
        <w:left w:val="none" w:sz="0" w:space="0" w:color="auto"/>
        <w:bottom w:val="none" w:sz="0" w:space="0" w:color="auto"/>
        <w:right w:val="none" w:sz="0" w:space="0" w:color="auto"/>
      </w:divBdr>
    </w:div>
    <w:div w:id="542864352">
      <w:bodyDiv w:val="1"/>
      <w:marLeft w:val="0"/>
      <w:marRight w:val="0"/>
      <w:marTop w:val="0"/>
      <w:marBottom w:val="0"/>
      <w:divBdr>
        <w:top w:val="none" w:sz="0" w:space="0" w:color="auto"/>
        <w:left w:val="none" w:sz="0" w:space="0" w:color="auto"/>
        <w:bottom w:val="none" w:sz="0" w:space="0" w:color="auto"/>
        <w:right w:val="none" w:sz="0" w:space="0" w:color="auto"/>
      </w:divBdr>
      <w:divsChild>
        <w:div w:id="1158691905">
          <w:marLeft w:val="0"/>
          <w:marRight w:val="0"/>
          <w:marTop w:val="0"/>
          <w:marBottom w:val="0"/>
          <w:divBdr>
            <w:top w:val="none" w:sz="0" w:space="0" w:color="auto"/>
            <w:left w:val="none" w:sz="0" w:space="0" w:color="auto"/>
            <w:bottom w:val="none" w:sz="0" w:space="0" w:color="auto"/>
            <w:right w:val="none" w:sz="0" w:space="0" w:color="auto"/>
          </w:divBdr>
          <w:divsChild>
            <w:div w:id="1810515558">
              <w:marLeft w:val="0"/>
              <w:marRight w:val="0"/>
              <w:marTop w:val="0"/>
              <w:marBottom w:val="0"/>
              <w:divBdr>
                <w:top w:val="none" w:sz="0" w:space="0" w:color="auto"/>
                <w:left w:val="none" w:sz="0" w:space="0" w:color="auto"/>
                <w:bottom w:val="none" w:sz="0" w:space="0" w:color="auto"/>
                <w:right w:val="none" w:sz="0" w:space="0" w:color="auto"/>
              </w:divBdr>
            </w:div>
          </w:divsChild>
        </w:div>
        <w:div w:id="1954285022">
          <w:marLeft w:val="0"/>
          <w:marRight w:val="0"/>
          <w:marTop w:val="0"/>
          <w:marBottom w:val="0"/>
          <w:divBdr>
            <w:top w:val="none" w:sz="0" w:space="0" w:color="auto"/>
            <w:left w:val="none" w:sz="0" w:space="0" w:color="auto"/>
            <w:bottom w:val="none" w:sz="0" w:space="0" w:color="auto"/>
            <w:right w:val="none" w:sz="0" w:space="0" w:color="auto"/>
          </w:divBdr>
          <w:divsChild>
            <w:div w:id="4889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01184">
      <w:bodyDiv w:val="1"/>
      <w:marLeft w:val="0"/>
      <w:marRight w:val="0"/>
      <w:marTop w:val="0"/>
      <w:marBottom w:val="0"/>
      <w:divBdr>
        <w:top w:val="none" w:sz="0" w:space="0" w:color="auto"/>
        <w:left w:val="none" w:sz="0" w:space="0" w:color="auto"/>
        <w:bottom w:val="none" w:sz="0" w:space="0" w:color="auto"/>
        <w:right w:val="none" w:sz="0" w:space="0" w:color="auto"/>
      </w:divBdr>
    </w:div>
    <w:div w:id="694427700">
      <w:bodyDiv w:val="1"/>
      <w:marLeft w:val="0"/>
      <w:marRight w:val="0"/>
      <w:marTop w:val="0"/>
      <w:marBottom w:val="0"/>
      <w:divBdr>
        <w:top w:val="none" w:sz="0" w:space="0" w:color="auto"/>
        <w:left w:val="none" w:sz="0" w:space="0" w:color="auto"/>
        <w:bottom w:val="none" w:sz="0" w:space="0" w:color="auto"/>
        <w:right w:val="none" w:sz="0" w:space="0" w:color="auto"/>
      </w:divBdr>
    </w:div>
    <w:div w:id="746269083">
      <w:bodyDiv w:val="1"/>
      <w:marLeft w:val="0"/>
      <w:marRight w:val="0"/>
      <w:marTop w:val="0"/>
      <w:marBottom w:val="0"/>
      <w:divBdr>
        <w:top w:val="none" w:sz="0" w:space="0" w:color="auto"/>
        <w:left w:val="none" w:sz="0" w:space="0" w:color="auto"/>
        <w:bottom w:val="none" w:sz="0" w:space="0" w:color="auto"/>
        <w:right w:val="none" w:sz="0" w:space="0" w:color="auto"/>
      </w:divBdr>
    </w:div>
    <w:div w:id="823811238">
      <w:bodyDiv w:val="1"/>
      <w:marLeft w:val="0"/>
      <w:marRight w:val="0"/>
      <w:marTop w:val="0"/>
      <w:marBottom w:val="0"/>
      <w:divBdr>
        <w:top w:val="none" w:sz="0" w:space="0" w:color="auto"/>
        <w:left w:val="none" w:sz="0" w:space="0" w:color="auto"/>
        <w:bottom w:val="none" w:sz="0" w:space="0" w:color="auto"/>
        <w:right w:val="none" w:sz="0" w:space="0" w:color="auto"/>
      </w:divBdr>
    </w:div>
    <w:div w:id="859046683">
      <w:bodyDiv w:val="1"/>
      <w:marLeft w:val="0"/>
      <w:marRight w:val="0"/>
      <w:marTop w:val="0"/>
      <w:marBottom w:val="0"/>
      <w:divBdr>
        <w:top w:val="none" w:sz="0" w:space="0" w:color="auto"/>
        <w:left w:val="none" w:sz="0" w:space="0" w:color="auto"/>
        <w:bottom w:val="none" w:sz="0" w:space="0" w:color="auto"/>
        <w:right w:val="none" w:sz="0" w:space="0" w:color="auto"/>
      </w:divBdr>
    </w:div>
    <w:div w:id="934048535">
      <w:bodyDiv w:val="1"/>
      <w:marLeft w:val="0"/>
      <w:marRight w:val="0"/>
      <w:marTop w:val="0"/>
      <w:marBottom w:val="0"/>
      <w:divBdr>
        <w:top w:val="none" w:sz="0" w:space="0" w:color="auto"/>
        <w:left w:val="none" w:sz="0" w:space="0" w:color="auto"/>
        <w:bottom w:val="none" w:sz="0" w:space="0" w:color="auto"/>
        <w:right w:val="none" w:sz="0" w:space="0" w:color="auto"/>
      </w:divBdr>
    </w:div>
    <w:div w:id="1002732867">
      <w:bodyDiv w:val="1"/>
      <w:marLeft w:val="0"/>
      <w:marRight w:val="0"/>
      <w:marTop w:val="0"/>
      <w:marBottom w:val="0"/>
      <w:divBdr>
        <w:top w:val="none" w:sz="0" w:space="0" w:color="auto"/>
        <w:left w:val="none" w:sz="0" w:space="0" w:color="auto"/>
        <w:bottom w:val="none" w:sz="0" w:space="0" w:color="auto"/>
        <w:right w:val="none" w:sz="0" w:space="0" w:color="auto"/>
      </w:divBdr>
    </w:div>
    <w:div w:id="1061489846">
      <w:bodyDiv w:val="1"/>
      <w:marLeft w:val="0"/>
      <w:marRight w:val="0"/>
      <w:marTop w:val="0"/>
      <w:marBottom w:val="0"/>
      <w:divBdr>
        <w:top w:val="none" w:sz="0" w:space="0" w:color="auto"/>
        <w:left w:val="none" w:sz="0" w:space="0" w:color="auto"/>
        <w:bottom w:val="none" w:sz="0" w:space="0" w:color="auto"/>
        <w:right w:val="none" w:sz="0" w:space="0" w:color="auto"/>
      </w:divBdr>
    </w:div>
    <w:div w:id="1072122979">
      <w:bodyDiv w:val="1"/>
      <w:marLeft w:val="0"/>
      <w:marRight w:val="0"/>
      <w:marTop w:val="0"/>
      <w:marBottom w:val="0"/>
      <w:divBdr>
        <w:top w:val="none" w:sz="0" w:space="0" w:color="auto"/>
        <w:left w:val="none" w:sz="0" w:space="0" w:color="auto"/>
        <w:bottom w:val="none" w:sz="0" w:space="0" w:color="auto"/>
        <w:right w:val="none" w:sz="0" w:space="0" w:color="auto"/>
      </w:divBdr>
    </w:div>
    <w:div w:id="1101998884">
      <w:bodyDiv w:val="1"/>
      <w:marLeft w:val="0"/>
      <w:marRight w:val="0"/>
      <w:marTop w:val="0"/>
      <w:marBottom w:val="0"/>
      <w:divBdr>
        <w:top w:val="none" w:sz="0" w:space="0" w:color="auto"/>
        <w:left w:val="none" w:sz="0" w:space="0" w:color="auto"/>
        <w:bottom w:val="none" w:sz="0" w:space="0" w:color="auto"/>
        <w:right w:val="none" w:sz="0" w:space="0" w:color="auto"/>
      </w:divBdr>
    </w:div>
    <w:div w:id="1104304188">
      <w:bodyDiv w:val="1"/>
      <w:marLeft w:val="0"/>
      <w:marRight w:val="0"/>
      <w:marTop w:val="0"/>
      <w:marBottom w:val="0"/>
      <w:divBdr>
        <w:top w:val="none" w:sz="0" w:space="0" w:color="auto"/>
        <w:left w:val="none" w:sz="0" w:space="0" w:color="auto"/>
        <w:bottom w:val="none" w:sz="0" w:space="0" w:color="auto"/>
        <w:right w:val="none" w:sz="0" w:space="0" w:color="auto"/>
      </w:divBdr>
    </w:div>
    <w:div w:id="1231111994">
      <w:bodyDiv w:val="1"/>
      <w:marLeft w:val="0"/>
      <w:marRight w:val="0"/>
      <w:marTop w:val="0"/>
      <w:marBottom w:val="0"/>
      <w:divBdr>
        <w:top w:val="none" w:sz="0" w:space="0" w:color="auto"/>
        <w:left w:val="none" w:sz="0" w:space="0" w:color="auto"/>
        <w:bottom w:val="none" w:sz="0" w:space="0" w:color="auto"/>
        <w:right w:val="none" w:sz="0" w:space="0" w:color="auto"/>
      </w:divBdr>
    </w:div>
    <w:div w:id="1234856543">
      <w:bodyDiv w:val="1"/>
      <w:marLeft w:val="0"/>
      <w:marRight w:val="0"/>
      <w:marTop w:val="0"/>
      <w:marBottom w:val="0"/>
      <w:divBdr>
        <w:top w:val="none" w:sz="0" w:space="0" w:color="auto"/>
        <w:left w:val="none" w:sz="0" w:space="0" w:color="auto"/>
        <w:bottom w:val="none" w:sz="0" w:space="0" w:color="auto"/>
        <w:right w:val="none" w:sz="0" w:space="0" w:color="auto"/>
      </w:divBdr>
    </w:div>
    <w:div w:id="1311136364">
      <w:bodyDiv w:val="1"/>
      <w:marLeft w:val="0"/>
      <w:marRight w:val="0"/>
      <w:marTop w:val="0"/>
      <w:marBottom w:val="0"/>
      <w:divBdr>
        <w:top w:val="none" w:sz="0" w:space="0" w:color="auto"/>
        <w:left w:val="none" w:sz="0" w:space="0" w:color="auto"/>
        <w:bottom w:val="none" w:sz="0" w:space="0" w:color="auto"/>
        <w:right w:val="none" w:sz="0" w:space="0" w:color="auto"/>
      </w:divBdr>
    </w:div>
    <w:div w:id="1425221696">
      <w:bodyDiv w:val="1"/>
      <w:marLeft w:val="0"/>
      <w:marRight w:val="0"/>
      <w:marTop w:val="0"/>
      <w:marBottom w:val="0"/>
      <w:divBdr>
        <w:top w:val="none" w:sz="0" w:space="0" w:color="auto"/>
        <w:left w:val="none" w:sz="0" w:space="0" w:color="auto"/>
        <w:bottom w:val="none" w:sz="0" w:space="0" w:color="auto"/>
        <w:right w:val="none" w:sz="0" w:space="0" w:color="auto"/>
      </w:divBdr>
    </w:div>
    <w:div w:id="1474444870">
      <w:bodyDiv w:val="1"/>
      <w:marLeft w:val="0"/>
      <w:marRight w:val="0"/>
      <w:marTop w:val="0"/>
      <w:marBottom w:val="0"/>
      <w:divBdr>
        <w:top w:val="none" w:sz="0" w:space="0" w:color="auto"/>
        <w:left w:val="none" w:sz="0" w:space="0" w:color="auto"/>
        <w:bottom w:val="none" w:sz="0" w:space="0" w:color="auto"/>
        <w:right w:val="none" w:sz="0" w:space="0" w:color="auto"/>
      </w:divBdr>
    </w:div>
    <w:div w:id="1482236390">
      <w:bodyDiv w:val="1"/>
      <w:marLeft w:val="0"/>
      <w:marRight w:val="0"/>
      <w:marTop w:val="0"/>
      <w:marBottom w:val="0"/>
      <w:divBdr>
        <w:top w:val="none" w:sz="0" w:space="0" w:color="auto"/>
        <w:left w:val="none" w:sz="0" w:space="0" w:color="auto"/>
        <w:bottom w:val="none" w:sz="0" w:space="0" w:color="auto"/>
        <w:right w:val="none" w:sz="0" w:space="0" w:color="auto"/>
      </w:divBdr>
      <w:divsChild>
        <w:div w:id="439835561">
          <w:marLeft w:val="0"/>
          <w:marRight w:val="0"/>
          <w:marTop w:val="0"/>
          <w:marBottom w:val="0"/>
          <w:divBdr>
            <w:top w:val="none" w:sz="0" w:space="0" w:color="auto"/>
            <w:left w:val="none" w:sz="0" w:space="0" w:color="auto"/>
            <w:bottom w:val="none" w:sz="0" w:space="0" w:color="auto"/>
            <w:right w:val="none" w:sz="0" w:space="0" w:color="auto"/>
          </w:divBdr>
          <w:divsChild>
            <w:div w:id="48959743">
              <w:marLeft w:val="0"/>
              <w:marRight w:val="0"/>
              <w:marTop w:val="0"/>
              <w:marBottom w:val="0"/>
              <w:divBdr>
                <w:top w:val="none" w:sz="0" w:space="0" w:color="auto"/>
                <w:left w:val="none" w:sz="0" w:space="0" w:color="auto"/>
                <w:bottom w:val="none" w:sz="0" w:space="0" w:color="auto"/>
                <w:right w:val="none" w:sz="0" w:space="0" w:color="auto"/>
              </w:divBdr>
            </w:div>
          </w:divsChild>
        </w:div>
        <w:div w:id="1598905209">
          <w:marLeft w:val="0"/>
          <w:marRight w:val="0"/>
          <w:marTop w:val="0"/>
          <w:marBottom w:val="0"/>
          <w:divBdr>
            <w:top w:val="none" w:sz="0" w:space="0" w:color="auto"/>
            <w:left w:val="none" w:sz="0" w:space="0" w:color="auto"/>
            <w:bottom w:val="none" w:sz="0" w:space="0" w:color="auto"/>
            <w:right w:val="none" w:sz="0" w:space="0" w:color="auto"/>
          </w:divBdr>
          <w:divsChild>
            <w:div w:id="300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82481">
      <w:bodyDiv w:val="1"/>
      <w:marLeft w:val="0"/>
      <w:marRight w:val="0"/>
      <w:marTop w:val="0"/>
      <w:marBottom w:val="0"/>
      <w:divBdr>
        <w:top w:val="none" w:sz="0" w:space="0" w:color="auto"/>
        <w:left w:val="none" w:sz="0" w:space="0" w:color="auto"/>
        <w:bottom w:val="none" w:sz="0" w:space="0" w:color="auto"/>
        <w:right w:val="none" w:sz="0" w:space="0" w:color="auto"/>
      </w:divBdr>
      <w:divsChild>
        <w:div w:id="407309005">
          <w:marLeft w:val="0"/>
          <w:marRight w:val="0"/>
          <w:marTop w:val="0"/>
          <w:marBottom w:val="0"/>
          <w:divBdr>
            <w:top w:val="none" w:sz="0" w:space="0" w:color="auto"/>
            <w:left w:val="none" w:sz="0" w:space="0" w:color="auto"/>
            <w:bottom w:val="none" w:sz="0" w:space="0" w:color="auto"/>
            <w:right w:val="none" w:sz="0" w:space="0" w:color="auto"/>
          </w:divBdr>
        </w:div>
        <w:div w:id="817921534">
          <w:marLeft w:val="0"/>
          <w:marRight w:val="0"/>
          <w:marTop w:val="0"/>
          <w:marBottom w:val="0"/>
          <w:divBdr>
            <w:top w:val="none" w:sz="0" w:space="0" w:color="auto"/>
            <w:left w:val="none" w:sz="0" w:space="0" w:color="auto"/>
            <w:bottom w:val="none" w:sz="0" w:space="0" w:color="auto"/>
            <w:right w:val="none" w:sz="0" w:space="0" w:color="auto"/>
          </w:divBdr>
        </w:div>
        <w:div w:id="1535190144">
          <w:marLeft w:val="0"/>
          <w:marRight w:val="0"/>
          <w:marTop w:val="0"/>
          <w:marBottom w:val="0"/>
          <w:divBdr>
            <w:top w:val="none" w:sz="0" w:space="0" w:color="auto"/>
            <w:left w:val="none" w:sz="0" w:space="0" w:color="auto"/>
            <w:bottom w:val="none" w:sz="0" w:space="0" w:color="auto"/>
            <w:right w:val="none" w:sz="0" w:space="0" w:color="auto"/>
          </w:divBdr>
        </w:div>
        <w:div w:id="1546327636">
          <w:marLeft w:val="0"/>
          <w:marRight w:val="0"/>
          <w:marTop w:val="0"/>
          <w:marBottom w:val="0"/>
          <w:divBdr>
            <w:top w:val="none" w:sz="0" w:space="0" w:color="auto"/>
            <w:left w:val="none" w:sz="0" w:space="0" w:color="auto"/>
            <w:bottom w:val="none" w:sz="0" w:space="0" w:color="auto"/>
            <w:right w:val="none" w:sz="0" w:space="0" w:color="auto"/>
          </w:divBdr>
        </w:div>
        <w:div w:id="1740321689">
          <w:marLeft w:val="0"/>
          <w:marRight w:val="0"/>
          <w:marTop w:val="0"/>
          <w:marBottom w:val="0"/>
          <w:divBdr>
            <w:top w:val="none" w:sz="0" w:space="0" w:color="auto"/>
            <w:left w:val="none" w:sz="0" w:space="0" w:color="auto"/>
            <w:bottom w:val="none" w:sz="0" w:space="0" w:color="auto"/>
            <w:right w:val="none" w:sz="0" w:space="0" w:color="auto"/>
          </w:divBdr>
        </w:div>
        <w:div w:id="2045250026">
          <w:marLeft w:val="0"/>
          <w:marRight w:val="0"/>
          <w:marTop w:val="0"/>
          <w:marBottom w:val="0"/>
          <w:divBdr>
            <w:top w:val="none" w:sz="0" w:space="0" w:color="auto"/>
            <w:left w:val="none" w:sz="0" w:space="0" w:color="auto"/>
            <w:bottom w:val="none" w:sz="0" w:space="0" w:color="auto"/>
            <w:right w:val="none" w:sz="0" w:space="0" w:color="auto"/>
          </w:divBdr>
        </w:div>
      </w:divsChild>
    </w:div>
    <w:div w:id="1654865977">
      <w:bodyDiv w:val="1"/>
      <w:marLeft w:val="0"/>
      <w:marRight w:val="0"/>
      <w:marTop w:val="0"/>
      <w:marBottom w:val="0"/>
      <w:divBdr>
        <w:top w:val="none" w:sz="0" w:space="0" w:color="auto"/>
        <w:left w:val="none" w:sz="0" w:space="0" w:color="auto"/>
        <w:bottom w:val="none" w:sz="0" w:space="0" w:color="auto"/>
        <w:right w:val="none" w:sz="0" w:space="0" w:color="auto"/>
      </w:divBdr>
    </w:div>
    <w:div w:id="1682776148">
      <w:bodyDiv w:val="1"/>
      <w:marLeft w:val="0"/>
      <w:marRight w:val="0"/>
      <w:marTop w:val="0"/>
      <w:marBottom w:val="0"/>
      <w:divBdr>
        <w:top w:val="none" w:sz="0" w:space="0" w:color="auto"/>
        <w:left w:val="none" w:sz="0" w:space="0" w:color="auto"/>
        <w:bottom w:val="none" w:sz="0" w:space="0" w:color="auto"/>
        <w:right w:val="none" w:sz="0" w:space="0" w:color="auto"/>
      </w:divBdr>
    </w:div>
    <w:div w:id="1715419377">
      <w:bodyDiv w:val="1"/>
      <w:marLeft w:val="0"/>
      <w:marRight w:val="0"/>
      <w:marTop w:val="0"/>
      <w:marBottom w:val="0"/>
      <w:divBdr>
        <w:top w:val="none" w:sz="0" w:space="0" w:color="auto"/>
        <w:left w:val="none" w:sz="0" w:space="0" w:color="auto"/>
        <w:bottom w:val="none" w:sz="0" w:space="0" w:color="auto"/>
        <w:right w:val="none" w:sz="0" w:space="0" w:color="auto"/>
      </w:divBdr>
      <w:divsChild>
        <w:div w:id="451440220">
          <w:marLeft w:val="0"/>
          <w:marRight w:val="0"/>
          <w:marTop w:val="0"/>
          <w:marBottom w:val="0"/>
          <w:divBdr>
            <w:top w:val="none" w:sz="0" w:space="0" w:color="auto"/>
            <w:left w:val="none" w:sz="0" w:space="0" w:color="auto"/>
            <w:bottom w:val="none" w:sz="0" w:space="0" w:color="auto"/>
            <w:right w:val="none" w:sz="0" w:space="0" w:color="auto"/>
          </w:divBdr>
          <w:divsChild>
            <w:div w:id="804853158">
              <w:marLeft w:val="0"/>
              <w:marRight w:val="0"/>
              <w:marTop w:val="0"/>
              <w:marBottom w:val="0"/>
              <w:divBdr>
                <w:top w:val="none" w:sz="0" w:space="0" w:color="auto"/>
                <w:left w:val="none" w:sz="0" w:space="0" w:color="auto"/>
                <w:bottom w:val="none" w:sz="0" w:space="0" w:color="auto"/>
                <w:right w:val="none" w:sz="0" w:space="0" w:color="auto"/>
              </w:divBdr>
            </w:div>
          </w:divsChild>
        </w:div>
        <w:div w:id="1006521427">
          <w:marLeft w:val="0"/>
          <w:marRight w:val="0"/>
          <w:marTop w:val="0"/>
          <w:marBottom w:val="0"/>
          <w:divBdr>
            <w:top w:val="none" w:sz="0" w:space="0" w:color="auto"/>
            <w:left w:val="none" w:sz="0" w:space="0" w:color="auto"/>
            <w:bottom w:val="none" w:sz="0" w:space="0" w:color="auto"/>
            <w:right w:val="none" w:sz="0" w:space="0" w:color="auto"/>
          </w:divBdr>
          <w:divsChild>
            <w:div w:id="486631896">
              <w:marLeft w:val="0"/>
              <w:marRight w:val="0"/>
              <w:marTop w:val="0"/>
              <w:marBottom w:val="0"/>
              <w:divBdr>
                <w:top w:val="none" w:sz="0" w:space="0" w:color="auto"/>
                <w:left w:val="none" w:sz="0" w:space="0" w:color="auto"/>
                <w:bottom w:val="none" w:sz="0" w:space="0" w:color="auto"/>
                <w:right w:val="none" w:sz="0" w:space="0" w:color="auto"/>
              </w:divBdr>
            </w:div>
          </w:divsChild>
        </w:div>
        <w:div w:id="1965579797">
          <w:marLeft w:val="0"/>
          <w:marRight w:val="0"/>
          <w:marTop w:val="0"/>
          <w:marBottom w:val="0"/>
          <w:divBdr>
            <w:top w:val="none" w:sz="0" w:space="0" w:color="auto"/>
            <w:left w:val="none" w:sz="0" w:space="0" w:color="auto"/>
            <w:bottom w:val="none" w:sz="0" w:space="0" w:color="auto"/>
            <w:right w:val="none" w:sz="0" w:space="0" w:color="auto"/>
          </w:divBdr>
          <w:divsChild>
            <w:div w:id="193686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9301">
      <w:bodyDiv w:val="1"/>
      <w:marLeft w:val="0"/>
      <w:marRight w:val="0"/>
      <w:marTop w:val="0"/>
      <w:marBottom w:val="0"/>
      <w:divBdr>
        <w:top w:val="none" w:sz="0" w:space="0" w:color="auto"/>
        <w:left w:val="none" w:sz="0" w:space="0" w:color="auto"/>
        <w:bottom w:val="none" w:sz="0" w:space="0" w:color="auto"/>
        <w:right w:val="none" w:sz="0" w:space="0" w:color="auto"/>
      </w:divBdr>
    </w:div>
    <w:div w:id="1956137196">
      <w:bodyDiv w:val="1"/>
      <w:marLeft w:val="0"/>
      <w:marRight w:val="0"/>
      <w:marTop w:val="0"/>
      <w:marBottom w:val="0"/>
      <w:divBdr>
        <w:top w:val="none" w:sz="0" w:space="0" w:color="auto"/>
        <w:left w:val="none" w:sz="0" w:space="0" w:color="auto"/>
        <w:bottom w:val="none" w:sz="0" w:space="0" w:color="auto"/>
        <w:right w:val="none" w:sz="0" w:space="0" w:color="auto"/>
      </w:divBdr>
    </w:div>
    <w:div w:id="1997957786">
      <w:bodyDiv w:val="1"/>
      <w:marLeft w:val="0"/>
      <w:marRight w:val="0"/>
      <w:marTop w:val="0"/>
      <w:marBottom w:val="0"/>
      <w:divBdr>
        <w:top w:val="none" w:sz="0" w:space="0" w:color="auto"/>
        <w:left w:val="none" w:sz="0" w:space="0" w:color="auto"/>
        <w:bottom w:val="none" w:sz="0" w:space="0" w:color="auto"/>
        <w:right w:val="none" w:sz="0" w:space="0" w:color="auto"/>
      </w:divBdr>
    </w:div>
    <w:div w:id="203391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mp-client/search/list/ocds-148610-2f6bc18c-428f-440e-873d-18b1ca29f8ff" TargetMode="External"/><Relationship Id="rId18" Type="http://schemas.openxmlformats.org/officeDocument/2006/relationships/hyperlink" Target="https://ezamowienia.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ogrodzieniec@ogrodzieniec.pl" TargetMode="External"/><Relationship Id="rId7" Type="http://schemas.openxmlformats.org/officeDocument/2006/relationships/endnotes" Target="endnotes.xml"/><Relationship Id="rId12" Type="http://schemas.openxmlformats.org/officeDocument/2006/relationships/hyperlink" Target="https://www.ogrodzieniec.pl/" TargetMode="External"/><Relationship Id="rId17" Type="http://schemas.openxmlformats.org/officeDocument/2006/relationships/hyperlink" Target="mailto:zamowieniapubliczne@ogrodzieniec.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mailto:iodo@ogrodzieniec.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publiczne@ogrodzieniec.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zamowienia.gov.pl/pl/regulamin/"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mailto:ogrodzieniec@ogrodzieniec.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zamowienia.gov.pl/" TargetMode="External"/><Relationship Id="rId22" Type="http://schemas.openxmlformats.org/officeDocument/2006/relationships/hyperlink" Target="mailto:iodo@ogrodzienie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0E9E9-5BBD-4043-B862-68C10BF4F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24</Pages>
  <Words>8483</Words>
  <Characters>50899</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59264</CharactersWithSpaces>
  <SharedDoc>false</SharedDoc>
  <HLinks>
    <vt:vector size="54" baseType="variant">
      <vt:variant>
        <vt:i4>3538952</vt:i4>
      </vt:variant>
      <vt:variant>
        <vt:i4>24</vt:i4>
      </vt:variant>
      <vt:variant>
        <vt:i4>0</vt:i4>
      </vt:variant>
      <vt:variant>
        <vt:i4>5</vt:i4>
      </vt:variant>
      <vt:variant>
        <vt:lpwstr>mailto:iod@ogrodzieniec.pl</vt:lpwstr>
      </vt:variant>
      <vt:variant>
        <vt:lpwstr/>
      </vt:variant>
      <vt:variant>
        <vt:i4>8257580</vt:i4>
      </vt:variant>
      <vt:variant>
        <vt:i4>21</vt:i4>
      </vt:variant>
      <vt:variant>
        <vt:i4>0</vt:i4>
      </vt:variant>
      <vt:variant>
        <vt:i4>5</vt:i4>
      </vt:variant>
      <vt:variant>
        <vt:lpwstr>https://ezamowienia.gov.pl/</vt:lpwstr>
      </vt:variant>
      <vt:variant>
        <vt:lpwstr/>
      </vt:variant>
      <vt:variant>
        <vt:i4>3342363</vt:i4>
      </vt:variant>
      <vt:variant>
        <vt:i4>18</vt:i4>
      </vt:variant>
      <vt:variant>
        <vt:i4>0</vt:i4>
      </vt:variant>
      <vt:variant>
        <vt:i4>5</vt:i4>
      </vt:variant>
      <vt:variant>
        <vt:lpwstr>mailto:zamowieniapubliczne@ogrodzieniec.pl</vt:lpwstr>
      </vt:variant>
      <vt:variant>
        <vt:lpwstr/>
      </vt:variant>
      <vt:variant>
        <vt:i4>8257580</vt:i4>
      </vt:variant>
      <vt:variant>
        <vt:i4>15</vt:i4>
      </vt:variant>
      <vt:variant>
        <vt:i4>0</vt:i4>
      </vt:variant>
      <vt:variant>
        <vt:i4>5</vt:i4>
      </vt:variant>
      <vt:variant>
        <vt:lpwstr>https://ezamowienia.gov.pl/</vt:lpwstr>
      </vt:variant>
      <vt:variant>
        <vt:lpwstr/>
      </vt:variant>
      <vt:variant>
        <vt:i4>4325383</vt:i4>
      </vt:variant>
      <vt:variant>
        <vt:i4>12</vt:i4>
      </vt:variant>
      <vt:variant>
        <vt:i4>0</vt:i4>
      </vt:variant>
      <vt:variant>
        <vt:i4>5</vt:i4>
      </vt:variant>
      <vt:variant>
        <vt:lpwstr>https://ezamowienia.gov.pl/pl/regulamin/</vt:lpwstr>
      </vt:variant>
      <vt:variant>
        <vt:lpwstr>regulamin-serwisu</vt:lpwstr>
      </vt:variant>
      <vt:variant>
        <vt:i4>8257580</vt:i4>
      </vt:variant>
      <vt:variant>
        <vt:i4>9</vt:i4>
      </vt:variant>
      <vt:variant>
        <vt:i4>0</vt:i4>
      </vt:variant>
      <vt:variant>
        <vt:i4>5</vt:i4>
      </vt:variant>
      <vt:variant>
        <vt:lpwstr>https://ezamowienia.gov.pl/</vt:lpwstr>
      </vt:variant>
      <vt:variant>
        <vt:lpwstr/>
      </vt:variant>
      <vt:variant>
        <vt:i4>4259861</vt:i4>
      </vt:variant>
      <vt:variant>
        <vt:i4>6</vt:i4>
      </vt:variant>
      <vt:variant>
        <vt:i4>0</vt:i4>
      </vt:variant>
      <vt:variant>
        <vt:i4>5</vt:i4>
      </vt:variant>
      <vt:variant>
        <vt:lpwstr>https://ezamowienia.gov.pl/mp-client/search/list/ocds-148610-ba69ddbe-c501-43d1-922b-e86cddc96ba1</vt:lpwstr>
      </vt:variant>
      <vt:variant>
        <vt:lpwstr/>
      </vt:variant>
      <vt:variant>
        <vt:i4>655385</vt:i4>
      </vt:variant>
      <vt:variant>
        <vt:i4>3</vt:i4>
      </vt:variant>
      <vt:variant>
        <vt:i4>0</vt:i4>
      </vt:variant>
      <vt:variant>
        <vt:i4>5</vt:i4>
      </vt:variant>
      <vt:variant>
        <vt:lpwstr>https://www.ogrodzieniec.pl/</vt:lpwstr>
      </vt:variant>
      <vt:variant>
        <vt:lpwstr/>
      </vt:variant>
      <vt:variant>
        <vt:i4>3342363</vt:i4>
      </vt:variant>
      <vt:variant>
        <vt:i4>0</vt:i4>
      </vt:variant>
      <vt:variant>
        <vt:i4>0</vt:i4>
      </vt:variant>
      <vt:variant>
        <vt:i4>5</vt:i4>
      </vt:variant>
      <vt:variant>
        <vt:lpwstr>mailto:zamowieniapubliczne@ogrodzieniec.pl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RCieplak</dc:creator>
  <cp:keywords/>
  <cp:lastModifiedBy>Radosław Cieplak</cp:lastModifiedBy>
  <cp:revision>14</cp:revision>
  <cp:lastPrinted>2026-08-10T13:03:00Z</cp:lastPrinted>
  <dcterms:created xsi:type="dcterms:W3CDTF">2026-07-24T08:22:00Z</dcterms:created>
  <dcterms:modified xsi:type="dcterms:W3CDTF">2026-08-10T13:03:00Z</dcterms:modified>
</cp:coreProperties>
</file>